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B983" w14:textId="23854883" w:rsidR="00666EBC" w:rsidRPr="007F289E" w:rsidRDefault="00666EBC" w:rsidP="007F289E">
      <w:pPr>
        <w:spacing w:after="0" w:line="360" w:lineRule="auto"/>
        <w:jc w:val="both"/>
        <w:rPr>
          <w:rFonts w:ascii="Book Antiqua" w:hAnsi="Book Antiqua"/>
          <w:b/>
          <w:sz w:val="24"/>
          <w:szCs w:val="24"/>
          <w:lang w:val="en-US"/>
        </w:rPr>
      </w:pPr>
      <w:r w:rsidRPr="007F289E">
        <w:rPr>
          <w:rFonts w:ascii="Book Antiqua" w:hAnsi="Book Antiqua"/>
          <w:b/>
          <w:sz w:val="24"/>
          <w:szCs w:val="24"/>
          <w:lang w:val="en-US"/>
        </w:rPr>
        <w:t xml:space="preserve">Name of Journal: </w:t>
      </w:r>
      <w:r w:rsidRPr="007F289E">
        <w:rPr>
          <w:rFonts w:ascii="Book Antiqua" w:hAnsi="Book Antiqua"/>
          <w:b/>
          <w:i/>
          <w:iCs/>
          <w:sz w:val="24"/>
          <w:szCs w:val="24"/>
          <w:lang w:val="en-US"/>
        </w:rPr>
        <w:t>World Journal of Clinical Oncology</w:t>
      </w:r>
    </w:p>
    <w:p w14:paraId="0E2195C2" w14:textId="5AAC0839" w:rsidR="00666EBC" w:rsidRPr="007F289E" w:rsidRDefault="00666EBC" w:rsidP="007F289E">
      <w:pPr>
        <w:spacing w:after="0" w:line="360" w:lineRule="auto"/>
        <w:jc w:val="both"/>
        <w:rPr>
          <w:rFonts w:ascii="Book Antiqua" w:hAnsi="Book Antiqua"/>
          <w:b/>
          <w:sz w:val="24"/>
          <w:szCs w:val="24"/>
          <w:lang w:val="en-US" w:eastAsia="zh-CN"/>
        </w:rPr>
      </w:pPr>
      <w:r w:rsidRPr="007F289E">
        <w:rPr>
          <w:rFonts w:ascii="Book Antiqua" w:hAnsi="Book Antiqua"/>
          <w:b/>
          <w:sz w:val="24"/>
          <w:szCs w:val="24"/>
          <w:lang w:val="en-US"/>
        </w:rPr>
        <w:t xml:space="preserve">ESPS Manuscript NO: </w:t>
      </w:r>
      <w:r w:rsidRPr="007F289E">
        <w:rPr>
          <w:rFonts w:ascii="Book Antiqua" w:hAnsi="Book Antiqua"/>
          <w:b/>
          <w:sz w:val="24"/>
          <w:szCs w:val="24"/>
          <w:lang w:val="en-US" w:eastAsia="zh-CN"/>
        </w:rPr>
        <w:t>20597</w:t>
      </w:r>
    </w:p>
    <w:p w14:paraId="301C9495" w14:textId="2F5C189E" w:rsidR="00666EBC" w:rsidRPr="007F289E" w:rsidRDefault="00666EBC" w:rsidP="007F289E">
      <w:pPr>
        <w:spacing w:after="0" w:line="360" w:lineRule="auto"/>
        <w:jc w:val="both"/>
        <w:rPr>
          <w:rFonts w:ascii="Book Antiqua" w:hAnsi="Book Antiqua"/>
          <w:b/>
          <w:sz w:val="24"/>
          <w:szCs w:val="24"/>
          <w:lang w:val="en-US" w:eastAsia="zh-CN"/>
        </w:rPr>
      </w:pPr>
      <w:r w:rsidRPr="007F289E">
        <w:rPr>
          <w:rFonts w:ascii="Book Antiqua" w:hAnsi="Book Antiqua"/>
          <w:b/>
          <w:sz w:val="24"/>
          <w:szCs w:val="24"/>
          <w:lang w:val="en-US"/>
        </w:rPr>
        <w:t>Manuscript Type:</w:t>
      </w:r>
      <w:r w:rsidRPr="007F289E">
        <w:rPr>
          <w:rFonts w:ascii="Book Antiqua" w:hAnsi="Book Antiqua"/>
          <w:b/>
          <w:sz w:val="24"/>
          <w:szCs w:val="24"/>
          <w:lang w:val="en-US" w:eastAsia="zh-CN"/>
        </w:rPr>
        <w:t xml:space="preserve"> </w:t>
      </w:r>
      <w:r w:rsidR="00405B07" w:rsidRPr="007F289E">
        <w:rPr>
          <w:rFonts w:ascii="Book Antiqua" w:hAnsi="Book Antiqua"/>
          <w:b/>
          <w:sz w:val="24"/>
          <w:szCs w:val="24"/>
          <w:lang w:val="en-US" w:eastAsia="zh-CN"/>
        </w:rPr>
        <w:t>MINIREVIEWS</w:t>
      </w:r>
    </w:p>
    <w:p w14:paraId="2E9DA82C" w14:textId="77777777" w:rsidR="001B155D" w:rsidRPr="007F289E" w:rsidRDefault="001B155D" w:rsidP="007F289E">
      <w:pPr>
        <w:spacing w:after="0" w:line="360" w:lineRule="auto"/>
        <w:jc w:val="both"/>
        <w:rPr>
          <w:rFonts w:ascii="Book Antiqua" w:hAnsi="Book Antiqua"/>
          <w:b/>
          <w:sz w:val="24"/>
          <w:szCs w:val="24"/>
          <w:lang w:val="en-US"/>
        </w:rPr>
      </w:pPr>
    </w:p>
    <w:p w14:paraId="5B44B493" w14:textId="6B361590" w:rsidR="00DB1FE9" w:rsidRPr="007F289E" w:rsidRDefault="00DB1FE9" w:rsidP="007F289E">
      <w:pPr>
        <w:spacing w:after="0" w:line="360" w:lineRule="auto"/>
        <w:jc w:val="both"/>
        <w:rPr>
          <w:rFonts w:ascii="Book Antiqua" w:hAnsi="Book Antiqua"/>
          <w:b/>
          <w:sz w:val="24"/>
          <w:szCs w:val="24"/>
          <w:lang w:val="en-US" w:eastAsia="zh-CN"/>
        </w:rPr>
      </w:pPr>
      <w:r w:rsidRPr="007F289E">
        <w:rPr>
          <w:rFonts w:ascii="Book Antiqua" w:hAnsi="Book Antiqua"/>
          <w:b/>
          <w:sz w:val="24"/>
          <w:szCs w:val="24"/>
          <w:lang w:val="en-US"/>
        </w:rPr>
        <w:t xml:space="preserve">Is breast conservative </w:t>
      </w:r>
      <w:r w:rsidR="00C3328F" w:rsidRPr="007F289E">
        <w:rPr>
          <w:rFonts w:ascii="Book Antiqua" w:hAnsi="Book Antiqua"/>
          <w:b/>
          <w:sz w:val="24"/>
          <w:szCs w:val="24"/>
          <w:lang w:val="en-US"/>
        </w:rPr>
        <w:t>surgery</w:t>
      </w:r>
      <w:r w:rsidRPr="007F289E">
        <w:rPr>
          <w:rFonts w:ascii="Book Antiqua" w:hAnsi="Book Antiqua"/>
          <w:b/>
          <w:sz w:val="24"/>
          <w:szCs w:val="24"/>
          <w:lang w:val="en-US"/>
        </w:rPr>
        <w:t xml:space="preserve"> a reasonable option in multifocal or </w:t>
      </w:r>
      <w:proofErr w:type="spellStart"/>
      <w:r w:rsidRPr="007F289E">
        <w:rPr>
          <w:rFonts w:ascii="Book Antiqua" w:hAnsi="Book Antiqua"/>
          <w:b/>
          <w:sz w:val="24"/>
          <w:szCs w:val="24"/>
          <w:lang w:val="en-US"/>
        </w:rPr>
        <w:t>multicentric</w:t>
      </w:r>
      <w:proofErr w:type="spellEnd"/>
      <w:r w:rsidRPr="007F289E">
        <w:rPr>
          <w:rFonts w:ascii="Book Antiqua" w:hAnsi="Book Antiqua"/>
          <w:b/>
          <w:sz w:val="24"/>
          <w:szCs w:val="24"/>
          <w:lang w:val="en-US"/>
        </w:rPr>
        <w:t xml:space="preserve"> tumors?</w:t>
      </w:r>
    </w:p>
    <w:p w14:paraId="0F5D641B" w14:textId="77777777" w:rsidR="008A0BAE" w:rsidRPr="007F289E" w:rsidRDefault="008A0BAE" w:rsidP="007F289E">
      <w:pPr>
        <w:spacing w:after="0" w:line="360" w:lineRule="auto"/>
        <w:jc w:val="both"/>
        <w:rPr>
          <w:rFonts w:ascii="Book Antiqua" w:hAnsi="Book Antiqua"/>
          <w:b/>
          <w:sz w:val="24"/>
          <w:szCs w:val="24"/>
          <w:lang w:val="en-US" w:eastAsia="zh-CN"/>
        </w:rPr>
      </w:pPr>
    </w:p>
    <w:p w14:paraId="51ED76E9" w14:textId="15ED92D2" w:rsidR="00DB1FE9" w:rsidRPr="007F289E" w:rsidRDefault="00B62674" w:rsidP="007F289E">
      <w:pPr>
        <w:spacing w:after="0" w:line="360" w:lineRule="auto"/>
        <w:jc w:val="both"/>
        <w:rPr>
          <w:rFonts w:ascii="Book Antiqua" w:hAnsi="Book Antiqua"/>
          <w:sz w:val="24"/>
          <w:szCs w:val="24"/>
          <w:lang w:val="en-US"/>
        </w:rPr>
      </w:pPr>
      <w:r w:rsidRPr="007F289E">
        <w:rPr>
          <w:rFonts w:ascii="Book Antiqua" w:hAnsi="Book Antiqua" w:cstheme="minorHAnsi"/>
          <w:sz w:val="24"/>
          <w:szCs w:val="24"/>
        </w:rPr>
        <w:t>Houvenaeghel</w:t>
      </w:r>
      <w:r w:rsidRPr="007F289E">
        <w:rPr>
          <w:rFonts w:ascii="Book Antiqua" w:hAnsi="Book Antiqua" w:cstheme="minorHAnsi"/>
          <w:sz w:val="24"/>
          <w:szCs w:val="24"/>
          <w:lang w:eastAsia="zh-CN"/>
        </w:rPr>
        <w:t xml:space="preserve"> G </w:t>
      </w:r>
      <w:r w:rsidRPr="007F289E">
        <w:rPr>
          <w:rFonts w:ascii="Book Antiqua" w:hAnsi="Book Antiqua" w:cstheme="minorHAnsi"/>
          <w:i/>
          <w:sz w:val="24"/>
          <w:szCs w:val="24"/>
          <w:lang w:eastAsia="zh-CN"/>
        </w:rPr>
        <w:t>et al.</w:t>
      </w:r>
      <w:r w:rsidR="0072143D" w:rsidRPr="007F289E">
        <w:rPr>
          <w:rFonts w:ascii="Book Antiqua" w:hAnsi="Book Antiqua"/>
          <w:sz w:val="24"/>
          <w:szCs w:val="24"/>
          <w:lang w:val="en-US"/>
        </w:rPr>
        <w:t xml:space="preserve"> Treatment</w:t>
      </w:r>
      <w:r w:rsidR="00F73FAA" w:rsidRPr="007F289E">
        <w:rPr>
          <w:rFonts w:ascii="Book Antiqua" w:hAnsi="Book Antiqua"/>
          <w:sz w:val="24"/>
          <w:szCs w:val="24"/>
          <w:lang w:val="en-US"/>
        </w:rPr>
        <w:t xml:space="preserve"> of multifocal</w:t>
      </w:r>
      <w:r w:rsidR="0072143D" w:rsidRPr="007F289E">
        <w:rPr>
          <w:rFonts w:ascii="Book Antiqua" w:hAnsi="Book Antiqua"/>
          <w:sz w:val="24"/>
          <w:szCs w:val="24"/>
          <w:lang w:val="en-US"/>
        </w:rPr>
        <w:t>/</w:t>
      </w:r>
      <w:proofErr w:type="spellStart"/>
      <w:r w:rsidR="00F73FAA" w:rsidRPr="007F289E">
        <w:rPr>
          <w:rFonts w:ascii="Book Antiqua" w:hAnsi="Book Antiqua"/>
          <w:sz w:val="24"/>
          <w:szCs w:val="24"/>
          <w:lang w:val="en-US"/>
        </w:rPr>
        <w:t>multicentric</w:t>
      </w:r>
      <w:proofErr w:type="spellEnd"/>
      <w:r w:rsidR="00F73FAA" w:rsidRPr="007F289E">
        <w:rPr>
          <w:rFonts w:ascii="Book Antiqua" w:hAnsi="Book Antiqua"/>
          <w:sz w:val="24"/>
          <w:szCs w:val="24"/>
          <w:lang w:val="en-US"/>
        </w:rPr>
        <w:t xml:space="preserve"> breast tumors</w:t>
      </w:r>
    </w:p>
    <w:p w14:paraId="2C01DDF7" w14:textId="77777777" w:rsidR="00CA5758" w:rsidRPr="007F289E" w:rsidRDefault="00CA5758" w:rsidP="007F289E">
      <w:pPr>
        <w:spacing w:after="0" w:line="360" w:lineRule="auto"/>
        <w:jc w:val="both"/>
        <w:rPr>
          <w:rFonts w:ascii="Book Antiqua" w:hAnsi="Book Antiqua"/>
          <w:b/>
          <w:sz w:val="24"/>
          <w:szCs w:val="24"/>
          <w:lang w:val="en-US"/>
        </w:rPr>
      </w:pPr>
    </w:p>
    <w:p w14:paraId="7A391768" w14:textId="15620B95" w:rsidR="005B5468" w:rsidRPr="007F289E" w:rsidRDefault="005B5468" w:rsidP="007F289E">
      <w:pPr>
        <w:spacing w:after="0" w:line="360" w:lineRule="auto"/>
        <w:jc w:val="both"/>
        <w:rPr>
          <w:rFonts w:ascii="Book Antiqua" w:hAnsi="Book Antiqua" w:cstheme="minorHAnsi"/>
          <w:b/>
          <w:sz w:val="24"/>
          <w:szCs w:val="24"/>
          <w:lang w:eastAsia="zh-CN"/>
        </w:rPr>
      </w:pPr>
      <w:r w:rsidRPr="007F289E">
        <w:rPr>
          <w:rFonts w:ascii="Book Antiqua" w:hAnsi="Book Antiqua" w:cstheme="minorHAnsi"/>
          <w:b/>
          <w:sz w:val="24"/>
          <w:szCs w:val="24"/>
        </w:rPr>
        <w:t>G</w:t>
      </w:r>
      <w:r w:rsidR="00764332" w:rsidRPr="007F289E">
        <w:rPr>
          <w:rFonts w:ascii="Book Antiqua" w:hAnsi="Book Antiqua" w:cstheme="minorHAnsi"/>
          <w:b/>
          <w:sz w:val="24"/>
          <w:szCs w:val="24"/>
        </w:rPr>
        <w:t>illes</w:t>
      </w:r>
      <w:r w:rsidRPr="007F289E">
        <w:rPr>
          <w:rFonts w:ascii="Book Antiqua" w:hAnsi="Book Antiqua" w:cstheme="minorHAnsi"/>
          <w:b/>
          <w:sz w:val="24"/>
          <w:szCs w:val="24"/>
        </w:rPr>
        <w:t xml:space="preserve"> Houvenaeghel</w:t>
      </w:r>
      <w:r w:rsidR="00E400A5" w:rsidRPr="007F289E">
        <w:rPr>
          <w:rFonts w:ascii="Book Antiqua" w:hAnsi="Book Antiqua" w:cstheme="minorHAnsi"/>
          <w:b/>
          <w:sz w:val="24"/>
          <w:szCs w:val="24"/>
        </w:rPr>
        <w:t>, A</w:t>
      </w:r>
      <w:r w:rsidR="00764332" w:rsidRPr="007F289E">
        <w:rPr>
          <w:rFonts w:ascii="Book Antiqua" w:hAnsi="Book Antiqua" w:cstheme="minorHAnsi"/>
          <w:b/>
          <w:sz w:val="24"/>
          <w:szCs w:val="24"/>
        </w:rPr>
        <w:t>gnès</w:t>
      </w:r>
      <w:r w:rsidR="00E400A5" w:rsidRPr="007F289E">
        <w:rPr>
          <w:rFonts w:ascii="Book Antiqua" w:hAnsi="Book Antiqua" w:cstheme="minorHAnsi"/>
          <w:b/>
          <w:sz w:val="24"/>
          <w:szCs w:val="24"/>
        </w:rPr>
        <w:t xml:space="preserve"> Tallet, A</w:t>
      </w:r>
      <w:r w:rsidR="00764332" w:rsidRPr="007F289E">
        <w:rPr>
          <w:rFonts w:ascii="Book Antiqua" w:hAnsi="Book Antiqua" w:cstheme="minorHAnsi"/>
          <w:b/>
          <w:sz w:val="24"/>
          <w:szCs w:val="24"/>
        </w:rPr>
        <w:t>urélie</w:t>
      </w:r>
      <w:r w:rsidR="00E400A5" w:rsidRPr="007F289E">
        <w:rPr>
          <w:rFonts w:ascii="Book Antiqua" w:hAnsi="Book Antiqua" w:cstheme="minorHAnsi"/>
          <w:b/>
          <w:sz w:val="24"/>
          <w:szCs w:val="24"/>
        </w:rPr>
        <w:t xml:space="preserve"> Jalaguier, M</w:t>
      </w:r>
      <w:r w:rsidR="00764332" w:rsidRPr="007F289E">
        <w:rPr>
          <w:rFonts w:ascii="Book Antiqua" w:hAnsi="Book Antiqua" w:cstheme="minorHAnsi"/>
          <w:b/>
          <w:sz w:val="24"/>
          <w:szCs w:val="24"/>
        </w:rPr>
        <w:t>onique</w:t>
      </w:r>
      <w:r w:rsidR="00E400A5" w:rsidRPr="007F289E">
        <w:rPr>
          <w:rFonts w:ascii="Book Antiqua" w:hAnsi="Book Antiqua" w:cstheme="minorHAnsi"/>
          <w:b/>
          <w:sz w:val="24"/>
          <w:szCs w:val="24"/>
        </w:rPr>
        <w:t xml:space="preserve"> Cohen, </w:t>
      </w:r>
      <w:r w:rsidR="003A7519" w:rsidRPr="007F289E">
        <w:rPr>
          <w:rFonts w:ascii="Book Antiqua" w:hAnsi="Book Antiqua" w:cstheme="minorHAnsi"/>
          <w:b/>
          <w:sz w:val="24"/>
          <w:szCs w:val="24"/>
        </w:rPr>
        <w:t>M</w:t>
      </w:r>
      <w:r w:rsidR="00764332" w:rsidRPr="007F289E">
        <w:rPr>
          <w:rFonts w:ascii="Book Antiqua" w:hAnsi="Book Antiqua" w:cstheme="minorHAnsi"/>
          <w:b/>
          <w:sz w:val="24"/>
          <w:szCs w:val="24"/>
        </w:rPr>
        <w:t>arie</w:t>
      </w:r>
      <w:r w:rsidR="003A7519" w:rsidRPr="007F289E">
        <w:rPr>
          <w:rFonts w:ascii="Book Antiqua" w:hAnsi="Book Antiqua" w:cstheme="minorHAnsi"/>
          <w:b/>
          <w:sz w:val="24"/>
          <w:szCs w:val="24"/>
        </w:rPr>
        <w:t xml:space="preserve"> Bannier, </w:t>
      </w:r>
      <w:r w:rsidR="00165447" w:rsidRPr="007F289E">
        <w:rPr>
          <w:rFonts w:ascii="Book Antiqua" w:hAnsi="Book Antiqua" w:cstheme="minorHAnsi"/>
          <w:b/>
          <w:sz w:val="24"/>
          <w:szCs w:val="24"/>
        </w:rPr>
        <w:t>C</w:t>
      </w:r>
      <w:r w:rsidR="00764332" w:rsidRPr="007F289E">
        <w:rPr>
          <w:rFonts w:ascii="Book Antiqua" w:hAnsi="Book Antiqua" w:cstheme="minorHAnsi"/>
          <w:b/>
          <w:sz w:val="24"/>
          <w:szCs w:val="24"/>
        </w:rPr>
        <w:t>amille</w:t>
      </w:r>
      <w:r w:rsidR="00165447" w:rsidRPr="007F289E">
        <w:rPr>
          <w:rFonts w:ascii="Book Antiqua" w:hAnsi="Book Antiqua" w:cstheme="minorHAnsi"/>
          <w:b/>
          <w:sz w:val="24"/>
          <w:szCs w:val="24"/>
        </w:rPr>
        <w:t xml:space="preserve"> Jauffret</w:t>
      </w:r>
      <w:r w:rsidR="001B155D" w:rsidRPr="007F289E">
        <w:rPr>
          <w:rFonts w:ascii="Book Antiqua" w:hAnsi="Book Antiqua" w:cstheme="minorHAnsi"/>
          <w:b/>
          <w:sz w:val="24"/>
          <w:szCs w:val="24"/>
        </w:rPr>
        <w:t>-</w:t>
      </w:r>
      <w:r w:rsidR="00764332" w:rsidRPr="007F289E">
        <w:rPr>
          <w:rFonts w:ascii="Book Antiqua" w:hAnsi="Book Antiqua" w:cstheme="minorHAnsi"/>
          <w:b/>
          <w:sz w:val="24"/>
          <w:szCs w:val="24"/>
        </w:rPr>
        <w:t>Fara</w:t>
      </w:r>
      <w:r w:rsidR="00165447" w:rsidRPr="007F289E">
        <w:rPr>
          <w:rFonts w:ascii="Book Antiqua" w:hAnsi="Book Antiqua" w:cstheme="minorHAnsi"/>
          <w:b/>
          <w:sz w:val="24"/>
          <w:szCs w:val="24"/>
        </w:rPr>
        <w:t xml:space="preserve">, </w:t>
      </w:r>
      <w:r w:rsidR="00405B07" w:rsidRPr="007F289E">
        <w:rPr>
          <w:rFonts w:ascii="Book Antiqua" w:hAnsi="Book Antiqua" w:cstheme="minorHAnsi"/>
          <w:b/>
          <w:sz w:val="24"/>
          <w:szCs w:val="24"/>
        </w:rPr>
        <w:t>E</w:t>
      </w:r>
      <w:r w:rsidR="00764332" w:rsidRPr="007F289E">
        <w:rPr>
          <w:rFonts w:ascii="Book Antiqua" w:hAnsi="Book Antiqua" w:cstheme="minorHAnsi"/>
          <w:b/>
          <w:sz w:val="24"/>
          <w:szCs w:val="24"/>
        </w:rPr>
        <w:t>ric</w:t>
      </w:r>
      <w:r w:rsidR="00405B07" w:rsidRPr="007F289E">
        <w:rPr>
          <w:rFonts w:ascii="Book Antiqua" w:hAnsi="Book Antiqua" w:cstheme="minorHAnsi"/>
          <w:b/>
          <w:sz w:val="24"/>
          <w:szCs w:val="24"/>
        </w:rPr>
        <w:t xml:space="preserve"> Lambaudie</w:t>
      </w:r>
    </w:p>
    <w:p w14:paraId="0CD624BF" w14:textId="77777777" w:rsidR="008A0BAE" w:rsidRPr="007F289E" w:rsidRDefault="008A0BAE" w:rsidP="007F289E">
      <w:pPr>
        <w:spacing w:after="0" w:line="360" w:lineRule="auto"/>
        <w:jc w:val="both"/>
        <w:rPr>
          <w:rFonts w:ascii="Book Antiqua" w:hAnsi="Book Antiqua" w:cstheme="minorHAnsi"/>
          <w:b/>
          <w:sz w:val="24"/>
          <w:szCs w:val="24"/>
          <w:lang w:eastAsia="zh-CN"/>
        </w:rPr>
      </w:pPr>
    </w:p>
    <w:p w14:paraId="5EAD297D" w14:textId="4A9B9DBC" w:rsidR="00CA5758" w:rsidRPr="007F289E" w:rsidRDefault="00B62674" w:rsidP="007F289E">
      <w:pPr>
        <w:spacing w:after="0" w:line="360" w:lineRule="auto"/>
        <w:jc w:val="both"/>
        <w:rPr>
          <w:rFonts w:ascii="Book Antiqua" w:hAnsi="Book Antiqua"/>
          <w:sz w:val="24"/>
          <w:szCs w:val="24"/>
          <w:lang w:eastAsia="zh-CN"/>
        </w:rPr>
      </w:pPr>
      <w:r w:rsidRPr="007F289E">
        <w:rPr>
          <w:rFonts w:ascii="Book Antiqua" w:hAnsi="Book Antiqua" w:cstheme="minorHAnsi"/>
          <w:b/>
          <w:sz w:val="24"/>
          <w:szCs w:val="24"/>
        </w:rPr>
        <w:t>Gilles Houvenaeghel, Agnès Tallet, Aurélie Jalaguier, Monique Cohen, Marie Bannier, Camille Jauffret-Fara, Eric Lambaudie</w:t>
      </w:r>
      <w:r w:rsidRPr="007F289E">
        <w:rPr>
          <w:rFonts w:ascii="Book Antiqua" w:hAnsi="Book Antiqua" w:cstheme="minorHAnsi"/>
          <w:b/>
          <w:sz w:val="24"/>
          <w:szCs w:val="24"/>
          <w:lang w:eastAsia="zh-CN"/>
        </w:rPr>
        <w:t xml:space="preserve">, </w:t>
      </w:r>
      <w:r w:rsidR="00084F4C" w:rsidRPr="007F289E">
        <w:rPr>
          <w:rFonts w:ascii="Book Antiqua" w:hAnsi="Book Antiqua"/>
          <w:sz w:val="24"/>
          <w:szCs w:val="24"/>
        </w:rPr>
        <w:t xml:space="preserve">Institut Paoli Calmettes and CRCM, </w:t>
      </w:r>
      <w:r w:rsidR="00405B07" w:rsidRPr="007F289E">
        <w:rPr>
          <w:rFonts w:ascii="Book Antiqua" w:hAnsi="Book Antiqua"/>
          <w:sz w:val="24"/>
          <w:szCs w:val="24"/>
        </w:rPr>
        <w:t>Aix Marseille Université</w:t>
      </w:r>
      <w:r w:rsidR="00405B07" w:rsidRPr="007F289E">
        <w:rPr>
          <w:rFonts w:ascii="Book Antiqua" w:hAnsi="Book Antiqua"/>
          <w:sz w:val="24"/>
          <w:szCs w:val="24"/>
          <w:lang w:eastAsia="zh-CN"/>
        </w:rPr>
        <w:t>,</w:t>
      </w:r>
      <w:r w:rsidR="00405B07" w:rsidRPr="007F289E">
        <w:rPr>
          <w:rFonts w:ascii="Book Antiqua" w:hAnsi="Book Antiqua" w:cstheme="minorHAnsi"/>
          <w:sz w:val="24"/>
          <w:szCs w:val="24"/>
          <w:lang w:eastAsia="zh-CN"/>
        </w:rPr>
        <w:t xml:space="preserve"> </w:t>
      </w:r>
      <w:r w:rsidR="00764332" w:rsidRPr="007F289E">
        <w:rPr>
          <w:rFonts w:ascii="Book Antiqua" w:hAnsi="Book Antiqua"/>
          <w:sz w:val="24"/>
          <w:szCs w:val="24"/>
        </w:rPr>
        <w:t xml:space="preserve">13009 </w:t>
      </w:r>
      <w:r w:rsidR="00084F4C" w:rsidRPr="007F289E">
        <w:rPr>
          <w:rFonts w:ascii="Book Antiqua" w:hAnsi="Book Antiqua"/>
          <w:sz w:val="24"/>
          <w:szCs w:val="24"/>
        </w:rPr>
        <w:t>Marseille, France</w:t>
      </w:r>
    </w:p>
    <w:p w14:paraId="4EFF1102" w14:textId="77777777" w:rsidR="00B62674" w:rsidRPr="007F289E" w:rsidRDefault="00B62674" w:rsidP="007F289E">
      <w:pPr>
        <w:spacing w:after="0" w:line="360" w:lineRule="auto"/>
        <w:jc w:val="both"/>
        <w:rPr>
          <w:rFonts w:ascii="Book Antiqua" w:hAnsi="Book Antiqua" w:cstheme="minorHAnsi"/>
          <w:b/>
          <w:sz w:val="24"/>
          <w:szCs w:val="24"/>
          <w:lang w:eastAsia="zh-CN"/>
        </w:rPr>
      </w:pPr>
    </w:p>
    <w:p w14:paraId="23C59AD6" w14:textId="653DB686" w:rsidR="00F73FAA" w:rsidRPr="007F289E" w:rsidRDefault="00B62674" w:rsidP="007F289E">
      <w:pPr>
        <w:spacing w:after="0" w:line="360" w:lineRule="auto"/>
        <w:jc w:val="both"/>
        <w:rPr>
          <w:rFonts w:ascii="Book Antiqua" w:hAnsi="Book Antiqua" w:cstheme="minorHAnsi"/>
          <w:sz w:val="24"/>
          <w:szCs w:val="24"/>
          <w:lang w:val="en-US" w:eastAsia="zh-CN"/>
        </w:rPr>
      </w:pPr>
      <w:r w:rsidRPr="007F289E">
        <w:rPr>
          <w:rFonts w:ascii="Book Antiqua" w:hAnsi="Book Antiqua"/>
          <w:b/>
          <w:sz w:val="24"/>
          <w:szCs w:val="24"/>
        </w:rPr>
        <w:t>Author contributions:</w:t>
      </w:r>
      <w:r w:rsidR="00F73FAA" w:rsidRPr="007F289E">
        <w:rPr>
          <w:rFonts w:ascii="Book Antiqua" w:hAnsi="Book Antiqua" w:cstheme="minorHAnsi"/>
          <w:b/>
          <w:sz w:val="24"/>
          <w:szCs w:val="24"/>
          <w:lang w:val="en-US"/>
        </w:rPr>
        <w:t xml:space="preserve"> </w:t>
      </w:r>
      <w:r w:rsidRPr="007F289E">
        <w:rPr>
          <w:rFonts w:ascii="Book Antiqua" w:hAnsi="Book Antiqua" w:cstheme="minorHAnsi"/>
          <w:sz w:val="24"/>
          <w:szCs w:val="24"/>
          <w:lang w:val="en-US"/>
        </w:rPr>
        <w:t>A</w:t>
      </w:r>
      <w:r w:rsidR="00F73FAA" w:rsidRPr="007F289E">
        <w:rPr>
          <w:rFonts w:ascii="Book Antiqua" w:hAnsi="Book Antiqua" w:cstheme="minorHAnsi"/>
          <w:sz w:val="24"/>
          <w:szCs w:val="24"/>
          <w:lang w:val="en-US"/>
        </w:rPr>
        <w:t>ll the authors contributed equally to this work</w:t>
      </w:r>
      <w:r w:rsidR="00165447" w:rsidRPr="007F289E">
        <w:rPr>
          <w:rFonts w:ascii="Book Antiqua" w:hAnsi="Book Antiqua" w:cstheme="minorHAnsi"/>
          <w:sz w:val="24"/>
          <w:szCs w:val="24"/>
          <w:lang w:val="en-US"/>
        </w:rPr>
        <w:t>.</w:t>
      </w:r>
    </w:p>
    <w:p w14:paraId="28CE1EA8" w14:textId="77777777" w:rsidR="007F289E" w:rsidRPr="007F289E" w:rsidRDefault="007F289E" w:rsidP="007F289E">
      <w:pPr>
        <w:spacing w:after="0" w:line="360" w:lineRule="auto"/>
        <w:jc w:val="both"/>
        <w:rPr>
          <w:rFonts w:ascii="Book Antiqua" w:hAnsi="Book Antiqua"/>
          <w:b/>
          <w:sz w:val="24"/>
          <w:szCs w:val="24"/>
          <w:lang w:eastAsia="zh-CN"/>
        </w:rPr>
      </w:pPr>
    </w:p>
    <w:p w14:paraId="62D1E6AD" w14:textId="298B7429" w:rsidR="007F289E" w:rsidRPr="007F289E" w:rsidRDefault="007F289E" w:rsidP="007F289E">
      <w:pPr>
        <w:spacing w:after="0" w:line="360" w:lineRule="auto"/>
        <w:jc w:val="both"/>
        <w:rPr>
          <w:rFonts w:ascii="Book Antiqua" w:hAnsi="Book Antiqua" w:cs="Calibri,Bold"/>
          <w:bCs/>
          <w:sz w:val="24"/>
          <w:szCs w:val="24"/>
          <w:lang w:val="en-US" w:eastAsia="zh-CN"/>
        </w:rPr>
      </w:pPr>
      <w:r w:rsidRPr="007F289E">
        <w:rPr>
          <w:rFonts w:ascii="Book Antiqua" w:hAnsi="Book Antiqua" w:cs="TimesNewRomanPS-BoldItalicMT"/>
          <w:b/>
          <w:bCs/>
          <w:iCs/>
          <w:sz w:val="24"/>
          <w:szCs w:val="24"/>
        </w:rPr>
        <w:t>Conflict-of-interest</w:t>
      </w:r>
      <w:r w:rsidRPr="007F289E">
        <w:rPr>
          <w:rFonts w:ascii="Book Antiqua" w:hAnsi="Book Antiqua"/>
          <w:sz w:val="24"/>
          <w:szCs w:val="24"/>
        </w:rPr>
        <w:t xml:space="preserve"> </w:t>
      </w:r>
      <w:r w:rsidRPr="007F289E">
        <w:rPr>
          <w:rFonts w:ascii="Book Antiqua" w:hAnsi="Book Antiqua" w:cs="TimesNewRomanPS-BoldItalicMT"/>
          <w:b/>
          <w:bCs/>
          <w:iCs/>
          <w:sz w:val="24"/>
          <w:szCs w:val="24"/>
        </w:rPr>
        <w:t xml:space="preserve">statement: </w:t>
      </w:r>
      <w:r w:rsidRPr="007F289E">
        <w:rPr>
          <w:rFonts w:ascii="Book Antiqua" w:hAnsi="Book Antiqua" w:cs="Calibri,Bold"/>
          <w:bCs/>
          <w:sz w:val="24"/>
          <w:szCs w:val="24"/>
          <w:lang w:val="en-US"/>
        </w:rPr>
        <w:t>There is no conflict of interest associated with any of senior author, coauthors, contributed their efforts in this manuscript</w:t>
      </w:r>
      <w:r w:rsidRPr="007F289E">
        <w:rPr>
          <w:rFonts w:ascii="Book Antiqua" w:hAnsi="Book Antiqua" w:cs="Calibri,Bold"/>
          <w:bCs/>
          <w:sz w:val="24"/>
          <w:szCs w:val="24"/>
          <w:lang w:val="en-US" w:eastAsia="zh-CN"/>
        </w:rPr>
        <w:t>.</w:t>
      </w:r>
    </w:p>
    <w:p w14:paraId="322EF798" w14:textId="77777777" w:rsidR="007F289E" w:rsidRPr="007F289E" w:rsidRDefault="007F289E" w:rsidP="007F289E">
      <w:pPr>
        <w:spacing w:after="0" w:line="360" w:lineRule="auto"/>
        <w:jc w:val="both"/>
        <w:rPr>
          <w:rFonts w:ascii="Book Antiqua" w:hAnsi="Book Antiqua" w:cs="Garamond"/>
          <w:sz w:val="24"/>
          <w:szCs w:val="24"/>
          <w:lang w:eastAsia="zh-CN"/>
        </w:rPr>
      </w:pPr>
    </w:p>
    <w:p w14:paraId="4EDD4F18" w14:textId="77777777" w:rsidR="007F289E" w:rsidRPr="007F289E" w:rsidRDefault="007F289E" w:rsidP="007F289E">
      <w:pPr>
        <w:spacing w:after="0" w:line="360" w:lineRule="auto"/>
        <w:jc w:val="both"/>
        <w:rPr>
          <w:rStyle w:val="Hyperlink"/>
          <w:rFonts w:ascii="Book Antiqua" w:hAnsi="Book Antiqua"/>
          <w:color w:val="auto"/>
          <w:sz w:val="24"/>
          <w:szCs w:val="24"/>
          <w:u w:val="none"/>
          <w:lang w:eastAsia="zh-CN"/>
        </w:rPr>
      </w:pPr>
      <w:bookmarkStart w:id="0" w:name="OLE_LINK507"/>
      <w:bookmarkStart w:id="1" w:name="OLE_LINK506"/>
      <w:bookmarkStart w:id="2" w:name="OLE_LINK496"/>
      <w:bookmarkStart w:id="3" w:name="OLE_LINK479"/>
      <w:r w:rsidRPr="007F289E">
        <w:rPr>
          <w:rFonts w:ascii="Book Antiqua" w:hAnsi="Book Antiqua"/>
          <w:b/>
          <w:sz w:val="24"/>
          <w:szCs w:val="24"/>
        </w:rPr>
        <w:t xml:space="preserve">Open-Access: </w:t>
      </w:r>
      <w:r w:rsidRPr="007F289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F289E">
          <w:rPr>
            <w:rStyle w:val="Hyperlink"/>
            <w:rFonts w:ascii="Book Antiqua" w:hAnsi="Book Antiqua"/>
            <w:color w:val="auto"/>
            <w:sz w:val="24"/>
            <w:szCs w:val="24"/>
            <w:u w:val="none"/>
          </w:rPr>
          <w:t>http://creativecommons.org/licenses/by-nc/4.0/</w:t>
        </w:r>
      </w:hyperlink>
      <w:bookmarkEnd w:id="0"/>
      <w:bookmarkEnd w:id="1"/>
      <w:bookmarkEnd w:id="2"/>
      <w:bookmarkEnd w:id="3"/>
    </w:p>
    <w:p w14:paraId="5B919D00" w14:textId="77777777" w:rsidR="007F289E" w:rsidRPr="007F289E" w:rsidRDefault="007F289E" w:rsidP="007F289E">
      <w:pPr>
        <w:spacing w:after="0" w:line="360" w:lineRule="auto"/>
        <w:jc w:val="both"/>
        <w:rPr>
          <w:rFonts w:ascii="Book Antiqua" w:hAnsi="Book Antiqua"/>
          <w:sz w:val="24"/>
          <w:szCs w:val="24"/>
          <w:lang w:eastAsia="zh-CN"/>
        </w:rPr>
      </w:pPr>
    </w:p>
    <w:p w14:paraId="2A49839B" w14:textId="3EF82654" w:rsidR="00B62674" w:rsidRPr="007F289E" w:rsidRDefault="00B62674" w:rsidP="007F289E">
      <w:pPr>
        <w:spacing w:after="0" w:line="360" w:lineRule="auto"/>
        <w:jc w:val="both"/>
        <w:rPr>
          <w:rFonts w:ascii="Book Antiqua" w:hAnsi="Book Antiqua"/>
          <w:sz w:val="24"/>
          <w:szCs w:val="24"/>
          <w:lang w:eastAsia="zh-CN"/>
        </w:rPr>
      </w:pPr>
      <w:r w:rsidRPr="007F289E">
        <w:rPr>
          <w:rFonts w:ascii="Book Antiqua" w:hAnsi="Book Antiqua"/>
          <w:b/>
          <w:sz w:val="24"/>
          <w:szCs w:val="24"/>
        </w:rPr>
        <w:t>Correspondence to:</w:t>
      </w:r>
      <w:r w:rsidRPr="007F289E">
        <w:rPr>
          <w:rFonts w:ascii="Book Antiqua" w:hAnsi="Book Antiqua"/>
          <w:b/>
          <w:sz w:val="24"/>
          <w:szCs w:val="24"/>
          <w:lang w:eastAsia="zh-CN"/>
        </w:rPr>
        <w:t xml:space="preserve"> </w:t>
      </w:r>
      <w:r w:rsidRPr="007F289E">
        <w:rPr>
          <w:rFonts w:ascii="Book Antiqua" w:hAnsi="Book Antiqua" w:cstheme="minorHAnsi"/>
          <w:b/>
          <w:sz w:val="24"/>
          <w:szCs w:val="24"/>
        </w:rPr>
        <w:t>Gilles Houvenaeghel,</w:t>
      </w:r>
      <w:r w:rsidR="001B155D" w:rsidRPr="007F289E">
        <w:rPr>
          <w:rFonts w:ascii="Book Antiqua" w:hAnsi="Book Antiqua"/>
          <w:sz w:val="24"/>
          <w:szCs w:val="24"/>
        </w:rPr>
        <w:t xml:space="preserve"> </w:t>
      </w:r>
      <w:r w:rsidR="001B155D" w:rsidRPr="00665627">
        <w:rPr>
          <w:rFonts w:ascii="Book Antiqua" w:hAnsi="Book Antiqua"/>
          <w:b/>
          <w:sz w:val="24"/>
          <w:szCs w:val="24"/>
        </w:rPr>
        <w:t>MD</w:t>
      </w:r>
      <w:r w:rsidR="00084F4C" w:rsidRPr="00665627">
        <w:rPr>
          <w:rFonts w:ascii="Book Antiqua" w:hAnsi="Book Antiqua"/>
          <w:b/>
          <w:sz w:val="24"/>
          <w:szCs w:val="24"/>
        </w:rPr>
        <w:t>,</w:t>
      </w:r>
      <w:r w:rsidR="00084F4C" w:rsidRPr="007F289E">
        <w:rPr>
          <w:rFonts w:ascii="Book Antiqua" w:hAnsi="Book Antiqua"/>
          <w:sz w:val="24"/>
          <w:szCs w:val="24"/>
        </w:rPr>
        <w:t xml:space="preserve"> </w:t>
      </w:r>
      <w:r w:rsidRPr="007F289E">
        <w:rPr>
          <w:rFonts w:ascii="Book Antiqua" w:hAnsi="Book Antiqua"/>
          <w:sz w:val="24"/>
          <w:szCs w:val="24"/>
        </w:rPr>
        <w:t>Institut Paoli Calmettes and CRCM, Aix Marseille Université</w:t>
      </w:r>
      <w:r w:rsidRPr="007F289E">
        <w:rPr>
          <w:rFonts w:ascii="Book Antiqua" w:hAnsi="Book Antiqua"/>
          <w:sz w:val="24"/>
          <w:szCs w:val="24"/>
          <w:lang w:eastAsia="zh-CN"/>
        </w:rPr>
        <w:t>,</w:t>
      </w:r>
      <w:r w:rsidRPr="007F289E">
        <w:rPr>
          <w:rFonts w:ascii="Book Antiqua" w:hAnsi="Book Antiqua" w:cstheme="minorHAnsi"/>
          <w:sz w:val="24"/>
          <w:szCs w:val="24"/>
          <w:lang w:eastAsia="zh-CN"/>
        </w:rPr>
        <w:t xml:space="preserve"> </w:t>
      </w:r>
      <w:r w:rsidRPr="007F289E">
        <w:rPr>
          <w:rFonts w:ascii="Book Antiqua" w:hAnsi="Book Antiqua"/>
          <w:sz w:val="24"/>
          <w:szCs w:val="24"/>
        </w:rPr>
        <w:t>232 Bd de Sainte Marguerite</w:t>
      </w:r>
      <w:r w:rsidRPr="007F289E">
        <w:rPr>
          <w:rFonts w:ascii="Book Antiqua" w:hAnsi="Book Antiqua"/>
          <w:sz w:val="24"/>
          <w:szCs w:val="24"/>
          <w:lang w:eastAsia="zh-CN"/>
        </w:rPr>
        <w:t>,</w:t>
      </w:r>
      <w:r w:rsidRPr="007F289E">
        <w:rPr>
          <w:rFonts w:ascii="Book Antiqua" w:hAnsi="Book Antiqua"/>
          <w:sz w:val="24"/>
          <w:szCs w:val="24"/>
        </w:rPr>
        <w:t xml:space="preserve"> 13009 Marseille, France</w:t>
      </w:r>
      <w:r w:rsidRPr="007F289E">
        <w:rPr>
          <w:rFonts w:ascii="Book Antiqua" w:hAnsi="Book Antiqua"/>
          <w:sz w:val="24"/>
          <w:szCs w:val="24"/>
          <w:lang w:eastAsia="zh-CN"/>
        </w:rPr>
        <w:t xml:space="preserve">. </w:t>
      </w:r>
      <w:hyperlink r:id="rId9" w:history="1">
        <w:r w:rsidRPr="007F289E">
          <w:rPr>
            <w:rStyle w:val="Hyperlink"/>
            <w:rFonts w:ascii="Book Antiqua" w:hAnsi="Book Antiqua"/>
            <w:color w:val="auto"/>
            <w:sz w:val="24"/>
            <w:szCs w:val="24"/>
            <w:u w:val="none"/>
            <w:lang w:val="en-US"/>
          </w:rPr>
          <w:t>houvenaeghelg@ipc.unicancer.fr</w:t>
        </w:r>
      </w:hyperlink>
    </w:p>
    <w:p w14:paraId="4027FE5D" w14:textId="0BEEDE05" w:rsidR="00B62674" w:rsidRPr="007F289E" w:rsidRDefault="00B62674" w:rsidP="007F289E">
      <w:pPr>
        <w:spacing w:after="0" w:line="360" w:lineRule="auto"/>
        <w:jc w:val="both"/>
        <w:rPr>
          <w:rFonts w:ascii="Book Antiqua" w:hAnsi="Book Antiqua"/>
          <w:b/>
          <w:sz w:val="24"/>
          <w:szCs w:val="24"/>
        </w:rPr>
      </w:pPr>
      <w:r w:rsidRPr="007F289E">
        <w:rPr>
          <w:rFonts w:ascii="Book Antiqua" w:hAnsi="Book Antiqua"/>
          <w:b/>
          <w:sz w:val="24"/>
          <w:szCs w:val="24"/>
        </w:rPr>
        <w:lastRenderedPageBreak/>
        <w:t xml:space="preserve">Telephone: </w:t>
      </w:r>
      <w:r w:rsidRPr="007F289E">
        <w:rPr>
          <w:rFonts w:ascii="Book Antiqua" w:hAnsi="Book Antiqua"/>
          <w:sz w:val="24"/>
          <w:szCs w:val="24"/>
          <w:lang w:val="en-US"/>
        </w:rPr>
        <w:t>+33</w:t>
      </w:r>
      <w:r w:rsidRPr="007F289E">
        <w:rPr>
          <w:rFonts w:ascii="Book Antiqua" w:hAnsi="Book Antiqua"/>
          <w:sz w:val="24"/>
          <w:szCs w:val="24"/>
          <w:lang w:val="en-US" w:eastAsia="zh-CN"/>
        </w:rPr>
        <w:t>-</w:t>
      </w:r>
      <w:r w:rsidRPr="007F289E">
        <w:rPr>
          <w:rFonts w:ascii="Book Antiqua" w:hAnsi="Book Antiqua"/>
          <w:sz w:val="24"/>
          <w:szCs w:val="24"/>
          <w:lang w:val="en-US"/>
        </w:rPr>
        <w:t>4</w:t>
      </w:r>
      <w:r w:rsidRPr="007F289E">
        <w:rPr>
          <w:rFonts w:ascii="Book Antiqua" w:hAnsi="Book Antiqua"/>
          <w:sz w:val="24"/>
          <w:szCs w:val="24"/>
          <w:lang w:val="en-US" w:eastAsia="zh-CN"/>
        </w:rPr>
        <w:t>-</w:t>
      </w:r>
      <w:r w:rsidRPr="007F289E">
        <w:rPr>
          <w:rFonts w:ascii="Book Antiqua" w:hAnsi="Book Antiqua"/>
          <w:sz w:val="24"/>
          <w:szCs w:val="24"/>
          <w:lang w:val="en-US"/>
        </w:rPr>
        <w:t>91223532</w:t>
      </w:r>
    </w:p>
    <w:p w14:paraId="59561013" w14:textId="7F0F3ECB" w:rsidR="00B62674" w:rsidRPr="007F289E" w:rsidRDefault="00B62674" w:rsidP="007F289E">
      <w:pPr>
        <w:spacing w:after="0" w:line="360" w:lineRule="auto"/>
        <w:jc w:val="both"/>
        <w:rPr>
          <w:rFonts w:ascii="Book Antiqua" w:hAnsi="Book Antiqua"/>
          <w:sz w:val="24"/>
          <w:szCs w:val="24"/>
          <w:lang w:val="en-US" w:eastAsia="zh-CN"/>
        </w:rPr>
      </w:pPr>
      <w:r w:rsidRPr="007F289E">
        <w:rPr>
          <w:rFonts w:ascii="Book Antiqua" w:hAnsi="Book Antiqua"/>
          <w:b/>
          <w:sz w:val="24"/>
          <w:szCs w:val="24"/>
        </w:rPr>
        <w:t>Fax:</w:t>
      </w:r>
      <w:r w:rsidRPr="007F289E">
        <w:rPr>
          <w:rFonts w:ascii="Book Antiqua" w:hAnsi="Book Antiqua"/>
          <w:sz w:val="24"/>
          <w:szCs w:val="24"/>
          <w:lang w:val="en-US"/>
        </w:rPr>
        <w:t xml:space="preserve"> +33</w:t>
      </w:r>
      <w:r w:rsidRPr="007F289E">
        <w:rPr>
          <w:rFonts w:ascii="Book Antiqua" w:hAnsi="Book Antiqua"/>
          <w:sz w:val="24"/>
          <w:szCs w:val="24"/>
          <w:lang w:val="en-US" w:eastAsia="zh-CN"/>
        </w:rPr>
        <w:t>-</w:t>
      </w:r>
      <w:r w:rsidRPr="007F289E">
        <w:rPr>
          <w:rFonts w:ascii="Book Antiqua" w:hAnsi="Book Antiqua"/>
          <w:sz w:val="24"/>
          <w:szCs w:val="24"/>
          <w:lang w:val="en-US"/>
        </w:rPr>
        <w:t>4</w:t>
      </w:r>
      <w:r w:rsidRPr="007F289E">
        <w:rPr>
          <w:rFonts w:ascii="Book Antiqua" w:hAnsi="Book Antiqua"/>
          <w:sz w:val="24"/>
          <w:szCs w:val="24"/>
          <w:lang w:val="en-US" w:eastAsia="zh-CN"/>
        </w:rPr>
        <w:t>-</w:t>
      </w:r>
      <w:r w:rsidRPr="007F289E">
        <w:rPr>
          <w:rFonts w:ascii="Book Antiqua" w:hAnsi="Book Antiqua"/>
          <w:sz w:val="24"/>
          <w:szCs w:val="24"/>
          <w:lang w:val="en-US"/>
        </w:rPr>
        <w:t>91223613</w:t>
      </w:r>
    </w:p>
    <w:p w14:paraId="65F3FF4A" w14:textId="77777777" w:rsidR="007F289E" w:rsidRPr="007F289E" w:rsidRDefault="007F289E" w:rsidP="007F289E">
      <w:pPr>
        <w:spacing w:after="0" w:line="360" w:lineRule="auto"/>
        <w:jc w:val="both"/>
        <w:rPr>
          <w:rFonts w:ascii="Book Antiqua" w:hAnsi="Book Antiqua"/>
          <w:sz w:val="24"/>
          <w:szCs w:val="24"/>
          <w:lang w:val="en-US" w:eastAsia="zh-CN"/>
        </w:rPr>
      </w:pPr>
    </w:p>
    <w:p w14:paraId="59506082" w14:textId="0B049256" w:rsidR="007F289E" w:rsidRPr="007F289E" w:rsidRDefault="007F289E" w:rsidP="007F289E">
      <w:pPr>
        <w:spacing w:after="0" w:line="360" w:lineRule="auto"/>
        <w:jc w:val="both"/>
        <w:rPr>
          <w:rFonts w:ascii="Book Antiqua" w:hAnsi="Book Antiqua"/>
          <w:b/>
          <w:sz w:val="24"/>
          <w:szCs w:val="24"/>
        </w:rPr>
      </w:pPr>
      <w:r w:rsidRPr="007F289E">
        <w:rPr>
          <w:rFonts w:ascii="Book Antiqua" w:hAnsi="Book Antiqua"/>
          <w:b/>
          <w:sz w:val="24"/>
          <w:szCs w:val="24"/>
        </w:rPr>
        <w:t xml:space="preserve">Received: </w:t>
      </w:r>
      <w:r w:rsidRPr="007F289E">
        <w:rPr>
          <w:rFonts w:ascii="Book Antiqua" w:hAnsi="Book Antiqua"/>
          <w:sz w:val="24"/>
          <w:szCs w:val="24"/>
          <w:lang w:eastAsia="zh-CN"/>
        </w:rPr>
        <w:t>June 11, 2015</w:t>
      </w:r>
      <w:r w:rsidRPr="007F289E">
        <w:rPr>
          <w:rFonts w:ascii="Book Antiqua" w:hAnsi="Book Antiqua"/>
          <w:sz w:val="24"/>
          <w:szCs w:val="24"/>
        </w:rPr>
        <w:t xml:space="preserve">  </w:t>
      </w:r>
    </w:p>
    <w:p w14:paraId="7B934A31" w14:textId="0319C1F3" w:rsidR="007F289E" w:rsidRPr="007F289E" w:rsidRDefault="007F289E" w:rsidP="007F289E">
      <w:pPr>
        <w:spacing w:after="0" w:line="360" w:lineRule="auto"/>
        <w:jc w:val="both"/>
        <w:rPr>
          <w:rFonts w:ascii="Book Antiqua" w:hAnsi="Book Antiqua"/>
          <w:b/>
          <w:sz w:val="24"/>
          <w:szCs w:val="24"/>
        </w:rPr>
      </w:pPr>
      <w:r w:rsidRPr="007F289E">
        <w:rPr>
          <w:rFonts w:ascii="Book Antiqua" w:hAnsi="Book Antiqua"/>
          <w:b/>
          <w:sz w:val="24"/>
          <w:szCs w:val="24"/>
        </w:rPr>
        <w:t>Peer-review started:</w:t>
      </w:r>
      <w:r w:rsidRPr="007F289E">
        <w:rPr>
          <w:rFonts w:ascii="Book Antiqua" w:hAnsi="Book Antiqua"/>
          <w:sz w:val="24"/>
          <w:szCs w:val="24"/>
          <w:lang w:eastAsia="zh-CN"/>
        </w:rPr>
        <w:t xml:space="preserve"> June 15, 2015</w:t>
      </w:r>
      <w:r w:rsidRPr="007F289E">
        <w:rPr>
          <w:rFonts w:ascii="Book Antiqua" w:hAnsi="Book Antiqua"/>
          <w:sz w:val="24"/>
          <w:szCs w:val="24"/>
        </w:rPr>
        <w:t xml:space="preserve">  </w:t>
      </w:r>
    </w:p>
    <w:p w14:paraId="5C923A60" w14:textId="0E32494B" w:rsidR="007F289E" w:rsidRPr="007F289E" w:rsidRDefault="007F289E" w:rsidP="007F289E">
      <w:pPr>
        <w:spacing w:after="0" w:line="360" w:lineRule="auto"/>
        <w:jc w:val="both"/>
        <w:rPr>
          <w:rFonts w:ascii="Book Antiqua" w:hAnsi="Book Antiqua"/>
          <w:b/>
          <w:sz w:val="24"/>
          <w:szCs w:val="24"/>
          <w:lang w:eastAsia="zh-CN"/>
        </w:rPr>
      </w:pPr>
      <w:r w:rsidRPr="007F289E">
        <w:rPr>
          <w:rFonts w:ascii="Book Antiqua" w:hAnsi="Book Antiqua"/>
          <w:b/>
          <w:sz w:val="24"/>
          <w:szCs w:val="24"/>
        </w:rPr>
        <w:t>First decision:</w:t>
      </w:r>
      <w:r w:rsidRPr="007F289E">
        <w:rPr>
          <w:rFonts w:ascii="Book Antiqua" w:hAnsi="Book Antiqua"/>
          <w:b/>
          <w:sz w:val="24"/>
          <w:szCs w:val="24"/>
          <w:lang w:eastAsia="zh-CN"/>
        </w:rPr>
        <w:t xml:space="preserve"> </w:t>
      </w:r>
      <w:r w:rsidRPr="007F289E">
        <w:rPr>
          <w:rFonts w:ascii="Book Antiqua" w:hAnsi="Book Antiqua"/>
          <w:sz w:val="24"/>
          <w:szCs w:val="24"/>
          <w:lang w:eastAsia="zh-CN"/>
        </w:rPr>
        <w:t>September 17, 2015</w:t>
      </w:r>
    </w:p>
    <w:p w14:paraId="70D66963" w14:textId="3A3276B3" w:rsidR="007F289E" w:rsidRPr="007F289E" w:rsidRDefault="007F289E" w:rsidP="007F289E">
      <w:pPr>
        <w:spacing w:after="0" w:line="360" w:lineRule="auto"/>
        <w:jc w:val="both"/>
        <w:rPr>
          <w:rFonts w:ascii="Book Antiqua" w:hAnsi="Book Antiqua"/>
          <w:b/>
          <w:sz w:val="24"/>
          <w:szCs w:val="24"/>
        </w:rPr>
      </w:pPr>
      <w:r w:rsidRPr="007F289E">
        <w:rPr>
          <w:rFonts w:ascii="Book Antiqua" w:hAnsi="Book Antiqua"/>
          <w:b/>
          <w:sz w:val="24"/>
          <w:szCs w:val="24"/>
        </w:rPr>
        <w:t xml:space="preserve">Revised: </w:t>
      </w:r>
      <w:r w:rsidRPr="007F289E">
        <w:rPr>
          <w:rFonts w:ascii="Book Antiqua" w:hAnsi="Book Antiqua"/>
          <w:sz w:val="24"/>
          <w:szCs w:val="24"/>
          <w:lang w:eastAsia="zh-CN"/>
        </w:rPr>
        <w:t>October 29, 2015</w:t>
      </w:r>
      <w:r w:rsidRPr="007F289E">
        <w:rPr>
          <w:rFonts w:ascii="Book Antiqua" w:hAnsi="Book Antiqua"/>
          <w:sz w:val="24"/>
          <w:szCs w:val="24"/>
        </w:rPr>
        <w:t xml:space="preserve"> </w:t>
      </w:r>
    </w:p>
    <w:p w14:paraId="6C95E61C" w14:textId="056DE742" w:rsidR="007F289E" w:rsidRPr="00AD5345" w:rsidRDefault="007F289E" w:rsidP="00AD5345">
      <w:pPr>
        <w:rPr>
          <w:rFonts w:ascii="Book Antiqua" w:hAnsi="Book Antiqua"/>
          <w:iCs/>
          <w:sz w:val="24"/>
        </w:rPr>
      </w:pPr>
      <w:r w:rsidRPr="007F289E">
        <w:rPr>
          <w:rFonts w:ascii="Book Antiqua" w:hAnsi="Book Antiqua"/>
          <w:b/>
          <w:sz w:val="24"/>
          <w:szCs w:val="24"/>
        </w:rPr>
        <w:t xml:space="preserve">Accepted: </w:t>
      </w:r>
      <w:proofErr w:type="spellStart"/>
      <w:r w:rsidR="00AD5345">
        <w:rPr>
          <w:rStyle w:val="Emphasis"/>
        </w:rPr>
        <w:t>November</w:t>
      </w:r>
      <w:proofErr w:type="spellEnd"/>
      <w:r w:rsidR="00AD5345">
        <w:rPr>
          <w:rStyle w:val="Emphasis"/>
        </w:rPr>
        <w:t xml:space="preserve"> 24</w:t>
      </w:r>
      <w:r w:rsidR="00AD5345" w:rsidRPr="00235CD4">
        <w:rPr>
          <w:rStyle w:val="Emphasis"/>
        </w:rPr>
        <w:t>, 2015</w:t>
      </w:r>
      <w:r w:rsidRPr="007F289E">
        <w:rPr>
          <w:rFonts w:ascii="Book Antiqua" w:hAnsi="Book Antiqua"/>
          <w:b/>
          <w:sz w:val="24"/>
          <w:szCs w:val="24"/>
        </w:rPr>
        <w:t xml:space="preserve"> </w:t>
      </w:r>
    </w:p>
    <w:p w14:paraId="4DA9B6A2" w14:textId="77777777" w:rsidR="007F289E" w:rsidRPr="007F289E" w:rsidRDefault="007F289E" w:rsidP="007F289E">
      <w:pPr>
        <w:spacing w:after="0" w:line="360" w:lineRule="auto"/>
        <w:jc w:val="both"/>
        <w:rPr>
          <w:rFonts w:ascii="Book Antiqua" w:hAnsi="Book Antiqua"/>
          <w:b/>
          <w:sz w:val="24"/>
          <w:szCs w:val="24"/>
        </w:rPr>
      </w:pPr>
      <w:r w:rsidRPr="007F289E">
        <w:rPr>
          <w:rFonts w:ascii="Book Antiqua" w:hAnsi="Book Antiqua"/>
          <w:b/>
          <w:sz w:val="24"/>
          <w:szCs w:val="24"/>
        </w:rPr>
        <w:t>Article in press:</w:t>
      </w:r>
      <w:r w:rsidRPr="007F289E">
        <w:rPr>
          <w:rFonts w:ascii="Book Antiqua" w:hAnsi="Book Antiqua"/>
          <w:sz w:val="24"/>
          <w:szCs w:val="24"/>
        </w:rPr>
        <w:t xml:space="preserve">    </w:t>
      </w:r>
    </w:p>
    <w:p w14:paraId="02D04570" w14:textId="77777777" w:rsidR="007F289E" w:rsidRPr="007F289E" w:rsidRDefault="007F289E" w:rsidP="007F289E">
      <w:pPr>
        <w:spacing w:after="0" w:line="360" w:lineRule="auto"/>
        <w:jc w:val="both"/>
        <w:rPr>
          <w:rFonts w:ascii="Book Antiqua" w:hAnsi="Book Antiqua"/>
          <w:b/>
          <w:sz w:val="24"/>
          <w:szCs w:val="24"/>
        </w:rPr>
      </w:pPr>
      <w:r w:rsidRPr="007F289E">
        <w:rPr>
          <w:rFonts w:ascii="Book Antiqua" w:hAnsi="Book Antiqua"/>
          <w:b/>
          <w:sz w:val="24"/>
          <w:szCs w:val="24"/>
        </w:rPr>
        <w:t xml:space="preserve">Published online: </w:t>
      </w:r>
    </w:p>
    <w:p w14:paraId="5C95B523" w14:textId="77777777" w:rsidR="007F289E" w:rsidRPr="007F289E" w:rsidRDefault="007F289E" w:rsidP="007F289E">
      <w:pPr>
        <w:spacing w:after="0" w:line="360" w:lineRule="auto"/>
        <w:jc w:val="both"/>
        <w:rPr>
          <w:rFonts w:ascii="Book Antiqua" w:hAnsi="Book Antiqua"/>
          <w:b/>
          <w:sz w:val="24"/>
          <w:szCs w:val="24"/>
          <w:lang w:eastAsia="zh-CN"/>
        </w:rPr>
      </w:pPr>
    </w:p>
    <w:p w14:paraId="78EC8E0E" w14:textId="2AE07146" w:rsidR="008F03A9" w:rsidRPr="007F289E" w:rsidRDefault="00DB1FE9" w:rsidP="007F289E">
      <w:pPr>
        <w:spacing w:after="0" w:line="360" w:lineRule="auto"/>
        <w:jc w:val="both"/>
        <w:rPr>
          <w:rFonts w:ascii="Book Antiqua" w:hAnsi="Book Antiqua" w:cstheme="minorHAnsi"/>
          <w:sz w:val="24"/>
          <w:szCs w:val="24"/>
          <w:lang w:val="en-US"/>
        </w:rPr>
      </w:pPr>
      <w:r w:rsidRPr="007F289E">
        <w:rPr>
          <w:rFonts w:ascii="Book Antiqua" w:hAnsi="Book Antiqua" w:cstheme="minorHAnsi"/>
          <w:sz w:val="24"/>
          <w:szCs w:val="24"/>
          <w:lang w:val="en-US"/>
        </w:rPr>
        <w:br w:type="page"/>
      </w:r>
      <w:r w:rsidR="001B155D" w:rsidRPr="007F289E">
        <w:rPr>
          <w:rFonts w:ascii="Book Antiqua" w:hAnsi="Book Antiqua" w:cstheme="minorHAnsi"/>
          <w:b/>
          <w:sz w:val="24"/>
          <w:szCs w:val="24"/>
          <w:lang w:val="en-US"/>
        </w:rPr>
        <w:lastRenderedPageBreak/>
        <w:t>A</w:t>
      </w:r>
      <w:r w:rsidR="008A0BAE" w:rsidRPr="007F289E">
        <w:rPr>
          <w:rFonts w:ascii="Book Antiqua" w:hAnsi="Book Antiqua" w:cstheme="minorHAnsi"/>
          <w:b/>
          <w:sz w:val="24"/>
          <w:szCs w:val="24"/>
          <w:lang w:val="en-US"/>
        </w:rPr>
        <w:t xml:space="preserve">bstract </w:t>
      </w:r>
    </w:p>
    <w:p w14:paraId="626A7C9B" w14:textId="27BAB4FB" w:rsidR="00EF6665" w:rsidRPr="007F289E" w:rsidRDefault="00EF6665" w:rsidP="007F289E">
      <w:pPr>
        <w:spacing w:after="0" w:line="360" w:lineRule="auto"/>
        <w:jc w:val="both"/>
        <w:rPr>
          <w:rFonts w:ascii="Book Antiqua" w:hAnsi="Book Antiqua" w:cstheme="minorHAnsi"/>
          <w:sz w:val="24"/>
          <w:szCs w:val="24"/>
          <w:lang w:val="en-US"/>
        </w:rPr>
      </w:pPr>
      <w:r w:rsidRPr="007F289E">
        <w:rPr>
          <w:rFonts w:ascii="Book Antiqua" w:hAnsi="Book Antiqua" w:cstheme="minorHAnsi"/>
          <w:sz w:val="24"/>
          <w:szCs w:val="24"/>
          <w:lang w:val="en-US"/>
        </w:rPr>
        <w:t xml:space="preserve">The incidence of multifocal (MF) and </w:t>
      </w:r>
      <w:proofErr w:type="spellStart"/>
      <w:r w:rsidRPr="007F289E">
        <w:rPr>
          <w:rFonts w:ascii="Book Antiqua" w:hAnsi="Book Antiqua" w:cstheme="minorHAnsi"/>
          <w:sz w:val="24"/>
          <w:szCs w:val="24"/>
          <w:lang w:val="en-US"/>
        </w:rPr>
        <w:t>multicentric</w:t>
      </w:r>
      <w:proofErr w:type="spellEnd"/>
      <w:r w:rsidRPr="007F289E">
        <w:rPr>
          <w:rFonts w:ascii="Book Antiqua" w:hAnsi="Book Antiqua" w:cstheme="minorHAnsi"/>
          <w:sz w:val="24"/>
          <w:szCs w:val="24"/>
          <w:lang w:val="en-US"/>
        </w:rPr>
        <w:t xml:space="preserve"> (M</w:t>
      </w:r>
      <w:r w:rsidR="007F289E" w:rsidRPr="007F289E">
        <w:rPr>
          <w:rFonts w:ascii="Book Antiqua" w:hAnsi="Book Antiqua" w:cstheme="minorHAnsi"/>
          <w:sz w:val="24"/>
          <w:szCs w:val="24"/>
          <w:lang w:val="en-US" w:eastAsia="zh-CN"/>
        </w:rPr>
        <w:t>C</w:t>
      </w:r>
      <w:r w:rsidRPr="007F289E">
        <w:rPr>
          <w:rFonts w:ascii="Book Antiqua" w:hAnsi="Book Antiqua" w:cstheme="minorHAnsi"/>
          <w:sz w:val="24"/>
          <w:szCs w:val="24"/>
          <w:lang w:val="en-US"/>
        </w:rPr>
        <w:t xml:space="preserve">) carcinomas varies widely </w:t>
      </w:r>
      <w:r w:rsidR="00AE66A2" w:rsidRPr="007F289E">
        <w:rPr>
          <w:rFonts w:ascii="Book Antiqua" w:hAnsi="Book Antiqua" w:cstheme="minorHAnsi"/>
          <w:sz w:val="24"/>
          <w:szCs w:val="24"/>
          <w:lang w:val="en-US"/>
        </w:rPr>
        <w:t>among</w:t>
      </w:r>
      <w:r w:rsidRPr="007F289E">
        <w:rPr>
          <w:rFonts w:ascii="Book Antiqua" w:hAnsi="Book Antiqua" w:cstheme="minorHAnsi"/>
          <w:sz w:val="24"/>
          <w:szCs w:val="24"/>
          <w:lang w:val="en-US"/>
        </w:rPr>
        <w:t xml:space="preserve"> clinical studies, depending on definition</w:t>
      </w:r>
      <w:r w:rsidR="00AE66A2" w:rsidRPr="007F289E">
        <w:rPr>
          <w:rFonts w:ascii="Book Antiqua" w:hAnsi="Book Antiqua" w:cstheme="minorHAnsi"/>
          <w:sz w:val="24"/>
          <w:szCs w:val="24"/>
          <w:lang w:val="en-US"/>
        </w:rPr>
        <w:t>s</w:t>
      </w:r>
      <w:r w:rsidRPr="007F289E">
        <w:rPr>
          <w:rFonts w:ascii="Book Antiqua" w:hAnsi="Book Antiqua" w:cstheme="minorHAnsi"/>
          <w:sz w:val="24"/>
          <w:szCs w:val="24"/>
          <w:lang w:val="en-US"/>
        </w:rPr>
        <w:t xml:space="preserve"> and methods for pathological sampling. Magnetic resonance imaging is increasingly used </w:t>
      </w:r>
      <w:r w:rsidR="008D50B1" w:rsidRPr="007F289E">
        <w:rPr>
          <w:rFonts w:ascii="Book Antiqua" w:hAnsi="Book Antiqua" w:cstheme="minorHAnsi"/>
          <w:sz w:val="24"/>
          <w:szCs w:val="24"/>
          <w:lang w:val="en-US"/>
        </w:rPr>
        <w:t>because it can help identify additional and conventionally occult tumors</w:t>
      </w:r>
      <w:r w:rsidR="00E078F2" w:rsidRPr="007F289E">
        <w:rPr>
          <w:rFonts w:ascii="Book Antiqua" w:hAnsi="Book Antiqua" w:cstheme="minorHAnsi"/>
          <w:sz w:val="24"/>
          <w:szCs w:val="24"/>
          <w:lang w:val="en-US"/>
        </w:rPr>
        <w:t xml:space="preserve"> with</w:t>
      </w:r>
      <w:r w:rsidR="008D50B1" w:rsidRPr="007F289E">
        <w:rPr>
          <w:rFonts w:ascii="Book Antiqua" w:hAnsi="Book Antiqua" w:cstheme="minorHAnsi"/>
          <w:sz w:val="24"/>
          <w:szCs w:val="24"/>
          <w:lang w:val="en-US"/>
        </w:rPr>
        <w:t xml:space="preserve"> high sensitivity. However, false positive lesions might incorrectly influence treatment decisions. Therefore, preoperative biopsies must be performed to avoid unnecessary surgery. Most studies have shown higher lymph node involvement rates in MF/MC tumors than in </w:t>
      </w:r>
      <w:proofErr w:type="spellStart"/>
      <w:r w:rsidR="008D50B1" w:rsidRPr="007F289E">
        <w:rPr>
          <w:rFonts w:ascii="Book Antiqua" w:hAnsi="Book Antiqua" w:cstheme="minorHAnsi"/>
          <w:sz w:val="24"/>
          <w:szCs w:val="24"/>
          <w:lang w:val="en-US"/>
        </w:rPr>
        <w:t>unifocal</w:t>
      </w:r>
      <w:proofErr w:type="spellEnd"/>
      <w:r w:rsidR="008D50B1" w:rsidRPr="007F289E">
        <w:rPr>
          <w:rFonts w:ascii="Book Antiqua" w:hAnsi="Book Antiqua" w:cstheme="minorHAnsi"/>
          <w:sz w:val="24"/>
          <w:szCs w:val="24"/>
          <w:lang w:val="en-US"/>
        </w:rPr>
        <w:t xml:space="preserve"> tumors. </w:t>
      </w:r>
      <w:r w:rsidR="00C3328F" w:rsidRPr="007F289E">
        <w:rPr>
          <w:rFonts w:ascii="Book Antiqua" w:hAnsi="Book Antiqua" w:cstheme="minorHAnsi"/>
          <w:sz w:val="24"/>
          <w:szCs w:val="24"/>
          <w:lang w:val="en-US"/>
        </w:rPr>
        <w:t>However, t</w:t>
      </w:r>
      <w:r w:rsidR="008D50B1" w:rsidRPr="007F289E">
        <w:rPr>
          <w:rFonts w:ascii="Book Antiqua" w:hAnsi="Book Antiqua" w:cstheme="minorHAnsi"/>
          <w:sz w:val="24"/>
          <w:szCs w:val="24"/>
          <w:lang w:val="en-US"/>
        </w:rPr>
        <w:t>he rate of local recurrences is usually low after breast conservative treatment (BCT) of MC/MF tumors. It has been suggested that BCT is a reasonable option for MC/MF tumors in women aged 50</w:t>
      </w:r>
      <w:r w:rsidR="00C951B8">
        <w:rPr>
          <w:rFonts w:ascii="Book Antiqua" w:hAnsi="Book Antiqua" w:cstheme="minorHAnsi" w:hint="eastAsia"/>
          <w:sz w:val="24"/>
          <w:szCs w:val="24"/>
          <w:lang w:val="en-US" w:eastAsia="zh-CN"/>
        </w:rPr>
        <w:t>-</w:t>
      </w:r>
      <w:r w:rsidR="008D50B1" w:rsidRPr="007F289E">
        <w:rPr>
          <w:rFonts w:ascii="Book Antiqua" w:hAnsi="Book Antiqua" w:cstheme="minorHAnsi"/>
          <w:sz w:val="24"/>
          <w:szCs w:val="24"/>
          <w:lang w:val="en-US"/>
        </w:rPr>
        <w:t>69 years, with small tumors and absence of extensive ductal carcinoma</w:t>
      </w:r>
      <w:r w:rsidR="008D50B1" w:rsidRPr="004C521C">
        <w:rPr>
          <w:rFonts w:ascii="Book Antiqua" w:hAnsi="Book Antiqua" w:cstheme="minorHAnsi"/>
          <w:i/>
          <w:sz w:val="24"/>
          <w:szCs w:val="24"/>
          <w:lang w:val="en-US"/>
        </w:rPr>
        <w:t xml:space="preserve"> in situ</w:t>
      </w:r>
      <w:r w:rsidR="008D50B1" w:rsidRPr="007F289E">
        <w:rPr>
          <w:rFonts w:ascii="Book Antiqua" w:hAnsi="Book Antiqua" w:cstheme="minorHAnsi"/>
          <w:sz w:val="24"/>
          <w:szCs w:val="24"/>
          <w:lang w:val="en-US"/>
        </w:rPr>
        <w:t>. A meta-analysis showed an apparent decreased overall survival in MC/MF tumors but data are controversial. Surgery should achieve both acceptable cosmetic results and negative margins, which requires thorough preoperative radiological workup</w:t>
      </w:r>
      <w:r w:rsidR="00AE66A2" w:rsidRPr="007F289E">
        <w:rPr>
          <w:rFonts w:ascii="Book Antiqua" w:hAnsi="Book Antiqua" w:cstheme="minorHAnsi"/>
          <w:sz w:val="24"/>
          <w:szCs w:val="24"/>
          <w:lang w:val="en-US"/>
        </w:rPr>
        <w:t xml:space="preserve"> and localization of lesions</w:t>
      </w:r>
      <w:r w:rsidR="008D50B1" w:rsidRPr="007F289E">
        <w:rPr>
          <w:rFonts w:ascii="Book Antiqua" w:hAnsi="Book Antiqua" w:cstheme="minorHAnsi"/>
          <w:sz w:val="24"/>
          <w:szCs w:val="24"/>
          <w:lang w:val="en-US"/>
        </w:rPr>
        <w:t xml:space="preserve">. Boost radiotherapy techniques must be </w:t>
      </w:r>
      <w:r w:rsidR="00C3328F" w:rsidRPr="007F289E">
        <w:rPr>
          <w:rFonts w:ascii="Book Antiqua" w:hAnsi="Book Antiqua" w:cstheme="minorHAnsi"/>
          <w:sz w:val="24"/>
          <w:szCs w:val="24"/>
          <w:lang w:val="en-US"/>
        </w:rPr>
        <w:t>evaluated</w:t>
      </w:r>
      <w:r w:rsidR="008D50B1" w:rsidRPr="007F289E">
        <w:rPr>
          <w:rFonts w:ascii="Book Antiqua" w:hAnsi="Book Antiqua" w:cstheme="minorHAnsi"/>
          <w:sz w:val="24"/>
          <w:szCs w:val="24"/>
          <w:lang w:val="en-US"/>
        </w:rPr>
        <w:t xml:space="preserve"> since double boosts might result in increased toxicity, namely fibrosis.</w:t>
      </w:r>
      <w:r w:rsidR="00AE66A2" w:rsidRPr="007F289E">
        <w:rPr>
          <w:rFonts w:ascii="Book Antiqua" w:hAnsi="Book Antiqua" w:cstheme="minorHAnsi"/>
          <w:sz w:val="24"/>
          <w:szCs w:val="24"/>
          <w:lang w:val="en-US"/>
        </w:rPr>
        <w:t xml:space="preserve"> In conclusion, BCT is feasible in selected patients with MC/MF but the choice of surgery must be discussed in a multidisciplinary team comprising at least radiologists, surgeons and radiotherapists.</w:t>
      </w:r>
    </w:p>
    <w:p w14:paraId="1723C18D" w14:textId="77777777" w:rsidR="0072143D" w:rsidRPr="007F289E" w:rsidRDefault="0072143D" w:rsidP="007F289E">
      <w:pPr>
        <w:spacing w:after="0" w:line="360" w:lineRule="auto"/>
        <w:jc w:val="both"/>
        <w:rPr>
          <w:rFonts w:ascii="Book Antiqua" w:hAnsi="Book Antiqua" w:cstheme="minorHAnsi"/>
          <w:sz w:val="24"/>
          <w:szCs w:val="24"/>
          <w:lang w:val="en-US"/>
        </w:rPr>
      </w:pPr>
    </w:p>
    <w:p w14:paraId="2612B92E" w14:textId="0873E5D6" w:rsidR="008F03A9" w:rsidRPr="007F289E" w:rsidRDefault="00442ADB" w:rsidP="007F289E">
      <w:pPr>
        <w:spacing w:after="0" w:line="360" w:lineRule="auto"/>
        <w:jc w:val="both"/>
        <w:rPr>
          <w:rFonts w:ascii="Book Antiqua" w:hAnsi="Book Antiqua" w:cstheme="minorHAnsi"/>
          <w:sz w:val="24"/>
          <w:szCs w:val="24"/>
          <w:lang w:val="en-US"/>
        </w:rPr>
      </w:pPr>
      <w:r w:rsidRPr="007F289E">
        <w:rPr>
          <w:rFonts w:ascii="Book Antiqua" w:hAnsi="Book Antiqua" w:cstheme="minorHAnsi"/>
          <w:b/>
          <w:sz w:val="24"/>
          <w:szCs w:val="24"/>
          <w:lang w:val="en-US"/>
        </w:rPr>
        <w:t>K</w:t>
      </w:r>
      <w:r w:rsidR="007F289E" w:rsidRPr="007F289E">
        <w:rPr>
          <w:rFonts w:ascii="Book Antiqua" w:hAnsi="Book Antiqua" w:cstheme="minorHAnsi"/>
          <w:b/>
          <w:sz w:val="24"/>
          <w:szCs w:val="24"/>
          <w:lang w:val="en-US"/>
        </w:rPr>
        <w:t>ey</w:t>
      </w:r>
      <w:r w:rsidR="007F289E" w:rsidRPr="007F289E">
        <w:rPr>
          <w:rFonts w:ascii="Book Antiqua" w:hAnsi="Book Antiqua" w:cstheme="minorHAnsi"/>
          <w:b/>
          <w:sz w:val="24"/>
          <w:szCs w:val="24"/>
          <w:lang w:val="en-US" w:eastAsia="zh-CN"/>
        </w:rPr>
        <w:t xml:space="preserve"> </w:t>
      </w:r>
      <w:r w:rsidR="007F289E" w:rsidRPr="007F289E">
        <w:rPr>
          <w:rFonts w:ascii="Book Antiqua" w:hAnsi="Book Antiqua" w:cstheme="minorHAnsi"/>
          <w:b/>
          <w:sz w:val="24"/>
          <w:szCs w:val="24"/>
          <w:lang w:val="en-US"/>
        </w:rPr>
        <w:t>words</w:t>
      </w:r>
      <w:r w:rsidR="007F289E" w:rsidRPr="007F289E">
        <w:rPr>
          <w:rFonts w:ascii="Book Antiqua" w:hAnsi="Book Antiqua" w:cstheme="minorHAnsi"/>
          <w:sz w:val="24"/>
          <w:szCs w:val="24"/>
          <w:lang w:val="en-US"/>
        </w:rPr>
        <w:t>:</w:t>
      </w:r>
      <w:r w:rsidR="00F73FAA" w:rsidRPr="007F289E">
        <w:rPr>
          <w:rFonts w:ascii="Book Antiqua" w:hAnsi="Book Antiqua" w:cstheme="minorHAnsi"/>
          <w:sz w:val="24"/>
          <w:szCs w:val="24"/>
          <w:lang w:val="en-US"/>
        </w:rPr>
        <w:t xml:space="preserve"> Breast cancer</w:t>
      </w:r>
      <w:r w:rsidR="007F289E" w:rsidRPr="007F289E">
        <w:rPr>
          <w:rFonts w:ascii="Book Antiqua" w:hAnsi="Book Antiqua" w:cstheme="minorHAnsi"/>
          <w:sz w:val="24"/>
          <w:szCs w:val="24"/>
          <w:lang w:val="en-US" w:eastAsia="zh-CN"/>
        </w:rPr>
        <w:t>;</w:t>
      </w:r>
      <w:r w:rsidR="00F73FAA" w:rsidRPr="007F289E">
        <w:rPr>
          <w:rFonts w:ascii="Book Antiqua" w:hAnsi="Book Antiqua" w:cstheme="minorHAnsi"/>
          <w:sz w:val="24"/>
          <w:szCs w:val="24"/>
          <w:lang w:val="en-US"/>
        </w:rPr>
        <w:t xml:space="preserve"> </w:t>
      </w:r>
      <w:r w:rsidR="007F289E" w:rsidRPr="007F289E">
        <w:rPr>
          <w:rFonts w:ascii="Book Antiqua" w:hAnsi="Book Antiqua" w:cstheme="minorHAnsi"/>
          <w:sz w:val="24"/>
          <w:szCs w:val="24"/>
          <w:lang w:val="en-US"/>
        </w:rPr>
        <w:t>M</w:t>
      </w:r>
      <w:r w:rsidR="00F73FAA" w:rsidRPr="007F289E">
        <w:rPr>
          <w:rFonts w:ascii="Book Antiqua" w:hAnsi="Book Antiqua" w:cstheme="minorHAnsi"/>
          <w:sz w:val="24"/>
          <w:szCs w:val="24"/>
          <w:lang w:val="en-US"/>
        </w:rPr>
        <w:t>ultifocal tumors</w:t>
      </w:r>
      <w:r w:rsidR="007F289E" w:rsidRPr="007F289E">
        <w:rPr>
          <w:rFonts w:ascii="Book Antiqua" w:hAnsi="Book Antiqua" w:cstheme="minorHAnsi"/>
          <w:sz w:val="24"/>
          <w:szCs w:val="24"/>
          <w:lang w:val="en-US" w:eastAsia="zh-CN"/>
        </w:rPr>
        <w:t>;</w:t>
      </w:r>
      <w:r w:rsidR="00F73FAA" w:rsidRPr="007F289E">
        <w:rPr>
          <w:rFonts w:ascii="Book Antiqua" w:hAnsi="Book Antiqua" w:cstheme="minorHAnsi"/>
          <w:sz w:val="24"/>
          <w:szCs w:val="24"/>
          <w:lang w:val="en-US"/>
        </w:rPr>
        <w:t xml:space="preserve"> </w:t>
      </w:r>
      <w:proofErr w:type="spellStart"/>
      <w:r w:rsidR="007F289E" w:rsidRPr="007F289E">
        <w:rPr>
          <w:rFonts w:ascii="Book Antiqua" w:hAnsi="Book Antiqua" w:cstheme="minorHAnsi"/>
          <w:sz w:val="24"/>
          <w:szCs w:val="24"/>
          <w:lang w:val="en-US"/>
        </w:rPr>
        <w:t>M</w:t>
      </w:r>
      <w:r w:rsidR="00F73FAA" w:rsidRPr="007F289E">
        <w:rPr>
          <w:rFonts w:ascii="Book Antiqua" w:hAnsi="Book Antiqua" w:cstheme="minorHAnsi"/>
          <w:sz w:val="24"/>
          <w:szCs w:val="24"/>
          <w:lang w:val="en-US"/>
        </w:rPr>
        <w:t>ulticentric</w:t>
      </w:r>
      <w:proofErr w:type="spellEnd"/>
      <w:r w:rsidR="00F73FAA" w:rsidRPr="007F289E">
        <w:rPr>
          <w:rFonts w:ascii="Book Antiqua" w:hAnsi="Book Antiqua" w:cstheme="minorHAnsi"/>
          <w:sz w:val="24"/>
          <w:szCs w:val="24"/>
          <w:lang w:val="en-US"/>
        </w:rPr>
        <w:t xml:space="preserve"> tumors</w:t>
      </w:r>
      <w:r w:rsidR="007F289E" w:rsidRPr="007F289E">
        <w:rPr>
          <w:rFonts w:ascii="Book Antiqua" w:hAnsi="Book Antiqua" w:cstheme="minorHAnsi"/>
          <w:sz w:val="24"/>
          <w:szCs w:val="24"/>
          <w:lang w:val="en-US" w:eastAsia="zh-CN"/>
        </w:rPr>
        <w:t>;</w:t>
      </w:r>
      <w:r w:rsidR="00F73FAA" w:rsidRPr="007F289E">
        <w:rPr>
          <w:rFonts w:ascii="Book Antiqua" w:hAnsi="Book Antiqua" w:cstheme="minorHAnsi"/>
          <w:sz w:val="24"/>
          <w:szCs w:val="24"/>
          <w:lang w:val="en-US"/>
        </w:rPr>
        <w:t xml:space="preserve"> </w:t>
      </w:r>
      <w:r w:rsidR="007F289E" w:rsidRPr="007F289E">
        <w:rPr>
          <w:rFonts w:ascii="Book Antiqua" w:hAnsi="Book Antiqua" w:cstheme="minorHAnsi"/>
          <w:sz w:val="24"/>
          <w:szCs w:val="24"/>
          <w:lang w:val="en-US"/>
        </w:rPr>
        <w:t>M</w:t>
      </w:r>
      <w:r w:rsidR="00F73FAA" w:rsidRPr="007F289E">
        <w:rPr>
          <w:rFonts w:ascii="Book Antiqua" w:hAnsi="Book Antiqua" w:cstheme="minorHAnsi"/>
          <w:sz w:val="24"/>
          <w:szCs w:val="24"/>
          <w:lang w:val="en-US"/>
        </w:rPr>
        <w:t>astectomy</w:t>
      </w:r>
      <w:r w:rsidR="007F289E" w:rsidRPr="007F289E">
        <w:rPr>
          <w:rFonts w:ascii="Book Antiqua" w:hAnsi="Book Antiqua" w:cstheme="minorHAnsi"/>
          <w:sz w:val="24"/>
          <w:szCs w:val="24"/>
          <w:lang w:val="en-US" w:eastAsia="zh-CN"/>
        </w:rPr>
        <w:t>;</w:t>
      </w:r>
      <w:r w:rsidR="00F73FAA" w:rsidRPr="007F289E">
        <w:rPr>
          <w:rFonts w:ascii="Book Antiqua" w:hAnsi="Book Antiqua" w:cstheme="minorHAnsi"/>
          <w:sz w:val="24"/>
          <w:szCs w:val="24"/>
          <w:lang w:val="en-US"/>
        </w:rPr>
        <w:t xml:space="preserve"> </w:t>
      </w:r>
      <w:r w:rsidR="007F289E" w:rsidRPr="007F289E">
        <w:rPr>
          <w:rFonts w:ascii="Book Antiqua" w:hAnsi="Book Antiqua" w:cstheme="minorHAnsi"/>
          <w:sz w:val="24"/>
          <w:szCs w:val="24"/>
          <w:lang w:val="en-US"/>
        </w:rPr>
        <w:t>B</w:t>
      </w:r>
      <w:r w:rsidR="00F73FAA" w:rsidRPr="007F289E">
        <w:rPr>
          <w:rFonts w:ascii="Book Antiqua" w:hAnsi="Book Antiqua" w:cstheme="minorHAnsi"/>
          <w:sz w:val="24"/>
          <w:szCs w:val="24"/>
          <w:lang w:val="en-US"/>
        </w:rPr>
        <w:t>reast conservative surgery</w:t>
      </w:r>
      <w:r w:rsidR="007F289E" w:rsidRPr="007F289E">
        <w:rPr>
          <w:rFonts w:ascii="Book Antiqua" w:hAnsi="Book Antiqua" w:cstheme="minorHAnsi"/>
          <w:sz w:val="24"/>
          <w:szCs w:val="24"/>
          <w:lang w:val="en-US" w:eastAsia="zh-CN"/>
        </w:rPr>
        <w:t>;</w:t>
      </w:r>
      <w:r w:rsidR="00F73FAA" w:rsidRPr="007F289E">
        <w:rPr>
          <w:rFonts w:ascii="Book Antiqua" w:hAnsi="Book Antiqua" w:cstheme="minorHAnsi"/>
          <w:sz w:val="24"/>
          <w:szCs w:val="24"/>
          <w:lang w:val="en-US"/>
        </w:rPr>
        <w:t xml:space="preserve"> </w:t>
      </w:r>
      <w:r w:rsidR="007F289E" w:rsidRPr="007F289E">
        <w:rPr>
          <w:rFonts w:ascii="Book Antiqua" w:hAnsi="Book Antiqua" w:cstheme="minorHAnsi"/>
          <w:sz w:val="24"/>
          <w:szCs w:val="24"/>
          <w:lang w:val="en-US"/>
        </w:rPr>
        <w:t>R</w:t>
      </w:r>
      <w:r w:rsidR="0072143D" w:rsidRPr="007F289E">
        <w:rPr>
          <w:rFonts w:ascii="Book Antiqua" w:hAnsi="Book Antiqua" w:cstheme="minorHAnsi"/>
          <w:sz w:val="24"/>
          <w:szCs w:val="24"/>
          <w:lang w:val="en-US"/>
        </w:rPr>
        <w:t>adiotherapy</w:t>
      </w:r>
      <w:r w:rsidR="007F289E" w:rsidRPr="007F289E">
        <w:rPr>
          <w:rFonts w:ascii="Book Antiqua" w:hAnsi="Book Antiqua" w:cstheme="minorHAnsi"/>
          <w:sz w:val="24"/>
          <w:szCs w:val="24"/>
          <w:lang w:val="en-US" w:eastAsia="zh-CN"/>
        </w:rPr>
        <w:t>;</w:t>
      </w:r>
      <w:r w:rsidR="0072143D" w:rsidRPr="007F289E">
        <w:rPr>
          <w:rFonts w:ascii="Book Antiqua" w:hAnsi="Book Antiqua" w:cstheme="minorHAnsi"/>
          <w:sz w:val="24"/>
          <w:szCs w:val="24"/>
          <w:lang w:val="en-US"/>
        </w:rPr>
        <w:t xml:space="preserve"> </w:t>
      </w:r>
      <w:r w:rsidR="007F289E" w:rsidRPr="007F289E">
        <w:rPr>
          <w:rFonts w:ascii="Book Antiqua" w:hAnsi="Book Antiqua" w:cstheme="minorHAnsi"/>
          <w:sz w:val="24"/>
          <w:szCs w:val="24"/>
          <w:lang w:val="en-US"/>
        </w:rPr>
        <w:t>L</w:t>
      </w:r>
      <w:r w:rsidR="0072143D" w:rsidRPr="007F289E">
        <w:rPr>
          <w:rFonts w:ascii="Book Antiqua" w:hAnsi="Book Antiqua" w:cstheme="minorHAnsi"/>
          <w:sz w:val="24"/>
          <w:szCs w:val="24"/>
          <w:lang w:val="en-US"/>
        </w:rPr>
        <w:t>ocal recurrence</w:t>
      </w:r>
      <w:r w:rsidR="007F289E" w:rsidRPr="007F289E">
        <w:rPr>
          <w:rFonts w:ascii="Book Antiqua" w:hAnsi="Book Antiqua" w:cstheme="minorHAnsi"/>
          <w:sz w:val="24"/>
          <w:szCs w:val="24"/>
          <w:lang w:val="en-US" w:eastAsia="zh-CN"/>
        </w:rPr>
        <w:t>;</w:t>
      </w:r>
      <w:r w:rsidR="0072143D" w:rsidRPr="007F289E">
        <w:rPr>
          <w:rFonts w:ascii="Book Antiqua" w:hAnsi="Book Antiqua" w:cstheme="minorHAnsi"/>
          <w:sz w:val="24"/>
          <w:szCs w:val="24"/>
          <w:lang w:val="en-US"/>
        </w:rPr>
        <w:t xml:space="preserve"> </w:t>
      </w:r>
      <w:r w:rsidR="007F289E" w:rsidRPr="007F289E">
        <w:rPr>
          <w:rFonts w:ascii="Book Antiqua" w:hAnsi="Book Antiqua" w:cstheme="minorHAnsi"/>
          <w:sz w:val="24"/>
          <w:szCs w:val="24"/>
          <w:lang w:val="en-US"/>
        </w:rPr>
        <w:t>S</w:t>
      </w:r>
      <w:r w:rsidR="0072143D" w:rsidRPr="007F289E">
        <w:rPr>
          <w:rFonts w:ascii="Book Antiqua" w:hAnsi="Book Antiqua" w:cstheme="minorHAnsi"/>
          <w:sz w:val="24"/>
          <w:szCs w:val="24"/>
          <w:lang w:val="en-US"/>
        </w:rPr>
        <w:t>urvival</w:t>
      </w:r>
    </w:p>
    <w:p w14:paraId="3513FC64" w14:textId="77777777" w:rsidR="0072143D" w:rsidRPr="007F289E" w:rsidRDefault="0072143D" w:rsidP="007F289E">
      <w:pPr>
        <w:spacing w:after="0" w:line="360" w:lineRule="auto"/>
        <w:jc w:val="both"/>
        <w:rPr>
          <w:rFonts w:ascii="Book Antiqua" w:hAnsi="Book Antiqua" w:cstheme="minorHAnsi"/>
          <w:b/>
          <w:sz w:val="24"/>
          <w:szCs w:val="24"/>
          <w:lang w:val="en-US" w:eastAsia="zh-CN"/>
        </w:rPr>
      </w:pPr>
    </w:p>
    <w:p w14:paraId="46CC1468" w14:textId="77777777" w:rsidR="007F289E" w:rsidRPr="007F289E" w:rsidRDefault="007F289E" w:rsidP="007F289E">
      <w:pPr>
        <w:spacing w:after="0" w:line="360" w:lineRule="auto"/>
        <w:jc w:val="both"/>
        <w:rPr>
          <w:rFonts w:ascii="Book Antiqua" w:hAnsi="Book Antiqua" w:cs="Arial"/>
          <w:sz w:val="24"/>
          <w:szCs w:val="24"/>
        </w:rPr>
      </w:pPr>
      <w:r w:rsidRPr="007F289E">
        <w:rPr>
          <w:rFonts w:ascii="Book Antiqua" w:hAnsi="Book Antiqua"/>
          <w:b/>
          <w:sz w:val="24"/>
          <w:szCs w:val="24"/>
        </w:rPr>
        <w:t xml:space="preserve">© </w:t>
      </w:r>
      <w:r w:rsidRPr="007F289E">
        <w:rPr>
          <w:rFonts w:ascii="Book Antiqua" w:hAnsi="Book Antiqua" w:cs="Arial"/>
          <w:b/>
          <w:sz w:val="24"/>
          <w:szCs w:val="24"/>
        </w:rPr>
        <w:t>The Author(s) 2015.</w:t>
      </w:r>
      <w:r w:rsidRPr="007F289E">
        <w:rPr>
          <w:rFonts w:ascii="Book Antiqua" w:hAnsi="Book Antiqua" w:cs="Arial"/>
          <w:sz w:val="24"/>
          <w:szCs w:val="24"/>
        </w:rPr>
        <w:t xml:space="preserve"> Published by Baishideng Publishing Group Inc. All rights reserved.</w:t>
      </w:r>
    </w:p>
    <w:p w14:paraId="6144F3E5" w14:textId="77777777" w:rsidR="007F289E" w:rsidRPr="007F289E" w:rsidRDefault="007F289E" w:rsidP="007F289E">
      <w:pPr>
        <w:spacing w:after="0" w:line="360" w:lineRule="auto"/>
        <w:jc w:val="both"/>
        <w:rPr>
          <w:rFonts w:ascii="Book Antiqua" w:hAnsi="Book Antiqua" w:cstheme="minorHAnsi"/>
          <w:b/>
          <w:sz w:val="24"/>
          <w:szCs w:val="24"/>
          <w:lang w:val="en-US" w:eastAsia="zh-CN"/>
        </w:rPr>
      </w:pPr>
    </w:p>
    <w:p w14:paraId="4BF30447" w14:textId="296721CA" w:rsidR="00AE66A2" w:rsidRPr="007F289E" w:rsidRDefault="001B155D" w:rsidP="007F289E">
      <w:pPr>
        <w:spacing w:after="0" w:line="360" w:lineRule="auto"/>
        <w:jc w:val="both"/>
        <w:rPr>
          <w:rFonts w:ascii="Book Antiqua" w:hAnsi="Book Antiqua" w:cstheme="minorHAnsi"/>
          <w:sz w:val="24"/>
          <w:szCs w:val="24"/>
          <w:lang w:val="en-US" w:eastAsia="zh-CN"/>
        </w:rPr>
      </w:pPr>
      <w:r w:rsidRPr="007F289E">
        <w:rPr>
          <w:rFonts w:ascii="Book Antiqua" w:hAnsi="Book Antiqua" w:cstheme="minorHAnsi"/>
          <w:b/>
          <w:sz w:val="24"/>
          <w:szCs w:val="24"/>
          <w:lang w:val="en-US"/>
        </w:rPr>
        <w:t>C</w:t>
      </w:r>
      <w:r w:rsidR="007F289E" w:rsidRPr="007F289E">
        <w:rPr>
          <w:rFonts w:ascii="Book Antiqua" w:hAnsi="Book Antiqua" w:cstheme="minorHAnsi"/>
          <w:b/>
          <w:sz w:val="24"/>
          <w:szCs w:val="24"/>
          <w:lang w:val="en-US"/>
        </w:rPr>
        <w:t>ore tip:</w:t>
      </w:r>
      <w:r w:rsidR="007F289E" w:rsidRPr="007F289E">
        <w:rPr>
          <w:rFonts w:ascii="Book Antiqua" w:hAnsi="Book Antiqua" w:cstheme="minorHAnsi"/>
          <w:b/>
          <w:sz w:val="24"/>
          <w:szCs w:val="24"/>
          <w:lang w:val="en-US" w:eastAsia="zh-CN"/>
        </w:rPr>
        <w:t xml:space="preserve"> </w:t>
      </w:r>
      <w:proofErr w:type="spellStart"/>
      <w:r w:rsidR="00AE66A2" w:rsidRPr="007F289E">
        <w:rPr>
          <w:rFonts w:ascii="Book Antiqua" w:hAnsi="Book Antiqua" w:cstheme="minorHAnsi"/>
          <w:sz w:val="24"/>
          <w:szCs w:val="24"/>
          <w:lang w:val="en-US"/>
        </w:rPr>
        <w:t>Multicentric</w:t>
      </w:r>
      <w:proofErr w:type="spellEnd"/>
      <w:r w:rsidR="00AE66A2" w:rsidRPr="007F289E">
        <w:rPr>
          <w:rFonts w:ascii="Book Antiqua" w:hAnsi="Book Antiqua" w:cstheme="minorHAnsi"/>
          <w:sz w:val="24"/>
          <w:szCs w:val="24"/>
          <w:lang w:val="en-US"/>
        </w:rPr>
        <w:t xml:space="preserve"> and multifocal </w:t>
      </w:r>
      <w:r w:rsidR="00E078F2" w:rsidRPr="007F289E">
        <w:rPr>
          <w:rFonts w:ascii="Book Antiqua" w:hAnsi="Book Antiqua" w:cstheme="minorHAnsi"/>
          <w:sz w:val="24"/>
          <w:szCs w:val="24"/>
          <w:lang w:val="en-US"/>
        </w:rPr>
        <w:t xml:space="preserve">breast tumors </w:t>
      </w:r>
      <w:r w:rsidR="00AE66A2" w:rsidRPr="007F289E">
        <w:rPr>
          <w:rFonts w:ascii="Book Antiqua" w:hAnsi="Book Antiqua" w:cstheme="minorHAnsi"/>
          <w:sz w:val="24"/>
          <w:szCs w:val="24"/>
          <w:lang w:val="en-US"/>
        </w:rPr>
        <w:t xml:space="preserve">should be identified preoperatively in order to adapt surgical treatment. They might be associated with more frequent lymph node involvement and worse prognosis but in most studies, the rates of local recurrence are low and similar to those of </w:t>
      </w:r>
      <w:proofErr w:type="spellStart"/>
      <w:r w:rsidR="00AE66A2" w:rsidRPr="007F289E">
        <w:rPr>
          <w:rFonts w:ascii="Book Antiqua" w:hAnsi="Book Antiqua" w:cstheme="minorHAnsi"/>
          <w:sz w:val="24"/>
          <w:szCs w:val="24"/>
          <w:lang w:val="en-US"/>
        </w:rPr>
        <w:t>unifocal</w:t>
      </w:r>
      <w:proofErr w:type="spellEnd"/>
      <w:r w:rsidR="00AE66A2" w:rsidRPr="007F289E">
        <w:rPr>
          <w:rFonts w:ascii="Book Antiqua" w:hAnsi="Book Antiqua" w:cstheme="minorHAnsi"/>
          <w:sz w:val="24"/>
          <w:szCs w:val="24"/>
          <w:lang w:val="en-US"/>
        </w:rPr>
        <w:t xml:space="preserve"> tumors. Breast conservative treatment is a reasonable option in selected patients (age 50-69 years, </w:t>
      </w:r>
      <w:r w:rsidR="00AE66A2" w:rsidRPr="007F289E">
        <w:rPr>
          <w:rFonts w:ascii="Book Antiqua" w:hAnsi="Book Antiqua" w:cstheme="minorHAnsi"/>
          <w:sz w:val="24"/>
          <w:szCs w:val="24"/>
          <w:lang w:val="en-US"/>
        </w:rPr>
        <w:lastRenderedPageBreak/>
        <w:t xml:space="preserve">small tumors and absence of extensive ductal carcinoma </w:t>
      </w:r>
      <w:r w:rsidR="00AE66A2" w:rsidRPr="004C521C">
        <w:rPr>
          <w:rFonts w:ascii="Book Antiqua" w:hAnsi="Book Antiqua" w:cstheme="minorHAnsi"/>
          <w:i/>
          <w:sz w:val="24"/>
          <w:szCs w:val="24"/>
          <w:lang w:val="en-US"/>
        </w:rPr>
        <w:t>in situ</w:t>
      </w:r>
      <w:r w:rsidR="00AE66A2" w:rsidRPr="007F289E">
        <w:rPr>
          <w:rFonts w:ascii="Book Antiqua" w:hAnsi="Book Antiqua" w:cstheme="minorHAnsi"/>
          <w:sz w:val="24"/>
          <w:szCs w:val="24"/>
          <w:lang w:val="en-US"/>
        </w:rPr>
        <w:t xml:space="preserve">). Postoperative radiotherapy, and especially boost radiotherapy must be discussed and evaluated due to the risk of increased </w:t>
      </w:r>
      <w:r w:rsidR="00C3328F" w:rsidRPr="007F289E">
        <w:rPr>
          <w:rFonts w:ascii="Book Antiqua" w:hAnsi="Book Antiqua" w:cstheme="minorHAnsi"/>
          <w:sz w:val="24"/>
          <w:szCs w:val="24"/>
          <w:lang w:val="en-US"/>
        </w:rPr>
        <w:t>toxicity</w:t>
      </w:r>
      <w:r w:rsidR="00AE66A2" w:rsidRPr="007F289E">
        <w:rPr>
          <w:rFonts w:ascii="Book Antiqua" w:hAnsi="Book Antiqua" w:cstheme="minorHAnsi"/>
          <w:sz w:val="24"/>
          <w:szCs w:val="24"/>
          <w:lang w:val="en-US"/>
        </w:rPr>
        <w:t xml:space="preserve"> in case of double boost.</w:t>
      </w:r>
    </w:p>
    <w:p w14:paraId="09A2B7A9" w14:textId="77777777" w:rsidR="007F289E" w:rsidRPr="007F289E" w:rsidRDefault="007F289E" w:rsidP="007F289E">
      <w:pPr>
        <w:spacing w:after="0" w:line="360" w:lineRule="auto"/>
        <w:jc w:val="both"/>
        <w:rPr>
          <w:rFonts w:ascii="Book Antiqua" w:hAnsi="Book Antiqua"/>
          <w:sz w:val="24"/>
          <w:szCs w:val="24"/>
          <w:lang w:val="en-US" w:eastAsia="zh-CN"/>
        </w:rPr>
      </w:pPr>
    </w:p>
    <w:p w14:paraId="28B47DC0" w14:textId="35C7D4A3" w:rsidR="007F289E" w:rsidRPr="007F289E" w:rsidRDefault="007F289E" w:rsidP="007F289E">
      <w:pPr>
        <w:spacing w:after="0" w:line="360" w:lineRule="auto"/>
        <w:jc w:val="both"/>
        <w:rPr>
          <w:rFonts w:ascii="Book Antiqua" w:hAnsi="Book Antiqua"/>
          <w:sz w:val="24"/>
          <w:szCs w:val="24"/>
          <w:lang w:val="en-US" w:eastAsia="zh-CN"/>
        </w:rPr>
      </w:pPr>
      <w:r w:rsidRPr="007F289E">
        <w:rPr>
          <w:rFonts w:ascii="Book Antiqua" w:hAnsi="Book Antiqua" w:cstheme="minorHAnsi"/>
          <w:sz w:val="24"/>
          <w:szCs w:val="24"/>
        </w:rPr>
        <w:t>Houvenaeghel</w:t>
      </w:r>
      <w:r w:rsidRPr="007F289E">
        <w:rPr>
          <w:rFonts w:ascii="Book Antiqua" w:hAnsi="Book Antiqua" w:cstheme="minorHAnsi"/>
          <w:sz w:val="24"/>
          <w:szCs w:val="24"/>
          <w:lang w:eastAsia="zh-CN"/>
        </w:rPr>
        <w:t xml:space="preserve"> G</w:t>
      </w:r>
      <w:r w:rsidRPr="007F289E">
        <w:rPr>
          <w:rFonts w:ascii="Book Antiqua" w:hAnsi="Book Antiqua" w:cstheme="minorHAnsi"/>
          <w:sz w:val="24"/>
          <w:szCs w:val="24"/>
        </w:rPr>
        <w:t>, Tallet</w:t>
      </w:r>
      <w:r w:rsidRPr="007F289E">
        <w:rPr>
          <w:rFonts w:ascii="Book Antiqua" w:hAnsi="Book Antiqua" w:cstheme="minorHAnsi"/>
          <w:sz w:val="24"/>
          <w:szCs w:val="24"/>
          <w:lang w:eastAsia="zh-CN"/>
        </w:rPr>
        <w:t xml:space="preserve"> A</w:t>
      </w:r>
      <w:r w:rsidRPr="007F289E">
        <w:rPr>
          <w:rFonts w:ascii="Book Antiqua" w:hAnsi="Book Antiqua" w:cstheme="minorHAnsi"/>
          <w:sz w:val="24"/>
          <w:szCs w:val="24"/>
        </w:rPr>
        <w:t>, Jalaguier</w:t>
      </w:r>
      <w:r w:rsidRPr="007F289E">
        <w:rPr>
          <w:rFonts w:ascii="Book Antiqua" w:hAnsi="Book Antiqua" w:cstheme="minorHAnsi"/>
          <w:sz w:val="24"/>
          <w:szCs w:val="24"/>
          <w:lang w:eastAsia="zh-CN"/>
        </w:rPr>
        <w:t xml:space="preserve"> A</w:t>
      </w:r>
      <w:r w:rsidRPr="007F289E">
        <w:rPr>
          <w:rFonts w:ascii="Book Antiqua" w:hAnsi="Book Antiqua" w:cstheme="minorHAnsi"/>
          <w:sz w:val="24"/>
          <w:szCs w:val="24"/>
        </w:rPr>
        <w:t>, Cohen</w:t>
      </w:r>
      <w:r w:rsidRPr="007F289E">
        <w:rPr>
          <w:rFonts w:ascii="Book Antiqua" w:hAnsi="Book Antiqua" w:cstheme="minorHAnsi"/>
          <w:sz w:val="24"/>
          <w:szCs w:val="24"/>
          <w:lang w:eastAsia="zh-CN"/>
        </w:rPr>
        <w:t xml:space="preserve"> M</w:t>
      </w:r>
      <w:r w:rsidRPr="007F289E">
        <w:rPr>
          <w:rFonts w:ascii="Book Antiqua" w:hAnsi="Book Antiqua" w:cstheme="minorHAnsi"/>
          <w:sz w:val="24"/>
          <w:szCs w:val="24"/>
        </w:rPr>
        <w:t>, Bannier</w:t>
      </w:r>
      <w:r w:rsidRPr="007F289E">
        <w:rPr>
          <w:rFonts w:ascii="Book Antiqua" w:hAnsi="Book Antiqua" w:cstheme="minorHAnsi"/>
          <w:sz w:val="24"/>
          <w:szCs w:val="24"/>
          <w:lang w:eastAsia="zh-CN"/>
        </w:rPr>
        <w:t xml:space="preserve"> M</w:t>
      </w:r>
      <w:r w:rsidRPr="007F289E">
        <w:rPr>
          <w:rFonts w:ascii="Book Antiqua" w:hAnsi="Book Antiqua" w:cstheme="minorHAnsi"/>
          <w:sz w:val="24"/>
          <w:szCs w:val="24"/>
        </w:rPr>
        <w:t>, Jauffret-Fara</w:t>
      </w:r>
      <w:r w:rsidRPr="007F289E">
        <w:rPr>
          <w:rFonts w:ascii="Book Antiqua" w:hAnsi="Book Antiqua" w:cstheme="minorHAnsi"/>
          <w:sz w:val="24"/>
          <w:szCs w:val="24"/>
          <w:lang w:eastAsia="zh-CN"/>
        </w:rPr>
        <w:t xml:space="preserve"> C</w:t>
      </w:r>
      <w:r w:rsidRPr="007F289E">
        <w:rPr>
          <w:rFonts w:ascii="Book Antiqua" w:hAnsi="Book Antiqua" w:cstheme="minorHAnsi"/>
          <w:sz w:val="24"/>
          <w:szCs w:val="24"/>
        </w:rPr>
        <w:t>, Lambaudie</w:t>
      </w:r>
      <w:r w:rsidRPr="007F289E">
        <w:rPr>
          <w:rFonts w:ascii="Book Antiqua" w:hAnsi="Book Antiqua" w:cstheme="minorHAnsi"/>
          <w:sz w:val="24"/>
          <w:szCs w:val="24"/>
          <w:lang w:eastAsia="zh-CN"/>
        </w:rPr>
        <w:t xml:space="preserve"> E.</w:t>
      </w:r>
      <w:r w:rsidRPr="007F289E">
        <w:rPr>
          <w:rFonts w:ascii="Book Antiqua" w:hAnsi="Book Antiqua"/>
          <w:sz w:val="24"/>
          <w:szCs w:val="24"/>
          <w:lang w:val="en-US"/>
        </w:rPr>
        <w:t xml:space="preserve"> Is breast conservative surgery a reasonable option in multifocal or </w:t>
      </w:r>
      <w:proofErr w:type="spellStart"/>
      <w:r w:rsidRPr="007F289E">
        <w:rPr>
          <w:rFonts w:ascii="Book Antiqua" w:hAnsi="Book Antiqua"/>
          <w:sz w:val="24"/>
          <w:szCs w:val="24"/>
          <w:lang w:val="en-US"/>
        </w:rPr>
        <w:t>multicentric</w:t>
      </w:r>
      <w:proofErr w:type="spellEnd"/>
      <w:r w:rsidRPr="007F289E">
        <w:rPr>
          <w:rFonts w:ascii="Book Antiqua" w:hAnsi="Book Antiqua"/>
          <w:sz w:val="24"/>
          <w:szCs w:val="24"/>
          <w:lang w:val="en-US"/>
        </w:rPr>
        <w:t xml:space="preserve"> tumors?</w:t>
      </w:r>
      <w:r w:rsidRPr="007F289E">
        <w:rPr>
          <w:rFonts w:ascii="Book Antiqua" w:hAnsi="Book Antiqua"/>
          <w:sz w:val="24"/>
          <w:szCs w:val="24"/>
          <w:lang w:val="en-US" w:eastAsia="zh-CN"/>
        </w:rPr>
        <w:t xml:space="preserve"> </w:t>
      </w:r>
      <w:r w:rsidRPr="007F289E">
        <w:rPr>
          <w:rFonts w:ascii="Book Antiqua" w:hAnsi="Book Antiqua"/>
          <w:i/>
          <w:iCs/>
          <w:sz w:val="24"/>
          <w:szCs w:val="24"/>
        </w:rPr>
        <w:t>World J Clin Oncol</w:t>
      </w:r>
      <w:r w:rsidRPr="007F289E">
        <w:rPr>
          <w:rFonts w:ascii="Book Antiqua" w:hAnsi="Book Antiqua"/>
          <w:i/>
          <w:iCs/>
          <w:sz w:val="24"/>
          <w:szCs w:val="24"/>
          <w:lang w:eastAsia="zh-CN"/>
        </w:rPr>
        <w:t xml:space="preserve"> </w:t>
      </w:r>
      <w:r w:rsidRPr="007F289E">
        <w:rPr>
          <w:rFonts w:ascii="Book Antiqua" w:hAnsi="Book Antiqua"/>
          <w:iCs/>
          <w:sz w:val="24"/>
          <w:szCs w:val="24"/>
          <w:lang w:eastAsia="zh-CN"/>
        </w:rPr>
        <w:t>2015; In press</w:t>
      </w:r>
    </w:p>
    <w:p w14:paraId="01C4DAAA" w14:textId="2C322B28" w:rsidR="001B155D" w:rsidRPr="007F289E" w:rsidRDefault="001B155D" w:rsidP="007F289E">
      <w:pPr>
        <w:spacing w:after="0" w:line="360" w:lineRule="auto"/>
        <w:jc w:val="both"/>
        <w:rPr>
          <w:rFonts w:ascii="Book Antiqua" w:hAnsi="Book Antiqua" w:cstheme="minorHAnsi"/>
          <w:b/>
          <w:sz w:val="24"/>
          <w:szCs w:val="24"/>
          <w:lang w:val="en-US"/>
        </w:rPr>
      </w:pPr>
      <w:r w:rsidRPr="007F289E">
        <w:rPr>
          <w:rFonts w:ascii="Book Antiqua" w:hAnsi="Book Antiqua" w:cstheme="minorHAnsi"/>
          <w:b/>
          <w:sz w:val="24"/>
          <w:szCs w:val="24"/>
          <w:lang w:val="en-US"/>
        </w:rPr>
        <w:br w:type="page"/>
      </w:r>
    </w:p>
    <w:p w14:paraId="1C71496B" w14:textId="2A61C32D" w:rsidR="00E400A5" w:rsidRPr="00C5447B" w:rsidRDefault="001B155D" w:rsidP="007F289E">
      <w:pPr>
        <w:spacing w:after="0" w:line="360" w:lineRule="auto"/>
        <w:jc w:val="both"/>
        <w:rPr>
          <w:rFonts w:ascii="Book Antiqua" w:hAnsi="Book Antiqua" w:cstheme="minorHAnsi"/>
          <w:b/>
          <w:sz w:val="24"/>
          <w:szCs w:val="24"/>
          <w:lang w:val="en-US"/>
        </w:rPr>
      </w:pPr>
      <w:r w:rsidRPr="00C5447B">
        <w:rPr>
          <w:rFonts w:ascii="Book Antiqua" w:hAnsi="Book Antiqua" w:cstheme="minorHAnsi"/>
          <w:b/>
          <w:sz w:val="24"/>
          <w:szCs w:val="24"/>
          <w:lang w:val="en-US"/>
        </w:rPr>
        <w:lastRenderedPageBreak/>
        <w:t>INTRODUCTION</w:t>
      </w:r>
    </w:p>
    <w:p w14:paraId="4BC76778" w14:textId="74CFD2DC" w:rsidR="00A276C5" w:rsidRPr="007F289E" w:rsidRDefault="00A276C5" w:rsidP="007F289E">
      <w:pPr>
        <w:autoSpaceDE w:val="0"/>
        <w:autoSpaceDN w:val="0"/>
        <w:adjustRightInd w:val="0"/>
        <w:spacing w:after="0" w:line="360" w:lineRule="auto"/>
        <w:jc w:val="both"/>
        <w:rPr>
          <w:rFonts w:ascii="Book Antiqua" w:hAnsi="Book Antiqua" w:cstheme="minorHAnsi"/>
          <w:sz w:val="24"/>
          <w:szCs w:val="24"/>
          <w:lang w:val="en-US"/>
        </w:rPr>
      </w:pPr>
      <w:r w:rsidRPr="007F289E">
        <w:rPr>
          <w:rFonts w:ascii="Book Antiqua" w:hAnsi="Book Antiqua" w:cstheme="minorHAnsi"/>
          <w:sz w:val="24"/>
          <w:szCs w:val="24"/>
          <w:lang w:val="en-US"/>
        </w:rPr>
        <w:t>Multicentric (MC</w:t>
      </w:r>
      <w:r w:rsidR="00F73FAA" w:rsidRPr="007F289E">
        <w:rPr>
          <w:rFonts w:ascii="Book Antiqua" w:hAnsi="Book Antiqua" w:cstheme="minorHAnsi"/>
          <w:sz w:val="24"/>
          <w:szCs w:val="24"/>
          <w:lang w:val="en-US"/>
        </w:rPr>
        <w:t>: at least 2 invasive tumors in 2 different quadrants</w:t>
      </w:r>
      <w:r w:rsidRPr="007F289E">
        <w:rPr>
          <w:rFonts w:ascii="Book Antiqua" w:hAnsi="Book Antiqua" w:cstheme="minorHAnsi"/>
          <w:sz w:val="24"/>
          <w:szCs w:val="24"/>
          <w:lang w:val="en-US"/>
        </w:rPr>
        <w:t>) or multifocal (MF</w:t>
      </w:r>
      <w:r w:rsidR="00F73FAA" w:rsidRPr="007F289E">
        <w:rPr>
          <w:rFonts w:ascii="Book Antiqua" w:hAnsi="Book Antiqua" w:cstheme="minorHAnsi"/>
          <w:sz w:val="24"/>
          <w:szCs w:val="24"/>
          <w:lang w:val="en-US"/>
        </w:rPr>
        <w:t>: at least 2 invasive tumors in the same quadrant</w:t>
      </w:r>
      <w:r w:rsidRPr="007F289E">
        <w:rPr>
          <w:rFonts w:ascii="Book Antiqua" w:hAnsi="Book Antiqua" w:cstheme="minorHAnsi"/>
          <w:sz w:val="24"/>
          <w:szCs w:val="24"/>
          <w:lang w:val="en-US"/>
        </w:rPr>
        <w:t xml:space="preserve">) carcinoma can be diagnosed preoperatively or in resected </w:t>
      </w:r>
      <w:proofErr w:type="gramStart"/>
      <w:r w:rsidRPr="007F289E">
        <w:rPr>
          <w:rFonts w:ascii="Book Antiqua" w:hAnsi="Book Antiqua" w:cstheme="minorHAnsi"/>
          <w:sz w:val="24"/>
          <w:szCs w:val="24"/>
          <w:lang w:val="en-US"/>
        </w:rPr>
        <w:t>specimens</w:t>
      </w:r>
      <w:r w:rsidR="00067C22" w:rsidRPr="007F289E">
        <w:rPr>
          <w:rFonts w:ascii="Book Antiqua" w:hAnsi="Book Antiqua" w:cstheme="minorHAnsi"/>
          <w:noProof/>
          <w:sz w:val="24"/>
          <w:szCs w:val="24"/>
          <w:vertAlign w:val="superscript"/>
          <w:lang w:val="en-US"/>
        </w:rPr>
        <w:t>[</w:t>
      </w:r>
      <w:proofErr w:type="gramEnd"/>
      <w:r w:rsidR="00067C22" w:rsidRPr="007F289E">
        <w:rPr>
          <w:rFonts w:ascii="Book Antiqua" w:hAnsi="Book Antiqua" w:cstheme="minorHAnsi"/>
          <w:noProof/>
          <w:sz w:val="24"/>
          <w:szCs w:val="24"/>
          <w:vertAlign w:val="superscript"/>
          <w:lang w:val="en-US"/>
        </w:rPr>
        <w:t>1,2]</w:t>
      </w:r>
      <w:r w:rsidR="00067C22" w:rsidRPr="007F289E">
        <w:rPr>
          <w:rFonts w:ascii="Book Antiqua" w:hAnsi="Book Antiqua" w:cstheme="minorHAnsi"/>
          <w:sz w:val="24"/>
          <w:szCs w:val="24"/>
          <w:lang w:val="en-US"/>
        </w:rPr>
        <w:t>.</w:t>
      </w:r>
      <w:r w:rsidR="00100396"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 xml:space="preserve">The </w:t>
      </w:r>
      <w:r w:rsidR="0072143D" w:rsidRPr="007F289E">
        <w:rPr>
          <w:rFonts w:ascii="Book Antiqua" w:hAnsi="Book Antiqua" w:cstheme="minorHAnsi"/>
          <w:sz w:val="24"/>
          <w:szCs w:val="24"/>
          <w:lang w:val="en-US"/>
        </w:rPr>
        <w:t>frequency</w:t>
      </w:r>
      <w:r w:rsidRPr="007F289E">
        <w:rPr>
          <w:rFonts w:ascii="Book Antiqua" w:hAnsi="Book Antiqua" w:cstheme="minorHAnsi"/>
          <w:sz w:val="24"/>
          <w:szCs w:val="24"/>
          <w:lang w:val="en-US"/>
        </w:rPr>
        <w:t xml:space="preserve"> of these tumors ranges from 4</w:t>
      </w:r>
      <w:r w:rsidR="00C951B8">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 to 75%</w:t>
      </w:r>
      <w:r w:rsidR="00067C22" w:rsidRPr="007F289E">
        <w:rPr>
          <w:rFonts w:ascii="Book Antiqua" w:hAnsi="Book Antiqua" w:cstheme="minorHAnsi"/>
          <w:noProof/>
          <w:sz w:val="24"/>
          <w:szCs w:val="24"/>
          <w:vertAlign w:val="superscript"/>
          <w:lang w:val="en-US"/>
        </w:rPr>
        <w:t>[3-10]</w:t>
      </w:r>
      <w:r w:rsidR="00100396" w:rsidRPr="007F289E">
        <w:rPr>
          <w:rFonts w:ascii="Book Antiqua" w:hAnsi="Book Antiqua" w:cstheme="minorHAnsi"/>
          <w:sz w:val="24"/>
          <w:szCs w:val="24"/>
          <w:lang w:val="en-US"/>
        </w:rPr>
        <w:t>.</w:t>
      </w:r>
      <w:r w:rsidR="00CA5758" w:rsidRPr="007F289E">
        <w:rPr>
          <w:rFonts w:ascii="Book Antiqua" w:hAnsi="Book Antiqua" w:cstheme="minorHAnsi"/>
          <w:sz w:val="24"/>
          <w:szCs w:val="24"/>
          <w:lang w:val="en-US"/>
        </w:rPr>
        <w:t xml:space="preserve"> </w:t>
      </w:r>
      <w:r w:rsidR="0072143D" w:rsidRPr="007F289E">
        <w:rPr>
          <w:rFonts w:ascii="Book Antiqua" w:hAnsi="Book Antiqua" w:cstheme="minorHAnsi"/>
          <w:sz w:val="24"/>
          <w:szCs w:val="24"/>
          <w:lang w:val="en-US"/>
        </w:rPr>
        <w:t>T</w:t>
      </w:r>
      <w:r w:rsidRPr="007F289E">
        <w:rPr>
          <w:rFonts w:ascii="Book Antiqua" w:hAnsi="Book Antiqua" w:cstheme="minorHAnsi"/>
          <w:sz w:val="24"/>
          <w:szCs w:val="24"/>
          <w:lang w:val="en-US"/>
        </w:rPr>
        <w:t>his large variability result</w:t>
      </w:r>
      <w:r w:rsidR="0072143D" w:rsidRPr="007F289E">
        <w:rPr>
          <w:rFonts w:ascii="Book Antiqua" w:hAnsi="Book Antiqua" w:cstheme="minorHAnsi"/>
          <w:sz w:val="24"/>
          <w:szCs w:val="24"/>
          <w:lang w:val="en-US"/>
        </w:rPr>
        <w:t>s</w:t>
      </w:r>
      <w:r w:rsidRPr="007F289E">
        <w:rPr>
          <w:rFonts w:ascii="Book Antiqua" w:hAnsi="Book Antiqua" w:cstheme="minorHAnsi"/>
          <w:sz w:val="24"/>
          <w:szCs w:val="24"/>
          <w:lang w:val="en-US"/>
        </w:rPr>
        <w:t xml:space="preserve"> from differences in the definitions used and the methods of pathologic </w:t>
      </w:r>
      <w:proofErr w:type="gramStart"/>
      <w:r w:rsidRPr="007F289E">
        <w:rPr>
          <w:rFonts w:ascii="Book Antiqua" w:hAnsi="Book Antiqua" w:cstheme="minorHAnsi"/>
          <w:sz w:val="24"/>
          <w:szCs w:val="24"/>
          <w:lang w:val="en-US"/>
        </w:rPr>
        <w:t>sampling</w:t>
      </w:r>
      <w:r w:rsidR="00067C22" w:rsidRPr="007F289E">
        <w:rPr>
          <w:rFonts w:ascii="Book Antiqua" w:hAnsi="Book Antiqua" w:cstheme="minorHAnsi"/>
          <w:noProof/>
          <w:sz w:val="24"/>
          <w:szCs w:val="24"/>
          <w:vertAlign w:val="superscript"/>
          <w:lang w:val="en-US"/>
        </w:rPr>
        <w:t>[</w:t>
      </w:r>
      <w:proofErr w:type="gramEnd"/>
      <w:r w:rsidR="00067C22" w:rsidRPr="007F289E">
        <w:rPr>
          <w:rFonts w:ascii="Book Antiqua" w:hAnsi="Book Antiqua" w:cstheme="minorHAnsi"/>
          <w:noProof/>
          <w:sz w:val="24"/>
          <w:szCs w:val="24"/>
          <w:vertAlign w:val="superscript"/>
          <w:lang w:val="en-US"/>
        </w:rPr>
        <w:t>11</w:t>
      </w:r>
      <w:r w:rsidR="00C5447B">
        <w:rPr>
          <w:rFonts w:ascii="Book Antiqua" w:hAnsi="Book Antiqua" w:cstheme="minorHAnsi" w:hint="eastAsia"/>
          <w:noProof/>
          <w:sz w:val="24"/>
          <w:szCs w:val="24"/>
          <w:vertAlign w:val="superscript"/>
          <w:lang w:val="en-US" w:eastAsia="zh-CN"/>
        </w:rPr>
        <w:t>,</w:t>
      </w:r>
      <w:r w:rsidR="00067C22" w:rsidRPr="007F289E">
        <w:rPr>
          <w:rFonts w:ascii="Book Antiqua" w:hAnsi="Book Antiqua" w:cstheme="minorHAnsi"/>
          <w:noProof/>
          <w:sz w:val="24"/>
          <w:szCs w:val="24"/>
          <w:vertAlign w:val="superscript"/>
          <w:lang w:val="en-US"/>
        </w:rPr>
        <w:t>12]</w:t>
      </w:r>
      <w:r w:rsidRPr="007F289E">
        <w:rPr>
          <w:rFonts w:ascii="Book Antiqua" w:hAnsi="Book Antiqua" w:cstheme="minorHAnsi"/>
          <w:sz w:val="24"/>
          <w:szCs w:val="24"/>
          <w:lang w:val="en-US"/>
        </w:rPr>
        <w:t xml:space="preserve">. With continuous advances in preoperative imaging, the rate of MF and MC tumors </w:t>
      </w:r>
      <w:r w:rsidR="00CA5758" w:rsidRPr="007F289E">
        <w:rPr>
          <w:rFonts w:ascii="Book Antiqua" w:hAnsi="Book Antiqua" w:cstheme="minorHAnsi"/>
          <w:sz w:val="24"/>
          <w:szCs w:val="24"/>
          <w:lang w:val="en-US"/>
        </w:rPr>
        <w:t xml:space="preserve">is </w:t>
      </w:r>
      <w:r w:rsidRPr="007F289E">
        <w:rPr>
          <w:rFonts w:ascii="Book Antiqua" w:hAnsi="Book Antiqua" w:cstheme="minorHAnsi"/>
          <w:noProof/>
          <w:sz w:val="24"/>
          <w:szCs w:val="24"/>
          <w:lang w:val="en-US"/>
        </w:rPr>
        <w:t>increas</w:t>
      </w:r>
      <w:r w:rsidR="00CA5758" w:rsidRPr="007F289E">
        <w:rPr>
          <w:rFonts w:ascii="Book Antiqua" w:hAnsi="Book Antiqua" w:cstheme="minorHAnsi"/>
          <w:noProof/>
          <w:sz w:val="24"/>
          <w:szCs w:val="24"/>
          <w:lang w:val="en-US"/>
        </w:rPr>
        <w:t>ing</w:t>
      </w:r>
      <w:r w:rsidR="00067C22" w:rsidRPr="007F289E">
        <w:rPr>
          <w:rFonts w:ascii="Book Antiqua" w:hAnsi="Book Antiqua" w:cstheme="minorHAnsi"/>
          <w:noProof/>
          <w:sz w:val="24"/>
          <w:szCs w:val="24"/>
          <w:vertAlign w:val="superscript"/>
          <w:lang w:val="en-US"/>
        </w:rPr>
        <w:t>[13-15</w:t>
      </w:r>
      <w:r w:rsidR="00067C22" w:rsidRPr="007F289E">
        <w:rPr>
          <w:rFonts w:ascii="Book Antiqua" w:hAnsi="Book Antiqua" w:cstheme="minorHAnsi"/>
          <w:sz w:val="24"/>
          <w:szCs w:val="24"/>
          <w:vertAlign w:val="superscript"/>
          <w:lang w:val="en-US"/>
        </w:rPr>
        <w:t>]</w:t>
      </w:r>
      <w:r w:rsidR="00067C22"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w:t>
      </w:r>
    </w:p>
    <w:p w14:paraId="27FF6A76" w14:textId="52C32292" w:rsidR="00B24178" w:rsidRPr="007F289E" w:rsidRDefault="003F0E81" w:rsidP="00C5447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theme="minorHAnsi"/>
          <w:sz w:val="24"/>
          <w:szCs w:val="24"/>
          <w:lang w:val="en-US"/>
        </w:rPr>
        <w:t>Conservative surgery</w:t>
      </w:r>
      <w:r w:rsidR="0076686D"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with</w:t>
      </w:r>
      <w:r w:rsidR="0076686D"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radiotherapy</w:t>
      </w:r>
      <w:r w:rsidR="0076686D" w:rsidRPr="007F289E">
        <w:rPr>
          <w:rFonts w:ascii="Book Antiqua" w:hAnsi="Book Antiqua" w:cstheme="minorHAnsi"/>
          <w:sz w:val="24"/>
          <w:szCs w:val="24"/>
          <w:lang w:val="en-US"/>
        </w:rPr>
        <w:t xml:space="preserve"> </w:t>
      </w:r>
      <w:r w:rsidR="001B0EC4" w:rsidRPr="007F289E">
        <w:rPr>
          <w:rFonts w:ascii="Book Antiqua" w:hAnsi="Book Antiqua" w:cstheme="minorHAnsi"/>
          <w:sz w:val="24"/>
          <w:szCs w:val="24"/>
          <w:lang w:val="en-US"/>
        </w:rPr>
        <w:t xml:space="preserve">has been widely accepted </w:t>
      </w:r>
      <w:r w:rsidR="0076686D" w:rsidRPr="007F289E">
        <w:rPr>
          <w:rFonts w:ascii="Book Antiqua" w:hAnsi="Book Antiqua" w:cstheme="minorHAnsi"/>
          <w:sz w:val="24"/>
          <w:szCs w:val="24"/>
          <w:lang w:val="en-US"/>
        </w:rPr>
        <w:t xml:space="preserve">as an alternative to mastectomy </w:t>
      </w:r>
      <w:r w:rsidR="001B0EC4" w:rsidRPr="007F289E">
        <w:rPr>
          <w:rFonts w:ascii="Book Antiqua" w:hAnsi="Book Antiqua" w:cstheme="minorHAnsi"/>
          <w:sz w:val="24"/>
          <w:szCs w:val="24"/>
          <w:lang w:val="en-US"/>
        </w:rPr>
        <w:t xml:space="preserve">in the management of early stage breast </w:t>
      </w:r>
      <w:proofErr w:type="gramStart"/>
      <w:r w:rsidR="001B0EC4" w:rsidRPr="007F289E">
        <w:rPr>
          <w:rFonts w:ascii="Book Antiqua" w:hAnsi="Book Antiqua" w:cstheme="minorHAnsi"/>
          <w:sz w:val="24"/>
          <w:szCs w:val="24"/>
          <w:lang w:val="en-US"/>
        </w:rPr>
        <w:t>cancer</w:t>
      </w:r>
      <w:r w:rsidR="0076125F" w:rsidRPr="007F289E">
        <w:rPr>
          <w:rFonts w:ascii="Book Antiqua" w:hAnsi="Book Antiqua" w:cstheme="minorHAnsi"/>
          <w:sz w:val="24"/>
          <w:szCs w:val="24"/>
          <w:vertAlign w:val="superscript"/>
          <w:lang w:val="en-US"/>
        </w:rPr>
        <w:t>[</w:t>
      </w:r>
      <w:proofErr w:type="gramEnd"/>
      <w:r w:rsidR="00CA5758" w:rsidRPr="007F289E">
        <w:rPr>
          <w:rFonts w:ascii="Book Antiqua" w:hAnsi="Book Antiqua" w:cstheme="minorHAnsi"/>
          <w:sz w:val="24"/>
          <w:szCs w:val="24"/>
          <w:vertAlign w:val="superscript"/>
          <w:lang w:val="en-US"/>
        </w:rPr>
        <w:fldChar w:fldCharType="begin">
          <w:fldData xml:space="preserve">PEVuZE5vdGU+PENpdGU+PEF1dGhvcj5GaXNoZXI8L0F1dGhvcj48WWVhcj4xOTg5PC9ZZWFyPjxS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</w:fldData>
        </w:fldChar>
      </w:r>
      <w:r w:rsidR="00CA5758" w:rsidRPr="007F289E">
        <w:rPr>
          <w:rFonts w:ascii="Book Antiqua" w:hAnsi="Book Antiqua" w:cstheme="minorHAnsi"/>
          <w:sz w:val="24"/>
          <w:szCs w:val="24"/>
          <w:vertAlign w:val="superscript"/>
          <w:lang w:val="en-US"/>
        </w:rPr>
        <w:instrText xml:space="preserve"> ADDIN EN.CITE </w:instrText>
      </w:r>
      <w:r w:rsidR="00CA5758" w:rsidRPr="007F289E">
        <w:rPr>
          <w:rFonts w:ascii="Book Antiqua" w:hAnsi="Book Antiqua" w:cstheme="minorHAnsi"/>
          <w:sz w:val="24"/>
          <w:szCs w:val="24"/>
          <w:vertAlign w:val="superscript"/>
          <w:lang w:val="en-US"/>
        </w:rPr>
        <w:fldChar w:fldCharType="begin">
          <w:fldData xml:space="preserve">PEVuZE5vdGU+PENpdGU+PEF1dGhvcj5GaXNoZXI8L0F1dGhvcj48WWVhcj4xOTg5PC9ZZWFyPjxS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</w:fldData>
        </w:fldChar>
      </w:r>
      <w:r w:rsidR="00CA5758" w:rsidRPr="007F289E">
        <w:rPr>
          <w:rFonts w:ascii="Book Antiqua" w:hAnsi="Book Antiqua" w:cstheme="minorHAnsi"/>
          <w:sz w:val="24"/>
          <w:szCs w:val="24"/>
          <w:vertAlign w:val="superscript"/>
          <w:lang w:val="en-US"/>
        </w:rPr>
        <w:instrText xml:space="preserve"> ADDIN EN.CITE.DATA </w:instrText>
      </w:r>
      <w:r w:rsidR="00CA5758" w:rsidRPr="007F289E">
        <w:rPr>
          <w:rFonts w:ascii="Book Antiqua" w:hAnsi="Book Antiqua" w:cstheme="minorHAnsi"/>
          <w:sz w:val="24"/>
          <w:szCs w:val="24"/>
          <w:vertAlign w:val="superscript"/>
          <w:lang w:val="en-US"/>
        </w:rPr>
      </w:r>
      <w:r w:rsidR="00CA5758" w:rsidRPr="007F289E">
        <w:rPr>
          <w:rFonts w:ascii="Book Antiqua" w:hAnsi="Book Antiqua" w:cstheme="minorHAnsi"/>
          <w:sz w:val="24"/>
          <w:szCs w:val="24"/>
          <w:vertAlign w:val="superscript"/>
          <w:lang w:val="en-US"/>
        </w:rPr>
        <w:fldChar w:fldCharType="end"/>
      </w:r>
      <w:r w:rsidR="00CA5758" w:rsidRPr="007F289E">
        <w:rPr>
          <w:rFonts w:ascii="Book Antiqua" w:hAnsi="Book Antiqua" w:cstheme="minorHAnsi"/>
          <w:sz w:val="24"/>
          <w:szCs w:val="24"/>
          <w:vertAlign w:val="superscript"/>
          <w:lang w:val="en-US"/>
        </w:rPr>
      </w:r>
      <w:r w:rsidR="00CA5758" w:rsidRPr="007F289E">
        <w:rPr>
          <w:rFonts w:ascii="Book Antiqua" w:hAnsi="Book Antiqua" w:cstheme="minorHAnsi"/>
          <w:sz w:val="24"/>
          <w:szCs w:val="24"/>
          <w:vertAlign w:val="superscript"/>
          <w:lang w:val="en-US"/>
        </w:rPr>
        <w:fldChar w:fldCharType="separate"/>
      </w:r>
      <w:r w:rsidR="00CA5758" w:rsidRPr="007F289E">
        <w:rPr>
          <w:rFonts w:ascii="Book Antiqua" w:hAnsi="Book Antiqua" w:cstheme="minorHAnsi"/>
          <w:noProof/>
          <w:sz w:val="24"/>
          <w:szCs w:val="24"/>
          <w:vertAlign w:val="superscript"/>
          <w:lang w:val="en-US"/>
        </w:rPr>
        <w:t>16,17</w:t>
      </w:r>
      <w:r w:rsidR="00CA5758" w:rsidRPr="007F289E">
        <w:rPr>
          <w:rFonts w:ascii="Book Antiqua" w:hAnsi="Book Antiqua" w:cstheme="minorHAnsi"/>
          <w:sz w:val="24"/>
          <w:szCs w:val="24"/>
          <w:vertAlign w:val="superscript"/>
          <w:lang w:val="en-US"/>
        </w:rPr>
        <w:fldChar w:fldCharType="end"/>
      </w:r>
      <w:r w:rsidR="0076125F" w:rsidRPr="007F289E">
        <w:rPr>
          <w:rFonts w:ascii="Book Antiqua" w:hAnsi="Book Antiqua" w:cstheme="minorHAnsi"/>
          <w:sz w:val="24"/>
          <w:szCs w:val="24"/>
          <w:vertAlign w:val="superscript"/>
          <w:lang w:val="en-US"/>
        </w:rPr>
        <w:t>]</w:t>
      </w:r>
      <w:r w:rsidR="00A276C5" w:rsidRPr="007F289E">
        <w:rPr>
          <w:rFonts w:ascii="Book Antiqua" w:hAnsi="Book Antiqua" w:cstheme="minorHAnsi"/>
          <w:sz w:val="24"/>
          <w:szCs w:val="24"/>
          <w:lang w:val="en-US"/>
        </w:rPr>
        <w:t>, with a</w:t>
      </w:r>
      <w:r w:rsidR="001D6426" w:rsidRPr="007F289E">
        <w:rPr>
          <w:rFonts w:ascii="Book Antiqua" w:hAnsi="Book Antiqua" w:cstheme="minorHAnsi"/>
          <w:sz w:val="24"/>
          <w:szCs w:val="24"/>
          <w:lang w:val="en-US"/>
        </w:rPr>
        <w:t xml:space="preserve"> long-term local recurrence </w:t>
      </w:r>
      <w:r w:rsidR="001B0EC4" w:rsidRPr="007F289E">
        <w:rPr>
          <w:rFonts w:ascii="Book Antiqua" w:hAnsi="Book Antiqua" w:cstheme="minorHAnsi"/>
          <w:sz w:val="24"/>
          <w:szCs w:val="24"/>
          <w:lang w:val="en-US"/>
        </w:rPr>
        <w:t xml:space="preserve">rate </w:t>
      </w:r>
      <w:r w:rsidR="00A276C5" w:rsidRPr="007F289E">
        <w:rPr>
          <w:rFonts w:ascii="Book Antiqua" w:hAnsi="Book Antiqua" w:cstheme="minorHAnsi"/>
          <w:sz w:val="24"/>
          <w:szCs w:val="24"/>
          <w:lang w:val="en-US"/>
        </w:rPr>
        <w:t>of</w:t>
      </w:r>
      <w:r w:rsidR="001B0EC4" w:rsidRPr="007F289E">
        <w:rPr>
          <w:rFonts w:ascii="Book Antiqua" w:hAnsi="Book Antiqua" w:cstheme="minorHAnsi"/>
          <w:sz w:val="24"/>
          <w:szCs w:val="24"/>
          <w:lang w:val="en-US"/>
        </w:rPr>
        <w:t xml:space="preserve"> approximately 15</w:t>
      </w:r>
      <w:r w:rsidR="00C5447B">
        <w:rPr>
          <w:rFonts w:ascii="Book Antiqua" w:hAnsi="Book Antiqua" w:cstheme="minorHAnsi" w:hint="eastAsia"/>
          <w:sz w:val="24"/>
          <w:szCs w:val="24"/>
          <w:lang w:val="en-US" w:eastAsia="zh-CN"/>
        </w:rPr>
        <w:t>%</w:t>
      </w:r>
      <w:r w:rsidR="001B0EC4" w:rsidRPr="007F289E">
        <w:rPr>
          <w:rFonts w:ascii="Book Antiqua" w:hAnsi="Book Antiqua" w:cstheme="minorHAnsi"/>
          <w:sz w:val="24"/>
          <w:szCs w:val="24"/>
          <w:lang w:val="en-US"/>
        </w:rPr>
        <w:t>-20%</w:t>
      </w:r>
      <w:r w:rsidR="00E04A69" w:rsidRPr="007F289E">
        <w:rPr>
          <w:rFonts w:ascii="Book Antiqua" w:hAnsi="Book Antiqua" w:cstheme="minorHAnsi"/>
          <w:sz w:val="24"/>
          <w:szCs w:val="24"/>
          <w:vertAlign w:val="superscript"/>
          <w:lang w:val="en-US"/>
        </w:rPr>
        <w:t>[16-28]</w:t>
      </w:r>
      <w:r w:rsidR="00904E32" w:rsidRPr="007F289E">
        <w:rPr>
          <w:rFonts w:ascii="Book Antiqua" w:hAnsi="Book Antiqua" w:cstheme="minorHAnsi"/>
          <w:sz w:val="24"/>
          <w:szCs w:val="24"/>
          <w:lang w:val="en-US"/>
        </w:rPr>
        <w:t>.</w:t>
      </w:r>
      <w:r w:rsidR="00303F5E" w:rsidRPr="007F289E">
        <w:rPr>
          <w:rFonts w:ascii="Book Antiqua" w:hAnsi="Book Antiqua" w:cstheme="minorHAnsi"/>
          <w:sz w:val="24"/>
          <w:szCs w:val="24"/>
          <w:lang w:val="en-US"/>
        </w:rPr>
        <w:t xml:space="preserve"> </w:t>
      </w:r>
      <w:r w:rsidR="00B24178" w:rsidRPr="007F289E">
        <w:rPr>
          <w:rFonts w:ascii="Book Antiqua" w:hAnsi="Book Antiqua" w:cstheme="minorHAnsi"/>
          <w:sz w:val="24"/>
          <w:szCs w:val="24"/>
          <w:lang w:val="en-US"/>
        </w:rPr>
        <w:t xml:space="preserve">The diagnosis of </w:t>
      </w:r>
      <w:proofErr w:type="spellStart"/>
      <w:r w:rsidR="00B24178" w:rsidRPr="007F289E">
        <w:rPr>
          <w:rFonts w:ascii="Book Antiqua" w:hAnsi="Book Antiqua" w:cstheme="minorHAnsi"/>
          <w:sz w:val="24"/>
          <w:szCs w:val="24"/>
          <w:lang w:val="en-US"/>
        </w:rPr>
        <w:t>multifocality</w:t>
      </w:r>
      <w:proofErr w:type="spellEnd"/>
      <w:r w:rsidR="00B24178" w:rsidRPr="007F289E">
        <w:rPr>
          <w:rFonts w:ascii="Book Antiqua" w:hAnsi="Book Antiqua" w:cstheme="minorHAnsi"/>
          <w:sz w:val="24"/>
          <w:szCs w:val="24"/>
          <w:lang w:val="en-US"/>
        </w:rPr>
        <w:t xml:space="preserve"> </w:t>
      </w:r>
      <w:r w:rsidR="0072143D" w:rsidRPr="007F289E">
        <w:rPr>
          <w:rFonts w:ascii="Book Antiqua" w:hAnsi="Book Antiqua" w:cstheme="minorHAnsi"/>
          <w:sz w:val="24"/>
          <w:szCs w:val="24"/>
          <w:lang w:val="en-US"/>
        </w:rPr>
        <w:t>may influence</w:t>
      </w:r>
      <w:r w:rsidR="00B24178" w:rsidRPr="007F289E">
        <w:rPr>
          <w:rFonts w:ascii="Book Antiqua" w:hAnsi="Book Antiqua" w:cstheme="minorHAnsi"/>
          <w:sz w:val="24"/>
          <w:szCs w:val="24"/>
          <w:lang w:val="en-US"/>
        </w:rPr>
        <w:t xml:space="preserve"> breast cancer management, particularly with regard to the choice of surgery.</w:t>
      </w:r>
      <w:r w:rsidR="00303F5E" w:rsidRPr="007F289E">
        <w:rPr>
          <w:rFonts w:ascii="Book Antiqua" w:hAnsi="Book Antiqua" w:cstheme="minorHAnsi"/>
          <w:sz w:val="24"/>
          <w:szCs w:val="24"/>
          <w:lang w:val="en-US"/>
        </w:rPr>
        <w:t xml:space="preserve"> </w:t>
      </w:r>
      <w:r w:rsidR="00A276C5" w:rsidRPr="007F289E">
        <w:rPr>
          <w:rFonts w:ascii="Book Antiqua" w:hAnsi="Book Antiqua" w:cstheme="minorHAnsi"/>
          <w:sz w:val="24"/>
          <w:szCs w:val="24"/>
          <w:lang w:val="en-US"/>
        </w:rPr>
        <w:t>C</w:t>
      </w:r>
      <w:r w:rsidR="001D6426" w:rsidRPr="007F289E">
        <w:rPr>
          <w:rFonts w:ascii="Book Antiqua" w:hAnsi="Book Antiqua" w:cstheme="minorHAnsi"/>
          <w:sz w:val="24"/>
          <w:szCs w:val="24"/>
          <w:lang w:val="en-US"/>
        </w:rPr>
        <w:t>onservative treatment</w:t>
      </w:r>
      <w:r w:rsidR="00B24178" w:rsidRPr="007F289E">
        <w:rPr>
          <w:rFonts w:ascii="Book Antiqua" w:hAnsi="Book Antiqua" w:cstheme="minorHAnsi"/>
          <w:sz w:val="24"/>
          <w:szCs w:val="24"/>
          <w:lang w:val="en-US"/>
        </w:rPr>
        <w:t xml:space="preserve"> </w:t>
      </w:r>
      <w:r w:rsidR="001B0EC4" w:rsidRPr="007F289E">
        <w:rPr>
          <w:rFonts w:ascii="Book Antiqua" w:hAnsi="Book Antiqua" w:cstheme="minorHAnsi"/>
          <w:sz w:val="24"/>
          <w:szCs w:val="24"/>
          <w:lang w:val="en-US"/>
        </w:rPr>
        <w:t>as an alternative</w:t>
      </w:r>
      <w:r w:rsidR="00B24178" w:rsidRPr="007F289E">
        <w:rPr>
          <w:rFonts w:ascii="Book Antiqua" w:hAnsi="Book Antiqua" w:cstheme="minorHAnsi"/>
          <w:sz w:val="24"/>
          <w:szCs w:val="24"/>
          <w:lang w:val="en-US"/>
        </w:rPr>
        <w:t xml:space="preserve"> to mastectomy in patients with synchronous ipsilateral </w:t>
      </w:r>
      <w:r w:rsidR="00303F5E" w:rsidRPr="007F289E">
        <w:rPr>
          <w:rFonts w:ascii="Book Antiqua" w:hAnsi="Book Antiqua" w:cstheme="minorHAnsi"/>
          <w:sz w:val="24"/>
          <w:szCs w:val="24"/>
          <w:lang w:val="en-US"/>
        </w:rPr>
        <w:t>breast cancer</w:t>
      </w:r>
      <w:r w:rsidR="00B24178" w:rsidRPr="007F289E">
        <w:rPr>
          <w:rFonts w:ascii="Book Antiqua" w:hAnsi="Book Antiqua" w:cstheme="minorHAnsi"/>
          <w:sz w:val="24"/>
          <w:szCs w:val="24"/>
          <w:lang w:val="en-US"/>
        </w:rPr>
        <w:t xml:space="preserve"> </w:t>
      </w:r>
      <w:r w:rsidR="00893B8F" w:rsidRPr="007F289E">
        <w:rPr>
          <w:rFonts w:ascii="Book Antiqua" w:hAnsi="Book Antiqua" w:cstheme="minorHAnsi"/>
          <w:sz w:val="24"/>
          <w:szCs w:val="24"/>
          <w:lang w:val="en-US"/>
        </w:rPr>
        <w:t>is</w:t>
      </w:r>
      <w:r w:rsidR="00B24178" w:rsidRPr="007F289E">
        <w:rPr>
          <w:rFonts w:ascii="Book Antiqua" w:hAnsi="Book Antiqua" w:cstheme="minorHAnsi"/>
          <w:sz w:val="24"/>
          <w:szCs w:val="24"/>
          <w:lang w:val="en-US"/>
        </w:rPr>
        <w:t xml:space="preserve"> controversial and no consensus exists.</w:t>
      </w:r>
      <w:r w:rsidR="00303F5E" w:rsidRPr="007F289E">
        <w:rPr>
          <w:rFonts w:ascii="Book Antiqua" w:hAnsi="Book Antiqua" w:cstheme="minorHAnsi"/>
          <w:sz w:val="24"/>
          <w:szCs w:val="24"/>
          <w:lang w:val="en-US"/>
        </w:rPr>
        <w:t xml:space="preserve"> </w:t>
      </w:r>
      <w:r w:rsidR="00B24178" w:rsidRPr="007F289E">
        <w:rPr>
          <w:rFonts w:ascii="Book Antiqua" w:hAnsi="Book Antiqua" w:cstheme="minorHAnsi"/>
          <w:sz w:val="24"/>
          <w:szCs w:val="24"/>
          <w:lang w:val="en-US"/>
        </w:rPr>
        <w:t>MF/MC breast cancer is generally considered as a contraindication for conservative surgery</w:t>
      </w:r>
      <w:r w:rsidR="00893B8F" w:rsidRPr="007F289E">
        <w:rPr>
          <w:rFonts w:ascii="Book Antiqua" w:hAnsi="Book Antiqua" w:cstheme="minorHAnsi"/>
          <w:sz w:val="24"/>
          <w:szCs w:val="24"/>
          <w:lang w:val="en-US"/>
        </w:rPr>
        <w:t xml:space="preserve"> because of concern</w:t>
      </w:r>
      <w:r w:rsidR="00A276C5" w:rsidRPr="007F289E">
        <w:rPr>
          <w:rFonts w:ascii="Book Antiqua" w:hAnsi="Book Antiqua" w:cstheme="minorHAnsi"/>
          <w:sz w:val="24"/>
          <w:szCs w:val="24"/>
          <w:lang w:val="en-US"/>
        </w:rPr>
        <w:t>s about an</w:t>
      </w:r>
      <w:r w:rsidR="00893B8F" w:rsidRPr="007F289E">
        <w:rPr>
          <w:rFonts w:ascii="Book Antiqua" w:hAnsi="Book Antiqua" w:cstheme="minorHAnsi"/>
          <w:sz w:val="24"/>
          <w:szCs w:val="24"/>
          <w:lang w:val="en-US"/>
        </w:rPr>
        <w:t xml:space="preserve"> increased risk of local </w:t>
      </w:r>
      <w:proofErr w:type="gramStart"/>
      <w:r w:rsidR="00893B8F" w:rsidRPr="007F289E">
        <w:rPr>
          <w:rFonts w:ascii="Book Antiqua" w:hAnsi="Book Antiqua" w:cstheme="minorHAnsi"/>
          <w:sz w:val="24"/>
          <w:szCs w:val="24"/>
          <w:lang w:val="en-US"/>
        </w:rPr>
        <w:t>recurrence</w:t>
      </w:r>
      <w:r w:rsidR="00E04A69" w:rsidRPr="007F289E">
        <w:rPr>
          <w:rFonts w:ascii="Book Antiqua" w:hAnsi="Book Antiqua" w:cstheme="minorHAnsi"/>
          <w:sz w:val="24"/>
          <w:szCs w:val="24"/>
          <w:vertAlign w:val="superscript"/>
          <w:lang w:val="en-US"/>
        </w:rPr>
        <w:t>[</w:t>
      </w:r>
      <w:proofErr w:type="gramEnd"/>
      <w:r w:rsidR="00E04A69" w:rsidRPr="007F289E">
        <w:rPr>
          <w:rFonts w:ascii="Book Antiqua" w:hAnsi="Book Antiqua" w:cstheme="minorHAnsi"/>
          <w:sz w:val="24"/>
          <w:szCs w:val="24"/>
          <w:vertAlign w:val="superscript"/>
          <w:lang w:val="en-US"/>
        </w:rPr>
        <w:t>29-32]</w:t>
      </w:r>
      <w:r w:rsidR="003C49A6" w:rsidRPr="007F289E">
        <w:rPr>
          <w:rFonts w:ascii="Book Antiqua" w:hAnsi="Book Antiqua" w:cstheme="minorHAnsi"/>
          <w:sz w:val="24"/>
          <w:szCs w:val="24"/>
          <w:lang w:val="en-US"/>
        </w:rPr>
        <w:t>.</w:t>
      </w:r>
      <w:r w:rsidR="00B24178" w:rsidRPr="007F289E">
        <w:rPr>
          <w:rFonts w:ascii="Book Antiqua" w:hAnsi="Book Antiqua" w:cstheme="minorHAnsi"/>
          <w:sz w:val="24"/>
          <w:szCs w:val="24"/>
          <w:lang w:val="en-US"/>
        </w:rPr>
        <w:t xml:space="preserve"> According to some reports, the local recurrence rate in MF/MC breast cancer after</w:t>
      </w:r>
      <w:r w:rsidR="00303F5E" w:rsidRPr="007F289E">
        <w:rPr>
          <w:rFonts w:ascii="Book Antiqua" w:hAnsi="Book Antiqua" w:cstheme="minorHAnsi"/>
          <w:sz w:val="24"/>
          <w:szCs w:val="24"/>
          <w:lang w:val="en-US"/>
        </w:rPr>
        <w:t xml:space="preserve"> </w:t>
      </w:r>
      <w:r w:rsidR="00B24178" w:rsidRPr="007F289E">
        <w:rPr>
          <w:rFonts w:ascii="Book Antiqua" w:hAnsi="Book Antiqua" w:cstheme="minorHAnsi"/>
          <w:sz w:val="24"/>
          <w:szCs w:val="24"/>
          <w:lang w:val="en-US"/>
        </w:rPr>
        <w:t>b</w:t>
      </w:r>
      <w:r w:rsidR="00A818B3" w:rsidRPr="007F289E">
        <w:rPr>
          <w:rFonts w:ascii="Book Antiqua" w:hAnsi="Book Antiqua" w:cstheme="minorHAnsi"/>
          <w:sz w:val="24"/>
          <w:szCs w:val="24"/>
          <w:lang w:val="en-US"/>
        </w:rPr>
        <w:t>reast conservative therapy</w:t>
      </w:r>
      <w:r w:rsidR="00B24178" w:rsidRPr="007F289E">
        <w:rPr>
          <w:rFonts w:ascii="Book Antiqua" w:hAnsi="Book Antiqua" w:cstheme="minorHAnsi"/>
          <w:sz w:val="24"/>
          <w:szCs w:val="24"/>
          <w:lang w:val="en-US"/>
        </w:rPr>
        <w:t xml:space="preserve"> </w:t>
      </w:r>
      <w:r w:rsidR="00A276C5" w:rsidRPr="007F289E">
        <w:rPr>
          <w:rFonts w:ascii="Book Antiqua" w:hAnsi="Book Antiqua" w:cstheme="minorHAnsi"/>
          <w:sz w:val="24"/>
          <w:szCs w:val="24"/>
          <w:lang w:val="en-US"/>
        </w:rPr>
        <w:t xml:space="preserve">(BCT) </w:t>
      </w:r>
      <w:r w:rsidR="0072143D" w:rsidRPr="007F289E">
        <w:rPr>
          <w:rFonts w:ascii="Book Antiqua" w:hAnsi="Book Antiqua" w:cstheme="minorHAnsi"/>
          <w:sz w:val="24"/>
          <w:szCs w:val="24"/>
          <w:lang w:val="en-US"/>
        </w:rPr>
        <w:t>i</w:t>
      </w:r>
      <w:r w:rsidR="00B24178" w:rsidRPr="007F289E">
        <w:rPr>
          <w:rFonts w:ascii="Book Antiqua" w:hAnsi="Book Antiqua" w:cstheme="minorHAnsi"/>
          <w:sz w:val="24"/>
          <w:szCs w:val="24"/>
          <w:lang w:val="en-US"/>
        </w:rPr>
        <w:t xml:space="preserve">s higher than that of </w:t>
      </w:r>
      <w:proofErr w:type="spellStart"/>
      <w:r w:rsidR="00A818B3" w:rsidRPr="007F289E">
        <w:rPr>
          <w:rFonts w:ascii="Book Antiqua" w:hAnsi="Book Antiqua" w:cstheme="minorHAnsi"/>
          <w:sz w:val="24"/>
          <w:szCs w:val="24"/>
          <w:lang w:val="en-US"/>
        </w:rPr>
        <w:t>unifocal</w:t>
      </w:r>
      <w:proofErr w:type="spellEnd"/>
      <w:r w:rsidR="00B24178" w:rsidRPr="007F289E">
        <w:rPr>
          <w:rFonts w:ascii="Book Antiqua" w:hAnsi="Book Antiqua" w:cstheme="minorHAnsi"/>
          <w:sz w:val="24"/>
          <w:szCs w:val="24"/>
          <w:lang w:val="en-US"/>
        </w:rPr>
        <w:t xml:space="preserve"> </w:t>
      </w:r>
      <w:proofErr w:type="gramStart"/>
      <w:r w:rsidR="00B24178" w:rsidRPr="007F289E">
        <w:rPr>
          <w:rFonts w:ascii="Book Antiqua" w:hAnsi="Book Antiqua" w:cstheme="minorHAnsi"/>
          <w:sz w:val="24"/>
          <w:szCs w:val="24"/>
          <w:lang w:val="en-US"/>
        </w:rPr>
        <w:t>tumor</w:t>
      </w:r>
      <w:r w:rsidR="0072143D" w:rsidRPr="007F289E">
        <w:rPr>
          <w:rFonts w:ascii="Book Antiqua" w:hAnsi="Book Antiqua" w:cstheme="minorHAnsi"/>
          <w:sz w:val="24"/>
          <w:szCs w:val="24"/>
          <w:lang w:val="en-US"/>
        </w:rPr>
        <w:t>s</w:t>
      </w:r>
      <w:r w:rsidR="00E04A69" w:rsidRPr="007F289E">
        <w:rPr>
          <w:rFonts w:ascii="Book Antiqua" w:hAnsi="Book Antiqua" w:cstheme="minorHAnsi"/>
          <w:sz w:val="24"/>
          <w:szCs w:val="24"/>
          <w:vertAlign w:val="superscript"/>
          <w:lang w:val="en-US"/>
        </w:rPr>
        <w:t>[</w:t>
      </w:r>
      <w:proofErr w:type="gramEnd"/>
      <w:r w:rsidR="00E04A69" w:rsidRPr="007F289E">
        <w:rPr>
          <w:rFonts w:ascii="Book Antiqua" w:hAnsi="Book Antiqua" w:cstheme="minorHAnsi"/>
          <w:sz w:val="24"/>
          <w:szCs w:val="24"/>
          <w:vertAlign w:val="superscript"/>
          <w:lang w:val="en-US"/>
        </w:rPr>
        <w:t>31,33]</w:t>
      </w:r>
      <w:r w:rsidR="00B24178" w:rsidRPr="00C5447B">
        <w:rPr>
          <w:rFonts w:ascii="Book Antiqua" w:hAnsi="Book Antiqua" w:cstheme="minorHAnsi"/>
          <w:sz w:val="24"/>
          <w:szCs w:val="24"/>
          <w:lang w:val="en-US"/>
        </w:rPr>
        <w:t>.</w:t>
      </w:r>
      <w:r w:rsidR="00B24178" w:rsidRPr="007F289E">
        <w:rPr>
          <w:rFonts w:ascii="Book Antiqua" w:hAnsi="Book Antiqua" w:cstheme="minorHAnsi"/>
          <w:sz w:val="24"/>
          <w:szCs w:val="24"/>
          <w:lang w:val="en-US"/>
        </w:rPr>
        <w:t xml:space="preserve"> This is the main reason for excluding BCT for MF/MC breast </w:t>
      </w:r>
      <w:proofErr w:type="gramStart"/>
      <w:r w:rsidR="00B24178" w:rsidRPr="007F289E">
        <w:rPr>
          <w:rFonts w:ascii="Book Antiqua" w:hAnsi="Book Antiqua" w:cstheme="minorHAnsi"/>
          <w:sz w:val="24"/>
          <w:szCs w:val="24"/>
          <w:lang w:val="en-US"/>
        </w:rPr>
        <w:t>cancer</w:t>
      </w:r>
      <w:r w:rsidR="00E04A69" w:rsidRPr="007F289E">
        <w:rPr>
          <w:rFonts w:ascii="Book Antiqua" w:hAnsi="Book Antiqua" w:cstheme="minorHAnsi"/>
          <w:sz w:val="24"/>
          <w:szCs w:val="24"/>
          <w:vertAlign w:val="superscript"/>
          <w:lang w:val="en-US"/>
        </w:rPr>
        <w:t>[</w:t>
      </w:r>
      <w:proofErr w:type="gramEnd"/>
      <w:r w:rsidR="00E04A69" w:rsidRPr="007F289E">
        <w:rPr>
          <w:rFonts w:ascii="Book Antiqua" w:hAnsi="Book Antiqua" w:cstheme="minorHAnsi"/>
          <w:sz w:val="24"/>
          <w:szCs w:val="24"/>
          <w:vertAlign w:val="superscript"/>
          <w:lang w:val="en-US"/>
        </w:rPr>
        <w:t>34]</w:t>
      </w:r>
      <w:r w:rsidR="00C3328F" w:rsidRPr="00C5447B">
        <w:rPr>
          <w:rFonts w:ascii="Book Antiqua" w:hAnsi="Book Antiqua" w:cstheme="minorHAnsi"/>
          <w:sz w:val="24"/>
          <w:szCs w:val="24"/>
          <w:lang w:val="en-US"/>
        </w:rPr>
        <w:t>.</w:t>
      </w:r>
      <w:r w:rsidR="00C3328F" w:rsidRPr="007F289E">
        <w:rPr>
          <w:rFonts w:ascii="Book Antiqua" w:hAnsi="Book Antiqua" w:cstheme="minorHAnsi"/>
          <w:sz w:val="24"/>
          <w:szCs w:val="24"/>
          <w:lang w:val="en-US"/>
        </w:rPr>
        <w:t xml:space="preserve"> Moreover, </w:t>
      </w:r>
      <w:r w:rsidR="00A276C5" w:rsidRPr="007F289E">
        <w:rPr>
          <w:rFonts w:ascii="Book Antiqua" w:hAnsi="Book Antiqua" w:cstheme="minorHAnsi"/>
          <w:sz w:val="24"/>
          <w:szCs w:val="24"/>
          <w:lang w:val="en-US"/>
        </w:rPr>
        <w:t>poor</w:t>
      </w:r>
      <w:r w:rsidR="00B24178" w:rsidRPr="007F289E">
        <w:rPr>
          <w:rFonts w:ascii="Book Antiqua" w:hAnsi="Book Antiqua" w:cstheme="minorHAnsi"/>
          <w:sz w:val="24"/>
          <w:szCs w:val="24"/>
          <w:lang w:val="en-US"/>
        </w:rPr>
        <w:t xml:space="preserve"> cosmetic result</w:t>
      </w:r>
      <w:r w:rsidR="00C3328F" w:rsidRPr="007F289E">
        <w:rPr>
          <w:rFonts w:ascii="Book Antiqua" w:hAnsi="Book Antiqua" w:cstheme="minorHAnsi"/>
          <w:sz w:val="24"/>
          <w:szCs w:val="24"/>
          <w:lang w:val="en-US"/>
        </w:rPr>
        <w:t>s, due to</w:t>
      </w:r>
      <w:r w:rsidR="00B24178" w:rsidRPr="007F289E">
        <w:rPr>
          <w:rFonts w:ascii="Book Antiqua" w:hAnsi="Book Antiqua" w:cstheme="minorHAnsi"/>
          <w:sz w:val="24"/>
          <w:szCs w:val="24"/>
          <w:lang w:val="en-US"/>
        </w:rPr>
        <w:t xml:space="preserve"> large </w:t>
      </w:r>
      <w:r w:rsidR="00311D95" w:rsidRPr="007F289E">
        <w:rPr>
          <w:rFonts w:ascii="Book Antiqua" w:hAnsi="Book Antiqua" w:cstheme="minorHAnsi"/>
          <w:sz w:val="24"/>
          <w:szCs w:val="24"/>
          <w:lang w:val="en-US"/>
        </w:rPr>
        <w:t>resection</w:t>
      </w:r>
      <w:r w:rsidR="00C3328F" w:rsidRPr="007F289E">
        <w:rPr>
          <w:rFonts w:ascii="Book Antiqua" w:hAnsi="Book Antiqua" w:cstheme="minorHAnsi"/>
          <w:sz w:val="24"/>
          <w:szCs w:val="24"/>
          <w:lang w:val="en-US"/>
        </w:rPr>
        <w:t>s, are</w:t>
      </w:r>
      <w:r w:rsidR="0072143D" w:rsidRPr="007F289E">
        <w:rPr>
          <w:rFonts w:ascii="Book Antiqua" w:hAnsi="Book Antiqua" w:cstheme="minorHAnsi"/>
          <w:sz w:val="24"/>
          <w:szCs w:val="24"/>
          <w:lang w:val="en-US"/>
        </w:rPr>
        <w:t xml:space="preserve"> also evoked</w:t>
      </w:r>
      <w:r w:rsidR="00B24178" w:rsidRPr="007F289E">
        <w:rPr>
          <w:rFonts w:ascii="Book Antiqua" w:hAnsi="Book Antiqua" w:cstheme="minorHAnsi"/>
          <w:sz w:val="24"/>
          <w:szCs w:val="24"/>
          <w:lang w:val="en-US"/>
        </w:rPr>
        <w:t>. Th</w:t>
      </w:r>
      <w:r w:rsidR="00A276C5" w:rsidRPr="007F289E">
        <w:rPr>
          <w:rFonts w:ascii="Book Antiqua" w:hAnsi="Book Antiqua" w:cstheme="minorHAnsi"/>
          <w:sz w:val="24"/>
          <w:szCs w:val="24"/>
          <w:lang w:val="en-US"/>
        </w:rPr>
        <w:t>erefor</w:t>
      </w:r>
      <w:r w:rsidR="006726C8" w:rsidRPr="007F289E">
        <w:rPr>
          <w:rFonts w:ascii="Book Antiqua" w:hAnsi="Book Antiqua" w:cstheme="minorHAnsi"/>
          <w:sz w:val="24"/>
          <w:szCs w:val="24"/>
          <w:lang w:val="en-US"/>
        </w:rPr>
        <w:t>e</w:t>
      </w:r>
      <w:r w:rsidR="00A276C5" w:rsidRPr="007F289E">
        <w:rPr>
          <w:rFonts w:ascii="Book Antiqua" w:hAnsi="Book Antiqua" w:cstheme="minorHAnsi"/>
          <w:sz w:val="24"/>
          <w:szCs w:val="24"/>
          <w:lang w:val="en-US"/>
        </w:rPr>
        <w:t xml:space="preserve">, </w:t>
      </w:r>
      <w:r w:rsidR="00B24178" w:rsidRPr="007F289E">
        <w:rPr>
          <w:rFonts w:ascii="Book Antiqua" w:hAnsi="Book Antiqua" w:cstheme="minorHAnsi"/>
          <w:sz w:val="24"/>
          <w:szCs w:val="24"/>
          <w:lang w:val="en-US"/>
        </w:rPr>
        <w:t xml:space="preserve">many </w:t>
      </w:r>
      <w:r w:rsidR="001F2364" w:rsidRPr="007F289E">
        <w:rPr>
          <w:rFonts w:ascii="Book Antiqua" w:hAnsi="Book Antiqua" w:cstheme="minorHAnsi"/>
          <w:sz w:val="24"/>
          <w:szCs w:val="24"/>
          <w:lang w:val="en-US"/>
        </w:rPr>
        <w:t>surgeons</w:t>
      </w:r>
      <w:r w:rsidR="00B24178" w:rsidRPr="007F289E">
        <w:rPr>
          <w:rFonts w:ascii="Book Antiqua" w:hAnsi="Book Antiqua" w:cstheme="minorHAnsi"/>
          <w:sz w:val="24"/>
          <w:szCs w:val="24"/>
          <w:lang w:val="en-US"/>
        </w:rPr>
        <w:t xml:space="preserve"> </w:t>
      </w:r>
      <w:r w:rsidR="0072143D" w:rsidRPr="007F289E">
        <w:rPr>
          <w:rFonts w:ascii="Book Antiqua" w:hAnsi="Book Antiqua" w:cstheme="minorHAnsi"/>
          <w:sz w:val="24"/>
          <w:szCs w:val="24"/>
          <w:lang w:val="en-US"/>
        </w:rPr>
        <w:t>continue to perform mastectomy in patients with</w:t>
      </w:r>
      <w:r w:rsidR="00B24178" w:rsidRPr="007F289E">
        <w:rPr>
          <w:rFonts w:ascii="Book Antiqua" w:hAnsi="Book Antiqua" w:cstheme="minorHAnsi"/>
          <w:sz w:val="24"/>
          <w:szCs w:val="24"/>
          <w:lang w:val="en-US"/>
        </w:rPr>
        <w:t xml:space="preserve"> MF/MC breast cancer.</w:t>
      </w:r>
    </w:p>
    <w:p w14:paraId="1AC3ECA0" w14:textId="07C90CA3" w:rsidR="00F57ADC" w:rsidRPr="007F289E" w:rsidRDefault="00D75938" w:rsidP="00C5447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theme="minorHAnsi"/>
          <w:sz w:val="24"/>
          <w:szCs w:val="24"/>
          <w:lang w:val="en-US"/>
        </w:rPr>
        <w:t>In contrast,</w:t>
      </w:r>
      <w:r w:rsidR="00A276C5" w:rsidRPr="007F289E">
        <w:rPr>
          <w:rFonts w:ascii="Book Antiqua" w:hAnsi="Book Antiqua" w:cstheme="minorHAnsi"/>
          <w:sz w:val="24"/>
          <w:szCs w:val="24"/>
          <w:lang w:val="en-US"/>
        </w:rPr>
        <w:t xml:space="preserve"> </w:t>
      </w:r>
      <w:r w:rsidR="00F57ADC" w:rsidRPr="007F289E">
        <w:rPr>
          <w:rFonts w:ascii="Book Antiqua" w:hAnsi="Book Antiqua" w:cstheme="minorHAnsi"/>
          <w:sz w:val="24"/>
          <w:szCs w:val="24"/>
          <w:lang w:val="en-US"/>
        </w:rPr>
        <w:t>extensive data have confirme</w:t>
      </w:r>
      <w:r w:rsidRPr="007F289E">
        <w:rPr>
          <w:rFonts w:ascii="Book Antiqua" w:hAnsi="Book Antiqua" w:cstheme="minorHAnsi"/>
          <w:sz w:val="24"/>
          <w:szCs w:val="24"/>
          <w:lang w:val="en-US"/>
        </w:rPr>
        <w:t xml:space="preserve">d </w:t>
      </w:r>
      <w:r w:rsidR="00C66126" w:rsidRPr="007F289E">
        <w:rPr>
          <w:rFonts w:ascii="Book Antiqua" w:hAnsi="Book Antiqua" w:cstheme="minorHAnsi"/>
          <w:sz w:val="24"/>
          <w:szCs w:val="24"/>
          <w:lang w:val="en-US"/>
        </w:rPr>
        <w:t xml:space="preserve">an </w:t>
      </w:r>
      <w:r w:rsidRPr="007F289E">
        <w:rPr>
          <w:rFonts w:ascii="Book Antiqua" w:hAnsi="Book Antiqua" w:cstheme="minorHAnsi"/>
          <w:sz w:val="24"/>
          <w:szCs w:val="24"/>
          <w:lang w:val="en-US"/>
        </w:rPr>
        <w:t xml:space="preserve">excellent local control after </w:t>
      </w:r>
      <w:r w:rsidR="00C66126" w:rsidRPr="007F289E">
        <w:rPr>
          <w:rFonts w:ascii="Book Antiqua" w:hAnsi="Book Antiqua" w:cstheme="minorHAnsi"/>
          <w:sz w:val="24"/>
          <w:szCs w:val="24"/>
          <w:lang w:val="en-US"/>
        </w:rPr>
        <w:t>BCT</w:t>
      </w:r>
      <w:r w:rsidR="00F57ADC" w:rsidRPr="007F289E">
        <w:rPr>
          <w:rFonts w:ascii="Book Antiqua" w:hAnsi="Book Antiqua" w:cstheme="minorHAnsi"/>
          <w:sz w:val="24"/>
          <w:szCs w:val="24"/>
          <w:lang w:val="en-US"/>
        </w:rPr>
        <w:t xml:space="preserve"> for </w:t>
      </w:r>
      <w:proofErr w:type="spellStart"/>
      <w:r w:rsidR="00F57ADC" w:rsidRPr="007F289E">
        <w:rPr>
          <w:rFonts w:ascii="Book Antiqua" w:hAnsi="Book Antiqua" w:cstheme="minorHAnsi"/>
          <w:sz w:val="24"/>
          <w:szCs w:val="24"/>
          <w:lang w:val="en-US"/>
        </w:rPr>
        <w:t>unifocal</w:t>
      </w:r>
      <w:proofErr w:type="spellEnd"/>
      <w:r w:rsidR="00F57ADC" w:rsidRPr="007F289E">
        <w:rPr>
          <w:rFonts w:ascii="Book Antiqua" w:hAnsi="Book Antiqua" w:cstheme="minorHAnsi"/>
          <w:sz w:val="24"/>
          <w:szCs w:val="24"/>
          <w:lang w:val="en-US"/>
        </w:rPr>
        <w:t xml:space="preserve"> breast </w:t>
      </w:r>
      <w:proofErr w:type="gramStart"/>
      <w:r w:rsidR="00F57ADC" w:rsidRPr="007F289E">
        <w:rPr>
          <w:rFonts w:ascii="Book Antiqua" w:hAnsi="Book Antiqua" w:cstheme="minorHAnsi"/>
          <w:sz w:val="24"/>
          <w:szCs w:val="24"/>
          <w:lang w:val="en-US"/>
        </w:rPr>
        <w:t>cancer</w:t>
      </w:r>
      <w:r w:rsidR="00C27775" w:rsidRPr="007F289E">
        <w:rPr>
          <w:rFonts w:ascii="Book Antiqua" w:hAnsi="Book Antiqua" w:cstheme="minorHAnsi"/>
          <w:sz w:val="24"/>
          <w:szCs w:val="24"/>
          <w:vertAlign w:val="superscript"/>
          <w:lang w:val="en-US"/>
        </w:rPr>
        <w:t>[</w:t>
      </w:r>
      <w:proofErr w:type="gramEnd"/>
      <w:r w:rsidR="00C27775" w:rsidRPr="007F289E">
        <w:rPr>
          <w:rFonts w:ascii="Book Antiqua" w:hAnsi="Book Antiqua" w:cstheme="minorHAnsi"/>
          <w:sz w:val="24"/>
          <w:szCs w:val="24"/>
          <w:vertAlign w:val="superscript"/>
          <w:lang w:val="en-US"/>
        </w:rPr>
        <w:t>16,17,35-43]</w:t>
      </w:r>
      <w:r w:rsidR="003C49A6" w:rsidRPr="007F289E">
        <w:rPr>
          <w:rFonts w:ascii="Book Antiqua" w:hAnsi="Book Antiqua" w:cstheme="minorHAnsi"/>
          <w:sz w:val="24"/>
          <w:szCs w:val="24"/>
          <w:lang w:val="en-US"/>
        </w:rPr>
        <w:t>.</w:t>
      </w:r>
      <w:r w:rsidR="00303F5E" w:rsidRPr="007F289E">
        <w:rPr>
          <w:rFonts w:ascii="Book Antiqua" w:hAnsi="Book Antiqua" w:cstheme="minorHAnsi"/>
          <w:sz w:val="24"/>
          <w:szCs w:val="24"/>
          <w:lang w:val="en-US"/>
        </w:rPr>
        <w:t xml:space="preserve"> </w:t>
      </w:r>
      <w:r w:rsidR="00F57ADC" w:rsidRPr="007F289E">
        <w:rPr>
          <w:rFonts w:ascii="Book Antiqua" w:hAnsi="Book Antiqua" w:cstheme="minorHAnsi"/>
          <w:sz w:val="24"/>
          <w:szCs w:val="24"/>
          <w:lang w:val="en-US"/>
        </w:rPr>
        <w:t>At the 12-year follow-up of the National Su</w:t>
      </w:r>
      <w:r w:rsidR="009F319E" w:rsidRPr="007F289E">
        <w:rPr>
          <w:rFonts w:ascii="Book Antiqua" w:hAnsi="Book Antiqua" w:cstheme="minorHAnsi"/>
          <w:sz w:val="24"/>
          <w:szCs w:val="24"/>
          <w:lang w:val="en-US"/>
        </w:rPr>
        <w:t xml:space="preserve">rgical </w:t>
      </w:r>
      <w:r w:rsidR="00F57ADC" w:rsidRPr="007F289E">
        <w:rPr>
          <w:rFonts w:ascii="Book Antiqua" w:hAnsi="Book Antiqua" w:cstheme="minorHAnsi"/>
          <w:sz w:val="24"/>
          <w:szCs w:val="24"/>
          <w:lang w:val="en-US"/>
        </w:rPr>
        <w:t>Adjuvant Breast and Bowel Projec</w:t>
      </w:r>
      <w:r w:rsidR="00303F5E" w:rsidRPr="007F289E">
        <w:rPr>
          <w:rFonts w:ascii="Book Antiqua" w:hAnsi="Book Antiqua" w:cstheme="minorHAnsi"/>
          <w:sz w:val="24"/>
          <w:szCs w:val="24"/>
          <w:lang w:val="en-US"/>
        </w:rPr>
        <w:t xml:space="preserve">t B-06 </w:t>
      </w:r>
      <w:r w:rsidR="0072143D" w:rsidRPr="007F289E">
        <w:rPr>
          <w:rFonts w:ascii="Book Antiqua" w:hAnsi="Book Antiqua" w:cstheme="minorHAnsi"/>
          <w:sz w:val="24"/>
          <w:szCs w:val="24"/>
          <w:lang w:val="en-US"/>
        </w:rPr>
        <w:t>trial</w:t>
      </w:r>
      <w:r w:rsidR="00303F5E" w:rsidRPr="007F289E">
        <w:rPr>
          <w:rFonts w:ascii="Book Antiqua" w:hAnsi="Book Antiqua" w:cstheme="minorHAnsi"/>
          <w:sz w:val="24"/>
          <w:szCs w:val="24"/>
          <w:lang w:val="en-US"/>
        </w:rPr>
        <w:t xml:space="preserve">, the cumulative </w:t>
      </w:r>
      <w:r w:rsidR="00F57ADC" w:rsidRPr="007F289E">
        <w:rPr>
          <w:rFonts w:ascii="Book Antiqua" w:hAnsi="Book Antiqua" w:cstheme="minorHAnsi"/>
          <w:sz w:val="24"/>
          <w:szCs w:val="24"/>
          <w:lang w:val="en-US"/>
        </w:rPr>
        <w:t>incidence of ipsilat</w:t>
      </w:r>
      <w:r w:rsidR="009F319E" w:rsidRPr="007F289E">
        <w:rPr>
          <w:rFonts w:ascii="Book Antiqua" w:hAnsi="Book Antiqua" w:cstheme="minorHAnsi"/>
          <w:sz w:val="24"/>
          <w:szCs w:val="24"/>
          <w:lang w:val="en-US"/>
        </w:rPr>
        <w:t xml:space="preserve">eral breast recurrence was only </w:t>
      </w:r>
      <w:r w:rsidR="00F57ADC" w:rsidRPr="007F289E">
        <w:rPr>
          <w:rFonts w:ascii="Book Antiqua" w:hAnsi="Book Antiqua" w:cstheme="minorHAnsi"/>
          <w:sz w:val="24"/>
          <w:szCs w:val="24"/>
          <w:lang w:val="en-US"/>
        </w:rPr>
        <w:t xml:space="preserve">10% in the group treated by lumpectomy and breast </w:t>
      </w:r>
      <w:proofErr w:type="gramStart"/>
      <w:r w:rsidR="00F57ADC" w:rsidRPr="007F289E">
        <w:rPr>
          <w:rFonts w:ascii="Book Antiqua" w:hAnsi="Book Antiqua" w:cstheme="minorHAnsi"/>
          <w:sz w:val="24"/>
          <w:szCs w:val="24"/>
          <w:lang w:val="en-US"/>
        </w:rPr>
        <w:t>irradiation</w:t>
      </w:r>
      <w:r w:rsidR="00C27775" w:rsidRPr="007F289E">
        <w:rPr>
          <w:rFonts w:ascii="Book Antiqua" w:hAnsi="Book Antiqua" w:cstheme="minorHAnsi"/>
          <w:sz w:val="24"/>
          <w:szCs w:val="24"/>
          <w:vertAlign w:val="superscript"/>
          <w:lang w:val="en-US"/>
        </w:rPr>
        <w:t>[</w:t>
      </w:r>
      <w:proofErr w:type="gramEnd"/>
      <w:r w:rsidR="00C27775" w:rsidRPr="007F289E">
        <w:rPr>
          <w:rFonts w:ascii="Book Antiqua" w:hAnsi="Book Antiqua" w:cstheme="minorHAnsi"/>
          <w:sz w:val="24"/>
          <w:szCs w:val="24"/>
          <w:vertAlign w:val="superscript"/>
          <w:lang w:val="en-US"/>
        </w:rPr>
        <w:t>36]</w:t>
      </w:r>
      <w:r w:rsidR="00303F5E" w:rsidRPr="007F289E">
        <w:rPr>
          <w:rFonts w:ascii="Book Antiqua" w:hAnsi="Book Antiqua" w:cstheme="minorHAnsi"/>
          <w:sz w:val="24"/>
          <w:szCs w:val="24"/>
          <w:lang w:val="en-US"/>
        </w:rPr>
        <w:t>.</w:t>
      </w:r>
    </w:p>
    <w:p w14:paraId="664BC7E8" w14:textId="20C216D2" w:rsidR="001030F5" w:rsidRPr="007F289E" w:rsidRDefault="00D75938" w:rsidP="00C5447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theme="minorHAnsi"/>
          <w:sz w:val="24"/>
          <w:szCs w:val="24"/>
          <w:lang w:val="en-US"/>
        </w:rPr>
        <w:t xml:space="preserve">The effectiveness of boost </w:t>
      </w:r>
      <w:r w:rsidR="00FA701D" w:rsidRPr="007F289E">
        <w:rPr>
          <w:rFonts w:ascii="Book Antiqua" w:hAnsi="Book Antiqua" w:cstheme="minorHAnsi"/>
          <w:sz w:val="24"/>
          <w:szCs w:val="24"/>
          <w:lang w:val="en-US"/>
        </w:rPr>
        <w:t>radiation treatment to decrease local recurrenc</w:t>
      </w:r>
      <w:r w:rsidR="00303F5E" w:rsidRPr="007F289E">
        <w:rPr>
          <w:rFonts w:ascii="Book Antiqua" w:hAnsi="Book Antiqua" w:cstheme="minorHAnsi"/>
          <w:sz w:val="24"/>
          <w:szCs w:val="24"/>
          <w:lang w:val="en-US"/>
        </w:rPr>
        <w:t xml:space="preserve">e has been established </w:t>
      </w:r>
      <w:r w:rsidR="00FA701D" w:rsidRPr="007F289E">
        <w:rPr>
          <w:rFonts w:ascii="Book Antiqua" w:hAnsi="Book Antiqua" w:cstheme="minorHAnsi"/>
          <w:sz w:val="24"/>
          <w:szCs w:val="24"/>
          <w:lang w:val="en-US"/>
        </w:rPr>
        <w:t>in a rand</w:t>
      </w:r>
      <w:r w:rsidR="00C5447B">
        <w:rPr>
          <w:rFonts w:ascii="Book Antiqua" w:hAnsi="Book Antiqua" w:cstheme="minorHAnsi"/>
          <w:sz w:val="24"/>
          <w:szCs w:val="24"/>
          <w:lang w:val="en-US"/>
        </w:rPr>
        <w:t xml:space="preserve">omized trial by </w:t>
      </w:r>
      <w:proofErr w:type="spellStart"/>
      <w:r w:rsidR="00C5447B">
        <w:rPr>
          <w:rFonts w:ascii="Book Antiqua" w:hAnsi="Book Antiqua" w:cstheme="minorHAnsi"/>
          <w:sz w:val="24"/>
          <w:szCs w:val="24"/>
          <w:lang w:val="en-US"/>
        </w:rPr>
        <w:t>Bartelink</w:t>
      </w:r>
      <w:proofErr w:type="spellEnd"/>
      <w:r w:rsidR="00C5447B">
        <w:rPr>
          <w:rFonts w:ascii="Book Antiqua" w:hAnsi="Book Antiqua" w:cstheme="minorHAnsi"/>
          <w:sz w:val="24"/>
          <w:szCs w:val="24"/>
          <w:lang w:val="en-US"/>
        </w:rPr>
        <w:t xml:space="preserve"> </w:t>
      </w:r>
      <w:r w:rsidR="00C5447B" w:rsidRPr="00C5447B">
        <w:rPr>
          <w:rFonts w:ascii="Book Antiqua" w:hAnsi="Book Antiqua" w:cstheme="minorHAnsi"/>
          <w:i/>
          <w:sz w:val="24"/>
          <w:szCs w:val="24"/>
          <w:lang w:val="en-US"/>
        </w:rPr>
        <w:t xml:space="preserve">et </w:t>
      </w:r>
      <w:proofErr w:type="gramStart"/>
      <w:r w:rsidR="00C5447B" w:rsidRPr="00C5447B">
        <w:rPr>
          <w:rFonts w:ascii="Book Antiqua" w:hAnsi="Book Antiqua" w:cstheme="minorHAnsi"/>
          <w:i/>
          <w:sz w:val="24"/>
          <w:szCs w:val="24"/>
          <w:lang w:val="en-US"/>
        </w:rPr>
        <w:t>al</w:t>
      </w:r>
      <w:r w:rsidR="00C27775" w:rsidRPr="007F289E">
        <w:rPr>
          <w:rFonts w:ascii="Book Antiqua" w:hAnsi="Book Antiqua" w:cstheme="minorHAnsi"/>
          <w:sz w:val="24"/>
          <w:szCs w:val="24"/>
          <w:vertAlign w:val="superscript"/>
          <w:lang w:val="en-US"/>
        </w:rPr>
        <w:t>[</w:t>
      </w:r>
      <w:proofErr w:type="gramEnd"/>
      <w:r w:rsidR="00C27775" w:rsidRPr="007F289E">
        <w:rPr>
          <w:rFonts w:ascii="Book Antiqua" w:hAnsi="Book Antiqua" w:cstheme="minorHAnsi"/>
          <w:sz w:val="24"/>
          <w:szCs w:val="24"/>
          <w:vertAlign w:val="superscript"/>
          <w:lang w:val="en-US"/>
        </w:rPr>
        <w:t>44]</w:t>
      </w:r>
      <w:r w:rsidRPr="007F289E">
        <w:rPr>
          <w:rFonts w:ascii="Book Antiqua" w:hAnsi="Book Antiqua" w:cstheme="minorHAnsi"/>
          <w:sz w:val="24"/>
          <w:szCs w:val="24"/>
          <w:lang w:val="en-US"/>
        </w:rPr>
        <w:t xml:space="preserve">. </w:t>
      </w:r>
      <w:r w:rsidR="004D1775" w:rsidRPr="007F289E">
        <w:rPr>
          <w:rFonts w:ascii="Book Antiqua" w:hAnsi="Book Antiqua" w:cstheme="minorHAnsi"/>
          <w:sz w:val="24"/>
          <w:szCs w:val="24"/>
          <w:lang w:val="en-US"/>
        </w:rPr>
        <w:t>However,</w:t>
      </w:r>
      <w:r w:rsidR="00C66126" w:rsidRPr="007F289E">
        <w:rPr>
          <w:rFonts w:ascii="Book Antiqua" w:hAnsi="Book Antiqua" w:cstheme="minorHAnsi"/>
          <w:sz w:val="24"/>
          <w:szCs w:val="24"/>
          <w:lang w:val="en-US"/>
        </w:rPr>
        <w:t xml:space="preserve"> </w:t>
      </w:r>
      <w:r w:rsidR="004D1775" w:rsidRPr="007F289E">
        <w:rPr>
          <w:rFonts w:ascii="Book Antiqua" w:hAnsi="Book Antiqua" w:cstheme="minorHAnsi"/>
          <w:sz w:val="24"/>
          <w:szCs w:val="24"/>
          <w:lang w:val="en-US"/>
        </w:rPr>
        <w:t>i</w:t>
      </w:r>
      <w:r w:rsidRPr="007F289E">
        <w:rPr>
          <w:rFonts w:ascii="Book Antiqua" w:hAnsi="Book Antiqua" w:cstheme="minorHAnsi"/>
          <w:sz w:val="24"/>
          <w:szCs w:val="24"/>
          <w:lang w:val="en-US"/>
        </w:rPr>
        <w:t xml:space="preserve">n MF/MC breast </w:t>
      </w:r>
      <w:r w:rsidR="00FA701D" w:rsidRPr="007F289E">
        <w:rPr>
          <w:rFonts w:ascii="Book Antiqua" w:hAnsi="Book Antiqua" w:cstheme="minorHAnsi"/>
          <w:sz w:val="24"/>
          <w:szCs w:val="24"/>
          <w:lang w:val="en-US"/>
        </w:rPr>
        <w:t>cancer, the influence of boost radiation has been poorly reported.</w:t>
      </w:r>
      <w:r w:rsidR="00303F5E" w:rsidRPr="007F289E">
        <w:rPr>
          <w:rFonts w:ascii="Book Antiqua" w:hAnsi="Book Antiqua" w:cstheme="minorHAnsi"/>
          <w:sz w:val="24"/>
          <w:szCs w:val="24"/>
          <w:lang w:val="en-US"/>
        </w:rPr>
        <w:t xml:space="preserve"> </w:t>
      </w:r>
      <w:r w:rsidR="001030F5" w:rsidRPr="007F289E">
        <w:rPr>
          <w:rFonts w:ascii="Book Antiqua" w:eastAsia="AdvTimes" w:hAnsi="Book Antiqua" w:cstheme="minorHAnsi"/>
          <w:sz w:val="24"/>
          <w:szCs w:val="24"/>
          <w:lang w:val="en-US"/>
        </w:rPr>
        <w:t xml:space="preserve">From </w:t>
      </w:r>
      <w:r w:rsidR="00C66126" w:rsidRPr="007F289E">
        <w:rPr>
          <w:rFonts w:ascii="Book Antiqua" w:eastAsia="AdvTimes" w:hAnsi="Book Antiqua" w:cstheme="minorHAnsi"/>
          <w:sz w:val="24"/>
          <w:szCs w:val="24"/>
          <w:lang w:val="en-US"/>
        </w:rPr>
        <w:t xml:space="preserve">a surgical </w:t>
      </w:r>
      <w:r w:rsidR="001030F5" w:rsidRPr="007F289E">
        <w:rPr>
          <w:rFonts w:ascii="Book Antiqua" w:eastAsia="AdvTimes" w:hAnsi="Book Antiqua" w:cstheme="minorHAnsi"/>
          <w:sz w:val="24"/>
          <w:szCs w:val="24"/>
          <w:lang w:val="en-US"/>
        </w:rPr>
        <w:t>point of view</w:t>
      </w:r>
      <w:r w:rsidR="00C66126" w:rsidRPr="007F289E">
        <w:rPr>
          <w:rFonts w:ascii="Book Antiqua" w:eastAsia="AdvTimes" w:hAnsi="Book Antiqua" w:cstheme="minorHAnsi"/>
          <w:sz w:val="24"/>
          <w:szCs w:val="24"/>
          <w:lang w:val="en-US"/>
        </w:rPr>
        <w:t>, BCT</w:t>
      </w:r>
      <w:r w:rsidR="001030F5" w:rsidRPr="007F289E">
        <w:rPr>
          <w:rFonts w:ascii="Book Antiqua" w:eastAsia="AdvTimes" w:hAnsi="Book Antiqua" w:cstheme="minorHAnsi"/>
          <w:sz w:val="24"/>
          <w:szCs w:val="24"/>
          <w:lang w:val="en-US"/>
        </w:rPr>
        <w:t xml:space="preserve"> with </w:t>
      </w:r>
      <w:r w:rsidR="009815F1" w:rsidRPr="007F289E">
        <w:rPr>
          <w:rFonts w:ascii="Book Antiqua" w:eastAsia="AdvTimes" w:hAnsi="Book Antiqua" w:cstheme="minorHAnsi"/>
          <w:sz w:val="24"/>
          <w:szCs w:val="24"/>
          <w:lang w:val="en-US"/>
        </w:rPr>
        <w:t>negative margins and acceptable</w:t>
      </w:r>
      <w:r w:rsidR="00AB5C98" w:rsidRPr="007F289E">
        <w:rPr>
          <w:rFonts w:ascii="Book Antiqua" w:eastAsia="AdvTimes" w:hAnsi="Book Antiqua" w:cstheme="minorHAnsi"/>
          <w:sz w:val="24"/>
          <w:szCs w:val="24"/>
          <w:lang w:val="en-US"/>
        </w:rPr>
        <w:t xml:space="preserve"> aesthetic outcome</w:t>
      </w:r>
      <w:r w:rsidR="001030F5" w:rsidRPr="007F289E">
        <w:rPr>
          <w:rFonts w:ascii="Book Antiqua" w:eastAsia="AdvTimes" w:hAnsi="Book Antiqua" w:cstheme="minorHAnsi"/>
          <w:sz w:val="24"/>
          <w:szCs w:val="24"/>
          <w:lang w:val="en-US"/>
        </w:rPr>
        <w:t xml:space="preserve"> can be achie</w:t>
      </w:r>
      <w:r w:rsidR="009815F1" w:rsidRPr="007F289E">
        <w:rPr>
          <w:rFonts w:ascii="Book Antiqua" w:eastAsia="AdvTimes" w:hAnsi="Book Antiqua" w:cstheme="minorHAnsi"/>
          <w:sz w:val="24"/>
          <w:szCs w:val="24"/>
          <w:lang w:val="en-US"/>
        </w:rPr>
        <w:t xml:space="preserve">ved if </w:t>
      </w:r>
      <w:proofErr w:type="spellStart"/>
      <w:r w:rsidR="009815F1" w:rsidRPr="007F289E">
        <w:rPr>
          <w:rFonts w:ascii="Book Antiqua" w:eastAsia="AdvTimes" w:hAnsi="Book Antiqua" w:cstheme="minorHAnsi"/>
          <w:sz w:val="24"/>
          <w:szCs w:val="24"/>
          <w:lang w:val="en-US"/>
        </w:rPr>
        <w:t>tumour</w:t>
      </w:r>
      <w:proofErr w:type="spellEnd"/>
      <w:r w:rsidR="009815F1" w:rsidRPr="007F289E">
        <w:rPr>
          <w:rFonts w:ascii="Book Antiqua" w:eastAsia="AdvTimes" w:hAnsi="Book Antiqua" w:cstheme="minorHAnsi"/>
          <w:sz w:val="24"/>
          <w:szCs w:val="24"/>
          <w:lang w:val="en-US"/>
        </w:rPr>
        <w:t xml:space="preserve"> foci </w:t>
      </w:r>
      <w:r w:rsidR="001030F5" w:rsidRPr="007F289E">
        <w:rPr>
          <w:rFonts w:ascii="Book Antiqua" w:eastAsia="AdvTimes" w:hAnsi="Book Antiqua" w:cstheme="minorHAnsi"/>
          <w:sz w:val="24"/>
          <w:szCs w:val="24"/>
          <w:lang w:val="en-US"/>
        </w:rPr>
        <w:t xml:space="preserve">are close enough </w:t>
      </w:r>
      <w:r w:rsidR="00C66126" w:rsidRPr="007F289E">
        <w:rPr>
          <w:rFonts w:ascii="Book Antiqua" w:eastAsia="AdvTimes" w:hAnsi="Book Antiqua" w:cstheme="minorHAnsi"/>
          <w:sz w:val="24"/>
          <w:szCs w:val="24"/>
          <w:lang w:val="en-US"/>
        </w:rPr>
        <w:t>to be</w:t>
      </w:r>
      <w:r w:rsidR="001030F5" w:rsidRPr="007F289E">
        <w:rPr>
          <w:rFonts w:ascii="Book Antiqua" w:eastAsia="AdvTimes" w:hAnsi="Book Antiqua" w:cstheme="minorHAnsi"/>
          <w:sz w:val="24"/>
          <w:szCs w:val="24"/>
          <w:lang w:val="en-US"/>
        </w:rPr>
        <w:t xml:space="preserve"> </w:t>
      </w:r>
      <w:r w:rsidR="00AB5C98" w:rsidRPr="007F289E">
        <w:rPr>
          <w:rFonts w:ascii="Book Antiqua" w:eastAsia="AdvTimes" w:hAnsi="Book Antiqua" w:cstheme="minorHAnsi"/>
          <w:sz w:val="24"/>
          <w:szCs w:val="24"/>
          <w:lang w:val="en-US"/>
        </w:rPr>
        <w:t>res</w:t>
      </w:r>
      <w:r w:rsidR="001030F5" w:rsidRPr="007F289E">
        <w:rPr>
          <w:rFonts w:ascii="Book Antiqua" w:eastAsia="AdvTimes" w:hAnsi="Book Antiqua" w:cstheme="minorHAnsi"/>
          <w:sz w:val="24"/>
          <w:szCs w:val="24"/>
          <w:lang w:val="en-US"/>
        </w:rPr>
        <w:t>e</w:t>
      </w:r>
      <w:r w:rsidR="00AB5C98" w:rsidRPr="007F289E">
        <w:rPr>
          <w:rFonts w:ascii="Book Antiqua" w:eastAsia="AdvTimes" w:hAnsi="Book Antiqua" w:cstheme="minorHAnsi"/>
          <w:sz w:val="24"/>
          <w:szCs w:val="24"/>
          <w:lang w:val="en-US"/>
        </w:rPr>
        <w:t>cted</w:t>
      </w:r>
      <w:r w:rsidR="001030F5" w:rsidRPr="007F289E">
        <w:rPr>
          <w:rFonts w:ascii="Book Antiqua" w:eastAsia="AdvTimes" w:hAnsi="Book Antiqua" w:cstheme="minorHAnsi"/>
          <w:sz w:val="24"/>
          <w:szCs w:val="24"/>
          <w:lang w:val="en-US"/>
        </w:rPr>
        <w:t xml:space="preserve"> as a single </w:t>
      </w:r>
      <w:proofErr w:type="gramStart"/>
      <w:r w:rsidR="001030F5" w:rsidRPr="007F289E">
        <w:rPr>
          <w:rFonts w:ascii="Book Antiqua" w:eastAsia="AdvTimes" w:hAnsi="Book Antiqua" w:cstheme="minorHAnsi"/>
          <w:sz w:val="24"/>
          <w:szCs w:val="24"/>
          <w:lang w:val="en-US"/>
        </w:rPr>
        <w:t>specimen</w:t>
      </w:r>
      <w:r w:rsidR="00C27775" w:rsidRPr="007F289E">
        <w:rPr>
          <w:rFonts w:ascii="Book Antiqua" w:eastAsia="AdvTimes" w:hAnsi="Book Antiqua" w:cstheme="minorHAnsi"/>
          <w:sz w:val="24"/>
          <w:szCs w:val="24"/>
          <w:vertAlign w:val="superscript"/>
          <w:lang w:val="en-US"/>
        </w:rPr>
        <w:t>[</w:t>
      </w:r>
      <w:proofErr w:type="gramEnd"/>
      <w:r w:rsidR="00C27775" w:rsidRPr="007F289E">
        <w:rPr>
          <w:rFonts w:ascii="Book Antiqua" w:eastAsia="AdvTimes" w:hAnsi="Book Antiqua" w:cstheme="minorHAnsi"/>
          <w:sz w:val="24"/>
          <w:szCs w:val="24"/>
          <w:vertAlign w:val="superscript"/>
          <w:lang w:val="en-US"/>
        </w:rPr>
        <w:t>45]</w:t>
      </w:r>
      <w:r w:rsidR="001F2364" w:rsidRPr="007F289E">
        <w:rPr>
          <w:rFonts w:ascii="Book Antiqua" w:eastAsia="AdvTimes" w:hAnsi="Book Antiqua" w:cstheme="minorHAnsi"/>
          <w:sz w:val="24"/>
          <w:szCs w:val="24"/>
          <w:lang w:val="en-US"/>
        </w:rPr>
        <w:t>.</w:t>
      </w:r>
    </w:p>
    <w:p w14:paraId="5BDF81EC" w14:textId="50F24304" w:rsidR="001030F5" w:rsidRPr="007F289E" w:rsidRDefault="00C3328F" w:rsidP="00C5447B">
      <w:pPr>
        <w:autoSpaceDE w:val="0"/>
        <w:autoSpaceDN w:val="0"/>
        <w:adjustRightInd w:val="0"/>
        <w:spacing w:after="0" w:line="360" w:lineRule="auto"/>
        <w:ind w:firstLineChars="100" w:firstLine="240"/>
        <w:jc w:val="both"/>
        <w:rPr>
          <w:rFonts w:ascii="Book Antiqua" w:eastAsia="AdvTimes" w:hAnsi="Book Antiqua" w:cstheme="minorHAnsi"/>
          <w:sz w:val="24"/>
          <w:szCs w:val="24"/>
          <w:lang w:val="en-US"/>
        </w:rPr>
      </w:pPr>
      <w:r w:rsidRPr="007F289E">
        <w:rPr>
          <w:rFonts w:ascii="Book Antiqua" w:eastAsia="AdvTimes" w:hAnsi="Book Antiqua" w:cstheme="minorHAnsi"/>
          <w:sz w:val="24"/>
          <w:szCs w:val="24"/>
          <w:lang w:val="en-US"/>
        </w:rPr>
        <w:lastRenderedPageBreak/>
        <w:t>One</w:t>
      </w:r>
      <w:r w:rsidR="001030F5" w:rsidRPr="007F289E">
        <w:rPr>
          <w:rFonts w:ascii="Book Antiqua" w:eastAsia="AdvTimes" w:hAnsi="Book Antiqua" w:cstheme="minorHAnsi"/>
          <w:sz w:val="24"/>
          <w:szCs w:val="24"/>
          <w:lang w:val="en-US"/>
        </w:rPr>
        <w:t xml:space="preserve"> study has sh</w:t>
      </w:r>
      <w:r w:rsidR="009815F1" w:rsidRPr="007F289E">
        <w:rPr>
          <w:rFonts w:ascii="Book Antiqua" w:eastAsia="AdvTimes" w:hAnsi="Book Antiqua" w:cstheme="minorHAnsi"/>
          <w:sz w:val="24"/>
          <w:szCs w:val="24"/>
          <w:lang w:val="en-US"/>
        </w:rPr>
        <w:t xml:space="preserve">own a significant </w:t>
      </w:r>
      <w:r w:rsidR="001030F5" w:rsidRPr="007F289E">
        <w:rPr>
          <w:rFonts w:ascii="Book Antiqua" w:eastAsia="AdvTimes" w:hAnsi="Book Antiqua" w:cstheme="minorHAnsi"/>
          <w:sz w:val="24"/>
          <w:szCs w:val="24"/>
          <w:lang w:val="en-US"/>
        </w:rPr>
        <w:t>association between positive surgical m</w:t>
      </w:r>
      <w:r w:rsidR="009815F1" w:rsidRPr="007F289E">
        <w:rPr>
          <w:rFonts w:ascii="Book Antiqua" w:eastAsia="AdvTimes" w:hAnsi="Book Antiqua" w:cstheme="minorHAnsi"/>
          <w:sz w:val="24"/>
          <w:szCs w:val="24"/>
          <w:lang w:val="en-US"/>
        </w:rPr>
        <w:t xml:space="preserve">argins and </w:t>
      </w:r>
      <w:r w:rsidR="001030F5" w:rsidRPr="007F289E">
        <w:rPr>
          <w:rFonts w:ascii="Book Antiqua" w:eastAsia="AdvTimes" w:hAnsi="Book Antiqua" w:cstheme="minorHAnsi"/>
          <w:sz w:val="24"/>
          <w:szCs w:val="24"/>
          <w:lang w:val="en-US"/>
        </w:rPr>
        <w:t xml:space="preserve">failure of attempted </w:t>
      </w:r>
      <w:r w:rsidR="0072143D" w:rsidRPr="007F289E">
        <w:rPr>
          <w:rFonts w:ascii="Book Antiqua" w:eastAsia="AdvTimes" w:hAnsi="Book Antiqua" w:cstheme="minorHAnsi"/>
          <w:sz w:val="24"/>
          <w:szCs w:val="24"/>
          <w:lang w:val="en-US"/>
        </w:rPr>
        <w:t>BCT</w:t>
      </w:r>
      <w:r w:rsidR="009815F1" w:rsidRPr="007F289E">
        <w:rPr>
          <w:rFonts w:ascii="Book Antiqua" w:eastAsia="AdvTimes" w:hAnsi="Book Antiqua" w:cstheme="minorHAnsi"/>
          <w:sz w:val="24"/>
          <w:szCs w:val="24"/>
          <w:lang w:val="en-US"/>
        </w:rPr>
        <w:t xml:space="preserve"> in </w:t>
      </w:r>
      <w:r w:rsidR="0072143D" w:rsidRPr="007F289E">
        <w:rPr>
          <w:rFonts w:ascii="Book Antiqua" w:eastAsia="AdvTimes" w:hAnsi="Book Antiqua" w:cstheme="minorHAnsi"/>
          <w:sz w:val="24"/>
          <w:szCs w:val="24"/>
          <w:lang w:val="en-US"/>
        </w:rPr>
        <w:t>the case of</w:t>
      </w:r>
      <w:r w:rsidR="001030F5" w:rsidRPr="007F289E">
        <w:rPr>
          <w:rFonts w:ascii="Book Antiqua" w:eastAsia="AdvTimes" w:hAnsi="Book Antiqua" w:cstheme="minorHAnsi"/>
          <w:sz w:val="24"/>
          <w:szCs w:val="24"/>
          <w:lang w:val="en-US"/>
        </w:rPr>
        <w:t xml:space="preserve"> </w:t>
      </w:r>
      <w:r w:rsidR="007F289E" w:rsidRPr="007F289E">
        <w:rPr>
          <w:rFonts w:ascii="Book Antiqua" w:hAnsi="Book Antiqua" w:cstheme="minorHAnsi"/>
          <w:sz w:val="24"/>
          <w:szCs w:val="24"/>
          <w:lang w:val="en-US"/>
        </w:rPr>
        <w:t>MF</w:t>
      </w:r>
      <w:r w:rsidR="001030F5" w:rsidRPr="007F289E">
        <w:rPr>
          <w:rFonts w:ascii="Book Antiqua" w:eastAsia="AdvTimes" w:hAnsi="Book Antiqua" w:cstheme="minorHAnsi"/>
          <w:sz w:val="24"/>
          <w:szCs w:val="24"/>
          <w:lang w:val="en-US"/>
        </w:rPr>
        <w:t xml:space="preserve"> </w:t>
      </w:r>
      <w:proofErr w:type="gramStart"/>
      <w:r w:rsidR="00303F5E" w:rsidRPr="007F289E">
        <w:rPr>
          <w:rFonts w:ascii="Book Antiqua" w:eastAsia="AdvTimes" w:hAnsi="Book Antiqua" w:cstheme="minorHAnsi"/>
          <w:sz w:val="24"/>
          <w:szCs w:val="24"/>
          <w:lang w:val="en-US"/>
        </w:rPr>
        <w:t>tumors</w:t>
      </w:r>
      <w:r w:rsidR="00C27775" w:rsidRPr="007F289E">
        <w:rPr>
          <w:rFonts w:ascii="Book Antiqua" w:eastAsia="AdvTimes" w:hAnsi="Book Antiqua" w:cstheme="minorHAnsi"/>
          <w:sz w:val="24"/>
          <w:szCs w:val="24"/>
          <w:vertAlign w:val="superscript"/>
          <w:lang w:val="en-US"/>
        </w:rPr>
        <w:t>[</w:t>
      </w:r>
      <w:proofErr w:type="gramEnd"/>
      <w:r w:rsidR="00C27775" w:rsidRPr="007F289E">
        <w:rPr>
          <w:rFonts w:ascii="Book Antiqua" w:eastAsia="AdvTimes" w:hAnsi="Book Antiqua" w:cstheme="minorHAnsi"/>
          <w:sz w:val="24"/>
          <w:szCs w:val="24"/>
          <w:vertAlign w:val="superscript"/>
          <w:lang w:val="en-US"/>
        </w:rPr>
        <w:t>46]</w:t>
      </w:r>
      <w:r w:rsidR="001030F5" w:rsidRPr="007F289E">
        <w:rPr>
          <w:rFonts w:ascii="Book Antiqua" w:eastAsia="AdvTimes" w:hAnsi="Book Antiqua" w:cstheme="minorHAnsi"/>
          <w:sz w:val="24"/>
          <w:szCs w:val="24"/>
          <w:lang w:val="en-US"/>
        </w:rPr>
        <w:t xml:space="preserve">. </w:t>
      </w:r>
    </w:p>
    <w:p w14:paraId="27DA1001" w14:textId="055A5410" w:rsidR="00EF522B" w:rsidRPr="007F289E" w:rsidRDefault="007416C7" w:rsidP="00C5447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theme="minorHAnsi"/>
          <w:sz w:val="24"/>
          <w:szCs w:val="24"/>
          <w:lang w:val="en-US"/>
        </w:rPr>
        <w:t>This review will focus on t</w:t>
      </w:r>
      <w:r w:rsidR="00EF522B" w:rsidRPr="007F289E">
        <w:rPr>
          <w:rFonts w:ascii="Book Antiqua" w:hAnsi="Book Antiqua" w:cstheme="minorHAnsi"/>
          <w:sz w:val="24"/>
          <w:szCs w:val="24"/>
          <w:lang w:val="en-US"/>
        </w:rPr>
        <w:t xml:space="preserve">he issue of </w:t>
      </w:r>
      <w:r w:rsidR="005048C0" w:rsidRPr="007F289E">
        <w:rPr>
          <w:rFonts w:ascii="Book Antiqua" w:hAnsi="Book Antiqua" w:cstheme="minorHAnsi"/>
          <w:sz w:val="24"/>
          <w:szCs w:val="24"/>
          <w:lang w:val="en-US"/>
        </w:rPr>
        <w:t>conservative surgery with</w:t>
      </w:r>
      <w:r w:rsidR="00EF522B" w:rsidRPr="007F289E">
        <w:rPr>
          <w:rFonts w:ascii="Book Antiqua" w:hAnsi="Book Antiqua" w:cstheme="minorHAnsi"/>
          <w:sz w:val="24"/>
          <w:szCs w:val="24"/>
          <w:lang w:val="en-US"/>
        </w:rPr>
        <w:t xml:space="preserve"> </w:t>
      </w:r>
      <w:r w:rsidR="005048C0" w:rsidRPr="007F289E">
        <w:rPr>
          <w:rFonts w:ascii="Book Antiqua" w:hAnsi="Book Antiqua" w:cstheme="minorHAnsi"/>
          <w:sz w:val="24"/>
          <w:szCs w:val="24"/>
          <w:lang w:val="en-US"/>
        </w:rPr>
        <w:t>radiotherapy</w:t>
      </w:r>
      <w:r w:rsidR="00EF522B" w:rsidRPr="007F289E">
        <w:rPr>
          <w:rFonts w:ascii="Book Antiqua" w:hAnsi="Book Antiqua" w:cstheme="minorHAnsi"/>
          <w:sz w:val="24"/>
          <w:szCs w:val="24"/>
          <w:lang w:val="en-US"/>
        </w:rPr>
        <w:t xml:space="preserve"> in the management of patients with </w:t>
      </w:r>
      <w:r w:rsidR="005048C0" w:rsidRPr="007F289E">
        <w:rPr>
          <w:rFonts w:ascii="Book Antiqua" w:hAnsi="Book Antiqua" w:cstheme="minorHAnsi"/>
          <w:sz w:val="24"/>
          <w:szCs w:val="24"/>
          <w:lang w:val="en-US"/>
        </w:rPr>
        <w:t>MF/MC</w:t>
      </w:r>
      <w:r w:rsidRPr="007F289E">
        <w:rPr>
          <w:rFonts w:ascii="Book Antiqua" w:hAnsi="Book Antiqua" w:cstheme="minorHAnsi"/>
          <w:sz w:val="24"/>
          <w:szCs w:val="24"/>
          <w:lang w:val="en-US"/>
        </w:rPr>
        <w:t xml:space="preserve"> breast cancer</w:t>
      </w:r>
      <w:r w:rsidR="00EF522B" w:rsidRPr="007F289E">
        <w:rPr>
          <w:rFonts w:ascii="Book Antiqua" w:hAnsi="Book Antiqua" w:cstheme="minorHAnsi"/>
          <w:sz w:val="24"/>
          <w:szCs w:val="24"/>
          <w:lang w:val="en-US"/>
        </w:rPr>
        <w:t>.</w:t>
      </w:r>
    </w:p>
    <w:p w14:paraId="6002BBF7" w14:textId="77777777" w:rsidR="0072143D" w:rsidRPr="007F289E" w:rsidRDefault="0072143D" w:rsidP="007F289E">
      <w:pPr>
        <w:autoSpaceDE w:val="0"/>
        <w:autoSpaceDN w:val="0"/>
        <w:adjustRightInd w:val="0"/>
        <w:spacing w:after="0" w:line="360" w:lineRule="auto"/>
        <w:jc w:val="both"/>
        <w:rPr>
          <w:rFonts w:ascii="Book Antiqua" w:hAnsi="Book Antiqua" w:cstheme="minorHAnsi"/>
          <w:sz w:val="24"/>
          <w:szCs w:val="24"/>
          <w:lang w:val="en-US"/>
        </w:rPr>
      </w:pPr>
    </w:p>
    <w:p w14:paraId="65619C33" w14:textId="40539993" w:rsidR="005B5468" w:rsidRPr="00C5447B" w:rsidRDefault="00CD482E" w:rsidP="007F289E">
      <w:pPr>
        <w:spacing w:after="0" w:line="360" w:lineRule="auto"/>
        <w:jc w:val="both"/>
        <w:rPr>
          <w:rFonts w:ascii="Book Antiqua" w:hAnsi="Book Antiqua" w:cstheme="minorHAnsi"/>
          <w:b/>
          <w:sz w:val="24"/>
          <w:szCs w:val="24"/>
          <w:lang w:val="en-US"/>
        </w:rPr>
      </w:pPr>
      <w:r w:rsidRPr="00C5447B">
        <w:rPr>
          <w:rFonts w:ascii="Book Antiqua" w:hAnsi="Book Antiqua" w:cstheme="minorHAnsi"/>
          <w:b/>
          <w:sz w:val="24"/>
          <w:szCs w:val="24"/>
          <w:lang w:val="en-US"/>
        </w:rPr>
        <w:t xml:space="preserve">DEFINITION OF </w:t>
      </w:r>
      <w:r w:rsidR="007F289E" w:rsidRPr="00C5447B">
        <w:rPr>
          <w:rFonts w:ascii="Book Antiqua" w:hAnsi="Book Antiqua" w:cstheme="minorHAnsi"/>
          <w:b/>
          <w:sz w:val="24"/>
          <w:szCs w:val="24"/>
          <w:lang w:val="en-US"/>
        </w:rPr>
        <w:t>MF</w:t>
      </w:r>
      <w:r w:rsidRPr="00C5447B">
        <w:rPr>
          <w:rFonts w:ascii="Book Antiqua" w:hAnsi="Book Antiqua" w:cstheme="minorHAnsi"/>
          <w:b/>
          <w:sz w:val="24"/>
          <w:szCs w:val="24"/>
          <w:lang w:val="en-US"/>
        </w:rPr>
        <w:t xml:space="preserve"> AND </w:t>
      </w:r>
      <w:r w:rsidR="007F289E" w:rsidRPr="00C5447B">
        <w:rPr>
          <w:rFonts w:ascii="Book Antiqua" w:hAnsi="Book Antiqua" w:cstheme="minorHAnsi"/>
          <w:b/>
          <w:sz w:val="24"/>
          <w:szCs w:val="24"/>
          <w:lang w:val="en-US"/>
        </w:rPr>
        <w:t>M</w:t>
      </w:r>
      <w:r w:rsidR="007F289E" w:rsidRPr="00C5447B">
        <w:rPr>
          <w:rFonts w:ascii="Book Antiqua" w:hAnsi="Book Antiqua" w:cstheme="minorHAnsi"/>
          <w:b/>
          <w:sz w:val="24"/>
          <w:szCs w:val="24"/>
          <w:lang w:val="en-US" w:eastAsia="zh-CN"/>
        </w:rPr>
        <w:t>C</w:t>
      </w:r>
      <w:r w:rsidRPr="00C5447B">
        <w:rPr>
          <w:rFonts w:ascii="Book Antiqua" w:hAnsi="Book Antiqua" w:cstheme="minorHAnsi"/>
          <w:b/>
          <w:sz w:val="24"/>
          <w:szCs w:val="24"/>
          <w:lang w:val="en-US"/>
        </w:rPr>
        <w:t xml:space="preserve"> TUMORS</w:t>
      </w:r>
    </w:p>
    <w:p w14:paraId="31122520" w14:textId="1A0EA2EE" w:rsidR="00A44DAC" w:rsidRPr="007F289E" w:rsidRDefault="007F289E" w:rsidP="007F289E">
      <w:pPr>
        <w:spacing w:after="0" w:line="360" w:lineRule="auto"/>
        <w:jc w:val="both"/>
        <w:rPr>
          <w:rFonts w:ascii="Book Antiqua" w:hAnsi="Book Antiqua" w:cstheme="minorHAnsi"/>
          <w:sz w:val="24"/>
          <w:szCs w:val="24"/>
          <w:lang w:val="en-US"/>
        </w:rPr>
      </w:pPr>
      <w:r w:rsidRPr="007F289E">
        <w:rPr>
          <w:rFonts w:ascii="Book Antiqua" w:hAnsi="Book Antiqua" w:cstheme="minorHAnsi"/>
          <w:sz w:val="24"/>
          <w:szCs w:val="24"/>
          <w:lang w:val="en-US"/>
        </w:rPr>
        <w:t>M</w:t>
      </w:r>
      <w:r w:rsidRPr="007F289E">
        <w:rPr>
          <w:rFonts w:ascii="Book Antiqua" w:hAnsi="Book Antiqua" w:cstheme="minorHAnsi"/>
          <w:sz w:val="24"/>
          <w:szCs w:val="24"/>
          <w:lang w:val="en-US" w:eastAsia="zh-CN"/>
        </w:rPr>
        <w:t>C</w:t>
      </w:r>
      <w:r w:rsidR="00A44DAC" w:rsidRPr="007F289E">
        <w:rPr>
          <w:rFonts w:ascii="Book Antiqua" w:hAnsi="Book Antiqua" w:cstheme="minorHAnsi"/>
          <w:sz w:val="24"/>
          <w:szCs w:val="24"/>
          <w:lang w:val="en-US"/>
        </w:rPr>
        <w:t xml:space="preserve"> carcinomas are defined by the presence of at least two invasive tumors in two different quadrants of the breast or in the same quadrant but at </w:t>
      </w:r>
      <w:r w:rsidR="00AB5C98" w:rsidRPr="007F289E">
        <w:rPr>
          <w:rFonts w:ascii="Book Antiqua" w:hAnsi="Book Antiqua" w:cstheme="minorHAnsi"/>
          <w:sz w:val="24"/>
          <w:szCs w:val="24"/>
          <w:lang w:val="en-US"/>
        </w:rPr>
        <w:t xml:space="preserve">least 5 </w:t>
      </w:r>
      <w:r w:rsidR="00C5447B">
        <w:rPr>
          <w:rFonts w:ascii="Book Antiqua" w:hAnsi="Book Antiqua" w:cstheme="minorHAnsi" w:hint="eastAsia"/>
          <w:sz w:val="24"/>
          <w:szCs w:val="24"/>
          <w:lang w:val="en-US" w:eastAsia="zh-CN"/>
        </w:rPr>
        <w:t xml:space="preserve">cm </w:t>
      </w:r>
      <w:proofErr w:type="gramStart"/>
      <w:r w:rsidR="00AB5C98" w:rsidRPr="007F289E">
        <w:rPr>
          <w:rFonts w:ascii="Book Antiqua" w:hAnsi="Book Antiqua" w:cstheme="minorHAnsi"/>
          <w:sz w:val="24"/>
          <w:szCs w:val="24"/>
          <w:lang w:val="en-US"/>
        </w:rPr>
        <w:t>apart</w:t>
      </w:r>
      <w:r w:rsidR="00E50381" w:rsidRPr="007F289E">
        <w:rPr>
          <w:rFonts w:ascii="Book Antiqua" w:hAnsi="Book Antiqua" w:cstheme="minorHAnsi"/>
          <w:sz w:val="24"/>
          <w:szCs w:val="24"/>
          <w:vertAlign w:val="superscript"/>
          <w:lang w:val="en-US"/>
        </w:rPr>
        <w:t>[</w:t>
      </w:r>
      <w:proofErr w:type="gramEnd"/>
      <w:r w:rsidR="00E50381" w:rsidRPr="007F289E">
        <w:rPr>
          <w:rFonts w:ascii="Book Antiqua" w:hAnsi="Book Antiqua" w:cstheme="minorHAnsi"/>
          <w:sz w:val="24"/>
          <w:szCs w:val="24"/>
          <w:vertAlign w:val="superscript"/>
          <w:lang w:val="en-US"/>
        </w:rPr>
        <w:t>1]</w:t>
      </w:r>
      <w:r w:rsidR="00A44DAC"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MF</w:t>
      </w:r>
      <w:r w:rsidR="00A44DAC" w:rsidRPr="007F289E">
        <w:rPr>
          <w:rFonts w:ascii="Book Antiqua" w:hAnsi="Book Antiqua" w:cstheme="minorHAnsi"/>
          <w:sz w:val="24"/>
          <w:szCs w:val="24"/>
          <w:lang w:val="en-US"/>
        </w:rPr>
        <w:t xml:space="preserve"> carcinomas are defined by the presence of several i</w:t>
      </w:r>
      <w:r w:rsidR="00D42738" w:rsidRPr="007F289E">
        <w:rPr>
          <w:rFonts w:ascii="Book Antiqua" w:hAnsi="Book Antiqua" w:cstheme="minorHAnsi"/>
          <w:sz w:val="24"/>
          <w:szCs w:val="24"/>
          <w:lang w:val="en-US"/>
        </w:rPr>
        <w:t>n</w:t>
      </w:r>
      <w:r w:rsidR="00A44DAC" w:rsidRPr="007F289E">
        <w:rPr>
          <w:rFonts w:ascii="Book Antiqua" w:hAnsi="Book Antiqua" w:cstheme="minorHAnsi"/>
          <w:sz w:val="24"/>
          <w:szCs w:val="24"/>
          <w:lang w:val="en-US"/>
        </w:rPr>
        <w:t xml:space="preserve">vasive tumors in the same quadrant of the breast or in </w:t>
      </w:r>
      <w:r w:rsidR="0072143D" w:rsidRPr="007F289E">
        <w:rPr>
          <w:rFonts w:ascii="Book Antiqua" w:hAnsi="Book Antiqua" w:cstheme="minorHAnsi"/>
          <w:sz w:val="24"/>
          <w:szCs w:val="24"/>
          <w:lang w:val="en-US"/>
        </w:rPr>
        <w:t>different</w:t>
      </w:r>
      <w:r w:rsidR="00A44DAC" w:rsidRPr="007F289E">
        <w:rPr>
          <w:rFonts w:ascii="Book Antiqua" w:hAnsi="Book Antiqua" w:cstheme="minorHAnsi"/>
          <w:sz w:val="24"/>
          <w:szCs w:val="24"/>
          <w:lang w:val="en-US"/>
        </w:rPr>
        <w:t xml:space="preserve"> quadrant</w:t>
      </w:r>
      <w:r w:rsidR="0072143D" w:rsidRPr="007F289E">
        <w:rPr>
          <w:rFonts w:ascii="Book Antiqua" w:hAnsi="Book Antiqua" w:cstheme="minorHAnsi"/>
          <w:sz w:val="24"/>
          <w:szCs w:val="24"/>
          <w:lang w:val="en-US"/>
        </w:rPr>
        <w:t>s</w:t>
      </w:r>
      <w:r w:rsidR="00A44DAC" w:rsidRPr="007F289E">
        <w:rPr>
          <w:rFonts w:ascii="Book Antiqua" w:hAnsi="Book Antiqua" w:cstheme="minorHAnsi"/>
          <w:sz w:val="24"/>
          <w:szCs w:val="24"/>
          <w:lang w:val="en-US"/>
        </w:rPr>
        <w:t xml:space="preserve"> if the distance between foci is below 5 c</w:t>
      </w:r>
      <w:r w:rsidR="00C5447B">
        <w:rPr>
          <w:rFonts w:ascii="Book Antiqua" w:hAnsi="Book Antiqua" w:cstheme="minorHAnsi" w:hint="eastAsia"/>
          <w:sz w:val="24"/>
          <w:szCs w:val="24"/>
          <w:lang w:val="en-US" w:eastAsia="zh-CN"/>
        </w:rPr>
        <w:t>m</w:t>
      </w:r>
      <w:r w:rsidR="00A44DAC" w:rsidRPr="007F289E">
        <w:rPr>
          <w:rFonts w:ascii="Book Antiqua" w:hAnsi="Book Antiqua" w:cstheme="minorHAnsi"/>
          <w:sz w:val="24"/>
          <w:szCs w:val="24"/>
          <w:lang w:val="en-US"/>
        </w:rPr>
        <w:t xml:space="preserve">. </w:t>
      </w:r>
    </w:p>
    <w:p w14:paraId="4664D8BE" w14:textId="01BFA07F" w:rsidR="005B5468" w:rsidRPr="007F289E" w:rsidRDefault="00AB5C98" w:rsidP="00C5447B">
      <w:pPr>
        <w:spacing w:after="0" w:line="360" w:lineRule="auto"/>
        <w:ind w:firstLineChars="100" w:firstLine="240"/>
        <w:jc w:val="both"/>
        <w:rPr>
          <w:rFonts w:ascii="Book Antiqua" w:hAnsi="Book Antiqua" w:cstheme="minorHAnsi"/>
          <w:sz w:val="24"/>
          <w:szCs w:val="24"/>
          <w:lang w:val="en-US" w:eastAsia="zh-CN"/>
        </w:rPr>
      </w:pPr>
      <w:r w:rsidRPr="007F289E">
        <w:rPr>
          <w:rFonts w:ascii="Book Antiqua" w:hAnsi="Book Antiqua" w:cstheme="minorHAnsi"/>
          <w:sz w:val="24"/>
          <w:szCs w:val="24"/>
          <w:lang w:val="en-US"/>
        </w:rPr>
        <w:t xml:space="preserve">Multiple tumors </w:t>
      </w:r>
      <w:r w:rsidR="00A842AF" w:rsidRPr="007F289E">
        <w:rPr>
          <w:rFonts w:ascii="Book Antiqua" w:hAnsi="Book Antiqua" w:cstheme="minorHAnsi"/>
          <w:sz w:val="24"/>
          <w:szCs w:val="24"/>
          <w:lang w:val="en-US"/>
        </w:rPr>
        <w:t>are defined by</w:t>
      </w:r>
      <w:r w:rsidR="00A44DAC"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 xml:space="preserve">the presence of </w:t>
      </w:r>
      <w:r w:rsidR="00D42738" w:rsidRPr="007F289E">
        <w:rPr>
          <w:rFonts w:ascii="Book Antiqua" w:hAnsi="Book Antiqua" w:cstheme="minorHAnsi"/>
          <w:sz w:val="24"/>
          <w:szCs w:val="24"/>
          <w:lang w:val="en-US"/>
        </w:rPr>
        <w:t>synchronous</w:t>
      </w:r>
      <w:r w:rsidRPr="007F289E">
        <w:rPr>
          <w:rFonts w:ascii="Book Antiqua" w:hAnsi="Book Antiqua" w:cstheme="minorHAnsi"/>
          <w:sz w:val="24"/>
          <w:szCs w:val="24"/>
          <w:lang w:val="en-US"/>
        </w:rPr>
        <w:t>, distinct</w:t>
      </w:r>
      <w:r w:rsidR="00C3328F" w:rsidRPr="007F289E">
        <w:rPr>
          <w:rFonts w:ascii="Book Antiqua" w:hAnsi="Book Antiqua" w:cstheme="minorHAnsi"/>
          <w:sz w:val="24"/>
          <w:szCs w:val="24"/>
          <w:lang w:val="en-US"/>
        </w:rPr>
        <w:t>,</w:t>
      </w:r>
      <w:r w:rsidR="00A44DAC" w:rsidRPr="007F289E">
        <w:rPr>
          <w:rFonts w:ascii="Book Antiqua" w:hAnsi="Book Antiqua" w:cstheme="minorHAnsi"/>
          <w:sz w:val="24"/>
          <w:szCs w:val="24"/>
          <w:lang w:val="en-US"/>
        </w:rPr>
        <w:t xml:space="preserve"> invasive </w:t>
      </w:r>
      <w:r w:rsidRPr="007F289E">
        <w:rPr>
          <w:rFonts w:ascii="Book Antiqua" w:hAnsi="Book Antiqua" w:cstheme="minorHAnsi"/>
          <w:sz w:val="24"/>
          <w:szCs w:val="24"/>
          <w:lang w:val="en-US"/>
        </w:rPr>
        <w:t>tumors</w:t>
      </w:r>
      <w:r w:rsidR="00A44DAC" w:rsidRPr="007F289E">
        <w:rPr>
          <w:rFonts w:ascii="Book Antiqua" w:hAnsi="Book Antiqua" w:cstheme="minorHAnsi"/>
          <w:sz w:val="24"/>
          <w:szCs w:val="24"/>
          <w:lang w:val="en-US"/>
        </w:rPr>
        <w:t xml:space="preserve"> in the same breast, </w:t>
      </w:r>
      <w:r w:rsidR="0072143D" w:rsidRPr="007F289E">
        <w:rPr>
          <w:rFonts w:ascii="Book Antiqua" w:hAnsi="Book Antiqua" w:cstheme="minorHAnsi"/>
          <w:sz w:val="24"/>
          <w:szCs w:val="24"/>
          <w:lang w:val="en-US"/>
        </w:rPr>
        <w:t xml:space="preserve">and </w:t>
      </w:r>
      <w:r w:rsidR="00A842AF" w:rsidRPr="007F289E">
        <w:rPr>
          <w:rFonts w:ascii="Book Antiqua" w:hAnsi="Book Antiqua" w:cstheme="minorHAnsi"/>
          <w:sz w:val="24"/>
          <w:szCs w:val="24"/>
          <w:lang w:val="en-US"/>
        </w:rPr>
        <w:t>compris</w:t>
      </w:r>
      <w:r w:rsidR="0072143D" w:rsidRPr="007F289E">
        <w:rPr>
          <w:rFonts w:ascii="Book Antiqua" w:hAnsi="Book Antiqua" w:cstheme="minorHAnsi"/>
          <w:sz w:val="24"/>
          <w:szCs w:val="24"/>
          <w:lang w:val="en-US"/>
        </w:rPr>
        <w:t>e</w:t>
      </w:r>
      <w:r w:rsidR="00A842AF" w:rsidRPr="007F289E">
        <w:rPr>
          <w:rFonts w:ascii="Book Antiqua" w:hAnsi="Book Antiqua" w:cstheme="minorHAnsi"/>
          <w:sz w:val="24"/>
          <w:szCs w:val="24"/>
          <w:lang w:val="en-US"/>
        </w:rPr>
        <w:t xml:space="preserve"> MC and MF carcinomas. They can be </w:t>
      </w:r>
      <w:r w:rsidR="00A44DAC" w:rsidRPr="007F289E">
        <w:rPr>
          <w:rFonts w:ascii="Book Antiqua" w:hAnsi="Book Antiqua" w:cstheme="minorHAnsi"/>
          <w:sz w:val="24"/>
          <w:szCs w:val="24"/>
          <w:lang w:val="en-US"/>
        </w:rPr>
        <w:t xml:space="preserve">discovered in two different </w:t>
      </w:r>
      <w:r w:rsidR="0072143D" w:rsidRPr="007F289E">
        <w:rPr>
          <w:rFonts w:ascii="Book Antiqua" w:hAnsi="Book Antiqua" w:cstheme="minorHAnsi"/>
          <w:sz w:val="24"/>
          <w:szCs w:val="24"/>
          <w:lang w:val="en-US"/>
        </w:rPr>
        <w:t>settings</w:t>
      </w:r>
      <w:r w:rsidR="00A44DAC" w:rsidRPr="007F289E">
        <w:rPr>
          <w:rFonts w:ascii="Book Antiqua" w:hAnsi="Book Antiqua" w:cstheme="minorHAnsi"/>
          <w:sz w:val="24"/>
          <w:szCs w:val="24"/>
          <w:lang w:val="en-US"/>
        </w:rPr>
        <w:t xml:space="preserve">:  </w:t>
      </w:r>
      <w:r w:rsidR="00C5447B">
        <w:rPr>
          <w:rFonts w:ascii="Book Antiqua" w:hAnsi="Book Antiqua" w:cstheme="minorHAnsi" w:hint="eastAsia"/>
          <w:sz w:val="24"/>
          <w:szCs w:val="24"/>
          <w:lang w:val="en-US" w:eastAsia="zh-CN"/>
        </w:rPr>
        <w:t xml:space="preserve">(1) </w:t>
      </w:r>
      <w:r w:rsidR="00A44DAC" w:rsidRPr="007F289E">
        <w:rPr>
          <w:rFonts w:ascii="Book Antiqua" w:hAnsi="Book Antiqua" w:cstheme="minorHAnsi"/>
          <w:sz w:val="24"/>
          <w:szCs w:val="24"/>
          <w:lang w:val="en-US"/>
        </w:rPr>
        <w:t xml:space="preserve">Preoperative diagnosis of at least 2 different invasive </w:t>
      </w:r>
      <w:r w:rsidR="00C5447B">
        <w:rPr>
          <w:rFonts w:ascii="Book Antiqua" w:hAnsi="Book Antiqua" w:cstheme="minorHAnsi"/>
          <w:sz w:val="24"/>
          <w:szCs w:val="24"/>
          <w:lang w:val="en-US"/>
        </w:rPr>
        <w:t>tumors, based on clinical and/</w:t>
      </w:r>
      <w:r w:rsidR="00A44DAC" w:rsidRPr="007F289E">
        <w:rPr>
          <w:rFonts w:ascii="Book Antiqua" w:hAnsi="Book Antiqua" w:cstheme="minorHAnsi"/>
          <w:sz w:val="24"/>
          <w:szCs w:val="24"/>
          <w:lang w:val="en-US"/>
        </w:rPr>
        <w:t>or radiological findings</w:t>
      </w:r>
      <w:r w:rsidR="00C5447B">
        <w:rPr>
          <w:rFonts w:ascii="Book Antiqua" w:hAnsi="Book Antiqua" w:cstheme="minorHAnsi" w:hint="eastAsia"/>
          <w:sz w:val="24"/>
          <w:szCs w:val="24"/>
          <w:lang w:val="en-US" w:eastAsia="zh-CN"/>
        </w:rPr>
        <w:t xml:space="preserve">; and (2) </w:t>
      </w:r>
      <w:r w:rsidR="00A44DAC" w:rsidRPr="007F289E">
        <w:rPr>
          <w:rFonts w:ascii="Book Antiqua" w:hAnsi="Book Antiqua" w:cstheme="minorHAnsi"/>
          <w:sz w:val="24"/>
          <w:szCs w:val="24"/>
          <w:lang w:val="en-US"/>
        </w:rPr>
        <w:t>Histological diagnosis when pathological examination of surgical specimens shows several foci</w:t>
      </w:r>
      <w:r w:rsidR="00A842AF" w:rsidRPr="007F289E">
        <w:rPr>
          <w:rFonts w:ascii="Book Antiqua" w:hAnsi="Book Antiqua" w:cstheme="minorHAnsi"/>
          <w:sz w:val="24"/>
          <w:szCs w:val="24"/>
          <w:lang w:val="en-US"/>
        </w:rPr>
        <w:t>,</w:t>
      </w:r>
      <w:r w:rsidR="00A44DAC" w:rsidRPr="007F289E">
        <w:rPr>
          <w:rFonts w:ascii="Book Antiqua" w:hAnsi="Book Antiqua" w:cstheme="minorHAnsi"/>
          <w:sz w:val="24"/>
          <w:szCs w:val="24"/>
          <w:lang w:val="en-US"/>
        </w:rPr>
        <w:t xml:space="preserve"> while</w:t>
      </w:r>
      <w:r w:rsidR="006E7A4C" w:rsidRPr="007F289E">
        <w:rPr>
          <w:rFonts w:ascii="Book Antiqua" w:hAnsi="Book Antiqua" w:cstheme="minorHAnsi"/>
          <w:sz w:val="24"/>
          <w:szCs w:val="24"/>
          <w:lang w:val="en-US"/>
        </w:rPr>
        <w:t xml:space="preserve"> the tumor was considered as </w:t>
      </w:r>
      <w:proofErr w:type="spellStart"/>
      <w:r w:rsidR="006E7A4C" w:rsidRPr="007F289E">
        <w:rPr>
          <w:rFonts w:ascii="Book Antiqua" w:hAnsi="Book Antiqua" w:cstheme="minorHAnsi"/>
          <w:sz w:val="24"/>
          <w:szCs w:val="24"/>
          <w:lang w:val="en-US"/>
        </w:rPr>
        <w:t>unifocal</w:t>
      </w:r>
      <w:proofErr w:type="spellEnd"/>
      <w:r w:rsidR="006E7A4C" w:rsidRPr="007F289E">
        <w:rPr>
          <w:rFonts w:ascii="Book Antiqua" w:hAnsi="Book Antiqua" w:cstheme="minorHAnsi"/>
          <w:sz w:val="24"/>
          <w:szCs w:val="24"/>
          <w:lang w:val="en-US"/>
        </w:rPr>
        <w:t xml:space="preserve"> based on preoperative workup</w:t>
      </w:r>
      <w:r w:rsidR="00C5447B">
        <w:rPr>
          <w:rFonts w:ascii="Book Antiqua" w:hAnsi="Book Antiqua" w:cstheme="minorHAnsi" w:hint="eastAsia"/>
          <w:sz w:val="24"/>
          <w:szCs w:val="24"/>
          <w:lang w:val="en-US" w:eastAsia="zh-CN"/>
        </w:rPr>
        <w:t>.</w:t>
      </w:r>
      <w:r w:rsidR="006E7A4C" w:rsidRPr="007F289E">
        <w:rPr>
          <w:rFonts w:ascii="Book Antiqua" w:hAnsi="Book Antiqua" w:cstheme="minorHAnsi"/>
          <w:sz w:val="24"/>
          <w:szCs w:val="24"/>
          <w:lang w:val="en-US"/>
        </w:rPr>
        <w:t xml:space="preserve"> </w:t>
      </w:r>
    </w:p>
    <w:p w14:paraId="4020EB8C" w14:textId="2F7CDA6A" w:rsidR="006E7A4C" w:rsidRPr="007F289E" w:rsidRDefault="006E7A4C" w:rsidP="00C5447B">
      <w:pPr>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theme="minorHAnsi"/>
          <w:sz w:val="24"/>
          <w:szCs w:val="24"/>
          <w:lang w:val="en-US"/>
        </w:rPr>
        <w:t xml:space="preserve">However, various situations </w:t>
      </w:r>
      <w:r w:rsidR="0072143D" w:rsidRPr="007F289E">
        <w:rPr>
          <w:rFonts w:ascii="Book Antiqua" w:hAnsi="Book Antiqua" w:cstheme="minorHAnsi"/>
          <w:sz w:val="24"/>
          <w:szCs w:val="24"/>
          <w:lang w:val="en-US"/>
        </w:rPr>
        <w:t>must be considered according to</w:t>
      </w:r>
      <w:r w:rsidRPr="007F289E">
        <w:rPr>
          <w:rFonts w:ascii="Book Antiqua" w:hAnsi="Book Antiqua" w:cstheme="minorHAnsi"/>
          <w:sz w:val="24"/>
          <w:szCs w:val="24"/>
          <w:lang w:val="en-US"/>
        </w:rPr>
        <w:t xml:space="preserve"> the localization of multiple tumors in the </w:t>
      </w:r>
      <w:r w:rsidR="00D42738" w:rsidRPr="007F289E">
        <w:rPr>
          <w:rFonts w:ascii="Book Antiqua" w:hAnsi="Book Antiqua" w:cstheme="minorHAnsi"/>
          <w:sz w:val="24"/>
          <w:szCs w:val="24"/>
          <w:lang w:val="en-US"/>
        </w:rPr>
        <w:t>different</w:t>
      </w:r>
      <w:r w:rsidRPr="007F289E">
        <w:rPr>
          <w:rFonts w:ascii="Book Antiqua" w:hAnsi="Book Antiqua" w:cstheme="minorHAnsi"/>
          <w:sz w:val="24"/>
          <w:szCs w:val="24"/>
          <w:lang w:val="en-US"/>
        </w:rPr>
        <w:t xml:space="preserve"> quadrants of the breast and </w:t>
      </w:r>
      <w:r w:rsidR="0072143D" w:rsidRPr="007F289E">
        <w:rPr>
          <w:rFonts w:ascii="Book Antiqua" w:hAnsi="Book Antiqua" w:cstheme="minorHAnsi"/>
          <w:sz w:val="24"/>
          <w:szCs w:val="24"/>
          <w:lang w:val="en-US"/>
        </w:rPr>
        <w:t>to</w:t>
      </w:r>
      <w:r w:rsidRPr="007F289E">
        <w:rPr>
          <w:rFonts w:ascii="Book Antiqua" w:hAnsi="Book Antiqua" w:cstheme="minorHAnsi"/>
          <w:sz w:val="24"/>
          <w:szCs w:val="24"/>
          <w:lang w:val="en-US"/>
        </w:rPr>
        <w:t xml:space="preserve"> the distance from the</w:t>
      </w:r>
      <w:r w:rsidR="0072143D" w:rsidRPr="007F289E">
        <w:rPr>
          <w:rFonts w:ascii="Book Antiqua" w:hAnsi="Book Antiqua" w:cstheme="minorHAnsi"/>
          <w:sz w:val="24"/>
          <w:szCs w:val="24"/>
          <w:lang w:val="en-US"/>
        </w:rPr>
        <w:t xml:space="preserve"> nipple-</w:t>
      </w:r>
      <w:r w:rsidR="00A842AF" w:rsidRPr="007F289E">
        <w:rPr>
          <w:rFonts w:ascii="Book Antiqua" w:hAnsi="Book Antiqua" w:cstheme="minorHAnsi"/>
          <w:sz w:val="24"/>
          <w:szCs w:val="24"/>
          <w:lang w:val="en-US"/>
        </w:rPr>
        <w:t xml:space="preserve">areola </w:t>
      </w:r>
      <w:proofErr w:type="gramStart"/>
      <w:r w:rsidR="00A842AF" w:rsidRPr="007F289E">
        <w:rPr>
          <w:rFonts w:ascii="Book Antiqua" w:hAnsi="Book Antiqua" w:cstheme="minorHAnsi"/>
          <w:sz w:val="24"/>
          <w:szCs w:val="24"/>
          <w:lang w:val="en-US"/>
        </w:rPr>
        <w:t>complex</w:t>
      </w:r>
      <w:r w:rsidR="00A57B35" w:rsidRPr="007F289E">
        <w:rPr>
          <w:rFonts w:ascii="Book Antiqua" w:hAnsi="Book Antiqua" w:cstheme="minorHAnsi"/>
          <w:sz w:val="24"/>
          <w:szCs w:val="24"/>
          <w:vertAlign w:val="superscript"/>
          <w:lang w:val="en-US"/>
        </w:rPr>
        <w:t>[</w:t>
      </w:r>
      <w:proofErr w:type="gramEnd"/>
      <w:r w:rsidR="00A57B35" w:rsidRPr="007F289E">
        <w:rPr>
          <w:rFonts w:ascii="Book Antiqua" w:hAnsi="Book Antiqua" w:cstheme="minorHAnsi"/>
          <w:sz w:val="24"/>
          <w:szCs w:val="24"/>
          <w:vertAlign w:val="superscript"/>
          <w:lang w:val="en-US"/>
        </w:rPr>
        <w:t>47]</w:t>
      </w:r>
      <w:r w:rsidRPr="00C5447B">
        <w:rPr>
          <w:rFonts w:ascii="Book Antiqua" w:hAnsi="Book Antiqua" w:cstheme="minorHAnsi"/>
          <w:sz w:val="24"/>
          <w:szCs w:val="24"/>
          <w:lang w:val="en-US"/>
        </w:rPr>
        <w:t>.</w:t>
      </w:r>
    </w:p>
    <w:p w14:paraId="6F01A2C8" w14:textId="77777777" w:rsidR="005A4E69" w:rsidRPr="007F289E" w:rsidRDefault="005A4E69" w:rsidP="007F289E">
      <w:pPr>
        <w:spacing w:after="0" w:line="360" w:lineRule="auto"/>
        <w:jc w:val="both"/>
        <w:rPr>
          <w:rFonts w:ascii="Book Antiqua" w:hAnsi="Book Antiqua" w:cstheme="minorHAnsi"/>
          <w:sz w:val="24"/>
          <w:szCs w:val="24"/>
          <w:lang w:val="en-US"/>
        </w:rPr>
      </w:pPr>
    </w:p>
    <w:p w14:paraId="37AA394C" w14:textId="53BC5CE5" w:rsidR="006E7A4C" w:rsidRPr="00C5447B" w:rsidRDefault="00CD482E" w:rsidP="007F289E">
      <w:pPr>
        <w:spacing w:after="0" w:line="360" w:lineRule="auto"/>
        <w:jc w:val="both"/>
        <w:rPr>
          <w:rFonts w:ascii="Book Antiqua" w:hAnsi="Book Antiqua"/>
          <w:b/>
          <w:sz w:val="24"/>
          <w:szCs w:val="24"/>
          <w:lang w:val="en-US"/>
        </w:rPr>
      </w:pPr>
      <w:r w:rsidRPr="00C5447B">
        <w:rPr>
          <w:rFonts w:ascii="Book Antiqua" w:hAnsi="Book Antiqua"/>
          <w:b/>
          <w:sz w:val="24"/>
          <w:szCs w:val="24"/>
          <w:lang w:val="en-US"/>
        </w:rPr>
        <w:t>FREQUENCY OF MC AND MF TUMORS</w:t>
      </w:r>
    </w:p>
    <w:p w14:paraId="75008893" w14:textId="26ABBC37" w:rsidR="006E7A4C" w:rsidRPr="007F289E" w:rsidRDefault="006E7A4C" w:rsidP="007F289E">
      <w:pPr>
        <w:spacing w:after="0" w:line="360" w:lineRule="auto"/>
        <w:jc w:val="both"/>
        <w:rPr>
          <w:rFonts w:ascii="Book Antiqua" w:hAnsi="Book Antiqua"/>
          <w:sz w:val="24"/>
          <w:szCs w:val="24"/>
          <w:lang w:val="en-US"/>
        </w:rPr>
      </w:pPr>
      <w:r w:rsidRPr="007F289E">
        <w:rPr>
          <w:rFonts w:ascii="Book Antiqua" w:hAnsi="Book Antiqua"/>
          <w:sz w:val="24"/>
          <w:szCs w:val="24"/>
          <w:lang w:val="en-US"/>
        </w:rPr>
        <w:t>In the meta-analysis published by Vera-</w:t>
      </w:r>
      <w:proofErr w:type="spellStart"/>
      <w:r w:rsidRPr="007F289E">
        <w:rPr>
          <w:rFonts w:ascii="Book Antiqua" w:hAnsi="Book Antiqua"/>
          <w:sz w:val="24"/>
          <w:szCs w:val="24"/>
          <w:lang w:val="en-US"/>
        </w:rPr>
        <w:t>Badillo</w:t>
      </w:r>
      <w:proofErr w:type="spellEnd"/>
      <w:r w:rsidRPr="007F289E">
        <w:rPr>
          <w:rFonts w:ascii="Book Antiqua" w:hAnsi="Book Antiqua"/>
          <w:sz w:val="24"/>
          <w:szCs w:val="24"/>
          <w:lang w:val="en-US"/>
        </w:rPr>
        <w:t xml:space="preserve"> </w:t>
      </w:r>
      <w:r w:rsidRPr="00C5447B">
        <w:rPr>
          <w:rFonts w:ascii="Book Antiqua" w:hAnsi="Book Antiqua"/>
          <w:i/>
          <w:sz w:val="24"/>
          <w:szCs w:val="24"/>
          <w:lang w:val="en-US"/>
        </w:rPr>
        <w:t xml:space="preserve">et </w:t>
      </w:r>
      <w:proofErr w:type="gramStart"/>
      <w:r w:rsidRPr="00C5447B">
        <w:rPr>
          <w:rFonts w:ascii="Book Antiqua" w:hAnsi="Book Antiqua"/>
          <w:i/>
          <w:sz w:val="24"/>
          <w:szCs w:val="24"/>
          <w:lang w:val="en-US"/>
        </w:rPr>
        <w:t>al</w:t>
      </w:r>
      <w:r w:rsidR="00C5447B" w:rsidRPr="007F289E">
        <w:rPr>
          <w:rFonts w:ascii="Book Antiqua" w:hAnsi="Book Antiqua" w:cstheme="minorHAnsi"/>
          <w:sz w:val="24"/>
          <w:szCs w:val="24"/>
          <w:vertAlign w:val="superscript"/>
          <w:lang w:val="en-US"/>
        </w:rPr>
        <w:t>[</w:t>
      </w:r>
      <w:proofErr w:type="gramEnd"/>
      <w:r w:rsidR="00C5447B" w:rsidRPr="007F289E">
        <w:rPr>
          <w:rFonts w:ascii="Book Antiqua" w:hAnsi="Book Antiqua" w:cstheme="minorHAnsi"/>
          <w:sz w:val="24"/>
          <w:szCs w:val="24"/>
          <w:vertAlign w:val="superscript"/>
          <w:lang w:val="en-US"/>
        </w:rPr>
        <w:t>3]</w:t>
      </w:r>
      <w:r w:rsidR="0072143D" w:rsidRPr="007F289E">
        <w:rPr>
          <w:rFonts w:ascii="Book Antiqua" w:hAnsi="Book Antiqua"/>
          <w:sz w:val="24"/>
          <w:szCs w:val="24"/>
          <w:lang w:val="en-US"/>
        </w:rPr>
        <w:t xml:space="preserve">, </w:t>
      </w:r>
      <w:r w:rsidR="00C5447B">
        <w:rPr>
          <w:rFonts w:ascii="Book Antiqua" w:hAnsi="Book Antiqua" w:cstheme="minorHAnsi"/>
          <w:sz w:val="24"/>
          <w:szCs w:val="24"/>
          <w:lang w:val="en-US"/>
        </w:rPr>
        <w:t>including 67</w:t>
      </w:r>
      <w:r w:rsidR="0072143D" w:rsidRPr="007F289E">
        <w:rPr>
          <w:rFonts w:ascii="Book Antiqua" w:hAnsi="Book Antiqua" w:cstheme="minorHAnsi"/>
          <w:sz w:val="24"/>
          <w:szCs w:val="24"/>
          <w:lang w:val="en-US"/>
        </w:rPr>
        <w:t>557 patients, the r</w:t>
      </w:r>
      <w:r w:rsidR="00C5447B">
        <w:rPr>
          <w:rFonts w:ascii="Book Antiqua" w:hAnsi="Book Antiqua" w:cstheme="minorHAnsi"/>
          <w:sz w:val="24"/>
          <w:szCs w:val="24"/>
          <w:lang w:val="en-US"/>
        </w:rPr>
        <w:t>ate of MC/MF tumors was 9.5% (6</w:t>
      </w:r>
      <w:r w:rsidR="0072143D" w:rsidRPr="007F289E">
        <w:rPr>
          <w:rFonts w:ascii="Book Antiqua" w:hAnsi="Book Antiqua" w:cstheme="minorHAnsi"/>
          <w:sz w:val="24"/>
          <w:szCs w:val="24"/>
          <w:lang w:val="en-US"/>
        </w:rPr>
        <w:t>434 patients)</w:t>
      </w:r>
      <w:r w:rsidRPr="007F289E">
        <w:rPr>
          <w:rFonts w:ascii="Book Antiqua" w:hAnsi="Book Antiqua" w:cstheme="minorHAnsi"/>
          <w:sz w:val="24"/>
          <w:szCs w:val="24"/>
          <w:lang w:val="en-US"/>
        </w:rPr>
        <w:t xml:space="preserve">. In the </w:t>
      </w:r>
      <w:r w:rsidRPr="007F289E">
        <w:rPr>
          <w:rFonts w:ascii="Book Antiqua" w:hAnsi="Book Antiqua"/>
          <w:sz w:val="24"/>
          <w:szCs w:val="24"/>
          <w:lang w:val="en-US"/>
        </w:rPr>
        <w:t xml:space="preserve">EORTC </w:t>
      </w:r>
      <w:r w:rsidRPr="007F289E">
        <w:rPr>
          <w:rFonts w:ascii="Book Antiqua" w:hAnsi="Book Antiqua" w:cstheme="minorHAnsi"/>
          <w:sz w:val="24"/>
          <w:szCs w:val="24"/>
          <w:lang w:val="en-US"/>
        </w:rPr>
        <w:t>10981-22023 AMAROS trial</w:t>
      </w:r>
      <w:r w:rsidR="0072143D" w:rsidRPr="007F289E">
        <w:rPr>
          <w:rFonts w:ascii="Book Antiqua" w:hAnsi="Book Antiqua" w:cstheme="minorHAnsi"/>
          <w:sz w:val="24"/>
          <w:szCs w:val="24"/>
          <w:lang w:val="en-US"/>
        </w:rPr>
        <w:t>, MF tumors of the same quadrant were included after 2008 and re</w:t>
      </w:r>
      <w:r w:rsidR="00C5447B">
        <w:rPr>
          <w:rFonts w:ascii="Book Antiqua" w:hAnsi="Book Antiqua" w:cstheme="minorHAnsi"/>
          <w:sz w:val="24"/>
          <w:szCs w:val="24"/>
          <w:lang w:val="en-US"/>
        </w:rPr>
        <w:t>presented 33% of cases (342/1</w:t>
      </w:r>
      <w:r w:rsidR="0072143D" w:rsidRPr="007F289E">
        <w:rPr>
          <w:rFonts w:ascii="Book Antiqua" w:hAnsi="Book Antiqua" w:cstheme="minorHAnsi"/>
          <w:sz w:val="24"/>
          <w:szCs w:val="24"/>
          <w:lang w:val="en-US"/>
        </w:rPr>
        <w:t>026)</w:t>
      </w:r>
      <w:r w:rsidR="00A57B35" w:rsidRPr="007F289E">
        <w:rPr>
          <w:rFonts w:ascii="Book Antiqua" w:hAnsi="Book Antiqua" w:cstheme="minorHAnsi"/>
          <w:sz w:val="24"/>
          <w:szCs w:val="24"/>
          <w:vertAlign w:val="superscript"/>
          <w:lang w:val="en-US"/>
        </w:rPr>
        <w:t>[4]</w:t>
      </w:r>
      <w:r w:rsidR="0072143D" w:rsidRPr="007F289E">
        <w:rPr>
          <w:rFonts w:ascii="Book Antiqua" w:hAnsi="Book Antiqua" w:cstheme="minorHAnsi"/>
          <w:sz w:val="24"/>
          <w:szCs w:val="24"/>
          <w:lang w:val="en-US"/>
        </w:rPr>
        <w:t xml:space="preserve">. </w:t>
      </w:r>
    </w:p>
    <w:p w14:paraId="30846198" w14:textId="7BA35AD3" w:rsidR="006E7A4C" w:rsidRDefault="006E7A4C" w:rsidP="00C5447B">
      <w:pPr>
        <w:spacing w:after="0" w:line="360" w:lineRule="auto"/>
        <w:ind w:firstLineChars="100" w:firstLine="240"/>
        <w:jc w:val="both"/>
        <w:rPr>
          <w:rFonts w:ascii="Book Antiqua" w:hAnsi="Book Antiqua"/>
          <w:sz w:val="24"/>
          <w:szCs w:val="24"/>
          <w:lang w:val="en-US" w:eastAsia="zh-CN"/>
        </w:rPr>
      </w:pPr>
      <w:r w:rsidRPr="007F289E">
        <w:rPr>
          <w:rFonts w:ascii="Book Antiqua" w:hAnsi="Book Antiqua"/>
          <w:sz w:val="24"/>
          <w:szCs w:val="24"/>
          <w:lang w:val="en-US"/>
        </w:rPr>
        <w:t>However, the prevalen</w:t>
      </w:r>
      <w:r w:rsidR="005F01C2" w:rsidRPr="007F289E">
        <w:rPr>
          <w:rFonts w:ascii="Book Antiqua" w:hAnsi="Book Antiqua"/>
          <w:sz w:val="24"/>
          <w:szCs w:val="24"/>
          <w:lang w:val="en-US"/>
        </w:rPr>
        <w:t>ce of MC/MF tumors varies from 5</w:t>
      </w:r>
      <w:r w:rsidR="00C5447B">
        <w:rPr>
          <w:rFonts w:ascii="Book Antiqua" w:hAnsi="Book Antiqua" w:hint="eastAsia"/>
          <w:sz w:val="24"/>
          <w:szCs w:val="24"/>
          <w:lang w:val="en-US" w:eastAsia="zh-CN"/>
        </w:rPr>
        <w:t>%</w:t>
      </w:r>
      <w:r w:rsidR="005F01C2" w:rsidRPr="007F289E">
        <w:rPr>
          <w:rFonts w:ascii="Book Antiqua" w:hAnsi="Book Antiqua"/>
          <w:sz w:val="24"/>
          <w:szCs w:val="24"/>
          <w:lang w:val="en-US"/>
        </w:rPr>
        <w:t xml:space="preserve"> to 44</w:t>
      </w:r>
      <w:r w:rsidRPr="007F289E">
        <w:rPr>
          <w:rFonts w:ascii="Book Antiqua" w:hAnsi="Book Antiqua"/>
          <w:sz w:val="24"/>
          <w:szCs w:val="24"/>
          <w:lang w:val="en-US"/>
        </w:rPr>
        <w:t>%</w:t>
      </w:r>
      <w:r w:rsidR="0072143D" w:rsidRPr="007F289E">
        <w:rPr>
          <w:rFonts w:ascii="Book Antiqua" w:hAnsi="Book Antiqua"/>
          <w:sz w:val="24"/>
          <w:szCs w:val="24"/>
          <w:lang w:val="en-US"/>
        </w:rPr>
        <w:t xml:space="preserve"> in published </w:t>
      </w:r>
      <w:proofErr w:type="gramStart"/>
      <w:r w:rsidR="0072143D" w:rsidRPr="007F289E">
        <w:rPr>
          <w:rFonts w:ascii="Book Antiqua" w:hAnsi="Book Antiqua"/>
          <w:sz w:val="24"/>
          <w:szCs w:val="24"/>
          <w:lang w:val="en-US"/>
        </w:rPr>
        <w:t>series</w:t>
      </w:r>
      <w:r w:rsidR="00A57B35" w:rsidRPr="007F289E">
        <w:rPr>
          <w:rFonts w:ascii="Book Antiqua" w:hAnsi="Book Antiqua" w:cstheme="minorHAnsi"/>
          <w:sz w:val="24"/>
          <w:szCs w:val="24"/>
          <w:vertAlign w:val="superscript"/>
          <w:lang w:val="en-US"/>
        </w:rPr>
        <w:t>[</w:t>
      </w:r>
      <w:proofErr w:type="gramEnd"/>
      <w:r w:rsidR="00A57B35" w:rsidRPr="007F289E">
        <w:rPr>
          <w:rFonts w:ascii="Book Antiqua" w:hAnsi="Book Antiqua" w:cstheme="minorHAnsi"/>
          <w:sz w:val="24"/>
          <w:szCs w:val="24"/>
          <w:vertAlign w:val="superscript"/>
          <w:lang w:val="en-US"/>
        </w:rPr>
        <w:t>4-8]</w:t>
      </w:r>
      <w:r w:rsidRPr="007F289E">
        <w:rPr>
          <w:rFonts w:ascii="Book Antiqua" w:hAnsi="Book Antiqua"/>
          <w:sz w:val="24"/>
          <w:szCs w:val="24"/>
          <w:lang w:val="en-US"/>
        </w:rPr>
        <w:t>, depending on the definition used, the method of histological examination of mastectomy specimens and the type of imaging used for diagnosis</w:t>
      </w:r>
      <w:r w:rsidR="005F01C2" w:rsidRPr="007F289E">
        <w:rPr>
          <w:rFonts w:ascii="Book Antiqua" w:hAnsi="Book Antiqua"/>
          <w:sz w:val="24"/>
          <w:szCs w:val="24"/>
          <w:lang w:val="en-US"/>
        </w:rPr>
        <w:t xml:space="preserve"> (Table 1)</w:t>
      </w:r>
      <w:r w:rsidRPr="007F289E">
        <w:rPr>
          <w:rFonts w:ascii="Book Antiqua" w:hAnsi="Book Antiqua"/>
          <w:sz w:val="24"/>
          <w:szCs w:val="24"/>
          <w:lang w:val="en-US"/>
        </w:rPr>
        <w:t xml:space="preserve">. </w:t>
      </w:r>
    </w:p>
    <w:p w14:paraId="63D3E9C7" w14:textId="77777777" w:rsidR="00C5447B" w:rsidRPr="007F289E" w:rsidRDefault="00C5447B" w:rsidP="007F289E">
      <w:pPr>
        <w:spacing w:after="0" w:line="360" w:lineRule="auto"/>
        <w:jc w:val="both"/>
        <w:rPr>
          <w:rFonts w:ascii="Book Antiqua" w:hAnsi="Book Antiqua"/>
          <w:sz w:val="24"/>
          <w:szCs w:val="24"/>
          <w:lang w:val="en-US" w:eastAsia="zh-CN"/>
        </w:rPr>
      </w:pPr>
    </w:p>
    <w:p w14:paraId="05C5B114" w14:textId="4A04BB05" w:rsidR="00E6681A" w:rsidRPr="00C5447B" w:rsidRDefault="00C5447B" w:rsidP="007F289E">
      <w:pPr>
        <w:spacing w:after="0" w:line="360" w:lineRule="auto"/>
        <w:jc w:val="both"/>
        <w:rPr>
          <w:rFonts w:ascii="Book Antiqua" w:hAnsi="Book Antiqua" w:cstheme="minorHAnsi"/>
          <w:b/>
          <w:i/>
          <w:sz w:val="24"/>
          <w:szCs w:val="24"/>
          <w:lang w:val="en-US" w:eastAsia="zh-CN"/>
        </w:rPr>
      </w:pPr>
      <w:r w:rsidRPr="00C5447B">
        <w:rPr>
          <w:rFonts w:ascii="Book Antiqua" w:hAnsi="Book Antiqua" w:cstheme="minorHAnsi"/>
          <w:b/>
          <w:i/>
          <w:sz w:val="24"/>
          <w:szCs w:val="24"/>
          <w:lang w:val="en-US"/>
        </w:rPr>
        <w:t>Imaging</w:t>
      </w:r>
    </w:p>
    <w:p w14:paraId="0C270630" w14:textId="6420427A" w:rsidR="004B52E0" w:rsidRPr="007F289E" w:rsidRDefault="004B52E0" w:rsidP="007F289E">
      <w:pPr>
        <w:spacing w:after="0" w:line="360" w:lineRule="auto"/>
        <w:jc w:val="both"/>
        <w:rPr>
          <w:rFonts w:ascii="Book Antiqua" w:hAnsi="Book Antiqua" w:cstheme="minorHAnsi"/>
          <w:sz w:val="24"/>
          <w:szCs w:val="24"/>
          <w:lang w:val="en-US"/>
        </w:rPr>
      </w:pPr>
      <w:r w:rsidRPr="007F289E">
        <w:rPr>
          <w:rFonts w:ascii="Book Antiqua" w:hAnsi="Book Antiqua" w:cstheme="minorHAnsi"/>
          <w:sz w:val="24"/>
          <w:szCs w:val="24"/>
          <w:lang w:val="en-US"/>
        </w:rPr>
        <w:lastRenderedPageBreak/>
        <w:t>Mammography and ultrasound are the standard imaging te</w:t>
      </w:r>
      <w:r w:rsidR="00E6681A" w:rsidRPr="007F289E">
        <w:rPr>
          <w:rFonts w:ascii="Book Antiqua" w:hAnsi="Book Antiqua" w:cstheme="minorHAnsi"/>
          <w:sz w:val="24"/>
          <w:szCs w:val="24"/>
          <w:lang w:val="en-US"/>
        </w:rPr>
        <w:t xml:space="preserve">sts for the diagnosis of breast </w:t>
      </w:r>
      <w:r w:rsidRPr="007F289E">
        <w:rPr>
          <w:rFonts w:ascii="Book Antiqua" w:hAnsi="Book Antiqua" w:cstheme="minorHAnsi"/>
          <w:sz w:val="24"/>
          <w:szCs w:val="24"/>
          <w:lang w:val="en-US"/>
        </w:rPr>
        <w:t xml:space="preserve">cancer, and are also used to determine </w:t>
      </w:r>
      <w:r w:rsidR="006E7A4C" w:rsidRPr="007F289E">
        <w:rPr>
          <w:rFonts w:ascii="Book Antiqua" w:hAnsi="Book Antiqua" w:cstheme="minorHAnsi"/>
          <w:sz w:val="24"/>
          <w:szCs w:val="24"/>
          <w:lang w:val="en-US"/>
        </w:rPr>
        <w:t xml:space="preserve">the extent of the </w:t>
      </w:r>
      <w:r w:rsidRPr="007F289E">
        <w:rPr>
          <w:rFonts w:ascii="Book Antiqua" w:hAnsi="Book Antiqua" w:cstheme="minorHAnsi"/>
          <w:sz w:val="24"/>
          <w:szCs w:val="24"/>
          <w:lang w:val="en-US"/>
        </w:rPr>
        <w:t xml:space="preserve">disease within the affected breast. Because of its high sensitivity in breast cancer diagnosis and screening, magnetic resonance imaging (MRI) is being increasingly evaluated and </w:t>
      </w:r>
      <w:r w:rsidR="006E7A4C" w:rsidRPr="007F289E">
        <w:rPr>
          <w:rFonts w:ascii="Book Antiqua" w:hAnsi="Book Antiqua" w:cstheme="minorHAnsi"/>
          <w:sz w:val="24"/>
          <w:szCs w:val="24"/>
          <w:lang w:val="en-US"/>
        </w:rPr>
        <w:t>used</w:t>
      </w:r>
      <w:r w:rsidRPr="007F289E">
        <w:rPr>
          <w:rFonts w:ascii="Book Antiqua" w:hAnsi="Book Antiqua" w:cstheme="minorHAnsi"/>
          <w:sz w:val="24"/>
          <w:szCs w:val="24"/>
          <w:lang w:val="en-US"/>
        </w:rPr>
        <w:t xml:space="preserve"> </w:t>
      </w:r>
      <w:r w:rsidR="0072143D" w:rsidRPr="007F289E">
        <w:rPr>
          <w:rFonts w:ascii="Book Antiqua" w:hAnsi="Book Antiqua" w:cstheme="minorHAnsi"/>
          <w:sz w:val="24"/>
          <w:szCs w:val="24"/>
          <w:lang w:val="en-US"/>
        </w:rPr>
        <w:t>for</w:t>
      </w:r>
      <w:r w:rsidRPr="007F289E">
        <w:rPr>
          <w:rFonts w:ascii="Book Antiqua" w:hAnsi="Book Antiqua" w:cstheme="minorHAnsi"/>
          <w:sz w:val="24"/>
          <w:szCs w:val="24"/>
          <w:lang w:val="en-US"/>
        </w:rPr>
        <w:t xml:space="preserve"> preoperative local staging of breast cancer. Several multicenter trials showed that, in women with newly diagnosed breast cancer, MRI helped identify additional, conventionally occult </w:t>
      </w:r>
      <w:r w:rsidR="0072143D" w:rsidRPr="007F289E">
        <w:rPr>
          <w:rFonts w:ascii="Book Antiqua" w:hAnsi="Book Antiqua" w:cstheme="minorHAnsi"/>
          <w:sz w:val="24"/>
          <w:szCs w:val="24"/>
          <w:lang w:val="en-US"/>
        </w:rPr>
        <w:t>lesions</w:t>
      </w:r>
      <w:r w:rsidRPr="007F289E">
        <w:rPr>
          <w:rFonts w:ascii="Book Antiqua" w:hAnsi="Book Antiqua" w:cstheme="minorHAnsi"/>
          <w:sz w:val="24"/>
          <w:szCs w:val="24"/>
          <w:lang w:val="en-US"/>
        </w:rPr>
        <w:t xml:space="preserve"> in 15</w:t>
      </w:r>
      <w:r w:rsidR="00C5447B">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-27% of </w:t>
      </w:r>
      <w:proofErr w:type="gramStart"/>
      <w:r w:rsidR="0072143D" w:rsidRPr="007F289E">
        <w:rPr>
          <w:rFonts w:ascii="Book Antiqua" w:hAnsi="Book Antiqua" w:cstheme="minorHAnsi"/>
          <w:sz w:val="24"/>
          <w:szCs w:val="24"/>
          <w:lang w:val="en-US"/>
        </w:rPr>
        <w:t>cases</w:t>
      </w:r>
      <w:r w:rsidR="00A57B35" w:rsidRPr="007F289E">
        <w:rPr>
          <w:rFonts w:ascii="Book Antiqua" w:hAnsi="Book Antiqua" w:cstheme="minorHAnsi"/>
          <w:sz w:val="24"/>
          <w:szCs w:val="24"/>
          <w:vertAlign w:val="superscript"/>
          <w:lang w:val="en-US"/>
        </w:rPr>
        <w:t>[</w:t>
      </w:r>
      <w:proofErr w:type="gramEnd"/>
      <w:r w:rsidR="00A57B35" w:rsidRPr="007F289E">
        <w:rPr>
          <w:rFonts w:ascii="Book Antiqua" w:hAnsi="Book Antiqua" w:cstheme="minorHAnsi"/>
          <w:sz w:val="24"/>
          <w:szCs w:val="24"/>
          <w:vertAlign w:val="superscript"/>
          <w:lang w:val="en-US"/>
        </w:rPr>
        <w:t>48-51]</w:t>
      </w:r>
      <w:r w:rsidR="00B933AC"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In addition, MR helped identify unsuspected synchronous cancer in the opposite breast in 3</w:t>
      </w:r>
      <w:r w:rsidR="00C5447B">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-6% of women with a recent diagnosis of unilateral breast </w:t>
      </w:r>
      <w:proofErr w:type="gramStart"/>
      <w:r w:rsidRPr="007F289E">
        <w:rPr>
          <w:rFonts w:ascii="Book Antiqua" w:hAnsi="Book Antiqua" w:cstheme="minorHAnsi"/>
          <w:sz w:val="24"/>
          <w:szCs w:val="24"/>
          <w:lang w:val="en-US"/>
        </w:rPr>
        <w:t>cancer</w:t>
      </w:r>
      <w:r w:rsidR="00A57B35" w:rsidRPr="007F289E">
        <w:rPr>
          <w:rFonts w:ascii="Book Antiqua" w:hAnsi="Book Antiqua" w:cstheme="minorHAnsi"/>
          <w:sz w:val="24"/>
          <w:szCs w:val="24"/>
          <w:vertAlign w:val="superscript"/>
          <w:lang w:val="en-US"/>
        </w:rPr>
        <w:t>[</w:t>
      </w:r>
      <w:proofErr w:type="gramEnd"/>
      <w:r w:rsidR="00A57B35" w:rsidRPr="007F289E">
        <w:rPr>
          <w:rFonts w:ascii="Book Antiqua" w:hAnsi="Book Antiqua" w:cstheme="minorHAnsi"/>
          <w:sz w:val="24"/>
          <w:szCs w:val="24"/>
          <w:vertAlign w:val="superscript"/>
          <w:lang w:val="en-US"/>
        </w:rPr>
        <w:t>51]</w:t>
      </w:r>
      <w:r w:rsidR="007C4C4C"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 xml:space="preserve">However, </w:t>
      </w:r>
      <w:r w:rsidR="00314157" w:rsidRPr="007F289E">
        <w:rPr>
          <w:rFonts w:ascii="Book Antiqua" w:hAnsi="Book Antiqua" w:cstheme="minorHAnsi"/>
          <w:sz w:val="24"/>
          <w:szCs w:val="24"/>
          <w:lang w:val="en-US"/>
        </w:rPr>
        <w:t>the impact of breast MRI on breast cancer management is debated,</w:t>
      </w:r>
      <w:r w:rsidRPr="007F289E">
        <w:rPr>
          <w:rFonts w:ascii="Book Antiqua" w:hAnsi="Book Antiqua" w:cstheme="minorHAnsi"/>
          <w:sz w:val="24"/>
          <w:szCs w:val="24"/>
          <w:lang w:val="en-US"/>
        </w:rPr>
        <w:t xml:space="preserve"> due to a large number of additional benign lesions that could be detected and incorrectly influence clinical </w:t>
      </w:r>
      <w:proofErr w:type="gramStart"/>
      <w:r w:rsidRPr="007F289E">
        <w:rPr>
          <w:rFonts w:ascii="Book Antiqua" w:hAnsi="Book Antiqua" w:cstheme="minorHAnsi"/>
          <w:sz w:val="24"/>
          <w:szCs w:val="24"/>
          <w:lang w:val="en-US"/>
        </w:rPr>
        <w:t>decisions</w:t>
      </w:r>
      <w:r w:rsidR="00A57B35" w:rsidRPr="007F289E">
        <w:rPr>
          <w:rFonts w:ascii="Book Antiqua" w:hAnsi="Book Antiqua" w:cstheme="minorHAnsi"/>
          <w:sz w:val="24"/>
          <w:szCs w:val="24"/>
          <w:vertAlign w:val="superscript"/>
          <w:lang w:val="en-US"/>
        </w:rPr>
        <w:t>[</w:t>
      </w:r>
      <w:proofErr w:type="gramEnd"/>
      <w:r w:rsidR="00A57B35" w:rsidRPr="007F289E">
        <w:rPr>
          <w:rFonts w:ascii="Book Antiqua" w:hAnsi="Book Antiqua" w:cstheme="minorHAnsi"/>
          <w:sz w:val="24"/>
          <w:szCs w:val="24"/>
          <w:vertAlign w:val="superscript"/>
          <w:lang w:val="en-US"/>
        </w:rPr>
        <w:t>52,53]</w:t>
      </w:r>
      <w:r w:rsidR="007C4C4C" w:rsidRPr="007F289E">
        <w:rPr>
          <w:rFonts w:ascii="Book Antiqua" w:hAnsi="Book Antiqua" w:cstheme="minorHAnsi"/>
          <w:sz w:val="24"/>
          <w:szCs w:val="24"/>
          <w:lang w:val="en-US"/>
        </w:rPr>
        <w:t>.</w:t>
      </w:r>
      <w:r w:rsidR="00B933AC"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Indeed, one of the major limitations of breast MRI is that fals</w:t>
      </w:r>
      <w:r w:rsidR="00C3328F" w:rsidRPr="007F289E">
        <w:rPr>
          <w:rFonts w:ascii="Book Antiqua" w:hAnsi="Book Antiqua" w:cstheme="minorHAnsi"/>
          <w:sz w:val="24"/>
          <w:szCs w:val="24"/>
          <w:lang w:val="en-US"/>
        </w:rPr>
        <w:t>e-positive enhancement may appear</w:t>
      </w:r>
      <w:r w:rsidRPr="007F289E">
        <w:rPr>
          <w:rFonts w:ascii="Book Antiqua" w:hAnsi="Book Antiqua" w:cstheme="minorHAnsi"/>
          <w:sz w:val="24"/>
          <w:szCs w:val="24"/>
          <w:lang w:val="en-US"/>
        </w:rPr>
        <w:t xml:space="preserve"> in benign lesions, resulting in a relatively low </w:t>
      </w:r>
      <w:proofErr w:type="gramStart"/>
      <w:r w:rsidRPr="007F289E">
        <w:rPr>
          <w:rFonts w:ascii="Book Antiqua" w:hAnsi="Book Antiqua" w:cstheme="minorHAnsi"/>
          <w:sz w:val="24"/>
          <w:szCs w:val="24"/>
          <w:lang w:val="en-US"/>
        </w:rPr>
        <w:t>specificity</w:t>
      </w:r>
      <w:r w:rsidR="00A57B35" w:rsidRPr="007F289E">
        <w:rPr>
          <w:rFonts w:ascii="Book Antiqua" w:hAnsi="Book Antiqua" w:cstheme="minorHAnsi"/>
          <w:sz w:val="24"/>
          <w:szCs w:val="24"/>
          <w:vertAlign w:val="superscript"/>
          <w:lang w:val="en-US"/>
        </w:rPr>
        <w:t>[</w:t>
      </w:r>
      <w:proofErr w:type="gramEnd"/>
      <w:r w:rsidR="00A57B35" w:rsidRPr="007F289E">
        <w:rPr>
          <w:rFonts w:ascii="Book Antiqua" w:hAnsi="Book Antiqua" w:cstheme="minorHAnsi"/>
          <w:sz w:val="24"/>
          <w:szCs w:val="24"/>
          <w:vertAlign w:val="superscript"/>
          <w:lang w:val="en-US"/>
        </w:rPr>
        <w:t>49]</w:t>
      </w:r>
      <w:r w:rsidR="007C4C4C"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If additional suspicious findings are identified, pre</w:t>
      </w:r>
      <w:r w:rsidR="007C4C4C" w:rsidRPr="007F289E">
        <w:rPr>
          <w:rFonts w:ascii="Book Antiqua" w:hAnsi="Book Antiqua" w:cstheme="minorHAnsi"/>
          <w:sz w:val="24"/>
          <w:szCs w:val="24"/>
          <w:lang w:val="en-US"/>
        </w:rPr>
        <w:t>operative</w:t>
      </w:r>
      <w:r w:rsidRPr="007F289E">
        <w:rPr>
          <w:rFonts w:ascii="Book Antiqua" w:hAnsi="Book Antiqua" w:cstheme="minorHAnsi"/>
          <w:sz w:val="24"/>
          <w:szCs w:val="24"/>
          <w:lang w:val="en-US"/>
        </w:rPr>
        <w:t xml:space="preserve"> biops</w:t>
      </w:r>
      <w:r w:rsidR="007C4C4C" w:rsidRPr="007F289E">
        <w:rPr>
          <w:rFonts w:ascii="Book Antiqua" w:hAnsi="Book Antiqua" w:cstheme="minorHAnsi"/>
          <w:sz w:val="24"/>
          <w:szCs w:val="24"/>
          <w:lang w:val="en-US"/>
        </w:rPr>
        <w:t>ies</w:t>
      </w:r>
      <w:r w:rsidRPr="007F289E">
        <w:rPr>
          <w:rFonts w:ascii="Book Antiqua" w:hAnsi="Book Antiqua" w:cstheme="minorHAnsi"/>
          <w:sz w:val="24"/>
          <w:szCs w:val="24"/>
          <w:lang w:val="en-US"/>
        </w:rPr>
        <w:t xml:space="preserve"> must be performed to limit the number of unnecessary wider excision</w:t>
      </w:r>
      <w:r w:rsidR="00314157" w:rsidRPr="007F289E">
        <w:rPr>
          <w:rFonts w:ascii="Book Antiqua" w:hAnsi="Book Antiqua" w:cstheme="minorHAnsi"/>
          <w:sz w:val="24"/>
          <w:szCs w:val="24"/>
          <w:lang w:val="en-US"/>
        </w:rPr>
        <w:t xml:space="preserve">s or </w:t>
      </w:r>
      <w:proofErr w:type="gramStart"/>
      <w:r w:rsidR="00314157" w:rsidRPr="007F289E">
        <w:rPr>
          <w:rFonts w:ascii="Book Antiqua" w:hAnsi="Book Antiqua" w:cstheme="minorHAnsi"/>
          <w:sz w:val="24"/>
          <w:szCs w:val="24"/>
          <w:lang w:val="en-US"/>
        </w:rPr>
        <w:t>mastectomies</w:t>
      </w:r>
      <w:r w:rsidR="00A57B35" w:rsidRPr="007F289E">
        <w:rPr>
          <w:rFonts w:ascii="Book Antiqua" w:hAnsi="Book Antiqua" w:cstheme="minorHAnsi"/>
          <w:sz w:val="24"/>
          <w:szCs w:val="24"/>
          <w:vertAlign w:val="superscript"/>
          <w:lang w:val="en-US"/>
        </w:rPr>
        <w:t>[</w:t>
      </w:r>
      <w:proofErr w:type="gramEnd"/>
      <w:r w:rsidR="00A57B35" w:rsidRPr="007F289E">
        <w:rPr>
          <w:rFonts w:ascii="Book Antiqua" w:hAnsi="Book Antiqua" w:cstheme="minorHAnsi"/>
          <w:sz w:val="24"/>
          <w:szCs w:val="24"/>
          <w:vertAlign w:val="superscript"/>
          <w:lang w:val="en-US"/>
        </w:rPr>
        <w:t>54]</w:t>
      </w:r>
      <w:r w:rsidR="007C4C4C"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w:t>
      </w:r>
    </w:p>
    <w:p w14:paraId="69746669" w14:textId="77777777" w:rsidR="00CD482E" w:rsidRPr="007F289E" w:rsidRDefault="00CD482E" w:rsidP="007F289E">
      <w:pPr>
        <w:spacing w:after="0" w:line="360" w:lineRule="auto"/>
        <w:jc w:val="both"/>
        <w:rPr>
          <w:rFonts w:ascii="Book Antiqua" w:hAnsi="Book Antiqua" w:cstheme="minorHAnsi"/>
          <w:b/>
          <w:sz w:val="24"/>
          <w:szCs w:val="24"/>
          <w:lang w:val="en-US"/>
        </w:rPr>
      </w:pPr>
    </w:p>
    <w:p w14:paraId="392492AE" w14:textId="44A32959" w:rsidR="00314157" w:rsidRPr="00C5447B" w:rsidRDefault="00CD482E" w:rsidP="007F289E">
      <w:pPr>
        <w:spacing w:after="0" w:line="360" w:lineRule="auto"/>
        <w:jc w:val="both"/>
        <w:rPr>
          <w:rFonts w:ascii="Book Antiqua" w:hAnsi="Book Antiqua" w:cstheme="minorHAnsi"/>
          <w:b/>
          <w:noProof/>
          <w:sz w:val="24"/>
          <w:szCs w:val="24"/>
          <w:lang w:val="en-US" w:eastAsia="fr-FR"/>
        </w:rPr>
      </w:pPr>
      <w:r w:rsidRPr="00C5447B">
        <w:rPr>
          <w:rFonts w:ascii="Book Antiqua" w:hAnsi="Book Antiqua" w:cstheme="minorHAnsi"/>
          <w:b/>
          <w:noProof/>
          <w:sz w:val="24"/>
          <w:szCs w:val="24"/>
          <w:lang w:val="en-US" w:eastAsia="fr-FR"/>
        </w:rPr>
        <w:t>INCIDENCE OF LYMPH NODE INVOLVEMENT IN MC/MF TUMORS</w:t>
      </w:r>
    </w:p>
    <w:p w14:paraId="0C9C2B7B" w14:textId="219657E7" w:rsidR="00314157" w:rsidRPr="007F289E" w:rsidRDefault="00314157" w:rsidP="007F289E">
      <w:pPr>
        <w:spacing w:after="0" w:line="360" w:lineRule="auto"/>
        <w:jc w:val="both"/>
        <w:rPr>
          <w:rFonts w:ascii="Book Antiqua" w:hAnsi="Book Antiqua" w:cstheme="minorHAnsi"/>
          <w:noProof/>
          <w:sz w:val="24"/>
          <w:szCs w:val="24"/>
          <w:lang w:val="en-US" w:eastAsia="fr-FR"/>
        </w:rPr>
      </w:pPr>
      <w:r w:rsidRPr="007F289E">
        <w:rPr>
          <w:rFonts w:ascii="Book Antiqua" w:hAnsi="Book Antiqua" w:cstheme="minorHAnsi"/>
          <w:noProof/>
          <w:sz w:val="24"/>
          <w:szCs w:val="24"/>
          <w:lang w:val="en-US" w:eastAsia="fr-FR"/>
        </w:rPr>
        <w:t xml:space="preserve">Although the meta-analysis of Vera-Bardillo </w:t>
      </w:r>
      <w:r w:rsidRPr="00C5447B">
        <w:rPr>
          <w:rFonts w:ascii="Book Antiqua" w:hAnsi="Book Antiqua" w:cstheme="minorHAnsi"/>
          <w:i/>
          <w:noProof/>
          <w:sz w:val="24"/>
          <w:szCs w:val="24"/>
          <w:lang w:val="en-US" w:eastAsia="fr-FR"/>
        </w:rPr>
        <w:t>et al</w:t>
      </w:r>
      <w:r w:rsidR="00C5447B" w:rsidRPr="007F289E">
        <w:rPr>
          <w:rFonts w:ascii="Book Antiqua" w:hAnsi="Book Antiqua" w:cstheme="minorHAnsi"/>
          <w:noProof/>
          <w:sz w:val="24"/>
          <w:szCs w:val="24"/>
          <w:vertAlign w:val="superscript"/>
          <w:lang w:val="en-US" w:eastAsia="fr-FR"/>
        </w:rPr>
        <w:t>[3]</w:t>
      </w:r>
      <w:r w:rsidRPr="007F289E">
        <w:rPr>
          <w:rFonts w:ascii="Book Antiqua" w:hAnsi="Book Antiqua" w:cstheme="minorHAnsi"/>
          <w:noProof/>
          <w:sz w:val="24"/>
          <w:szCs w:val="24"/>
          <w:lang w:val="en-US" w:eastAsia="fr-FR"/>
        </w:rPr>
        <w:t xml:space="preserve"> did not show differences in the rate of lymph node involvement, all the other studies demonstrated a higher rate in MC/MF tumors compared to unifocal tumors, with a mean difference of 10</w:t>
      </w:r>
      <w:r w:rsidR="00C5447B">
        <w:rPr>
          <w:rFonts w:ascii="Book Antiqua" w:hAnsi="Book Antiqua" w:cstheme="minorHAnsi" w:hint="eastAsia"/>
          <w:noProof/>
          <w:sz w:val="24"/>
          <w:szCs w:val="24"/>
          <w:lang w:val="en-US" w:eastAsia="zh-CN"/>
        </w:rPr>
        <w:t>%</w:t>
      </w:r>
      <w:r w:rsidRPr="007F289E">
        <w:rPr>
          <w:rFonts w:ascii="Book Antiqua" w:hAnsi="Book Antiqua" w:cstheme="minorHAnsi"/>
          <w:noProof/>
          <w:sz w:val="24"/>
          <w:szCs w:val="24"/>
          <w:lang w:val="en-US" w:eastAsia="fr-FR"/>
        </w:rPr>
        <w:t xml:space="preserve"> to 20%. </w:t>
      </w:r>
    </w:p>
    <w:p w14:paraId="3F2A2B6D" w14:textId="1300D274" w:rsidR="00314157" w:rsidRPr="007F289E" w:rsidRDefault="0072143D" w:rsidP="00C5447B">
      <w:pPr>
        <w:spacing w:after="0" w:line="360" w:lineRule="auto"/>
        <w:ind w:firstLineChars="100" w:firstLine="240"/>
        <w:jc w:val="both"/>
        <w:rPr>
          <w:rFonts w:ascii="Book Antiqua" w:hAnsi="Book Antiqua" w:cstheme="minorHAnsi"/>
          <w:noProof/>
          <w:sz w:val="24"/>
          <w:szCs w:val="24"/>
          <w:lang w:val="en-US" w:eastAsia="fr-FR"/>
        </w:rPr>
      </w:pPr>
      <w:r w:rsidRPr="007F289E">
        <w:rPr>
          <w:rFonts w:ascii="Book Antiqua" w:hAnsi="Book Antiqua" w:cstheme="minorHAnsi"/>
          <w:noProof/>
          <w:sz w:val="24"/>
          <w:szCs w:val="24"/>
          <w:lang w:val="en-US" w:eastAsia="fr-FR"/>
        </w:rPr>
        <w:t>The s</w:t>
      </w:r>
      <w:r w:rsidR="00314157" w:rsidRPr="007F289E">
        <w:rPr>
          <w:rFonts w:ascii="Book Antiqua" w:hAnsi="Book Antiqua" w:cstheme="minorHAnsi"/>
          <w:noProof/>
          <w:sz w:val="24"/>
          <w:szCs w:val="24"/>
          <w:lang w:val="en-US" w:eastAsia="fr-FR"/>
        </w:rPr>
        <w:t xml:space="preserve">tudies that reported lymph node detection </w:t>
      </w:r>
      <w:r w:rsidRPr="007F289E">
        <w:rPr>
          <w:rFonts w:ascii="Book Antiqua" w:hAnsi="Book Antiqua" w:cstheme="minorHAnsi"/>
          <w:noProof/>
          <w:sz w:val="24"/>
          <w:szCs w:val="24"/>
          <w:lang w:val="en-US" w:eastAsia="fr-FR"/>
        </w:rPr>
        <w:t>showed the positivity</w:t>
      </w:r>
      <w:r w:rsidR="00314157" w:rsidRPr="007F289E">
        <w:rPr>
          <w:rFonts w:ascii="Book Antiqua" w:hAnsi="Book Antiqua" w:cstheme="minorHAnsi"/>
          <w:noProof/>
          <w:sz w:val="24"/>
          <w:szCs w:val="24"/>
          <w:lang w:val="en-US" w:eastAsia="fr-FR"/>
        </w:rPr>
        <w:t xml:space="preserve"> of sentinel nodes </w:t>
      </w:r>
      <w:r w:rsidRPr="007F289E">
        <w:rPr>
          <w:rFonts w:ascii="Book Antiqua" w:hAnsi="Book Antiqua" w:cstheme="minorHAnsi"/>
          <w:noProof/>
          <w:sz w:val="24"/>
          <w:szCs w:val="24"/>
          <w:lang w:val="en-US" w:eastAsia="fr-FR"/>
        </w:rPr>
        <w:t>in</w:t>
      </w:r>
      <w:r w:rsidR="00314157" w:rsidRPr="007F289E">
        <w:rPr>
          <w:rFonts w:ascii="Book Antiqua" w:hAnsi="Book Antiqua" w:cstheme="minorHAnsi"/>
          <w:noProof/>
          <w:sz w:val="24"/>
          <w:szCs w:val="24"/>
          <w:lang w:val="en-US" w:eastAsia="fr-FR"/>
        </w:rPr>
        <w:t xml:space="preserve"> 42</w:t>
      </w:r>
      <w:r w:rsidR="00C5447B">
        <w:rPr>
          <w:rFonts w:ascii="Book Antiqua" w:hAnsi="Book Antiqua" w:cstheme="minorHAnsi" w:hint="eastAsia"/>
          <w:noProof/>
          <w:sz w:val="24"/>
          <w:szCs w:val="24"/>
          <w:lang w:val="en-US" w:eastAsia="zh-CN"/>
        </w:rPr>
        <w:t>%</w:t>
      </w:r>
      <w:r w:rsidR="00314157" w:rsidRPr="007F289E">
        <w:rPr>
          <w:rFonts w:ascii="Book Antiqua" w:hAnsi="Book Antiqua" w:cstheme="minorHAnsi"/>
          <w:noProof/>
          <w:sz w:val="24"/>
          <w:szCs w:val="24"/>
          <w:lang w:val="en-US" w:eastAsia="fr-FR"/>
        </w:rPr>
        <w:t xml:space="preserve"> </w:t>
      </w:r>
      <w:r w:rsidRPr="007F289E">
        <w:rPr>
          <w:rFonts w:ascii="Book Antiqua" w:hAnsi="Book Antiqua" w:cstheme="minorHAnsi"/>
          <w:noProof/>
          <w:sz w:val="24"/>
          <w:szCs w:val="24"/>
          <w:lang w:val="en-US" w:eastAsia="fr-FR"/>
        </w:rPr>
        <w:t>to</w:t>
      </w:r>
      <w:r w:rsidR="00314157" w:rsidRPr="007F289E">
        <w:rPr>
          <w:rFonts w:ascii="Book Antiqua" w:hAnsi="Book Antiqua" w:cstheme="minorHAnsi"/>
          <w:noProof/>
          <w:sz w:val="24"/>
          <w:szCs w:val="24"/>
          <w:lang w:val="en-US" w:eastAsia="fr-FR"/>
        </w:rPr>
        <w:t xml:space="preserve"> 59%</w:t>
      </w:r>
      <w:r w:rsidRPr="007F289E">
        <w:rPr>
          <w:rFonts w:ascii="Book Antiqua" w:hAnsi="Book Antiqua" w:cstheme="minorHAnsi"/>
          <w:noProof/>
          <w:sz w:val="24"/>
          <w:szCs w:val="24"/>
          <w:lang w:val="en-US" w:eastAsia="fr-FR"/>
        </w:rPr>
        <w:t xml:space="preserve"> of cases</w:t>
      </w:r>
      <w:r w:rsidR="003C060F" w:rsidRPr="007F289E">
        <w:rPr>
          <w:rFonts w:ascii="Book Antiqua" w:hAnsi="Book Antiqua" w:cstheme="minorHAnsi"/>
          <w:noProof/>
          <w:sz w:val="24"/>
          <w:szCs w:val="24"/>
          <w:vertAlign w:val="superscript"/>
          <w:lang w:val="en-US" w:eastAsia="fr-FR"/>
        </w:rPr>
        <w:t>[4,55-62]</w:t>
      </w:r>
      <w:r w:rsidR="00314157" w:rsidRPr="007F289E">
        <w:rPr>
          <w:rFonts w:ascii="Book Antiqua" w:hAnsi="Book Antiqua" w:cstheme="minorHAnsi"/>
          <w:noProof/>
          <w:sz w:val="24"/>
          <w:szCs w:val="24"/>
          <w:lang w:val="en-US" w:eastAsia="fr-FR"/>
        </w:rPr>
        <w:t>. The main hypothesis to explain this higher rate is that the global tumor volume</w:t>
      </w:r>
      <w:r w:rsidR="00014FE3" w:rsidRPr="007F289E">
        <w:rPr>
          <w:rFonts w:ascii="Book Antiqua" w:hAnsi="Book Antiqua" w:cstheme="minorHAnsi"/>
          <w:noProof/>
          <w:sz w:val="24"/>
          <w:szCs w:val="24"/>
          <w:lang w:val="en-US" w:eastAsia="fr-FR"/>
        </w:rPr>
        <w:t>,</w:t>
      </w:r>
      <w:r w:rsidRPr="007F289E">
        <w:rPr>
          <w:rFonts w:ascii="Book Antiqua" w:hAnsi="Book Antiqua" w:cstheme="minorHAnsi"/>
          <w:noProof/>
          <w:sz w:val="24"/>
          <w:szCs w:val="24"/>
          <w:lang w:val="en-US" w:eastAsia="fr-FR"/>
        </w:rPr>
        <w:t xml:space="preserve"> that includes</w:t>
      </w:r>
      <w:r w:rsidR="00314157" w:rsidRPr="007F289E">
        <w:rPr>
          <w:rFonts w:ascii="Book Antiqua" w:hAnsi="Book Antiqua" w:cstheme="minorHAnsi"/>
          <w:noProof/>
          <w:sz w:val="24"/>
          <w:szCs w:val="24"/>
          <w:lang w:val="en-US" w:eastAsia="fr-FR"/>
        </w:rPr>
        <w:t xml:space="preserve"> all MC/MF tumors</w:t>
      </w:r>
      <w:r w:rsidR="00014FE3" w:rsidRPr="007F289E">
        <w:rPr>
          <w:rFonts w:ascii="Book Antiqua" w:hAnsi="Book Antiqua" w:cstheme="minorHAnsi"/>
          <w:noProof/>
          <w:sz w:val="24"/>
          <w:szCs w:val="24"/>
          <w:lang w:val="en-US" w:eastAsia="fr-FR"/>
        </w:rPr>
        <w:t>,</w:t>
      </w:r>
      <w:r w:rsidR="00314157" w:rsidRPr="007F289E">
        <w:rPr>
          <w:rFonts w:ascii="Book Antiqua" w:hAnsi="Book Antiqua" w:cstheme="minorHAnsi"/>
          <w:noProof/>
          <w:sz w:val="24"/>
          <w:szCs w:val="24"/>
          <w:lang w:val="en-US" w:eastAsia="fr-FR"/>
        </w:rPr>
        <w:t xml:space="preserve"> is </w:t>
      </w:r>
      <w:r w:rsidRPr="007F289E">
        <w:rPr>
          <w:rFonts w:ascii="Book Antiqua" w:hAnsi="Book Antiqua" w:cstheme="minorHAnsi"/>
          <w:noProof/>
          <w:sz w:val="24"/>
          <w:szCs w:val="24"/>
          <w:lang w:val="en-US" w:eastAsia="fr-FR"/>
        </w:rPr>
        <w:t xml:space="preserve">usually </w:t>
      </w:r>
      <w:r w:rsidR="00314157" w:rsidRPr="007F289E">
        <w:rPr>
          <w:rFonts w:ascii="Book Antiqua" w:hAnsi="Book Antiqua" w:cstheme="minorHAnsi"/>
          <w:noProof/>
          <w:sz w:val="24"/>
          <w:szCs w:val="24"/>
          <w:lang w:val="en-US" w:eastAsia="fr-FR"/>
        </w:rPr>
        <w:t xml:space="preserve">more important than that of unifocal tumors. </w:t>
      </w:r>
      <w:r w:rsidR="00014FE3" w:rsidRPr="007F289E">
        <w:rPr>
          <w:rFonts w:ascii="Book Antiqua" w:hAnsi="Book Antiqua" w:cstheme="minorHAnsi"/>
          <w:noProof/>
          <w:sz w:val="24"/>
          <w:szCs w:val="24"/>
          <w:lang w:val="en-US" w:eastAsia="fr-FR"/>
        </w:rPr>
        <w:t>However</w:t>
      </w:r>
      <w:r w:rsidR="00314157" w:rsidRPr="007F289E">
        <w:rPr>
          <w:rFonts w:ascii="Book Antiqua" w:hAnsi="Book Antiqua" w:cstheme="minorHAnsi"/>
          <w:noProof/>
          <w:sz w:val="24"/>
          <w:szCs w:val="24"/>
          <w:lang w:val="en-US" w:eastAsia="fr-FR"/>
        </w:rPr>
        <w:t>, in MC/MF carcinomas, tumor size i</w:t>
      </w:r>
      <w:r w:rsidR="00675543" w:rsidRPr="007F289E">
        <w:rPr>
          <w:rFonts w:ascii="Book Antiqua" w:hAnsi="Book Antiqua" w:cstheme="minorHAnsi"/>
          <w:noProof/>
          <w:sz w:val="24"/>
          <w:szCs w:val="24"/>
          <w:lang w:val="en-US" w:eastAsia="fr-FR"/>
        </w:rPr>
        <w:t>s</w:t>
      </w:r>
      <w:r w:rsidR="00314157" w:rsidRPr="007F289E">
        <w:rPr>
          <w:rFonts w:ascii="Book Antiqua" w:hAnsi="Book Antiqua" w:cstheme="minorHAnsi"/>
          <w:noProof/>
          <w:sz w:val="24"/>
          <w:szCs w:val="24"/>
          <w:lang w:val="en-US" w:eastAsia="fr-FR"/>
        </w:rPr>
        <w:t xml:space="preserve"> determined by the largest index lesion regardless of the number and size of other lesions, which does not </w:t>
      </w:r>
      <w:r w:rsidR="00014FE3" w:rsidRPr="007F289E">
        <w:rPr>
          <w:rFonts w:ascii="Book Antiqua" w:hAnsi="Book Antiqua" w:cstheme="minorHAnsi"/>
          <w:noProof/>
          <w:sz w:val="24"/>
          <w:szCs w:val="24"/>
          <w:lang w:val="en-US" w:eastAsia="fr-FR"/>
        </w:rPr>
        <w:t>take into account the</w:t>
      </w:r>
      <w:r w:rsidR="00314157" w:rsidRPr="007F289E">
        <w:rPr>
          <w:rFonts w:ascii="Book Antiqua" w:hAnsi="Book Antiqua" w:cstheme="minorHAnsi"/>
          <w:noProof/>
          <w:sz w:val="24"/>
          <w:szCs w:val="24"/>
          <w:lang w:val="en-US" w:eastAsia="fr-FR"/>
        </w:rPr>
        <w:t xml:space="preserve"> cumulative tumor volume. </w:t>
      </w:r>
    </w:p>
    <w:p w14:paraId="3C8B4F1A" w14:textId="749A49AE" w:rsidR="004A05CA" w:rsidRPr="007F289E" w:rsidRDefault="00314157" w:rsidP="00C5447B">
      <w:pPr>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theme="minorHAnsi"/>
          <w:noProof/>
          <w:sz w:val="24"/>
          <w:szCs w:val="24"/>
          <w:lang w:val="en-US" w:eastAsia="fr-FR"/>
        </w:rPr>
        <w:t xml:space="preserve">In the </w:t>
      </w:r>
      <w:r w:rsidRPr="007F289E">
        <w:rPr>
          <w:rFonts w:ascii="Book Antiqua" w:hAnsi="Book Antiqua"/>
          <w:sz w:val="24"/>
          <w:szCs w:val="24"/>
          <w:lang w:val="en-US"/>
        </w:rPr>
        <w:t xml:space="preserve">EORTC </w:t>
      </w:r>
      <w:r w:rsidRPr="007F289E">
        <w:rPr>
          <w:rFonts w:ascii="Book Antiqua" w:hAnsi="Book Antiqua" w:cstheme="minorHAnsi"/>
          <w:sz w:val="24"/>
          <w:szCs w:val="24"/>
          <w:lang w:val="en-US"/>
        </w:rPr>
        <w:t>10981-22023 AMAROS trial</w:t>
      </w:r>
      <w:r w:rsidR="00014FE3"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w:t>
      </w:r>
      <w:r w:rsidR="00014FE3" w:rsidRPr="007F289E">
        <w:rPr>
          <w:rFonts w:ascii="Book Antiqua" w:hAnsi="Book Antiqua" w:cstheme="minorHAnsi"/>
          <w:sz w:val="24"/>
          <w:szCs w:val="24"/>
          <w:lang w:val="en-US"/>
        </w:rPr>
        <w:t xml:space="preserve">sentinel node involvement for MF and </w:t>
      </w:r>
      <w:proofErr w:type="spellStart"/>
      <w:r w:rsidR="00014FE3" w:rsidRPr="007F289E">
        <w:rPr>
          <w:rFonts w:ascii="Book Antiqua" w:hAnsi="Book Antiqua" w:cstheme="minorHAnsi"/>
          <w:sz w:val="24"/>
          <w:szCs w:val="24"/>
          <w:lang w:val="en-US"/>
        </w:rPr>
        <w:t>unifocal</w:t>
      </w:r>
      <w:proofErr w:type="spellEnd"/>
      <w:r w:rsidR="00014FE3" w:rsidRPr="007F289E">
        <w:rPr>
          <w:rFonts w:ascii="Book Antiqua" w:hAnsi="Book Antiqua" w:cstheme="minorHAnsi"/>
          <w:sz w:val="24"/>
          <w:szCs w:val="24"/>
          <w:lang w:val="en-US"/>
        </w:rPr>
        <w:t xml:space="preserve"> tumors respectively was the following: </w:t>
      </w:r>
      <w:proofErr w:type="spellStart"/>
      <w:r w:rsidR="00C5447B" w:rsidRPr="007F289E">
        <w:rPr>
          <w:rFonts w:ascii="Book Antiqua" w:hAnsi="Book Antiqua" w:cstheme="minorHAnsi"/>
          <w:sz w:val="24"/>
          <w:szCs w:val="24"/>
          <w:lang w:val="en-US"/>
        </w:rPr>
        <w:t>M</w:t>
      </w:r>
      <w:r w:rsidR="00014FE3" w:rsidRPr="007F289E">
        <w:rPr>
          <w:rFonts w:ascii="Book Antiqua" w:hAnsi="Book Antiqua" w:cstheme="minorHAnsi"/>
          <w:sz w:val="24"/>
          <w:szCs w:val="24"/>
          <w:lang w:val="en-US"/>
        </w:rPr>
        <w:t>acrometastases</w:t>
      </w:r>
      <w:proofErr w:type="spellEnd"/>
      <w:r w:rsidR="00014FE3" w:rsidRPr="007F289E">
        <w:rPr>
          <w:rFonts w:ascii="Book Antiqua" w:hAnsi="Book Antiqua" w:cstheme="minorHAnsi"/>
          <w:sz w:val="24"/>
          <w:szCs w:val="24"/>
          <w:lang w:val="en-US"/>
        </w:rPr>
        <w:t xml:space="preserve"> 61% (105/171) and 57% (109/192) (NS), </w:t>
      </w:r>
      <w:proofErr w:type="spellStart"/>
      <w:r w:rsidR="00014FE3" w:rsidRPr="007F289E">
        <w:rPr>
          <w:rFonts w:ascii="Book Antiqua" w:hAnsi="Book Antiqua" w:cstheme="minorHAnsi"/>
          <w:sz w:val="24"/>
          <w:szCs w:val="24"/>
          <w:lang w:val="en-US"/>
        </w:rPr>
        <w:t>micrometastases</w:t>
      </w:r>
      <w:proofErr w:type="spellEnd"/>
      <w:r w:rsidR="00014FE3" w:rsidRPr="007F289E">
        <w:rPr>
          <w:rFonts w:ascii="Book Antiqua" w:hAnsi="Book Antiqua" w:cstheme="minorHAnsi"/>
          <w:sz w:val="24"/>
          <w:szCs w:val="24"/>
          <w:lang w:val="en-US"/>
        </w:rPr>
        <w:t xml:space="preserve"> 30% (52/171) and 29% (55/192) (NS), isolated tumor cells 8% (13/171) and 14% (27/192) (</w:t>
      </w:r>
      <w:r w:rsidR="00C5447B" w:rsidRPr="00C5447B">
        <w:rPr>
          <w:rFonts w:ascii="Book Antiqua" w:hAnsi="Book Antiqua" w:cstheme="minorHAnsi"/>
          <w:i/>
          <w:sz w:val="24"/>
          <w:szCs w:val="24"/>
          <w:lang w:val="en-US"/>
        </w:rPr>
        <w:t>P</w:t>
      </w:r>
      <w:r w:rsidR="00014FE3" w:rsidRPr="007F289E">
        <w:rPr>
          <w:rFonts w:ascii="Book Antiqua" w:hAnsi="Book Antiqua" w:cstheme="minorHAnsi"/>
          <w:sz w:val="24"/>
          <w:szCs w:val="24"/>
          <w:lang w:val="en-US"/>
        </w:rPr>
        <w:t xml:space="preserve"> = 0.05)</w:t>
      </w:r>
      <w:r w:rsidR="003C060F" w:rsidRPr="007F289E">
        <w:rPr>
          <w:rFonts w:ascii="Book Antiqua" w:hAnsi="Book Antiqua" w:cstheme="minorHAnsi"/>
          <w:sz w:val="24"/>
          <w:szCs w:val="24"/>
          <w:vertAlign w:val="superscript"/>
          <w:lang w:val="en-US"/>
        </w:rPr>
        <w:t>[4]</w:t>
      </w:r>
      <w:r w:rsidR="004A05CA" w:rsidRPr="007F289E">
        <w:rPr>
          <w:rFonts w:ascii="Book Antiqua" w:hAnsi="Book Antiqua" w:cstheme="minorHAnsi"/>
          <w:sz w:val="24"/>
          <w:szCs w:val="24"/>
          <w:lang w:val="en-US"/>
        </w:rPr>
        <w:t>.</w:t>
      </w:r>
    </w:p>
    <w:p w14:paraId="3189C4CE" w14:textId="77777777" w:rsidR="00CD482E" w:rsidRPr="007F289E" w:rsidRDefault="00CD482E" w:rsidP="007F289E">
      <w:pPr>
        <w:spacing w:after="0" w:line="360" w:lineRule="auto"/>
        <w:jc w:val="both"/>
        <w:rPr>
          <w:rFonts w:ascii="Book Antiqua" w:hAnsi="Book Antiqua" w:cstheme="minorHAnsi"/>
          <w:sz w:val="24"/>
          <w:szCs w:val="24"/>
          <w:lang w:val="en-US"/>
        </w:rPr>
      </w:pPr>
    </w:p>
    <w:p w14:paraId="210E134F" w14:textId="6EF06F60" w:rsidR="00314157" w:rsidRPr="00C5447B" w:rsidRDefault="00CD482E" w:rsidP="007F289E">
      <w:pPr>
        <w:spacing w:after="0" w:line="360" w:lineRule="auto"/>
        <w:jc w:val="both"/>
        <w:rPr>
          <w:rFonts w:ascii="Book Antiqua" w:hAnsi="Book Antiqua" w:cstheme="minorHAnsi"/>
          <w:b/>
          <w:noProof/>
          <w:sz w:val="24"/>
          <w:szCs w:val="24"/>
          <w:lang w:val="en-US" w:eastAsia="fr-FR"/>
        </w:rPr>
      </w:pPr>
      <w:r w:rsidRPr="00C5447B">
        <w:rPr>
          <w:rFonts w:ascii="Book Antiqua" w:hAnsi="Book Antiqua" w:cstheme="minorHAnsi"/>
          <w:b/>
          <w:noProof/>
          <w:sz w:val="24"/>
          <w:szCs w:val="24"/>
          <w:lang w:val="en-US" w:eastAsia="fr-FR"/>
        </w:rPr>
        <w:lastRenderedPageBreak/>
        <w:t>LOCAL RECURRENCE RATE OF MC/MF TUMORS COMPARED WITH UNIFOCAL TUMORS</w:t>
      </w:r>
    </w:p>
    <w:p w14:paraId="04402911" w14:textId="245785DB" w:rsidR="004A05CA" w:rsidRDefault="004A05CA" w:rsidP="007F289E">
      <w:pPr>
        <w:spacing w:after="0" w:line="360" w:lineRule="auto"/>
        <w:jc w:val="both"/>
        <w:rPr>
          <w:rFonts w:ascii="Book Antiqua" w:hAnsi="Book Antiqua"/>
          <w:sz w:val="24"/>
          <w:szCs w:val="24"/>
          <w:lang w:val="en-US" w:eastAsia="zh-CN"/>
        </w:rPr>
      </w:pPr>
      <w:r w:rsidRPr="007F289E">
        <w:rPr>
          <w:rFonts w:ascii="Book Antiqua" w:hAnsi="Book Antiqua"/>
          <w:sz w:val="24"/>
          <w:szCs w:val="24"/>
          <w:lang w:val="en-US"/>
        </w:rPr>
        <w:t xml:space="preserve">The rate of local recurrences for MC/MF tumors in case of conservative treatment is low, except in the 3 oldest studies (Table 2), and similar to that observed after conservative treatment of </w:t>
      </w:r>
      <w:proofErr w:type="spellStart"/>
      <w:r w:rsidRPr="007F289E">
        <w:rPr>
          <w:rFonts w:ascii="Book Antiqua" w:hAnsi="Book Antiqua"/>
          <w:sz w:val="24"/>
          <w:szCs w:val="24"/>
          <w:lang w:val="en-US"/>
        </w:rPr>
        <w:t>unifocal</w:t>
      </w:r>
      <w:proofErr w:type="spellEnd"/>
      <w:r w:rsidRPr="007F289E">
        <w:rPr>
          <w:rFonts w:ascii="Book Antiqua" w:hAnsi="Book Antiqua"/>
          <w:sz w:val="24"/>
          <w:szCs w:val="24"/>
          <w:lang w:val="en-US"/>
        </w:rPr>
        <w:t xml:space="preserve"> tumors. As for </w:t>
      </w:r>
      <w:proofErr w:type="spellStart"/>
      <w:r w:rsidRPr="007F289E">
        <w:rPr>
          <w:rFonts w:ascii="Book Antiqua" w:hAnsi="Book Antiqua"/>
          <w:sz w:val="24"/>
          <w:szCs w:val="24"/>
          <w:lang w:val="en-US"/>
        </w:rPr>
        <w:t>unifocal</w:t>
      </w:r>
      <w:proofErr w:type="spellEnd"/>
      <w:r w:rsidRPr="007F289E">
        <w:rPr>
          <w:rFonts w:ascii="Book Antiqua" w:hAnsi="Book Antiqua"/>
          <w:sz w:val="24"/>
          <w:szCs w:val="24"/>
          <w:lang w:val="en-US"/>
        </w:rPr>
        <w:t xml:space="preserve"> tumors, this rate depends on selection criteria, particularly resection in </w:t>
      </w:r>
      <w:r w:rsidR="00675543" w:rsidRPr="007F289E">
        <w:rPr>
          <w:rFonts w:ascii="Book Antiqua" w:hAnsi="Book Antiqua"/>
          <w:sz w:val="24"/>
          <w:szCs w:val="24"/>
          <w:lang w:val="en-US"/>
        </w:rPr>
        <w:t xml:space="preserve">negative </w:t>
      </w:r>
      <w:r w:rsidRPr="007F289E">
        <w:rPr>
          <w:rFonts w:ascii="Book Antiqua" w:hAnsi="Book Antiqua"/>
          <w:sz w:val="24"/>
          <w:szCs w:val="24"/>
          <w:lang w:val="en-US"/>
        </w:rPr>
        <w:t xml:space="preserve">margins, age over 35 or 40 years and tumor phenotype (hormone receptors and HER2 status). </w:t>
      </w:r>
    </w:p>
    <w:p w14:paraId="5E0996EA" w14:textId="77777777" w:rsidR="00C5447B" w:rsidRPr="007F289E" w:rsidRDefault="00C5447B" w:rsidP="007F289E">
      <w:pPr>
        <w:spacing w:after="0" w:line="360" w:lineRule="auto"/>
        <w:jc w:val="both"/>
        <w:rPr>
          <w:rFonts w:ascii="Book Antiqua" w:hAnsi="Book Antiqua"/>
          <w:sz w:val="24"/>
          <w:szCs w:val="24"/>
          <w:lang w:val="en-US" w:eastAsia="zh-CN"/>
        </w:rPr>
      </w:pPr>
    </w:p>
    <w:p w14:paraId="1DB01F9A" w14:textId="6F1E2B81" w:rsidR="00207CA1" w:rsidRPr="00C5447B" w:rsidRDefault="00CD482E" w:rsidP="007F289E">
      <w:pPr>
        <w:spacing w:after="0" w:line="360" w:lineRule="auto"/>
        <w:jc w:val="both"/>
        <w:rPr>
          <w:rFonts w:ascii="Book Antiqua" w:hAnsi="Book Antiqua"/>
          <w:b/>
          <w:sz w:val="24"/>
          <w:szCs w:val="24"/>
          <w:lang w:val="en-US" w:eastAsia="zh-CN"/>
        </w:rPr>
      </w:pPr>
      <w:r w:rsidRPr="00C5447B">
        <w:rPr>
          <w:rFonts w:ascii="Book Antiqua" w:hAnsi="Book Antiqua"/>
          <w:b/>
          <w:sz w:val="24"/>
          <w:szCs w:val="24"/>
          <w:lang w:val="en-US"/>
        </w:rPr>
        <w:t>LOCAL RECURRENCE RATES AND SURVIVAL IN MC/MF TUMORS COMPARED TO UNIFOCAL TUMORS BY TREATMENT</w:t>
      </w:r>
      <w:r w:rsidR="00C5447B" w:rsidRPr="00C5447B">
        <w:rPr>
          <w:rFonts w:ascii="Book Antiqua" w:hAnsi="Book Antiqua"/>
          <w:b/>
          <w:sz w:val="24"/>
          <w:szCs w:val="24"/>
          <w:lang w:val="en-US"/>
        </w:rPr>
        <w:t xml:space="preserve"> STRATEGY (CONSERVATIVE OR NOT)</w:t>
      </w:r>
    </w:p>
    <w:p w14:paraId="47F591BC" w14:textId="0A702FB6" w:rsidR="004A05CA" w:rsidRPr="007F289E" w:rsidRDefault="004A05CA" w:rsidP="007F289E">
      <w:pPr>
        <w:spacing w:after="0" w:line="360" w:lineRule="auto"/>
        <w:jc w:val="both"/>
        <w:rPr>
          <w:rFonts w:ascii="Book Antiqua" w:hAnsi="Book Antiqua"/>
          <w:sz w:val="24"/>
          <w:szCs w:val="24"/>
          <w:lang w:val="en-US"/>
        </w:rPr>
      </w:pPr>
      <w:r w:rsidRPr="007F289E">
        <w:rPr>
          <w:rFonts w:ascii="Book Antiqua" w:hAnsi="Book Antiqua"/>
          <w:sz w:val="24"/>
          <w:szCs w:val="24"/>
          <w:lang w:val="en-US"/>
        </w:rPr>
        <w:t xml:space="preserve">In the study by Lynch </w:t>
      </w:r>
      <w:r w:rsidRPr="00C5447B">
        <w:rPr>
          <w:rFonts w:ascii="Book Antiqua" w:hAnsi="Book Antiqua"/>
          <w:i/>
          <w:sz w:val="24"/>
          <w:szCs w:val="24"/>
          <w:lang w:val="en-US"/>
        </w:rPr>
        <w:t xml:space="preserve">et </w:t>
      </w:r>
      <w:proofErr w:type="gramStart"/>
      <w:r w:rsidRPr="00C5447B">
        <w:rPr>
          <w:rFonts w:ascii="Book Antiqua" w:hAnsi="Book Antiqua"/>
          <w:i/>
          <w:sz w:val="24"/>
          <w:szCs w:val="24"/>
          <w:lang w:val="en-US"/>
        </w:rPr>
        <w:t>al</w:t>
      </w:r>
      <w:r w:rsidR="00C5447B" w:rsidRPr="007F289E">
        <w:rPr>
          <w:rFonts w:ascii="Book Antiqua" w:hAnsi="Book Antiqua" w:cstheme="minorHAnsi"/>
          <w:sz w:val="24"/>
          <w:szCs w:val="24"/>
          <w:vertAlign w:val="superscript"/>
          <w:lang w:val="en-US"/>
        </w:rPr>
        <w:t>[</w:t>
      </w:r>
      <w:proofErr w:type="gramEnd"/>
      <w:r w:rsidR="00C5447B" w:rsidRPr="007F289E">
        <w:rPr>
          <w:rFonts w:ascii="Book Antiqua" w:hAnsi="Book Antiqua" w:cstheme="minorHAnsi"/>
          <w:sz w:val="24"/>
          <w:szCs w:val="24"/>
          <w:vertAlign w:val="superscript"/>
          <w:lang w:val="en-US"/>
        </w:rPr>
        <w:t>63]</w:t>
      </w:r>
      <w:r w:rsidRPr="007F289E">
        <w:rPr>
          <w:rFonts w:ascii="Book Antiqua" w:hAnsi="Book Antiqua"/>
          <w:sz w:val="24"/>
          <w:szCs w:val="24"/>
          <w:lang w:val="en-US"/>
        </w:rPr>
        <w:t>, published in 2013</w:t>
      </w:r>
      <w:r w:rsidR="00014FE3" w:rsidRPr="007F289E">
        <w:rPr>
          <w:rFonts w:ascii="Book Antiqua" w:hAnsi="Book Antiqua"/>
          <w:sz w:val="24"/>
          <w:szCs w:val="24"/>
          <w:lang w:val="en-US"/>
        </w:rPr>
        <w:t xml:space="preserve">, the rate of </w:t>
      </w:r>
      <w:r w:rsidR="00C3328F" w:rsidRPr="007F289E">
        <w:rPr>
          <w:rFonts w:ascii="Book Antiqua" w:hAnsi="Book Antiqua"/>
          <w:sz w:val="24"/>
          <w:szCs w:val="24"/>
          <w:lang w:val="en-US"/>
        </w:rPr>
        <w:t>local recurrences</w:t>
      </w:r>
      <w:r w:rsidR="00014FE3" w:rsidRPr="007F289E">
        <w:rPr>
          <w:rFonts w:ascii="Book Antiqua" w:hAnsi="Book Antiqua"/>
          <w:sz w:val="24"/>
          <w:szCs w:val="24"/>
          <w:lang w:val="en-US"/>
        </w:rPr>
        <w:t xml:space="preserve"> was determined for </w:t>
      </w:r>
      <w:proofErr w:type="spellStart"/>
      <w:r w:rsidR="00014FE3" w:rsidRPr="007F289E">
        <w:rPr>
          <w:rFonts w:ascii="Book Antiqua" w:hAnsi="Book Antiqua"/>
          <w:sz w:val="24"/>
          <w:szCs w:val="24"/>
          <w:lang w:val="en-US"/>
        </w:rPr>
        <w:t>unifocal</w:t>
      </w:r>
      <w:proofErr w:type="spellEnd"/>
      <w:r w:rsidR="00014FE3" w:rsidRPr="007F289E">
        <w:rPr>
          <w:rFonts w:ascii="Book Antiqua" w:hAnsi="Book Antiqua"/>
          <w:sz w:val="24"/>
          <w:szCs w:val="24"/>
          <w:lang w:val="en-US"/>
        </w:rPr>
        <w:t xml:space="preserve"> tumors (</w:t>
      </w:r>
      <w:r w:rsidR="00014FE3" w:rsidRPr="00C5447B">
        <w:rPr>
          <w:rFonts w:ascii="Book Antiqua" w:hAnsi="Book Antiqua"/>
          <w:i/>
          <w:sz w:val="24"/>
          <w:szCs w:val="24"/>
          <w:lang w:val="en-US"/>
        </w:rPr>
        <w:t>n</w:t>
      </w:r>
      <w:r w:rsidR="00C5447B">
        <w:rPr>
          <w:rFonts w:ascii="Book Antiqua" w:hAnsi="Book Antiqua"/>
          <w:sz w:val="24"/>
          <w:szCs w:val="24"/>
          <w:lang w:val="en-US"/>
        </w:rPr>
        <w:t xml:space="preserve"> = 2</w:t>
      </w:r>
      <w:r w:rsidR="00014FE3" w:rsidRPr="007F289E">
        <w:rPr>
          <w:rFonts w:ascii="Book Antiqua" w:hAnsi="Book Antiqua"/>
          <w:sz w:val="24"/>
          <w:szCs w:val="24"/>
          <w:lang w:val="en-US"/>
        </w:rPr>
        <w:t>816) and for MC (</w:t>
      </w:r>
      <w:r w:rsidR="00014FE3" w:rsidRPr="00C5447B">
        <w:rPr>
          <w:rFonts w:ascii="Book Antiqua" w:hAnsi="Book Antiqua"/>
          <w:i/>
          <w:sz w:val="24"/>
          <w:szCs w:val="24"/>
          <w:lang w:val="en-US"/>
        </w:rPr>
        <w:t>n</w:t>
      </w:r>
      <w:r w:rsidR="00014FE3" w:rsidRPr="007F289E">
        <w:rPr>
          <w:rFonts w:ascii="Book Antiqua" w:hAnsi="Book Antiqua"/>
          <w:sz w:val="24"/>
          <w:szCs w:val="24"/>
          <w:lang w:val="en-US"/>
        </w:rPr>
        <w:t xml:space="preserve"> = 233) or MF (</w:t>
      </w:r>
      <w:r w:rsidR="00014FE3" w:rsidRPr="00C5447B">
        <w:rPr>
          <w:rFonts w:ascii="Book Antiqua" w:hAnsi="Book Antiqua"/>
          <w:i/>
          <w:sz w:val="24"/>
          <w:szCs w:val="24"/>
          <w:lang w:val="en-US"/>
        </w:rPr>
        <w:t>n</w:t>
      </w:r>
      <w:r w:rsidR="00014FE3" w:rsidRPr="007F289E">
        <w:rPr>
          <w:rFonts w:ascii="Book Antiqua" w:hAnsi="Book Antiqua"/>
          <w:sz w:val="24"/>
          <w:szCs w:val="24"/>
          <w:lang w:val="en-US"/>
        </w:rPr>
        <w:t xml:space="preserve"> = 673) tumors </w:t>
      </w:r>
      <w:r w:rsidR="00C3328F" w:rsidRPr="007F289E">
        <w:rPr>
          <w:rFonts w:ascii="Book Antiqua" w:hAnsi="Book Antiqua"/>
          <w:sz w:val="24"/>
          <w:szCs w:val="24"/>
          <w:lang w:val="en-US"/>
        </w:rPr>
        <w:t xml:space="preserve">according </w:t>
      </w:r>
      <w:r w:rsidR="00014FE3" w:rsidRPr="007F289E">
        <w:rPr>
          <w:rFonts w:ascii="Book Antiqua" w:hAnsi="Book Antiqua"/>
          <w:sz w:val="24"/>
          <w:szCs w:val="24"/>
          <w:lang w:val="en-US"/>
        </w:rPr>
        <w:t>to treatment, namely 256 BCT, 466 mastectomies without radiotherapy and 184 mastectomies followed by radiotherapy (PMRT)</w:t>
      </w:r>
      <w:r w:rsidR="00474875" w:rsidRPr="007F289E">
        <w:rPr>
          <w:rFonts w:ascii="Book Antiqua" w:hAnsi="Book Antiqua"/>
          <w:sz w:val="24"/>
          <w:szCs w:val="24"/>
          <w:lang w:val="en-US"/>
        </w:rPr>
        <w:t>.</w:t>
      </w:r>
      <w:r w:rsidRPr="007F289E">
        <w:rPr>
          <w:rFonts w:ascii="Book Antiqua" w:hAnsi="Book Antiqua"/>
          <w:sz w:val="24"/>
          <w:szCs w:val="24"/>
          <w:lang w:val="en-US"/>
        </w:rPr>
        <w:t xml:space="preserve"> </w:t>
      </w:r>
      <w:r w:rsidR="003D27B5" w:rsidRPr="007F289E">
        <w:rPr>
          <w:rFonts w:ascii="Book Antiqua" w:hAnsi="Book Antiqua"/>
          <w:sz w:val="24"/>
          <w:szCs w:val="24"/>
          <w:lang w:val="en-US"/>
        </w:rPr>
        <w:t xml:space="preserve">After a median follow-up of 52 </w:t>
      </w:r>
      <w:proofErr w:type="spellStart"/>
      <w:r w:rsidR="003D27B5" w:rsidRPr="007F289E">
        <w:rPr>
          <w:rFonts w:ascii="Book Antiqua" w:hAnsi="Book Antiqua"/>
          <w:sz w:val="24"/>
          <w:szCs w:val="24"/>
          <w:lang w:val="en-US"/>
        </w:rPr>
        <w:t>mo</w:t>
      </w:r>
      <w:proofErr w:type="spellEnd"/>
      <w:r w:rsidR="003D27B5" w:rsidRPr="007F289E">
        <w:rPr>
          <w:rFonts w:ascii="Book Antiqua" w:hAnsi="Book Antiqua"/>
          <w:sz w:val="24"/>
          <w:szCs w:val="24"/>
          <w:lang w:val="en-US"/>
        </w:rPr>
        <w:t xml:space="preserve">, the rate of </w:t>
      </w:r>
      <w:proofErr w:type="spellStart"/>
      <w:r w:rsidR="003D27B5" w:rsidRPr="007F289E">
        <w:rPr>
          <w:rFonts w:ascii="Book Antiqua" w:hAnsi="Book Antiqua"/>
          <w:sz w:val="24"/>
          <w:szCs w:val="24"/>
          <w:lang w:val="en-US"/>
        </w:rPr>
        <w:t>locoregional</w:t>
      </w:r>
      <w:proofErr w:type="spellEnd"/>
      <w:r w:rsidR="003D27B5" w:rsidRPr="007F289E">
        <w:rPr>
          <w:rFonts w:ascii="Book Antiqua" w:hAnsi="Book Antiqua"/>
          <w:sz w:val="24"/>
          <w:szCs w:val="24"/>
          <w:lang w:val="en-US"/>
        </w:rPr>
        <w:t xml:space="preserve"> control was 99%, 96% and 98% for MF, MC and </w:t>
      </w:r>
      <w:proofErr w:type="spellStart"/>
      <w:r w:rsidR="003D27B5" w:rsidRPr="007F289E">
        <w:rPr>
          <w:rFonts w:ascii="Book Antiqua" w:hAnsi="Book Antiqua"/>
          <w:sz w:val="24"/>
          <w:szCs w:val="24"/>
          <w:lang w:val="en-US"/>
        </w:rPr>
        <w:t>unifocal</w:t>
      </w:r>
      <w:proofErr w:type="spellEnd"/>
      <w:r w:rsidR="003D27B5" w:rsidRPr="007F289E">
        <w:rPr>
          <w:rFonts w:ascii="Book Antiqua" w:hAnsi="Book Antiqua"/>
          <w:sz w:val="24"/>
          <w:szCs w:val="24"/>
          <w:lang w:val="en-US"/>
        </w:rPr>
        <w:t xml:space="preserve"> tumors respectively (</w:t>
      </w:r>
      <w:r w:rsidR="00C5447B" w:rsidRPr="00C5447B">
        <w:rPr>
          <w:rFonts w:ascii="Book Antiqua" w:hAnsi="Book Antiqua"/>
          <w:i/>
          <w:sz w:val="24"/>
          <w:szCs w:val="24"/>
          <w:lang w:val="en-US"/>
        </w:rPr>
        <w:t>P</w:t>
      </w:r>
      <w:r w:rsidR="00C5447B">
        <w:rPr>
          <w:rFonts w:ascii="Book Antiqua" w:hAnsi="Book Antiqua" w:hint="eastAsia"/>
          <w:sz w:val="24"/>
          <w:szCs w:val="24"/>
          <w:lang w:val="en-US" w:eastAsia="zh-CN"/>
        </w:rPr>
        <w:t xml:space="preserve"> </w:t>
      </w:r>
      <w:r w:rsidR="003D27B5" w:rsidRPr="007F289E">
        <w:rPr>
          <w:rFonts w:ascii="Book Antiqua" w:hAnsi="Book Antiqua"/>
          <w:sz w:val="24"/>
          <w:szCs w:val="24"/>
          <w:lang w:val="en-US"/>
        </w:rPr>
        <w:t>=</w:t>
      </w:r>
      <w:r w:rsidR="00C5447B">
        <w:rPr>
          <w:rFonts w:ascii="Book Antiqua" w:hAnsi="Book Antiqua" w:hint="eastAsia"/>
          <w:sz w:val="24"/>
          <w:szCs w:val="24"/>
          <w:lang w:val="en-US" w:eastAsia="zh-CN"/>
        </w:rPr>
        <w:t xml:space="preserve"> </w:t>
      </w:r>
      <w:r w:rsidR="003D27B5" w:rsidRPr="007F289E">
        <w:rPr>
          <w:rFonts w:ascii="Book Antiqua" w:hAnsi="Book Antiqua"/>
          <w:sz w:val="24"/>
          <w:szCs w:val="24"/>
          <w:lang w:val="en-US"/>
        </w:rPr>
        <w:t xml:space="preserve">0.44). Subgroup analyses showed similar results for </w:t>
      </w:r>
      <w:r w:rsidR="00C3328F" w:rsidRPr="007F289E">
        <w:rPr>
          <w:rFonts w:ascii="Book Antiqua" w:hAnsi="Book Antiqua"/>
          <w:sz w:val="24"/>
          <w:szCs w:val="24"/>
          <w:lang w:val="en-US"/>
        </w:rPr>
        <w:t xml:space="preserve">the three </w:t>
      </w:r>
      <w:r w:rsidR="003D27B5" w:rsidRPr="007F289E">
        <w:rPr>
          <w:rFonts w:ascii="Book Antiqua" w:hAnsi="Book Antiqua"/>
          <w:sz w:val="24"/>
          <w:szCs w:val="24"/>
          <w:lang w:val="en-US"/>
        </w:rPr>
        <w:t xml:space="preserve">treatment strategies (BCT, mastectomy without radiotherapy or PMRT). In multivariate analysis, </w:t>
      </w:r>
      <w:proofErr w:type="spellStart"/>
      <w:r w:rsidR="00C5447B">
        <w:rPr>
          <w:rFonts w:ascii="Book Antiqua" w:hAnsi="Book Antiqua"/>
          <w:sz w:val="24"/>
          <w:szCs w:val="24"/>
          <w:lang w:val="en-US"/>
        </w:rPr>
        <w:t>multicentricity</w:t>
      </w:r>
      <w:proofErr w:type="spellEnd"/>
      <w:r w:rsidR="00C5447B">
        <w:rPr>
          <w:rFonts w:ascii="Book Antiqua" w:hAnsi="Book Antiqua"/>
          <w:sz w:val="24"/>
          <w:szCs w:val="24"/>
          <w:lang w:val="en-US"/>
        </w:rPr>
        <w:t>/</w:t>
      </w:r>
      <w:proofErr w:type="spellStart"/>
      <w:r w:rsidR="00C3328F" w:rsidRPr="007F289E">
        <w:rPr>
          <w:rFonts w:ascii="Book Antiqua" w:hAnsi="Book Antiqua"/>
          <w:sz w:val="24"/>
          <w:szCs w:val="24"/>
          <w:lang w:val="en-US"/>
        </w:rPr>
        <w:t>multifocality</w:t>
      </w:r>
      <w:proofErr w:type="spellEnd"/>
      <w:r w:rsidR="00C3328F" w:rsidRPr="007F289E">
        <w:rPr>
          <w:rFonts w:ascii="Book Antiqua" w:hAnsi="Book Antiqua"/>
          <w:sz w:val="24"/>
          <w:szCs w:val="24"/>
          <w:lang w:val="en-US"/>
        </w:rPr>
        <w:t xml:space="preserve"> was not associated with decreased </w:t>
      </w:r>
      <w:proofErr w:type="spellStart"/>
      <w:r w:rsidR="003D27B5" w:rsidRPr="007F289E">
        <w:rPr>
          <w:rFonts w:ascii="Book Antiqua" w:hAnsi="Book Antiqua"/>
          <w:sz w:val="24"/>
          <w:szCs w:val="24"/>
          <w:lang w:val="en-US"/>
        </w:rPr>
        <w:t>locoregional</w:t>
      </w:r>
      <w:proofErr w:type="spellEnd"/>
      <w:r w:rsidR="003D27B5" w:rsidRPr="007F289E">
        <w:rPr>
          <w:rFonts w:ascii="Book Antiqua" w:hAnsi="Book Antiqua"/>
          <w:sz w:val="24"/>
          <w:szCs w:val="24"/>
          <w:lang w:val="en-US"/>
        </w:rPr>
        <w:t xml:space="preserve"> control. The authors concluded that BCT was a valid option for MC/MF carcinomas of the breast and that the presence of MC/MF </w:t>
      </w:r>
      <w:r w:rsidR="00014FE3" w:rsidRPr="007F289E">
        <w:rPr>
          <w:rFonts w:ascii="Book Antiqua" w:hAnsi="Book Antiqua"/>
          <w:sz w:val="24"/>
          <w:szCs w:val="24"/>
          <w:lang w:val="en-US"/>
        </w:rPr>
        <w:t>alone</w:t>
      </w:r>
      <w:r w:rsidR="003D27B5" w:rsidRPr="007F289E">
        <w:rPr>
          <w:rFonts w:ascii="Book Antiqua" w:hAnsi="Book Antiqua"/>
          <w:sz w:val="24"/>
          <w:szCs w:val="24"/>
          <w:lang w:val="en-US"/>
        </w:rPr>
        <w:t xml:space="preserve"> is not an indication of PMRT.</w:t>
      </w:r>
    </w:p>
    <w:p w14:paraId="0DAD1561" w14:textId="47281D16" w:rsidR="004A05CA" w:rsidRPr="007F289E" w:rsidRDefault="003D27B5" w:rsidP="00C5447B">
      <w:pPr>
        <w:spacing w:after="0" w:line="360" w:lineRule="auto"/>
        <w:ind w:firstLineChars="100" w:firstLine="240"/>
        <w:jc w:val="both"/>
        <w:rPr>
          <w:rFonts w:ascii="Book Antiqua" w:hAnsi="Book Antiqua"/>
          <w:sz w:val="24"/>
          <w:szCs w:val="24"/>
          <w:lang w:val="en-US"/>
        </w:rPr>
      </w:pPr>
      <w:r w:rsidRPr="007F289E">
        <w:rPr>
          <w:rFonts w:ascii="Book Antiqua" w:hAnsi="Book Antiqua"/>
          <w:sz w:val="24"/>
          <w:szCs w:val="24"/>
          <w:lang w:val="en-US"/>
        </w:rPr>
        <w:t xml:space="preserve">In the study by </w:t>
      </w:r>
      <w:proofErr w:type="spellStart"/>
      <w:r w:rsidRPr="007F289E">
        <w:rPr>
          <w:rFonts w:ascii="Book Antiqua" w:hAnsi="Book Antiqua"/>
          <w:sz w:val="24"/>
          <w:szCs w:val="24"/>
          <w:lang w:val="en-US"/>
        </w:rPr>
        <w:t>Yerushalmi</w:t>
      </w:r>
      <w:proofErr w:type="spellEnd"/>
      <w:r w:rsidRPr="001774AF">
        <w:rPr>
          <w:rFonts w:ascii="Book Antiqua" w:hAnsi="Book Antiqua"/>
          <w:i/>
          <w:sz w:val="24"/>
          <w:szCs w:val="24"/>
          <w:lang w:val="en-US"/>
        </w:rPr>
        <w:t xml:space="preserve"> et al</w:t>
      </w:r>
      <w:r w:rsidR="001774AF">
        <w:rPr>
          <w:rFonts w:ascii="Book Antiqua" w:hAnsi="Book Antiqua" w:hint="eastAsia"/>
          <w:sz w:val="24"/>
          <w:szCs w:val="24"/>
          <w:vertAlign w:val="superscript"/>
          <w:lang w:val="en-US" w:eastAsia="zh-CN"/>
        </w:rPr>
        <w:t>[5]</w:t>
      </w:r>
      <w:r w:rsidR="00014FE3" w:rsidRPr="007F289E">
        <w:rPr>
          <w:rFonts w:ascii="Book Antiqua" w:hAnsi="Book Antiqua"/>
          <w:sz w:val="24"/>
          <w:szCs w:val="24"/>
          <w:lang w:val="en-US"/>
        </w:rPr>
        <w:t>, local recurrence rate was determined after a median follow-up of 7.9 years and the aut</w:t>
      </w:r>
      <w:r w:rsidR="001774AF">
        <w:rPr>
          <w:rFonts w:ascii="Book Antiqua" w:hAnsi="Book Antiqua"/>
          <w:sz w:val="24"/>
          <w:szCs w:val="24"/>
          <w:lang w:val="en-US"/>
        </w:rPr>
        <w:t>hors compared the outcome of 11983 BCT (11</w:t>
      </w:r>
      <w:r w:rsidR="00014FE3" w:rsidRPr="007F289E">
        <w:rPr>
          <w:rFonts w:ascii="Book Antiqua" w:hAnsi="Book Antiqua"/>
          <w:sz w:val="24"/>
          <w:szCs w:val="24"/>
          <w:lang w:val="en-US"/>
        </w:rPr>
        <w:t xml:space="preserve">683 </w:t>
      </w:r>
      <w:proofErr w:type="spellStart"/>
      <w:r w:rsidR="00014FE3" w:rsidRPr="007F289E">
        <w:rPr>
          <w:rFonts w:ascii="Book Antiqua" w:hAnsi="Book Antiqua"/>
          <w:sz w:val="24"/>
          <w:szCs w:val="24"/>
          <w:lang w:val="en-US"/>
        </w:rPr>
        <w:t>unifocal</w:t>
      </w:r>
      <w:proofErr w:type="spellEnd"/>
      <w:r w:rsidR="00014FE3" w:rsidRPr="007F289E">
        <w:rPr>
          <w:rFonts w:ascii="Book Antiqua" w:hAnsi="Book Antiqua"/>
          <w:sz w:val="24"/>
          <w:szCs w:val="24"/>
          <w:lang w:val="en-US"/>
        </w:rPr>
        <w:t xml:space="preserve"> tumo</w:t>
      </w:r>
      <w:r w:rsidR="001774AF">
        <w:rPr>
          <w:rFonts w:ascii="Book Antiqua" w:hAnsi="Book Antiqua"/>
          <w:sz w:val="24"/>
          <w:szCs w:val="24"/>
          <w:lang w:val="en-US"/>
        </w:rPr>
        <w:t>rs and 300 MC/MF tumors), and 7771 mastectomies (6</w:t>
      </w:r>
      <w:r w:rsidR="00014FE3" w:rsidRPr="007F289E">
        <w:rPr>
          <w:rFonts w:ascii="Book Antiqua" w:hAnsi="Book Antiqua"/>
          <w:sz w:val="24"/>
          <w:szCs w:val="24"/>
          <w:lang w:val="en-US"/>
        </w:rPr>
        <w:t xml:space="preserve">884 </w:t>
      </w:r>
      <w:proofErr w:type="spellStart"/>
      <w:r w:rsidR="00014FE3" w:rsidRPr="007F289E">
        <w:rPr>
          <w:rFonts w:ascii="Book Antiqua" w:hAnsi="Book Antiqua"/>
          <w:sz w:val="24"/>
          <w:szCs w:val="24"/>
          <w:lang w:val="en-US"/>
        </w:rPr>
        <w:t>unifocal</w:t>
      </w:r>
      <w:proofErr w:type="spellEnd"/>
      <w:r w:rsidR="00014FE3" w:rsidRPr="007F289E">
        <w:rPr>
          <w:rFonts w:ascii="Book Antiqua" w:hAnsi="Book Antiqua"/>
          <w:sz w:val="24"/>
          <w:szCs w:val="24"/>
          <w:lang w:val="en-US"/>
        </w:rPr>
        <w:t xml:space="preserve"> tumors and 887 MC/MF tumors)</w:t>
      </w:r>
      <w:r w:rsidR="006273E5" w:rsidRPr="007F289E">
        <w:rPr>
          <w:rFonts w:ascii="Book Antiqua" w:hAnsi="Book Antiqua" w:cstheme="minorHAnsi"/>
          <w:sz w:val="24"/>
          <w:szCs w:val="24"/>
          <w:vertAlign w:val="superscript"/>
          <w:lang w:val="en-US"/>
        </w:rPr>
        <w:t>[5]</w:t>
      </w:r>
      <w:r w:rsidRPr="007F289E">
        <w:rPr>
          <w:rFonts w:ascii="Book Antiqua" w:hAnsi="Book Antiqua"/>
          <w:sz w:val="24"/>
          <w:szCs w:val="24"/>
          <w:lang w:val="en-US"/>
        </w:rPr>
        <w:t>. One fourth o</w:t>
      </w:r>
      <w:r w:rsidR="001774AF">
        <w:rPr>
          <w:rFonts w:ascii="Book Antiqua" w:hAnsi="Book Antiqua"/>
          <w:sz w:val="24"/>
          <w:szCs w:val="24"/>
          <w:lang w:val="en-US"/>
        </w:rPr>
        <w:t>f MC/MF patients had BCT (300/1</w:t>
      </w:r>
      <w:r w:rsidRPr="007F289E">
        <w:rPr>
          <w:rFonts w:ascii="Book Antiqua" w:hAnsi="Book Antiqua"/>
          <w:sz w:val="24"/>
          <w:szCs w:val="24"/>
          <w:lang w:val="en-US"/>
        </w:rPr>
        <w:t xml:space="preserve">187). MC/MF patients who benefited from BCT were aged 50 to 69 years, they had no </w:t>
      </w:r>
      <w:r w:rsidR="007D2E81" w:rsidRPr="007F289E">
        <w:rPr>
          <w:rFonts w:ascii="Book Antiqua" w:hAnsi="Book Antiqua"/>
          <w:sz w:val="24"/>
          <w:szCs w:val="24"/>
          <w:lang w:val="en-US"/>
        </w:rPr>
        <w:t xml:space="preserve">extensive ductal carcinoma </w:t>
      </w:r>
      <w:r w:rsidR="004C521C" w:rsidRPr="004C521C">
        <w:rPr>
          <w:rFonts w:ascii="Book Antiqua" w:hAnsi="Book Antiqua" w:cstheme="minorHAnsi"/>
          <w:i/>
          <w:sz w:val="24"/>
          <w:szCs w:val="24"/>
          <w:lang w:val="en-US"/>
        </w:rPr>
        <w:t>in situ</w:t>
      </w:r>
      <w:r w:rsidR="007D2E81" w:rsidRPr="007F289E">
        <w:rPr>
          <w:rFonts w:ascii="Book Antiqua" w:hAnsi="Book Antiqua"/>
          <w:sz w:val="24"/>
          <w:szCs w:val="24"/>
          <w:lang w:val="en-US"/>
        </w:rPr>
        <w:t xml:space="preserve"> (DCIS)</w:t>
      </w:r>
      <w:r w:rsidRPr="007F289E">
        <w:rPr>
          <w:rFonts w:ascii="Book Antiqua" w:hAnsi="Book Antiqua"/>
          <w:sz w:val="24"/>
          <w:szCs w:val="24"/>
          <w:lang w:val="en-US"/>
        </w:rPr>
        <w:t xml:space="preserve"> and they had smaller tumors.  Cumulative local recurrence rate at 10 years was 1) for </w:t>
      </w:r>
      <w:r w:rsidR="00E91760" w:rsidRPr="007F289E">
        <w:rPr>
          <w:rFonts w:ascii="Book Antiqua" w:hAnsi="Book Antiqua"/>
          <w:sz w:val="24"/>
          <w:szCs w:val="24"/>
          <w:lang w:val="en-US"/>
        </w:rPr>
        <w:t>BCT</w:t>
      </w:r>
      <w:r w:rsidRPr="007F289E">
        <w:rPr>
          <w:rFonts w:ascii="Book Antiqua" w:hAnsi="Book Antiqua"/>
          <w:sz w:val="24"/>
          <w:szCs w:val="24"/>
          <w:lang w:val="en-US"/>
        </w:rPr>
        <w:t xml:space="preserve"> 4.6% (95CI: 4.1, 5) in </w:t>
      </w:r>
      <w:proofErr w:type="spellStart"/>
      <w:r w:rsidRPr="007F289E">
        <w:rPr>
          <w:rFonts w:ascii="Book Antiqua" w:hAnsi="Book Antiqua"/>
          <w:sz w:val="24"/>
          <w:szCs w:val="24"/>
          <w:lang w:val="en-US"/>
        </w:rPr>
        <w:t>unifocal</w:t>
      </w:r>
      <w:proofErr w:type="spellEnd"/>
      <w:r w:rsidRPr="007F289E">
        <w:rPr>
          <w:rFonts w:ascii="Book Antiqua" w:hAnsi="Book Antiqua"/>
          <w:sz w:val="24"/>
          <w:szCs w:val="24"/>
          <w:lang w:val="en-US"/>
        </w:rPr>
        <w:t xml:space="preserve"> tumors </w:t>
      </w:r>
      <w:r w:rsidRPr="007F289E">
        <w:rPr>
          <w:rFonts w:ascii="Book Antiqua" w:hAnsi="Book Antiqua"/>
          <w:i/>
          <w:sz w:val="24"/>
          <w:szCs w:val="24"/>
          <w:lang w:val="en-US"/>
        </w:rPr>
        <w:t>vs</w:t>
      </w:r>
      <w:r w:rsidRPr="007F289E">
        <w:rPr>
          <w:rFonts w:ascii="Book Antiqua" w:hAnsi="Book Antiqua"/>
          <w:sz w:val="24"/>
          <w:szCs w:val="24"/>
          <w:lang w:val="en-US"/>
        </w:rPr>
        <w:t xml:space="preserve"> 5.5% (95CI: 2.</w:t>
      </w:r>
      <w:r w:rsidR="00C3328F" w:rsidRPr="007F289E">
        <w:rPr>
          <w:rFonts w:ascii="Book Antiqua" w:hAnsi="Book Antiqua"/>
          <w:sz w:val="24"/>
          <w:szCs w:val="24"/>
          <w:lang w:val="en-US"/>
        </w:rPr>
        <w:t xml:space="preserve">6, 9.9) in MC/MF tumors, </w:t>
      </w:r>
      <w:r w:rsidR="001774AF" w:rsidRPr="001774AF">
        <w:rPr>
          <w:rFonts w:ascii="Book Antiqua" w:hAnsi="Book Antiqua"/>
          <w:i/>
          <w:sz w:val="24"/>
          <w:szCs w:val="24"/>
          <w:lang w:val="en-US"/>
        </w:rPr>
        <w:t>P</w:t>
      </w:r>
      <w:r w:rsidR="001774AF">
        <w:rPr>
          <w:rFonts w:ascii="Book Antiqua" w:hAnsi="Book Antiqua" w:hint="eastAsia"/>
          <w:sz w:val="24"/>
          <w:szCs w:val="24"/>
          <w:lang w:val="en-US" w:eastAsia="zh-CN"/>
        </w:rPr>
        <w:t xml:space="preserve"> </w:t>
      </w:r>
      <w:r w:rsidR="00C3328F"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00C3328F" w:rsidRPr="007F289E">
        <w:rPr>
          <w:rFonts w:ascii="Book Antiqua" w:hAnsi="Book Antiqua"/>
          <w:sz w:val="24"/>
          <w:szCs w:val="24"/>
          <w:lang w:val="en-US"/>
        </w:rPr>
        <w:t>0.76</w:t>
      </w:r>
      <w:r w:rsidR="00E91760" w:rsidRPr="007F289E">
        <w:rPr>
          <w:rFonts w:ascii="Book Antiqua" w:hAnsi="Book Antiqua"/>
          <w:sz w:val="24"/>
          <w:szCs w:val="24"/>
          <w:lang w:val="en-US"/>
        </w:rPr>
        <w:t>, 2) for mastectomies 5.8% (95CI</w:t>
      </w:r>
      <w:r w:rsidR="001774AF">
        <w:rPr>
          <w:rFonts w:ascii="Book Antiqua" w:hAnsi="Book Antiqua" w:hint="eastAsia"/>
          <w:sz w:val="24"/>
          <w:szCs w:val="24"/>
          <w:lang w:val="en-US" w:eastAsia="zh-CN"/>
        </w:rPr>
        <w:t>:</w:t>
      </w:r>
      <w:r w:rsidR="00E91760" w:rsidRPr="007F289E">
        <w:rPr>
          <w:rFonts w:ascii="Book Antiqua" w:hAnsi="Book Antiqua"/>
          <w:sz w:val="24"/>
          <w:szCs w:val="24"/>
          <w:lang w:val="en-US"/>
        </w:rPr>
        <w:t xml:space="preserve"> 5.2, 6.5) for </w:t>
      </w:r>
      <w:proofErr w:type="spellStart"/>
      <w:r w:rsidR="00E91760" w:rsidRPr="007F289E">
        <w:rPr>
          <w:rFonts w:ascii="Book Antiqua" w:hAnsi="Book Antiqua"/>
          <w:sz w:val="24"/>
          <w:szCs w:val="24"/>
          <w:lang w:val="en-US"/>
        </w:rPr>
        <w:t>unifocal</w:t>
      </w:r>
      <w:proofErr w:type="spellEnd"/>
      <w:r w:rsidR="00E91760" w:rsidRPr="007F289E">
        <w:rPr>
          <w:rFonts w:ascii="Book Antiqua" w:hAnsi="Book Antiqua"/>
          <w:sz w:val="24"/>
          <w:szCs w:val="24"/>
          <w:lang w:val="en-US"/>
        </w:rPr>
        <w:t xml:space="preserve"> tumors </w:t>
      </w:r>
      <w:r w:rsidR="00E91760" w:rsidRPr="007F289E">
        <w:rPr>
          <w:rFonts w:ascii="Book Antiqua" w:hAnsi="Book Antiqua"/>
          <w:i/>
          <w:sz w:val="24"/>
          <w:szCs w:val="24"/>
          <w:lang w:val="en-US"/>
        </w:rPr>
        <w:t>vs</w:t>
      </w:r>
      <w:r w:rsidR="00E91760" w:rsidRPr="007F289E">
        <w:rPr>
          <w:rFonts w:ascii="Book Antiqua" w:hAnsi="Book Antiqua"/>
          <w:sz w:val="24"/>
          <w:szCs w:val="24"/>
          <w:lang w:val="en-US"/>
        </w:rPr>
        <w:t xml:space="preserve"> 6.5% (95CI</w:t>
      </w:r>
      <w:r w:rsidR="001774AF">
        <w:rPr>
          <w:rFonts w:ascii="Book Antiqua" w:hAnsi="Book Antiqua" w:hint="eastAsia"/>
          <w:sz w:val="24"/>
          <w:szCs w:val="24"/>
          <w:lang w:val="en-US" w:eastAsia="zh-CN"/>
        </w:rPr>
        <w:t>:</w:t>
      </w:r>
      <w:r w:rsidR="00E91760" w:rsidRPr="007F289E">
        <w:rPr>
          <w:rFonts w:ascii="Book Antiqua" w:hAnsi="Book Antiqua"/>
          <w:sz w:val="24"/>
          <w:szCs w:val="24"/>
          <w:lang w:val="en-US"/>
        </w:rPr>
        <w:t xml:space="preserve"> 4.7, 8.7) in MC/MF tumors, </w:t>
      </w:r>
      <w:r w:rsidR="001774AF" w:rsidRPr="001774AF">
        <w:rPr>
          <w:rFonts w:ascii="Book Antiqua" w:hAnsi="Book Antiqua"/>
          <w:i/>
          <w:sz w:val="24"/>
          <w:szCs w:val="24"/>
          <w:lang w:val="en-US"/>
        </w:rPr>
        <w:t>P</w:t>
      </w:r>
      <w:r w:rsidR="001774AF" w:rsidRPr="007F289E">
        <w:rPr>
          <w:rFonts w:ascii="Book Antiqua" w:hAnsi="Book Antiqua"/>
          <w:sz w:val="24"/>
          <w:szCs w:val="24"/>
          <w:lang w:val="en-US"/>
        </w:rPr>
        <w:t xml:space="preserve"> </w:t>
      </w:r>
      <w:r w:rsidR="00E91760"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00E91760" w:rsidRPr="007F289E">
        <w:rPr>
          <w:rFonts w:ascii="Book Antiqua" w:hAnsi="Book Antiqua"/>
          <w:sz w:val="24"/>
          <w:szCs w:val="24"/>
          <w:lang w:val="en-US"/>
        </w:rPr>
        <w:t xml:space="preserve">0.77. In multivariate analysis, MC/MF was not significantly </w:t>
      </w:r>
      <w:r w:rsidR="00E91760" w:rsidRPr="007F289E">
        <w:rPr>
          <w:rFonts w:ascii="Book Antiqua" w:hAnsi="Book Antiqua"/>
          <w:sz w:val="24"/>
          <w:szCs w:val="24"/>
          <w:lang w:val="en-US"/>
        </w:rPr>
        <w:lastRenderedPageBreak/>
        <w:t>associated with recurrence o</w:t>
      </w:r>
      <w:r w:rsidR="00014FE3" w:rsidRPr="007F289E">
        <w:rPr>
          <w:rFonts w:ascii="Book Antiqua" w:hAnsi="Book Antiqua"/>
          <w:sz w:val="24"/>
          <w:szCs w:val="24"/>
          <w:lang w:val="en-US"/>
        </w:rPr>
        <w:t>r</w:t>
      </w:r>
      <w:r w:rsidR="00E91760" w:rsidRPr="007F289E">
        <w:rPr>
          <w:rFonts w:ascii="Book Antiqua" w:hAnsi="Book Antiqua"/>
          <w:sz w:val="24"/>
          <w:szCs w:val="24"/>
          <w:lang w:val="en-US"/>
        </w:rPr>
        <w:t xml:space="preserve"> poor survival. In a</w:t>
      </w:r>
      <w:r w:rsidR="00675543" w:rsidRPr="007F289E">
        <w:rPr>
          <w:rFonts w:ascii="Book Antiqua" w:hAnsi="Book Antiqua"/>
          <w:sz w:val="24"/>
          <w:szCs w:val="24"/>
          <w:lang w:val="en-US"/>
        </w:rPr>
        <w:t>n additional</w:t>
      </w:r>
      <w:r w:rsidR="00E91760" w:rsidRPr="007F289E">
        <w:rPr>
          <w:rFonts w:ascii="Book Antiqua" w:hAnsi="Book Antiqua"/>
          <w:sz w:val="24"/>
          <w:szCs w:val="24"/>
          <w:lang w:val="en-US"/>
        </w:rPr>
        <w:t xml:space="preserve"> </w:t>
      </w:r>
      <w:r w:rsidR="00675543" w:rsidRPr="007F289E">
        <w:rPr>
          <w:rFonts w:ascii="Book Antiqua" w:hAnsi="Book Antiqua"/>
          <w:sz w:val="24"/>
          <w:szCs w:val="24"/>
          <w:lang w:val="en-US"/>
        </w:rPr>
        <w:t xml:space="preserve">matched </w:t>
      </w:r>
      <w:r w:rsidR="00E91760" w:rsidRPr="007F289E">
        <w:rPr>
          <w:rFonts w:ascii="Book Antiqua" w:hAnsi="Book Antiqua"/>
          <w:sz w:val="24"/>
          <w:szCs w:val="24"/>
          <w:lang w:val="en-US"/>
        </w:rPr>
        <w:t xml:space="preserve">analysis, recurrence rates were similar for MC/MF and </w:t>
      </w:r>
      <w:proofErr w:type="spellStart"/>
      <w:r w:rsidR="00E91760" w:rsidRPr="007F289E">
        <w:rPr>
          <w:rFonts w:ascii="Book Antiqua" w:hAnsi="Book Antiqua"/>
          <w:sz w:val="24"/>
          <w:szCs w:val="24"/>
          <w:lang w:val="en-US"/>
        </w:rPr>
        <w:t>unifocal</w:t>
      </w:r>
      <w:proofErr w:type="spellEnd"/>
      <w:r w:rsidR="00E91760" w:rsidRPr="007F289E">
        <w:rPr>
          <w:rFonts w:ascii="Book Antiqua" w:hAnsi="Book Antiqua"/>
          <w:sz w:val="24"/>
          <w:szCs w:val="24"/>
          <w:lang w:val="en-US"/>
        </w:rPr>
        <w:t xml:space="preserve"> tumors (</w:t>
      </w:r>
      <w:r w:rsidR="001774AF" w:rsidRPr="001774AF">
        <w:rPr>
          <w:rFonts w:ascii="Book Antiqua" w:hAnsi="Book Antiqua"/>
          <w:i/>
          <w:sz w:val="24"/>
          <w:szCs w:val="24"/>
          <w:lang w:val="en-US"/>
        </w:rPr>
        <w:t>P</w:t>
      </w:r>
      <w:r w:rsidR="001774AF" w:rsidRPr="007F289E">
        <w:rPr>
          <w:rFonts w:ascii="Book Antiqua" w:hAnsi="Book Antiqua"/>
          <w:sz w:val="24"/>
          <w:szCs w:val="24"/>
          <w:lang w:val="en-US"/>
        </w:rPr>
        <w:t xml:space="preserve"> </w:t>
      </w:r>
      <w:r w:rsidR="00E91760"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00E91760" w:rsidRPr="007F289E">
        <w:rPr>
          <w:rFonts w:ascii="Book Antiqua" w:hAnsi="Book Antiqua"/>
          <w:sz w:val="24"/>
          <w:szCs w:val="24"/>
          <w:lang w:val="en-US"/>
        </w:rPr>
        <w:t>0.6). The authors concluded that BCT is a reasonable option in selected cases of MC/MF tumo</w:t>
      </w:r>
      <w:r w:rsidR="00675543" w:rsidRPr="007F289E">
        <w:rPr>
          <w:rFonts w:ascii="Book Antiqua" w:hAnsi="Book Antiqua"/>
          <w:sz w:val="24"/>
          <w:szCs w:val="24"/>
          <w:lang w:val="en-US"/>
        </w:rPr>
        <w:t>r</w:t>
      </w:r>
      <w:r w:rsidR="00E91760" w:rsidRPr="007F289E">
        <w:rPr>
          <w:rFonts w:ascii="Book Antiqua" w:hAnsi="Book Antiqua"/>
          <w:sz w:val="24"/>
          <w:szCs w:val="24"/>
          <w:lang w:val="en-US"/>
        </w:rPr>
        <w:t xml:space="preserve">s, in particular in women aged 50-69 years, with small size tumors (&lt; 1 cm) without </w:t>
      </w:r>
      <w:r w:rsidR="00014FE3" w:rsidRPr="007F289E">
        <w:rPr>
          <w:rFonts w:ascii="Book Antiqua" w:hAnsi="Book Antiqua"/>
          <w:sz w:val="24"/>
          <w:szCs w:val="24"/>
          <w:lang w:val="en-US"/>
        </w:rPr>
        <w:t xml:space="preserve">extensive </w:t>
      </w:r>
      <w:r w:rsidR="007D2E81" w:rsidRPr="007F289E">
        <w:rPr>
          <w:rFonts w:ascii="Book Antiqua" w:hAnsi="Book Antiqua"/>
          <w:sz w:val="24"/>
          <w:szCs w:val="24"/>
          <w:lang w:val="en-US"/>
        </w:rPr>
        <w:t>DCIS</w:t>
      </w:r>
      <w:r w:rsidR="00E91760" w:rsidRPr="007F289E">
        <w:rPr>
          <w:rFonts w:ascii="Book Antiqua" w:hAnsi="Book Antiqua"/>
          <w:sz w:val="24"/>
          <w:szCs w:val="24"/>
          <w:lang w:val="en-US"/>
        </w:rPr>
        <w:t xml:space="preserve">. </w:t>
      </w:r>
    </w:p>
    <w:p w14:paraId="0C1B7F17" w14:textId="7A9DC58E" w:rsidR="003D27B5" w:rsidRDefault="00E91760" w:rsidP="001774AF">
      <w:pPr>
        <w:spacing w:after="0" w:line="360" w:lineRule="auto"/>
        <w:ind w:firstLineChars="100" w:firstLine="240"/>
        <w:jc w:val="both"/>
        <w:rPr>
          <w:rFonts w:ascii="Book Antiqua" w:hAnsi="Book Antiqua" w:cstheme="minorHAnsi"/>
          <w:bCs/>
          <w:sz w:val="24"/>
          <w:szCs w:val="24"/>
          <w:lang w:val="en-US" w:eastAsia="zh-CN"/>
        </w:rPr>
      </w:pPr>
      <w:r w:rsidRPr="007F289E">
        <w:rPr>
          <w:rFonts w:ascii="Book Antiqua" w:hAnsi="Book Antiqua"/>
          <w:sz w:val="24"/>
          <w:szCs w:val="24"/>
          <w:lang w:val="en-US"/>
        </w:rPr>
        <w:t xml:space="preserve">Wolters </w:t>
      </w:r>
      <w:r w:rsidRPr="001774AF">
        <w:rPr>
          <w:rFonts w:ascii="Book Antiqua" w:hAnsi="Book Antiqua"/>
          <w:i/>
          <w:sz w:val="24"/>
          <w:szCs w:val="24"/>
          <w:lang w:val="en-US"/>
        </w:rPr>
        <w:t>et al</w:t>
      </w:r>
      <w:r w:rsidR="001774AF" w:rsidRPr="007F289E">
        <w:rPr>
          <w:rFonts w:ascii="Book Antiqua" w:hAnsi="Book Antiqua" w:cstheme="minorHAnsi"/>
          <w:sz w:val="24"/>
          <w:szCs w:val="24"/>
          <w:vertAlign w:val="superscript"/>
          <w:lang w:val="en-US"/>
        </w:rPr>
        <w:t>[64]</w:t>
      </w:r>
      <w:r w:rsidR="00014FE3" w:rsidRPr="007F289E">
        <w:rPr>
          <w:rFonts w:ascii="Book Antiqua" w:hAnsi="Book Antiqua"/>
          <w:sz w:val="24"/>
          <w:szCs w:val="24"/>
          <w:lang w:val="en-US"/>
        </w:rPr>
        <w:t xml:space="preserve"> compared recurrence free survival and</w:t>
      </w:r>
      <w:r w:rsidR="001774AF">
        <w:rPr>
          <w:rFonts w:ascii="Book Antiqua" w:hAnsi="Book Antiqua"/>
          <w:sz w:val="24"/>
          <w:szCs w:val="24"/>
          <w:lang w:val="en-US"/>
        </w:rPr>
        <w:t xml:space="preserve"> overall survival in 8</w:t>
      </w:r>
      <w:r w:rsidR="00014FE3" w:rsidRPr="007F289E">
        <w:rPr>
          <w:rFonts w:ascii="Book Antiqua" w:hAnsi="Book Antiqua"/>
          <w:sz w:val="24"/>
          <w:szCs w:val="24"/>
          <w:lang w:val="en-US"/>
        </w:rPr>
        <w:t>935 patients with 7</w:t>
      </w:r>
      <w:r w:rsidR="001774AF">
        <w:rPr>
          <w:rFonts w:ascii="Book Antiqua" w:hAnsi="Book Antiqua"/>
          <w:sz w:val="24"/>
          <w:szCs w:val="24"/>
          <w:lang w:val="en-US"/>
        </w:rPr>
        <w:t xml:space="preserve">073 </w:t>
      </w:r>
      <w:proofErr w:type="spellStart"/>
      <w:r w:rsidR="001774AF">
        <w:rPr>
          <w:rFonts w:ascii="Book Antiqua" w:hAnsi="Book Antiqua"/>
          <w:sz w:val="24"/>
          <w:szCs w:val="24"/>
          <w:lang w:val="en-US"/>
        </w:rPr>
        <w:t>unifocal</w:t>
      </w:r>
      <w:proofErr w:type="spellEnd"/>
      <w:r w:rsidR="001774AF">
        <w:rPr>
          <w:rFonts w:ascii="Book Antiqua" w:hAnsi="Book Antiqua"/>
          <w:sz w:val="24"/>
          <w:szCs w:val="24"/>
          <w:lang w:val="en-US"/>
        </w:rPr>
        <w:t xml:space="preserve"> tumors (79.2%), 1</w:t>
      </w:r>
      <w:r w:rsidR="00014FE3" w:rsidRPr="007F289E">
        <w:rPr>
          <w:rFonts w:ascii="Book Antiqua" w:hAnsi="Book Antiqua"/>
          <w:sz w:val="24"/>
          <w:szCs w:val="24"/>
          <w:lang w:val="en-US"/>
        </w:rPr>
        <w:t>398 MF tumors (15.6%) and 464 MC tumors (5.2%)</w:t>
      </w:r>
      <w:r w:rsidRPr="007F289E">
        <w:rPr>
          <w:rFonts w:ascii="Book Antiqua" w:hAnsi="Book Antiqua"/>
          <w:sz w:val="24"/>
          <w:szCs w:val="24"/>
          <w:lang w:val="en-US"/>
        </w:rPr>
        <w:t xml:space="preserve">. They did not show any difference in RFS 1) </w:t>
      </w:r>
      <w:r w:rsidR="00014FE3" w:rsidRPr="007F289E">
        <w:rPr>
          <w:rFonts w:ascii="Book Antiqua" w:hAnsi="Book Antiqua"/>
          <w:sz w:val="24"/>
          <w:szCs w:val="24"/>
          <w:lang w:val="en-US"/>
        </w:rPr>
        <w:t>in</w:t>
      </w:r>
      <w:r w:rsidRPr="007F289E">
        <w:rPr>
          <w:rFonts w:ascii="Book Antiqua" w:hAnsi="Book Antiqua"/>
          <w:sz w:val="24"/>
          <w:szCs w:val="24"/>
          <w:lang w:val="en-US"/>
        </w:rPr>
        <w:t xml:space="preserve"> MF tumors (T1/T2 treated according to guidelines) </w:t>
      </w:r>
      <w:r w:rsidR="00014FE3" w:rsidRPr="007F289E">
        <w:rPr>
          <w:rFonts w:ascii="Book Antiqua" w:hAnsi="Book Antiqua"/>
          <w:sz w:val="24"/>
          <w:szCs w:val="24"/>
          <w:lang w:val="en-US"/>
        </w:rPr>
        <w:t>for</w:t>
      </w:r>
      <w:r w:rsidRPr="007F289E">
        <w:rPr>
          <w:rFonts w:ascii="Book Antiqua" w:hAnsi="Book Antiqua"/>
          <w:sz w:val="24"/>
          <w:szCs w:val="24"/>
          <w:lang w:val="en-US"/>
        </w:rPr>
        <w:t xml:space="preserve"> BCT (</w:t>
      </w:r>
      <w:r w:rsidRPr="001774AF">
        <w:rPr>
          <w:rFonts w:ascii="Book Antiqua" w:hAnsi="Book Antiqua"/>
          <w:i/>
          <w:sz w:val="24"/>
          <w:szCs w:val="24"/>
          <w:lang w:val="en-US"/>
        </w:rPr>
        <w:t>n</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 xml:space="preserve">623) </w:t>
      </w:r>
      <w:r w:rsidRPr="007F289E">
        <w:rPr>
          <w:rFonts w:ascii="Book Antiqua" w:hAnsi="Book Antiqua"/>
          <w:i/>
          <w:sz w:val="24"/>
          <w:szCs w:val="24"/>
          <w:lang w:val="en-US"/>
        </w:rPr>
        <w:t>vs</w:t>
      </w:r>
      <w:r w:rsidRPr="007F289E">
        <w:rPr>
          <w:rFonts w:ascii="Book Antiqua" w:hAnsi="Book Antiqua"/>
          <w:sz w:val="24"/>
          <w:szCs w:val="24"/>
          <w:lang w:val="en-US"/>
        </w:rPr>
        <w:t xml:space="preserve"> mastectomy (</w:t>
      </w:r>
      <w:r w:rsidRPr="001774AF">
        <w:rPr>
          <w:rFonts w:ascii="Book Antiqua" w:hAnsi="Book Antiqua"/>
          <w:i/>
          <w:sz w:val="24"/>
          <w:szCs w:val="24"/>
          <w:lang w:val="en-US"/>
        </w:rPr>
        <w:t>n</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319)</w:t>
      </w:r>
      <w:r w:rsidR="00014FE3" w:rsidRPr="007F289E">
        <w:rPr>
          <w:rFonts w:ascii="Book Antiqua" w:hAnsi="Book Antiqua"/>
          <w:sz w:val="24"/>
          <w:szCs w:val="24"/>
          <w:lang w:val="en-US"/>
        </w:rPr>
        <w:t>:</w:t>
      </w:r>
      <w:r w:rsidRPr="007F289E">
        <w:rPr>
          <w:rFonts w:ascii="Book Antiqua" w:hAnsi="Book Antiqua"/>
          <w:sz w:val="24"/>
          <w:szCs w:val="24"/>
          <w:lang w:val="en-US"/>
        </w:rPr>
        <w:t xml:space="preserve"> </w:t>
      </w:r>
      <w:r w:rsidRPr="007F289E">
        <w:rPr>
          <w:rFonts w:ascii="Book Antiqua" w:hAnsi="Book Antiqua" w:cstheme="minorHAnsi"/>
          <w:sz w:val="24"/>
          <w:szCs w:val="24"/>
          <w:lang w:val="en-US"/>
        </w:rPr>
        <w:t>HR: 1</w:t>
      </w:r>
      <w:r w:rsidR="001774AF">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25</w:t>
      </w:r>
      <w:r w:rsidR="007D2E81" w:rsidRPr="007F289E">
        <w:rPr>
          <w:rFonts w:ascii="Book Antiqua" w:hAnsi="Book Antiqua" w:cstheme="minorHAnsi"/>
          <w:sz w:val="24"/>
          <w:szCs w:val="24"/>
          <w:lang w:val="en-US"/>
        </w:rPr>
        <w:t>,</w:t>
      </w:r>
      <w:r w:rsidR="00C3328F" w:rsidRPr="007F289E">
        <w:rPr>
          <w:rFonts w:ascii="Book Antiqua" w:hAnsi="Book Antiqua" w:cstheme="minorHAnsi"/>
          <w:sz w:val="24"/>
          <w:szCs w:val="24"/>
          <w:lang w:val="en-US"/>
        </w:rPr>
        <w:t xml:space="preserve"> (</w:t>
      </w:r>
      <w:r w:rsidRPr="007F289E">
        <w:rPr>
          <w:rFonts w:ascii="Book Antiqua" w:hAnsi="Book Antiqua" w:cstheme="minorHAnsi"/>
          <w:sz w:val="24"/>
          <w:szCs w:val="24"/>
          <w:lang w:val="en-US"/>
        </w:rPr>
        <w:t>95</w:t>
      </w:r>
      <w:r w:rsidR="00C3328F" w:rsidRPr="007F289E">
        <w:rPr>
          <w:rFonts w:ascii="Book Antiqua" w:hAnsi="Book Antiqua" w:cstheme="minorHAnsi"/>
          <w:sz w:val="24"/>
          <w:szCs w:val="24"/>
          <w:lang w:val="en-US"/>
        </w:rPr>
        <w:t xml:space="preserve">CI: </w:t>
      </w:r>
      <w:r w:rsidRPr="007F289E">
        <w:rPr>
          <w:rFonts w:ascii="Book Antiqua" w:hAnsi="Book Antiqua" w:cstheme="minorHAnsi"/>
          <w:sz w:val="24"/>
          <w:szCs w:val="24"/>
          <w:lang w:val="en-US"/>
        </w:rPr>
        <w:t>0</w:t>
      </w:r>
      <w:r w:rsidR="001774AF">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83-1</w:t>
      </w:r>
      <w:r w:rsidR="001774AF">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88</w:t>
      </w:r>
      <w:r w:rsidR="00C3328F"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w:t>
      </w:r>
      <w:r w:rsidR="001774AF" w:rsidRPr="001774AF">
        <w:rPr>
          <w:rFonts w:ascii="Book Antiqua" w:hAnsi="Book Antiqua"/>
          <w:i/>
          <w:sz w:val="24"/>
          <w:szCs w:val="24"/>
          <w:lang w:val="en-US"/>
        </w:rPr>
        <w:t>P</w:t>
      </w:r>
      <w:r w:rsidR="001774AF" w:rsidRPr="007F289E">
        <w:rPr>
          <w:rFonts w:ascii="Book Antiqua" w:hAnsi="Book Antiqua"/>
          <w:sz w:val="24"/>
          <w:szCs w:val="24"/>
          <w:lang w:val="en-US"/>
        </w:rPr>
        <w:t xml:space="preserve"> </w:t>
      </w:r>
      <w:r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 xml:space="preserve">0.284, 2) </w:t>
      </w:r>
      <w:r w:rsidR="00014FE3" w:rsidRPr="007F289E">
        <w:rPr>
          <w:rFonts w:ascii="Book Antiqua" w:hAnsi="Book Antiqua"/>
          <w:sz w:val="24"/>
          <w:szCs w:val="24"/>
          <w:lang w:val="en-US"/>
        </w:rPr>
        <w:t>in</w:t>
      </w:r>
      <w:r w:rsidRPr="007F289E">
        <w:rPr>
          <w:rFonts w:ascii="Book Antiqua" w:hAnsi="Book Antiqua"/>
          <w:sz w:val="24"/>
          <w:szCs w:val="24"/>
          <w:lang w:val="en-US"/>
        </w:rPr>
        <w:t xml:space="preserve"> MC tumors after adjustment on tumor size in case of </w:t>
      </w:r>
      <w:r w:rsidR="00014FE3" w:rsidRPr="007F289E">
        <w:rPr>
          <w:rFonts w:ascii="Book Antiqua" w:hAnsi="Book Antiqua"/>
          <w:sz w:val="24"/>
          <w:szCs w:val="24"/>
          <w:lang w:val="en-US"/>
        </w:rPr>
        <w:t>negative margins, for</w:t>
      </w:r>
      <w:r w:rsidRPr="007F289E">
        <w:rPr>
          <w:rFonts w:ascii="Book Antiqua" w:hAnsi="Book Antiqua"/>
          <w:sz w:val="24"/>
          <w:szCs w:val="24"/>
          <w:lang w:val="en-US"/>
        </w:rPr>
        <w:t xml:space="preserve"> BCT (</w:t>
      </w:r>
      <w:r w:rsidRPr="001774AF">
        <w:rPr>
          <w:rFonts w:ascii="Book Antiqua" w:hAnsi="Book Antiqua"/>
          <w:i/>
          <w:sz w:val="24"/>
          <w:szCs w:val="24"/>
          <w:lang w:val="en-US"/>
        </w:rPr>
        <w:t>n</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 xml:space="preserve">60) </w:t>
      </w:r>
      <w:r w:rsidRPr="007F289E">
        <w:rPr>
          <w:rFonts w:ascii="Book Antiqua" w:hAnsi="Book Antiqua"/>
          <w:i/>
          <w:sz w:val="24"/>
          <w:szCs w:val="24"/>
          <w:lang w:val="en-US"/>
        </w:rPr>
        <w:t>vs</w:t>
      </w:r>
      <w:r w:rsidRPr="007F289E">
        <w:rPr>
          <w:rFonts w:ascii="Book Antiqua" w:hAnsi="Book Antiqua"/>
          <w:sz w:val="24"/>
          <w:szCs w:val="24"/>
          <w:lang w:val="en-US"/>
        </w:rPr>
        <w:t xml:space="preserve"> mastectomy (</w:t>
      </w:r>
      <w:r w:rsidRPr="001774AF">
        <w:rPr>
          <w:rFonts w:ascii="Book Antiqua" w:hAnsi="Book Antiqua"/>
          <w:i/>
          <w:sz w:val="24"/>
          <w:szCs w:val="24"/>
          <w:lang w:val="en-US"/>
        </w:rPr>
        <w:t>n</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w:t>
      </w:r>
      <w:r w:rsidR="001774AF">
        <w:rPr>
          <w:rFonts w:ascii="Book Antiqua" w:hAnsi="Book Antiqua" w:hint="eastAsia"/>
          <w:sz w:val="24"/>
          <w:szCs w:val="24"/>
          <w:lang w:val="en-US" w:eastAsia="zh-CN"/>
        </w:rPr>
        <w:t xml:space="preserve"> </w:t>
      </w:r>
      <w:r w:rsidRPr="007F289E">
        <w:rPr>
          <w:rFonts w:ascii="Book Antiqua" w:hAnsi="Book Antiqua"/>
          <w:sz w:val="24"/>
          <w:szCs w:val="24"/>
          <w:lang w:val="en-US"/>
        </w:rPr>
        <w:t>217)</w:t>
      </w:r>
      <w:r w:rsidR="00014FE3" w:rsidRPr="007F289E">
        <w:rPr>
          <w:rFonts w:ascii="Book Antiqua" w:hAnsi="Book Antiqua"/>
          <w:sz w:val="24"/>
          <w:szCs w:val="24"/>
          <w:lang w:val="en-US"/>
        </w:rPr>
        <w:t>:</w:t>
      </w:r>
      <w:r w:rsidRPr="007F289E">
        <w:rPr>
          <w:rFonts w:ascii="Book Antiqua" w:hAnsi="Book Antiqua"/>
          <w:sz w:val="24"/>
          <w:szCs w:val="24"/>
          <w:lang w:val="en-US"/>
        </w:rPr>
        <w:t xml:space="preserve"> </w:t>
      </w:r>
      <w:r w:rsidRPr="007F289E">
        <w:rPr>
          <w:rFonts w:ascii="Book Antiqua" w:hAnsi="Book Antiqua" w:cstheme="minorHAnsi"/>
          <w:bCs/>
          <w:sz w:val="24"/>
          <w:szCs w:val="24"/>
          <w:lang w:val="en-US"/>
        </w:rPr>
        <w:t>HR = 1.19</w:t>
      </w:r>
      <w:r w:rsidR="00C3328F" w:rsidRPr="007F289E">
        <w:rPr>
          <w:rFonts w:ascii="Book Antiqua" w:hAnsi="Book Antiqua" w:cstheme="minorHAnsi"/>
          <w:bCs/>
          <w:sz w:val="24"/>
          <w:szCs w:val="24"/>
          <w:lang w:val="en-US"/>
        </w:rPr>
        <w:t>, (</w:t>
      </w:r>
      <w:r w:rsidRPr="007F289E">
        <w:rPr>
          <w:rFonts w:ascii="Book Antiqua" w:hAnsi="Book Antiqua" w:cstheme="minorHAnsi"/>
          <w:bCs/>
          <w:sz w:val="24"/>
          <w:szCs w:val="24"/>
          <w:lang w:val="en-US"/>
        </w:rPr>
        <w:t>95CI</w:t>
      </w:r>
      <w:r w:rsidR="00C3328F" w:rsidRPr="007F289E">
        <w:rPr>
          <w:rFonts w:ascii="Book Antiqua" w:hAnsi="Book Antiqua" w:cstheme="minorHAnsi"/>
          <w:bCs/>
          <w:sz w:val="24"/>
          <w:szCs w:val="24"/>
          <w:lang w:val="en-US"/>
        </w:rPr>
        <w:t xml:space="preserve">: </w:t>
      </w:r>
      <w:r w:rsidRPr="007F289E">
        <w:rPr>
          <w:rFonts w:ascii="Book Antiqua" w:hAnsi="Book Antiqua" w:cstheme="minorHAnsi"/>
          <w:bCs/>
          <w:sz w:val="24"/>
          <w:szCs w:val="24"/>
          <w:lang w:val="en-US"/>
        </w:rPr>
        <w:t xml:space="preserve">0.48 – 2.97), </w:t>
      </w:r>
      <w:r w:rsidR="001774AF" w:rsidRPr="001774AF">
        <w:rPr>
          <w:rFonts w:ascii="Book Antiqua" w:hAnsi="Book Antiqua"/>
          <w:i/>
          <w:sz w:val="24"/>
          <w:szCs w:val="24"/>
          <w:lang w:val="en-US"/>
        </w:rPr>
        <w:t>P</w:t>
      </w:r>
      <w:r w:rsidR="001774AF" w:rsidRPr="007F289E">
        <w:rPr>
          <w:rFonts w:ascii="Book Antiqua" w:hAnsi="Book Antiqua" w:cstheme="minorHAnsi"/>
          <w:bCs/>
          <w:sz w:val="24"/>
          <w:szCs w:val="24"/>
          <w:lang w:val="en-US"/>
        </w:rPr>
        <w:t xml:space="preserve"> </w:t>
      </w:r>
      <w:r w:rsidRPr="007F289E">
        <w:rPr>
          <w:rFonts w:ascii="Book Antiqua" w:hAnsi="Book Antiqua" w:cstheme="minorHAnsi"/>
          <w:bCs/>
          <w:sz w:val="24"/>
          <w:szCs w:val="24"/>
          <w:lang w:val="en-US"/>
        </w:rPr>
        <w:t>=</w:t>
      </w:r>
      <w:r w:rsidR="001774AF">
        <w:rPr>
          <w:rFonts w:ascii="Book Antiqua" w:hAnsi="Book Antiqua" w:cstheme="minorHAnsi" w:hint="eastAsia"/>
          <w:bCs/>
          <w:sz w:val="24"/>
          <w:szCs w:val="24"/>
          <w:lang w:val="en-US" w:eastAsia="zh-CN"/>
        </w:rPr>
        <w:t xml:space="preserve"> </w:t>
      </w:r>
      <w:r w:rsidRPr="007F289E">
        <w:rPr>
          <w:rFonts w:ascii="Book Antiqua" w:hAnsi="Book Antiqua" w:cstheme="minorHAnsi"/>
          <w:bCs/>
          <w:sz w:val="24"/>
          <w:szCs w:val="24"/>
          <w:lang w:val="en-US"/>
        </w:rPr>
        <w:t xml:space="preserve">0.7 and </w:t>
      </w:r>
      <w:r w:rsidRPr="007F289E">
        <w:rPr>
          <w:rFonts w:ascii="Book Antiqua" w:hAnsi="Book Antiqua"/>
          <w:i/>
          <w:sz w:val="24"/>
          <w:szCs w:val="24"/>
          <w:lang w:val="en-US"/>
        </w:rPr>
        <w:t>vs</w:t>
      </w:r>
      <w:r w:rsidRPr="007F289E">
        <w:rPr>
          <w:rFonts w:ascii="Book Antiqua" w:hAnsi="Book Antiqua"/>
          <w:sz w:val="24"/>
          <w:szCs w:val="24"/>
          <w:lang w:val="en-US"/>
        </w:rPr>
        <w:t xml:space="preserve"> mastectomy + PMRT, </w:t>
      </w:r>
      <w:r w:rsidRPr="007F289E">
        <w:rPr>
          <w:rFonts w:ascii="Book Antiqua" w:hAnsi="Book Antiqua" w:cstheme="minorHAnsi"/>
          <w:bCs/>
          <w:sz w:val="24"/>
          <w:szCs w:val="24"/>
          <w:lang w:val="en-US"/>
        </w:rPr>
        <w:t>HR = 1.23</w:t>
      </w:r>
      <w:r w:rsidR="00C3328F" w:rsidRPr="007F289E">
        <w:rPr>
          <w:rFonts w:ascii="Book Antiqua" w:hAnsi="Book Antiqua" w:cstheme="minorHAnsi"/>
          <w:bCs/>
          <w:sz w:val="24"/>
          <w:szCs w:val="24"/>
          <w:lang w:val="en-US"/>
        </w:rPr>
        <w:t xml:space="preserve">, (95CI: </w:t>
      </w:r>
      <w:r w:rsidRPr="007F289E">
        <w:rPr>
          <w:rFonts w:ascii="Book Antiqua" w:hAnsi="Book Antiqua" w:cstheme="minorHAnsi"/>
          <w:bCs/>
          <w:sz w:val="24"/>
          <w:szCs w:val="24"/>
          <w:lang w:val="en-US"/>
        </w:rPr>
        <w:t>0.51 – 3.00</w:t>
      </w:r>
      <w:r w:rsidR="00C3328F" w:rsidRPr="007F289E">
        <w:rPr>
          <w:rFonts w:ascii="Book Antiqua" w:hAnsi="Book Antiqua" w:cstheme="minorHAnsi"/>
          <w:bCs/>
          <w:sz w:val="24"/>
          <w:szCs w:val="24"/>
          <w:lang w:val="en-US"/>
        </w:rPr>
        <w:t>)</w:t>
      </w:r>
      <w:r w:rsidRPr="007F289E">
        <w:rPr>
          <w:rFonts w:ascii="Book Antiqua" w:hAnsi="Book Antiqua" w:cstheme="minorHAnsi"/>
          <w:bCs/>
          <w:sz w:val="24"/>
          <w:szCs w:val="24"/>
          <w:lang w:val="en-US"/>
        </w:rPr>
        <w:t xml:space="preserve">, </w:t>
      </w:r>
      <w:r w:rsidR="001774AF" w:rsidRPr="001774AF">
        <w:rPr>
          <w:rFonts w:ascii="Book Antiqua" w:hAnsi="Book Antiqua"/>
          <w:i/>
          <w:sz w:val="24"/>
          <w:szCs w:val="24"/>
          <w:lang w:val="en-US"/>
        </w:rPr>
        <w:t>P</w:t>
      </w:r>
      <w:r w:rsidR="001774AF" w:rsidRPr="007F289E">
        <w:rPr>
          <w:rFonts w:ascii="Book Antiqua" w:hAnsi="Book Antiqua" w:cstheme="minorHAnsi"/>
          <w:bCs/>
          <w:sz w:val="24"/>
          <w:szCs w:val="24"/>
          <w:lang w:val="en-US"/>
        </w:rPr>
        <w:t xml:space="preserve"> </w:t>
      </w:r>
      <w:r w:rsidRPr="007F289E">
        <w:rPr>
          <w:rFonts w:ascii="Book Antiqua" w:hAnsi="Book Antiqua" w:cstheme="minorHAnsi"/>
          <w:bCs/>
          <w:sz w:val="24"/>
          <w:szCs w:val="24"/>
          <w:lang w:val="en-US"/>
        </w:rPr>
        <w:t>=</w:t>
      </w:r>
      <w:r w:rsidR="001774AF">
        <w:rPr>
          <w:rFonts w:ascii="Book Antiqua" w:hAnsi="Book Antiqua" w:cstheme="minorHAnsi" w:hint="eastAsia"/>
          <w:bCs/>
          <w:sz w:val="24"/>
          <w:szCs w:val="24"/>
          <w:lang w:val="en-US" w:eastAsia="zh-CN"/>
        </w:rPr>
        <w:t xml:space="preserve"> </w:t>
      </w:r>
      <w:r w:rsidR="006E00D4">
        <w:rPr>
          <w:rFonts w:ascii="Book Antiqua" w:hAnsi="Book Antiqua" w:cstheme="minorHAnsi"/>
          <w:bCs/>
          <w:sz w:val="24"/>
          <w:szCs w:val="24"/>
          <w:lang w:val="en-US"/>
        </w:rPr>
        <w:t>0</w:t>
      </w:r>
      <w:r w:rsidRPr="007F289E">
        <w:rPr>
          <w:rFonts w:ascii="Book Antiqua" w:hAnsi="Book Antiqua" w:cstheme="minorHAnsi"/>
          <w:bCs/>
          <w:sz w:val="24"/>
          <w:szCs w:val="24"/>
          <w:lang w:val="en-US"/>
        </w:rPr>
        <w:t>.64.</w:t>
      </w:r>
    </w:p>
    <w:p w14:paraId="1820D1E5" w14:textId="77777777" w:rsidR="001774AF" w:rsidRPr="007F289E" w:rsidRDefault="001774AF" w:rsidP="001774AF">
      <w:pPr>
        <w:spacing w:after="0" w:line="360" w:lineRule="auto"/>
        <w:ind w:firstLineChars="100" w:firstLine="240"/>
        <w:jc w:val="both"/>
        <w:rPr>
          <w:rFonts w:ascii="Book Antiqua" w:hAnsi="Book Antiqua" w:cstheme="minorHAnsi"/>
          <w:bCs/>
          <w:sz w:val="24"/>
          <w:szCs w:val="24"/>
          <w:lang w:val="en-US" w:eastAsia="zh-CN"/>
        </w:rPr>
      </w:pPr>
    </w:p>
    <w:p w14:paraId="51224908" w14:textId="14287929" w:rsidR="0089662B" w:rsidRPr="001774AF" w:rsidRDefault="00CD482E" w:rsidP="007F289E">
      <w:pPr>
        <w:spacing w:after="0" w:line="360" w:lineRule="auto"/>
        <w:jc w:val="both"/>
        <w:rPr>
          <w:rFonts w:ascii="Book Antiqua" w:hAnsi="Book Antiqua"/>
          <w:b/>
          <w:sz w:val="24"/>
          <w:szCs w:val="24"/>
          <w:lang w:val="en-US"/>
        </w:rPr>
      </w:pPr>
      <w:r w:rsidRPr="001774AF">
        <w:rPr>
          <w:rFonts w:ascii="Book Antiqua" w:hAnsi="Book Antiqua" w:cstheme="minorHAnsi"/>
          <w:b/>
          <w:bCs/>
          <w:sz w:val="24"/>
          <w:szCs w:val="24"/>
          <w:lang w:val="en-US"/>
        </w:rPr>
        <w:t>IMPACT OF MC/MF TUMORS ON SURVIVAL AND SYSTEMIC RISK COMPARED TO UNIFOCAL TUMORS, REGARDLESS O</w:t>
      </w:r>
      <w:r w:rsidR="001774AF" w:rsidRPr="001774AF">
        <w:rPr>
          <w:rFonts w:ascii="Book Antiqua" w:hAnsi="Book Antiqua" w:cstheme="minorHAnsi"/>
          <w:b/>
          <w:bCs/>
          <w:sz w:val="24"/>
          <w:szCs w:val="24"/>
          <w:lang w:val="en-US"/>
        </w:rPr>
        <w:t>F TREATMENT (BCT OR MASTECTOMY)</w:t>
      </w:r>
      <w:r w:rsidRPr="001774AF">
        <w:rPr>
          <w:rFonts w:ascii="Book Antiqua" w:hAnsi="Book Antiqua" w:cstheme="minorHAnsi"/>
          <w:b/>
          <w:bCs/>
          <w:sz w:val="24"/>
          <w:szCs w:val="24"/>
          <w:lang w:val="en-US"/>
        </w:rPr>
        <w:t xml:space="preserve"> </w:t>
      </w:r>
    </w:p>
    <w:p w14:paraId="7EE2094E" w14:textId="7C4017BF" w:rsidR="0089662B" w:rsidRPr="007F289E" w:rsidRDefault="0089662B" w:rsidP="007F289E">
      <w:pPr>
        <w:spacing w:after="0" w:line="360" w:lineRule="auto"/>
        <w:jc w:val="both"/>
        <w:rPr>
          <w:rFonts w:ascii="Book Antiqua" w:hAnsi="Book Antiqua" w:cs="Calibri"/>
          <w:noProof/>
          <w:sz w:val="24"/>
          <w:szCs w:val="24"/>
          <w:lang w:val="en-US"/>
        </w:rPr>
      </w:pPr>
      <w:r w:rsidRPr="007F289E">
        <w:rPr>
          <w:rFonts w:ascii="Book Antiqua" w:hAnsi="Book Antiqua" w:cs="Calibri"/>
          <w:noProof/>
          <w:sz w:val="24"/>
          <w:szCs w:val="24"/>
          <w:lang w:val="en-US"/>
        </w:rPr>
        <w:t xml:space="preserve">In a study on 288 unifocal tumors matched with 288 MC/MF tumors </w:t>
      </w:r>
      <w:r w:rsidR="00014FE3" w:rsidRPr="007F289E">
        <w:rPr>
          <w:rFonts w:ascii="Book Antiqua" w:hAnsi="Book Antiqua" w:cs="Calibri"/>
          <w:noProof/>
          <w:sz w:val="24"/>
          <w:szCs w:val="24"/>
          <w:lang w:val="en-US"/>
        </w:rPr>
        <w:t>the presence of MC/MF was significantly associated with decreased OS (</w:t>
      </w:r>
      <w:r w:rsidR="001774AF" w:rsidRPr="001774AF">
        <w:rPr>
          <w:rFonts w:ascii="Book Antiqua" w:hAnsi="Book Antiqua"/>
          <w:i/>
          <w:sz w:val="24"/>
          <w:szCs w:val="24"/>
          <w:lang w:val="en-US"/>
        </w:rPr>
        <w:t>P</w:t>
      </w:r>
      <w:r w:rsidR="001774AF" w:rsidRPr="007F289E">
        <w:rPr>
          <w:rFonts w:ascii="Book Antiqua" w:hAnsi="Book Antiqua" w:cs="Calibri"/>
          <w:noProof/>
          <w:sz w:val="24"/>
          <w:szCs w:val="24"/>
          <w:lang w:val="en-US"/>
        </w:rPr>
        <w:t xml:space="preserve"> </w:t>
      </w:r>
      <w:r w:rsidR="00014FE3" w:rsidRPr="007F289E">
        <w:rPr>
          <w:rFonts w:ascii="Book Antiqua" w:hAnsi="Book Antiqua" w:cs="Calibri"/>
          <w:noProof/>
          <w:sz w:val="24"/>
          <w:szCs w:val="24"/>
          <w:lang w:val="en-US"/>
        </w:rPr>
        <w:t>=</w:t>
      </w:r>
      <w:r w:rsidR="001774AF">
        <w:rPr>
          <w:rFonts w:ascii="Book Antiqua" w:hAnsi="Book Antiqua" w:cs="Calibri" w:hint="eastAsia"/>
          <w:noProof/>
          <w:sz w:val="24"/>
          <w:szCs w:val="24"/>
          <w:lang w:val="en-US" w:eastAsia="zh-CN"/>
        </w:rPr>
        <w:t xml:space="preserve"> </w:t>
      </w:r>
      <w:r w:rsidR="00014FE3" w:rsidRPr="007F289E">
        <w:rPr>
          <w:rFonts w:ascii="Book Antiqua" w:hAnsi="Book Antiqua" w:cs="Calibri"/>
          <w:noProof/>
          <w:sz w:val="24"/>
          <w:szCs w:val="24"/>
          <w:lang w:val="en-US"/>
        </w:rPr>
        <w:t>0.016), increased local recurrences (</w:t>
      </w:r>
      <w:r w:rsidR="001774AF" w:rsidRPr="001774AF">
        <w:rPr>
          <w:rFonts w:ascii="Book Antiqua" w:hAnsi="Book Antiqua"/>
          <w:i/>
          <w:sz w:val="24"/>
          <w:szCs w:val="24"/>
          <w:lang w:val="en-US"/>
        </w:rPr>
        <w:t>P</w:t>
      </w:r>
      <w:r w:rsidR="001774AF" w:rsidRPr="007F289E">
        <w:rPr>
          <w:rFonts w:ascii="Book Antiqua" w:hAnsi="Book Antiqua" w:cs="Calibri"/>
          <w:noProof/>
          <w:sz w:val="24"/>
          <w:szCs w:val="24"/>
          <w:lang w:val="en-US"/>
        </w:rPr>
        <w:t xml:space="preserve"> </w:t>
      </w:r>
      <w:r w:rsidR="00014FE3" w:rsidRPr="007F289E">
        <w:rPr>
          <w:rFonts w:ascii="Book Antiqua" w:hAnsi="Book Antiqua" w:cs="Calibri"/>
          <w:noProof/>
          <w:sz w:val="24"/>
          <w:szCs w:val="24"/>
          <w:lang w:val="en-US"/>
        </w:rPr>
        <w:t>=</w:t>
      </w:r>
      <w:r w:rsidR="001774AF">
        <w:rPr>
          <w:rFonts w:ascii="Book Antiqua" w:hAnsi="Book Antiqua" w:cs="Calibri" w:hint="eastAsia"/>
          <w:noProof/>
          <w:sz w:val="24"/>
          <w:szCs w:val="24"/>
          <w:lang w:val="en-US" w:eastAsia="zh-CN"/>
        </w:rPr>
        <w:t xml:space="preserve"> </w:t>
      </w:r>
      <w:r w:rsidR="00014FE3" w:rsidRPr="007F289E">
        <w:rPr>
          <w:rFonts w:ascii="Book Antiqua" w:hAnsi="Book Antiqua" w:cs="Calibri"/>
          <w:noProof/>
          <w:sz w:val="24"/>
          <w:szCs w:val="24"/>
          <w:lang w:val="en-US"/>
        </w:rPr>
        <w:t>0.001) and development of metastases (</w:t>
      </w:r>
      <w:r w:rsidR="001774AF" w:rsidRPr="001774AF">
        <w:rPr>
          <w:rFonts w:ascii="Book Antiqua" w:hAnsi="Book Antiqua"/>
          <w:i/>
          <w:sz w:val="24"/>
          <w:szCs w:val="24"/>
          <w:lang w:val="en-US"/>
        </w:rPr>
        <w:t>P</w:t>
      </w:r>
      <w:r w:rsidR="001774AF" w:rsidRPr="007F289E">
        <w:rPr>
          <w:rFonts w:ascii="Book Antiqua" w:hAnsi="Book Antiqua" w:cs="Calibri"/>
          <w:noProof/>
          <w:sz w:val="24"/>
          <w:szCs w:val="24"/>
          <w:lang w:val="en-US"/>
        </w:rPr>
        <w:t xml:space="preserve"> </w:t>
      </w:r>
      <w:r w:rsidR="00014FE3" w:rsidRPr="007F289E">
        <w:rPr>
          <w:rFonts w:ascii="Book Antiqua" w:hAnsi="Book Antiqua" w:cs="Calibri"/>
          <w:noProof/>
          <w:sz w:val="24"/>
          <w:szCs w:val="24"/>
          <w:lang w:val="en-US"/>
        </w:rPr>
        <w:t>=</w:t>
      </w:r>
      <w:r w:rsidR="001774AF">
        <w:rPr>
          <w:rFonts w:ascii="Book Antiqua" w:hAnsi="Book Antiqua" w:cs="Calibri" w:hint="eastAsia"/>
          <w:noProof/>
          <w:sz w:val="24"/>
          <w:szCs w:val="24"/>
          <w:lang w:val="en-US" w:eastAsia="zh-CN"/>
        </w:rPr>
        <w:t xml:space="preserve"> </w:t>
      </w:r>
      <w:r w:rsidR="00014FE3" w:rsidRPr="007F289E">
        <w:rPr>
          <w:rFonts w:ascii="Book Antiqua" w:hAnsi="Book Antiqua" w:cs="Calibri"/>
          <w:noProof/>
          <w:sz w:val="24"/>
          <w:szCs w:val="24"/>
          <w:lang w:val="en-US"/>
        </w:rPr>
        <w:t>0.038)</w:t>
      </w:r>
      <w:r w:rsidR="003F1BE7" w:rsidRPr="007F289E">
        <w:rPr>
          <w:rFonts w:ascii="Book Antiqua" w:hAnsi="Book Antiqua" w:cstheme="minorHAnsi"/>
          <w:noProof/>
          <w:sz w:val="24"/>
          <w:szCs w:val="24"/>
          <w:vertAlign w:val="superscript"/>
          <w:lang w:val="en-US"/>
        </w:rPr>
        <w:t>[65]</w:t>
      </w:r>
      <w:r w:rsidRPr="007F289E">
        <w:rPr>
          <w:rFonts w:ascii="Book Antiqua" w:hAnsi="Book Antiqua" w:cs="Calibri"/>
          <w:noProof/>
          <w:sz w:val="24"/>
          <w:szCs w:val="24"/>
          <w:lang w:val="en-US"/>
        </w:rPr>
        <w:t xml:space="preserve">. </w:t>
      </w:r>
    </w:p>
    <w:p w14:paraId="01590307" w14:textId="138E6B49" w:rsidR="0089662B" w:rsidRPr="007F289E" w:rsidRDefault="00014FE3" w:rsidP="001774AF">
      <w:pPr>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Calibri"/>
          <w:noProof/>
          <w:sz w:val="24"/>
          <w:szCs w:val="24"/>
          <w:lang w:val="en-US"/>
        </w:rPr>
        <w:t>In</w:t>
      </w:r>
      <w:r w:rsidR="0089662B" w:rsidRPr="007F289E">
        <w:rPr>
          <w:rFonts w:ascii="Book Antiqua" w:hAnsi="Book Antiqua" w:cs="Calibri"/>
          <w:noProof/>
          <w:sz w:val="24"/>
          <w:szCs w:val="24"/>
          <w:lang w:val="en-US"/>
        </w:rPr>
        <w:t xml:space="preserve"> the study by Wolters </w:t>
      </w:r>
      <w:r w:rsidR="0089662B" w:rsidRPr="001774AF">
        <w:rPr>
          <w:rFonts w:ascii="Book Antiqua" w:hAnsi="Book Antiqua" w:cs="Calibri"/>
          <w:i/>
          <w:noProof/>
          <w:sz w:val="24"/>
          <w:szCs w:val="24"/>
          <w:lang w:val="en-US"/>
        </w:rPr>
        <w:t>et al</w:t>
      </w:r>
      <w:r w:rsidR="001774AF">
        <w:rPr>
          <w:rFonts w:ascii="Book Antiqua" w:hAnsi="Book Antiqua" w:cs="Calibri" w:hint="eastAsia"/>
          <w:noProof/>
          <w:sz w:val="24"/>
          <w:szCs w:val="24"/>
          <w:vertAlign w:val="superscript"/>
          <w:lang w:val="en-US" w:eastAsia="zh-CN"/>
        </w:rPr>
        <w:t>[64]</w:t>
      </w:r>
      <w:r w:rsidRPr="007F289E">
        <w:rPr>
          <w:rFonts w:ascii="Book Antiqua" w:hAnsi="Book Antiqua" w:cs="Calibri"/>
          <w:noProof/>
          <w:sz w:val="24"/>
          <w:szCs w:val="24"/>
          <w:lang w:val="en-US"/>
        </w:rPr>
        <w:t>,</w:t>
      </w:r>
      <w:r w:rsidR="0089662B" w:rsidRPr="007F289E">
        <w:rPr>
          <w:rFonts w:ascii="Book Antiqua" w:hAnsi="Book Antiqua" w:cs="Calibri"/>
          <w:noProof/>
          <w:sz w:val="24"/>
          <w:szCs w:val="24"/>
          <w:lang w:val="en-US"/>
        </w:rPr>
        <w:t xml:space="preserve"> </w:t>
      </w:r>
      <w:r w:rsidRPr="007F289E">
        <w:rPr>
          <w:rFonts w:ascii="Book Antiqua" w:hAnsi="Book Antiqua" w:cs="Calibri"/>
          <w:noProof/>
          <w:sz w:val="24"/>
          <w:szCs w:val="24"/>
          <w:lang w:val="en-US"/>
        </w:rPr>
        <w:t>after adjustment on age, tumor size, grade  and nodal status, no difference was shown in RFS or OS in patients who received adjuvant therapy according to guidelines in MC or MF tumors compared to unifocal tumors</w:t>
      </w:r>
      <w:r w:rsidR="0089662B" w:rsidRPr="007F289E">
        <w:rPr>
          <w:rFonts w:ascii="Book Antiqua" w:hAnsi="Book Antiqua" w:cs="Calibri"/>
          <w:noProof/>
          <w:sz w:val="24"/>
          <w:szCs w:val="24"/>
          <w:lang w:val="en-US"/>
        </w:rPr>
        <w:t xml:space="preserve">: </w:t>
      </w:r>
      <w:r w:rsidR="001774AF">
        <w:rPr>
          <w:rFonts w:ascii="Book Antiqua" w:hAnsi="Book Antiqua" w:cs="Calibri" w:hint="eastAsia"/>
          <w:noProof/>
          <w:sz w:val="24"/>
          <w:szCs w:val="24"/>
          <w:lang w:val="en-US" w:eastAsia="zh-CN"/>
        </w:rPr>
        <w:t>(</w:t>
      </w:r>
      <w:r w:rsidRPr="007F289E">
        <w:rPr>
          <w:rFonts w:ascii="Book Antiqua" w:hAnsi="Book Antiqua" w:cs="Calibri"/>
          <w:noProof/>
          <w:sz w:val="24"/>
          <w:szCs w:val="24"/>
          <w:lang w:val="en-US"/>
        </w:rPr>
        <w:t xml:space="preserve">1) for </w:t>
      </w:r>
      <w:r w:rsidR="0089662B" w:rsidRPr="007F289E">
        <w:rPr>
          <w:rFonts w:ascii="Book Antiqua" w:hAnsi="Book Antiqua" w:cstheme="minorHAnsi"/>
          <w:sz w:val="24"/>
          <w:szCs w:val="24"/>
          <w:lang w:val="en-US"/>
        </w:rPr>
        <w:t>MC</w:t>
      </w:r>
      <w:r w:rsidR="00C3328F" w:rsidRPr="007F289E">
        <w:rPr>
          <w:rFonts w:ascii="Book Antiqua" w:hAnsi="Book Antiqua" w:cstheme="minorHAnsi"/>
          <w:sz w:val="24"/>
          <w:szCs w:val="24"/>
          <w:lang w:val="en-US"/>
        </w:rPr>
        <w:t xml:space="preserve"> carcinomas</w:t>
      </w:r>
      <w:r w:rsidRPr="007F289E">
        <w:rPr>
          <w:rFonts w:ascii="Book Antiqua" w:hAnsi="Book Antiqua" w:cstheme="minorHAnsi"/>
          <w:sz w:val="24"/>
          <w:szCs w:val="24"/>
          <w:lang w:val="en-US"/>
        </w:rPr>
        <w:t xml:space="preserve">, no difference in </w:t>
      </w:r>
      <w:r w:rsidR="0089662B" w:rsidRPr="007F289E">
        <w:rPr>
          <w:rFonts w:ascii="Book Antiqua" w:hAnsi="Book Antiqua" w:cstheme="minorHAnsi"/>
          <w:sz w:val="24"/>
          <w:szCs w:val="24"/>
          <w:lang w:val="en-US"/>
        </w:rPr>
        <w:t xml:space="preserve">RFS </w:t>
      </w:r>
      <w:r w:rsidR="00C3328F" w:rsidRPr="007F289E">
        <w:rPr>
          <w:rFonts w:ascii="Book Antiqua" w:hAnsi="Book Antiqua" w:cstheme="minorHAnsi"/>
          <w:sz w:val="24"/>
          <w:szCs w:val="24"/>
          <w:lang w:val="en-US"/>
        </w:rPr>
        <w:t>[</w:t>
      </w:r>
      <w:r w:rsidR="001774AF">
        <w:rPr>
          <w:rFonts w:ascii="Book Antiqua" w:hAnsi="Book Antiqua" w:cstheme="minorHAnsi"/>
          <w:sz w:val="24"/>
          <w:szCs w:val="24"/>
          <w:lang w:val="en-US"/>
        </w:rPr>
        <w:t>HR</w:t>
      </w:r>
      <w:r w:rsidRPr="007F289E">
        <w:rPr>
          <w:rFonts w:ascii="Book Antiqua" w:hAnsi="Book Antiqua" w:cstheme="minorHAnsi"/>
          <w:sz w:val="24"/>
          <w:szCs w:val="24"/>
          <w:lang w:val="en-US"/>
        </w:rPr>
        <w:t>: 0</w:t>
      </w:r>
      <w:r w:rsidR="001774AF">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88, </w:t>
      </w:r>
      <w:r w:rsidR="00C3328F" w:rsidRPr="007F289E">
        <w:rPr>
          <w:rFonts w:ascii="Book Antiqua" w:hAnsi="Book Antiqua" w:cstheme="minorHAnsi"/>
          <w:sz w:val="24"/>
          <w:szCs w:val="24"/>
          <w:lang w:val="en-US"/>
        </w:rPr>
        <w:t>(</w:t>
      </w:r>
      <w:r w:rsidRPr="007F289E">
        <w:rPr>
          <w:rFonts w:ascii="Book Antiqua" w:hAnsi="Book Antiqua" w:cstheme="minorHAnsi"/>
          <w:sz w:val="24"/>
          <w:szCs w:val="24"/>
          <w:lang w:val="en-US"/>
        </w:rPr>
        <w:t>95CI: 0</w:t>
      </w:r>
      <w:r w:rsidR="001774AF">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67-1</w:t>
      </w:r>
      <w:r w:rsidR="001774AF">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16</w:t>
      </w:r>
      <w:r w:rsidR="00C3328F"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w:t>
      </w:r>
      <w:r w:rsidR="001774AF" w:rsidRPr="001774AF">
        <w:rPr>
          <w:rFonts w:ascii="Book Antiqua" w:hAnsi="Book Antiqua"/>
          <w:i/>
          <w:sz w:val="24"/>
          <w:szCs w:val="24"/>
          <w:lang w:val="en-US"/>
        </w:rPr>
        <w:t>P</w:t>
      </w:r>
      <w:r w:rsidR="001774AF" w:rsidRPr="007F289E">
        <w:rPr>
          <w:rFonts w:ascii="Book Antiqua" w:hAnsi="Book Antiqua" w:cstheme="minorHAnsi"/>
          <w:sz w:val="24"/>
          <w:szCs w:val="24"/>
          <w:lang w:val="en-US"/>
        </w:rPr>
        <w:t xml:space="preserve"> </w:t>
      </w:r>
      <w:r w:rsidR="0089662B" w:rsidRPr="007F289E">
        <w:rPr>
          <w:rFonts w:ascii="Book Antiqua" w:hAnsi="Book Antiqua" w:cstheme="minorHAnsi"/>
          <w:sz w:val="24"/>
          <w:szCs w:val="24"/>
          <w:lang w:val="en-US"/>
        </w:rPr>
        <w:t>=</w:t>
      </w:r>
      <w:r w:rsidR="001774AF">
        <w:rPr>
          <w:rFonts w:ascii="Book Antiqua" w:hAnsi="Book Antiqua" w:cstheme="minorHAnsi" w:hint="eastAsia"/>
          <w:sz w:val="24"/>
          <w:szCs w:val="24"/>
          <w:lang w:val="en-US" w:eastAsia="zh-CN"/>
        </w:rPr>
        <w:t xml:space="preserve"> </w:t>
      </w:r>
      <w:r w:rsidR="0089662B" w:rsidRPr="007F289E">
        <w:rPr>
          <w:rFonts w:ascii="Book Antiqua" w:hAnsi="Book Antiqua" w:cstheme="minorHAnsi"/>
          <w:sz w:val="24"/>
          <w:szCs w:val="24"/>
          <w:lang w:val="en-US"/>
        </w:rPr>
        <w:t>0</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35</w:t>
      </w:r>
      <w:r w:rsidR="00C3328F" w:rsidRPr="007F289E">
        <w:rPr>
          <w:rFonts w:ascii="Book Antiqua" w:hAnsi="Book Antiqua" w:cstheme="minorHAnsi"/>
          <w:sz w:val="24"/>
          <w:szCs w:val="24"/>
          <w:lang w:val="en-US"/>
        </w:rPr>
        <w:t>]</w:t>
      </w:r>
      <w:r w:rsidR="0039678C" w:rsidRPr="007F289E">
        <w:rPr>
          <w:rFonts w:ascii="Book Antiqua" w:hAnsi="Book Antiqua" w:cstheme="minorHAnsi"/>
          <w:sz w:val="24"/>
          <w:szCs w:val="24"/>
          <w:lang w:val="en-US"/>
        </w:rPr>
        <w:t xml:space="preserve"> and in</w:t>
      </w:r>
      <w:r w:rsidR="0089662B" w:rsidRPr="007F289E">
        <w:rPr>
          <w:rFonts w:ascii="Book Antiqua" w:hAnsi="Book Antiqua" w:cstheme="minorHAnsi"/>
          <w:sz w:val="24"/>
          <w:szCs w:val="24"/>
          <w:lang w:val="en-US"/>
        </w:rPr>
        <w:t xml:space="preserve"> OS </w:t>
      </w:r>
      <w:r w:rsidR="00C3328F" w:rsidRPr="007F289E">
        <w:rPr>
          <w:rFonts w:ascii="Book Antiqua" w:hAnsi="Book Antiqua" w:cstheme="minorHAnsi"/>
          <w:sz w:val="24"/>
          <w:szCs w:val="24"/>
          <w:lang w:val="en-US"/>
        </w:rPr>
        <w:t>[</w:t>
      </w:r>
      <w:r w:rsidR="001774AF">
        <w:rPr>
          <w:rFonts w:ascii="Book Antiqua" w:hAnsi="Book Antiqua" w:cstheme="minorHAnsi"/>
          <w:sz w:val="24"/>
          <w:szCs w:val="24"/>
          <w:lang w:val="en-US"/>
        </w:rPr>
        <w:t>HR</w:t>
      </w:r>
      <w:r w:rsidR="0089662B" w:rsidRPr="007F289E">
        <w:rPr>
          <w:rFonts w:ascii="Book Antiqua" w:hAnsi="Book Antiqua" w:cstheme="minorHAnsi"/>
          <w:sz w:val="24"/>
          <w:szCs w:val="24"/>
          <w:lang w:val="en-US"/>
        </w:rPr>
        <w:t>: 1</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08</w:t>
      </w:r>
      <w:r w:rsidR="00C3328F" w:rsidRPr="007F289E">
        <w:rPr>
          <w:rFonts w:ascii="Book Antiqua" w:hAnsi="Book Antiqua" w:cstheme="minorHAnsi"/>
          <w:sz w:val="24"/>
          <w:szCs w:val="24"/>
          <w:lang w:val="en-US"/>
        </w:rPr>
        <w:t>, (</w:t>
      </w:r>
      <w:r w:rsidR="0089662B" w:rsidRPr="007F289E">
        <w:rPr>
          <w:rFonts w:ascii="Book Antiqua" w:hAnsi="Book Antiqua" w:cstheme="minorHAnsi"/>
          <w:sz w:val="24"/>
          <w:szCs w:val="24"/>
          <w:lang w:val="en-US"/>
        </w:rPr>
        <w:t>9</w:t>
      </w:r>
      <w:r w:rsidR="00C3328F" w:rsidRPr="007F289E">
        <w:rPr>
          <w:rFonts w:ascii="Book Antiqua" w:hAnsi="Book Antiqua" w:cstheme="minorHAnsi"/>
          <w:sz w:val="24"/>
          <w:szCs w:val="24"/>
          <w:lang w:val="en-US"/>
        </w:rPr>
        <w:t>5CI</w:t>
      </w:r>
      <w:r w:rsidR="0089662B" w:rsidRPr="007F289E">
        <w:rPr>
          <w:rFonts w:ascii="Book Antiqua" w:hAnsi="Book Antiqua" w:cstheme="minorHAnsi"/>
          <w:sz w:val="24"/>
          <w:szCs w:val="24"/>
          <w:lang w:val="en-US"/>
        </w:rPr>
        <w:t>: 0</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85-1</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36</w:t>
      </w:r>
      <w:r w:rsidR="00C3328F" w:rsidRPr="007F289E">
        <w:rPr>
          <w:rFonts w:ascii="Book Antiqua" w:hAnsi="Book Antiqua" w:cstheme="minorHAnsi"/>
          <w:sz w:val="24"/>
          <w:szCs w:val="24"/>
          <w:lang w:val="en-US"/>
        </w:rPr>
        <w:t>)</w:t>
      </w:r>
      <w:r w:rsidR="0089662B" w:rsidRPr="007F289E">
        <w:rPr>
          <w:rFonts w:ascii="Book Antiqua" w:hAnsi="Book Antiqua" w:cstheme="minorHAnsi"/>
          <w:sz w:val="24"/>
          <w:szCs w:val="24"/>
          <w:lang w:val="en-US"/>
        </w:rPr>
        <w:t xml:space="preserve">, </w:t>
      </w:r>
      <w:r w:rsidR="001774AF" w:rsidRPr="001774AF">
        <w:rPr>
          <w:rFonts w:ascii="Book Antiqua" w:hAnsi="Book Antiqua"/>
          <w:i/>
          <w:sz w:val="24"/>
          <w:szCs w:val="24"/>
          <w:lang w:val="en-US"/>
        </w:rPr>
        <w:t>P</w:t>
      </w:r>
      <w:r w:rsidR="001774AF" w:rsidRPr="007F289E">
        <w:rPr>
          <w:rFonts w:ascii="Book Antiqua" w:hAnsi="Book Antiqua" w:cstheme="minorHAnsi"/>
          <w:sz w:val="24"/>
          <w:szCs w:val="24"/>
          <w:lang w:val="en-US"/>
        </w:rPr>
        <w:t xml:space="preserve"> </w:t>
      </w:r>
      <w:r w:rsidR="0039678C" w:rsidRPr="007F289E">
        <w:rPr>
          <w:rFonts w:ascii="Book Antiqua" w:hAnsi="Book Antiqua" w:cstheme="minorHAnsi"/>
          <w:sz w:val="24"/>
          <w:szCs w:val="24"/>
          <w:lang w:val="en-US"/>
        </w:rPr>
        <w:t>=</w:t>
      </w:r>
      <w:r w:rsidR="001774AF">
        <w:rPr>
          <w:rFonts w:ascii="Book Antiqua" w:hAnsi="Book Antiqua" w:cstheme="minorHAnsi" w:hint="eastAsia"/>
          <w:sz w:val="24"/>
          <w:szCs w:val="24"/>
          <w:lang w:val="en-US" w:eastAsia="zh-CN"/>
        </w:rPr>
        <w:t xml:space="preserve"> </w:t>
      </w:r>
      <w:r w:rsidR="0039678C" w:rsidRPr="007F289E">
        <w:rPr>
          <w:rFonts w:ascii="Book Antiqua" w:hAnsi="Book Antiqua" w:cstheme="minorHAnsi"/>
          <w:sz w:val="24"/>
          <w:szCs w:val="24"/>
          <w:lang w:val="en-US"/>
        </w:rPr>
        <w:t>0</w:t>
      </w:r>
      <w:r w:rsidR="001774AF">
        <w:rPr>
          <w:rFonts w:ascii="Book Antiqua" w:hAnsi="Book Antiqua" w:cstheme="minorHAnsi" w:hint="eastAsia"/>
          <w:sz w:val="24"/>
          <w:szCs w:val="24"/>
          <w:lang w:val="en-US" w:eastAsia="zh-CN"/>
        </w:rPr>
        <w:t>.</w:t>
      </w:r>
      <w:r w:rsidR="0039678C" w:rsidRPr="007F289E">
        <w:rPr>
          <w:rFonts w:ascii="Book Antiqua" w:hAnsi="Book Antiqua" w:cstheme="minorHAnsi"/>
          <w:sz w:val="24"/>
          <w:szCs w:val="24"/>
          <w:lang w:val="en-US"/>
        </w:rPr>
        <w:t>54</w:t>
      </w:r>
      <w:r w:rsidR="00C3328F" w:rsidRPr="007F289E">
        <w:rPr>
          <w:rFonts w:ascii="Book Antiqua" w:hAnsi="Book Antiqua" w:cstheme="minorHAnsi"/>
          <w:sz w:val="24"/>
          <w:szCs w:val="24"/>
          <w:lang w:val="en-US"/>
        </w:rPr>
        <w:t>]</w:t>
      </w:r>
      <w:r w:rsidR="001774AF">
        <w:rPr>
          <w:rFonts w:ascii="Book Antiqua" w:hAnsi="Book Antiqua" w:cstheme="minorHAnsi" w:hint="eastAsia"/>
          <w:sz w:val="24"/>
          <w:szCs w:val="24"/>
          <w:lang w:val="en-US" w:eastAsia="zh-CN"/>
        </w:rPr>
        <w:t>;</w:t>
      </w:r>
      <w:r w:rsidR="0039678C" w:rsidRPr="007F289E">
        <w:rPr>
          <w:rFonts w:ascii="Book Antiqua" w:hAnsi="Book Antiqua" w:cstheme="minorHAnsi"/>
          <w:sz w:val="24"/>
          <w:szCs w:val="24"/>
          <w:lang w:val="en-US"/>
        </w:rPr>
        <w:t xml:space="preserve"> </w:t>
      </w:r>
      <w:r w:rsidR="001774AF">
        <w:rPr>
          <w:rFonts w:ascii="Book Antiqua" w:hAnsi="Book Antiqua" w:cstheme="minorHAnsi" w:hint="eastAsia"/>
          <w:sz w:val="24"/>
          <w:szCs w:val="24"/>
          <w:lang w:val="en-US" w:eastAsia="zh-CN"/>
        </w:rPr>
        <w:t>and (</w:t>
      </w:r>
      <w:r w:rsidR="0039678C" w:rsidRPr="007F289E">
        <w:rPr>
          <w:rFonts w:ascii="Book Antiqua" w:hAnsi="Book Antiqua" w:cstheme="minorHAnsi"/>
          <w:sz w:val="24"/>
          <w:szCs w:val="24"/>
          <w:lang w:val="en-US"/>
        </w:rPr>
        <w:t>2) for </w:t>
      </w:r>
      <w:r w:rsidR="0089662B" w:rsidRPr="007F289E">
        <w:rPr>
          <w:rFonts w:ascii="Book Antiqua" w:hAnsi="Book Antiqua" w:cstheme="minorHAnsi"/>
          <w:sz w:val="24"/>
          <w:szCs w:val="24"/>
          <w:lang w:val="en-US"/>
        </w:rPr>
        <w:t>MF</w:t>
      </w:r>
      <w:r w:rsidR="00C3328F" w:rsidRPr="007F289E">
        <w:rPr>
          <w:rFonts w:ascii="Book Antiqua" w:hAnsi="Book Antiqua" w:cstheme="minorHAnsi"/>
          <w:sz w:val="24"/>
          <w:szCs w:val="24"/>
          <w:lang w:val="en-US"/>
        </w:rPr>
        <w:t xml:space="preserve"> carcinomas</w:t>
      </w:r>
      <w:r w:rsidR="0039678C" w:rsidRPr="007F289E">
        <w:rPr>
          <w:rFonts w:ascii="Book Antiqua" w:hAnsi="Book Antiqua" w:cstheme="minorHAnsi"/>
          <w:sz w:val="24"/>
          <w:szCs w:val="24"/>
          <w:lang w:val="en-US"/>
        </w:rPr>
        <w:t xml:space="preserve">, no difference in </w:t>
      </w:r>
      <w:r w:rsidR="0089662B" w:rsidRPr="007F289E">
        <w:rPr>
          <w:rFonts w:ascii="Book Antiqua" w:hAnsi="Book Antiqua" w:cstheme="minorHAnsi"/>
          <w:sz w:val="24"/>
          <w:szCs w:val="24"/>
          <w:lang w:val="en-US"/>
        </w:rPr>
        <w:t>RFS</w:t>
      </w:r>
      <w:r w:rsidR="00C3328F" w:rsidRPr="007F289E">
        <w:rPr>
          <w:rFonts w:ascii="Book Antiqua" w:hAnsi="Book Antiqua" w:cstheme="minorHAnsi"/>
          <w:sz w:val="24"/>
          <w:szCs w:val="24"/>
          <w:lang w:val="en-US"/>
        </w:rPr>
        <w:t xml:space="preserve"> [</w:t>
      </w:r>
      <w:r w:rsidR="001774AF">
        <w:rPr>
          <w:rFonts w:ascii="Book Antiqua" w:hAnsi="Book Antiqua" w:cstheme="minorHAnsi"/>
          <w:sz w:val="24"/>
          <w:szCs w:val="24"/>
          <w:lang w:val="en-US"/>
        </w:rPr>
        <w:t>HR</w:t>
      </w:r>
      <w:r w:rsidR="0089662B" w:rsidRPr="007F289E">
        <w:rPr>
          <w:rFonts w:ascii="Book Antiqua" w:hAnsi="Book Antiqua" w:cstheme="minorHAnsi"/>
          <w:sz w:val="24"/>
          <w:szCs w:val="24"/>
          <w:lang w:val="en-US"/>
        </w:rPr>
        <w:t>:</w:t>
      </w:r>
      <w:r w:rsidR="001774AF">
        <w:rPr>
          <w:rFonts w:ascii="Book Antiqua" w:hAnsi="Book Antiqua" w:cstheme="minorHAnsi" w:hint="eastAsia"/>
          <w:sz w:val="24"/>
          <w:szCs w:val="24"/>
          <w:lang w:val="en-US" w:eastAsia="zh-CN"/>
        </w:rPr>
        <w:t xml:space="preserve"> </w:t>
      </w:r>
      <w:r w:rsidR="0089662B" w:rsidRPr="007F289E">
        <w:rPr>
          <w:rFonts w:ascii="Book Antiqua" w:hAnsi="Book Antiqua" w:cstheme="minorHAnsi"/>
          <w:sz w:val="24"/>
          <w:szCs w:val="24"/>
          <w:lang w:val="en-US"/>
        </w:rPr>
        <w:t>1</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05</w:t>
      </w:r>
      <w:r w:rsidR="00C3328F" w:rsidRPr="007F289E">
        <w:rPr>
          <w:rFonts w:ascii="Book Antiqua" w:hAnsi="Book Antiqua" w:cstheme="minorHAnsi"/>
          <w:sz w:val="24"/>
          <w:szCs w:val="24"/>
          <w:lang w:val="en-US"/>
        </w:rPr>
        <w:t>, (</w:t>
      </w:r>
      <w:r w:rsidR="0089662B" w:rsidRPr="007F289E">
        <w:rPr>
          <w:rFonts w:ascii="Book Antiqua" w:hAnsi="Book Antiqua" w:cstheme="minorHAnsi"/>
          <w:sz w:val="24"/>
          <w:szCs w:val="24"/>
          <w:lang w:val="en-US"/>
        </w:rPr>
        <w:t>95</w:t>
      </w:r>
      <w:r w:rsidR="00C3328F" w:rsidRPr="007F289E">
        <w:rPr>
          <w:rFonts w:ascii="Book Antiqua" w:hAnsi="Book Antiqua" w:cstheme="minorHAnsi"/>
          <w:sz w:val="24"/>
          <w:szCs w:val="24"/>
          <w:lang w:val="en-US"/>
        </w:rPr>
        <w:t>CI</w:t>
      </w:r>
      <w:r w:rsidR="0089662B" w:rsidRPr="007F289E">
        <w:rPr>
          <w:rFonts w:ascii="Book Antiqua" w:hAnsi="Book Antiqua" w:cstheme="minorHAnsi"/>
          <w:sz w:val="24"/>
          <w:szCs w:val="24"/>
          <w:lang w:val="en-US"/>
        </w:rPr>
        <w:t>: 0</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89-1</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24</w:t>
      </w:r>
      <w:r w:rsidR="00C3328F" w:rsidRPr="007F289E">
        <w:rPr>
          <w:rFonts w:ascii="Book Antiqua" w:hAnsi="Book Antiqua" w:cstheme="minorHAnsi"/>
          <w:sz w:val="24"/>
          <w:szCs w:val="24"/>
          <w:lang w:val="en-US"/>
        </w:rPr>
        <w:t>)</w:t>
      </w:r>
      <w:r w:rsidR="0039678C" w:rsidRPr="007F289E">
        <w:rPr>
          <w:rFonts w:ascii="Book Antiqua" w:hAnsi="Book Antiqua" w:cstheme="minorHAnsi"/>
          <w:sz w:val="24"/>
          <w:szCs w:val="24"/>
          <w:lang w:val="en-US"/>
        </w:rPr>
        <w:t>,</w:t>
      </w:r>
      <w:r w:rsidR="001774AF" w:rsidRPr="001774AF">
        <w:rPr>
          <w:rFonts w:ascii="Book Antiqua" w:hAnsi="Book Antiqua"/>
          <w:i/>
          <w:sz w:val="24"/>
          <w:szCs w:val="24"/>
          <w:lang w:val="en-US"/>
        </w:rPr>
        <w:t xml:space="preserve"> P</w:t>
      </w:r>
      <w:r w:rsidR="001774AF" w:rsidRPr="007F289E">
        <w:rPr>
          <w:rFonts w:ascii="Book Antiqua" w:hAnsi="Book Antiqua" w:cstheme="minorHAnsi"/>
          <w:sz w:val="24"/>
          <w:szCs w:val="24"/>
          <w:lang w:val="en-US"/>
        </w:rPr>
        <w:t xml:space="preserve"> </w:t>
      </w:r>
      <w:r w:rsidR="0039678C" w:rsidRPr="007F289E">
        <w:rPr>
          <w:rFonts w:ascii="Book Antiqua" w:hAnsi="Book Antiqua" w:cstheme="minorHAnsi"/>
          <w:sz w:val="24"/>
          <w:szCs w:val="24"/>
          <w:lang w:val="en-US"/>
        </w:rPr>
        <w:t>=0</w:t>
      </w:r>
      <w:r w:rsidR="001774AF">
        <w:rPr>
          <w:rFonts w:ascii="Book Antiqua" w:hAnsi="Book Antiqua" w:cstheme="minorHAnsi" w:hint="eastAsia"/>
          <w:sz w:val="24"/>
          <w:szCs w:val="24"/>
          <w:lang w:val="en-US" w:eastAsia="zh-CN"/>
        </w:rPr>
        <w:t>.</w:t>
      </w:r>
      <w:r w:rsidR="0039678C" w:rsidRPr="007F289E">
        <w:rPr>
          <w:rFonts w:ascii="Book Antiqua" w:hAnsi="Book Antiqua" w:cstheme="minorHAnsi"/>
          <w:sz w:val="24"/>
          <w:szCs w:val="24"/>
          <w:lang w:val="en-US"/>
        </w:rPr>
        <w:t>597</w:t>
      </w:r>
      <w:r w:rsidR="00C3328F" w:rsidRPr="007F289E">
        <w:rPr>
          <w:rFonts w:ascii="Book Antiqua" w:hAnsi="Book Antiqua" w:cstheme="minorHAnsi"/>
          <w:sz w:val="24"/>
          <w:szCs w:val="24"/>
          <w:lang w:val="en-US"/>
        </w:rPr>
        <w:t>]</w:t>
      </w:r>
      <w:r w:rsidR="0039678C" w:rsidRPr="007F289E">
        <w:rPr>
          <w:rFonts w:ascii="Book Antiqua" w:hAnsi="Book Antiqua" w:cstheme="minorHAnsi"/>
          <w:sz w:val="24"/>
          <w:szCs w:val="24"/>
          <w:lang w:val="en-US"/>
        </w:rPr>
        <w:t xml:space="preserve"> and in</w:t>
      </w:r>
      <w:r w:rsidR="0089662B" w:rsidRPr="007F289E">
        <w:rPr>
          <w:rFonts w:ascii="Book Antiqua" w:hAnsi="Book Antiqua" w:cstheme="minorHAnsi"/>
          <w:sz w:val="24"/>
          <w:szCs w:val="24"/>
          <w:lang w:val="en-US"/>
        </w:rPr>
        <w:t xml:space="preserve"> OS</w:t>
      </w:r>
      <w:r w:rsidR="00C3328F" w:rsidRPr="007F289E">
        <w:rPr>
          <w:rFonts w:ascii="Book Antiqua" w:hAnsi="Book Antiqua" w:cstheme="minorHAnsi"/>
          <w:sz w:val="24"/>
          <w:szCs w:val="24"/>
          <w:lang w:val="en-US"/>
        </w:rPr>
        <w:t xml:space="preserve"> [</w:t>
      </w:r>
      <w:r w:rsidR="001774AF">
        <w:rPr>
          <w:rFonts w:ascii="Book Antiqua" w:hAnsi="Book Antiqua" w:cstheme="minorHAnsi"/>
          <w:sz w:val="24"/>
          <w:szCs w:val="24"/>
          <w:lang w:val="en-US"/>
        </w:rPr>
        <w:t>HR</w:t>
      </w:r>
      <w:r w:rsidR="0089662B" w:rsidRPr="007F289E">
        <w:rPr>
          <w:rFonts w:ascii="Book Antiqua" w:hAnsi="Book Antiqua" w:cstheme="minorHAnsi"/>
          <w:sz w:val="24"/>
          <w:szCs w:val="24"/>
          <w:lang w:val="en-US"/>
        </w:rPr>
        <w:t>: 0</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92</w:t>
      </w:r>
      <w:r w:rsidR="00C3328F" w:rsidRPr="007F289E">
        <w:rPr>
          <w:rFonts w:ascii="Book Antiqua" w:hAnsi="Book Antiqua" w:cstheme="minorHAnsi"/>
          <w:sz w:val="24"/>
          <w:szCs w:val="24"/>
          <w:lang w:val="en-US"/>
        </w:rPr>
        <w:t>, (</w:t>
      </w:r>
      <w:r w:rsidR="0089662B" w:rsidRPr="007F289E">
        <w:rPr>
          <w:rFonts w:ascii="Book Antiqua" w:hAnsi="Book Antiqua" w:cstheme="minorHAnsi"/>
          <w:sz w:val="24"/>
          <w:szCs w:val="24"/>
          <w:lang w:val="en-US"/>
        </w:rPr>
        <w:t>95</w:t>
      </w:r>
      <w:r w:rsidR="00C3328F" w:rsidRPr="007F289E">
        <w:rPr>
          <w:rFonts w:ascii="Book Antiqua" w:hAnsi="Book Antiqua" w:cstheme="minorHAnsi"/>
          <w:sz w:val="24"/>
          <w:szCs w:val="24"/>
          <w:lang w:val="en-US"/>
        </w:rPr>
        <w:t>CI</w:t>
      </w:r>
      <w:r w:rsidR="0089662B" w:rsidRPr="007F289E">
        <w:rPr>
          <w:rFonts w:ascii="Book Antiqua" w:hAnsi="Book Antiqua" w:cstheme="minorHAnsi"/>
          <w:sz w:val="24"/>
          <w:szCs w:val="24"/>
          <w:lang w:val="en-US"/>
        </w:rPr>
        <w:t>:</w:t>
      </w:r>
      <w:r w:rsidR="00C3328F" w:rsidRPr="007F289E">
        <w:rPr>
          <w:rFonts w:ascii="Book Antiqua" w:hAnsi="Book Antiqua" w:cstheme="minorHAnsi"/>
          <w:sz w:val="24"/>
          <w:szCs w:val="24"/>
          <w:lang w:val="en-US"/>
        </w:rPr>
        <w:t xml:space="preserve"> </w:t>
      </w:r>
      <w:r w:rsidR="0089662B" w:rsidRPr="007F289E">
        <w:rPr>
          <w:rFonts w:ascii="Book Antiqua" w:hAnsi="Book Antiqua" w:cstheme="minorHAnsi"/>
          <w:sz w:val="24"/>
          <w:szCs w:val="24"/>
          <w:lang w:val="en-US"/>
        </w:rPr>
        <w:t>0</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78-1</w:t>
      </w:r>
      <w:r w:rsidR="001774AF">
        <w:rPr>
          <w:rFonts w:ascii="Book Antiqua" w:hAnsi="Book Antiqua" w:cstheme="minorHAnsi" w:hint="eastAsia"/>
          <w:sz w:val="24"/>
          <w:szCs w:val="24"/>
          <w:lang w:val="en-US" w:eastAsia="zh-CN"/>
        </w:rPr>
        <w:t>.</w:t>
      </w:r>
      <w:r w:rsidR="0089662B" w:rsidRPr="007F289E">
        <w:rPr>
          <w:rFonts w:ascii="Book Antiqua" w:hAnsi="Book Antiqua" w:cstheme="minorHAnsi"/>
          <w:sz w:val="24"/>
          <w:szCs w:val="24"/>
          <w:lang w:val="en-US"/>
        </w:rPr>
        <w:t>08</w:t>
      </w:r>
      <w:r w:rsidR="00C3328F" w:rsidRPr="007F289E">
        <w:rPr>
          <w:rFonts w:ascii="Book Antiqua" w:hAnsi="Book Antiqua" w:cstheme="minorHAnsi"/>
          <w:sz w:val="24"/>
          <w:szCs w:val="24"/>
          <w:lang w:val="en-US"/>
        </w:rPr>
        <w:t xml:space="preserve">), </w:t>
      </w:r>
      <w:r w:rsidR="001774AF" w:rsidRPr="001774AF">
        <w:rPr>
          <w:rFonts w:ascii="Book Antiqua" w:hAnsi="Book Antiqua"/>
          <w:i/>
          <w:sz w:val="24"/>
          <w:szCs w:val="24"/>
          <w:lang w:val="en-US"/>
        </w:rPr>
        <w:t>P</w:t>
      </w:r>
      <w:r w:rsidR="001774AF" w:rsidRPr="007F289E">
        <w:rPr>
          <w:rFonts w:ascii="Book Antiqua" w:hAnsi="Book Antiqua" w:cstheme="minorHAnsi"/>
          <w:sz w:val="24"/>
          <w:szCs w:val="24"/>
          <w:lang w:val="en-US"/>
        </w:rPr>
        <w:t xml:space="preserve"> </w:t>
      </w:r>
      <w:r w:rsidR="00C3328F" w:rsidRPr="007F289E">
        <w:rPr>
          <w:rFonts w:ascii="Book Antiqua" w:hAnsi="Book Antiqua" w:cstheme="minorHAnsi"/>
          <w:sz w:val="24"/>
          <w:szCs w:val="24"/>
          <w:lang w:val="en-US"/>
        </w:rPr>
        <w:t>=</w:t>
      </w:r>
      <w:r w:rsidR="001774AF">
        <w:rPr>
          <w:rFonts w:ascii="Book Antiqua" w:hAnsi="Book Antiqua" w:cstheme="minorHAnsi" w:hint="eastAsia"/>
          <w:sz w:val="24"/>
          <w:szCs w:val="24"/>
          <w:lang w:val="en-US" w:eastAsia="zh-CN"/>
        </w:rPr>
        <w:t xml:space="preserve"> </w:t>
      </w:r>
      <w:r w:rsidR="00C3328F" w:rsidRPr="007F289E">
        <w:rPr>
          <w:rFonts w:ascii="Book Antiqua" w:hAnsi="Book Antiqua" w:cstheme="minorHAnsi"/>
          <w:sz w:val="24"/>
          <w:szCs w:val="24"/>
          <w:lang w:val="en-US"/>
        </w:rPr>
        <w:t>0</w:t>
      </w:r>
      <w:r w:rsidR="001774AF">
        <w:rPr>
          <w:rFonts w:ascii="Book Antiqua" w:hAnsi="Book Antiqua" w:cstheme="minorHAnsi" w:hint="eastAsia"/>
          <w:sz w:val="24"/>
          <w:szCs w:val="24"/>
          <w:lang w:val="en-US" w:eastAsia="zh-CN"/>
        </w:rPr>
        <w:t>.</w:t>
      </w:r>
      <w:r w:rsidR="00C3328F" w:rsidRPr="007F289E">
        <w:rPr>
          <w:rFonts w:ascii="Book Antiqua" w:hAnsi="Book Antiqua" w:cstheme="minorHAnsi"/>
          <w:sz w:val="24"/>
          <w:szCs w:val="24"/>
          <w:lang w:val="en-US"/>
        </w:rPr>
        <w:t>28]</w:t>
      </w:r>
      <w:r w:rsidR="0089662B" w:rsidRPr="007F289E">
        <w:rPr>
          <w:rFonts w:ascii="Book Antiqua" w:hAnsi="Book Antiqua" w:cstheme="minorHAnsi"/>
          <w:sz w:val="24"/>
          <w:szCs w:val="24"/>
          <w:lang w:val="en-US"/>
        </w:rPr>
        <w:t xml:space="preserve">. </w:t>
      </w:r>
    </w:p>
    <w:p w14:paraId="7D923850" w14:textId="6B823E59" w:rsidR="0089662B" w:rsidRPr="007F289E" w:rsidRDefault="0089662B" w:rsidP="001774AF">
      <w:pPr>
        <w:spacing w:after="0" w:line="360" w:lineRule="auto"/>
        <w:ind w:firstLineChars="100" w:firstLine="240"/>
        <w:jc w:val="both"/>
        <w:rPr>
          <w:rFonts w:ascii="Book Antiqua" w:hAnsi="Book Antiqua" w:cstheme="minorHAnsi"/>
          <w:sz w:val="24"/>
          <w:szCs w:val="24"/>
          <w:lang w:val="en-US"/>
        </w:rPr>
      </w:pPr>
      <w:r w:rsidRPr="007F289E">
        <w:rPr>
          <w:rFonts w:ascii="Book Antiqua" w:hAnsi="Book Antiqua" w:cstheme="minorHAnsi"/>
          <w:sz w:val="24"/>
          <w:szCs w:val="24"/>
          <w:lang w:val="en-US"/>
        </w:rPr>
        <w:t>In the meta-analysis of Vera-</w:t>
      </w:r>
      <w:proofErr w:type="spellStart"/>
      <w:r w:rsidRPr="007F289E">
        <w:rPr>
          <w:rFonts w:ascii="Book Antiqua" w:hAnsi="Book Antiqua" w:cstheme="minorHAnsi"/>
          <w:sz w:val="24"/>
          <w:szCs w:val="24"/>
          <w:lang w:val="en-US"/>
        </w:rPr>
        <w:t>Badillo</w:t>
      </w:r>
      <w:proofErr w:type="spellEnd"/>
      <w:r w:rsidRPr="007F289E">
        <w:rPr>
          <w:rFonts w:ascii="Book Antiqua" w:hAnsi="Book Antiqua" w:cstheme="minorHAnsi"/>
          <w:sz w:val="24"/>
          <w:szCs w:val="24"/>
          <w:lang w:val="en-US"/>
        </w:rPr>
        <w:t xml:space="preserve"> </w:t>
      </w:r>
      <w:r w:rsidRPr="001774AF">
        <w:rPr>
          <w:rFonts w:ascii="Book Antiqua" w:hAnsi="Book Antiqua" w:cstheme="minorHAnsi"/>
          <w:i/>
          <w:sz w:val="24"/>
          <w:szCs w:val="24"/>
          <w:lang w:val="en-US"/>
        </w:rPr>
        <w:t xml:space="preserve">et </w:t>
      </w:r>
      <w:proofErr w:type="gramStart"/>
      <w:r w:rsidRPr="001774AF">
        <w:rPr>
          <w:rFonts w:ascii="Book Antiqua" w:hAnsi="Book Antiqua" w:cstheme="minorHAnsi"/>
          <w:i/>
          <w:sz w:val="24"/>
          <w:szCs w:val="24"/>
          <w:lang w:val="en-US"/>
        </w:rPr>
        <w:t>al</w:t>
      </w:r>
      <w:r w:rsidR="001774AF" w:rsidRPr="007F289E">
        <w:rPr>
          <w:rFonts w:ascii="Book Antiqua" w:hAnsi="Book Antiqua" w:cstheme="minorHAnsi"/>
          <w:sz w:val="24"/>
          <w:szCs w:val="24"/>
          <w:vertAlign w:val="superscript"/>
          <w:lang w:val="en-US"/>
        </w:rPr>
        <w:t>[</w:t>
      </w:r>
      <w:proofErr w:type="gramEnd"/>
      <w:r w:rsidR="001774AF" w:rsidRPr="007F289E">
        <w:rPr>
          <w:rFonts w:ascii="Book Antiqua" w:hAnsi="Book Antiqua" w:cstheme="minorHAnsi"/>
          <w:sz w:val="24"/>
          <w:szCs w:val="24"/>
          <w:vertAlign w:val="superscript"/>
          <w:lang w:val="en-US"/>
        </w:rPr>
        <w:t>3]</w:t>
      </w:r>
      <w:r w:rsidR="0039678C" w:rsidRPr="007F289E">
        <w:rPr>
          <w:rFonts w:ascii="Book Antiqua" w:hAnsi="Book Antiqua" w:cstheme="minorHAnsi"/>
          <w:sz w:val="24"/>
          <w:szCs w:val="24"/>
          <w:lang w:val="en-US"/>
        </w:rPr>
        <w:t xml:space="preserve">, the impact on survival of MF/MC tumors was compared to that of </w:t>
      </w:r>
      <w:proofErr w:type="spellStart"/>
      <w:r w:rsidR="0039678C" w:rsidRPr="007F289E">
        <w:rPr>
          <w:rFonts w:ascii="Book Antiqua" w:hAnsi="Book Antiqua" w:cstheme="minorHAnsi"/>
          <w:sz w:val="24"/>
          <w:szCs w:val="24"/>
          <w:lang w:val="en-US"/>
        </w:rPr>
        <w:t>unifocal</w:t>
      </w:r>
      <w:proofErr w:type="spellEnd"/>
      <w:r w:rsidR="0039678C" w:rsidRPr="007F289E">
        <w:rPr>
          <w:rFonts w:ascii="Book Antiqua" w:hAnsi="Book Antiqua" w:cstheme="minorHAnsi"/>
          <w:sz w:val="24"/>
          <w:szCs w:val="24"/>
          <w:lang w:val="en-US"/>
        </w:rPr>
        <w:t xml:space="preserve"> tumors from 2</w:t>
      </w:r>
      <w:r w:rsidR="00ED595B">
        <w:rPr>
          <w:rFonts w:ascii="Book Antiqua" w:hAnsi="Book Antiqua" w:cstheme="minorHAnsi"/>
          <w:sz w:val="24"/>
          <w:szCs w:val="24"/>
          <w:lang w:val="en-US"/>
        </w:rPr>
        <w:t>2 studies and 67</w:t>
      </w:r>
      <w:r w:rsidR="0039678C" w:rsidRPr="007F289E">
        <w:rPr>
          <w:rFonts w:ascii="Book Antiqua" w:hAnsi="Book Antiqua" w:cstheme="minorHAnsi"/>
          <w:sz w:val="24"/>
          <w:szCs w:val="24"/>
          <w:lang w:val="en-US"/>
        </w:rPr>
        <w:t xml:space="preserve">557 patients (6565 MF/MC et 62326 </w:t>
      </w:r>
      <w:proofErr w:type="spellStart"/>
      <w:r w:rsidR="0039678C" w:rsidRPr="007F289E">
        <w:rPr>
          <w:rFonts w:ascii="Book Antiqua" w:hAnsi="Book Antiqua" w:cstheme="minorHAnsi"/>
          <w:sz w:val="24"/>
          <w:szCs w:val="24"/>
          <w:lang w:val="en-US"/>
        </w:rPr>
        <w:t>unifocal</w:t>
      </w:r>
      <w:proofErr w:type="spellEnd"/>
      <w:r w:rsidR="0039678C" w:rsidRPr="007F289E">
        <w:rPr>
          <w:rFonts w:ascii="Book Antiqua" w:hAnsi="Book Antiqua" w:cstheme="minorHAnsi"/>
          <w:sz w:val="24"/>
          <w:szCs w:val="24"/>
          <w:lang w:val="en-US"/>
        </w:rPr>
        <w:t xml:space="preserve"> tumors. </w:t>
      </w:r>
      <w:r w:rsidRPr="007F289E">
        <w:rPr>
          <w:rFonts w:ascii="Book Antiqua" w:hAnsi="Book Antiqua" w:cstheme="minorHAnsi"/>
          <w:sz w:val="24"/>
          <w:szCs w:val="24"/>
          <w:lang w:val="en-US"/>
        </w:rPr>
        <w:t>I</w:t>
      </w:r>
      <w:r w:rsidR="0039678C" w:rsidRPr="007F289E">
        <w:rPr>
          <w:rFonts w:ascii="Book Antiqua" w:hAnsi="Book Antiqua" w:cstheme="minorHAnsi"/>
          <w:sz w:val="24"/>
          <w:szCs w:val="24"/>
          <w:lang w:val="en-US"/>
        </w:rPr>
        <w:t>n</w:t>
      </w:r>
      <w:r w:rsidRPr="007F289E">
        <w:rPr>
          <w:rFonts w:ascii="Book Antiqua" w:hAnsi="Book Antiqua" w:cstheme="minorHAnsi"/>
          <w:sz w:val="24"/>
          <w:szCs w:val="24"/>
          <w:lang w:val="en-US"/>
        </w:rPr>
        <w:t xml:space="preserve"> multivariate analysis, MC/MF tumors were associated with decreased OS </w:t>
      </w:r>
      <w:r w:rsidR="004C521C">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HR</w:t>
      </w:r>
      <w:r w:rsidR="00ED595B">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 1.65</w:t>
      </w:r>
      <w:r w:rsidR="00C3328F" w:rsidRPr="007F289E">
        <w:rPr>
          <w:rFonts w:ascii="Book Antiqua" w:hAnsi="Book Antiqua" w:cstheme="minorHAnsi"/>
          <w:sz w:val="24"/>
          <w:szCs w:val="24"/>
          <w:lang w:val="en-US"/>
        </w:rPr>
        <w:t>, 95</w:t>
      </w:r>
      <w:r w:rsidRPr="007F289E">
        <w:rPr>
          <w:rFonts w:ascii="Book Antiqua" w:hAnsi="Book Antiqua" w:cstheme="minorHAnsi"/>
          <w:sz w:val="24"/>
          <w:szCs w:val="24"/>
          <w:lang w:val="en-US"/>
        </w:rPr>
        <w:t>CI: 1.07–2.52</w:t>
      </w:r>
      <w:r w:rsidR="00C3328F" w:rsidRPr="007F289E">
        <w:rPr>
          <w:rFonts w:ascii="Book Antiqua" w:hAnsi="Book Antiqua" w:cstheme="minorHAnsi"/>
          <w:sz w:val="24"/>
          <w:szCs w:val="24"/>
          <w:lang w:val="en-US"/>
        </w:rPr>
        <w:t xml:space="preserve">; </w:t>
      </w:r>
      <w:r w:rsidR="00ED595B" w:rsidRPr="001774AF">
        <w:rPr>
          <w:rFonts w:ascii="Book Antiqua" w:hAnsi="Book Antiqua"/>
          <w:i/>
          <w:sz w:val="24"/>
          <w:szCs w:val="24"/>
          <w:lang w:val="en-US"/>
        </w:rPr>
        <w:t>P</w:t>
      </w:r>
      <w:r w:rsidR="00ED595B" w:rsidRPr="007F289E">
        <w:rPr>
          <w:rFonts w:ascii="Book Antiqua" w:hAnsi="Book Antiqua" w:cstheme="minorHAnsi"/>
          <w:sz w:val="24"/>
          <w:szCs w:val="24"/>
          <w:lang w:val="en-US"/>
        </w:rPr>
        <w:t xml:space="preserve"> </w:t>
      </w:r>
      <w:r w:rsidR="00C3328F" w:rsidRPr="007F289E">
        <w:rPr>
          <w:rFonts w:ascii="Book Antiqua" w:hAnsi="Book Antiqua" w:cstheme="minorHAnsi"/>
          <w:sz w:val="24"/>
          <w:szCs w:val="24"/>
          <w:lang w:val="en-US"/>
        </w:rPr>
        <w:t>= 0.02</w:t>
      </w:r>
      <w:r w:rsidR="004C521C">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 but </w:t>
      </w:r>
      <w:r w:rsidR="0039678C" w:rsidRPr="007F289E">
        <w:rPr>
          <w:rFonts w:ascii="Book Antiqua" w:hAnsi="Book Antiqua" w:cstheme="minorHAnsi"/>
          <w:sz w:val="24"/>
          <w:szCs w:val="24"/>
          <w:lang w:val="en-US"/>
        </w:rPr>
        <w:t>the difference was not statistically significant</w:t>
      </w:r>
      <w:r w:rsidRPr="007F289E">
        <w:rPr>
          <w:rFonts w:ascii="Book Antiqua" w:hAnsi="Book Antiqua" w:cstheme="minorHAnsi"/>
          <w:sz w:val="24"/>
          <w:szCs w:val="24"/>
          <w:lang w:val="en-US"/>
        </w:rPr>
        <w:t xml:space="preserve"> in RF</w:t>
      </w:r>
      <w:r w:rsidR="0039678C" w:rsidRPr="007F289E">
        <w:rPr>
          <w:rFonts w:ascii="Book Antiqua" w:hAnsi="Book Antiqua" w:cstheme="minorHAnsi"/>
          <w:sz w:val="24"/>
          <w:szCs w:val="24"/>
          <w:lang w:val="en-US"/>
        </w:rPr>
        <w:t xml:space="preserve">S </w:t>
      </w:r>
      <w:r w:rsidR="004C521C">
        <w:rPr>
          <w:rFonts w:ascii="Book Antiqua" w:hAnsi="Book Antiqua" w:cstheme="minorHAnsi" w:hint="eastAsia"/>
          <w:sz w:val="24"/>
          <w:szCs w:val="24"/>
          <w:lang w:val="en-US" w:eastAsia="zh-CN"/>
        </w:rPr>
        <w:t>(</w:t>
      </w:r>
      <w:r w:rsidR="0039678C" w:rsidRPr="007F289E">
        <w:rPr>
          <w:rFonts w:ascii="Book Antiqua" w:hAnsi="Book Antiqua" w:cstheme="minorHAnsi"/>
          <w:sz w:val="24"/>
          <w:szCs w:val="24"/>
          <w:lang w:val="en-US"/>
        </w:rPr>
        <w:t>HR</w:t>
      </w:r>
      <w:r w:rsidR="00ED595B">
        <w:rPr>
          <w:rFonts w:ascii="Book Antiqua" w:hAnsi="Book Antiqua" w:cstheme="minorHAnsi" w:hint="eastAsia"/>
          <w:sz w:val="24"/>
          <w:szCs w:val="24"/>
          <w:lang w:val="en-US" w:eastAsia="zh-CN"/>
        </w:rPr>
        <w:t>,</w:t>
      </w:r>
      <w:r w:rsidR="0039678C" w:rsidRPr="007F289E">
        <w:rPr>
          <w:rFonts w:ascii="Book Antiqua" w:hAnsi="Book Antiqua" w:cstheme="minorHAnsi"/>
          <w:sz w:val="24"/>
          <w:szCs w:val="24"/>
          <w:lang w:val="en-US"/>
        </w:rPr>
        <w:t xml:space="preserve"> 1.96</w:t>
      </w:r>
      <w:r w:rsidR="00C3328F" w:rsidRPr="007F289E">
        <w:rPr>
          <w:rFonts w:ascii="Book Antiqua" w:hAnsi="Book Antiqua" w:cstheme="minorHAnsi"/>
          <w:sz w:val="24"/>
          <w:szCs w:val="24"/>
          <w:lang w:val="en-US"/>
        </w:rPr>
        <w:t xml:space="preserve">, </w:t>
      </w:r>
      <w:r w:rsidR="0039678C" w:rsidRPr="007F289E">
        <w:rPr>
          <w:rFonts w:ascii="Book Antiqua" w:hAnsi="Book Antiqua" w:cstheme="minorHAnsi"/>
          <w:sz w:val="24"/>
          <w:szCs w:val="24"/>
          <w:lang w:val="en-US"/>
        </w:rPr>
        <w:t>95CI: 0.94</w:t>
      </w:r>
      <w:r w:rsidR="004C521C">
        <w:rPr>
          <w:rFonts w:ascii="Book Antiqua" w:hAnsi="Book Antiqua" w:cstheme="minorHAnsi" w:hint="eastAsia"/>
          <w:sz w:val="24"/>
          <w:szCs w:val="24"/>
          <w:lang w:val="en-US" w:eastAsia="zh-CN"/>
        </w:rPr>
        <w:t>-</w:t>
      </w:r>
      <w:r w:rsidR="0039678C" w:rsidRPr="007F289E">
        <w:rPr>
          <w:rFonts w:ascii="Book Antiqua" w:hAnsi="Book Antiqua" w:cstheme="minorHAnsi"/>
          <w:sz w:val="24"/>
          <w:szCs w:val="24"/>
          <w:lang w:val="en-US"/>
        </w:rPr>
        <w:t xml:space="preserve">4.12; </w:t>
      </w:r>
      <w:r w:rsidR="00ED595B" w:rsidRPr="001774AF">
        <w:rPr>
          <w:rFonts w:ascii="Book Antiqua" w:hAnsi="Book Antiqua"/>
          <w:i/>
          <w:sz w:val="24"/>
          <w:szCs w:val="24"/>
          <w:lang w:val="en-US"/>
        </w:rPr>
        <w:t>P</w:t>
      </w:r>
      <w:r w:rsidR="00C3328F" w:rsidRPr="007F289E">
        <w:rPr>
          <w:rFonts w:ascii="Book Antiqua" w:hAnsi="Book Antiqua" w:cstheme="minorHAnsi"/>
          <w:sz w:val="24"/>
          <w:szCs w:val="24"/>
          <w:lang w:val="en-US"/>
        </w:rPr>
        <w:t xml:space="preserve"> = 0.07</w:t>
      </w:r>
      <w:r w:rsidR="004C521C">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 The authors concluded that MC/MF tumors seem to be associated with worse </w:t>
      </w:r>
      <w:r w:rsidRPr="007F289E">
        <w:rPr>
          <w:rFonts w:ascii="Book Antiqua" w:hAnsi="Book Antiqua" w:cstheme="minorHAnsi"/>
          <w:sz w:val="24"/>
          <w:szCs w:val="24"/>
          <w:lang w:val="en-US"/>
        </w:rPr>
        <w:lastRenderedPageBreak/>
        <w:t xml:space="preserve">prognosis; however, the heterogeneity between studies did not allow </w:t>
      </w:r>
      <w:r w:rsidR="0039678C" w:rsidRPr="007F289E">
        <w:rPr>
          <w:rFonts w:ascii="Book Antiqua" w:hAnsi="Book Antiqua" w:cstheme="minorHAnsi"/>
          <w:sz w:val="24"/>
          <w:szCs w:val="24"/>
          <w:lang w:val="en-US"/>
        </w:rPr>
        <w:t xml:space="preserve">an </w:t>
      </w:r>
      <w:r w:rsidRPr="007F289E">
        <w:rPr>
          <w:rFonts w:ascii="Book Antiqua" w:hAnsi="Book Antiqua" w:cstheme="minorHAnsi"/>
          <w:sz w:val="24"/>
          <w:szCs w:val="24"/>
          <w:lang w:val="en-US"/>
        </w:rPr>
        <w:t>accurate determination of the real risk (</w:t>
      </w:r>
      <w:r w:rsidR="0039678C" w:rsidRPr="007F289E">
        <w:rPr>
          <w:rFonts w:ascii="Book Antiqua" w:hAnsi="Book Antiqua" w:cstheme="minorHAnsi"/>
          <w:sz w:val="24"/>
          <w:szCs w:val="24"/>
          <w:lang w:val="en-US"/>
        </w:rPr>
        <w:t xml:space="preserve">one </w:t>
      </w:r>
      <w:r w:rsidRPr="007F289E">
        <w:rPr>
          <w:rFonts w:ascii="Book Antiqua" w:hAnsi="Book Antiqua" w:cstheme="minorHAnsi"/>
          <w:sz w:val="24"/>
          <w:szCs w:val="24"/>
          <w:lang w:val="en-US"/>
        </w:rPr>
        <w:t xml:space="preserve">study </w:t>
      </w:r>
      <w:r w:rsidR="007D2E81" w:rsidRPr="007F289E">
        <w:rPr>
          <w:rFonts w:ascii="Book Antiqua" w:hAnsi="Book Antiqua" w:cstheme="minorHAnsi"/>
          <w:sz w:val="24"/>
          <w:szCs w:val="24"/>
          <w:lang w:val="en-US"/>
        </w:rPr>
        <w:t>alone</w:t>
      </w:r>
      <w:r w:rsidR="0039678C"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that differs from other studies</w:t>
      </w:r>
      <w:r w:rsidR="007D2E81" w:rsidRPr="007F289E">
        <w:rPr>
          <w:rFonts w:ascii="Book Antiqua" w:hAnsi="Book Antiqua" w:cstheme="minorHAnsi"/>
          <w:sz w:val="24"/>
          <w:szCs w:val="24"/>
          <w:lang w:val="en-US"/>
        </w:rPr>
        <w:t>, dete</w:t>
      </w:r>
      <w:r w:rsidR="0039678C" w:rsidRPr="007F289E">
        <w:rPr>
          <w:rFonts w:ascii="Book Antiqua" w:hAnsi="Book Antiqua" w:cstheme="minorHAnsi"/>
          <w:sz w:val="24"/>
          <w:szCs w:val="24"/>
          <w:lang w:val="en-US"/>
        </w:rPr>
        <w:t>r</w:t>
      </w:r>
      <w:r w:rsidR="007D2E81" w:rsidRPr="007F289E">
        <w:rPr>
          <w:rFonts w:ascii="Book Antiqua" w:hAnsi="Book Antiqua" w:cstheme="minorHAnsi"/>
          <w:sz w:val="24"/>
          <w:szCs w:val="24"/>
          <w:lang w:val="en-US"/>
        </w:rPr>
        <w:t>mine</w:t>
      </w:r>
      <w:r w:rsidR="0039678C" w:rsidRPr="007F289E">
        <w:rPr>
          <w:rFonts w:ascii="Book Antiqua" w:hAnsi="Book Antiqua" w:cstheme="minorHAnsi"/>
          <w:sz w:val="24"/>
          <w:szCs w:val="24"/>
          <w:lang w:val="en-US"/>
        </w:rPr>
        <w:t>d</w:t>
      </w:r>
      <w:r w:rsidRPr="007F289E">
        <w:rPr>
          <w:rFonts w:ascii="Book Antiqua" w:hAnsi="Book Antiqua" w:cstheme="minorHAnsi"/>
          <w:sz w:val="24"/>
          <w:szCs w:val="24"/>
          <w:lang w:val="en-US"/>
        </w:rPr>
        <w:t xml:space="preserve"> the </w:t>
      </w:r>
      <w:r w:rsidR="00C3328F" w:rsidRPr="007F289E">
        <w:rPr>
          <w:rFonts w:ascii="Book Antiqua" w:hAnsi="Book Antiqua" w:cstheme="minorHAnsi"/>
          <w:sz w:val="24"/>
          <w:szCs w:val="24"/>
          <w:lang w:val="en-US"/>
        </w:rPr>
        <w:t>shorter</w:t>
      </w:r>
      <w:r w:rsidRPr="007F289E">
        <w:rPr>
          <w:rFonts w:ascii="Book Antiqua" w:hAnsi="Book Antiqua" w:cstheme="minorHAnsi"/>
          <w:sz w:val="24"/>
          <w:szCs w:val="24"/>
          <w:lang w:val="en-US"/>
        </w:rPr>
        <w:t xml:space="preserve"> </w:t>
      </w:r>
      <w:proofErr w:type="gramStart"/>
      <w:r w:rsidRPr="007F289E">
        <w:rPr>
          <w:rFonts w:ascii="Book Antiqua" w:hAnsi="Book Antiqua" w:cstheme="minorHAnsi"/>
          <w:sz w:val="24"/>
          <w:szCs w:val="24"/>
          <w:lang w:val="en-US"/>
        </w:rPr>
        <w:t>OS</w:t>
      </w:r>
      <w:r w:rsidR="005E0C68" w:rsidRPr="007F289E">
        <w:rPr>
          <w:rFonts w:ascii="Book Antiqua" w:hAnsi="Book Antiqua" w:cstheme="minorHAnsi"/>
          <w:sz w:val="24"/>
          <w:szCs w:val="24"/>
          <w:vertAlign w:val="superscript"/>
          <w:lang w:val="en-US"/>
        </w:rPr>
        <w:t>[</w:t>
      </w:r>
      <w:proofErr w:type="gramEnd"/>
      <w:r w:rsidR="005E0C68" w:rsidRPr="007F289E">
        <w:rPr>
          <w:rFonts w:ascii="Book Antiqua" w:hAnsi="Book Antiqua" w:cstheme="minorHAnsi"/>
          <w:sz w:val="24"/>
          <w:szCs w:val="24"/>
          <w:vertAlign w:val="superscript"/>
          <w:lang w:val="en-US"/>
        </w:rPr>
        <w:t>66]</w:t>
      </w:r>
      <w:r w:rsidR="0039678C" w:rsidRPr="007F289E">
        <w:rPr>
          <w:rFonts w:ascii="Book Antiqua" w:hAnsi="Book Antiqua" w:cstheme="minorHAnsi"/>
          <w:sz w:val="24"/>
          <w:szCs w:val="24"/>
          <w:lang w:val="en-US"/>
        </w:rPr>
        <w:t>)</w:t>
      </w:r>
      <w:r w:rsidRPr="007F289E">
        <w:rPr>
          <w:rFonts w:ascii="Book Antiqua" w:hAnsi="Book Antiqua" w:cstheme="minorHAnsi"/>
          <w:sz w:val="24"/>
          <w:szCs w:val="24"/>
          <w:lang w:val="en-US"/>
        </w:rPr>
        <w:t xml:space="preserve">. </w:t>
      </w:r>
    </w:p>
    <w:p w14:paraId="0126A0AD" w14:textId="77777777" w:rsidR="0039678C" w:rsidRPr="007F289E" w:rsidRDefault="0039678C" w:rsidP="007F289E">
      <w:pPr>
        <w:spacing w:after="0" w:line="360" w:lineRule="auto"/>
        <w:jc w:val="both"/>
        <w:rPr>
          <w:rFonts w:ascii="Book Antiqua" w:hAnsi="Book Antiqua" w:cs="Calibri"/>
          <w:noProof/>
          <w:sz w:val="24"/>
          <w:szCs w:val="24"/>
          <w:lang w:val="en-US"/>
        </w:rPr>
      </w:pPr>
    </w:p>
    <w:p w14:paraId="1876DAA0" w14:textId="65481F1F" w:rsidR="003335F7" w:rsidRPr="00ED595B" w:rsidRDefault="00CD482E" w:rsidP="007F289E">
      <w:pPr>
        <w:autoSpaceDE w:val="0"/>
        <w:autoSpaceDN w:val="0"/>
        <w:adjustRightInd w:val="0"/>
        <w:spacing w:after="0" w:line="360" w:lineRule="auto"/>
        <w:jc w:val="both"/>
        <w:rPr>
          <w:rFonts w:ascii="Book Antiqua" w:hAnsi="Book Antiqua" w:cs="AdvPTimes"/>
          <w:b/>
          <w:sz w:val="24"/>
          <w:szCs w:val="24"/>
          <w:lang w:val="en-US"/>
        </w:rPr>
      </w:pPr>
      <w:r w:rsidRPr="00ED595B">
        <w:rPr>
          <w:rFonts w:ascii="Book Antiqua" w:hAnsi="Book Antiqua" w:cs="AdvPTimes"/>
          <w:b/>
          <w:sz w:val="24"/>
          <w:szCs w:val="24"/>
          <w:lang w:val="en-US"/>
        </w:rPr>
        <w:t>SURGICAL PROCEDURES AND COSMETIC RESULTS</w:t>
      </w:r>
    </w:p>
    <w:p w14:paraId="67C4C6DC" w14:textId="5839DD36" w:rsidR="00DD4747" w:rsidRPr="007F289E" w:rsidRDefault="003335F7" w:rsidP="007F289E">
      <w:pPr>
        <w:spacing w:after="0" w:line="360" w:lineRule="auto"/>
        <w:jc w:val="both"/>
        <w:rPr>
          <w:rFonts w:ascii="Book Antiqua" w:hAnsi="Book Antiqua" w:cs="Arial"/>
          <w:sz w:val="24"/>
          <w:szCs w:val="24"/>
          <w:lang w:val="en-US"/>
        </w:rPr>
      </w:pPr>
      <w:r w:rsidRPr="007F289E">
        <w:rPr>
          <w:rFonts w:ascii="Book Antiqua" w:hAnsi="Book Antiqua" w:cs="AdvPTimes"/>
          <w:sz w:val="24"/>
          <w:szCs w:val="24"/>
          <w:lang w:val="en-US"/>
        </w:rPr>
        <w:t xml:space="preserve">In MC/MF </w:t>
      </w:r>
      <w:r w:rsidR="00C3328F" w:rsidRPr="007F289E">
        <w:rPr>
          <w:rFonts w:ascii="Book Antiqua" w:hAnsi="Book Antiqua" w:cs="AdvPTimes"/>
          <w:sz w:val="24"/>
          <w:szCs w:val="24"/>
          <w:lang w:val="en-US"/>
        </w:rPr>
        <w:t>carcinomas</w:t>
      </w:r>
      <w:r w:rsidRPr="007F289E">
        <w:rPr>
          <w:rFonts w:ascii="Book Antiqua" w:hAnsi="Book Antiqua" w:cs="AdvPTimes"/>
          <w:sz w:val="24"/>
          <w:szCs w:val="24"/>
          <w:lang w:val="en-US"/>
        </w:rPr>
        <w:t xml:space="preserve">, the localization of tumors is of utmost importance to determine the type of </w:t>
      </w:r>
      <w:r w:rsidR="007D2E81" w:rsidRPr="007F289E">
        <w:rPr>
          <w:rFonts w:ascii="Book Antiqua" w:hAnsi="Book Antiqua" w:cs="AdvPTimes"/>
          <w:sz w:val="24"/>
          <w:szCs w:val="24"/>
          <w:lang w:val="en-US"/>
        </w:rPr>
        <w:t>resection</w:t>
      </w:r>
      <w:r w:rsidRPr="007F289E">
        <w:rPr>
          <w:rFonts w:ascii="Book Antiqua" w:hAnsi="Book Antiqua" w:cs="AdvPTimes"/>
          <w:sz w:val="24"/>
          <w:szCs w:val="24"/>
          <w:lang w:val="en-US"/>
        </w:rPr>
        <w:t xml:space="preserve"> </w:t>
      </w:r>
      <w:r w:rsidR="0041028E" w:rsidRPr="007F289E">
        <w:rPr>
          <w:rFonts w:ascii="Book Antiqua" w:hAnsi="Book Antiqua" w:cs="AdvPTimes"/>
          <w:sz w:val="24"/>
          <w:szCs w:val="24"/>
          <w:lang w:val="en-US"/>
        </w:rPr>
        <w:t>allowing</w:t>
      </w:r>
      <w:r w:rsidRPr="007F289E">
        <w:rPr>
          <w:rFonts w:ascii="Book Antiqua" w:hAnsi="Book Antiqua" w:cs="AdvPTimes"/>
          <w:sz w:val="24"/>
          <w:szCs w:val="24"/>
          <w:lang w:val="en-US"/>
        </w:rPr>
        <w:t xml:space="preserve"> both </w:t>
      </w:r>
      <w:r w:rsidR="00582737" w:rsidRPr="007F289E">
        <w:rPr>
          <w:rFonts w:ascii="Book Antiqua" w:hAnsi="Book Antiqua" w:cs="AdvPTimes"/>
          <w:sz w:val="24"/>
          <w:szCs w:val="24"/>
          <w:lang w:val="en-US"/>
        </w:rPr>
        <w:t xml:space="preserve">favorable cosmetic results and </w:t>
      </w:r>
      <w:r w:rsidR="0041028E" w:rsidRPr="007F289E">
        <w:rPr>
          <w:rFonts w:ascii="Book Antiqua" w:hAnsi="Book Antiqua" w:cs="AdvPTimes"/>
          <w:sz w:val="24"/>
          <w:szCs w:val="24"/>
          <w:lang w:val="en-US"/>
        </w:rPr>
        <w:t>negative margins</w:t>
      </w:r>
      <w:r w:rsidR="00582737" w:rsidRPr="007F289E">
        <w:rPr>
          <w:rFonts w:ascii="Book Antiqua" w:hAnsi="Book Antiqua" w:cs="AdvPTimes"/>
          <w:sz w:val="24"/>
          <w:szCs w:val="24"/>
          <w:lang w:val="en-US"/>
        </w:rPr>
        <w:t xml:space="preserve">. Types of incision and </w:t>
      </w:r>
      <w:r w:rsidR="0041028E" w:rsidRPr="007F289E">
        <w:rPr>
          <w:rFonts w:ascii="Book Antiqua" w:hAnsi="Book Antiqua" w:cs="AdvPTimes"/>
          <w:sz w:val="24"/>
          <w:szCs w:val="24"/>
          <w:lang w:val="en-US"/>
        </w:rPr>
        <w:t>resection</w:t>
      </w:r>
      <w:r w:rsidR="00582737" w:rsidRPr="007F289E">
        <w:rPr>
          <w:rFonts w:ascii="Book Antiqua" w:hAnsi="Book Antiqua" w:cs="AdvPTimes"/>
          <w:sz w:val="24"/>
          <w:szCs w:val="24"/>
          <w:lang w:val="en-US"/>
        </w:rPr>
        <w:t xml:space="preserve">s are determined according to </w:t>
      </w:r>
      <w:r w:rsidR="0041028E" w:rsidRPr="007F289E">
        <w:rPr>
          <w:rFonts w:ascii="Book Antiqua" w:hAnsi="Book Antiqua" w:cs="AdvPTimes"/>
          <w:sz w:val="24"/>
          <w:szCs w:val="24"/>
          <w:lang w:val="en-US"/>
        </w:rPr>
        <w:t xml:space="preserve">the </w:t>
      </w:r>
      <w:r w:rsidR="00582737" w:rsidRPr="007F289E">
        <w:rPr>
          <w:rFonts w:ascii="Book Antiqua" w:hAnsi="Book Antiqua" w:cs="AdvPTimes"/>
          <w:sz w:val="24"/>
          <w:szCs w:val="24"/>
          <w:lang w:val="en-US"/>
        </w:rPr>
        <w:t>localization of tumors</w:t>
      </w:r>
      <w:r w:rsidR="0039678C" w:rsidRPr="007F289E">
        <w:rPr>
          <w:rFonts w:ascii="Book Antiqua" w:hAnsi="Book Antiqua" w:cs="AdvPTimes"/>
          <w:sz w:val="24"/>
          <w:szCs w:val="24"/>
          <w:lang w:val="en-US"/>
        </w:rPr>
        <w:t>, the</w:t>
      </w:r>
      <w:r w:rsidR="00582737" w:rsidRPr="007F289E">
        <w:rPr>
          <w:rFonts w:ascii="Book Antiqua" w:hAnsi="Book Antiqua" w:cs="AdvPTimes"/>
          <w:sz w:val="24"/>
          <w:szCs w:val="24"/>
          <w:lang w:val="en-US"/>
        </w:rPr>
        <w:t xml:space="preserve"> breast size, the degree of ptosis, </w:t>
      </w:r>
      <w:r w:rsidR="0039678C" w:rsidRPr="007F289E">
        <w:rPr>
          <w:rFonts w:ascii="Book Antiqua" w:hAnsi="Book Antiqua" w:cs="AdvPTimes"/>
          <w:sz w:val="24"/>
          <w:szCs w:val="24"/>
          <w:lang w:val="en-US"/>
        </w:rPr>
        <w:t xml:space="preserve">the </w:t>
      </w:r>
      <w:r w:rsidR="00582737" w:rsidRPr="007F289E">
        <w:rPr>
          <w:rFonts w:ascii="Book Antiqua" w:hAnsi="Book Antiqua" w:cs="AdvPTimes"/>
          <w:sz w:val="24"/>
          <w:szCs w:val="24"/>
          <w:lang w:val="en-US"/>
        </w:rPr>
        <w:t xml:space="preserve">areola size and </w:t>
      </w:r>
      <w:r w:rsidR="0039678C" w:rsidRPr="007F289E">
        <w:rPr>
          <w:rFonts w:ascii="Book Antiqua" w:hAnsi="Book Antiqua" w:cs="AdvPTimes"/>
          <w:sz w:val="24"/>
          <w:szCs w:val="24"/>
          <w:lang w:val="en-US"/>
        </w:rPr>
        <w:t xml:space="preserve">the </w:t>
      </w:r>
      <w:r w:rsidR="00582737" w:rsidRPr="007F289E">
        <w:rPr>
          <w:rFonts w:ascii="Book Antiqua" w:hAnsi="Book Antiqua" w:cs="AdvPTimes"/>
          <w:sz w:val="24"/>
          <w:szCs w:val="24"/>
          <w:lang w:val="en-US"/>
        </w:rPr>
        <w:t xml:space="preserve">distance from areola. </w:t>
      </w:r>
      <w:r w:rsidR="00421FC6" w:rsidRPr="007F289E">
        <w:rPr>
          <w:rFonts w:ascii="Book Antiqua" w:hAnsi="Book Antiqua" w:cs="Times"/>
          <w:sz w:val="24"/>
          <w:szCs w:val="24"/>
          <w:lang w:val="en-US"/>
        </w:rPr>
        <w:t xml:space="preserve">In the last decade with the introduction of </w:t>
      </w:r>
      <w:proofErr w:type="spellStart"/>
      <w:r w:rsidR="00421FC6" w:rsidRPr="007F289E">
        <w:rPr>
          <w:rFonts w:ascii="Book Antiqua" w:hAnsi="Book Antiqua" w:cs="Times"/>
          <w:sz w:val="24"/>
          <w:szCs w:val="24"/>
          <w:lang w:val="en-US"/>
        </w:rPr>
        <w:t>oncoplastic</w:t>
      </w:r>
      <w:proofErr w:type="spellEnd"/>
      <w:r w:rsidR="00421FC6" w:rsidRPr="007F289E">
        <w:rPr>
          <w:rFonts w:ascii="Book Antiqua" w:hAnsi="Book Antiqua" w:cs="Times"/>
          <w:sz w:val="24"/>
          <w:szCs w:val="24"/>
          <w:lang w:val="en-US"/>
        </w:rPr>
        <w:t xml:space="preserve"> techniques, the surgical approach of </w:t>
      </w:r>
      <w:r w:rsidR="007F289E" w:rsidRPr="007F289E">
        <w:rPr>
          <w:rFonts w:ascii="Book Antiqua" w:hAnsi="Book Antiqua" w:cstheme="minorHAnsi"/>
          <w:sz w:val="24"/>
          <w:szCs w:val="24"/>
          <w:lang w:val="en-US"/>
        </w:rPr>
        <w:t>M</w:t>
      </w:r>
      <w:r w:rsidR="007F289E" w:rsidRPr="007F289E">
        <w:rPr>
          <w:rFonts w:ascii="Book Antiqua" w:hAnsi="Book Antiqua" w:cstheme="minorHAnsi"/>
          <w:sz w:val="24"/>
          <w:szCs w:val="24"/>
          <w:lang w:val="en-US" w:eastAsia="zh-CN"/>
        </w:rPr>
        <w:t>C</w:t>
      </w:r>
      <w:r w:rsidR="00421FC6" w:rsidRPr="007F289E">
        <w:rPr>
          <w:rFonts w:ascii="Book Antiqua" w:hAnsi="Book Antiqua" w:cs="Times"/>
          <w:sz w:val="24"/>
          <w:szCs w:val="24"/>
          <w:lang w:val="en-US"/>
        </w:rPr>
        <w:t xml:space="preserve"> tumors have changed. </w:t>
      </w:r>
      <w:proofErr w:type="spellStart"/>
      <w:r w:rsidR="00582737" w:rsidRPr="007F289E">
        <w:rPr>
          <w:rFonts w:ascii="Book Antiqua" w:hAnsi="Book Antiqua" w:cs="AdvPTimes"/>
          <w:sz w:val="24"/>
          <w:szCs w:val="24"/>
          <w:lang w:val="en-US"/>
        </w:rPr>
        <w:t>Oncoplast</w:t>
      </w:r>
      <w:r w:rsidR="0041028E" w:rsidRPr="007F289E">
        <w:rPr>
          <w:rFonts w:ascii="Book Antiqua" w:hAnsi="Book Antiqua" w:cs="AdvPTimes"/>
          <w:sz w:val="24"/>
          <w:szCs w:val="24"/>
          <w:lang w:val="en-US"/>
        </w:rPr>
        <w:t>ic</w:t>
      </w:r>
      <w:proofErr w:type="spellEnd"/>
      <w:r w:rsidR="00582737" w:rsidRPr="007F289E">
        <w:rPr>
          <w:rFonts w:ascii="Book Antiqua" w:hAnsi="Book Antiqua" w:cs="AdvPTimes"/>
          <w:sz w:val="24"/>
          <w:szCs w:val="24"/>
          <w:lang w:val="en-US"/>
        </w:rPr>
        <w:t xml:space="preserve"> techniques are therefore particularly adapted and valuable in this situation</w:t>
      </w:r>
      <w:r w:rsidR="0089504A" w:rsidRPr="007F289E">
        <w:rPr>
          <w:rFonts w:ascii="Book Antiqua" w:hAnsi="Book Antiqua" w:cs="AdvPTimes"/>
          <w:sz w:val="24"/>
          <w:szCs w:val="24"/>
          <w:lang w:val="en-US"/>
        </w:rPr>
        <w:t xml:space="preserve">, </w:t>
      </w:r>
      <w:r w:rsidR="0089504A" w:rsidRPr="007F289E">
        <w:rPr>
          <w:rFonts w:ascii="Book Antiqua" w:hAnsi="Book Antiqua" w:cs="Times"/>
          <w:sz w:val="24"/>
          <w:szCs w:val="24"/>
          <w:lang w:val="en-US"/>
        </w:rPr>
        <w:t>achieving negative margins and a good cosmetic results better than conventional BCS</w:t>
      </w:r>
      <w:r w:rsidR="00582737" w:rsidRPr="007F289E">
        <w:rPr>
          <w:rFonts w:ascii="Book Antiqua" w:hAnsi="Book Antiqua" w:cs="AdvPTimes"/>
          <w:sz w:val="24"/>
          <w:szCs w:val="24"/>
          <w:lang w:val="en-US"/>
        </w:rPr>
        <w:t xml:space="preserve">; a </w:t>
      </w:r>
      <w:r w:rsidR="0041028E" w:rsidRPr="007F289E">
        <w:rPr>
          <w:rFonts w:ascii="Book Antiqua" w:hAnsi="Book Antiqua" w:cs="AdvPTimes"/>
          <w:sz w:val="24"/>
          <w:szCs w:val="24"/>
          <w:lang w:val="en-US"/>
        </w:rPr>
        <w:t>schematic cartography of</w:t>
      </w:r>
      <w:r w:rsidR="00582737" w:rsidRPr="007F289E">
        <w:rPr>
          <w:rFonts w:ascii="Book Antiqua" w:hAnsi="Book Antiqua" w:cs="AdvPTimes"/>
          <w:sz w:val="24"/>
          <w:szCs w:val="24"/>
          <w:lang w:val="en-US"/>
        </w:rPr>
        <w:t xml:space="preserve"> various</w:t>
      </w:r>
      <w:r w:rsidR="0041028E" w:rsidRPr="007F289E">
        <w:rPr>
          <w:rFonts w:ascii="Book Antiqua" w:hAnsi="Book Antiqua" w:cs="AdvPTimes"/>
          <w:sz w:val="24"/>
          <w:szCs w:val="24"/>
          <w:lang w:val="en-US"/>
        </w:rPr>
        <w:t xml:space="preserve"> possible</w:t>
      </w:r>
      <w:r w:rsidR="00582737" w:rsidRPr="007F289E">
        <w:rPr>
          <w:rFonts w:ascii="Book Antiqua" w:hAnsi="Book Antiqua" w:cs="AdvPTimes"/>
          <w:sz w:val="24"/>
          <w:szCs w:val="24"/>
          <w:lang w:val="en-US"/>
        </w:rPr>
        <w:t xml:space="preserve"> situations and </w:t>
      </w:r>
      <w:r w:rsidR="0041028E" w:rsidRPr="007F289E">
        <w:rPr>
          <w:rFonts w:ascii="Book Antiqua" w:hAnsi="Book Antiqua" w:cs="AdvPTimes"/>
          <w:sz w:val="24"/>
          <w:szCs w:val="24"/>
          <w:lang w:val="en-US"/>
        </w:rPr>
        <w:t>resection</w:t>
      </w:r>
      <w:r w:rsidR="00582737" w:rsidRPr="007F289E">
        <w:rPr>
          <w:rFonts w:ascii="Book Antiqua" w:hAnsi="Book Antiqua" w:cs="AdvPTimes"/>
          <w:sz w:val="24"/>
          <w:szCs w:val="24"/>
          <w:lang w:val="en-US"/>
        </w:rPr>
        <w:t xml:space="preserve"> </w:t>
      </w:r>
      <w:proofErr w:type="gramStart"/>
      <w:r w:rsidR="00582737" w:rsidRPr="007F289E">
        <w:rPr>
          <w:rFonts w:ascii="Book Antiqua" w:hAnsi="Book Antiqua" w:cs="AdvPTimes"/>
          <w:sz w:val="24"/>
          <w:szCs w:val="24"/>
          <w:lang w:val="en-US"/>
        </w:rPr>
        <w:t>techniques</w:t>
      </w:r>
      <w:r w:rsidR="003F1F68" w:rsidRPr="007F289E">
        <w:rPr>
          <w:rFonts w:ascii="Book Antiqua" w:hAnsi="Book Antiqua" w:cstheme="minorHAnsi"/>
          <w:sz w:val="24"/>
          <w:szCs w:val="24"/>
          <w:vertAlign w:val="superscript"/>
          <w:lang w:val="en-US"/>
        </w:rPr>
        <w:t>[</w:t>
      </w:r>
      <w:proofErr w:type="gramEnd"/>
      <w:r w:rsidR="003F1F68" w:rsidRPr="007F289E">
        <w:rPr>
          <w:rFonts w:ascii="Book Antiqua" w:hAnsi="Book Antiqua" w:cstheme="minorHAnsi"/>
          <w:sz w:val="24"/>
          <w:szCs w:val="24"/>
          <w:vertAlign w:val="superscript"/>
          <w:lang w:val="en-US"/>
        </w:rPr>
        <w:t>47]</w:t>
      </w:r>
      <w:r w:rsidR="00582737" w:rsidRPr="007F289E">
        <w:rPr>
          <w:rFonts w:ascii="Book Antiqua" w:hAnsi="Book Antiqua" w:cs="AdvPTimes"/>
          <w:sz w:val="24"/>
          <w:szCs w:val="24"/>
          <w:lang w:val="en-US"/>
        </w:rPr>
        <w:t xml:space="preserve"> </w:t>
      </w:r>
      <w:r w:rsidR="00A520F6" w:rsidRPr="007F289E">
        <w:rPr>
          <w:rStyle w:val="CommentReference"/>
          <w:rFonts w:ascii="Book Antiqua" w:hAnsi="Book Antiqua"/>
          <w:sz w:val="24"/>
          <w:szCs w:val="24"/>
          <w:lang w:val="en-US"/>
        </w:rPr>
        <w:t xml:space="preserve">and a classification quadrant per quadrant atlas for many </w:t>
      </w:r>
      <w:proofErr w:type="spellStart"/>
      <w:r w:rsidR="00A520F6" w:rsidRPr="007F289E">
        <w:rPr>
          <w:rStyle w:val="CommentReference"/>
          <w:rFonts w:ascii="Book Antiqua" w:hAnsi="Book Antiqua"/>
          <w:sz w:val="24"/>
          <w:szCs w:val="24"/>
          <w:lang w:val="en-US"/>
        </w:rPr>
        <w:t>oncoplastic</w:t>
      </w:r>
      <w:proofErr w:type="spellEnd"/>
      <w:r w:rsidR="00A520F6" w:rsidRPr="007F289E">
        <w:rPr>
          <w:rStyle w:val="CommentReference"/>
          <w:rFonts w:ascii="Book Antiqua" w:hAnsi="Book Antiqua"/>
          <w:sz w:val="24"/>
          <w:szCs w:val="24"/>
          <w:lang w:val="en-US"/>
        </w:rPr>
        <w:t xml:space="preserve"> surgical procedures were proposed</w:t>
      </w:r>
      <w:r w:rsidR="003F1F68" w:rsidRPr="007F289E">
        <w:rPr>
          <w:rStyle w:val="CommentReference"/>
          <w:rFonts w:ascii="Book Antiqua" w:hAnsi="Book Antiqua" w:cstheme="minorHAnsi"/>
          <w:sz w:val="24"/>
          <w:szCs w:val="24"/>
          <w:vertAlign w:val="superscript"/>
          <w:lang w:val="en-US"/>
        </w:rPr>
        <w:t>[67]</w:t>
      </w:r>
      <w:r w:rsidR="00A520F6" w:rsidRPr="007F289E">
        <w:rPr>
          <w:rStyle w:val="CommentReference"/>
          <w:rFonts w:ascii="Book Antiqua" w:hAnsi="Book Antiqua"/>
          <w:sz w:val="24"/>
          <w:szCs w:val="24"/>
          <w:lang w:val="en-US"/>
        </w:rPr>
        <w:t xml:space="preserve">. </w:t>
      </w:r>
      <w:r w:rsidR="00625B2A" w:rsidRPr="007F289E">
        <w:rPr>
          <w:rStyle w:val="CommentReference"/>
          <w:rFonts w:ascii="Book Antiqua" w:hAnsi="Book Antiqua"/>
          <w:sz w:val="24"/>
          <w:szCs w:val="24"/>
          <w:lang w:val="en-US"/>
        </w:rPr>
        <w:t xml:space="preserve">This </w:t>
      </w:r>
      <w:r w:rsidR="00625B2A" w:rsidRPr="007F289E">
        <w:rPr>
          <w:rFonts w:ascii="Book Antiqua" w:hAnsi="Book Antiqua" w:cs="JansonText-Roman"/>
          <w:sz w:val="24"/>
          <w:szCs w:val="24"/>
          <w:lang w:val="en-US"/>
        </w:rPr>
        <w:t>strategy was applied to a consecutive series of 175 w</w:t>
      </w:r>
      <w:r w:rsidR="00D04122" w:rsidRPr="007F289E">
        <w:rPr>
          <w:rFonts w:ascii="Book Antiqua" w:hAnsi="Book Antiqua" w:cs="JansonText-Roman"/>
          <w:sz w:val="24"/>
          <w:szCs w:val="24"/>
          <w:lang w:val="en-US"/>
        </w:rPr>
        <w:t>o</w:t>
      </w:r>
      <w:r w:rsidR="00625B2A" w:rsidRPr="007F289E">
        <w:rPr>
          <w:rFonts w:ascii="Book Antiqua" w:hAnsi="Book Antiqua" w:cs="JansonText-Roman"/>
          <w:sz w:val="24"/>
          <w:szCs w:val="24"/>
          <w:lang w:val="en-US"/>
        </w:rPr>
        <w:t>men</w:t>
      </w:r>
      <w:r w:rsidR="00D04122" w:rsidRPr="007F289E">
        <w:rPr>
          <w:rFonts w:ascii="Book Antiqua" w:hAnsi="Book Antiqua" w:cs="JansonText-Roman"/>
          <w:sz w:val="24"/>
          <w:szCs w:val="24"/>
          <w:lang w:val="en-US"/>
        </w:rPr>
        <w:t xml:space="preserve"> </w:t>
      </w:r>
      <w:r w:rsidR="00625B2A" w:rsidRPr="007F289E">
        <w:rPr>
          <w:rFonts w:ascii="Book Antiqua" w:hAnsi="Book Antiqua" w:cs="JansonText-Roman"/>
          <w:sz w:val="24"/>
          <w:szCs w:val="24"/>
          <w:lang w:val="en-US"/>
        </w:rPr>
        <w:t xml:space="preserve">with breast cancer who required mammoplasty, including 27 </w:t>
      </w:r>
      <w:r w:rsidR="00D04122" w:rsidRPr="007F289E">
        <w:rPr>
          <w:rFonts w:ascii="Book Antiqua" w:hAnsi="Book Antiqua" w:cs="JansonText-Roman"/>
          <w:sz w:val="24"/>
          <w:szCs w:val="24"/>
          <w:lang w:val="en-US"/>
        </w:rPr>
        <w:t xml:space="preserve">patients </w:t>
      </w:r>
      <w:r w:rsidR="00625B2A" w:rsidRPr="007F289E">
        <w:rPr>
          <w:rFonts w:ascii="Book Antiqua" w:hAnsi="Book Antiqua" w:cs="JansonText-Roman"/>
          <w:sz w:val="24"/>
          <w:szCs w:val="24"/>
          <w:lang w:val="en-US"/>
        </w:rPr>
        <w:t xml:space="preserve">(15.4%) </w:t>
      </w:r>
      <w:r w:rsidR="00D04122" w:rsidRPr="007F289E">
        <w:rPr>
          <w:rFonts w:ascii="Book Antiqua" w:hAnsi="Book Antiqua" w:cs="JansonText-Roman"/>
          <w:sz w:val="24"/>
          <w:szCs w:val="24"/>
          <w:lang w:val="en-US"/>
        </w:rPr>
        <w:t xml:space="preserve">with </w:t>
      </w:r>
      <w:r w:rsidR="007F289E" w:rsidRPr="007F289E">
        <w:rPr>
          <w:rFonts w:ascii="Book Antiqua" w:hAnsi="Book Antiqua" w:cstheme="minorHAnsi"/>
          <w:sz w:val="24"/>
          <w:szCs w:val="24"/>
          <w:lang w:val="en-US"/>
        </w:rPr>
        <w:t>MF</w:t>
      </w:r>
      <w:r w:rsidR="00ED595B">
        <w:rPr>
          <w:rFonts w:ascii="Book Antiqua" w:hAnsi="Book Antiqua" w:cs="JansonText-Roman"/>
          <w:sz w:val="24"/>
          <w:szCs w:val="24"/>
          <w:lang w:val="en-US"/>
        </w:rPr>
        <w:t xml:space="preserve"> </w:t>
      </w:r>
      <w:proofErr w:type="gramStart"/>
      <w:r w:rsidR="00ED595B">
        <w:rPr>
          <w:rFonts w:ascii="Book Antiqua" w:hAnsi="Book Antiqua" w:cs="JansonText-Roman"/>
          <w:sz w:val="24"/>
          <w:szCs w:val="24"/>
          <w:lang w:val="en-US"/>
        </w:rPr>
        <w:t>tumors</w:t>
      </w:r>
      <w:r w:rsidR="003F1F68" w:rsidRPr="007F289E">
        <w:rPr>
          <w:rFonts w:ascii="Book Antiqua" w:hAnsi="Book Antiqua" w:cstheme="minorHAnsi"/>
          <w:sz w:val="24"/>
          <w:szCs w:val="24"/>
          <w:vertAlign w:val="superscript"/>
          <w:lang w:val="en-US"/>
        </w:rPr>
        <w:t>[</w:t>
      </w:r>
      <w:proofErr w:type="gramEnd"/>
      <w:r w:rsidR="003F1F68" w:rsidRPr="007F289E">
        <w:rPr>
          <w:rFonts w:ascii="Book Antiqua" w:hAnsi="Book Antiqua" w:cstheme="minorHAnsi"/>
          <w:sz w:val="24"/>
          <w:szCs w:val="24"/>
          <w:vertAlign w:val="superscript"/>
          <w:lang w:val="en-US"/>
        </w:rPr>
        <w:t>68</w:t>
      </w:r>
      <w:r w:rsidR="00041498" w:rsidRPr="007F289E">
        <w:rPr>
          <w:rFonts w:ascii="Book Antiqua" w:hAnsi="Book Antiqua" w:cstheme="minorHAnsi"/>
          <w:sz w:val="24"/>
          <w:szCs w:val="24"/>
          <w:vertAlign w:val="superscript"/>
          <w:lang w:val="en-US"/>
        </w:rPr>
        <w:t>]</w:t>
      </w:r>
      <w:r w:rsidR="00625B2A" w:rsidRPr="007F289E">
        <w:rPr>
          <w:rFonts w:ascii="Book Antiqua" w:hAnsi="Book Antiqua" w:cs="AdvPTimes"/>
          <w:sz w:val="24"/>
          <w:szCs w:val="24"/>
          <w:lang w:val="en-US"/>
        </w:rPr>
        <w:t xml:space="preserve">. </w:t>
      </w:r>
      <w:r w:rsidR="00625B2A" w:rsidRPr="007F289E">
        <w:rPr>
          <w:rFonts w:ascii="Book Antiqua" w:hAnsi="Book Antiqua" w:cs="JansonText-Roman"/>
          <w:sz w:val="24"/>
          <w:szCs w:val="24"/>
          <w:lang w:val="en-US"/>
        </w:rPr>
        <w:t xml:space="preserve">This study has confirmed that </w:t>
      </w:r>
      <w:proofErr w:type="spellStart"/>
      <w:r w:rsidR="00D04122" w:rsidRPr="007F289E">
        <w:rPr>
          <w:rFonts w:ascii="Book Antiqua" w:hAnsi="Book Antiqua" w:cs="JansonText-Roman"/>
          <w:sz w:val="24"/>
          <w:szCs w:val="24"/>
          <w:lang w:val="en-US"/>
        </w:rPr>
        <w:t>oncoplastic</w:t>
      </w:r>
      <w:proofErr w:type="spellEnd"/>
      <w:r w:rsidR="00D04122" w:rsidRPr="007F289E">
        <w:rPr>
          <w:rFonts w:ascii="Book Antiqua" w:hAnsi="Book Antiqua" w:cs="JansonText-Roman"/>
          <w:sz w:val="24"/>
          <w:szCs w:val="24"/>
          <w:lang w:val="en-US"/>
        </w:rPr>
        <w:t xml:space="preserve"> surgery </w:t>
      </w:r>
      <w:r w:rsidR="00625B2A" w:rsidRPr="007F289E">
        <w:rPr>
          <w:rFonts w:ascii="Book Antiqua" w:hAnsi="Book Antiqua" w:cs="JansonText-Roman"/>
          <w:sz w:val="24"/>
          <w:szCs w:val="24"/>
          <w:lang w:val="en-US"/>
        </w:rPr>
        <w:t>techniques for breast cancer</w:t>
      </w:r>
      <w:r w:rsidR="00D04122" w:rsidRPr="007F289E">
        <w:rPr>
          <w:rFonts w:ascii="Book Antiqua" w:hAnsi="Book Antiqua" w:cs="JansonText-Roman"/>
          <w:sz w:val="24"/>
          <w:szCs w:val="24"/>
          <w:lang w:val="en-US"/>
        </w:rPr>
        <w:t xml:space="preserve"> are </w:t>
      </w:r>
      <w:r w:rsidR="00625B2A" w:rsidRPr="007F289E">
        <w:rPr>
          <w:rFonts w:ascii="Book Antiqua" w:hAnsi="Book Antiqua" w:cs="JansonText-Roman"/>
          <w:sz w:val="24"/>
          <w:szCs w:val="24"/>
          <w:lang w:val="en-US"/>
        </w:rPr>
        <w:t xml:space="preserve">associated with a low reoperation rate, </w:t>
      </w:r>
      <w:r w:rsidR="00D04122" w:rsidRPr="007F289E">
        <w:rPr>
          <w:rFonts w:ascii="Book Antiqua" w:hAnsi="Book Antiqua" w:cs="JansonText-Roman"/>
          <w:sz w:val="24"/>
          <w:szCs w:val="24"/>
          <w:lang w:val="en-US"/>
        </w:rPr>
        <w:t xml:space="preserve">a low risk of delay </w:t>
      </w:r>
      <w:r w:rsidR="00625B2A" w:rsidRPr="007F289E">
        <w:rPr>
          <w:rFonts w:ascii="Book Antiqua" w:hAnsi="Book Antiqua" w:cs="JansonText-Roman"/>
          <w:sz w:val="24"/>
          <w:szCs w:val="24"/>
          <w:lang w:val="en-US"/>
        </w:rPr>
        <w:t xml:space="preserve">to adjuvant therapy </w:t>
      </w:r>
      <w:r w:rsidR="00D04122" w:rsidRPr="007F289E">
        <w:rPr>
          <w:rFonts w:ascii="Book Antiqua" w:hAnsi="Book Antiqua" w:cs="JansonText-Roman"/>
          <w:sz w:val="24"/>
          <w:szCs w:val="24"/>
          <w:lang w:val="en-US"/>
        </w:rPr>
        <w:t>and</w:t>
      </w:r>
      <w:r w:rsidR="00625B2A" w:rsidRPr="007F289E">
        <w:rPr>
          <w:rFonts w:ascii="Book Antiqua" w:hAnsi="Book Antiqua" w:cs="JansonText-Roman"/>
          <w:sz w:val="24"/>
          <w:szCs w:val="24"/>
          <w:lang w:val="en-US"/>
        </w:rPr>
        <w:t xml:space="preserve"> good cosmetic results.</w:t>
      </w:r>
      <w:r w:rsidR="00DD4747" w:rsidRPr="007F289E">
        <w:rPr>
          <w:rFonts w:ascii="Book Antiqua" w:hAnsi="Book Antiqua" w:cs="JansonText-Roman"/>
          <w:sz w:val="24"/>
          <w:szCs w:val="24"/>
          <w:lang w:val="en-US"/>
        </w:rPr>
        <w:t xml:space="preserve"> In an another study, Clough </w:t>
      </w:r>
      <w:r w:rsidR="00DD4747" w:rsidRPr="00A375AA">
        <w:rPr>
          <w:rFonts w:ascii="Book Antiqua" w:hAnsi="Book Antiqua" w:cs="JansonText-Roman"/>
          <w:i/>
          <w:sz w:val="24"/>
          <w:szCs w:val="24"/>
          <w:lang w:val="en-US"/>
        </w:rPr>
        <w:t>et al</w:t>
      </w:r>
      <w:r w:rsidR="00A375AA" w:rsidRPr="007F289E">
        <w:rPr>
          <w:rFonts w:ascii="Book Antiqua" w:hAnsi="Book Antiqua" w:cstheme="minorHAnsi"/>
          <w:sz w:val="24"/>
          <w:szCs w:val="24"/>
          <w:vertAlign w:val="superscript"/>
          <w:lang w:val="en-US"/>
        </w:rPr>
        <w:t>[69]</w:t>
      </w:r>
      <w:r w:rsidR="00DD4747" w:rsidRPr="007F289E">
        <w:rPr>
          <w:rFonts w:ascii="Book Antiqua" w:hAnsi="Book Antiqua" w:cs="JansonText-Roman"/>
          <w:sz w:val="24"/>
          <w:szCs w:val="24"/>
          <w:lang w:val="en-US"/>
        </w:rPr>
        <w:t xml:space="preserve"> reported 17.2% (10/58) of positive margins after </w:t>
      </w:r>
      <w:proofErr w:type="spellStart"/>
      <w:r w:rsidR="00DD4747" w:rsidRPr="007F289E">
        <w:rPr>
          <w:rFonts w:ascii="Book Antiqua" w:hAnsi="Book Antiqua" w:cs="JansonText-Roman"/>
          <w:sz w:val="24"/>
          <w:szCs w:val="24"/>
          <w:lang w:val="en-US"/>
        </w:rPr>
        <w:t>oncoplastic</w:t>
      </w:r>
      <w:proofErr w:type="spellEnd"/>
      <w:r w:rsidR="00DD4747" w:rsidRPr="007F289E">
        <w:rPr>
          <w:rFonts w:ascii="Book Antiqua" w:hAnsi="Book Antiqua" w:cs="JansonText-Roman"/>
          <w:sz w:val="24"/>
          <w:szCs w:val="24"/>
          <w:lang w:val="en-US"/>
        </w:rPr>
        <w:t xml:space="preserve"> surgery for </w:t>
      </w:r>
      <w:r w:rsidR="007F289E" w:rsidRPr="007F289E">
        <w:rPr>
          <w:rFonts w:ascii="Book Antiqua" w:hAnsi="Book Antiqua" w:cstheme="minorHAnsi"/>
          <w:sz w:val="24"/>
          <w:szCs w:val="24"/>
          <w:lang w:val="en-US"/>
        </w:rPr>
        <w:t>MF</w:t>
      </w:r>
      <w:r w:rsidR="00DD4747" w:rsidRPr="007F289E">
        <w:rPr>
          <w:rFonts w:ascii="Book Antiqua" w:hAnsi="Book Antiqua" w:cs="JansonText-Roman"/>
          <w:sz w:val="24"/>
          <w:szCs w:val="24"/>
          <w:lang w:val="en-US"/>
        </w:rPr>
        <w:t xml:space="preserve"> breast cancer, without significant difference with positive margins rate after </w:t>
      </w:r>
      <w:proofErr w:type="spellStart"/>
      <w:r w:rsidR="00DD4747" w:rsidRPr="007F289E">
        <w:rPr>
          <w:rFonts w:ascii="Book Antiqua" w:hAnsi="Book Antiqua" w:cs="JansonText-Roman"/>
          <w:sz w:val="24"/>
          <w:szCs w:val="24"/>
          <w:lang w:val="en-US"/>
        </w:rPr>
        <w:t>oncoplastic</w:t>
      </w:r>
      <w:proofErr w:type="spellEnd"/>
      <w:r w:rsidR="00DD4747" w:rsidRPr="007F289E">
        <w:rPr>
          <w:rFonts w:ascii="Book Antiqua" w:hAnsi="Book Antiqua" w:cs="JansonText-Roman"/>
          <w:sz w:val="24"/>
          <w:szCs w:val="24"/>
          <w:lang w:val="en-US"/>
        </w:rPr>
        <w:t xml:space="preserve"> surgery for</w:t>
      </w:r>
      <w:r w:rsidR="00ED595B">
        <w:rPr>
          <w:rFonts w:ascii="Book Antiqua" w:hAnsi="Book Antiqua" w:cs="JansonText-Roman"/>
          <w:sz w:val="24"/>
          <w:szCs w:val="24"/>
          <w:lang w:val="en-US"/>
        </w:rPr>
        <w:t xml:space="preserve"> </w:t>
      </w:r>
      <w:proofErr w:type="spellStart"/>
      <w:r w:rsidR="00ED595B">
        <w:rPr>
          <w:rFonts w:ascii="Book Antiqua" w:hAnsi="Book Antiqua" w:cs="JansonText-Roman"/>
          <w:sz w:val="24"/>
          <w:szCs w:val="24"/>
          <w:lang w:val="en-US"/>
        </w:rPr>
        <w:t>unifocal</w:t>
      </w:r>
      <w:proofErr w:type="spellEnd"/>
      <w:r w:rsidR="00ED595B">
        <w:rPr>
          <w:rFonts w:ascii="Book Antiqua" w:hAnsi="Book Antiqua" w:cs="JansonText-Roman"/>
          <w:sz w:val="24"/>
          <w:szCs w:val="24"/>
          <w:lang w:val="en-US"/>
        </w:rPr>
        <w:t xml:space="preserve"> tumor (10.6%: 23/217)</w:t>
      </w:r>
      <w:r w:rsidR="00041498" w:rsidRPr="007F289E">
        <w:rPr>
          <w:rFonts w:ascii="Book Antiqua" w:hAnsi="Book Antiqua" w:cs="JansonText-Roman"/>
          <w:sz w:val="24"/>
          <w:szCs w:val="24"/>
          <w:lang w:val="en-US"/>
        </w:rPr>
        <w:t>.</w:t>
      </w:r>
    </w:p>
    <w:p w14:paraId="39D94DB4" w14:textId="3EFCFFAC" w:rsidR="00582737" w:rsidRDefault="00582737" w:rsidP="00ED595B">
      <w:pPr>
        <w:spacing w:after="0" w:line="360" w:lineRule="auto"/>
        <w:ind w:firstLineChars="100" w:firstLine="240"/>
        <w:jc w:val="both"/>
        <w:rPr>
          <w:rFonts w:ascii="Book Antiqua" w:hAnsi="Book Antiqua"/>
          <w:sz w:val="24"/>
          <w:szCs w:val="24"/>
          <w:lang w:val="en-US" w:eastAsia="zh-CN"/>
        </w:rPr>
      </w:pPr>
      <w:r w:rsidRPr="007F289E">
        <w:rPr>
          <w:rFonts w:ascii="Book Antiqua" w:hAnsi="Book Antiqua"/>
          <w:sz w:val="24"/>
          <w:szCs w:val="24"/>
          <w:lang w:val="en-US"/>
        </w:rPr>
        <w:t xml:space="preserve">Radiological workup and preoperative </w:t>
      </w:r>
      <w:r w:rsidR="00C3328F" w:rsidRPr="007F289E">
        <w:rPr>
          <w:rFonts w:ascii="Book Antiqua" w:hAnsi="Book Antiqua"/>
          <w:sz w:val="24"/>
          <w:szCs w:val="24"/>
          <w:lang w:val="en-US"/>
        </w:rPr>
        <w:t>tracking</w:t>
      </w:r>
      <w:r w:rsidRPr="007F289E">
        <w:rPr>
          <w:rFonts w:ascii="Book Antiqua" w:hAnsi="Book Antiqua"/>
          <w:sz w:val="24"/>
          <w:szCs w:val="24"/>
          <w:lang w:val="en-US"/>
        </w:rPr>
        <w:t xml:space="preserve"> are essential to </w:t>
      </w:r>
      <w:r w:rsidR="00C3328F" w:rsidRPr="007F289E">
        <w:rPr>
          <w:rFonts w:ascii="Book Antiqua" w:hAnsi="Book Antiqua"/>
          <w:sz w:val="24"/>
          <w:szCs w:val="24"/>
          <w:lang w:val="en-US"/>
        </w:rPr>
        <w:t>perform appropriate</w:t>
      </w:r>
      <w:r w:rsidRPr="007F289E">
        <w:rPr>
          <w:rFonts w:ascii="Book Antiqua" w:hAnsi="Book Antiqua"/>
          <w:sz w:val="24"/>
          <w:szCs w:val="24"/>
          <w:lang w:val="en-US"/>
        </w:rPr>
        <w:t xml:space="preserve"> </w:t>
      </w:r>
      <w:r w:rsidR="0039678C" w:rsidRPr="007F289E">
        <w:rPr>
          <w:rFonts w:ascii="Book Antiqua" w:hAnsi="Book Antiqua"/>
          <w:sz w:val="24"/>
          <w:szCs w:val="24"/>
          <w:lang w:val="en-US"/>
        </w:rPr>
        <w:t>resection</w:t>
      </w:r>
      <w:r w:rsidRPr="007F289E">
        <w:rPr>
          <w:rFonts w:ascii="Book Antiqua" w:hAnsi="Book Antiqua"/>
          <w:sz w:val="24"/>
          <w:szCs w:val="24"/>
          <w:lang w:val="en-US"/>
        </w:rPr>
        <w:t xml:space="preserve"> with </w:t>
      </w:r>
      <w:r w:rsidR="0039678C" w:rsidRPr="007F289E">
        <w:rPr>
          <w:rFonts w:ascii="Book Antiqua" w:hAnsi="Book Antiqua"/>
          <w:sz w:val="24"/>
          <w:szCs w:val="24"/>
          <w:lang w:val="en-US"/>
        </w:rPr>
        <w:t>negative</w:t>
      </w:r>
      <w:r w:rsidRPr="007F289E">
        <w:rPr>
          <w:rFonts w:ascii="Book Antiqua" w:hAnsi="Book Antiqua"/>
          <w:sz w:val="24"/>
          <w:szCs w:val="24"/>
          <w:lang w:val="en-US"/>
        </w:rPr>
        <w:t xml:space="preserve"> margins. </w:t>
      </w:r>
      <w:r w:rsidR="0039678C" w:rsidRPr="007F289E">
        <w:rPr>
          <w:rFonts w:ascii="Book Antiqua" w:hAnsi="Book Antiqua"/>
          <w:sz w:val="24"/>
          <w:szCs w:val="24"/>
          <w:lang w:val="en-US"/>
        </w:rPr>
        <w:t>The orientation and the identification of resection margins on surgical specimens</w:t>
      </w:r>
      <w:r w:rsidR="00C3328F" w:rsidRPr="007F289E">
        <w:rPr>
          <w:rFonts w:ascii="Book Antiqua" w:hAnsi="Book Antiqua"/>
          <w:sz w:val="24"/>
          <w:szCs w:val="24"/>
          <w:lang w:val="en-US"/>
        </w:rPr>
        <w:t>,</w:t>
      </w:r>
      <w:r w:rsidR="0039678C" w:rsidRPr="007F289E">
        <w:rPr>
          <w:rFonts w:ascii="Book Antiqua" w:hAnsi="Book Antiqua"/>
          <w:sz w:val="24"/>
          <w:szCs w:val="24"/>
          <w:lang w:val="en-US"/>
        </w:rPr>
        <w:t xml:space="preserve"> that sometimes have complex shapes and localization</w:t>
      </w:r>
      <w:r w:rsidR="00C3328F" w:rsidRPr="007F289E">
        <w:rPr>
          <w:rFonts w:ascii="Book Antiqua" w:hAnsi="Book Antiqua"/>
          <w:sz w:val="24"/>
          <w:szCs w:val="24"/>
          <w:lang w:val="en-US"/>
        </w:rPr>
        <w:t>s,</w:t>
      </w:r>
      <w:r w:rsidR="0039678C" w:rsidRPr="007F289E">
        <w:rPr>
          <w:rFonts w:ascii="Book Antiqua" w:hAnsi="Book Antiqua"/>
          <w:sz w:val="24"/>
          <w:szCs w:val="24"/>
          <w:lang w:val="en-US"/>
        </w:rPr>
        <w:t xml:space="preserve"> must be accurate and requires the collaboration of surgeons and pathologists. A completion resection</w:t>
      </w:r>
      <w:r w:rsidR="00BC3303" w:rsidRPr="007F289E">
        <w:rPr>
          <w:rFonts w:ascii="Book Antiqua" w:hAnsi="Book Antiqua"/>
          <w:sz w:val="24"/>
          <w:szCs w:val="24"/>
          <w:lang w:val="en-US"/>
        </w:rPr>
        <w:t xml:space="preserve"> might be necessary. </w:t>
      </w:r>
    </w:p>
    <w:p w14:paraId="41BDCC53" w14:textId="77777777" w:rsidR="00ED595B" w:rsidRPr="007F289E" w:rsidRDefault="00ED595B" w:rsidP="00ED595B">
      <w:pPr>
        <w:spacing w:after="0" w:line="360" w:lineRule="auto"/>
        <w:ind w:firstLineChars="100" w:firstLine="240"/>
        <w:jc w:val="both"/>
        <w:rPr>
          <w:rFonts w:ascii="Book Antiqua" w:hAnsi="Book Antiqua"/>
          <w:sz w:val="24"/>
          <w:szCs w:val="24"/>
          <w:lang w:val="en-US" w:eastAsia="zh-CN"/>
        </w:rPr>
      </w:pPr>
    </w:p>
    <w:p w14:paraId="288A1A44" w14:textId="72BB1B3B" w:rsidR="007E4DA1" w:rsidRPr="00ED595B" w:rsidRDefault="00CD482E" w:rsidP="007F289E">
      <w:pPr>
        <w:spacing w:after="0" w:line="360" w:lineRule="auto"/>
        <w:jc w:val="both"/>
        <w:rPr>
          <w:rFonts w:ascii="Book Antiqua" w:hAnsi="Book Antiqua"/>
          <w:b/>
          <w:sz w:val="24"/>
          <w:szCs w:val="24"/>
          <w:lang w:val="en-US"/>
        </w:rPr>
      </w:pPr>
      <w:r w:rsidRPr="00ED595B">
        <w:rPr>
          <w:rFonts w:ascii="Book Antiqua" w:hAnsi="Book Antiqua"/>
          <w:b/>
          <w:sz w:val="24"/>
          <w:szCs w:val="24"/>
          <w:lang w:val="en-US"/>
        </w:rPr>
        <w:t>BOOST RADIOTHERAPY IN MF/MC TUMORS</w:t>
      </w:r>
    </w:p>
    <w:p w14:paraId="02CC8143" w14:textId="295455A9" w:rsidR="00F013CE" w:rsidRPr="007F289E" w:rsidRDefault="00F013CE" w:rsidP="007F289E">
      <w:pPr>
        <w:widowControl w:val="0"/>
        <w:autoSpaceDE w:val="0"/>
        <w:autoSpaceDN w:val="0"/>
        <w:adjustRightInd w:val="0"/>
        <w:spacing w:after="0" w:line="360" w:lineRule="auto"/>
        <w:jc w:val="both"/>
        <w:rPr>
          <w:rFonts w:ascii="Book Antiqua" w:hAnsi="Book Antiqua"/>
          <w:sz w:val="24"/>
          <w:szCs w:val="24"/>
          <w:lang w:val="en-US"/>
        </w:rPr>
      </w:pPr>
      <w:r w:rsidRPr="007F289E">
        <w:rPr>
          <w:rFonts w:ascii="Book Antiqua" w:hAnsi="Book Antiqua"/>
          <w:sz w:val="24"/>
          <w:szCs w:val="24"/>
          <w:lang w:val="en-US"/>
        </w:rPr>
        <w:t>The benefits of a boost to the tumor bed have been demonstrated for invasive breast cancer treated with conservative surgery. However, extended boost</w:t>
      </w:r>
      <w:r w:rsidR="00BC3303" w:rsidRPr="007F289E">
        <w:rPr>
          <w:rFonts w:ascii="Book Antiqua" w:hAnsi="Book Antiqua"/>
          <w:sz w:val="24"/>
          <w:szCs w:val="24"/>
          <w:lang w:val="en-US"/>
        </w:rPr>
        <w:t>,</w:t>
      </w:r>
      <w:r w:rsidRPr="007F289E">
        <w:rPr>
          <w:rFonts w:ascii="Book Antiqua" w:hAnsi="Book Antiqua"/>
          <w:sz w:val="24"/>
          <w:szCs w:val="24"/>
          <w:lang w:val="en-US"/>
        </w:rPr>
        <w:t xml:space="preserve"> and more </w:t>
      </w:r>
      <w:r w:rsidRPr="007F289E">
        <w:rPr>
          <w:rFonts w:ascii="Book Antiqua" w:hAnsi="Book Antiqua"/>
          <w:sz w:val="24"/>
          <w:szCs w:val="24"/>
          <w:lang w:val="en-US"/>
        </w:rPr>
        <w:lastRenderedPageBreak/>
        <w:t>specifically boost fields for two locations in the breast</w:t>
      </w:r>
      <w:r w:rsidR="00BC3303" w:rsidRPr="007F289E">
        <w:rPr>
          <w:rFonts w:ascii="Book Antiqua" w:hAnsi="Book Antiqua"/>
          <w:sz w:val="24"/>
          <w:szCs w:val="24"/>
          <w:lang w:val="en-US"/>
        </w:rPr>
        <w:t>,</w:t>
      </w:r>
      <w:r w:rsidRPr="007F289E">
        <w:rPr>
          <w:rFonts w:ascii="Book Antiqua" w:hAnsi="Book Antiqua"/>
          <w:sz w:val="24"/>
          <w:szCs w:val="24"/>
          <w:lang w:val="en-US"/>
        </w:rPr>
        <w:t xml:space="preserve"> should be thoroughly evaluated because of possible toxicity and side effect</w:t>
      </w:r>
      <w:r w:rsidR="00BC3303" w:rsidRPr="007F289E">
        <w:rPr>
          <w:rFonts w:ascii="Book Antiqua" w:hAnsi="Book Antiqua"/>
          <w:sz w:val="24"/>
          <w:szCs w:val="24"/>
          <w:lang w:val="en-US"/>
        </w:rPr>
        <w:t>s</w:t>
      </w:r>
      <w:r w:rsidRPr="007F289E">
        <w:rPr>
          <w:rFonts w:ascii="Book Antiqua" w:hAnsi="Book Antiqua"/>
          <w:sz w:val="24"/>
          <w:szCs w:val="24"/>
          <w:lang w:val="en-US"/>
        </w:rPr>
        <w:t xml:space="preserve">, particularly </w:t>
      </w:r>
      <w:proofErr w:type="gramStart"/>
      <w:r w:rsidRPr="007F289E">
        <w:rPr>
          <w:rFonts w:ascii="Book Antiqua" w:hAnsi="Book Antiqua"/>
          <w:sz w:val="24"/>
          <w:szCs w:val="24"/>
          <w:lang w:val="en-US"/>
        </w:rPr>
        <w:t>fibrosis</w:t>
      </w:r>
      <w:r w:rsidR="009315FA" w:rsidRPr="007F289E">
        <w:rPr>
          <w:rFonts w:ascii="Book Antiqua" w:hAnsi="Book Antiqua" w:cstheme="minorHAnsi"/>
          <w:sz w:val="24"/>
          <w:szCs w:val="24"/>
          <w:vertAlign w:val="superscript"/>
          <w:lang w:val="en-US"/>
        </w:rPr>
        <w:t>[</w:t>
      </w:r>
      <w:proofErr w:type="gramEnd"/>
      <w:r w:rsidR="009315FA" w:rsidRPr="007F289E">
        <w:rPr>
          <w:rFonts w:ascii="Book Antiqua" w:hAnsi="Book Antiqua" w:cstheme="minorHAnsi"/>
          <w:sz w:val="24"/>
          <w:szCs w:val="24"/>
          <w:vertAlign w:val="superscript"/>
          <w:lang w:val="en-US"/>
        </w:rPr>
        <w:t>70]</w:t>
      </w:r>
      <w:r w:rsidRPr="007F289E">
        <w:rPr>
          <w:rFonts w:ascii="Book Antiqua" w:hAnsi="Book Antiqua"/>
          <w:sz w:val="24"/>
          <w:szCs w:val="24"/>
          <w:lang w:val="en-US"/>
        </w:rPr>
        <w:t xml:space="preserve">. A preoperative consultation </w:t>
      </w:r>
      <w:r w:rsidR="00174D51" w:rsidRPr="007F289E">
        <w:rPr>
          <w:rFonts w:ascii="Book Antiqua" w:hAnsi="Book Antiqua"/>
          <w:sz w:val="24"/>
          <w:szCs w:val="24"/>
          <w:lang w:val="en-US"/>
        </w:rPr>
        <w:t>with radi</w:t>
      </w:r>
      <w:r w:rsidR="00C3328F" w:rsidRPr="007F289E">
        <w:rPr>
          <w:rFonts w:ascii="Book Antiqua" w:hAnsi="Book Antiqua"/>
          <w:sz w:val="24"/>
          <w:szCs w:val="24"/>
          <w:lang w:val="en-US"/>
        </w:rPr>
        <w:t>otherapists</w:t>
      </w:r>
      <w:r w:rsidR="00174D51" w:rsidRPr="007F289E">
        <w:rPr>
          <w:rFonts w:ascii="Book Antiqua" w:hAnsi="Book Antiqua"/>
          <w:sz w:val="24"/>
          <w:szCs w:val="24"/>
          <w:lang w:val="en-US"/>
        </w:rPr>
        <w:t xml:space="preserve"> should be proposed, if not recommended</w:t>
      </w:r>
      <w:r w:rsidR="00BC3303" w:rsidRPr="007F289E">
        <w:rPr>
          <w:rFonts w:ascii="Book Antiqua" w:hAnsi="Book Antiqua"/>
          <w:sz w:val="24"/>
          <w:szCs w:val="24"/>
          <w:lang w:val="en-US"/>
        </w:rPr>
        <w:t>,</w:t>
      </w:r>
      <w:r w:rsidR="00174D51" w:rsidRPr="007F289E">
        <w:rPr>
          <w:rFonts w:ascii="Book Antiqua" w:hAnsi="Book Antiqua"/>
          <w:sz w:val="24"/>
          <w:szCs w:val="24"/>
          <w:lang w:val="en-US"/>
        </w:rPr>
        <w:t xml:space="preserve"> when different boost fields are considered.</w:t>
      </w:r>
    </w:p>
    <w:p w14:paraId="44132EE3" w14:textId="44F3EF8D" w:rsidR="00233207" w:rsidRDefault="00233207" w:rsidP="00ED595B">
      <w:pPr>
        <w:spacing w:after="0" w:line="360" w:lineRule="auto"/>
        <w:ind w:firstLineChars="100" w:firstLine="240"/>
        <w:jc w:val="both"/>
        <w:rPr>
          <w:rFonts w:ascii="Book Antiqua" w:hAnsi="Book Antiqua"/>
          <w:sz w:val="24"/>
          <w:szCs w:val="24"/>
          <w:lang w:val="en-US" w:eastAsia="zh-CN"/>
        </w:rPr>
      </w:pPr>
      <w:r w:rsidRPr="007F289E">
        <w:rPr>
          <w:rFonts w:ascii="Book Antiqua" w:hAnsi="Book Antiqua"/>
          <w:sz w:val="24"/>
          <w:szCs w:val="24"/>
          <w:lang w:val="en-US"/>
        </w:rPr>
        <w:t xml:space="preserve">Fifteen studies have reported the outcomes of patients with multiple ipsilateral synchronous breast cancer treated with </w:t>
      </w:r>
      <w:r w:rsidR="00582737" w:rsidRPr="007F289E">
        <w:rPr>
          <w:rFonts w:ascii="Book Antiqua" w:hAnsi="Book Antiqua"/>
          <w:sz w:val="24"/>
          <w:szCs w:val="24"/>
          <w:lang w:val="en-US"/>
        </w:rPr>
        <w:t>BCT</w:t>
      </w:r>
      <w:r w:rsidRPr="007F289E">
        <w:rPr>
          <w:rFonts w:ascii="Book Antiqua" w:hAnsi="Book Antiqua"/>
          <w:sz w:val="24"/>
          <w:szCs w:val="24"/>
          <w:lang w:val="en-US"/>
        </w:rPr>
        <w:t xml:space="preserve"> followed by whole-breast irradiation (WBI)</w:t>
      </w:r>
      <w:r w:rsidR="009315FA" w:rsidRPr="007F289E">
        <w:rPr>
          <w:rFonts w:ascii="Book Antiqua" w:hAnsi="Book Antiqua" w:cstheme="minorHAnsi"/>
          <w:sz w:val="24"/>
          <w:szCs w:val="24"/>
          <w:vertAlign w:val="superscript"/>
          <w:lang w:val="en-US"/>
        </w:rPr>
        <w:t>[11,31-33,66,</w:t>
      </w:r>
      <w:r w:rsidR="007B05D8" w:rsidRPr="007F289E">
        <w:rPr>
          <w:rFonts w:ascii="Book Antiqua" w:hAnsi="Book Antiqua" w:cstheme="minorHAnsi"/>
          <w:sz w:val="24"/>
          <w:szCs w:val="24"/>
          <w:vertAlign w:val="superscript"/>
          <w:lang w:val="en-US"/>
        </w:rPr>
        <w:t>71-79]</w:t>
      </w:r>
      <w:r w:rsidR="00174D51" w:rsidRPr="007F289E">
        <w:rPr>
          <w:rFonts w:ascii="Book Antiqua" w:hAnsi="Book Antiqua"/>
          <w:sz w:val="24"/>
          <w:szCs w:val="24"/>
          <w:lang w:val="en-US"/>
        </w:rPr>
        <w:t>.</w:t>
      </w:r>
      <w:r w:rsidR="00BF6155" w:rsidRPr="007F289E">
        <w:rPr>
          <w:rFonts w:ascii="Book Antiqua" w:hAnsi="Book Antiqua"/>
          <w:sz w:val="24"/>
          <w:szCs w:val="24"/>
          <w:lang w:val="en-US"/>
        </w:rPr>
        <w:t xml:space="preserve"> </w:t>
      </w:r>
      <w:r w:rsidRPr="007F289E">
        <w:rPr>
          <w:rFonts w:ascii="Book Antiqua" w:hAnsi="Book Antiqua"/>
          <w:sz w:val="24"/>
          <w:szCs w:val="24"/>
          <w:lang w:val="en-US"/>
        </w:rPr>
        <w:t xml:space="preserve">Most of these studies included patients treated for </w:t>
      </w:r>
      <w:r w:rsidR="007F289E" w:rsidRPr="007F289E">
        <w:rPr>
          <w:rFonts w:ascii="Book Antiqua" w:hAnsi="Book Antiqua" w:cstheme="minorHAnsi"/>
          <w:sz w:val="24"/>
          <w:szCs w:val="24"/>
          <w:lang w:val="en-US"/>
        </w:rPr>
        <w:t>MF</w:t>
      </w:r>
      <w:r w:rsidRPr="007F289E">
        <w:rPr>
          <w:rFonts w:ascii="Book Antiqua" w:hAnsi="Book Antiqua"/>
          <w:sz w:val="24"/>
          <w:szCs w:val="24"/>
          <w:lang w:val="en-US"/>
        </w:rPr>
        <w:t xml:space="preserve"> disease rather than </w:t>
      </w:r>
      <w:r w:rsidR="007F289E" w:rsidRPr="007F289E">
        <w:rPr>
          <w:rFonts w:ascii="Book Antiqua" w:hAnsi="Book Antiqua" w:cstheme="minorHAnsi"/>
          <w:sz w:val="24"/>
          <w:szCs w:val="24"/>
          <w:lang w:val="en-US"/>
        </w:rPr>
        <w:t>M</w:t>
      </w:r>
      <w:r w:rsidR="007F289E" w:rsidRPr="007F289E">
        <w:rPr>
          <w:rFonts w:ascii="Book Antiqua" w:hAnsi="Book Antiqua" w:cstheme="minorHAnsi"/>
          <w:sz w:val="24"/>
          <w:szCs w:val="24"/>
          <w:lang w:val="en-US" w:eastAsia="zh-CN"/>
        </w:rPr>
        <w:t>C</w:t>
      </w:r>
      <w:r w:rsidRPr="007F289E">
        <w:rPr>
          <w:rFonts w:ascii="Book Antiqua" w:hAnsi="Book Antiqua"/>
          <w:sz w:val="24"/>
          <w:szCs w:val="24"/>
          <w:lang w:val="en-US"/>
        </w:rPr>
        <w:t xml:space="preserve"> disease and the patients were mostly operated with a single incision and therefore a single field designed for the </w:t>
      </w:r>
      <w:proofErr w:type="gramStart"/>
      <w:r w:rsidRPr="007F289E">
        <w:rPr>
          <w:rFonts w:ascii="Book Antiqua" w:hAnsi="Book Antiqua"/>
          <w:sz w:val="24"/>
          <w:szCs w:val="24"/>
          <w:lang w:val="en-US"/>
        </w:rPr>
        <w:t>boost</w:t>
      </w:r>
      <w:r w:rsidR="001207D6" w:rsidRPr="007F289E">
        <w:rPr>
          <w:rFonts w:ascii="Book Antiqua" w:hAnsi="Book Antiqua" w:cstheme="minorHAnsi"/>
          <w:sz w:val="24"/>
          <w:szCs w:val="24"/>
          <w:vertAlign w:val="superscript"/>
          <w:lang w:val="en-US"/>
        </w:rPr>
        <w:t>[</w:t>
      </w:r>
      <w:proofErr w:type="gramEnd"/>
      <w:r w:rsidR="001207D6" w:rsidRPr="007F289E">
        <w:rPr>
          <w:rFonts w:ascii="Book Antiqua" w:hAnsi="Book Antiqua" w:cstheme="minorHAnsi"/>
          <w:sz w:val="24"/>
          <w:szCs w:val="24"/>
          <w:vertAlign w:val="superscript"/>
          <w:lang w:val="en-US"/>
        </w:rPr>
        <w:t>31-33,71,72]</w:t>
      </w:r>
      <w:r w:rsidR="00582737" w:rsidRPr="007F289E">
        <w:rPr>
          <w:rFonts w:ascii="Book Antiqua" w:hAnsi="Book Antiqua"/>
          <w:sz w:val="24"/>
          <w:szCs w:val="24"/>
          <w:lang w:val="en-US"/>
        </w:rPr>
        <w:t>.</w:t>
      </w:r>
      <w:r w:rsidRPr="007F289E">
        <w:rPr>
          <w:rFonts w:ascii="Book Antiqua" w:hAnsi="Book Antiqua"/>
          <w:sz w:val="24"/>
          <w:szCs w:val="24"/>
          <w:lang w:val="en-US"/>
        </w:rPr>
        <w:t xml:space="preserve"> BC</w:t>
      </w:r>
      <w:r w:rsidR="00582737" w:rsidRPr="007F289E">
        <w:rPr>
          <w:rFonts w:ascii="Book Antiqua" w:hAnsi="Book Antiqua"/>
          <w:sz w:val="24"/>
          <w:szCs w:val="24"/>
          <w:lang w:val="en-US"/>
        </w:rPr>
        <w:t>T</w:t>
      </w:r>
      <w:r w:rsidRPr="007F289E">
        <w:rPr>
          <w:rFonts w:ascii="Book Antiqua" w:hAnsi="Book Antiqua"/>
          <w:sz w:val="24"/>
          <w:szCs w:val="24"/>
          <w:lang w:val="en-US"/>
        </w:rPr>
        <w:t xml:space="preserve"> through double lumpectomy for </w:t>
      </w:r>
      <w:r w:rsidR="007F289E" w:rsidRPr="007F289E">
        <w:rPr>
          <w:rFonts w:ascii="Book Antiqua" w:hAnsi="Book Antiqua" w:cstheme="minorHAnsi"/>
          <w:sz w:val="24"/>
          <w:szCs w:val="24"/>
          <w:lang w:val="en-US"/>
        </w:rPr>
        <w:t>M</w:t>
      </w:r>
      <w:r w:rsidR="007F289E" w:rsidRPr="007F289E">
        <w:rPr>
          <w:rFonts w:ascii="Book Antiqua" w:hAnsi="Book Antiqua" w:cstheme="minorHAnsi"/>
          <w:sz w:val="24"/>
          <w:szCs w:val="24"/>
          <w:lang w:val="en-US" w:eastAsia="zh-CN"/>
        </w:rPr>
        <w:t>C</w:t>
      </w:r>
      <w:r w:rsidRPr="007F289E">
        <w:rPr>
          <w:rFonts w:ascii="Book Antiqua" w:hAnsi="Book Antiqua"/>
          <w:sz w:val="24"/>
          <w:szCs w:val="24"/>
          <w:lang w:val="en-US"/>
        </w:rPr>
        <w:t xml:space="preserve"> disease raises the question of the safety of a double boost</w:t>
      </w:r>
      <w:r w:rsidR="00C3328F" w:rsidRPr="007F289E">
        <w:rPr>
          <w:rFonts w:ascii="Book Antiqua" w:hAnsi="Book Antiqua"/>
          <w:sz w:val="24"/>
          <w:szCs w:val="24"/>
          <w:lang w:val="en-US"/>
        </w:rPr>
        <w:t>,</w:t>
      </w:r>
      <w:r w:rsidRPr="007F289E">
        <w:rPr>
          <w:rFonts w:ascii="Book Antiqua" w:hAnsi="Book Antiqua"/>
          <w:sz w:val="24"/>
          <w:szCs w:val="24"/>
          <w:lang w:val="en-US"/>
        </w:rPr>
        <w:t xml:space="preserve"> </w:t>
      </w:r>
      <w:r w:rsidR="00C3328F" w:rsidRPr="007F289E">
        <w:rPr>
          <w:rFonts w:ascii="Book Antiqua" w:hAnsi="Book Antiqua"/>
          <w:sz w:val="24"/>
          <w:szCs w:val="24"/>
          <w:lang w:val="en-US"/>
        </w:rPr>
        <w:t xml:space="preserve">regarding </w:t>
      </w:r>
      <w:r w:rsidRPr="007F289E">
        <w:rPr>
          <w:rFonts w:ascii="Book Antiqua" w:hAnsi="Book Antiqua"/>
          <w:sz w:val="24"/>
          <w:szCs w:val="24"/>
          <w:lang w:val="en-US"/>
        </w:rPr>
        <w:t xml:space="preserve">particularly the cosmetic result. Adding a boost after 50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 xml:space="preserve"> WBI increases the 10-year rate of severe fibrosis from 1.6% to 4.4% and of moderate fibrosis from 13% to 26%</w:t>
      </w:r>
      <w:r w:rsidR="001207D6" w:rsidRPr="007F289E">
        <w:rPr>
          <w:rFonts w:ascii="Book Antiqua" w:hAnsi="Book Antiqua" w:cstheme="minorHAnsi"/>
          <w:sz w:val="24"/>
          <w:szCs w:val="24"/>
          <w:vertAlign w:val="superscript"/>
          <w:lang w:val="en-US"/>
        </w:rPr>
        <w:t>[80]</w:t>
      </w:r>
      <w:r w:rsidRPr="007F289E">
        <w:rPr>
          <w:rFonts w:ascii="Book Antiqua" w:hAnsi="Book Antiqua"/>
          <w:sz w:val="24"/>
          <w:szCs w:val="24"/>
          <w:lang w:val="en-US"/>
        </w:rPr>
        <w:t>. Increasing the volume of the boost may increase this risk resulting in a poor cosmetic outcome</w:t>
      </w:r>
      <w:r w:rsidR="00C3328F" w:rsidRPr="007F289E">
        <w:rPr>
          <w:rFonts w:ascii="Book Antiqua" w:hAnsi="Book Antiqua"/>
          <w:sz w:val="24"/>
          <w:szCs w:val="24"/>
          <w:lang w:val="en-US"/>
        </w:rPr>
        <w:t xml:space="preserve">, which is however </w:t>
      </w:r>
      <w:r w:rsidRPr="007F289E">
        <w:rPr>
          <w:rFonts w:ascii="Book Antiqua" w:hAnsi="Book Antiqua"/>
          <w:sz w:val="24"/>
          <w:szCs w:val="24"/>
          <w:lang w:val="en-US"/>
        </w:rPr>
        <w:t>the goal of BC</w:t>
      </w:r>
      <w:r w:rsidR="00C3328F" w:rsidRPr="007F289E">
        <w:rPr>
          <w:rFonts w:ascii="Book Antiqua" w:hAnsi="Book Antiqua"/>
          <w:sz w:val="24"/>
          <w:szCs w:val="24"/>
          <w:lang w:val="en-US"/>
        </w:rPr>
        <w:t>T</w:t>
      </w:r>
      <w:r w:rsidRPr="007F289E">
        <w:rPr>
          <w:rFonts w:ascii="Book Antiqua" w:hAnsi="Book Antiqua"/>
          <w:sz w:val="24"/>
          <w:szCs w:val="24"/>
          <w:lang w:val="en-US"/>
        </w:rPr>
        <w:t xml:space="preserve">. This is the reason why we conducted a </w:t>
      </w:r>
      <w:bookmarkStart w:id="4" w:name="_GoBack"/>
      <w:proofErr w:type="spellStart"/>
      <w:r w:rsidRPr="007F289E">
        <w:rPr>
          <w:rFonts w:ascii="Book Antiqua" w:hAnsi="Book Antiqua"/>
          <w:sz w:val="24"/>
          <w:szCs w:val="24"/>
          <w:lang w:val="en-US"/>
        </w:rPr>
        <w:t>dosimetric</w:t>
      </w:r>
      <w:proofErr w:type="spellEnd"/>
      <w:r w:rsidRPr="007F289E">
        <w:rPr>
          <w:rFonts w:ascii="Book Antiqua" w:hAnsi="Book Antiqua"/>
          <w:sz w:val="24"/>
          <w:szCs w:val="24"/>
          <w:lang w:val="en-US"/>
        </w:rPr>
        <w:t xml:space="preserve"> study </w:t>
      </w:r>
      <w:bookmarkEnd w:id="4"/>
      <w:r w:rsidRPr="007F289E">
        <w:rPr>
          <w:rFonts w:ascii="Book Antiqua" w:hAnsi="Book Antiqua"/>
          <w:sz w:val="24"/>
          <w:szCs w:val="24"/>
          <w:lang w:val="en-US"/>
        </w:rPr>
        <w:t xml:space="preserve">to assess the volume of breast receiving an increased dose, in patients treated in a classical manner (50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 xml:space="preserve">-whole-breast + 16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 xml:space="preserve">-single boost) and in patients treated with a double boost. The dose levels investigated were 110% and 120% of the prescribed dose (V55 and V60), and V66 as 66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 xml:space="preserve"> was the dose prescribed to each boost volume. Adding a second boost resulted in a 14%-increase of the volume of breast receiving more than 55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 xml:space="preserve">, (from 19% to 33%), a 10%-increase of the volume of breast receiving more than 60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 xml:space="preserve">, (from 15% to 25%) and a 2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-increase in the mean dose received by the ipsilateral whole breast (</w:t>
      </w:r>
      <w:r w:rsidR="00ED595B" w:rsidRPr="007F289E">
        <w:rPr>
          <w:rFonts w:ascii="Book Antiqua" w:hAnsi="Book Antiqua"/>
          <w:sz w:val="24"/>
          <w:szCs w:val="24"/>
          <w:lang w:val="en-US"/>
        </w:rPr>
        <w:t>F</w:t>
      </w:r>
      <w:r w:rsidRPr="007F289E">
        <w:rPr>
          <w:rFonts w:ascii="Book Antiqua" w:hAnsi="Book Antiqua"/>
          <w:sz w:val="24"/>
          <w:szCs w:val="24"/>
          <w:lang w:val="en-US"/>
        </w:rPr>
        <w:t>igures 1 and 2). The clinical significance of this increased dose is unknown but is expected to be real and deserves evaluation. An alternative could be an intraoperative boost</w:t>
      </w:r>
      <w:r w:rsidR="00582737" w:rsidRPr="007F289E">
        <w:rPr>
          <w:rFonts w:ascii="Book Antiqua" w:hAnsi="Book Antiqua"/>
          <w:sz w:val="24"/>
          <w:szCs w:val="24"/>
          <w:lang w:val="en-US"/>
        </w:rPr>
        <w:t>,</w:t>
      </w:r>
      <w:r w:rsidRPr="007F289E">
        <w:rPr>
          <w:rFonts w:ascii="Book Antiqua" w:hAnsi="Book Antiqua"/>
          <w:sz w:val="24"/>
          <w:szCs w:val="24"/>
          <w:lang w:val="en-US"/>
        </w:rPr>
        <w:t xml:space="preserve"> which would allow the </w:t>
      </w:r>
      <w:r w:rsidR="008519D3" w:rsidRPr="007F289E">
        <w:rPr>
          <w:rFonts w:ascii="Book Antiqua" w:hAnsi="Book Antiqua"/>
          <w:sz w:val="24"/>
          <w:szCs w:val="24"/>
          <w:lang w:val="en-US"/>
        </w:rPr>
        <w:t>preservation</w:t>
      </w:r>
      <w:r w:rsidRPr="007F289E">
        <w:rPr>
          <w:rFonts w:ascii="Book Antiqua" w:hAnsi="Book Antiqua"/>
          <w:sz w:val="24"/>
          <w:szCs w:val="24"/>
          <w:lang w:val="en-US"/>
        </w:rPr>
        <w:t xml:space="preserve"> of the surrounding structures (</w:t>
      </w:r>
      <w:r w:rsidR="00174D51" w:rsidRPr="007F289E">
        <w:rPr>
          <w:rFonts w:ascii="Book Antiqua" w:hAnsi="Book Antiqua"/>
          <w:sz w:val="24"/>
          <w:szCs w:val="24"/>
          <w:lang w:val="en-US"/>
        </w:rPr>
        <w:t>normal</w:t>
      </w:r>
      <w:r w:rsidRPr="007F289E">
        <w:rPr>
          <w:rFonts w:ascii="Book Antiqua" w:hAnsi="Book Antiqua"/>
          <w:sz w:val="24"/>
          <w:szCs w:val="24"/>
          <w:lang w:val="en-US"/>
        </w:rPr>
        <w:t xml:space="preserve"> tissues).</w:t>
      </w:r>
    </w:p>
    <w:p w14:paraId="5D39BC61" w14:textId="77777777" w:rsidR="00ED595B" w:rsidRPr="007F289E" w:rsidRDefault="00ED595B" w:rsidP="00ED595B">
      <w:pPr>
        <w:spacing w:after="0" w:line="360" w:lineRule="auto"/>
        <w:ind w:firstLineChars="100" w:firstLine="240"/>
        <w:jc w:val="both"/>
        <w:rPr>
          <w:rFonts w:ascii="Book Antiqua" w:hAnsi="Book Antiqua"/>
          <w:sz w:val="24"/>
          <w:szCs w:val="24"/>
          <w:lang w:val="en-US" w:eastAsia="zh-CN"/>
        </w:rPr>
      </w:pPr>
    </w:p>
    <w:p w14:paraId="60516C66" w14:textId="4063BEE7" w:rsidR="0083590F" w:rsidRPr="00ED595B" w:rsidRDefault="00CD482E" w:rsidP="007F289E">
      <w:pPr>
        <w:spacing w:after="0" w:line="360" w:lineRule="auto"/>
        <w:jc w:val="both"/>
        <w:rPr>
          <w:rFonts w:ascii="Book Antiqua" w:hAnsi="Book Antiqua" w:cstheme="minorHAnsi"/>
          <w:b/>
          <w:sz w:val="24"/>
          <w:szCs w:val="24"/>
          <w:lang w:val="en-US"/>
        </w:rPr>
      </w:pPr>
      <w:r w:rsidRPr="00ED595B">
        <w:rPr>
          <w:rFonts w:ascii="Book Antiqua" w:hAnsi="Book Antiqua" w:cstheme="minorHAnsi"/>
          <w:b/>
          <w:sz w:val="24"/>
          <w:szCs w:val="24"/>
          <w:lang w:val="en-US"/>
        </w:rPr>
        <w:t>CONCLUSION</w:t>
      </w:r>
    </w:p>
    <w:p w14:paraId="728D3590" w14:textId="2D068A0D" w:rsidR="00582737" w:rsidRPr="007F289E" w:rsidRDefault="00582737" w:rsidP="007F289E">
      <w:pPr>
        <w:spacing w:after="0" w:line="360" w:lineRule="auto"/>
        <w:jc w:val="both"/>
        <w:rPr>
          <w:rFonts w:ascii="Book Antiqua" w:hAnsi="Book Antiqua" w:cstheme="minorHAnsi"/>
          <w:sz w:val="24"/>
          <w:szCs w:val="24"/>
          <w:lang w:val="en-US"/>
        </w:rPr>
      </w:pPr>
      <w:r w:rsidRPr="007F289E">
        <w:rPr>
          <w:rFonts w:ascii="Book Antiqua" w:hAnsi="Book Antiqua" w:cstheme="minorHAnsi"/>
          <w:sz w:val="24"/>
          <w:szCs w:val="24"/>
          <w:lang w:val="en-US"/>
        </w:rPr>
        <w:t xml:space="preserve">Conservative treatment is a reasonable option in selected cases of </w:t>
      </w:r>
      <w:r w:rsidR="007F289E" w:rsidRPr="007F289E">
        <w:rPr>
          <w:rFonts w:ascii="Book Antiqua" w:hAnsi="Book Antiqua" w:cstheme="minorHAnsi"/>
          <w:sz w:val="24"/>
          <w:szCs w:val="24"/>
          <w:lang w:val="en-US"/>
        </w:rPr>
        <w:t>MF</w:t>
      </w:r>
      <w:r w:rsidRPr="007F289E">
        <w:rPr>
          <w:rFonts w:ascii="Book Antiqua" w:hAnsi="Book Antiqua" w:cstheme="minorHAnsi"/>
          <w:sz w:val="24"/>
          <w:szCs w:val="24"/>
          <w:lang w:val="en-US"/>
        </w:rPr>
        <w:t xml:space="preserve"> or </w:t>
      </w:r>
      <w:r w:rsidR="007F289E" w:rsidRPr="007F289E">
        <w:rPr>
          <w:rFonts w:ascii="Book Antiqua" w:hAnsi="Book Antiqua" w:cstheme="minorHAnsi"/>
          <w:sz w:val="24"/>
          <w:szCs w:val="24"/>
          <w:lang w:val="en-US"/>
        </w:rPr>
        <w:t>M</w:t>
      </w:r>
      <w:r w:rsidR="007F289E" w:rsidRPr="007F289E">
        <w:rPr>
          <w:rFonts w:ascii="Book Antiqua" w:hAnsi="Book Antiqua" w:cstheme="minorHAnsi"/>
          <w:sz w:val="24"/>
          <w:szCs w:val="24"/>
          <w:lang w:val="en-US" w:eastAsia="zh-CN"/>
        </w:rPr>
        <w:t>C</w:t>
      </w:r>
      <w:r w:rsidRPr="007F289E">
        <w:rPr>
          <w:rFonts w:ascii="Book Antiqua" w:hAnsi="Book Antiqua" w:cstheme="minorHAnsi"/>
          <w:sz w:val="24"/>
          <w:szCs w:val="24"/>
          <w:lang w:val="en-US"/>
        </w:rPr>
        <w:t xml:space="preserve"> tumors. </w:t>
      </w:r>
      <w:r w:rsidR="008519D3" w:rsidRPr="007F289E">
        <w:rPr>
          <w:rFonts w:ascii="Book Antiqua" w:hAnsi="Book Antiqua" w:cstheme="minorHAnsi"/>
          <w:sz w:val="24"/>
          <w:szCs w:val="24"/>
          <w:lang w:val="en-US"/>
        </w:rPr>
        <w:t>R</w:t>
      </w:r>
      <w:r w:rsidRPr="007F289E">
        <w:rPr>
          <w:rFonts w:ascii="Book Antiqua" w:hAnsi="Book Antiqua" w:cstheme="minorHAnsi"/>
          <w:sz w:val="24"/>
          <w:szCs w:val="24"/>
          <w:lang w:val="en-US"/>
        </w:rPr>
        <w:t xml:space="preserve">adiological workup and preoperative </w:t>
      </w:r>
      <w:r w:rsidR="00174D51" w:rsidRPr="007F289E">
        <w:rPr>
          <w:rFonts w:ascii="Book Antiqua" w:hAnsi="Book Antiqua" w:cstheme="minorHAnsi"/>
          <w:sz w:val="24"/>
          <w:szCs w:val="24"/>
          <w:lang w:val="en-US"/>
        </w:rPr>
        <w:t xml:space="preserve">evaluation </w:t>
      </w:r>
      <w:r w:rsidRPr="007F289E">
        <w:rPr>
          <w:rFonts w:ascii="Book Antiqua" w:hAnsi="Book Antiqua" w:cstheme="minorHAnsi"/>
          <w:sz w:val="24"/>
          <w:szCs w:val="24"/>
          <w:lang w:val="en-US"/>
        </w:rPr>
        <w:t xml:space="preserve">of </w:t>
      </w:r>
      <w:r w:rsidR="00BC3303" w:rsidRPr="007F289E">
        <w:rPr>
          <w:rFonts w:ascii="Book Antiqua" w:hAnsi="Book Antiqua" w:cstheme="minorHAnsi"/>
          <w:sz w:val="24"/>
          <w:szCs w:val="24"/>
          <w:lang w:val="en-US"/>
        </w:rPr>
        <w:t>all tumor sites</w:t>
      </w:r>
      <w:r w:rsidR="008519D3" w:rsidRPr="007F289E">
        <w:rPr>
          <w:rFonts w:ascii="Book Antiqua" w:hAnsi="Book Antiqua" w:cstheme="minorHAnsi"/>
          <w:sz w:val="24"/>
          <w:szCs w:val="24"/>
          <w:lang w:val="en-US"/>
        </w:rPr>
        <w:t xml:space="preserve"> are</w:t>
      </w:r>
      <w:r w:rsidRPr="007F289E">
        <w:rPr>
          <w:rFonts w:ascii="Book Antiqua" w:hAnsi="Book Antiqua" w:cstheme="minorHAnsi"/>
          <w:sz w:val="24"/>
          <w:szCs w:val="24"/>
          <w:lang w:val="en-US"/>
        </w:rPr>
        <w:t xml:space="preserve"> essential. A multidisciplinary discussion should be mandatory, especially for distant localizations, involving above all surgeons, radiologists and radi</w:t>
      </w:r>
      <w:r w:rsidR="00174D51" w:rsidRPr="007F289E">
        <w:rPr>
          <w:rFonts w:ascii="Book Antiqua" w:hAnsi="Book Antiqua" w:cstheme="minorHAnsi"/>
          <w:sz w:val="24"/>
          <w:szCs w:val="24"/>
          <w:lang w:val="en-US"/>
        </w:rPr>
        <w:t>o</w:t>
      </w:r>
      <w:r w:rsidRPr="007F289E">
        <w:rPr>
          <w:rFonts w:ascii="Book Antiqua" w:hAnsi="Book Antiqua" w:cstheme="minorHAnsi"/>
          <w:sz w:val="24"/>
          <w:szCs w:val="24"/>
          <w:lang w:val="en-US"/>
        </w:rPr>
        <w:t>therap</w:t>
      </w:r>
      <w:r w:rsidR="00174D51" w:rsidRPr="007F289E">
        <w:rPr>
          <w:rFonts w:ascii="Book Antiqua" w:hAnsi="Book Antiqua" w:cstheme="minorHAnsi"/>
          <w:sz w:val="24"/>
          <w:szCs w:val="24"/>
          <w:lang w:val="en-US"/>
        </w:rPr>
        <w:t>ists</w:t>
      </w:r>
      <w:r w:rsidRPr="007F289E">
        <w:rPr>
          <w:rFonts w:ascii="Book Antiqua" w:hAnsi="Book Antiqua" w:cstheme="minorHAnsi"/>
          <w:sz w:val="24"/>
          <w:szCs w:val="24"/>
          <w:lang w:val="en-US"/>
        </w:rPr>
        <w:t xml:space="preserve">. </w:t>
      </w:r>
    </w:p>
    <w:p w14:paraId="116582FA" w14:textId="1F20AC7D" w:rsidR="00582737" w:rsidRPr="007F289E" w:rsidRDefault="00582737" w:rsidP="00ED595B">
      <w:pPr>
        <w:spacing w:after="0" w:line="360" w:lineRule="auto"/>
        <w:ind w:firstLineChars="100" w:firstLine="240"/>
        <w:jc w:val="both"/>
        <w:rPr>
          <w:rFonts w:ascii="Book Antiqua" w:hAnsi="Book Antiqua" w:cstheme="minorHAnsi"/>
          <w:sz w:val="24"/>
          <w:szCs w:val="24"/>
          <w:lang w:val="en-US" w:eastAsia="zh-CN"/>
        </w:rPr>
      </w:pPr>
      <w:r w:rsidRPr="007F289E">
        <w:rPr>
          <w:rFonts w:ascii="Book Antiqua" w:hAnsi="Book Antiqua" w:cstheme="minorHAnsi"/>
          <w:sz w:val="24"/>
          <w:szCs w:val="24"/>
          <w:lang w:val="en-US"/>
        </w:rPr>
        <w:lastRenderedPageBreak/>
        <w:t>The selection of patien</w:t>
      </w:r>
      <w:r w:rsidR="00BC3303" w:rsidRPr="007F289E">
        <w:rPr>
          <w:rFonts w:ascii="Book Antiqua" w:hAnsi="Book Antiqua" w:cstheme="minorHAnsi"/>
          <w:sz w:val="24"/>
          <w:szCs w:val="24"/>
          <w:lang w:val="en-US"/>
        </w:rPr>
        <w:t>ts with low risk of recurrence</w:t>
      </w:r>
      <w:r w:rsidRPr="007F289E">
        <w:rPr>
          <w:rFonts w:ascii="Book Antiqua" w:hAnsi="Book Antiqua" w:cstheme="minorHAnsi"/>
          <w:sz w:val="24"/>
          <w:szCs w:val="24"/>
          <w:lang w:val="en-US"/>
        </w:rPr>
        <w:t xml:space="preserve"> might be determined on the following </w:t>
      </w:r>
      <w:proofErr w:type="gramStart"/>
      <w:r w:rsidRPr="007F289E">
        <w:rPr>
          <w:rFonts w:ascii="Book Antiqua" w:hAnsi="Book Antiqua" w:cstheme="minorHAnsi"/>
          <w:sz w:val="24"/>
          <w:szCs w:val="24"/>
          <w:lang w:val="en-US"/>
        </w:rPr>
        <w:t>criteria</w:t>
      </w:r>
      <w:r w:rsidR="001207D6" w:rsidRPr="007F289E">
        <w:rPr>
          <w:rFonts w:ascii="Book Antiqua" w:hAnsi="Book Antiqua" w:cstheme="minorHAnsi"/>
          <w:sz w:val="24"/>
          <w:szCs w:val="24"/>
          <w:vertAlign w:val="superscript"/>
          <w:lang w:val="en-US"/>
        </w:rPr>
        <w:t>[</w:t>
      </w:r>
      <w:proofErr w:type="gramEnd"/>
      <w:r w:rsidR="001207D6" w:rsidRPr="007F289E">
        <w:rPr>
          <w:rFonts w:ascii="Book Antiqua" w:hAnsi="Book Antiqua" w:cstheme="minorHAnsi"/>
          <w:sz w:val="24"/>
          <w:szCs w:val="24"/>
          <w:vertAlign w:val="superscript"/>
          <w:lang w:val="en-US"/>
        </w:rPr>
        <w:t>11,47,76]</w:t>
      </w:r>
      <w:r w:rsidR="006F6C9C" w:rsidRPr="007F289E">
        <w:rPr>
          <w:rFonts w:ascii="Book Antiqua" w:hAnsi="Book Antiqua" w:cstheme="minorHAnsi"/>
          <w:sz w:val="24"/>
          <w:szCs w:val="24"/>
          <w:lang w:val="en-US"/>
        </w:rPr>
        <w:t xml:space="preserve">: </w:t>
      </w:r>
      <w:r w:rsidR="00ED595B">
        <w:rPr>
          <w:rFonts w:ascii="Book Antiqua" w:hAnsi="Book Antiqua" w:cstheme="minorHAnsi" w:hint="eastAsia"/>
          <w:sz w:val="24"/>
          <w:szCs w:val="24"/>
          <w:lang w:val="en-US" w:eastAsia="zh-CN"/>
        </w:rPr>
        <w:t xml:space="preserve">(1) </w:t>
      </w:r>
      <w:r w:rsidR="006F6C9C" w:rsidRPr="007F289E">
        <w:rPr>
          <w:rFonts w:ascii="Book Antiqua" w:hAnsi="Book Antiqua" w:cstheme="minorHAnsi"/>
          <w:sz w:val="24"/>
          <w:szCs w:val="24"/>
          <w:lang w:val="en-US"/>
        </w:rPr>
        <w:t>T</w:t>
      </w:r>
      <w:r w:rsidRPr="007F289E">
        <w:rPr>
          <w:rFonts w:ascii="Book Antiqua" w:hAnsi="Book Antiqua" w:cstheme="minorHAnsi"/>
          <w:sz w:val="24"/>
          <w:szCs w:val="24"/>
          <w:lang w:val="en-US"/>
        </w:rPr>
        <w:t>echnical feasibility, acceptable planed cosmetic result</w:t>
      </w:r>
      <w:r w:rsidR="00ED595B">
        <w:rPr>
          <w:rFonts w:ascii="Book Antiqua" w:hAnsi="Book Antiqua" w:cstheme="minorHAnsi" w:hint="eastAsia"/>
          <w:sz w:val="24"/>
          <w:szCs w:val="24"/>
          <w:lang w:val="en-US" w:eastAsia="zh-CN"/>
        </w:rPr>
        <w:t xml:space="preserve">; (2) </w:t>
      </w:r>
      <w:r w:rsidRPr="007F289E">
        <w:rPr>
          <w:rFonts w:ascii="Book Antiqua" w:hAnsi="Book Antiqua" w:cstheme="minorHAnsi"/>
          <w:sz w:val="24"/>
          <w:szCs w:val="24"/>
          <w:lang w:val="en-US"/>
        </w:rPr>
        <w:t xml:space="preserve">Patient’s choice after information about the risk of a new </w:t>
      </w:r>
      <w:r w:rsidR="00174D51" w:rsidRPr="007F289E">
        <w:rPr>
          <w:rFonts w:ascii="Book Antiqua" w:hAnsi="Book Antiqua" w:cstheme="minorHAnsi"/>
          <w:sz w:val="24"/>
          <w:szCs w:val="24"/>
          <w:lang w:val="en-US"/>
        </w:rPr>
        <w:t>resection</w:t>
      </w:r>
      <w:r w:rsidR="006F6C9C" w:rsidRPr="007F289E">
        <w:rPr>
          <w:rFonts w:ascii="Book Antiqua" w:hAnsi="Book Antiqua" w:cstheme="minorHAnsi"/>
          <w:sz w:val="24"/>
          <w:szCs w:val="24"/>
          <w:lang w:val="en-US"/>
        </w:rPr>
        <w:t xml:space="preserve"> or mastectomy </w:t>
      </w:r>
      <w:r w:rsidR="00174D51" w:rsidRPr="007F289E">
        <w:rPr>
          <w:rFonts w:ascii="Book Antiqua" w:hAnsi="Book Antiqua" w:cstheme="minorHAnsi"/>
          <w:sz w:val="24"/>
          <w:szCs w:val="24"/>
          <w:lang w:val="en-US"/>
        </w:rPr>
        <w:t>i</w:t>
      </w:r>
      <w:r w:rsidRPr="007F289E">
        <w:rPr>
          <w:rFonts w:ascii="Book Antiqua" w:hAnsi="Book Antiqua" w:cstheme="minorHAnsi"/>
          <w:sz w:val="24"/>
          <w:szCs w:val="24"/>
          <w:lang w:val="en-US"/>
        </w:rPr>
        <w:t xml:space="preserve">n cases of </w:t>
      </w:r>
      <w:r w:rsidR="006F6C9C" w:rsidRPr="007F289E">
        <w:rPr>
          <w:rFonts w:ascii="Book Antiqua" w:hAnsi="Book Antiqua" w:cstheme="minorHAnsi"/>
          <w:sz w:val="24"/>
          <w:szCs w:val="24"/>
          <w:lang w:val="en-US"/>
        </w:rPr>
        <w:t xml:space="preserve">positive </w:t>
      </w:r>
      <w:r w:rsidRPr="007F289E">
        <w:rPr>
          <w:rFonts w:ascii="Book Antiqua" w:hAnsi="Book Antiqua" w:cstheme="minorHAnsi"/>
          <w:sz w:val="24"/>
          <w:szCs w:val="24"/>
          <w:lang w:val="en-US"/>
        </w:rPr>
        <w:t>margins</w:t>
      </w:r>
      <w:r w:rsidR="00ED595B">
        <w:rPr>
          <w:rFonts w:ascii="Book Antiqua" w:hAnsi="Book Antiqua" w:cstheme="minorHAnsi" w:hint="eastAsia"/>
          <w:sz w:val="24"/>
          <w:szCs w:val="24"/>
          <w:lang w:val="en-US" w:eastAsia="zh-CN"/>
        </w:rPr>
        <w:t>; (3)</w:t>
      </w:r>
      <w:r w:rsidRPr="007F289E">
        <w:rPr>
          <w:rFonts w:ascii="Book Antiqua" w:hAnsi="Book Antiqua" w:cstheme="minorHAnsi"/>
          <w:sz w:val="24"/>
          <w:szCs w:val="24"/>
          <w:lang w:val="en-US"/>
        </w:rPr>
        <w:t xml:space="preserve"> Age &gt; 40 years or &gt; 50 years, absence of </w:t>
      </w:r>
      <w:r w:rsidR="006F6C9C" w:rsidRPr="007F289E">
        <w:rPr>
          <w:rFonts w:ascii="Book Antiqua" w:hAnsi="Book Antiqua" w:cstheme="minorHAnsi"/>
          <w:sz w:val="24"/>
          <w:szCs w:val="24"/>
          <w:lang w:val="en-US"/>
        </w:rPr>
        <w:t>DCIS</w:t>
      </w:r>
      <w:r w:rsidR="00ED595B">
        <w:rPr>
          <w:rFonts w:ascii="Book Antiqua" w:hAnsi="Book Antiqua" w:cstheme="minorHAnsi" w:hint="eastAsia"/>
          <w:sz w:val="24"/>
          <w:szCs w:val="24"/>
          <w:lang w:val="en-US" w:eastAsia="zh-CN"/>
        </w:rPr>
        <w:t xml:space="preserve">; (4) </w:t>
      </w:r>
      <w:r w:rsidR="006F6C9C" w:rsidRPr="007F289E">
        <w:rPr>
          <w:rFonts w:ascii="Book Antiqua" w:hAnsi="Book Antiqua" w:cstheme="minorHAnsi"/>
          <w:sz w:val="24"/>
          <w:szCs w:val="24"/>
          <w:lang w:val="en-US"/>
        </w:rPr>
        <w:t>Size of the largest lesion</w:t>
      </w:r>
      <w:r w:rsidRPr="007F289E">
        <w:rPr>
          <w:rFonts w:ascii="Book Antiqua" w:hAnsi="Book Antiqua" w:cstheme="minorHAnsi"/>
          <w:sz w:val="24"/>
          <w:szCs w:val="24"/>
          <w:lang w:val="en-US"/>
        </w:rPr>
        <w:t xml:space="preserve"> &lt; 20 mm</w:t>
      </w:r>
      <w:r w:rsidR="00ED595B">
        <w:rPr>
          <w:rFonts w:ascii="Book Antiqua" w:hAnsi="Book Antiqua" w:cstheme="minorHAnsi" w:hint="eastAsia"/>
          <w:sz w:val="24"/>
          <w:szCs w:val="24"/>
          <w:lang w:val="en-US" w:eastAsia="zh-CN"/>
        </w:rPr>
        <w:t xml:space="preserve">; and (5) </w:t>
      </w:r>
      <w:r w:rsidRPr="007F289E">
        <w:rPr>
          <w:rFonts w:ascii="Book Antiqua" w:hAnsi="Book Antiqua" w:cstheme="minorHAnsi"/>
          <w:sz w:val="24"/>
          <w:szCs w:val="24"/>
          <w:lang w:val="en-US"/>
        </w:rPr>
        <w:t>Feasib</w:t>
      </w:r>
      <w:r w:rsidR="006F6C9C" w:rsidRPr="007F289E">
        <w:rPr>
          <w:rFonts w:ascii="Book Antiqua" w:hAnsi="Book Antiqua" w:cstheme="minorHAnsi"/>
          <w:sz w:val="24"/>
          <w:szCs w:val="24"/>
          <w:lang w:val="en-US"/>
        </w:rPr>
        <w:t xml:space="preserve">ility of </w:t>
      </w:r>
      <w:r w:rsidRPr="007F289E">
        <w:rPr>
          <w:rFonts w:ascii="Book Antiqua" w:hAnsi="Book Antiqua" w:cstheme="minorHAnsi"/>
          <w:sz w:val="24"/>
          <w:szCs w:val="24"/>
          <w:lang w:val="en-US"/>
        </w:rPr>
        <w:t>radiotherapy</w:t>
      </w:r>
      <w:r w:rsidR="006F6C9C" w:rsidRPr="007F289E">
        <w:rPr>
          <w:rFonts w:ascii="Book Antiqua" w:hAnsi="Book Antiqua" w:cstheme="minorHAnsi"/>
          <w:sz w:val="24"/>
          <w:szCs w:val="24"/>
          <w:lang w:val="en-US"/>
        </w:rPr>
        <w:t xml:space="preserve">, </w:t>
      </w:r>
      <w:r w:rsidR="008519D3" w:rsidRPr="007F289E">
        <w:rPr>
          <w:rFonts w:ascii="Book Antiqua" w:hAnsi="Book Antiqua" w:cstheme="minorHAnsi"/>
          <w:sz w:val="24"/>
          <w:szCs w:val="24"/>
          <w:lang w:val="en-US"/>
        </w:rPr>
        <w:t>including</w:t>
      </w:r>
      <w:r w:rsidRPr="007F289E">
        <w:rPr>
          <w:rFonts w:ascii="Book Antiqua" w:hAnsi="Book Antiqua" w:cstheme="minorHAnsi"/>
          <w:sz w:val="24"/>
          <w:szCs w:val="24"/>
          <w:lang w:val="en-US"/>
        </w:rPr>
        <w:t xml:space="preserve"> </w:t>
      </w:r>
      <w:r w:rsidR="006F6C9C" w:rsidRPr="007F289E">
        <w:rPr>
          <w:rFonts w:ascii="Book Antiqua" w:hAnsi="Book Antiqua" w:cstheme="minorHAnsi"/>
          <w:sz w:val="24"/>
          <w:szCs w:val="24"/>
          <w:lang w:val="en-US"/>
        </w:rPr>
        <w:t>boost</w:t>
      </w:r>
      <w:r w:rsidR="00ED595B">
        <w:rPr>
          <w:rFonts w:ascii="Book Antiqua" w:hAnsi="Book Antiqua" w:cstheme="minorHAnsi" w:hint="eastAsia"/>
          <w:sz w:val="24"/>
          <w:szCs w:val="24"/>
          <w:lang w:val="en-US" w:eastAsia="zh-CN"/>
        </w:rPr>
        <w:t>.</w:t>
      </w:r>
      <w:r w:rsidRPr="007F289E">
        <w:rPr>
          <w:rFonts w:ascii="Book Antiqua" w:hAnsi="Book Antiqua" w:cstheme="minorHAnsi"/>
          <w:sz w:val="24"/>
          <w:szCs w:val="24"/>
          <w:lang w:val="en-US"/>
        </w:rPr>
        <w:t xml:space="preserve"> </w:t>
      </w:r>
    </w:p>
    <w:p w14:paraId="5893A0E2" w14:textId="77777777" w:rsidR="00DB1FE9" w:rsidRPr="007F289E" w:rsidRDefault="00DB1FE9" w:rsidP="007F289E">
      <w:pPr>
        <w:spacing w:after="0" w:line="360" w:lineRule="auto"/>
        <w:jc w:val="both"/>
        <w:rPr>
          <w:rFonts w:ascii="Book Antiqua" w:hAnsi="Book Antiqua" w:cstheme="minorHAnsi"/>
          <w:b/>
          <w:sz w:val="24"/>
          <w:szCs w:val="24"/>
          <w:lang w:val="en-US"/>
        </w:rPr>
      </w:pPr>
      <w:r w:rsidRPr="007F289E">
        <w:rPr>
          <w:rFonts w:ascii="Book Antiqua" w:hAnsi="Book Antiqua" w:cstheme="minorHAnsi"/>
          <w:b/>
          <w:sz w:val="24"/>
          <w:szCs w:val="24"/>
          <w:lang w:val="en-US"/>
        </w:rPr>
        <w:br w:type="page"/>
      </w:r>
    </w:p>
    <w:p w14:paraId="43860795" w14:textId="22B9E393" w:rsidR="00ED595B" w:rsidRPr="00354730" w:rsidRDefault="00ED595B" w:rsidP="00354730">
      <w:pPr>
        <w:autoSpaceDE w:val="0"/>
        <w:autoSpaceDN w:val="0"/>
        <w:adjustRightInd w:val="0"/>
        <w:spacing w:after="0" w:line="360" w:lineRule="auto"/>
        <w:jc w:val="both"/>
        <w:rPr>
          <w:rFonts w:ascii="Book Antiqua" w:hAnsi="Book Antiqua" w:cstheme="minorHAnsi"/>
          <w:b/>
          <w:sz w:val="24"/>
          <w:szCs w:val="24"/>
          <w:lang w:val="en-US" w:eastAsia="zh-CN"/>
        </w:rPr>
      </w:pPr>
      <w:r w:rsidRPr="00354730">
        <w:rPr>
          <w:rFonts w:ascii="Book Antiqua" w:hAnsi="Book Antiqua" w:cstheme="minorHAnsi"/>
          <w:b/>
          <w:sz w:val="24"/>
          <w:szCs w:val="24"/>
          <w:lang w:val="en-US" w:eastAsia="zh-CN"/>
        </w:rPr>
        <w:lastRenderedPageBreak/>
        <w:t>REFERENCES</w:t>
      </w:r>
    </w:p>
    <w:p w14:paraId="193B1EEE"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 </w:t>
      </w:r>
      <w:r w:rsidRPr="00354730">
        <w:rPr>
          <w:rFonts w:ascii="Book Antiqua" w:hAnsi="Book Antiqua" w:cs="宋体"/>
          <w:b/>
          <w:bCs/>
          <w:sz w:val="24"/>
          <w:szCs w:val="24"/>
          <w:lang w:val="en-US" w:eastAsia="zh-CN"/>
        </w:rPr>
        <w:t>van la Parra RF</w:t>
      </w:r>
      <w:r w:rsidRPr="00354730">
        <w:rPr>
          <w:rFonts w:ascii="Book Antiqua" w:hAnsi="Book Antiqua" w:cs="宋体"/>
          <w:sz w:val="24"/>
          <w:szCs w:val="24"/>
          <w:lang w:val="en-US" w:eastAsia="zh-CN"/>
        </w:rPr>
        <w:t xml:space="preserve">, de </w:t>
      </w:r>
      <w:proofErr w:type="spellStart"/>
      <w:r w:rsidRPr="00354730">
        <w:rPr>
          <w:rFonts w:ascii="Book Antiqua" w:hAnsi="Book Antiqua" w:cs="宋体"/>
          <w:sz w:val="24"/>
          <w:szCs w:val="24"/>
          <w:lang w:val="en-US" w:eastAsia="zh-CN"/>
        </w:rPr>
        <w:t>Roos</w:t>
      </w:r>
      <w:proofErr w:type="spellEnd"/>
      <w:r w:rsidRPr="00354730">
        <w:rPr>
          <w:rFonts w:ascii="Book Antiqua" w:hAnsi="Book Antiqua" w:cs="宋体"/>
          <w:sz w:val="24"/>
          <w:szCs w:val="24"/>
          <w:lang w:val="en-US" w:eastAsia="zh-CN"/>
        </w:rPr>
        <w:t xml:space="preserve"> WK, </w:t>
      </w:r>
      <w:proofErr w:type="spellStart"/>
      <w:r w:rsidRPr="00354730">
        <w:rPr>
          <w:rFonts w:ascii="Book Antiqua" w:hAnsi="Book Antiqua" w:cs="宋体"/>
          <w:sz w:val="24"/>
          <w:szCs w:val="24"/>
          <w:lang w:val="en-US" w:eastAsia="zh-CN"/>
        </w:rPr>
        <w:t>Contant</w:t>
      </w:r>
      <w:proofErr w:type="spellEnd"/>
      <w:r w:rsidRPr="00354730">
        <w:rPr>
          <w:rFonts w:ascii="Book Antiqua" w:hAnsi="Book Antiqua" w:cs="宋体"/>
          <w:sz w:val="24"/>
          <w:szCs w:val="24"/>
          <w:lang w:val="en-US" w:eastAsia="zh-CN"/>
        </w:rPr>
        <w:t xml:space="preserve"> CM, </w:t>
      </w:r>
      <w:proofErr w:type="spellStart"/>
      <w:r w:rsidRPr="00354730">
        <w:rPr>
          <w:rFonts w:ascii="Book Antiqua" w:hAnsi="Book Antiqua" w:cs="宋体"/>
          <w:sz w:val="24"/>
          <w:szCs w:val="24"/>
          <w:lang w:val="en-US" w:eastAsia="zh-CN"/>
        </w:rPr>
        <w:t>Bavelaar</w:t>
      </w:r>
      <w:proofErr w:type="spellEnd"/>
      <w:r w:rsidRPr="00354730">
        <w:rPr>
          <w:rFonts w:ascii="Book Antiqua" w:hAnsi="Book Antiqua" w:cs="宋体"/>
          <w:sz w:val="24"/>
          <w:szCs w:val="24"/>
          <w:lang w:val="en-US" w:eastAsia="zh-CN"/>
        </w:rPr>
        <w:t xml:space="preserve">-Croon CD, Barneveld PC, </w:t>
      </w:r>
      <w:proofErr w:type="spellStart"/>
      <w:r w:rsidRPr="00354730">
        <w:rPr>
          <w:rFonts w:ascii="Book Antiqua" w:hAnsi="Book Antiqua" w:cs="宋体"/>
          <w:sz w:val="24"/>
          <w:szCs w:val="24"/>
          <w:lang w:val="en-US" w:eastAsia="zh-CN"/>
        </w:rPr>
        <w:t>Bosscha</w:t>
      </w:r>
      <w:proofErr w:type="spellEnd"/>
      <w:r w:rsidRPr="00354730">
        <w:rPr>
          <w:rFonts w:ascii="Book Antiqua" w:hAnsi="Book Antiqua" w:cs="宋体"/>
          <w:sz w:val="24"/>
          <w:szCs w:val="24"/>
          <w:lang w:val="en-US" w:eastAsia="zh-CN"/>
        </w:rPr>
        <w:t xml:space="preserve"> K. A prospective validation study of sentinel lymph node biopsy in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w:t>
      </w:r>
      <w:proofErr w:type="spellStart"/>
      <w:r w:rsidRPr="00354730">
        <w:rPr>
          <w:rFonts w:ascii="Book Antiqua" w:hAnsi="Book Antiqua" w:cs="宋体"/>
          <w:sz w:val="24"/>
          <w:szCs w:val="24"/>
          <w:lang w:val="en-US" w:eastAsia="zh-CN"/>
        </w:rPr>
        <w:t>SMMaC</w:t>
      </w:r>
      <w:proofErr w:type="spellEnd"/>
      <w:r w:rsidRPr="00354730">
        <w:rPr>
          <w:rFonts w:ascii="Book Antiqua" w:hAnsi="Book Antiqua" w:cs="宋体"/>
          <w:sz w:val="24"/>
          <w:szCs w:val="24"/>
          <w:lang w:val="en-US" w:eastAsia="zh-CN"/>
        </w:rPr>
        <w:t xml:space="preserve"> trial.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2014; </w:t>
      </w:r>
      <w:r w:rsidRPr="00354730">
        <w:rPr>
          <w:rFonts w:ascii="Book Antiqua" w:hAnsi="Book Antiqua" w:cs="宋体"/>
          <w:b/>
          <w:bCs/>
          <w:sz w:val="24"/>
          <w:szCs w:val="24"/>
          <w:lang w:val="en-US" w:eastAsia="zh-CN"/>
        </w:rPr>
        <w:t>40</w:t>
      </w:r>
      <w:r w:rsidRPr="00354730">
        <w:rPr>
          <w:rFonts w:ascii="Book Antiqua" w:hAnsi="Book Antiqua" w:cs="宋体"/>
          <w:sz w:val="24"/>
          <w:szCs w:val="24"/>
          <w:lang w:val="en-US" w:eastAsia="zh-CN"/>
        </w:rPr>
        <w:t>: 1250-1255 [PMID: 24685336 DOI: 10.1016/j.ejso.2013.11.004]</w:t>
      </w:r>
    </w:p>
    <w:p w14:paraId="0C1E5D31" w14:textId="498D3685"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 </w:t>
      </w:r>
      <w:proofErr w:type="spellStart"/>
      <w:r w:rsidRPr="00354730">
        <w:rPr>
          <w:rFonts w:ascii="Book Antiqua" w:hAnsi="Book Antiqua" w:cs="宋体"/>
          <w:b/>
          <w:bCs/>
          <w:sz w:val="24"/>
          <w:szCs w:val="24"/>
          <w:lang w:val="en-US" w:eastAsia="zh-CN"/>
        </w:rPr>
        <w:t>Ustaalioglu</w:t>
      </w:r>
      <w:proofErr w:type="spellEnd"/>
      <w:r w:rsidRPr="00354730">
        <w:rPr>
          <w:rFonts w:ascii="Book Antiqua" w:hAnsi="Book Antiqua" w:cs="宋体"/>
          <w:b/>
          <w:bCs/>
          <w:sz w:val="24"/>
          <w:szCs w:val="24"/>
          <w:lang w:val="en-US" w:eastAsia="zh-CN"/>
        </w:rPr>
        <w:t xml:space="preserve"> BO</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Bilici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Kefeli</w:t>
      </w:r>
      <w:proofErr w:type="spellEnd"/>
      <w:r w:rsidRPr="00354730">
        <w:rPr>
          <w:rFonts w:ascii="Book Antiqua" w:hAnsi="Book Antiqua" w:cs="宋体"/>
          <w:sz w:val="24"/>
          <w:szCs w:val="24"/>
          <w:lang w:val="en-US" w:eastAsia="zh-CN"/>
        </w:rPr>
        <w:t xml:space="preserve"> U, </w:t>
      </w:r>
      <w:proofErr w:type="spellStart"/>
      <w:r w:rsidRPr="00354730">
        <w:rPr>
          <w:rFonts w:ascii="Book Antiqua" w:eastAsia="MS Mincho" w:hAnsi="Book Antiqua" w:cs="MS Mincho"/>
          <w:sz w:val="24"/>
          <w:szCs w:val="24"/>
          <w:lang w:val="en-US" w:eastAsia="zh-CN"/>
        </w:rPr>
        <w:t>Ş</w:t>
      </w:r>
      <w:r w:rsidRPr="00354730">
        <w:rPr>
          <w:rFonts w:ascii="Book Antiqua" w:hAnsi="Book Antiqua" w:cs="宋体"/>
          <w:sz w:val="24"/>
          <w:szCs w:val="24"/>
          <w:lang w:val="en-US" w:eastAsia="zh-CN"/>
        </w:rPr>
        <w:t>eker</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Oncel</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Gezen</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Gumus</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Demirelli</w:t>
      </w:r>
      <w:proofErr w:type="spellEnd"/>
      <w:r w:rsidRPr="00354730">
        <w:rPr>
          <w:rFonts w:ascii="Book Antiqua" w:hAnsi="Book Antiqua" w:cs="宋体"/>
          <w:sz w:val="24"/>
          <w:szCs w:val="24"/>
          <w:lang w:val="en-US" w:eastAsia="zh-CN"/>
        </w:rPr>
        <w:t xml:space="preserve"> F. The importance of multifocal/</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tumor on the disease-free survival of breast cancer patients: single center experience. </w:t>
      </w:r>
      <w:r w:rsidRPr="00354730">
        <w:rPr>
          <w:rFonts w:ascii="Book Antiqua" w:hAnsi="Book Antiqua" w:cs="宋体"/>
          <w:i/>
          <w:iCs/>
          <w:sz w:val="24"/>
          <w:szCs w:val="24"/>
          <w:lang w:val="en-US" w:eastAsia="zh-CN"/>
        </w:rPr>
        <w:t xml:space="preserve">Am 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2012; </w:t>
      </w:r>
      <w:r w:rsidRPr="00354730">
        <w:rPr>
          <w:rFonts w:ascii="Book Antiqua" w:hAnsi="Book Antiqua" w:cs="宋体"/>
          <w:b/>
          <w:bCs/>
          <w:sz w:val="24"/>
          <w:szCs w:val="24"/>
          <w:lang w:val="en-US" w:eastAsia="zh-CN"/>
        </w:rPr>
        <w:t>35</w:t>
      </w:r>
      <w:r w:rsidRPr="00354730">
        <w:rPr>
          <w:rFonts w:ascii="Book Antiqua" w:hAnsi="Book Antiqua" w:cs="宋体"/>
          <w:sz w:val="24"/>
          <w:szCs w:val="24"/>
          <w:lang w:val="en-US" w:eastAsia="zh-CN"/>
        </w:rPr>
        <w:t>: 580-586 [PMID: 21926901 DOI:</w:t>
      </w:r>
      <w:r w:rsidR="002623F1">
        <w:rPr>
          <w:rFonts w:ascii="Book Antiqua" w:hAnsi="Book Antiqua" w:cs="宋体"/>
          <w:sz w:val="24"/>
          <w:szCs w:val="24"/>
          <w:lang w:val="en-US" w:eastAsia="zh-CN"/>
        </w:rPr>
        <w:t xml:space="preserve"> 10.1097/COC.0b013e31822d9cd6]</w:t>
      </w:r>
    </w:p>
    <w:p w14:paraId="03E9D448"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 </w:t>
      </w:r>
      <w:r w:rsidRPr="00354730">
        <w:rPr>
          <w:rFonts w:ascii="Book Antiqua" w:hAnsi="Book Antiqua" w:cs="宋体"/>
          <w:b/>
          <w:bCs/>
          <w:sz w:val="24"/>
          <w:szCs w:val="24"/>
          <w:lang w:val="en-US" w:eastAsia="zh-CN"/>
        </w:rPr>
        <w:t>Vera-</w:t>
      </w:r>
      <w:proofErr w:type="spellStart"/>
      <w:r w:rsidRPr="00354730">
        <w:rPr>
          <w:rFonts w:ascii="Book Antiqua" w:hAnsi="Book Antiqua" w:cs="宋体"/>
          <w:b/>
          <w:bCs/>
          <w:sz w:val="24"/>
          <w:szCs w:val="24"/>
          <w:lang w:val="en-US" w:eastAsia="zh-CN"/>
        </w:rPr>
        <w:t>Badillo</w:t>
      </w:r>
      <w:proofErr w:type="spellEnd"/>
      <w:r w:rsidRPr="00354730">
        <w:rPr>
          <w:rFonts w:ascii="Book Antiqua" w:hAnsi="Book Antiqua" w:cs="宋体"/>
          <w:b/>
          <w:bCs/>
          <w:sz w:val="24"/>
          <w:szCs w:val="24"/>
          <w:lang w:val="en-US" w:eastAsia="zh-CN"/>
        </w:rPr>
        <w:t xml:space="preserve"> FE</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Napoleone</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Ocana</w:t>
      </w:r>
      <w:proofErr w:type="spellEnd"/>
      <w:r w:rsidRPr="00354730">
        <w:rPr>
          <w:rFonts w:ascii="Book Antiqua" w:hAnsi="Book Antiqua" w:cs="宋体"/>
          <w:sz w:val="24"/>
          <w:szCs w:val="24"/>
          <w:lang w:val="en-US" w:eastAsia="zh-CN"/>
        </w:rPr>
        <w:t xml:space="preserve"> A, Templeton AJ, </w:t>
      </w:r>
      <w:proofErr w:type="spellStart"/>
      <w:r w:rsidRPr="00354730">
        <w:rPr>
          <w:rFonts w:ascii="Book Antiqua" w:hAnsi="Book Antiqua" w:cs="宋体"/>
          <w:sz w:val="24"/>
          <w:szCs w:val="24"/>
          <w:lang w:val="en-US" w:eastAsia="zh-CN"/>
        </w:rPr>
        <w:t>Seruga</w:t>
      </w:r>
      <w:proofErr w:type="spellEnd"/>
      <w:r w:rsidRPr="00354730">
        <w:rPr>
          <w:rFonts w:ascii="Book Antiqua" w:hAnsi="Book Antiqua" w:cs="宋体"/>
          <w:sz w:val="24"/>
          <w:szCs w:val="24"/>
          <w:lang w:val="en-US" w:eastAsia="zh-CN"/>
        </w:rPr>
        <w:t xml:space="preserve"> B, Al-Mubarak M, </w:t>
      </w:r>
      <w:proofErr w:type="spellStart"/>
      <w:r w:rsidRPr="00354730">
        <w:rPr>
          <w:rFonts w:ascii="Book Antiqua" w:hAnsi="Book Antiqua" w:cs="宋体"/>
          <w:sz w:val="24"/>
          <w:szCs w:val="24"/>
          <w:lang w:val="en-US" w:eastAsia="zh-CN"/>
        </w:rPr>
        <w:t>AlHashem</w:t>
      </w:r>
      <w:proofErr w:type="spellEnd"/>
      <w:r w:rsidRPr="00354730">
        <w:rPr>
          <w:rFonts w:ascii="Book Antiqua" w:hAnsi="Book Antiqua" w:cs="宋体"/>
          <w:sz w:val="24"/>
          <w:szCs w:val="24"/>
          <w:lang w:val="en-US" w:eastAsia="zh-CN"/>
        </w:rPr>
        <w:t xml:space="preserve"> H, </w:t>
      </w:r>
      <w:proofErr w:type="spellStart"/>
      <w:r w:rsidRPr="00354730">
        <w:rPr>
          <w:rFonts w:ascii="Book Antiqua" w:hAnsi="Book Antiqua" w:cs="宋体"/>
          <w:sz w:val="24"/>
          <w:szCs w:val="24"/>
          <w:lang w:val="en-US" w:eastAsia="zh-CN"/>
        </w:rPr>
        <w:t>Tannock</w:t>
      </w:r>
      <w:proofErr w:type="spellEnd"/>
      <w:r w:rsidRPr="00354730">
        <w:rPr>
          <w:rFonts w:ascii="Book Antiqua" w:hAnsi="Book Antiqua" w:cs="宋体"/>
          <w:sz w:val="24"/>
          <w:szCs w:val="24"/>
          <w:lang w:val="en-US" w:eastAsia="zh-CN"/>
        </w:rPr>
        <w:t xml:space="preserve"> IF, Amir E. Effect of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and </w:t>
      </w:r>
      <w:proofErr w:type="spellStart"/>
      <w:r w:rsidRPr="00354730">
        <w:rPr>
          <w:rFonts w:ascii="Book Antiqua" w:hAnsi="Book Antiqua" w:cs="宋体"/>
          <w:sz w:val="24"/>
          <w:szCs w:val="24"/>
          <w:lang w:val="en-US" w:eastAsia="zh-CN"/>
        </w:rPr>
        <w:t>multicentricity</w:t>
      </w:r>
      <w:proofErr w:type="spellEnd"/>
      <w:r w:rsidRPr="00354730">
        <w:rPr>
          <w:rFonts w:ascii="Book Antiqua" w:hAnsi="Book Antiqua" w:cs="宋体"/>
          <w:sz w:val="24"/>
          <w:szCs w:val="24"/>
          <w:lang w:val="en-US" w:eastAsia="zh-CN"/>
        </w:rPr>
        <w:t xml:space="preserve"> on outcome in early stage breast cancer: a systematic review and meta-analysis.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2014; </w:t>
      </w:r>
      <w:r w:rsidRPr="00354730">
        <w:rPr>
          <w:rFonts w:ascii="Book Antiqua" w:hAnsi="Book Antiqua" w:cs="宋体"/>
          <w:b/>
          <w:bCs/>
          <w:sz w:val="24"/>
          <w:szCs w:val="24"/>
          <w:lang w:val="en-US" w:eastAsia="zh-CN"/>
        </w:rPr>
        <w:t>146</w:t>
      </w:r>
      <w:r w:rsidRPr="00354730">
        <w:rPr>
          <w:rFonts w:ascii="Book Antiqua" w:hAnsi="Book Antiqua" w:cs="宋体"/>
          <w:sz w:val="24"/>
          <w:szCs w:val="24"/>
          <w:lang w:val="en-US" w:eastAsia="zh-CN"/>
        </w:rPr>
        <w:t>: 235-244 [PMID: 24928527 DOI: 10.1007/s10549-014-3018-3]</w:t>
      </w:r>
    </w:p>
    <w:p w14:paraId="3C817977" w14:textId="087906E2"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 </w:t>
      </w:r>
      <w:proofErr w:type="spellStart"/>
      <w:r w:rsidRPr="00354730">
        <w:rPr>
          <w:rFonts w:ascii="Book Antiqua" w:hAnsi="Book Antiqua" w:cs="宋体"/>
          <w:b/>
          <w:bCs/>
          <w:sz w:val="24"/>
          <w:szCs w:val="24"/>
          <w:lang w:val="en-US" w:eastAsia="zh-CN"/>
        </w:rPr>
        <w:t>Donker</w:t>
      </w:r>
      <w:proofErr w:type="spellEnd"/>
      <w:r w:rsidRPr="00354730">
        <w:rPr>
          <w:rFonts w:ascii="Book Antiqua" w:hAnsi="Book Antiqua" w:cs="宋体"/>
          <w:b/>
          <w:bCs/>
          <w:sz w:val="24"/>
          <w:szCs w:val="24"/>
          <w:lang w:val="en-US" w:eastAsia="zh-CN"/>
        </w:rPr>
        <w:t xml:space="preserve"> M</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Straver</w:t>
      </w:r>
      <w:proofErr w:type="spellEnd"/>
      <w:r w:rsidRPr="00354730">
        <w:rPr>
          <w:rFonts w:ascii="Book Antiqua" w:hAnsi="Book Antiqua" w:cs="宋体"/>
          <w:sz w:val="24"/>
          <w:szCs w:val="24"/>
          <w:lang w:val="en-US" w:eastAsia="zh-CN"/>
        </w:rPr>
        <w:t xml:space="preserve"> ME, van </w:t>
      </w:r>
      <w:proofErr w:type="spellStart"/>
      <w:r w:rsidRPr="00354730">
        <w:rPr>
          <w:rFonts w:ascii="Book Antiqua" w:hAnsi="Book Antiqua" w:cs="宋体"/>
          <w:sz w:val="24"/>
          <w:szCs w:val="24"/>
          <w:lang w:val="en-US" w:eastAsia="zh-CN"/>
        </w:rPr>
        <w:t>Tienhoven</w:t>
      </w:r>
      <w:proofErr w:type="spellEnd"/>
      <w:r w:rsidRPr="00354730">
        <w:rPr>
          <w:rFonts w:ascii="Book Antiqua" w:hAnsi="Book Antiqua" w:cs="宋体"/>
          <w:sz w:val="24"/>
          <w:szCs w:val="24"/>
          <w:lang w:val="en-US" w:eastAsia="zh-CN"/>
        </w:rPr>
        <w:t xml:space="preserve"> G, van de </w:t>
      </w:r>
      <w:proofErr w:type="spellStart"/>
      <w:r w:rsidRPr="00354730">
        <w:rPr>
          <w:rFonts w:ascii="Book Antiqua" w:hAnsi="Book Antiqua" w:cs="宋体"/>
          <w:sz w:val="24"/>
          <w:szCs w:val="24"/>
          <w:lang w:val="en-US" w:eastAsia="zh-CN"/>
        </w:rPr>
        <w:t>Velde</w:t>
      </w:r>
      <w:proofErr w:type="spellEnd"/>
      <w:r w:rsidRPr="00354730">
        <w:rPr>
          <w:rFonts w:ascii="Book Antiqua" w:hAnsi="Book Antiqua" w:cs="宋体"/>
          <w:sz w:val="24"/>
          <w:szCs w:val="24"/>
          <w:lang w:val="en-US" w:eastAsia="zh-CN"/>
        </w:rPr>
        <w:t xml:space="preserve"> CJ, </w:t>
      </w:r>
      <w:proofErr w:type="spellStart"/>
      <w:r w:rsidRPr="00354730">
        <w:rPr>
          <w:rFonts w:ascii="Book Antiqua" w:hAnsi="Book Antiqua" w:cs="宋体"/>
          <w:sz w:val="24"/>
          <w:szCs w:val="24"/>
          <w:lang w:val="en-US" w:eastAsia="zh-CN"/>
        </w:rPr>
        <w:t>Mansel</w:t>
      </w:r>
      <w:proofErr w:type="spellEnd"/>
      <w:r w:rsidRPr="00354730">
        <w:rPr>
          <w:rFonts w:ascii="Book Antiqua" w:hAnsi="Book Antiqua" w:cs="宋体"/>
          <w:sz w:val="24"/>
          <w:szCs w:val="24"/>
          <w:lang w:val="en-US" w:eastAsia="zh-CN"/>
        </w:rPr>
        <w:t xml:space="preserve"> RE, </w:t>
      </w:r>
      <w:proofErr w:type="spellStart"/>
      <w:r w:rsidRPr="00354730">
        <w:rPr>
          <w:rFonts w:ascii="Book Antiqua" w:hAnsi="Book Antiqua" w:cs="宋体"/>
          <w:sz w:val="24"/>
          <w:szCs w:val="24"/>
          <w:lang w:val="en-US" w:eastAsia="zh-CN"/>
        </w:rPr>
        <w:t>Litière</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Werutsky</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Duez</w:t>
      </w:r>
      <w:proofErr w:type="spellEnd"/>
      <w:r w:rsidRPr="00354730">
        <w:rPr>
          <w:rFonts w:ascii="Book Antiqua" w:hAnsi="Book Antiqua" w:cs="宋体"/>
          <w:sz w:val="24"/>
          <w:szCs w:val="24"/>
          <w:lang w:val="en-US" w:eastAsia="zh-CN"/>
        </w:rPr>
        <w:t xml:space="preserve"> NJ, </w:t>
      </w:r>
      <w:proofErr w:type="spellStart"/>
      <w:r w:rsidRPr="00354730">
        <w:rPr>
          <w:rFonts w:ascii="Book Antiqua" w:hAnsi="Book Antiqua" w:cs="宋体"/>
          <w:sz w:val="24"/>
          <w:szCs w:val="24"/>
          <w:lang w:val="en-US" w:eastAsia="zh-CN"/>
        </w:rPr>
        <w:t>Orzalesi</w:t>
      </w:r>
      <w:proofErr w:type="spellEnd"/>
      <w:r w:rsidRPr="00354730">
        <w:rPr>
          <w:rFonts w:ascii="Book Antiqua" w:hAnsi="Book Antiqua" w:cs="宋体"/>
          <w:sz w:val="24"/>
          <w:szCs w:val="24"/>
          <w:lang w:val="en-US" w:eastAsia="zh-CN"/>
        </w:rPr>
        <w:t xml:space="preserve"> L, </w:t>
      </w:r>
      <w:proofErr w:type="spellStart"/>
      <w:r w:rsidRPr="00354730">
        <w:rPr>
          <w:rFonts w:ascii="Book Antiqua" w:hAnsi="Book Antiqua" w:cs="宋体"/>
          <w:sz w:val="24"/>
          <w:szCs w:val="24"/>
          <w:lang w:val="en-US" w:eastAsia="zh-CN"/>
        </w:rPr>
        <w:t>Bouma</w:t>
      </w:r>
      <w:proofErr w:type="spellEnd"/>
      <w:r w:rsidRPr="00354730">
        <w:rPr>
          <w:rFonts w:ascii="Book Antiqua" w:hAnsi="Book Antiqua" w:cs="宋体"/>
          <w:sz w:val="24"/>
          <w:szCs w:val="24"/>
          <w:lang w:val="en-US" w:eastAsia="zh-CN"/>
        </w:rPr>
        <w:t xml:space="preserve"> WH, van der </w:t>
      </w:r>
      <w:proofErr w:type="spellStart"/>
      <w:r w:rsidRPr="00354730">
        <w:rPr>
          <w:rFonts w:ascii="Book Antiqua" w:hAnsi="Book Antiqua" w:cs="宋体"/>
          <w:sz w:val="24"/>
          <w:szCs w:val="24"/>
          <w:lang w:val="en-US" w:eastAsia="zh-CN"/>
        </w:rPr>
        <w:t>Mijle</w:t>
      </w:r>
      <w:proofErr w:type="spellEnd"/>
      <w:r w:rsidRPr="00354730">
        <w:rPr>
          <w:rFonts w:ascii="Book Antiqua" w:hAnsi="Book Antiqua" w:cs="宋体"/>
          <w:sz w:val="24"/>
          <w:szCs w:val="24"/>
          <w:lang w:val="en-US" w:eastAsia="zh-CN"/>
        </w:rPr>
        <w:t xml:space="preserve"> H, </w:t>
      </w:r>
      <w:proofErr w:type="spellStart"/>
      <w:r w:rsidRPr="00354730">
        <w:rPr>
          <w:rFonts w:ascii="Book Antiqua" w:hAnsi="Book Antiqua" w:cs="宋体"/>
          <w:sz w:val="24"/>
          <w:szCs w:val="24"/>
          <w:lang w:val="en-US" w:eastAsia="zh-CN"/>
        </w:rPr>
        <w:t>Nieuwenhuijzen</w:t>
      </w:r>
      <w:proofErr w:type="spellEnd"/>
      <w:r w:rsidRPr="00354730">
        <w:rPr>
          <w:rFonts w:ascii="Book Antiqua" w:hAnsi="Book Antiqua" w:cs="宋体"/>
          <w:sz w:val="24"/>
          <w:szCs w:val="24"/>
          <w:lang w:val="en-US" w:eastAsia="zh-CN"/>
        </w:rPr>
        <w:t xml:space="preserve"> GA, </w:t>
      </w:r>
      <w:proofErr w:type="spellStart"/>
      <w:r w:rsidRPr="00354730">
        <w:rPr>
          <w:rFonts w:ascii="Book Antiqua" w:hAnsi="Book Antiqua" w:cs="宋体"/>
          <w:sz w:val="24"/>
          <w:szCs w:val="24"/>
          <w:lang w:val="en-US" w:eastAsia="zh-CN"/>
        </w:rPr>
        <w:t>Veltkamp</w:t>
      </w:r>
      <w:proofErr w:type="spellEnd"/>
      <w:r w:rsidRPr="00354730">
        <w:rPr>
          <w:rFonts w:ascii="Book Antiqua" w:hAnsi="Book Antiqua" w:cs="宋体"/>
          <w:sz w:val="24"/>
          <w:szCs w:val="24"/>
          <w:lang w:val="en-US" w:eastAsia="zh-CN"/>
        </w:rPr>
        <w:t xml:space="preserve"> SC, Helen </w:t>
      </w:r>
      <w:proofErr w:type="spellStart"/>
      <w:r w:rsidRPr="00354730">
        <w:rPr>
          <w:rFonts w:ascii="Book Antiqua" w:hAnsi="Book Antiqua" w:cs="宋体"/>
          <w:sz w:val="24"/>
          <w:szCs w:val="24"/>
          <w:lang w:val="en-US" w:eastAsia="zh-CN"/>
        </w:rPr>
        <w:t>Westenberg</w:t>
      </w:r>
      <w:proofErr w:type="spellEnd"/>
      <w:r w:rsidRPr="00354730">
        <w:rPr>
          <w:rFonts w:ascii="Book Antiqua" w:hAnsi="Book Antiqua" w:cs="宋体"/>
          <w:sz w:val="24"/>
          <w:szCs w:val="24"/>
          <w:lang w:val="en-US" w:eastAsia="zh-CN"/>
        </w:rPr>
        <w:t xml:space="preserve"> A, Rutgers EJ. Comparison of the sentinel node procedure between patients with multifocal and </w:t>
      </w:r>
      <w:proofErr w:type="spellStart"/>
      <w:r w:rsidRPr="00354730">
        <w:rPr>
          <w:rFonts w:ascii="Book Antiqua" w:hAnsi="Book Antiqua" w:cs="宋体"/>
          <w:sz w:val="24"/>
          <w:szCs w:val="24"/>
          <w:lang w:val="en-US" w:eastAsia="zh-CN"/>
        </w:rPr>
        <w:t>unifocal</w:t>
      </w:r>
      <w:proofErr w:type="spellEnd"/>
      <w:r w:rsidRPr="00354730">
        <w:rPr>
          <w:rFonts w:ascii="Book Antiqua" w:hAnsi="Book Antiqua" w:cs="宋体"/>
          <w:sz w:val="24"/>
          <w:szCs w:val="24"/>
          <w:lang w:val="en-US" w:eastAsia="zh-CN"/>
        </w:rPr>
        <w:t xml:space="preserve"> breast cancer in the EORTC 10981-22023 AMAROS Trial: identification rate and nodal outcome.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Cancer</w:t>
      </w:r>
      <w:r w:rsidRPr="00354730">
        <w:rPr>
          <w:rFonts w:ascii="Book Antiqua" w:hAnsi="Book Antiqua" w:cs="宋体"/>
          <w:sz w:val="24"/>
          <w:szCs w:val="24"/>
          <w:lang w:val="en-US" w:eastAsia="zh-CN"/>
        </w:rPr>
        <w:t xml:space="preserve"> 2013; </w:t>
      </w:r>
      <w:r w:rsidRPr="00354730">
        <w:rPr>
          <w:rFonts w:ascii="Book Antiqua" w:hAnsi="Book Antiqua" w:cs="宋体"/>
          <w:b/>
          <w:bCs/>
          <w:sz w:val="24"/>
          <w:szCs w:val="24"/>
          <w:lang w:val="en-US" w:eastAsia="zh-CN"/>
        </w:rPr>
        <w:t>49</w:t>
      </w:r>
      <w:r w:rsidRPr="00354730">
        <w:rPr>
          <w:rFonts w:ascii="Book Antiqua" w:hAnsi="Book Antiqua" w:cs="宋体"/>
          <w:sz w:val="24"/>
          <w:szCs w:val="24"/>
          <w:lang w:val="en-US" w:eastAsia="zh-CN"/>
        </w:rPr>
        <w:t>: 2093-2100 [PMID: 23522754 DO</w:t>
      </w:r>
      <w:r w:rsidR="002623F1">
        <w:rPr>
          <w:rFonts w:ascii="Book Antiqua" w:hAnsi="Book Antiqua" w:cs="宋体"/>
          <w:sz w:val="24"/>
          <w:szCs w:val="24"/>
          <w:lang w:val="en-US" w:eastAsia="zh-CN"/>
        </w:rPr>
        <w:t>I: 10.1016/j.ejca.2013.02.017]</w:t>
      </w:r>
    </w:p>
    <w:p w14:paraId="4E1DA39F" w14:textId="714F3029"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 </w:t>
      </w:r>
      <w:proofErr w:type="spellStart"/>
      <w:r w:rsidRPr="00354730">
        <w:rPr>
          <w:rFonts w:ascii="Book Antiqua" w:hAnsi="Book Antiqua" w:cs="宋体"/>
          <w:b/>
          <w:bCs/>
          <w:sz w:val="24"/>
          <w:szCs w:val="24"/>
          <w:lang w:val="en-US" w:eastAsia="zh-CN"/>
        </w:rPr>
        <w:t>Yerushalmi</w:t>
      </w:r>
      <w:proofErr w:type="spellEnd"/>
      <w:r w:rsidRPr="00354730">
        <w:rPr>
          <w:rFonts w:ascii="Book Antiqua" w:hAnsi="Book Antiqua" w:cs="宋体"/>
          <w:b/>
          <w:bCs/>
          <w:sz w:val="24"/>
          <w:szCs w:val="24"/>
          <w:lang w:val="en-US" w:eastAsia="zh-CN"/>
        </w:rPr>
        <w:t xml:space="preserve"> R</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Tyldesley</w:t>
      </w:r>
      <w:proofErr w:type="spellEnd"/>
      <w:r w:rsidRPr="00354730">
        <w:rPr>
          <w:rFonts w:ascii="Book Antiqua" w:hAnsi="Book Antiqua" w:cs="宋体"/>
          <w:sz w:val="24"/>
          <w:szCs w:val="24"/>
          <w:lang w:val="en-US" w:eastAsia="zh-CN"/>
        </w:rPr>
        <w:t xml:space="preserve"> S, Woods R, </w:t>
      </w:r>
      <w:proofErr w:type="spellStart"/>
      <w:r w:rsidRPr="00354730">
        <w:rPr>
          <w:rFonts w:ascii="Book Antiqua" w:hAnsi="Book Antiqua" w:cs="宋体"/>
          <w:sz w:val="24"/>
          <w:szCs w:val="24"/>
          <w:lang w:val="en-US" w:eastAsia="zh-CN"/>
        </w:rPr>
        <w:t>Kennecke</w:t>
      </w:r>
      <w:proofErr w:type="spellEnd"/>
      <w:r w:rsidRPr="00354730">
        <w:rPr>
          <w:rFonts w:ascii="Book Antiqua" w:hAnsi="Book Antiqua" w:cs="宋体"/>
          <w:sz w:val="24"/>
          <w:szCs w:val="24"/>
          <w:lang w:val="en-US" w:eastAsia="zh-CN"/>
        </w:rPr>
        <w:t xml:space="preserve"> HF, Speers C, </w:t>
      </w:r>
      <w:proofErr w:type="spellStart"/>
      <w:r w:rsidRPr="00354730">
        <w:rPr>
          <w:rFonts w:ascii="Book Antiqua" w:hAnsi="Book Antiqua" w:cs="宋体"/>
          <w:sz w:val="24"/>
          <w:szCs w:val="24"/>
          <w:lang w:val="en-US" w:eastAsia="zh-CN"/>
        </w:rPr>
        <w:t>Gelmon</w:t>
      </w:r>
      <w:proofErr w:type="spellEnd"/>
      <w:r w:rsidRPr="00354730">
        <w:rPr>
          <w:rFonts w:ascii="Book Antiqua" w:hAnsi="Book Antiqua" w:cs="宋体"/>
          <w:sz w:val="24"/>
          <w:szCs w:val="24"/>
          <w:lang w:val="en-US" w:eastAsia="zh-CN"/>
        </w:rPr>
        <w:t xml:space="preserve"> KA. Is breast-conserving therapy a safe option for patients with tumor </w:t>
      </w:r>
      <w:proofErr w:type="spellStart"/>
      <w:r w:rsidRPr="00354730">
        <w:rPr>
          <w:rFonts w:ascii="Book Antiqua" w:hAnsi="Book Antiqua" w:cs="宋体"/>
          <w:sz w:val="24"/>
          <w:szCs w:val="24"/>
          <w:lang w:val="en-US" w:eastAsia="zh-CN"/>
        </w:rPr>
        <w:t>multicentricity</w:t>
      </w:r>
      <w:proofErr w:type="spellEnd"/>
      <w:r w:rsidRPr="00354730">
        <w:rPr>
          <w:rFonts w:ascii="Book Antiqua" w:hAnsi="Book Antiqua" w:cs="宋体"/>
          <w:sz w:val="24"/>
          <w:szCs w:val="24"/>
          <w:lang w:val="en-US" w:eastAsia="zh-CN"/>
        </w:rPr>
        <w:t xml:space="preserve"> and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2012; </w:t>
      </w:r>
      <w:r w:rsidRPr="00354730">
        <w:rPr>
          <w:rFonts w:ascii="Book Antiqua" w:hAnsi="Book Antiqua" w:cs="宋体"/>
          <w:b/>
          <w:bCs/>
          <w:sz w:val="24"/>
          <w:szCs w:val="24"/>
          <w:lang w:val="en-US" w:eastAsia="zh-CN"/>
        </w:rPr>
        <w:t>23</w:t>
      </w:r>
      <w:r w:rsidRPr="00354730">
        <w:rPr>
          <w:rFonts w:ascii="Book Antiqua" w:hAnsi="Book Antiqua" w:cs="宋体"/>
          <w:sz w:val="24"/>
          <w:szCs w:val="24"/>
          <w:lang w:val="en-US" w:eastAsia="zh-CN"/>
        </w:rPr>
        <w:t>: 876-881 [PMID: 218107</w:t>
      </w:r>
      <w:r w:rsidR="002623F1">
        <w:rPr>
          <w:rFonts w:ascii="Book Antiqua" w:hAnsi="Book Antiqua" w:cs="宋体"/>
          <w:sz w:val="24"/>
          <w:szCs w:val="24"/>
          <w:lang w:val="en-US" w:eastAsia="zh-CN"/>
        </w:rPr>
        <w:t>30 DOI: 10.1093/</w:t>
      </w:r>
      <w:proofErr w:type="spellStart"/>
      <w:r w:rsidR="002623F1">
        <w:rPr>
          <w:rFonts w:ascii="Book Antiqua" w:hAnsi="Book Antiqua" w:cs="宋体"/>
          <w:sz w:val="24"/>
          <w:szCs w:val="24"/>
          <w:lang w:val="en-US" w:eastAsia="zh-CN"/>
        </w:rPr>
        <w:t>annonc</w:t>
      </w:r>
      <w:proofErr w:type="spellEnd"/>
      <w:r w:rsidR="002623F1">
        <w:rPr>
          <w:rFonts w:ascii="Book Antiqua" w:hAnsi="Book Antiqua" w:cs="宋体"/>
          <w:sz w:val="24"/>
          <w:szCs w:val="24"/>
          <w:lang w:val="en-US" w:eastAsia="zh-CN"/>
        </w:rPr>
        <w:t>/mdr326]</w:t>
      </w:r>
    </w:p>
    <w:p w14:paraId="621AD8FC" w14:textId="7777777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6 </w:t>
      </w:r>
      <w:proofErr w:type="spellStart"/>
      <w:r w:rsidRPr="00354730">
        <w:rPr>
          <w:rFonts w:ascii="Book Antiqua" w:hAnsi="Book Antiqua" w:cs="宋体"/>
          <w:b/>
          <w:bCs/>
          <w:sz w:val="24"/>
          <w:szCs w:val="24"/>
          <w:lang w:val="en-US" w:eastAsia="zh-CN"/>
        </w:rPr>
        <w:t>Gallager</w:t>
      </w:r>
      <w:proofErr w:type="spellEnd"/>
      <w:r w:rsidRPr="00354730">
        <w:rPr>
          <w:rFonts w:ascii="Book Antiqua" w:hAnsi="Book Antiqua" w:cs="宋体"/>
          <w:b/>
          <w:bCs/>
          <w:sz w:val="24"/>
          <w:szCs w:val="24"/>
          <w:lang w:val="en-US" w:eastAsia="zh-CN"/>
        </w:rPr>
        <w:t xml:space="preserve"> HS</w:t>
      </w:r>
      <w:r w:rsidRPr="00354730">
        <w:rPr>
          <w:rFonts w:ascii="Book Antiqua" w:hAnsi="Book Antiqua" w:cs="宋体"/>
          <w:sz w:val="24"/>
          <w:szCs w:val="24"/>
          <w:lang w:val="en-US" w:eastAsia="zh-CN"/>
        </w:rPr>
        <w:t>, Martin JE.</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The study of mammary carcinoma by mammography and whole organ sectioning.</w:t>
      </w:r>
      <w:proofErr w:type="gramEnd"/>
      <w:r w:rsidRPr="00354730">
        <w:rPr>
          <w:rFonts w:ascii="Book Antiqua" w:hAnsi="Book Antiqua" w:cs="宋体"/>
          <w:sz w:val="24"/>
          <w:szCs w:val="24"/>
          <w:lang w:val="en-US" w:eastAsia="zh-CN"/>
        </w:rPr>
        <w:t xml:space="preserve"> Early observations.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1969; </w:t>
      </w:r>
      <w:r w:rsidRPr="00354730">
        <w:rPr>
          <w:rFonts w:ascii="Book Antiqua" w:hAnsi="Book Antiqua" w:cs="宋体"/>
          <w:b/>
          <w:bCs/>
          <w:sz w:val="24"/>
          <w:szCs w:val="24"/>
          <w:lang w:val="en-US" w:eastAsia="zh-CN"/>
        </w:rPr>
        <w:t>23</w:t>
      </w:r>
      <w:r w:rsidRPr="00354730">
        <w:rPr>
          <w:rFonts w:ascii="Book Antiqua" w:hAnsi="Book Antiqua" w:cs="宋体"/>
          <w:sz w:val="24"/>
          <w:szCs w:val="24"/>
          <w:lang w:val="en-US" w:eastAsia="zh-CN"/>
        </w:rPr>
        <w:t>: 855-873 [PMID: 5775976]</w:t>
      </w:r>
    </w:p>
    <w:p w14:paraId="3B032DAA" w14:textId="7777777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7 </w:t>
      </w:r>
      <w:r w:rsidRPr="00354730">
        <w:rPr>
          <w:rFonts w:ascii="Book Antiqua" w:hAnsi="Book Antiqua" w:cs="宋体"/>
          <w:b/>
          <w:bCs/>
          <w:sz w:val="24"/>
          <w:szCs w:val="24"/>
          <w:lang w:val="en-US" w:eastAsia="zh-CN"/>
        </w:rPr>
        <w:t>Holland R</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Veling</w:t>
      </w:r>
      <w:proofErr w:type="spellEnd"/>
      <w:r w:rsidRPr="00354730">
        <w:rPr>
          <w:rFonts w:ascii="Book Antiqua" w:hAnsi="Book Antiqua" w:cs="宋体"/>
          <w:sz w:val="24"/>
          <w:szCs w:val="24"/>
          <w:lang w:val="en-US" w:eastAsia="zh-CN"/>
        </w:rPr>
        <w:t xml:space="preserve"> SH, </w:t>
      </w:r>
      <w:proofErr w:type="spellStart"/>
      <w:r w:rsidRPr="00354730">
        <w:rPr>
          <w:rFonts w:ascii="Book Antiqua" w:hAnsi="Book Antiqua" w:cs="宋体"/>
          <w:sz w:val="24"/>
          <w:szCs w:val="24"/>
          <w:lang w:val="en-US" w:eastAsia="zh-CN"/>
        </w:rPr>
        <w:t>Mravunac</w:t>
      </w:r>
      <w:proofErr w:type="spellEnd"/>
      <w:r w:rsidRPr="00354730">
        <w:rPr>
          <w:rFonts w:ascii="Book Antiqua" w:hAnsi="Book Antiqua" w:cs="宋体"/>
          <w:sz w:val="24"/>
          <w:szCs w:val="24"/>
          <w:lang w:val="en-US" w:eastAsia="zh-CN"/>
        </w:rPr>
        <w:t xml:space="preserve"> M, Hendriks JH.</w:t>
      </w:r>
      <w:proofErr w:type="gramEnd"/>
      <w:r w:rsidRPr="00354730">
        <w:rPr>
          <w:rFonts w:ascii="Book Antiqua" w:hAnsi="Book Antiqua" w:cs="宋体"/>
          <w:sz w:val="24"/>
          <w:szCs w:val="24"/>
          <w:lang w:val="en-US" w:eastAsia="zh-CN"/>
        </w:rPr>
        <w:t xml:space="preserve"> Histologic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of Tis, T1-2 breast carcinomas. </w:t>
      </w:r>
      <w:proofErr w:type="gramStart"/>
      <w:r w:rsidRPr="00354730">
        <w:rPr>
          <w:rFonts w:ascii="Book Antiqua" w:hAnsi="Book Antiqua" w:cs="宋体"/>
          <w:sz w:val="24"/>
          <w:szCs w:val="24"/>
          <w:lang w:val="en-US" w:eastAsia="zh-CN"/>
        </w:rPr>
        <w:t>Implications for clinical trials of breast-conserving surgery.</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1985; </w:t>
      </w:r>
      <w:r w:rsidRPr="00354730">
        <w:rPr>
          <w:rFonts w:ascii="Book Antiqua" w:hAnsi="Book Antiqua" w:cs="宋体"/>
          <w:b/>
          <w:bCs/>
          <w:sz w:val="24"/>
          <w:szCs w:val="24"/>
          <w:lang w:val="en-US" w:eastAsia="zh-CN"/>
        </w:rPr>
        <w:t>56</w:t>
      </w:r>
      <w:r w:rsidRPr="00354730">
        <w:rPr>
          <w:rFonts w:ascii="Book Antiqua" w:hAnsi="Book Antiqua" w:cs="宋体"/>
          <w:sz w:val="24"/>
          <w:szCs w:val="24"/>
          <w:lang w:val="en-US" w:eastAsia="zh-CN"/>
        </w:rPr>
        <w:t>: 979-990 [PMID: 2990668]</w:t>
      </w:r>
    </w:p>
    <w:p w14:paraId="03FB9EBD"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 </w:t>
      </w:r>
      <w:r w:rsidRPr="00354730">
        <w:rPr>
          <w:rFonts w:ascii="Book Antiqua" w:hAnsi="Book Antiqua" w:cs="宋体"/>
          <w:b/>
          <w:bCs/>
          <w:sz w:val="24"/>
          <w:szCs w:val="24"/>
          <w:lang w:val="en-US" w:eastAsia="zh-CN"/>
        </w:rPr>
        <w:t>Coombs NJ</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Boyages</w:t>
      </w:r>
      <w:proofErr w:type="spellEnd"/>
      <w:r w:rsidRPr="00354730">
        <w:rPr>
          <w:rFonts w:ascii="Book Antiqua" w:hAnsi="Book Antiqua" w:cs="宋体"/>
          <w:sz w:val="24"/>
          <w:szCs w:val="24"/>
          <w:lang w:val="en-US" w:eastAsia="zh-CN"/>
        </w:rPr>
        <w:t xml:space="preserve"> J. Multifocal and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does each focus matter? </w:t>
      </w:r>
      <w:r w:rsidRPr="00354730">
        <w:rPr>
          <w:rFonts w:ascii="Book Antiqua" w:hAnsi="Book Antiqua" w:cs="宋体"/>
          <w:i/>
          <w:iCs/>
          <w:sz w:val="24"/>
          <w:szCs w:val="24"/>
          <w:lang w:val="en-US" w:eastAsia="zh-CN"/>
        </w:rPr>
        <w:t xml:space="preserve">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2005; </w:t>
      </w:r>
      <w:r w:rsidRPr="00354730">
        <w:rPr>
          <w:rFonts w:ascii="Book Antiqua" w:hAnsi="Book Antiqua" w:cs="宋体"/>
          <w:b/>
          <w:bCs/>
          <w:sz w:val="24"/>
          <w:szCs w:val="24"/>
          <w:lang w:val="en-US" w:eastAsia="zh-CN"/>
        </w:rPr>
        <w:t>23</w:t>
      </w:r>
      <w:r w:rsidRPr="00354730">
        <w:rPr>
          <w:rFonts w:ascii="Book Antiqua" w:hAnsi="Book Antiqua" w:cs="宋体"/>
          <w:sz w:val="24"/>
          <w:szCs w:val="24"/>
          <w:lang w:val="en-US" w:eastAsia="zh-CN"/>
        </w:rPr>
        <w:t>: 7497-7502 [PMID: 16234516]</w:t>
      </w:r>
    </w:p>
    <w:p w14:paraId="6705732D"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 </w:t>
      </w:r>
      <w:proofErr w:type="spellStart"/>
      <w:r w:rsidRPr="00354730">
        <w:rPr>
          <w:rFonts w:ascii="Book Antiqua" w:hAnsi="Book Antiqua" w:cs="宋体"/>
          <w:b/>
          <w:bCs/>
          <w:sz w:val="24"/>
          <w:szCs w:val="24"/>
          <w:lang w:val="en-US" w:eastAsia="zh-CN"/>
        </w:rPr>
        <w:t>Fowble</w:t>
      </w:r>
      <w:proofErr w:type="spellEnd"/>
      <w:r w:rsidRPr="00354730">
        <w:rPr>
          <w:rFonts w:ascii="Book Antiqua" w:hAnsi="Book Antiqua" w:cs="宋体"/>
          <w:b/>
          <w:bCs/>
          <w:sz w:val="24"/>
          <w:szCs w:val="24"/>
          <w:lang w:val="en-US" w:eastAsia="zh-CN"/>
        </w:rPr>
        <w:t xml:space="preserve"> B</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Yeh</w:t>
      </w:r>
      <w:proofErr w:type="spellEnd"/>
      <w:r w:rsidRPr="00354730">
        <w:rPr>
          <w:rFonts w:ascii="Book Antiqua" w:hAnsi="Book Antiqua" w:cs="宋体"/>
          <w:sz w:val="24"/>
          <w:szCs w:val="24"/>
          <w:lang w:val="en-US" w:eastAsia="zh-CN"/>
        </w:rPr>
        <w:t xml:space="preserve"> IT, Schultz DJ, </w:t>
      </w:r>
      <w:proofErr w:type="spellStart"/>
      <w:r w:rsidRPr="00354730">
        <w:rPr>
          <w:rFonts w:ascii="Book Antiqua" w:hAnsi="Book Antiqua" w:cs="宋体"/>
          <w:sz w:val="24"/>
          <w:szCs w:val="24"/>
          <w:lang w:val="en-US" w:eastAsia="zh-CN"/>
        </w:rPr>
        <w:t>Solin</w:t>
      </w:r>
      <w:proofErr w:type="spellEnd"/>
      <w:r w:rsidRPr="00354730">
        <w:rPr>
          <w:rFonts w:ascii="Book Antiqua" w:hAnsi="Book Antiqua" w:cs="宋体"/>
          <w:sz w:val="24"/>
          <w:szCs w:val="24"/>
          <w:lang w:val="en-US" w:eastAsia="zh-CN"/>
        </w:rPr>
        <w:t xml:space="preserve"> LJ, </w:t>
      </w:r>
      <w:proofErr w:type="spellStart"/>
      <w:r w:rsidRPr="00354730">
        <w:rPr>
          <w:rFonts w:ascii="Book Antiqua" w:hAnsi="Book Antiqua" w:cs="宋体"/>
          <w:sz w:val="24"/>
          <w:szCs w:val="24"/>
          <w:lang w:val="en-US" w:eastAsia="zh-CN"/>
        </w:rPr>
        <w:t>Rosato</w:t>
      </w:r>
      <w:proofErr w:type="spellEnd"/>
      <w:r w:rsidRPr="00354730">
        <w:rPr>
          <w:rFonts w:ascii="Book Antiqua" w:hAnsi="Book Antiqua" w:cs="宋体"/>
          <w:sz w:val="24"/>
          <w:szCs w:val="24"/>
          <w:lang w:val="en-US" w:eastAsia="zh-CN"/>
        </w:rPr>
        <w:t xml:space="preserve"> EF, </w:t>
      </w:r>
      <w:proofErr w:type="spellStart"/>
      <w:r w:rsidRPr="00354730">
        <w:rPr>
          <w:rFonts w:ascii="Book Antiqua" w:hAnsi="Book Antiqua" w:cs="宋体"/>
          <w:sz w:val="24"/>
          <w:szCs w:val="24"/>
          <w:lang w:val="en-US" w:eastAsia="zh-CN"/>
        </w:rPr>
        <w:t>Jardines</w:t>
      </w:r>
      <w:proofErr w:type="spellEnd"/>
      <w:r w:rsidRPr="00354730">
        <w:rPr>
          <w:rFonts w:ascii="Book Antiqua" w:hAnsi="Book Antiqua" w:cs="宋体"/>
          <w:sz w:val="24"/>
          <w:szCs w:val="24"/>
          <w:lang w:val="en-US" w:eastAsia="zh-CN"/>
        </w:rPr>
        <w:t xml:space="preserve"> L, Hoffman J, Eisenberg B, Weiss MC, Hanks G. The role of mastectomy in patients with stage I-II breast </w:t>
      </w:r>
      <w:r w:rsidRPr="00354730">
        <w:rPr>
          <w:rFonts w:ascii="Book Antiqua" w:hAnsi="Book Antiqua" w:cs="宋体"/>
          <w:sz w:val="24"/>
          <w:szCs w:val="24"/>
          <w:lang w:val="en-US" w:eastAsia="zh-CN"/>
        </w:rPr>
        <w:lastRenderedPageBreak/>
        <w:t xml:space="preserve">cancer presenting with gross multifocal or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disease or diffuse </w:t>
      </w:r>
      <w:proofErr w:type="spellStart"/>
      <w:r w:rsidRPr="00354730">
        <w:rPr>
          <w:rFonts w:ascii="Book Antiqua" w:hAnsi="Book Antiqua" w:cs="宋体"/>
          <w:sz w:val="24"/>
          <w:szCs w:val="24"/>
          <w:lang w:val="en-US" w:eastAsia="zh-CN"/>
        </w:rPr>
        <w:t>microcalcifications</w:t>
      </w:r>
      <w:proofErr w:type="spellEnd"/>
      <w:r w:rsidRPr="00354730">
        <w:rPr>
          <w:rFonts w:ascii="Book Antiqua" w:hAnsi="Book Antiqua" w:cs="宋体"/>
          <w:sz w:val="24"/>
          <w:szCs w:val="24"/>
          <w:lang w:val="en-US" w:eastAsia="zh-CN"/>
        </w:rPr>
        <w:t xml:space="preserve">.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1993; </w:t>
      </w:r>
      <w:r w:rsidRPr="00354730">
        <w:rPr>
          <w:rFonts w:ascii="Book Antiqua" w:hAnsi="Book Antiqua" w:cs="宋体"/>
          <w:b/>
          <w:bCs/>
          <w:sz w:val="24"/>
          <w:szCs w:val="24"/>
          <w:lang w:val="en-US" w:eastAsia="zh-CN"/>
        </w:rPr>
        <w:t>27</w:t>
      </w:r>
      <w:r w:rsidRPr="00354730">
        <w:rPr>
          <w:rFonts w:ascii="Book Antiqua" w:hAnsi="Book Antiqua" w:cs="宋体"/>
          <w:sz w:val="24"/>
          <w:szCs w:val="24"/>
          <w:lang w:val="en-US" w:eastAsia="zh-CN"/>
        </w:rPr>
        <w:t>: 567-573 [PMID: 8226150]</w:t>
      </w:r>
    </w:p>
    <w:p w14:paraId="5720803B" w14:textId="6A50E7F9"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10 </w:t>
      </w:r>
      <w:proofErr w:type="spellStart"/>
      <w:r w:rsidRPr="00354730">
        <w:rPr>
          <w:rFonts w:ascii="Book Antiqua" w:hAnsi="Book Antiqua" w:cs="宋体"/>
          <w:b/>
          <w:bCs/>
          <w:sz w:val="24"/>
          <w:szCs w:val="24"/>
          <w:lang w:val="en-US" w:eastAsia="zh-CN"/>
        </w:rPr>
        <w:t>Eeles</w:t>
      </w:r>
      <w:proofErr w:type="spellEnd"/>
      <w:r w:rsidRPr="00354730">
        <w:rPr>
          <w:rFonts w:ascii="Book Antiqua" w:hAnsi="Book Antiqua" w:cs="宋体"/>
          <w:b/>
          <w:bCs/>
          <w:sz w:val="24"/>
          <w:szCs w:val="24"/>
          <w:lang w:val="en-US" w:eastAsia="zh-CN"/>
        </w:rPr>
        <w:t xml:space="preserve"> R</w:t>
      </w:r>
      <w:r w:rsidRPr="00354730">
        <w:rPr>
          <w:rFonts w:ascii="Book Antiqua" w:hAnsi="Book Antiqua" w:cs="宋体"/>
          <w:sz w:val="24"/>
          <w:szCs w:val="24"/>
          <w:lang w:val="en-US" w:eastAsia="zh-CN"/>
        </w:rPr>
        <w:t xml:space="preserve">, Knee G, </w:t>
      </w:r>
      <w:proofErr w:type="spellStart"/>
      <w:r w:rsidRPr="00354730">
        <w:rPr>
          <w:rFonts w:ascii="Book Antiqua" w:hAnsi="Book Antiqua" w:cs="宋体"/>
          <w:sz w:val="24"/>
          <w:szCs w:val="24"/>
          <w:lang w:val="en-US" w:eastAsia="zh-CN"/>
        </w:rPr>
        <w:t>Jhavar</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Mangion</w:t>
      </w:r>
      <w:proofErr w:type="spellEnd"/>
      <w:r w:rsidRPr="00354730">
        <w:rPr>
          <w:rFonts w:ascii="Book Antiqua" w:hAnsi="Book Antiqua" w:cs="宋体"/>
          <w:sz w:val="24"/>
          <w:szCs w:val="24"/>
          <w:lang w:val="en-US" w:eastAsia="zh-CN"/>
        </w:rPr>
        <w:t xml:space="preserve"> J, Ebbs S, </w:t>
      </w:r>
      <w:proofErr w:type="spellStart"/>
      <w:r w:rsidRPr="00354730">
        <w:rPr>
          <w:rFonts w:ascii="Book Antiqua" w:hAnsi="Book Antiqua" w:cs="宋体"/>
          <w:sz w:val="24"/>
          <w:szCs w:val="24"/>
          <w:lang w:val="en-US" w:eastAsia="zh-CN"/>
        </w:rPr>
        <w:t>Gui</w:t>
      </w:r>
      <w:proofErr w:type="spellEnd"/>
      <w:r w:rsidRPr="00354730">
        <w:rPr>
          <w:rFonts w:ascii="Book Antiqua" w:hAnsi="Book Antiqua" w:cs="宋体"/>
          <w:sz w:val="24"/>
          <w:szCs w:val="24"/>
          <w:lang w:val="en-US" w:eastAsia="zh-CN"/>
        </w:rPr>
        <w:t xml:space="preserve"> G, Thomas S, </w:t>
      </w:r>
      <w:proofErr w:type="spellStart"/>
      <w:r w:rsidRPr="00354730">
        <w:rPr>
          <w:rFonts w:ascii="Book Antiqua" w:hAnsi="Book Antiqua" w:cs="宋体"/>
          <w:sz w:val="24"/>
          <w:szCs w:val="24"/>
          <w:lang w:val="en-US" w:eastAsia="zh-CN"/>
        </w:rPr>
        <w:t>Coppen</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A'hern</w:t>
      </w:r>
      <w:proofErr w:type="spellEnd"/>
      <w:r w:rsidRPr="00354730">
        <w:rPr>
          <w:rFonts w:ascii="Book Antiqua" w:hAnsi="Book Antiqua" w:cs="宋体"/>
          <w:sz w:val="24"/>
          <w:szCs w:val="24"/>
          <w:lang w:val="en-US" w:eastAsia="zh-CN"/>
        </w:rPr>
        <w:t xml:space="preserve"> R, Gray S, Cooper C, </w:t>
      </w:r>
      <w:proofErr w:type="spellStart"/>
      <w:r w:rsidRPr="00354730">
        <w:rPr>
          <w:rFonts w:ascii="Book Antiqua" w:hAnsi="Book Antiqua" w:cs="宋体"/>
          <w:sz w:val="24"/>
          <w:szCs w:val="24"/>
          <w:lang w:val="en-US" w:eastAsia="zh-CN"/>
        </w:rPr>
        <w:t>Bartek</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Yarnold</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w:t>
      </w:r>
      <w:proofErr w:type="spellStart"/>
      <w:r w:rsidRPr="00354730">
        <w:rPr>
          <w:rFonts w:ascii="Book Antiqua" w:hAnsi="Book Antiqua" w:cs="宋体"/>
          <w:sz w:val="24"/>
          <w:szCs w:val="24"/>
          <w:lang w:val="en-US" w:eastAsia="zh-CN"/>
        </w:rPr>
        <w:t>clonality</w:t>
      </w:r>
      <w:proofErr w:type="spellEnd"/>
      <w:r w:rsidRPr="00354730">
        <w:rPr>
          <w:rFonts w:ascii="Book Antiqua" w:hAnsi="Book Antiqua" w:cs="宋体"/>
          <w:sz w:val="24"/>
          <w:szCs w:val="24"/>
          <w:lang w:val="en-US" w:eastAsia="zh-CN"/>
        </w:rPr>
        <w:t xml:space="preserve"> and prognostic studies.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2011; </w:t>
      </w:r>
      <w:r w:rsidRPr="00354730">
        <w:rPr>
          <w:rFonts w:ascii="Book Antiqua" w:hAnsi="Book Antiqua" w:cs="宋体"/>
          <w:b/>
          <w:bCs/>
          <w:sz w:val="24"/>
          <w:szCs w:val="24"/>
          <w:lang w:val="en-US" w:eastAsia="zh-CN"/>
        </w:rPr>
        <w:t>129</w:t>
      </w:r>
      <w:r w:rsidRPr="00354730">
        <w:rPr>
          <w:rFonts w:ascii="Book Antiqua" w:hAnsi="Book Antiqua" w:cs="宋体"/>
          <w:sz w:val="24"/>
          <w:szCs w:val="24"/>
          <w:lang w:val="en-US" w:eastAsia="zh-CN"/>
        </w:rPr>
        <w:t>: 703-716 [PMID: 21080063 D</w:t>
      </w:r>
      <w:r w:rsidR="002623F1">
        <w:rPr>
          <w:rFonts w:ascii="Book Antiqua" w:hAnsi="Book Antiqua" w:cs="宋体"/>
          <w:sz w:val="24"/>
          <w:szCs w:val="24"/>
          <w:lang w:val="en-US" w:eastAsia="zh-CN"/>
        </w:rPr>
        <w:t>OI: 10.1007/s10549-010-1230-3]</w:t>
      </w:r>
    </w:p>
    <w:p w14:paraId="14E42D14" w14:textId="144EE34E"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11 </w:t>
      </w:r>
      <w:proofErr w:type="spellStart"/>
      <w:r w:rsidRPr="00354730">
        <w:rPr>
          <w:rFonts w:ascii="Book Antiqua" w:hAnsi="Book Antiqua" w:cs="宋体"/>
          <w:b/>
          <w:bCs/>
          <w:sz w:val="24"/>
          <w:szCs w:val="24"/>
          <w:lang w:val="en-US" w:eastAsia="zh-CN"/>
        </w:rPr>
        <w:t>Yerushalmi</w:t>
      </w:r>
      <w:proofErr w:type="spellEnd"/>
      <w:r w:rsidRPr="00354730">
        <w:rPr>
          <w:rFonts w:ascii="Book Antiqua" w:hAnsi="Book Antiqua" w:cs="宋体"/>
          <w:b/>
          <w:bCs/>
          <w:sz w:val="24"/>
          <w:szCs w:val="24"/>
          <w:lang w:val="en-US" w:eastAsia="zh-CN"/>
        </w:rPr>
        <w:t xml:space="preserve"> R</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Kennecke</w:t>
      </w:r>
      <w:proofErr w:type="spellEnd"/>
      <w:r w:rsidRPr="00354730">
        <w:rPr>
          <w:rFonts w:ascii="Book Antiqua" w:hAnsi="Book Antiqua" w:cs="宋体"/>
          <w:sz w:val="24"/>
          <w:szCs w:val="24"/>
          <w:lang w:val="en-US" w:eastAsia="zh-CN"/>
        </w:rPr>
        <w:t xml:space="preserve"> H, Woods R, </w:t>
      </w:r>
      <w:proofErr w:type="spellStart"/>
      <w:r w:rsidRPr="00354730">
        <w:rPr>
          <w:rFonts w:ascii="Book Antiqua" w:hAnsi="Book Antiqua" w:cs="宋体"/>
          <w:sz w:val="24"/>
          <w:szCs w:val="24"/>
          <w:lang w:val="en-US" w:eastAsia="zh-CN"/>
        </w:rPr>
        <w:t>Olivotto</w:t>
      </w:r>
      <w:proofErr w:type="spellEnd"/>
      <w:r w:rsidRPr="00354730">
        <w:rPr>
          <w:rFonts w:ascii="Book Antiqua" w:hAnsi="Book Antiqua" w:cs="宋体"/>
          <w:sz w:val="24"/>
          <w:szCs w:val="24"/>
          <w:lang w:val="en-US" w:eastAsia="zh-CN"/>
        </w:rPr>
        <w:t xml:space="preserve"> IA, Speers C, </w:t>
      </w:r>
      <w:proofErr w:type="spellStart"/>
      <w:r w:rsidRPr="00354730">
        <w:rPr>
          <w:rFonts w:ascii="Book Antiqua" w:hAnsi="Book Antiqua" w:cs="宋体"/>
          <w:sz w:val="24"/>
          <w:szCs w:val="24"/>
          <w:lang w:val="en-US" w:eastAsia="zh-CN"/>
        </w:rPr>
        <w:t>Gelmon</w:t>
      </w:r>
      <w:proofErr w:type="spellEnd"/>
      <w:r w:rsidRPr="00354730">
        <w:rPr>
          <w:rFonts w:ascii="Book Antiqua" w:hAnsi="Book Antiqua" w:cs="宋体"/>
          <w:sz w:val="24"/>
          <w:szCs w:val="24"/>
          <w:lang w:val="en-US" w:eastAsia="zh-CN"/>
        </w:rPr>
        <w:t xml:space="preserve"> KA. Does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/multifocal breast cancer differ from </w:t>
      </w:r>
      <w:proofErr w:type="spellStart"/>
      <w:r w:rsidRPr="00354730">
        <w:rPr>
          <w:rFonts w:ascii="Book Antiqua" w:hAnsi="Book Antiqua" w:cs="宋体"/>
          <w:sz w:val="24"/>
          <w:szCs w:val="24"/>
          <w:lang w:val="en-US" w:eastAsia="zh-CN"/>
        </w:rPr>
        <w:t>unifocal</w:t>
      </w:r>
      <w:proofErr w:type="spellEnd"/>
      <w:r w:rsidRPr="00354730">
        <w:rPr>
          <w:rFonts w:ascii="Book Antiqua" w:hAnsi="Book Antiqua" w:cs="宋体"/>
          <w:sz w:val="24"/>
          <w:szCs w:val="24"/>
          <w:lang w:val="en-US" w:eastAsia="zh-CN"/>
        </w:rPr>
        <w:t xml:space="preserve"> breast cancer? </w:t>
      </w:r>
      <w:proofErr w:type="gramStart"/>
      <w:r w:rsidRPr="00354730">
        <w:rPr>
          <w:rFonts w:ascii="Book Antiqua" w:hAnsi="Book Antiqua" w:cs="宋体"/>
          <w:sz w:val="24"/>
          <w:szCs w:val="24"/>
          <w:lang w:val="en-US" w:eastAsia="zh-CN"/>
        </w:rPr>
        <w:t>An analysis of survival and contralateral breast cancer incidence.</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2009; </w:t>
      </w:r>
      <w:r w:rsidRPr="00354730">
        <w:rPr>
          <w:rFonts w:ascii="Book Antiqua" w:hAnsi="Book Antiqua" w:cs="宋体"/>
          <w:b/>
          <w:bCs/>
          <w:sz w:val="24"/>
          <w:szCs w:val="24"/>
          <w:lang w:val="en-US" w:eastAsia="zh-CN"/>
        </w:rPr>
        <w:t>117</w:t>
      </w:r>
      <w:r w:rsidRPr="00354730">
        <w:rPr>
          <w:rFonts w:ascii="Book Antiqua" w:hAnsi="Book Antiqua" w:cs="宋体"/>
          <w:sz w:val="24"/>
          <w:szCs w:val="24"/>
          <w:lang w:val="en-US" w:eastAsia="zh-CN"/>
        </w:rPr>
        <w:t>: 365-370 [PMID: 19082705 D</w:t>
      </w:r>
      <w:r w:rsidR="002623F1">
        <w:rPr>
          <w:rFonts w:ascii="Book Antiqua" w:hAnsi="Book Antiqua" w:cs="宋体"/>
          <w:sz w:val="24"/>
          <w:szCs w:val="24"/>
          <w:lang w:val="en-US" w:eastAsia="zh-CN"/>
        </w:rPr>
        <w:t>OI: 10.1007/s10549-008-0265-1]</w:t>
      </w:r>
    </w:p>
    <w:p w14:paraId="10A22359" w14:textId="7777777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12 </w:t>
      </w:r>
      <w:r w:rsidRPr="00354730">
        <w:rPr>
          <w:rFonts w:ascii="Book Antiqua" w:hAnsi="Book Antiqua" w:cs="宋体"/>
          <w:b/>
          <w:bCs/>
          <w:sz w:val="24"/>
          <w:szCs w:val="24"/>
          <w:lang w:val="en-US" w:eastAsia="zh-CN"/>
        </w:rPr>
        <w:t>Egan RL</w:t>
      </w:r>
      <w:r w:rsidRPr="00354730">
        <w:rPr>
          <w:rFonts w:ascii="Book Antiqua" w:hAnsi="Book Antiqua" w:cs="宋体"/>
          <w:sz w:val="24"/>
          <w:szCs w:val="24"/>
          <w:lang w:val="en-US" w:eastAsia="zh-CN"/>
        </w:rPr>
        <w:t>.</w:t>
      </w:r>
      <w:proofErr w:type="gramEnd"/>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carcinomas: clinical-radiographic-pathologic whole organ studies and 10-year survival.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1982; </w:t>
      </w:r>
      <w:r w:rsidRPr="00354730">
        <w:rPr>
          <w:rFonts w:ascii="Book Antiqua" w:hAnsi="Book Antiqua" w:cs="宋体"/>
          <w:b/>
          <w:bCs/>
          <w:sz w:val="24"/>
          <w:szCs w:val="24"/>
          <w:lang w:val="en-US" w:eastAsia="zh-CN"/>
        </w:rPr>
        <w:t>49</w:t>
      </w:r>
      <w:r w:rsidRPr="00354730">
        <w:rPr>
          <w:rFonts w:ascii="Book Antiqua" w:hAnsi="Book Antiqua" w:cs="宋体"/>
          <w:sz w:val="24"/>
          <w:szCs w:val="24"/>
          <w:lang w:val="en-US" w:eastAsia="zh-CN"/>
        </w:rPr>
        <w:t>: 1123-1130 [PMID: 6277457]</w:t>
      </w:r>
    </w:p>
    <w:p w14:paraId="3732C0F5"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13 </w:t>
      </w:r>
      <w:r w:rsidRPr="00354730">
        <w:rPr>
          <w:rFonts w:ascii="Book Antiqua" w:hAnsi="Book Antiqua" w:cs="宋体"/>
          <w:b/>
          <w:bCs/>
          <w:sz w:val="24"/>
          <w:szCs w:val="24"/>
          <w:lang w:val="en-US" w:eastAsia="zh-CN"/>
        </w:rPr>
        <w:t>Wilkinson LS</w:t>
      </w:r>
      <w:r w:rsidRPr="00354730">
        <w:rPr>
          <w:rFonts w:ascii="Book Antiqua" w:hAnsi="Book Antiqua" w:cs="宋体"/>
          <w:sz w:val="24"/>
          <w:szCs w:val="24"/>
          <w:lang w:val="en-US" w:eastAsia="zh-CN"/>
        </w:rPr>
        <w:t xml:space="preserve">, Given-Wilson R, Hall T, Potts H, Sharma AK, Smith E. Increasing the diagnosis of multifocal primary breast cancer by the use of bilateral whole-breast ultrasound.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Radiol</w:t>
      </w:r>
      <w:proofErr w:type="spellEnd"/>
      <w:r w:rsidRPr="00354730">
        <w:rPr>
          <w:rFonts w:ascii="Book Antiqua" w:hAnsi="Book Antiqua" w:cs="宋体"/>
          <w:sz w:val="24"/>
          <w:szCs w:val="24"/>
          <w:lang w:val="en-US" w:eastAsia="zh-CN"/>
        </w:rPr>
        <w:t xml:space="preserve"> 2005; </w:t>
      </w:r>
      <w:r w:rsidRPr="00354730">
        <w:rPr>
          <w:rFonts w:ascii="Book Antiqua" w:hAnsi="Book Antiqua" w:cs="宋体"/>
          <w:b/>
          <w:bCs/>
          <w:sz w:val="24"/>
          <w:szCs w:val="24"/>
          <w:lang w:val="en-US" w:eastAsia="zh-CN"/>
        </w:rPr>
        <w:t>60</w:t>
      </w:r>
      <w:r w:rsidRPr="00354730">
        <w:rPr>
          <w:rFonts w:ascii="Book Antiqua" w:hAnsi="Book Antiqua" w:cs="宋体"/>
          <w:sz w:val="24"/>
          <w:szCs w:val="24"/>
          <w:lang w:val="en-US" w:eastAsia="zh-CN"/>
        </w:rPr>
        <w:t>: 573-578 [PMID: 15851045]</w:t>
      </w:r>
    </w:p>
    <w:p w14:paraId="3121569D"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14 </w:t>
      </w:r>
      <w:proofErr w:type="spellStart"/>
      <w:r w:rsidRPr="00354730">
        <w:rPr>
          <w:rFonts w:ascii="Book Antiqua" w:hAnsi="Book Antiqua" w:cs="宋体"/>
          <w:b/>
          <w:bCs/>
          <w:sz w:val="24"/>
          <w:szCs w:val="24"/>
          <w:lang w:val="en-US" w:eastAsia="zh-CN"/>
        </w:rPr>
        <w:t>Sardanelli</w:t>
      </w:r>
      <w:proofErr w:type="spellEnd"/>
      <w:r w:rsidRPr="00354730">
        <w:rPr>
          <w:rFonts w:ascii="Book Antiqua" w:hAnsi="Book Antiqua" w:cs="宋体"/>
          <w:b/>
          <w:bCs/>
          <w:sz w:val="24"/>
          <w:szCs w:val="24"/>
          <w:lang w:val="en-US" w:eastAsia="zh-CN"/>
        </w:rPr>
        <w:t xml:space="preserve"> F</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Giuseppetti</w:t>
      </w:r>
      <w:proofErr w:type="spellEnd"/>
      <w:r w:rsidRPr="00354730">
        <w:rPr>
          <w:rFonts w:ascii="Book Antiqua" w:hAnsi="Book Antiqua" w:cs="宋体"/>
          <w:sz w:val="24"/>
          <w:szCs w:val="24"/>
          <w:lang w:val="en-US" w:eastAsia="zh-CN"/>
        </w:rPr>
        <w:t xml:space="preserve"> GM, </w:t>
      </w:r>
      <w:proofErr w:type="spellStart"/>
      <w:r w:rsidRPr="00354730">
        <w:rPr>
          <w:rFonts w:ascii="Book Antiqua" w:hAnsi="Book Antiqua" w:cs="宋体"/>
          <w:sz w:val="24"/>
          <w:szCs w:val="24"/>
          <w:lang w:val="en-US" w:eastAsia="zh-CN"/>
        </w:rPr>
        <w:t>Panizza</w:t>
      </w:r>
      <w:proofErr w:type="spellEnd"/>
      <w:r w:rsidRPr="00354730">
        <w:rPr>
          <w:rFonts w:ascii="Book Antiqua" w:hAnsi="Book Antiqua" w:cs="宋体"/>
          <w:sz w:val="24"/>
          <w:szCs w:val="24"/>
          <w:lang w:val="en-US" w:eastAsia="zh-CN"/>
        </w:rPr>
        <w:t xml:space="preserve"> P, </w:t>
      </w:r>
      <w:proofErr w:type="spellStart"/>
      <w:r w:rsidRPr="00354730">
        <w:rPr>
          <w:rFonts w:ascii="Book Antiqua" w:hAnsi="Book Antiqua" w:cs="宋体"/>
          <w:sz w:val="24"/>
          <w:szCs w:val="24"/>
          <w:lang w:val="en-US" w:eastAsia="zh-CN"/>
        </w:rPr>
        <w:t>Bazzocchi</w:t>
      </w:r>
      <w:proofErr w:type="spellEnd"/>
      <w:r w:rsidRPr="00354730">
        <w:rPr>
          <w:rFonts w:ascii="Book Antiqua" w:hAnsi="Book Antiqua" w:cs="宋体"/>
          <w:sz w:val="24"/>
          <w:szCs w:val="24"/>
          <w:lang w:val="en-US" w:eastAsia="zh-CN"/>
        </w:rPr>
        <w:t xml:space="preserve"> M, Fausto A, </w:t>
      </w:r>
      <w:proofErr w:type="spellStart"/>
      <w:r w:rsidRPr="00354730">
        <w:rPr>
          <w:rFonts w:ascii="Book Antiqua" w:hAnsi="Book Antiqua" w:cs="宋体"/>
          <w:sz w:val="24"/>
          <w:szCs w:val="24"/>
          <w:lang w:val="en-US" w:eastAsia="zh-CN"/>
        </w:rPr>
        <w:t>Simonetti</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Lattanzio</w:t>
      </w:r>
      <w:proofErr w:type="spellEnd"/>
      <w:r w:rsidRPr="00354730">
        <w:rPr>
          <w:rFonts w:ascii="Book Antiqua" w:hAnsi="Book Antiqua" w:cs="宋体"/>
          <w:sz w:val="24"/>
          <w:szCs w:val="24"/>
          <w:lang w:val="en-US" w:eastAsia="zh-CN"/>
        </w:rPr>
        <w:t xml:space="preserve"> V, Del </w:t>
      </w:r>
      <w:proofErr w:type="spellStart"/>
      <w:r w:rsidRPr="00354730">
        <w:rPr>
          <w:rFonts w:ascii="Book Antiqua" w:hAnsi="Book Antiqua" w:cs="宋体"/>
          <w:sz w:val="24"/>
          <w:szCs w:val="24"/>
          <w:lang w:val="en-US" w:eastAsia="zh-CN"/>
        </w:rPr>
        <w:t>Maschio</w:t>
      </w:r>
      <w:proofErr w:type="spellEnd"/>
      <w:r w:rsidRPr="00354730">
        <w:rPr>
          <w:rFonts w:ascii="Book Antiqua" w:hAnsi="Book Antiqua" w:cs="宋体"/>
          <w:sz w:val="24"/>
          <w:szCs w:val="24"/>
          <w:lang w:val="en-US" w:eastAsia="zh-CN"/>
        </w:rPr>
        <w:t xml:space="preserve"> A. Sensitivity of MRI versus mammography for detecting foci of multifocal,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in Fatty and dense breasts using the whole-breast pathologic examination as a gold standard. </w:t>
      </w:r>
      <w:r w:rsidRPr="00354730">
        <w:rPr>
          <w:rFonts w:ascii="Book Antiqua" w:hAnsi="Book Antiqua" w:cs="宋体"/>
          <w:i/>
          <w:iCs/>
          <w:sz w:val="24"/>
          <w:szCs w:val="24"/>
          <w:lang w:val="en-US" w:eastAsia="zh-CN"/>
        </w:rPr>
        <w:t xml:space="preserve">AJR Am J </w:t>
      </w:r>
      <w:proofErr w:type="spellStart"/>
      <w:r w:rsidRPr="00354730">
        <w:rPr>
          <w:rFonts w:ascii="Book Antiqua" w:hAnsi="Book Antiqua" w:cs="宋体"/>
          <w:i/>
          <w:iCs/>
          <w:sz w:val="24"/>
          <w:szCs w:val="24"/>
          <w:lang w:val="en-US" w:eastAsia="zh-CN"/>
        </w:rPr>
        <w:t>Roentgenol</w:t>
      </w:r>
      <w:proofErr w:type="spellEnd"/>
      <w:r w:rsidRPr="00354730">
        <w:rPr>
          <w:rFonts w:ascii="Book Antiqua" w:hAnsi="Book Antiqua" w:cs="宋体"/>
          <w:sz w:val="24"/>
          <w:szCs w:val="24"/>
          <w:lang w:val="en-US" w:eastAsia="zh-CN"/>
        </w:rPr>
        <w:t xml:space="preserve"> 2004; </w:t>
      </w:r>
      <w:r w:rsidRPr="00354730">
        <w:rPr>
          <w:rFonts w:ascii="Book Antiqua" w:hAnsi="Book Antiqua" w:cs="宋体"/>
          <w:b/>
          <w:bCs/>
          <w:sz w:val="24"/>
          <w:szCs w:val="24"/>
          <w:lang w:val="en-US" w:eastAsia="zh-CN"/>
        </w:rPr>
        <w:t>183</w:t>
      </w:r>
      <w:r w:rsidRPr="00354730">
        <w:rPr>
          <w:rFonts w:ascii="Book Antiqua" w:hAnsi="Book Antiqua" w:cs="宋体"/>
          <w:sz w:val="24"/>
          <w:szCs w:val="24"/>
          <w:lang w:val="en-US" w:eastAsia="zh-CN"/>
        </w:rPr>
        <w:t>: 1149-1157 [PMID: 15385322]</w:t>
      </w:r>
    </w:p>
    <w:p w14:paraId="6704962E" w14:textId="52C480B5"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15 </w:t>
      </w:r>
      <w:proofErr w:type="spellStart"/>
      <w:r w:rsidRPr="00354730">
        <w:rPr>
          <w:rFonts w:ascii="Book Antiqua" w:hAnsi="Book Antiqua" w:cs="宋体"/>
          <w:b/>
          <w:bCs/>
          <w:sz w:val="24"/>
          <w:szCs w:val="24"/>
          <w:lang w:val="en-US" w:eastAsia="zh-CN"/>
        </w:rPr>
        <w:t>Houssami</w:t>
      </w:r>
      <w:proofErr w:type="spellEnd"/>
      <w:r w:rsidRPr="00354730">
        <w:rPr>
          <w:rFonts w:ascii="Book Antiqua" w:hAnsi="Book Antiqua" w:cs="宋体"/>
          <w:b/>
          <w:bCs/>
          <w:sz w:val="24"/>
          <w:szCs w:val="24"/>
          <w:lang w:val="en-US" w:eastAsia="zh-CN"/>
        </w:rPr>
        <w:t xml:space="preserve"> N</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Ciatto</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Macaskill</w:t>
      </w:r>
      <w:proofErr w:type="spellEnd"/>
      <w:r w:rsidRPr="00354730">
        <w:rPr>
          <w:rFonts w:ascii="Book Antiqua" w:hAnsi="Book Antiqua" w:cs="宋体"/>
          <w:sz w:val="24"/>
          <w:szCs w:val="24"/>
          <w:lang w:val="en-US" w:eastAsia="zh-CN"/>
        </w:rPr>
        <w:t xml:space="preserve"> P, Lord SJ, Warren RM, Dixon JM, </w:t>
      </w:r>
      <w:proofErr w:type="spellStart"/>
      <w:r w:rsidRPr="00354730">
        <w:rPr>
          <w:rFonts w:ascii="Book Antiqua" w:hAnsi="Book Antiqua" w:cs="宋体"/>
          <w:sz w:val="24"/>
          <w:szCs w:val="24"/>
          <w:lang w:val="en-US" w:eastAsia="zh-CN"/>
        </w:rPr>
        <w:t>Irwig</w:t>
      </w:r>
      <w:proofErr w:type="spellEnd"/>
      <w:r w:rsidRPr="00354730">
        <w:rPr>
          <w:rFonts w:ascii="Book Antiqua" w:hAnsi="Book Antiqua" w:cs="宋体"/>
          <w:sz w:val="24"/>
          <w:szCs w:val="24"/>
          <w:lang w:val="en-US" w:eastAsia="zh-CN"/>
        </w:rPr>
        <w:t xml:space="preserve"> L. Accuracy and surgical impact of magnetic resonance imaging in breast cancer staging: systematic review and meta-analysis in detection of multifocal and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cancer. </w:t>
      </w:r>
      <w:r w:rsidRPr="00354730">
        <w:rPr>
          <w:rFonts w:ascii="Book Antiqua" w:hAnsi="Book Antiqua" w:cs="宋体"/>
          <w:i/>
          <w:iCs/>
          <w:sz w:val="24"/>
          <w:szCs w:val="24"/>
          <w:lang w:val="en-US" w:eastAsia="zh-CN"/>
        </w:rPr>
        <w:t xml:space="preserve">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2008; </w:t>
      </w:r>
      <w:r w:rsidRPr="00354730">
        <w:rPr>
          <w:rFonts w:ascii="Book Antiqua" w:hAnsi="Book Antiqua" w:cs="宋体"/>
          <w:b/>
          <w:bCs/>
          <w:sz w:val="24"/>
          <w:szCs w:val="24"/>
          <w:lang w:val="en-US" w:eastAsia="zh-CN"/>
        </w:rPr>
        <w:t>26</w:t>
      </w:r>
      <w:r w:rsidRPr="00354730">
        <w:rPr>
          <w:rFonts w:ascii="Book Antiqua" w:hAnsi="Book Antiqua" w:cs="宋体"/>
          <w:sz w:val="24"/>
          <w:szCs w:val="24"/>
          <w:lang w:val="en-US" w:eastAsia="zh-CN"/>
        </w:rPr>
        <w:t xml:space="preserve">: 3248-3258 [PMID: 18474876 </w:t>
      </w:r>
      <w:r w:rsidR="002623F1">
        <w:rPr>
          <w:rFonts w:ascii="Book Antiqua" w:hAnsi="Book Antiqua" w:cs="宋体"/>
          <w:sz w:val="24"/>
          <w:szCs w:val="24"/>
          <w:lang w:val="en-US" w:eastAsia="zh-CN"/>
        </w:rPr>
        <w:t>DOI: 10.1200/JCO.2007.15.2108]</w:t>
      </w:r>
    </w:p>
    <w:p w14:paraId="3602580D"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16 </w:t>
      </w:r>
      <w:r w:rsidRPr="00354730">
        <w:rPr>
          <w:rFonts w:ascii="Book Antiqua" w:hAnsi="Book Antiqua" w:cs="宋体"/>
          <w:b/>
          <w:bCs/>
          <w:sz w:val="24"/>
          <w:szCs w:val="24"/>
          <w:lang w:val="en-US" w:eastAsia="zh-CN"/>
        </w:rPr>
        <w:t>Fisher B</w:t>
      </w:r>
      <w:r w:rsidRPr="00354730">
        <w:rPr>
          <w:rFonts w:ascii="Book Antiqua" w:hAnsi="Book Antiqua" w:cs="宋体"/>
          <w:sz w:val="24"/>
          <w:szCs w:val="24"/>
          <w:lang w:val="en-US" w:eastAsia="zh-CN"/>
        </w:rPr>
        <w:t xml:space="preserve">, Redmond C, Poisson R, </w:t>
      </w:r>
      <w:proofErr w:type="spellStart"/>
      <w:r w:rsidRPr="00354730">
        <w:rPr>
          <w:rFonts w:ascii="Book Antiqua" w:hAnsi="Book Antiqua" w:cs="宋体"/>
          <w:sz w:val="24"/>
          <w:szCs w:val="24"/>
          <w:lang w:val="en-US" w:eastAsia="zh-CN"/>
        </w:rPr>
        <w:t>Margolese</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Wolmark</w:t>
      </w:r>
      <w:proofErr w:type="spellEnd"/>
      <w:r w:rsidRPr="00354730">
        <w:rPr>
          <w:rFonts w:ascii="Book Antiqua" w:hAnsi="Book Antiqua" w:cs="宋体"/>
          <w:sz w:val="24"/>
          <w:szCs w:val="24"/>
          <w:lang w:val="en-US" w:eastAsia="zh-CN"/>
        </w:rPr>
        <w:t xml:space="preserve"> N, </w:t>
      </w:r>
      <w:proofErr w:type="spellStart"/>
      <w:r w:rsidRPr="00354730">
        <w:rPr>
          <w:rFonts w:ascii="Book Antiqua" w:hAnsi="Book Antiqua" w:cs="宋体"/>
          <w:sz w:val="24"/>
          <w:szCs w:val="24"/>
          <w:lang w:val="en-US" w:eastAsia="zh-CN"/>
        </w:rPr>
        <w:t>Wickerham</w:t>
      </w:r>
      <w:proofErr w:type="spellEnd"/>
      <w:r w:rsidRPr="00354730">
        <w:rPr>
          <w:rFonts w:ascii="Book Antiqua" w:hAnsi="Book Antiqua" w:cs="宋体"/>
          <w:sz w:val="24"/>
          <w:szCs w:val="24"/>
          <w:lang w:val="en-US" w:eastAsia="zh-CN"/>
        </w:rPr>
        <w:t xml:space="preserve"> L, Fisher E, Deutsch M, Caplan R, </w:t>
      </w:r>
      <w:proofErr w:type="spellStart"/>
      <w:r w:rsidRPr="00354730">
        <w:rPr>
          <w:rFonts w:ascii="Book Antiqua" w:hAnsi="Book Antiqua" w:cs="宋体"/>
          <w:sz w:val="24"/>
          <w:szCs w:val="24"/>
          <w:lang w:val="en-US" w:eastAsia="zh-CN"/>
        </w:rPr>
        <w:t>Pilch</w:t>
      </w:r>
      <w:proofErr w:type="spellEnd"/>
      <w:r w:rsidRPr="00354730">
        <w:rPr>
          <w:rFonts w:ascii="Book Antiqua" w:hAnsi="Book Antiqua" w:cs="宋体"/>
          <w:sz w:val="24"/>
          <w:szCs w:val="24"/>
          <w:lang w:val="en-US" w:eastAsia="zh-CN"/>
        </w:rPr>
        <w:t xml:space="preserve"> Y. Eight-year results of a randomized clinical trial comparing total mastectomy and lumpectomy with or without irradiation in the treatment of breast cancer. </w:t>
      </w:r>
      <w:r w:rsidRPr="00354730">
        <w:rPr>
          <w:rFonts w:ascii="Book Antiqua" w:hAnsi="Book Antiqua" w:cs="宋体"/>
          <w:i/>
          <w:iCs/>
          <w:sz w:val="24"/>
          <w:szCs w:val="24"/>
          <w:lang w:val="en-US" w:eastAsia="zh-CN"/>
        </w:rPr>
        <w:t xml:space="preserve">N </w:t>
      </w:r>
      <w:proofErr w:type="spellStart"/>
      <w:r w:rsidRPr="00354730">
        <w:rPr>
          <w:rFonts w:ascii="Book Antiqua" w:hAnsi="Book Antiqua" w:cs="宋体"/>
          <w:i/>
          <w:iCs/>
          <w:sz w:val="24"/>
          <w:szCs w:val="24"/>
          <w:lang w:val="en-US" w:eastAsia="zh-CN"/>
        </w:rPr>
        <w:t>Engl</w:t>
      </w:r>
      <w:proofErr w:type="spellEnd"/>
      <w:r w:rsidRPr="00354730">
        <w:rPr>
          <w:rFonts w:ascii="Book Antiqua" w:hAnsi="Book Antiqua" w:cs="宋体"/>
          <w:i/>
          <w:iCs/>
          <w:sz w:val="24"/>
          <w:szCs w:val="24"/>
          <w:lang w:val="en-US" w:eastAsia="zh-CN"/>
        </w:rPr>
        <w:t xml:space="preserve"> J Med</w:t>
      </w:r>
      <w:r w:rsidRPr="00354730">
        <w:rPr>
          <w:rFonts w:ascii="Book Antiqua" w:hAnsi="Book Antiqua" w:cs="宋体"/>
          <w:sz w:val="24"/>
          <w:szCs w:val="24"/>
          <w:lang w:val="en-US" w:eastAsia="zh-CN"/>
        </w:rPr>
        <w:t xml:space="preserve"> 1989; </w:t>
      </w:r>
      <w:r w:rsidRPr="00354730">
        <w:rPr>
          <w:rFonts w:ascii="Book Antiqua" w:hAnsi="Book Antiqua" w:cs="宋体"/>
          <w:b/>
          <w:bCs/>
          <w:sz w:val="24"/>
          <w:szCs w:val="24"/>
          <w:lang w:val="en-US" w:eastAsia="zh-CN"/>
        </w:rPr>
        <w:t>320</w:t>
      </w:r>
      <w:r w:rsidRPr="00354730">
        <w:rPr>
          <w:rFonts w:ascii="Book Antiqua" w:hAnsi="Book Antiqua" w:cs="宋体"/>
          <w:sz w:val="24"/>
          <w:szCs w:val="24"/>
          <w:lang w:val="en-US" w:eastAsia="zh-CN"/>
        </w:rPr>
        <w:t>: 822-828 [PMID: 2927449]</w:t>
      </w:r>
    </w:p>
    <w:p w14:paraId="12F8AF6F"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17 </w:t>
      </w:r>
      <w:r w:rsidRPr="00354730">
        <w:rPr>
          <w:rFonts w:ascii="Book Antiqua" w:hAnsi="Book Antiqua" w:cs="宋体"/>
          <w:b/>
          <w:bCs/>
          <w:sz w:val="24"/>
          <w:szCs w:val="24"/>
          <w:lang w:val="en-US" w:eastAsia="zh-CN"/>
        </w:rPr>
        <w:t>Veronesi U</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Saccozzi</w:t>
      </w:r>
      <w:proofErr w:type="spellEnd"/>
      <w:r w:rsidRPr="00354730">
        <w:rPr>
          <w:rFonts w:ascii="Book Antiqua" w:hAnsi="Book Antiqua" w:cs="宋体"/>
          <w:sz w:val="24"/>
          <w:szCs w:val="24"/>
          <w:lang w:val="en-US" w:eastAsia="zh-CN"/>
        </w:rPr>
        <w:t xml:space="preserve"> R, Del </w:t>
      </w:r>
      <w:proofErr w:type="spellStart"/>
      <w:r w:rsidRPr="00354730">
        <w:rPr>
          <w:rFonts w:ascii="Book Antiqua" w:hAnsi="Book Antiqua" w:cs="宋体"/>
          <w:sz w:val="24"/>
          <w:szCs w:val="24"/>
          <w:lang w:val="en-US" w:eastAsia="zh-CN"/>
        </w:rPr>
        <w:t>Vecchio</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Banfi</w:t>
      </w:r>
      <w:proofErr w:type="spellEnd"/>
      <w:r w:rsidRPr="00354730">
        <w:rPr>
          <w:rFonts w:ascii="Book Antiqua" w:hAnsi="Book Antiqua" w:cs="宋体"/>
          <w:sz w:val="24"/>
          <w:szCs w:val="24"/>
          <w:lang w:val="en-US" w:eastAsia="zh-CN"/>
        </w:rPr>
        <w:t xml:space="preserve"> A, Clemente C, De Lena M, Gallus G, Greco M, </w:t>
      </w:r>
      <w:proofErr w:type="spellStart"/>
      <w:r w:rsidRPr="00354730">
        <w:rPr>
          <w:rFonts w:ascii="Book Antiqua" w:hAnsi="Book Antiqua" w:cs="宋体"/>
          <w:sz w:val="24"/>
          <w:szCs w:val="24"/>
          <w:lang w:val="en-US" w:eastAsia="zh-CN"/>
        </w:rPr>
        <w:t>Luini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Marubini</w:t>
      </w:r>
      <w:proofErr w:type="spellEnd"/>
      <w:r w:rsidRPr="00354730">
        <w:rPr>
          <w:rFonts w:ascii="Book Antiqua" w:hAnsi="Book Antiqua" w:cs="宋体"/>
          <w:sz w:val="24"/>
          <w:szCs w:val="24"/>
          <w:lang w:val="en-US" w:eastAsia="zh-CN"/>
        </w:rPr>
        <w:t xml:space="preserve"> E, </w:t>
      </w:r>
      <w:proofErr w:type="spellStart"/>
      <w:r w:rsidRPr="00354730">
        <w:rPr>
          <w:rFonts w:ascii="Book Antiqua" w:hAnsi="Book Antiqua" w:cs="宋体"/>
          <w:sz w:val="24"/>
          <w:szCs w:val="24"/>
          <w:lang w:val="en-US" w:eastAsia="zh-CN"/>
        </w:rPr>
        <w:t>Muscolino</w:t>
      </w:r>
      <w:proofErr w:type="spellEnd"/>
      <w:r w:rsidRPr="00354730">
        <w:rPr>
          <w:rFonts w:ascii="Book Antiqua" w:hAnsi="Book Antiqua" w:cs="宋体"/>
          <w:sz w:val="24"/>
          <w:szCs w:val="24"/>
          <w:lang w:val="en-US" w:eastAsia="zh-CN"/>
        </w:rPr>
        <w:t xml:space="preserve"> G, Rilke F, </w:t>
      </w:r>
      <w:proofErr w:type="spellStart"/>
      <w:r w:rsidRPr="00354730">
        <w:rPr>
          <w:rFonts w:ascii="Book Antiqua" w:hAnsi="Book Antiqua" w:cs="宋体"/>
          <w:sz w:val="24"/>
          <w:szCs w:val="24"/>
          <w:lang w:val="en-US" w:eastAsia="zh-CN"/>
        </w:rPr>
        <w:t>Salvadori</w:t>
      </w:r>
      <w:proofErr w:type="spellEnd"/>
      <w:r w:rsidRPr="00354730">
        <w:rPr>
          <w:rFonts w:ascii="Book Antiqua" w:hAnsi="Book Antiqua" w:cs="宋体"/>
          <w:sz w:val="24"/>
          <w:szCs w:val="24"/>
          <w:lang w:val="en-US" w:eastAsia="zh-CN"/>
        </w:rPr>
        <w:t xml:space="preserve"> B, </w:t>
      </w:r>
      <w:proofErr w:type="spellStart"/>
      <w:r w:rsidRPr="00354730">
        <w:rPr>
          <w:rFonts w:ascii="Book Antiqua" w:hAnsi="Book Antiqua" w:cs="宋体"/>
          <w:sz w:val="24"/>
          <w:szCs w:val="24"/>
          <w:lang w:val="en-US" w:eastAsia="zh-CN"/>
        </w:rPr>
        <w:t>Zecchini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Zucali</w:t>
      </w:r>
      <w:proofErr w:type="spellEnd"/>
      <w:r w:rsidRPr="00354730">
        <w:rPr>
          <w:rFonts w:ascii="Book Antiqua" w:hAnsi="Book Antiqua" w:cs="宋体"/>
          <w:sz w:val="24"/>
          <w:szCs w:val="24"/>
          <w:lang w:val="en-US" w:eastAsia="zh-CN"/>
        </w:rPr>
        <w:t xml:space="preserve"> R. Comparing radical mastectomy with </w:t>
      </w:r>
      <w:proofErr w:type="spellStart"/>
      <w:r w:rsidRPr="00354730">
        <w:rPr>
          <w:rFonts w:ascii="Book Antiqua" w:hAnsi="Book Antiqua" w:cs="宋体"/>
          <w:sz w:val="24"/>
          <w:szCs w:val="24"/>
          <w:lang w:val="en-US" w:eastAsia="zh-CN"/>
        </w:rPr>
        <w:t>quadrantectomy</w:t>
      </w:r>
      <w:proofErr w:type="spellEnd"/>
      <w:r w:rsidRPr="00354730">
        <w:rPr>
          <w:rFonts w:ascii="Book Antiqua" w:hAnsi="Book Antiqua" w:cs="宋体"/>
          <w:sz w:val="24"/>
          <w:szCs w:val="24"/>
          <w:lang w:val="en-US" w:eastAsia="zh-CN"/>
        </w:rPr>
        <w:t xml:space="preserve">, axillary dissection, </w:t>
      </w:r>
      <w:r w:rsidRPr="00354730">
        <w:rPr>
          <w:rFonts w:ascii="Book Antiqua" w:hAnsi="Book Antiqua" w:cs="宋体"/>
          <w:sz w:val="24"/>
          <w:szCs w:val="24"/>
          <w:lang w:val="en-US" w:eastAsia="zh-CN"/>
        </w:rPr>
        <w:lastRenderedPageBreak/>
        <w:t xml:space="preserve">and radiotherapy in patients with small cancers of the breast. </w:t>
      </w:r>
      <w:r w:rsidRPr="00354730">
        <w:rPr>
          <w:rFonts w:ascii="Book Antiqua" w:hAnsi="Book Antiqua" w:cs="宋体"/>
          <w:i/>
          <w:iCs/>
          <w:sz w:val="24"/>
          <w:szCs w:val="24"/>
          <w:lang w:val="en-US" w:eastAsia="zh-CN"/>
        </w:rPr>
        <w:t xml:space="preserve">N </w:t>
      </w:r>
      <w:proofErr w:type="spellStart"/>
      <w:r w:rsidRPr="00354730">
        <w:rPr>
          <w:rFonts w:ascii="Book Antiqua" w:hAnsi="Book Antiqua" w:cs="宋体"/>
          <w:i/>
          <w:iCs/>
          <w:sz w:val="24"/>
          <w:szCs w:val="24"/>
          <w:lang w:val="en-US" w:eastAsia="zh-CN"/>
        </w:rPr>
        <w:t>Engl</w:t>
      </w:r>
      <w:proofErr w:type="spellEnd"/>
      <w:r w:rsidRPr="00354730">
        <w:rPr>
          <w:rFonts w:ascii="Book Antiqua" w:hAnsi="Book Antiqua" w:cs="宋体"/>
          <w:i/>
          <w:iCs/>
          <w:sz w:val="24"/>
          <w:szCs w:val="24"/>
          <w:lang w:val="en-US" w:eastAsia="zh-CN"/>
        </w:rPr>
        <w:t xml:space="preserve"> J Med</w:t>
      </w:r>
      <w:r w:rsidRPr="00354730">
        <w:rPr>
          <w:rFonts w:ascii="Book Antiqua" w:hAnsi="Book Antiqua" w:cs="宋体"/>
          <w:sz w:val="24"/>
          <w:szCs w:val="24"/>
          <w:lang w:val="en-US" w:eastAsia="zh-CN"/>
        </w:rPr>
        <w:t xml:space="preserve"> 1981; </w:t>
      </w:r>
      <w:r w:rsidRPr="00354730">
        <w:rPr>
          <w:rFonts w:ascii="Book Antiqua" w:hAnsi="Book Antiqua" w:cs="宋体"/>
          <w:b/>
          <w:bCs/>
          <w:sz w:val="24"/>
          <w:szCs w:val="24"/>
          <w:lang w:val="en-US" w:eastAsia="zh-CN"/>
        </w:rPr>
        <w:t>305</w:t>
      </w:r>
      <w:r w:rsidRPr="00354730">
        <w:rPr>
          <w:rFonts w:ascii="Book Antiqua" w:hAnsi="Book Antiqua" w:cs="宋体"/>
          <w:sz w:val="24"/>
          <w:szCs w:val="24"/>
          <w:lang w:val="en-US" w:eastAsia="zh-CN"/>
        </w:rPr>
        <w:t>: 6-11 [PMID: 7015141]</w:t>
      </w:r>
    </w:p>
    <w:p w14:paraId="696EFE74"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18 </w:t>
      </w:r>
      <w:proofErr w:type="spellStart"/>
      <w:r w:rsidRPr="00354730">
        <w:rPr>
          <w:rFonts w:ascii="Book Antiqua" w:hAnsi="Book Antiqua" w:cs="宋体"/>
          <w:b/>
          <w:bCs/>
          <w:sz w:val="24"/>
          <w:szCs w:val="24"/>
          <w:lang w:val="en-US" w:eastAsia="zh-CN"/>
        </w:rPr>
        <w:t>Haffty</w:t>
      </w:r>
      <w:proofErr w:type="spellEnd"/>
      <w:r w:rsidRPr="00354730">
        <w:rPr>
          <w:rFonts w:ascii="Book Antiqua" w:hAnsi="Book Antiqua" w:cs="宋体"/>
          <w:b/>
          <w:bCs/>
          <w:sz w:val="24"/>
          <w:szCs w:val="24"/>
          <w:lang w:val="en-US" w:eastAsia="zh-CN"/>
        </w:rPr>
        <w:t xml:space="preserve"> BG</w:t>
      </w:r>
      <w:r w:rsidRPr="00354730">
        <w:rPr>
          <w:rFonts w:ascii="Book Antiqua" w:hAnsi="Book Antiqua" w:cs="宋体"/>
          <w:sz w:val="24"/>
          <w:szCs w:val="24"/>
          <w:lang w:val="en-US" w:eastAsia="zh-CN"/>
        </w:rPr>
        <w:t xml:space="preserve">, Goldberg NB, Fischer D, </w:t>
      </w:r>
      <w:proofErr w:type="spellStart"/>
      <w:r w:rsidRPr="00354730">
        <w:rPr>
          <w:rFonts w:ascii="Book Antiqua" w:hAnsi="Book Antiqua" w:cs="宋体"/>
          <w:sz w:val="24"/>
          <w:szCs w:val="24"/>
          <w:lang w:val="en-US" w:eastAsia="zh-CN"/>
        </w:rPr>
        <w:t>McKhann</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Beinfield</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Weissberg</w:t>
      </w:r>
      <w:proofErr w:type="spellEnd"/>
      <w:r w:rsidRPr="00354730">
        <w:rPr>
          <w:rFonts w:ascii="Book Antiqua" w:hAnsi="Book Antiqua" w:cs="宋体"/>
          <w:sz w:val="24"/>
          <w:szCs w:val="24"/>
          <w:lang w:val="en-US" w:eastAsia="zh-CN"/>
        </w:rPr>
        <w:t xml:space="preserve"> JB, Carter D, Gerald W. Conservative surgery and radiation therapy in breast carcinoma: local recurrence and prognostic implications.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1989; </w:t>
      </w:r>
      <w:r w:rsidRPr="00354730">
        <w:rPr>
          <w:rFonts w:ascii="Book Antiqua" w:hAnsi="Book Antiqua" w:cs="宋体"/>
          <w:b/>
          <w:bCs/>
          <w:sz w:val="24"/>
          <w:szCs w:val="24"/>
          <w:lang w:val="en-US" w:eastAsia="zh-CN"/>
        </w:rPr>
        <w:t>17</w:t>
      </w:r>
      <w:r w:rsidRPr="00354730">
        <w:rPr>
          <w:rFonts w:ascii="Book Antiqua" w:hAnsi="Book Antiqua" w:cs="宋体"/>
          <w:sz w:val="24"/>
          <w:szCs w:val="24"/>
          <w:lang w:val="en-US" w:eastAsia="zh-CN"/>
        </w:rPr>
        <w:t>: 727-732 [PMID: 2777662]</w:t>
      </w:r>
    </w:p>
    <w:p w14:paraId="62248CC4"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19 </w:t>
      </w:r>
      <w:proofErr w:type="spellStart"/>
      <w:r w:rsidRPr="00354730">
        <w:rPr>
          <w:rFonts w:ascii="Book Antiqua" w:hAnsi="Book Antiqua" w:cs="宋体"/>
          <w:b/>
          <w:bCs/>
          <w:sz w:val="24"/>
          <w:szCs w:val="24"/>
          <w:lang w:val="en-US" w:eastAsia="zh-CN"/>
        </w:rPr>
        <w:t>Solin</w:t>
      </w:r>
      <w:proofErr w:type="spellEnd"/>
      <w:r w:rsidRPr="00354730">
        <w:rPr>
          <w:rFonts w:ascii="Book Antiqua" w:hAnsi="Book Antiqua" w:cs="宋体"/>
          <w:b/>
          <w:bCs/>
          <w:sz w:val="24"/>
          <w:szCs w:val="24"/>
          <w:lang w:val="en-US" w:eastAsia="zh-CN"/>
        </w:rPr>
        <w:t xml:space="preserve"> LJ</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Fowble</w:t>
      </w:r>
      <w:proofErr w:type="spellEnd"/>
      <w:r w:rsidRPr="00354730">
        <w:rPr>
          <w:rFonts w:ascii="Book Antiqua" w:hAnsi="Book Antiqua" w:cs="宋体"/>
          <w:sz w:val="24"/>
          <w:szCs w:val="24"/>
          <w:lang w:val="en-US" w:eastAsia="zh-CN"/>
        </w:rPr>
        <w:t xml:space="preserve"> B, Martz KL, Goodman RL. Definitive irradiation for early stage breast cancer: The University of Pennsylvania experience.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1988; </w:t>
      </w:r>
      <w:r w:rsidRPr="00354730">
        <w:rPr>
          <w:rFonts w:ascii="Book Antiqua" w:hAnsi="Book Antiqua" w:cs="宋体"/>
          <w:b/>
          <w:bCs/>
          <w:sz w:val="24"/>
          <w:szCs w:val="24"/>
          <w:lang w:val="en-US" w:eastAsia="zh-CN"/>
        </w:rPr>
        <w:t>14</w:t>
      </w:r>
      <w:r w:rsidRPr="00354730">
        <w:rPr>
          <w:rFonts w:ascii="Book Antiqua" w:hAnsi="Book Antiqua" w:cs="宋体"/>
          <w:sz w:val="24"/>
          <w:szCs w:val="24"/>
          <w:lang w:val="en-US" w:eastAsia="zh-CN"/>
        </w:rPr>
        <w:t>: 235-242 [PMID: 3276652]</w:t>
      </w:r>
    </w:p>
    <w:p w14:paraId="2F39393C" w14:textId="7777777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20 </w:t>
      </w:r>
      <w:proofErr w:type="spellStart"/>
      <w:r w:rsidRPr="00354730">
        <w:rPr>
          <w:rFonts w:ascii="Book Antiqua" w:hAnsi="Book Antiqua" w:cs="宋体"/>
          <w:b/>
          <w:bCs/>
          <w:sz w:val="24"/>
          <w:szCs w:val="24"/>
          <w:lang w:val="en-US" w:eastAsia="zh-CN"/>
        </w:rPr>
        <w:t>Stotter</w:t>
      </w:r>
      <w:proofErr w:type="spellEnd"/>
      <w:r w:rsidRPr="00354730">
        <w:rPr>
          <w:rFonts w:ascii="Book Antiqua" w:hAnsi="Book Antiqua" w:cs="宋体"/>
          <w:b/>
          <w:bCs/>
          <w:sz w:val="24"/>
          <w:szCs w:val="24"/>
          <w:lang w:val="en-US" w:eastAsia="zh-CN"/>
        </w:rPr>
        <w:t xml:space="preserve"> AT</w:t>
      </w:r>
      <w:r w:rsidRPr="00354730">
        <w:rPr>
          <w:rFonts w:ascii="Book Antiqua" w:hAnsi="Book Antiqua" w:cs="宋体"/>
          <w:sz w:val="24"/>
          <w:szCs w:val="24"/>
          <w:lang w:val="en-US" w:eastAsia="zh-CN"/>
        </w:rPr>
        <w:t xml:space="preserve">, McNeese MD, Ames FC, Oswald MJ, </w:t>
      </w:r>
      <w:proofErr w:type="spellStart"/>
      <w:r w:rsidRPr="00354730">
        <w:rPr>
          <w:rFonts w:ascii="Book Antiqua" w:hAnsi="Book Antiqua" w:cs="宋体"/>
          <w:sz w:val="24"/>
          <w:szCs w:val="24"/>
          <w:lang w:val="en-US" w:eastAsia="zh-CN"/>
        </w:rPr>
        <w:t>Ellerbroek</w:t>
      </w:r>
      <w:proofErr w:type="spellEnd"/>
      <w:r w:rsidRPr="00354730">
        <w:rPr>
          <w:rFonts w:ascii="Book Antiqua" w:hAnsi="Book Antiqua" w:cs="宋体"/>
          <w:sz w:val="24"/>
          <w:szCs w:val="24"/>
          <w:lang w:val="en-US" w:eastAsia="zh-CN"/>
        </w:rPr>
        <w:t xml:space="preserve"> NA.</w:t>
      </w:r>
      <w:proofErr w:type="gramEnd"/>
      <w:r w:rsidRPr="00354730">
        <w:rPr>
          <w:rFonts w:ascii="Book Antiqua" w:hAnsi="Book Antiqua" w:cs="宋体"/>
          <w:sz w:val="24"/>
          <w:szCs w:val="24"/>
          <w:lang w:val="en-US" w:eastAsia="zh-CN"/>
        </w:rPr>
        <w:t xml:space="preserve"> Predicting the rate and extent of </w:t>
      </w:r>
      <w:proofErr w:type="spellStart"/>
      <w:r w:rsidRPr="00354730">
        <w:rPr>
          <w:rFonts w:ascii="Book Antiqua" w:hAnsi="Book Antiqua" w:cs="宋体"/>
          <w:sz w:val="24"/>
          <w:szCs w:val="24"/>
          <w:lang w:val="en-US" w:eastAsia="zh-CN"/>
        </w:rPr>
        <w:t>locoregional</w:t>
      </w:r>
      <w:proofErr w:type="spellEnd"/>
      <w:r w:rsidRPr="00354730">
        <w:rPr>
          <w:rFonts w:ascii="Book Antiqua" w:hAnsi="Book Antiqua" w:cs="宋体"/>
          <w:sz w:val="24"/>
          <w:szCs w:val="24"/>
          <w:lang w:val="en-US" w:eastAsia="zh-CN"/>
        </w:rPr>
        <w:t xml:space="preserve"> failure after breast conservation therapy for early breast cancer.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1989; </w:t>
      </w:r>
      <w:r w:rsidRPr="00354730">
        <w:rPr>
          <w:rFonts w:ascii="Book Antiqua" w:hAnsi="Book Antiqua" w:cs="宋体"/>
          <w:b/>
          <w:bCs/>
          <w:sz w:val="24"/>
          <w:szCs w:val="24"/>
          <w:lang w:val="en-US" w:eastAsia="zh-CN"/>
        </w:rPr>
        <w:t>64</w:t>
      </w:r>
      <w:r w:rsidRPr="00354730">
        <w:rPr>
          <w:rFonts w:ascii="Book Antiqua" w:hAnsi="Book Antiqua" w:cs="宋体"/>
          <w:sz w:val="24"/>
          <w:szCs w:val="24"/>
          <w:lang w:val="en-US" w:eastAsia="zh-CN"/>
        </w:rPr>
        <w:t>: 2217-2225 [PMID: 2553241]</w:t>
      </w:r>
    </w:p>
    <w:p w14:paraId="41557A34"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21 </w:t>
      </w:r>
      <w:proofErr w:type="spellStart"/>
      <w:r w:rsidRPr="00354730">
        <w:rPr>
          <w:rFonts w:ascii="Book Antiqua" w:hAnsi="Book Antiqua" w:cs="宋体"/>
          <w:b/>
          <w:bCs/>
          <w:sz w:val="24"/>
          <w:szCs w:val="24"/>
          <w:lang w:val="en-US" w:eastAsia="zh-CN"/>
        </w:rPr>
        <w:t>Recht</w:t>
      </w:r>
      <w:proofErr w:type="spellEnd"/>
      <w:r w:rsidRPr="00354730">
        <w:rPr>
          <w:rFonts w:ascii="Book Antiqua" w:hAnsi="Book Antiqua" w:cs="宋体"/>
          <w:b/>
          <w:bCs/>
          <w:sz w:val="24"/>
          <w:szCs w:val="24"/>
          <w:lang w:val="en-US" w:eastAsia="zh-CN"/>
        </w:rPr>
        <w:t xml:space="preserve"> A</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Silen</w:t>
      </w:r>
      <w:proofErr w:type="spellEnd"/>
      <w:r w:rsidRPr="00354730">
        <w:rPr>
          <w:rFonts w:ascii="Book Antiqua" w:hAnsi="Book Antiqua" w:cs="宋体"/>
          <w:sz w:val="24"/>
          <w:szCs w:val="24"/>
          <w:lang w:val="en-US" w:eastAsia="zh-CN"/>
        </w:rPr>
        <w:t xml:space="preserve"> W, </w:t>
      </w:r>
      <w:proofErr w:type="spellStart"/>
      <w:r w:rsidRPr="00354730">
        <w:rPr>
          <w:rFonts w:ascii="Book Antiqua" w:hAnsi="Book Antiqua" w:cs="宋体"/>
          <w:sz w:val="24"/>
          <w:szCs w:val="24"/>
          <w:lang w:val="en-US" w:eastAsia="zh-CN"/>
        </w:rPr>
        <w:t>Schnitt</w:t>
      </w:r>
      <w:proofErr w:type="spellEnd"/>
      <w:r w:rsidRPr="00354730">
        <w:rPr>
          <w:rFonts w:ascii="Book Antiqua" w:hAnsi="Book Antiqua" w:cs="宋体"/>
          <w:sz w:val="24"/>
          <w:szCs w:val="24"/>
          <w:lang w:val="en-US" w:eastAsia="zh-CN"/>
        </w:rPr>
        <w:t xml:space="preserve"> SJ, Connolly JL, </w:t>
      </w:r>
      <w:proofErr w:type="spellStart"/>
      <w:r w:rsidRPr="00354730">
        <w:rPr>
          <w:rFonts w:ascii="Book Antiqua" w:hAnsi="Book Antiqua" w:cs="宋体"/>
          <w:sz w:val="24"/>
          <w:szCs w:val="24"/>
          <w:lang w:val="en-US" w:eastAsia="zh-CN"/>
        </w:rPr>
        <w:t>Gelman</w:t>
      </w:r>
      <w:proofErr w:type="spellEnd"/>
      <w:r w:rsidRPr="00354730">
        <w:rPr>
          <w:rFonts w:ascii="Book Antiqua" w:hAnsi="Book Antiqua" w:cs="宋体"/>
          <w:sz w:val="24"/>
          <w:szCs w:val="24"/>
          <w:lang w:val="en-US" w:eastAsia="zh-CN"/>
        </w:rPr>
        <w:t xml:space="preserve"> RS, Rose MA, Silver B, Harris JR. Time-course of local recurrence following conservative surgery and radiotherapy for early stage breast cancer.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1988; </w:t>
      </w:r>
      <w:r w:rsidRPr="00354730">
        <w:rPr>
          <w:rFonts w:ascii="Book Antiqua" w:hAnsi="Book Antiqua" w:cs="宋体"/>
          <w:b/>
          <w:bCs/>
          <w:sz w:val="24"/>
          <w:szCs w:val="24"/>
          <w:lang w:val="en-US" w:eastAsia="zh-CN"/>
        </w:rPr>
        <w:t>15</w:t>
      </w:r>
      <w:r w:rsidRPr="00354730">
        <w:rPr>
          <w:rFonts w:ascii="Book Antiqua" w:hAnsi="Book Antiqua" w:cs="宋体"/>
          <w:sz w:val="24"/>
          <w:szCs w:val="24"/>
          <w:lang w:val="en-US" w:eastAsia="zh-CN"/>
        </w:rPr>
        <w:t>: 255-261 [PMID: 2841261]</w:t>
      </w:r>
    </w:p>
    <w:p w14:paraId="073DFAB4"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22 </w:t>
      </w:r>
      <w:r w:rsidRPr="00354730">
        <w:rPr>
          <w:rFonts w:ascii="Book Antiqua" w:hAnsi="Book Antiqua" w:cs="宋体"/>
          <w:b/>
          <w:bCs/>
          <w:sz w:val="24"/>
          <w:szCs w:val="24"/>
          <w:lang w:val="en-US" w:eastAsia="zh-CN"/>
        </w:rPr>
        <w:t>Kurtz JM</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Amalric</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Brandone</w:t>
      </w:r>
      <w:proofErr w:type="spellEnd"/>
      <w:r w:rsidRPr="00354730">
        <w:rPr>
          <w:rFonts w:ascii="Book Antiqua" w:hAnsi="Book Antiqua" w:cs="宋体"/>
          <w:sz w:val="24"/>
          <w:szCs w:val="24"/>
          <w:lang w:val="en-US" w:eastAsia="zh-CN"/>
        </w:rPr>
        <w:t xml:space="preserve"> H, </w:t>
      </w:r>
      <w:proofErr w:type="spellStart"/>
      <w:r w:rsidRPr="00354730">
        <w:rPr>
          <w:rFonts w:ascii="Book Antiqua" w:hAnsi="Book Antiqua" w:cs="宋体"/>
          <w:sz w:val="24"/>
          <w:szCs w:val="24"/>
          <w:lang w:val="en-US" w:eastAsia="zh-CN"/>
        </w:rPr>
        <w:t>Ayme</w:t>
      </w:r>
      <w:proofErr w:type="spellEnd"/>
      <w:r w:rsidRPr="00354730">
        <w:rPr>
          <w:rFonts w:ascii="Book Antiqua" w:hAnsi="Book Antiqua" w:cs="宋体"/>
          <w:sz w:val="24"/>
          <w:szCs w:val="24"/>
          <w:lang w:val="en-US" w:eastAsia="zh-CN"/>
        </w:rPr>
        <w:t xml:space="preserve"> Y, </w:t>
      </w:r>
      <w:proofErr w:type="spellStart"/>
      <w:r w:rsidRPr="00354730">
        <w:rPr>
          <w:rFonts w:ascii="Book Antiqua" w:hAnsi="Book Antiqua" w:cs="宋体"/>
          <w:sz w:val="24"/>
          <w:szCs w:val="24"/>
          <w:lang w:val="en-US" w:eastAsia="zh-CN"/>
        </w:rPr>
        <w:t>Jacquemier</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Pietra</w:t>
      </w:r>
      <w:proofErr w:type="spellEnd"/>
      <w:r w:rsidRPr="00354730">
        <w:rPr>
          <w:rFonts w:ascii="Book Antiqua" w:hAnsi="Book Antiqua" w:cs="宋体"/>
          <w:sz w:val="24"/>
          <w:szCs w:val="24"/>
          <w:lang w:val="en-US" w:eastAsia="zh-CN"/>
        </w:rPr>
        <w:t xml:space="preserve"> JC, Hans D, </w:t>
      </w:r>
      <w:proofErr w:type="spellStart"/>
      <w:r w:rsidRPr="00354730">
        <w:rPr>
          <w:rFonts w:ascii="Book Antiqua" w:hAnsi="Book Antiqua" w:cs="宋体"/>
          <w:sz w:val="24"/>
          <w:szCs w:val="24"/>
          <w:lang w:val="en-US" w:eastAsia="zh-CN"/>
        </w:rPr>
        <w:t>Pollet</w:t>
      </w:r>
      <w:proofErr w:type="spellEnd"/>
      <w:r w:rsidRPr="00354730">
        <w:rPr>
          <w:rFonts w:ascii="Book Antiqua" w:hAnsi="Book Antiqua" w:cs="宋体"/>
          <w:sz w:val="24"/>
          <w:szCs w:val="24"/>
          <w:lang w:val="en-US" w:eastAsia="zh-CN"/>
        </w:rPr>
        <w:t xml:space="preserve"> JF, </w:t>
      </w:r>
      <w:proofErr w:type="spellStart"/>
      <w:r w:rsidRPr="00354730">
        <w:rPr>
          <w:rFonts w:ascii="Book Antiqua" w:hAnsi="Book Antiqua" w:cs="宋体"/>
          <w:sz w:val="24"/>
          <w:szCs w:val="24"/>
          <w:lang w:val="en-US" w:eastAsia="zh-CN"/>
        </w:rPr>
        <w:t>Bressac</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Spitalier</w:t>
      </w:r>
      <w:proofErr w:type="spellEnd"/>
      <w:r w:rsidRPr="00354730">
        <w:rPr>
          <w:rFonts w:ascii="Book Antiqua" w:hAnsi="Book Antiqua" w:cs="宋体"/>
          <w:sz w:val="24"/>
          <w:szCs w:val="24"/>
          <w:lang w:val="en-US" w:eastAsia="zh-CN"/>
        </w:rPr>
        <w:t xml:space="preserve"> JM. </w:t>
      </w:r>
      <w:proofErr w:type="gramStart"/>
      <w:r w:rsidRPr="00354730">
        <w:rPr>
          <w:rFonts w:ascii="Book Antiqua" w:hAnsi="Book Antiqua" w:cs="宋体"/>
          <w:sz w:val="24"/>
          <w:szCs w:val="24"/>
          <w:lang w:val="en-US" w:eastAsia="zh-CN"/>
        </w:rPr>
        <w:t>Local recurrence after breast-conserving surgery and radiotherapy.</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Frequency, time course, and prognosis.</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1989; </w:t>
      </w:r>
      <w:r w:rsidRPr="00354730">
        <w:rPr>
          <w:rFonts w:ascii="Book Antiqua" w:hAnsi="Book Antiqua" w:cs="宋体"/>
          <w:b/>
          <w:bCs/>
          <w:sz w:val="24"/>
          <w:szCs w:val="24"/>
          <w:lang w:val="en-US" w:eastAsia="zh-CN"/>
        </w:rPr>
        <w:t>63</w:t>
      </w:r>
      <w:r w:rsidRPr="00354730">
        <w:rPr>
          <w:rFonts w:ascii="Book Antiqua" w:hAnsi="Book Antiqua" w:cs="宋体"/>
          <w:sz w:val="24"/>
          <w:szCs w:val="24"/>
          <w:lang w:val="en-US" w:eastAsia="zh-CN"/>
        </w:rPr>
        <w:t>: 1912-1917 [PMID: 2702564]</w:t>
      </w:r>
    </w:p>
    <w:p w14:paraId="6FC78EC0"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23 </w:t>
      </w:r>
      <w:proofErr w:type="spellStart"/>
      <w:r w:rsidRPr="00354730">
        <w:rPr>
          <w:rFonts w:ascii="Book Antiqua" w:hAnsi="Book Antiqua" w:cs="宋体"/>
          <w:b/>
          <w:bCs/>
          <w:sz w:val="24"/>
          <w:szCs w:val="24"/>
          <w:lang w:val="en-US" w:eastAsia="zh-CN"/>
        </w:rPr>
        <w:t>Fourquet</w:t>
      </w:r>
      <w:proofErr w:type="spellEnd"/>
      <w:r w:rsidRPr="00354730">
        <w:rPr>
          <w:rFonts w:ascii="Book Antiqua" w:hAnsi="Book Antiqua" w:cs="宋体"/>
          <w:b/>
          <w:bCs/>
          <w:sz w:val="24"/>
          <w:szCs w:val="24"/>
          <w:lang w:val="en-US" w:eastAsia="zh-CN"/>
        </w:rPr>
        <w:t xml:space="preserve"> A</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Campana</w:t>
      </w:r>
      <w:proofErr w:type="spellEnd"/>
      <w:r w:rsidRPr="00354730">
        <w:rPr>
          <w:rFonts w:ascii="Book Antiqua" w:hAnsi="Book Antiqua" w:cs="宋体"/>
          <w:sz w:val="24"/>
          <w:szCs w:val="24"/>
          <w:lang w:val="en-US" w:eastAsia="zh-CN"/>
        </w:rPr>
        <w:t xml:space="preserve"> F, </w:t>
      </w:r>
      <w:proofErr w:type="spellStart"/>
      <w:r w:rsidRPr="00354730">
        <w:rPr>
          <w:rFonts w:ascii="Book Antiqua" w:hAnsi="Book Antiqua" w:cs="宋体"/>
          <w:sz w:val="24"/>
          <w:szCs w:val="24"/>
          <w:lang w:val="en-US" w:eastAsia="zh-CN"/>
        </w:rPr>
        <w:t>Zafrani</w:t>
      </w:r>
      <w:proofErr w:type="spellEnd"/>
      <w:r w:rsidRPr="00354730">
        <w:rPr>
          <w:rFonts w:ascii="Book Antiqua" w:hAnsi="Book Antiqua" w:cs="宋体"/>
          <w:sz w:val="24"/>
          <w:szCs w:val="24"/>
          <w:lang w:val="en-US" w:eastAsia="zh-CN"/>
        </w:rPr>
        <w:t xml:space="preserve"> B, </w:t>
      </w:r>
      <w:proofErr w:type="spellStart"/>
      <w:r w:rsidRPr="00354730">
        <w:rPr>
          <w:rFonts w:ascii="Book Antiqua" w:hAnsi="Book Antiqua" w:cs="宋体"/>
          <w:sz w:val="24"/>
          <w:szCs w:val="24"/>
          <w:lang w:val="en-US" w:eastAsia="zh-CN"/>
        </w:rPr>
        <w:t>Mosseri</w:t>
      </w:r>
      <w:proofErr w:type="spellEnd"/>
      <w:r w:rsidRPr="00354730">
        <w:rPr>
          <w:rFonts w:ascii="Book Antiqua" w:hAnsi="Book Antiqua" w:cs="宋体"/>
          <w:sz w:val="24"/>
          <w:szCs w:val="24"/>
          <w:lang w:val="en-US" w:eastAsia="zh-CN"/>
        </w:rPr>
        <w:t xml:space="preserve"> V, </w:t>
      </w:r>
      <w:proofErr w:type="spellStart"/>
      <w:r w:rsidRPr="00354730">
        <w:rPr>
          <w:rFonts w:ascii="Book Antiqua" w:hAnsi="Book Antiqua" w:cs="宋体"/>
          <w:sz w:val="24"/>
          <w:szCs w:val="24"/>
          <w:lang w:val="en-US" w:eastAsia="zh-CN"/>
        </w:rPr>
        <w:t>Vielh</w:t>
      </w:r>
      <w:proofErr w:type="spellEnd"/>
      <w:r w:rsidRPr="00354730">
        <w:rPr>
          <w:rFonts w:ascii="Book Antiqua" w:hAnsi="Book Antiqua" w:cs="宋体"/>
          <w:sz w:val="24"/>
          <w:szCs w:val="24"/>
          <w:lang w:val="en-US" w:eastAsia="zh-CN"/>
        </w:rPr>
        <w:t xml:space="preserve"> P, Durand JC, </w:t>
      </w:r>
      <w:proofErr w:type="spellStart"/>
      <w:r w:rsidRPr="00354730">
        <w:rPr>
          <w:rFonts w:ascii="Book Antiqua" w:hAnsi="Book Antiqua" w:cs="宋体"/>
          <w:sz w:val="24"/>
          <w:szCs w:val="24"/>
          <w:lang w:val="en-US" w:eastAsia="zh-CN"/>
        </w:rPr>
        <w:t>Vilcoq</w:t>
      </w:r>
      <w:proofErr w:type="spellEnd"/>
      <w:r w:rsidRPr="00354730">
        <w:rPr>
          <w:rFonts w:ascii="Book Antiqua" w:hAnsi="Book Antiqua" w:cs="宋体"/>
          <w:sz w:val="24"/>
          <w:szCs w:val="24"/>
          <w:lang w:val="en-US" w:eastAsia="zh-CN"/>
        </w:rPr>
        <w:t xml:space="preserve"> JR. Prognostic factors of breast recurrence in the conservative management of early breast cancer: a 25-year follow-up.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1989; </w:t>
      </w:r>
      <w:r w:rsidRPr="00354730">
        <w:rPr>
          <w:rFonts w:ascii="Book Antiqua" w:hAnsi="Book Antiqua" w:cs="宋体"/>
          <w:b/>
          <w:bCs/>
          <w:sz w:val="24"/>
          <w:szCs w:val="24"/>
          <w:lang w:val="en-US" w:eastAsia="zh-CN"/>
        </w:rPr>
        <w:t>17</w:t>
      </w:r>
      <w:r w:rsidRPr="00354730">
        <w:rPr>
          <w:rFonts w:ascii="Book Antiqua" w:hAnsi="Book Antiqua" w:cs="宋体"/>
          <w:sz w:val="24"/>
          <w:szCs w:val="24"/>
          <w:lang w:val="en-US" w:eastAsia="zh-CN"/>
        </w:rPr>
        <w:t>: 719-725 [PMID: 2777661]</w:t>
      </w:r>
    </w:p>
    <w:p w14:paraId="55BC40E7"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24 </w:t>
      </w:r>
      <w:r w:rsidRPr="00354730">
        <w:rPr>
          <w:rFonts w:ascii="Book Antiqua" w:hAnsi="Book Antiqua" w:cs="宋体"/>
          <w:b/>
          <w:bCs/>
          <w:sz w:val="24"/>
          <w:szCs w:val="24"/>
          <w:lang w:val="en-US" w:eastAsia="zh-CN"/>
        </w:rPr>
        <w:t>Harris JR</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Recht</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Schnitt</w:t>
      </w:r>
      <w:proofErr w:type="spellEnd"/>
      <w:r w:rsidRPr="00354730">
        <w:rPr>
          <w:rFonts w:ascii="Book Antiqua" w:hAnsi="Book Antiqua" w:cs="宋体"/>
          <w:sz w:val="24"/>
          <w:szCs w:val="24"/>
          <w:lang w:val="en-US" w:eastAsia="zh-CN"/>
        </w:rPr>
        <w:t xml:space="preserve"> S, Connolly J, Silver B, Come S, Henderson IC. </w:t>
      </w:r>
      <w:proofErr w:type="gramStart"/>
      <w:r w:rsidRPr="00354730">
        <w:rPr>
          <w:rFonts w:ascii="Book Antiqua" w:hAnsi="Book Antiqua" w:cs="宋体"/>
          <w:sz w:val="24"/>
          <w:szCs w:val="24"/>
          <w:lang w:val="en-US" w:eastAsia="zh-CN"/>
        </w:rPr>
        <w:t>Current status of conservative surgery and radiotherapy as primary local treatment for early carcinoma of the breast.</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1985; </w:t>
      </w:r>
      <w:r w:rsidRPr="00354730">
        <w:rPr>
          <w:rFonts w:ascii="Book Antiqua" w:hAnsi="Book Antiqua" w:cs="宋体"/>
          <w:b/>
          <w:bCs/>
          <w:sz w:val="24"/>
          <w:szCs w:val="24"/>
          <w:lang w:val="en-US" w:eastAsia="zh-CN"/>
        </w:rPr>
        <w:t>5</w:t>
      </w:r>
      <w:r w:rsidRPr="00354730">
        <w:rPr>
          <w:rFonts w:ascii="Book Antiqua" w:hAnsi="Book Antiqua" w:cs="宋体"/>
          <w:sz w:val="24"/>
          <w:szCs w:val="24"/>
          <w:lang w:val="en-US" w:eastAsia="zh-CN"/>
        </w:rPr>
        <w:t>: 245-255 [PMID: 3928002]</w:t>
      </w:r>
    </w:p>
    <w:p w14:paraId="3212C000"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25 </w:t>
      </w:r>
      <w:r w:rsidRPr="00354730">
        <w:rPr>
          <w:rFonts w:ascii="Book Antiqua" w:hAnsi="Book Antiqua" w:cs="宋体"/>
          <w:b/>
          <w:bCs/>
          <w:sz w:val="24"/>
          <w:szCs w:val="24"/>
          <w:lang w:val="en-US" w:eastAsia="zh-CN"/>
        </w:rPr>
        <w:t>Harris JR</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Recht</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Amalric</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Calle</w:t>
      </w:r>
      <w:proofErr w:type="spellEnd"/>
      <w:r w:rsidRPr="00354730">
        <w:rPr>
          <w:rFonts w:ascii="Book Antiqua" w:hAnsi="Book Antiqua" w:cs="宋体"/>
          <w:sz w:val="24"/>
          <w:szCs w:val="24"/>
          <w:lang w:val="en-US" w:eastAsia="zh-CN"/>
        </w:rPr>
        <w:t xml:space="preserve"> R, Clark RM, Reid JG, </w:t>
      </w:r>
      <w:proofErr w:type="spellStart"/>
      <w:r w:rsidRPr="00354730">
        <w:rPr>
          <w:rFonts w:ascii="Book Antiqua" w:hAnsi="Book Antiqua" w:cs="宋体"/>
          <w:sz w:val="24"/>
          <w:szCs w:val="24"/>
          <w:lang w:val="en-US" w:eastAsia="zh-CN"/>
        </w:rPr>
        <w:t>Spitalier</w:t>
      </w:r>
      <w:proofErr w:type="spellEnd"/>
      <w:r w:rsidRPr="00354730">
        <w:rPr>
          <w:rFonts w:ascii="Book Antiqua" w:hAnsi="Book Antiqua" w:cs="宋体"/>
          <w:sz w:val="24"/>
          <w:szCs w:val="24"/>
          <w:lang w:val="en-US" w:eastAsia="zh-CN"/>
        </w:rPr>
        <w:t xml:space="preserve"> JM, </w:t>
      </w:r>
      <w:proofErr w:type="spellStart"/>
      <w:r w:rsidRPr="00354730">
        <w:rPr>
          <w:rFonts w:ascii="Book Antiqua" w:hAnsi="Book Antiqua" w:cs="宋体"/>
          <w:sz w:val="24"/>
          <w:szCs w:val="24"/>
          <w:lang w:val="en-US" w:eastAsia="zh-CN"/>
        </w:rPr>
        <w:t>Vilcoq</w:t>
      </w:r>
      <w:proofErr w:type="spellEnd"/>
      <w:r w:rsidRPr="00354730">
        <w:rPr>
          <w:rFonts w:ascii="Book Antiqua" w:hAnsi="Book Antiqua" w:cs="宋体"/>
          <w:sz w:val="24"/>
          <w:szCs w:val="24"/>
          <w:lang w:val="en-US" w:eastAsia="zh-CN"/>
        </w:rPr>
        <w:t xml:space="preserve"> JR, Hellman S. Time course and prognosis of local recurrence following primary radiation therapy for early breast cancer. </w:t>
      </w:r>
      <w:r w:rsidRPr="00354730">
        <w:rPr>
          <w:rFonts w:ascii="Book Antiqua" w:hAnsi="Book Antiqua" w:cs="宋体"/>
          <w:i/>
          <w:iCs/>
          <w:sz w:val="24"/>
          <w:szCs w:val="24"/>
          <w:lang w:val="en-US" w:eastAsia="zh-CN"/>
        </w:rPr>
        <w:t xml:space="preserve">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1984; </w:t>
      </w:r>
      <w:r w:rsidRPr="00354730">
        <w:rPr>
          <w:rFonts w:ascii="Book Antiqua" w:hAnsi="Book Antiqua" w:cs="宋体"/>
          <w:b/>
          <w:bCs/>
          <w:sz w:val="24"/>
          <w:szCs w:val="24"/>
          <w:lang w:val="en-US" w:eastAsia="zh-CN"/>
        </w:rPr>
        <w:t>2</w:t>
      </w:r>
      <w:r w:rsidRPr="00354730">
        <w:rPr>
          <w:rFonts w:ascii="Book Antiqua" w:hAnsi="Book Antiqua" w:cs="宋体"/>
          <w:sz w:val="24"/>
          <w:szCs w:val="24"/>
          <w:lang w:val="en-US" w:eastAsia="zh-CN"/>
        </w:rPr>
        <w:t>: 37-41 [PMID: 6699656]</w:t>
      </w:r>
    </w:p>
    <w:p w14:paraId="145C90ED"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lastRenderedPageBreak/>
        <w:t xml:space="preserve">26 </w:t>
      </w:r>
      <w:proofErr w:type="spellStart"/>
      <w:r w:rsidRPr="00354730">
        <w:rPr>
          <w:rFonts w:ascii="Book Antiqua" w:hAnsi="Book Antiqua" w:cs="宋体"/>
          <w:b/>
          <w:bCs/>
          <w:sz w:val="24"/>
          <w:szCs w:val="24"/>
          <w:lang w:val="en-US" w:eastAsia="zh-CN"/>
        </w:rPr>
        <w:t>Haffty</w:t>
      </w:r>
      <w:proofErr w:type="spellEnd"/>
      <w:r w:rsidRPr="00354730">
        <w:rPr>
          <w:rFonts w:ascii="Book Antiqua" w:hAnsi="Book Antiqua" w:cs="宋体"/>
          <w:b/>
          <w:bCs/>
          <w:sz w:val="24"/>
          <w:szCs w:val="24"/>
          <w:lang w:val="en-US" w:eastAsia="zh-CN"/>
        </w:rPr>
        <w:t xml:space="preserve"> BG</w:t>
      </w:r>
      <w:r w:rsidRPr="00354730">
        <w:rPr>
          <w:rFonts w:ascii="Book Antiqua" w:hAnsi="Book Antiqua" w:cs="宋体"/>
          <w:sz w:val="24"/>
          <w:szCs w:val="24"/>
          <w:lang w:val="en-US" w:eastAsia="zh-CN"/>
        </w:rPr>
        <w:t xml:space="preserve">, Fischer D, Rose M, </w:t>
      </w:r>
      <w:proofErr w:type="spellStart"/>
      <w:r w:rsidRPr="00354730">
        <w:rPr>
          <w:rFonts w:ascii="Book Antiqua" w:hAnsi="Book Antiqua" w:cs="宋体"/>
          <w:sz w:val="24"/>
          <w:szCs w:val="24"/>
          <w:lang w:val="en-US" w:eastAsia="zh-CN"/>
        </w:rPr>
        <w:t>Beinfield</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McKhann</w:t>
      </w:r>
      <w:proofErr w:type="spellEnd"/>
      <w:r w:rsidRPr="00354730">
        <w:rPr>
          <w:rFonts w:ascii="Book Antiqua" w:hAnsi="Book Antiqua" w:cs="宋体"/>
          <w:sz w:val="24"/>
          <w:szCs w:val="24"/>
          <w:lang w:val="en-US" w:eastAsia="zh-CN"/>
        </w:rPr>
        <w:t xml:space="preserve"> C. Prognostic factors for local recurrence in the conservatively treated breast cancer patient: a cautious interpretation of the data. </w:t>
      </w:r>
      <w:r w:rsidRPr="00354730">
        <w:rPr>
          <w:rFonts w:ascii="Book Antiqua" w:hAnsi="Book Antiqua" w:cs="宋体"/>
          <w:i/>
          <w:iCs/>
          <w:sz w:val="24"/>
          <w:szCs w:val="24"/>
          <w:lang w:val="en-US" w:eastAsia="zh-CN"/>
        </w:rPr>
        <w:t xml:space="preserve">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1991; </w:t>
      </w:r>
      <w:r w:rsidRPr="00354730">
        <w:rPr>
          <w:rFonts w:ascii="Book Antiqua" w:hAnsi="Book Antiqua" w:cs="宋体"/>
          <w:b/>
          <w:bCs/>
          <w:sz w:val="24"/>
          <w:szCs w:val="24"/>
          <w:lang w:val="en-US" w:eastAsia="zh-CN"/>
        </w:rPr>
        <w:t>9</w:t>
      </w:r>
      <w:r w:rsidRPr="00354730">
        <w:rPr>
          <w:rFonts w:ascii="Book Antiqua" w:hAnsi="Book Antiqua" w:cs="宋体"/>
          <w:sz w:val="24"/>
          <w:szCs w:val="24"/>
          <w:lang w:val="en-US" w:eastAsia="zh-CN"/>
        </w:rPr>
        <w:t>: 997-1003 [PMID: 2033434]</w:t>
      </w:r>
    </w:p>
    <w:p w14:paraId="3E308E2B"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27 </w:t>
      </w:r>
      <w:r w:rsidRPr="00354730">
        <w:rPr>
          <w:rFonts w:ascii="Book Antiqua" w:hAnsi="Book Antiqua" w:cs="宋体"/>
          <w:b/>
          <w:bCs/>
          <w:sz w:val="24"/>
          <w:szCs w:val="24"/>
          <w:lang w:val="en-US" w:eastAsia="zh-CN"/>
        </w:rPr>
        <w:t>Clark RM</w:t>
      </w:r>
      <w:r w:rsidRPr="00354730">
        <w:rPr>
          <w:rFonts w:ascii="Book Antiqua" w:hAnsi="Book Antiqua" w:cs="宋体"/>
          <w:sz w:val="24"/>
          <w:szCs w:val="24"/>
          <w:lang w:val="en-US" w:eastAsia="zh-CN"/>
        </w:rPr>
        <w:t xml:space="preserve">, Wilkinson RH, Mahoney LJ, Reid JG, MacDonald WD. Breast cancer: a 21 year experience with conservative surgery and radiation.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1982; </w:t>
      </w:r>
      <w:r w:rsidRPr="00354730">
        <w:rPr>
          <w:rFonts w:ascii="Book Antiqua" w:hAnsi="Book Antiqua" w:cs="宋体"/>
          <w:b/>
          <w:bCs/>
          <w:sz w:val="24"/>
          <w:szCs w:val="24"/>
          <w:lang w:val="en-US" w:eastAsia="zh-CN"/>
        </w:rPr>
        <w:t>8</w:t>
      </w:r>
      <w:r w:rsidRPr="00354730">
        <w:rPr>
          <w:rFonts w:ascii="Book Antiqua" w:hAnsi="Book Antiqua" w:cs="宋体"/>
          <w:sz w:val="24"/>
          <w:szCs w:val="24"/>
          <w:lang w:val="en-US" w:eastAsia="zh-CN"/>
        </w:rPr>
        <w:t>: 967-979 [PMID: 7107438]</w:t>
      </w:r>
    </w:p>
    <w:p w14:paraId="67CAD8B1"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28 </w:t>
      </w:r>
      <w:r w:rsidRPr="00354730">
        <w:rPr>
          <w:rFonts w:ascii="Book Antiqua" w:hAnsi="Book Antiqua" w:cs="宋体"/>
          <w:b/>
          <w:bCs/>
          <w:sz w:val="24"/>
          <w:szCs w:val="24"/>
          <w:lang w:val="en-US" w:eastAsia="zh-CN"/>
        </w:rPr>
        <w:t>Mate TP</w:t>
      </w:r>
      <w:r w:rsidRPr="00354730">
        <w:rPr>
          <w:rFonts w:ascii="Book Antiqua" w:hAnsi="Book Antiqua" w:cs="宋体"/>
          <w:sz w:val="24"/>
          <w:szCs w:val="24"/>
          <w:lang w:val="en-US" w:eastAsia="zh-CN"/>
        </w:rPr>
        <w:t xml:space="preserve">, Carter D, Fischer DB, Hartman PV, </w:t>
      </w:r>
      <w:proofErr w:type="spellStart"/>
      <w:r w:rsidRPr="00354730">
        <w:rPr>
          <w:rFonts w:ascii="Book Antiqua" w:hAnsi="Book Antiqua" w:cs="宋体"/>
          <w:sz w:val="24"/>
          <w:szCs w:val="24"/>
          <w:lang w:val="en-US" w:eastAsia="zh-CN"/>
        </w:rPr>
        <w:t>McKhann</w:t>
      </w:r>
      <w:proofErr w:type="spellEnd"/>
      <w:r w:rsidRPr="00354730">
        <w:rPr>
          <w:rFonts w:ascii="Book Antiqua" w:hAnsi="Book Antiqua" w:cs="宋体"/>
          <w:sz w:val="24"/>
          <w:szCs w:val="24"/>
          <w:lang w:val="en-US" w:eastAsia="zh-CN"/>
        </w:rPr>
        <w:t xml:space="preserve"> C, Merino M, </w:t>
      </w:r>
      <w:proofErr w:type="spellStart"/>
      <w:r w:rsidRPr="00354730">
        <w:rPr>
          <w:rFonts w:ascii="Book Antiqua" w:hAnsi="Book Antiqua" w:cs="宋体"/>
          <w:sz w:val="24"/>
          <w:szCs w:val="24"/>
          <w:lang w:val="en-US" w:eastAsia="zh-CN"/>
        </w:rPr>
        <w:t>Prosnitz</w:t>
      </w:r>
      <w:proofErr w:type="spellEnd"/>
      <w:r w:rsidRPr="00354730">
        <w:rPr>
          <w:rFonts w:ascii="Book Antiqua" w:hAnsi="Book Antiqua" w:cs="宋体"/>
          <w:sz w:val="24"/>
          <w:szCs w:val="24"/>
          <w:lang w:val="en-US" w:eastAsia="zh-CN"/>
        </w:rPr>
        <w:t xml:space="preserve"> LR, </w:t>
      </w:r>
      <w:proofErr w:type="spellStart"/>
      <w:r w:rsidRPr="00354730">
        <w:rPr>
          <w:rFonts w:ascii="Book Antiqua" w:hAnsi="Book Antiqua" w:cs="宋体"/>
          <w:sz w:val="24"/>
          <w:szCs w:val="24"/>
          <w:lang w:val="en-US" w:eastAsia="zh-CN"/>
        </w:rPr>
        <w:t>Weissberg</w:t>
      </w:r>
      <w:proofErr w:type="spellEnd"/>
      <w:r w:rsidRPr="00354730">
        <w:rPr>
          <w:rFonts w:ascii="Book Antiqua" w:hAnsi="Book Antiqua" w:cs="宋体"/>
          <w:sz w:val="24"/>
          <w:szCs w:val="24"/>
          <w:lang w:val="en-US" w:eastAsia="zh-CN"/>
        </w:rPr>
        <w:t xml:space="preserve"> JB. A clinical and histopathologic analysis of the results of conservation surgery and radiation therapy in stage I and II breast carcinoma.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1986; </w:t>
      </w:r>
      <w:r w:rsidRPr="00354730">
        <w:rPr>
          <w:rFonts w:ascii="Book Antiqua" w:hAnsi="Book Antiqua" w:cs="宋体"/>
          <w:b/>
          <w:bCs/>
          <w:sz w:val="24"/>
          <w:szCs w:val="24"/>
          <w:lang w:val="en-US" w:eastAsia="zh-CN"/>
        </w:rPr>
        <w:t>58</w:t>
      </w:r>
      <w:r w:rsidRPr="00354730">
        <w:rPr>
          <w:rFonts w:ascii="Book Antiqua" w:hAnsi="Book Antiqua" w:cs="宋体"/>
          <w:sz w:val="24"/>
          <w:szCs w:val="24"/>
          <w:lang w:val="en-US" w:eastAsia="zh-CN"/>
        </w:rPr>
        <w:t>: 1995-2002 [PMID: 3019514]</w:t>
      </w:r>
    </w:p>
    <w:p w14:paraId="6BE7ECAB"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29 </w:t>
      </w:r>
      <w:proofErr w:type="spellStart"/>
      <w:r w:rsidRPr="00354730">
        <w:rPr>
          <w:rFonts w:ascii="Book Antiqua" w:hAnsi="Book Antiqua" w:cs="宋体"/>
          <w:b/>
          <w:bCs/>
          <w:sz w:val="24"/>
          <w:szCs w:val="24"/>
          <w:lang w:val="en-US" w:eastAsia="zh-CN"/>
        </w:rPr>
        <w:t>Danoff</w:t>
      </w:r>
      <w:proofErr w:type="spellEnd"/>
      <w:r w:rsidRPr="00354730">
        <w:rPr>
          <w:rFonts w:ascii="Book Antiqua" w:hAnsi="Book Antiqua" w:cs="宋体"/>
          <w:b/>
          <w:bCs/>
          <w:sz w:val="24"/>
          <w:szCs w:val="24"/>
          <w:lang w:val="en-US" w:eastAsia="zh-CN"/>
        </w:rPr>
        <w:t xml:space="preserve"> BF</w:t>
      </w:r>
      <w:r w:rsidRPr="00354730">
        <w:rPr>
          <w:rFonts w:ascii="Book Antiqua" w:hAnsi="Book Antiqua" w:cs="宋体"/>
          <w:sz w:val="24"/>
          <w:szCs w:val="24"/>
          <w:lang w:val="en-US" w:eastAsia="zh-CN"/>
        </w:rPr>
        <w:t xml:space="preserve">, Haller DG, Glick JH, Goodman RL. </w:t>
      </w:r>
      <w:proofErr w:type="gramStart"/>
      <w:r w:rsidRPr="00354730">
        <w:rPr>
          <w:rFonts w:ascii="Book Antiqua" w:hAnsi="Book Antiqua" w:cs="宋体"/>
          <w:sz w:val="24"/>
          <w:szCs w:val="24"/>
          <w:lang w:val="en-US" w:eastAsia="zh-CN"/>
        </w:rPr>
        <w:t>Conservative surgery and irradiation in the treatment of early breast cancer.</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Ann Intern Med</w:t>
      </w:r>
      <w:r w:rsidRPr="00354730">
        <w:rPr>
          <w:rFonts w:ascii="Book Antiqua" w:hAnsi="Book Antiqua" w:cs="宋体"/>
          <w:sz w:val="24"/>
          <w:szCs w:val="24"/>
          <w:lang w:val="en-US" w:eastAsia="zh-CN"/>
        </w:rPr>
        <w:t xml:space="preserve"> 1985; </w:t>
      </w:r>
      <w:r w:rsidRPr="00354730">
        <w:rPr>
          <w:rFonts w:ascii="Book Antiqua" w:hAnsi="Book Antiqua" w:cs="宋体"/>
          <w:b/>
          <w:bCs/>
          <w:sz w:val="24"/>
          <w:szCs w:val="24"/>
          <w:lang w:val="en-US" w:eastAsia="zh-CN"/>
        </w:rPr>
        <w:t>102</w:t>
      </w:r>
      <w:r w:rsidRPr="00354730">
        <w:rPr>
          <w:rFonts w:ascii="Book Antiqua" w:hAnsi="Book Antiqua" w:cs="宋体"/>
          <w:sz w:val="24"/>
          <w:szCs w:val="24"/>
          <w:lang w:val="en-US" w:eastAsia="zh-CN"/>
        </w:rPr>
        <w:t>: 634-642 [PMID: 3885817]</w:t>
      </w:r>
    </w:p>
    <w:p w14:paraId="3B6F4B51" w14:textId="55CEC19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30 </w:t>
      </w:r>
      <w:r w:rsidRPr="00354730">
        <w:rPr>
          <w:rFonts w:ascii="Book Antiqua" w:hAnsi="Book Antiqua" w:cs="宋体"/>
          <w:b/>
          <w:bCs/>
          <w:sz w:val="24"/>
          <w:szCs w:val="24"/>
          <w:lang w:val="en-US" w:eastAsia="zh-CN"/>
        </w:rPr>
        <w:t>Winchester DP</w:t>
      </w:r>
      <w:r w:rsidRPr="00354730">
        <w:rPr>
          <w:rFonts w:ascii="Book Antiqua" w:hAnsi="Book Antiqua" w:cs="宋体"/>
          <w:sz w:val="24"/>
          <w:szCs w:val="24"/>
          <w:lang w:val="en-US" w:eastAsia="zh-CN"/>
        </w:rPr>
        <w:t>, Cox JD.</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Standards for diagnosis and management of invasive breast carcinoma.</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American College of Radiology.</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American College of Surgeons.</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College of American Pathologists.</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Society of Surgical Oncology.</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 xml:space="preserve">CA Cancer 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sz w:val="24"/>
          <w:szCs w:val="24"/>
          <w:lang w:val="en-US" w:eastAsia="zh-CN"/>
        </w:rPr>
        <w:t xml:space="preserve"> </w:t>
      </w:r>
      <w:r w:rsidR="006E00D4">
        <w:rPr>
          <w:rFonts w:ascii="Book Antiqua" w:hAnsi="Book Antiqua" w:cs="宋体" w:hint="eastAsia"/>
          <w:sz w:val="24"/>
          <w:szCs w:val="24"/>
          <w:lang w:val="en-US" w:eastAsia="zh-CN"/>
        </w:rPr>
        <w:t>1998</w:t>
      </w:r>
      <w:r w:rsidRPr="00354730">
        <w:rPr>
          <w:rFonts w:ascii="Book Antiqua" w:hAnsi="Book Antiqua" w:cs="宋体"/>
          <w:sz w:val="24"/>
          <w:szCs w:val="24"/>
          <w:lang w:val="en-US" w:eastAsia="zh-CN"/>
        </w:rPr>
        <w:t xml:space="preserve">; </w:t>
      </w:r>
      <w:r w:rsidRPr="00354730">
        <w:rPr>
          <w:rFonts w:ascii="Book Antiqua" w:hAnsi="Book Antiqua" w:cs="宋体"/>
          <w:b/>
          <w:bCs/>
          <w:sz w:val="24"/>
          <w:szCs w:val="24"/>
          <w:lang w:val="en-US" w:eastAsia="zh-CN"/>
        </w:rPr>
        <w:t>48</w:t>
      </w:r>
      <w:r w:rsidRPr="00354730">
        <w:rPr>
          <w:rFonts w:ascii="Book Antiqua" w:hAnsi="Book Antiqua" w:cs="宋体"/>
          <w:sz w:val="24"/>
          <w:szCs w:val="24"/>
          <w:lang w:val="en-US" w:eastAsia="zh-CN"/>
        </w:rPr>
        <w:t>: 83-107 [PMID: 9522824]</w:t>
      </w:r>
    </w:p>
    <w:p w14:paraId="37A92B2F"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31 </w:t>
      </w:r>
      <w:r w:rsidRPr="00354730">
        <w:rPr>
          <w:rFonts w:ascii="Book Antiqua" w:hAnsi="Book Antiqua" w:cs="宋体"/>
          <w:b/>
          <w:bCs/>
          <w:sz w:val="24"/>
          <w:szCs w:val="24"/>
          <w:lang w:val="en-US" w:eastAsia="zh-CN"/>
        </w:rPr>
        <w:t>Kurtz JM</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Jacquemier</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Amalric</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Brandone</w:t>
      </w:r>
      <w:proofErr w:type="spellEnd"/>
      <w:r w:rsidRPr="00354730">
        <w:rPr>
          <w:rFonts w:ascii="Book Antiqua" w:hAnsi="Book Antiqua" w:cs="宋体"/>
          <w:sz w:val="24"/>
          <w:szCs w:val="24"/>
          <w:lang w:val="en-US" w:eastAsia="zh-CN"/>
        </w:rPr>
        <w:t xml:space="preserve"> H, </w:t>
      </w:r>
      <w:proofErr w:type="spellStart"/>
      <w:r w:rsidRPr="00354730">
        <w:rPr>
          <w:rFonts w:ascii="Book Antiqua" w:hAnsi="Book Antiqua" w:cs="宋体"/>
          <w:sz w:val="24"/>
          <w:szCs w:val="24"/>
          <w:lang w:val="en-US" w:eastAsia="zh-CN"/>
        </w:rPr>
        <w:t>Ayme</w:t>
      </w:r>
      <w:proofErr w:type="spellEnd"/>
      <w:r w:rsidRPr="00354730">
        <w:rPr>
          <w:rFonts w:ascii="Book Antiqua" w:hAnsi="Book Antiqua" w:cs="宋体"/>
          <w:sz w:val="24"/>
          <w:szCs w:val="24"/>
          <w:lang w:val="en-US" w:eastAsia="zh-CN"/>
        </w:rPr>
        <w:t xml:space="preserve"> Y, Hans D, </w:t>
      </w:r>
      <w:proofErr w:type="spellStart"/>
      <w:r w:rsidRPr="00354730">
        <w:rPr>
          <w:rFonts w:ascii="Book Antiqua" w:hAnsi="Book Antiqua" w:cs="宋体"/>
          <w:sz w:val="24"/>
          <w:szCs w:val="24"/>
          <w:lang w:val="en-US" w:eastAsia="zh-CN"/>
        </w:rPr>
        <w:t>Bressac</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Spitalier</w:t>
      </w:r>
      <w:proofErr w:type="spellEnd"/>
      <w:r w:rsidRPr="00354730">
        <w:rPr>
          <w:rFonts w:ascii="Book Antiqua" w:hAnsi="Book Antiqua" w:cs="宋体"/>
          <w:sz w:val="24"/>
          <w:szCs w:val="24"/>
          <w:lang w:val="en-US" w:eastAsia="zh-CN"/>
        </w:rPr>
        <w:t xml:space="preserve"> JM. </w:t>
      </w:r>
      <w:proofErr w:type="gramStart"/>
      <w:r w:rsidRPr="00354730">
        <w:rPr>
          <w:rFonts w:ascii="Book Antiqua" w:hAnsi="Book Antiqua" w:cs="宋体"/>
          <w:sz w:val="24"/>
          <w:szCs w:val="24"/>
          <w:lang w:val="en-US" w:eastAsia="zh-CN"/>
        </w:rPr>
        <w:t>Breast-conserving therapy for macroscopically multiple cancers.</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1990; </w:t>
      </w:r>
      <w:r w:rsidRPr="00354730">
        <w:rPr>
          <w:rFonts w:ascii="Book Antiqua" w:hAnsi="Book Antiqua" w:cs="宋体"/>
          <w:b/>
          <w:bCs/>
          <w:sz w:val="24"/>
          <w:szCs w:val="24"/>
          <w:lang w:val="en-US" w:eastAsia="zh-CN"/>
        </w:rPr>
        <w:t>212</w:t>
      </w:r>
      <w:r w:rsidRPr="00354730">
        <w:rPr>
          <w:rFonts w:ascii="Book Antiqua" w:hAnsi="Book Antiqua" w:cs="宋体"/>
          <w:sz w:val="24"/>
          <w:szCs w:val="24"/>
          <w:lang w:val="en-US" w:eastAsia="zh-CN"/>
        </w:rPr>
        <w:t>: 38-44 [PMID: 2363602]</w:t>
      </w:r>
    </w:p>
    <w:p w14:paraId="6FEA6BDC"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32 </w:t>
      </w:r>
      <w:r w:rsidRPr="00354730">
        <w:rPr>
          <w:rFonts w:ascii="Book Antiqua" w:hAnsi="Book Antiqua" w:cs="宋体"/>
          <w:b/>
          <w:bCs/>
          <w:sz w:val="24"/>
          <w:szCs w:val="24"/>
          <w:lang w:val="en-US" w:eastAsia="zh-CN"/>
        </w:rPr>
        <w:t>Leopold KA</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Recht</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Schnitt</w:t>
      </w:r>
      <w:proofErr w:type="spellEnd"/>
      <w:r w:rsidRPr="00354730">
        <w:rPr>
          <w:rFonts w:ascii="Book Antiqua" w:hAnsi="Book Antiqua" w:cs="宋体"/>
          <w:sz w:val="24"/>
          <w:szCs w:val="24"/>
          <w:lang w:val="en-US" w:eastAsia="zh-CN"/>
        </w:rPr>
        <w:t xml:space="preserve"> SJ, Connolly JL, Rose MA, Silver B, Harris JR. Results of conservative surgery and radiation therapy for multiple synchronous cancers of one breast.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1989; </w:t>
      </w:r>
      <w:r w:rsidRPr="00354730">
        <w:rPr>
          <w:rFonts w:ascii="Book Antiqua" w:hAnsi="Book Antiqua" w:cs="宋体"/>
          <w:b/>
          <w:bCs/>
          <w:sz w:val="24"/>
          <w:szCs w:val="24"/>
          <w:lang w:val="en-US" w:eastAsia="zh-CN"/>
        </w:rPr>
        <w:t>16</w:t>
      </w:r>
      <w:r w:rsidRPr="00354730">
        <w:rPr>
          <w:rFonts w:ascii="Book Antiqua" w:hAnsi="Book Antiqua" w:cs="宋体"/>
          <w:sz w:val="24"/>
          <w:szCs w:val="24"/>
          <w:lang w:val="en-US" w:eastAsia="zh-CN"/>
        </w:rPr>
        <w:t>: 11-16 [PMID: 2536361]</w:t>
      </w:r>
    </w:p>
    <w:p w14:paraId="0F38C332"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33 </w:t>
      </w:r>
      <w:r w:rsidRPr="00354730">
        <w:rPr>
          <w:rFonts w:ascii="Book Antiqua" w:hAnsi="Book Antiqua" w:cs="宋体"/>
          <w:b/>
          <w:bCs/>
          <w:sz w:val="24"/>
          <w:szCs w:val="24"/>
          <w:lang w:val="en-US" w:eastAsia="zh-CN"/>
        </w:rPr>
        <w:t>Wilson LD</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Beinfield</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McKhann</w:t>
      </w:r>
      <w:proofErr w:type="spellEnd"/>
      <w:r w:rsidRPr="00354730">
        <w:rPr>
          <w:rFonts w:ascii="Book Antiqua" w:hAnsi="Book Antiqua" w:cs="宋体"/>
          <w:sz w:val="24"/>
          <w:szCs w:val="24"/>
          <w:lang w:val="en-US" w:eastAsia="zh-CN"/>
        </w:rPr>
        <w:t xml:space="preserve"> CF, </w:t>
      </w:r>
      <w:proofErr w:type="spellStart"/>
      <w:r w:rsidRPr="00354730">
        <w:rPr>
          <w:rFonts w:ascii="Book Antiqua" w:hAnsi="Book Antiqua" w:cs="宋体"/>
          <w:sz w:val="24"/>
          <w:szCs w:val="24"/>
          <w:lang w:val="en-US" w:eastAsia="zh-CN"/>
        </w:rPr>
        <w:t>Haffty</w:t>
      </w:r>
      <w:proofErr w:type="spellEnd"/>
      <w:r w:rsidRPr="00354730">
        <w:rPr>
          <w:rFonts w:ascii="Book Antiqua" w:hAnsi="Book Antiqua" w:cs="宋体"/>
          <w:sz w:val="24"/>
          <w:szCs w:val="24"/>
          <w:lang w:val="en-US" w:eastAsia="zh-CN"/>
        </w:rPr>
        <w:t xml:space="preserve"> BG. Conservative surgery and radiation in the treatment of synchronous ipsilateral breast cancers.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1993; </w:t>
      </w:r>
      <w:r w:rsidRPr="00354730">
        <w:rPr>
          <w:rFonts w:ascii="Book Antiqua" w:hAnsi="Book Antiqua" w:cs="宋体"/>
          <w:b/>
          <w:bCs/>
          <w:sz w:val="24"/>
          <w:szCs w:val="24"/>
          <w:lang w:val="en-US" w:eastAsia="zh-CN"/>
        </w:rPr>
        <w:t>72</w:t>
      </w:r>
      <w:r w:rsidRPr="00354730">
        <w:rPr>
          <w:rFonts w:ascii="Book Antiqua" w:hAnsi="Book Antiqua" w:cs="宋体"/>
          <w:sz w:val="24"/>
          <w:szCs w:val="24"/>
          <w:lang w:val="en-US" w:eastAsia="zh-CN"/>
        </w:rPr>
        <w:t>: 137-142 [PMID: 8389664]</w:t>
      </w:r>
    </w:p>
    <w:p w14:paraId="0FA51AC7" w14:textId="7777777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34 </w:t>
      </w:r>
      <w:r w:rsidRPr="00354730">
        <w:rPr>
          <w:rFonts w:ascii="Book Antiqua" w:hAnsi="Book Antiqua" w:cs="宋体"/>
          <w:b/>
          <w:bCs/>
          <w:sz w:val="24"/>
          <w:szCs w:val="24"/>
          <w:lang w:val="en-US" w:eastAsia="zh-CN"/>
        </w:rPr>
        <w:t>Veronesi U</w:t>
      </w:r>
      <w:r w:rsidRPr="00354730">
        <w:rPr>
          <w:rFonts w:ascii="Book Antiqua" w:hAnsi="Book Antiqua" w:cs="宋体"/>
          <w:sz w:val="24"/>
          <w:szCs w:val="24"/>
          <w:lang w:val="en-US" w:eastAsia="zh-CN"/>
        </w:rPr>
        <w:t>. NIH consensus meeting on early breast cancer.</w:t>
      </w:r>
      <w:proofErr w:type="gramEnd"/>
      <w:r w:rsidRPr="00354730">
        <w:rPr>
          <w:rFonts w:ascii="Book Antiqua" w:hAnsi="Book Antiqua" w:cs="宋体"/>
          <w:sz w:val="24"/>
          <w:szCs w:val="24"/>
          <w:lang w:val="en-US" w:eastAsia="zh-CN"/>
        </w:rPr>
        <w:t xml:space="preserve">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Cancer</w:t>
      </w:r>
      <w:r w:rsidRPr="00354730">
        <w:rPr>
          <w:rFonts w:ascii="Book Antiqua" w:hAnsi="Book Antiqua" w:cs="宋体"/>
          <w:sz w:val="24"/>
          <w:szCs w:val="24"/>
          <w:lang w:val="en-US" w:eastAsia="zh-CN"/>
        </w:rPr>
        <w:t xml:space="preserve"> 1990; </w:t>
      </w:r>
      <w:r w:rsidRPr="00354730">
        <w:rPr>
          <w:rFonts w:ascii="Book Antiqua" w:hAnsi="Book Antiqua" w:cs="宋体"/>
          <w:b/>
          <w:bCs/>
          <w:sz w:val="24"/>
          <w:szCs w:val="24"/>
          <w:lang w:val="en-US" w:eastAsia="zh-CN"/>
        </w:rPr>
        <w:t>26</w:t>
      </w:r>
      <w:r w:rsidRPr="00354730">
        <w:rPr>
          <w:rFonts w:ascii="Book Antiqua" w:hAnsi="Book Antiqua" w:cs="宋体"/>
          <w:sz w:val="24"/>
          <w:szCs w:val="24"/>
          <w:lang w:val="en-US" w:eastAsia="zh-CN"/>
        </w:rPr>
        <w:t>: 843-844 [PMID: 2145909]</w:t>
      </w:r>
    </w:p>
    <w:p w14:paraId="4C00EDF4" w14:textId="578A8D43"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35 </w:t>
      </w:r>
      <w:r w:rsidRPr="00354730">
        <w:rPr>
          <w:rFonts w:ascii="Book Antiqua" w:hAnsi="Book Antiqua" w:cs="宋体"/>
          <w:b/>
          <w:bCs/>
          <w:sz w:val="24"/>
          <w:szCs w:val="24"/>
          <w:lang w:val="en-US" w:eastAsia="zh-CN"/>
        </w:rPr>
        <w:t>Fisher B</w:t>
      </w:r>
      <w:r w:rsidRPr="00354730">
        <w:rPr>
          <w:rFonts w:ascii="Book Antiqua" w:hAnsi="Book Antiqua" w:cs="宋体"/>
          <w:sz w:val="24"/>
          <w:szCs w:val="24"/>
          <w:lang w:val="en-US" w:eastAsia="zh-CN"/>
        </w:rPr>
        <w:t xml:space="preserve">, Anderson S. Conservative surgery for the management of invasive and noninvasive carcinoma of the breast: NSABP trials. National Surgical Adjuvant Breast and Bowel Project. </w:t>
      </w:r>
      <w:r w:rsidRPr="00354730">
        <w:rPr>
          <w:rFonts w:ascii="Book Antiqua" w:hAnsi="Book Antiqua" w:cs="宋体"/>
          <w:i/>
          <w:iCs/>
          <w:sz w:val="24"/>
          <w:szCs w:val="24"/>
          <w:lang w:val="en-US" w:eastAsia="zh-CN"/>
        </w:rPr>
        <w:t xml:space="preserve">World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w:t>
      </w:r>
      <w:r w:rsidR="002623F1">
        <w:rPr>
          <w:rFonts w:ascii="Book Antiqua" w:hAnsi="Book Antiqua" w:cs="宋体" w:hint="eastAsia"/>
          <w:sz w:val="24"/>
          <w:szCs w:val="24"/>
          <w:lang w:val="en-US" w:eastAsia="zh-CN"/>
        </w:rPr>
        <w:t>1994</w:t>
      </w:r>
      <w:r w:rsidRPr="00354730">
        <w:rPr>
          <w:rFonts w:ascii="Book Antiqua" w:hAnsi="Book Antiqua" w:cs="宋体"/>
          <w:sz w:val="24"/>
          <w:szCs w:val="24"/>
          <w:lang w:val="en-US" w:eastAsia="zh-CN"/>
        </w:rPr>
        <w:t xml:space="preserve">; </w:t>
      </w:r>
      <w:r w:rsidRPr="00354730">
        <w:rPr>
          <w:rFonts w:ascii="Book Antiqua" w:hAnsi="Book Antiqua" w:cs="宋体"/>
          <w:b/>
          <w:bCs/>
          <w:sz w:val="24"/>
          <w:szCs w:val="24"/>
          <w:lang w:val="en-US" w:eastAsia="zh-CN"/>
        </w:rPr>
        <w:t>18</w:t>
      </w:r>
      <w:r w:rsidRPr="00354730">
        <w:rPr>
          <w:rFonts w:ascii="Book Antiqua" w:hAnsi="Book Antiqua" w:cs="宋体"/>
          <w:sz w:val="24"/>
          <w:szCs w:val="24"/>
          <w:lang w:val="en-US" w:eastAsia="zh-CN"/>
        </w:rPr>
        <w:t>: 63-69 [PMID: 8197778]</w:t>
      </w:r>
    </w:p>
    <w:p w14:paraId="5AB5832E"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lastRenderedPageBreak/>
        <w:t xml:space="preserve">36 </w:t>
      </w:r>
      <w:r w:rsidRPr="00354730">
        <w:rPr>
          <w:rFonts w:ascii="Book Antiqua" w:hAnsi="Book Antiqua" w:cs="宋体"/>
          <w:b/>
          <w:bCs/>
          <w:sz w:val="24"/>
          <w:szCs w:val="24"/>
          <w:lang w:val="en-US" w:eastAsia="zh-CN"/>
        </w:rPr>
        <w:t>Fisher B</w:t>
      </w:r>
      <w:r w:rsidRPr="00354730">
        <w:rPr>
          <w:rFonts w:ascii="Book Antiqua" w:hAnsi="Book Antiqua" w:cs="宋体"/>
          <w:sz w:val="24"/>
          <w:szCs w:val="24"/>
          <w:lang w:val="en-US" w:eastAsia="zh-CN"/>
        </w:rPr>
        <w:t xml:space="preserve">, Anderson S, Redmond CK, </w:t>
      </w:r>
      <w:proofErr w:type="spellStart"/>
      <w:r w:rsidRPr="00354730">
        <w:rPr>
          <w:rFonts w:ascii="Book Antiqua" w:hAnsi="Book Antiqua" w:cs="宋体"/>
          <w:sz w:val="24"/>
          <w:szCs w:val="24"/>
          <w:lang w:val="en-US" w:eastAsia="zh-CN"/>
        </w:rPr>
        <w:t>Wolmark</w:t>
      </w:r>
      <w:proofErr w:type="spellEnd"/>
      <w:r w:rsidRPr="00354730">
        <w:rPr>
          <w:rFonts w:ascii="Book Antiqua" w:hAnsi="Book Antiqua" w:cs="宋体"/>
          <w:sz w:val="24"/>
          <w:szCs w:val="24"/>
          <w:lang w:val="en-US" w:eastAsia="zh-CN"/>
        </w:rPr>
        <w:t xml:space="preserve"> N, </w:t>
      </w:r>
      <w:proofErr w:type="spellStart"/>
      <w:r w:rsidRPr="00354730">
        <w:rPr>
          <w:rFonts w:ascii="Book Antiqua" w:hAnsi="Book Antiqua" w:cs="宋体"/>
          <w:sz w:val="24"/>
          <w:szCs w:val="24"/>
          <w:lang w:val="en-US" w:eastAsia="zh-CN"/>
        </w:rPr>
        <w:t>Wickerham</w:t>
      </w:r>
      <w:proofErr w:type="spellEnd"/>
      <w:r w:rsidRPr="00354730">
        <w:rPr>
          <w:rFonts w:ascii="Book Antiqua" w:hAnsi="Book Antiqua" w:cs="宋体"/>
          <w:sz w:val="24"/>
          <w:szCs w:val="24"/>
          <w:lang w:val="en-US" w:eastAsia="zh-CN"/>
        </w:rPr>
        <w:t xml:space="preserve"> DL, Cronin WM. Reanalysis and results after 12 years of follow-up in a randomized clinical trial comparing total mastectomy with lumpectomy with or without irradiation in the treatment of breast cancer. </w:t>
      </w:r>
      <w:r w:rsidRPr="00354730">
        <w:rPr>
          <w:rFonts w:ascii="Book Antiqua" w:hAnsi="Book Antiqua" w:cs="宋体"/>
          <w:i/>
          <w:iCs/>
          <w:sz w:val="24"/>
          <w:szCs w:val="24"/>
          <w:lang w:val="en-US" w:eastAsia="zh-CN"/>
        </w:rPr>
        <w:t xml:space="preserve">N </w:t>
      </w:r>
      <w:proofErr w:type="spellStart"/>
      <w:r w:rsidRPr="00354730">
        <w:rPr>
          <w:rFonts w:ascii="Book Antiqua" w:hAnsi="Book Antiqua" w:cs="宋体"/>
          <w:i/>
          <w:iCs/>
          <w:sz w:val="24"/>
          <w:szCs w:val="24"/>
          <w:lang w:val="en-US" w:eastAsia="zh-CN"/>
        </w:rPr>
        <w:t>Engl</w:t>
      </w:r>
      <w:proofErr w:type="spellEnd"/>
      <w:r w:rsidRPr="00354730">
        <w:rPr>
          <w:rFonts w:ascii="Book Antiqua" w:hAnsi="Book Antiqua" w:cs="宋体"/>
          <w:i/>
          <w:iCs/>
          <w:sz w:val="24"/>
          <w:szCs w:val="24"/>
          <w:lang w:val="en-US" w:eastAsia="zh-CN"/>
        </w:rPr>
        <w:t xml:space="preserve"> J Med</w:t>
      </w:r>
      <w:r w:rsidRPr="00354730">
        <w:rPr>
          <w:rFonts w:ascii="Book Antiqua" w:hAnsi="Book Antiqua" w:cs="宋体"/>
          <w:sz w:val="24"/>
          <w:szCs w:val="24"/>
          <w:lang w:val="en-US" w:eastAsia="zh-CN"/>
        </w:rPr>
        <w:t xml:space="preserve"> 1995; </w:t>
      </w:r>
      <w:r w:rsidRPr="00354730">
        <w:rPr>
          <w:rFonts w:ascii="Book Antiqua" w:hAnsi="Book Antiqua" w:cs="宋体"/>
          <w:b/>
          <w:bCs/>
          <w:sz w:val="24"/>
          <w:szCs w:val="24"/>
          <w:lang w:val="en-US" w:eastAsia="zh-CN"/>
        </w:rPr>
        <w:t>333</w:t>
      </w:r>
      <w:r w:rsidRPr="00354730">
        <w:rPr>
          <w:rFonts w:ascii="Book Antiqua" w:hAnsi="Book Antiqua" w:cs="宋体"/>
          <w:sz w:val="24"/>
          <w:szCs w:val="24"/>
          <w:lang w:val="en-US" w:eastAsia="zh-CN"/>
        </w:rPr>
        <w:t>: 1456-1461 [PMID: 7477145]</w:t>
      </w:r>
    </w:p>
    <w:p w14:paraId="007657E0"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37 </w:t>
      </w:r>
      <w:r w:rsidRPr="00354730">
        <w:rPr>
          <w:rFonts w:ascii="Book Antiqua" w:hAnsi="Book Antiqua" w:cs="宋体"/>
          <w:b/>
          <w:bCs/>
          <w:sz w:val="24"/>
          <w:szCs w:val="24"/>
          <w:lang w:val="en-US" w:eastAsia="zh-CN"/>
        </w:rPr>
        <w:t>Clark RM</w:t>
      </w:r>
      <w:r w:rsidRPr="00354730">
        <w:rPr>
          <w:rFonts w:ascii="Book Antiqua" w:hAnsi="Book Antiqua" w:cs="宋体"/>
          <w:sz w:val="24"/>
          <w:szCs w:val="24"/>
          <w:lang w:val="en-US" w:eastAsia="zh-CN"/>
        </w:rPr>
        <w:t xml:space="preserve">, McCulloch PB, Levine MN, </w:t>
      </w:r>
      <w:proofErr w:type="spellStart"/>
      <w:r w:rsidRPr="00354730">
        <w:rPr>
          <w:rFonts w:ascii="Book Antiqua" w:hAnsi="Book Antiqua" w:cs="宋体"/>
          <w:sz w:val="24"/>
          <w:szCs w:val="24"/>
          <w:lang w:val="en-US" w:eastAsia="zh-CN"/>
        </w:rPr>
        <w:t>Lipa</w:t>
      </w:r>
      <w:proofErr w:type="spellEnd"/>
      <w:r w:rsidRPr="00354730">
        <w:rPr>
          <w:rFonts w:ascii="Book Antiqua" w:hAnsi="Book Antiqua" w:cs="宋体"/>
          <w:sz w:val="24"/>
          <w:szCs w:val="24"/>
          <w:lang w:val="en-US" w:eastAsia="zh-CN"/>
        </w:rPr>
        <w:t xml:space="preserve"> M, Wilkinson RH, Mahoney LJ, </w:t>
      </w:r>
      <w:proofErr w:type="spellStart"/>
      <w:r w:rsidRPr="00354730">
        <w:rPr>
          <w:rFonts w:ascii="Book Antiqua" w:hAnsi="Book Antiqua" w:cs="宋体"/>
          <w:sz w:val="24"/>
          <w:szCs w:val="24"/>
          <w:lang w:val="en-US" w:eastAsia="zh-CN"/>
        </w:rPr>
        <w:t>Basrur</w:t>
      </w:r>
      <w:proofErr w:type="spellEnd"/>
      <w:r w:rsidRPr="00354730">
        <w:rPr>
          <w:rFonts w:ascii="Book Antiqua" w:hAnsi="Book Antiqua" w:cs="宋体"/>
          <w:sz w:val="24"/>
          <w:szCs w:val="24"/>
          <w:lang w:val="en-US" w:eastAsia="zh-CN"/>
        </w:rPr>
        <w:t xml:space="preserve"> VR, Nair BD, </w:t>
      </w:r>
      <w:proofErr w:type="spellStart"/>
      <w:r w:rsidRPr="00354730">
        <w:rPr>
          <w:rFonts w:ascii="Book Antiqua" w:hAnsi="Book Antiqua" w:cs="宋体"/>
          <w:sz w:val="24"/>
          <w:szCs w:val="24"/>
          <w:lang w:val="en-US" w:eastAsia="zh-CN"/>
        </w:rPr>
        <w:t>McDermot</w:t>
      </w:r>
      <w:proofErr w:type="spellEnd"/>
      <w:r w:rsidRPr="00354730">
        <w:rPr>
          <w:rFonts w:ascii="Book Antiqua" w:hAnsi="Book Antiqua" w:cs="宋体"/>
          <w:sz w:val="24"/>
          <w:szCs w:val="24"/>
          <w:lang w:val="en-US" w:eastAsia="zh-CN"/>
        </w:rPr>
        <w:t xml:space="preserve"> RS, Wong CS. Randomized clinical trial to assess the effectiveness of breast irradiation following lumpectomy and axillary dissection for node-negative breast cancer. </w:t>
      </w:r>
      <w:r w:rsidRPr="00354730">
        <w:rPr>
          <w:rFonts w:ascii="Book Antiqua" w:hAnsi="Book Antiqua" w:cs="宋体"/>
          <w:i/>
          <w:iCs/>
          <w:sz w:val="24"/>
          <w:szCs w:val="24"/>
          <w:lang w:val="en-US" w:eastAsia="zh-CN"/>
        </w:rPr>
        <w:t>J Natl Cancer Inst</w:t>
      </w:r>
      <w:r w:rsidRPr="00354730">
        <w:rPr>
          <w:rFonts w:ascii="Book Antiqua" w:hAnsi="Book Antiqua" w:cs="宋体"/>
          <w:sz w:val="24"/>
          <w:szCs w:val="24"/>
          <w:lang w:val="en-US" w:eastAsia="zh-CN"/>
        </w:rPr>
        <w:t xml:space="preserve"> 1992; </w:t>
      </w:r>
      <w:r w:rsidRPr="00354730">
        <w:rPr>
          <w:rFonts w:ascii="Book Antiqua" w:hAnsi="Book Antiqua" w:cs="宋体"/>
          <w:b/>
          <w:bCs/>
          <w:sz w:val="24"/>
          <w:szCs w:val="24"/>
          <w:lang w:val="en-US" w:eastAsia="zh-CN"/>
        </w:rPr>
        <w:t>84</w:t>
      </w:r>
      <w:r w:rsidRPr="00354730">
        <w:rPr>
          <w:rFonts w:ascii="Book Antiqua" w:hAnsi="Book Antiqua" w:cs="宋体"/>
          <w:sz w:val="24"/>
          <w:szCs w:val="24"/>
          <w:lang w:val="en-US" w:eastAsia="zh-CN"/>
        </w:rPr>
        <w:t>: 683-689 [PMID: 1314910]</w:t>
      </w:r>
    </w:p>
    <w:p w14:paraId="5715EFE2"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38 </w:t>
      </w:r>
      <w:proofErr w:type="spellStart"/>
      <w:r w:rsidRPr="00354730">
        <w:rPr>
          <w:rFonts w:ascii="Book Antiqua" w:hAnsi="Book Antiqua" w:cs="宋体"/>
          <w:b/>
          <w:bCs/>
          <w:sz w:val="24"/>
          <w:szCs w:val="24"/>
          <w:lang w:val="en-US" w:eastAsia="zh-CN"/>
        </w:rPr>
        <w:t>Haffty</w:t>
      </w:r>
      <w:proofErr w:type="spellEnd"/>
      <w:r w:rsidRPr="00354730">
        <w:rPr>
          <w:rFonts w:ascii="Book Antiqua" w:hAnsi="Book Antiqua" w:cs="宋体"/>
          <w:b/>
          <w:bCs/>
          <w:sz w:val="24"/>
          <w:szCs w:val="24"/>
          <w:lang w:val="en-US" w:eastAsia="zh-CN"/>
        </w:rPr>
        <w:t xml:space="preserve"> BG</w:t>
      </w:r>
      <w:r w:rsidRPr="00354730">
        <w:rPr>
          <w:rFonts w:ascii="Book Antiqua" w:hAnsi="Book Antiqua" w:cs="宋体"/>
          <w:sz w:val="24"/>
          <w:szCs w:val="24"/>
          <w:lang w:val="en-US" w:eastAsia="zh-CN"/>
        </w:rPr>
        <w:t xml:space="preserve">, Goldberg NB, Rose M, </w:t>
      </w:r>
      <w:proofErr w:type="spellStart"/>
      <w:r w:rsidRPr="00354730">
        <w:rPr>
          <w:rFonts w:ascii="Book Antiqua" w:hAnsi="Book Antiqua" w:cs="宋体"/>
          <w:sz w:val="24"/>
          <w:szCs w:val="24"/>
          <w:lang w:val="en-US" w:eastAsia="zh-CN"/>
        </w:rPr>
        <w:t>Heil</w:t>
      </w:r>
      <w:proofErr w:type="spellEnd"/>
      <w:r w:rsidRPr="00354730">
        <w:rPr>
          <w:rFonts w:ascii="Book Antiqua" w:hAnsi="Book Antiqua" w:cs="宋体"/>
          <w:sz w:val="24"/>
          <w:szCs w:val="24"/>
          <w:lang w:val="en-US" w:eastAsia="zh-CN"/>
        </w:rPr>
        <w:t xml:space="preserve"> B, Fischer D, </w:t>
      </w:r>
      <w:proofErr w:type="spellStart"/>
      <w:r w:rsidRPr="00354730">
        <w:rPr>
          <w:rFonts w:ascii="Book Antiqua" w:hAnsi="Book Antiqua" w:cs="宋体"/>
          <w:sz w:val="24"/>
          <w:szCs w:val="24"/>
          <w:lang w:val="en-US" w:eastAsia="zh-CN"/>
        </w:rPr>
        <w:t>Beinfield</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McKhann</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Weissberg</w:t>
      </w:r>
      <w:proofErr w:type="spellEnd"/>
      <w:r w:rsidRPr="00354730">
        <w:rPr>
          <w:rFonts w:ascii="Book Antiqua" w:hAnsi="Book Antiqua" w:cs="宋体"/>
          <w:sz w:val="24"/>
          <w:szCs w:val="24"/>
          <w:lang w:val="en-US" w:eastAsia="zh-CN"/>
        </w:rPr>
        <w:t xml:space="preserve"> JB. Conservative surgery with radiation therapy in clinical stage I and II breast cancer. </w:t>
      </w:r>
      <w:proofErr w:type="gramStart"/>
      <w:r w:rsidRPr="00354730">
        <w:rPr>
          <w:rFonts w:ascii="Book Antiqua" w:hAnsi="Book Antiqua" w:cs="宋体"/>
          <w:sz w:val="24"/>
          <w:szCs w:val="24"/>
          <w:lang w:val="en-US" w:eastAsia="zh-CN"/>
        </w:rPr>
        <w:t>Results of a 20-year experience.</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 xml:space="preserve">Arch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1989; </w:t>
      </w:r>
      <w:r w:rsidRPr="00354730">
        <w:rPr>
          <w:rFonts w:ascii="Book Antiqua" w:hAnsi="Book Antiqua" w:cs="宋体"/>
          <w:b/>
          <w:bCs/>
          <w:sz w:val="24"/>
          <w:szCs w:val="24"/>
          <w:lang w:val="en-US" w:eastAsia="zh-CN"/>
        </w:rPr>
        <w:t>124</w:t>
      </w:r>
      <w:r w:rsidRPr="00354730">
        <w:rPr>
          <w:rFonts w:ascii="Book Antiqua" w:hAnsi="Book Antiqua" w:cs="宋体"/>
          <w:sz w:val="24"/>
          <w:szCs w:val="24"/>
          <w:lang w:val="en-US" w:eastAsia="zh-CN"/>
        </w:rPr>
        <w:t>: 1266-1270 [PMID: 2818177]</w:t>
      </w:r>
    </w:p>
    <w:p w14:paraId="7FA0A430"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39 </w:t>
      </w:r>
      <w:r w:rsidRPr="00354730">
        <w:rPr>
          <w:rFonts w:ascii="Book Antiqua" w:hAnsi="Book Antiqua" w:cs="宋体"/>
          <w:b/>
          <w:bCs/>
          <w:sz w:val="24"/>
          <w:szCs w:val="24"/>
          <w:lang w:val="en-US" w:eastAsia="zh-CN"/>
        </w:rPr>
        <w:t>Jacobson JA</w:t>
      </w:r>
      <w:r w:rsidRPr="00354730">
        <w:rPr>
          <w:rFonts w:ascii="Book Antiqua" w:hAnsi="Book Antiqua" w:cs="宋体"/>
          <w:sz w:val="24"/>
          <w:szCs w:val="24"/>
          <w:lang w:val="en-US" w:eastAsia="zh-CN"/>
        </w:rPr>
        <w:t xml:space="preserve">, Danforth DN, Cowan KH, </w:t>
      </w:r>
      <w:proofErr w:type="spellStart"/>
      <w:r w:rsidRPr="00354730">
        <w:rPr>
          <w:rFonts w:ascii="Book Antiqua" w:hAnsi="Book Antiqua" w:cs="宋体"/>
          <w:sz w:val="24"/>
          <w:szCs w:val="24"/>
          <w:lang w:val="en-US" w:eastAsia="zh-CN"/>
        </w:rPr>
        <w:t>d'Angelo</w:t>
      </w:r>
      <w:proofErr w:type="spellEnd"/>
      <w:r w:rsidRPr="00354730">
        <w:rPr>
          <w:rFonts w:ascii="Book Antiqua" w:hAnsi="Book Antiqua" w:cs="宋体"/>
          <w:sz w:val="24"/>
          <w:szCs w:val="24"/>
          <w:lang w:val="en-US" w:eastAsia="zh-CN"/>
        </w:rPr>
        <w:t xml:space="preserve"> T, Steinberg SM, Pierce L, </w:t>
      </w:r>
      <w:proofErr w:type="spellStart"/>
      <w:r w:rsidRPr="00354730">
        <w:rPr>
          <w:rFonts w:ascii="Book Antiqua" w:hAnsi="Book Antiqua" w:cs="宋体"/>
          <w:sz w:val="24"/>
          <w:szCs w:val="24"/>
          <w:lang w:val="en-US" w:eastAsia="zh-CN"/>
        </w:rPr>
        <w:t>Lippman</w:t>
      </w:r>
      <w:proofErr w:type="spellEnd"/>
      <w:r w:rsidRPr="00354730">
        <w:rPr>
          <w:rFonts w:ascii="Book Antiqua" w:hAnsi="Book Antiqua" w:cs="宋体"/>
          <w:sz w:val="24"/>
          <w:szCs w:val="24"/>
          <w:lang w:val="en-US" w:eastAsia="zh-CN"/>
        </w:rPr>
        <w:t xml:space="preserve"> ME, </w:t>
      </w:r>
      <w:proofErr w:type="spellStart"/>
      <w:r w:rsidRPr="00354730">
        <w:rPr>
          <w:rFonts w:ascii="Book Antiqua" w:hAnsi="Book Antiqua" w:cs="宋体"/>
          <w:sz w:val="24"/>
          <w:szCs w:val="24"/>
          <w:lang w:val="en-US" w:eastAsia="zh-CN"/>
        </w:rPr>
        <w:t>Lichter</w:t>
      </w:r>
      <w:proofErr w:type="spellEnd"/>
      <w:r w:rsidRPr="00354730">
        <w:rPr>
          <w:rFonts w:ascii="Book Antiqua" w:hAnsi="Book Antiqua" w:cs="宋体"/>
          <w:sz w:val="24"/>
          <w:szCs w:val="24"/>
          <w:lang w:val="en-US" w:eastAsia="zh-CN"/>
        </w:rPr>
        <w:t xml:space="preserve"> AS, </w:t>
      </w:r>
      <w:proofErr w:type="spellStart"/>
      <w:r w:rsidRPr="00354730">
        <w:rPr>
          <w:rFonts w:ascii="Book Antiqua" w:hAnsi="Book Antiqua" w:cs="宋体"/>
          <w:sz w:val="24"/>
          <w:szCs w:val="24"/>
          <w:lang w:val="en-US" w:eastAsia="zh-CN"/>
        </w:rPr>
        <w:t>Glatstein</w:t>
      </w:r>
      <w:proofErr w:type="spellEnd"/>
      <w:r w:rsidRPr="00354730">
        <w:rPr>
          <w:rFonts w:ascii="Book Antiqua" w:hAnsi="Book Antiqua" w:cs="宋体"/>
          <w:sz w:val="24"/>
          <w:szCs w:val="24"/>
          <w:lang w:val="en-US" w:eastAsia="zh-CN"/>
        </w:rPr>
        <w:t xml:space="preserve"> E, </w:t>
      </w:r>
      <w:proofErr w:type="spellStart"/>
      <w:r w:rsidRPr="00354730">
        <w:rPr>
          <w:rFonts w:ascii="Book Antiqua" w:hAnsi="Book Antiqua" w:cs="宋体"/>
          <w:sz w:val="24"/>
          <w:szCs w:val="24"/>
          <w:lang w:val="en-US" w:eastAsia="zh-CN"/>
        </w:rPr>
        <w:t>Okunieff</w:t>
      </w:r>
      <w:proofErr w:type="spellEnd"/>
      <w:r w:rsidRPr="00354730">
        <w:rPr>
          <w:rFonts w:ascii="Book Antiqua" w:hAnsi="Book Antiqua" w:cs="宋体"/>
          <w:sz w:val="24"/>
          <w:szCs w:val="24"/>
          <w:lang w:val="en-US" w:eastAsia="zh-CN"/>
        </w:rPr>
        <w:t xml:space="preserve"> P. Ten-year results of a comparison of conservation with mastectomy in the treatment of stage I and II breast cancer. </w:t>
      </w:r>
      <w:r w:rsidRPr="00354730">
        <w:rPr>
          <w:rFonts w:ascii="Book Antiqua" w:hAnsi="Book Antiqua" w:cs="宋体"/>
          <w:i/>
          <w:iCs/>
          <w:sz w:val="24"/>
          <w:szCs w:val="24"/>
          <w:lang w:val="en-US" w:eastAsia="zh-CN"/>
        </w:rPr>
        <w:t xml:space="preserve">N </w:t>
      </w:r>
      <w:proofErr w:type="spellStart"/>
      <w:r w:rsidRPr="00354730">
        <w:rPr>
          <w:rFonts w:ascii="Book Antiqua" w:hAnsi="Book Antiqua" w:cs="宋体"/>
          <w:i/>
          <w:iCs/>
          <w:sz w:val="24"/>
          <w:szCs w:val="24"/>
          <w:lang w:val="en-US" w:eastAsia="zh-CN"/>
        </w:rPr>
        <w:t>Engl</w:t>
      </w:r>
      <w:proofErr w:type="spellEnd"/>
      <w:r w:rsidRPr="00354730">
        <w:rPr>
          <w:rFonts w:ascii="Book Antiqua" w:hAnsi="Book Antiqua" w:cs="宋体"/>
          <w:i/>
          <w:iCs/>
          <w:sz w:val="24"/>
          <w:szCs w:val="24"/>
          <w:lang w:val="en-US" w:eastAsia="zh-CN"/>
        </w:rPr>
        <w:t xml:space="preserve"> J Med</w:t>
      </w:r>
      <w:r w:rsidRPr="00354730">
        <w:rPr>
          <w:rFonts w:ascii="Book Antiqua" w:hAnsi="Book Antiqua" w:cs="宋体"/>
          <w:sz w:val="24"/>
          <w:szCs w:val="24"/>
          <w:lang w:val="en-US" w:eastAsia="zh-CN"/>
        </w:rPr>
        <w:t xml:space="preserve"> 1995; </w:t>
      </w:r>
      <w:r w:rsidRPr="00354730">
        <w:rPr>
          <w:rFonts w:ascii="Book Antiqua" w:hAnsi="Book Antiqua" w:cs="宋体"/>
          <w:b/>
          <w:bCs/>
          <w:sz w:val="24"/>
          <w:szCs w:val="24"/>
          <w:lang w:val="en-US" w:eastAsia="zh-CN"/>
        </w:rPr>
        <w:t>332</w:t>
      </w:r>
      <w:r w:rsidRPr="00354730">
        <w:rPr>
          <w:rFonts w:ascii="Book Antiqua" w:hAnsi="Book Antiqua" w:cs="宋体"/>
          <w:sz w:val="24"/>
          <w:szCs w:val="24"/>
          <w:lang w:val="en-US" w:eastAsia="zh-CN"/>
        </w:rPr>
        <w:t>: 907-911 [PMID: 7877647]</w:t>
      </w:r>
    </w:p>
    <w:p w14:paraId="50C7D11A"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40 </w:t>
      </w:r>
      <w:r w:rsidRPr="00354730">
        <w:rPr>
          <w:rFonts w:ascii="Book Antiqua" w:hAnsi="Book Antiqua" w:cs="宋体"/>
          <w:b/>
          <w:bCs/>
          <w:sz w:val="24"/>
          <w:szCs w:val="24"/>
          <w:lang w:val="en-US" w:eastAsia="zh-CN"/>
        </w:rPr>
        <w:t>Mansfield CM</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Komarnicky</w:t>
      </w:r>
      <w:proofErr w:type="spellEnd"/>
      <w:r w:rsidRPr="00354730">
        <w:rPr>
          <w:rFonts w:ascii="Book Antiqua" w:hAnsi="Book Antiqua" w:cs="宋体"/>
          <w:sz w:val="24"/>
          <w:szCs w:val="24"/>
          <w:lang w:val="en-US" w:eastAsia="zh-CN"/>
        </w:rPr>
        <w:t xml:space="preserve"> LT, Schwartz GF, Rosenberg AL, Krishnan L, Jewell WR, </w:t>
      </w:r>
      <w:proofErr w:type="spellStart"/>
      <w:r w:rsidRPr="00354730">
        <w:rPr>
          <w:rFonts w:ascii="Book Antiqua" w:hAnsi="Book Antiqua" w:cs="宋体"/>
          <w:sz w:val="24"/>
          <w:szCs w:val="24"/>
          <w:lang w:val="en-US" w:eastAsia="zh-CN"/>
        </w:rPr>
        <w:t>Rosato</w:t>
      </w:r>
      <w:proofErr w:type="spellEnd"/>
      <w:r w:rsidRPr="00354730">
        <w:rPr>
          <w:rFonts w:ascii="Book Antiqua" w:hAnsi="Book Antiqua" w:cs="宋体"/>
          <w:sz w:val="24"/>
          <w:szCs w:val="24"/>
          <w:lang w:val="en-US" w:eastAsia="zh-CN"/>
        </w:rPr>
        <w:t xml:space="preserve"> FE, Moses ML, </w:t>
      </w:r>
      <w:proofErr w:type="spellStart"/>
      <w:r w:rsidRPr="00354730">
        <w:rPr>
          <w:rFonts w:ascii="Book Antiqua" w:hAnsi="Book Antiqua" w:cs="宋体"/>
          <w:sz w:val="24"/>
          <w:szCs w:val="24"/>
          <w:lang w:val="en-US" w:eastAsia="zh-CN"/>
        </w:rPr>
        <w:t>Haghbin</w:t>
      </w:r>
      <w:proofErr w:type="spellEnd"/>
      <w:r w:rsidRPr="00354730">
        <w:rPr>
          <w:rFonts w:ascii="Book Antiqua" w:hAnsi="Book Antiqua" w:cs="宋体"/>
          <w:sz w:val="24"/>
          <w:szCs w:val="24"/>
          <w:lang w:val="en-US" w:eastAsia="zh-CN"/>
        </w:rPr>
        <w:t xml:space="preserve"> M, Taylor J. Ten-year results in 1070 patients with stages I and II breast cancer treated by conservative surgery and radiation therapy.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1995; </w:t>
      </w:r>
      <w:r w:rsidRPr="00354730">
        <w:rPr>
          <w:rFonts w:ascii="Book Antiqua" w:hAnsi="Book Antiqua" w:cs="宋体"/>
          <w:b/>
          <w:bCs/>
          <w:sz w:val="24"/>
          <w:szCs w:val="24"/>
          <w:lang w:val="en-US" w:eastAsia="zh-CN"/>
        </w:rPr>
        <w:t>75</w:t>
      </w:r>
      <w:r w:rsidRPr="00354730">
        <w:rPr>
          <w:rFonts w:ascii="Book Antiqua" w:hAnsi="Book Antiqua" w:cs="宋体"/>
          <w:sz w:val="24"/>
          <w:szCs w:val="24"/>
          <w:lang w:val="en-US" w:eastAsia="zh-CN"/>
        </w:rPr>
        <w:t>: 2328-2336 [PMID: 7712444]</w:t>
      </w:r>
    </w:p>
    <w:p w14:paraId="1CADC277"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41 </w:t>
      </w:r>
      <w:proofErr w:type="spellStart"/>
      <w:r w:rsidRPr="00354730">
        <w:rPr>
          <w:rFonts w:ascii="Book Antiqua" w:hAnsi="Book Antiqua" w:cs="宋体"/>
          <w:b/>
          <w:bCs/>
          <w:sz w:val="24"/>
          <w:szCs w:val="24"/>
          <w:lang w:val="en-US" w:eastAsia="zh-CN"/>
        </w:rPr>
        <w:t>Sarrazin</w:t>
      </w:r>
      <w:proofErr w:type="spellEnd"/>
      <w:r w:rsidRPr="00354730">
        <w:rPr>
          <w:rFonts w:ascii="Book Antiqua" w:hAnsi="Book Antiqua" w:cs="宋体"/>
          <w:b/>
          <w:bCs/>
          <w:sz w:val="24"/>
          <w:szCs w:val="24"/>
          <w:lang w:val="en-US" w:eastAsia="zh-CN"/>
        </w:rPr>
        <w:t xml:space="preserve"> D</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Lê</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Rouëssé</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Contesso</w:t>
      </w:r>
      <w:proofErr w:type="spellEnd"/>
      <w:r w:rsidRPr="00354730">
        <w:rPr>
          <w:rFonts w:ascii="Book Antiqua" w:hAnsi="Book Antiqua" w:cs="宋体"/>
          <w:sz w:val="24"/>
          <w:szCs w:val="24"/>
          <w:lang w:val="en-US" w:eastAsia="zh-CN"/>
        </w:rPr>
        <w:t xml:space="preserve"> G, Petit JY, </w:t>
      </w:r>
      <w:proofErr w:type="spellStart"/>
      <w:r w:rsidRPr="00354730">
        <w:rPr>
          <w:rFonts w:ascii="Book Antiqua" w:hAnsi="Book Antiqua" w:cs="宋体"/>
          <w:sz w:val="24"/>
          <w:szCs w:val="24"/>
          <w:lang w:val="en-US" w:eastAsia="zh-CN"/>
        </w:rPr>
        <w:t>Lacour</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Viguier</w:t>
      </w:r>
      <w:proofErr w:type="spellEnd"/>
      <w:r w:rsidRPr="00354730">
        <w:rPr>
          <w:rFonts w:ascii="Book Antiqua" w:hAnsi="Book Antiqua" w:cs="宋体"/>
          <w:sz w:val="24"/>
          <w:szCs w:val="24"/>
          <w:lang w:val="en-US" w:eastAsia="zh-CN"/>
        </w:rPr>
        <w:t xml:space="preserve"> J, Hill C. Conservative treatment versus mastectomy in breast cancer tumors with macroscopic diameter of 20 millimeters or less. </w:t>
      </w:r>
      <w:proofErr w:type="gramStart"/>
      <w:r w:rsidRPr="00354730">
        <w:rPr>
          <w:rFonts w:ascii="Book Antiqua" w:hAnsi="Book Antiqua" w:cs="宋体"/>
          <w:sz w:val="24"/>
          <w:szCs w:val="24"/>
          <w:lang w:val="en-US" w:eastAsia="zh-CN"/>
        </w:rPr>
        <w:t xml:space="preserve">The experience of the </w:t>
      </w:r>
      <w:proofErr w:type="spellStart"/>
      <w:r w:rsidRPr="00354730">
        <w:rPr>
          <w:rFonts w:ascii="Book Antiqua" w:hAnsi="Book Antiqua" w:cs="宋体"/>
          <w:sz w:val="24"/>
          <w:szCs w:val="24"/>
          <w:lang w:val="en-US" w:eastAsia="zh-CN"/>
        </w:rPr>
        <w:t>Institut</w:t>
      </w:r>
      <w:proofErr w:type="spellEnd"/>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Gustave-Roussy</w:t>
      </w:r>
      <w:proofErr w:type="spellEnd"/>
      <w:r w:rsidRPr="00354730">
        <w:rPr>
          <w:rFonts w:ascii="Book Antiqua" w:hAnsi="Book Antiqua" w:cs="宋体"/>
          <w:sz w:val="24"/>
          <w:szCs w:val="24"/>
          <w:lang w:val="en-US" w:eastAsia="zh-CN"/>
        </w:rPr>
        <w:t>.</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1984; </w:t>
      </w:r>
      <w:r w:rsidRPr="00354730">
        <w:rPr>
          <w:rFonts w:ascii="Book Antiqua" w:hAnsi="Book Antiqua" w:cs="宋体"/>
          <w:b/>
          <w:bCs/>
          <w:sz w:val="24"/>
          <w:szCs w:val="24"/>
          <w:lang w:val="en-US" w:eastAsia="zh-CN"/>
        </w:rPr>
        <w:t>53</w:t>
      </w:r>
      <w:r w:rsidRPr="00354730">
        <w:rPr>
          <w:rFonts w:ascii="Book Antiqua" w:hAnsi="Book Antiqua" w:cs="宋体"/>
          <w:sz w:val="24"/>
          <w:szCs w:val="24"/>
          <w:lang w:val="en-US" w:eastAsia="zh-CN"/>
        </w:rPr>
        <w:t>: 1209-1213 [PMID: 6362840]</w:t>
      </w:r>
    </w:p>
    <w:p w14:paraId="510A17E9"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42 </w:t>
      </w:r>
      <w:proofErr w:type="spellStart"/>
      <w:r w:rsidRPr="00354730">
        <w:rPr>
          <w:rFonts w:ascii="Book Antiqua" w:hAnsi="Book Antiqua" w:cs="宋体"/>
          <w:b/>
          <w:bCs/>
          <w:sz w:val="24"/>
          <w:szCs w:val="24"/>
          <w:lang w:val="en-US" w:eastAsia="zh-CN"/>
        </w:rPr>
        <w:t>Stehlin</w:t>
      </w:r>
      <w:proofErr w:type="spellEnd"/>
      <w:r w:rsidRPr="00354730">
        <w:rPr>
          <w:rFonts w:ascii="Book Antiqua" w:hAnsi="Book Antiqua" w:cs="宋体"/>
          <w:b/>
          <w:bCs/>
          <w:sz w:val="24"/>
          <w:szCs w:val="24"/>
          <w:lang w:val="en-US" w:eastAsia="zh-CN"/>
        </w:rPr>
        <w:t xml:space="preserve"> JS</w:t>
      </w:r>
      <w:r w:rsidRPr="00354730">
        <w:rPr>
          <w:rFonts w:ascii="Book Antiqua" w:hAnsi="Book Antiqua" w:cs="宋体"/>
          <w:sz w:val="24"/>
          <w:szCs w:val="24"/>
          <w:lang w:val="en-US" w:eastAsia="zh-CN"/>
        </w:rPr>
        <w:t xml:space="preserve">, de </w:t>
      </w:r>
      <w:proofErr w:type="spellStart"/>
      <w:r w:rsidRPr="00354730">
        <w:rPr>
          <w:rFonts w:ascii="Book Antiqua" w:hAnsi="Book Antiqua" w:cs="宋体"/>
          <w:sz w:val="24"/>
          <w:szCs w:val="24"/>
          <w:lang w:val="en-US" w:eastAsia="zh-CN"/>
        </w:rPr>
        <w:t>Ipolyi</w:t>
      </w:r>
      <w:proofErr w:type="spellEnd"/>
      <w:r w:rsidRPr="00354730">
        <w:rPr>
          <w:rFonts w:ascii="Book Antiqua" w:hAnsi="Book Antiqua" w:cs="宋体"/>
          <w:sz w:val="24"/>
          <w:szCs w:val="24"/>
          <w:lang w:val="en-US" w:eastAsia="zh-CN"/>
        </w:rPr>
        <w:t xml:space="preserve"> PD, </w:t>
      </w:r>
      <w:proofErr w:type="spellStart"/>
      <w:r w:rsidRPr="00354730">
        <w:rPr>
          <w:rFonts w:ascii="Book Antiqua" w:hAnsi="Book Antiqua" w:cs="宋体"/>
          <w:sz w:val="24"/>
          <w:szCs w:val="24"/>
          <w:lang w:val="en-US" w:eastAsia="zh-CN"/>
        </w:rPr>
        <w:t>Greeff</w:t>
      </w:r>
      <w:proofErr w:type="spellEnd"/>
      <w:r w:rsidRPr="00354730">
        <w:rPr>
          <w:rFonts w:ascii="Book Antiqua" w:hAnsi="Book Antiqua" w:cs="宋体"/>
          <w:sz w:val="24"/>
          <w:szCs w:val="24"/>
          <w:lang w:val="en-US" w:eastAsia="zh-CN"/>
        </w:rPr>
        <w:t xml:space="preserve"> PJ, Gutierrez AE, Hardy RJ, </w:t>
      </w:r>
      <w:proofErr w:type="spellStart"/>
      <w:r w:rsidRPr="00354730">
        <w:rPr>
          <w:rFonts w:ascii="Book Antiqua" w:hAnsi="Book Antiqua" w:cs="宋体"/>
          <w:sz w:val="24"/>
          <w:szCs w:val="24"/>
          <w:lang w:val="en-US" w:eastAsia="zh-CN"/>
        </w:rPr>
        <w:t>Dahiya</w:t>
      </w:r>
      <w:proofErr w:type="spellEnd"/>
      <w:r w:rsidRPr="00354730">
        <w:rPr>
          <w:rFonts w:ascii="Book Antiqua" w:hAnsi="Book Antiqua" w:cs="宋体"/>
          <w:sz w:val="24"/>
          <w:szCs w:val="24"/>
          <w:lang w:val="en-US" w:eastAsia="zh-CN"/>
        </w:rPr>
        <w:t xml:space="preserve"> SL. A </w:t>
      </w:r>
      <w:proofErr w:type="gramStart"/>
      <w:r w:rsidRPr="00354730">
        <w:rPr>
          <w:rFonts w:ascii="Book Antiqua" w:hAnsi="Book Antiqua" w:cs="宋体"/>
          <w:sz w:val="24"/>
          <w:szCs w:val="24"/>
          <w:lang w:val="en-US" w:eastAsia="zh-CN"/>
        </w:rPr>
        <w:t>ten year</w:t>
      </w:r>
      <w:proofErr w:type="gramEnd"/>
      <w:r w:rsidRPr="00354730">
        <w:rPr>
          <w:rFonts w:ascii="Book Antiqua" w:hAnsi="Book Antiqua" w:cs="宋体"/>
          <w:sz w:val="24"/>
          <w:szCs w:val="24"/>
          <w:lang w:val="en-US" w:eastAsia="zh-CN"/>
        </w:rPr>
        <w:t xml:space="preserve"> study of partial mastectomy for carcinoma of the breast.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Gynecol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Obstet</w:t>
      </w:r>
      <w:proofErr w:type="spellEnd"/>
      <w:r w:rsidRPr="00354730">
        <w:rPr>
          <w:rFonts w:ascii="Book Antiqua" w:hAnsi="Book Antiqua" w:cs="宋体"/>
          <w:sz w:val="24"/>
          <w:szCs w:val="24"/>
          <w:lang w:val="en-US" w:eastAsia="zh-CN"/>
        </w:rPr>
        <w:t xml:space="preserve"> 1987; </w:t>
      </w:r>
      <w:r w:rsidRPr="00354730">
        <w:rPr>
          <w:rFonts w:ascii="Book Antiqua" w:hAnsi="Book Antiqua" w:cs="宋体"/>
          <w:b/>
          <w:bCs/>
          <w:sz w:val="24"/>
          <w:szCs w:val="24"/>
          <w:lang w:val="en-US" w:eastAsia="zh-CN"/>
        </w:rPr>
        <w:t>165</w:t>
      </w:r>
      <w:r w:rsidRPr="00354730">
        <w:rPr>
          <w:rFonts w:ascii="Book Antiqua" w:hAnsi="Book Antiqua" w:cs="宋体"/>
          <w:sz w:val="24"/>
          <w:szCs w:val="24"/>
          <w:lang w:val="en-US" w:eastAsia="zh-CN"/>
        </w:rPr>
        <w:t>: 191-198 [PMID: 3629435]</w:t>
      </w:r>
    </w:p>
    <w:p w14:paraId="0B4426D4" w14:textId="7777777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43 </w:t>
      </w:r>
      <w:proofErr w:type="spellStart"/>
      <w:r w:rsidRPr="00354730">
        <w:rPr>
          <w:rFonts w:ascii="Book Antiqua" w:hAnsi="Book Antiqua" w:cs="宋体"/>
          <w:b/>
          <w:bCs/>
          <w:sz w:val="24"/>
          <w:szCs w:val="24"/>
          <w:lang w:val="en-US" w:eastAsia="zh-CN"/>
        </w:rPr>
        <w:t>Recht</w:t>
      </w:r>
      <w:proofErr w:type="spellEnd"/>
      <w:r w:rsidRPr="00354730">
        <w:rPr>
          <w:rFonts w:ascii="Book Antiqua" w:hAnsi="Book Antiqua" w:cs="宋体"/>
          <w:b/>
          <w:bCs/>
          <w:sz w:val="24"/>
          <w:szCs w:val="24"/>
          <w:lang w:val="en-US" w:eastAsia="zh-CN"/>
        </w:rPr>
        <w:t xml:space="preserve"> A</w:t>
      </w:r>
      <w:r w:rsidRPr="00354730">
        <w:rPr>
          <w:rFonts w:ascii="Book Antiqua" w:hAnsi="Book Antiqua" w:cs="宋体"/>
          <w:sz w:val="24"/>
          <w:szCs w:val="24"/>
          <w:lang w:val="en-US" w:eastAsia="zh-CN"/>
        </w:rPr>
        <w:t>. Selection of patients with early stage invasive breast cancer for treatment with conservative surgery and radiation therapy.</w:t>
      </w:r>
      <w:proofErr w:type="gramEnd"/>
      <w:r w:rsidRPr="00354730">
        <w:rPr>
          <w:rFonts w:ascii="Book Antiqua" w:hAnsi="Book Antiqua" w:cs="宋体"/>
          <w:sz w:val="24"/>
          <w:szCs w:val="24"/>
          <w:lang w:val="en-US" w:eastAsia="zh-CN"/>
        </w:rPr>
        <w:t xml:space="preserve"> </w:t>
      </w:r>
      <w:proofErr w:type="spellStart"/>
      <w:r w:rsidRPr="00354730">
        <w:rPr>
          <w:rFonts w:ascii="Book Antiqua" w:hAnsi="Book Antiqua" w:cs="宋体"/>
          <w:i/>
          <w:iCs/>
          <w:sz w:val="24"/>
          <w:szCs w:val="24"/>
          <w:lang w:val="en-US" w:eastAsia="zh-CN"/>
        </w:rPr>
        <w:t>Semin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1996; </w:t>
      </w:r>
      <w:r w:rsidRPr="00354730">
        <w:rPr>
          <w:rFonts w:ascii="Book Antiqua" w:hAnsi="Book Antiqua" w:cs="宋体"/>
          <w:b/>
          <w:bCs/>
          <w:sz w:val="24"/>
          <w:szCs w:val="24"/>
          <w:lang w:val="en-US" w:eastAsia="zh-CN"/>
        </w:rPr>
        <w:t>23</w:t>
      </w:r>
      <w:r w:rsidRPr="00354730">
        <w:rPr>
          <w:rFonts w:ascii="Book Antiqua" w:hAnsi="Book Antiqua" w:cs="宋体"/>
          <w:sz w:val="24"/>
          <w:szCs w:val="24"/>
          <w:lang w:val="en-US" w:eastAsia="zh-CN"/>
        </w:rPr>
        <w:t>: 19-30 [PMID: 8614842]</w:t>
      </w:r>
    </w:p>
    <w:p w14:paraId="50925D0B"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44 </w:t>
      </w:r>
      <w:proofErr w:type="spellStart"/>
      <w:r w:rsidRPr="00354730">
        <w:rPr>
          <w:rFonts w:ascii="Book Antiqua" w:hAnsi="Book Antiqua" w:cs="宋体"/>
          <w:b/>
          <w:bCs/>
          <w:sz w:val="24"/>
          <w:szCs w:val="24"/>
          <w:lang w:val="en-US" w:eastAsia="zh-CN"/>
        </w:rPr>
        <w:t>Bartelink</w:t>
      </w:r>
      <w:proofErr w:type="spellEnd"/>
      <w:r w:rsidRPr="00354730">
        <w:rPr>
          <w:rFonts w:ascii="Book Antiqua" w:hAnsi="Book Antiqua" w:cs="宋体"/>
          <w:b/>
          <w:bCs/>
          <w:sz w:val="24"/>
          <w:szCs w:val="24"/>
          <w:lang w:val="en-US" w:eastAsia="zh-CN"/>
        </w:rPr>
        <w:t xml:space="preserve"> H</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Horiot</w:t>
      </w:r>
      <w:proofErr w:type="spellEnd"/>
      <w:r w:rsidRPr="00354730">
        <w:rPr>
          <w:rFonts w:ascii="Book Antiqua" w:hAnsi="Book Antiqua" w:cs="宋体"/>
          <w:sz w:val="24"/>
          <w:szCs w:val="24"/>
          <w:lang w:val="en-US" w:eastAsia="zh-CN"/>
        </w:rPr>
        <w:t xml:space="preserve"> JC, </w:t>
      </w:r>
      <w:proofErr w:type="spellStart"/>
      <w:r w:rsidRPr="00354730">
        <w:rPr>
          <w:rFonts w:ascii="Book Antiqua" w:hAnsi="Book Antiqua" w:cs="宋体"/>
          <w:sz w:val="24"/>
          <w:szCs w:val="24"/>
          <w:lang w:val="en-US" w:eastAsia="zh-CN"/>
        </w:rPr>
        <w:t>Poortmans</w:t>
      </w:r>
      <w:proofErr w:type="spellEnd"/>
      <w:r w:rsidRPr="00354730">
        <w:rPr>
          <w:rFonts w:ascii="Book Antiqua" w:hAnsi="Book Antiqua" w:cs="宋体"/>
          <w:sz w:val="24"/>
          <w:szCs w:val="24"/>
          <w:lang w:val="en-US" w:eastAsia="zh-CN"/>
        </w:rPr>
        <w:t xml:space="preserve"> P, </w:t>
      </w:r>
      <w:proofErr w:type="spellStart"/>
      <w:r w:rsidRPr="00354730">
        <w:rPr>
          <w:rFonts w:ascii="Book Antiqua" w:hAnsi="Book Antiqua" w:cs="宋体"/>
          <w:sz w:val="24"/>
          <w:szCs w:val="24"/>
          <w:lang w:val="en-US" w:eastAsia="zh-CN"/>
        </w:rPr>
        <w:t>Struikmans</w:t>
      </w:r>
      <w:proofErr w:type="spellEnd"/>
      <w:r w:rsidRPr="00354730">
        <w:rPr>
          <w:rFonts w:ascii="Book Antiqua" w:hAnsi="Book Antiqua" w:cs="宋体"/>
          <w:sz w:val="24"/>
          <w:szCs w:val="24"/>
          <w:lang w:val="en-US" w:eastAsia="zh-CN"/>
        </w:rPr>
        <w:t xml:space="preserve"> H, Van den </w:t>
      </w:r>
      <w:proofErr w:type="spellStart"/>
      <w:r w:rsidRPr="00354730">
        <w:rPr>
          <w:rFonts w:ascii="Book Antiqua" w:hAnsi="Book Antiqua" w:cs="宋体"/>
          <w:sz w:val="24"/>
          <w:szCs w:val="24"/>
          <w:lang w:val="en-US" w:eastAsia="zh-CN"/>
        </w:rPr>
        <w:t>Bogaert</w:t>
      </w:r>
      <w:proofErr w:type="spellEnd"/>
      <w:r w:rsidRPr="00354730">
        <w:rPr>
          <w:rFonts w:ascii="Book Antiqua" w:hAnsi="Book Antiqua" w:cs="宋体"/>
          <w:sz w:val="24"/>
          <w:szCs w:val="24"/>
          <w:lang w:val="en-US" w:eastAsia="zh-CN"/>
        </w:rPr>
        <w:t xml:space="preserve"> W, </w:t>
      </w:r>
      <w:proofErr w:type="spellStart"/>
      <w:r w:rsidRPr="00354730">
        <w:rPr>
          <w:rFonts w:ascii="Book Antiqua" w:hAnsi="Book Antiqua" w:cs="宋体"/>
          <w:sz w:val="24"/>
          <w:szCs w:val="24"/>
          <w:lang w:val="en-US" w:eastAsia="zh-CN"/>
        </w:rPr>
        <w:t>Barillot</w:t>
      </w:r>
      <w:proofErr w:type="spellEnd"/>
      <w:r w:rsidRPr="00354730">
        <w:rPr>
          <w:rFonts w:ascii="Book Antiqua" w:hAnsi="Book Antiqua" w:cs="宋体"/>
          <w:sz w:val="24"/>
          <w:szCs w:val="24"/>
          <w:lang w:val="en-US" w:eastAsia="zh-CN"/>
        </w:rPr>
        <w:t xml:space="preserve"> I, </w:t>
      </w:r>
      <w:proofErr w:type="spellStart"/>
      <w:r w:rsidRPr="00354730">
        <w:rPr>
          <w:rFonts w:ascii="Book Antiqua" w:hAnsi="Book Antiqua" w:cs="宋体"/>
          <w:sz w:val="24"/>
          <w:szCs w:val="24"/>
          <w:lang w:val="en-US" w:eastAsia="zh-CN"/>
        </w:rPr>
        <w:t>Fourquet</w:t>
      </w:r>
      <w:proofErr w:type="spellEnd"/>
      <w:r w:rsidRPr="00354730">
        <w:rPr>
          <w:rFonts w:ascii="Book Antiqua" w:hAnsi="Book Antiqua" w:cs="宋体"/>
          <w:sz w:val="24"/>
          <w:szCs w:val="24"/>
          <w:lang w:val="en-US" w:eastAsia="zh-CN"/>
        </w:rPr>
        <w:t xml:space="preserve"> A, Borger J, </w:t>
      </w:r>
      <w:proofErr w:type="spellStart"/>
      <w:r w:rsidRPr="00354730">
        <w:rPr>
          <w:rFonts w:ascii="Book Antiqua" w:hAnsi="Book Antiqua" w:cs="宋体"/>
          <w:sz w:val="24"/>
          <w:szCs w:val="24"/>
          <w:lang w:val="en-US" w:eastAsia="zh-CN"/>
        </w:rPr>
        <w:t>Jager</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Hoogenraad</w:t>
      </w:r>
      <w:proofErr w:type="spellEnd"/>
      <w:r w:rsidRPr="00354730">
        <w:rPr>
          <w:rFonts w:ascii="Book Antiqua" w:hAnsi="Book Antiqua" w:cs="宋体"/>
          <w:sz w:val="24"/>
          <w:szCs w:val="24"/>
          <w:lang w:val="en-US" w:eastAsia="zh-CN"/>
        </w:rPr>
        <w:t xml:space="preserve"> W, Collette L, </w:t>
      </w:r>
      <w:proofErr w:type="spellStart"/>
      <w:r w:rsidRPr="00354730">
        <w:rPr>
          <w:rFonts w:ascii="Book Antiqua" w:hAnsi="Book Antiqua" w:cs="宋体"/>
          <w:sz w:val="24"/>
          <w:szCs w:val="24"/>
          <w:lang w:val="en-US" w:eastAsia="zh-CN"/>
        </w:rPr>
        <w:t>Pierart</w:t>
      </w:r>
      <w:proofErr w:type="spellEnd"/>
      <w:r w:rsidRPr="00354730">
        <w:rPr>
          <w:rFonts w:ascii="Book Antiqua" w:hAnsi="Book Antiqua" w:cs="宋体"/>
          <w:sz w:val="24"/>
          <w:szCs w:val="24"/>
          <w:lang w:val="en-US" w:eastAsia="zh-CN"/>
        </w:rPr>
        <w:t xml:space="preserve"> M. Recurrence rates </w:t>
      </w:r>
      <w:r w:rsidRPr="00354730">
        <w:rPr>
          <w:rFonts w:ascii="Book Antiqua" w:hAnsi="Book Antiqua" w:cs="宋体"/>
          <w:sz w:val="24"/>
          <w:szCs w:val="24"/>
          <w:lang w:val="en-US" w:eastAsia="zh-CN"/>
        </w:rPr>
        <w:lastRenderedPageBreak/>
        <w:t xml:space="preserve">after treatment of breast cancer with standard radiotherapy with or without additional radiation. </w:t>
      </w:r>
      <w:r w:rsidRPr="00354730">
        <w:rPr>
          <w:rFonts w:ascii="Book Antiqua" w:hAnsi="Book Antiqua" w:cs="宋体"/>
          <w:i/>
          <w:iCs/>
          <w:sz w:val="24"/>
          <w:szCs w:val="24"/>
          <w:lang w:val="en-US" w:eastAsia="zh-CN"/>
        </w:rPr>
        <w:t xml:space="preserve">N </w:t>
      </w:r>
      <w:proofErr w:type="spellStart"/>
      <w:r w:rsidRPr="00354730">
        <w:rPr>
          <w:rFonts w:ascii="Book Antiqua" w:hAnsi="Book Antiqua" w:cs="宋体"/>
          <w:i/>
          <w:iCs/>
          <w:sz w:val="24"/>
          <w:szCs w:val="24"/>
          <w:lang w:val="en-US" w:eastAsia="zh-CN"/>
        </w:rPr>
        <w:t>Engl</w:t>
      </w:r>
      <w:proofErr w:type="spellEnd"/>
      <w:r w:rsidRPr="00354730">
        <w:rPr>
          <w:rFonts w:ascii="Book Antiqua" w:hAnsi="Book Antiqua" w:cs="宋体"/>
          <w:i/>
          <w:iCs/>
          <w:sz w:val="24"/>
          <w:szCs w:val="24"/>
          <w:lang w:val="en-US" w:eastAsia="zh-CN"/>
        </w:rPr>
        <w:t xml:space="preserve"> J Med</w:t>
      </w:r>
      <w:r w:rsidRPr="00354730">
        <w:rPr>
          <w:rFonts w:ascii="Book Antiqua" w:hAnsi="Book Antiqua" w:cs="宋体"/>
          <w:sz w:val="24"/>
          <w:szCs w:val="24"/>
          <w:lang w:val="en-US" w:eastAsia="zh-CN"/>
        </w:rPr>
        <w:t xml:space="preserve"> 2001; </w:t>
      </w:r>
      <w:r w:rsidRPr="00354730">
        <w:rPr>
          <w:rFonts w:ascii="Book Antiqua" w:hAnsi="Book Antiqua" w:cs="宋体"/>
          <w:b/>
          <w:bCs/>
          <w:sz w:val="24"/>
          <w:szCs w:val="24"/>
          <w:lang w:val="en-US" w:eastAsia="zh-CN"/>
        </w:rPr>
        <w:t>345</w:t>
      </w:r>
      <w:r w:rsidRPr="00354730">
        <w:rPr>
          <w:rFonts w:ascii="Book Antiqua" w:hAnsi="Book Antiqua" w:cs="宋体"/>
          <w:sz w:val="24"/>
          <w:szCs w:val="24"/>
          <w:lang w:val="en-US" w:eastAsia="zh-CN"/>
        </w:rPr>
        <w:t>: 1378-1387 [PMID: 11794170]</w:t>
      </w:r>
    </w:p>
    <w:p w14:paraId="1A085A85"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45 </w:t>
      </w:r>
      <w:r w:rsidRPr="00354730">
        <w:rPr>
          <w:rFonts w:ascii="Book Antiqua" w:hAnsi="Book Antiqua" w:cs="宋体"/>
          <w:b/>
          <w:bCs/>
          <w:sz w:val="24"/>
          <w:szCs w:val="24"/>
          <w:lang w:val="en-US" w:eastAsia="zh-CN"/>
        </w:rPr>
        <w:t>Schwartz GF</w:t>
      </w:r>
      <w:r w:rsidRPr="00354730">
        <w:rPr>
          <w:rFonts w:ascii="Book Antiqua" w:hAnsi="Book Antiqua" w:cs="宋体"/>
          <w:sz w:val="24"/>
          <w:szCs w:val="24"/>
          <w:lang w:val="en-US" w:eastAsia="zh-CN"/>
        </w:rPr>
        <w:t xml:space="preserve">, Veronesi U, Clough KB, Dixon JM, </w:t>
      </w:r>
      <w:proofErr w:type="spellStart"/>
      <w:r w:rsidRPr="00354730">
        <w:rPr>
          <w:rFonts w:ascii="Book Antiqua" w:hAnsi="Book Antiqua" w:cs="宋体"/>
          <w:sz w:val="24"/>
          <w:szCs w:val="24"/>
          <w:lang w:val="en-US" w:eastAsia="zh-CN"/>
        </w:rPr>
        <w:t>Fentiman</w:t>
      </w:r>
      <w:proofErr w:type="spellEnd"/>
      <w:r w:rsidRPr="00354730">
        <w:rPr>
          <w:rFonts w:ascii="Book Antiqua" w:hAnsi="Book Antiqua" w:cs="宋体"/>
          <w:sz w:val="24"/>
          <w:szCs w:val="24"/>
          <w:lang w:val="en-US" w:eastAsia="zh-CN"/>
        </w:rPr>
        <w:t xml:space="preserve"> IS, </w:t>
      </w:r>
      <w:proofErr w:type="spellStart"/>
      <w:r w:rsidRPr="00354730">
        <w:rPr>
          <w:rFonts w:ascii="Book Antiqua" w:hAnsi="Book Antiqua" w:cs="宋体"/>
          <w:sz w:val="24"/>
          <w:szCs w:val="24"/>
          <w:lang w:val="en-US" w:eastAsia="zh-CN"/>
        </w:rPr>
        <w:t>Heywang-Köbrunner</w:t>
      </w:r>
      <w:proofErr w:type="spellEnd"/>
      <w:r w:rsidRPr="00354730">
        <w:rPr>
          <w:rFonts w:ascii="Book Antiqua" w:hAnsi="Book Antiqua" w:cs="宋体"/>
          <w:sz w:val="24"/>
          <w:szCs w:val="24"/>
          <w:lang w:val="en-US" w:eastAsia="zh-CN"/>
        </w:rPr>
        <w:t xml:space="preserve"> SH, Holland R, Hughes KS, </w:t>
      </w:r>
      <w:proofErr w:type="spellStart"/>
      <w:r w:rsidRPr="00354730">
        <w:rPr>
          <w:rFonts w:ascii="Book Antiqua" w:hAnsi="Book Antiqua" w:cs="宋体"/>
          <w:sz w:val="24"/>
          <w:szCs w:val="24"/>
          <w:lang w:val="en-US" w:eastAsia="zh-CN"/>
        </w:rPr>
        <w:t>Margolese</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Olivotto</w:t>
      </w:r>
      <w:proofErr w:type="spellEnd"/>
      <w:r w:rsidRPr="00354730">
        <w:rPr>
          <w:rFonts w:ascii="Book Antiqua" w:hAnsi="Book Antiqua" w:cs="宋体"/>
          <w:sz w:val="24"/>
          <w:szCs w:val="24"/>
          <w:lang w:val="en-US" w:eastAsia="zh-CN"/>
        </w:rPr>
        <w:t xml:space="preserve"> IA, Palazzo JP, </w:t>
      </w:r>
      <w:proofErr w:type="spellStart"/>
      <w:r w:rsidRPr="00354730">
        <w:rPr>
          <w:rFonts w:ascii="Book Antiqua" w:hAnsi="Book Antiqua" w:cs="宋体"/>
          <w:sz w:val="24"/>
          <w:szCs w:val="24"/>
          <w:lang w:val="en-US" w:eastAsia="zh-CN"/>
        </w:rPr>
        <w:t>Solin</w:t>
      </w:r>
      <w:proofErr w:type="spellEnd"/>
      <w:r w:rsidRPr="00354730">
        <w:rPr>
          <w:rFonts w:ascii="Book Antiqua" w:hAnsi="Book Antiqua" w:cs="宋体"/>
          <w:sz w:val="24"/>
          <w:szCs w:val="24"/>
          <w:lang w:val="en-US" w:eastAsia="zh-CN"/>
        </w:rPr>
        <w:t xml:space="preserve"> LJ. </w:t>
      </w:r>
      <w:proofErr w:type="gramStart"/>
      <w:r w:rsidRPr="00354730">
        <w:rPr>
          <w:rFonts w:ascii="Book Antiqua" w:hAnsi="Book Antiqua" w:cs="宋体"/>
          <w:sz w:val="24"/>
          <w:szCs w:val="24"/>
          <w:lang w:val="en-US" w:eastAsia="zh-CN"/>
        </w:rPr>
        <w:t>Proceedings of the Consensus Conference on Breast Conservation, April 28 to May 1, 2005, Milan, Italy.</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2006; </w:t>
      </w:r>
      <w:r w:rsidRPr="00354730">
        <w:rPr>
          <w:rFonts w:ascii="Book Antiqua" w:hAnsi="Book Antiqua" w:cs="宋体"/>
          <w:b/>
          <w:bCs/>
          <w:sz w:val="24"/>
          <w:szCs w:val="24"/>
          <w:lang w:val="en-US" w:eastAsia="zh-CN"/>
        </w:rPr>
        <w:t>107</w:t>
      </w:r>
      <w:r w:rsidRPr="00354730">
        <w:rPr>
          <w:rFonts w:ascii="Book Antiqua" w:hAnsi="Book Antiqua" w:cs="宋体"/>
          <w:sz w:val="24"/>
          <w:szCs w:val="24"/>
          <w:lang w:val="en-US" w:eastAsia="zh-CN"/>
        </w:rPr>
        <w:t>: 242-250 [PMID: 16770785]</w:t>
      </w:r>
    </w:p>
    <w:p w14:paraId="4D856CE5" w14:textId="1BE0BA42"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46 </w:t>
      </w:r>
      <w:proofErr w:type="spellStart"/>
      <w:r w:rsidRPr="00354730">
        <w:rPr>
          <w:rFonts w:ascii="Book Antiqua" w:hAnsi="Book Antiqua" w:cs="宋体"/>
          <w:b/>
          <w:bCs/>
          <w:sz w:val="24"/>
          <w:szCs w:val="24"/>
          <w:lang w:val="en-US" w:eastAsia="zh-CN"/>
        </w:rPr>
        <w:t>Kurniawan</w:t>
      </w:r>
      <w:proofErr w:type="spellEnd"/>
      <w:r w:rsidRPr="00354730">
        <w:rPr>
          <w:rFonts w:ascii="Book Antiqua" w:hAnsi="Book Antiqua" w:cs="宋体"/>
          <w:b/>
          <w:bCs/>
          <w:sz w:val="24"/>
          <w:szCs w:val="24"/>
          <w:lang w:val="en-US" w:eastAsia="zh-CN"/>
        </w:rPr>
        <w:t xml:space="preserve"> ED</w:t>
      </w:r>
      <w:r w:rsidRPr="00354730">
        <w:rPr>
          <w:rFonts w:ascii="Book Antiqua" w:hAnsi="Book Antiqua" w:cs="宋体"/>
          <w:sz w:val="24"/>
          <w:szCs w:val="24"/>
          <w:lang w:val="en-US" w:eastAsia="zh-CN"/>
        </w:rPr>
        <w:t xml:space="preserve">, Wong MH, </w:t>
      </w:r>
      <w:proofErr w:type="spellStart"/>
      <w:r w:rsidRPr="00354730">
        <w:rPr>
          <w:rFonts w:ascii="Book Antiqua" w:hAnsi="Book Antiqua" w:cs="宋体"/>
          <w:sz w:val="24"/>
          <w:szCs w:val="24"/>
          <w:lang w:val="en-US" w:eastAsia="zh-CN"/>
        </w:rPr>
        <w:t>Windle</w:t>
      </w:r>
      <w:proofErr w:type="spellEnd"/>
      <w:r w:rsidRPr="00354730">
        <w:rPr>
          <w:rFonts w:ascii="Book Antiqua" w:hAnsi="Book Antiqua" w:cs="宋体"/>
          <w:sz w:val="24"/>
          <w:szCs w:val="24"/>
          <w:lang w:val="en-US" w:eastAsia="zh-CN"/>
        </w:rPr>
        <w:t xml:space="preserve"> I, Rose A, </w:t>
      </w:r>
      <w:proofErr w:type="spellStart"/>
      <w:r w:rsidRPr="00354730">
        <w:rPr>
          <w:rFonts w:ascii="Book Antiqua" w:hAnsi="Book Antiqua" w:cs="宋体"/>
          <w:sz w:val="24"/>
          <w:szCs w:val="24"/>
          <w:lang w:val="en-US" w:eastAsia="zh-CN"/>
        </w:rPr>
        <w:t>Mou</w:t>
      </w:r>
      <w:proofErr w:type="spellEnd"/>
      <w:r w:rsidRPr="00354730">
        <w:rPr>
          <w:rFonts w:ascii="Book Antiqua" w:hAnsi="Book Antiqua" w:cs="宋体"/>
          <w:sz w:val="24"/>
          <w:szCs w:val="24"/>
          <w:lang w:val="en-US" w:eastAsia="zh-CN"/>
        </w:rPr>
        <w:t xml:space="preserve"> A, Buchanan M, Collins JP, Miller JA, </w:t>
      </w:r>
      <w:proofErr w:type="spellStart"/>
      <w:r w:rsidRPr="00354730">
        <w:rPr>
          <w:rFonts w:ascii="Book Antiqua" w:hAnsi="Book Antiqua" w:cs="宋体"/>
          <w:sz w:val="24"/>
          <w:szCs w:val="24"/>
          <w:lang w:val="en-US" w:eastAsia="zh-CN"/>
        </w:rPr>
        <w:t>Gruen</w:t>
      </w:r>
      <w:proofErr w:type="spellEnd"/>
      <w:r w:rsidRPr="00354730">
        <w:rPr>
          <w:rFonts w:ascii="Book Antiqua" w:hAnsi="Book Antiqua" w:cs="宋体"/>
          <w:sz w:val="24"/>
          <w:szCs w:val="24"/>
          <w:lang w:val="en-US" w:eastAsia="zh-CN"/>
        </w:rPr>
        <w:t xml:space="preserve"> RL, Mann GB. Predictors of surgical margin status in breast-conserving surgery within a </w:t>
      </w:r>
      <w:proofErr w:type="gramStart"/>
      <w:r w:rsidRPr="00354730">
        <w:rPr>
          <w:rFonts w:ascii="Book Antiqua" w:hAnsi="Book Antiqua" w:cs="宋体"/>
          <w:sz w:val="24"/>
          <w:szCs w:val="24"/>
          <w:lang w:val="en-US" w:eastAsia="zh-CN"/>
        </w:rPr>
        <w:t>breast screening</w:t>
      </w:r>
      <w:proofErr w:type="gramEnd"/>
      <w:r w:rsidRPr="00354730">
        <w:rPr>
          <w:rFonts w:ascii="Book Antiqua" w:hAnsi="Book Antiqua" w:cs="宋体"/>
          <w:sz w:val="24"/>
          <w:szCs w:val="24"/>
          <w:lang w:val="en-US" w:eastAsia="zh-CN"/>
        </w:rPr>
        <w:t xml:space="preserve"> program.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2008; </w:t>
      </w:r>
      <w:r w:rsidRPr="00354730">
        <w:rPr>
          <w:rFonts w:ascii="Book Antiqua" w:hAnsi="Book Antiqua" w:cs="宋体"/>
          <w:b/>
          <w:bCs/>
          <w:sz w:val="24"/>
          <w:szCs w:val="24"/>
          <w:lang w:val="en-US" w:eastAsia="zh-CN"/>
        </w:rPr>
        <w:t>15</w:t>
      </w:r>
      <w:r w:rsidRPr="00354730">
        <w:rPr>
          <w:rFonts w:ascii="Book Antiqua" w:hAnsi="Book Antiqua" w:cs="宋体"/>
          <w:sz w:val="24"/>
          <w:szCs w:val="24"/>
          <w:lang w:val="en-US" w:eastAsia="zh-CN"/>
        </w:rPr>
        <w:t>: 2542-2549 [PMID: 18618180 DOI: 10.1245/s</w:t>
      </w:r>
      <w:r w:rsidR="002623F1">
        <w:rPr>
          <w:rFonts w:ascii="Book Antiqua" w:hAnsi="Book Antiqua" w:cs="宋体"/>
          <w:sz w:val="24"/>
          <w:szCs w:val="24"/>
          <w:lang w:val="en-US" w:eastAsia="zh-CN"/>
        </w:rPr>
        <w:t>10434-008-0054-4]</w:t>
      </w:r>
    </w:p>
    <w:p w14:paraId="12AF5919" w14:textId="0A6E23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47 </w:t>
      </w:r>
      <w:proofErr w:type="spellStart"/>
      <w:r w:rsidRPr="00354730">
        <w:rPr>
          <w:rFonts w:ascii="Book Antiqua" w:hAnsi="Book Antiqua" w:cs="宋体"/>
          <w:b/>
          <w:bCs/>
          <w:sz w:val="24"/>
          <w:szCs w:val="24"/>
          <w:lang w:val="en-US" w:eastAsia="zh-CN"/>
        </w:rPr>
        <w:t>Patani</w:t>
      </w:r>
      <w:proofErr w:type="spellEnd"/>
      <w:r w:rsidRPr="00354730">
        <w:rPr>
          <w:rFonts w:ascii="Book Antiqua" w:hAnsi="Book Antiqua" w:cs="宋体"/>
          <w:b/>
          <w:bCs/>
          <w:sz w:val="24"/>
          <w:szCs w:val="24"/>
          <w:lang w:val="en-US" w:eastAsia="zh-CN"/>
        </w:rPr>
        <w:t xml:space="preserve"> N</w:t>
      </w:r>
      <w:r w:rsidRPr="00354730">
        <w:rPr>
          <w:rFonts w:ascii="Book Antiqua" w:hAnsi="Book Antiqua" w:cs="宋体"/>
          <w:sz w:val="24"/>
          <w:szCs w:val="24"/>
          <w:lang w:val="en-US" w:eastAsia="zh-CN"/>
        </w:rPr>
        <w:t>, Carpenter R. Oncological and aesthetic considerations of conservational surgery for multifocal/</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w:t>
      </w:r>
      <w:r w:rsidRPr="00354730">
        <w:rPr>
          <w:rFonts w:ascii="Book Antiqua" w:hAnsi="Book Antiqua" w:cs="宋体"/>
          <w:i/>
          <w:iCs/>
          <w:sz w:val="24"/>
          <w:szCs w:val="24"/>
          <w:lang w:val="en-US" w:eastAsia="zh-CN"/>
        </w:rPr>
        <w:t>Breast J</w:t>
      </w:r>
      <w:r w:rsidRPr="00354730">
        <w:rPr>
          <w:rFonts w:ascii="Book Antiqua" w:hAnsi="Book Antiqua" w:cs="宋体"/>
          <w:sz w:val="24"/>
          <w:szCs w:val="24"/>
          <w:lang w:val="en-US" w:eastAsia="zh-CN"/>
        </w:rPr>
        <w:t xml:space="preserve"> </w:t>
      </w:r>
      <w:r w:rsidR="002623F1">
        <w:rPr>
          <w:rFonts w:ascii="Book Antiqua" w:hAnsi="Book Antiqua" w:cs="宋体" w:hint="eastAsia"/>
          <w:sz w:val="24"/>
          <w:szCs w:val="24"/>
          <w:lang w:val="en-US" w:eastAsia="zh-CN"/>
        </w:rPr>
        <w:t>2008</w:t>
      </w:r>
      <w:r w:rsidRPr="00354730">
        <w:rPr>
          <w:rFonts w:ascii="Book Antiqua" w:hAnsi="Book Antiqua" w:cs="宋体"/>
          <w:sz w:val="24"/>
          <w:szCs w:val="24"/>
          <w:lang w:val="en-US" w:eastAsia="zh-CN"/>
        </w:rPr>
        <w:t xml:space="preserve">; </w:t>
      </w:r>
      <w:r w:rsidRPr="00354730">
        <w:rPr>
          <w:rFonts w:ascii="Book Antiqua" w:hAnsi="Book Antiqua" w:cs="宋体"/>
          <w:b/>
          <w:bCs/>
          <w:sz w:val="24"/>
          <w:szCs w:val="24"/>
          <w:lang w:val="en-US" w:eastAsia="zh-CN"/>
        </w:rPr>
        <w:t>16</w:t>
      </w:r>
      <w:r w:rsidRPr="00354730">
        <w:rPr>
          <w:rFonts w:ascii="Book Antiqua" w:hAnsi="Book Antiqua" w:cs="宋体"/>
          <w:sz w:val="24"/>
          <w:szCs w:val="24"/>
          <w:lang w:val="en-US" w:eastAsia="zh-CN"/>
        </w:rPr>
        <w:t>: 222-232 [PMID: 20565467 DOI: 10.1111/j.1524-4741.2010.00917.x</w:t>
      </w:r>
      <w:r w:rsidR="006E00D4">
        <w:rPr>
          <w:rFonts w:ascii="Book Antiqua" w:hAnsi="Book Antiqua" w:cs="宋体" w:hint="eastAsia"/>
          <w:sz w:val="24"/>
          <w:szCs w:val="24"/>
          <w:lang w:val="en-US" w:eastAsia="zh-CN"/>
        </w:rPr>
        <w:t>]</w:t>
      </w:r>
    </w:p>
    <w:p w14:paraId="6BF9C7A1"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48 </w:t>
      </w:r>
      <w:proofErr w:type="spellStart"/>
      <w:r w:rsidRPr="00354730">
        <w:rPr>
          <w:rFonts w:ascii="Book Antiqua" w:hAnsi="Book Antiqua" w:cs="宋体"/>
          <w:b/>
          <w:bCs/>
          <w:sz w:val="24"/>
          <w:szCs w:val="24"/>
          <w:lang w:val="en-US" w:eastAsia="zh-CN"/>
        </w:rPr>
        <w:t>Liberman</w:t>
      </w:r>
      <w:proofErr w:type="spellEnd"/>
      <w:r w:rsidRPr="00354730">
        <w:rPr>
          <w:rFonts w:ascii="Book Antiqua" w:hAnsi="Book Antiqua" w:cs="宋体"/>
          <w:b/>
          <w:bCs/>
          <w:sz w:val="24"/>
          <w:szCs w:val="24"/>
          <w:lang w:val="en-US" w:eastAsia="zh-CN"/>
        </w:rPr>
        <w:t xml:space="preserve"> L</w:t>
      </w:r>
      <w:r w:rsidRPr="00354730">
        <w:rPr>
          <w:rFonts w:ascii="Book Antiqua" w:hAnsi="Book Antiqua" w:cs="宋体"/>
          <w:sz w:val="24"/>
          <w:szCs w:val="24"/>
          <w:lang w:val="en-US" w:eastAsia="zh-CN"/>
        </w:rPr>
        <w:t xml:space="preserve">, Morris EA, Kim CM, Kaplan JB, Abramson AF, </w:t>
      </w:r>
      <w:proofErr w:type="spellStart"/>
      <w:r w:rsidRPr="00354730">
        <w:rPr>
          <w:rFonts w:ascii="Book Antiqua" w:hAnsi="Book Antiqua" w:cs="宋体"/>
          <w:sz w:val="24"/>
          <w:szCs w:val="24"/>
          <w:lang w:val="en-US" w:eastAsia="zh-CN"/>
        </w:rPr>
        <w:t>Menell</w:t>
      </w:r>
      <w:proofErr w:type="spellEnd"/>
      <w:r w:rsidRPr="00354730">
        <w:rPr>
          <w:rFonts w:ascii="Book Antiqua" w:hAnsi="Book Antiqua" w:cs="宋体"/>
          <w:sz w:val="24"/>
          <w:szCs w:val="24"/>
          <w:lang w:val="en-US" w:eastAsia="zh-CN"/>
        </w:rPr>
        <w:t xml:space="preserve"> JH, Van Zee KJ, </w:t>
      </w:r>
      <w:proofErr w:type="spellStart"/>
      <w:r w:rsidRPr="00354730">
        <w:rPr>
          <w:rFonts w:ascii="Book Antiqua" w:hAnsi="Book Antiqua" w:cs="宋体"/>
          <w:sz w:val="24"/>
          <w:szCs w:val="24"/>
          <w:lang w:val="en-US" w:eastAsia="zh-CN"/>
        </w:rPr>
        <w:t>Dershaw</w:t>
      </w:r>
      <w:proofErr w:type="spellEnd"/>
      <w:r w:rsidRPr="00354730">
        <w:rPr>
          <w:rFonts w:ascii="Book Antiqua" w:hAnsi="Book Antiqua" w:cs="宋体"/>
          <w:sz w:val="24"/>
          <w:szCs w:val="24"/>
          <w:lang w:val="en-US" w:eastAsia="zh-CN"/>
        </w:rPr>
        <w:t xml:space="preserve"> DD. MR imaging findings in the contralateral breast of women with recently diagnosed breast cancer. </w:t>
      </w:r>
      <w:r w:rsidRPr="00354730">
        <w:rPr>
          <w:rFonts w:ascii="Book Antiqua" w:hAnsi="Book Antiqua" w:cs="宋体"/>
          <w:i/>
          <w:iCs/>
          <w:sz w:val="24"/>
          <w:szCs w:val="24"/>
          <w:lang w:val="en-US" w:eastAsia="zh-CN"/>
        </w:rPr>
        <w:t xml:space="preserve">AJR Am J </w:t>
      </w:r>
      <w:proofErr w:type="spellStart"/>
      <w:r w:rsidRPr="00354730">
        <w:rPr>
          <w:rFonts w:ascii="Book Antiqua" w:hAnsi="Book Antiqua" w:cs="宋体"/>
          <w:i/>
          <w:iCs/>
          <w:sz w:val="24"/>
          <w:szCs w:val="24"/>
          <w:lang w:val="en-US" w:eastAsia="zh-CN"/>
        </w:rPr>
        <w:t>Roentgenol</w:t>
      </w:r>
      <w:proofErr w:type="spellEnd"/>
      <w:r w:rsidRPr="00354730">
        <w:rPr>
          <w:rFonts w:ascii="Book Antiqua" w:hAnsi="Book Antiqua" w:cs="宋体"/>
          <w:sz w:val="24"/>
          <w:szCs w:val="24"/>
          <w:lang w:val="en-US" w:eastAsia="zh-CN"/>
        </w:rPr>
        <w:t xml:space="preserve"> 2003; </w:t>
      </w:r>
      <w:r w:rsidRPr="00354730">
        <w:rPr>
          <w:rFonts w:ascii="Book Antiqua" w:hAnsi="Book Antiqua" w:cs="宋体"/>
          <w:b/>
          <w:bCs/>
          <w:sz w:val="24"/>
          <w:szCs w:val="24"/>
          <w:lang w:val="en-US" w:eastAsia="zh-CN"/>
        </w:rPr>
        <w:t>180</w:t>
      </w:r>
      <w:r w:rsidRPr="00354730">
        <w:rPr>
          <w:rFonts w:ascii="Book Antiqua" w:hAnsi="Book Antiqua" w:cs="宋体"/>
          <w:sz w:val="24"/>
          <w:szCs w:val="24"/>
          <w:lang w:val="en-US" w:eastAsia="zh-CN"/>
        </w:rPr>
        <w:t>: 333-341 [PMID: 12540428]</w:t>
      </w:r>
    </w:p>
    <w:p w14:paraId="686C6A7D"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49 </w:t>
      </w:r>
      <w:proofErr w:type="spellStart"/>
      <w:r w:rsidRPr="00354730">
        <w:rPr>
          <w:rFonts w:ascii="Book Antiqua" w:hAnsi="Book Antiqua" w:cs="宋体"/>
          <w:b/>
          <w:bCs/>
          <w:sz w:val="24"/>
          <w:szCs w:val="24"/>
          <w:lang w:val="en-US" w:eastAsia="zh-CN"/>
        </w:rPr>
        <w:t>Liberman</w:t>
      </w:r>
      <w:proofErr w:type="spellEnd"/>
      <w:r w:rsidRPr="00354730">
        <w:rPr>
          <w:rFonts w:ascii="Book Antiqua" w:hAnsi="Book Antiqua" w:cs="宋体"/>
          <w:b/>
          <w:bCs/>
          <w:sz w:val="24"/>
          <w:szCs w:val="24"/>
          <w:lang w:val="en-US" w:eastAsia="zh-CN"/>
        </w:rPr>
        <w:t xml:space="preserve"> L</w:t>
      </w:r>
      <w:r w:rsidRPr="00354730">
        <w:rPr>
          <w:rFonts w:ascii="Book Antiqua" w:hAnsi="Book Antiqua" w:cs="宋体"/>
          <w:sz w:val="24"/>
          <w:szCs w:val="24"/>
          <w:lang w:val="en-US" w:eastAsia="zh-CN"/>
        </w:rPr>
        <w:t xml:space="preserve">, Morris EA, </w:t>
      </w:r>
      <w:proofErr w:type="spellStart"/>
      <w:r w:rsidRPr="00354730">
        <w:rPr>
          <w:rFonts w:ascii="Book Antiqua" w:hAnsi="Book Antiqua" w:cs="宋体"/>
          <w:sz w:val="24"/>
          <w:szCs w:val="24"/>
          <w:lang w:val="en-US" w:eastAsia="zh-CN"/>
        </w:rPr>
        <w:t>Dershaw</w:t>
      </w:r>
      <w:proofErr w:type="spellEnd"/>
      <w:r w:rsidRPr="00354730">
        <w:rPr>
          <w:rFonts w:ascii="Book Antiqua" w:hAnsi="Book Antiqua" w:cs="宋体"/>
          <w:sz w:val="24"/>
          <w:szCs w:val="24"/>
          <w:lang w:val="en-US" w:eastAsia="zh-CN"/>
        </w:rPr>
        <w:t xml:space="preserve"> DD, Abramson AF, Tan LK. MR imaging of the ipsilateral breast in women with percutaneously proven breast cancer. </w:t>
      </w:r>
      <w:r w:rsidRPr="00354730">
        <w:rPr>
          <w:rFonts w:ascii="Book Antiqua" w:hAnsi="Book Antiqua" w:cs="宋体"/>
          <w:i/>
          <w:iCs/>
          <w:sz w:val="24"/>
          <w:szCs w:val="24"/>
          <w:lang w:val="en-US" w:eastAsia="zh-CN"/>
        </w:rPr>
        <w:t xml:space="preserve">AJR Am J </w:t>
      </w:r>
      <w:proofErr w:type="spellStart"/>
      <w:r w:rsidRPr="00354730">
        <w:rPr>
          <w:rFonts w:ascii="Book Antiqua" w:hAnsi="Book Antiqua" w:cs="宋体"/>
          <w:i/>
          <w:iCs/>
          <w:sz w:val="24"/>
          <w:szCs w:val="24"/>
          <w:lang w:val="en-US" w:eastAsia="zh-CN"/>
        </w:rPr>
        <w:t>Roentgenol</w:t>
      </w:r>
      <w:proofErr w:type="spellEnd"/>
      <w:r w:rsidRPr="00354730">
        <w:rPr>
          <w:rFonts w:ascii="Book Antiqua" w:hAnsi="Book Antiqua" w:cs="宋体"/>
          <w:sz w:val="24"/>
          <w:szCs w:val="24"/>
          <w:lang w:val="en-US" w:eastAsia="zh-CN"/>
        </w:rPr>
        <w:t xml:space="preserve"> 2003; </w:t>
      </w:r>
      <w:r w:rsidRPr="00354730">
        <w:rPr>
          <w:rFonts w:ascii="Book Antiqua" w:hAnsi="Book Antiqua" w:cs="宋体"/>
          <w:b/>
          <w:bCs/>
          <w:sz w:val="24"/>
          <w:szCs w:val="24"/>
          <w:lang w:val="en-US" w:eastAsia="zh-CN"/>
        </w:rPr>
        <w:t>180</w:t>
      </w:r>
      <w:r w:rsidRPr="00354730">
        <w:rPr>
          <w:rFonts w:ascii="Book Antiqua" w:hAnsi="Book Antiqua" w:cs="宋体"/>
          <w:sz w:val="24"/>
          <w:szCs w:val="24"/>
          <w:lang w:val="en-US" w:eastAsia="zh-CN"/>
        </w:rPr>
        <w:t>: 901-910 [PMID: 12646427]</w:t>
      </w:r>
    </w:p>
    <w:p w14:paraId="223E391E" w14:textId="79859196"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50 </w:t>
      </w:r>
      <w:proofErr w:type="spellStart"/>
      <w:r w:rsidRPr="00354730">
        <w:rPr>
          <w:rFonts w:ascii="Book Antiqua" w:hAnsi="Book Antiqua" w:cs="宋体"/>
          <w:b/>
          <w:bCs/>
          <w:sz w:val="24"/>
          <w:szCs w:val="24"/>
          <w:lang w:val="en-US" w:eastAsia="zh-CN"/>
        </w:rPr>
        <w:t>Houssami</w:t>
      </w:r>
      <w:proofErr w:type="spellEnd"/>
      <w:r w:rsidRPr="00354730">
        <w:rPr>
          <w:rFonts w:ascii="Book Antiqua" w:hAnsi="Book Antiqua" w:cs="宋体"/>
          <w:b/>
          <w:bCs/>
          <w:sz w:val="24"/>
          <w:szCs w:val="24"/>
          <w:lang w:val="en-US" w:eastAsia="zh-CN"/>
        </w:rPr>
        <w:t xml:space="preserve"> N</w:t>
      </w:r>
      <w:r w:rsidRPr="00354730">
        <w:rPr>
          <w:rFonts w:ascii="Book Antiqua" w:hAnsi="Book Antiqua" w:cs="宋体"/>
          <w:sz w:val="24"/>
          <w:szCs w:val="24"/>
          <w:lang w:val="en-US" w:eastAsia="zh-CN"/>
        </w:rPr>
        <w:t xml:space="preserve">, Turner R, Morrow M. Preoperative magnetic resonance imaging in breast cancer: meta-analysis of surgical outcomes.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2013; </w:t>
      </w:r>
      <w:r w:rsidRPr="00354730">
        <w:rPr>
          <w:rFonts w:ascii="Book Antiqua" w:hAnsi="Book Antiqua" w:cs="宋体"/>
          <w:b/>
          <w:bCs/>
          <w:sz w:val="24"/>
          <w:szCs w:val="24"/>
          <w:lang w:val="en-US" w:eastAsia="zh-CN"/>
        </w:rPr>
        <w:t>257</w:t>
      </w:r>
      <w:r w:rsidRPr="00354730">
        <w:rPr>
          <w:rFonts w:ascii="Book Antiqua" w:hAnsi="Book Antiqua" w:cs="宋体"/>
          <w:sz w:val="24"/>
          <w:szCs w:val="24"/>
          <w:lang w:val="en-US" w:eastAsia="zh-CN"/>
        </w:rPr>
        <w:t>: 249-255 [PMID: 23187751 DOI:</w:t>
      </w:r>
      <w:r w:rsidR="002623F1">
        <w:rPr>
          <w:rFonts w:ascii="Book Antiqua" w:hAnsi="Book Antiqua" w:cs="宋体"/>
          <w:sz w:val="24"/>
          <w:szCs w:val="24"/>
          <w:lang w:val="en-US" w:eastAsia="zh-CN"/>
        </w:rPr>
        <w:t xml:space="preserve"> 10.1097/SLA.0b013e31827a8d17]</w:t>
      </w:r>
    </w:p>
    <w:p w14:paraId="48220977"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51 </w:t>
      </w:r>
      <w:proofErr w:type="spellStart"/>
      <w:r w:rsidRPr="00354730">
        <w:rPr>
          <w:rFonts w:ascii="Book Antiqua" w:hAnsi="Book Antiqua" w:cs="宋体"/>
          <w:b/>
          <w:bCs/>
          <w:sz w:val="24"/>
          <w:szCs w:val="24"/>
          <w:lang w:val="en-US" w:eastAsia="zh-CN"/>
        </w:rPr>
        <w:t>Kuhl</w:t>
      </w:r>
      <w:proofErr w:type="spellEnd"/>
      <w:r w:rsidRPr="00354730">
        <w:rPr>
          <w:rFonts w:ascii="Book Antiqua" w:hAnsi="Book Antiqua" w:cs="宋体"/>
          <w:b/>
          <w:bCs/>
          <w:sz w:val="24"/>
          <w:szCs w:val="24"/>
          <w:lang w:val="en-US" w:eastAsia="zh-CN"/>
        </w:rPr>
        <w:t xml:space="preserve"> CK</w:t>
      </w:r>
      <w:r w:rsidRPr="00354730">
        <w:rPr>
          <w:rFonts w:ascii="Book Antiqua" w:hAnsi="Book Antiqua" w:cs="宋体"/>
          <w:sz w:val="24"/>
          <w:szCs w:val="24"/>
          <w:lang w:val="en-US" w:eastAsia="zh-CN"/>
        </w:rPr>
        <w:t xml:space="preserve">. Current status of breast MR imaging. Part 2. Clinical applications. </w:t>
      </w:r>
      <w:r w:rsidRPr="00354730">
        <w:rPr>
          <w:rFonts w:ascii="Book Antiqua" w:hAnsi="Book Antiqua" w:cs="宋体"/>
          <w:i/>
          <w:iCs/>
          <w:sz w:val="24"/>
          <w:szCs w:val="24"/>
          <w:lang w:val="en-US" w:eastAsia="zh-CN"/>
        </w:rPr>
        <w:t>Radiology</w:t>
      </w:r>
      <w:r w:rsidRPr="00354730">
        <w:rPr>
          <w:rFonts w:ascii="Book Antiqua" w:hAnsi="Book Antiqua" w:cs="宋体"/>
          <w:sz w:val="24"/>
          <w:szCs w:val="24"/>
          <w:lang w:val="en-US" w:eastAsia="zh-CN"/>
        </w:rPr>
        <w:t xml:space="preserve"> 2007; </w:t>
      </w:r>
      <w:r w:rsidRPr="00354730">
        <w:rPr>
          <w:rFonts w:ascii="Book Antiqua" w:hAnsi="Book Antiqua" w:cs="宋体"/>
          <w:b/>
          <w:bCs/>
          <w:sz w:val="24"/>
          <w:szCs w:val="24"/>
          <w:lang w:val="en-US" w:eastAsia="zh-CN"/>
        </w:rPr>
        <w:t>244</w:t>
      </w:r>
      <w:r w:rsidRPr="00354730">
        <w:rPr>
          <w:rFonts w:ascii="Book Antiqua" w:hAnsi="Book Antiqua" w:cs="宋体"/>
          <w:sz w:val="24"/>
          <w:szCs w:val="24"/>
          <w:lang w:val="en-US" w:eastAsia="zh-CN"/>
        </w:rPr>
        <w:t>: 672-691 [PMID: 17709824]</w:t>
      </w:r>
    </w:p>
    <w:p w14:paraId="5CD204B4" w14:textId="366763DE"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52 </w:t>
      </w:r>
      <w:r w:rsidRPr="00354730">
        <w:rPr>
          <w:rFonts w:ascii="Book Antiqua" w:hAnsi="Book Antiqua" w:cs="宋体"/>
          <w:b/>
          <w:bCs/>
          <w:sz w:val="24"/>
          <w:szCs w:val="24"/>
          <w:lang w:val="en-US" w:eastAsia="zh-CN"/>
        </w:rPr>
        <w:t>Turnbull L</w:t>
      </w:r>
      <w:r w:rsidRPr="00354730">
        <w:rPr>
          <w:rFonts w:ascii="Book Antiqua" w:hAnsi="Book Antiqua" w:cs="宋体"/>
          <w:sz w:val="24"/>
          <w:szCs w:val="24"/>
          <w:lang w:val="en-US" w:eastAsia="zh-CN"/>
        </w:rPr>
        <w:t xml:space="preserve">, Brown S, Harvey I, Olivier C, Drew P, </w:t>
      </w:r>
      <w:proofErr w:type="spellStart"/>
      <w:r w:rsidRPr="00354730">
        <w:rPr>
          <w:rFonts w:ascii="Book Antiqua" w:hAnsi="Book Antiqua" w:cs="宋体"/>
          <w:sz w:val="24"/>
          <w:szCs w:val="24"/>
          <w:lang w:val="en-US" w:eastAsia="zh-CN"/>
        </w:rPr>
        <w:t>Napp</w:t>
      </w:r>
      <w:proofErr w:type="spellEnd"/>
      <w:r w:rsidRPr="00354730">
        <w:rPr>
          <w:rFonts w:ascii="Book Antiqua" w:hAnsi="Book Antiqua" w:cs="宋体"/>
          <w:sz w:val="24"/>
          <w:szCs w:val="24"/>
          <w:lang w:val="en-US" w:eastAsia="zh-CN"/>
        </w:rPr>
        <w:t xml:space="preserve"> V, </w:t>
      </w:r>
      <w:proofErr w:type="spellStart"/>
      <w:r w:rsidRPr="00354730">
        <w:rPr>
          <w:rFonts w:ascii="Book Antiqua" w:hAnsi="Book Antiqua" w:cs="宋体"/>
          <w:sz w:val="24"/>
          <w:szCs w:val="24"/>
          <w:lang w:val="en-US" w:eastAsia="zh-CN"/>
        </w:rPr>
        <w:t>Hanby</w:t>
      </w:r>
      <w:proofErr w:type="spellEnd"/>
      <w:r w:rsidRPr="00354730">
        <w:rPr>
          <w:rFonts w:ascii="Book Antiqua" w:hAnsi="Book Antiqua" w:cs="宋体"/>
          <w:sz w:val="24"/>
          <w:szCs w:val="24"/>
          <w:lang w:val="en-US" w:eastAsia="zh-CN"/>
        </w:rPr>
        <w:t xml:space="preserve"> A, Brown J. Comparative effectiveness of MRI in breast cancer (COMICE) trial: a </w:t>
      </w:r>
      <w:proofErr w:type="spellStart"/>
      <w:r w:rsidRPr="00354730">
        <w:rPr>
          <w:rFonts w:ascii="Book Antiqua" w:hAnsi="Book Antiqua" w:cs="宋体"/>
          <w:sz w:val="24"/>
          <w:szCs w:val="24"/>
          <w:lang w:val="en-US" w:eastAsia="zh-CN"/>
        </w:rPr>
        <w:t>randomised</w:t>
      </w:r>
      <w:proofErr w:type="spellEnd"/>
      <w:r w:rsidRPr="00354730">
        <w:rPr>
          <w:rFonts w:ascii="Book Antiqua" w:hAnsi="Book Antiqua" w:cs="宋体"/>
          <w:sz w:val="24"/>
          <w:szCs w:val="24"/>
          <w:lang w:val="en-US" w:eastAsia="zh-CN"/>
        </w:rPr>
        <w:t xml:space="preserve"> controlled trial. </w:t>
      </w:r>
      <w:r w:rsidRPr="00354730">
        <w:rPr>
          <w:rFonts w:ascii="Book Antiqua" w:hAnsi="Book Antiqua" w:cs="宋体"/>
          <w:i/>
          <w:iCs/>
          <w:sz w:val="24"/>
          <w:szCs w:val="24"/>
          <w:lang w:val="en-US" w:eastAsia="zh-CN"/>
        </w:rPr>
        <w:t>Lancet</w:t>
      </w:r>
      <w:r w:rsidRPr="00354730">
        <w:rPr>
          <w:rFonts w:ascii="Book Antiqua" w:hAnsi="Book Antiqua" w:cs="宋体"/>
          <w:sz w:val="24"/>
          <w:szCs w:val="24"/>
          <w:lang w:val="en-US" w:eastAsia="zh-CN"/>
        </w:rPr>
        <w:t xml:space="preserve"> 2010; </w:t>
      </w:r>
      <w:r w:rsidRPr="00354730">
        <w:rPr>
          <w:rFonts w:ascii="Book Antiqua" w:hAnsi="Book Antiqua" w:cs="宋体"/>
          <w:b/>
          <w:bCs/>
          <w:sz w:val="24"/>
          <w:szCs w:val="24"/>
          <w:lang w:val="en-US" w:eastAsia="zh-CN"/>
        </w:rPr>
        <w:t>375</w:t>
      </w:r>
      <w:r w:rsidRPr="00354730">
        <w:rPr>
          <w:rFonts w:ascii="Book Antiqua" w:hAnsi="Book Antiqua" w:cs="宋体"/>
          <w:sz w:val="24"/>
          <w:szCs w:val="24"/>
          <w:lang w:val="en-US" w:eastAsia="zh-CN"/>
        </w:rPr>
        <w:t xml:space="preserve">: 563-571 [PMID: 20159292 DOI: </w:t>
      </w:r>
      <w:r w:rsidR="002623F1">
        <w:rPr>
          <w:rFonts w:ascii="Book Antiqua" w:hAnsi="Book Antiqua" w:cs="宋体"/>
          <w:sz w:val="24"/>
          <w:szCs w:val="24"/>
          <w:lang w:val="en-US" w:eastAsia="zh-CN"/>
        </w:rPr>
        <w:t>10.1016/S0140-6736(09)62070-5]</w:t>
      </w:r>
    </w:p>
    <w:p w14:paraId="000B4B81" w14:textId="39EEB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53 </w:t>
      </w:r>
      <w:r w:rsidRPr="00354730">
        <w:rPr>
          <w:rFonts w:ascii="Book Antiqua" w:hAnsi="Book Antiqua" w:cs="宋体"/>
          <w:b/>
          <w:bCs/>
          <w:sz w:val="24"/>
          <w:szCs w:val="24"/>
          <w:lang w:val="en-US" w:eastAsia="zh-CN"/>
        </w:rPr>
        <w:t>Peters NH</w:t>
      </w:r>
      <w:r w:rsidRPr="00354730">
        <w:rPr>
          <w:rFonts w:ascii="Book Antiqua" w:hAnsi="Book Antiqua" w:cs="宋体"/>
          <w:sz w:val="24"/>
          <w:szCs w:val="24"/>
          <w:lang w:val="en-US" w:eastAsia="zh-CN"/>
        </w:rPr>
        <w:t xml:space="preserve">, van </w:t>
      </w:r>
      <w:proofErr w:type="spellStart"/>
      <w:r w:rsidRPr="00354730">
        <w:rPr>
          <w:rFonts w:ascii="Book Antiqua" w:hAnsi="Book Antiqua" w:cs="宋体"/>
          <w:sz w:val="24"/>
          <w:szCs w:val="24"/>
          <w:lang w:val="en-US" w:eastAsia="zh-CN"/>
        </w:rPr>
        <w:t>Esser</w:t>
      </w:r>
      <w:proofErr w:type="spellEnd"/>
      <w:r w:rsidRPr="00354730">
        <w:rPr>
          <w:rFonts w:ascii="Book Antiqua" w:hAnsi="Book Antiqua" w:cs="宋体"/>
          <w:sz w:val="24"/>
          <w:szCs w:val="24"/>
          <w:lang w:val="en-US" w:eastAsia="zh-CN"/>
        </w:rPr>
        <w:t xml:space="preserve"> S, van den Bosch MA, Storm RK, </w:t>
      </w:r>
      <w:proofErr w:type="spellStart"/>
      <w:r w:rsidRPr="00354730">
        <w:rPr>
          <w:rFonts w:ascii="Book Antiqua" w:hAnsi="Book Antiqua" w:cs="宋体"/>
          <w:sz w:val="24"/>
          <w:szCs w:val="24"/>
          <w:lang w:val="en-US" w:eastAsia="zh-CN"/>
        </w:rPr>
        <w:t>Plaisier</w:t>
      </w:r>
      <w:proofErr w:type="spellEnd"/>
      <w:r w:rsidRPr="00354730">
        <w:rPr>
          <w:rFonts w:ascii="Book Antiqua" w:hAnsi="Book Antiqua" w:cs="宋体"/>
          <w:sz w:val="24"/>
          <w:szCs w:val="24"/>
          <w:lang w:val="en-US" w:eastAsia="zh-CN"/>
        </w:rPr>
        <w:t xml:space="preserve"> PW, van Dalen T, </w:t>
      </w:r>
      <w:proofErr w:type="spellStart"/>
      <w:r w:rsidRPr="00354730">
        <w:rPr>
          <w:rFonts w:ascii="Book Antiqua" w:hAnsi="Book Antiqua" w:cs="宋体"/>
          <w:sz w:val="24"/>
          <w:szCs w:val="24"/>
          <w:lang w:val="en-US" w:eastAsia="zh-CN"/>
        </w:rPr>
        <w:t>Diepstraten</w:t>
      </w:r>
      <w:proofErr w:type="spellEnd"/>
      <w:r w:rsidRPr="00354730">
        <w:rPr>
          <w:rFonts w:ascii="Book Antiqua" w:hAnsi="Book Antiqua" w:cs="宋体"/>
          <w:sz w:val="24"/>
          <w:szCs w:val="24"/>
          <w:lang w:val="en-US" w:eastAsia="zh-CN"/>
        </w:rPr>
        <w:t xml:space="preserve"> SC, </w:t>
      </w:r>
      <w:proofErr w:type="spellStart"/>
      <w:r w:rsidRPr="00354730">
        <w:rPr>
          <w:rFonts w:ascii="Book Antiqua" w:hAnsi="Book Antiqua" w:cs="宋体"/>
          <w:sz w:val="24"/>
          <w:szCs w:val="24"/>
          <w:lang w:val="en-US" w:eastAsia="zh-CN"/>
        </w:rPr>
        <w:t>Weits</w:t>
      </w:r>
      <w:proofErr w:type="spellEnd"/>
      <w:r w:rsidRPr="00354730">
        <w:rPr>
          <w:rFonts w:ascii="Book Antiqua" w:hAnsi="Book Antiqua" w:cs="宋体"/>
          <w:sz w:val="24"/>
          <w:szCs w:val="24"/>
          <w:lang w:val="en-US" w:eastAsia="zh-CN"/>
        </w:rPr>
        <w:t xml:space="preserve"> T, </w:t>
      </w:r>
      <w:proofErr w:type="spellStart"/>
      <w:r w:rsidRPr="00354730">
        <w:rPr>
          <w:rFonts w:ascii="Book Antiqua" w:hAnsi="Book Antiqua" w:cs="宋体"/>
          <w:sz w:val="24"/>
          <w:szCs w:val="24"/>
          <w:lang w:val="en-US" w:eastAsia="zh-CN"/>
        </w:rPr>
        <w:t>Westenend</w:t>
      </w:r>
      <w:proofErr w:type="spellEnd"/>
      <w:r w:rsidRPr="00354730">
        <w:rPr>
          <w:rFonts w:ascii="Book Antiqua" w:hAnsi="Book Antiqua" w:cs="宋体"/>
          <w:sz w:val="24"/>
          <w:szCs w:val="24"/>
          <w:lang w:val="en-US" w:eastAsia="zh-CN"/>
        </w:rPr>
        <w:t xml:space="preserve"> PJ, </w:t>
      </w:r>
      <w:proofErr w:type="spellStart"/>
      <w:r w:rsidRPr="00354730">
        <w:rPr>
          <w:rFonts w:ascii="Book Antiqua" w:hAnsi="Book Antiqua" w:cs="宋体"/>
          <w:sz w:val="24"/>
          <w:szCs w:val="24"/>
          <w:lang w:val="en-US" w:eastAsia="zh-CN"/>
        </w:rPr>
        <w:t>Stapper</w:t>
      </w:r>
      <w:proofErr w:type="spellEnd"/>
      <w:r w:rsidRPr="00354730">
        <w:rPr>
          <w:rFonts w:ascii="Book Antiqua" w:hAnsi="Book Antiqua" w:cs="宋体"/>
          <w:sz w:val="24"/>
          <w:szCs w:val="24"/>
          <w:lang w:val="en-US" w:eastAsia="zh-CN"/>
        </w:rPr>
        <w:t xml:space="preserve"> G, Fernandez-Gallardo MA, </w:t>
      </w:r>
      <w:proofErr w:type="spellStart"/>
      <w:r w:rsidRPr="00354730">
        <w:rPr>
          <w:rFonts w:ascii="Book Antiqua" w:hAnsi="Book Antiqua" w:cs="宋体"/>
          <w:sz w:val="24"/>
          <w:szCs w:val="24"/>
          <w:lang w:val="en-US" w:eastAsia="zh-CN"/>
        </w:rPr>
        <w:t>Borel</w:t>
      </w:r>
      <w:proofErr w:type="spellEnd"/>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Rinkes</w:t>
      </w:r>
      <w:proofErr w:type="spellEnd"/>
      <w:r w:rsidRPr="00354730">
        <w:rPr>
          <w:rFonts w:ascii="Book Antiqua" w:hAnsi="Book Antiqua" w:cs="宋体"/>
          <w:sz w:val="24"/>
          <w:szCs w:val="24"/>
          <w:lang w:val="en-US" w:eastAsia="zh-CN"/>
        </w:rPr>
        <w:t xml:space="preserve"> IH, van </w:t>
      </w:r>
      <w:proofErr w:type="spellStart"/>
      <w:r w:rsidRPr="00354730">
        <w:rPr>
          <w:rFonts w:ascii="Book Antiqua" w:hAnsi="Book Antiqua" w:cs="宋体"/>
          <w:sz w:val="24"/>
          <w:szCs w:val="24"/>
          <w:lang w:val="en-US" w:eastAsia="zh-CN"/>
        </w:rPr>
        <w:t>Hillegersberg</w:t>
      </w:r>
      <w:proofErr w:type="spellEnd"/>
      <w:r w:rsidRPr="00354730">
        <w:rPr>
          <w:rFonts w:ascii="Book Antiqua" w:hAnsi="Book Antiqua" w:cs="宋体"/>
          <w:sz w:val="24"/>
          <w:szCs w:val="24"/>
          <w:lang w:val="en-US" w:eastAsia="zh-CN"/>
        </w:rPr>
        <w:t xml:space="preserve"> R, Mali WP, </w:t>
      </w:r>
      <w:proofErr w:type="spellStart"/>
      <w:r w:rsidRPr="00354730">
        <w:rPr>
          <w:rFonts w:ascii="Book Antiqua" w:hAnsi="Book Antiqua" w:cs="宋体"/>
          <w:sz w:val="24"/>
          <w:szCs w:val="24"/>
          <w:lang w:val="en-US" w:eastAsia="zh-CN"/>
        </w:rPr>
        <w:t>Peeters</w:t>
      </w:r>
      <w:proofErr w:type="spellEnd"/>
      <w:r w:rsidRPr="00354730">
        <w:rPr>
          <w:rFonts w:ascii="Book Antiqua" w:hAnsi="Book Antiqua" w:cs="宋体"/>
          <w:sz w:val="24"/>
          <w:szCs w:val="24"/>
          <w:lang w:val="en-US" w:eastAsia="zh-CN"/>
        </w:rPr>
        <w:t xml:space="preserve"> PH. Preoperative MRI and surgical </w:t>
      </w:r>
      <w:r w:rsidRPr="00354730">
        <w:rPr>
          <w:rFonts w:ascii="Book Antiqua" w:hAnsi="Book Antiqua" w:cs="宋体"/>
          <w:sz w:val="24"/>
          <w:szCs w:val="24"/>
          <w:lang w:val="en-US" w:eastAsia="zh-CN"/>
        </w:rPr>
        <w:lastRenderedPageBreak/>
        <w:t xml:space="preserve">management in patients with </w:t>
      </w:r>
      <w:proofErr w:type="spellStart"/>
      <w:r w:rsidRPr="00354730">
        <w:rPr>
          <w:rFonts w:ascii="Book Antiqua" w:hAnsi="Book Antiqua" w:cs="宋体"/>
          <w:sz w:val="24"/>
          <w:szCs w:val="24"/>
          <w:lang w:val="en-US" w:eastAsia="zh-CN"/>
        </w:rPr>
        <w:t>nonpalpable</w:t>
      </w:r>
      <w:proofErr w:type="spellEnd"/>
      <w:r w:rsidRPr="00354730">
        <w:rPr>
          <w:rFonts w:ascii="Book Antiqua" w:hAnsi="Book Antiqua" w:cs="宋体"/>
          <w:sz w:val="24"/>
          <w:szCs w:val="24"/>
          <w:lang w:val="en-US" w:eastAsia="zh-CN"/>
        </w:rPr>
        <w:t xml:space="preserve"> breast cancer: the MONET - </w:t>
      </w:r>
      <w:proofErr w:type="spellStart"/>
      <w:r w:rsidRPr="00354730">
        <w:rPr>
          <w:rFonts w:ascii="Book Antiqua" w:hAnsi="Book Antiqua" w:cs="宋体"/>
          <w:sz w:val="24"/>
          <w:szCs w:val="24"/>
          <w:lang w:val="en-US" w:eastAsia="zh-CN"/>
        </w:rPr>
        <w:t>randomised</w:t>
      </w:r>
      <w:proofErr w:type="spellEnd"/>
      <w:r w:rsidRPr="00354730">
        <w:rPr>
          <w:rFonts w:ascii="Book Antiqua" w:hAnsi="Book Antiqua" w:cs="宋体"/>
          <w:sz w:val="24"/>
          <w:szCs w:val="24"/>
          <w:lang w:val="en-US" w:eastAsia="zh-CN"/>
        </w:rPr>
        <w:t xml:space="preserve"> controlled trial.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Cancer</w:t>
      </w:r>
      <w:r w:rsidRPr="00354730">
        <w:rPr>
          <w:rFonts w:ascii="Book Antiqua" w:hAnsi="Book Antiqua" w:cs="宋体"/>
          <w:sz w:val="24"/>
          <w:szCs w:val="24"/>
          <w:lang w:val="en-US" w:eastAsia="zh-CN"/>
        </w:rPr>
        <w:t xml:space="preserve"> 2011; </w:t>
      </w:r>
      <w:r w:rsidRPr="00354730">
        <w:rPr>
          <w:rFonts w:ascii="Book Antiqua" w:hAnsi="Book Antiqua" w:cs="宋体"/>
          <w:b/>
          <w:bCs/>
          <w:sz w:val="24"/>
          <w:szCs w:val="24"/>
          <w:lang w:val="en-US" w:eastAsia="zh-CN"/>
        </w:rPr>
        <w:t>47</w:t>
      </w:r>
      <w:r w:rsidRPr="00354730">
        <w:rPr>
          <w:rFonts w:ascii="Book Antiqua" w:hAnsi="Book Antiqua" w:cs="宋体"/>
          <w:sz w:val="24"/>
          <w:szCs w:val="24"/>
          <w:lang w:val="en-US" w:eastAsia="zh-CN"/>
        </w:rPr>
        <w:t>: 879-886 [PMID: 21195605 DO</w:t>
      </w:r>
      <w:r w:rsidR="002623F1">
        <w:rPr>
          <w:rFonts w:ascii="Book Antiqua" w:hAnsi="Book Antiqua" w:cs="宋体"/>
          <w:sz w:val="24"/>
          <w:szCs w:val="24"/>
          <w:lang w:val="en-US" w:eastAsia="zh-CN"/>
        </w:rPr>
        <w:t>I: 10.1016/j.ejca.2010.11.035]</w:t>
      </w:r>
    </w:p>
    <w:p w14:paraId="4C5C4CBC"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54 </w:t>
      </w:r>
      <w:proofErr w:type="spellStart"/>
      <w:r w:rsidRPr="00354730">
        <w:rPr>
          <w:rFonts w:ascii="Book Antiqua" w:hAnsi="Book Antiqua" w:cs="宋体"/>
          <w:b/>
          <w:bCs/>
          <w:sz w:val="24"/>
          <w:szCs w:val="24"/>
          <w:lang w:val="en-US" w:eastAsia="zh-CN"/>
        </w:rPr>
        <w:t>Sardanelli</w:t>
      </w:r>
      <w:proofErr w:type="spellEnd"/>
      <w:r w:rsidRPr="00354730">
        <w:rPr>
          <w:rFonts w:ascii="Book Antiqua" w:hAnsi="Book Antiqua" w:cs="宋体"/>
          <w:b/>
          <w:bCs/>
          <w:sz w:val="24"/>
          <w:szCs w:val="24"/>
          <w:lang w:val="en-US" w:eastAsia="zh-CN"/>
        </w:rPr>
        <w:t xml:space="preserve"> F</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Boetes</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Borisch</w:t>
      </w:r>
      <w:proofErr w:type="spellEnd"/>
      <w:r w:rsidRPr="00354730">
        <w:rPr>
          <w:rFonts w:ascii="Book Antiqua" w:hAnsi="Book Antiqua" w:cs="宋体"/>
          <w:sz w:val="24"/>
          <w:szCs w:val="24"/>
          <w:lang w:val="en-US" w:eastAsia="zh-CN"/>
        </w:rPr>
        <w:t xml:space="preserve"> B, Decker T, Federico M, Gilbert FJ, </w:t>
      </w:r>
      <w:proofErr w:type="spellStart"/>
      <w:r w:rsidRPr="00354730">
        <w:rPr>
          <w:rFonts w:ascii="Book Antiqua" w:hAnsi="Book Antiqua" w:cs="宋体"/>
          <w:sz w:val="24"/>
          <w:szCs w:val="24"/>
          <w:lang w:val="en-US" w:eastAsia="zh-CN"/>
        </w:rPr>
        <w:t>Helbich</w:t>
      </w:r>
      <w:proofErr w:type="spellEnd"/>
      <w:r w:rsidRPr="00354730">
        <w:rPr>
          <w:rFonts w:ascii="Book Antiqua" w:hAnsi="Book Antiqua" w:cs="宋体"/>
          <w:sz w:val="24"/>
          <w:szCs w:val="24"/>
          <w:lang w:val="en-US" w:eastAsia="zh-CN"/>
        </w:rPr>
        <w:t xml:space="preserve"> T, </w:t>
      </w:r>
      <w:proofErr w:type="spellStart"/>
      <w:r w:rsidRPr="00354730">
        <w:rPr>
          <w:rFonts w:ascii="Book Antiqua" w:hAnsi="Book Antiqua" w:cs="宋体"/>
          <w:sz w:val="24"/>
          <w:szCs w:val="24"/>
          <w:lang w:val="en-US" w:eastAsia="zh-CN"/>
        </w:rPr>
        <w:t>Heywang-Köbrunner</w:t>
      </w:r>
      <w:proofErr w:type="spellEnd"/>
      <w:r w:rsidRPr="00354730">
        <w:rPr>
          <w:rFonts w:ascii="Book Antiqua" w:hAnsi="Book Antiqua" w:cs="宋体"/>
          <w:sz w:val="24"/>
          <w:szCs w:val="24"/>
          <w:lang w:val="en-US" w:eastAsia="zh-CN"/>
        </w:rPr>
        <w:t xml:space="preserve"> SH, Kaiser WA, </w:t>
      </w:r>
      <w:proofErr w:type="spellStart"/>
      <w:r w:rsidRPr="00354730">
        <w:rPr>
          <w:rFonts w:ascii="Book Antiqua" w:hAnsi="Book Antiqua" w:cs="宋体"/>
          <w:sz w:val="24"/>
          <w:szCs w:val="24"/>
          <w:lang w:val="en-US" w:eastAsia="zh-CN"/>
        </w:rPr>
        <w:t>Kerin</w:t>
      </w:r>
      <w:proofErr w:type="spellEnd"/>
      <w:r w:rsidRPr="00354730">
        <w:rPr>
          <w:rFonts w:ascii="Book Antiqua" w:hAnsi="Book Antiqua" w:cs="宋体"/>
          <w:sz w:val="24"/>
          <w:szCs w:val="24"/>
          <w:lang w:val="en-US" w:eastAsia="zh-CN"/>
        </w:rPr>
        <w:t xml:space="preserve"> MJ, </w:t>
      </w:r>
      <w:proofErr w:type="spellStart"/>
      <w:r w:rsidRPr="00354730">
        <w:rPr>
          <w:rFonts w:ascii="Book Antiqua" w:hAnsi="Book Antiqua" w:cs="宋体"/>
          <w:sz w:val="24"/>
          <w:szCs w:val="24"/>
          <w:lang w:val="en-US" w:eastAsia="zh-CN"/>
        </w:rPr>
        <w:t>Mansel</w:t>
      </w:r>
      <w:proofErr w:type="spellEnd"/>
      <w:r w:rsidRPr="00354730">
        <w:rPr>
          <w:rFonts w:ascii="Book Antiqua" w:hAnsi="Book Antiqua" w:cs="宋体"/>
          <w:sz w:val="24"/>
          <w:szCs w:val="24"/>
          <w:lang w:val="en-US" w:eastAsia="zh-CN"/>
        </w:rPr>
        <w:t xml:space="preserve"> RE, </w:t>
      </w:r>
      <w:proofErr w:type="spellStart"/>
      <w:r w:rsidRPr="00354730">
        <w:rPr>
          <w:rFonts w:ascii="Book Antiqua" w:hAnsi="Book Antiqua" w:cs="宋体"/>
          <w:sz w:val="24"/>
          <w:szCs w:val="24"/>
          <w:lang w:val="en-US" w:eastAsia="zh-CN"/>
        </w:rPr>
        <w:t>Marotti</w:t>
      </w:r>
      <w:proofErr w:type="spellEnd"/>
      <w:r w:rsidRPr="00354730">
        <w:rPr>
          <w:rFonts w:ascii="Book Antiqua" w:hAnsi="Book Antiqua" w:cs="宋体"/>
          <w:sz w:val="24"/>
          <w:szCs w:val="24"/>
          <w:lang w:val="en-US" w:eastAsia="zh-CN"/>
        </w:rPr>
        <w:t xml:space="preserve"> L, </w:t>
      </w:r>
      <w:proofErr w:type="spellStart"/>
      <w:r w:rsidRPr="00354730">
        <w:rPr>
          <w:rFonts w:ascii="Book Antiqua" w:hAnsi="Book Antiqua" w:cs="宋体"/>
          <w:sz w:val="24"/>
          <w:szCs w:val="24"/>
          <w:lang w:val="en-US" w:eastAsia="zh-CN"/>
        </w:rPr>
        <w:t>Martincich</w:t>
      </w:r>
      <w:proofErr w:type="spellEnd"/>
      <w:r w:rsidRPr="00354730">
        <w:rPr>
          <w:rFonts w:ascii="Book Antiqua" w:hAnsi="Book Antiqua" w:cs="宋体"/>
          <w:sz w:val="24"/>
          <w:szCs w:val="24"/>
          <w:lang w:val="en-US" w:eastAsia="zh-CN"/>
        </w:rPr>
        <w:t xml:space="preserve"> L, Mauriac L, </w:t>
      </w:r>
      <w:proofErr w:type="spellStart"/>
      <w:r w:rsidRPr="00354730">
        <w:rPr>
          <w:rFonts w:ascii="Book Antiqua" w:hAnsi="Book Antiqua" w:cs="宋体"/>
          <w:sz w:val="24"/>
          <w:szCs w:val="24"/>
          <w:lang w:val="en-US" w:eastAsia="zh-CN"/>
        </w:rPr>
        <w:t>Meijers-Heijboer</w:t>
      </w:r>
      <w:proofErr w:type="spellEnd"/>
      <w:r w:rsidRPr="00354730">
        <w:rPr>
          <w:rFonts w:ascii="Book Antiqua" w:hAnsi="Book Antiqua" w:cs="宋体"/>
          <w:sz w:val="24"/>
          <w:szCs w:val="24"/>
          <w:lang w:val="en-US" w:eastAsia="zh-CN"/>
        </w:rPr>
        <w:t xml:space="preserve"> H, </w:t>
      </w:r>
      <w:proofErr w:type="spellStart"/>
      <w:r w:rsidRPr="00354730">
        <w:rPr>
          <w:rFonts w:ascii="Book Antiqua" w:hAnsi="Book Antiqua" w:cs="宋体"/>
          <w:sz w:val="24"/>
          <w:szCs w:val="24"/>
          <w:lang w:val="en-US" w:eastAsia="zh-CN"/>
        </w:rPr>
        <w:t>Orecchia</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Panizza</w:t>
      </w:r>
      <w:proofErr w:type="spellEnd"/>
      <w:r w:rsidRPr="00354730">
        <w:rPr>
          <w:rFonts w:ascii="Book Antiqua" w:hAnsi="Book Antiqua" w:cs="宋体"/>
          <w:sz w:val="24"/>
          <w:szCs w:val="24"/>
          <w:lang w:val="en-US" w:eastAsia="zh-CN"/>
        </w:rPr>
        <w:t xml:space="preserve"> P, </w:t>
      </w:r>
      <w:proofErr w:type="spellStart"/>
      <w:r w:rsidRPr="00354730">
        <w:rPr>
          <w:rFonts w:ascii="Book Antiqua" w:hAnsi="Book Antiqua" w:cs="宋体"/>
          <w:sz w:val="24"/>
          <w:szCs w:val="24"/>
          <w:lang w:val="en-US" w:eastAsia="zh-CN"/>
        </w:rPr>
        <w:t>Ponti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Purushotham</w:t>
      </w:r>
      <w:proofErr w:type="spellEnd"/>
      <w:r w:rsidRPr="00354730">
        <w:rPr>
          <w:rFonts w:ascii="Book Antiqua" w:hAnsi="Book Antiqua" w:cs="宋体"/>
          <w:sz w:val="24"/>
          <w:szCs w:val="24"/>
          <w:lang w:val="en-US" w:eastAsia="zh-CN"/>
        </w:rPr>
        <w:t xml:space="preserve"> AD, </w:t>
      </w:r>
      <w:proofErr w:type="spellStart"/>
      <w:r w:rsidRPr="00354730">
        <w:rPr>
          <w:rFonts w:ascii="Book Antiqua" w:hAnsi="Book Antiqua" w:cs="宋体"/>
          <w:sz w:val="24"/>
          <w:szCs w:val="24"/>
          <w:lang w:val="en-US" w:eastAsia="zh-CN"/>
        </w:rPr>
        <w:t>Regitnig</w:t>
      </w:r>
      <w:proofErr w:type="spellEnd"/>
      <w:r w:rsidRPr="00354730">
        <w:rPr>
          <w:rFonts w:ascii="Book Antiqua" w:hAnsi="Book Antiqua" w:cs="宋体"/>
          <w:sz w:val="24"/>
          <w:szCs w:val="24"/>
          <w:lang w:val="en-US" w:eastAsia="zh-CN"/>
        </w:rPr>
        <w:t xml:space="preserve"> P, Del Turco MR, Thibault F, Wilson R. Magnetic resonance imaging of the breast: recommendations from the EUSOMA working group.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Cancer</w:t>
      </w:r>
      <w:r w:rsidRPr="00354730">
        <w:rPr>
          <w:rFonts w:ascii="Book Antiqua" w:hAnsi="Book Antiqua" w:cs="宋体"/>
          <w:sz w:val="24"/>
          <w:szCs w:val="24"/>
          <w:lang w:val="en-US" w:eastAsia="zh-CN"/>
        </w:rPr>
        <w:t xml:space="preserve"> 2010; </w:t>
      </w:r>
      <w:r w:rsidRPr="00354730">
        <w:rPr>
          <w:rFonts w:ascii="Book Antiqua" w:hAnsi="Book Antiqua" w:cs="宋体"/>
          <w:b/>
          <w:bCs/>
          <w:sz w:val="24"/>
          <w:szCs w:val="24"/>
          <w:lang w:val="en-US" w:eastAsia="zh-CN"/>
        </w:rPr>
        <w:t>46</w:t>
      </w:r>
      <w:r w:rsidRPr="00354730">
        <w:rPr>
          <w:rFonts w:ascii="Book Antiqua" w:hAnsi="Book Antiqua" w:cs="宋体"/>
          <w:sz w:val="24"/>
          <w:szCs w:val="24"/>
          <w:lang w:val="en-US" w:eastAsia="zh-CN"/>
        </w:rPr>
        <w:t>: 1296-1316 [PMID: 20304629 DOI: 10.1016/j.ejca.2010.02.015]</w:t>
      </w:r>
    </w:p>
    <w:p w14:paraId="0BF89CF9"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55 </w:t>
      </w:r>
      <w:r w:rsidRPr="00354730">
        <w:rPr>
          <w:rFonts w:ascii="Book Antiqua" w:hAnsi="Book Antiqua" w:cs="宋体"/>
          <w:b/>
          <w:bCs/>
          <w:sz w:val="24"/>
          <w:szCs w:val="24"/>
          <w:lang w:val="en-US" w:eastAsia="zh-CN"/>
        </w:rPr>
        <w:t>Goyal A</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Newcombe</w:t>
      </w:r>
      <w:proofErr w:type="spellEnd"/>
      <w:r w:rsidRPr="00354730">
        <w:rPr>
          <w:rFonts w:ascii="Book Antiqua" w:hAnsi="Book Antiqua" w:cs="宋体"/>
          <w:sz w:val="24"/>
          <w:szCs w:val="24"/>
          <w:lang w:val="en-US" w:eastAsia="zh-CN"/>
        </w:rPr>
        <w:t xml:space="preserve"> RG, </w:t>
      </w:r>
      <w:proofErr w:type="spellStart"/>
      <w:r w:rsidRPr="00354730">
        <w:rPr>
          <w:rFonts w:ascii="Book Antiqua" w:hAnsi="Book Antiqua" w:cs="宋体"/>
          <w:sz w:val="24"/>
          <w:szCs w:val="24"/>
          <w:lang w:val="en-US" w:eastAsia="zh-CN"/>
        </w:rPr>
        <w:t>Mansel</w:t>
      </w:r>
      <w:proofErr w:type="spellEnd"/>
      <w:r w:rsidRPr="00354730">
        <w:rPr>
          <w:rFonts w:ascii="Book Antiqua" w:hAnsi="Book Antiqua" w:cs="宋体"/>
          <w:sz w:val="24"/>
          <w:szCs w:val="24"/>
          <w:lang w:val="en-US" w:eastAsia="zh-CN"/>
        </w:rPr>
        <w:t xml:space="preserve"> RE, </w:t>
      </w:r>
      <w:proofErr w:type="spellStart"/>
      <w:r w:rsidRPr="00354730">
        <w:rPr>
          <w:rFonts w:ascii="Book Antiqua" w:hAnsi="Book Antiqua" w:cs="宋体"/>
          <w:sz w:val="24"/>
          <w:szCs w:val="24"/>
          <w:lang w:val="en-US" w:eastAsia="zh-CN"/>
        </w:rPr>
        <w:t>Chetty</w:t>
      </w:r>
      <w:proofErr w:type="spellEnd"/>
      <w:r w:rsidRPr="00354730">
        <w:rPr>
          <w:rFonts w:ascii="Book Antiqua" w:hAnsi="Book Antiqua" w:cs="宋体"/>
          <w:sz w:val="24"/>
          <w:szCs w:val="24"/>
          <w:lang w:val="en-US" w:eastAsia="zh-CN"/>
        </w:rPr>
        <w:t xml:space="preserve"> U, Ell P, </w:t>
      </w:r>
      <w:proofErr w:type="spellStart"/>
      <w:r w:rsidRPr="00354730">
        <w:rPr>
          <w:rFonts w:ascii="Book Antiqua" w:hAnsi="Book Antiqua" w:cs="宋体"/>
          <w:sz w:val="24"/>
          <w:szCs w:val="24"/>
          <w:lang w:val="en-US" w:eastAsia="zh-CN"/>
        </w:rPr>
        <w:t>Fallowfield</w:t>
      </w:r>
      <w:proofErr w:type="spellEnd"/>
      <w:r w:rsidRPr="00354730">
        <w:rPr>
          <w:rFonts w:ascii="Book Antiqua" w:hAnsi="Book Antiqua" w:cs="宋体"/>
          <w:sz w:val="24"/>
          <w:szCs w:val="24"/>
          <w:lang w:val="en-US" w:eastAsia="zh-CN"/>
        </w:rPr>
        <w:t xml:space="preserve"> L, </w:t>
      </w:r>
      <w:proofErr w:type="spellStart"/>
      <w:r w:rsidRPr="00354730">
        <w:rPr>
          <w:rFonts w:ascii="Book Antiqua" w:hAnsi="Book Antiqua" w:cs="宋体"/>
          <w:sz w:val="24"/>
          <w:szCs w:val="24"/>
          <w:lang w:val="en-US" w:eastAsia="zh-CN"/>
        </w:rPr>
        <w:t>Kissin</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Sibbering</w:t>
      </w:r>
      <w:proofErr w:type="spellEnd"/>
      <w:r w:rsidRPr="00354730">
        <w:rPr>
          <w:rFonts w:ascii="Book Antiqua" w:hAnsi="Book Antiqua" w:cs="宋体"/>
          <w:sz w:val="24"/>
          <w:szCs w:val="24"/>
          <w:lang w:val="en-US" w:eastAsia="zh-CN"/>
        </w:rPr>
        <w:t xml:space="preserve"> M. Sentinel lymph node biopsy in patients with multifocal breast cancer.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2004; </w:t>
      </w:r>
      <w:r w:rsidRPr="00354730">
        <w:rPr>
          <w:rFonts w:ascii="Book Antiqua" w:hAnsi="Book Antiqua" w:cs="宋体"/>
          <w:b/>
          <w:bCs/>
          <w:sz w:val="24"/>
          <w:szCs w:val="24"/>
          <w:lang w:val="en-US" w:eastAsia="zh-CN"/>
        </w:rPr>
        <w:t>30</w:t>
      </w:r>
      <w:r w:rsidRPr="00354730">
        <w:rPr>
          <w:rFonts w:ascii="Book Antiqua" w:hAnsi="Book Antiqua" w:cs="宋体"/>
          <w:sz w:val="24"/>
          <w:szCs w:val="24"/>
          <w:lang w:val="en-US" w:eastAsia="zh-CN"/>
        </w:rPr>
        <w:t>: 475-479 [PMID: 15135472]</w:t>
      </w:r>
    </w:p>
    <w:p w14:paraId="5BAAA0F2"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56 </w:t>
      </w:r>
      <w:proofErr w:type="spellStart"/>
      <w:r w:rsidRPr="00354730">
        <w:rPr>
          <w:rFonts w:ascii="Book Antiqua" w:hAnsi="Book Antiqua" w:cs="宋体"/>
          <w:b/>
          <w:bCs/>
          <w:sz w:val="24"/>
          <w:szCs w:val="24"/>
          <w:lang w:val="en-US" w:eastAsia="zh-CN"/>
        </w:rPr>
        <w:t>Ozmen</w:t>
      </w:r>
      <w:proofErr w:type="spellEnd"/>
      <w:r w:rsidRPr="00354730">
        <w:rPr>
          <w:rFonts w:ascii="Book Antiqua" w:hAnsi="Book Antiqua" w:cs="宋体"/>
          <w:b/>
          <w:bCs/>
          <w:sz w:val="24"/>
          <w:szCs w:val="24"/>
          <w:lang w:val="en-US" w:eastAsia="zh-CN"/>
        </w:rPr>
        <w:t xml:space="preserve"> V</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Muslumanoglu</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Cabioglu</w:t>
      </w:r>
      <w:proofErr w:type="spellEnd"/>
      <w:r w:rsidRPr="00354730">
        <w:rPr>
          <w:rFonts w:ascii="Book Antiqua" w:hAnsi="Book Antiqua" w:cs="宋体"/>
          <w:sz w:val="24"/>
          <w:szCs w:val="24"/>
          <w:lang w:val="en-US" w:eastAsia="zh-CN"/>
        </w:rPr>
        <w:t xml:space="preserve"> N, </w:t>
      </w:r>
      <w:proofErr w:type="spellStart"/>
      <w:r w:rsidRPr="00354730">
        <w:rPr>
          <w:rFonts w:ascii="Book Antiqua" w:hAnsi="Book Antiqua" w:cs="宋体"/>
          <w:sz w:val="24"/>
          <w:szCs w:val="24"/>
          <w:lang w:val="en-US" w:eastAsia="zh-CN"/>
        </w:rPr>
        <w:t>Tuzlali</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Ilhan</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Igci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Kecer</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Bozfakioglu</w:t>
      </w:r>
      <w:proofErr w:type="spellEnd"/>
      <w:r w:rsidRPr="00354730">
        <w:rPr>
          <w:rFonts w:ascii="Book Antiqua" w:hAnsi="Book Antiqua" w:cs="宋体"/>
          <w:sz w:val="24"/>
          <w:szCs w:val="24"/>
          <w:lang w:val="en-US" w:eastAsia="zh-CN"/>
        </w:rPr>
        <w:t xml:space="preserve"> Y, </w:t>
      </w:r>
      <w:proofErr w:type="spellStart"/>
      <w:r w:rsidRPr="00354730">
        <w:rPr>
          <w:rFonts w:ascii="Book Antiqua" w:hAnsi="Book Antiqua" w:cs="宋体"/>
          <w:sz w:val="24"/>
          <w:szCs w:val="24"/>
          <w:lang w:val="en-US" w:eastAsia="zh-CN"/>
        </w:rPr>
        <w:t>Dagoglu</w:t>
      </w:r>
      <w:proofErr w:type="spellEnd"/>
      <w:r w:rsidRPr="00354730">
        <w:rPr>
          <w:rFonts w:ascii="Book Antiqua" w:hAnsi="Book Antiqua" w:cs="宋体"/>
          <w:sz w:val="24"/>
          <w:szCs w:val="24"/>
          <w:lang w:val="en-US" w:eastAsia="zh-CN"/>
        </w:rPr>
        <w:t xml:space="preserve"> T. Increased false negative rates in sentinel lymph node biopsies in patients with multi-focal breast cancer.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2002; </w:t>
      </w:r>
      <w:r w:rsidRPr="00354730">
        <w:rPr>
          <w:rFonts w:ascii="Book Antiqua" w:hAnsi="Book Antiqua" w:cs="宋体"/>
          <w:b/>
          <w:bCs/>
          <w:sz w:val="24"/>
          <w:szCs w:val="24"/>
          <w:lang w:val="en-US" w:eastAsia="zh-CN"/>
        </w:rPr>
        <w:t>76</w:t>
      </w:r>
      <w:r w:rsidRPr="00354730">
        <w:rPr>
          <w:rFonts w:ascii="Book Antiqua" w:hAnsi="Book Antiqua" w:cs="宋体"/>
          <w:sz w:val="24"/>
          <w:szCs w:val="24"/>
          <w:lang w:val="en-US" w:eastAsia="zh-CN"/>
        </w:rPr>
        <w:t>: 237-244 [PMID: 12462384]</w:t>
      </w:r>
    </w:p>
    <w:p w14:paraId="3BED4F5D" w14:textId="709111CD"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57 </w:t>
      </w:r>
      <w:proofErr w:type="spellStart"/>
      <w:r w:rsidRPr="00354730">
        <w:rPr>
          <w:rFonts w:ascii="Book Antiqua" w:hAnsi="Book Antiqua" w:cs="宋体"/>
          <w:b/>
          <w:bCs/>
          <w:sz w:val="24"/>
          <w:szCs w:val="24"/>
          <w:lang w:val="en-US" w:eastAsia="zh-CN"/>
        </w:rPr>
        <w:t>Meretoja</w:t>
      </w:r>
      <w:proofErr w:type="spellEnd"/>
      <w:r w:rsidRPr="00354730">
        <w:rPr>
          <w:rFonts w:ascii="Book Antiqua" w:hAnsi="Book Antiqua" w:cs="宋体"/>
          <w:b/>
          <w:bCs/>
          <w:sz w:val="24"/>
          <w:szCs w:val="24"/>
          <w:lang w:val="en-US" w:eastAsia="zh-CN"/>
        </w:rPr>
        <w:t xml:space="preserve"> TJ</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Leidenius</w:t>
      </w:r>
      <w:proofErr w:type="spellEnd"/>
      <w:r w:rsidRPr="00354730">
        <w:rPr>
          <w:rFonts w:ascii="Book Antiqua" w:hAnsi="Book Antiqua" w:cs="宋体"/>
          <w:sz w:val="24"/>
          <w:szCs w:val="24"/>
          <w:lang w:val="en-US" w:eastAsia="zh-CN"/>
        </w:rPr>
        <w:t xml:space="preserve"> MH, </w:t>
      </w:r>
      <w:proofErr w:type="spellStart"/>
      <w:r w:rsidRPr="00354730">
        <w:rPr>
          <w:rFonts w:ascii="Book Antiqua" w:hAnsi="Book Antiqua" w:cs="宋体"/>
          <w:sz w:val="24"/>
          <w:szCs w:val="24"/>
          <w:lang w:val="en-US" w:eastAsia="zh-CN"/>
        </w:rPr>
        <w:t>Heikkilä</w:t>
      </w:r>
      <w:proofErr w:type="spellEnd"/>
      <w:r w:rsidRPr="00354730">
        <w:rPr>
          <w:rFonts w:ascii="Book Antiqua" w:hAnsi="Book Antiqua" w:cs="宋体"/>
          <w:sz w:val="24"/>
          <w:szCs w:val="24"/>
          <w:lang w:val="en-US" w:eastAsia="zh-CN"/>
        </w:rPr>
        <w:t xml:space="preserve"> PS, Joensuu H. Sentinel node biopsy in breast cancer patients with large or multifocal tumors.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2009; </w:t>
      </w:r>
      <w:r w:rsidRPr="00354730">
        <w:rPr>
          <w:rFonts w:ascii="Book Antiqua" w:hAnsi="Book Antiqua" w:cs="宋体"/>
          <w:b/>
          <w:bCs/>
          <w:sz w:val="24"/>
          <w:szCs w:val="24"/>
          <w:lang w:val="en-US" w:eastAsia="zh-CN"/>
        </w:rPr>
        <w:t>16</w:t>
      </w:r>
      <w:r w:rsidRPr="00354730">
        <w:rPr>
          <w:rFonts w:ascii="Book Antiqua" w:hAnsi="Book Antiqua" w:cs="宋体"/>
          <w:sz w:val="24"/>
          <w:szCs w:val="24"/>
          <w:lang w:val="en-US" w:eastAsia="zh-CN"/>
        </w:rPr>
        <w:t>: 1148-1155 [PMID: 19242761 D</w:t>
      </w:r>
      <w:r w:rsidR="002623F1">
        <w:rPr>
          <w:rFonts w:ascii="Book Antiqua" w:hAnsi="Book Antiqua" w:cs="宋体"/>
          <w:sz w:val="24"/>
          <w:szCs w:val="24"/>
          <w:lang w:val="en-US" w:eastAsia="zh-CN"/>
        </w:rPr>
        <w:t>OI: 10.1245/s10434-009-0397-5]</w:t>
      </w:r>
    </w:p>
    <w:p w14:paraId="1A0A6865"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58 </w:t>
      </w:r>
      <w:proofErr w:type="spellStart"/>
      <w:r w:rsidRPr="00354730">
        <w:rPr>
          <w:rFonts w:ascii="Book Antiqua" w:hAnsi="Book Antiqua" w:cs="宋体"/>
          <w:b/>
          <w:bCs/>
          <w:sz w:val="24"/>
          <w:szCs w:val="24"/>
          <w:lang w:val="en-US" w:eastAsia="zh-CN"/>
        </w:rPr>
        <w:t>Bergkvist</w:t>
      </w:r>
      <w:proofErr w:type="spellEnd"/>
      <w:r w:rsidRPr="00354730">
        <w:rPr>
          <w:rFonts w:ascii="Book Antiqua" w:hAnsi="Book Antiqua" w:cs="宋体"/>
          <w:b/>
          <w:bCs/>
          <w:sz w:val="24"/>
          <w:szCs w:val="24"/>
          <w:lang w:val="en-US" w:eastAsia="zh-CN"/>
        </w:rPr>
        <w:t xml:space="preserve"> L</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Frisell</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Liljegren</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Celebioglu</w:t>
      </w:r>
      <w:proofErr w:type="spellEnd"/>
      <w:r w:rsidRPr="00354730">
        <w:rPr>
          <w:rFonts w:ascii="Book Antiqua" w:hAnsi="Book Antiqua" w:cs="宋体"/>
          <w:sz w:val="24"/>
          <w:szCs w:val="24"/>
          <w:lang w:val="en-US" w:eastAsia="zh-CN"/>
        </w:rPr>
        <w:t xml:space="preserve"> F, </w:t>
      </w:r>
      <w:proofErr w:type="spellStart"/>
      <w:r w:rsidRPr="00354730">
        <w:rPr>
          <w:rFonts w:ascii="Book Antiqua" w:hAnsi="Book Antiqua" w:cs="宋体"/>
          <w:sz w:val="24"/>
          <w:szCs w:val="24"/>
          <w:lang w:val="en-US" w:eastAsia="zh-CN"/>
        </w:rPr>
        <w:t>Damm</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Thörn</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Multicentre</w:t>
      </w:r>
      <w:proofErr w:type="spellEnd"/>
      <w:r w:rsidRPr="00354730">
        <w:rPr>
          <w:rFonts w:ascii="Book Antiqua" w:hAnsi="Book Antiqua" w:cs="宋体"/>
          <w:sz w:val="24"/>
          <w:szCs w:val="24"/>
          <w:lang w:val="en-US" w:eastAsia="zh-CN"/>
        </w:rPr>
        <w:t xml:space="preserve"> study of detection and false-negative rates in sentinel node biopsy for breast cancer. </w:t>
      </w:r>
      <w:r w:rsidRPr="00354730">
        <w:rPr>
          <w:rFonts w:ascii="Book Antiqua" w:hAnsi="Book Antiqua" w:cs="宋体"/>
          <w:i/>
          <w:iCs/>
          <w:sz w:val="24"/>
          <w:szCs w:val="24"/>
          <w:lang w:val="en-US" w:eastAsia="zh-CN"/>
        </w:rPr>
        <w:t xml:space="preserve">Br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2001; </w:t>
      </w:r>
      <w:r w:rsidRPr="00354730">
        <w:rPr>
          <w:rFonts w:ascii="Book Antiqua" w:hAnsi="Book Antiqua" w:cs="宋体"/>
          <w:b/>
          <w:bCs/>
          <w:sz w:val="24"/>
          <w:szCs w:val="24"/>
          <w:lang w:val="en-US" w:eastAsia="zh-CN"/>
        </w:rPr>
        <w:t>88</w:t>
      </w:r>
      <w:r w:rsidRPr="00354730">
        <w:rPr>
          <w:rFonts w:ascii="Book Antiqua" w:hAnsi="Book Antiqua" w:cs="宋体"/>
          <w:sz w:val="24"/>
          <w:szCs w:val="24"/>
          <w:lang w:val="en-US" w:eastAsia="zh-CN"/>
        </w:rPr>
        <w:t>: 1644-1648 [PMID: 11736980]</w:t>
      </w:r>
    </w:p>
    <w:p w14:paraId="1C53BAB8"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59 </w:t>
      </w:r>
      <w:r w:rsidRPr="00354730">
        <w:rPr>
          <w:rFonts w:ascii="Book Antiqua" w:hAnsi="Book Antiqua" w:cs="宋体"/>
          <w:b/>
          <w:bCs/>
          <w:sz w:val="24"/>
          <w:szCs w:val="24"/>
          <w:lang w:val="en-US" w:eastAsia="zh-CN"/>
        </w:rPr>
        <w:t>Kumar R</w:t>
      </w:r>
      <w:r w:rsidRPr="00354730">
        <w:rPr>
          <w:rFonts w:ascii="Book Antiqua" w:hAnsi="Book Antiqua" w:cs="宋体"/>
          <w:sz w:val="24"/>
          <w:szCs w:val="24"/>
          <w:lang w:val="en-US" w:eastAsia="zh-CN"/>
        </w:rPr>
        <w:t xml:space="preserve">, Jana S, </w:t>
      </w:r>
      <w:proofErr w:type="spellStart"/>
      <w:r w:rsidRPr="00354730">
        <w:rPr>
          <w:rFonts w:ascii="Book Antiqua" w:hAnsi="Book Antiqua" w:cs="宋体"/>
          <w:sz w:val="24"/>
          <w:szCs w:val="24"/>
          <w:lang w:val="en-US" w:eastAsia="zh-CN"/>
        </w:rPr>
        <w:t>Heiba</w:t>
      </w:r>
      <w:proofErr w:type="spellEnd"/>
      <w:r w:rsidRPr="00354730">
        <w:rPr>
          <w:rFonts w:ascii="Book Antiqua" w:hAnsi="Book Antiqua" w:cs="宋体"/>
          <w:sz w:val="24"/>
          <w:szCs w:val="24"/>
          <w:lang w:val="en-US" w:eastAsia="zh-CN"/>
        </w:rPr>
        <w:t xml:space="preserve"> SI, </w:t>
      </w:r>
      <w:proofErr w:type="spellStart"/>
      <w:r w:rsidRPr="00354730">
        <w:rPr>
          <w:rFonts w:ascii="Book Antiqua" w:hAnsi="Book Antiqua" w:cs="宋体"/>
          <w:sz w:val="24"/>
          <w:szCs w:val="24"/>
          <w:lang w:val="en-US" w:eastAsia="zh-CN"/>
        </w:rPr>
        <w:t>Dakhel</w:t>
      </w:r>
      <w:proofErr w:type="spellEnd"/>
      <w:r w:rsidRPr="00354730">
        <w:rPr>
          <w:rFonts w:ascii="Book Antiqua" w:hAnsi="Book Antiqua" w:cs="宋体"/>
          <w:sz w:val="24"/>
          <w:szCs w:val="24"/>
          <w:lang w:val="en-US" w:eastAsia="zh-CN"/>
        </w:rPr>
        <w:t xml:space="preserve"> M, Axelrod D, Siegel B, </w:t>
      </w:r>
      <w:proofErr w:type="spellStart"/>
      <w:r w:rsidRPr="00354730">
        <w:rPr>
          <w:rFonts w:ascii="Book Antiqua" w:hAnsi="Book Antiqua" w:cs="宋体"/>
          <w:sz w:val="24"/>
          <w:szCs w:val="24"/>
          <w:lang w:val="en-US" w:eastAsia="zh-CN"/>
        </w:rPr>
        <w:t>Bernik</w:t>
      </w:r>
      <w:proofErr w:type="spellEnd"/>
      <w:r w:rsidRPr="00354730">
        <w:rPr>
          <w:rFonts w:ascii="Book Antiqua" w:hAnsi="Book Antiqua" w:cs="宋体"/>
          <w:sz w:val="24"/>
          <w:szCs w:val="24"/>
          <w:lang w:val="en-US" w:eastAsia="zh-CN"/>
        </w:rPr>
        <w:t xml:space="preserve"> S, Mills C, Wallack M, Abdel-</w:t>
      </w:r>
      <w:proofErr w:type="spellStart"/>
      <w:r w:rsidRPr="00354730">
        <w:rPr>
          <w:rFonts w:ascii="Book Antiqua" w:hAnsi="Book Antiqua" w:cs="宋体"/>
          <w:sz w:val="24"/>
          <w:szCs w:val="24"/>
          <w:lang w:val="en-US" w:eastAsia="zh-CN"/>
        </w:rPr>
        <w:t>Dayem</w:t>
      </w:r>
      <w:proofErr w:type="spellEnd"/>
      <w:r w:rsidRPr="00354730">
        <w:rPr>
          <w:rFonts w:ascii="Book Antiqua" w:hAnsi="Book Antiqua" w:cs="宋体"/>
          <w:sz w:val="24"/>
          <w:szCs w:val="24"/>
          <w:lang w:val="en-US" w:eastAsia="zh-CN"/>
        </w:rPr>
        <w:t xml:space="preserve"> HM. Retrospective analysis of sentinel node localization in multifocal,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palpable, or </w:t>
      </w:r>
      <w:proofErr w:type="spellStart"/>
      <w:r w:rsidRPr="00354730">
        <w:rPr>
          <w:rFonts w:ascii="Book Antiqua" w:hAnsi="Book Antiqua" w:cs="宋体"/>
          <w:sz w:val="24"/>
          <w:szCs w:val="24"/>
          <w:lang w:val="en-US" w:eastAsia="zh-CN"/>
        </w:rPr>
        <w:t>nonpalpable</w:t>
      </w:r>
      <w:proofErr w:type="spellEnd"/>
      <w:r w:rsidRPr="00354730">
        <w:rPr>
          <w:rFonts w:ascii="Book Antiqua" w:hAnsi="Book Antiqua" w:cs="宋体"/>
          <w:sz w:val="24"/>
          <w:szCs w:val="24"/>
          <w:lang w:val="en-US" w:eastAsia="zh-CN"/>
        </w:rPr>
        <w:t xml:space="preserve"> breast cancer. </w:t>
      </w:r>
      <w:r w:rsidRPr="00354730">
        <w:rPr>
          <w:rFonts w:ascii="Book Antiqua" w:hAnsi="Book Antiqua" w:cs="宋体"/>
          <w:i/>
          <w:iCs/>
          <w:sz w:val="24"/>
          <w:szCs w:val="24"/>
          <w:lang w:val="en-US" w:eastAsia="zh-CN"/>
        </w:rPr>
        <w:t xml:space="preserve">J </w:t>
      </w:r>
      <w:proofErr w:type="spellStart"/>
      <w:r w:rsidRPr="00354730">
        <w:rPr>
          <w:rFonts w:ascii="Book Antiqua" w:hAnsi="Book Antiqua" w:cs="宋体"/>
          <w:i/>
          <w:iCs/>
          <w:sz w:val="24"/>
          <w:szCs w:val="24"/>
          <w:lang w:val="en-US" w:eastAsia="zh-CN"/>
        </w:rPr>
        <w:t>Nucl</w:t>
      </w:r>
      <w:proofErr w:type="spellEnd"/>
      <w:r w:rsidRPr="00354730">
        <w:rPr>
          <w:rFonts w:ascii="Book Antiqua" w:hAnsi="Book Antiqua" w:cs="宋体"/>
          <w:i/>
          <w:iCs/>
          <w:sz w:val="24"/>
          <w:szCs w:val="24"/>
          <w:lang w:val="en-US" w:eastAsia="zh-CN"/>
        </w:rPr>
        <w:t xml:space="preserve"> Med</w:t>
      </w:r>
      <w:r w:rsidRPr="00354730">
        <w:rPr>
          <w:rFonts w:ascii="Book Antiqua" w:hAnsi="Book Antiqua" w:cs="宋体"/>
          <w:sz w:val="24"/>
          <w:szCs w:val="24"/>
          <w:lang w:val="en-US" w:eastAsia="zh-CN"/>
        </w:rPr>
        <w:t xml:space="preserve"> 2003; </w:t>
      </w:r>
      <w:r w:rsidRPr="00354730">
        <w:rPr>
          <w:rFonts w:ascii="Book Antiqua" w:hAnsi="Book Antiqua" w:cs="宋体"/>
          <w:b/>
          <w:bCs/>
          <w:sz w:val="24"/>
          <w:szCs w:val="24"/>
          <w:lang w:val="en-US" w:eastAsia="zh-CN"/>
        </w:rPr>
        <w:t>44</w:t>
      </w:r>
      <w:r w:rsidRPr="00354730">
        <w:rPr>
          <w:rFonts w:ascii="Book Antiqua" w:hAnsi="Book Antiqua" w:cs="宋体"/>
          <w:sz w:val="24"/>
          <w:szCs w:val="24"/>
          <w:lang w:val="en-US" w:eastAsia="zh-CN"/>
        </w:rPr>
        <w:t>: 7-10 [PMID: 12515869]</w:t>
      </w:r>
    </w:p>
    <w:p w14:paraId="532ED805"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60 </w:t>
      </w:r>
      <w:proofErr w:type="spellStart"/>
      <w:r w:rsidRPr="00354730">
        <w:rPr>
          <w:rFonts w:ascii="Book Antiqua" w:hAnsi="Book Antiqua" w:cs="宋体"/>
          <w:b/>
          <w:bCs/>
          <w:sz w:val="24"/>
          <w:szCs w:val="24"/>
          <w:lang w:val="en-US" w:eastAsia="zh-CN"/>
        </w:rPr>
        <w:t>Tousimis</w:t>
      </w:r>
      <w:proofErr w:type="spellEnd"/>
      <w:r w:rsidRPr="00354730">
        <w:rPr>
          <w:rFonts w:ascii="Book Antiqua" w:hAnsi="Book Antiqua" w:cs="宋体"/>
          <w:b/>
          <w:bCs/>
          <w:sz w:val="24"/>
          <w:szCs w:val="24"/>
          <w:lang w:val="en-US" w:eastAsia="zh-CN"/>
        </w:rPr>
        <w:t xml:space="preserve"> E</w:t>
      </w:r>
      <w:r w:rsidRPr="00354730">
        <w:rPr>
          <w:rFonts w:ascii="Book Antiqua" w:hAnsi="Book Antiqua" w:cs="宋体"/>
          <w:sz w:val="24"/>
          <w:szCs w:val="24"/>
          <w:lang w:val="en-US" w:eastAsia="zh-CN"/>
        </w:rPr>
        <w:t xml:space="preserve">, Van Zee KJ, Fey JV, </w:t>
      </w:r>
      <w:proofErr w:type="spellStart"/>
      <w:r w:rsidRPr="00354730">
        <w:rPr>
          <w:rFonts w:ascii="Book Antiqua" w:hAnsi="Book Antiqua" w:cs="宋体"/>
          <w:sz w:val="24"/>
          <w:szCs w:val="24"/>
          <w:lang w:val="en-US" w:eastAsia="zh-CN"/>
        </w:rPr>
        <w:t>Hoque</w:t>
      </w:r>
      <w:proofErr w:type="spellEnd"/>
      <w:r w:rsidRPr="00354730">
        <w:rPr>
          <w:rFonts w:ascii="Book Antiqua" w:hAnsi="Book Antiqua" w:cs="宋体"/>
          <w:sz w:val="24"/>
          <w:szCs w:val="24"/>
          <w:lang w:val="en-US" w:eastAsia="zh-CN"/>
        </w:rPr>
        <w:t xml:space="preserve"> LW, Tan LK, Cody HS, </w:t>
      </w:r>
      <w:proofErr w:type="spellStart"/>
      <w:r w:rsidRPr="00354730">
        <w:rPr>
          <w:rFonts w:ascii="Book Antiqua" w:hAnsi="Book Antiqua" w:cs="宋体"/>
          <w:sz w:val="24"/>
          <w:szCs w:val="24"/>
          <w:lang w:val="en-US" w:eastAsia="zh-CN"/>
        </w:rPr>
        <w:t>Borgen</w:t>
      </w:r>
      <w:proofErr w:type="spellEnd"/>
      <w:r w:rsidRPr="00354730">
        <w:rPr>
          <w:rFonts w:ascii="Book Antiqua" w:hAnsi="Book Antiqua" w:cs="宋体"/>
          <w:sz w:val="24"/>
          <w:szCs w:val="24"/>
          <w:lang w:val="en-US" w:eastAsia="zh-CN"/>
        </w:rPr>
        <w:t xml:space="preserve"> PI, Montgomery LL. </w:t>
      </w:r>
      <w:proofErr w:type="gramStart"/>
      <w:r w:rsidRPr="00354730">
        <w:rPr>
          <w:rFonts w:ascii="Book Antiqua" w:hAnsi="Book Antiqua" w:cs="宋体"/>
          <w:sz w:val="24"/>
          <w:szCs w:val="24"/>
          <w:lang w:val="en-US" w:eastAsia="zh-CN"/>
        </w:rPr>
        <w:t xml:space="preserve">The accuracy of sentinel lymph node biopsy in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and multifocal invasive breast cancers.</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 xml:space="preserve">J Am </w:t>
      </w:r>
      <w:proofErr w:type="spellStart"/>
      <w:r w:rsidRPr="00354730">
        <w:rPr>
          <w:rFonts w:ascii="Book Antiqua" w:hAnsi="Book Antiqua" w:cs="宋体"/>
          <w:i/>
          <w:iCs/>
          <w:sz w:val="24"/>
          <w:szCs w:val="24"/>
          <w:lang w:val="en-US" w:eastAsia="zh-CN"/>
        </w:rPr>
        <w:t>Coll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2003; </w:t>
      </w:r>
      <w:r w:rsidRPr="00354730">
        <w:rPr>
          <w:rFonts w:ascii="Book Antiqua" w:hAnsi="Book Antiqua" w:cs="宋体"/>
          <w:b/>
          <w:bCs/>
          <w:sz w:val="24"/>
          <w:szCs w:val="24"/>
          <w:lang w:val="en-US" w:eastAsia="zh-CN"/>
        </w:rPr>
        <w:t>197</w:t>
      </w:r>
      <w:r w:rsidRPr="00354730">
        <w:rPr>
          <w:rFonts w:ascii="Book Antiqua" w:hAnsi="Book Antiqua" w:cs="宋体"/>
          <w:sz w:val="24"/>
          <w:szCs w:val="24"/>
          <w:lang w:val="en-US" w:eastAsia="zh-CN"/>
        </w:rPr>
        <w:t>: 529-535 [PMID: 14522317]</w:t>
      </w:r>
    </w:p>
    <w:p w14:paraId="472213FA" w14:textId="012E046D"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61 </w:t>
      </w:r>
      <w:r w:rsidRPr="00354730">
        <w:rPr>
          <w:rFonts w:ascii="Book Antiqua" w:hAnsi="Book Antiqua" w:cs="宋体"/>
          <w:b/>
          <w:bCs/>
          <w:sz w:val="24"/>
          <w:szCs w:val="24"/>
          <w:lang w:val="en-US" w:eastAsia="zh-CN"/>
        </w:rPr>
        <w:t>Spillane AJ</w:t>
      </w:r>
      <w:r w:rsidRPr="00354730">
        <w:rPr>
          <w:rFonts w:ascii="Book Antiqua" w:hAnsi="Book Antiqua" w:cs="宋体"/>
          <w:sz w:val="24"/>
          <w:szCs w:val="24"/>
          <w:lang w:val="en-US" w:eastAsia="zh-CN"/>
        </w:rPr>
        <w:t>, Brennan ME.</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Accuracy of sentinel lymph node biopsy in large and multifocal/</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carcinoma--a systematic review.</w:t>
      </w:r>
      <w:proofErr w:type="gramEnd"/>
      <w:r w:rsidRPr="00354730">
        <w:rPr>
          <w:rFonts w:ascii="Book Antiqua" w:hAnsi="Book Antiqua" w:cs="宋体"/>
          <w:sz w:val="24"/>
          <w:szCs w:val="24"/>
          <w:lang w:val="en-US" w:eastAsia="zh-CN"/>
        </w:rPr>
        <w:t xml:space="preserve">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2011; </w:t>
      </w:r>
      <w:r w:rsidRPr="00354730">
        <w:rPr>
          <w:rFonts w:ascii="Book Antiqua" w:hAnsi="Book Antiqua" w:cs="宋体"/>
          <w:b/>
          <w:bCs/>
          <w:sz w:val="24"/>
          <w:szCs w:val="24"/>
          <w:lang w:val="en-US" w:eastAsia="zh-CN"/>
        </w:rPr>
        <w:t>37</w:t>
      </w:r>
      <w:r w:rsidRPr="00354730">
        <w:rPr>
          <w:rFonts w:ascii="Book Antiqua" w:hAnsi="Book Antiqua" w:cs="宋体"/>
          <w:sz w:val="24"/>
          <w:szCs w:val="24"/>
          <w:lang w:val="en-US" w:eastAsia="zh-CN"/>
        </w:rPr>
        <w:t>: 371-385 [PMID: 21292433 DO</w:t>
      </w:r>
      <w:r w:rsidR="002623F1">
        <w:rPr>
          <w:rFonts w:ascii="Book Antiqua" w:hAnsi="Book Antiqua" w:cs="宋体"/>
          <w:sz w:val="24"/>
          <w:szCs w:val="24"/>
          <w:lang w:val="en-US" w:eastAsia="zh-CN"/>
        </w:rPr>
        <w:t>I: 10.1016/j.ejso.2011.01.011]</w:t>
      </w:r>
    </w:p>
    <w:p w14:paraId="016547B3"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lastRenderedPageBreak/>
        <w:t xml:space="preserve">62 </w:t>
      </w:r>
      <w:proofErr w:type="spellStart"/>
      <w:r w:rsidRPr="00354730">
        <w:rPr>
          <w:rFonts w:ascii="Book Antiqua" w:hAnsi="Book Antiqua" w:cs="宋体"/>
          <w:b/>
          <w:bCs/>
          <w:sz w:val="24"/>
          <w:szCs w:val="24"/>
          <w:lang w:val="en-US" w:eastAsia="zh-CN"/>
        </w:rPr>
        <w:t>Andea</w:t>
      </w:r>
      <w:proofErr w:type="spellEnd"/>
      <w:r w:rsidRPr="00354730">
        <w:rPr>
          <w:rFonts w:ascii="Book Antiqua" w:hAnsi="Book Antiqua" w:cs="宋体"/>
          <w:b/>
          <w:bCs/>
          <w:sz w:val="24"/>
          <w:szCs w:val="24"/>
          <w:lang w:val="en-US" w:eastAsia="zh-CN"/>
        </w:rPr>
        <w:t xml:space="preserve"> AA</w:t>
      </w:r>
      <w:r w:rsidRPr="00354730">
        <w:rPr>
          <w:rFonts w:ascii="Book Antiqua" w:hAnsi="Book Antiqua" w:cs="宋体"/>
          <w:sz w:val="24"/>
          <w:szCs w:val="24"/>
          <w:lang w:val="en-US" w:eastAsia="zh-CN"/>
        </w:rPr>
        <w:t xml:space="preserve">, Wallis T, Newman LA, </w:t>
      </w:r>
      <w:proofErr w:type="spellStart"/>
      <w:r w:rsidRPr="00354730">
        <w:rPr>
          <w:rFonts w:ascii="Book Antiqua" w:hAnsi="Book Antiqua" w:cs="宋体"/>
          <w:sz w:val="24"/>
          <w:szCs w:val="24"/>
          <w:lang w:val="en-US" w:eastAsia="zh-CN"/>
        </w:rPr>
        <w:t>Bouwman</w:t>
      </w:r>
      <w:proofErr w:type="spellEnd"/>
      <w:r w:rsidRPr="00354730">
        <w:rPr>
          <w:rFonts w:ascii="Book Antiqua" w:hAnsi="Book Antiqua" w:cs="宋体"/>
          <w:sz w:val="24"/>
          <w:szCs w:val="24"/>
          <w:lang w:val="en-US" w:eastAsia="zh-CN"/>
        </w:rPr>
        <w:t xml:space="preserve"> D, </w:t>
      </w:r>
      <w:proofErr w:type="spellStart"/>
      <w:r w:rsidRPr="00354730">
        <w:rPr>
          <w:rFonts w:ascii="Book Antiqua" w:hAnsi="Book Antiqua" w:cs="宋体"/>
          <w:sz w:val="24"/>
          <w:szCs w:val="24"/>
          <w:lang w:val="en-US" w:eastAsia="zh-CN"/>
        </w:rPr>
        <w:t>Dey</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Visscher</w:t>
      </w:r>
      <w:proofErr w:type="spellEnd"/>
      <w:r w:rsidRPr="00354730">
        <w:rPr>
          <w:rFonts w:ascii="Book Antiqua" w:hAnsi="Book Antiqua" w:cs="宋体"/>
          <w:sz w:val="24"/>
          <w:szCs w:val="24"/>
          <w:lang w:val="en-US" w:eastAsia="zh-CN"/>
        </w:rPr>
        <w:t xml:space="preserve"> DW. </w:t>
      </w:r>
      <w:proofErr w:type="gramStart"/>
      <w:r w:rsidRPr="00354730">
        <w:rPr>
          <w:rFonts w:ascii="Book Antiqua" w:hAnsi="Book Antiqua" w:cs="宋体"/>
          <w:sz w:val="24"/>
          <w:szCs w:val="24"/>
          <w:lang w:val="en-US" w:eastAsia="zh-CN"/>
        </w:rPr>
        <w:t>Pathologic analysis of tumor size and lymph node status in multifocal/</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carcinoma.</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2002; </w:t>
      </w:r>
      <w:r w:rsidRPr="00354730">
        <w:rPr>
          <w:rFonts w:ascii="Book Antiqua" w:hAnsi="Book Antiqua" w:cs="宋体"/>
          <w:b/>
          <w:bCs/>
          <w:sz w:val="24"/>
          <w:szCs w:val="24"/>
          <w:lang w:val="en-US" w:eastAsia="zh-CN"/>
        </w:rPr>
        <w:t>94</w:t>
      </w:r>
      <w:r w:rsidRPr="00354730">
        <w:rPr>
          <w:rFonts w:ascii="Book Antiqua" w:hAnsi="Book Antiqua" w:cs="宋体"/>
          <w:sz w:val="24"/>
          <w:szCs w:val="24"/>
          <w:lang w:val="en-US" w:eastAsia="zh-CN"/>
        </w:rPr>
        <w:t>: 1383-1390 [PMID: 11920492]</w:t>
      </w:r>
    </w:p>
    <w:p w14:paraId="257C4465" w14:textId="03D1B333"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63 </w:t>
      </w:r>
      <w:r w:rsidRPr="00354730">
        <w:rPr>
          <w:rFonts w:ascii="Book Antiqua" w:hAnsi="Book Antiqua" w:cs="宋体"/>
          <w:b/>
          <w:bCs/>
          <w:sz w:val="24"/>
          <w:szCs w:val="24"/>
          <w:lang w:val="en-US" w:eastAsia="zh-CN"/>
        </w:rPr>
        <w:t>Lynch SP</w:t>
      </w:r>
      <w:r w:rsidRPr="00354730">
        <w:rPr>
          <w:rFonts w:ascii="Book Antiqua" w:hAnsi="Book Antiqua" w:cs="宋体"/>
          <w:sz w:val="24"/>
          <w:szCs w:val="24"/>
          <w:lang w:val="en-US" w:eastAsia="zh-CN"/>
        </w:rPr>
        <w:t xml:space="preserve">, Lei X, Hsu L, </w:t>
      </w:r>
      <w:proofErr w:type="spellStart"/>
      <w:r w:rsidRPr="00354730">
        <w:rPr>
          <w:rFonts w:ascii="Book Antiqua" w:hAnsi="Book Antiqua" w:cs="宋体"/>
          <w:sz w:val="24"/>
          <w:szCs w:val="24"/>
          <w:lang w:val="en-US" w:eastAsia="zh-CN"/>
        </w:rPr>
        <w:t>Meric-Bernstam</w:t>
      </w:r>
      <w:proofErr w:type="spellEnd"/>
      <w:r w:rsidRPr="00354730">
        <w:rPr>
          <w:rFonts w:ascii="Book Antiqua" w:hAnsi="Book Antiqua" w:cs="宋体"/>
          <w:sz w:val="24"/>
          <w:szCs w:val="24"/>
          <w:lang w:val="en-US" w:eastAsia="zh-CN"/>
        </w:rPr>
        <w:t xml:space="preserve"> F, Buchholz TA, Zhang H, </w:t>
      </w:r>
      <w:proofErr w:type="spellStart"/>
      <w:r w:rsidRPr="00354730">
        <w:rPr>
          <w:rFonts w:ascii="Book Antiqua" w:hAnsi="Book Antiqua" w:cs="宋体"/>
          <w:sz w:val="24"/>
          <w:szCs w:val="24"/>
          <w:lang w:val="en-US" w:eastAsia="zh-CN"/>
        </w:rPr>
        <w:t>Hortobágyi</w:t>
      </w:r>
      <w:proofErr w:type="spellEnd"/>
      <w:r w:rsidRPr="00354730">
        <w:rPr>
          <w:rFonts w:ascii="Book Antiqua" w:hAnsi="Book Antiqua" w:cs="宋体"/>
          <w:sz w:val="24"/>
          <w:szCs w:val="24"/>
          <w:lang w:val="en-US" w:eastAsia="zh-CN"/>
        </w:rPr>
        <w:t xml:space="preserve"> GN, Gonzalez-Angulo AM, Valero V. Breast cancer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and </w:t>
      </w:r>
      <w:proofErr w:type="spellStart"/>
      <w:r w:rsidRPr="00354730">
        <w:rPr>
          <w:rFonts w:ascii="Book Antiqua" w:hAnsi="Book Antiqua" w:cs="宋体"/>
          <w:sz w:val="24"/>
          <w:szCs w:val="24"/>
          <w:lang w:val="en-US" w:eastAsia="zh-CN"/>
        </w:rPr>
        <w:t>multicentricity</w:t>
      </w:r>
      <w:proofErr w:type="spellEnd"/>
      <w:r w:rsidRPr="00354730">
        <w:rPr>
          <w:rFonts w:ascii="Book Antiqua" w:hAnsi="Book Antiqua" w:cs="宋体"/>
          <w:sz w:val="24"/>
          <w:szCs w:val="24"/>
          <w:lang w:val="en-US" w:eastAsia="zh-CN"/>
        </w:rPr>
        <w:t xml:space="preserve"> and </w:t>
      </w:r>
      <w:proofErr w:type="spellStart"/>
      <w:r w:rsidRPr="00354730">
        <w:rPr>
          <w:rFonts w:ascii="Book Antiqua" w:hAnsi="Book Antiqua" w:cs="宋体"/>
          <w:sz w:val="24"/>
          <w:szCs w:val="24"/>
          <w:lang w:val="en-US" w:eastAsia="zh-CN"/>
        </w:rPr>
        <w:t>locoregional</w:t>
      </w:r>
      <w:proofErr w:type="spellEnd"/>
      <w:r w:rsidRPr="00354730">
        <w:rPr>
          <w:rFonts w:ascii="Book Antiqua" w:hAnsi="Book Antiqua" w:cs="宋体"/>
          <w:sz w:val="24"/>
          <w:szCs w:val="24"/>
          <w:lang w:val="en-US" w:eastAsia="zh-CN"/>
        </w:rPr>
        <w:t xml:space="preserve"> recurrence. </w:t>
      </w:r>
      <w:r w:rsidRPr="00354730">
        <w:rPr>
          <w:rFonts w:ascii="Book Antiqua" w:hAnsi="Book Antiqua" w:cs="宋体"/>
          <w:i/>
          <w:iCs/>
          <w:sz w:val="24"/>
          <w:szCs w:val="24"/>
          <w:lang w:val="en-US" w:eastAsia="zh-CN"/>
        </w:rPr>
        <w:t>Oncologist</w:t>
      </w:r>
      <w:r w:rsidRPr="00354730">
        <w:rPr>
          <w:rFonts w:ascii="Book Antiqua" w:hAnsi="Book Antiqua" w:cs="宋体"/>
          <w:sz w:val="24"/>
          <w:szCs w:val="24"/>
          <w:lang w:val="en-US" w:eastAsia="zh-CN"/>
        </w:rPr>
        <w:t xml:space="preserve"> 2013; </w:t>
      </w:r>
      <w:r w:rsidRPr="00354730">
        <w:rPr>
          <w:rFonts w:ascii="Book Antiqua" w:hAnsi="Book Antiqua" w:cs="宋体"/>
          <w:b/>
          <w:bCs/>
          <w:sz w:val="24"/>
          <w:szCs w:val="24"/>
          <w:lang w:val="en-US" w:eastAsia="zh-CN"/>
        </w:rPr>
        <w:t>18</w:t>
      </w:r>
      <w:r w:rsidRPr="00354730">
        <w:rPr>
          <w:rFonts w:ascii="Book Antiqua" w:hAnsi="Book Antiqua" w:cs="宋体"/>
          <w:sz w:val="24"/>
          <w:szCs w:val="24"/>
          <w:lang w:val="en-US" w:eastAsia="zh-CN"/>
        </w:rPr>
        <w:t>: 1167-1173 [PMID: 24136008 DOI: 10.1634/theoncologist.2013</w:t>
      </w:r>
      <w:r w:rsidR="002623F1">
        <w:rPr>
          <w:rFonts w:ascii="Book Antiqua" w:hAnsi="Book Antiqua" w:cs="宋体"/>
          <w:sz w:val="24"/>
          <w:szCs w:val="24"/>
          <w:lang w:val="en-US" w:eastAsia="zh-CN"/>
        </w:rPr>
        <w:t>-0167]</w:t>
      </w:r>
    </w:p>
    <w:p w14:paraId="2B588A2B" w14:textId="1CD3ADF5"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64 </w:t>
      </w:r>
      <w:r w:rsidRPr="00354730">
        <w:rPr>
          <w:rFonts w:ascii="Book Antiqua" w:hAnsi="Book Antiqua" w:cs="宋体"/>
          <w:b/>
          <w:bCs/>
          <w:sz w:val="24"/>
          <w:szCs w:val="24"/>
          <w:lang w:val="en-US" w:eastAsia="zh-CN"/>
        </w:rPr>
        <w:t>Wolters R</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Wöckel</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Janni</w:t>
      </w:r>
      <w:proofErr w:type="spellEnd"/>
      <w:r w:rsidRPr="00354730">
        <w:rPr>
          <w:rFonts w:ascii="Book Antiqua" w:hAnsi="Book Antiqua" w:cs="宋体"/>
          <w:sz w:val="24"/>
          <w:szCs w:val="24"/>
          <w:lang w:val="en-US" w:eastAsia="zh-CN"/>
        </w:rPr>
        <w:t xml:space="preserve"> W, </w:t>
      </w:r>
      <w:proofErr w:type="spellStart"/>
      <w:r w:rsidRPr="00354730">
        <w:rPr>
          <w:rFonts w:ascii="Book Antiqua" w:hAnsi="Book Antiqua" w:cs="宋体"/>
          <w:sz w:val="24"/>
          <w:szCs w:val="24"/>
          <w:lang w:val="en-US" w:eastAsia="zh-CN"/>
        </w:rPr>
        <w:t>Novopashenny</w:t>
      </w:r>
      <w:proofErr w:type="spellEnd"/>
      <w:r w:rsidRPr="00354730">
        <w:rPr>
          <w:rFonts w:ascii="Book Antiqua" w:hAnsi="Book Antiqua" w:cs="宋体"/>
          <w:sz w:val="24"/>
          <w:szCs w:val="24"/>
          <w:lang w:val="en-US" w:eastAsia="zh-CN"/>
        </w:rPr>
        <w:t xml:space="preserve"> I, </w:t>
      </w:r>
      <w:proofErr w:type="spellStart"/>
      <w:r w:rsidRPr="00354730">
        <w:rPr>
          <w:rFonts w:ascii="Book Antiqua" w:hAnsi="Book Antiqua" w:cs="宋体"/>
          <w:sz w:val="24"/>
          <w:szCs w:val="24"/>
          <w:lang w:val="en-US" w:eastAsia="zh-CN"/>
        </w:rPr>
        <w:t>Ebner</w:t>
      </w:r>
      <w:proofErr w:type="spellEnd"/>
      <w:r w:rsidRPr="00354730">
        <w:rPr>
          <w:rFonts w:ascii="Book Antiqua" w:hAnsi="Book Antiqua" w:cs="宋体"/>
          <w:sz w:val="24"/>
          <w:szCs w:val="24"/>
          <w:lang w:val="en-US" w:eastAsia="zh-CN"/>
        </w:rPr>
        <w:t xml:space="preserve"> F, </w:t>
      </w:r>
      <w:proofErr w:type="spellStart"/>
      <w:r w:rsidRPr="00354730">
        <w:rPr>
          <w:rFonts w:ascii="Book Antiqua" w:hAnsi="Book Antiqua" w:cs="宋体"/>
          <w:sz w:val="24"/>
          <w:szCs w:val="24"/>
          <w:lang w:val="en-US" w:eastAsia="zh-CN"/>
        </w:rPr>
        <w:t>Kreienberg</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Wischnewsky</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Schwentner</w:t>
      </w:r>
      <w:proofErr w:type="spellEnd"/>
      <w:r w:rsidRPr="00354730">
        <w:rPr>
          <w:rFonts w:ascii="Book Antiqua" w:hAnsi="Book Antiqua" w:cs="宋体"/>
          <w:sz w:val="24"/>
          <w:szCs w:val="24"/>
          <w:lang w:val="en-US" w:eastAsia="zh-CN"/>
        </w:rPr>
        <w:t xml:space="preserve"> L. Comparing the outcome between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and multifocal breast cancer: what is the impact on survival, and is there a role for guideline-adherent adjuvant therapy? </w:t>
      </w:r>
      <w:proofErr w:type="gramStart"/>
      <w:r w:rsidRPr="00354730">
        <w:rPr>
          <w:rFonts w:ascii="Book Antiqua" w:hAnsi="Book Antiqua" w:cs="宋体"/>
          <w:sz w:val="24"/>
          <w:szCs w:val="24"/>
          <w:lang w:val="en-US" w:eastAsia="zh-CN"/>
        </w:rPr>
        <w:t>A retrospective multicenter cohort study of 8,935 patients.</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2013; </w:t>
      </w:r>
      <w:r w:rsidRPr="00354730">
        <w:rPr>
          <w:rFonts w:ascii="Book Antiqua" w:hAnsi="Book Antiqua" w:cs="宋体"/>
          <w:b/>
          <w:bCs/>
          <w:sz w:val="24"/>
          <w:szCs w:val="24"/>
          <w:lang w:val="en-US" w:eastAsia="zh-CN"/>
        </w:rPr>
        <w:t>142</w:t>
      </w:r>
      <w:r w:rsidRPr="00354730">
        <w:rPr>
          <w:rFonts w:ascii="Book Antiqua" w:hAnsi="Book Antiqua" w:cs="宋体"/>
          <w:sz w:val="24"/>
          <w:szCs w:val="24"/>
          <w:lang w:val="en-US" w:eastAsia="zh-CN"/>
        </w:rPr>
        <w:t>: 579-590 [PMID: 24258258 D</w:t>
      </w:r>
      <w:r w:rsidR="002623F1">
        <w:rPr>
          <w:rFonts w:ascii="Book Antiqua" w:hAnsi="Book Antiqua" w:cs="宋体"/>
          <w:sz w:val="24"/>
          <w:szCs w:val="24"/>
          <w:lang w:val="en-US" w:eastAsia="zh-CN"/>
        </w:rPr>
        <w:t>OI: 10.1007/s10549-013-2772-y]</w:t>
      </w:r>
    </w:p>
    <w:p w14:paraId="7EB970CA" w14:textId="357B29F2"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65 </w:t>
      </w:r>
      <w:proofErr w:type="spellStart"/>
      <w:r w:rsidRPr="00354730">
        <w:rPr>
          <w:rFonts w:ascii="Book Antiqua" w:hAnsi="Book Antiqua" w:cs="宋体"/>
          <w:b/>
          <w:bCs/>
          <w:sz w:val="24"/>
          <w:szCs w:val="24"/>
          <w:lang w:val="en-US" w:eastAsia="zh-CN"/>
        </w:rPr>
        <w:t>Weissenbacher</w:t>
      </w:r>
      <w:proofErr w:type="spellEnd"/>
      <w:r w:rsidRPr="00354730">
        <w:rPr>
          <w:rFonts w:ascii="Book Antiqua" w:hAnsi="Book Antiqua" w:cs="宋体"/>
          <w:b/>
          <w:bCs/>
          <w:sz w:val="24"/>
          <w:szCs w:val="24"/>
          <w:lang w:val="en-US" w:eastAsia="zh-CN"/>
        </w:rPr>
        <w:t xml:space="preserve"> TM</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Zschage</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Janni</w:t>
      </w:r>
      <w:proofErr w:type="spellEnd"/>
      <w:r w:rsidRPr="00354730">
        <w:rPr>
          <w:rFonts w:ascii="Book Antiqua" w:hAnsi="Book Antiqua" w:cs="宋体"/>
          <w:sz w:val="24"/>
          <w:szCs w:val="24"/>
          <w:lang w:val="en-US" w:eastAsia="zh-CN"/>
        </w:rPr>
        <w:t xml:space="preserve"> W, </w:t>
      </w:r>
      <w:proofErr w:type="spellStart"/>
      <w:r w:rsidRPr="00354730">
        <w:rPr>
          <w:rFonts w:ascii="Book Antiqua" w:hAnsi="Book Antiqua" w:cs="宋体"/>
          <w:sz w:val="24"/>
          <w:szCs w:val="24"/>
          <w:lang w:val="en-US" w:eastAsia="zh-CN"/>
        </w:rPr>
        <w:t>Jeschke</w:t>
      </w:r>
      <w:proofErr w:type="spellEnd"/>
      <w:r w:rsidRPr="00354730">
        <w:rPr>
          <w:rFonts w:ascii="Book Antiqua" w:hAnsi="Book Antiqua" w:cs="宋体"/>
          <w:sz w:val="24"/>
          <w:szCs w:val="24"/>
          <w:lang w:val="en-US" w:eastAsia="zh-CN"/>
        </w:rPr>
        <w:t xml:space="preserve"> U, </w:t>
      </w:r>
      <w:proofErr w:type="spellStart"/>
      <w:r w:rsidRPr="00354730">
        <w:rPr>
          <w:rFonts w:ascii="Book Antiqua" w:hAnsi="Book Antiqua" w:cs="宋体"/>
          <w:sz w:val="24"/>
          <w:szCs w:val="24"/>
          <w:lang w:val="en-US" w:eastAsia="zh-CN"/>
        </w:rPr>
        <w:t>Dimpfl</w:t>
      </w:r>
      <w:proofErr w:type="spellEnd"/>
      <w:r w:rsidRPr="00354730">
        <w:rPr>
          <w:rFonts w:ascii="Book Antiqua" w:hAnsi="Book Antiqua" w:cs="宋体"/>
          <w:sz w:val="24"/>
          <w:szCs w:val="24"/>
          <w:lang w:val="en-US" w:eastAsia="zh-CN"/>
        </w:rPr>
        <w:t xml:space="preserve"> T, </w:t>
      </w:r>
      <w:proofErr w:type="spellStart"/>
      <w:r w:rsidRPr="00354730">
        <w:rPr>
          <w:rFonts w:ascii="Book Antiqua" w:hAnsi="Book Antiqua" w:cs="宋体"/>
          <w:sz w:val="24"/>
          <w:szCs w:val="24"/>
          <w:lang w:val="en-US" w:eastAsia="zh-CN"/>
        </w:rPr>
        <w:t>Mayr</w:t>
      </w:r>
      <w:proofErr w:type="spellEnd"/>
      <w:r w:rsidRPr="00354730">
        <w:rPr>
          <w:rFonts w:ascii="Book Antiqua" w:hAnsi="Book Antiqua" w:cs="宋体"/>
          <w:sz w:val="24"/>
          <w:szCs w:val="24"/>
          <w:lang w:val="en-US" w:eastAsia="zh-CN"/>
        </w:rPr>
        <w:t xml:space="preserve"> D, Rack B, </w:t>
      </w:r>
      <w:proofErr w:type="spellStart"/>
      <w:r w:rsidRPr="00354730">
        <w:rPr>
          <w:rFonts w:ascii="Book Antiqua" w:hAnsi="Book Antiqua" w:cs="宋体"/>
          <w:sz w:val="24"/>
          <w:szCs w:val="24"/>
          <w:lang w:val="en-US" w:eastAsia="zh-CN"/>
        </w:rPr>
        <w:t>Schindlbeck</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Friese</w:t>
      </w:r>
      <w:proofErr w:type="spellEnd"/>
      <w:r w:rsidRPr="00354730">
        <w:rPr>
          <w:rFonts w:ascii="Book Antiqua" w:hAnsi="Book Antiqua" w:cs="宋体"/>
          <w:sz w:val="24"/>
          <w:szCs w:val="24"/>
          <w:lang w:val="en-US" w:eastAsia="zh-CN"/>
        </w:rPr>
        <w:t xml:space="preserve"> K, Dian D.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and multifocal versus </w:t>
      </w:r>
      <w:proofErr w:type="spellStart"/>
      <w:r w:rsidRPr="00354730">
        <w:rPr>
          <w:rFonts w:ascii="Book Antiqua" w:hAnsi="Book Antiqua" w:cs="宋体"/>
          <w:sz w:val="24"/>
          <w:szCs w:val="24"/>
          <w:lang w:val="en-US" w:eastAsia="zh-CN"/>
        </w:rPr>
        <w:t>unifocal</w:t>
      </w:r>
      <w:proofErr w:type="spellEnd"/>
      <w:r w:rsidRPr="00354730">
        <w:rPr>
          <w:rFonts w:ascii="Book Antiqua" w:hAnsi="Book Antiqua" w:cs="宋体"/>
          <w:sz w:val="24"/>
          <w:szCs w:val="24"/>
          <w:lang w:val="en-US" w:eastAsia="zh-CN"/>
        </w:rPr>
        <w:t xml:space="preserve"> breast cancer: is the tumor-node-metastasis classification justified?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2010; </w:t>
      </w:r>
      <w:r w:rsidRPr="00354730">
        <w:rPr>
          <w:rFonts w:ascii="Book Antiqua" w:hAnsi="Book Antiqua" w:cs="宋体"/>
          <w:b/>
          <w:bCs/>
          <w:sz w:val="24"/>
          <w:szCs w:val="24"/>
          <w:lang w:val="en-US" w:eastAsia="zh-CN"/>
        </w:rPr>
        <w:t>122</w:t>
      </w:r>
      <w:r w:rsidRPr="00354730">
        <w:rPr>
          <w:rFonts w:ascii="Book Antiqua" w:hAnsi="Book Antiqua" w:cs="宋体"/>
          <w:sz w:val="24"/>
          <w:szCs w:val="24"/>
          <w:lang w:val="en-US" w:eastAsia="zh-CN"/>
        </w:rPr>
        <w:t>: 27-34 [PMID: 20454925 D</w:t>
      </w:r>
      <w:r w:rsidR="002623F1">
        <w:rPr>
          <w:rFonts w:ascii="Book Antiqua" w:hAnsi="Book Antiqua" w:cs="宋体"/>
          <w:sz w:val="24"/>
          <w:szCs w:val="24"/>
          <w:lang w:val="en-US" w:eastAsia="zh-CN"/>
        </w:rPr>
        <w:t>OI: 10.1007/s10549-010-0917-9]</w:t>
      </w:r>
    </w:p>
    <w:p w14:paraId="2B2903C9" w14:textId="36F5E160"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66 </w:t>
      </w:r>
      <w:r w:rsidRPr="00354730">
        <w:rPr>
          <w:rFonts w:ascii="Book Antiqua" w:hAnsi="Book Antiqua" w:cs="宋体"/>
          <w:b/>
          <w:bCs/>
          <w:sz w:val="24"/>
          <w:szCs w:val="24"/>
          <w:lang w:val="en-US" w:eastAsia="zh-CN"/>
        </w:rPr>
        <w:t>Chung AP</w:t>
      </w:r>
      <w:r w:rsidRPr="00354730">
        <w:rPr>
          <w:rFonts w:ascii="Book Antiqua" w:hAnsi="Book Antiqua" w:cs="宋体"/>
          <w:sz w:val="24"/>
          <w:szCs w:val="24"/>
          <w:lang w:val="en-US" w:eastAsia="zh-CN"/>
        </w:rPr>
        <w:t xml:space="preserve">, Huynh K, </w:t>
      </w:r>
      <w:proofErr w:type="spellStart"/>
      <w:r w:rsidRPr="00354730">
        <w:rPr>
          <w:rFonts w:ascii="Book Antiqua" w:hAnsi="Book Antiqua" w:cs="宋体"/>
          <w:sz w:val="24"/>
          <w:szCs w:val="24"/>
          <w:lang w:val="en-US" w:eastAsia="zh-CN"/>
        </w:rPr>
        <w:t>Kidner</w:t>
      </w:r>
      <w:proofErr w:type="spellEnd"/>
      <w:r w:rsidRPr="00354730">
        <w:rPr>
          <w:rFonts w:ascii="Book Antiqua" w:hAnsi="Book Antiqua" w:cs="宋体"/>
          <w:sz w:val="24"/>
          <w:szCs w:val="24"/>
          <w:lang w:val="en-US" w:eastAsia="zh-CN"/>
        </w:rPr>
        <w:t xml:space="preserve"> T, </w:t>
      </w:r>
      <w:proofErr w:type="spellStart"/>
      <w:r w:rsidRPr="00354730">
        <w:rPr>
          <w:rFonts w:ascii="Book Antiqua" w:hAnsi="Book Antiqua" w:cs="宋体"/>
          <w:sz w:val="24"/>
          <w:szCs w:val="24"/>
          <w:lang w:val="en-US" w:eastAsia="zh-CN"/>
        </w:rPr>
        <w:t>Mirzadehgan</w:t>
      </w:r>
      <w:proofErr w:type="spellEnd"/>
      <w:r w:rsidRPr="00354730">
        <w:rPr>
          <w:rFonts w:ascii="Book Antiqua" w:hAnsi="Book Antiqua" w:cs="宋体"/>
          <w:sz w:val="24"/>
          <w:szCs w:val="24"/>
          <w:lang w:val="en-US" w:eastAsia="zh-CN"/>
        </w:rPr>
        <w:t xml:space="preserve"> P, Sim MS, Giuliano AE.</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 xml:space="preserve">Comparison of outcomes of breast conserving therapy in multifocal and </w:t>
      </w:r>
      <w:proofErr w:type="spellStart"/>
      <w:r w:rsidRPr="00354730">
        <w:rPr>
          <w:rFonts w:ascii="Book Antiqua" w:hAnsi="Book Antiqua" w:cs="宋体"/>
          <w:sz w:val="24"/>
          <w:szCs w:val="24"/>
          <w:lang w:val="en-US" w:eastAsia="zh-CN"/>
        </w:rPr>
        <w:t>unifocal</w:t>
      </w:r>
      <w:proofErr w:type="spellEnd"/>
      <w:r w:rsidRPr="00354730">
        <w:rPr>
          <w:rFonts w:ascii="Book Antiqua" w:hAnsi="Book Antiqua" w:cs="宋体"/>
          <w:sz w:val="24"/>
          <w:szCs w:val="24"/>
          <w:lang w:val="en-US" w:eastAsia="zh-CN"/>
        </w:rPr>
        <w:t xml:space="preserve"> invasive breast cancer.</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 xml:space="preserve">J Am </w:t>
      </w:r>
      <w:proofErr w:type="spellStart"/>
      <w:r w:rsidRPr="00354730">
        <w:rPr>
          <w:rFonts w:ascii="Book Antiqua" w:hAnsi="Book Antiqua" w:cs="宋体"/>
          <w:i/>
          <w:iCs/>
          <w:sz w:val="24"/>
          <w:szCs w:val="24"/>
          <w:lang w:val="en-US" w:eastAsia="zh-CN"/>
        </w:rPr>
        <w:t>Coll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2012; </w:t>
      </w:r>
      <w:r w:rsidRPr="00354730">
        <w:rPr>
          <w:rFonts w:ascii="Book Antiqua" w:hAnsi="Book Antiqua" w:cs="宋体"/>
          <w:b/>
          <w:bCs/>
          <w:sz w:val="24"/>
          <w:szCs w:val="24"/>
          <w:lang w:val="en-US" w:eastAsia="zh-CN"/>
        </w:rPr>
        <w:t>215</w:t>
      </w:r>
      <w:r w:rsidRPr="00354730">
        <w:rPr>
          <w:rFonts w:ascii="Book Antiqua" w:hAnsi="Book Antiqua" w:cs="宋体"/>
          <w:sz w:val="24"/>
          <w:szCs w:val="24"/>
          <w:lang w:val="en-US" w:eastAsia="zh-CN"/>
        </w:rPr>
        <w:t>: 137-</w:t>
      </w:r>
      <w:r w:rsidR="002623F1">
        <w:rPr>
          <w:rFonts w:ascii="Book Antiqua" w:hAnsi="Book Antiqua" w:cs="宋体" w:hint="eastAsia"/>
          <w:sz w:val="24"/>
          <w:szCs w:val="24"/>
          <w:lang w:val="en-US" w:eastAsia="zh-CN"/>
        </w:rPr>
        <w:t>1</w:t>
      </w:r>
      <w:r w:rsidRPr="00354730">
        <w:rPr>
          <w:rFonts w:ascii="Book Antiqua" w:hAnsi="Book Antiqua" w:cs="宋体"/>
          <w:sz w:val="24"/>
          <w:szCs w:val="24"/>
          <w:lang w:val="en-US" w:eastAsia="zh-CN"/>
        </w:rPr>
        <w:t>46; discussion 146-</w:t>
      </w:r>
      <w:r w:rsidR="002623F1">
        <w:rPr>
          <w:rFonts w:ascii="Book Antiqua" w:hAnsi="Book Antiqua" w:cs="宋体" w:hint="eastAsia"/>
          <w:sz w:val="24"/>
          <w:szCs w:val="24"/>
          <w:lang w:val="en-US" w:eastAsia="zh-CN"/>
        </w:rPr>
        <w:t>14</w:t>
      </w:r>
      <w:r w:rsidRPr="00354730">
        <w:rPr>
          <w:rFonts w:ascii="Book Antiqua" w:hAnsi="Book Antiqua" w:cs="宋体"/>
          <w:sz w:val="24"/>
          <w:szCs w:val="24"/>
          <w:lang w:val="en-US" w:eastAsia="zh-CN"/>
        </w:rPr>
        <w:t>7 [PMID: 22608402 DOI: 10.1</w:t>
      </w:r>
      <w:r w:rsidR="002623F1">
        <w:rPr>
          <w:rFonts w:ascii="Book Antiqua" w:hAnsi="Book Antiqua" w:cs="宋体"/>
          <w:sz w:val="24"/>
          <w:szCs w:val="24"/>
          <w:lang w:val="en-US" w:eastAsia="zh-CN"/>
        </w:rPr>
        <w:t>016/j.jamcollsurg.2012.05.006]</w:t>
      </w:r>
    </w:p>
    <w:p w14:paraId="5F83049E" w14:textId="0A930501"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67 </w:t>
      </w:r>
      <w:r w:rsidRPr="00354730">
        <w:rPr>
          <w:rFonts w:ascii="Book Antiqua" w:hAnsi="Book Antiqua" w:cs="宋体"/>
          <w:b/>
          <w:bCs/>
          <w:sz w:val="24"/>
          <w:szCs w:val="24"/>
          <w:lang w:val="en-US" w:eastAsia="zh-CN"/>
        </w:rPr>
        <w:t>Clough KB</w:t>
      </w:r>
      <w:r w:rsidRPr="00354730">
        <w:rPr>
          <w:rFonts w:ascii="Book Antiqua" w:hAnsi="Book Antiqua" w:cs="宋体"/>
          <w:sz w:val="24"/>
          <w:szCs w:val="24"/>
          <w:lang w:val="en-US" w:eastAsia="zh-CN"/>
        </w:rPr>
        <w:t xml:space="preserve">, Kaufman GJ, Nos C, </w:t>
      </w:r>
      <w:proofErr w:type="spellStart"/>
      <w:r w:rsidRPr="00354730">
        <w:rPr>
          <w:rFonts w:ascii="Book Antiqua" w:hAnsi="Book Antiqua" w:cs="宋体"/>
          <w:sz w:val="24"/>
          <w:szCs w:val="24"/>
          <w:lang w:val="en-US" w:eastAsia="zh-CN"/>
        </w:rPr>
        <w:t>Buccimazza</w:t>
      </w:r>
      <w:proofErr w:type="spellEnd"/>
      <w:r w:rsidRPr="00354730">
        <w:rPr>
          <w:rFonts w:ascii="Book Antiqua" w:hAnsi="Book Antiqua" w:cs="宋体"/>
          <w:sz w:val="24"/>
          <w:szCs w:val="24"/>
          <w:lang w:val="en-US" w:eastAsia="zh-CN"/>
        </w:rPr>
        <w:t xml:space="preserve"> I, </w:t>
      </w:r>
      <w:proofErr w:type="spellStart"/>
      <w:r w:rsidRPr="00354730">
        <w:rPr>
          <w:rFonts w:ascii="Book Antiqua" w:hAnsi="Book Antiqua" w:cs="宋体"/>
          <w:sz w:val="24"/>
          <w:szCs w:val="24"/>
          <w:lang w:val="en-US" w:eastAsia="zh-CN"/>
        </w:rPr>
        <w:t>Sarfati</w:t>
      </w:r>
      <w:proofErr w:type="spellEnd"/>
      <w:r w:rsidRPr="00354730">
        <w:rPr>
          <w:rFonts w:ascii="Book Antiqua" w:hAnsi="Book Antiqua" w:cs="宋体"/>
          <w:sz w:val="24"/>
          <w:szCs w:val="24"/>
          <w:lang w:val="en-US" w:eastAsia="zh-CN"/>
        </w:rPr>
        <w:t xml:space="preserve"> IM. Improving breast cancer surgery: a classification and quadrant per quadrant atlas for </w:t>
      </w:r>
      <w:proofErr w:type="spellStart"/>
      <w:r w:rsidRPr="00354730">
        <w:rPr>
          <w:rFonts w:ascii="Book Antiqua" w:hAnsi="Book Antiqua" w:cs="宋体"/>
          <w:sz w:val="24"/>
          <w:szCs w:val="24"/>
          <w:lang w:val="en-US" w:eastAsia="zh-CN"/>
        </w:rPr>
        <w:t>oncoplastic</w:t>
      </w:r>
      <w:proofErr w:type="spellEnd"/>
      <w:r w:rsidRPr="00354730">
        <w:rPr>
          <w:rFonts w:ascii="Book Antiqua" w:hAnsi="Book Antiqua" w:cs="宋体"/>
          <w:sz w:val="24"/>
          <w:szCs w:val="24"/>
          <w:lang w:val="en-US" w:eastAsia="zh-CN"/>
        </w:rPr>
        <w:t xml:space="preserve"> surgery.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2010; </w:t>
      </w:r>
      <w:r w:rsidRPr="00354730">
        <w:rPr>
          <w:rFonts w:ascii="Book Antiqua" w:hAnsi="Book Antiqua" w:cs="宋体"/>
          <w:b/>
          <w:bCs/>
          <w:sz w:val="24"/>
          <w:szCs w:val="24"/>
          <w:lang w:val="en-US" w:eastAsia="zh-CN"/>
        </w:rPr>
        <w:t>17</w:t>
      </w:r>
      <w:r w:rsidRPr="00354730">
        <w:rPr>
          <w:rFonts w:ascii="Book Antiqua" w:hAnsi="Book Antiqua" w:cs="宋体"/>
          <w:sz w:val="24"/>
          <w:szCs w:val="24"/>
          <w:lang w:val="en-US" w:eastAsia="zh-CN"/>
        </w:rPr>
        <w:t>: 1375-1391 [PMID: 20140531</w:t>
      </w:r>
      <w:r w:rsidR="002623F1">
        <w:rPr>
          <w:rFonts w:ascii="Book Antiqua" w:hAnsi="Book Antiqua" w:cs="宋体"/>
          <w:sz w:val="24"/>
          <w:szCs w:val="24"/>
          <w:lang w:val="en-US" w:eastAsia="zh-CN"/>
        </w:rPr>
        <w:t xml:space="preserve"> DOI: 10.1245/s10434-009-0792-y</w:t>
      </w:r>
      <w:r w:rsidRPr="00354730">
        <w:rPr>
          <w:rFonts w:ascii="Book Antiqua" w:hAnsi="Book Antiqua" w:cs="宋体"/>
          <w:sz w:val="24"/>
          <w:szCs w:val="24"/>
          <w:lang w:val="en-US" w:eastAsia="zh-CN"/>
        </w:rPr>
        <w:t>]</w:t>
      </w:r>
    </w:p>
    <w:p w14:paraId="40550FFE"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68 </w:t>
      </w:r>
      <w:r w:rsidRPr="00354730">
        <w:rPr>
          <w:rFonts w:ascii="Book Antiqua" w:hAnsi="Book Antiqua" w:cs="宋体"/>
          <w:b/>
          <w:bCs/>
          <w:sz w:val="24"/>
          <w:szCs w:val="24"/>
          <w:lang w:val="en-US" w:eastAsia="zh-CN"/>
        </w:rPr>
        <w:t>Clough KB</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Ihrai</w:t>
      </w:r>
      <w:proofErr w:type="spellEnd"/>
      <w:r w:rsidRPr="00354730">
        <w:rPr>
          <w:rFonts w:ascii="Book Antiqua" w:hAnsi="Book Antiqua" w:cs="宋体"/>
          <w:sz w:val="24"/>
          <w:szCs w:val="24"/>
          <w:lang w:val="en-US" w:eastAsia="zh-CN"/>
        </w:rPr>
        <w:t xml:space="preserve"> T, Oden S, Kaufman G, Massey E, Nos C. </w:t>
      </w:r>
      <w:proofErr w:type="spellStart"/>
      <w:r w:rsidRPr="00354730">
        <w:rPr>
          <w:rFonts w:ascii="Book Antiqua" w:hAnsi="Book Antiqua" w:cs="宋体"/>
          <w:sz w:val="24"/>
          <w:szCs w:val="24"/>
          <w:lang w:val="en-US" w:eastAsia="zh-CN"/>
        </w:rPr>
        <w:t>Oncoplastic</w:t>
      </w:r>
      <w:proofErr w:type="spellEnd"/>
      <w:r w:rsidRPr="00354730">
        <w:rPr>
          <w:rFonts w:ascii="Book Antiqua" w:hAnsi="Book Antiqua" w:cs="宋体"/>
          <w:sz w:val="24"/>
          <w:szCs w:val="24"/>
          <w:lang w:val="en-US" w:eastAsia="zh-CN"/>
        </w:rPr>
        <w:t xml:space="preserve"> surgery for breast cancer based on </w:t>
      </w:r>
      <w:proofErr w:type="spellStart"/>
      <w:r w:rsidRPr="00354730">
        <w:rPr>
          <w:rFonts w:ascii="Book Antiqua" w:hAnsi="Book Antiqua" w:cs="宋体"/>
          <w:sz w:val="24"/>
          <w:szCs w:val="24"/>
          <w:lang w:val="en-US" w:eastAsia="zh-CN"/>
        </w:rPr>
        <w:t>tumour</w:t>
      </w:r>
      <w:proofErr w:type="spellEnd"/>
      <w:r w:rsidRPr="00354730">
        <w:rPr>
          <w:rFonts w:ascii="Book Antiqua" w:hAnsi="Book Antiqua" w:cs="宋体"/>
          <w:sz w:val="24"/>
          <w:szCs w:val="24"/>
          <w:lang w:val="en-US" w:eastAsia="zh-CN"/>
        </w:rPr>
        <w:t xml:space="preserve"> location and a quadrant-per-quadrant atlas. </w:t>
      </w:r>
      <w:r w:rsidRPr="00354730">
        <w:rPr>
          <w:rFonts w:ascii="Book Antiqua" w:hAnsi="Book Antiqua" w:cs="宋体"/>
          <w:i/>
          <w:iCs/>
          <w:sz w:val="24"/>
          <w:szCs w:val="24"/>
          <w:lang w:val="en-US" w:eastAsia="zh-CN"/>
        </w:rPr>
        <w:t xml:space="preserve">Br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2012; </w:t>
      </w:r>
      <w:r w:rsidRPr="00354730">
        <w:rPr>
          <w:rFonts w:ascii="Book Antiqua" w:hAnsi="Book Antiqua" w:cs="宋体"/>
          <w:b/>
          <w:bCs/>
          <w:sz w:val="24"/>
          <w:szCs w:val="24"/>
          <w:lang w:val="en-US" w:eastAsia="zh-CN"/>
        </w:rPr>
        <w:t>99</w:t>
      </w:r>
      <w:r w:rsidRPr="00354730">
        <w:rPr>
          <w:rFonts w:ascii="Book Antiqua" w:hAnsi="Book Antiqua" w:cs="宋体"/>
          <w:sz w:val="24"/>
          <w:szCs w:val="24"/>
          <w:lang w:val="en-US" w:eastAsia="zh-CN"/>
        </w:rPr>
        <w:t>: 1389-1395 [PMID: 22961518 DOI: 10.1002/bjs.8877]</w:t>
      </w:r>
    </w:p>
    <w:p w14:paraId="1A536103" w14:textId="2D84B180"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69 </w:t>
      </w:r>
      <w:r w:rsidR="002623F1" w:rsidRPr="002623F1">
        <w:rPr>
          <w:rFonts w:ascii="Book Antiqua" w:hAnsi="Book Antiqua" w:cs="宋体"/>
          <w:b/>
          <w:sz w:val="24"/>
          <w:szCs w:val="24"/>
          <w:lang w:val="en-US" w:eastAsia="zh-CN"/>
        </w:rPr>
        <w:t>Clough KB</w:t>
      </w:r>
      <w:r w:rsidR="002623F1" w:rsidRPr="002623F1">
        <w:rPr>
          <w:rFonts w:ascii="Book Antiqua" w:hAnsi="Book Antiqua" w:cs="宋体"/>
          <w:sz w:val="24"/>
          <w:szCs w:val="24"/>
          <w:lang w:val="en-US" w:eastAsia="zh-CN"/>
        </w:rPr>
        <w:t xml:space="preserve">, Gouveia PF, </w:t>
      </w:r>
      <w:proofErr w:type="spellStart"/>
      <w:r w:rsidR="002623F1" w:rsidRPr="002623F1">
        <w:rPr>
          <w:rFonts w:ascii="Book Antiqua" w:hAnsi="Book Antiqua" w:cs="宋体"/>
          <w:sz w:val="24"/>
          <w:szCs w:val="24"/>
          <w:lang w:val="en-US" w:eastAsia="zh-CN"/>
        </w:rPr>
        <w:t>Benyahi</w:t>
      </w:r>
      <w:proofErr w:type="spellEnd"/>
      <w:r w:rsidR="002623F1" w:rsidRPr="002623F1">
        <w:rPr>
          <w:rFonts w:ascii="Book Antiqua" w:hAnsi="Book Antiqua" w:cs="宋体"/>
          <w:sz w:val="24"/>
          <w:szCs w:val="24"/>
          <w:lang w:val="en-US" w:eastAsia="zh-CN"/>
        </w:rPr>
        <w:t xml:space="preserve"> D, Massey EJ, Russ E, </w:t>
      </w:r>
      <w:proofErr w:type="spellStart"/>
      <w:r w:rsidR="002623F1" w:rsidRPr="002623F1">
        <w:rPr>
          <w:rFonts w:ascii="Book Antiqua" w:hAnsi="Book Antiqua" w:cs="宋体"/>
          <w:sz w:val="24"/>
          <w:szCs w:val="24"/>
          <w:lang w:val="en-US" w:eastAsia="zh-CN"/>
        </w:rPr>
        <w:t>Sarfati</w:t>
      </w:r>
      <w:proofErr w:type="spellEnd"/>
      <w:r w:rsidR="002623F1" w:rsidRPr="002623F1">
        <w:rPr>
          <w:rFonts w:ascii="Book Antiqua" w:hAnsi="Book Antiqua" w:cs="宋体"/>
          <w:sz w:val="24"/>
          <w:szCs w:val="24"/>
          <w:lang w:val="en-US" w:eastAsia="zh-CN"/>
        </w:rPr>
        <w:t xml:space="preserve"> I, Nos C</w:t>
      </w:r>
      <w:r w:rsidRPr="00354730">
        <w:rPr>
          <w:rFonts w:ascii="Book Antiqua" w:hAnsi="Book Antiqua" w:cs="宋体"/>
          <w:sz w:val="24"/>
          <w:szCs w:val="24"/>
          <w:lang w:val="en-US" w:eastAsia="zh-CN"/>
        </w:rPr>
        <w:t xml:space="preserve">. Positive Margins After </w:t>
      </w:r>
      <w:proofErr w:type="spellStart"/>
      <w:r w:rsidRPr="00354730">
        <w:rPr>
          <w:rFonts w:ascii="Book Antiqua" w:hAnsi="Book Antiqua" w:cs="宋体"/>
          <w:sz w:val="24"/>
          <w:szCs w:val="24"/>
          <w:lang w:val="en-US" w:eastAsia="zh-CN"/>
        </w:rPr>
        <w:t>Oncoplastic</w:t>
      </w:r>
      <w:proofErr w:type="spellEnd"/>
      <w:r w:rsidRPr="00354730">
        <w:rPr>
          <w:rFonts w:ascii="Book Antiqua" w:hAnsi="Book Antiqua" w:cs="宋体"/>
          <w:sz w:val="24"/>
          <w:szCs w:val="24"/>
          <w:lang w:val="en-US" w:eastAsia="zh-CN"/>
        </w:rPr>
        <w:t xml:space="preserve"> Surgery for Breast Cancer.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002623F1">
        <w:rPr>
          <w:rFonts w:ascii="Book Antiqua" w:hAnsi="Book Antiqua" w:cs="宋体"/>
          <w:sz w:val="24"/>
          <w:szCs w:val="24"/>
          <w:lang w:val="en-US" w:eastAsia="zh-CN"/>
        </w:rPr>
        <w:t xml:space="preserve"> 2015</w:t>
      </w:r>
      <w:r w:rsidRPr="00354730">
        <w:rPr>
          <w:rFonts w:ascii="Book Antiqua" w:hAnsi="Book Antiqua" w:cs="宋体"/>
          <w:sz w:val="24"/>
          <w:szCs w:val="24"/>
          <w:lang w:val="en-US" w:eastAsia="zh-CN"/>
        </w:rPr>
        <w:t xml:space="preserve"> [PMID: 25893409]</w:t>
      </w:r>
    </w:p>
    <w:p w14:paraId="0BBD6C7C" w14:textId="648C516E"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lastRenderedPageBreak/>
        <w:t xml:space="preserve">70 </w:t>
      </w:r>
      <w:r w:rsidRPr="00354730">
        <w:rPr>
          <w:rFonts w:ascii="Book Antiqua" w:hAnsi="Book Antiqua" w:cs="宋体"/>
          <w:b/>
          <w:bCs/>
          <w:sz w:val="24"/>
          <w:szCs w:val="24"/>
          <w:lang w:val="en-US" w:eastAsia="zh-CN"/>
        </w:rPr>
        <w:t>Khan SA</w:t>
      </w:r>
      <w:r w:rsidRPr="00354730">
        <w:rPr>
          <w:rFonts w:ascii="Book Antiqua" w:hAnsi="Book Antiqua" w:cs="宋体"/>
          <w:sz w:val="24"/>
          <w:szCs w:val="24"/>
          <w:lang w:val="en-US" w:eastAsia="zh-CN"/>
        </w:rPr>
        <w:t>.</w:t>
      </w:r>
      <w:proofErr w:type="gramEnd"/>
      <w:r w:rsidRPr="00354730">
        <w:rPr>
          <w:rFonts w:ascii="Book Antiqua" w:hAnsi="Book Antiqua" w:cs="宋体"/>
          <w:sz w:val="24"/>
          <w:szCs w:val="24"/>
          <w:lang w:val="en-US" w:eastAsia="zh-CN"/>
        </w:rPr>
        <w:t xml:space="preserve"> The many questions that surround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and multifocal breast cancer. </w:t>
      </w:r>
      <w:r w:rsidRPr="00354730">
        <w:rPr>
          <w:rFonts w:ascii="Book Antiqua" w:hAnsi="Book Antiqua" w:cs="宋体"/>
          <w:i/>
          <w:iCs/>
          <w:sz w:val="24"/>
          <w:szCs w:val="24"/>
          <w:lang w:val="en-US" w:eastAsia="zh-CN"/>
        </w:rPr>
        <w:t>Breast J</w:t>
      </w:r>
      <w:r w:rsidRPr="00354730">
        <w:rPr>
          <w:rFonts w:ascii="Book Antiqua" w:hAnsi="Book Antiqua" w:cs="宋体"/>
          <w:sz w:val="24"/>
          <w:szCs w:val="24"/>
          <w:lang w:val="en-US" w:eastAsia="zh-CN"/>
        </w:rPr>
        <w:t xml:space="preserve"> </w:t>
      </w:r>
      <w:r w:rsidR="00AC0AD7">
        <w:rPr>
          <w:rFonts w:ascii="Book Antiqua" w:hAnsi="Book Antiqua" w:cs="宋体" w:hint="eastAsia"/>
          <w:sz w:val="24"/>
          <w:szCs w:val="24"/>
          <w:lang w:val="en-US" w:eastAsia="zh-CN"/>
        </w:rPr>
        <w:t>2010</w:t>
      </w:r>
      <w:r w:rsidRPr="00354730">
        <w:rPr>
          <w:rFonts w:ascii="Book Antiqua" w:hAnsi="Book Antiqua" w:cs="宋体"/>
          <w:sz w:val="24"/>
          <w:szCs w:val="24"/>
          <w:lang w:val="en-US" w:eastAsia="zh-CN"/>
        </w:rPr>
        <w:t xml:space="preserve">; </w:t>
      </w:r>
      <w:r w:rsidRPr="00354730">
        <w:rPr>
          <w:rFonts w:ascii="Book Antiqua" w:hAnsi="Book Antiqua" w:cs="宋体"/>
          <w:b/>
          <w:bCs/>
          <w:sz w:val="24"/>
          <w:szCs w:val="24"/>
          <w:lang w:val="en-US" w:eastAsia="zh-CN"/>
        </w:rPr>
        <w:t>16</w:t>
      </w:r>
      <w:r w:rsidRPr="00354730">
        <w:rPr>
          <w:rFonts w:ascii="Book Antiqua" w:hAnsi="Book Antiqua" w:cs="宋体"/>
          <w:sz w:val="24"/>
          <w:szCs w:val="24"/>
          <w:lang w:val="en-US" w:eastAsia="zh-CN"/>
        </w:rPr>
        <w:t>: 219-221 [PMID: 20565466 DOI: 10.</w:t>
      </w:r>
      <w:r w:rsidR="00AC0AD7">
        <w:rPr>
          <w:rFonts w:ascii="Book Antiqua" w:hAnsi="Book Antiqua" w:cs="宋体"/>
          <w:sz w:val="24"/>
          <w:szCs w:val="24"/>
          <w:lang w:val="en-US" w:eastAsia="zh-CN"/>
        </w:rPr>
        <w:t>1111/j.1524-4741.2010.00929.x]</w:t>
      </w:r>
    </w:p>
    <w:p w14:paraId="7CF793F4"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71 </w:t>
      </w:r>
      <w:proofErr w:type="spellStart"/>
      <w:r w:rsidRPr="00354730">
        <w:rPr>
          <w:rFonts w:ascii="Book Antiqua" w:hAnsi="Book Antiqua" w:cs="宋体"/>
          <w:b/>
          <w:bCs/>
          <w:sz w:val="24"/>
          <w:szCs w:val="24"/>
          <w:lang w:val="en-US" w:eastAsia="zh-CN"/>
        </w:rPr>
        <w:t>Hartsell</w:t>
      </w:r>
      <w:proofErr w:type="spellEnd"/>
      <w:r w:rsidRPr="00354730">
        <w:rPr>
          <w:rFonts w:ascii="Book Antiqua" w:hAnsi="Book Antiqua" w:cs="宋体"/>
          <w:b/>
          <w:bCs/>
          <w:sz w:val="24"/>
          <w:szCs w:val="24"/>
          <w:lang w:val="en-US" w:eastAsia="zh-CN"/>
        </w:rPr>
        <w:t xml:space="preserve"> WF</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Recine</w:t>
      </w:r>
      <w:proofErr w:type="spellEnd"/>
      <w:r w:rsidRPr="00354730">
        <w:rPr>
          <w:rFonts w:ascii="Book Antiqua" w:hAnsi="Book Antiqua" w:cs="宋体"/>
          <w:sz w:val="24"/>
          <w:szCs w:val="24"/>
          <w:lang w:val="en-US" w:eastAsia="zh-CN"/>
        </w:rPr>
        <w:t xml:space="preserve"> DC, </w:t>
      </w:r>
      <w:proofErr w:type="spellStart"/>
      <w:r w:rsidRPr="00354730">
        <w:rPr>
          <w:rFonts w:ascii="Book Antiqua" w:hAnsi="Book Antiqua" w:cs="宋体"/>
          <w:sz w:val="24"/>
          <w:szCs w:val="24"/>
          <w:lang w:val="en-US" w:eastAsia="zh-CN"/>
        </w:rPr>
        <w:t>Griem</w:t>
      </w:r>
      <w:proofErr w:type="spellEnd"/>
      <w:r w:rsidRPr="00354730">
        <w:rPr>
          <w:rFonts w:ascii="Book Antiqua" w:hAnsi="Book Antiqua" w:cs="宋体"/>
          <w:sz w:val="24"/>
          <w:szCs w:val="24"/>
          <w:lang w:val="en-US" w:eastAsia="zh-CN"/>
        </w:rPr>
        <w:t xml:space="preserve"> KL, </w:t>
      </w:r>
      <w:proofErr w:type="spellStart"/>
      <w:r w:rsidRPr="00354730">
        <w:rPr>
          <w:rFonts w:ascii="Book Antiqua" w:hAnsi="Book Antiqua" w:cs="宋体"/>
          <w:sz w:val="24"/>
          <w:szCs w:val="24"/>
          <w:lang w:val="en-US" w:eastAsia="zh-CN"/>
        </w:rPr>
        <w:t>Cobleigh</w:t>
      </w:r>
      <w:proofErr w:type="spellEnd"/>
      <w:r w:rsidRPr="00354730">
        <w:rPr>
          <w:rFonts w:ascii="Book Antiqua" w:hAnsi="Book Antiqua" w:cs="宋体"/>
          <w:sz w:val="24"/>
          <w:szCs w:val="24"/>
          <w:lang w:val="en-US" w:eastAsia="zh-CN"/>
        </w:rPr>
        <w:t xml:space="preserve"> MA, Witt TR, Murthy AK. Should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disease be an absolute contraindication to the use of breast-conserving therapy?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1994; </w:t>
      </w:r>
      <w:r w:rsidRPr="00354730">
        <w:rPr>
          <w:rFonts w:ascii="Book Antiqua" w:hAnsi="Book Antiqua" w:cs="宋体"/>
          <w:b/>
          <w:bCs/>
          <w:sz w:val="24"/>
          <w:szCs w:val="24"/>
          <w:lang w:val="en-US" w:eastAsia="zh-CN"/>
        </w:rPr>
        <w:t>30</w:t>
      </w:r>
      <w:r w:rsidRPr="00354730">
        <w:rPr>
          <w:rFonts w:ascii="Book Antiqua" w:hAnsi="Book Antiqua" w:cs="宋体"/>
          <w:sz w:val="24"/>
          <w:szCs w:val="24"/>
          <w:lang w:val="en-US" w:eastAsia="zh-CN"/>
        </w:rPr>
        <w:t>: 49-53 [PMID: 8083128]</w:t>
      </w:r>
    </w:p>
    <w:p w14:paraId="40F3FFB6"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72 </w:t>
      </w:r>
      <w:r w:rsidRPr="00354730">
        <w:rPr>
          <w:rFonts w:ascii="Book Antiqua" w:hAnsi="Book Antiqua" w:cs="宋体"/>
          <w:b/>
          <w:bCs/>
          <w:sz w:val="24"/>
          <w:szCs w:val="24"/>
          <w:lang w:val="en-US" w:eastAsia="zh-CN"/>
        </w:rPr>
        <w:t>Nos C</w:t>
      </w:r>
      <w:r w:rsidRPr="00354730">
        <w:rPr>
          <w:rFonts w:ascii="Book Antiqua" w:hAnsi="Book Antiqua" w:cs="宋体"/>
          <w:sz w:val="24"/>
          <w:szCs w:val="24"/>
          <w:lang w:val="en-US" w:eastAsia="zh-CN"/>
        </w:rPr>
        <w:t xml:space="preserve">, Bourgeois D, </w:t>
      </w:r>
      <w:proofErr w:type="spellStart"/>
      <w:r w:rsidRPr="00354730">
        <w:rPr>
          <w:rFonts w:ascii="Book Antiqua" w:hAnsi="Book Antiqua" w:cs="宋体"/>
          <w:sz w:val="24"/>
          <w:szCs w:val="24"/>
          <w:lang w:val="en-US" w:eastAsia="zh-CN"/>
        </w:rPr>
        <w:t>Darles</w:t>
      </w:r>
      <w:proofErr w:type="spellEnd"/>
      <w:r w:rsidRPr="00354730">
        <w:rPr>
          <w:rFonts w:ascii="Book Antiqua" w:hAnsi="Book Antiqua" w:cs="宋体"/>
          <w:sz w:val="24"/>
          <w:szCs w:val="24"/>
          <w:lang w:val="en-US" w:eastAsia="zh-CN"/>
        </w:rPr>
        <w:t xml:space="preserve"> C, </w:t>
      </w:r>
      <w:proofErr w:type="spellStart"/>
      <w:r w:rsidRPr="00354730">
        <w:rPr>
          <w:rFonts w:ascii="Book Antiqua" w:hAnsi="Book Antiqua" w:cs="宋体"/>
          <w:sz w:val="24"/>
          <w:szCs w:val="24"/>
          <w:lang w:val="en-US" w:eastAsia="zh-CN"/>
        </w:rPr>
        <w:t>Asselain</w:t>
      </w:r>
      <w:proofErr w:type="spellEnd"/>
      <w:r w:rsidRPr="00354730">
        <w:rPr>
          <w:rFonts w:ascii="Book Antiqua" w:hAnsi="Book Antiqua" w:cs="宋体"/>
          <w:sz w:val="24"/>
          <w:szCs w:val="24"/>
          <w:lang w:val="en-US" w:eastAsia="zh-CN"/>
        </w:rPr>
        <w:t xml:space="preserve"> B, </w:t>
      </w:r>
      <w:proofErr w:type="spellStart"/>
      <w:r w:rsidRPr="00354730">
        <w:rPr>
          <w:rFonts w:ascii="Book Antiqua" w:hAnsi="Book Antiqua" w:cs="宋体"/>
          <w:sz w:val="24"/>
          <w:szCs w:val="24"/>
          <w:lang w:val="en-US" w:eastAsia="zh-CN"/>
        </w:rPr>
        <w:t>Campana</w:t>
      </w:r>
      <w:proofErr w:type="spellEnd"/>
      <w:r w:rsidRPr="00354730">
        <w:rPr>
          <w:rFonts w:ascii="Book Antiqua" w:hAnsi="Book Antiqua" w:cs="宋体"/>
          <w:sz w:val="24"/>
          <w:szCs w:val="24"/>
          <w:lang w:val="en-US" w:eastAsia="zh-CN"/>
        </w:rPr>
        <w:t xml:space="preserve"> F, </w:t>
      </w:r>
      <w:proofErr w:type="spellStart"/>
      <w:r w:rsidRPr="00354730">
        <w:rPr>
          <w:rFonts w:ascii="Book Antiqua" w:hAnsi="Book Antiqua" w:cs="宋体"/>
          <w:sz w:val="24"/>
          <w:szCs w:val="24"/>
          <w:lang w:val="en-US" w:eastAsia="zh-CN"/>
        </w:rPr>
        <w:t>Zafrani</w:t>
      </w:r>
      <w:proofErr w:type="spellEnd"/>
      <w:r w:rsidRPr="00354730">
        <w:rPr>
          <w:rFonts w:ascii="Book Antiqua" w:hAnsi="Book Antiqua" w:cs="宋体"/>
          <w:sz w:val="24"/>
          <w:szCs w:val="24"/>
          <w:lang w:val="en-US" w:eastAsia="zh-CN"/>
        </w:rPr>
        <w:t xml:space="preserve"> B, Durand JC, Clough K. [Conservative treatment of multifocal breast cancer: a comparative study]. </w:t>
      </w:r>
      <w:r w:rsidRPr="00354730">
        <w:rPr>
          <w:rFonts w:ascii="Book Antiqua" w:hAnsi="Book Antiqua" w:cs="宋体"/>
          <w:i/>
          <w:iCs/>
          <w:sz w:val="24"/>
          <w:szCs w:val="24"/>
          <w:lang w:val="en-US" w:eastAsia="zh-CN"/>
        </w:rPr>
        <w:t>Bull Cancer</w:t>
      </w:r>
      <w:r w:rsidRPr="00354730">
        <w:rPr>
          <w:rFonts w:ascii="Book Antiqua" w:hAnsi="Book Antiqua" w:cs="宋体"/>
          <w:sz w:val="24"/>
          <w:szCs w:val="24"/>
          <w:lang w:val="en-US" w:eastAsia="zh-CN"/>
        </w:rPr>
        <w:t xml:space="preserve"> 1999; </w:t>
      </w:r>
      <w:r w:rsidRPr="00354730">
        <w:rPr>
          <w:rFonts w:ascii="Book Antiqua" w:hAnsi="Book Antiqua" w:cs="宋体"/>
          <w:b/>
          <w:bCs/>
          <w:sz w:val="24"/>
          <w:szCs w:val="24"/>
          <w:lang w:val="en-US" w:eastAsia="zh-CN"/>
        </w:rPr>
        <w:t>86</w:t>
      </w:r>
      <w:r w:rsidRPr="00354730">
        <w:rPr>
          <w:rFonts w:ascii="Book Antiqua" w:hAnsi="Book Antiqua" w:cs="宋体"/>
          <w:sz w:val="24"/>
          <w:szCs w:val="24"/>
          <w:lang w:val="en-US" w:eastAsia="zh-CN"/>
        </w:rPr>
        <w:t>: 184-188 [PMID: 10066949]</w:t>
      </w:r>
    </w:p>
    <w:p w14:paraId="6BA5BD8F"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73 </w:t>
      </w:r>
      <w:r w:rsidRPr="00354730">
        <w:rPr>
          <w:rFonts w:ascii="Book Antiqua" w:hAnsi="Book Antiqua" w:cs="宋体"/>
          <w:b/>
          <w:bCs/>
          <w:sz w:val="24"/>
          <w:szCs w:val="24"/>
          <w:lang w:val="en-US" w:eastAsia="zh-CN"/>
        </w:rPr>
        <w:t>Cho LC</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Senzer</w:t>
      </w:r>
      <w:proofErr w:type="spellEnd"/>
      <w:r w:rsidRPr="00354730">
        <w:rPr>
          <w:rFonts w:ascii="Book Antiqua" w:hAnsi="Book Antiqua" w:cs="宋体"/>
          <w:sz w:val="24"/>
          <w:szCs w:val="24"/>
          <w:lang w:val="en-US" w:eastAsia="zh-CN"/>
        </w:rPr>
        <w:t xml:space="preserve"> N, Peters GN. </w:t>
      </w:r>
      <w:proofErr w:type="gramStart"/>
      <w:r w:rsidRPr="00354730">
        <w:rPr>
          <w:rFonts w:ascii="Book Antiqua" w:hAnsi="Book Antiqua" w:cs="宋体"/>
          <w:sz w:val="24"/>
          <w:szCs w:val="24"/>
          <w:lang w:val="en-US" w:eastAsia="zh-CN"/>
        </w:rPr>
        <w:t>Conservative surgery and radiation therapy for macroscopically multiple ipsilateral invasive breast cancers.</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 xml:space="preserve">Am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2002; </w:t>
      </w:r>
      <w:r w:rsidRPr="00354730">
        <w:rPr>
          <w:rFonts w:ascii="Book Antiqua" w:hAnsi="Book Antiqua" w:cs="宋体"/>
          <w:b/>
          <w:bCs/>
          <w:sz w:val="24"/>
          <w:szCs w:val="24"/>
          <w:lang w:val="en-US" w:eastAsia="zh-CN"/>
        </w:rPr>
        <w:t>183</w:t>
      </w:r>
      <w:r w:rsidRPr="00354730">
        <w:rPr>
          <w:rFonts w:ascii="Book Antiqua" w:hAnsi="Book Antiqua" w:cs="宋体"/>
          <w:sz w:val="24"/>
          <w:szCs w:val="24"/>
          <w:lang w:val="en-US" w:eastAsia="zh-CN"/>
        </w:rPr>
        <w:t>: 650-654 [PMID: 12095594]</w:t>
      </w:r>
    </w:p>
    <w:p w14:paraId="50660BFD"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74 </w:t>
      </w:r>
      <w:r w:rsidRPr="00354730">
        <w:rPr>
          <w:rFonts w:ascii="Book Antiqua" w:hAnsi="Book Antiqua" w:cs="宋体"/>
          <w:b/>
          <w:bCs/>
          <w:sz w:val="24"/>
          <w:szCs w:val="24"/>
          <w:lang w:val="en-US" w:eastAsia="zh-CN"/>
        </w:rPr>
        <w:t>Kaplan J</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Giron</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Tartter</w:t>
      </w:r>
      <w:proofErr w:type="spellEnd"/>
      <w:r w:rsidRPr="00354730">
        <w:rPr>
          <w:rFonts w:ascii="Book Antiqua" w:hAnsi="Book Antiqua" w:cs="宋体"/>
          <w:sz w:val="24"/>
          <w:szCs w:val="24"/>
          <w:lang w:val="en-US" w:eastAsia="zh-CN"/>
        </w:rPr>
        <w:t xml:space="preserve"> PI, </w:t>
      </w:r>
      <w:proofErr w:type="spellStart"/>
      <w:r w:rsidRPr="00354730">
        <w:rPr>
          <w:rFonts w:ascii="Book Antiqua" w:hAnsi="Book Antiqua" w:cs="宋体"/>
          <w:sz w:val="24"/>
          <w:szCs w:val="24"/>
          <w:lang w:val="en-US" w:eastAsia="zh-CN"/>
        </w:rPr>
        <w:t>Bleiweiss</w:t>
      </w:r>
      <w:proofErr w:type="spellEnd"/>
      <w:r w:rsidRPr="00354730">
        <w:rPr>
          <w:rFonts w:ascii="Book Antiqua" w:hAnsi="Book Antiqua" w:cs="宋体"/>
          <w:sz w:val="24"/>
          <w:szCs w:val="24"/>
          <w:lang w:val="en-US" w:eastAsia="zh-CN"/>
        </w:rPr>
        <w:t xml:space="preserve"> IJ, </w:t>
      </w:r>
      <w:proofErr w:type="spellStart"/>
      <w:r w:rsidRPr="00354730">
        <w:rPr>
          <w:rFonts w:ascii="Book Antiqua" w:hAnsi="Book Antiqua" w:cs="宋体"/>
          <w:sz w:val="24"/>
          <w:szCs w:val="24"/>
          <w:lang w:val="en-US" w:eastAsia="zh-CN"/>
        </w:rPr>
        <w:t>Estabrook</w:t>
      </w:r>
      <w:proofErr w:type="spellEnd"/>
      <w:r w:rsidRPr="00354730">
        <w:rPr>
          <w:rFonts w:ascii="Book Antiqua" w:hAnsi="Book Antiqua" w:cs="宋体"/>
          <w:sz w:val="24"/>
          <w:szCs w:val="24"/>
          <w:lang w:val="en-US" w:eastAsia="zh-CN"/>
        </w:rPr>
        <w:t xml:space="preserve"> A, Smith SR. Breast conservation in patients with multiple ipsilateral synchronous cancers. </w:t>
      </w:r>
      <w:r w:rsidRPr="00354730">
        <w:rPr>
          <w:rFonts w:ascii="Book Antiqua" w:hAnsi="Book Antiqua" w:cs="宋体"/>
          <w:i/>
          <w:iCs/>
          <w:sz w:val="24"/>
          <w:szCs w:val="24"/>
          <w:lang w:val="en-US" w:eastAsia="zh-CN"/>
        </w:rPr>
        <w:t xml:space="preserve">J Am </w:t>
      </w:r>
      <w:proofErr w:type="spellStart"/>
      <w:r w:rsidRPr="00354730">
        <w:rPr>
          <w:rFonts w:ascii="Book Antiqua" w:hAnsi="Book Antiqua" w:cs="宋体"/>
          <w:i/>
          <w:iCs/>
          <w:sz w:val="24"/>
          <w:szCs w:val="24"/>
          <w:lang w:val="en-US" w:eastAsia="zh-CN"/>
        </w:rPr>
        <w:t>Coll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2003; </w:t>
      </w:r>
      <w:r w:rsidRPr="00354730">
        <w:rPr>
          <w:rFonts w:ascii="Book Antiqua" w:hAnsi="Book Antiqua" w:cs="宋体"/>
          <w:b/>
          <w:bCs/>
          <w:sz w:val="24"/>
          <w:szCs w:val="24"/>
          <w:lang w:val="en-US" w:eastAsia="zh-CN"/>
        </w:rPr>
        <w:t>197</w:t>
      </w:r>
      <w:r w:rsidRPr="00354730">
        <w:rPr>
          <w:rFonts w:ascii="Book Antiqua" w:hAnsi="Book Antiqua" w:cs="宋体"/>
          <w:sz w:val="24"/>
          <w:szCs w:val="24"/>
          <w:lang w:val="en-US" w:eastAsia="zh-CN"/>
        </w:rPr>
        <w:t>: 726-729 [PMID: 14585405]</w:t>
      </w:r>
    </w:p>
    <w:p w14:paraId="75E6B81B"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75 </w:t>
      </w:r>
      <w:r w:rsidRPr="00354730">
        <w:rPr>
          <w:rFonts w:ascii="Book Antiqua" w:hAnsi="Book Antiqua" w:cs="宋体"/>
          <w:b/>
          <w:bCs/>
          <w:sz w:val="24"/>
          <w:szCs w:val="24"/>
          <w:lang w:val="en-US" w:eastAsia="zh-CN"/>
        </w:rPr>
        <w:t>Okumura S</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Mitsumori</w:t>
      </w:r>
      <w:proofErr w:type="spellEnd"/>
      <w:r w:rsidRPr="00354730">
        <w:rPr>
          <w:rFonts w:ascii="Book Antiqua" w:hAnsi="Book Antiqua" w:cs="宋体"/>
          <w:sz w:val="24"/>
          <w:szCs w:val="24"/>
          <w:lang w:val="en-US" w:eastAsia="zh-CN"/>
        </w:rPr>
        <w:t xml:space="preserve"> M, Yamauchi C, Kawamura S, </w:t>
      </w:r>
      <w:proofErr w:type="spellStart"/>
      <w:r w:rsidRPr="00354730">
        <w:rPr>
          <w:rFonts w:ascii="Book Antiqua" w:hAnsi="Book Antiqua" w:cs="宋体"/>
          <w:sz w:val="24"/>
          <w:szCs w:val="24"/>
          <w:lang w:val="en-US" w:eastAsia="zh-CN"/>
        </w:rPr>
        <w:t>Oya</w:t>
      </w:r>
      <w:proofErr w:type="spellEnd"/>
      <w:r w:rsidRPr="00354730">
        <w:rPr>
          <w:rFonts w:ascii="Book Antiqua" w:hAnsi="Book Antiqua" w:cs="宋体"/>
          <w:sz w:val="24"/>
          <w:szCs w:val="24"/>
          <w:lang w:val="en-US" w:eastAsia="zh-CN"/>
        </w:rPr>
        <w:t xml:space="preserve"> N, Nagata Y, </w:t>
      </w:r>
      <w:proofErr w:type="spellStart"/>
      <w:r w:rsidRPr="00354730">
        <w:rPr>
          <w:rFonts w:ascii="Book Antiqua" w:hAnsi="Book Antiqua" w:cs="宋体"/>
          <w:sz w:val="24"/>
          <w:szCs w:val="24"/>
          <w:lang w:val="en-US" w:eastAsia="zh-CN"/>
        </w:rPr>
        <w:t>Hiraoka</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Kokubo</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Mise</w:t>
      </w:r>
      <w:proofErr w:type="spellEnd"/>
      <w:r w:rsidRPr="00354730">
        <w:rPr>
          <w:rFonts w:ascii="Book Antiqua" w:hAnsi="Book Antiqua" w:cs="宋体"/>
          <w:sz w:val="24"/>
          <w:szCs w:val="24"/>
          <w:lang w:val="en-US" w:eastAsia="zh-CN"/>
        </w:rPr>
        <w:t xml:space="preserve"> K, Kodama H. Feasibility of breast-conserving therapy for macroscopically multiple ipsilateral breast cancer.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2004; </w:t>
      </w:r>
      <w:r w:rsidRPr="00354730">
        <w:rPr>
          <w:rFonts w:ascii="Book Antiqua" w:hAnsi="Book Antiqua" w:cs="宋体"/>
          <w:b/>
          <w:bCs/>
          <w:sz w:val="24"/>
          <w:szCs w:val="24"/>
          <w:lang w:val="en-US" w:eastAsia="zh-CN"/>
        </w:rPr>
        <w:t>59</w:t>
      </w:r>
      <w:r w:rsidRPr="00354730">
        <w:rPr>
          <w:rFonts w:ascii="Book Antiqua" w:hAnsi="Book Antiqua" w:cs="宋体"/>
          <w:sz w:val="24"/>
          <w:szCs w:val="24"/>
          <w:lang w:val="en-US" w:eastAsia="zh-CN"/>
        </w:rPr>
        <w:t>: 146-151 [PMID: 15093910]</w:t>
      </w:r>
    </w:p>
    <w:p w14:paraId="2F31E3CA" w14:textId="1B8EF4CF"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76 </w:t>
      </w:r>
      <w:proofErr w:type="spellStart"/>
      <w:r w:rsidRPr="00354730">
        <w:rPr>
          <w:rFonts w:ascii="Book Antiqua" w:hAnsi="Book Antiqua" w:cs="宋体"/>
          <w:b/>
          <w:bCs/>
          <w:sz w:val="24"/>
          <w:szCs w:val="24"/>
          <w:lang w:val="en-US" w:eastAsia="zh-CN"/>
        </w:rPr>
        <w:t>Gentilini</w:t>
      </w:r>
      <w:proofErr w:type="spellEnd"/>
      <w:r w:rsidRPr="00354730">
        <w:rPr>
          <w:rFonts w:ascii="Book Antiqua" w:hAnsi="Book Antiqua" w:cs="宋体"/>
          <w:b/>
          <w:bCs/>
          <w:sz w:val="24"/>
          <w:szCs w:val="24"/>
          <w:lang w:val="en-US" w:eastAsia="zh-CN"/>
        </w:rPr>
        <w:t xml:space="preserve"> O</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Botteri</w:t>
      </w:r>
      <w:proofErr w:type="spellEnd"/>
      <w:r w:rsidRPr="00354730">
        <w:rPr>
          <w:rFonts w:ascii="Book Antiqua" w:hAnsi="Book Antiqua" w:cs="宋体"/>
          <w:sz w:val="24"/>
          <w:szCs w:val="24"/>
          <w:lang w:val="en-US" w:eastAsia="zh-CN"/>
        </w:rPr>
        <w:t xml:space="preserve"> E, </w:t>
      </w:r>
      <w:proofErr w:type="spellStart"/>
      <w:r w:rsidRPr="00354730">
        <w:rPr>
          <w:rFonts w:ascii="Book Antiqua" w:hAnsi="Book Antiqua" w:cs="宋体"/>
          <w:sz w:val="24"/>
          <w:szCs w:val="24"/>
          <w:lang w:val="en-US" w:eastAsia="zh-CN"/>
        </w:rPr>
        <w:t>Rotmensz</w:t>
      </w:r>
      <w:proofErr w:type="spellEnd"/>
      <w:r w:rsidRPr="00354730">
        <w:rPr>
          <w:rFonts w:ascii="Book Antiqua" w:hAnsi="Book Antiqua" w:cs="宋体"/>
          <w:sz w:val="24"/>
          <w:szCs w:val="24"/>
          <w:lang w:val="en-US" w:eastAsia="zh-CN"/>
        </w:rPr>
        <w:t xml:space="preserve"> N, Da Lima L, </w:t>
      </w:r>
      <w:proofErr w:type="spellStart"/>
      <w:r w:rsidRPr="00354730">
        <w:rPr>
          <w:rFonts w:ascii="Book Antiqua" w:hAnsi="Book Antiqua" w:cs="宋体"/>
          <w:sz w:val="24"/>
          <w:szCs w:val="24"/>
          <w:lang w:val="en-US" w:eastAsia="zh-CN"/>
        </w:rPr>
        <w:t>Caliskan</w:t>
      </w:r>
      <w:proofErr w:type="spellEnd"/>
      <w:r w:rsidRPr="00354730">
        <w:rPr>
          <w:rFonts w:ascii="Book Antiqua" w:hAnsi="Book Antiqua" w:cs="宋体"/>
          <w:sz w:val="24"/>
          <w:szCs w:val="24"/>
          <w:lang w:val="en-US" w:eastAsia="zh-CN"/>
        </w:rPr>
        <w:t xml:space="preserve"> M, Garcia-Etienne CA, </w:t>
      </w:r>
      <w:proofErr w:type="spellStart"/>
      <w:r w:rsidRPr="00354730">
        <w:rPr>
          <w:rFonts w:ascii="Book Antiqua" w:hAnsi="Book Antiqua" w:cs="宋体"/>
          <w:sz w:val="24"/>
          <w:szCs w:val="24"/>
          <w:lang w:val="en-US" w:eastAsia="zh-CN"/>
        </w:rPr>
        <w:t>Sosnovskikh</w:t>
      </w:r>
      <w:proofErr w:type="spellEnd"/>
      <w:r w:rsidRPr="00354730">
        <w:rPr>
          <w:rFonts w:ascii="Book Antiqua" w:hAnsi="Book Antiqua" w:cs="宋体"/>
          <w:sz w:val="24"/>
          <w:szCs w:val="24"/>
          <w:lang w:val="en-US" w:eastAsia="zh-CN"/>
        </w:rPr>
        <w:t xml:space="preserve"> I, Intra M, </w:t>
      </w:r>
      <w:proofErr w:type="spellStart"/>
      <w:r w:rsidRPr="00354730">
        <w:rPr>
          <w:rFonts w:ascii="Book Antiqua" w:hAnsi="Book Antiqua" w:cs="宋体"/>
          <w:sz w:val="24"/>
          <w:szCs w:val="24"/>
          <w:lang w:val="en-US" w:eastAsia="zh-CN"/>
        </w:rPr>
        <w:t>Mazzarol</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Musmeci</w:t>
      </w:r>
      <w:proofErr w:type="spellEnd"/>
      <w:r w:rsidRPr="00354730">
        <w:rPr>
          <w:rFonts w:ascii="Book Antiqua" w:hAnsi="Book Antiqua" w:cs="宋体"/>
          <w:sz w:val="24"/>
          <w:szCs w:val="24"/>
          <w:lang w:val="en-US" w:eastAsia="zh-CN"/>
        </w:rPr>
        <w:t xml:space="preserve"> S, Veronesi P, </w:t>
      </w:r>
      <w:proofErr w:type="spellStart"/>
      <w:r w:rsidRPr="00354730">
        <w:rPr>
          <w:rFonts w:ascii="Book Antiqua" w:hAnsi="Book Antiqua" w:cs="宋体"/>
          <w:sz w:val="24"/>
          <w:szCs w:val="24"/>
          <w:lang w:val="en-US" w:eastAsia="zh-CN"/>
        </w:rPr>
        <w:t>Galimberti</w:t>
      </w:r>
      <w:proofErr w:type="spellEnd"/>
      <w:r w:rsidRPr="00354730">
        <w:rPr>
          <w:rFonts w:ascii="Book Antiqua" w:hAnsi="Book Antiqua" w:cs="宋体"/>
          <w:sz w:val="24"/>
          <w:szCs w:val="24"/>
          <w:lang w:val="en-US" w:eastAsia="zh-CN"/>
        </w:rPr>
        <w:t xml:space="preserve"> V, </w:t>
      </w:r>
      <w:proofErr w:type="spellStart"/>
      <w:r w:rsidRPr="00354730">
        <w:rPr>
          <w:rFonts w:ascii="Book Antiqua" w:hAnsi="Book Antiqua" w:cs="宋体"/>
          <w:sz w:val="24"/>
          <w:szCs w:val="24"/>
          <w:lang w:val="en-US" w:eastAsia="zh-CN"/>
        </w:rPr>
        <w:t>Luini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Viale</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Goldhirsch</w:t>
      </w:r>
      <w:proofErr w:type="spellEnd"/>
      <w:r w:rsidRPr="00354730">
        <w:rPr>
          <w:rFonts w:ascii="Book Antiqua" w:hAnsi="Book Antiqua" w:cs="宋体"/>
          <w:sz w:val="24"/>
          <w:szCs w:val="24"/>
          <w:lang w:val="en-US" w:eastAsia="zh-CN"/>
        </w:rPr>
        <w:t xml:space="preserve"> A, Veronesi U. Conservative surgery in patients with multifocal/</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2009; </w:t>
      </w:r>
      <w:r w:rsidRPr="00354730">
        <w:rPr>
          <w:rFonts w:ascii="Book Antiqua" w:hAnsi="Book Antiqua" w:cs="宋体"/>
          <w:b/>
          <w:bCs/>
          <w:sz w:val="24"/>
          <w:szCs w:val="24"/>
          <w:lang w:val="en-US" w:eastAsia="zh-CN"/>
        </w:rPr>
        <w:t>113</w:t>
      </w:r>
      <w:r w:rsidRPr="00354730">
        <w:rPr>
          <w:rFonts w:ascii="Book Antiqua" w:hAnsi="Book Antiqua" w:cs="宋体"/>
          <w:sz w:val="24"/>
          <w:szCs w:val="24"/>
          <w:lang w:val="en-US" w:eastAsia="zh-CN"/>
        </w:rPr>
        <w:t>: 577-583 [PMID: 18330695 DO</w:t>
      </w:r>
      <w:r w:rsidR="00AC0AD7">
        <w:rPr>
          <w:rFonts w:ascii="Book Antiqua" w:hAnsi="Book Antiqua" w:cs="宋体"/>
          <w:sz w:val="24"/>
          <w:szCs w:val="24"/>
          <w:lang w:val="en-US" w:eastAsia="zh-CN"/>
        </w:rPr>
        <w:t>I: 10.1007/s10549-008-9959-7]</w:t>
      </w:r>
    </w:p>
    <w:p w14:paraId="27FC7927" w14:textId="77777777"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77 </w:t>
      </w:r>
      <w:r w:rsidRPr="00354730">
        <w:rPr>
          <w:rFonts w:ascii="Book Antiqua" w:hAnsi="Book Antiqua" w:cs="宋体"/>
          <w:b/>
          <w:bCs/>
          <w:sz w:val="24"/>
          <w:szCs w:val="24"/>
          <w:lang w:val="en-US" w:eastAsia="zh-CN"/>
        </w:rPr>
        <w:t>Kapoor NS</w:t>
      </w:r>
      <w:r w:rsidRPr="00354730">
        <w:rPr>
          <w:rFonts w:ascii="Book Antiqua" w:hAnsi="Book Antiqua" w:cs="宋体"/>
          <w:sz w:val="24"/>
          <w:szCs w:val="24"/>
          <w:lang w:val="en-US" w:eastAsia="zh-CN"/>
        </w:rPr>
        <w:t>, Chung A, Huynh K, Giuliano AE.</w:t>
      </w:r>
      <w:proofErr w:type="gramEnd"/>
      <w:r w:rsidRPr="00354730">
        <w:rPr>
          <w:rFonts w:ascii="Book Antiqua" w:hAnsi="Book Antiqua" w:cs="宋体"/>
          <w:sz w:val="24"/>
          <w:szCs w:val="24"/>
          <w:lang w:val="en-US" w:eastAsia="zh-CN"/>
        </w:rPr>
        <w:t xml:space="preserve"> Preliminary results: double lumpectomies for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carcinoma. </w:t>
      </w:r>
      <w:r w:rsidRPr="00354730">
        <w:rPr>
          <w:rFonts w:ascii="Book Antiqua" w:hAnsi="Book Antiqua" w:cs="宋体"/>
          <w:i/>
          <w:iCs/>
          <w:sz w:val="24"/>
          <w:szCs w:val="24"/>
          <w:lang w:val="en-US" w:eastAsia="zh-CN"/>
        </w:rPr>
        <w:t xml:space="preserve">Am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2012; </w:t>
      </w:r>
      <w:r w:rsidRPr="00354730">
        <w:rPr>
          <w:rFonts w:ascii="Book Antiqua" w:hAnsi="Book Antiqua" w:cs="宋体"/>
          <w:b/>
          <w:bCs/>
          <w:sz w:val="24"/>
          <w:szCs w:val="24"/>
          <w:lang w:val="en-US" w:eastAsia="zh-CN"/>
        </w:rPr>
        <w:t>78</w:t>
      </w:r>
      <w:r w:rsidRPr="00354730">
        <w:rPr>
          <w:rFonts w:ascii="Book Antiqua" w:hAnsi="Book Antiqua" w:cs="宋体"/>
          <w:sz w:val="24"/>
          <w:szCs w:val="24"/>
          <w:lang w:val="en-US" w:eastAsia="zh-CN"/>
        </w:rPr>
        <w:t>: 1345-1348 [PMID: 23265123]</w:t>
      </w:r>
    </w:p>
    <w:p w14:paraId="1BC08C8F"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78 </w:t>
      </w:r>
      <w:proofErr w:type="spellStart"/>
      <w:r w:rsidRPr="00354730">
        <w:rPr>
          <w:rFonts w:ascii="Book Antiqua" w:hAnsi="Book Antiqua" w:cs="宋体"/>
          <w:b/>
          <w:bCs/>
          <w:sz w:val="24"/>
          <w:szCs w:val="24"/>
          <w:lang w:val="en-US" w:eastAsia="zh-CN"/>
        </w:rPr>
        <w:t>Zervoudis</w:t>
      </w:r>
      <w:proofErr w:type="spellEnd"/>
      <w:r w:rsidRPr="00354730">
        <w:rPr>
          <w:rFonts w:ascii="Book Antiqua" w:hAnsi="Book Antiqua" w:cs="宋体"/>
          <w:b/>
          <w:bCs/>
          <w:sz w:val="24"/>
          <w:szCs w:val="24"/>
          <w:lang w:val="en-US" w:eastAsia="zh-CN"/>
        </w:rPr>
        <w:t xml:space="preserve"> S</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Iatrakis</w:t>
      </w:r>
      <w:proofErr w:type="spellEnd"/>
      <w:r w:rsidRPr="00354730">
        <w:rPr>
          <w:rFonts w:ascii="Book Antiqua" w:hAnsi="Book Antiqua" w:cs="宋体"/>
          <w:sz w:val="24"/>
          <w:szCs w:val="24"/>
          <w:lang w:val="en-US" w:eastAsia="zh-CN"/>
        </w:rPr>
        <w:t xml:space="preserve"> G, Mares P, </w:t>
      </w:r>
      <w:proofErr w:type="spellStart"/>
      <w:r w:rsidRPr="00354730">
        <w:rPr>
          <w:rFonts w:ascii="Book Antiqua" w:hAnsi="Book Antiqua" w:cs="宋体"/>
          <w:sz w:val="24"/>
          <w:szCs w:val="24"/>
          <w:lang w:val="en-US" w:eastAsia="zh-CN"/>
        </w:rPr>
        <w:t>Boileau</w:t>
      </w:r>
      <w:proofErr w:type="spellEnd"/>
      <w:r w:rsidRPr="00354730">
        <w:rPr>
          <w:rFonts w:ascii="Book Antiqua" w:hAnsi="Book Antiqua" w:cs="宋体"/>
          <w:sz w:val="24"/>
          <w:szCs w:val="24"/>
          <w:lang w:val="en-US" w:eastAsia="zh-CN"/>
        </w:rPr>
        <w:t xml:space="preserve"> L, </w:t>
      </w:r>
      <w:proofErr w:type="spellStart"/>
      <w:r w:rsidRPr="00354730">
        <w:rPr>
          <w:rFonts w:ascii="Book Antiqua" w:hAnsi="Book Antiqua" w:cs="宋体"/>
          <w:sz w:val="24"/>
          <w:szCs w:val="24"/>
          <w:lang w:val="en-US" w:eastAsia="zh-CN"/>
        </w:rPr>
        <w:t>Grammatikakis</w:t>
      </w:r>
      <w:proofErr w:type="spellEnd"/>
      <w:r w:rsidRPr="00354730">
        <w:rPr>
          <w:rFonts w:ascii="Book Antiqua" w:hAnsi="Book Antiqua" w:cs="宋体"/>
          <w:sz w:val="24"/>
          <w:szCs w:val="24"/>
          <w:lang w:val="en-US" w:eastAsia="zh-CN"/>
        </w:rPr>
        <w:t xml:space="preserve"> I, </w:t>
      </w:r>
      <w:proofErr w:type="spellStart"/>
      <w:r w:rsidRPr="00354730">
        <w:rPr>
          <w:rFonts w:ascii="Book Antiqua" w:hAnsi="Book Antiqua" w:cs="宋体"/>
          <w:sz w:val="24"/>
          <w:szCs w:val="24"/>
          <w:lang w:val="en-US" w:eastAsia="zh-CN"/>
        </w:rPr>
        <w:t>Evangelinakis</w:t>
      </w:r>
      <w:proofErr w:type="spellEnd"/>
      <w:r w:rsidRPr="00354730">
        <w:rPr>
          <w:rFonts w:ascii="Book Antiqua" w:hAnsi="Book Antiqua" w:cs="宋体"/>
          <w:sz w:val="24"/>
          <w:szCs w:val="24"/>
          <w:lang w:val="en-US" w:eastAsia="zh-CN"/>
        </w:rPr>
        <w:t xml:space="preserve"> N, </w:t>
      </w:r>
      <w:proofErr w:type="spellStart"/>
      <w:r w:rsidRPr="00354730">
        <w:rPr>
          <w:rFonts w:ascii="Book Antiqua" w:hAnsi="Book Antiqua" w:cs="宋体"/>
          <w:sz w:val="24"/>
          <w:szCs w:val="24"/>
          <w:lang w:val="en-US" w:eastAsia="zh-CN"/>
        </w:rPr>
        <w:t>Daures</w:t>
      </w:r>
      <w:proofErr w:type="spellEnd"/>
      <w:r w:rsidRPr="00354730">
        <w:rPr>
          <w:rFonts w:ascii="Book Antiqua" w:hAnsi="Book Antiqua" w:cs="宋体"/>
          <w:sz w:val="24"/>
          <w:szCs w:val="24"/>
          <w:lang w:val="en-US" w:eastAsia="zh-CN"/>
        </w:rPr>
        <w:t xml:space="preserve"> JP, </w:t>
      </w:r>
      <w:proofErr w:type="spellStart"/>
      <w:r w:rsidRPr="00354730">
        <w:rPr>
          <w:rFonts w:ascii="Book Antiqua" w:hAnsi="Book Antiqua" w:cs="宋体"/>
          <w:sz w:val="24"/>
          <w:szCs w:val="24"/>
          <w:lang w:val="en-US" w:eastAsia="zh-CN"/>
        </w:rPr>
        <w:t>Leteuff</w:t>
      </w:r>
      <w:proofErr w:type="spellEnd"/>
      <w:r w:rsidRPr="00354730">
        <w:rPr>
          <w:rFonts w:ascii="Book Antiqua" w:hAnsi="Book Antiqua" w:cs="宋体"/>
          <w:sz w:val="24"/>
          <w:szCs w:val="24"/>
          <w:lang w:val="en-US" w:eastAsia="zh-CN"/>
        </w:rPr>
        <w:t xml:space="preserve"> I, </w:t>
      </w:r>
      <w:proofErr w:type="spellStart"/>
      <w:r w:rsidRPr="00354730">
        <w:rPr>
          <w:rFonts w:ascii="Book Antiqua" w:hAnsi="Book Antiqua" w:cs="宋体"/>
          <w:sz w:val="24"/>
          <w:szCs w:val="24"/>
          <w:lang w:val="en-US" w:eastAsia="zh-CN"/>
        </w:rPr>
        <w:t>Avgoulea</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Stefos</w:t>
      </w:r>
      <w:proofErr w:type="spellEnd"/>
      <w:r w:rsidRPr="00354730">
        <w:rPr>
          <w:rFonts w:ascii="Book Antiqua" w:hAnsi="Book Antiqua" w:cs="宋体"/>
          <w:sz w:val="24"/>
          <w:szCs w:val="24"/>
          <w:lang w:val="en-US" w:eastAsia="zh-CN"/>
        </w:rPr>
        <w:t xml:space="preserve"> T, </w:t>
      </w:r>
      <w:proofErr w:type="spellStart"/>
      <w:r w:rsidRPr="00354730">
        <w:rPr>
          <w:rFonts w:ascii="Book Antiqua" w:hAnsi="Book Antiqua" w:cs="宋体"/>
          <w:sz w:val="24"/>
          <w:szCs w:val="24"/>
          <w:lang w:val="en-US" w:eastAsia="zh-CN"/>
        </w:rPr>
        <w:t>Navrozoglou</w:t>
      </w:r>
      <w:proofErr w:type="spellEnd"/>
      <w:r w:rsidRPr="00354730">
        <w:rPr>
          <w:rFonts w:ascii="Book Antiqua" w:hAnsi="Book Antiqua" w:cs="宋体"/>
          <w:sz w:val="24"/>
          <w:szCs w:val="24"/>
          <w:lang w:val="en-US" w:eastAsia="zh-CN"/>
        </w:rPr>
        <w:t xml:space="preserve"> I. Breast conserving surgery in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preliminary data of our experience. </w:t>
      </w:r>
      <w:proofErr w:type="spellStart"/>
      <w:r w:rsidRPr="00354730">
        <w:rPr>
          <w:rFonts w:ascii="Book Antiqua" w:hAnsi="Book Antiqua" w:cs="宋体"/>
          <w:i/>
          <w:iCs/>
          <w:sz w:val="24"/>
          <w:szCs w:val="24"/>
          <w:lang w:val="en-US" w:eastAsia="zh-CN"/>
        </w:rPr>
        <w:t>Eur</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Gynaecol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2014; </w:t>
      </w:r>
      <w:r w:rsidRPr="00354730">
        <w:rPr>
          <w:rFonts w:ascii="Book Antiqua" w:hAnsi="Book Antiqua" w:cs="宋体"/>
          <w:b/>
          <w:bCs/>
          <w:sz w:val="24"/>
          <w:szCs w:val="24"/>
          <w:lang w:val="en-US" w:eastAsia="zh-CN"/>
        </w:rPr>
        <w:t>35</w:t>
      </w:r>
      <w:r w:rsidRPr="00354730">
        <w:rPr>
          <w:rFonts w:ascii="Book Antiqua" w:hAnsi="Book Antiqua" w:cs="宋体"/>
          <w:sz w:val="24"/>
          <w:szCs w:val="24"/>
          <w:lang w:val="en-US" w:eastAsia="zh-CN"/>
        </w:rPr>
        <w:t>: 530-534 [PMID: 25507421]</w:t>
      </w:r>
    </w:p>
    <w:p w14:paraId="44DD170D" w14:textId="5E7CA20A"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lastRenderedPageBreak/>
        <w:t xml:space="preserve">79 </w:t>
      </w:r>
      <w:proofErr w:type="spellStart"/>
      <w:r w:rsidRPr="00354730">
        <w:rPr>
          <w:rFonts w:ascii="Book Antiqua" w:hAnsi="Book Antiqua" w:cs="宋体"/>
          <w:b/>
          <w:bCs/>
          <w:sz w:val="24"/>
          <w:szCs w:val="24"/>
          <w:lang w:val="en-US" w:eastAsia="zh-CN"/>
        </w:rPr>
        <w:t>Neri</w:t>
      </w:r>
      <w:proofErr w:type="spellEnd"/>
      <w:r w:rsidRPr="00354730">
        <w:rPr>
          <w:rFonts w:ascii="Book Antiqua" w:hAnsi="Book Antiqua" w:cs="宋体"/>
          <w:b/>
          <w:bCs/>
          <w:sz w:val="24"/>
          <w:szCs w:val="24"/>
          <w:lang w:val="en-US" w:eastAsia="zh-CN"/>
        </w:rPr>
        <w:t xml:space="preserve"> A</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Marrelli</w:t>
      </w:r>
      <w:proofErr w:type="spellEnd"/>
      <w:r w:rsidRPr="00354730">
        <w:rPr>
          <w:rFonts w:ascii="Book Antiqua" w:hAnsi="Book Antiqua" w:cs="宋体"/>
          <w:sz w:val="24"/>
          <w:szCs w:val="24"/>
          <w:lang w:val="en-US" w:eastAsia="zh-CN"/>
        </w:rPr>
        <w:t xml:space="preserve"> D, </w:t>
      </w:r>
      <w:proofErr w:type="spellStart"/>
      <w:r w:rsidRPr="00354730">
        <w:rPr>
          <w:rFonts w:ascii="Book Antiqua" w:hAnsi="Book Antiqua" w:cs="宋体"/>
          <w:sz w:val="24"/>
          <w:szCs w:val="24"/>
          <w:lang w:val="en-US" w:eastAsia="zh-CN"/>
        </w:rPr>
        <w:t>Megha</w:t>
      </w:r>
      <w:proofErr w:type="spellEnd"/>
      <w:r w:rsidRPr="00354730">
        <w:rPr>
          <w:rFonts w:ascii="Book Antiqua" w:hAnsi="Book Antiqua" w:cs="宋体"/>
          <w:sz w:val="24"/>
          <w:szCs w:val="24"/>
          <w:lang w:val="en-US" w:eastAsia="zh-CN"/>
        </w:rPr>
        <w:t xml:space="preserve"> T, </w:t>
      </w:r>
      <w:proofErr w:type="spellStart"/>
      <w:r w:rsidRPr="00354730">
        <w:rPr>
          <w:rFonts w:ascii="Book Antiqua" w:hAnsi="Book Antiqua" w:cs="宋体"/>
          <w:sz w:val="24"/>
          <w:szCs w:val="24"/>
          <w:lang w:val="en-US" w:eastAsia="zh-CN"/>
        </w:rPr>
        <w:t>Bettarini</w:t>
      </w:r>
      <w:proofErr w:type="spellEnd"/>
      <w:r w:rsidRPr="00354730">
        <w:rPr>
          <w:rFonts w:ascii="Book Antiqua" w:hAnsi="Book Antiqua" w:cs="宋体"/>
          <w:sz w:val="24"/>
          <w:szCs w:val="24"/>
          <w:lang w:val="en-US" w:eastAsia="zh-CN"/>
        </w:rPr>
        <w:t xml:space="preserve"> F, </w:t>
      </w:r>
      <w:proofErr w:type="spellStart"/>
      <w:r w:rsidRPr="00354730">
        <w:rPr>
          <w:rFonts w:ascii="Book Antiqua" w:hAnsi="Book Antiqua" w:cs="宋体"/>
          <w:sz w:val="24"/>
          <w:szCs w:val="24"/>
          <w:lang w:val="en-US" w:eastAsia="zh-CN"/>
        </w:rPr>
        <w:t>Tacchini</w:t>
      </w:r>
      <w:proofErr w:type="spellEnd"/>
      <w:r w:rsidRPr="00354730">
        <w:rPr>
          <w:rFonts w:ascii="Book Antiqua" w:hAnsi="Book Antiqua" w:cs="宋体"/>
          <w:sz w:val="24"/>
          <w:szCs w:val="24"/>
          <w:lang w:val="en-US" w:eastAsia="zh-CN"/>
        </w:rPr>
        <w:t xml:space="preserve"> D, De Franco L, </w:t>
      </w:r>
      <w:proofErr w:type="spellStart"/>
      <w:r w:rsidRPr="00354730">
        <w:rPr>
          <w:rFonts w:ascii="Book Antiqua" w:hAnsi="Book Antiqua" w:cs="宋体"/>
          <w:sz w:val="24"/>
          <w:szCs w:val="24"/>
          <w:lang w:val="en-US" w:eastAsia="zh-CN"/>
        </w:rPr>
        <w:t>Roviello</w:t>
      </w:r>
      <w:proofErr w:type="spellEnd"/>
      <w:r w:rsidRPr="00354730">
        <w:rPr>
          <w:rFonts w:ascii="Book Antiqua" w:hAnsi="Book Antiqua" w:cs="宋体"/>
          <w:sz w:val="24"/>
          <w:szCs w:val="24"/>
          <w:lang w:val="en-US" w:eastAsia="zh-CN"/>
        </w:rPr>
        <w:t xml:space="preserve"> F. "Clinical significance of multifocal and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cancers and choice of surgical treatment: a retrospective study on a series of 1158 cases". </w:t>
      </w:r>
      <w:r w:rsidRPr="00354730">
        <w:rPr>
          <w:rFonts w:ascii="Book Antiqua" w:hAnsi="Book Antiqua" w:cs="宋体"/>
          <w:i/>
          <w:iCs/>
          <w:sz w:val="24"/>
          <w:szCs w:val="24"/>
          <w:lang w:val="en-US" w:eastAsia="zh-CN"/>
        </w:rPr>
        <w:t xml:space="preserve">BMC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2015; </w:t>
      </w:r>
      <w:r w:rsidRPr="00354730">
        <w:rPr>
          <w:rFonts w:ascii="Book Antiqua" w:hAnsi="Book Antiqua" w:cs="宋体"/>
          <w:b/>
          <w:bCs/>
          <w:sz w:val="24"/>
          <w:szCs w:val="24"/>
          <w:lang w:val="en-US" w:eastAsia="zh-CN"/>
        </w:rPr>
        <w:t>15</w:t>
      </w:r>
      <w:r w:rsidRPr="00354730">
        <w:rPr>
          <w:rFonts w:ascii="Book Antiqua" w:hAnsi="Book Antiqua" w:cs="宋体"/>
          <w:sz w:val="24"/>
          <w:szCs w:val="24"/>
          <w:lang w:val="en-US" w:eastAsia="zh-CN"/>
        </w:rPr>
        <w:t>: 1 [PMID: 2558667</w:t>
      </w:r>
      <w:r w:rsidR="00AC0AD7">
        <w:rPr>
          <w:rFonts w:ascii="Book Antiqua" w:hAnsi="Book Antiqua" w:cs="宋体"/>
          <w:sz w:val="24"/>
          <w:szCs w:val="24"/>
          <w:lang w:val="en-US" w:eastAsia="zh-CN"/>
        </w:rPr>
        <w:t>9 DOI: 10.1186/1471-2482-15-1]</w:t>
      </w:r>
    </w:p>
    <w:p w14:paraId="70CA240A"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80 </w:t>
      </w:r>
      <w:proofErr w:type="spellStart"/>
      <w:r w:rsidRPr="00354730">
        <w:rPr>
          <w:rFonts w:ascii="Book Antiqua" w:hAnsi="Book Antiqua" w:cs="宋体"/>
          <w:b/>
          <w:bCs/>
          <w:sz w:val="24"/>
          <w:szCs w:val="24"/>
          <w:lang w:val="en-US" w:eastAsia="zh-CN"/>
        </w:rPr>
        <w:t>Bartelink</w:t>
      </w:r>
      <w:proofErr w:type="spellEnd"/>
      <w:r w:rsidRPr="00354730">
        <w:rPr>
          <w:rFonts w:ascii="Book Antiqua" w:hAnsi="Book Antiqua" w:cs="宋体"/>
          <w:b/>
          <w:bCs/>
          <w:sz w:val="24"/>
          <w:szCs w:val="24"/>
          <w:lang w:val="en-US" w:eastAsia="zh-CN"/>
        </w:rPr>
        <w:t xml:space="preserve"> H</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Horiot</w:t>
      </w:r>
      <w:proofErr w:type="spellEnd"/>
      <w:r w:rsidRPr="00354730">
        <w:rPr>
          <w:rFonts w:ascii="Book Antiqua" w:hAnsi="Book Antiqua" w:cs="宋体"/>
          <w:sz w:val="24"/>
          <w:szCs w:val="24"/>
          <w:lang w:val="en-US" w:eastAsia="zh-CN"/>
        </w:rPr>
        <w:t xml:space="preserve"> JC, </w:t>
      </w:r>
      <w:proofErr w:type="spellStart"/>
      <w:r w:rsidRPr="00354730">
        <w:rPr>
          <w:rFonts w:ascii="Book Antiqua" w:hAnsi="Book Antiqua" w:cs="宋体"/>
          <w:sz w:val="24"/>
          <w:szCs w:val="24"/>
          <w:lang w:val="en-US" w:eastAsia="zh-CN"/>
        </w:rPr>
        <w:t>Poortmans</w:t>
      </w:r>
      <w:proofErr w:type="spellEnd"/>
      <w:r w:rsidRPr="00354730">
        <w:rPr>
          <w:rFonts w:ascii="Book Antiqua" w:hAnsi="Book Antiqua" w:cs="宋体"/>
          <w:sz w:val="24"/>
          <w:szCs w:val="24"/>
          <w:lang w:val="en-US" w:eastAsia="zh-CN"/>
        </w:rPr>
        <w:t xml:space="preserve"> PM, </w:t>
      </w:r>
      <w:proofErr w:type="spellStart"/>
      <w:r w:rsidRPr="00354730">
        <w:rPr>
          <w:rFonts w:ascii="Book Antiqua" w:hAnsi="Book Antiqua" w:cs="宋体"/>
          <w:sz w:val="24"/>
          <w:szCs w:val="24"/>
          <w:lang w:val="en-US" w:eastAsia="zh-CN"/>
        </w:rPr>
        <w:t>Struikmans</w:t>
      </w:r>
      <w:proofErr w:type="spellEnd"/>
      <w:r w:rsidRPr="00354730">
        <w:rPr>
          <w:rFonts w:ascii="Book Antiqua" w:hAnsi="Book Antiqua" w:cs="宋体"/>
          <w:sz w:val="24"/>
          <w:szCs w:val="24"/>
          <w:lang w:val="en-US" w:eastAsia="zh-CN"/>
        </w:rPr>
        <w:t xml:space="preserve"> H, Van den </w:t>
      </w:r>
      <w:proofErr w:type="spellStart"/>
      <w:r w:rsidRPr="00354730">
        <w:rPr>
          <w:rFonts w:ascii="Book Antiqua" w:hAnsi="Book Antiqua" w:cs="宋体"/>
          <w:sz w:val="24"/>
          <w:szCs w:val="24"/>
          <w:lang w:val="en-US" w:eastAsia="zh-CN"/>
        </w:rPr>
        <w:t>Bogaert</w:t>
      </w:r>
      <w:proofErr w:type="spellEnd"/>
      <w:r w:rsidRPr="00354730">
        <w:rPr>
          <w:rFonts w:ascii="Book Antiqua" w:hAnsi="Book Antiqua" w:cs="宋体"/>
          <w:sz w:val="24"/>
          <w:szCs w:val="24"/>
          <w:lang w:val="en-US" w:eastAsia="zh-CN"/>
        </w:rPr>
        <w:t xml:space="preserve"> W, </w:t>
      </w:r>
      <w:proofErr w:type="spellStart"/>
      <w:r w:rsidRPr="00354730">
        <w:rPr>
          <w:rFonts w:ascii="Book Antiqua" w:hAnsi="Book Antiqua" w:cs="宋体"/>
          <w:sz w:val="24"/>
          <w:szCs w:val="24"/>
          <w:lang w:val="en-US" w:eastAsia="zh-CN"/>
        </w:rPr>
        <w:t>Fourquet</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Jager</w:t>
      </w:r>
      <w:proofErr w:type="spellEnd"/>
      <w:r w:rsidRPr="00354730">
        <w:rPr>
          <w:rFonts w:ascii="Book Antiqua" w:hAnsi="Book Antiqua" w:cs="宋体"/>
          <w:sz w:val="24"/>
          <w:szCs w:val="24"/>
          <w:lang w:val="en-US" w:eastAsia="zh-CN"/>
        </w:rPr>
        <w:t xml:space="preserve"> JJ, </w:t>
      </w:r>
      <w:proofErr w:type="spellStart"/>
      <w:r w:rsidRPr="00354730">
        <w:rPr>
          <w:rFonts w:ascii="Book Antiqua" w:hAnsi="Book Antiqua" w:cs="宋体"/>
          <w:sz w:val="24"/>
          <w:szCs w:val="24"/>
          <w:lang w:val="en-US" w:eastAsia="zh-CN"/>
        </w:rPr>
        <w:t>Hoogenraad</w:t>
      </w:r>
      <w:proofErr w:type="spellEnd"/>
      <w:r w:rsidRPr="00354730">
        <w:rPr>
          <w:rFonts w:ascii="Book Antiqua" w:hAnsi="Book Antiqua" w:cs="宋体"/>
          <w:sz w:val="24"/>
          <w:szCs w:val="24"/>
          <w:lang w:val="en-US" w:eastAsia="zh-CN"/>
        </w:rPr>
        <w:t xml:space="preserve"> WJ, </w:t>
      </w:r>
      <w:proofErr w:type="spellStart"/>
      <w:r w:rsidRPr="00354730">
        <w:rPr>
          <w:rFonts w:ascii="Book Antiqua" w:hAnsi="Book Antiqua" w:cs="宋体"/>
          <w:sz w:val="24"/>
          <w:szCs w:val="24"/>
          <w:lang w:val="en-US" w:eastAsia="zh-CN"/>
        </w:rPr>
        <w:t>Oei</w:t>
      </w:r>
      <w:proofErr w:type="spellEnd"/>
      <w:r w:rsidRPr="00354730">
        <w:rPr>
          <w:rFonts w:ascii="Book Antiqua" w:hAnsi="Book Antiqua" w:cs="宋体"/>
          <w:sz w:val="24"/>
          <w:szCs w:val="24"/>
          <w:lang w:val="en-US" w:eastAsia="zh-CN"/>
        </w:rPr>
        <w:t xml:space="preserve"> SB, </w:t>
      </w:r>
      <w:proofErr w:type="spellStart"/>
      <w:r w:rsidRPr="00354730">
        <w:rPr>
          <w:rFonts w:ascii="Book Antiqua" w:hAnsi="Book Antiqua" w:cs="宋体"/>
          <w:sz w:val="24"/>
          <w:szCs w:val="24"/>
          <w:lang w:val="en-US" w:eastAsia="zh-CN"/>
        </w:rPr>
        <w:t>Wárlám-Rodenhuis</w:t>
      </w:r>
      <w:proofErr w:type="spellEnd"/>
      <w:r w:rsidRPr="00354730">
        <w:rPr>
          <w:rFonts w:ascii="Book Antiqua" w:hAnsi="Book Antiqua" w:cs="宋体"/>
          <w:sz w:val="24"/>
          <w:szCs w:val="24"/>
          <w:lang w:val="en-US" w:eastAsia="zh-CN"/>
        </w:rPr>
        <w:t xml:space="preserve"> CC, </w:t>
      </w:r>
      <w:proofErr w:type="spellStart"/>
      <w:r w:rsidRPr="00354730">
        <w:rPr>
          <w:rFonts w:ascii="Book Antiqua" w:hAnsi="Book Antiqua" w:cs="宋体"/>
          <w:sz w:val="24"/>
          <w:szCs w:val="24"/>
          <w:lang w:val="en-US" w:eastAsia="zh-CN"/>
        </w:rPr>
        <w:t>Pierart</w:t>
      </w:r>
      <w:proofErr w:type="spellEnd"/>
      <w:r w:rsidRPr="00354730">
        <w:rPr>
          <w:rFonts w:ascii="Book Antiqua" w:hAnsi="Book Antiqua" w:cs="宋体"/>
          <w:sz w:val="24"/>
          <w:szCs w:val="24"/>
          <w:lang w:val="en-US" w:eastAsia="zh-CN"/>
        </w:rPr>
        <w:t xml:space="preserve"> M, Collette L. Impact of a higher radiation dose on local control and survival in breast-conserving therapy of early breast cancer: 10-year results of the randomized boost versus no boost EORTC 22881-10882 trial. </w:t>
      </w:r>
      <w:r w:rsidRPr="00354730">
        <w:rPr>
          <w:rFonts w:ascii="Book Antiqua" w:hAnsi="Book Antiqua" w:cs="宋体"/>
          <w:i/>
          <w:iCs/>
          <w:sz w:val="24"/>
          <w:szCs w:val="24"/>
          <w:lang w:val="en-US" w:eastAsia="zh-CN"/>
        </w:rPr>
        <w:t xml:space="preserve">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2007; </w:t>
      </w:r>
      <w:r w:rsidRPr="00354730">
        <w:rPr>
          <w:rFonts w:ascii="Book Antiqua" w:hAnsi="Book Antiqua" w:cs="宋体"/>
          <w:b/>
          <w:bCs/>
          <w:sz w:val="24"/>
          <w:szCs w:val="24"/>
          <w:lang w:val="en-US" w:eastAsia="zh-CN"/>
        </w:rPr>
        <w:t>25</w:t>
      </w:r>
      <w:r w:rsidRPr="00354730">
        <w:rPr>
          <w:rFonts w:ascii="Book Antiqua" w:hAnsi="Book Antiqua" w:cs="宋体"/>
          <w:sz w:val="24"/>
          <w:szCs w:val="24"/>
          <w:lang w:val="en-US" w:eastAsia="zh-CN"/>
        </w:rPr>
        <w:t>: 3259-3265 [PMID: 17577015]</w:t>
      </w:r>
    </w:p>
    <w:p w14:paraId="15D57711" w14:textId="6A262E65" w:rsidR="00354730" w:rsidRPr="00354730" w:rsidRDefault="00AC0AD7" w:rsidP="00354730">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81 </w:t>
      </w:r>
      <w:r w:rsidR="00354730" w:rsidRPr="00354730">
        <w:rPr>
          <w:rFonts w:ascii="Book Antiqua" w:hAnsi="Book Antiqua" w:cs="宋体"/>
          <w:sz w:val="24"/>
          <w:szCs w:val="24"/>
          <w:lang w:val="en-US" w:eastAsia="zh-CN"/>
        </w:rPr>
        <w:t xml:space="preserve">National Institutes of Health Consensus Development Conference Statement: Adjuvant Chemotherapy for Breast Cancer. September 9-11, 1985. </w:t>
      </w:r>
      <w:r w:rsidR="00354730" w:rsidRPr="00354730">
        <w:rPr>
          <w:rFonts w:ascii="Book Antiqua" w:hAnsi="Book Antiqua" w:cs="宋体"/>
          <w:i/>
          <w:iCs/>
          <w:sz w:val="24"/>
          <w:szCs w:val="24"/>
          <w:lang w:val="en-US" w:eastAsia="zh-CN"/>
        </w:rPr>
        <w:t xml:space="preserve">CA Cancer J </w:t>
      </w:r>
      <w:proofErr w:type="spellStart"/>
      <w:r w:rsidR="00354730" w:rsidRPr="00354730">
        <w:rPr>
          <w:rFonts w:ascii="Book Antiqua" w:hAnsi="Book Antiqua" w:cs="宋体"/>
          <w:i/>
          <w:iCs/>
          <w:sz w:val="24"/>
          <w:szCs w:val="24"/>
          <w:lang w:val="en-US" w:eastAsia="zh-CN"/>
        </w:rPr>
        <w:t>Clin</w:t>
      </w:r>
      <w:proofErr w:type="spellEnd"/>
      <w:r w:rsidR="00354730" w:rsidRPr="00354730">
        <w:rPr>
          <w:rFonts w:ascii="Book Antiqua" w:hAnsi="Book Antiqua" w:cs="宋体"/>
          <w:sz w:val="24"/>
          <w:szCs w:val="24"/>
          <w:lang w:val="en-US" w:eastAsia="zh-CN"/>
        </w:rPr>
        <w:t xml:space="preserve"> </w:t>
      </w:r>
      <w:r w:rsidR="006E00D4">
        <w:rPr>
          <w:rFonts w:ascii="Book Antiqua" w:hAnsi="Book Antiqua" w:cs="宋体" w:hint="eastAsia"/>
          <w:sz w:val="24"/>
          <w:szCs w:val="24"/>
          <w:lang w:val="en-US" w:eastAsia="zh-CN"/>
        </w:rPr>
        <w:t>1985</w:t>
      </w:r>
      <w:r w:rsidR="00354730" w:rsidRPr="00354730">
        <w:rPr>
          <w:rFonts w:ascii="Book Antiqua" w:hAnsi="Book Antiqua" w:cs="宋体"/>
          <w:sz w:val="24"/>
          <w:szCs w:val="24"/>
          <w:lang w:val="en-US" w:eastAsia="zh-CN"/>
        </w:rPr>
        <w:t xml:space="preserve">; </w:t>
      </w:r>
      <w:r w:rsidR="00354730" w:rsidRPr="00354730">
        <w:rPr>
          <w:rFonts w:ascii="Book Antiqua" w:hAnsi="Book Antiqua" w:cs="宋体"/>
          <w:b/>
          <w:bCs/>
          <w:sz w:val="24"/>
          <w:szCs w:val="24"/>
          <w:lang w:val="en-US" w:eastAsia="zh-CN"/>
        </w:rPr>
        <w:t>36</w:t>
      </w:r>
      <w:r w:rsidR="00354730" w:rsidRPr="00354730">
        <w:rPr>
          <w:rFonts w:ascii="Book Antiqua" w:hAnsi="Book Antiqua" w:cs="宋体"/>
          <w:sz w:val="24"/>
          <w:szCs w:val="24"/>
          <w:lang w:val="en-US" w:eastAsia="zh-CN"/>
        </w:rPr>
        <w:t>: 42-47 [PMID: 3080207]</w:t>
      </w:r>
    </w:p>
    <w:p w14:paraId="39457C27"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82 </w:t>
      </w:r>
      <w:proofErr w:type="spellStart"/>
      <w:r w:rsidRPr="00354730">
        <w:rPr>
          <w:rFonts w:ascii="Book Antiqua" w:hAnsi="Book Antiqua" w:cs="宋体"/>
          <w:b/>
          <w:bCs/>
          <w:sz w:val="24"/>
          <w:szCs w:val="24"/>
          <w:lang w:val="en-US" w:eastAsia="zh-CN"/>
        </w:rPr>
        <w:t>Vlastos</w:t>
      </w:r>
      <w:proofErr w:type="spellEnd"/>
      <w:r w:rsidRPr="00354730">
        <w:rPr>
          <w:rFonts w:ascii="Book Antiqua" w:hAnsi="Book Antiqua" w:cs="宋体"/>
          <w:b/>
          <w:bCs/>
          <w:sz w:val="24"/>
          <w:szCs w:val="24"/>
          <w:lang w:val="en-US" w:eastAsia="zh-CN"/>
        </w:rPr>
        <w:t xml:space="preserve"> G</w:t>
      </w:r>
      <w:r w:rsidRPr="00354730">
        <w:rPr>
          <w:rFonts w:ascii="Book Antiqua" w:hAnsi="Book Antiqua" w:cs="宋体"/>
          <w:sz w:val="24"/>
          <w:szCs w:val="24"/>
          <w:lang w:val="en-US" w:eastAsia="zh-CN"/>
        </w:rPr>
        <w:t xml:space="preserve">, Rubio IT, Mirza NQ, Newman LA, Aurora R, </w:t>
      </w:r>
      <w:proofErr w:type="spellStart"/>
      <w:r w:rsidRPr="00354730">
        <w:rPr>
          <w:rFonts w:ascii="Book Antiqua" w:hAnsi="Book Antiqua" w:cs="宋体"/>
          <w:sz w:val="24"/>
          <w:szCs w:val="24"/>
          <w:lang w:val="en-US" w:eastAsia="zh-CN"/>
        </w:rPr>
        <w:t>Alderfer</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Buzdar</w:t>
      </w:r>
      <w:proofErr w:type="spellEnd"/>
      <w:r w:rsidRPr="00354730">
        <w:rPr>
          <w:rFonts w:ascii="Book Antiqua" w:hAnsi="Book Antiqua" w:cs="宋体"/>
          <w:sz w:val="24"/>
          <w:szCs w:val="24"/>
          <w:lang w:val="en-US" w:eastAsia="zh-CN"/>
        </w:rPr>
        <w:t xml:space="preserve"> AU, Singletary SE. Impact of </w:t>
      </w:r>
      <w:proofErr w:type="spellStart"/>
      <w:r w:rsidRPr="00354730">
        <w:rPr>
          <w:rFonts w:ascii="Book Antiqua" w:hAnsi="Book Antiqua" w:cs="宋体"/>
          <w:sz w:val="24"/>
          <w:szCs w:val="24"/>
          <w:lang w:val="en-US" w:eastAsia="zh-CN"/>
        </w:rPr>
        <w:t>multicentricity</w:t>
      </w:r>
      <w:proofErr w:type="spellEnd"/>
      <w:r w:rsidRPr="00354730">
        <w:rPr>
          <w:rFonts w:ascii="Book Antiqua" w:hAnsi="Book Antiqua" w:cs="宋体"/>
          <w:sz w:val="24"/>
          <w:szCs w:val="24"/>
          <w:lang w:val="en-US" w:eastAsia="zh-CN"/>
        </w:rPr>
        <w:t xml:space="preserve"> on clinical outcome in patients with T1-2, N0-1, M0 breast cancer.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2000; </w:t>
      </w:r>
      <w:r w:rsidRPr="00354730">
        <w:rPr>
          <w:rFonts w:ascii="Book Antiqua" w:hAnsi="Book Antiqua" w:cs="宋体"/>
          <w:b/>
          <w:bCs/>
          <w:sz w:val="24"/>
          <w:szCs w:val="24"/>
          <w:lang w:val="en-US" w:eastAsia="zh-CN"/>
        </w:rPr>
        <w:t>7</w:t>
      </w:r>
      <w:r w:rsidRPr="00354730">
        <w:rPr>
          <w:rFonts w:ascii="Book Antiqua" w:hAnsi="Book Antiqua" w:cs="宋体"/>
          <w:sz w:val="24"/>
          <w:szCs w:val="24"/>
          <w:lang w:val="en-US" w:eastAsia="zh-CN"/>
        </w:rPr>
        <w:t>: 581-587 [PMID: 11005556]</w:t>
      </w:r>
    </w:p>
    <w:p w14:paraId="39B8A7C1"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83 </w:t>
      </w:r>
      <w:r w:rsidRPr="00354730">
        <w:rPr>
          <w:rFonts w:ascii="Book Antiqua" w:hAnsi="Book Antiqua" w:cs="宋体"/>
          <w:b/>
          <w:bCs/>
          <w:sz w:val="24"/>
          <w:szCs w:val="24"/>
          <w:lang w:val="en-US" w:eastAsia="zh-CN"/>
        </w:rPr>
        <w:t>Katz A</w:t>
      </w:r>
      <w:r w:rsidRPr="00354730">
        <w:rPr>
          <w:rFonts w:ascii="Book Antiqua" w:hAnsi="Book Antiqua" w:cs="宋体"/>
          <w:sz w:val="24"/>
          <w:szCs w:val="24"/>
          <w:lang w:val="en-US" w:eastAsia="zh-CN"/>
        </w:rPr>
        <w:t xml:space="preserve">, Strom EA, Buchholz TA, </w:t>
      </w:r>
      <w:proofErr w:type="spellStart"/>
      <w:r w:rsidRPr="00354730">
        <w:rPr>
          <w:rFonts w:ascii="Book Antiqua" w:hAnsi="Book Antiqua" w:cs="宋体"/>
          <w:sz w:val="24"/>
          <w:szCs w:val="24"/>
          <w:lang w:val="en-US" w:eastAsia="zh-CN"/>
        </w:rPr>
        <w:t>Theriault</w:t>
      </w:r>
      <w:proofErr w:type="spellEnd"/>
      <w:r w:rsidRPr="00354730">
        <w:rPr>
          <w:rFonts w:ascii="Book Antiqua" w:hAnsi="Book Antiqua" w:cs="宋体"/>
          <w:sz w:val="24"/>
          <w:szCs w:val="24"/>
          <w:lang w:val="en-US" w:eastAsia="zh-CN"/>
        </w:rPr>
        <w:t xml:space="preserve"> R, Singletary SE, McNeese MD. The influence of pathologic tumor characteristics on </w:t>
      </w:r>
      <w:proofErr w:type="spellStart"/>
      <w:r w:rsidRPr="00354730">
        <w:rPr>
          <w:rFonts w:ascii="Book Antiqua" w:hAnsi="Book Antiqua" w:cs="宋体"/>
          <w:sz w:val="24"/>
          <w:szCs w:val="24"/>
          <w:lang w:val="en-US" w:eastAsia="zh-CN"/>
        </w:rPr>
        <w:t>locoregional</w:t>
      </w:r>
      <w:proofErr w:type="spellEnd"/>
      <w:r w:rsidRPr="00354730">
        <w:rPr>
          <w:rFonts w:ascii="Book Antiqua" w:hAnsi="Book Antiqua" w:cs="宋体"/>
          <w:sz w:val="24"/>
          <w:szCs w:val="24"/>
          <w:lang w:val="en-US" w:eastAsia="zh-CN"/>
        </w:rPr>
        <w:t xml:space="preserve"> recurrence rates following mastectomy. </w:t>
      </w:r>
      <w:proofErr w:type="spellStart"/>
      <w:r w:rsidRPr="00354730">
        <w:rPr>
          <w:rFonts w:ascii="Book Antiqua" w:hAnsi="Book Antiqua" w:cs="宋体"/>
          <w:i/>
          <w:iCs/>
          <w:sz w:val="24"/>
          <w:szCs w:val="24"/>
          <w:lang w:val="en-US" w:eastAsia="zh-CN"/>
        </w:rPr>
        <w:t>Int</w:t>
      </w:r>
      <w:proofErr w:type="spellEnd"/>
      <w:r w:rsidRPr="00354730">
        <w:rPr>
          <w:rFonts w:ascii="Book Antiqua" w:hAnsi="Book Antiqua" w:cs="宋体"/>
          <w:i/>
          <w:iCs/>
          <w:sz w:val="24"/>
          <w:szCs w:val="24"/>
          <w:lang w:val="en-US" w:eastAsia="zh-CN"/>
        </w:rPr>
        <w:t xml:space="preserve"> J </w:t>
      </w:r>
      <w:proofErr w:type="spellStart"/>
      <w:r w:rsidRPr="00354730">
        <w:rPr>
          <w:rFonts w:ascii="Book Antiqua" w:hAnsi="Book Antiqua" w:cs="宋体"/>
          <w:i/>
          <w:iCs/>
          <w:sz w:val="24"/>
          <w:szCs w:val="24"/>
          <w:lang w:val="en-US" w:eastAsia="zh-CN"/>
        </w:rPr>
        <w:t>Radiat</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Biol</w:t>
      </w:r>
      <w:proofErr w:type="spellEnd"/>
      <w:r w:rsidRPr="00354730">
        <w:rPr>
          <w:rFonts w:ascii="Book Antiqua" w:hAnsi="Book Antiqua" w:cs="宋体"/>
          <w:i/>
          <w:iCs/>
          <w:sz w:val="24"/>
          <w:szCs w:val="24"/>
          <w:lang w:val="en-US" w:eastAsia="zh-CN"/>
        </w:rPr>
        <w:t xml:space="preserve"> Phys</w:t>
      </w:r>
      <w:r w:rsidRPr="00354730">
        <w:rPr>
          <w:rFonts w:ascii="Book Antiqua" w:hAnsi="Book Antiqua" w:cs="宋体"/>
          <w:sz w:val="24"/>
          <w:szCs w:val="24"/>
          <w:lang w:val="en-US" w:eastAsia="zh-CN"/>
        </w:rPr>
        <w:t xml:space="preserve"> 2001; </w:t>
      </w:r>
      <w:r w:rsidRPr="00354730">
        <w:rPr>
          <w:rFonts w:ascii="Book Antiqua" w:hAnsi="Book Antiqua" w:cs="宋体"/>
          <w:b/>
          <w:bCs/>
          <w:sz w:val="24"/>
          <w:szCs w:val="24"/>
          <w:lang w:val="en-US" w:eastAsia="zh-CN"/>
        </w:rPr>
        <w:t>50</w:t>
      </w:r>
      <w:r w:rsidRPr="00354730">
        <w:rPr>
          <w:rFonts w:ascii="Book Antiqua" w:hAnsi="Book Antiqua" w:cs="宋体"/>
          <w:sz w:val="24"/>
          <w:szCs w:val="24"/>
          <w:lang w:val="en-US" w:eastAsia="zh-CN"/>
        </w:rPr>
        <w:t>: 735-742 [PMID: 11395242]</w:t>
      </w:r>
    </w:p>
    <w:p w14:paraId="7C086ACE"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84 </w:t>
      </w:r>
      <w:r w:rsidRPr="00354730">
        <w:rPr>
          <w:rFonts w:ascii="Book Antiqua" w:hAnsi="Book Antiqua" w:cs="宋体"/>
          <w:b/>
          <w:bCs/>
          <w:sz w:val="24"/>
          <w:szCs w:val="24"/>
          <w:lang w:val="en-US" w:eastAsia="zh-CN"/>
        </w:rPr>
        <w:t>Pedersen L</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Gunnarsdottir</w:t>
      </w:r>
      <w:proofErr w:type="spellEnd"/>
      <w:r w:rsidRPr="00354730">
        <w:rPr>
          <w:rFonts w:ascii="Book Antiqua" w:hAnsi="Book Antiqua" w:cs="宋体"/>
          <w:sz w:val="24"/>
          <w:szCs w:val="24"/>
          <w:lang w:val="en-US" w:eastAsia="zh-CN"/>
        </w:rPr>
        <w:t xml:space="preserve"> KA, Rasmussen BB, Moeller S, </w:t>
      </w:r>
      <w:proofErr w:type="spellStart"/>
      <w:r w:rsidRPr="00354730">
        <w:rPr>
          <w:rFonts w:ascii="Book Antiqua" w:hAnsi="Book Antiqua" w:cs="宋体"/>
          <w:sz w:val="24"/>
          <w:szCs w:val="24"/>
          <w:lang w:val="en-US" w:eastAsia="zh-CN"/>
        </w:rPr>
        <w:t>Lanng</w:t>
      </w:r>
      <w:proofErr w:type="spellEnd"/>
      <w:r w:rsidRPr="00354730">
        <w:rPr>
          <w:rFonts w:ascii="Book Antiqua" w:hAnsi="Book Antiqua" w:cs="宋体"/>
          <w:sz w:val="24"/>
          <w:szCs w:val="24"/>
          <w:lang w:val="en-US" w:eastAsia="zh-CN"/>
        </w:rPr>
        <w:t xml:space="preserve"> C. </w:t>
      </w:r>
      <w:proofErr w:type="gramStart"/>
      <w:r w:rsidRPr="00354730">
        <w:rPr>
          <w:rFonts w:ascii="Book Antiqua" w:hAnsi="Book Antiqua" w:cs="宋体"/>
          <w:sz w:val="24"/>
          <w:szCs w:val="24"/>
          <w:lang w:val="en-US" w:eastAsia="zh-CN"/>
        </w:rPr>
        <w:t xml:space="preserve">The prognostic influence of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in breast cancer patients.</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Breast</w:t>
      </w:r>
      <w:r w:rsidRPr="00354730">
        <w:rPr>
          <w:rFonts w:ascii="Book Antiqua" w:hAnsi="Book Antiqua" w:cs="宋体"/>
          <w:sz w:val="24"/>
          <w:szCs w:val="24"/>
          <w:lang w:val="en-US" w:eastAsia="zh-CN"/>
        </w:rPr>
        <w:t xml:space="preserve"> 2004; </w:t>
      </w:r>
      <w:r w:rsidRPr="00354730">
        <w:rPr>
          <w:rFonts w:ascii="Book Antiqua" w:hAnsi="Book Antiqua" w:cs="宋体"/>
          <w:b/>
          <w:bCs/>
          <w:sz w:val="24"/>
          <w:szCs w:val="24"/>
          <w:lang w:val="en-US" w:eastAsia="zh-CN"/>
        </w:rPr>
        <w:t>13</w:t>
      </w:r>
      <w:r w:rsidRPr="00354730">
        <w:rPr>
          <w:rFonts w:ascii="Book Antiqua" w:hAnsi="Book Antiqua" w:cs="宋体"/>
          <w:sz w:val="24"/>
          <w:szCs w:val="24"/>
          <w:lang w:val="en-US" w:eastAsia="zh-CN"/>
        </w:rPr>
        <w:t>: 188-193 [PMID: 15177420]</w:t>
      </w:r>
    </w:p>
    <w:p w14:paraId="69F65CEA" w14:textId="5D12541F"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85 </w:t>
      </w:r>
      <w:r w:rsidR="00AC0AD7" w:rsidRPr="00AC0AD7">
        <w:rPr>
          <w:rFonts w:ascii="Book Antiqua" w:hAnsi="Book Antiqua" w:cs="宋体"/>
          <w:b/>
          <w:bCs/>
          <w:sz w:val="24"/>
          <w:szCs w:val="24"/>
          <w:lang w:val="en-US" w:eastAsia="zh-CN"/>
        </w:rPr>
        <w:t xml:space="preserve">Early Breast Cancer </w:t>
      </w:r>
      <w:proofErr w:type="spellStart"/>
      <w:r w:rsidR="00AC0AD7" w:rsidRPr="00AC0AD7">
        <w:rPr>
          <w:rFonts w:ascii="Book Antiqua" w:hAnsi="Book Antiqua" w:cs="宋体"/>
          <w:b/>
          <w:bCs/>
          <w:sz w:val="24"/>
          <w:szCs w:val="24"/>
          <w:lang w:val="en-US" w:eastAsia="zh-CN"/>
        </w:rPr>
        <w:t>Trialists</w:t>
      </w:r>
      <w:proofErr w:type="spellEnd"/>
      <w:r w:rsidR="00AC0AD7" w:rsidRPr="00AC0AD7">
        <w:rPr>
          <w:rFonts w:ascii="Book Antiqua" w:hAnsi="Book Antiqua" w:cs="宋体"/>
          <w:b/>
          <w:bCs/>
          <w:sz w:val="24"/>
          <w:szCs w:val="24"/>
          <w:lang w:val="en-US" w:eastAsia="zh-CN"/>
        </w:rPr>
        <w:t>' Collaborative G</w:t>
      </w:r>
      <w:r w:rsidRPr="00354730">
        <w:rPr>
          <w:rFonts w:ascii="Book Antiqua" w:hAnsi="Book Antiqua" w:cs="宋体"/>
          <w:sz w:val="24"/>
          <w:szCs w:val="24"/>
          <w:lang w:val="en-US" w:eastAsia="zh-CN"/>
        </w:rPr>
        <w:t xml:space="preserve">. Effects of chemotherapy and hormonal therapy for early breast cancer on recurrence and 15-year survival: an overview of the </w:t>
      </w:r>
      <w:proofErr w:type="spellStart"/>
      <w:r w:rsidRPr="00354730">
        <w:rPr>
          <w:rFonts w:ascii="Book Antiqua" w:hAnsi="Book Antiqua" w:cs="宋体"/>
          <w:sz w:val="24"/>
          <w:szCs w:val="24"/>
          <w:lang w:val="en-US" w:eastAsia="zh-CN"/>
        </w:rPr>
        <w:t>randomised</w:t>
      </w:r>
      <w:proofErr w:type="spellEnd"/>
      <w:r w:rsidRPr="00354730">
        <w:rPr>
          <w:rFonts w:ascii="Book Antiqua" w:hAnsi="Book Antiqua" w:cs="宋体"/>
          <w:sz w:val="24"/>
          <w:szCs w:val="24"/>
          <w:lang w:val="en-US" w:eastAsia="zh-CN"/>
        </w:rPr>
        <w:t xml:space="preserve"> trials. </w:t>
      </w:r>
      <w:r w:rsidRPr="00354730">
        <w:rPr>
          <w:rFonts w:ascii="Book Antiqua" w:hAnsi="Book Antiqua" w:cs="宋体"/>
          <w:i/>
          <w:iCs/>
          <w:sz w:val="24"/>
          <w:szCs w:val="24"/>
          <w:lang w:val="en-US" w:eastAsia="zh-CN"/>
        </w:rPr>
        <w:t>Lancet</w:t>
      </w:r>
      <w:r w:rsidRPr="00354730">
        <w:rPr>
          <w:rFonts w:ascii="Book Antiqua" w:hAnsi="Book Antiqua" w:cs="宋体"/>
          <w:sz w:val="24"/>
          <w:szCs w:val="24"/>
          <w:lang w:val="en-US" w:eastAsia="zh-CN"/>
        </w:rPr>
        <w:t xml:space="preserve"> </w:t>
      </w:r>
      <w:r w:rsidR="00AC0AD7">
        <w:rPr>
          <w:rFonts w:ascii="Book Antiqua" w:hAnsi="Book Antiqua" w:cs="宋体" w:hint="eastAsia"/>
          <w:sz w:val="24"/>
          <w:szCs w:val="24"/>
          <w:lang w:val="en-US" w:eastAsia="zh-CN"/>
        </w:rPr>
        <w:t>2005</w:t>
      </w:r>
      <w:r w:rsidRPr="00354730">
        <w:rPr>
          <w:rFonts w:ascii="Book Antiqua" w:hAnsi="Book Antiqua" w:cs="宋体"/>
          <w:sz w:val="24"/>
          <w:szCs w:val="24"/>
          <w:lang w:val="en-US" w:eastAsia="zh-CN"/>
        </w:rPr>
        <w:t xml:space="preserve">; </w:t>
      </w:r>
      <w:r w:rsidRPr="00354730">
        <w:rPr>
          <w:rFonts w:ascii="Book Antiqua" w:hAnsi="Book Antiqua" w:cs="宋体"/>
          <w:b/>
          <w:bCs/>
          <w:sz w:val="24"/>
          <w:szCs w:val="24"/>
          <w:lang w:val="en-US" w:eastAsia="zh-CN"/>
        </w:rPr>
        <w:t>365</w:t>
      </w:r>
      <w:r w:rsidRPr="00354730">
        <w:rPr>
          <w:rFonts w:ascii="Book Antiqua" w:hAnsi="Book Antiqua" w:cs="宋体"/>
          <w:sz w:val="24"/>
          <w:szCs w:val="24"/>
          <w:lang w:val="en-US" w:eastAsia="zh-CN"/>
        </w:rPr>
        <w:t>: 1687-1717 [PMID: 15894097]</w:t>
      </w:r>
    </w:p>
    <w:p w14:paraId="2B57756B"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86 </w:t>
      </w:r>
      <w:r w:rsidRPr="00354730">
        <w:rPr>
          <w:rFonts w:ascii="Book Antiqua" w:hAnsi="Book Antiqua" w:cs="宋体"/>
          <w:b/>
          <w:bCs/>
          <w:sz w:val="24"/>
          <w:szCs w:val="24"/>
          <w:lang w:val="en-US" w:eastAsia="zh-CN"/>
        </w:rPr>
        <w:t>Litton JK</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Eralp</w:t>
      </w:r>
      <w:proofErr w:type="spellEnd"/>
      <w:r w:rsidRPr="00354730">
        <w:rPr>
          <w:rFonts w:ascii="Book Antiqua" w:hAnsi="Book Antiqua" w:cs="宋体"/>
          <w:sz w:val="24"/>
          <w:szCs w:val="24"/>
          <w:lang w:val="en-US" w:eastAsia="zh-CN"/>
        </w:rPr>
        <w:t xml:space="preserve"> Y, Gonzalez-Angulo AM, </w:t>
      </w:r>
      <w:proofErr w:type="spellStart"/>
      <w:r w:rsidRPr="00354730">
        <w:rPr>
          <w:rFonts w:ascii="Book Antiqua" w:hAnsi="Book Antiqua" w:cs="宋体"/>
          <w:sz w:val="24"/>
          <w:szCs w:val="24"/>
          <w:lang w:val="en-US" w:eastAsia="zh-CN"/>
        </w:rPr>
        <w:t>Broglio</w:t>
      </w:r>
      <w:proofErr w:type="spellEnd"/>
      <w:r w:rsidRPr="00354730">
        <w:rPr>
          <w:rFonts w:ascii="Book Antiqua" w:hAnsi="Book Antiqua" w:cs="宋体"/>
          <w:sz w:val="24"/>
          <w:szCs w:val="24"/>
          <w:lang w:val="en-US" w:eastAsia="zh-CN"/>
        </w:rPr>
        <w:t xml:space="preserve"> K, </w:t>
      </w:r>
      <w:proofErr w:type="spellStart"/>
      <w:r w:rsidRPr="00354730">
        <w:rPr>
          <w:rFonts w:ascii="Book Antiqua" w:hAnsi="Book Antiqua" w:cs="宋体"/>
          <w:sz w:val="24"/>
          <w:szCs w:val="24"/>
          <w:lang w:val="en-US" w:eastAsia="zh-CN"/>
        </w:rPr>
        <w:t>Uyei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Hortobagyi</w:t>
      </w:r>
      <w:proofErr w:type="spellEnd"/>
      <w:r w:rsidRPr="00354730">
        <w:rPr>
          <w:rFonts w:ascii="Book Antiqua" w:hAnsi="Book Antiqua" w:cs="宋体"/>
          <w:sz w:val="24"/>
          <w:szCs w:val="24"/>
          <w:lang w:val="en-US" w:eastAsia="zh-CN"/>
        </w:rPr>
        <w:t xml:space="preserve"> GN, </w:t>
      </w:r>
      <w:proofErr w:type="spellStart"/>
      <w:r w:rsidRPr="00354730">
        <w:rPr>
          <w:rFonts w:ascii="Book Antiqua" w:hAnsi="Book Antiqua" w:cs="宋体"/>
          <w:sz w:val="24"/>
          <w:szCs w:val="24"/>
          <w:lang w:val="en-US" w:eastAsia="zh-CN"/>
        </w:rPr>
        <w:t>Arun</w:t>
      </w:r>
      <w:proofErr w:type="spellEnd"/>
      <w:r w:rsidRPr="00354730">
        <w:rPr>
          <w:rFonts w:ascii="Book Antiqua" w:hAnsi="Book Antiqua" w:cs="宋体"/>
          <w:sz w:val="24"/>
          <w:szCs w:val="24"/>
          <w:lang w:val="en-US" w:eastAsia="zh-CN"/>
        </w:rPr>
        <w:t xml:space="preserve"> B. Multifocal breast cancer in women &amp; </w:t>
      </w:r>
      <w:proofErr w:type="spellStart"/>
      <w:r w:rsidRPr="00354730">
        <w:rPr>
          <w:rFonts w:ascii="Book Antiqua" w:hAnsi="Book Antiqua" w:cs="宋体"/>
          <w:sz w:val="24"/>
          <w:szCs w:val="24"/>
          <w:lang w:val="en-US" w:eastAsia="zh-CN"/>
        </w:rPr>
        <w:t>lt</w:t>
      </w:r>
      <w:proofErr w:type="spellEnd"/>
      <w:r w:rsidRPr="00354730">
        <w:rPr>
          <w:rFonts w:ascii="Book Antiqua" w:hAnsi="Book Antiqua" w:cs="宋体"/>
          <w:sz w:val="24"/>
          <w:szCs w:val="24"/>
          <w:lang w:val="en-US" w:eastAsia="zh-CN"/>
        </w:rPr>
        <w:t xml:space="preserve">; or =35 years old.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2007; </w:t>
      </w:r>
      <w:r w:rsidRPr="00354730">
        <w:rPr>
          <w:rFonts w:ascii="Book Antiqua" w:hAnsi="Book Antiqua" w:cs="宋体"/>
          <w:b/>
          <w:bCs/>
          <w:sz w:val="24"/>
          <w:szCs w:val="24"/>
          <w:lang w:val="en-US" w:eastAsia="zh-CN"/>
        </w:rPr>
        <w:t>110</w:t>
      </w:r>
      <w:r w:rsidRPr="00354730">
        <w:rPr>
          <w:rFonts w:ascii="Book Antiqua" w:hAnsi="Book Antiqua" w:cs="宋体"/>
          <w:sz w:val="24"/>
          <w:szCs w:val="24"/>
          <w:lang w:val="en-US" w:eastAsia="zh-CN"/>
        </w:rPr>
        <w:t>: 1445-1450 [PMID: 17676585]</w:t>
      </w:r>
    </w:p>
    <w:p w14:paraId="55405FBD" w14:textId="122FBD3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87 </w:t>
      </w:r>
      <w:proofErr w:type="spellStart"/>
      <w:r w:rsidRPr="00354730">
        <w:rPr>
          <w:rFonts w:ascii="Book Antiqua" w:hAnsi="Book Antiqua" w:cs="宋体"/>
          <w:b/>
          <w:bCs/>
          <w:sz w:val="24"/>
          <w:szCs w:val="24"/>
          <w:lang w:val="en-US" w:eastAsia="zh-CN"/>
        </w:rPr>
        <w:t>Joergensen</w:t>
      </w:r>
      <w:proofErr w:type="spellEnd"/>
      <w:r w:rsidRPr="00354730">
        <w:rPr>
          <w:rFonts w:ascii="Book Antiqua" w:hAnsi="Book Antiqua" w:cs="宋体"/>
          <w:b/>
          <w:bCs/>
          <w:sz w:val="24"/>
          <w:szCs w:val="24"/>
          <w:lang w:val="en-US" w:eastAsia="zh-CN"/>
        </w:rPr>
        <w:t xml:space="preserve"> LE</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Gunnarsdottir</w:t>
      </w:r>
      <w:proofErr w:type="spellEnd"/>
      <w:r w:rsidRPr="00354730">
        <w:rPr>
          <w:rFonts w:ascii="Book Antiqua" w:hAnsi="Book Antiqua" w:cs="宋体"/>
          <w:sz w:val="24"/>
          <w:szCs w:val="24"/>
          <w:lang w:val="en-US" w:eastAsia="zh-CN"/>
        </w:rPr>
        <w:t xml:space="preserve"> KA, </w:t>
      </w:r>
      <w:proofErr w:type="spellStart"/>
      <w:r w:rsidRPr="00354730">
        <w:rPr>
          <w:rFonts w:ascii="Book Antiqua" w:hAnsi="Book Antiqua" w:cs="宋体"/>
          <w:sz w:val="24"/>
          <w:szCs w:val="24"/>
          <w:lang w:val="en-US" w:eastAsia="zh-CN"/>
        </w:rPr>
        <w:t>Lanng</w:t>
      </w:r>
      <w:proofErr w:type="spellEnd"/>
      <w:r w:rsidRPr="00354730">
        <w:rPr>
          <w:rFonts w:ascii="Book Antiqua" w:hAnsi="Book Antiqua" w:cs="宋体"/>
          <w:sz w:val="24"/>
          <w:szCs w:val="24"/>
          <w:lang w:val="en-US" w:eastAsia="zh-CN"/>
        </w:rPr>
        <w:t xml:space="preserve"> C, Moeller S, Rasmussen BB.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as a prognostic factor in breast cancer patients registered in Danish Breast Cancer Cooperative Group (DBCG) 1996-2001. </w:t>
      </w:r>
      <w:r w:rsidRPr="00354730">
        <w:rPr>
          <w:rFonts w:ascii="Book Antiqua" w:hAnsi="Book Antiqua" w:cs="宋体"/>
          <w:i/>
          <w:iCs/>
          <w:sz w:val="24"/>
          <w:szCs w:val="24"/>
          <w:lang w:val="en-US" w:eastAsia="zh-CN"/>
        </w:rPr>
        <w:t>Breast</w:t>
      </w:r>
      <w:r w:rsidRPr="00354730">
        <w:rPr>
          <w:rFonts w:ascii="Book Antiqua" w:hAnsi="Book Antiqua" w:cs="宋体"/>
          <w:sz w:val="24"/>
          <w:szCs w:val="24"/>
          <w:lang w:val="en-US" w:eastAsia="zh-CN"/>
        </w:rPr>
        <w:t xml:space="preserve"> 2008; </w:t>
      </w:r>
      <w:r w:rsidRPr="00354730">
        <w:rPr>
          <w:rFonts w:ascii="Book Antiqua" w:hAnsi="Book Antiqua" w:cs="宋体"/>
          <w:b/>
          <w:bCs/>
          <w:sz w:val="24"/>
          <w:szCs w:val="24"/>
          <w:lang w:val="en-US" w:eastAsia="zh-CN"/>
        </w:rPr>
        <w:t>17</w:t>
      </w:r>
      <w:r w:rsidRPr="00354730">
        <w:rPr>
          <w:rFonts w:ascii="Book Antiqua" w:hAnsi="Book Antiqua" w:cs="宋体"/>
          <w:sz w:val="24"/>
          <w:szCs w:val="24"/>
          <w:lang w:val="en-US" w:eastAsia="zh-CN"/>
        </w:rPr>
        <w:t>: 587-591 [PMID: 18691887 DOI:</w:t>
      </w:r>
      <w:r w:rsidR="00AC0AD7">
        <w:rPr>
          <w:rFonts w:ascii="Book Antiqua" w:hAnsi="Book Antiqua" w:cs="宋体"/>
          <w:sz w:val="24"/>
          <w:szCs w:val="24"/>
          <w:lang w:val="en-US" w:eastAsia="zh-CN"/>
        </w:rPr>
        <w:t xml:space="preserve"> 10.1016/j.breast.2008.06.004]</w:t>
      </w:r>
    </w:p>
    <w:p w14:paraId="21A5B5A5" w14:textId="78F5A978"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lastRenderedPageBreak/>
        <w:t xml:space="preserve">88 </w:t>
      </w:r>
      <w:proofErr w:type="spellStart"/>
      <w:r w:rsidRPr="00354730">
        <w:rPr>
          <w:rFonts w:ascii="Book Antiqua" w:hAnsi="Book Antiqua" w:cs="宋体"/>
          <w:b/>
          <w:bCs/>
          <w:sz w:val="24"/>
          <w:szCs w:val="24"/>
          <w:lang w:val="en-US" w:eastAsia="zh-CN"/>
        </w:rPr>
        <w:t>Cabioglu</w:t>
      </w:r>
      <w:proofErr w:type="spellEnd"/>
      <w:r w:rsidRPr="00354730">
        <w:rPr>
          <w:rFonts w:ascii="Book Antiqua" w:hAnsi="Book Antiqua" w:cs="宋体"/>
          <w:b/>
          <w:bCs/>
          <w:sz w:val="24"/>
          <w:szCs w:val="24"/>
          <w:lang w:val="en-US" w:eastAsia="zh-CN"/>
        </w:rPr>
        <w:t xml:space="preserve"> N</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Ozmen</w:t>
      </w:r>
      <w:proofErr w:type="spellEnd"/>
      <w:r w:rsidRPr="00354730">
        <w:rPr>
          <w:rFonts w:ascii="Book Antiqua" w:hAnsi="Book Antiqua" w:cs="宋体"/>
          <w:sz w:val="24"/>
          <w:szCs w:val="24"/>
          <w:lang w:val="en-US" w:eastAsia="zh-CN"/>
        </w:rPr>
        <w:t xml:space="preserve"> V, Kaya H, </w:t>
      </w:r>
      <w:proofErr w:type="spellStart"/>
      <w:r w:rsidRPr="00354730">
        <w:rPr>
          <w:rFonts w:ascii="Book Antiqua" w:hAnsi="Book Antiqua" w:cs="宋体"/>
          <w:sz w:val="24"/>
          <w:szCs w:val="24"/>
          <w:lang w:val="en-US" w:eastAsia="zh-CN"/>
        </w:rPr>
        <w:t>Tuzlali</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Igci</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Muslumanoglu</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Kecer</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Dagoglu</w:t>
      </w:r>
      <w:proofErr w:type="spellEnd"/>
      <w:r w:rsidRPr="00354730">
        <w:rPr>
          <w:rFonts w:ascii="Book Antiqua" w:hAnsi="Book Antiqua" w:cs="宋体"/>
          <w:sz w:val="24"/>
          <w:szCs w:val="24"/>
          <w:lang w:val="en-US" w:eastAsia="zh-CN"/>
        </w:rPr>
        <w:t xml:space="preserve"> T. Increased lymph node positivity in multifocal and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w:t>
      </w:r>
      <w:r w:rsidRPr="00354730">
        <w:rPr>
          <w:rFonts w:ascii="Book Antiqua" w:hAnsi="Book Antiqua" w:cs="宋体"/>
          <w:i/>
          <w:iCs/>
          <w:sz w:val="24"/>
          <w:szCs w:val="24"/>
          <w:lang w:val="en-US" w:eastAsia="zh-CN"/>
        </w:rPr>
        <w:t xml:space="preserve">J Am </w:t>
      </w:r>
      <w:proofErr w:type="spellStart"/>
      <w:r w:rsidRPr="00354730">
        <w:rPr>
          <w:rFonts w:ascii="Book Antiqua" w:hAnsi="Book Antiqua" w:cs="宋体"/>
          <w:i/>
          <w:iCs/>
          <w:sz w:val="24"/>
          <w:szCs w:val="24"/>
          <w:lang w:val="en-US" w:eastAsia="zh-CN"/>
        </w:rPr>
        <w:t>Coll</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2009; </w:t>
      </w:r>
      <w:r w:rsidRPr="00354730">
        <w:rPr>
          <w:rFonts w:ascii="Book Antiqua" w:hAnsi="Book Antiqua" w:cs="宋体"/>
          <w:b/>
          <w:bCs/>
          <w:sz w:val="24"/>
          <w:szCs w:val="24"/>
          <w:lang w:val="en-US" w:eastAsia="zh-CN"/>
        </w:rPr>
        <w:t>208</w:t>
      </w:r>
      <w:r w:rsidRPr="00354730">
        <w:rPr>
          <w:rFonts w:ascii="Book Antiqua" w:hAnsi="Book Antiqua" w:cs="宋体"/>
          <w:sz w:val="24"/>
          <w:szCs w:val="24"/>
          <w:lang w:val="en-US" w:eastAsia="zh-CN"/>
        </w:rPr>
        <w:t>: 67-74 [PMID: 19228505 DOI: 10.1</w:t>
      </w:r>
      <w:r w:rsidR="00AC0AD7">
        <w:rPr>
          <w:rFonts w:ascii="Book Antiqua" w:hAnsi="Book Antiqua" w:cs="宋体"/>
          <w:sz w:val="24"/>
          <w:szCs w:val="24"/>
          <w:lang w:val="en-US" w:eastAsia="zh-CN"/>
        </w:rPr>
        <w:t>016/j.jamcollsurg.2008.09.001]</w:t>
      </w:r>
    </w:p>
    <w:p w14:paraId="6D364891" w14:textId="60400B6D"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89 </w:t>
      </w:r>
      <w:r w:rsidRPr="00354730">
        <w:rPr>
          <w:rFonts w:ascii="Book Antiqua" w:hAnsi="Book Antiqua" w:cs="宋体"/>
          <w:b/>
          <w:bCs/>
          <w:sz w:val="24"/>
          <w:szCs w:val="24"/>
          <w:lang w:val="en-US" w:eastAsia="zh-CN"/>
        </w:rPr>
        <w:t>Tot T</w:t>
      </w:r>
      <w:r w:rsidRPr="00354730">
        <w:rPr>
          <w:rFonts w:ascii="Book Antiqua" w:hAnsi="Book Antiqua" w:cs="宋体"/>
          <w:sz w:val="24"/>
          <w:szCs w:val="24"/>
          <w:lang w:val="en-US" w:eastAsia="zh-CN"/>
        </w:rPr>
        <w:t xml:space="preserve">, Gere M, </w:t>
      </w:r>
      <w:proofErr w:type="spellStart"/>
      <w:r w:rsidRPr="00354730">
        <w:rPr>
          <w:rFonts w:ascii="Book Antiqua" w:hAnsi="Book Antiqua" w:cs="宋体"/>
          <w:sz w:val="24"/>
          <w:szCs w:val="24"/>
          <w:lang w:val="en-US" w:eastAsia="zh-CN"/>
        </w:rPr>
        <w:t>Pekár</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Tarján</w:t>
      </w:r>
      <w:proofErr w:type="spellEnd"/>
      <w:r w:rsidRPr="00354730">
        <w:rPr>
          <w:rFonts w:ascii="Book Antiqua" w:hAnsi="Book Antiqua" w:cs="宋体"/>
          <w:sz w:val="24"/>
          <w:szCs w:val="24"/>
          <w:lang w:val="en-US" w:eastAsia="zh-CN"/>
        </w:rPr>
        <w:t xml:space="preserve"> M, </w:t>
      </w:r>
      <w:proofErr w:type="spellStart"/>
      <w:r w:rsidRPr="00354730">
        <w:rPr>
          <w:rFonts w:ascii="Book Antiqua" w:hAnsi="Book Antiqua" w:cs="宋体"/>
          <w:sz w:val="24"/>
          <w:szCs w:val="24"/>
          <w:lang w:val="en-US" w:eastAsia="zh-CN"/>
        </w:rPr>
        <w:t>Hofmeyer</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Hellberg</w:t>
      </w:r>
      <w:proofErr w:type="spellEnd"/>
      <w:r w:rsidRPr="00354730">
        <w:rPr>
          <w:rFonts w:ascii="Book Antiqua" w:hAnsi="Book Antiqua" w:cs="宋体"/>
          <w:sz w:val="24"/>
          <w:szCs w:val="24"/>
          <w:lang w:val="en-US" w:eastAsia="zh-CN"/>
        </w:rPr>
        <w:t xml:space="preserve"> D, Lindquist D, Chen TH, Yen AM, Chiu SY, </w:t>
      </w:r>
      <w:proofErr w:type="spellStart"/>
      <w:r w:rsidRPr="00354730">
        <w:rPr>
          <w:rFonts w:ascii="Book Antiqua" w:hAnsi="Book Antiqua" w:cs="宋体"/>
          <w:sz w:val="24"/>
          <w:szCs w:val="24"/>
          <w:lang w:val="en-US" w:eastAsia="zh-CN"/>
        </w:rPr>
        <w:t>Tabár</w:t>
      </w:r>
      <w:proofErr w:type="spellEnd"/>
      <w:r w:rsidRPr="00354730">
        <w:rPr>
          <w:rFonts w:ascii="Book Antiqua" w:hAnsi="Book Antiqua" w:cs="宋体"/>
          <w:sz w:val="24"/>
          <w:szCs w:val="24"/>
          <w:lang w:val="en-US" w:eastAsia="zh-CN"/>
        </w:rPr>
        <w:t xml:space="preserve"> L. Breast cancer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disease extent, and survival. </w:t>
      </w:r>
      <w:r w:rsidRPr="00354730">
        <w:rPr>
          <w:rFonts w:ascii="Book Antiqua" w:hAnsi="Book Antiqua" w:cs="宋体"/>
          <w:i/>
          <w:iCs/>
          <w:sz w:val="24"/>
          <w:szCs w:val="24"/>
          <w:lang w:val="en-US" w:eastAsia="zh-CN"/>
        </w:rPr>
        <w:t xml:space="preserve">Hum </w:t>
      </w:r>
      <w:proofErr w:type="spellStart"/>
      <w:r w:rsidRPr="00354730">
        <w:rPr>
          <w:rFonts w:ascii="Book Antiqua" w:hAnsi="Book Antiqua" w:cs="宋体"/>
          <w:i/>
          <w:iCs/>
          <w:sz w:val="24"/>
          <w:szCs w:val="24"/>
          <w:lang w:val="en-US" w:eastAsia="zh-CN"/>
        </w:rPr>
        <w:t>Pathol</w:t>
      </w:r>
      <w:proofErr w:type="spellEnd"/>
      <w:r w:rsidRPr="00354730">
        <w:rPr>
          <w:rFonts w:ascii="Book Antiqua" w:hAnsi="Book Antiqua" w:cs="宋体"/>
          <w:sz w:val="24"/>
          <w:szCs w:val="24"/>
          <w:lang w:val="en-US" w:eastAsia="zh-CN"/>
        </w:rPr>
        <w:t xml:space="preserve"> 2011; </w:t>
      </w:r>
      <w:r w:rsidRPr="00354730">
        <w:rPr>
          <w:rFonts w:ascii="Book Antiqua" w:hAnsi="Book Antiqua" w:cs="宋体"/>
          <w:b/>
          <w:bCs/>
          <w:sz w:val="24"/>
          <w:szCs w:val="24"/>
          <w:lang w:val="en-US" w:eastAsia="zh-CN"/>
        </w:rPr>
        <w:t>42</w:t>
      </w:r>
      <w:r w:rsidRPr="00354730">
        <w:rPr>
          <w:rFonts w:ascii="Book Antiqua" w:hAnsi="Book Antiqua" w:cs="宋体"/>
          <w:sz w:val="24"/>
          <w:szCs w:val="24"/>
          <w:lang w:val="en-US" w:eastAsia="zh-CN"/>
        </w:rPr>
        <w:t xml:space="preserve">: 1761-1769 [PMID: 21663941 DOI: </w:t>
      </w:r>
      <w:r w:rsidR="00AC0AD7">
        <w:rPr>
          <w:rFonts w:ascii="Book Antiqua" w:hAnsi="Book Antiqua" w:cs="宋体"/>
          <w:sz w:val="24"/>
          <w:szCs w:val="24"/>
          <w:lang w:val="en-US" w:eastAsia="zh-CN"/>
        </w:rPr>
        <w:t>10.1016/j.humpath.2011.02.002]</w:t>
      </w:r>
    </w:p>
    <w:p w14:paraId="568AC368" w14:textId="119E1FD4"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90 </w:t>
      </w:r>
      <w:r w:rsidRPr="00354730">
        <w:rPr>
          <w:rFonts w:ascii="Book Antiqua" w:hAnsi="Book Antiqua" w:cs="宋体"/>
          <w:b/>
          <w:bCs/>
          <w:sz w:val="24"/>
          <w:szCs w:val="24"/>
          <w:lang w:val="en-US" w:eastAsia="zh-CN"/>
        </w:rPr>
        <w:t>Tot T</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Pekár</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Multifocality</w:t>
      </w:r>
      <w:proofErr w:type="spellEnd"/>
      <w:r w:rsidRPr="00354730">
        <w:rPr>
          <w:rFonts w:ascii="Book Antiqua" w:hAnsi="Book Antiqua" w:cs="宋体"/>
          <w:sz w:val="24"/>
          <w:szCs w:val="24"/>
          <w:lang w:val="en-US" w:eastAsia="zh-CN"/>
        </w:rPr>
        <w:t xml:space="preserve"> in "basal-like" </w:t>
      </w:r>
      <w:proofErr w:type="gramStart"/>
      <w:r w:rsidRPr="00354730">
        <w:rPr>
          <w:rFonts w:ascii="Book Antiqua" w:hAnsi="Book Antiqua" w:cs="宋体"/>
          <w:sz w:val="24"/>
          <w:szCs w:val="24"/>
          <w:lang w:val="en-US" w:eastAsia="zh-CN"/>
        </w:rPr>
        <w:t>breast</w:t>
      </w:r>
      <w:proofErr w:type="gramEnd"/>
      <w:r w:rsidRPr="00354730">
        <w:rPr>
          <w:rFonts w:ascii="Book Antiqua" w:hAnsi="Book Antiqua" w:cs="宋体"/>
          <w:sz w:val="24"/>
          <w:szCs w:val="24"/>
          <w:lang w:val="en-US" w:eastAsia="zh-CN"/>
        </w:rPr>
        <w:t xml:space="preserve"> carcinomas and its influence on lymph node status.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2011; </w:t>
      </w:r>
      <w:r w:rsidRPr="00354730">
        <w:rPr>
          <w:rFonts w:ascii="Book Antiqua" w:hAnsi="Book Antiqua" w:cs="宋体"/>
          <w:b/>
          <w:bCs/>
          <w:sz w:val="24"/>
          <w:szCs w:val="24"/>
          <w:lang w:val="en-US" w:eastAsia="zh-CN"/>
        </w:rPr>
        <w:t>18</w:t>
      </w:r>
      <w:r w:rsidRPr="00354730">
        <w:rPr>
          <w:rFonts w:ascii="Book Antiqua" w:hAnsi="Book Antiqua" w:cs="宋体"/>
          <w:sz w:val="24"/>
          <w:szCs w:val="24"/>
          <w:lang w:val="en-US" w:eastAsia="zh-CN"/>
        </w:rPr>
        <w:t>: 1671-1677 [PMID: 21161724 D</w:t>
      </w:r>
      <w:r w:rsidR="00AC0AD7">
        <w:rPr>
          <w:rFonts w:ascii="Book Antiqua" w:hAnsi="Book Antiqua" w:cs="宋体"/>
          <w:sz w:val="24"/>
          <w:szCs w:val="24"/>
          <w:lang w:val="en-US" w:eastAsia="zh-CN"/>
        </w:rPr>
        <w:t>OI: 10.1245/s10434-010-1480-7]</w:t>
      </w:r>
    </w:p>
    <w:p w14:paraId="247759CE" w14:textId="1580BAA1" w:rsidR="00354730" w:rsidRPr="00354730" w:rsidRDefault="00354730" w:rsidP="00354730">
      <w:pPr>
        <w:spacing w:after="0" w:line="360" w:lineRule="auto"/>
        <w:jc w:val="both"/>
        <w:rPr>
          <w:rFonts w:ascii="Book Antiqua" w:hAnsi="Book Antiqua" w:cs="宋体"/>
          <w:sz w:val="24"/>
          <w:szCs w:val="24"/>
          <w:lang w:val="en-US" w:eastAsia="zh-CN"/>
        </w:rPr>
      </w:pPr>
      <w:proofErr w:type="gramStart"/>
      <w:r w:rsidRPr="00354730">
        <w:rPr>
          <w:rFonts w:ascii="Book Antiqua" w:hAnsi="Book Antiqua" w:cs="宋体"/>
          <w:sz w:val="24"/>
          <w:szCs w:val="24"/>
          <w:lang w:val="en-US" w:eastAsia="zh-CN"/>
        </w:rPr>
        <w:t xml:space="preserve">91 </w:t>
      </w:r>
      <w:proofErr w:type="spellStart"/>
      <w:r w:rsidRPr="00354730">
        <w:rPr>
          <w:rFonts w:ascii="Book Antiqua" w:hAnsi="Book Antiqua" w:cs="宋体"/>
          <w:b/>
          <w:bCs/>
          <w:sz w:val="24"/>
          <w:szCs w:val="24"/>
          <w:lang w:val="en-US" w:eastAsia="zh-CN"/>
        </w:rPr>
        <w:t>Rezo</w:t>
      </w:r>
      <w:proofErr w:type="spellEnd"/>
      <w:r w:rsidRPr="00354730">
        <w:rPr>
          <w:rFonts w:ascii="Book Antiqua" w:hAnsi="Book Antiqua" w:cs="宋体"/>
          <w:b/>
          <w:bCs/>
          <w:sz w:val="24"/>
          <w:szCs w:val="24"/>
          <w:lang w:val="en-US" w:eastAsia="zh-CN"/>
        </w:rPr>
        <w:t xml:space="preserve"> A</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Dahlstrom</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Shadbolt</w:t>
      </w:r>
      <w:proofErr w:type="spellEnd"/>
      <w:r w:rsidRPr="00354730">
        <w:rPr>
          <w:rFonts w:ascii="Book Antiqua" w:hAnsi="Book Antiqua" w:cs="宋体"/>
          <w:sz w:val="24"/>
          <w:szCs w:val="24"/>
          <w:lang w:val="en-US" w:eastAsia="zh-CN"/>
        </w:rPr>
        <w:t xml:space="preserve"> B, </w:t>
      </w:r>
      <w:proofErr w:type="spellStart"/>
      <w:r w:rsidRPr="00354730">
        <w:rPr>
          <w:rFonts w:ascii="Book Antiqua" w:hAnsi="Book Antiqua" w:cs="宋体"/>
          <w:sz w:val="24"/>
          <w:szCs w:val="24"/>
          <w:lang w:val="en-US" w:eastAsia="zh-CN"/>
        </w:rPr>
        <w:t>Rodins</w:t>
      </w:r>
      <w:proofErr w:type="spellEnd"/>
      <w:r w:rsidRPr="00354730">
        <w:rPr>
          <w:rFonts w:ascii="Book Antiqua" w:hAnsi="Book Antiqua" w:cs="宋体"/>
          <w:sz w:val="24"/>
          <w:szCs w:val="24"/>
          <w:lang w:val="en-US" w:eastAsia="zh-CN"/>
        </w:rPr>
        <w:t xml:space="preserve"> K, Zhang Y, Davis AJ.</w:t>
      </w:r>
      <w:proofErr w:type="gramEnd"/>
      <w:r w:rsidRPr="00354730">
        <w:rPr>
          <w:rFonts w:ascii="Book Antiqua" w:hAnsi="Book Antiqua" w:cs="宋体"/>
          <w:sz w:val="24"/>
          <w:szCs w:val="24"/>
          <w:lang w:val="en-US" w:eastAsia="zh-CN"/>
        </w:rPr>
        <w:t xml:space="preserve"> </w:t>
      </w:r>
      <w:proofErr w:type="gramStart"/>
      <w:r w:rsidRPr="00354730">
        <w:rPr>
          <w:rFonts w:ascii="Book Antiqua" w:hAnsi="Book Antiqua" w:cs="宋体"/>
          <w:sz w:val="24"/>
          <w:szCs w:val="24"/>
          <w:lang w:val="en-US" w:eastAsia="zh-CN"/>
        </w:rPr>
        <w:t xml:space="preserve">Tumor size and survival in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and multifocal breast cancer.</w:t>
      </w:r>
      <w:proofErr w:type="gramEnd"/>
      <w:r w:rsidRPr="00354730">
        <w:rPr>
          <w:rFonts w:ascii="Book Antiqua" w:hAnsi="Book Antiqua" w:cs="宋体"/>
          <w:sz w:val="24"/>
          <w:szCs w:val="24"/>
          <w:lang w:val="en-US" w:eastAsia="zh-CN"/>
        </w:rPr>
        <w:t xml:space="preserve"> </w:t>
      </w:r>
      <w:r w:rsidRPr="00354730">
        <w:rPr>
          <w:rFonts w:ascii="Book Antiqua" w:hAnsi="Book Antiqua" w:cs="宋体"/>
          <w:i/>
          <w:iCs/>
          <w:sz w:val="24"/>
          <w:szCs w:val="24"/>
          <w:lang w:val="en-US" w:eastAsia="zh-CN"/>
        </w:rPr>
        <w:t>Breast</w:t>
      </w:r>
      <w:r w:rsidRPr="00354730">
        <w:rPr>
          <w:rFonts w:ascii="Book Antiqua" w:hAnsi="Book Antiqua" w:cs="宋体"/>
          <w:sz w:val="24"/>
          <w:szCs w:val="24"/>
          <w:lang w:val="en-US" w:eastAsia="zh-CN"/>
        </w:rPr>
        <w:t xml:space="preserve"> 2011; </w:t>
      </w:r>
      <w:r w:rsidRPr="00354730">
        <w:rPr>
          <w:rFonts w:ascii="Book Antiqua" w:hAnsi="Book Antiqua" w:cs="宋体"/>
          <w:b/>
          <w:bCs/>
          <w:sz w:val="24"/>
          <w:szCs w:val="24"/>
          <w:lang w:val="en-US" w:eastAsia="zh-CN"/>
        </w:rPr>
        <w:t>20</w:t>
      </w:r>
      <w:r w:rsidRPr="00354730">
        <w:rPr>
          <w:rFonts w:ascii="Book Antiqua" w:hAnsi="Book Antiqua" w:cs="宋体"/>
          <w:sz w:val="24"/>
          <w:szCs w:val="24"/>
          <w:lang w:val="en-US" w:eastAsia="zh-CN"/>
        </w:rPr>
        <w:t>: 259-263 [PMID: 21324695 DOI:</w:t>
      </w:r>
      <w:r w:rsidR="00AC0AD7">
        <w:rPr>
          <w:rFonts w:ascii="Book Antiqua" w:hAnsi="Book Antiqua" w:cs="宋体"/>
          <w:sz w:val="24"/>
          <w:szCs w:val="24"/>
          <w:lang w:val="en-US" w:eastAsia="zh-CN"/>
        </w:rPr>
        <w:t xml:space="preserve"> 10.1016/j.breast.2011.01.005]</w:t>
      </w:r>
    </w:p>
    <w:p w14:paraId="11BCF254" w14:textId="2851FA6C"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92 </w:t>
      </w:r>
      <w:proofErr w:type="spellStart"/>
      <w:r w:rsidRPr="00354730">
        <w:rPr>
          <w:rFonts w:ascii="Book Antiqua" w:hAnsi="Book Antiqua" w:cs="宋体"/>
          <w:b/>
          <w:bCs/>
          <w:sz w:val="24"/>
          <w:szCs w:val="24"/>
          <w:lang w:val="en-US" w:eastAsia="zh-CN"/>
        </w:rPr>
        <w:t>Pekar</w:t>
      </w:r>
      <w:proofErr w:type="spellEnd"/>
      <w:r w:rsidRPr="00354730">
        <w:rPr>
          <w:rFonts w:ascii="Book Antiqua" w:hAnsi="Book Antiqua" w:cs="宋体"/>
          <w:b/>
          <w:bCs/>
          <w:sz w:val="24"/>
          <w:szCs w:val="24"/>
          <w:lang w:val="en-US" w:eastAsia="zh-CN"/>
        </w:rPr>
        <w:t xml:space="preserve"> G</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Hofmeyer</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Tabár</w:t>
      </w:r>
      <w:proofErr w:type="spellEnd"/>
      <w:r w:rsidRPr="00354730">
        <w:rPr>
          <w:rFonts w:ascii="Book Antiqua" w:hAnsi="Book Antiqua" w:cs="宋体"/>
          <w:sz w:val="24"/>
          <w:szCs w:val="24"/>
          <w:lang w:val="en-US" w:eastAsia="zh-CN"/>
        </w:rPr>
        <w:t xml:space="preserve"> L, </w:t>
      </w:r>
      <w:proofErr w:type="spellStart"/>
      <w:r w:rsidRPr="00354730">
        <w:rPr>
          <w:rFonts w:ascii="Book Antiqua" w:hAnsi="Book Antiqua" w:cs="宋体"/>
          <w:sz w:val="24"/>
          <w:szCs w:val="24"/>
          <w:lang w:val="en-US" w:eastAsia="zh-CN"/>
        </w:rPr>
        <w:t>Tarján</w:t>
      </w:r>
      <w:proofErr w:type="spellEnd"/>
      <w:r w:rsidRPr="00354730">
        <w:rPr>
          <w:rFonts w:ascii="Book Antiqua" w:hAnsi="Book Antiqua" w:cs="宋体"/>
          <w:sz w:val="24"/>
          <w:szCs w:val="24"/>
          <w:lang w:val="en-US" w:eastAsia="zh-CN"/>
        </w:rPr>
        <w:t xml:space="preserve"> M, Chen TH, Yen AM, Chiu SY, </w:t>
      </w:r>
      <w:proofErr w:type="spellStart"/>
      <w:r w:rsidRPr="00354730">
        <w:rPr>
          <w:rFonts w:ascii="Book Antiqua" w:hAnsi="Book Antiqua" w:cs="宋体"/>
          <w:sz w:val="24"/>
          <w:szCs w:val="24"/>
          <w:lang w:val="en-US" w:eastAsia="zh-CN"/>
        </w:rPr>
        <w:t>Hellberg</w:t>
      </w:r>
      <w:proofErr w:type="spellEnd"/>
      <w:r w:rsidRPr="00354730">
        <w:rPr>
          <w:rFonts w:ascii="Book Antiqua" w:hAnsi="Book Antiqua" w:cs="宋体"/>
          <w:sz w:val="24"/>
          <w:szCs w:val="24"/>
          <w:lang w:val="en-US" w:eastAsia="zh-CN"/>
        </w:rPr>
        <w:t xml:space="preserve"> D, Gere M, Tot T. Multifocal breast cancer documented in large-format histology sections: long-term follow-up results by molecular phenotypes. </w:t>
      </w:r>
      <w:r w:rsidRPr="00354730">
        <w:rPr>
          <w:rFonts w:ascii="Book Antiqua" w:hAnsi="Book Antiqua" w:cs="宋体"/>
          <w:i/>
          <w:iCs/>
          <w:sz w:val="24"/>
          <w:szCs w:val="24"/>
          <w:lang w:val="en-US" w:eastAsia="zh-CN"/>
        </w:rPr>
        <w:t>Cancer</w:t>
      </w:r>
      <w:r w:rsidRPr="00354730">
        <w:rPr>
          <w:rFonts w:ascii="Book Antiqua" w:hAnsi="Book Antiqua" w:cs="宋体"/>
          <w:sz w:val="24"/>
          <w:szCs w:val="24"/>
          <w:lang w:val="en-US" w:eastAsia="zh-CN"/>
        </w:rPr>
        <w:t xml:space="preserve"> 2013; </w:t>
      </w:r>
      <w:r w:rsidRPr="00354730">
        <w:rPr>
          <w:rFonts w:ascii="Book Antiqua" w:hAnsi="Book Antiqua" w:cs="宋体"/>
          <w:b/>
          <w:bCs/>
          <w:sz w:val="24"/>
          <w:szCs w:val="24"/>
          <w:lang w:val="en-US" w:eastAsia="zh-CN"/>
        </w:rPr>
        <w:t>119</w:t>
      </w:r>
      <w:r w:rsidRPr="00354730">
        <w:rPr>
          <w:rFonts w:ascii="Book Antiqua" w:hAnsi="Book Antiqua" w:cs="宋体"/>
          <w:sz w:val="24"/>
          <w:szCs w:val="24"/>
          <w:lang w:val="en-US" w:eastAsia="zh-CN"/>
        </w:rPr>
        <w:t>: 1132-1139 [PMID: 232</w:t>
      </w:r>
      <w:r w:rsidR="00AC0AD7">
        <w:rPr>
          <w:rFonts w:ascii="Book Antiqua" w:hAnsi="Book Antiqua" w:cs="宋体"/>
          <w:sz w:val="24"/>
          <w:szCs w:val="24"/>
          <w:lang w:val="en-US" w:eastAsia="zh-CN"/>
        </w:rPr>
        <w:t>79980 DOI: 10.1002/cncr.27877]</w:t>
      </w:r>
    </w:p>
    <w:p w14:paraId="18A946BA" w14:textId="56CEF00F"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93 </w:t>
      </w:r>
      <w:r w:rsidRPr="00354730">
        <w:rPr>
          <w:rFonts w:ascii="Book Antiqua" w:hAnsi="Book Antiqua" w:cs="宋体"/>
          <w:b/>
          <w:bCs/>
          <w:sz w:val="24"/>
          <w:szCs w:val="24"/>
          <w:lang w:val="en-US" w:eastAsia="zh-CN"/>
        </w:rPr>
        <w:t>Hilton JF</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Bouganim</w:t>
      </w:r>
      <w:proofErr w:type="spellEnd"/>
      <w:r w:rsidRPr="00354730">
        <w:rPr>
          <w:rFonts w:ascii="Book Antiqua" w:hAnsi="Book Antiqua" w:cs="宋体"/>
          <w:sz w:val="24"/>
          <w:szCs w:val="24"/>
          <w:lang w:val="en-US" w:eastAsia="zh-CN"/>
        </w:rPr>
        <w:t xml:space="preserve"> N, Dong B, Chapman JW, Arnaout A, O'Malley F, </w:t>
      </w:r>
      <w:proofErr w:type="spellStart"/>
      <w:r w:rsidRPr="00354730">
        <w:rPr>
          <w:rFonts w:ascii="Book Antiqua" w:hAnsi="Book Antiqua" w:cs="宋体"/>
          <w:sz w:val="24"/>
          <w:szCs w:val="24"/>
          <w:lang w:val="en-US" w:eastAsia="zh-CN"/>
        </w:rPr>
        <w:t>Gelmon</w:t>
      </w:r>
      <w:proofErr w:type="spellEnd"/>
      <w:r w:rsidRPr="00354730">
        <w:rPr>
          <w:rFonts w:ascii="Book Antiqua" w:hAnsi="Book Antiqua" w:cs="宋体"/>
          <w:sz w:val="24"/>
          <w:szCs w:val="24"/>
          <w:lang w:val="en-US" w:eastAsia="zh-CN"/>
        </w:rPr>
        <w:t xml:space="preserve"> KA, </w:t>
      </w:r>
      <w:proofErr w:type="spellStart"/>
      <w:r w:rsidRPr="00354730">
        <w:rPr>
          <w:rFonts w:ascii="Book Antiqua" w:hAnsi="Book Antiqua" w:cs="宋体"/>
          <w:sz w:val="24"/>
          <w:szCs w:val="24"/>
          <w:lang w:val="en-US" w:eastAsia="zh-CN"/>
        </w:rPr>
        <w:t>Yerushalmi</w:t>
      </w:r>
      <w:proofErr w:type="spellEnd"/>
      <w:r w:rsidRPr="00354730">
        <w:rPr>
          <w:rFonts w:ascii="Book Antiqua" w:hAnsi="Book Antiqua" w:cs="宋体"/>
          <w:sz w:val="24"/>
          <w:szCs w:val="24"/>
          <w:lang w:val="en-US" w:eastAsia="zh-CN"/>
        </w:rPr>
        <w:t xml:space="preserve"> R, Levine MN, </w:t>
      </w:r>
      <w:proofErr w:type="spellStart"/>
      <w:r w:rsidRPr="00354730">
        <w:rPr>
          <w:rFonts w:ascii="Book Antiqua" w:hAnsi="Book Antiqua" w:cs="宋体"/>
          <w:sz w:val="24"/>
          <w:szCs w:val="24"/>
          <w:lang w:val="en-US" w:eastAsia="zh-CN"/>
        </w:rPr>
        <w:t>Bramwell</w:t>
      </w:r>
      <w:proofErr w:type="spellEnd"/>
      <w:r w:rsidRPr="00354730">
        <w:rPr>
          <w:rFonts w:ascii="Book Antiqua" w:hAnsi="Book Antiqua" w:cs="宋体"/>
          <w:sz w:val="24"/>
          <w:szCs w:val="24"/>
          <w:lang w:val="en-US" w:eastAsia="zh-CN"/>
        </w:rPr>
        <w:t xml:space="preserve"> VH, Whelan TJ, Pritchard KI, Shepherd LE, Clemons M. Do alternative methods of measuring tumor size, including consideration of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/multifocal disease, enhance prognostic information beyond TNM staging in women with early stage breast cancer: an analysis of the NCIC CTG MA.5 and MA.12 clinical trials. </w:t>
      </w:r>
      <w:r w:rsidRPr="00354730">
        <w:rPr>
          <w:rFonts w:ascii="Book Antiqua" w:hAnsi="Book Antiqua" w:cs="宋体"/>
          <w:i/>
          <w:iCs/>
          <w:sz w:val="24"/>
          <w:szCs w:val="24"/>
          <w:lang w:val="en-US" w:eastAsia="zh-CN"/>
        </w:rPr>
        <w:t>Breast Cancer Res Treat</w:t>
      </w:r>
      <w:r w:rsidRPr="00354730">
        <w:rPr>
          <w:rFonts w:ascii="Book Antiqua" w:hAnsi="Book Antiqua" w:cs="宋体"/>
          <w:sz w:val="24"/>
          <w:szCs w:val="24"/>
          <w:lang w:val="en-US" w:eastAsia="zh-CN"/>
        </w:rPr>
        <w:t xml:space="preserve"> 2013; </w:t>
      </w:r>
      <w:r w:rsidRPr="00354730">
        <w:rPr>
          <w:rFonts w:ascii="Book Antiqua" w:hAnsi="Book Antiqua" w:cs="宋体"/>
          <w:b/>
          <w:bCs/>
          <w:sz w:val="24"/>
          <w:szCs w:val="24"/>
          <w:lang w:val="en-US" w:eastAsia="zh-CN"/>
        </w:rPr>
        <w:t>142</w:t>
      </w:r>
      <w:r w:rsidRPr="00354730">
        <w:rPr>
          <w:rFonts w:ascii="Book Antiqua" w:hAnsi="Book Antiqua" w:cs="宋体"/>
          <w:sz w:val="24"/>
          <w:szCs w:val="24"/>
          <w:lang w:val="en-US" w:eastAsia="zh-CN"/>
        </w:rPr>
        <w:t>: 143-151 [PMID: 24113743 D</w:t>
      </w:r>
      <w:r w:rsidR="00AC0AD7">
        <w:rPr>
          <w:rFonts w:ascii="Book Antiqua" w:hAnsi="Book Antiqua" w:cs="宋体"/>
          <w:sz w:val="24"/>
          <w:szCs w:val="24"/>
          <w:lang w:val="en-US" w:eastAsia="zh-CN"/>
        </w:rPr>
        <w:t>OI: 10.1007/s10549-013-2714-8]</w:t>
      </w:r>
    </w:p>
    <w:p w14:paraId="310B089D" w14:textId="6BC2A6A2"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94 </w:t>
      </w:r>
      <w:r w:rsidRPr="00354730">
        <w:rPr>
          <w:rFonts w:ascii="Book Antiqua" w:hAnsi="Book Antiqua" w:cs="宋体"/>
          <w:b/>
          <w:bCs/>
          <w:sz w:val="24"/>
          <w:szCs w:val="24"/>
          <w:lang w:val="en-US" w:eastAsia="zh-CN"/>
        </w:rPr>
        <w:t xml:space="preserve">van der </w:t>
      </w:r>
      <w:proofErr w:type="spellStart"/>
      <w:r w:rsidRPr="00354730">
        <w:rPr>
          <w:rFonts w:ascii="Book Antiqua" w:hAnsi="Book Antiqua" w:cs="宋体"/>
          <w:b/>
          <w:bCs/>
          <w:sz w:val="24"/>
          <w:szCs w:val="24"/>
          <w:lang w:val="en-US" w:eastAsia="zh-CN"/>
        </w:rPr>
        <w:t>Heiden</w:t>
      </w:r>
      <w:proofErr w:type="spellEnd"/>
      <w:r w:rsidRPr="00354730">
        <w:rPr>
          <w:rFonts w:ascii="Book Antiqua" w:hAnsi="Book Antiqua" w:cs="宋体"/>
          <w:b/>
          <w:bCs/>
          <w:sz w:val="24"/>
          <w:szCs w:val="24"/>
          <w:lang w:val="en-US" w:eastAsia="zh-CN"/>
        </w:rPr>
        <w:t>-van der Loo M</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Schaapveld</w:t>
      </w:r>
      <w:proofErr w:type="spellEnd"/>
      <w:r w:rsidRPr="00354730">
        <w:rPr>
          <w:rFonts w:ascii="Book Antiqua" w:hAnsi="Book Antiqua" w:cs="宋体"/>
          <w:sz w:val="24"/>
          <w:szCs w:val="24"/>
          <w:lang w:val="en-US" w:eastAsia="zh-CN"/>
        </w:rPr>
        <w:t xml:space="preserve"> M, Ho VK, </w:t>
      </w:r>
      <w:proofErr w:type="spellStart"/>
      <w:r w:rsidRPr="00354730">
        <w:rPr>
          <w:rFonts w:ascii="Book Antiqua" w:hAnsi="Book Antiqua" w:cs="宋体"/>
          <w:sz w:val="24"/>
          <w:szCs w:val="24"/>
          <w:lang w:val="en-US" w:eastAsia="zh-CN"/>
        </w:rPr>
        <w:t>Siesling</w:t>
      </w:r>
      <w:proofErr w:type="spellEnd"/>
      <w:r w:rsidRPr="00354730">
        <w:rPr>
          <w:rFonts w:ascii="Book Antiqua" w:hAnsi="Book Antiqua" w:cs="宋体"/>
          <w:sz w:val="24"/>
          <w:szCs w:val="24"/>
          <w:lang w:val="en-US" w:eastAsia="zh-CN"/>
        </w:rPr>
        <w:t xml:space="preserve"> S, Rutgers EJ, </w:t>
      </w:r>
      <w:proofErr w:type="spellStart"/>
      <w:r w:rsidRPr="00354730">
        <w:rPr>
          <w:rFonts w:ascii="Book Antiqua" w:hAnsi="Book Antiqua" w:cs="宋体"/>
          <w:sz w:val="24"/>
          <w:szCs w:val="24"/>
          <w:lang w:val="en-US" w:eastAsia="zh-CN"/>
        </w:rPr>
        <w:t>Peeters</w:t>
      </w:r>
      <w:proofErr w:type="spellEnd"/>
      <w:r w:rsidRPr="00354730">
        <w:rPr>
          <w:rFonts w:ascii="Book Antiqua" w:hAnsi="Book Antiqua" w:cs="宋体"/>
          <w:sz w:val="24"/>
          <w:szCs w:val="24"/>
          <w:lang w:val="en-US" w:eastAsia="zh-CN"/>
        </w:rPr>
        <w:t xml:space="preserve"> PH. Outcomes of a population-based series of early breast cancer patients with </w:t>
      </w:r>
      <w:proofErr w:type="spellStart"/>
      <w:r w:rsidRPr="00354730">
        <w:rPr>
          <w:rFonts w:ascii="Book Antiqua" w:hAnsi="Book Antiqua" w:cs="宋体"/>
          <w:sz w:val="24"/>
          <w:szCs w:val="24"/>
          <w:lang w:val="en-US" w:eastAsia="zh-CN"/>
        </w:rPr>
        <w:t>micrometastases</w:t>
      </w:r>
      <w:proofErr w:type="spellEnd"/>
      <w:r w:rsidRPr="00354730">
        <w:rPr>
          <w:rFonts w:ascii="Book Antiqua" w:hAnsi="Book Antiqua" w:cs="宋体"/>
          <w:sz w:val="24"/>
          <w:szCs w:val="24"/>
          <w:lang w:val="en-US" w:eastAsia="zh-CN"/>
        </w:rPr>
        <w:t xml:space="preserve"> and isolated </w:t>
      </w:r>
      <w:proofErr w:type="spellStart"/>
      <w:r w:rsidRPr="00354730">
        <w:rPr>
          <w:rFonts w:ascii="Book Antiqua" w:hAnsi="Book Antiqua" w:cs="宋体"/>
          <w:sz w:val="24"/>
          <w:szCs w:val="24"/>
          <w:lang w:val="en-US" w:eastAsia="zh-CN"/>
        </w:rPr>
        <w:t>tumour</w:t>
      </w:r>
      <w:proofErr w:type="spellEnd"/>
      <w:r w:rsidRPr="00354730">
        <w:rPr>
          <w:rFonts w:ascii="Book Antiqua" w:hAnsi="Book Antiqua" w:cs="宋体"/>
          <w:sz w:val="24"/>
          <w:szCs w:val="24"/>
          <w:lang w:val="en-US" w:eastAsia="zh-CN"/>
        </w:rPr>
        <w:t xml:space="preserve"> cells in axillary lymph nodes.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2013; </w:t>
      </w:r>
      <w:r w:rsidRPr="00354730">
        <w:rPr>
          <w:rFonts w:ascii="Book Antiqua" w:hAnsi="Book Antiqua" w:cs="宋体"/>
          <w:b/>
          <w:bCs/>
          <w:sz w:val="24"/>
          <w:szCs w:val="24"/>
          <w:lang w:val="en-US" w:eastAsia="zh-CN"/>
        </w:rPr>
        <w:t>24</w:t>
      </w:r>
      <w:r w:rsidRPr="00354730">
        <w:rPr>
          <w:rFonts w:ascii="Book Antiqua" w:hAnsi="Book Antiqua" w:cs="宋体"/>
          <w:sz w:val="24"/>
          <w:szCs w:val="24"/>
          <w:lang w:val="en-US" w:eastAsia="zh-CN"/>
        </w:rPr>
        <w:t>: 2794-2801 [PMID: 238640</w:t>
      </w:r>
      <w:r w:rsidR="00AC0AD7">
        <w:rPr>
          <w:rFonts w:ascii="Book Antiqua" w:hAnsi="Book Antiqua" w:cs="宋体"/>
          <w:sz w:val="24"/>
          <w:szCs w:val="24"/>
          <w:lang w:val="en-US" w:eastAsia="zh-CN"/>
        </w:rPr>
        <w:t>96 DOI: 10.1093/</w:t>
      </w:r>
      <w:proofErr w:type="spellStart"/>
      <w:r w:rsidR="00AC0AD7">
        <w:rPr>
          <w:rFonts w:ascii="Book Antiqua" w:hAnsi="Book Antiqua" w:cs="宋体"/>
          <w:sz w:val="24"/>
          <w:szCs w:val="24"/>
          <w:lang w:val="en-US" w:eastAsia="zh-CN"/>
        </w:rPr>
        <w:t>annonc</w:t>
      </w:r>
      <w:proofErr w:type="spellEnd"/>
      <w:r w:rsidR="00AC0AD7">
        <w:rPr>
          <w:rFonts w:ascii="Book Antiqua" w:hAnsi="Book Antiqua" w:cs="宋体"/>
          <w:sz w:val="24"/>
          <w:szCs w:val="24"/>
          <w:lang w:val="en-US" w:eastAsia="zh-CN"/>
        </w:rPr>
        <w:t>/mdt243]</w:t>
      </w:r>
    </w:p>
    <w:p w14:paraId="0F564DF9" w14:textId="640B7003"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95 </w:t>
      </w:r>
      <w:proofErr w:type="spellStart"/>
      <w:r w:rsidRPr="00354730">
        <w:rPr>
          <w:rFonts w:ascii="Book Antiqua" w:hAnsi="Book Antiqua" w:cs="宋体"/>
          <w:b/>
          <w:bCs/>
          <w:sz w:val="24"/>
          <w:szCs w:val="24"/>
          <w:lang w:val="en-US" w:eastAsia="zh-CN"/>
        </w:rPr>
        <w:t>Meretoja</w:t>
      </w:r>
      <w:proofErr w:type="spellEnd"/>
      <w:r w:rsidRPr="00354730">
        <w:rPr>
          <w:rFonts w:ascii="Book Antiqua" w:hAnsi="Book Antiqua" w:cs="宋体"/>
          <w:b/>
          <w:bCs/>
          <w:sz w:val="24"/>
          <w:szCs w:val="24"/>
          <w:lang w:val="en-US" w:eastAsia="zh-CN"/>
        </w:rPr>
        <w:t xml:space="preserve"> TJ</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Leidenius</w:t>
      </w:r>
      <w:proofErr w:type="spellEnd"/>
      <w:r w:rsidRPr="00354730">
        <w:rPr>
          <w:rFonts w:ascii="Book Antiqua" w:hAnsi="Book Antiqua" w:cs="宋体"/>
          <w:sz w:val="24"/>
          <w:szCs w:val="24"/>
          <w:lang w:val="en-US" w:eastAsia="zh-CN"/>
        </w:rPr>
        <w:t xml:space="preserve"> MH, </w:t>
      </w:r>
      <w:proofErr w:type="spellStart"/>
      <w:r w:rsidRPr="00354730">
        <w:rPr>
          <w:rFonts w:ascii="Book Antiqua" w:hAnsi="Book Antiqua" w:cs="宋体"/>
          <w:sz w:val="24"/>
          <w:szCs w:val="24"/>
          <w:lang w:val="en-US" w:eastAsia="zh-CN"/>
        </w:rPr>
        <w:t>Heikkilä</w:t>
      </w:r>
      <w:proofErr w:type="spellEnd"/>
      <w:r w:rsidRPr="00354730">
        <w:rPr>
          <w:rFonts w:ascii="Book Antiqua" w:hAnsi="Book Antiqua" w:cs="宋体"/>
          <w:sz w:val="24"/>
          <w:szCs w:val="24"/>
          <w:lang w:val="en-US" w:eastAsia="zh-CN"/>
        </w:rPr>
        <w:t xml:space="preserve"> PS, </w:t>
      </w:r>
      <w:proofErr w:type="spellStart"/>
      <w:r w:rsidRPr="00354730">
        <w:rPr>
          <w:rFonts w:ascii="Book Antiqua" w:hAnsi="Book Antiqua" w:cs="宋体"/>
          <w:sz w:val="24"/>
          <w:szCs w:val="24"/>
          <w:lang w:val="en-US" w:eastAsia="zh-CN"/>
        </w:rPr>
        <w:t>Boross</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Sejben</w:t>
      </w:r>
      <w:proofErr w:type="spellEnd"/>
      <w:r w:rsidRPr="00354730">
        <w:rPr>
          <w:rFonts w:ascii="Book Antiqua" w:hAnsi="Book Antiqua" w:cs="宋体"/>
          <w:sz w:val="24"/>
          <w:szCs w:val="24"/>
          <w:lang w:val="en-US" w:eastAsia="zh-CN"/>
        </w:rPr>
        <w:t xml:space="preserve"> I, </w:t>
      </w:r>
      <w:proofErr w:type="spellStart"/>
      <w:r w:rsidRPr="00354730">
        <w:rPr>
          <w:rFonts w:ascii="Book Antiqua" w:hAnsi="Book Antiqua" w:cs="宋体"/>
          <w:sz w:val="24"/>
          <w:szCs w:val="24"/>
          <w:lang w:val="en-US" w:eastAsia="zh-CN"/>
        </w:rPr>
        <w:t>Regitnig</w:t>
      </w:r>
      <w:proofErr w:type="spellEnd"/>
      <w:r w:rsidRPr="00354730">
        <w:rPr>
          <w:rFonts w:ascii="Book Antiqua" w:hAnsi="Book Antiqua" w:cs="宋体"/>
          <w:sz w:val="24"/>
          <w:szCs w:val="24"/>
          <w:lang w:val="en-US" w:eastAsia="zh-CN"/>
        </w:rPr>
        <w:t xml:space="preserve"> P, </w:t>
      </w:r>
      <w:proofErr w:type="spellStart"/>
      <w:r w:rsidRPr="00354730">
        <w:rPr>
          <w:rFonts w:ascii="Book Antiqua" w:hAnsi="Book Antiqua" w:cs="宋体"/>
          <w:sz w:val="24"/>
          <w:szCs w:val="24"/>
          <w:lang w:val="en-US" w:eastAsia="zh-CN"/>
        </w:rPr>
        <w:t>Luschin-Ebengreuth</w:t>
      </w:r>
      <w:proofErr w:type="spellEnd"/>
      <w:r w:rsidRPr="00354730">
        <w:rPr>
          <w:rFonts w:ascii="Book Antiqua" w:hAnsi="Book Antiqua" w:cs="宋体"/>
          <w:sz w:val="24"/>
          <w:szCs w:val="24"/>
          <w:lang w:val="en-US" w:eastAsia="zh-CN"/>
        </w:rPr>
        <w:t xml:space="preserve"> G, </w:t>
      </w:r>
      <w:proofErr w:type="spellStart"/>
      <w:r w:rsidRPr="00354730">
        <w:rPr>
          <w:rFonts w:ascii="Book Antiqua" w:eastAsia="MS Mincho" w:hAnsi="Book Antiqua" w:cs="MS Mincho"/>
          <w:sz w:val="24"/>
          <w:szCs w:val="24"/>
          <w:lang w:val="en-US" w:eastAsia="zh-CN"/>
        </w:rPr>
        <w:t>Ž</w:t>
      </w:r>
      <w:r w:rsidRPr="00354730">
        <w:rPr>
          <w:rFonts w:ascii="Book Antiqua" w:hAnsi="Book Antiqua" w:cs="宋体"/>
          <w:sz w:val="24"/>
          <w:szCs w:val="24"/>
          <w:lang w:val="en-US" w:eastAsia="zh-CN"/>
        </w:rPr>
        <w:t>gajnar</w:t>
      </w:r>
      <w:proofErr w:type="spellEnd"/>
      <w:r w:rsidRPr="00354730">
        <w:rPr>
          <w:rFonts w:ascii="Book Antiqua" w:hAnsi="Book Antiqua" w:cs="宋体"/>
          <w:sz w:val="24"/>
          <w:szCs w:val="24"/>
          <w:lang w:val="en-US" w:eastAsia="zh-CN"/>
        </w:rPr>
        <w:t xml:space="preserve"> J, </w:t>
      </w:r>
      <w:proofErr w:type="spellStart"/>
      <w:r w:rsidRPr="00354730">
        <w:rPr>
          <w:rFonts w:ascii="Book Antiqua" w:hAnsi="Book Antiqua" w:cs="宋体"/>
          <w:sz w:val="24"/>
          <w:szCs w:val="24"/>
          <w:lang w:val="en-US" w:eastAsia="zh-CN"/>
        </w:rPr>
        <w:t>Perhavec</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Gazic</w:t>
      </w:r>
      <w:proofErr w:type="spellEnd"/>
      <w:r w:rsidRPr="00354730">
        <w:rPr>
          <w:rFonts w:ascii="Book Antiqua" w:hAnsi="Book Antiqua" w:cs="宋体"/>
          <w:sz w:val="24"/>
          <w:szCs w:val="24"/>
          <w:lang w:val="en-US" w:eastAsia="zh-CN"/>
        </w:rPr>
        <w:t xml:space="preserve"> B, </w:t>
      </w:r>
      <w:proofErr w:type="spellStart"/>
      <w:r w:rsidRPr="00354730">
        <w:rPr>
          <w:rFonts w:ascii="Book Antiqua" w:hAnsi="Book Antiqua" w:cs="宋体"/>
          <w:sz w:val="24"/>
          <w:szCs w:val="24"/>
          <w:lang w:val="en-US" w:eastAsia="zh-CN"/>
        </w:rPr>
        <w:t>Lázár</w:t>
      </w:r>
      <w:proofErr w:type="spellEnd"/>
      <w:r w:rsidRPr="00354730">
        <w:rPr>
          <w:rFonts w:ascii="Book Antiqua" w:hAnsi="Book Antiqua" w:cs="宋体"/>
          <w:sz w:val="24"/>
          <w:szCs w:val="24"/>
          <w:lang w:val="en-US" w:eastAsia="zh-CN"/>
        </w:rPr>
        <w:t xml:space="preserve"> G, </w:t>
      </w:r>
      <w:proofErr w:type="spellStart"/>
      <w:r w:rsidRPr="00354730">
        <w:rPr>
          <w:rFonts w:ascii="Book Antiqua" w:hAnsi="Book Antiqua" w:cs="宋体"/>
          <w:sz w:val="24"/>
          <w:szCs w:val="24"/>
          <w:lang w:val="en-US" w:eastAsia="zh-CN"/>
        </w:rPr>
        <w:t>Takács</w:t>
      </w:r>
      <w:proofErr w:type="spellEnd"/>
      <w:r w:rsidRPr="00354730">
        <w:rPr>
          <w:rFonts w:ascii="Book Antiqua" w:hAnsi="Book Antiqua" w:cs="宋体"/>
          <w:sz w:val="24"/>
          <w:szCs w:val="24"/>
          <w:lang w:val="en-US" w:eastAsia="zh-CN"/>
        </w:rPr>
        <w:t xml:space="preserve"> T, </w:t>
      </w:r>
      <w:proofErr w:type="spellStart"/>
      <w:r w:rsidRPr="00354730">
        <w:rPr>
          <w:rFonts w:ascii="Book Antiqua" w:hAnsi="Book Antiqua" w:cs="宋体"/>
          <w:sz w:val="24"/>
          <w:szCs w:val="24"/>
          <w:lang w:val="en-US" w:eastAsia="zh-CN"/>
        </w:rPr>
        <w:t>Vörös</w:t>
      </w:r>
      <w:proofErr w:type="spellEnd"/>
      <w:r w:rsidRPr="00354730">
        <w:rPr>
          <w:rFonts w:ascii="Book Antiqua" w:hAnsi="Book Antiqua" w:cs="宋体"/>
          <w:sz w:val="24"/>
          <w:szCs w:val="24"/>
          <w:lang w:val="en-US" w:eastAsia="zh-CN"/>
        </w:rPr>
        <w:t xml:space="preserve"> A, </w:t>
      </w:r>
      <w:proofErr w:type="spellStart"/>
      <w:r w:rsidRPr="00354730">
        <w:rPr>
          <w:rFonts w:ascii="Book Antiqua" w:hAnsi="Book Antiqua" w:cs="宋体"/>
          <w:sz w:val="24"/>
          <w:szCs w:val="24"/>
          <w:lang w:val="en-US" w:eastAsia="zh-CN"/>
        </w:rPr>
        <w:t>Saidan</w:t>
      </w:r>
      <w:proofErr w:type="spellEnd"/>
      <w:r w:rsidRPr="00354730">
        <w:rPr>
          <w:rFonts w:ascii="Book Antiqua" w:hAnsi="Book Antiqua" w:cs="宋体"/>
          <w:sz w:val="24"/>
          <w:szCs w:val="24"/>
          <w:lang w:val="en-US" w:eastAsia="zh-CN"/>
        </w:rPr>
        <w:t xml:space="preserve"> ZA, Nadeem RM, Castellano I, </w:t>
      </w:r>
      <w:proofErr w:type="spellStart"/>
      <w:r w:rsidRPr="00354730">
        <w:rPr>
          <w:rFonts w:ascii="Book Antiqua" w:hAnsi="Book Antiqua" w:cs="宋体"/>
          <w:sz w:val="24"/>
          <w:szCs w:val="24"/>
          <w:lang w:val="en-US" w:eastAsia="zh-CN"/>
        </w:rPr>
        <w:t>Sapino</w:t>
      </w:r>
      <w:proofErr w:type="spellEnd"/>
      <w:r w:rsidRPr="00354730">
        <w:rPr>
          <w:rFonts w:ascii="Book Antiqua" w:hAnsi="Book Antiqua" w:cs="宋体"/>
          <w:sz w:val="24"/>
          <w:szCs w:val="24"/>
          <w:lang w:val="en-US" w:eastAsia="zh-CN"/>
        </w:rPr>
        <w:t xml:space="preserve"> A, Bianchi S, </w:t>
      </w:r>
      <w:proofErr w:type="spellStart"/>
      <w:r w:rsidRPr="00354730">
        <w:rPr>
          <w:rFonts w:ascii="Book Antiqua" w:hAnsi="Book Antiqua" w:cs="宋体"/>
          <w:sz w:val="24"/>
          <w:szCs w:val="24"/>
          <w:lang w:val="en-US" w:eastAsia="zh-CN"/>
        </w:rPr>
        <w:t>Vezzosi</w:t>
      </w:r>
      <w:proofErr w:type="spellEnd"/>
      <w:r w:rsidRPr="00354730">
        <w:rPr>
          <w:rFonts w:ascii="Book Antiqua" w:hAnsi="Book Antiqua" w:cs="宋体"/>
          <w:sz w:val="24"/>
          <w:szCs w:val="24"/>
          <w:lang w:val="en-US" w:eastAsia="zh-CN"/>
        </w:rPr>
        <w:t xml:space="preserve"> V, </w:t>
      </w:r>
      <w:proofErr w:type="spellStart"/>
      <w:r w:rsidRPr="00354730">
        <w:rPr>
          <w:rFonts w:ascii="Book Antiqua" w:hAnsi="Book Antiqua" w:cs="宋体"/>
          <w:sz w:val="24"/>
          <w:szCs w:val="24"/>
          <w:lang w:val="en-US" w:eastAsia="zh-CN"/>
        </w:rPr>
        <w:t>Barranger</w:t>
      </w:r>
      <w:proofErr w:type="spellEnd"/>
      <w:r w:rsidRPr="00354730">
        <w:rPr>
          <w:rFonts w:ascii="Book Antiqua" w:hAnsi="Book Antiqua" w:cs="宋体"/>
          <w:sz w:val="24"/>
          <w:szCs w:val="24"/>
          <w:lang w:val="en-US" w:eastAsia="zh-CN"/>
        </w:rPr>
        <w:t xml:space="preserve"> E, </w:t>
      </w:r>
      <w:proofErr w:type="spellStart"/>
      <w:r w:rsidRPr="00354730">
        <w:rPr>
          <w:rFonts w:ascii="Book Antiqua" w:hAnsi="Book Antiqua" w:cs="宋体"/>
          <w:sz w:val="24"/>
          <w:szCs w:val="24"/>
          <w:lang w:val="en-US" w:eastAsia="zh-CN"/>
        </w:rPr>
        <w:t>Lousquy</w:t>
      </w:r>
      <w:proofErr w:type="spellEnd"/>
      <w:r w:rsidRPr="00354730">
        <w:rPr>
          <w:rFonts w:ascii="Book Antiqua" w:hAnsi="Book Antiqua" w:cs="宋体"/>
          <w:sz w:val="24"/>
          <w:szCs w:val="24"/>
          <w:lang w:val="en-US" w:eastAsia="zh-CN"/>
        </w:rPr>
        <w:t xml:space="preserve"> R, </w:t>
      </w:r>
      <w:proofErr w:type="spellStart"/>
      <w:r w:rsidRPr="00354730">
        <w:rPr>
          <w:rFonts w:ascii="Book Antiqua" w:hAnsi="Book Antiqua" w:cs="宋体"/>
          <w:sz w:val="24"/>
          <w:szCs w:val="24"/>
          <w:lang w:val="en-US" w:eastAsia="zh-CN"/>
        </w:rPr>
        <w:t>Arisio</w:t>
      </w:r>
      <w:proofErr w:type="spellEnd"/>
      <w:r w:rsidRPr="00354730">
        <w:rPr>
          <w:rFonts w:ascii="Book Antiqua" w:hAnsi="Book Antiqua" w:cs="宋体"/>
          <w:sz w:val="24"/>
          <w:szCs w:val="24"/>
          <w:lang w:val="en-US" w:eastAsia="zh-CN"/>
        </w:rPr>
        <w:t xml:space="preserve"> R, Foschini MP, </w:t>
      </w:r>
      <w:proofErr w:type="spellStart"/>
      <w:r w:rsidRPr="00354730">
        <w:rPr>
          <w:rFonts w:ascii="Book Antiqua" w:hAnsi="Book Antiqua" w:cs="宋体"/>
          <w:sz w:val="24"/>
          <w:szCs w:val="24"/>
          <w:lang w:val="en-US" w:eastAsia="zh-CN"/>
        </w:rPr>
        <w:t>Imoto</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Kamma</w:t>
      </w:r>
      <w:proofErr w:type="spellEnd"/>
      <w:r w:rsidRPr="00354730">
        <w:rPr>
          <w:rFonts w:ascii="Book Antiqua" w:hAnsi="Book Antiqua" w:cs="宋体"/>
          <w:sz w:val="24"/>
          <w:szCs w:val="24"/>
          <w:lang w:val="en-US" w:eastAsia="zh-CN"/>
        </w:rPr>
        <w:t xml:space="preserve"> H, </w:t>
      </w:r>
      <w:proofErr w:type="spellStart"/>
      <w:r w:rsidRPr="00354730">
        <w:rPr>
          <w:rFonts w:ascii="Book Antiqua" w:hAnsi="Book Antiqua" w:cs="宋体"/>
          <w:sz w:val="24"/>
          <w:szCs w:val="24"/>
          <w:lang w:val="en-US" w:eastAsia="zh-CN"/>
        </w:rPr>
        <w:t>Tvedskov</w:t>
      </w:r>
      <w:proofErr w:type="spellEnd"/>
      <w:r w:rsidRPr="00354730">
        <w:rPr>
          <w:rFonts w:ascii="Book Antiqua" w:hAnsi="Book Antiqua" w:cs="宋体"/>
          <w:sz w:val="24"/>
          <w:szCs w:val="24"/>
          <w:lang w:val="en-US" w:eastAsia="zh-CN"/>
        </w:rPr>
        <w:t xml:space="preserve"> TF, </w:t>
      </w:r>
      <w:proofErr w:type="spellStart"/>
      <w:r w:rsidRPr="00354730">
        <w:rPr>
          <w:rFonts w:ascii="Book Antiqua" w:hAnsi="Book Antiqua" w:cs="宋体"/>
          <w:sz w:val="24"/>
          <w:szCs w:val="24"/>
          <w:lang w:val="en-US" w:eastAsia="zh-CN"/>
        </w:rPr>
        <w:t>Kroman</w:t>
      </w:r>
      <w:proofErr w:type="spellEnd"/>
      <w:r w:rsidRPr="00354730">
        <w:rPr>
          <w:rFonts w:ascii="Book Antiqua" w:hAnsi="Book Antiqua" w:cs="宋体"/>
          <w:sz w:val="24"/>
          <w:szCs w:val="24"/>
          <w:lang w:val="en-US" w:eastAsia="zh-CN"/>
        </w:rPr>
        <w:t xml:space="preserve"> N, Jensen MB, </w:t>
      </w:r>
      <w:proofErr w:type="spellStart"/>
      <w:r w:rsidRPr="00354730">
        <w:rPr>
          <w:rFonts w:ascii="Book Antiqua" w:hAnsi="Book Antiqua" w:cs="宋体"/>
          <w:sz w:val="24"/>
          <w:szCs w:val="24"/>
          <w:lang w:val="en-US" w:eastAsia="zh-CN"/>
        </w:rPr>
        <w:lastRenderedPageBreak/>
        <w:t>Audisio</w:t>
      </w:r>
      <w:proofErr w:type="spellEnd"/>
      <w:r w:rsidRPr="00354730">
        <w:rPr>
          <w:rFonts w:ascii="Book Antiqua" w:hAnsi="Book Antiqua" w:cs="宋体"/>
          <w:sz w:val="24"/>
          <w:szCs w:val="24"/>
          <w:lang w:val="en-US" w:eastAsia="zh-CN"/>
        </w:rPr>
        <w:t xml:space="preserve"> RA, </w:t>
      </w:r>
      <w:proofErr w:type="spellStart"/>
      <w:r w:rsidRPr="00354730">
        <w:rPr>
          <w:rFonts w:ascii="Book Antiqua" w:hAnsi="Book Antiqua" w:cs="宋体"/>
          <w:sz w:val="24"/>
          <w:szCs w:val="24"/>
          <w:lang w:val="en-US" w:eastAsia="zh-CN"/>
        </w:rPr>
        <w:t>Cserni</w:t>
      </w:r>
      <w:proofErr w:type="spellEnd"/>
      <w:r w:rsidRPr="00354730">
        <w:rPr>
          <w:rFonts w:ascii="Book Antiqua" w:hAnsi="Book Antiqua" w:cs="宋体"/>
          <w:sz w:val="24"/>
          <w:szCs w:val="24"/>
          <w:lang w:val="en-US" w:eastAsia="zh-CN"/>
        </w:rPr>
        <w:t xml:space="preserve"> G. International multicenter tool to predict the risk of </w:t>
      </w:r>
      <w:proofErr w:type="spellStart"/>
      <w:r w:rsidRPr="00354730">
        <w:rPr>
          <w:rFonts w:ascii="Book Antiqua" w:hAnsi="Book Antiqua" w:cs="宋体"/>
          <w:sz w:val="24"/>
          <w:szCs w:val="24"/>
          <w:lang w:val="en-US" w:eastAsia="zh-CN"/>
        </w:rPr>
        <w:t>nonsentinel</w:t>
      </w:r>
      <w:proofErr w:type="spellEnd"/>
      <w:r w:rsidRPr="00354730">
        <w:rPr>
          <w:rFonts w:ascii="Book Antiqua" w:hAnsi="Book Antiqua" w:cs="宋体"/>
          <w:sz w:val="24"/>
          <w:szCs w:val="24"/>
          <w:lang w:val="en-US" w:eastAsia="zh-CN"/>
        </w:rPr>
        <w:t xml:space="preserve"> node metastases in breast cancer. </w:t>
      </w:r>
      <w:r w:rsidRPr="00354730">
        <w:rPr>
          <w:rFonts w:ascii="Book Antiqua" w:hAnsi="Book Antiqua" w:cs="宋体"/>
          <w:i/>
          <w:iCs/>
          <w:sz w:val="24"/>
          <w:szCs w:val="24"/>
          <w:lang w:val="en-US" w:eastAsia="zh-CN"/>
        </w:rPr>
        <w:t>J Natl Cancer Inst</w:t>
      </w:r>
      <w:r w:rsidRPr="00354730">
        <w:rPr>
          <w:rFonts w:ascii="Book Antiqua" w:hAnsi="Book Antiqua" w:cs="宋体"/>
          <w:sz w:val="24"/>
          <w:szCs w:val="24"/>
          <w:lang w:val="en-US" w:eastAsia="zh-CN"/>
        </w:rPr>
        <w:t xml:space="preserve"> 2012; </w:t>
      </w:r>
      <w:r w:rsidRPr="00354730">
        <w:rPr>
          <w:rFonts w:ascii="Book Antiqua" w:hAnsi="Book Antiqua" w:cs="宋体"/>
          <w:b/>
          <w:bCs/>
          <w:sz w:val="24"/>
          <w:szCs w:val="24"/>
          <w:lang w:val="en-US" w:eastAsia="zh-CN"/>
        </w:rPr>
        <w:t>104</w:t>
      </w:r>
      <w:r w:rsidRPr="00354730">
        <w:rPr>
          <w:rFonts w:ascii="Book Antiqua" w:hAnsi="Book Antiqua" w:cs="宋体"/>
          <w:sz w:val="24"/>
          <w:szCs w:val="24"/>
          <w:lang w:val="en-US" w:eastAsia="zh-CN"/>
        </w:rPr>
        <w:t>: 1888-1896 [PMID: 2311</w:t>
      </w:r>
      <w:r w:rsidR="00AC0AD7">
        <w:rPr>
          <w:rFonts w:ascii="Book Antiqua" w:hAnsi="Book Antiqua" w:cs="宋体"/>
          <w:sz w:val="24"/>
          <w:szCs w:val="24"/>
          <w:lang w:val="en-US" w:eastAsia="zh-CN"/>
        </w:rPr>
        <w:t>7131 DOI: 10.1093/</w:t>
      </w:r>
      <w:proofErr w:type="spellStart"/>
      <w:r w:rsidR="00AC0AD7">
        <w:rPr>
          <w:rFonts w:ascii="Book Antiqua" w:hAnsi="Book Antiqua" w:cs="宋体"/>
          <w:sz w:val="24"/>
          <w:szCs w:val="24"/>
          <w:lang w:val="en-US" w:eastAsia="zh-CN"/>
        </w:rPr>
        <w:t>jnci</w:t>
      </w:r>
      <w:proofErr w:type="spellEnd"/>
      <w:r w:rsidR="00AC0AD7">
        <w:rPr>
          <w:rFonts w:ascii="Book Antiqua" w:hAnsi="Book Antiqua" w:cs="宋体"/>
          <w:sz w:val="24"/>
          <w:szCs w:val="24"/>
          <w:lang w:val="en-US" w:eastAsia="zh-CN"/>
        </w:rPr>
        <w:t>/djs455]</w:t>
      </w:r>
    </w:p>
    <w:p w14:paraId="7CFA0240" w14:textId="77777777"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96 </w:t>
      </w:r>
      <w:r w:rsidRPr="00354730">
        <w:rPr>
          <w:rFonts w:ascii="Book Antiqua" w:hAnsi="Book Antiqua" w:cs="宋体"/>
          <w:b/>
          <w:bCs/>
          <w:sz w:val="24"/>
          <w:szCs w:val="24"/>
          <w:lang w:val="en-US" w:eastAsia="zh-CN"/>
        </w:rPr>
        <w:t>Oh JL</w:t>
      </w:r>
      <w:r w:rsidRPr="00354730">
        <w:rPr>
          <w:rFonts w:ascii="Book Antiqua" w:hAnsi="Book Antiqua" w:cs="宋体"/>
          <w:sz w:val="24"/>
          <w:szCs w:val="24"/>
          <w:lang w:val="en-US" w:eastAsia="zh-CN"/>
        </w:rPr>
        <w:t xml:space="preserve">, Dryden MJ, Woodward WA, Yu TK, </w:t>
      </w:r>
      <w:proofErr w:type="spellStart"/>
      <w:r w:rsidRPr="00354730">
        <w:rPr>
          <w:rFonts w:ascii="Book Antiqua" w:hAnsi="Book Antiqua" w:cs="宋体"/>
          <w:sz w:val="24"/>
          <w:szCs w:val="24"/>
          <w:lang w:val="en-US" w:eastAsia="zh-CN"/>
        </w:rPr>
        <w:t>Tereffe</w:t>
      </w:r>
      <w:proofErr w:type="spellEnd"/>
      <w:r w:rsidRPr="00354730">
        <w:rPr>
          <w:rFonts w:ascii="Book Antiqua" w:hAnsi="Book Antiqua" w:cs="宋体"/>
          <w:sz w:val="24"/>
          <w:szCs w:val="24"/>
          <w:lang w:val="en-US" w:eastAsia="zh-CN"/>
        </w:rPr>
        <w:t xml:space="preserve"> W, Strom EA, Perkins GH, Middleton L, Hunt KK, Giordano SH, Oswald MJ, Domain D, Buchholz TA. </w:t>
      </w:r>
      <w:proofErr w:type="spellStart"/>
      <w:r w:rsidRPr="00354730">
        <w:rPr>
          <w:rFonts w:ascii="Book Antiqua" w:hAnsi="Book Antiqua" w:cs="宋体"/>
          <w:sz w:val="24"/>
          <w:szCs w:val="24"/>
          <w:lang w:val="en-US" w:eastAsia="zh-CN"/>
        </w:rPr>
        <w:t>Locoregional</w:t>
      </w:r>
      <w:proofErr w:type="spellEnd"/>
      <w:r w:rsidRPr="00354730">
        <w:rPr>
          <w:rFonts w:ascii="Book Antiqua" w:hAnsi="Book Antiqua" w:cs="宋体"/>
          <w:sz w:val="24"/>
          <w:szCs w:val="24"/>
          <w:lang w:val="en-US" w:eastAsia="zh-CN"/>
        </w:rPr>
        <w:t xml:space="preserve"> control of clinically diagnosed multifocal or </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after neoadjuvant chemotherapy and </w:t>
      </w:r>
      <w:proofErr w:type="spellStart"/>
      <w:r w:rsidRPr="00354730">
        <w:rPr>
          <w:rFonts w:ascii="Book Antiqua" w:hAnsi="Book Antiqua" w:cs="宋体"/>
          <w:sz w:val="24"/>
          <w:szCs w:val="24"/>
          <w:lang w:val="en-US" w:eastAsia="zh-CN"/>
        </w:rPr>
        <w:t>locoregional</w:t>
      </w:r>
      <w:proofErr w:type="spellEnd"/>
      <w:r w:rsidRPr="00354730">
        <w:rPr>
          <w:rFonts w:ascii="Book Antiqua" w:hAnsi="Book Antiqua" w:cs="宋体"/>
          <w:sz w:val="24"/>
          <w:szCs w:val="24"/>
          <w:lang w:val="en-US" w:eastAsia="zh-CN"/>
        </w:rPr>
        <w:t xml:space="preserve"> therapy. </w:t>
      </w:r>
      <w:r w:rsidRPr="00354730">
        <w:rPr>
          <w:rFonts w:ascii="Book Antiqua" w:hAnsi="Book Antiqua" w:cs="宋体"/>
          <w:i/>
          <w:iCs/>
          <w:sz w:val="24"/>
          <w:szCs w:val="24"/>
          <w:lang w:val="en-US" w:eastAsia="zh-CN"/>
        </w:rPr>
        <w:t xml:space="preserve">J </w:t>
      </w:r>
      <w:proofErr w:type="spellStart"/>
      <w:r w:rsidRPr="00354730">
        <w:rPr>
          <w:rFonts w:ascii="Book Antiqua" w:hAnsi="Book Antiqua" w:cs="宋体"/>
          <w:i/>
          <w:iCs/>
          <w:sz w:val="24"/>
          <w:szCs w:val="24"/>
          <w:lang w:val="en-US" w:eastAsia="zh-CN"/>
        </w:rPr>
        <w:t>Clin</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2006; </w:t>
      </w:r>
      <w:r w:rsidRPr="00354730">
        <w:rPr>
          <w:rFonts w:ascii="Book Antiqua" w:hAnsi="Book Antiqua" w:cs="宋体"/>
          <w:b/>
          <w:bCs/>
          <w:sz w:val="24"/>
          <w:szCs w:val="24"/>
          <w:lang w:val="en-US" w:eastAsia="zh-CN"/>
        </w:rPr>
        <w:t>24</w:t>
      </w:r>
      <w:r w:rsidRPr="00354730">
        <w:rPr>
          <w:rFonts w:ascii="Book Antiqua" w:hAnsi="Book Antiqua" w:cs="宋体"/>
          <w:sz w:val="24"/>
          <w:szCs w:val="24"/>
          <w:lang w:val="en-US" w:eastAsia="zh-CN"/>
        </w:rPr>
        <w:t>: 4971-4975 [PMID: 17075114]</w:t>
      </w:r>
    </w:p>
    <w:p w14:paraId="1E354551" w14:textId="6841A130"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97 </w:t>
      </w:r>
      <w:r w:rsidRPr="00354730">
        <w:rPr>
          <w:rFonts w:ascii="Book Antiqua" w:hAnsi="Book Antiqua" w:cs="宋体"/>
          <w:b/>
          <w:bCs/>
          <w:sz w:val="24"/>
          <w:szCs w:val="24"/>
          <w:lang w:val="en-US" w:eastAsia="zh-CN"/>
        </w:rPr>
        <w:t>Lim W</w:t>
      </w:r>
      <w:r w:rsidRPr="00354730">
        <w:rPr>
          <w:rFonts w:ascii="Book Antiqua" w:hAnsi="Book Antiqua" w:cs="宋体"/>
          <w:sz w:val="24"/>
          <w:szCs w:val="24"/>
          <w:lang w:val="en-US" w:eastAsia="zh-CN"/>
        </w:rPr>
        <w:t xml:space="preserve">, Park EH, Choi SL, </w:t>
      </w:r>
      <w:proofErr w:type="spellStart"/>
      <w:r w:rsidRPr="00354730">
        <w:rPr>
          <w:rFonts w:ascii="Book Antiqua" w:hAnsi="Book Antiqua" w:cs="宋体"/>
          <w:sz w:val="24"/>
          <w:szCs w:val="24"/>
          <w:lang w:val="en-US" w:eastAsia="zh-CN"/>
        </w:rPr>
        <w:t>Seo</w:t>
      </w:r>
      <w:proofErr w:type="spellEnd"/>
      <w:r w:rsidRPr="00354730">
        <w:rPr>
          <w:rFonts w:ascii="Book Antiqua" w:hAnsi="Book Antiqua" w:cs="宋体"/>
          <w:sz w:val="24"/>
          <w:szCs w:val="24"/>
          <w:lang w:val="en-US" w:eastAsia="zh-CN"/>
        </w:rPr>
        <w:t xml:space="preserve"> JY, Kim HJ, Chang MA, Ku BK, Son B, </w:t>
      </w:r>
      <w:proofErr w:type="spellStart"/>
      <w:r w:rsidRPr="00354730">
        <w:rPr>
          <w:rFonts w:ascii="Book Antiqua" w:hAnsi="Book Antiqua" w:cs="宋体"/>
          <w:sz w:val="24"/>
          <w:szCs w:val="24"/>
          <w:lang w:val="en-US" w:eastAsia="zh-CN"/>
        </w:rPr>
        <w:t>Ahn</w:t>
      </w:r>
      <w:proofErr w:type="spellEnd"/>
      <w:r w:rsidRPr="00354730">
        <w:rPr>
          <w:rFonts w:ascii="Book Antiqua" w:hAnsi="Book Antiqua" w:cs="宋体"/>
          <w:sz w:val="24"/>
          <w:szCs w:val="24"/>
          <w:lang w:val="en-US" w:eastAsia="zh-CN"/>
        </w:rPr>
        <w:t xml:space="preserve"> SH. Breast conserving surgery for multifocal breast cancer.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2009; </w:t>
      </w:r>
      <w:r w:rsidRPr="00354730">
        <w:rPr>
          <w:rFonts w:ascii="Book Antiqua" w:hAnsi="Book Antiqua" w:cs="宋体"/>
          <w:b/>
          <w:bCs/>
          <w:sz w:val="24"/>
          <w:szCs w:val="24"/>
          <w:lang w:val="en-US" w:eastAsia="zh-CN"/>
        </w:rPr>
        <w:t>249</w:t>
      </w:r>
      <w:r w:rsidRPr="00354730">
        <w:rPr>
          <w:rFonts w:ascii="Book Antiqua" w:hAnsi="Book Antiqua" w:cs="宋体"/>
          <w:sz w:val="24"/>
          <w:szCs w:val="24"/>
          <w:lang w:val="en-US" w:eastAsia="zh-CN"/>
        </w:rPr>
        <w:t>: 87-90 [PMID: 19106681 DOI:</w:t>
      </w:r>
      <w:r w:rsidR="00AC0AD7">
        <w:rPr>
          <w:rFonts w:ascii="Book Antiqua" w:hAnsi="Book Antiqua" w:cs="宋体"/>
          <w:sz w:val="24"/>
          <w:szCs w:val="24"/>
          <w:lang w:val="en-US" w:eastAsia="zh-CN"/>
        </w:rPr>
        <w:t xml:space="preserve"> 10.1097/SLA.0b013e31818e41c0]</w:t>
      </w:r>
    </w:p>
    <w:p w14:paraId="7CB0F5D6" w14:textId="56DBBCA8"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98 </w:t>
      </w:r>
      <w:r w:rsidRPr="00354730">
        <w:rPr>
          <w:rFonts w:ascii="Book Antiqua" w:hAnsi="Book Antiqua" w:cs="宋体"/>
          <w:b/>
          <w:bCs/>
          <w:sz w:val="24"/>
          <w:szCs w:val="24"/>
          <w:lang w:val="en-US" w:eastAsia="zh-CN"/>
        </w:rPr>
        <w:t>Bauman L</w:t>
      </w:r>
      <w:r w:rsidRPr="00354730">
        <w:rPr>
          <w:rFonts w:ascii="Book Antiqua" w:hAnsi="Book Antiqua" w:cs="宋体"/>
          <w:sz w:val="24"/>
          <w:szCs w:val="24"/>
          <w:lang w:val="en-US" w:eastAsia="zh-CN"/>
        </w:rPr>
        <w:t xml:space="preserve">, Barth RJ, </w:t>
      </w:r>
      <w:proofErr w:type="spellStart"/>
      <w:r w:rsidRPr="00354730">
        <w:rPr>
          <w:rFonts w:ascii="Book Antiqua" w:hAnsi="Book Antiqua" w:cs="宋体"/>
          <w:sz w:val="24"/>
          <w:szCs w:val="24"/>
          <w:lang w:val="en-US" w:eastAsia="zh-CN"/>
        </w:rPr>
        <w:t>Rosenkranz</w:t>
      </w:r>
      <w:proofErr w:type="spellEnd"/>
      <w:r w:rsidRPr="00354730">
        <w:rPr>
          <w:rFonts w:ascii="Book Antiqua" w:hAnsi="Book Antiqua" w:cs="宋体"/>
          <w:sz w:val="24"/>
          <w:szCs w:val="24"/>
          <w:lang w:val="en-US" w:eastAsia="zh-CN"/>
        </w:rPr>
        <w:t xml:space="preserve"> KM. Breast conservation in women with multifocal-</w:t>
      </w:r>
      <w:proofErr w:type="spellStart"/>
      <w:r w:rsidRPr="00354730">
        <w:rPr>
          <w:rFonts w:ascii="Book Antiqua" w:hAnsi="Book Antiqua" w:cs="宋体"/>
          <w:sz w:val="24"/>
          <w:szCs w:val="24"/>
          <w:lang w:val="en-US" w:eastAsia="zh-CN"/>
        </w:rPr>
        <w:t>multicentric</w:t>
      </w:r>
      <w:proofErr w:type="spellEnd"/>
      <w:r w:rsidRPr="00354730">
        <w:rPr>
          <w:rFonts w:ascii="Book Antiqua" w:hAnsi="Book Antiqua" w:cs="宋体"/>
          <w:sz w:val="24"/>
          <w:szCs w:val="24"/>
          <w:lang w:val="en-US" w:eastAsia="zh-CN"/>
        </w:rPr>
        <w:t xml:space="preserve"> breast cancer: is it feasible? </w:t>
      </w:r>
      <w:r w:rsidRPr="00354730">
        <w:rPr>
          <w:rFonts w:ascii="Book Antiqua" w:hAnsi="Book Antiqua" w:cs="宋体"/>
          <w:i/>
          <w:iCs/>
          <w:sz w:val="24"/>
          <w:szCs w:val="24"/>
          <w:lang w:val="en-US" w:eastAsia="zh-CN"/>
        </w:rPr>
        <w:t xml:space="preserve">Ann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i/>
          <w:iCs/>
          <w:sz w:val="24"/>
          <w:szCs w:val="24"/>
          <w:lang w:val="en-US" w:eastAsia="zh-CN"/>
        </w:rPr>
        <w:t xml:space="preserve"> </w:t>
      </w:r>
      <w:proofErr w:type="spellStart"/>
      <w:r w:rsidRPr="00354730">
        <w:rPr>
          <w:rFonts w:ascii="Book Antiqua" w:hAnsi="Book Antiqua" w:cs="宋体"/>
          <w:i/>
          <w:iCs/>
          <w:sz w:val="24"/>
          <w:szCs w:val="24"/>
          <w:lang w:val="en-US" w:eastAsia="zh-CN"/>
        </w:rPr>
        <w:t>Oncol</w:t>
      </w:r>
      <w:proofErr w:type="spellEnd"/>
      <w:r w:rsidRPr="00354730">
        <w:rPr>
          <w:rFonts w:ascii="Book Antiqua" w:hAnsi="Book Antiqua" w:cs="宋体"/>
          <w:sz w:val="24"/>
          <w:szCs w:val="24"/>
          <w:lang w:val="en-US" w:eastAsia="zh-CN"/>
        </w:rPr>
        <w:t xml:space="preserve"> 2010; </w:t>
      </w:r>
      <w:r w:rsidRPr="00354730">
        <w:rPr>
          <w:rFonts w:ascii="Book Antiqua" w:hAnsi="Book Antiqua" w:cs="宋体"/>
          <w:b/>
          <w:bCs/>
          <w:sz w:val="24"/>
          <w:szCs w:val="24"/>
          <w:lang w:val="en-US" w:eastAsia="zh-CN"/>
        </w:rPr>
        <w:t xml:space="preserve">17 </w:t>
      </w:r>
      <w:proofErr w:type="spellStart"/>
      <w:r w:rsidRPr="00354730">
        <w:rPr>
          <w:rFonts w:ascii="Book Antiqua" w:hAnsi="Book Antiqua" w:cs="宋体"/>
          <w:bCs/>
          <w:sz w:val="24"/>
          <w:szCs w:val="24"/>
          <w:lang w:val="en-US" w:eastAsia="zh-CN"/>
        </w:rPr>
        <w:t>Suppl</w:t>
      </w:r>
      <w:proofErr w:type="spellEnd"/>
      <w:r w:rsidRPr="00354730">
        <w:rPr>
          <w:rFonts w:ascii="Book Antiqua" w:hAnsi="Book Antiqua" w:cs="宋体"/>
          <w:bCs/>
          <w:sz w:val="24"/>
          <w:szCs w:val="24"/>
          <w:lang w:val="en-US" w:eastAsia="zh-CN"/>
        </w:rPr>
        <w:t xml:space="preserve"> 3</w:t>
      </w:r>
      <w:r w:rsidRPr="00354730">
        <w:rPr>
          <w:rFonts w:ascii="Book Antiqua" w:hAnsi="Book Antiqua" w:cs="宋体"/>
          <w:sz w:val="24"/>
          <w:szCs w:val="24"/>
          <w:lang w:val="en-US" w:eastAsia="zh-CN"/>
        </w:rPr>
        <w:t>: 325-329 [PMID: 20853054 DOI: 10.124</w:t>
      </w:r>
      <w:r w:rsidR="00AC0AD7">
        <w:rPr>
          <w:rFonts w:ascii="Book Antiqua" w:hAnsi="Book Antiqua" w:cs="宋体"/>
          <w:sz w:val="24"/>
          <w:szCs w:val="24"/>
          <w:lang w:val="en-US" w:eastAsia="zh-CN"/>
        </w:rPr>
        <w:t>5/s10434-010-1247-1]</w:t>
      </w:r>
    </w:p>
    <w:p w14:paraId="2BD40289" w14:textId="4F59B7AE" w:rsidR="00354730" w:rsidRPr="00354730" w:rsidRDefault="00354730" w:rsidP="00354730">
      <w:pPr>
        <w:spacing w:after="0" w:line="360" w:lineRule="auto"/>
        <w:jc w:val="both"/>
        <w:rPr>
          <w:rFonts w:ascii="Book Antiqua" w:hAnsi="Book Antiqua" w:cs="宋体"/>
          <w:sz w:val="24"/>
          <w:szCs w:val="24"/>
          <w:lang w:val="en-US" w:eastAsia="zh-CN"/>
        </w:rPr>
      </w:pPr>
      <w:r w:rsidRPr="00354730">
        <w:rPr>
          <w:rFonts w:ascii="Book Antiqua" w:hAnsi="Book Antiqua" w:cs="宋体"/>
          <w:sz w:val="24"/>
          <w:szCs w:val="24"/>
          <w:lang w:val="en-US" w:eastAsia="zh-CN"/>
        </w:rPr>
        <w:t xml:space="preserve">99 </w:t>
      </w:r>
      <w:proofErr w:type="spellStart"/>
      <w:r w:rsidRPr="00354730">
        <w:rPr>
          <w:rFonts w:ascii="Book Antiqua" w:hAnsi="Book Antiqua" w:cs="宋体"/>
          <w:b/>
          <w:bCs/>
          <w:sz w:val="24"/>
          <w:szCs w:val="24"/>
          <w:lang w:val="en-US" w:eastAsia="zh-CN"/>
        </w:rPr>
        <w:t>Kadio</w:t>
      </w:r>
      <w:r w:rsidRPr="00354730">
        <w:rPr>
          <w:rFonts w:ascii="Book Antiqua" w:eastAsia="MS Mincho" w:hAnsi="Book Antiqua" w:cs="MS Mincho"/>
          <w:b/>
          <w:bCs/>
          <w:sz w:val="24"/>
          <w:szCs w:val="24"/>
          <w:lang w:val="en-US" w:eastAsia="zh-CN"/>
        </w:rPr>
        <w:t>ğ</w:t>
      </w:r>
      <w:r w:rsidRPr="00354730">
        <w:rPr>
          <w:rFonts w:ascii="Book Antiqua" w:hAnsi="Book Antiqua" w:cs="宋体"/>
          <w:b/>
          <w:bCs/>
          <w:sz w:val="24"/>
          <w:szCs w:val="24"/>
          <w:lang w:val="en-US" w:eastAsia="zh-CN"/>
        </w:rPr>
        <w:t>lu</w:t>
      </w:r>
      <w:proofErr w:type="spellEnd"/>
      <w:r w:rsidRPr="00354730">
        <w:rPr>
          <w:rFonts w:ascii="Book Antiqua" w:hAnsi="Book Antiqua" w:cs="宋体"/>
          <w:b/>
          <w:bCs/>
          <w:sz w:val="24"/>
          <w:szCs w:val="24"/>
          <w:lang w:val="en-US" w:eastAsia="zh-CN"/>
        </w:rPr>
        <w:t xml:space="preserve"> H</w:t>
      </w:r>
      <w:r w:rsidRPr="00354730">
        <w:rPr>
          <w:rFonts w:ascii="Book Antiqua" w:hAnsi="Book Antiqua" w:cs="宋体"/>
          <w:sz w:val="24"/>
          <w:szCs w:val="24"/>
          <w:lang w:val="en-US" w:eastAsia="zh-CN"/>
        </w:rPr>
        <w:t xml:space="preserve">, </w:t>
      </w:r>
      <w:proofErr w:type="spellStart"/>
      <w:r w:rsidRPr="00354730">
        <w:rPr>
          <w:rFonts w:ascii="Book Antiqua" w:hAnsi="Book Antiqua" w:cs="宋体"/>
          <w:sz w:val="24"/>
          <w:szCs w:val="24"/>
          <w:lang w:val="en-US" w:eastAsia="zh-CN"/>
        </w:rPr>
        <w:t>Yücel</w:t>
      </w:r>
      <w:proofErr w:type="spellEnd"/>
      <w:r w:rsidRPr="00354730">
        <w:rPr>
          <w:rFonts w:ascii="Book Antiqua" w:hAnsi="Book Antiqua" w:cs="宋体"/>
          <w:sz w:val="24"/>
          <w:szCs w:val="24"/>
          <w:lang w:val="en-US" w:eastAsia="zh-CN"/>
        </w:rPr>
        <w:t xml:space="preserve"> S, </w:t>
      </w:r>
      <w:proofErr w:type="spellStart"/>
      <w:r w:rsidRPr="00354730">
        <w:rPr>
          <w:rFonts w:ascii="Book Antiqua" w:hAnsi="Book Antiqua" w:cs="宋体"/>
          <w:sz w:val="24"/>
          <w:szCs w:val="24"/>
          <w:lang w:val="en-US" w:eastAsia="zh-CN"/>
        </w:rPr>
        <w:t>Yildiz</w:t>
      </w:r>
      <w:proofErr w:type="spellEnd"/>
      <w:r w:rsidRPr="00354730">
        <w:rPr>
          <w:rFonts w:ascii="Book Antiqua" w:hAnsi="Book Antiqua" w:cs="宋体"/>
          <w:sz w:val="24"/>
          <w:szCs w:val="24"/>
          <w:lang w:val="en-US" w:eastAsia="zh-CN"/>
        </w:rPr>
        <w:t xml:space="preserve"> S, Bozkurt S, </w:t>
      </w:r>
      <w:proofErr w:type="spellStart"/>
      <w:r w:rsidRPr="00354730">
        <w:rPr>
          <w:rFonts w:ascii="Book Antiqua" w:hAnsi="Book Antiqua" w:cs="宋体"/>
          <w:sz w:val="24"/>
          <w:szCs w:val="24"/>
          <w:lang w:val="en-US" w:eastAsia="zh-CN"/>
        </w:rPr>
        <w:t>Ersoy</w:t>
      </w:r>
      <w:proofErr w:type="spellEnd"/>
      <w:r w:rsidRPr="00354730">
        <w:rPr>
          <w:rFonts w:ascii="Book Antiqua" w:hAnsi="Book Antiqua" w:cs="宋体"/>
          <w:sz w:val="24"/>
          <w:szCs w:val="24"/>
          <w:lang w:val="en-US" w:eastAsia="zh-CN"/>
        </w:rPr>
        <w:t xml:space="preserve"> YE, </w:t>
      </w:r>
      <w:proofErr w:type="spellStart"/>
      <w:r w:rsidRPr="00354730">
        <w:rPr>
          <w:rFonts w:ascii="Book Antiqua" w:hAnsi="Book Antiqua" w:cs="宋体"/>
          <w:sz w:val="24"/>
          <w:szCs w:val="24"/>
          <w:lang w:val="en-US" w:eastAsia="zh-CN"/>
        </w:rPr>
        <w:t>Sa</w:t>
      </w:r>
      <w:r w:rsidRPr="00354730">
        <w:rPr>
          <w:rFonts w:ascii="Book Antiqua" w:eastAsia="MS Mincho" w:hAnsi="Book Antiqua" w:cs="MS Mincho"/>
          <w:sz w:val="24"/>
          <w:szCs w:val="24"/>
          <w:lang w:val="en-US" w:eastAsia="zh-CN"/>
        </w:rPr>
        <w:t>ğ</w:t>
      </w:r>
      <w:r w:rsidRPr="00354730">
        <w:rPr>
          <w:rFonts w:ascii="Book Antiqua" w:hAnsi="Book Antiqua" w:cs="宋体"/>
          <w:sz w:val="24"/>
          <w:szCs w:val="24"/>
          <w:lang w:val="en-US" w:eastAsia="zh-CN"/>
        </w:rPr>
        <w:t>lam</w:t>
      </w:r>
      <w:proofErr w:type="spellEnd"/>
      <w:r w:rsidRPr="00354730">
        <w:rPr>
          <w:rFonts w:ascii="Book Antiqua" w:hAnsi="Book Antiqua" w:cs="宋体"/>
          <w:sz w:val="24"/>
          <w:szCs w:val="24"/>
          <w:lang w:val="en-US" w:eastAsia="zh-CN"/>
        </w:rPr>
        <w:t xml:space="preserve"> E, </w:t>
      </w:r>
      <w:proofErr w:type="spellStart"/>
      <w:r w:rsidRPr="00354730">
        <w:rPr>
          <w:rFonts w:ascii="Book Antiqua" w:hAnsi="Book Antiqua" w:cs="宋体"/>
          <w:sz w:val="24"/>
          <w:szCs w:val="24"/>
          <w:lang w:val="en-US" w:eastAsia="zh-CN"/>
        </w:rPr>
        <w:t>Müslümano</w:t>
      </w:r>
      <w:r w:rsidRPr="00354730">
        <w:rPr>
          <w:rFonts w:ascii="Book Antiqua" w:eastAsia="MS Mincho" w:hAnsi="Book Antiqua" w:cs="MS Mincho"/>
          <w:sz w:val="24"/>
          <w:szCs w:val="24"/>
          <w:lang w:val="en-US" w:eastAsia="zh-CN"/>
        </w:rPr>
        <w:t>ğ</w:t>
      </w:r>
      <w:r w:rsidRPr="00354730">
        <w:rPr>
          <w:rFonts w:ascii="Book Antiqua" w:hAnsi="Book Antiqua" w:cs="宋体"/>
          <w:sz w:val="24"/>
          <w:szCs w:val="24"/>
          <w:lang w:val="en-US" w:eastAsia="zh-CN"/>
        </w:rPr>
        <w:t>lu</w:t>
      </w:r>
      <w:proofErr w:type="spellEnd"/>
      <w:r w:rsidRPr="00354730">
        <w:rPr>
          <w:rFonts w:ascii="Book Antiqua" w:hAnsi="Book Antiqua" w:cs="宋体"/>
          <w:sz w:val="24"/>
          <w:szCs w:val="24"/>
          <w:lang w:val="en-US" w:eastAsia="zh-CN"/>
        </w:rPr>
        <w:t xml:space="preserve"> M. Feasibility of breast conserving surgery in multifocal breast cancers. </w:t>
      </w:r>
      <w:r w:rsidRPr="00354730">
        <w:rPr>
          <w:rFonts w:ascii="Book Antiqua" w:hAnsi="Book Antiqua" w:cs="宋体"/>
          <w:i/>
          <w:iCs/>
          <w:sz w:val="24"/>
          <w:szCs w:val="24"/>
          <w:lang w:val="en-US" w:eastAsia="zh-CN"/>
        </w:rPr>
        <w:t xml:space="preserve">Am J </w:t>
      </w:r>
      <w:proofErr w:type="spellStart"/>
      <w:r w:rsidRPr="00354730">
        <w:rPr>
          <w:rFonts w:ascii="Book Antiqua" w:hAnsi="Book Antiqua" w:cs="宋体"/>
          <w:i/>
          <w:iCs/>
          <w:sz w:val="24"/>
          <w:szCs w:val="24"/>
          <w:lang w:val="en-US" w:eastAsia="zh-CN"/>
        </w:rPr>
        <w:t>Surg</w:t>
      </w:r>
      <w:proofErr w:type="spellEnd"/>
      <w:r w:rsidRPr="00354730">
        <w:rPr>
          <w:rFonts w:ascii="Book Antiqua" w:hAnsi="Book Antiqua" w:cs="宋体"/>
          <w:sz w:val="24"/>
          <w:szCs w:val="24"/>
          <w:lang w:val="en-US" w:eastAsia="zh-CN"/>
        </w:rPr>
        <w:t xml:space="preserve"> 2014; </w:t>
      </w:r>
      <w:r w:rsidRPr="00354730">
        <w:rPr>
          <w:rFonts w:ascii="Book Antiqua" w:hAnsi="Book Antiqua" w:cs="宋体"/>
          <w:b/>
          <w:bCs/>
          <w:sz w:val="24"/>
          <w:szCs w:val="24"/>
          <w:lang w:val="en-US" w:eastAsia="zh-CN"/>
        </w:rPr>
        <w:t>208</w:t>
      </w:r>
      <w:r w:rsidRPr="00354730">
        <w:rPr>
          <w:rFonts w:ascii="Book Antiqua" w:hAnsi="Book Antiqua" w:cs="宋体"/>
          <w:sz w:val="24"/>
          <w:szCs w:val="24"/>
          <w:lang w:val="en-US" w:eastAsia="zh-CN"/>
        </w:rPr>
        <w:t>: 457-464 [PMID: 24112680 DOI:</w:t>
      </w:r>
      <w:r w:rsidR="00AC0AD7">
        <w:rPr>
          <w:rFonts w:ascii="Book Antiqua" w:hAnsi="Book Antiqua" w:cs="宋体"/>
          <w:sz w:val="24"/>
          <w:szCs w:val="24"/>
          <w:lang w:val="en-US" w:eastAsia="zh-CN"/>
        </w:rPr>
        <w:t xml:space="preserve"> 10.1016/j.amjsurg.2013.08.008]</w:t>
      </w:r>
    </w:p>
    <w:p w14:paraId="07DDC69C" w14:textId="77777777" w:rsidR="00ED595B" w:rsidRPr="00354730" w:rsidRDefault="00ED595B" w:rsidP="00354730">
      <w:pPr>
        <w:autoSpaceDE w:val="0"/>
        <w:autoSpaceDN w:val="0"/>
        <w:adjustRightInd w:val="0"/>
        <w:spacing w:after="0" w:line="360" w:lineRule="auto"/>
        <w:jc w:val="both"/>
        <w:rPr>
          <w:rFonts w:ascii="Book Antiqua" w:hAnsi="Book Antiqua" w:cstheme="minorHAnsi"/>
          <w:sz w:val="24"/>
          <w:szCs w:val="24"/>
          <w:lang w:val="en-US" w:eastAsia="zh-CN"/>
        </w:rPr>
      </w:pPr>
    </w:p>
    <w:p w14:paraId="2132CF58" w14:textId="4FFE073A" w:rsidR="00ED595B" w:rsidRPr="00AC0AD7" w:rsidRDefault="00ED595B" w:rsidP="00AC0AD7">
      <w:pPr>
        <w:autoSpaceDE w:val="0"/>
        <w:autoSpaceDN w:val="0"/>
        <w:adjustRightInd w:val="0"/>
        <w:spacing w:after="0" w:line="360" w:lineRule="auto"/>
        <w:jc w:val="right"/>
        <w:rPr>
          <w:rFonts w:ascii="Book Antiqua" w:hAnsi="Book Antiqua"/>
          <w:b/>
          <w:sz w:val="24"/>
          <w:szCs w:val="24"/>
          <w:lang w:eastAsia="zh-CN"/>
        </w:rPr>
      </w:pPr>
      <w:r w:rsidRPr="00AC0AD7">
        <w:rPr>
          <w:rFonts w:ascii="Book Antiqua" w:hAnsi="Book Antiqua"/>
          <w:b/>
          <w:sz w:val="24"/>
          <w:szCs w:val="24"/>
        </w:rPr>
        <w:t>P-Reviewer:</w:t>
      </w:r>
      <w:r w:rsidRPr="00AC0AD7">
        <w:rPr>
          <w:rFonts w:ascii="Book Antiqua" w:hAnsi="Book Antiqua" w:cs="Tahoma"/>
          <w:color w:val="000000"/>
          <w:sz w:val="24"/>
          <w:szCs w:val="24"/>
        </w:rPr>
        <w:t xml:space="preserve"> Johnson</w:t>
      </w:r>
      <w:r w:rsidRPr="00AC0AD7">
        <w:rPr>
          <w:rFonts w:ascii="Book Antiqua" w:hAnsi="Book Antiqua" w:cs="Tahoma"/>
          <w:color w:val="000000"/>
          <w:sz w:val="24"/>
          <w:szCs w:val="24"/>
          <w:lang w:eastAsia="zh-CN"/>
        </w:rPr>
        <w:t xml:space="preserve"> N, </w:t>
      </w:r>
      <w:r w:rsidRPr="00AC0AD7">
        <w:rPr>
          <w:rFonts w:ascii="Book Antiqua" w:hAnsi="Book Antiqua" w:cs="Tahoma"/>
          <w:color w:val="000000"/>
          <w:sz w:val="24"/>
          <w:szCs w:val="24"/>
        </w:rPr>
        <w:t>Rubio</w:t>
      </w:r>
      <w:r w:rsidRPr="00AC0AD7">
        <w:rPr>
          <w:rFonts w:ascii="Book Antiqua" w:hAnsi="Book Antiqua" w:cs="Tahoma"/>
          <w:color w:val="000000"/>
          <w:sz w:val="24"/>
          <w:szCs w:val="24"/>
          <w:lang w:eastAsia="zh-CN"/>
        </w:rPr>
        <w:t xml:space="preserve"> IT</w:t>
      </w:r>
      <w:r w:rsidRPr="00AC0AD7">
        <w:rPr>
          <w:rFonts w:ascii="Book Antiqua" w:hAnsi="Book Antiqua"/>
          <w:b/>
          <w:sz w:val="24"/>
          <w:szCs w:val="24"/>
        </w:rPr>
        <w:t xml:space="preserve"> S-Editor: </w:t>
      </w:r>
      <w:r w:rsidRPr="00AC0AD7">
        <w:rPr>
          <w:rFonts w:ascii="Book Antiqua" w:hAnsi="Book Antiqua"/>
          <w:sz w:val="24"/>
          <w:szCs w:val="24"/>
        </w:rPr>
        <w:t>Ji FF</w:t>
      </w:r>
      <w:r w:rsidRPr="00AC0AD7">
        <w:rPr>
          <w:rFonts w:ascii="Book Antiqua" w:hAnsi="Book Antiqua"/>
          <w:b/>
          <w:sz w:val="24"/>
          <w:szCs w:val="24"/>
        </w:rPr>
        <w:t xml:space="preserve"> L-Editor: E-Editor:</w:t>
      </w:r>
    </w:p>
    <w:p w14:paraId="7C03253A" w14:textId="77777777" w:rsidR="00ED595B" w:rsidRDefault="00ED595B" w:rsidP="007F289E">
      <w:pPr>
        <w:autoSpaceDE w:val="0"/>
        <w:autoSpaceDN w:val="0"/>
        <w:adjustRightInd w:val="0"/>
        <w:spacing w:after="0" w:line="360" w:lineRule="auto"/>
        <w:jc w:val="both"/>
        <w:rPr>
          <w:rFonts w:ascii="Book Antiqua" w:hAnsi="Book Antiqua" w:cstheme="minorHAnsi"/>
          <w:sz w:val="24"/>
          <w:szCs w:val="24"/>
          <w:lang w:val="en-US" w:eastAsia="zh-CN"/>
        </w:rPr>
      </w:pPr>
    </w:p>
    <w:p w14:paraId="24538ED6" w14:textId="77DDA01E" w:rsidR="00356F90" w:rsidRPr="006F40D2" w:rsidRDefault="00356F90" w:rsidP="007F289E">
      <w:pPr>
        <w:autoSpaceDE w:val="0"/>
        <w:autoSpaceDN w:val="0"/>
        <w:adjustRightInd w:val="0"/>
        <w:spacing w:after="0" w:line="360" w:lineRule="auto"/>
        <w:jc w:val="both"/>
        <w:rPr>
          <w:rFonts w:ascii="Book Antiqua" w:hAnsi="Book Antiqua" w:cstheme="minorHAnsi"/>
          <w:b/>
          <w:sz w:val="24"/>
          <w:szCs w:val="24"/>
          <w:lang w:val="en-US"/>
        </w:rPr>
      </w:pPr>
      <w:r w:rsidRPr="006F40D2">
        <w:rPr>
          <w:rFonts w:ascii="Book Antiqua" w:hAnsi="Book Antiqua" w:cstheme="minorHAnsi"/>
          <w:b/>
          <w:sz w:val="24"/>
          <w:szCs w:val="24"/>
          <w:lang w:val="en-US"/>
        </w:rPr>
        <w:t>Table 1</w:t>
      </w:r>
      <w:r w:rsidR="006F6C9C" w:rsidRPr="006F40D2">
        <w:rPr>
          <w:rFonts w:ascii="Book Antiqua" w:hAnsi="Book Antiqua" w:cstheme="minorHAnsi"/>
          <w:b/>
          <w:sz w:val="24"/>
          <w:szCs w:val="24"/>
          <w:lang w:val="en-US"/>
        </w:rPr>
        <w:t xml:space="preserve"> Incidence of </w:t>
      </w:r>
      <w:r w:rsidR="006F40D2" w:rsidRPr="006F40D2">
        <w:rPr>
          <w:rFonts w:ascii="Book Antiqua" w:hAnsi="Book Antiqua" w:cstheme="minorHAnsi"/>
          <w:b/>
          <w:sz w:val="24"/>
          <w:szCs w:val="24"/>
          <w:lang w:val="en-US"/>
        </w:rPr>
        <w:t>multifocal</w:t>
      </w:r>
      <w:r w:rsidR="006F40D2" w:rsidRPr="006F40D2">
        <w:rPr>
          <w:rFonts w:ascii="Book Antiqua" w:hAnsi="Book Antiqua" w:cstheme="minorHAnsi"/>
          <w:b/>
          <w:sz w:val="24"/>
          <w:szCs w:val="24"/>
          <w:lang w:val="en-US" w:eastAsia="zh-CN"/>
        </w:rPr>
        <w:t>/</w:t>
      </w:r>
      <w:proofErr w:type="spellStart"/>
      <w:r w:rsidR="006F40D2" w:rsidRPr="006F40D2">
        <w:rPr>
          <w:rFonts w:ascii="Book Antiqua" w:hAnsi="Book Antiqua" w:cstheme="minorHAnsi"/>
          <w:b/>
          <w:sz w:val="24"/>
          <w:szCs w:val="24"/>
          <w:lang w:val="en-US"/>
        </w:rPr>
        <w:t>multicentric</w:t>
      </w:r>
      <w:proofErr w:type="spellEnd"/>
      <w:r w:rsidR="006F6C9C" w:rsidRPr="006F40D2">
        <w:rPr>
          <w:rFonts w:ascii="Book Antiqua" w:hAnsi="Book Antiqua" w:cstheme="minorHAnsi"/>
          <w:b/>
          <w:sz w:val="24"/>
          <w:szCs w:val="24"/>
          <w:lang w:val="en-US"/>
        </w:rPr>
        <w:t xml:space="preserve"> tumors in the literature </w:t>
      </w:r>
    </w:p>
    <w:p w14:paraId="4B7991CD" w14:textId="2883052D" w:rsidR="00356F90" w:rsidRPr="007F289E" w:rsidRDefault="00356F90" w:rsidP="007F289E">
      <w:pPr>
        <w:autoSpaceDE w:val="0"/>
        <w:autoSpaceDN w:val="0"/>
        <w:adjustRightInd w:val="0"/>
        <w:spacing w:after="0" w:line="360" w:lineRule="auto"/>
        <w:jc w:val="both"/>
        <w:rPr>
          <w:rFonts w:ascii="Book Antiqua" w:hAnsi="Book Antiqua" w:cstheme="minorHAnsi"/>
          <w:sz w:val="24"/>
          <w:szCs w:val="24"/>
          <w:lang w:val="en-US"/>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1"/>
        <w:gridCol w:w="1417"/>
        <w:gridCol w:w="1701"/>
        <w:gridCol w:w="1701"/>
      </w:tblGrid>
      <w:tr w:rsidR="007F289E" w:rsidRPr="007F289E" w14:paraId="714DADE0" w14:textId="77777777" w:rsidTr="00131883">
        <w:trPr>
          <w:trHeight w:val="280"/>
        </w:trPr>
        <w:tc>
          <w:tcPr>
            <w:tcW w:w="3701" w:type="dxa"/>
            <w:shd w:val="clear" w:color="auto" w:fill="auto"/>
            <w:noWrap/>
            <w:vAlign w:val="bottom"/>
            <w:hideMark/>
          </w:tcPr>
          <w:p w14:paraId="11DB508C" w14:textId="1C696BF0" w:rsidR="00356F90" w:rsidRPr="00ED595B" w:rsidRDefault="00ED595B" w:rsidP="007F289E">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Ref</w:t>
            </w:r>
            <w:r>
              <w:rPr>
                <w:rFonts w:ascii="Book Antiqua" w:hAnsi="Book Antiqua" w:cs="Times New Roman" w:hint="eastAsia"/>
                <w:sz w:val="24"/>
                <w:szCs w:val="24"/>
                <w:lang w:val="en-US" w:eastAsia="zh-CN"/>
              </w:rPr>
              <w:t>.</w:t>
            </w:r>
          </w:p>
        </w:tc>
        <w:tc>
          <w:tcPr>
            <w:tcW w:w="1417" w:type="dxa"/>
            <w:shd w:val="clear" w:color="auto" w:fill="auto"/>
            <w:noWrap/>
            <w:vAlign w:val="bottom"/>
            <w:hideMark/>
          </w:tcPr>
          <w:p w14:paraId="25ADD3FE" w14:textId="174E5D43" w:rsidR="00356F90" w:rsidRPr="007F289E" w:rsidRDefault="00A34519"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Year</w:t>
            </w:r>
          </w:p>
        </w:tc>
        <w:tc>
          <w:tcPr>
            <w:tcW w:w="1701" w:type="dxa"/>
            <w:shd w:val="clear" w:color="auto" w:fill="auto"/>
            <w:noWrap/>
            <w:vAlign w:val="bottom"/>
            <w:hideMark/>
          </w:tcPr>
          <w:p w14:paraId="18AA758B" w14:textId="2FF6C130" w:rsidR="00356F90" w:rsidRPr="007F289E" w:rsidRDefault="00880A73"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M</w:t>
            </w:r>
            <w:r w:rsidR="00356F90" w:rsidRPr="007F289E">
              <w:rPr>
                <w:rFonts w:ascii="Book Antiqua" w:eastAsia="Times New Roman" w:hAnsi="Book Antiqua" w:cs="Times New Roman"/>
                <w:sz w:val="24"/>
                <w:szCs w:val="24"/>
                <w:lang w:val="en-US" w:eastAsia="fr-FR"/>
              </w:rPr>
              <w:t>F/MC</w:t>
            </w:r>
            <w:r w:rsidRPr="007F289E">
              <w:rPr>
                <w:rFonts w:ascii="Book Antiqua" w:eastAsia="Times New Roman" w:hAnsi="Book Antiqua" w:cs="Times New Roman"/>
                <w:sz w:val="24"/>
                <w:szCs w:val="24"/>
                <w:lang w:val="en-US" w:eastAsia="fr-FR"/>
              </w:rPr>
              <w:t xml:space="preserve"> (</w:t>
            </w:r>
            <w:r w:rsidR="00ED595B" w:rsidRPr="00ED595B">
              <w:rPr>
                <w:rFonts w:ascii="Book Antiqua" w:eastAsia="Times New Roman" w:hAnsi="Book Antiqua" w:cs="Times New Roman"/>
                <w:i/>
                <w:sz w:val="24"/>
                <w:szCs w:val="24"/>
                <w:lang w:val="en-US" w:eastAsia="fr-FR"/>
              </w:rPr>
              <w:t>n</w:t>
            </w:r>
            <w:r w:rsidRPr="007F289E">
              <w:rPr>
                <w:rFonts w:ascii="Book Antiqua" w:eastAsia="Times New Roman" w:hAnsi="Book Antiqua" w:cs="Times New Roman"/>
                <w:sz w:val="24"/>
                <w:szCs w:val="24"/>
                <w:lang w:val="en-US" w:eastAsia="fr-FR"/>
              </w:rPr>
              <w:t>)</w:t>
            </w:r>
          </w:p>
        </w:tc>
        <w:tc>
          <w:tcPr>
            <w:tcW w:w="1701" w:type="dxa"/>
            <w:shd w:val="clear" w:color="auto" w:fill="auto"/>
            <w:noWrap/>
            <w:vAlign w:val="bottom"/>
            <w:hideMark/>
          </w:tcPr>
          <w:p w14:paraId="5E6C06CC" w14:textId="39D5AD48"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 xml:space="preserve"> MF/MC</w:t>
            </w:r>
            <w:r w:rsidR="00880A73" w:rsidRPr="007F289E">
              <w:rPr>
                <w:rFonts w:ascii="Book Antiqua" w:eastAsia="Times New Roman" w:hAnsi="Book Antiqua" w:cs="Times New Roman"/>
                <w:sz w:val="24"/>
                <w:szCs w:val="24"/>
                <w:lang w:val="en-US" w:eastAsia="fr-FR"/>
              </w:rPr>
              <w:t xml:space="preserve"> (%)</w:t>
            </w:r>
          </w:p>
        </w:tc>
      </w:tr>
      <w:tr w:rsidR="007F289E" w:rsidRPr="007F289E" w14:paraId="4FAD7415" w14:textId="77777777" w:rsidTr="00131883">
        <w:trPr>
          <w:trHeight w:val="280"/>
        </w:trPr>
        <w:tc>
          <w:tcPr>
            <w:tcW w:w="3701" w:type="dxa"/>
            <w:shd w:val="clear" w:color="auto" w:fill="auto"/>
            <w:noWrap/>
            <w:vAlign w:val="bottom"/>
            <w:hideMark/>
          </w:tcPr>
          <w:p w14:paraId="4C146E8C" w14:textId="6E490015"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NIH</w:t>
            </w:r>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[81]</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46E1DA95"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1986</w:t>
            </w:r>
          </w:p>
        </w:tc>
        <w:tc>
          <w:tcPr>
            <w:tcW w:w="1701" w:type="dxa"/>
            <w:shd w:val="clear" w:color="auto" w:fill="auto"/>
            <w:noWrap/>
            <w:vAlign w:val="bottom"/>
            <w:hideMark/>
          </w:tcPr>
          <w:p w14:paraId="618B6B48"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342</w:t>
            </w:r>
          </w:p>
        </w:tc>
        <w:tc>
          <w:tcPr>
            <w:tcW w:w="1701" w:type="dxa"/>
            <w:shd w:val="clear" w:color="auto" w:fill="auto"/>
            <w:noWrap/>
            <w:vAlign w:val="bottom"/>
            <w:hideMark/>
          </w:tcPr>
          <w:p w14:paraId="3C9F8B3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9</w:t>
            </w:r>
          </w:p>
        </w:tc>
      </w:tr>
      <w:tr w:rsidR="007F289E" w:rsidRPr="007F289E" w14:paraId="573E7415" w14:textId="77777777" w:rsidTr="00131883">
        <w:trPr>
          <w:trHeight w:val="280"/>
        </w:trPr>
        <w:tc>
          <w:tcPr>
            <w:tcW w:w="3701" w:type="dxa"/>
            <w:shd w:val="clear" w:color="auto" w:fill="auto"/>
            <w:noWrap/>
            <w:vAlign w:val="bottom"/>
            <w:hideMark/>
          </w:tcPr>
          <w:p w14:paraId="4C4B2A10" w14:textId="4AC749FA"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proofErr w:type="spellStart"/>
            <w:r w:rsidRPr="007F289E">
              <w:rPr>
                <w:rFonts w:ascii="Book Antiqua" w:eastAsia="Times New Roman" w:hAnsi="Book Antiqua" w:cs="Times New Roman"/>
                <w:sz w:val="24"/>
                <w:szCs w:val="24"/>
                <w:lang w:val="en-US" w:eastAsia="fr-FR"/>
              </w:rPr>
              <w:t>Vlastos</w:t>
            </w:r>
            <w:proofErr w:type="spellEnd"/>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[82]</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7A9978E2"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2000</w:t>
            </w:r>
          </w:p>
        </w:tc>
        <w:tc>
          <w:tcPr>
            <w:tcW w:w="1701" w:type="dxa"/>
            <w:shd w:val="clear" w:color="auto" w:fill="auto"/>
            <w:noWrap/>
            <w:vAlign w:val="bottom"/>
            <w:hideMark/>
          </w:tcPr>
          <w:p w14:paraId="6CBF6478"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60</w:t>
            </w:r>
          </w:p>
        </w:tc>
        <w:tc>
          <w:tcPr>
            <w:tcW w:w="1701" w:type="dxa"/>
            <w:shd w:val="clear" w:color="auto" w:fill="auto"/>
            <w:noWrap/>
            <w:vAlign w:val="bottom"/>
            <w:hideMark/>
          </w:tcPr>
          <w:p w14:paraId="057E3EDE"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21</w:t>
            </w:r>
          </w:p>
        </w:tc>
      </w:tr>
      <w:tr w:rsidR="007F289E" w:rsidRPr="007F289E" w14:paraId="7B14F2E8" w14:textId="77777777" w:rsidTr="00131883">
        <w:trPr>
          <w:trHeight w:val="280"/>
        </w:trPr>
        <w:tc>
          <w:tcPr>
            <w:tcW w:w="3701" w:type="dxa"/>
            <w:shd w:val="clear" w:color="auto" w:fill="auto"/>
            <w:noWrap/>
            <w:vAlign w:val="bottom"/>
            <w:hideMark/>
          </w:tcPr>
          <w:p w14:paraId="11F834A1" w14:textId="792C0D5E" w:rsidR="00356F90" w:rsidRPr="007F289E" w:rsidRDefault="006F40D2" w:rsidP="006F40D2">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Katz</w:t>
            </w:r>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[83]</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7A07C6A6"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2001</w:t>
            </w:r>
          </w:p>
        </w:tc>
        <w:tc>
          <w:tcPr>
            <w:tcW w:w="1701" w:type="dxa"/>
            <w:shd w:val="clear" w:color="auto" w:fill="auto"/>
            <w:noWrap/>
            <w:vAlign w:val="bottom"/>
            <w:hideMark/>
          </w:tcPr>
          <w:p w14:paraId="175CB70F"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149</w:t>
            </w:r>
          </w:p>
        </w:tc>
        <w:tc>
          <w:tcPr>
            <w:tcW w:w="1701" w:type="dxa"/>
            <w:shd w:val="clear" w:color="auto" w:fill="auto"/>
            <w:noWrap/>
            <w:vAlign w:val="bottom"/>
            <w:hideMark/>
          </w:tcPr>
          <w:p w14:paraId="5AE76B8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14</w:t>
            </w:r>
          </w:p>
        </w:tc>
      </w:tr>
      <w:tr w:rsidR="007F289E" w:rsidRPr="007F289E" w14:paraId="1CD9098B" w14:textId="77777777" w:rsidTr="00131883">
        <w:trPr>
          <w:trHeight w:val="280"/>
        </w:trPr>
        <w:tc>
          <w:tcPr>
            <w:tcW w:w="3701" w:type="dxa"/>
            <w:shd w:val="clear" w:color="auto" w:fill="auto"/>
            <w:noWrap/>
            <w:vAlign w:val="bottom"/>
            <w:hideMark/>
          </w:tcPr>
          <w:p w14:paraId="6DB79874" w14:textId="73C8A2AC"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proofErr w:type="spellStart"/>
            <w:r w:rsidRPr="007F289E">
              <w:rPr>
                <w:rFonts w:ascii="Book Antiqua" w:eastAsia="Times New Roman" w:hAnsi="Book Antiqua" w:cs="Times New Roman"/>
                <w:sz w:val="24"/>
                <w:szCs w:val="24"/>
                <w:lang w:val="en-US" w:eastAsia="fr-FR"/>
              </w:rPr>
              <w:t>Andea</w:t>
            </w:r>
            <w:proofErr w:type="spellEnd"/>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[62]</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376082D1"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2002</w:t>
            </w:r>
          </w:p>
        </w:tc>
        <w:tc>
          <w:tcPr>
            <w:tcW w:w="1701" w:type="dxa"/>
            <w:shd w:val="clear" w:color="auto" w:fill="auto"/>
            <w:noWrap/>
            <w:vAlign w:val="bottom"/>
            <w:hideMark/>
          </w:tcPr>
          <w:p w14:paraId="0C875C54"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101</w:t>
            </w:r>
          </w:p>
        </w:tc>
        <w:tc>
          <w:tcPr>
            <w:tcW w:w="1701" w:type="dxa"/>
            <w:shd w:val="clear" w:color="auto" w:fill="auto"/>
            <w:noWrap/>
            <w:vAlign w:val="bottom"/>
            <w:hideMark/>
          </w:tcPr>
          <w:p w14:paraId="3FEDB22C"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18</w:t>
            </w:r>
          </w:p>
        </w:tc>
      </w:tr>
      <w:tr w:rsidR="007F289E" w:rsidRPr="007F289E" w14:paraId="7DBBE62B" w14:textId="77777777" w:rsidTr="00131883">
        <w:trPr>
          <w:trHeight w:val="280"/>
        </w:trPr>
        <w:tc>
          <w:tcPr>
            <w:tcW w:w="3701" w:type="dxa"/>
            <w:shd w:val="clear" w:color="auto" w:fill="auto"/>
            <w:noWrap/>
            <w:vAlign w:val="bottom"/>
            <w:hideMark/>
          </w:tcPr>
          <w:p w14:paraId="4D4FDEE1" w14:textId="789FC6CA"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Pedersen</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[84</w:t>
            </w:r>
            <w:r w:rsidR="0026683B" w:rsidRPr="007F289E">
              <w:rPr>
                <w:rFonts w:ascii="Book Antiqua" w:eastAsia="Times New Roman" w:hAnsi="Book Antiqua" w:cstheme="minorHAnsi"/>
                <w:sz w:val="24"/>
                <w:szCs w:val="24"/>
                <w:vertAlign w:val="superscript"/>
                <w:lang w:val="en-US" w:eastAsia="fr-FR"/>
              </w:rPr>
              <w:t>]</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0C263F39"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2004</w:t>
            </w:r>
          </w:p>
        </w:tc>
        <w:tc>
          <w:tcPr>
            <w:tcW w:w="1701" w:type="dxa"/>
            <w:shd w:val="clear" w:color="auto" w:fill="auto"/>
            <w:noWrap/>
            <w:vAlign w:val="bottom"/>
            <w:hideMark/>
          </w:tcPr>
          <w:p w14:paraId="32542D3F"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158</w:t>
            </w:r>
          </w:p>
        </w:tc>
        <w:tc>
          <w:tcPr>
            <w:tcW w:w="1701" w:type="dxa"/>
            <w:shd w:val="clear" w:color="auto" w:fill="auto"/>
            <w:noWrap/>
            <w:vAlign w:val="bottom"/>
            <w:hideMark/>
          </w:tcPr>
          <w:p w14:paraId="6258A4EC"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17</w:t>
            </w:r>
          </w:p>
        </w:tc>
      </w:tr>
      <w:tr w:rsidR="007F289E" w:rsidRPr="007F289E" w14:paraId="47BC7815" w14:textId="77777777" w:rsidTr="00131883">
        <w:trPr>
          <w:trHeight w:val="280"/>
        </w:trPr>
        <w:tc>
          <w:tcPr>
            <w:tcW w:w="3701" w:type="dxa"/>
            <w:shd w:val="clear" w:color="auto" w:fill="auto"/>
            <w:noWrap/>
            <w:vAlign w:val="bottom"/>
            <w:hideMark/>
          </w:tcPr>
          <w:p w14:paraId="2C7A0A2A" w14:textId="50815DEC"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EBCTCG</w:t>
            </w:r>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[85]</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60E4C18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2005</w:t>
            </w:r>
          </w:p>
        </w:tc>
        <w:tc>
          <w:tcPr>
            <w:tcW w:w="1701" w:type="dxa"/>
            <w:shd w:val="clear" w:color="auto" w:fill="auto"/>
            <w:noWrap/>
            <w:vAlign w:val="bottom"/>
            <w:hideMark/>
          </w:tcPr>
          <w:p w14:paraId="42E22553"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1187</w:t>
            </w:r>
          </w:p>
        </w:tc>
        <w:tc>
          <w:tcPr>
            <w:tcW w:w="1701" w:type="dxa"/>
            <w:shd w:val="clear" w:color="auto" w:fill="auto"/>
            <w:noWrap/>
            <w:vAlign w:val="bottom"/>
            <w:hideMark/>
          </w:tcPr>
          <w:p w14:paraId="78BEB89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6</w:t>
            </w:r>
          </w:p>
        </w:tc>
      </w:tr>
      <w:tr w:rsidR="007F289E" w:rsidRPr="007F289E" w14:paraId="270154D9" w14:textId="77777777" w:rsidTr="00131883">
        <w:trPr>
          <w:trHeight w:val="280"/>
        </w:trPr>
        <w:tc>
          <w:tcPr>
            <w:tcW w:w="3701" w:type="dxa"/>
            <w:shd w:val="clear" w:color="auto" w:fill="auto"/>
            <w:noWrap/>
            <w:vAlign w:val="bottom"/>
            <w:hideMark/>
          </w:tcPr>
          <w:p w14:paraId="2457A7F4" w14:textId="2D14FF50"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Coombs</w:t>
            </w:r>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[8]</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51D30BD0"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2005</w:t>
            </w:r>
          </w:p>
        </w:tc>
        <w:tc>
          <w:tcPr>
            <w:tcW w:w="1701" w:type="dxa"/>
            <w:shd w:val="clear" w:color="auto" w:fill="auto"/>
            <w:noWrap/>
            <w:vAlign w:val="bottom"/>
            <w:hideMark/>
          </w:tcPr>
          <w:p w14:paraId="2879120A"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94</w:t>
            </w:r>
          </w:p>
        </w:tc>
        <w:tc>
          <w:tcPr>
            <w:tcW w:w="1701" w:type="dxa"/>
            <w:shd w:val="clear" w:color="auto" w:fill="auto"/>
            <w:noWrap/>
            <w:vAlign w:val="bottom"/>
            <w:hideMark/>
          </w:tcPr>
          <w:p w14:paraId="47B5DD8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11</w:t>
            </w:r>
          </w:p>
        </w:tc>
      </w:tr>
      <w:tr w:rsidR="007F289E" w:rsidRPr="007F289E" w14:paraId="02278CA0" w14:textId="77777777" w:rsidTr="00131883">
        <w:trPr>
          <w:trHeight w:val="280"/>
        </w:trPr>
        <w:tc>
          <w:tcPr>
            <w:tcW w:w="3701" w:type="dxa"/>
            <w:shd w:val="clear" w:color="auto" w:fill="auto"/>
            <w:noWrap/>
            <w:vAlign w:val="bottom"/>
            <w:hideMark/>
          </w:tcPr>
          <w:p w14:paraId="7920CE83" w14:textId="580EC9CB"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Litton</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[86</w:t>
            </w:r>
            <w:r w:rsidR="0026683B" w:rsidRPr="007F289E">
              <w:rPr>
                <w:rFonts w:ascii="Book Antiqua" w:eastAsia="Times New Roman" w:hAnsi="Book Antiqua" w:cstheme="minorHAnsi"/>
                <w:sz w:val="24"/>
                <w:szCs w:val="24"/>
                <w:vertAlign w:val="superscript"/>
                <w:lang w:val="en-US" w:eastAsia="fr-FR"/>
              </w:rPr>
              <w:t>]</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7A9F74F1"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2007</w:t>
            </w:r>
          </w:p>
        </w:tc>
        <w:tc>
          <w:tcPr>
            <w:tcW w:w="1701" w:type="dxa"/>
            <w:shd w:val="clear" w:color="auto" w:fill="auto"/>
            <w:noWrap/>
            <w:vAlign w:val="bottom"/>
            <w:hideMark/>
          </w:tcPr>
          <w:p w14:paraId="52563D68"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58</w:t>
            </w:r>
          </w:p>
        </w:tc>
        <w:tc>
          <w:tcPr>
            <w:tcW w:w="1701" w:type="dxa"/>
            <w:shd w:val="clear" w:color="auto" w:fill="auto"/>
            <w:noWrap/>
            <w:vAlign w:val="bottom"/>
            <w:hideMark/>
          </w:tcPr>
          <w:p w14:paraId="517EA25C"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19</w:t>
            </w:r>
          </w:p>
        </w:tc>
      </w:tr>
      <w:tr w:rsidR="007F289E" w:rsidRPr="007F289E" w14:paraId="3AC6B049" w14:textId="77777777" w:rsidTr="00131883">
        <w:trPr>
          <w:trHeight w:val="280"/>
        </w:trPr>
        <w:tc>
          <w:tcPr>
            <w:tcW w:w="3701" w:type="dxa"/>
            <w:shd w:val="clear" w:color="auto" w:fill="auto"/>
            <w:noWrap/>
            <w:vAlign w:val="bottom"/>
            <w:hideMark/>
          </w:tcPr>
          <w:p w14:paraId="424A8A80" w14:textId="1508250A"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Joergensen</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[87</w:t>
            </w:r>
            <w:r w:rsidR="0026683B" w:rsidRPr="007F289E">
              <w:rPr>
                <w:rFonts w:ascii="Book Antiqua" w:eastAsia="Times New Roman" w:hAnsi="Book Antiqua" w:cstheme="minorHAnsi"/>
                <w:sz w:val="24"/>
                <w:szCs w:val="24"/>
                <w:vertAlign w:val="superscript"/>
                <w:lang w:val="en-US" w:eastAsia="fr-FR"/>
              </w:rPr>
              <w:t>]</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40B02911"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2008</w:t>
            </w:r>
          </w:p>
        </w:tc>
        <w:tc>
          <w:tcPr>
            <w:tcW w:w="1701" w:type="dxa"/>
            <w:shd w:val="clear" w:color="auto" w:fill="auto"/>
            <w:noWrap/>
            <w:vAlign w:val="bottom"/>
            <w:hideMark/>
          </w:tcPr>
          <w:p w14:paraId="4124567B"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945</w:t>
            </w:r>
          </w:p>
        </w:tc>
        <w:tc>
          <w:tcPr>
            <w:tcW w:w="1701" w:type="dxa"/>
            <w:shd w:val="clear" w:color="auto" w:fill="auto"/>
            <w:noWrap/>
            <w:vAlign w:val="bottom"/>
            <w:hideMark/>
          </w:tcPr>
          <w:p w14:paraId="2A16765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13</w:t>
            </w:r>
          </w:p>
        </w:tc>
      </w:tr>
      <w:tr w:rsidR="007F289E" w:rsidRPr="007F289E" w14:paraId="676EE9F7" w14:textId="77777777" w:rsidTr="00131883">
        <w:trPr>
          <w:trHeight w:val="280"/>
        </w:trPr>
        <w:tc>
          <w:tcPr>
            <w:tcW w:w="3701" w:type="dxa"/>
            <w:shd w:val="clear" w:color="auto" w:fill="auto"/>
            <w:noWrap/>
            <w:vAlign w:val="bottom"/>
            <w:hideMark/>
          </w:tcPr>
          <w:p w14:paraId="7365C1B3" w14:textId="6EEB7B93"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lastRenderedPageBreak/>
              <w:t>1</w:t>
            </w:r>
            <w:r w:rsidR="00356F90" w:rsidRPr="007F289E">
              <w:rPr>
                <w:rFonts w:ascii="Book Antiqua" w:eastAsia="Times New Roman" w:hAnsi="Book Antiqua" w:cs="Times New Roman"/>
                <w:sz w:val="24"/>
                <w:szCs w:val="24"/>
                <w:lang w:val="en-US" w:eastAsia="fr-FR"/>
              </w:rPr>
              <w:t>Cabioglu</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[88</w:t>
            </w:r>
            <w:r w:rsidR="0026683B" w:rsidRPr="007F289E">
              <w:rPr>
                <w:rFonts w:ascii="Book Antiqua" w:eastAsia="Times New Roman" w:hAnsi="Book Antiqua" w:cstheme="minorHAnsi"/>
                <w:sz w:val="24"/>
                <w:szCs w:val="24"/>
                <w:vertAlign w:val="superscript"/>
                <w:lang w:val="en-US" w:eastAsia="fr-FR"/>
              </w:rPr>
              <w:t>]</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21C4E06C"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2009</w:t>
            </w:r>
          </w:p>
        </w:tc>
        <w:tc>
          <w:tcPr>
            <w:tcW w:w="1701" w:type="dxa"/>
            <w:shd w:val="clear" w:color="auto" w:fill="auto"/>
            <w:noWrap/>
            <w:vAlign w:val="bottom"/>
            <w:hideMark/>
          </w:tcPr>
          <w:p w14:paraId="18E25465"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147</w:t>
            </w:r>
          </w:p>
        </w:tc>
        <w:tc>
          <w:tcPr>
            <w:tcW w:w="1701" w:type="dxa"/>
            <w:shd w:val="clear" w:color="auto" w:fill="auto"/>
            <w:noWrap/>
            <w:vAlign w:val="bottom"/>
            <w:hideMark/>
          </w:tcPr>
          <w:p w14:paraId="3DCC7345"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11</w:t>
            </w:r>
          </w:p>
        </w:tc>
      </w:tr>
      <w:tr w:rsidR="007F289E" w:rsidRPr="007F289E" w14:paraId="6A893A30" w14:textId="77777777" w:rsidTr="00131883">
        <w:trPr>
          <w:trHeight w:val="280"/>
        </w:trPr>
        <w:tc>
          <w:tcPr>
            <w:tcW w:w="3701" w:type="dxa"/>
            <w:shd w:val="clear" w:color="auto" w:fill="auto"/>
            <w:noWrap/>
            <w:vAlign w:val="bottom"/>
            <w:hideMark/>
          </w:tcPr>
          <w:p w14:paraId="2512A902" w14:textId="10E94A1F"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Yerushalmi</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[11</w:t>
            </w:r>
            <w:r w:rsidR="0026683B" w:rsidRPr="007F289E">
              <w:rPr>
                <w:rFonts w:ascii="Book Antiqua" w:eastAsia="Times New Roman" w:hAnsi="Book Antiqua" w:cstheme="minorHAnsi"/>
                <w:sz w:val="24"/>
                <w:szCs w:val="24"/>
                <w:vertAlign w:val="superscript"/>
                <w:lang w:val="en-US" w:eastAsia="fr-FR"/>
              </w:rPr>
              <w:t>]</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57EA8A5E"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2009</w:t>
            </w:r>
          </w:p>
        </w:tc>
        <w:tc>
          <w:tcPr>
            <w:tcW w:w="1701" w:type="dxa"/>
            <w:shd w:val="clear" w:color="auto" w:fill="auto"/>
            <w:noWrap/>
            <w:vAlign w:val="bottom"/>
            <w:hideMark/>
          </w:tcPr>
          <w:p w14:paraId="5BCB0D6A"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1554</w:t>
            </w:r>
          </w:p>
        </w:tc>
        <w:tc>
          <w:tcPr>
            <w:tcW w:w="1701" w:type="dxa"/>
            <w:shd w:val="clear" w:color="auto" w:fill="auto"/>
            <w:noWrap/>
            <w:vAlign w:val="bottom"/>
            <w:hideMark/>
          </w:tcPr>
          <w:p w14:paraId="17CE9079"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6,1</w:t>
            </w:r>
          </w:p>
        </w:tc>
      </w:tr>
      <w:tr w:rsidR="007F289E" w:rsidRPr="007F289E" w14:paraId="2CE985DA" w14:textId="77777777" w:rsidTr="00131883">
        <w:trPr>
          <w:trHeight w:val="280"/>
        </w:trPr>
        <w:tc>
          <w:tcPr>
            <w:tcW w:w="3701" w:type="dxa"/>
            <w:shd w:val="clear" w:color="auto" w:fill="auto"/>
            <w:noWrap/>
            <w:vAlign w:val="bottom"/>
            <w:hideMark/>
          </w:tcPr>
          <w:p w14:paraId="2D8A212D" w14:textId="62A987F7"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Weissenbacher</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[65</w:t>
            </w:r>
            <w:r w:rsidR="0026683B" w:rsidRPr="007F289E">
              <w:rPr>
                <w:rFonts w:ascii="Book Antiqua" w:eastAsia="Times New Roman" w:hAnsi="Book Antiqua" w:cstheme="minorHAnsi"/>
                <w:sz w:val="24"/>
                <w:szCs w:val="24"/>
                <w:vertAlign w:val="superscript"/>
                <w:lang w:val="en-US" w:eastAsia="fr-FR"/>
              </w:rPr>
              <w:t>]</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272777BE"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2010</w:t>
            </w:r>
          </w:p>
        </w:tc>
        <w:tc>
          <w:tcPr>
            <w:tcW w:w="1701" w:type="dxa"/>
            <w:shd w:val="clear" w:color="auto" w:fill="auto"/>
            <w:noWrap/>
            <w:vAlign w:val="bottom"/>
            <w:hideMark/>
          </w:tcPr>
          <w:p w14:paraId="302976F0"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288</w:t>
            </w:r>
          </w:p>
        </w:tc>
        <w:tc>
          <w:tcPr>
            <w:tcW w:w="1701" w:type="dxa"/>
            <w:shd w:val="clear" w:color="auto" w:fill="auto"/>
            <w:noWrap/>
            <w:vAlign w:val="bottom"/>
            <w:hideMark/>
          </w:tcPr>
          <w:p w14:paraId="41C49088"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5</w:t>
            </w:r>
          </w:p>
        </w:tc>
      </w:tr>
      <w:tr w:rsidR="007F289E" w:rsidRPr="007F289E" w14:paraId="3AE35124" w14:textId="77777777" w:rsidTr="00131883">
        <w:trPr>
          <w:trHeight w:val="280"/>
        </w:trPr>
        <w:tc>
          <w:tcPr>
            <w:tcW w:w="3701" w:type="dxa"/>
            <w:shd w:val="clear" w:color="auto" w:fill="auto"/>
            <w:noWrap/>
            <w:vAlign w:val="bottom"/>
            <w:hideMark/>
          </w:tcPr>
          <w:p w14:paraId="15C0CADF" w14:textId="0092E6EB"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Tot</w:t>
            </w:r>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w:t>
            </w:r>
            <w:r>
              <w:rPr>
                <w:rFonts w:ascii="Book Antiqua" w:eastAsia="Times New Roman" w:hAnsi="Book Antiqua" w:cstheme="minorHAnsi"/>
                <w:sz w:val="24"/>
                <w:szCs w:val="24"/>
                <w:vertAlign w:val="superscript"/>
                <w:lang w:val="en-US" w:eastAsia="fr-FR"/>
              </w:rPr>
              <w:t>89</w:t>
            </w:r>
            <w:r w:rsidR="0026683B" w:rsidRPr="007F289E">
              <w:rPr>
                <w:rFonts w:ascii="Book Antiqua" w:eastAsia="Times New Roman" w:hAnsi="Book Antiqua" w:cstheme="minorHAnsi"/>
                <w:sz w:val="24"/>
                <w:szCs w:val="24"/>
                <w:vertAlign w:val="superscript"/>
                <w:lang w:val="en-US" w:eastAsia="fr-FR"/>
              </w:rPr>
              <w:t>]</w:t>
            </w:r>
            <w:r w:rsidR="00BC330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20339C3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2011</w:t>
            </w:r>
          </w:p>
        </w:tc>
        <w:tc>
          <w:tcPr>
            <w:tcW w:w="1701" w:type="dxa"/>
            <w:shd w:val="clear" w:color="auto" w:fill="auto"/>
            <w:noWrap/>
            <w:vAlign w:val="bottom"/>
            <w:hideMark/>
          </w:tcPr>
          <w:p w14:paraId="76FC9D3A"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148</w:t>
            </w:r>
          </w:p>
        </w:tc>
        <w:tc>
          <w:tcPr>
            <w:tcW w:w="1701" w:type="dxa"/>
            <w:shd w:val="clear" w:color="auto" w:fill="auto"/>
            <w:noWrap/>
            <w:vAlign w:val="bottom"/>
            <w:hideMark/>
          </w:tcPr>
          <w:p w14:paraId="5428C390"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30</w:t>
            </w:r>
          </w:p>
        </w:tc>
      </w:tr>
      <w:tr w:rsidR="007F289E" w:rsidRPr="007F289E" w14:paraId="6FF76F37" w14:textId="77777777" w:rsidTr="00131883">
        <w:trPr>
          <w:trHeight w:val="280"/>
        </w:trPr>
        <w:tc>
          <w:tcPr>
            <w:tcW w:w="3701" w:type="dxa"/>
            <w:shd w:val="clear" w:color="auto" w:fill="auto"/>
            <w:noWrap/>
            <w:vAlign w:val="bottom"/>
            <w:hideMark/>
          </w:tcPr>
          <w:p w14:paraId="3DACA626" w14:textId="5DD227F1"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Tot</w:t>
            </w:r>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[90]</w:t>
            </w:r>
            <w:r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236ED201"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2011</w:t>
            </w:r>
          </w:p>
        </w:tc>
        <w:tc>
          <w:tcPr>
            <w:tcW w:w="1701" w:type="dxa"/>
            <w:shd w:val="clear" w:color="auto" w:fill="auto"/>
            <w:noWrap/>
            <w:vAlign w:val="bottom"/>
            <w:hideMark/>
          </w:tcPr>
          <w:p w14:paraId="6D7B2DC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225</w:t>
            </w:r>
          </w:p>
        </w:tc>
        <w:tc>
          <w:tcPr>
            <w:tcW w:w="1701" w:type="dxa"/>
            <w:shd w:val="clear" w:color="auto" w:fill="auto"/>
            <w:noWrap/>
            <w:vAlign w:val="bottom"/>
            <w:hideMark/>
          </w:tcPr>
          <w:p w14:paraId="29990F94"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44</w:t>
            </w:r>
          </w:p>
        </w:tc>
      </w:tr>
      <w:tr w:rsidR="007F289E" w:rsidRPr="007F289E" w14:paraId="0132894D" w14:textId="77777777" w:rsidTr="00131883">
        <w:trPr>
          <w:trHeight w:val="280"/>
        </w:trPr>
        <w:tc>
          <w:tcPr>
            <w:tcW w:w="3701" w:type="dxa"/>
            <w:shd w:val="clear" w:color="auto" w:fill="auto"/>
            <w:noWrap/>
            <w:vAlign w:val="bottom"/>
            <w:hideMark/>
          </w:tcPr>
          <w:p w14:paraId="027271A4" w14:textId="71B85892"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proofErr w:type="spellStart"/>
            <w:r w:rsidRPr="007F289E">
              <w:rPr>
                <w:rFonts w:ascii="Book Antiqua" w:eastAsia="Times New Roman" w:hAnsi="Book Antiqua" w:cs="Times New Roman"/>
                <w:sz w:val="24"/>
                <w:szCs w:val="24"/>
                <w:lang w:val="en-US" w:eastAsia="fr-FR"/>
              </w:rPr>
              <w:t>Rezo</w:t>
            </w:r>
            <w:proofErr w:type="spellEnd"/>
            <w:r w:rsidR="00ED595B">
              <w:rPr>
                <w:rFonts w:ascii="Book Antiqua" w:hAnsi="Book Antiqua" w:cs="Times New Roman" w:hint="eastAsia"/>
                <w:i/>
                <w:sz w:val="24"/>
                <w:szCs w:val="24"/>
                <w:lang w:val="en-US" w:eastAsia="zh-CN"/>
              </w:rPr>
              <w:t xml:space="preserve"> et al</w:t>
            </w:r>
            <w:r w:rsidR="0026683B" w:rsidRPr="007F289E">
              <w:rPr>
                <w:rFonts w:ascii="Book Antiqua" w:eastAsia="Times New Roman" w:hAnsi="Book Antiqua" w:cstheme="minorHAnsi"/>
                <w:sz w:val="24"/>
                <w:szCs w:val="24"/>
                <w:vertAlign w:val="superscript"/>
                <w:lang w:val="en-US" w:eastAsia="fr-FR"/>
              </w:rPr>
              <w:t>[91]</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7B7E605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2011</w:t>
            </w:r>
          </w:p>
        </w:tc>
        <w:tc>
          <w:tcPr>
            <w:tcW w:w="1701" w:type="dxa"/>
            <w:shd w:val="clear" w:color="auto" w:fill="auto"/>
            <w:noWrap/>
            <w:vAlign w:val="bottom"/>
            <w:hideMark/>
          </w:tcPr>
          <w:p w14:paraId="3A42D98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141</w:t>
            </w:r>
          </w:p>
        </w:tc>
        <w:tc>
          <w:tcPr>
            <w:tcW w:w="1701" w:type="dxa"/>
            <w:shd w:val="clear" w:color="auto" w:fill="auto"/>
            <w:noWrap/>
            <w:vAlign w:val="bottom"/>
            <w:hideMark/>
          </w:tcPr>
          <w:p w14:paraId="31A0CF04"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17</w:t>
            </w:r>
          </w:p>
        </w:tc>
      </w:tr>
      <w:tr w:rsidR="007F289E" w:rsidRPr="007F289E" w14:paraId="69FEA5AB" w14:textId="77777777" w:rsidTr="00131883">
        <w:trPr>
          <w:trHeight w:val="280"/>
        </w:trPr>
        <w:tc>
          <w:tcPr>
            <w:tcW w:w="3701" w:type="dxa"/>
            <w:shd w:val="clear" w:color="auto" w:fill="auto"/>
            <w:noWrap/>
            <w:vAlign w:val="bottom"/>
            <w:hideMark/>
          </w:tcPr>
          <w:p w14:paraId="0AC9EEF8" w14:textId="5FDB3DAB"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Ustaalioglu</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[2</w:t>
            </w:r>
            <w:r w:rsidR="0026683B" w:rsidRPr="007F289E">
              <w:rPr>
                <w:rFonts w:ascii="Book Antiqua" w:eastAsia="Times New Roman" w:hAnsi="Book Antiqua" w:cstheme="minorHAnsi"/>
                <w:sz w:val="24"/>
                <w:szCs w:val="24"/>
                <w:vertAlign w:val="superscript"/>
                <w:lang w:val="en-US" w:eastAsia="fr-FR"/>
              </w:rPr>
              <w:t>]</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7FE16912"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2012</w:t>
            </w:r>
          </w:p>
        </w:tc>
        <w:tc>
          <w:tcPr>
            <w:tcW w:w="1701" w:type="dxa"/>
            <w:shd w:val="clear" w:color="auto" w:fill="auto"/>
            <w:noWrap/>
            <w:vAlign w:val="bottom"/>
            <w:hideMark/>
          </w:tcPr>
          <w:p w14:paraId="0588E01A"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107</w:t>
            </w:r>
          </w:p>
        </w:tc>
        <w:tc>
          <w:tcPr>
            <w:tcW w:w="1701" w:type="dxa"/>
            <w:shd w:val="clear" w:color="auto" w:fill="auto"/>
            <w:noWrap/>
            <w:vAlign w:val="bottom"/>
            <w:hideMark/>
          </w:tcPr>
          <w:p w14:paraId="6F09E763"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15,4</w:t>
            </w:r>
          </w:p>
        </w:tc>
      </w:tr>
      <w:tr w:rsidR="007F289E" w:rsidRPr="007F289E" w14:paraId="7FB08A39" w14:textId="77777777" w:rsidTr="00131883">
        <w:trPr>
          <w:trHeight w:val="280"/>
        </w:trPr>
        <w:tc>
          <w:tcPr>
            <w:tcW w:w="3701" w:type="dxa"/>
            <w:shd w:val="clear" w:color="auto" w:fill="auto"/>
            <w:noWrap/>
            <w:vAlign w:val="bottom"/>
            <w:hideMark/>
          </w:tcPr>
          <w:p w14:paraId="69266FC1" w14:textId="23E630CE"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Lynch</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[63</w:t>
            </w:r>
            <w:r w:rsidR="0026683B" w:rsidRPr="007F289E">
              <w:rPr>
                <w:rFonts w:ascii="Book Antiqua" w:eastAsia="Times New Roman" w:hAnsi="Book Antiqua" w:cstheme="minorHAnsi"/>
                <w:sz w:val="24"/>
                <w:szCs w:val="24"/>
                <w:vertAlign w:val="superscript"/>
                <w:lang w:val="en-US" w:eastAsia="fr-FR"/>
              </w:rPr>
              <w:t>]</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029A28C4"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2012</w:t>
            </w:r>
          </w:p>
        </w:tc>
        <w:tc>
          <w:tcPr>
            <w:tcW w:w="1701" w:type="dxa"/>
            <w:shd w:val="clear" w:color="auto" w:fill="auto"/>
            <w:noWrap/>
            <w:vAlign w:val="bottom"/>
            <w:hideMark/>
          </w:tcPr>
          <w:p w14:paraId="6F1A9F06"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942</w:t>
            </w:r>
          </w:p>
        </w:tc>
        <w:tc>
          <w:tcPr>
            <w:tcW w:w="1701" w:type="dxa"/>
            <w:shd w:val="clear" w:color="auto" w:fill="auto"/>
            <w:noWrap/>
            <w:vAlign w:val="bottom"/>
            <w:hideMark/>
          </w:tcPr>
          <w:p w14:paraId="6B538F62"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24</w:t>
            </w:r>
          </w:p>
        </w:tc>
      </w:tr>
      <w:tr w:rsidR="007F289E" w:rsidRPr="007F289E" w14:paraId="085D63FA" w14:textId="77777777" w:rsidTr="00131883">
        <w:trPr>
          <w:trHeight w:val="280"/>
        </w:trPr>
        <w:tc>
          <w:tcPr>
            <w:tcW w:w="3701" w:type="dxa"/>
            <w:shd w:val="clear" w:color="auto" w:fill="auto"/>
            <w:noWrap/>
            <w:vAlign w:val="bottom"/>
            <w:hideMark/>
          </w:tcPr>
          <w:p w14:paraId="32B3B501" w14:textId="50EB23A7"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Yerushalmi</w:t>
            </w:r>
            <w:r w:rsidR="00ED595B">
              <w:rPr>
                <w:rFonts w:ascii="Book Antiqua" w:hAnsi="Book Antiqua" w:cs="Times New Roman" w:hint="eastAsia"/>
                <w:i/>
                <w:sz w:val="24"/>
                <w:szCs w:val="24"/>
                <w:lang w:val="en-US" w:eastAsia="zh-CN"/>
              </w:rPr>
              <w:t xml:space="preserve"> et al</w:t>
            </w:r>
            <w:r>
              <w:rPr>
                <w:rFonts w:ascii="Book Antiqua" w:eastAsia="Times New Roman" w:hAnsi="Book Antiqua" w:cstheme="minorHAnsi"/>
                <w:sz w:val="24"/>
                <w:szCs w:val="24"/>
                <w:vertAlign w:val="superscript"/>
                <w:lang w:val="en-US" w:eastAsia="fr-FR"/>
              </w:rPr>
              <w:t>[5</w:t>
            </w:r>
            <w:r w:rsidR="0026683B" w:rsidRPr="007F289E">
              <w:rPr>
                <w:rFonts w:ascii="Book Antiqua" w:eastAsia="Times New Roman" w:hAnsi="Book Antiqua" w:cstheme="minorHAnsi"/>
                <w:sz w:val="24"/>
                <w:szCs w:val="24"/>
                <w:vertAlign w:val="superscript"/>
                <w:lang w:val="en-US" w:eastAsia="fr-FR"/>
              </w:rPr>
              <w:t>]</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3333AA6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2012</w:t>
            </w:r>
          </w:p>
        </w:tc>
        <w:tc>
          <w:tcPr>
            <w:tcW w:w="1701" w:type="dxa"/>
            <w:shd w:val="clear" w:color="auto" w:fill="auto"/>
            <w:noWrap/>
            <w:vAlign w:val="bottom"/>
            <w:hideMark/>
          </w:tcPr>
          <w:p w14:paraId="601DE0E0"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1187</w:t>
            </w:r>
          </w:p>
        </w:tc>
        <w:tc>
          <w:tcPr>
            <w:tcW w:w="1701" w:type="dxa"/>
            <w:shd w:val="clear" w:color="auto" w:fill="auto"/>
            <w:noWrap/>
            <w:vAlign w:val="bottom"/>
            <w:hideMark/>
          </w:tcPr>
          <w:p w14:paraId="7548E3F0"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6</w:t>
            </w:r>
          </w:p>
        </w:tc>
      </w:tr>
      <w:tr w:rsidR="007F289E" w:rsidRPr="007F289E" w14:paraId="58D0BBE2" w14:textId="77777777" w:rsidTr="00131883">
        <w:trPr>
          <w:trHeight w:val="280"/>
        </w:trPr>
        <w:tc>
          <w:tcPr>
            <w:tcW w:w="3701" w:type="dxa"/>
            <w:shd w:val="clear" w:color="auto" w:fill="auto"/>
            <w:noWrap/>
            <w:vAlign w:val="bottom"/>
            <w:hideMark/>
          </w:tcPr>
          <w:p w14:paraId="01D135FB" w14:textId="682A3164"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Chung</w:t>
            </w:r>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Pr>
                <w:rFonts w:ascii="Book Antiqua" w:eastAsia="Times New Roman" w:hAnsi="Book Antiqua" w:cstheme="minorHAnsi"/>
                <w:sz w:val="24"/>
                <w:szCs w:val="24"/>
                <w:vertAlign w:val="superscript"/>
                <w:lang w:val="en-US" w:eastAsia="fr-FR"/>
              </w:rPr>
              <w:t>[66</w:t>
            </w:r>
            <w:r w:rsidR="0026683B" w:rsidRPr="007F289E">
              <w:rPr>
                <w:rFonts w:ascii="Book Antiqua" w:eastAsia="Times New Roman" w:hAnsi="Book Antiqua" w:cstheme="minorHAnsi"/>
                <w:sz w:val="24"/>
                <w:szCs w:val="24"/>
                <w:vertAlign w:val="superscript"/>
                <w:lang w:val="en-US" w:eastAsia="fr-FR"/>
              </w:rPr>
              <w:t>]</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52108E96"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2012</w:t>
            </w:r>
          </w:p>
        </w:tc>
        <w:tc>
          <w:tcPr>
            <w:tcW w:w="1701" w:type="dxa"/>
            <w:shd w:val="clear" w:color="auto" w:fill="auto"/>
            <w:noWrap/>
            <w:vAlign w:val="bottom"/>
            <w:hideMark/>
          </w:tcPr>
          <w:p w14:paraId="603AF75F"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164</w:t>
            </w:r>
          </w:p>
        </w:tc>
        <w:tc>
          <w:tcPr>
            <w:tcW w:w="1701" w:type="dxa"/>
            <w:shd w:val="clear" w:color="auto" w:fill="auto"/>
            <w:noWrap/>
            <w:vAlign w:val="bottom"/>
            <w:hideMark/>
          </w:tcPr>
          <w:p w14:paraId="5130D10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14</w:t>
            </w:r>
          </w:p>
        </w:tc>
      </w:tr>
      <w:tr w:rsidR="007F289E" w:rsidRPr="007F289E" w14:paraId="531F996A" w14:textId="77777777" w:rsidTr="00131883">
        <w:trPr>
          <w:trHeight w:val="280"/>
        </w:trPr>
        <w:tc>
          <w:tcPr>
            <w:tcW w:w="3701" w:type="dxa"/>
            <w:shd w:val="clear" w:color="auto" w:fill="auto"/>
            <w:noWrap/>
            <w:vAlign w:val="bottom"/>
            <w:hideMark/>
          </w:tcPr>
          <w:p w14:paraId="5AC4B6F9" w14:textId="66EC2CC1"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proofErr w:type="spellStart"/>
            <w:r w:rsidRPr="007F289E">
              <w:rPr>
                <w:rFonts w:ascii="Book Antiqua" w:eastAsia="Times New Roman" w:hAnsi="Book Antiqua" w:cs="Times New Roman"/>
                <w:sz w:val="24"/>
                <w:szCs w:val="24"/>
                <w:lang w:val="en-US" w:eastAsia="fr-FR"/>
              </w:rPr>
              <w:t>Meretoja</w:t>
            </w:r>
            <w:proofErr w:type="spellEnd"/>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sidR="0026683B" w:rsidRPr="007F289E">
              <w:rPr>
                <w:rFonts w:ascii="Book Antiqua" w:eastAsia="Times New Roman" w:hAnsi="Book Antiqua" w:cstheme="minorHAnsi"/>
                <w:sz w:val="24"/>
                <w:szCs w:val="24"/>
                <w:vertAlign w:val="superscript"/>
                <w:lang w:val="en-US" w:eastAsia="fr-FR"/>
              </w:rPr>
              <w:t>[95]</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47AC618C"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2012</w:t>
            </w:r>
          </w:p>
        </w:tc>
        <w:tc>
          <w:tcPr>
            <w:tcW w:w="1701" w:type="dxa"/>
            <w:shd w:val="clear" w:color="auto" w:fill="auto"/>
            <w:noWrap/>
            <w:vAlign w:val="bottom"/>
            <w:hideMark/>
          </w:tcPr>
          <w:p w14:paraId="3B2711B3"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206</w:t>
            </w:r>
          </w:p>
        </w:tc>
        <w:tc>
          <w:tcPr>
            <w:tcW w:w="1701" w:type="dxa"/>
            <w:shd w:val="clear" w:color="auto" w:fill="auto"/>
            <w:noWrap/>
            <w:vAlign w:val="bottom"/>
            <w:hideMark/>
          </w:tcPr>
          <w:p w14:paraId="64DED1B2"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20,6</w:t>
            </w:r>
          </w:p>
        </w:tc>
      </w:tr>
      <w:tr w:rsidR="007F289E" w:rsidRPr="007F289E" w14:paraId="356427DA" w14:textId="77777777" w:rsidTr="00131883">
        <w:trPr>
          <w:trHeight w:val="280"/>
        </w:trPr>
        <w:tc>
          <w:tcPr>
            <w:tcW w:w="3701" w:type="dxa"/>
            <w:shd w:val="clear" w:color="auto" w:fill="auto"/>
            <w:noWrap/>
            <w:vAlign w:val="bottom"/>
            <w:hideMark/>
          </w:tcPr>
          <w:p w14:paraId="7E4D6C18" w14:textId="6B4946CA" w:rsidR="00356F90" w:rsidRPr="007F289E" w:rsidRDefault="006F40D2" w:rsidP="007F289E">
            <w:pPr>
              <w:spacing w:after="0" w:line="360" w:lineRule="auto"/>
              <w:jc w:val="both"/>
              <w:rPr>
                <w:rFonts w:ascii="Book Antiqua" w:eastAsia="Times New Roman" w:hAnsi="Book Antiqua" w:cs="Times New Roman"/>
                <w:sz w:val="24"/>
                <w:szCs w:val="24"/>
                <w:lang w:val="en-US" w:eastAsia="fr-FR"/>
              </w:rPr>
            </w:pPr>
            <w:r>
              <w:rPr>
                <w:rFonts w:ascii="Book Antiqua" w:hAnsi="Book Antiqua" w:cs="Times New Roman" w:hint="eastAsia"/>
                <w:sz w:val="24"/>
                <w:szCs w:val="24"/>
                <w:vertAlign w:val="superscript"/>
                <w:lang w:val="en-US" w:eastAsia="zh-CN"/>
              </w:rPr>
              <w:t>1</w:t>
            </w:r>
            <w:r w:rsidR="00356F90" w:rsidRPr="007F289E">
              <w:rPr>
                <w:rFonts w:ascii="Book Antiqua" w:eastAsia="Times New Roman" w:hAnsi="Book Antiqua" w:cs="Times New Roman"/>
                <w:sz w:val="24"/>
                <w:szCs w:val="24"/>
                <w:lang w:val="en-US" w:eastAsia="fr-FR"/>
              </w:rPr>
              <w:t>Pekar</w:t>
            </w:r>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Pr>
                <w:rFonts w:ascii="Book Antiqua" w:eastAsia="Times New Roman" w:hAnsi="Book Antiqua" w:cstheme="minorHAnsi"/>
                <w:sz w:val="24"/>
                <w:szCs w:val="24"/>
                <w:vertAlign w:val="superscript"/>
                <w:lang w:val="en-US" w:eastAsia="fr-FR"/>
              </w:rPr>
              <w:t>[92</w:t>
            </w:r>
            <w:r w:rsidR="0026683B" w:rsidRPr="007F289E">
              <w:rPr>
                <w:rFonts w:ascii="Book Antiqua" w:eastAsia="Times New Roman" w:hAnsi="Book Antiqua" w:cstheme="minorHAnsi"/>
                <w:sz w:val="24"/>
                <w:szCs w:val="24"/>
                <w:vertAlign w:val="superscript"/>
                <w:lang w:val="en-US" w:eastAsia="fr-FR"/>
              </w:rPr>
              <w:t>]</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7B38C6D5"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2013</w:t>
            </w:r>
          </w:p>
        </w:tc>
        <w:tc>
          <w:tcPr>
            <w:tcW w:w="1701" w:type="dxa"/>
            <w:shd w:val="clear" w:color="auto" w:fill="auto"/>
            <w:noWrap/>
            <w:vAlign w:val="bottom"/>
            <w:hideMark/>
          </w:tcPr>
          <w:p w14:paraId="4C30CBCB"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153</w:t>
            </w:r>
          </w:p>
        </w:tc>
        <w:tc>
          <w:tcPr>
            <w:tcW w:w="1701" w:type="dxa"/>
            <w:shd w:val="clear" w:color="auto" w:fill="auto"/>
            <w:noWrap/>
            <w:vAlign w:val="bottom"/>
            <w:hideMark/>
          </w:tcPr>
          <w:p w14:paraId="070712AD"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34</w:t>
            </w:r>
          </w:p>
        </w:tc>
      </w:tr>
      <w:tr w:rsidR="007F289E" w:rsidRPr="007F289E" w14:paraId="5C677815" w14:textId="77777777" w:rsidTr="00131883">
        <w:trPr>
          <w:trHeight w:val="280"/>
        </w:trPr>
        <w:tc>
          <w:tcPr>
            <w:tcW w:w="3701" w:type="dxa"/>
            <w:shd w:val="clear" w:color="auto" w:fill="auto"/>
            <w:noWrap/>
            <w:vAlign w:val="bottom"/>
            <w:hideMark/>
          </w:tcPr>
          <w:p w14:paraId="5E59A817" w14:textId="1D1EE12E"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Wolters</w:t>
            </w:r>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sidR="0026683B" w:rsidRPr="007F289E">
              <w:rPr>
                <w:rFonts w:ascii="Book Antiqua" w:eastAsia="Times New Roman" w:hAnsi="Book Antiqua" w:cstheme="minorHAnsi"/>
                <w:sz w:val="24"/>
                <w:szCs w:val="24"/>
                <w:vertAlign w:val="superscript"/>
                <w:lang w:val="en-US" w:eastAsia="fr-FR"/>
              </w:rPr>
              <w:t>[64]</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309268A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2013</w:t>
            </w:r>
          </w:p>
        </w:tc>
        <w:tc>
          <w:tcPr>
            <w:tcW w:w="1701" w:type="dxa"/>
            <w:shd w:val="clear" w:color="auto" w:fill="auto"/>
            <w:noWrap/>
            <w:vAlign w:val="bottom"/>
            <w:hideMark/>
          </w:tcPr>
          <w:p w14:paraId="7BC5908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1862</w:t>
            </w:r>
          </w:p>
        </w:tc>
        <w:tc>
          <w:tcPr>
            <w:tcW w:w="1701" w:type="dxa"/>
            <w:shd w:val="clear" w:color="auto" w:fill="auto"/>
            <w:noWrap/>
            <w:vAlign w:val="bottom"/>
            <w:hideMark/>
          </w:tcPr>
          <w:p w14:paraId="65467E48"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20,8</w:t>
            </w:r>
          </w:p>
        </w:tc>
      </w:tr>
      <w:tr w:rsidR="007F289E" w:rsidRPr="007F289E" w14:paraId="505B7C7D" w14:textId="77777777" w:rsidTr="00131883">
        <w:trPr>
          <w:trHeight w:val="280"/>
        </w:trPr>
        <w:tc>
          <w:tcPr>
            <w:tcW w:w="3701" w:type="dxa"/>
            <w:shd w:val="clear" w:color="auto" w:fill="auto"/>
            <w:noWrap/>
            <w:vAlign w:val="bottom"/>
            <w:hideMark/>
          </w:tcPr>
          <w:p w14:paraId="08769500" w14:textId="7FFCB7AA"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Lynch</w:t>
            </w:r>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sidR="0026683B" w:rsidRPr="007F289E">
              <w:rPr>
                <w:rFonts w:ascii="Book Antiqua" w:eastAsia="Times New Roman" w:hAnsi="Book Antiqua" w:cstheme="minorHAnsi"/>
                <w:sz w:val="24"/>
                <w:szCs w:val="24"/>
                <w:vertAlign w:val="superscript"/>
                <w:lang w:val="en-US" w:eastAsia="fr-FR"/>
              </w:rPr>
              <w:t>[63]</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483ECC88"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2013</w:t>
            </w:r>
          </w:p>
        </w:tc>
        <w:tc>
          <w:tcPr>
            <w:tcW w:w="1701" w:type="dxa"/>
            <w:shd w:val="clear" w:color="auto" w:fill="auto"/>
            <w:noWrap/>
            <w:vAlign w:val="bottom"/>
            <w:hideMark/>
          </w:tcPr>
          <w:p w14:paraId="2C396BB4"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906</w:t>
            </w:r>
          </w:p>
        </w:tc>
        <w:tc>
          <w:tcPr>
            <w:tcW w:w="1701" w:type="dxa"/>
            <w:shd w:val="clear" w:color="auto" w:fill="auto"/>
            <w:noWrap/>
            <w:vAlign w:val="bottom"/>
            <w:hideMark/>
          </w:tcPr>
          <w:p w14:paraId="31E59A41"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24</w:t>
            </w:r>
          </w:p>
        </w:tc>
      </w:tr>
      <w:tr w:rsidR="007F289E" w:rsidRPr="007F289E" w14:paraId="6EC82EBA" w14:textId="77777777" w:rsidTr="00131883">
        <w:trPr>
          <w:trHeight w:val="280"/>
        </w:trPr>
        <w:tc>
          <w:tcPr>
            <w:tcW w:w="3701" w:type="dxa"/>
            <w:shd w:val="clear" w:color="auto" w:fill="auto"/>
            <w:noWrap/>
            <w:vAlign w:val="bottom"/>
            <w:hideMark/>
          </w:tcPr>
          <w:p w14:paraId="60C3AF2F" w14:textId="71D47E43"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Hilton</w:t>
            </w:r>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sidR="0026683B" w:rsidRPr="007F289E">
              <w:rPr>
                <w:rFonts w:ascii="Book Antiqua" w:eastAsia="Times New Roman" w:hAnsi="Book Antiqua" w:cstheme="minorHAnsi"/>
                <w:sz w:val="24"/>
                <w:szCs w:val="24"/>
                <w:vertAlign w:val="superscript"/>
                <w:lang w:val="en-US" w:eastAsia="fr-FR"/>
              </w:rPr>
              <w:t>[93]</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4E248DDE"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2013</w:t>
            </w:r>
          </w:p>
        </w:tc>
        <w:tc>
          <w:tcPr>
            <w:tcW w:w="1701" w:type="dxa"/>
            <w:shd w:val="clear" w:color="auto" w:fill="auto"/>
            <w:noWrap/>
            <w:vAlign w:val="bottom"/>
            <w:hideMark/>
          </w:tcPr>
          <w:p w14:paraId="6B6357C9"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202</w:t>
            </w:r>
          </w:p>
        </w:tc>
        <w:tc>
          <w:tcPr>
            <w:tcW w:w="1701" w:type="dxa"/>
            <w:shd w:val="clear" w:color="auto" w:fill="auto"/>
            <w:noWrap/>
            <w:vAlign w:val="bottom"/>
            <w:hideMark/>
          </w:tcPr>
          <w:p w14:paraId="5D2BA790"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15</w:t>
            </w:r>
          </w:p>
        </w:tc>
      </w:tr>
      <w:tr w:rsidR="007F289E" w:rsidRPr="007F289E" w14:paraId="5839C792" w14:textId="77777777" w:rsidTr="00131883">
        <w:trPr>
          <w:trHeight w:val="280"/>
        </w:trPr>
        <w:tc>
          <w:tcPr>
            <w:tcW w:w="3701" w:type="dxa"/>
            <w:shd w:val="clear" w:color="auto" w:fill="auto"/>
            <w:noWrap/>
            <w:vAlign w:val="bottom"/>
            <w:hideMark/>
          </w:tcPr>
          <w:p w14:paraId="10B59999" w14:textId="7970EC0D"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van der</w:t>
            </w:r>
            <w:r w:rsidR="00880A73" w:rsidRPr="007F289E">
              <w:rPr>
                <w:rFonts w:ascii="Book Antiqua" w:eastAsia="Times New Roman" w:hAnsi="Book Antiqua" w:cs="Times New Roman"/>
                <w:sz w:val="24"/>
                <w:szCs w:val="24"/>
                <w:lang w:val="en-US" w:eastAsia="fr-FR"/>
              </w:rPr>
              <w:t xml:space="preserve"> </w:t>
            </w:r>
            <w:proofErr w:type="spellStart"/>
            <w:r w:rsidR="00880A73" w:rsidRPr="007F289E">
              <w:rPr>
                <w:rFonts w:ascii="Book Antiqua" w:eastAsia="Times New Roman" w:hAnsi="Book Antiqua" w:cs="Times New Roman"/>
                <w:sz w:val="24"/>
                <w:szCs w:val="24"/>
                <w:lang w:val="en-US" w:eastAsia="fr-FR"/>
              </w:rPr>
              <w:t>Heiden</w:t>
            </w:r>
            <w:proofErr w:type="spellEnd"/>
            <w:r w:rsidR="00880A73" w:rsidRPr="007F289E">
              <w:rPr>
                <w:rFonts w:ascii="Book Antiqua" w:eastAsia="Times New Roman" w:hAnsi="Book Antiqua" w:cs="Times New Roman"/>
                <w:sz w:val="24"/>
                <w:szCs w:val="24"/>
                <w:lang w:val="en-US" w:eastAsia="fr-FR"/>
              </w:rPr>
              <w:t>-van der L</w:t>
            </w:r>
            <w:r w:rsidRPr="007F289E">
              <w:rPr>
                <w:rFonts w:ascii="Book Antiqua" w:eastAsia="Times New Roman" w:hAnsi="Book Antiqua" w:cs="Times New Roman"/>
                <w:sz w:val="24"/>
                <w:szCs w:val="24"/>
                <w:lang w:val="en-US" w:eastAsia="fr-FR"/>
              </w:rPr>
              <w:t>oo</w:t>
            </w:r>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sidR="0026683B" w:rsidRPr="007F289E">
              <w:rPr>
                <w:rFonts w:ascii="Book Antiqua" w:eastAsia="Times New Roman" w:hAnsi="Book Antiqua" w:cstheme="minorHAnsi"/>
                <w:sz w:val="24"/>
                <w:szCs w:val="24"/>
                <w:vertAlign w:val="superscript"/>
                <w:lang w:val="en-US" w:eastAsia="fr-FR"/>
              </w:rPr>
              <w:t>[94]</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21D23828"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2013</w:t>
            </w:r>
          </w:p>
        </w:tc>
        <w:tc>
          <w:tcPr>
            <w:tcW w:w="1701" w:type="dxa"/>
            <w:shd w:val="clear" w:color="auto" w:fill="auto"/>
            <w:noWrap/>
            <w:vAlign w:val="bottom"/>
            <w:hideMark/>
          </w:tcPr>
          <w:p w14:paraId="18C12B81"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1729</w:t>
            </w:r>
          </w:p>
        </w:tc>
        <w:tc>
          <w:tcPr>
            <w:tcW w:w="1701" w:type="dxa"/>
            <w:shd w:val="clear" w:color="auto" w:fill="auto"/>
            <w:noWrap/>
            <w:vAlign w:val="bottom"/>
            <w:hideMark/>
          </w:tcPr>
          <w:p w14:paraId="45AEA69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13,1</w:t>
            </w:r>
          </w:p>
        </w:tc>
      </w:tr>
      <w:tr w:rsidR="007F289E" w:rsidRPr="007F289E" w14:paraId="573B8E32" w14:textId="77777777" w:rsidTr="00131883">
        <w:trPr>
          <w:trHeight w:val="280"/>
        </w:trPr>
        <w:tc>
          <w:tcPr>
            <w:tcW w:w="3701" w:type="dxa"/>
            <w:shd w:val="clear" w:color="auto" w:fill="auto"/>
            <w:noWrap/>
            <w:vAlign w:val="bottom"/>
            <w:hideMark/>
          </w:tcPr>
          <w:p w14:paraId="3BAA0847" w14:textId="7C1CA435"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 xml:space="preserve">Vera </w:t>
            </w:r>
            <w:proofErr w:type="spellStart"/>
            <w:r w:rsidRPr="007F289E">
              <w:rPr>
                <w:rFonts w:ascii="Book Antiqua" w:eastAsia="Times New Roman" w:hAnsi="Book Antiqua" w:cs="Times New Roman"/>
                <w:sz w:val="24"/>
                <w:szCs w:val="24"/>
                <w:lang w:val="en-US" w:eastAsia="fr-FR"/>
              </w:rPr>
              <w:t>Badillo</w:t>
            </w:r>
            <w:proofErr w:type="spellEnd"/>
            <w:r w:rsidR="0026683B" w:rsidRPr="007F289E">
              <w:rPr>
                <w:rFonts w:ascii="Book Antiqua" w:eastAsia="Times New Roman" w:hAnsi="Book Antiqua" w:cs="Times New Roman"/>
                <w:sz w:val="24"/>
                <w:szCs w:val="24"/>
                <w:lang w:val="en-US" w:eastAsia="fr-FR"/>
              </w:rPr>
              <w:t xml:space="preserve"> </w:t>
            </w:r>
            <w:r w:rsidR="00ED595B">
              <w:rPr>
                <w:rFonts w:ascii="Book Antiqua" w:hAnsi="Book Antiqua" w:cs="Times New Roman" w:hint="eastAsia"/>
                <w:i/>
                <w:sz w:val="24"/>
                <w:szCs w:val="24"/>
                <w:lang w:val="en-US" w:eastAsia="zh-CN"/>
              </w:rPr>
              <w:t>et al</w:t>
            </w:r>
            <w:r w:rsidR="0026683B" w:rsidRPr="007F289E">
              <w:rPr>
                <w:rFonts w:ascii="Book Antiqua" w:eastAsia="Times New Roman" w:hAnsi="Book Antiqua" w:cstheme="minorHAnsi"/>
                <w:sz w:val="24"/>
                <w:szCs w:val="24"/>
                <w:vertAlign w:val="superscript"/>
                <w:lang w:val="en-US" w:eastAsia="fr-FR"/>
              </w:rPr>
              <w:t>[3]</w:t>
            </w:r>
            <w:r w:rsidR="00880A73" w:rsidRPr="007F289E">
              <w:rPr>
                <w:rFonts w:ascii="Book Antiqua" w:eastAsia="Times New Roman" w:hAnsi="Book Antiqua" w:cs="Times New Roman"/>
                <w:sz w:val="24"/>
                <w:szCs w:val="24"/>
                <w:lang w:val="en-US" w:eastAsia="fr-FR"/>
              </w:rPr>
              <w:t xml:space="preserve"> </w:t>
            </w:r>
          </w:p>
        </w:tc>
        <w:tc>
          <w:tcPr>
            <w:tcW w:w="1417" w:type="dxa"/>
            <w:shd w:val="clear" w:color="auto" w:fill="auto"/>
            <w:noWrap/>
            <w:vAlign w:val="bottom"/>
            <w:hideMark/>
          </w:tcPr>
          <w:p w14:paraId="050C5647"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2014</w:t>
            </w:r>
          </w:p>
        </w:tc>
        <w:tc>
          <w:tcPr>
            <w:tcW w:w="1701" w:type="dxa"/>
            <w:shd w:val="clear" w:color="auto" w:fill="auto"/>
            <w:noWrap/>
            <w:vAlign w:val="bottom"/>
            <w:hideMark/>
          </w:tcPr>
          <w:p w14:paraId="45568409"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6565</w:t>
            </w:r>
          </w:p>
        </w:tc>
        <w:tc>
          <w:tcPr>
            <w:tcW w:w="1701" w:type="dxa"/>
            <w:shd w:val="clear" w:color="auto" w:fill="auto"/>
            <w:noWrap/>
            <w:vAlign w:val="bottom"/>
            <w:hideMark/>
          </w:tcPr>
          <w:p w14:paraId="2314277C" w14:textId="77777777" w:rsidR="00356F90" w:rsidRPr="007F289E" w:rsidRDefault="00356F90" w:rsidP="007F289E">
            <w:pPr>
              <w:spacing w:after="0" w:line="360" w:lineRule="auto"/>
              <w:jc w:val="both"/>
              <w:rPr>
                <w:rFonts w:ascii="Book Antiqua" w:eastAsia="Times New Roman" w:hAnsi="Book Antiqua" w:cs="Times New Roman"/>
                <w:sz w:val="24"/>
                <w:szCs w:val="24"/>
                <w:lang w:val="en-US" w:eastAsia="fr-FR"/>
              </w:rPr>
            </w:pPr>
            <w:r w:rsidRPr="007F289E">
              <w:rPr>
                <w:rFonts w:ascii="Book Antiqua" w:eastAsia="Times New Roman" w:hAnsi="Book Antiqua" w:cs="Times New Roman"/>
                <w:sz w:val="24"/>
                <w:szCs w:val="24"/>
                <w:lang w:val="en-US" w:eastAsia="fr-FR"/>
              </w:rPr>
              <w:t>9,7</w:t>
            </w:r>
          </w:p>
        </w:tc>
      </w:tr>
    </w:tbl>
    <w:p w14:paraId="22CAFF50" w14:textId="77777777" w:rsidR="00356F90" w:rsidRPr="007F289E" w:rsidRDefault="00356F90" w:rsidP="007F289E">
      <w:pPr>
        <w:autoSpaceDE w:val="0"/>
        <w:autoSpaceDN w:val="0"/>
        <w:adjustRightInd w:val="0"/>
        <w:spacing w:after="0" w:line="360" w:lineRule="auto"/>
        <w:jc w:val="both"/>
        <w:rPr>
          <w:rFonts w:ascii="Book Antiqua" w:hAnsi="Book Antiqua" w:cstheme="minorHAnsi"/>
          <w:sz w:val="24"/>
          <w:szCs w:val="24"/>
        </w:rPr>
      </w:pPr>
    </w:p>
    <w:p w14:paraId="1228B568" w14:textId="7D2D5E4F" w:rsidR="00356F90" w:rsidRPr="006F40D2" w:rsidRDefault="006F40D2" w:rsidP="007F289E">
      <w:pPr>
        <w:autoSpaceDE w:val="0"/>
        <w:autoSpaceDN w:val="0"/>
        <w:adjustRightInd w:val="0"/>
        <w:spacing w:after="0" w:line="360" w:lineRule="auto"/>
        <w:jc w:val="both"/>
        <w:rPr>
          <w:rFonts w:ascii="Book Antiqua" w:hAnsi="Book Antiqua" w:cstheme="minorHAnsi"/>
          <w:sz w:val="24"/>
          <w:szCs w:val="24"/>
          <w:lang w:val="en-US" w:eastAsia="zh-CN"/>
        </w:rPr>
      </w:pPr>
      <w:r>
        <w:rPr>
          <w:rFonts w:ascii="Book Antiqua" w:hAnsi="Book Antiqua" w:cstheme="minorHAnsi" w:hint="eastAsia"/>
          <w:sz w:val="24"/>
          <w:szCs w:val="24"/>
          <w:vertAlign w:val="superscript"/>
          <w:lang w:val="en-US" w:eastAsia="zh-CN"/>
        </w:rPr>
        <w:t>1</w:t>
      </w:r>
      <w:r w:rsidR="00A34519" w:rsidRPr="007F289E">
        <w:rPr>
          <w:rFonts w:ascii="Book Antiqua" w:hAnsi="Book Antiqua" w:cstheme="minorHAnsi"/>
          <w:sz w:val="24"/>
          <w:szCs w:val="24"/>
          <w:lang w:val="en-US"/>
        </w:rPr>
        <w:t>Included in the meta-</w:t>
      </w:r>
      <w:r w:rsidR="00356F90" w:rsidRPr="007F289E">
        <w:rPr>
          <w:rFonts w:ascii="Book Antiqua" w:hAnsi="Book Antiqua" w:cstheme="minorHAnsi"/>
          <w:sz w:val="24"/>
          <w:szCs w:val="24"/>
          <w:lang w:val="en-US"/>
        </w:rPr>
        <w:t>analys</w:t>
      </w:r>
      <w:r w:rsidR="00A34519" w:rsidRPr="007F289E">
        <w:rPr>
          <w:rFonts w:ascii="Book Antiqua" w:hAnsi="Book Antiqua" w:cstheme="minorHAnsi"/>
          <w:sz w:val="24"/>
          <w:szCs w:val="24"/>
          <w:lang w:val="en-US"/>
        </w:rPr>
        <w:t xml:space="preserve">is of </w:t>
      </w:r>
      <w:r w:rsidR="00356F90" w:rsidRPr="007F289E">
        <w:rPr>
          <w:rFonts w:ascii="Book Antiqua" w:hAnsi="Book Antiqua" w:cstheme="minorHAnsi"/>
          <w:sz w:val="24"/>
          <w:szCs w:val="24"/>
          <w:lang w:val="en-US"/>
        </w:rPr>
        <w:t>Vera-</w:t>
      </w:r>
      <w:proofErr w:type="spellStart"/>
      <w:r w:rsidR="00356F90" w:rsidRPr="007F289E">
        <w:rPr>
          <w:rFonts w:ascii="Book Antiqua" w:hAnsi="Book Antiqua" w:cstheme="minorHAnsi"/>
          <w:sz w:val="24"/>
          <w:szCs w:val="24"/>
          <w:lang w:val="en-US"/>
        </w:rPr>
        <w:t>Badillo</w:t>
      </w:r>
      <w:proofErr w:type="spellEnd"/>
      <w:r w:rsidR="00356F90" w:rsidRPr="007F289E">
        <w:rPr>
          <w:rFonts w:ascii="Book Antiqua" w:hAnsi="Book Antiqua" w:cstheme="minorHAnsi"/>
          <w:sz w:val="24"/>
          <w:szCs w:val="24"/>
          <w:lang w:val="en-US"/>
        </w:rPr>
        <w:t xml:space="preserve"> </w:t>
      </w:r>
      <w:r w:rsidR="00356F90" w:rsidRPr="006F40D2">
        <w:rPr>
          <w:rFonts w:ascii="Book Antiqua" w:hAnsi="Book Antiqua" w:cstheme="minorHAnsi"/>
          <w:i/>
          <w:sz w:val="24"/>
          <w:szCs w:val="24"/>
          <w:lang w:val="en-US"/>
        </w:rPr>
        <w:t xml:space="preserve">et </w:t>
      </w:r>
      <w:proofErr w:type="gramStart"/>
      <w:r w:rsidR="00356F90" w:rsidRPr="006F40D2">
        <w:rPr>
          <w:rFonts w:ascii="Book Antiqua" w:hAnsi="Book Antiqua" w:cstheme="minorHAnsi"/>
          <w:i/>
          <w:sz w:val="24"/>
          <w:szCs w:val="24"/>
          <w:lang w:val="en-US"/>
        </w:rPr>
        <w:t>al</w:t>
      </w:r>
      <w:r>
        <w:rPr>
          <w:rFonts w:ascii="Book Antiqua" w:hAnsi="Book Antiqua" w:cstheme="minorHAnsi" w:hint="eastAsia"/>
          <w:sz w:val="24"/>
          <w:szCs w:val="24"/>
          <w:vertAlign w:val="superscript"/>
          <w:lang w:val="en-US" w:eastAsia="zh-CN"/>
        </w:rPr>
        <w:t>[</w:t>
      </w:r>
      <w:proofErr w:type="gramEnd"/>
      <w:r>
        <w:rPr>
          <w:rFonts w:ascii="Book Antiqua" w:hAnsi="Book Antiqua" w:cstheme="minorHAnsi" w:hint="eastAsia"/>
          <w:sz w:val="24"/>
          <w:szCs w:val="24"/>
          <w:vertAlign w:val="superscript"/>
          <w:lang w:val="en-US" w:eastAsia="zh-CN"/>
        </w:rPr>
        <w:t>3]</w:t>
      </w:r>
      <w:r>
        <w:rPr>
          <w:rFonts w:ascii="Book Antiqua" w:hAnsi="Book Antiqua" w:cstheme="minorHAnsi" w:hint="eastAsia"/>
          <w:sz w:val="24"/>
          <w:szCs w:val="24"/>
          <w:lang w:val="en-US" w:eastAsia="zh-CN"/>
        </w:rPr>
        <w:t>.</w:t>
      </w:r>
      <w:r w:rsidRPr="006F40D2">
        <w:rPr>
          <w:rFonts w:ascii="Book Antiqua" w:eastAsia="Times New Roman" w:hAnsi="Book Antiqua" w:cs="Times New Roman"/>
          <w:sz w:val="24"/>
          <w:szCs w:val="24"/>
          <w:lang w:val="en-US" w:eastAsia="fr-FR"/>
        </w:rPr>
        <w:t xml:space="preserve"> </w:t>
      </w:r>
      <w:r w:rsidRPr="007F289E">
        <w:rPr>
          <w:rFonts w:ascii="Book Antiqua" w:eastAsia="Times New Roman" w:hAnsi="Book Antiqua" w:cs="Times New Roman"/>
          <w:sz w:val="24"/>
          <w:szCs w:val="24"/>
          <w:lang w:val="en-US" w:eastAsia="fr-FR"/>
        </w:rPr>
        <w:t>MF/MC</w:t>
      </w:r>
      <w:r>
        <w:rPr>
          <w:rFonts w:ascii="Book Antiqua" w:hAnsi="Book Antiqua" w:cs="Times New Roman" w:hint="eastAsia"/>
          <w:sz w:val="24"/>
          <w:szCs w:val="24"/>
          <w:lang w:val="en-US" w:eastAsia="zh-CN"/>
        </w:rPr>
        <w:t>:</w:t>
      </w:r>
      <w:r w:rsidRPr="006F40D2">
        <w:rPr>
          <w:rFonts w:ascii="Book Antiqua" w:hAnsi="Book Antiqua" w:cstheme="minorHAnsi"/>
          <w:sz w:val="24"/>
          <w:szCs w:val="24"/>
          <w:lang w:val="en-US"/>
        </w:rPr>
        <w:t xml:space="preserve"> </w:t>
      </w:r>
      <w:r w:rsidRPr="007F289E">
        <w:rPr>
          <w:rFonts w:ascii="Book Antiqua" w:hAnsi="Book Antiqua" w:cstheme="minorHAnsi"/>
          <w:sz w:val="24"/>
          <w:szCs w:val="24"/>
          <w:lang w:val="en-US"/>
        </w:rPr>
        <w:t>M</w:t>
      </w:r>
      <w:r>
        <w:rPr>
          <w:rFonts w:ascii="Book Antiqua" w:hAnsi="Book Antiqua" w:cstheme="minorHAnsi"/>
          <w:sz w:val="24"/>
          <w:szCs w:val="24"/>
          <w:lang w:val="en-US"/>
        </w:rPr>
        <w:t>ultifocal</w:t>
      </w:r>
      <w:r>
        <w:rPr>
          <w:rFonts w:ascii="Book Antiqua" w:hAnsi="Book Antiqua" w:cstheme="minorHAnsi"/>
          <w:sz w:val="24"/>
          <w:szCs w:val="24"/>
          <w:lang w:val="en-US" w:eastAsia="zh-CN"/>
        </w:rPr>
        <w:t>/</w:t>
      </w:r>
      <w:proofErr w:type="spellStart"/>
      <w:r w:rsidRPr="007F289E">
        <w:rPr>
          <w:rFonts w:ascii="Book Antiqua" w:hAnsi="Book Antiqua" w:cstheme="minorHAnsi"/>
          <w:sz w:val="24"/>
          <w:szCs w:val="24"/>
          <w:lang w:val="en-US"/>
        </w:rPr>
        <w:t>multicentric</w:t>
      </w:r>
      <w:proofErr w:type="spellEnd"/>
      <w:r>
        <w:rPr>
          <w:rFonts w:ascii="Book Antiqua" w:hAnsi="Book Antiqua" w:cstheme="minorHAnsi" w:hint="eastAsia"/>
          <w:sz w:val="24"/>
          <w:szCs w:val="24"/>
          <w:lang w:val="en-US" w:eastAsia="zh-CN"/>
        </w:rPr>
        <w:t>.</w:t>
      </w:r>
    </w:p>
    <w:p w14:paraId="34C3453E" w14:textId="77777777" w:rsidR="006F40D2" w:rsidRPr="006F40D2" w:rsidRDefault="006F40D2" w:rsidP="007F289E">
      <w:pPr>
        <w:autoSpaceDE w:val="0"/>
        <w:autoSpaceDN w:val="0"/>
        <w:adjustRightInd w:val="0"/>
        <w:spacing w:after="0" w:line="360" w:lineRule="auto"/>
        <w:jc w:val="both"/>
        <w:rPr>
          <w:rFonts w:ascii="Book Antiqua" w:hAnsi="Book Antiqua" w:cstheme="minorHAnsi"/>
          <w:sz w:val="24"/>
          <w:szCs w:val="24"/>
          <w:lang w:val="en-US" w:eastAsia="zh-CN"/>
        </w:rPr>
      </w:pPr>
    </w:p>
    <w:p w14:paraId="15BFD114" w14:textId="77777777" w:rsidR="006F40D2" w:rsidRDefault="006F40D2">
      <w:pPr>
        <w:rPr>
          <w:rFonts w:ascii="Book Antiqua" w:hAnsi="Book Antiqua"/>
          <w:b/>
          <w:sz w:val="24"/>
          <w:szCs w:val="24"/>
          <w:lang w:val="en-US"/>
        </w:rPr>
      </w:pPr>
      <w:r>
        <w:rPr>
          <w:rFonts w:ascii="Book Antiqua" w:hAnsi="Book Antiqua"/>
          <w:b/>
          <w:sz w:val="24"/>
          <w:szCs w:val="24"/>
          <w:lang w:val="en-US"/>
        </w:rPr>
        <w:br w:type="page"/>
      </w:r>
    </w:p>
    <w:p w14:paraId="69280433" w14:textId="2AFF0DC4" w:rsidR="004A05CA" w:rsidRPr="006F40D2" w:rsidRDefault="006F40D2" w:rsidP="007F289E">
      <w:pPr>
        <w:spacing w:after="0" w:line="360" w:lineRule="auto"/>
        <w:jc w:val="both"/>
        <w:rPr>
          <w:rFonts w:ascii="Book Antiqua" w:hAnsi="Book Antiqua"/>
          <w:b/>
          <w:sz w:val="24"/>
          <w:szCs w:val="24"/>
          <w:lang w:val="en-US"/>
        </w:rPr>
      </w:pPr>
      <w:r w:rsidRPr="006F40D2">
        <w:rPr>
          <w:rFonts w:ascii="Book Antiqua" w:hAnsi="Book Antiqua"/>
          <w:b/>
          <w:sz w:val="24"/>
          <w:szCs w:val="24"/>
          <w:lang w:val="en-US"/>
        </w:rPr>
        <w:lastRenderedPageBreak/>
        <w:t>Table 2</w:t>
      </w:r>
      <w:r w:rsidR="00922C78" w:rsidRPr="006F40D2">
        <w:rPr>
          <w:rFonts w:ascii="Book Antiqua" w:hAnsi="Book Antiqua"/>
          <w:b/>
          <w:sz w:val="24"/>
          <w:szCs w:val="24"/>
          <w:lang w:val="en-US"/>
        </w:rPr>
        <w:t xml:space="preserve"> Rates of local recurrence in </w:t>
      </w:r>
      <w:r w:rsidRPr="006F40D2">
        <w:rPr>
          <w:rFonts w:ascii="Book Antiqua" w:hAnsi="Book Antiqua" w:cstheme="minorHAnsi"/>
          <w:b/>
          <w:sz w:val="24"/>
          <w:szCs w:val="24"/>
          <w:lang w:val="en-US"/>
        </w:rPr>
        <w:t>multifocal</w:t>
      </w:r>
      <w:r w:rsidRPr="006F40D2">
        <w:rPr>
          <w:rFonts w:ascii="Book Antiqua" w:hAnsi="Book Antiqua" w:cstheme="minorHAnsi"/>
          <w:b/>
          <w:sz w:val="24"/>
          <w:szCs w:val="24"/>
          <w:lang w:val="en-US" w:eastAsia="zh-CN"/>
        </w:rPr>
        <w:t>/</w:t>
      </w:r>
      <w:proofErr w:type="spellStart"/>
      <w:r w:rsidRPr="006F40D2">
        <w:rPr>
          <w:rFonts w:ascii="Book Antiqua" w:hAnsi="Book Antiqua" w:cstheme="minorHAnsi"/>
          <w:b/>
          <w:sz w:val="24"/>
          <w:szCs w:val="24"/>
          <w:lang w:val="en-US"/>
        </w:rPr>
        <w:t>multicentric</w:t>
      </w:r>
      <w:proofErr w:type="spellEnd"/>
      <w:r w:rsidR="004A05CA" w:rsidRPr="006F40D2">
        <w:rPr>
          <w:rFonts w:ascii="Book Antiqua" w:hAnsi="Book Antiqua"/>
          <w:b/>
          <w:sz w:val="24"/>
          <w:szCs w:val="24"/>
          <w:lang w:val="en-US"/>
        </w:rPr>
        <w:t xml:space="preserve"> breast </w:t>
      </w:r>
      <w:proofErr w:type="gramStart"/>
      <w:r w:rsidR="004A05CA" w:rsidRPr="006F40D2">
        <w:rPr>
          <w:rFonts w:ascii="Book Antiqua" w:hAnsi="Book Antiqua"/>
          <w:b/>
          <w:sz w:val="24"/>
          <w:szCs w:val="24"/>
          <w:lang w:val="en-US"/>
        </w:rPr>
        <w:t>cancer</w:t>
      </w:r>
      <w:r w:rsidRPr="006F40D2">
        <w:rPr>
          <w:rFonts w:ascii="Book Antiqua" w:hAnsi="Book Antiqua" w:hint="eastAsia"/>
          <w:b/>
          <w:sz w:val="24"/>
          <w:szCs w:val="24"/>
          <w:vertAlign w:val="superscript"/>
          <w:lang w:val="en-US" w:eastAsia="zh-CN"/>
        </w:rPr>
        <w:t>[</w:t>
      </w:r>
      <w:proofErr w:type="gramEnd"/>
      <w:r w:rsidR="00EF6665" w:rsidRPr="006F40D2">
        <w:rPr>
          <w:rFonts w:ascii="Book Antiqua" w:hAnsi="Book Antiqua"/>
          <w:b/>
          <w:sz w:val="24"/>
          <w:szCs w:val="24"/>
          <w:lang w:val="en-US"/>
        </w:rPr>
        <w:fldChar w:fldCharType="begin">
          <w:fldData xml:space="preserve">PEVuZE5vdGU+PENpdGU+PEF1dGhvcj5DaG88L0F1dGhvcj48WWVhcj4yMDAyPC9ZZWFyPjxSZWNO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</w:fldData>
        </w:fldChar>
      </w:r>
      <w:r w:rsidR="0039678C" w:rsidRPr="006F40D2">
        <w:rPr>
          <w:rFonts w:ascii="Book Antiqua" w:hAnsi="Book Antiqua"/>
          <w:b/>
          <w:sz w:val="24"/>
          <w:szCs w:val="24"/>
          <w:lang w:val="en-US"/>
        </w:rPr>
        <w:instrText xml:space="preserve"> ADDIN EN.CITE </w:instrText>
      </w:r>
      <w:r w:rsidR="0039678C" w:rsidRPr="006F40D2">
        <w:rPr>
          <w:rFonts w:ascii="Book Antiqua" w:hAnsi="Book Antiqua"/>
          <w:b/>
          <w:sz w:val="24"/>
          <w:szCs w:val="24"/>
          <w:lang w:val="en-US"/>
        </w:rPr>
        <w:fldChar w:fldCharType="begin">
          <w:fldData xml:space="preserve">PEVuZE5vdGU+PENpdGU+PEF1dGhvcj5DaG88L0F1dGhvcj48WWVhcj4yMDAyPC9ZZWFyPjxSZWNO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</w:fldData>
        </w:fldChar>
      </w:r>
      <w:r w:rsidR="0039678C" w:rsidRPr="006F40D2">
        <w:rPr>
          <w:rFonts w:ascii="Book Antiqua" w:hAnsi="Book Antiqua"/>
          <w:b/>
          <w:sz w:val="24"/>
          <w:szCs w:val="24"/>
          <w:lang w:val="en-US"/>
        </w:rPr>
        <w:instrText xml:space="preserve"> ADDIN EN.CITE.DATA </w:instrText>
      </w:r>
      <w:r w:rsidR="0039678C" w:rsidRPr="006F40D2">
        <w:rPr>
          <w:rFonts w:ascii="Book Antiqua" w:hAnsi="Book Antiqua"/>
          <w:b/>
          <w:sz w:val="24"/>
          <w:szCs w:val="24"/>
          <w:lang w:val="en-US"/>
        </w:rPr>
      </w:r>
      <w:r w:rsidR="0039678C" w:rsidRPr="006F40D2">
        <w:rPr>
          <w:rFonts w:ascii="Book Antiqua" w:hAnsi="Book Antiqua"/>
          <w:b/>
          <w:sz w:val="24"/>
          <w:szCs w:val="24"/>
          <w:lang w:val="en-US"/>
        </w:rPr>
        <w:fldChar w:fldCharType="end"/>
      </w:r>
      <w:r w:rsidR="00EF6665" w:rsidRPr="006F40D2">
        <w:rPr>
          <w:rFonts w:ascii="Book Antiqua" w:hAnsi="Book Antiqua"/>
          <w:b/>
          <w:sz w:val="24"/>
          <w:szCs w:val="24"/>
          <w:lang w:val="en-US"/>
        </w:rPr>
      </w:r>
      <w:r w:rsidR="00EF6665" w:rsidRPr="006F40D2">
        <w:rPr>
          <w:rFonts w:ascii="Book Antiqua" w:hAnsi="Book Antiqua"/>
          <w:b/>
          <w:sz w:val="24"/>
          <w:szCs w:val="24"/>
          <w:lang w:val="en-US"/>
        </w:rPr>
        <w:fldChar w:fldCharType="separate"/>
      </w:r>
      <w:r w:rsidR="0039678C" w:rsidRPr="006F40D2">
        <w:rPr>
          <w:rFonts w:ascii="Book Antiqua" w:hAnsi="Book Antiqua"/>
          <w:b/>
          <w:noProof/>
          <w:sz w:val="24"/>
          <w:szCs w:val="24"/>
          <w:vertAlign w:val="superscript"/>
          <w:lang w:val="en-US"/>
        </w:rPr>
        <w:t>5,31-33,63,66,68-73</w:t>
      </w:r>
      <w:r w:rsidR="00EF6665" w:rsidRPr="006F40D2">
        <w:rPr>
          <w:rFonts w:ascii="Book Antiqua" w:hAnsi="Book Antiqua"/>
          <w:b/>
          <w:sz w:val="24"/>
          <w:szCs w:val="24"/>
          <w:lang w:val="en-US"/>
        </w:rPr>
        <w:fldChar w:fldCharType="end"/>
      </w:r>
      <w:r w:rsidR="00EB4509" w:rsidRPr="006F40D2">
        <w:rPr>
          <w:rFonts w:ascii="Book Antiqua" w:hAnsi="Book Antiqua"/>
          <w:b/>
          <w:sz w:val="24"/>
          <w:szCs w:val="24"/>
          <w:vertAlign w:val="superscript"/>
          <w:lang w:val="en-US"/>
        </w:rPr>
        <w:t>,93-96</w:t>
      </w:r>
      <w:r w:rsidRPr="006F40D2">
        <w:rPr>
          <w:rFonts w:ascii="Book Antiqua" w:hAnsi="Book Antiqua" w:hint="eastAsia"/>
          <w:b/>
          <w:sz w:val="24"/>
          <w:szCs w:val="24"/>
          <w:vertAlign w:val="superscript"/>
          <w:lang w:val="en-US" w:eastAsia="zh-CN"/>
        </w:rPr>
        <w:t>]</w:t>
      </w:r>
      <w:r w:rsidR="004A05CA" w:rsidRPr="006F40D2">
        <w:rPr>
          <w:rFonts w:ascii="Book Antiqua" w:hAnsi="Book Antiqua"/>
          <w:b/>
          <w:sz w:val="24"/>
          <w:szCs w:val="24"/>
          <w:vertAlign w:val="superscript"/>
          <w:lang w:val="en-US"/>
        </w:rPr>
        <w:t xml:space="preserve"> </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6"/>
        <w:gridCol w:w="851"/>
        <w:gridCol w:w="1053"/>
        <w:gridCol w:w="1518"/>
        <w:gridCol w:w="1985"/>
        <w:gridCol w:w="2126"/>
      </w:tblGrid>
      <w:tr w:rsidR="007F289E" w:rsidRPr="007F289E" w14:paraId="450A1D4F"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3F35F72A" w14:textId="7B52D497" w:rsidR="004A05CA" w:rsidRPr="007F289E" w:rsidRDefault="00A375AA" w:rsidP="007F289E">
            <w:pPr>
              <w:spacing w:after="0" w:line="360" w:lineRule="auto"/>
              <w:jc w:val="both"/>
              <w:rPr>
                <w:rFonts w:ascii="Book Antiqua" w:hAnsi="Book Antiqua" w:cs="Calibri"/>
                <w:b/>
                <w:bCs/>
                <w:sz w:val="24"/>
                <w:szCs w:val="24"/>
                <w:lang w:val="en-US" w:eastAsia="zh-CN"/>
              </w:rPr>
            </w:pPr>
            <w:r>
              <w:rPr>
                <w:rFonts w:ascii="Book Antiqua" w:hAnsi="Book Antiqua" w:cs="Calibri" w:hint="eastAsia"/>
                <w:b/>
                <w:bCs/>
                <w:sz w:val="24"/>
                <w:szCs w:val="24"/>
                <w:lang w:val="en-US" w:eastAsia="zh-CN"/>
              </w:rPr>
              <w:t>Ref.</w:t>
            </w:r>
          </w:p>
        </w:tc>
        <w:tc>
          <w:tcPr>
            <w:tcW w:w="851" w:type="dxa"/>
            <w:shd w:val="clear" w:color="auto" w:fill="auto"/>
            <w:noWrap/>
            <w:tcMar>
              <w:top w:w="15" w:type="dxa"/>
              <w:left w:w="15" w:type="dxa"/>
              <w:bottom w:w="0" w:type="dxa"/>
              <w:right w:w="15" w:type="dxa"/>
            </w:tcMar>
            <w:vAlign w:val="bottom"/>
            <w:hideMark/>
          </w:tcPr>
          <w:p w14:paraId="1457C98C" w14:textId="52B8EC74" w:rsidR="004A05CA" w:rsidRPr="007F289E" w:rsidRDefault="00922C78" w:rsidP="007F289E">
            <w:pPr>
              <w:spacing w:after="0" w:line="360" w:lineRule="auto"/>
              <w:jc w:val="both"/>
              <w:rPr>
                <w:rFonts w:ascii="Book Antiqua" w:hAnsi="Book Antiqua" w:cs="Calibri"/>
                <w:b/>
                <w:bCs/>
                <w:sz w:val="24"/>
                <w:szCs w:val="24"/>
                <w:lang w:val="en-US"/>
              </w:rPr>
            </w:pPr>
            <w:r w:rsidRPr="007F289E">
              <w:rPr>
                <w:rFonts w:ascii="Book Antiqua" w:hAnsi="Book Antiqua" w:cs="Calibri"/>
                <w:b/>
                <w:bCs/>
                <w:sz w:val="24"/>
                <w:szCs w:val="24"/>
                <w:lang w:val="en-US"/>
              </w:rPr>
              <w:t>Year</w:t>
            </w:r>
          </w:p>
        </w:tc>
        <w:tc>
          <w:tcPr>
            <w:tcW w:w="1053" w:type="dxa"/>
            <w:shd w:val="clear" w:color="auto" w:fill="auto"/>
            <w:noWrap/>
            <w:tcMar>
              <w:top w:w="15" w:type="dxa"/>
              <w:left w:w="15" w:type="dxa"/>
              <w:bottom w:w="0" w:type="dxa"/>
              <w:right w:w="15" w:type="dxa"/>
            </w:tcMar>
            <w:vAlign w:val="bottom"/>
            <w:hideMark/>
          </w:tcPr>
          <w:p w14:paraId="06DBB7AF" w14:textId="266C7D14" w:rsidR="004A05CA" w:rsidRPr="007F289E" w:rsidRDefault="00922C78" w:rsidP="007F289E">
            <w:pPr>
              <w:spacing w:after="0" w:line="360" w:lineRule="auto"/>
              <w:jc w:val="both"/>
              <w:rPr>
                <w:rFonts w:ascii="Book Antiqua" w:hAnsi="Book Antiqua" w:cs="Calibri"/>
                <w:b/>
                <w:bCs/>
                <w:sz w:val="24"/>
                <w:szCs w:val="24"/>
                <w:lang w:val="en-US"/>
              </w:rPr>
            </w:pPr>
            <w:r w:rsidRPr="007F289E">
              <w:rPr>
                <w:rFonts w:ascii="Book Antiqua" w:hAnsi="Book Antiqua" w:cs="Calibri"/>
                <w:b/>
                <w:bCs/>
                <w:sz w:val="24"/>
                <w:szCs w:val="24"/>
                <w:lang w:val="en-US"/>
              </w:rPr>
              <w:t>Patients</w:t>
            </w:r>
          </w:p>
        </w:tc>
        <w:tc>
          <w:tcPr>
            <w:tcW w:w="1518" w:type="dxa"/>
            <w:shd w:val="clear" w:color="auto" w:fill="auto"/>
            <w:noWrap/>
            <w:tcMar>
              <w:top w:w="15" w:type="dxa"/>
              <w:left w:w="15" w:type="dxa"/>
              <w:bottom w:w="0" w:type="dxa"/>
              <w:right w:w="15" w:type="dxa"/>
            </w:tcMar>
            <w:vAlign w:val="bottom"/>
            <w:hideMark/>
          </w:tcPr>
          <w:p w14:paraId="3622746A" w14:textId="77777777" w:rsidR="004A05CA" w:rsidRPr="007F289E" w:rsidRDefault="004A05CA" w:rsidP="007F289E">
            <w:pPr>
              <w:spacing w:after="0" w:line="360" w:lineRule="auto"/>
              <w:jc w:val="both"/>
              <w:rPr>
                <w:rFonts w:ascii="Book Antiqua" w:hAnsi="Book Antiqua" w:cs="Calibri"/>
                <w:b/>
                <w:bCs/>
                <w:sz w:val="24"/>
                <w:szCs w:val="24"/>
                <w:lang w:val="en-US"/>
              </w:rPr>
            </w:pPr>
            <w:r w:rsidRPr="007F289E">
              <w:rPr>
                <w:rFonts w:ascii="Book Antiqua" w:hAnsi="Book Antiqua" w:cs="Calibri"/>
                <w:b/>
                <w:bCs/>
                <w:sz w:val="24"/>
                <w:szCs w:val="24"/>
                <w:lang w:val="en-US"/>
              </w:rPr>
              <w:t>MF or MC</w:t>
            </w:r>
          </w:p>
        </w:tc>
        <w:tc>
          <w:tcPr>
            <w:tcW w:w="1985" w:type="dxa"/>
            <w:shd w:val="clear" w:color="auto" w:fill="auto"/>
            <w:noWrap/>
            <w:tcMar>
              <w:top w:w="15" w:type="dxa"/>
              <w:left w:w="15" w:type="dxa"/>
              <w:bottom w:w="0" w:type="dxa"/>
              <w:right w:w="15" w:type="dxa"/>
            </w:tcMar>
            <w:vAlign w:val="bottom"/>
            <w:hideMark/>
          </w:tcPr>
          <w:p w14:paraId="62D8D70E" w14:textId="418C3027" w:rsidR="004A05CA" w:rsidRPr="007F289E" w:rsidRDefault="00922C78" w:rsidP="00A375AA">
            <w:pPr>
              <w:spacing w:after="0" w:line="360" w:lineRule="auto"/>
              <w:jc w:val="both"/>
              <w:rPr>
                <w:rFonts w:ascii="Book Antiqua" w:hAnsi="Book Antiqua" w:cs="Calibri"/>
                <w:b/>
                <w:bCs/>
                <w:sz w:val="24"/>
                <w:szCs w:val="24"/>
                <w:lang w:val="en-US"/>
              </w:rPr>
            </w:pPr>
            <w:r w:rsidRPr="007F289E">
              <w:rPr>
                <w:rFonts w:ascii="Book Antiqua" w:hAnsi="Book Antiqua" w:cs="Calibri"/>
                <w:b/>
                <w:bCs/>
                <w:sz w:val="24"/>
                <w:szCs w:val="24"/>
                <w:lang w:val="en-US"/>
              </w:rPr>
              <w:t>Median follow-up (</w:t>
            </w:r>
            <w:proofErr w:type="spellStart"/>
            <w:r w:rsidRPr="007F289E">
              <w:rPr>
                <w:rFonts w:ascii="Book Antiqua" w:hAnsi="Book Antiqua" w:cs="Calibri"/>
                <w:b/>
                <w:bCs/>
                <w:sz w:val="24"/>
                <w:szCs w:val="24"/>
                <w:lang w:val="en-US"/>
              </w:rPr>
              <w:t>mo</w:t>
            </w:r>
            <w:proofErr w:type="spellEnd"/>
            <w:r w:rsidRPr="007F289E">
              <w:rPr>
                <w:rFonts w:ascii="Book Antiqua" w:hAnsi="Book Antiqua" w:cs="Calibri"/>
                <w:b/>
                <w:bCs/>
                <w:sz w:val="24"/>
                <w:szCs w:val="24"/>
                <w:lang w:val="en-US"/>
              </w:rPr>
              <w:t>)</w:t>
            </w:r>
          </w:p>
        </w:tc>
        <w:tc>
          <w:tcPr>
            <w:tcW w:w="2126" w:type="dxa"/>
            <w:shd w:val="clear" w:color="auto" w:fill="auto"/>
            <w:noWrap/>
            <w:tcMar>
              <w:top w:w="15" w:type="dxa"/>
              <w:left w:w="15" w:type="dxa"/>
              <w:bottom w:w="0" w:type="dxa"/>
              <w:right w:w="15" w:type="dxa"/>
            </w:tcMar>
            <w:vAlign w:val="bottom"/>
            <w:hideMark/>
          </w:tcPr>
          <w:p w14:paraId="33BF180B" w14:textId="0B72CAD6" w:rsidR="004A05CA" w:rsidRPr="007F289E" w:rsidRDefault="00922C78" w:rsidP="007F289E">
            <w:pPr>
              <w:spacing w:after="0" w:line="360" w:lineRule="auto"/>
              <w:jc w:val="both"/>
              <w:rPr>
                <w:rFonts w:ascii="Book Antiqua" w:hAnsi="Book Antiqua" w:cs="Calibri"/>
                <w:b/>
                <w:bCs/>
                <w:sz w:val="24"/>
                <w:szCs w:val="24"/>
                <w:lang w:val="en-US"/>
              </w:rPr>
            </w:pPr>
            <w:r w:rsidRPr="007F289E">
              <w:rPr>
                <w:rFonts w:ascii="Book Antiqua" w:hAnsi="Book Antiqua" w:cs="Calibri"/>
                <w:b/>
                <w:bCs/>
                <w:sz w:val="24"/>
                <w:szCs w:val="24"/>
                <w:lang w:val="en-US"/>
              </w:rPr>
              <w:t xml:space="preserve">Local recurrences, </w:t>
            </w:r>
            <w:r w:rsidR="004A05CA" w:rsidRPr="007F289E">
              <w:rPr>
                <w:rFonts w:ascii="Book Antiqua" w:hAnsi="Book Antiqua" w:cs="Calibri"/>
                <w:b/>
                <w:bCs/>
                <w:sz w:val="24"/>
                <w:szCs w:val="24"/>
                <w:lang w:val="en-US"/>
              </w:rPr>
              <w:t>%</w:t>
            </w:r>
          </w:p>
        </w:tc>
      </w:tr>
      <w:tr w:rsidR="007F289E" w:rsidRPr="007F289E" w14:paraId="16ED4DAA"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30134C32" w14:textId="33B28E48"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Leopold</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[32]</w:t>
            </w:r>
            <w:r w:rsidR="005C1BF3"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6F5EF49A"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1989</w:t>
            </w:r>
          </w:p>
        </w:tc>
        <w:tc>
          <w:tcPr>
            <w:tcW w:w="1053" w:type="dxa"/>
            <w:shd w:val="clear" w:color="auto" w:fill="auto"/>
            <w:noWrap/>
            <w:tcMar>
              <w:top w:w="15" w:type="dxa"/>
              <w:left w:w="15" w:type="dxa"/>
              <w:bottom w:w="0" w:type="dxa"/>
              <w:right w:w="15" w:type="dxa"/>
            </w:tcMar>
            <w:vAlign w:val="bottom"/>
            <w:hideMark/>
          </w:tcPr>
          <w:p w14:paraId="28DA9B01"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10</w:t>
            </w:r>
          </w:p>
        </w:tc>
        <w:tc>
          <w:tcPr>
            <w:tcW w:w="1518" w:type="dxa"/>
            <w:shd w:val="clear" w:color="auto" w:fill="auto"/>
            <w:noWrap/>
            <w:tcMar>
              <w:top w:w="15" w:type="dxa"/>
              <w:left w:w="15" w:type="dxa"/>
              <w:bottom w:w="0" w:type="dxa"/>
              <w:right w:w="15" w:type="dxa"/>
            </w:tcMar>
            <w:vAlign w:val="bottom"/>
            <w:hideMark/>
          </w:tcPr>
          <w:p w14:paraId="65792DEF"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74E408FB"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64</w:t>
            </w:r>
          </w:p>
        </w:tc>
        <w:tc>
          <w:tcPr>
            <w:tcW w:w="2126" w:type="dxa"/>
            <w:shd w:val="clear" w:color="auto" w:fill="auto"/>
            <w:noWrap/>
            <w:tcMar>
              <w:top w:w="15" w:type="dxa"/>
              <w:left w:w="15" w:type="dxa"/>
              <w:bottom w:w="0" w:type="dxa"/>
              <w:right w:w="15" w:type="dxa"/>
            </w:tcMar>
            <w:vAlign w:val="bottom"/>
            <w:hideMark/>
          </w:tcPr>
          <w:p w14:paraId="6B39793F"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40</w:t>
            </w:r>
          </w:p>
        </w:tc>
      </w:tr>
      <w:tr w:rsidR="007F289E" w:rsidRPr="007F289E" w14:paraId="1D893185"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28C93C44" w14:textId="77592BB3"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Kurtz</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[31]</w:t>
            </w:r>
            <w:r w:rsidR="005C1BF3"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4B19B772"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1990</w:t>
            </w:r>
          </w:p>
        </w:tc>
        <w:tc>
          <w:tcPr>
            <w:tcW w:w="1053" w:type="dxa"/>
            <w:shd w:val="clear" w:color="auto" w:fill="auto"/>
            <w:noWrap/>
            <w:tcMar>
              <w:top w:w="15" w:type="dxa"/>
              <w:left w:w="15" w:type="dxa"/>
              <w:bottom w:w="0" w:type="dxa"/>
              <w:right w:w="15" w:type="dxa"/>
            </w:tcMar>
            <w:vAlign w:val="bottom"/>
            <w:hideMark/>
          </w:tcPr>
          <w:p w14:paraId="349F79D7"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61</w:t>
            </w:r>
          </w:p>
        </w:tc>
        <w:tc>
          <w:tcPr>
            <w:tcW w:w="1518" w:type="dxa"/>
            <w:shd w:val="clear" w:color="auto" w:fill="auto"/>
            <w:noWrap/>
            <w:tcMar>
              <w:top w:w="15" w:type="dxa"/>
              <w:left w:w="15" w:type="dxa"/>
              <w:bottom w:w="0" w:type="dxa"/>
              <w:right w:w="15" w:type="dxa"/>
            </w:tcMar>
            <w:vAlign w:val="bottom"/>
            <w:hideMark/>
          </w:tcPr>
          <w:p w14:paraId="6511F662"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7D26002A"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71</w:t>
            </w:r>
          </w:p>
        </w:tc>
        <w:tc>
          <w:tcPr>
            <w:tcW w:w="2126" w:type="dxa"/>
            <w:shd w:val="clear" w:color="auto" w:fill="auto"/>
            <w:noWrap/>
            <w:tcMar>
              <w:top w:w="15" w:type="dxa"/>
              <w:left w:w="15" w:type="dxa"/>
              <w:bottom w:w="0" w:type="dxa"/>
              <w:right w:w="15" w:type="dxa"/>
            </w:tcMar>
            <w:vAlign w:val="bottom"/>
            <w:hideMark/>
          </w:tcPr>
          <w:p w14:paraId="35E1410C"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25</w:t>
            </w:r>
          </w:p>
        </w:tc>
      </w:tr>
      <w:tr w:rsidR="007F289E" w:rsidRPr="007F289E" w14:paraId="33FC03BD"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333D6BB9" w14:textId="2AE84F01"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Wilson</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[33]</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565A58B8"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1993</w:t>
            </w:r>
          </w:p>
        </w:tc>
        <w:tc>
          <w:tcPr>
            <w:tcW w:w="1053" w:type="dxa"/>
            <w:shd w:val="clear" w:color="auto" w:fill="auto"/>
            <w:noWrap/>
            <w:tcMar>
              <w:top w:w="15" w:type="dxa"/>
              <w:left w:w="15" w:type="dxa"/>
              <w:bottom w:w="0" w:type="dxa"/>
              <w:right w:w="15" w:type="dxa"/>
            </w:tcMar>
            <w:vAlign w:val="bottom"/>
            <w:hideMark/>
          </w:tcPr>
          <w:p w14:paraId="630A73BE"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13</w:t>
            </w:r>
          </w:p>
        </w:tc>
        <w:tc>
          <w:tcPr>
            <w:tcW w:w="1518" w:type="dxa"/>
            <w:shd w:val="clear" w:color="auto" w:fill="auto"/>
            <w:noWrap/>
            <w:tcMar>
              <w:top w:w="15" w:type="dxa"/>
              <w:left w:w="15" w:type="dxa"/>
              <w:bottom w:w="0" w:type="dxa"/>
              <w:right w:w="15" w:type="dxa"/>
            </w:tcMar>
            <w:vAlign w:val="bottom"/>
            <w:hideMark/>
          </w:tcPr>
          <w:p w14:paraId="23072541"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w:t>
            </w:r>
          </w:p>
        </w:tc>
        <w:tc>
          <w:tcPr>
            <w:tcW w:w="1985" w:type="dxa"/>
            <w:shd w:val="clear" w:color="auto" w:fill="auto"/>
            <w:noWrap/>
            <w:tcMar>
              <w:top w:w="15" w:type="dxa"/>
              <w:left w:w="15" w:type="dxa"/>
              <w:bottom w:w="0" w:type="dxa"/>
              <w:right w:w="15" w:type="dxa"/>
            </w:tcMar>
            <w:vAlign w:val="bottom"/>
            <w:hideMark/>
          </w:tcPr>
          <w:p w14:paraId="642CF14C"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72</w:t>
            </w:r>
          </w:p>
        </w:tc>
        <w:tc>
          <w:tcPr>
            <w:tcW w:w="2126" w:type="dxa"/>
            <w:shd w:val="clear" w:color="auto" w:fill="auto"/>
            <w:noWrap/>
            <w:tcMar>
              <w:top w:w="15" w:type="dxa"/>
              <w:left w:w="15" w:type="dxa"/>
              <w:bottom w:w="0" w:type="dxa"/>
              <w:right w:w="15" w:type="dxa"/>
            </w:tcMar>
            <w:vAlign w:val="bottom"/>
            <w:hideMark/>
          </w:tcPr>
          <w:p w14:paraId="2B31E3C7"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25</w:t>
            </w:r>
          </w:p>
        </w:tc>
      </w:tr>
      <w:tr w:rsidR="007F289E" w:rsidRPr="007F289E" w14:paraId="14CE866B"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66283735" w14:textId="7DC7BE59" w:rsidR="004A05CA" w:rsidRPr="007F289E" w:rsidRDefault="004A05CA" w:rsidP="007F289E">
            <w:pPr>
              <w:spacing w:after="0" w:line="360" w:lineRule="auto"/>
              <w:jc w:val="both"/>
              <w:rPr>
                <w:rFonts w:ascii="Book Antiqua" w:hAnsi="Book Antiqua" w:cs="Calibri"/>
                <w:sz w:val="24"/>
                <w:szCs w:val="24"/>
                <w:lang w:val="en-US"/>
              </w:rPr>
            </w:pPr>
            <w:proofErr w:type="spellStart"/>
            <w:r w:rsidRPr="007F289E">
              <w:rPr>
                <w:rFonts w:ascii="Book Antiqua" w:hAnsi="Book Antiqua" w:cs="Calibri"/>
                <w:sz w:val="24"/>
                <w:szCs w:val="24"/>
                <w:lang w:val="en-US"/>
              </w:rPr>
              <w:t>Hartsell</w:t>
            </w:r>
            <w:proofErr w:type="spellEnd"/>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[71]</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2FDAEC62"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1994</w:t>
            </w:r>
          </w:p>
        </w:tc>
        <w:tc>
          <w:tcPr>
            <w:tcW w:w="1053" w:type="dxa"/>
            <w:shd w:val="clear" w:color="auto" w:fill="auto"/>
            <w:noWrap/>
            <w:tcMar>
              <w:top w:w="15" w:type="dxa"/>
              <w:left w:w="15" w:type="dxa"/>
              <w:bottom w:w="0" w:type="dxa"/>
              <w:right w:w="15" w:type="dxa"/>
            </w:tcMar>
            <w:vAlign w:val="bottom"/>
            <w:hideMark/>
          </w:tcPr>
          <w:p w14:paraId="7CAB364D"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27</w:t>
            </w:r>
          </w:p>
        </w:tc>
        <w:tc>
          <w:tcPr>
            <w:tcW w:w="1518" w:type="dxa"/>
            <w:shd w:val="clear" w:color="auto" w:fill="auto"/>
            <w:noWrap/>
            <w:tcMar>
              <w:top w:w="15" w:type="dxa"/>
              <w:left w:w="15" w:type="dxa"/>
              <w:bottom w:w="0" w:type="dxa"/>
              <w:right w:w="15" w:type="dxa"/>
            </w:tcMar>
            <w:vAlign w:val="bottom"/>
            <w:hideMark/>
          </w:tcPr>
          <w:p w14:paraId="4F4F2BD9"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MC</w:t>
            </w:r>
          </w:p>
        </w:tc>
        <w:tc>
          <w:tcPr>
            <w:tcW w:w="1985" w:type="dxa"/>
            <w:shd w:val="clear" w:color="auto" w:fill="auto"/>
            <w:noWrap/>
            <w:tcMar>
              <w:top w:w="15" w:type="dxa"/>
              <w:left w:w="15" w:type="dxa"/>
              <w:bottom w:w="0" w:type="dxa"/>
              <w:right w:w="15" w:type="dxa"/>
            </w:tcMar>
            <w:vAlign w:val="bottom"/>
            <w:hideMark/>
          </w:tcPr>
          <w:p w14:paraId="2B51F1AF"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53</w:t>
            </w:r>
          </w:p>
        </w:tc>
        <w:tc>
          <w:tcPr>
            <w:tcW w:w="2126" w:type="dxa"/>
            <w:shd w:val="clear" w:color="auto" w:fill="auto"/>
            <w:noWrap/>
            <w:tcMar>
              <w:top w:w="15" w:type="dxa"/>
              <w:left w:w="15" w:type="dxa"/>
              <w:bottom w:w="0" w:type="dxa"/>
              <w:right w:w="15" w:type="dxa"/>
            </w:tcMar>
            <w:vAlign w:val="bottom"/>
            <w:hideMark/>
          </w:tcPr>
          <w:p w14:paraId="01B195DA" w14:textId="41881922" w:rsidR="004A05CA" w:rsidRPr="007F289E" w:rsidRDefault="004A05CA" w:rsidP="00A375AA">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3</w:t>
            </w:r>
            <w:r w:rsidR="00A375AA">
              <w:rPr>
                <w:rFonts w:ascii="Book Antiqua" w:hAnsi="Book Antiqua" w:cs="Calibri" w:hint="eastAsia"/>
                <w:sz w:val="24"/>
                <w:szCs w:val="24"/>
                <w:lang w:val="en-US" w:eastAsia="zh-CN"/>
              </w:rPr>
              <w:t>.</w:t>
            </w:r>
            <w:r w:rsidRPr="007F289E">
              <w:rPr>
                <w:rFonts w:ascii="Book Antiqua" w:hAnsi="Book Antiqua" w:cs="Calibri"/>
                <w:sz w:val="24"/>
                <w:szCs w:val="24"/>
                <w:lang w:val="en-US"/>
              </w:rPr>
              <w:t>7</w:t>
            </w:r>
          </w:p>
        </w:tc>
      </w:tr>
      <w:tr w:rsidR="007F289E" w:rsidRPr="007F289E" w14:paraId="11144D0E"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52076F85" w14:textId="36F49682"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Nos</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[72]</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024E1816"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1999</w:t>
            </w:r>
          </w:p>
        </w:tc>
        <w:tc>
          <w:tcPr>
            <w:tcW w:w="1053" w:type="dxa"/>
            <w:shd w:val="clear" w:color="auto" w:fill="auto"/>
            <w:noWrap/>
            <w:tcMar>
              <w:top w:w="15" w:type="dxa"/>
              <w:left w:w="15" w:type="dxa"/>
              <w:bottom w:w="0" w:type="dxa"/>
              <w:right w:w="15" w:type="dxa"/>
            </w:tcMar>
            <w:vAlign w:val="bottom"/>
            <w:hideMark/>
          </w:tcPr>
          <w:p w14:paraId="08FEC482"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56</w:t>
            </w:r>
          </w:p>
        </w:tc>
        <w:tc>
          <w:tcPr>
            <w:tcW w:w="1518" w:type="dxa"/>
            <w:shd w:val="clear" w:color="auto" w:fill="auto"/>
            <w:noWrap/>
            <w:tcMar>
              <w:top w:w="15" w:type="dxa"/>
              <w:left w:w="15" w:type="dxa"/>
              <w:bottom w:w="0" w:type="dxa"/>
              <w:right w:w="15" w:type="dxa"/>
            </w:tcMar>
            <w:vAlign w:val="bottom"/>
            <w:hideMark/>
          </w:tcPr>
          <w:p w14:paraId="30C571C4"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w:t>
            </w:r>
          </w:p>
        </w:tc>
        <w:tc>
          <w:tcPr>
            <w:tcW w:w="1985" w:type="dxa"/>
            <w:shd w:val="clear" w:color="auto" w:fill="auto"/>
            <w:noWrap/>
            <w:tcMar>
              <w:top w:w="15" w:type="dxa"/>
              <w:left w:w="15" w:type="dxa"/>
              <w:bottom w:w="0" w:type="dxa"/>
              <w:right w:w="15" w:type="dxa"/>
            </w:tcMar>
            <w:vAlign w:val="bottom"/>
            <w:hideMark/>
          </w:tcPr>
          <w:p w14:paraId="21AA4210"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60</w:t>
            </w:r>
          </w:p>
        </w:tc>
        <w:tc>
          <w:tcPr>
            <w:tcW w:w="2126" w:type="dxa"/>
            <w:shd w:val="clear" w:color="auto" w:fill="auto"/>
            <w:noWrap/>
            <w:tcMar>
              <w:top w:w="15" w:type="dxa"/>
              <w:left w:w="15" w:type="dxa"/>
              <w:bottom w:w="0" w:type="dxa"/>
              <w:right w:w="15" w:type="dxa"/>
            </w:tcMar>
            <w:vAlign w:val="bottom"/>
            <w:hideMark/>
          </w:tcPr>
          <w:p w14:paraId="1BB5308D"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11</w:t>
            </w:r>
          </w:p>
        </w:tc>
      </w:tr>
      <w:tr w:rsidR="007F289E" w:rsidRPr="007F289E" w14:paraId="0189EA2F"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52DCDA47" w14:textId="494806A3"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Cho</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[73]</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7DAEC339"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2002</w:t>
            </w:r>
          </w:p>
        </w:tc>
        <w:tc>
          <w:tcPr>
            <w:tcW w:w="1053" w:type="dxa"/>
            <w:shd w:val="clear" w:color="auto" w:fill="auto"/>
            <w:noWrap/>
            <w:tcMar>
              <w:top w:w="15" w:type="dxa"/>
              <w:left w:w="15" w:type="dxa"/>
              <w:bottom w:w="0" w:type="dxa"/>
              <w:right w:w="15" w:type="dxa"/>
            </w:tcMar>
            <w:vAlign w:val="bottom"/>
            <w:hideMark/>
          </w:tcPr>
          <w:p w14:paraId="348459BE"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15</w:t>
            </w:r>
          </w:p>
        </w:tc>
        <w:tc>
          <w:tcPr>
            <w:tcW w:w="1518" w:type="dxa"/>
            <w:shd w:val="clear" w:color="auto" w:fill="auto"/>
            <w:noWrap/>
            <w:tcMar>
              <w:top w:w="15" w:type="dxa"/>
              <w:left w:w="15" w:type="dxa"/>
              <w:bottom w:w="0" w:type="dxa"/>
              <w:right w:w="15" w:type="dxa"/>
            </w:tcMar>
            <w:vAlign w:val="bottom"/>
            <w:hideMark/>
          </w:tcPr>
          <w:p w14:paraId="5473A790"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73F01B79"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76</w:t>
            </w:r>
          </w:p>
        </w:tc>
        <w:tc>
          <w:tcPr>
            <w:tcW w:w="2126" w:type="dxa"/>
            <w:shd w:val="clear" w:color="auto" w:fill="auto"/>
            <w:noWrap/>
            <w:tcMar>
              <w:top w:w="15" w:type="dxa"/>
              <w:left w:w="15" w:type="dxa"/>
              <w:bottom w:w="0" w:type="dxa"/>
              <w:right w:w="15" w:type="dxa"/>
            </w:tcMar>
            <w:vAlign w:val="bottom"/>
            <w:hideMark/>
          </w:tcPr>
          <w:p w14:paraId="5D5ADAD4"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0</w:t>
            </w:r>
          </w:p>
        </w:tc>
      </w:tr>
      <w:tr w:rsidR="007F289E" w:rsidRPr="007F289E" w14:paraId="57FB7F9F"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22E9C785" w14:textId="673043EC"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Kaplan</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[74]</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7D9806DD"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2003</w:t>
            </w:r>
          </w:p>
        </w:tc>
        <w:tc>
          <w:tcPr>
            <w:tcW w:w="1053" w:type="dxa"/>
            <w:shd w:val="clear" w:color="auto" w:fill="auto"/>
            <w:noWrap/>
            <w:tcMar>
              <w:top w:w="15" w:type="dxa"/>
              <w:left w:w="15" w:type="dxa"/>
              <w:bottom w:w="0" w:type="dxa"/>
              <w:right w:w="15" w:type="dxa"/>
            </w:tcMar>
            <w:vAlign w:val="bottom"/>
            <w:hideMark/>
          </w:tcPr>
          <w:p w14:paraId="4C4C57EA"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36</w:t>
            </w:r>
          </w:p>
        </w:tc>
        <w:tc>
          <w:tcPr>
            <w:tcW w:w="1518" w:type="dxa"/>
            <w:shd w:val="clear" w:color="auto" w:fill="auto"/>
            <w:noWrap/>
            <w:tcMar>
              <w:top w:w="15" w:type="dxa"/>
              <w:left w:w="15" w:type="dxa"/>
              <w:bottom w:w="0" w:type="dxa"/>
              <w:right w:w="15" w:type="dxa"/>
            </w:tcMar>
            <w:vAlign w:val="bottom"/>
            <w:hideMark/>
          </w:tcPr>
          <w:p w14:paraId="27D58566"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456B6848"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45</w:t>
            </w:r>
          </w:p>
        </w:tc>
        <w:tc>
          <w:tcPr>
            <w:tcW w:w="2126" w:type="dxa"/>
            <w:shd w:val="clear" w:color="auto" w:fill="auto"/>
            <w:noWrap/>
            <w:tcMar>
              <w:top w:w="15" w:type="dxa"/>
              <w:left w:w="15" w:type="dxa"/>
              <w:bottom w:w="0" w:type="dxa"/>
              <w:right w:w="15" w:type="dxa"/>
            </w:tcMar>
            <w:vAlign w:val="bottom"/>
            <w:hideMark/>
          </w:tcPr>
          <w:p w14:paraId="448C5DE9"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3</w:t>
            </w:r>
          </w:p>
        </w:tc>
      </w:tr>
      <w:tr w:rsidR="007F289E" w:rsidRPr="007F289E" w14:paraId="113A25C0"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665BD7A4" w14:textId="6528D58F"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Okumura</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[75]</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6C6CA975"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2004</w:t>
            </w:r>
          </w:p>
        </w:tc>
        <w:tc>
          <w:tcPr>
            <w:tcW w:w="1053" w:type="dxa"/>
            <w:shd w:val="clear" w:color="auto" w:fill="auto"/>
            <w:noWrap/>
            <w:tcMar>
              <w:top w:w="15" w:type="dxa"/>
              <w:left w:w="15" w:type="dxa"/>
              <w:bottom w:w="0" w:type="dxa"/>
              <w:right w:w="15" w:type="dxa"/>
            </w:tcMar>
            <w:vAlign w:val="bottom"/>
            <w:hideMark/>
          </w:tcPr>
          <w:p w14:paraId="1FADE983"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34</w:t>
            </w:r>
          </w:p>
        </w:tc>
        <w:tc>
          <w:tcPr>
            <w:tcW w:w="1518" w:type="dxa"/>
            <w:shd w:val="clear" w:color="auto" w:fill="auto"/>
            <w:noWrap/>
            <w:tcMar>
              <w:top w:w="15" w:type="dxa"/>
              <w:left w:w="15" w:type="dxa"/>
              <w:bottom w:w="0" w:type="dxa"/>
              <w:right w:w="15" w:type="dxa"/>
            </w:tcMar>
            <w:vAlign w:val="bottom"/>
            <w:hideMark/>
          </w:tcPr>
          <w:p w14:paraId="6DE411BE"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618986FB"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58</w:t>
            </w:r>
          </w:p>
        </w:tc>
        <w:tc>
          <w:tcPr>
            <w:tcW w:w="2126" w:type="dxa"/>
            <w:shd w:val="clear" w:color="auto" w:fill="auto"/>
            <w:noWrap/>
            <w:tcMar>
              <w:top w:w="15" w:type="dxa"/>
              <w:left w:w="15" w:type="dxa"/>
              <w:bottom w:w="0" w:type="dxa"/>
              <w:right w:w="15" w:type="dxa"/>
            </w:tcMar>
            <w:vAlign w:val="bottom"/>
            <w:hideMark/>
          </w:tcPr>
          <w:p w14:paraId="740C26D1"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0</w:t>
            </w:r>
          </w:p>
        </w:tc>
      </w:tr>
      <w:tr w:rsidR="007F289E" w:rsidRPr="007F289E" w14:paraId="6AAEAB2C"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7EC6FA1B" w14:textId="4F6D29C4"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Oh</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[96]</w:t>
            </w:r>
          </w:p>
        </w:tc>
        <w:tc>
          <w:tcPr>
            <w:tcW w:w="851" w:type="dxa"/>
            <w:shd w:val="clear" w:color="auto" w:fill="auto"/>
            <w:noWrap/>
            <w:tcMar>
              <w:top w:w="15" w:type="dxa"/>
              <w:left w:w="15" w:type="dxa"/>
              <w:bottom w:w="0" w:type="dxa"/>
              <w:right w:w="15" w:type="dxa"/>
            </w:tcMar>
            <w:vAlign w:val="bottom"/>
            <w:hideMark/>
          </w:tcPr>
          <w:p w14:paraId="3275E954"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2006</w:t>
            </w:r>
          </w:p>
        </w:tc>
        <w:tc>
          <w:tcPr>
            <w:tcW w:w="1053" w:type="dxa"/>
            <w:shd w:val="clear" w:color="auto" w:fill="auto"/>
            <w:noWrap/>
            <w:tcMar>
              <w:top w:w="15" w:type="dxa"/>
              <w:left w:w="15" w:type="dxa"/>
              <w:bottom w:w="0" w:type="dxa"/>
              <w:right w:w="15" w:type="dxa"/>
            </w:tcMar>
            <w:vAlign w:val="bottom"/>
            <w:hideMark/>
          </w:tcPr>
          <w:p w14:paraId="7084F761"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97</w:t>
            </w:r>
          </w:p>
        </w:tc>
        <w:tc>
          <w:tcPr>
            <w:tcW w:w="1518" w:type="dxa"/>
            <w:shd w:val="clear" w:color="auto" w:fill="auto"/>
            <w:noWrap/>
            <w:tcMar>
              <w:top w:w="15" w:type="dxa"/>
              <w:left w:w="15" w:type="dxa"/>
              <w:bottom w:w="0" w:type="dxa"/>
              <w:right w:w="15" w:type="dxa"/>
            </w:tcMar>
            <w:vAlign w:val="bottom"/>
            <w:hideMark/>
          </w:tcPr>
          <w:p w14:paraId="38134976"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56F60C35"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66</w:t>
            </w:r>
          </w:p>
        </w:tc>
        <w:tc>
          <w:tcPr>
            <w:tcW w:w="2126" w:type="dxa"/>
            <w:shd w:val="clear" w:color="auto" w:fill="auto"/>
            <w:noWrap/>
            <w:tcMar>
              <w:top w:w="15" w:type="dxa"/>
              <w:left w:w="15" w:type="dxa"/>
              <w:bottom w:w="0" w:type="dxa"/>
              <w:right w:w="15" w:type="dxa"/>
            </w:tcMar>
            <w:vAlign w:val="bottom"/>
            <w:hideMark/>
          </w:tcPr>
          <w:p w14:paraId="383F2D03"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6</w:t>
            </w:r>
          </w:p>
        </w:tc>
      </w:tr>
      <w:tr w:rsidR="007F289E" w:rsidRPr="007F289E" w14:paraId="1AC1848D"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49E9A414" w14:textId="79015AE1" w:rsidR="004A05CA" w:rsidRPr="007F289E" w:rsidRDefault="004A05CA" w:rsidP="007F289E">
            <w:pPr>
              <w:spacing w:after="0" w:line="360" w:lineRule="auto"/>
              <w:jc w:val="both"/>
              <w:rPr>
                <w:rFonts w:ascii="Book Antiqua" w:hAnsi="Book Antiqua" w:cs="Calibri"/>
                <w:sz w:val="24"/>
                <w:szCs w:val="24"/>
                <w:lang w:val="en-US"/>
              </w:rPr>
            </w:pPr>
            <w:proofErr w:type="spellStart"/>
            <w:r w:rsidRPr="007F289E">
              <w:rPr>
                <w:rFonts w:ascii="Book Antiqua" w:hAnsi="Book Antiqua" w:cs="Calibri"/>
                <w:sz w:val="24"/>
                <w:szCs w:val="24"/>
                <w:lang w:val="en-US"/>
              </w:rPr>
              <w:t>Gentilini</w:t>
            </w:r>
            <w:proofErr w:type="spellEnd"/>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[76]</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23487F17"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2008</w:t>
            </w:r>
          </w:p>
        </w:tc>
        <w:tc>
          <w:tcPr>
            <w:tcW w:w="1053" w:type="dxa"/>
            <w:shd w:val="clear" w:color="auto" w:fill="auto"/>
            <w:noWrap/>
            <w:tcMar>
              <w:top w:w="15" w:type="dxa"/>
              <w:left w:w="15" w:type="dxa"/>
              <w:bottom w:w="0" w:type="dxa"/>
              <w:right w:w="15" w:type="dxa"/>
            </w:tcMar>
            <w:vAlign w:val="bottom"/>
            <w:hideMark/>
          </w:tcPr>
          <w:p w14:paraId="2F405772"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476</w:t>
            </w:r>
          </w:p>
        </w:tc>
        <w:tc>
          <w:tcPr>
            <w:tcW w:w="1518" w:type="dxa"/>
            <w:shd w:val="clear" w:color="auto" w:fill="auto"/>
            <w:noWrap/>
            <w:tcMar>
              <w:top w:w="15" w:type="dxa"/>
              <w:left w:w="15" w:type="dxa"/>
              <w:bottom w:w="0" w:type="dxa"/>
              <w:right w:w="15" w:type="dxa"/>
            </w:tcMar>
            <w:vAlign w:val="bottom"/>
            <w:hideMark/>
          </w:tcPr>
          <w:p w14:paraId="52676BD5"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64A0A5CA"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73</w:t>
            </w:r>
          </w:p>
        </w:tc>
        <w:tc>
          <w:tcPr>
            <w:tcW w:w="2126" w:type="dxa"/>
            <w:shd w:val="clear" w:color="auto" w:fill="auto"/>
            <w:noWrap/>
            <w:tcMar>
              <w:top w:w="15" w:type="dxa"/>
              <w:left w:w="15" w:type="dxa"/>
              <w:bottom w:w="0" w:type="dxa"/>
              <w:right w:w="15" w:type="dxa"/>
            </w:tcMar>
            <w:vAlign w:val="bottom"/>
            <w:hideMark/>
          </w:tcPr>
          <w:p w14:paraId="0205274E"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5</w:t>
            </w:r>
          </w:p>
        </w:tc>
      </w:tr>
      <w:tr w:rsidR="007F289E" w:rsidRPr="007F289E" w14:paraId="2621C648"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0D06C4F5" w14:textId="7A0D8CB3"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Lim</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[97]</w:t>
            </w:r>
          </w:p>
        </w:tc>
        <w:tc>
          <w:tcPr>
            <w:tcW w:w="851" w:type="dxa"/>
            <w:shd w:val="clear" w:color="auto" w:fill="auto"/>
            <w:noWrap/>
            <w:tcMar>
              <w:top w:w="15" w:type="dxa"/>
              <w:left w:w="15" w:type="dxa"/>
              <w:bottom w:w="0" w:type="dxa"/>
              <w:right w:w="15" w:type="dxa"/>
            </w:tcMar>
            <w:vAlign w:val="bottom"/>
            <w:hideMark/>
          </w:tcPr>
          <w:p w14:paraId="57BEAA2B"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2009</w:t>
            </w:r>
          </w:p>
        </w:tc>
        <w:tc>
          <w:tcPr>
            <w:tcW w:w="1053" w:type="dxa"/>
            <w:shd w:val="clear" w:color="auto" w:fill="auto"/>
            <w:noWrap/>
            <w:tcMar>
              <w:top w:w="15" w:type="dxa"/>
              <w:left w:w="15" w:type="dxa"/>
              <w:bottom w:w="0" w:type="dxa"/>
              <w:right w:w="15" w:type="dxa"/>
            </w:tcMar>
            <w:vAlign w:val="bottom"/>
            <w:hideMark/>
          </w:tcPr>
          <w:p w14:paraId="4893122E"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147</w:t>
            </w:r>
          </w:p>
        </w:tc>
        <w:tc>
          <w:tcPr>
            <w:tcW w:w="1518" w:type="dxa"/>
            <w:shd w:val="clear" w:color="auto" w:fill="auto"/>
            <w:noWrap/>
            <w:tcMar>
              <w:top w:w="15" w:type="dxa"/>
              <w:left w:w="15" w:type="dxa"/>
              <w:bottom w:w="0" w:type="dxa"/>
              <w:right w:w="15" w:type="dxa"/>
            </w:tcMar>
            <w:vAlign w:val="bottom"/>
            <w:hideMark/>
          </w:tcPr>
          <w:p w14:paraId="4D2D5164"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w:t>
            </w:r>
          </w:p>
        </w:tc>
        <w:tc>
          <w:tcPr>
            <w:tcW w:w="1985" w:type="dxa"/>
            <w:shd w:val="clear" w:color="auto" w:fill="auto"/>
            <w:noWrap/>
            <w:tcMar>
              <w:top w:w="15" w:type="dxa"/>
              <w:left w:w="15" w:type="dxa"/>
              <w:bottom w:w="0" w:type="dxa"/>
              <w:right w:w="15" w:type="dxa"/>
            </w:tcMar>
            <w:vAlign w:val="bottom"/>
            <w:hideMark/>
          </w:tcPr>
          <w:p w14:paraId="5E984BA2"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59</w:t>
            </w:r>
          </w:p>
        </w:tc>
        <w:tc>
          <w:tcPr>
            <w:tcW w:w="2126" w:type="dxa"/>
            <w:shd w:val="clear" w:color="auto" w:fill="auto"/>
            <w:noWrap/>
            <w:tcMar>
              <w:top w:w="15" w:type="dxa"/>
              <w:left w:w="15" w:type="dxa"/>
              <w:bottom w:w="0" w:type="dxa"/>
              <w:right w:w="15" w:type="dxa"/>
            </w:tcMar>
            <w:vAlign w:val="bottom"/>
            <w:hideMark/>
          </w:tcPr>
          <w:p w14:paraId="139A6BAF"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w:t>
            </w:r>
          </w:p>
        </w:tc>
      </w:tr>
      <w:tr w:rsidR="007F289E" w:rsidRPr="007F289E" w14:paraId="7076EA64"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78C08A59" w14:textId="3A2CEBDE"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Bauman</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[98]</w:t>
            </w:r>
          </w:p>
        </w:tc>
        <w:tc>
          <w:tcPr>
            <w:tcW w:w="851" w:type="dxa"/>
            <w:shd w:val="clear" w:color="auto" w:fill="auto"/>
            <w:noWrap/>
            <w:tcMar>
              <w:top w:w="15" w:type="dxa"/>
              <w:left w:w="15" w:type="dxa"/>
              <w:bottom w:w="0" w:type="dxa"/>
              <w:right w:w="15" w:type="dxa"/>
            </w:tcMar>
            <w:vAlign w:val="bottom"/>
            <w:hideMark/>
          </w:tcPr>
          <w:p w14:paraId="0D888281"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2010</w:t>
            </w:r>
          </w:p>
        </w:tc>
        <w:tc>
          <w:tcPr>
            <w:tcW w:w="1053" w:type="dxa"/>
            <w:shd w:val="clear" w:color="auto" w:fill="auto"/>
            <w:noWrap/>
            <w:tcMar>
              <w:top w:w="15" w:type="dxa"/>
              <w:left w:w="15" w:type="dxa"/>
              <w:bottom w:w="0" w:type="dxa"/>
              <w:right w:w="15" w:type="dxa"/>
            </w:tcMar>
            <w:vAlign w:val="bottom"/>
            <w:hideMark/>
          </w:tcPr>
          <w:p w14:paraId="4903403E"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22</w:t>
            </w:r>
          </w:p>
        </w:tc>
        <w:tc>
          <w:tcPr>
            <w:tcW w:w="1518" w:type="dxa"/>
            <w:shd w:val="clear" w:color="auto" w:fill="auto"/>
            <w:noWrap/>
            <w:tcMar>
              <w:top w:w="15" w:type="dxa"/>
              <w:left w:w="15" w:type="dxa"/>
              <w:bottom w:w="0" w:type="dxa"/>
              <w:right w:w="15" w:type="dxa"/>
            </w:tcMar>
            <w:vAlign w:val="bottom"/>
            <w:hideMark/>
          </w:tcPr>
          <w:p w14:paraId="1CC458E7"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3393493F"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42</w:t>
            </w:r>
          </w:p>
        </w:tc>
        <w:tc>
          <w:tcPr>
            <w:tcW w:w="2126" w:type="dxa"/>
            <w:shd w:val="clear" w:color="auto" w:fill="auto"/>
            <w:noWrap/>
            <w:tcMar>
              <w:top w:w="15" w:type="dxa"/>
              <w:left w:w="15" w:type="dxa"/>
              <w:bottom w:w="0" w:type="dxa"/>
              <w:right w:w="15" w:type="dxa"/>
            </w:tcMar>
            <w:vAlign w:val="bottom"/>
            <w:hideMark/>
          </w:tcPr>
          <w:p w14:paraId="346DB99F" w14:textId="314883CA" w:rsidR="004A05CA" w:rsidRPr="007F289E" w:rsidRDefault="004A05CA" w:rsidP="00A375AA">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4</w:t>
            </w:r>
            <w:r w:rsidR="00A375AA">
              <w:rPr>
                <w:rFonts w:ascii="Book Antiqua" w:hAnsi="Book Antiqua" w:cs="Calibri" w:hint="eastAsia"/>
                <w:sz w:val="24"/>
                <w:szCs w:val="24"/>
                <w:lang w:val="en-US" w:eastAsia="zh-CN"/>
              </w:rPr>
              <w:t>.</w:t>
            </w:r>
            <w:r w:rsidRPr="007F289E">
              <w:rPr>
                <w:rFonts w:ascii="Book Antiqua" w:hAnsi="Book Antiqua" w:cs="Calibri"/>
                <w:sz w:val="24"/>
                <w:szCs w:val="24"/>
                <w:lang w:val="en-US"/>
              </w:rPr>
              <w:t>5</w:t>
            </w:r>
          </w:p>
        </w:tc>
      </w:tr>
      <w:tr w:rsidR="007F289E" w:rsidRPr="007F289E" w14:paraId="49C90FDB"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1D0AF22B" w14:textId="2F90F56B"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Chung</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[66]</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47F92E91"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2012</w:t>
            </w:r>
          </w:p>
        </w:tc>
        <w:tc>
          <w:tcPr>
            <w:tcW w:w="1053" w:type="dxa"/>
            <w:shd w:val="clear" w:color="auto" w:fill="auto"/>
            <w:noWrap/>
            <w:tcMar>
              <w:top w:w="15" w:type="dxa"/>
              <w:left w:w="15" w:type="dxa"/>
              <w:bottom w:w="0" w:type="dxa"/>
              <w:right w:w="15" w:type="dxa"/>
            </w:tcMar>
            <w:vAlign w:val="bottom"/>
            <w:hideMark/>
          </w:tcPr>
          <w:p w14:paraId="3D7C4D70"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164</w:t>
            </w:r>
          </w:p>
        </w:tc>
        <w:tc>
          <w:tcPr>
            <w:tcW w:w="1518" w:type="dxa"/>
            <w:shd w:val="clear" w:color="auto" w:fill="auto"/>
            <w:noWrap/>
            <w:tcMar>
              <w:top w:w="15" w:type="dxa"/>
              <w:left w:w="15" w:type="dxa"/>
              <w:bottom w:w="0" w:type="dxa"/>
              <w:right w:w="15" w:type="dxa"/>
            </w:tcMar>
            <w:vAlign w:val="bottom"/>
            <w:hideMark/>
          </w:tcPr>
          <w:p w14:paraId="64B39694"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w:t>
            </w:r>
          </w:p>
        </w:tc>
        <w:tc>
          <w:tcPr>
            <w:tcW w:w="1985" w:type="dxa"/>
            <w:shd w:val="clear" w:color="auto" w:fill="auto"/>
            <w:noWrap/>
            <w:tcMar>
              <w:top w:w="15" w:type="dxa"/>
              <w:left w:w="15" w:type="dxa"/>
              <w:bottom w:w="0" w:type="dxa"/>
              <w:right w:w="15" w:type="dxa"/>
            </w:tcMar>
            <w:vAlign w:val="bottom"/>
            <w:hideMark/>
          </w:tcPr>
          <w:p w14:paraId="58A4A440"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112</w:t>
            </w:r>
          </w:p>
        </w:tc>
        <w:tc>
          <w:tcPr>
            <w:tcW w:w="2126" w:type="dxa"/>
            <w:shd w:val="clear" w:color="auto" w:fill="auto"/>
            <w:noWrap/>
            <w:tcMar>
              <w:top w:w="15" w:type="dxa"/>
              <w:left w:w="15" w:type="dxa"/>
              <w:bottom w:w="0" w:type="dxa"/>
              <w:right w:w="15" w:type="dxa"/>
            </w:tcMar>
            <w:vAlign w:val="bottom"/>
            <w:hideMark/>
          </w:tcPr>
          <w:p w14:paraId="3F3E0816" w14:textId="58C011B6" w:rsidR="004A05CA" w:rsidRPr="007F289E" w:rsidRDefault="004A05CA" w:rsidP="00A375AA">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6</w:t>
            </w:r>
            <w:r w:rsidR="00A375AA">
              <w:rPr>
                <w:rFonts w:ascii="Book Antiqua" w:hAnsi="Book Antiqua" w:cs="Calibri" w:hint="eastAsia"/>
                <w:sz w:val="24"/>
                <w:szCs w:val="24"/>
                <w:lang w:val="en-US" w:eastAsia="zh-CN"/>
              </w:rPr>
              <w:t>.</w:t>
            </w:r>
            <w:r w:rsidRPr="007F289E">
              <w:rPr>
                <w:rFonts w:ascii="Book Antiqua" w:hAnsi="Book Antiqua" w:cs="Calibri"/>
                <w:sz w:val="24"/>
                <w:szCs w:val="24"/>
                <w:lang w:val="en-US"/>
              </w:rPr>
              <w:t>1</w:t>
            </w:r>
          </w:p>
        </w:tc>
      </w:tr>
      <w:tr w:rsidR="007F289E" w:rsidRPr="007F289E" w14:paraId="64DA47CD"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4172128F" w14:textId="29C43DDA" w:rsidR="004A05CA" w:rsidRPr="007F289E" w:rsidRDefault="004A05CA" w:rsidP="007F289E">
            <w:pPr>
              <w:spacing w:after="0" w:line="360" w:lineRule="auto"/>
              <w:jc w:val="both"/>
              <w:rPr>
                <w:rFonts w:ascii="Book Antiqua" w:hAnsi="Book Antiqua" w:cs="Calibri"/>
                <w:sz w:val="24"/>
                <w:szCs w:val="24"/>
                <w:lang w:val="en-US"/>
              </w:rPr>
            </w:pPr>
            <w:proofErr w:type="spellStart"/>
            <w:r w:rsidRPr="007F289E">
              <w:rPr>
                <w:rFonts w:ascii="Book Antiqua" w:hAnsi="Book Antiqua" w:cs="Calibri"/>
                <w:sz w:val="24"/>
                <w:szCs w:val="24"/>
                <w:lang w:val="en-US"/>
              </w:rPr>
              <w:t>Yerushalmi</w:t>
            </w:r>
            <w:proofErr w:type="spellEnd"/>
            <w:r w:rsidR="00A375AA">
              <w:rPr>
                <w:rFonts w:ascii="Book Antiqua" w:hAnsi="Book Antiqua" w:cs="Calibri" w:hint="eastAsia"/>
                <w:i/>
                <w:sz w:val="24"/>
                <w:szCs w:val="24"/>
                <w:lang w:val="en-US" w:eastAsia="zh-CN"/>
              </w:rPr>
              <w:t xml:space="preserve"> et al</w:t>
            </w:r>
            <w:r w:rsidR="006C2E35" w:rsidRPr="007F289E">
              <w:rPr>
                <w:rFonts w:ascii="Book Antiqua" w:hAnsi="Book Antiqua" w:cstheme="minorHAnsi"/>
                <w:sz w:val="24"/>
                <w:szCs w:val="24"/>
                <w:vertAlign w:val="superscript"/>
                <w:lang w:val="en-US"/>
              </w:rPr>
              <w:t>[5]</w:t>
            </w:r>
          </w:p>
        </w:tc>
        <w:tc>
          <w:tcPr>
            <w:tcW w:w="851" w:type="dxa"/>
            <w:shd w:val="clear" w:color="auto" w:fill="auto"/>
            <w:noWrap/>
            <w:tcMar>
              <w:top w:w="15" w:type="dxa"/>
              <w:left w:w="15" w:type="dxa"/>
              <w:bottom w:w="0" w:type="dxa"/>
              <w:right w:w="15" w:type="dxa"/>
            </w:tcMar>
            <w:vAlign w:val="bottom"/>
            <w:hideMark/>
          </w:tcPr>
          <w:p w14:paraId="503ED529"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2012</w:t>
            </w:r>
          </w:p>
        </w:tc>
        <w:tc>
          <w:tcPr>
            <w:tcW w:w="1053" w:type="dxa"/>
            <w:shd w:val="clear" w:color="auto" w:fill="auto"/>
            <w:noWrap/>
            <w:tcMar>
              <w:top w:w="15" w:type="dxa"/>
              <w:left w:w="15" w:type="dxa"/>
              <w:bottom w:w="0" w:type="dxa"/>
              <w:right w:w="15" w:type="dxa"/>
            </w:tcMar>
            <w:vAlign w:val="bottom"/>
            <w:hideMark/>
          </w:tcPr>
          <w:p w14:paraId="15845E3D"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300</w:t>
            </w:r>
          </w:p>
        </w:tc>
        <w:tc>
          <w:tcPr>
            <w:tcW w:w="1518" w:type="dxa"/>
            <w:shd w:val="clear" w:color="auto" w:fill="auto"/>
            <w:noWrap/>
            <w:tcMar>
              <w:top w:w="15" w:type="dxa"/>
              <w:left w:w="15" w:type="dxa"/>
              <w:bottom w:w="0" w:type="dxa"/>
              <w:right w:w="15" w:type="dxa"/>
            </w:tcMar>
            <w:vAlign w:val="bottom"/>
            <w:hideMark/>
          </w:tcPr>
          <w:p w14:paraId="1220038F"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MF/MC</w:t>
            </w:r>
          </w:p>
        </w:tc>
        <w:tc>
          <w:tcPr>
            <w:tcW w:w="1985" w:type="dxa"/>
            <w:shd w:val="clear" w:color="auto" w:fill="auto"/>
            <w:noWrap/>
            <w:tcMar>
              <w:top w:w="15" w:type="dxa"/>
              <w:left w:w="15" w:type="dxa"/>
              <w:bottom w:w="0" w:type="dxa"/>
              <w:right w:w="15" w:type="dxa"/>
            </w:tcMar>
            <w:vAlign w:val="bottom"/>
            <w:hideMark/>
          </w:tcPr>
          <w:p w14:paraId="71353DAB"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95</w:t>
            </w:r>
          </w:p>
        </w:tc>
        <w:tc>
          <w:tcPr>
            <w:tcW w:w="2126" w:type="dxa"/>
            <w:shd w:val="clear" w:color="auto" w:fill="auto"/>
            <w:noWrap/>
            <w:tcMar>
              <w:top w:w="15" w:type="dxa"/>
              <w:left w:w="15" w:type="dxa"/>
              <w:bottom w:w="0" w:type="dxa"/>
              <w:right w:w="15" w:type="dxa"/>
            </w:tcMar>
            <w:vAlign w:val="bottom"/>
            <w:hideMark/>
          </w:tcPr>
          <w:p w14:paraId="228BB638" w14:textId="1C45504D" w:rsidR="004A05CA" w:rsidRPr="007F289E" w:rsidRDefault="004A05CA" w:rsidP="00A375AA">
            <w:pPr>
              <w:spacing w:after="0" w:line="360" w:lineRule="auto"/>
              <w:jc w:val="both"/>
              <w:rPr>
                <w:rFonts w:ascii="Book Antiqua" w:hAnsi="Book Antiqua" w:cs="Calibri"/>
                <w:sz w:val="24"/>
                <w:szCs w:val="24"/>
                <w:lang w:val="en-US" w:eastAsia="zh-CN"/>
              </w:rPr>
            </w:pPr>
            <w:r w:rsidRPr="007F289E">
              <w:rPr>
                <w:rFonts w:ascii="Book Antiqua" w:hAnsi="Book Antiqua" w:cs="Calibri"/>
                <w:sz w:val="24"/>
                <w:szCs w:val="24"/>
                <w:lang w:val="en-US"/>
              </w:rPr>
              <w:t>5</w:t>
            </w:r>
            <w:r w:rsidR="00A375AA">
              <w:rPr>
                <w:rFonts w:ascii="Book Antiqua" w:hAnsi="Book Antiqua" w:cs="Calibri" w:hint="eastAsia"/>
                <w:sz w:val="24"/>
                <w:szCs w:val="24"/>
                <w:lang w:val="en-US" w:eastAsia="zh-CN"/>
              </w:rPr>
              <w:t>.</w:t>
            </w:r>
            <w:r w:rsidRPr="007F289E">
              <w:rPr>
                <w:rFonts w:ascii="Book Antiqua" w:hAnsi="Book Antiqua" w:cs="Calibri"/>
                <w:sz w:val="24"/>
                <w:szCs w:val="24"/>
                <w:lang w:val="en-US"/>
              </w:rPr>
              <w:t>5</w:t>
            </w:r>
            <w:r w:rsidR="00A375AA" w:rsidRPr="00A375AA">
              <w:rPr>
                <w:rFonts w:ascii="Book Antiqua" w:hAnsi="Book Antiqua" w:cs="Calibri" w:hint="eastAsia"/>
                <w:sz w:val="24"/>
                <w:szCs w:val="24"/>
                <w:vertAlign w:val="superscript"/>
                <w:lang w:val="en-US" w:eastAsia="zh-CN"/>
              </w:rPr>
              <w:t>1</w:t>
            </w:r>
          </w:p>
        </w:tc>
      </w:tr>
      <w:tr w:rsidR="007F289E" w:rsidRPr="007F289E" w14:paraId="6024832D"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25016BED" w14:textId="2634F8BB"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Lynch</w:t>
            </w:r>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[63]</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42961E84"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2013</w:t>
            </w:r>
          </w:p>
        </w:tc>
        <w:tc>
          <w:tcPr>
            <w:tcW w:w="1053" w:type="dxa"/>
            <w:shd w:val="clear" w:color="auto" w:fill="auto"/>
            <w:noWrap/>
            <w:tcMar>
              <w:top w:w="15" w:type="dxa"/>
              <w:left w:w="15" w:type="dxa"/>
              <w:bottom w:w="0" w:type="dxa"/>
              <w:right w:w="15" w:type="dxa"/>
            </w:tcMar>
            <w:vAlign w:val="bottom"/>
            <w:hideMark/>
          </w:tcPr>
          <w:p w14:paraId="141D895E"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256</w:t>
            </w:r>
          </w:p>
        </w:tc>
        <w:tc>
          <w:tcPr>
            <w:tcW w:w="1518" w:type="dxa"/>
            <w:shd w:val="clear" w:color="auto" w:fill="auto"/>
            <w:noWrap/>
            <w:tcMar>
              <w:top w:w="15" w:type="dxa"/>
              <w:left w:w="15" w:type="dxa"/>
              <w:bottom w:w="0" w:type="dxa"/>
              <w:right w:w="15" w:type="dxa"/>
            </w:tcMar>
            <w:vAlign w:val="bottom"/>
            <w:hideMark/>
          </w:tcPr>
          <w:p w14:paraId="4C2BA5B4"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w:t>
            </w:r>
          </w:p>
        </w:tc>
        <w:tc>
          <w:tcPr>
            <w:tcW w:w="1985" w:type="dxa"/>
            <w:shd w:val="clear" w:color="auto" w:fill="auto"/>
            <w:noWrap/>
            <w:tcMar>
              <w:top w:w="15" w:type="dxa"/>
              <w:left w:w="15" w:type="dxa"/>
              <w:bottom w:w="0" w:type="dxa"/>
              <w:right w:w="15" w:type="dxa"/>
            </w:tcMar>
            <w:vAlign w:val="bottom"/>
            <w:hideMark/>
          </w:tcPr>
          <w:p w14:paraId="4180B9F7"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52</w:t>
            </w:r>
          </w:p>
        </w:tc>
        <w:tc>
          <w:tcPr>
            <w:tcW w:w="2126" w:type="dxa"/>
            <w:shd w:val="clear" w:color="auto" w:fill="auto"/>
            <w:noWrap/>
            <w:tcMar>
              <w:top w:w="15" w:type="dxa"/>
              <w:left w:w="15" w:type="dxa"/>
              <w:bottom w:w="0" w:type="dxa"/>
              <w:right w:w="15" w:type="dxa"/>
            </w:tcMar>
            <w:vAlign w:val="bottom"/>
            <w:hideMark/>
          </w:tcPr>
          <w:p w14:paraId="026B0ED4" w14:textId="1D3C0682" w:rsidR="004A05CA" w:rsidRPr="007F289E" w:rsidRDefault="004A05CA" w:rsidP="00A375AA">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1</w:t>
            </w:r>
            <w:r w:rsidR="00A375AA">
              <w:rPr>
                <w:rFonts w:ascii="Book Antiqua" w:hAnsi="Book Antiqua" w:cs="Calibri" w:hint="eastAsia"/>
                <w:sz w:val="24"/>
                <w:szCs w:val="24"/>
                <w:lang w:val="en-US" w:eastAsia="zh-CN"/>
              </w:rPr>
              <w:t>.</w:t>
            </w:r>
            <w:r w:rsidRPr="007F289E">
              <w:rPr>
                <w:rFonts w:ascii="Book Antiqua" w:hAnsi="Book Antiqua" w:cs="Calibri"/>
                <w:sz w:val="24"/>
                <w:szCs w:val="24"/>
                <w:lang w:val="en-US"/>
              </w:rPr>
              <w:t>95</w:t>
            </w:r>
          </w:p>
        </w:tc>
      </w:tr>
      <w:tr w:rsidR="007F289E" w:rsidRPr="007F289E" w14:paraId="04ECD401"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73C93CF9" w14:textId="2FBD6146" w:rsidR="004A05CA" w:rsidRPr="007F289E" w:rsidRDefault="004A05CA" w:rsidP="007F289E">
            <w:pPr>
              <w:spacing w:after="0" w:line="360" w:lineRule="auto"/>
              <w:jc w:val="both"/>
              <w:rPr>
                <w:rFonts w:ascii="Book Antiqua" w:hAnsi="Book Antiqua" w:cs="Calibri"/>
                <w:sz w:val="24"/>
                <w:szCs w:val="24"/>
                <w:lang w:val="en-US"/>
              </w:rPr>
            </w:pPr>
            <w:proofErr w:type="spellStart"/>
            <w:r w:rsidRPr="007F289E">
              <w:rPr>
                <w:rFonts w:ascii="Book Antiqua" w:hAnsi="Book Antiqua" w:cs="Calibri"/>
                <w:sz w:val="24"/>
                <w:szCs w:val="24"/>
                <w:lang w:val="en-US"/>
              </w:rPr>
              <w:t>Kadioglu</w:t>
            </w:r>
            <w:proofErr w:type="spellEnd"/>
            <w:r w:rsidR="006C2E35" w:rsidRPr="007F289E">
              <w:rPr>
                <w:rFonts w:ascii="Book Antiqua" w:hAnsi="Book Antiqua" w:cs="Calibri"/>
                <w:sz w:val="24"/>
                <w:szCs w:val="24"/>
                <w:lang w:val="en-US"/>
              </w:rPr>
              <w:t xml:space="preserve"> </w:t>
            </w:r>
            <w:r w:rsidR="00A375AA">
              <w:rPr>
                <w:rFonts w:ascii="Book Antiqua" w:hAnsi="Book Antiqua" w:cs="Calibri" w:hint="eastAsia"/>
                <w:i/>
                <w:sz w:val="24"/>
                <w:szCs w:val="24"/>
                <w:lang w:val="en-US" w:eastAsia="zh-CN"/>
              </w:rPr>
              <w:t>et al</w:t>
            </w:r>
            <w:r w:rsidR="006C2E35" w:rsidRPr="007F289E">
              <w:rPr>
                <w:rFonts w:ascii="Book Antiqua" w:hAnsi="Book Antiqua" w:cstheme="minorHAnsi"/>
                <w:sz w:val="24"/>
                <w:szCs w:val="24"/>
                <w:vertAlign w:val="superscript"/>
                <w:lang w:val="en-US"/>
              </w:rPr>
              <w:t>[99]</w:t>
            </w:r>
            <w:r w:rsidR="004A59D2" w:rsidRPr="007F289E">
              <w:rPr>
                <w:rFonts w:ascii="Book Antiqua" w:hAnsi="Book Antiqua" w:cs="Calibri"/>
                <w:sz w:val="24"/>
                <w:szCs w:val="24"/>
                <w:lang w:val="en-US"/>
              </w:rPr>
              <w:t xml:space="preserve"> </w:t>
            </w:r>
          </w:p>
        </w:tc>
        <w:tc>
          <w:tcPr>
            <w:tcW w:w="851" w:type="dxa"/>
            <w:shd w:val="clear" w:color="auto" w:fill="auto"/>
            <w:noWrap/>
            <w:tcMar>
              <w:top w:w="15" w:type="dxa"/>
              <w:left w:w="15" w:type="dxa"/>
              <w:bottom w:w="0" w:type="dxa"/>
              <w:right w:w="15" w:type="dxa"/>
            </w:tcMar>
            <w:vAlign w:val="bottom"/>
            <w:hideMark/>
          </w:tcPr>
          <w:p w14:paraId="0A351552"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2014</w:t>
            </w:r>
          </w:p>
        </w:tc>
        <w:tc>
          <w:tcPr>
            <w:tcW w:w="1053" w:type="dxa"/>
            <w:shd w:val="clear" w:color="auto" w:fill="auto"/>
            <w:noWrap/>
            <w:tcMar>
              <w:top w:w="15" w:type="dxa"/>
              <w:left w:w="15" w:type="dxa"/>
              <w:bottom w:w="0" w:type="dxa"/>
              <w:right w:w="15" w:type="dxa"/>
            </w:tcMar>
            <w:vAlign w:val="bottom"/>
            <w:hideMark/>
          </w:tcPr>
          <w:p w14:paraId="317F9DD1"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237</w:t>
            </w:r>
          </w:p>
        </w:tc>
        <w:tc>
          <w:tcPr>
            <w:tcW w:w="1518" w:type="dxa"/>
            <w:shd w:val="clear" w:color="auto" w:fill="auto"/>
            <w:noWrap/>
            <w:tcMar>
              <w:top w:w="15" w:type="dxa"/>
              <w:left w:w="15" w:type="dxa"/>
              <w:bottom w:w="0" w:type="dxa"/>
              <w:right w:w="15" w:type="dxa"/>
            </w:tcMar>
            <w:vAlign w:val="bottom"/>
            <w:hideMark/>
          </w:tcPr>
          <w:p w14:paraId="07D62928"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MF</w:t>
            </w:r>
          </w:p>
        </w:tc>
        <w:tc>
          <w:tcPr>
            <w:tcW w:w="1985" w:type="dxa"/>
            <w:shd w:val="clear" w:color="auto" w:fill="auto"/>
            <w:noWrap/>
            <w:tcMar>
              <w:top w:w="15" w:type="dxa"/>
              <w:left w:w="15" w:type="dxa"/>
              <w:bottom w:w="0" w:type="dxa"/>
              <w:right w:w="15" w:type="dxa"/>
            </w:tcMar>
            <w:vAlign w:val="bottom"/>
            <w:hideMark/>
          </w:tcPr>
          <w:p w14:paraId="3DF588EC"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46</w:t>
            </w:r>
          </w:p>
        </w:tc>
        <w:tc>
          <w:tcPr>
            <w:tcW w:w="2126" w:type="dxa"/>
            <w:shd w:val="clear" w:color="auto" w:fill="auto"/>
            <w:noWrap/>
            <w:tcMar>
              <w:top w:w="15" w:type="dxa"/>
              <w:left w:w="15" w:type="dxa"/>
              <w:bottom w:w="0" w:type="dxa"/>
              <w:right w:w="15" w:type="dxa"/>
            </w:tcMar>
            <w:vAlign w:val="bottom"/>
            <w:hideMark/>
          </w:tcPr>
          <w:p w14:paraId="0F9291B7" w14:textId="7DD8F8ED" w:rsidR="004A05CA" w:rsidRPr="007F289E" w:rsidRDefault="004A05CA" w:rsidP="00A375AA">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5</w:t>
            </w:r>
            <w:r w:rsidR="00A375AA">
              <w:rPr>
                <w:rFonts w:ascii="Book Antiqua" w:hAnsi="Book Antiqua" w:cs="Calibri" w:hint="eastAsia"/>
                <w:sz w:val="24"/>
                <w:szCs w:val="24"/>
                <w:lang w:val="en-US" w:eastAsia="zh-CN"/>
              </w:rPr>
              <w:t>.</w:t>
            </w:r>
            <w:r w:rsidRPr="007F289E">
              <w:rPr>
                <w:rFonts w:ascii="Book Antiqua" w:hAnsi="Book Antiqua" w:cs="Calibri"/>
                <w:sz w:val="24"/>
                <w:szCs w:val="24"/>
                <w:lang w:val="en-US"/>
              </w:rPr>
              <w:t>2</w:t>
            </w:r>
          </w:p>
        </w:tc>
      </w:tr>
      <w:tr w:rsidR="007F289E" w:rsidRPr="007F289E" w14:paraId="1BDE175A" w14:textId="77777777" w:rsidTr="00131883">
        <w:trPr>
          <w:trHeight w:val="300"/>
        </w:trPr>
        <w:tc>
          <w:tcPr>
            <w:tcW w:w="1716" w:type="dxa"/>
            <w:shd w:val="clear" w:color="auto" w:fill="auto"/>
            <w:noWrap/>
            <w:tcMar>
              <w:top w:w="15" w:type="dxa"/>
              <w:left w:w="15" w:type="dxa"/>
              <w:bottom w:w="0" w:type="dxa"/>
              <w:right w:w="15" w:type="dxa"/>
            </w:tcMar>
            <w:vAlign w:val="bottom"/>
            <w:hideMark/>
          </w:tcPr>
          <w:p w14:paraId="0C8DD886" w14:textId="1B71573A" w:rsidR="004A05CA" w:rsidRPr="007F289E" w:rsidRDefault="00F75092" w:rsidP="007F289E">
            <w:pPr>
              <w:spacing w:after="0" w:line="360" w:lineRule="auto"/>
              <w:jc w:val="both"/>
              <w:rPr>
                <w:rFonts w:ascii="Book Antiqua" w:hAnsi="Book Antiqua" w:cs="Calibri"/>
                <w:sz w:val="24"/>
                <w:szCs w:val="24"/>
                <w:lang w:val="en-US" w:eastAsia="zh-CN"/>
              </w:rPr>
            </w:pPr>
            <w:proofErr w:type="spellStart"/>
            <w:r w:rsidRPr="007F289E">
              <w:rPr>
                <w:rFonts w:ascii="Book Antiqua" w:hAnsi="Book Antiqua" w:cs="Calibri"/>
                <w:sz w:val="24"/>
                <w:szCs w:val="24"/>
                <w:lang w:val="en-US"/>
              </w:rPr>
              <w:t>Kadioglu</w:t>
            </w:r>
            <w:proofErr w:type="spellEnd"/>
            <w:r w:rsidR="00A375AA">
              <w:rPr>
                <w:rFonts w:ascii="Book Antiqua" w:hAnsi="Book Antiqua" w:cs="Calibri" w:hint="eastAsia"/>
                <w:sz w:val="24"/>
                <w:szCs w:val="24"/>
                <w:lang w:val="en-US" w:eastAsia="zh-CN"/>
              </w:rPr>
              <w:t xml:space="preserve"> </w:t>
            </w:r>
            <w:r w:rsidR="00A375AA">
              <w:rPr>
                <w:rFonts w:ascii="Book Antiqua" w:hAnsi="Book Antiqua" w:cs="Calibri" w:hint="eastAsia"/>
                <w:i/>
                <w:sz w:val="24"/>
                <w:szCs w:val="24"/>
                <w:lang w:val="en-US" w:eastAsia="zh-CN"/>
              </w:rPr>
              <w:t>et al</w:t>
            </w:r>
            <w:r w:rsidR="00A375AA" w:rsidRPr="007F289E">
              <w:rPr>
                <w:rFonts w:ascii="Book Antiqua" w:hAnsi="Book Antiqua" w:cstheme="minorHAnsi"/>
                <w:sz w:val="24"/>
                <w:szCs w:val="24"/>
                <w:vertAlign w:val="superscript"/>
                <w:lang w:val="en-US"/>
              </w:rPr>
              <w:t>[99]</w:t>
            </w:r>
          </w:p>
        </w:tc>
        <w:tc>
          <w:tcPr>
            <w:tcW w:w="851" w:type="dxa"/>
            <w:shd w:val="clear" w:color="auto" w:fill="auto"/>
            <w:noWrap/>
            <w:tcMar>
              <w:top w:w="15" w:type="dxa"/>
              <w:left w:w="15" w:type="dxa"/>
              <w:bottom w:w="0" w:type="dxa"/>
              <w:right w:w="15" w:type="dxa"/>
            </w:tcMar>
            <w:vAlign w:val="bottom"/>
            <w:hideMark/>
          </w:tcPr>
          <w:p w14:paraId="38B83BF6"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 </w:t>
            </w:r>
          </w:p>
        </w:tc>
        <w:tc>
          <w:tcPr>
            <w:tcW w:w="1053" w:type="dxa"/>
            <w:shd w:val="clear" w:color="auto" w:fill="auto"/>
            <w:noWrap/>
            <w:tcMar>
              <w:top w:w="15" w:type="dxa"/>
              <w:left w:w="15" w:type="dxa"/>
              <w:bottom w:w="0" w:type="dxa"/>
              <w:right w:w="15" w:type="dxa"/>
            </w:tcMar>
            <w:vAlign w:val="bottom"/>
            <w:hideMark/>
          </w:tcPr>
          <w:p w14:paraId="0EE11773"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36</w:t>
            </w:r>
          </w:p>
        </w:tc>
        <w:tc>
          <w:tcPr>
            <w:tcW w:w="1518" w:type="dxa"/>
            <w:shd w:val="clear" w:color="auto" w:fill="auto"/>
            <w:noWrap/>
            <w:tcMar>
              <w:top w:w="15" w:type="dxa"/>
              <w:left w:w="15" w:type="dxa"/>
              <w:bottom w:w="0" w:type="dxa"/>
              <w:right w:w="15" w:type="dxa"/>
            </w:tcMar>
            <w:vAlign w:val="bottom"/>
            <w:hideMark/>
          </w:tcPr>
          <w:p w14:paraId="6C4D4A67"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MC</w:t>
            </w:r>
          </w:p>
        </w:tc>
        <w:tc>
          <w:tcPr>
            <w:tcW w:w="1985" w:type="dxa"/>
            <w:shd w:val="clear" w:color="auto" w:fill="auto"/>
            <w:noWrap/>
            <w:tcMar>
              <w:top w:w="15" w:type="dxa"/>
              <w:left w:w="15" w:type="dxa"/>
              <w:bottom w:w="0" w:type="dxa"/>
              <w:right w:w="15" w:type="dxa"/>
            </w:tcMar>
            <w:vAlign w:val="bottom"/>
            <w:hideMark/>
          </w:tcPr>
          <w:p w14:paraId="6C2C3106"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46</w:t>
            </w:r>
          </w:p>
        </w:tc>
        <w:tc>
          <w:tcPr>
            <w:tcW w:w="2126" w:type="dxa"/>
            <w:shd w:val="clear" w:color="auto" w:fill="auto"/>
            <w:noWrap/>
            <w:tcMar>
              <w:top w:w="15" w:type="dxa"/>
              <w:left w:w="15" w:type="dxa"/>
              <w:bottom w:w="0" w:type="dxa"/>
              <w:right w:w="15" w:type="dxa"/>
            </w:tcMar>
            <w:vAlign w:val="bottom"/>
            <w:hideMark/>
          </w:tcPr>
          <w:p w14:paraId="7661AAB0" w14:textId="77777777" w:rsidR="004A05CA" w:rsidRPr="007F289E" w:rsidRDefault="004A05CA" w:rsidP="007F289E">
            <w:pPr>
              <w:spacing w:after="0" w:line="360" w:lineRule="auto"/>
              <w:jc w:val="both"/>
              <w:rPr>
                <w:rFonts w:ascii="Book Antiqua" w:hAnsi="Book Antiqua" w:cs="Calibri"/>
                <w:sz w:val="24"/>
                <w:szCs w:val="24"/>
                <w:lang w:val="en-US"/>
              </w:rPr>
            </w:pPr>
            <w:r w:rsidRPr="007F289E">
              <w:rPr>
                <w:rFonts w:ascii="Book Antiqua" w:hAnsi="Book Antiqua" w:cs="Calibri"/>
                <w:sz w:val="24"/>
                <w:szCs w:val="24"/>
                <w:lang w:val="en-US"/>
              </w:rPr>
              <w:t>2</w:t>
            </w:r>
          </w:p>
        </w:tc>
      </w:tr>
    </w:tbl>
    <w:p w14:paraId="25D7858C" w14:textId="77777777" w:rsidR="00A375AA" w:rsidRDefault="00A375AA" w:rsidP="00A375AA">
      <w:pPr>
        <w:spacing w:after="0" w:line="360" w:lineRule="auto"/>
        <w:jc w:val="both"/>
        <w:rPr>
          <w:rFonts w:ascii="Book Antiqua" w:hAnsi="Book Antiqua"/>
          <w:sz w:val="24"/>
          <w:szCs w:val="24"/>
          <w:lang w:val="en-US" w:eastAsia="zh-CN"/>
        </w:rPr>
      </w:pPr>
    </w:p>
    <w:p w14:paraId="09552115" w14:textId="3586AA5C" w:rsidR="00A375AA" w:rsidRPr="006F40D2" w:rsidRDefault="00A375AA" w:rsidP="00A375AA">
      <w:pPr>
        <w:pStyle w:val="desc2"/>
        <w:spacing w:line="360" w:lineRule="auto"/>
        <w:jc w:val="both"/>
        <w:rPr>
          <w:rFonts w:ascii="Book Antiqua" w:eastAsia="宋体" w:hAnsi="Book Antiqua" w:cs="Arial"/>
          <w:sz w:val="24"/>
          <w:szCs w:val="24"/>
          <w:lang w:eastAsia="zh-CN"/>
        </w:rPr>
      </w:pPr>
      <w:proofErr w:type="gramStart"/>
      <w:r>
        <w:rPr>
          <w:rFonts w:ascii="Book Antiqua" w:eastAsia="宋体" w:hAnsi="Book Antiqua" w:cs="Calibri" w:hint="eastAsia"/>
          <w:sz w:val="24"/>
          <w:szCs w:val="24"/>
          <w:vertAlign w:val="superscript"/>
          <w:lang w:val="en-US" w:eastAsia="zh-CN"/>
        </w:rPr>
        <w:t>1</w:t>
      </w:r>
      <w:r w:rsidRPr="007F289E">
        <w:rPr>
          <w:rFonts w:ascii="Book Antiqua" w:hAnsi="Book Antiqua" w:cs="Calibri"/>
          <w:sz w:val="24"/>
          <w:szCs w:val="24"/>
          <w:lang w:val="en-US"/>
        </w:rPr>
        <w:t>Cumulative incidence at 10 years</w:t>
      </w:r>
      <w:r>
        <w:rPr>
          <w:rFonts w:ascii="Book Antiqua" w:eastAsia="宋体" w:hAnsi="Book Antiqua" w:cs="Calibri" w:hint="eastAsia"/>
          <w:sz w:val="24"/>
          <w:szCs w:val="24"/>
          <w:lang w:val="en-US" w:eastAsia="zh-CN"/>
        </w:rPr>
        <w:t>.</w:t>
      </w:r>
      <w:proofErr w:type="gramEnd"/>
      <w:r>
        <w:rPr>
          <w:rFonts w:ascii="Book Antiqua" w:eastAsia="宋体" w:hAnsi="Book Antiqua" w:cs="Calibri" w:hint="eastAsia"/>
          <w:sz w:val="24"/>
          <w:szCs w:val="24"/>
          <w:lang w:val="en-US" w:eastAsia="zh-CN"/>
        </w:rPr>
        <w:t xml:space="preserve"> </w:t>
      </w:r>
      <w:r w:rsidRPr="007F289E">
        <w:rPr>
          <w:rFonts w:ascii="Book Antiqua" w:hAnsi="Book Antiqua"/>
          <w:sz w:val="24"/>
          <w:szCs w:val="24"/>
          <w:lang w:val="en-US"/>
        </w:rPr>
        <w:t>MF/MC</w:t>
      </w:r>
      <w:r>
        <w:rPr>
          <w:rFonts w:ascii="Book Antiqua" w:hAnsi="Book Antiqua" w:hint="eastAsia"/>
          <w:sz w:val="24"/>
          <w:szCs w:val="24"/>
          <w:lang w:val="en-US" w:eastAsia="zh-CN"/>
        </w:rPr>
        <w:t>:</w:t>
      </w:r>
      <w:r w:rsidRPr="006F40D2">
        <w:rPr>
          <w:rFonts w:ascii="Book Antiqua" w:hAnsi="Book Antiqua" w:cstheme="minorHAnsi"/>
          <w:sz w:val="24"/>
          <w:szCs w:val="24"/>
          <w:lang w:val="en-US"/>
        </w:rPr>
        <w:t xml:space="preserve"> </w:t>
      </w:r>
      <w:r w:rsidRPr="007F289E">
        <w:rPr>
          <w:rFonts w:ascii="Book Antiqua" w:hAnsi="Book Antiqua" w:cstheme="minorHAnsi"/>
          <w:sz w:val="24"/>
          <w:szCs w:val="24"/>
          <w:lang w:val="en-US"/>
        </w:rPr>
        <w:t>M</w:t>
      </w:r>
      <w:r>
        <w:rPr>
          <w:rFonts w:ascii="Book Antiqua" w:hAnsi="Book Antiqua" w:cstheme="minorHAnsi"/>
          <w:sz w:val="24"/>
          <w:szCs w:val="24"/>
          <w:lang w:val="en-US"/>
        </w:rPr>
        <w:t>ultifocal</w:t>
      </w:r>
      <w:r>
        <w:rPr>
          <w:rFonts w:ascii="Book Antiqua" w:hAnsi="Book Antiqua" w:cstheme="minorHAnsi"/>
          <w:sz w:val="24"/>
          <w:szCs w:val="24"/>
          <w:lang w:val="en-US" w:eastAsia="zh-CN"/>
        </w:rPr>
        <w:t>/</w:t>
      </w:r>
      <w:proofErr w:type="spellStart"/>
      <w:r w:rsidRPr="007F289E">
        <w:rPr>
          <w:rFonts w:ascii="Book Antiqua" w:hAnsi="Book Antiqua" w:cstheme="minorHAnsi"/>
          <w:sz w:val="24"/>
          <w:szCs w:val="24"/>
          <w:lang w:val="en-US"/>
        </w:rPr>
        <w:t>multicentric</w:t>
      </w:r>
      <w:proofErr w:type="spellEnd"/>
      <w:r>
        <w:rPr>
          <w:rFonts w:ascii="Book Antiqua" w:hAnsi="Book Antiqua" w:cstheme="minorHAnsi" w:hint="eastAsia"/>
          <w:sz w:val="24"/>
          <w:szCs w:val="24"/>
          <w:lang w:val="en-US" w:eastAsia="zh-CN"/>
        </w:rPr>
        <w:t>.</w:t>
      </w:r>
    </w:p>
    <w:p w14:paraId="582B1F1B" w14:textId="1D1739D1" w:rsidR="00A375AA" w:rsidRDefault="00A375AA">
      <w:pPr>
        <w:rPr>
          <w:rFonts w:ascii="Book Antiqua" w:hAnsi="Book Antiqua"/>
          <w:sz w:val="24"/>
          <w:szCs w:val="24"/>
          <w:lang w:eastAsia="zh-CN"/>
        </w:rPr>
      </w:pPr>
      <w:r>
        <w:rPr>
          <w:rFonts w:ascii="Book Antiqua" w:hAnsi="Book Antiqua"/>
          <w:sz w:val="24"/>
          <w:szCs w:val="24"/>
          <w:lang w:eastAsia="zh-CN"/>
        </w:rPr>
        <w:br w:type="page"/>
      </w:r>
    </w:p>
    <w:p w14:paraId="1F11B742" w14:textId="77777777" w:rsidR="00A375AA" w:rsidRPr="00A375AA" w:rsidRDefault="00A375AA" w:rsidP="007F289E">
      <w:pPr>
        <w:spacing w:after="0" w:line="360" w:lineRule="auto"/>
        <w:jc w:val="both"/>
        <w:rPr>
          <w:rFonts w:ascii="Book Antiqua" w:hAnsi="Book Antiqua"/>
          <w:sz w:val="24"/>
          <w:szCs w:val="24"/>
          <w:lang w:eastAsia="zh-CN"/>
        </w:rPr>
      </w:pPr>
    </w:p>
    <w:p w14:paraId="19D8D586" w14:textId="77777777" w:rsidR="00233207" w:rsidRPr="007F289E" w:rsidRDefault="00233207" w:rsidP="007F289E">
      <w:pPr>
        <w:spacing w:after="0" w:line="360" w:lineRule="auto"/>
        <w:jc w:val="both"/>
        <w:rPr>
          <w:rFonts w:ascii="Book Antiqua" w:hAnsi="Book Antiqua"/>
          <w:sz w:val="24"/>
          <w:szCs w:val="24"/>
        </w:rPr>
      </w:pPr>
      <w:r w:rsidRPr="007F289E">
        <w:rPr>
          <w:rFonts w:ascii="Book Antiqua" w:hAnsi="Book Antiqua"/>
          <w:noProof/>
          <w:sz w:val="24"/>
          <w:szCs w:val="24"/>
          <w:lang w:val="en-US"/>
        </w:rPr>
        <w:drawing>
          <wp:inline distT="0" distB="0" distL="0" distR="0" wp14:anchorId="74AB02B2" wp14:editId="5F934C31">
            <wp:extent cx="576262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4124325"/>
                    </a:xfrm>
                    <a:prstGeom prst="rect">
                      <a:avLst/>
                    </a:prstGeom>
                    <a:noFill/>
                    <a:ln>
                      <a:noFill/>
                    </a:ln>
                  </pic:spPr>
                </pic:pic>
              </a:graphicData>
            </a:graphic>
          </wp:inline>
        </w:drawing>
      </w:r>
    </w:p>
    <w:p w14:paraId="2E842B68" w14:textId="77777777" w:rsidR="00233207" w:rsidRPr="007F289E" w:rsidRDefault="00233207" w:rsidP="007F289E">
      <w:pPr>
        <w:spacing w:after="0" w:line="360" w:lineRule="auto"/>
        <w:jc w:val="both"/>
        <w:rPr>
          <w:rFonts w:ascii="Book Antiqua" w:hAnsi="Book Antiqua"/>
          <w:sz w:val="24"/>
          <w:szCs w:val="24"/>
          <w:lang w:val="en-US"/>
        </w:rPr>
      </w:pPr>
      <w:r w:rsidRPr="007F289E">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14:anchorId="30DED270" wp14:editId="6F3BD5F8">
                <wp:simplePos x="0" y="0"/>
                <wp:positionH relativeFrom="column">
                  <wp:posOffset>-4445</wp:posOffset>
                </wp:positionH>
                <wp:positionV relativeFrom="paragraph">
                  <wp:posOffset>76200</wp:posOffset>
                </wp:positionV>
                <wp:extent cx="4191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4191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pt" to="3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" strokecolor="#00b050" strokeweight="1.5pt"/>
            </w:pict>
          </mc:Fallback>
        </mc:AlternateContent>
      </w:r>
      <w:r w:rsidRPr="007F289E">
        <w:rPr>
          <w:rFonts w:ascii="Book Antiqua" w:hAnsi="Book Antiqua"/>
          <w:sz w:val="24"/>
          <w:szCs w:val="24"/>
          <w:lang w:val="en-US"/>
        </w:rPr>
        <w:t xml:space="preserve">                 </w:t>
      </w:r>
      <w:proofErr w:type="gramStart"/>
      <w:r w:rsidRPr="007F289E">
        <w:rPr>
          <w:rFonts w:ascii="Book Antiqua" w:hAnsi="Book Antiqua"/>
          <w:sz w:val="24"/>
          <w:szCs w:val="24"/>
          <w:lang w:val="en-US"/>
        </w:rPr>
        <w:t>heart</w:t>
      </w:r>
      <w:proofErr w:type="gramEnd"/>
    </w:p>
    <w:p w14:paraId="1F81F153" w14:textId="77777777" w:rsidR="00233207" w:rsidRPr="007F289E" w:rsidRDefault="00233207" w:rsidP="007F289E">
      <w:pPr>
        <w:spacing w:after="0" w:line="360" w:lineRule="auto"/>
        <w:jc w:val="both"/>
        <w:rPr>
          <w:rFonts w:ascii="Book Antiqua" w:hAnsi="Book Antiqua"/>
          <w:sz w:val="24"/>
          <w:szCs w:val="24"/>
          <w:lang w:val="en-US"/>
        </w:rPr>
      </w:pPr>
      <w:r w:rsidRPr="007F289E">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14:anchorId="658C8FA4" wp14:editId="5C6F6CDB">
                <wp:simplePos x="0" y="0"/>
                <wp:positionH relativeFrom="column">
                  <wp:posOffset>-4445</wp:posOffset>
                </wp:positionH>
                <wp:positionV relativeFrom="paragraph">
                  <wp:posOffset>67310</wp:posOffset>
                </wp:positionV>
                <wp:extent cx="4191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419100" cy="0"/>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id="Connecteur droit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3pt" to="3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" strokecolor="#92d050" strokeweight="1.5pt"/>
            </w:pict>
          </mc:Fallback>
        </mc:AlternateContent>
      </w:r>
      <w:r w:rsidRPr="007F289E">
        <w:rPr>
          <w:rFonts w:ascii="Book Antiqua" w:hAnsi="Book Antiqua"/>
          <w:sz w:val="24"/>
          <w:szCs w:val="24"/>
          <w:lang w:val="en-US"/>
        </w:rPr>
        <w:t xml:space="preserve">                </w:t>
      </w:r>
      <w:proofErr w:type="gramStart"/>
      <w:r w:rsidRPr="007F289E">
        <w:rPr>
          <w:rFonts w:ascii="Book Antiqua" w:hAnsi="Book Antiqua"/>
          <w:sz w:val="24"/>
          <w:szCs w:val="24"/>
          <w:lang w:val="en-US"/>
        </w:rPr>
        <w:t>lungs</w:t>
      </w:r>
      <w:proofErr w:type="gramEnd"/>
    </w:p>
    <w:p w14:paraId="5713CE00" w14:textId="77777777" w:rsidR="00233207" w:rsidRPr="007F289E" w:rsidRDefault="00233207" w:rsidP="007F289E">
      <w:pPr>
        <w:spacing w:after="0" w:line="360" w:lineRule="auto"/>
        <w:jc w:val="both"/>
        <w:rPr>
          <w:rFonts w:ascii="Book Antiqua" w:hAnsi="Book Antiqua"/>
          <w:sz w:val="24"/>
          <w:szCs w:val="24"/>
          <w:lang w:val="en-US"/>
        </w:rPr>
      </w:pPr>
      <w:r w:rsidRPr="007F289E">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39AFE513" wp14:editId="2BF3E9BD">
                <wp:simplePos x="0" y="0"/>
                <wp:positionH relativeFrom="column">
                  <wp:posOffset>-4445</wp:posOffset>
                </wp:positionH>
                <wp:positionV relativeFrom="paragraph">
                  <wp:posOffset>77470</wp:posOffset>
                </wp:positionV>
                <wp:extent cx="4191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419100" cy="0"/>
                        </a:xfrm>
                        <a:prstGeom prst="line">
                          <a:avLst/>
                        </a:prstGeom>
                        <a:noFill/>
                        <a:ln w="19050" cap="flat" cmpd="sng" algn="ctr">
                          <a:solidFill>
                            <a:schemeClr val="accent6"/>
                          </a:solidFill>
                          <a:prstDash val="solid"/>
                        </a:ln>
                        <a:effectLst/>
                      </wps:spPr>
                      <wps:bodyPr/>
                    </wps:wsp>
                  </a:graphicData>
                </a:graphic>
                <wp14:sizeRelV relativeFrom="margin">
                  <wp14:pctHeight>0</wp14:pctHeight>
                </wp14:sizeRelV>
              </wp:anchor>
            </w:drawing>
          </mc:Choice>
          <mc:Fallback>
            <w:pict>
              <v:line id="Connecteur droit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1pt" to="3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" strokecolor="#f79646 [3209]" strokeweight="1.5pt"/>
            </w:pict>
          </mc:Fallback>
        </mc:AlternateContent>
      </w:r>
      <w:r w:rsidRPr="007F289E">
        <w:rPr>
          <w:rFonts w:ascii="Book Antiqua" w:hAnsi="Book Antiqua"/>
          <w:sz w:val="24"/>
          <w:szCs w:val="24"/>
          <w:lang w:val="en-US"/>
        </w:rPr>
        <w:t xml:space="preserve">                </w:t>
      </w:r>
      <w:proofErr w:type="gramStart"/>
      <w:r w:rsidRPr="007F289E">
        <w:rPr>
          <w:rFonts w:ascii="Book Antiqua" w:hAnsi="Book Antiqua"/>
          <w:sz w:val="24"/>
          <w:szCs w:val="24"/>
          <w:lang w:val="en-US"/>
        </w:rPr>
        <w:t>whole</w:t>
      </w:r>
      <w:proofErr w:type="gramEnd"/>
      <w:r w:rsidRPr="007F289E">
        <w:rPr>
          <w:rFonts w:ascii="Book Antiqua" w:hAnsi="Book Antiqua"/>
          <w:sz w:val="24"/>
          <w:szCs w:val="24"/>
          <w:lang w:val="en-US"/>
        </w:rPr>
        <w:t xml:space="preserve"> breast</w:t>
      </w:r>
    </w:p>
    <w:p w14:paraId="2DD2AF77" w14:textId="77777777" w:rsidR="00233207" w:rsidRPr="007F289E" w:rsidRDefault="00233207" w:rsidP="007F289E">
      <w:pPr>
        <w:spacing w:after="0" w:line="360" w:lineRule="auto"/>
        <w:jc w:val="both"/>
        <w:rPr>
          <w:rFonts w:ascii="Book Antiqua" w:hAnsi="Book Antiqua"/>
          <w:sz w:val="24"/>
          <w:szCs w:val="24"/>
          <w:lang w:val="en-US"/>
        </w:rPr>
      </w:pPr>
      <w:r w:rsidRPr="007F289E">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14:anchorId="475AB759" wp14:editId="7E38BA4E">
                <wp:simplePos x="0" y="0"/>
                <wp:positionH relativeFrom="column">
                  <wp:posOffset>-4445</wp:posOffset>
                </wp:positionH>
                <wp:positionV relativeFrom="paragraph">
                  <wp:posOffset>107315</wp:posOffset>
                </wp:positionV>
                <wp:extent cx="4191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419100"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id="Connecteur droit 5"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8.45pt" to="3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" strokecolor="red" strokeweight="1.5pt"/>
            </w:pict>
          </mc:Fallback>
        </mc:AlternateContent>
      </w:r>
      <w:r w:rsidRPr="007F289E">
        <w:rPr>
          <w:rFonts w:ascii="Book Antiqua" w:hAnsi="Book Antiqua"/>
          <w:sz w:val="24"/>
          <w:szCs w:val="24"/>
          <w:lang w:val="en-US"/>
        </w:rPr>
        <w:t xml:space="preserve">                </w:t>
      </w:r>
      <w:proofErr w:type="gramStart"/>
      <w:r w:rsidRPr="007F289E">
        <w:rPr>
          <w:rFonts w:ascii="Book Antiqua" w:hAnsi="Book Antiqua"/>
          <w:sz w:val="24"/>
          <w:szCs w:val="24"/>
          <w:lang w:val="en-US"/>
        </w:rPr>
        <w:t>boost</w:t>
      </w:r>
      <w:proofErr w:type="gramEnd"/>
    </w:p>
    <w:p w14:paraId="3D10F501" w14:textId="7E9ED5F0" w:rsidR="00A375AA" w:rsidRPr="00A375AA" w:rsidRDefault="00A375AA" w:rsidP="007F289E">
      <w:pPr>
        <w:spacing w:after="0" w:line="360" w:lineRule="auto"/>
        <w:jc w:val="both"/>
        <w:rPr>
          <w:rFonts w:ascii="Book Antiqua" w:hAnsi="Book Antiqua"/>
          <w:b/>
          <w:sz w:val="24"/>
          <w:szCs w:val="24"/>
          <w:lang w:val="en-US"/>
        </w:rPr>
      </w:pPr>
      <w:r w:rsidRPr="00A375AA">
        <w:rPr>
          <w:rFonts w:ascii="Book Antiqua" w:hAnsi="Book Antiqua"/>
          <w:b/>
          <w:sz w:val="24"/>
          <w:szCs w:val="24"/>
          <w:lang w:val="en-US"/>
        </w:rPr>
        <w:t xml:space="preserve">Figure 1 Dose-volume histograms for patients treated with a single boost (continuous lines) and with a double boost (dashed lines). </w:t>
      </w:r>
      <w:r w:rsidRPr="007F289E">
        <w:rPr>
          <w:rFonts w:ascii="Book Antiqua" w:hAnsi="Book Antiqua"/>
          <w:sz w:val="24"/>
          <w:szCs w:val="24"/>
          <w:lang w:val="en-US"/>
        </w:rPr>
        <w:t xml:space="preserve">The percentage of breast receiving 60 </w:t>
      </w:r>
      <w:proofErr w:type="spellStart"/>
      <w:r w:rsidRPr="007F289E">
        <w:rPr>
          <w:rFonts w:ascii="Book Antiqua" w:hAnsi="Book Antiqua"/>
          <w:sz w:val="24"/>
          <w:szCs w:val="24"/>
          <w:lang w:val="en-US"/>
        </w:rPr>
        <w:t>Gy</w:t>
      </w:r>
      <w:proofErr w:type="spellEnd"/>
      <w:r w:rsidRPr="007F289E">
        <w:rPr>
          <w:rFonts w:ascii="Book Antiqua" w:hAnsi="Book Antiqua"/>
          <w:sz w:val="24"/>
          <w:szCs w:val="24"/>
          <w:lang w:val="en-US"/>
        </w:rPr>
        <w:t xml:space="preserve"> or more with a single boost varies from 10</w:t>
      </w:r>
      <w:r>
        <w:rPr>
          <w:rFonts w:ascii="Book Antiqua" w:hAnsi="Book Antiqua" w:hint="eastAsia"/>
          <w:sz w:val="24"/>
          <w:szCs w:val="24"/>
          <w:lang w:val="en-US" w:eastAsia="zh-CN"/>
        </w:rPr>
        <w:t>%</w:t>
      </w:r>
      <w:r w:rsidRPr="007F289E">
        <w:rPr>
          <w:rFonts w:ascii="Book Antiqua" w:hAnsi="Book Antiqua"/>
          <w:sz w:val="24"/>
          <w:szCs w:val="24"/>
          <w:lang w:val="en-US"/>
        </w:rPr>
        <w:t xml:space="preserve"> to 29% (median 15%, mean 16%) and with a double boost from 19</w:t>
      </w:r>
      <w:r w:rsidR="004C521C">
        <w:rPr>
          <w:rFonts w:ascii="Book Antiqua" w:hAnsi="Book Antiqua" w:hint="eastAsia"/>
          <w:sz w:val="24"/>
          <w:szCs w:val="24"/>
          <w:lang w:val="en-US" w:eastAsia="zh-CN"/>
        </w:rPr>
        <w:t>%</w:t>
      </w:r>
      <w:r w:rsidRPr="007F289E">
        <w:rPr>
          <w:rFonts w:ascii="Book Antiqua" w:hAnsi="Book Antiqua"/>
          <w:sz w:val="24"/>
          <w:szCs w:val="24"/>
          <w:lang w:val="en-US"/>
        </w:rPr>
        <w:t xml:space="preserve"> to 39% (median 25%, mean 27%).</w:t>
      </w:r>
    </w:p>
    <w:p w14:paraId="3427EBD7" w14:textId="77777777" w:rsidR="00233207" w:rsidRPr="007F289E" w:rsidRDefault="00233207" w:rsidP="007F289E">
      <w:pPr>
        <w:spacing w:after="0" w:line="360" w:lineRule="auto"/>
        <w:jc w:val="both"/>
        <w:rPr>
          <w:rFonts w:ascii="Book Antiqua" w:hAnsi="Book Antiqua" w:cstheme="minorHAnsi"/>
          <w:sz w:val="24"/>
          <w:szCs w:val="24"/>
          <w:lang w:val="en-US"/>
        </w:rPr>
      </w:pPr>
      <w:r w:rsidRPr="007F289E">
        <w:rPr>
          <w:rFonts w:ascii="Book Antiqua" w:hAnsi="Book Antiqua"/>
          <w:noProof/>
          <w:sz w:val="24"/>
          <w:szCs w:val="24"/>
          <w:lang w:val="en-US"/>
        </w:rPr>
        <w:lastRenderedPageBreak/>
        <w:drawing>
          <wp:inline distT="0" distB="0" distL="0" distR="0" wp14:anchorId="61502E88" wp14:editId="5C15FC55">
            <wp:extent cx="5760720" cy="2719815"/>
            <wp:effectExtent l="0" t="0" r="11430" b="2349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4AF56B" w14:textId="417496D0" w:rsidR="001D4929" w:rsidRPr="00A375AA" w:rsidRDefault="00A375AA" w:rsidP="007F289E">
      <w:pPr>
        <w:spacing w:after="0" w:line="360" w:lineRule="auto"/>
        <w:jc w:val="both"/>
        <w:rPr>
          <w:rFonts w:ascii="Book Antiqua" w:hAnsi="Book Antiqua"/>
          <w:b/>
          <w:noProof/>
          <w:sz w:val="24"/>
          <w:szCs w:val="24"/>
          <w:lang w:val="en-US" w:eastAsia="fr-FR"/>
        </w:rPr>
      </w:pPr>
      <w:r w:rsidRPr="00A375AA">
        <w:rPr>
          <w:rFonts w:ascii="Book Antiqua" w:hAnsi="Book Antiqua"/>
          <w:b/>
          <w:sz w:val="24"/>
          <w:szCs w:val="24"/>
          <w:lang w:val="en-US"/>
        </w:rPr>
        <w:t xml:space="preserve">Figure 2 Volume of whole breast receiving an increased dose according to the dose-level. </w:t>
      </w:r>
      <w:r w:rsidR="001D4929" w:rsidRPr="007F289E">
        <w:rPr>
          <w:rFonts w:ascii="Book Antiqua" w:hAnsi="Book Antiqua"/>
          <w:sz w:val="24"/>
          <w:szCs w:val="24"/>
          <w:lang w:val="en-US"/>
        </w:rPr>
        <w:t xml:space="preserve">On the left side of the figure are reported the amount of breast receiving 66 </w:t>
      </w:r>
      <w:proofErr w:type="spellStart"/>
      <w:r w:rsidR="001D4929" w:rsidRPr="007F289E">
        <w:rPr>
          <w:rFonts w:ascii="Book Antiqua" w:hAnsi="Book Antiqua"/>
          <w:sz w:val="24"/>
          <w:szCs w:val="24"/>
          <w:lang w:val="en-US"/>
        </w:rPr>
        <w:t>Gy</w:t>
      </w:r>
      <w:proofErr w:type="spellEnd"/>
      <w:r w:rsidR="001D4929" w:rsidRPr="007F289E">
        <w:rPr>
          <w:rFonts w:ascii="Book Antiqua" w:hAnsi="Book Antiqua"/>
          <w:sz w:val="24"/>
          <w:szCs w:val="24"/>
          <w:lang w:val="en-US"/>
        </w:rPr>
        <w:t xml:space="preserve"> (green), 60 </w:t>
      </w:r>
      <w:proofErr w:type="spellStart"/>
      <w:r w:rsidR="001D4929" w:rsidRPr="007F289E">
        <w:rPr>
          <w:rFonts w:ascii="Book Antiqua" w:hAnsi="Book Antiqua"/>
          <w:sz w:val="24"/>
          <w:szCs w:val="24"/>
          <w:lang w:val="en-US"/>
        </w:rPr>
        <w:t>Gy</w:t>
      </w:r>
      <w:proofErr w:type="spellEnd"/>
      <w:r w:rsidR="001D4929" w:rsidRPr="007F289E">
        <w:rPr>
          <w:rFonts w:ascii="Book Antiqua" w:hAnsi="Book Antiqua"/>
          <w:sz w:val="24"/>
          <w:szCs w:val="24"/>
          <w:lang w:val="en-US"/>
        </w:rPr>
        <w:t xml:space="preserve"> (red) or 55 </w:t>
      </w:r>
      <w:proofErr w:type="spellStart"/>
      <w:r w:rsidR="001D4929" w:rsidRPr="007F289E">
        <w:rPr>
          <w:rFonts w:ascii="Book Antiqua" w:hAnsi="Book Antiqua"/>
          <w:sz w:val="24"/>
          <w:szCs w:val="24"/>
          <w:lang w:val="en-US"/>
        </w:rPr>
        <w:t>Gy</w:t>
      </w:r>
      <w:proofErr w:type="spellEnd"/>
      <w:r w:rsidR="001D4929" w:rsidRPr="007F289E">
        <w:rPr>
          <w:rFonts w:ascii="Book Antiqua" w:hAnsi="Book Antiqua"/>
          <w:sz w:val="24"/>
          <w:szCs w:val="24"/>
          <w:lang w:val="en-US"/>
        </w:rPr>
        <w:t xml:space="preserve"> (blue), in patients treated with a single boost (first 5 patients); on the right side of the figure are reported the amount of breast receiving 66 </w:t>
      </w:r>
      <w:proofErr w:type="spellStart"/>
      <w:r w:rsidR="001D4929" w:rsidRPr="007F289E">
        <w:rPr>
          <w:rFonts w:ascii="Book Antiqua" w:hAnsi="Book Antiqua"/>
          <w:sz w:val="24"/>
          <w:szCs w:val="24"/>
          <w:lang w:val="en-US"/>
        </w:rPr>
        <w:t>Gy</w:t>
      </w:r>
      <w:proofErr w:type="spellEnd"/>
      <w:r w:rsidR="001D4929" w:rsidRPr="007F289E">
        <w:rPr>
          <w:rFonts w:ascii="Book Antiqua" w:hAnsi="Book Antiqua"/>
          <w:sz w:val="24"/>
          <w:szCs w:val="24"/>
          <w:lang w:val="en-US"/>
        </w:rPr>
        <w:t xml:space="preserve">, 60 </w:t>
      </w:r>
      <w:proofErr w:type="spellStart"/>
      <w:r w:rsidR="001D4929" w:rsidRPr="007F289E">
        <w:rPr>
          <w:rFonts w:ascii="Book Antiqua" w:hAnsi="Book Antiqua"/>
          <w:sz w:val="24"/>
          <w:szCs w:val="24"/>
          <w:lang w:val="en-US"/>
        </w:rPr>
        <w:t>Gy</w:t>
      </w:r>
      <w:proofErr w:type="spellEnd"/>
      <w:r w:rsidR="001D4929" w:rsidRPr="007F289E">
        <w:rPr>
          <w:rFonts w:ascii="Book Antiqua" w:hAnsi="Book Antiqua"/>
          <w:sz w:val="24"/>
          <w:szCs w:val="24"/>
          <w:lang w:val="en-US"/>
        </w:rPr>
        <w:t xml:space="preserve"> or 55 </w:t>
      </w:r>
      <w:proofErr w:type="spellStart"/>
      <w:r w:rsidR="001D4929" w:rsidRPr="007F289E">
        <w:rPr>
          <w:rFonts w:ascii="Book Antiqua" w:hAnsi="Book Antiqua"/>
          <w:sz w:val="24"/>
          <w:szCs w:val="24"/>
          <w:lang w:val="en-US"/>
        </w:rPr>
        <w:t>Gy</w:t>
      </w:r>
      <w:proofErr w:type="spellEnd"/>
      <w:r w:rsidR="001D4929" w:rsidRPr="007F289E">
        <w:rPr>
          <w:rFonts w:ascii="Book Antiqua" w:hAnsi="Book Antiqua"/>
          <w:sz w:val="24"/>
          <w:szCs w:val="24"/>
          <w:lang w:val="en-US"/>
        </w:rPr>
        <w:t>, in patients treated with a double boost. The double arrows show the magnitude of increasing dose from single to double boost, according to dose level.</w:t>
      </w:r>
    </w:p>
    <w:p w14:paraId="340F07D9" w14:textId="6547EAC4" w:rsidR="001925C4" w:rsidRPr="00A375AA" w:rsidRDefault="001925C4" w:rsidP="007F289E">
      <w:pPr>
        <w:spacing w:after="0" w:line="360" w:lineRule="auto"/>
        <w:jc w:val="both"/>
        <w:rPr>
          <w:rFonts w:ascii="Book Antiqua" w:hAnsi="Book Antiqua"/>
          <w:sz w:val="24"/>
          <w:szCs w:val="24"/>
          <w:lang w:val="en-US" w:eastAsia="zh-CN"/>
        </w:rPr>
      </w:pPr>
    </w:p>
    <w:sectPr w:rsidR="001925C4" w:rsidRPr="00A375A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D289" w14:textId="77777777" w:rsidR="00F61003" w:rsidRDefault="00F61003" w:rsidP="00DB1FE9">
      <w:pPr>
        <w:spacing w:after="0" w:line="240" w:lineRule="auto"/>
      </w:pPr>
      <w:r>
        <w:separator/>
      </w:r>
    </w:p>
  </w:endnote>
  <w:endnote w:type="continuationSeparator" w:id="0">
    <w:p w14:paraId="02A29C02" w14:textId="77777777" w:rsidR="00F61003" w:rsidRDefault="00F61003" w:rsidP="00DB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dvPTime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D1EF" w14:textId="77777777" w:rsidR="00D757E3" w:rsidRDefault="00D757E3" w:rsidP="00DB1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F37BB" w14:textId="77777777" w:rsidR="00D757E3" w:rsidRDefault="00D757E3" w:rsidP="00DB1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398A" w14:textId="77777777" w:rsidR="00D757E3" w:rsidRDefault="00D757E3" w:rsidP="00DB1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345">
      <w:rPr>
        <w:rStyle w:val="PageNumber"/>
        <w:noProof/>
      </w:rPr>
      <w:t>28</w:t>
    </w:r>
    <w:r>
      <w:rPr>
        <w:rStyle w:val="PageNumber"/>
      </w:rPr>
      <w:fldChar w:fldCharType="end"/>
    </w:r>
  </w:p>
  <w:p w14:paraId="4E1AB13C" w14:textId="77777777" w:rsidR="00D757E3" w:rsidRDefault="00D757E3" w:rsidP="00DB1F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C4587" w14:textId="77777777" w:rsidR="00F61003" w:rsidRDefault="00F61003" w:rsidP="00DB1FE9">
      <w:pPr>
        <w:spacing w:after="0" w:line="240" w:lineRule="auto"/>
      </w:pPr>
      <w:r>
        <w:separator/>
      </w:r>
    </w:p>
  </w:footnote>
  <w:footnote w:type="continuationSeparator" w:id="0">
    <w:p w14:paraId="6DFE8CAC" w14:textId="77777777" w:rsidR="00F61003" w:rsidRDefault="00F61003" w:rsidP="00DB1F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907"/>
    <w:multiLevelType w:val="hybridMultilevel"/>
    <w:tmpl w:val="0CEAC0AC"/>
    <w:lvl w:ilvl="0" w:tplc="37006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0E33B1"/>
    <w:multiLevelType w:val="hybridMultilevel"/>
    <w:tmpl w:val="EA30E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AA29E0"/>
    <w:multiLevelType w:val="hybridMultilevel"/>
    <w:tmpl w:val="0CEAC0AC"/>
    <w:lvl w:ilvl="0" w:tplc="37006B8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248822FA"/>
    <w:multiLevelType w:val="hybridMultilevel"/>
    <w:tmpl w:val="B6985A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2C60E2"/>
    <w:multiLevelType w:val="hybridMultilevel"/>
    <w:tmpl w:val="F410C7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486AB2"/>
    <w:multiLevelType w:val="hybridMultilevel"/>
    <w:tmpl w:val="780CBF9A"/>
    <w:lvl w:ilvl="0" w:tplc="392A8F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AA0455"/>
    <w:multiLevelType w:val="hybridMultilevel"/>
    <w:tmpl w:val="B6985A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FD606B"/>
    <w:multiLevelType w:val="hybridMultilevel"/>
    <w:tmpl w:val="0CEAC0AC"/>
    <w:lvl w:ilvl="0" w:tplc="37006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2D1116"/>
    <w:multiLevelType w:val="hybridMultilevel"/>
    <w:tmpl w:val="5F42D0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1D3F79"/>
    <w:multiLevelType w:val="hybridMultilevel"/>
    <w:tmpl w:val="4D5C2B20"/>
    <w:lvl w:ilvl="0" w:tplc="FD566D4A">
      <w:numFmt w:val="bullet"/>
      <w:lvlText w:val="-"/>
      <w:lvlJc w:val="left"/>
      <w:pPr>
        <w:tabs>
          <w:tab w:val="num" w:pos="1068"/>
        </w:tabs>
        <w:ind w:left="1068" w:hanging="360"/>
      </w:pPr>
      <w:rPr>
        <w:rFonts w:ascii="Times New Roman" w:eastAsia="Times New Roman" w:hAnsi="Times New Roman" w:cs="Times New Roman"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Arial"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Arial"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3"/>
  </w:num>
  <w:num w:numId="6">
    <w:abstractNumId w:val="8"/>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v5aa2rcf0rd3er02nxassbea0z0evt50d0&quot;&gt;Bibliothèque Endnote&lt;record-ids&gt;&lt;item&gt;8052&lt;/item&gt;&lt;item&gt;8058&lt;/item&gt;&lt;item&gt;8059&lt;/item&gt;&lt;item&gt;8060&lt;/item&gt;&lt;item&gt;8062&lt;/item&gt;&lt;item&gt;8063&lt;/item&gt;&lt;item&gt;8064&lt;/item&gt;&lt;item&gt;8065&lt;/item&gt;&lt;item&gt;8066&lt;/item&gt;&lt;item&gt;8067&lt;/item&gt;&lt;item&gt;8068&lt;/item&gt;&lt;item&gt;8069&lt;/item&gt;&lt;item&gt;8070&lt;/item&gt;&lt;item&gt;8071&lt;/item&gt;&lt;item&gt;8083&lt;/item&gt;&lt;item&gt;8084&lt;/item&gt;&lt;item&gt;8085&lt;/item&gt;&lt;item&gt;8086&lt;/item&gt;&lt;item&gt;8087&lt;/item&gt;&lt;item&gt;8088&lt;/item&gt;&lt;item&gt;8089&lt;/item&gt;&lt;item&gt;8090&lt;/item&gt;&lt;item&gt;8091&lt;/item&gt;&lt;item&gt;8092&lt;/item&gt;&lt;item&gt;8093&lt;/item&gt;&lt;item&gt;8094&lt;/item&gt;&lt;item&gt;8095&lt;/item&gt;&lt;item&gt;8096&lt;/item&gt;&lt;item&gt;8097&lt;/item&gt;&lt;item&gt;8098&lt;/item&gt;&lt;item&gt;8099&lt;/item&gt;&lt;item&gt;8100&lt;/item&gt;&lt;item&gt;8101&lt;/item&gt;&lt;item&gt;8102&lt;/item&gt;&lt;item&gt;8103&lt;/item&gt;&lt;item&gt;8104&lt;/item&gt;&lt;item&gt;8105&lt;/item&gt;&lt;item&gt;8106&lt;/item&gt;&lt;item&gt;8107&lt;/item&gt;&lt;item&gt;8108&lt;/item&gt;&lt;item&gt;8109&lt;/item&gt;&lt;item&gt;8110&lt;/item&gt;&lt;item&gt;8111&lt;/item&gt;&lt;item&gt;8112&lt;/item&gt;&lt;item&gt;8113&lt;/item&gt;&lt;item&gt;8114&lt;/item&gt;&lt;item&gt;8115&lt;/item&gt;&lt;item&gt;8116&lt;/item&gt;&lt;item&gt;8117&lt;/item&gt;&lt;item&gt;8118&lt;/item&gt;&lt;item&gt;8119&lt;/item&gt;&lt;item&gt;8120&lt;/item&gt;&lt;item&gt;8122&lt;/item&gt;&lt;item&gt;8123&lt;/item&gt;&lt;item&gt;8124&lt;/item&gt;&lt;item&gt;8125&lt;/item&gt;&lt;item&gt;8126&lt;/item&gt;&lt;item&gt;8127&lt;/item&gt;&lt;item&gt;8128&lt;/item&gt;&lt;item&gt;8129&lt;/item&gt;&lt;item&gt;8130&lt;/item&gt;&lt;item&gt;8131&lt;/item&gt;&lt;item&gt;8132&lt;/item&gt;&lt;item&gt;8133&lt;/item&gt;&lt;item&gt;8134&lt;/item&gt;&lt;item&gt;8135&lt;/item&gt;&lt;item&gt;8136&lt;/item&gt;&lt;item&gt;8137&lt;/item&gt;&lt;item&gt;8138&lt;/item&gt;&lt;item&gt;8139&lt;/item&gt;&lt;item&gt;8140&lt;/item&gt;&lt;item&gt;8141&lt;/item&gt;&lt;item&gt;8142&lt;/item&gt;&lt;item&gt;8143&lt;/item&gt;&lt;item&gt;8144&lt;/item&gt;&lt;item&gt;8145&lt;/item&gt;&lt;item&gt;8146&lt;/item&gt;&lt;item&gt;8147&lt;/item&gt;&lt;item&gt;8148&lt;/item&gt;&lt;item&gt;8149&lt;/item&gt;&lt;item&gt;8151&lt;/item&gt;&lt;item&gt;8152&lt;/item&gt;&lt;item&gt;8153&lt;/item&gt;&lt;item&gt;8154&lt;/item&gt;&lt;item&gt;8155&lt;/item&gt;&lt;item&gt;8156&lt;/item&gt;&lt;item&gt;8157&lt;/item&gt;&lt;item&gt;8158&lt;/item&gt;&lt;item&gt;8159&lt;/item&gt;&lt;item&gt;8160&lt;/item&gt;&lt;item&gt;8161&lt;/item&gt;&lt;/record-ids&gt;&lt;/item&gt;&lt;/Libraries&gt;"/>
  </w:docVars>
  <w:rsids>
    <w:rsidRoot w:val="00DD0123"/>
    <w:rsid w:val="000026D8"/>
    <w:rsid w:val="00014FE3"/>
    <w:rsid w:val="00041498"/>
    <w:rsid w:val="00067C22"/>
    <w:rsid w:val="00084F4C"/>
    <w:rsid w:val="00086CBA"/>
    <w:rsid w:val="00091CD7"/>
    <w:rsid w:val="000A1585"/>
    <w:rsid w:val="000B20DC"/>
    <w:rsid w:val="000C0CB5"/>
    <w:rsid w:val="000D4079"/>
    <w:rsid w:val="000E395A"/>
    <w:rsid w:val="000E66A6"/>
    <w:rsid w:val="00100396"/>
    <w:rsid w:val="001030F5"/>
    <w:rsid w:val="001116EF"/>
    <w:rsid w:val="001207D6"/>
    <w:rsid w:val="00131883"/>
    <w:rsid w:val="00165447"/>
    <w:rsid w:val="001662E8"/>
    <w:rsid w:val="00174D51"/>
    <w:rsid w:val="001774AF"/>
    <w:rsid w:val="00185C41"/>
    <w:rsid w:val="001925C4"/>
    <w:rsid w:val="001A1049"/>
    <w:rsid w:val="001A7C97"/>
    <w:rsid w:val="001B0EC4"/>
    <w:rsid w:val="001B155D"/>
    <w:rsid w:val="001C2A6B"/>
    <w:rsid w:val="001D019E"/>
    <w:rsid w:val="001D4929"/>
    <w:rsid w:val="001D6426"/>
    <w:rsid w:val="001E400B"/>
    <w:rsid w:val="001F1A1F"/>
    <w:rsid w:val="001F2364"/>
    <w:rsid w:val="00201197"/>
    <w:rsid w:val="00207CA1"/>
    <w:rsid w:val="00210628"/>
    <w:rsid w:val="00233207"/>
    <w:rsid w:val="002458EA"/>
    <w:rsid w:val="002565AA"/>
    <w:rsid w:val="002623F1"/>
    <w:rsid w:val="0026683B"/>
    <w:rsid w:val="00270250"/>
    <w:rsid w:val="00275896"/>
    <w:rsid w:val="0028620A"/>
    <w:rsid w:val="00287503"/>
    <w:rsid w:val="002B30D8"/>
    <w:rsid w:val="002C72AA"/>
    <w:rsid w:val="002E31A9"/>
    <w:rsid w:val="002F6058"/>
    <w:rsid w:val="00303F5E"/>
    <w:rsid w:val="00311D95"/>
    <w:rsid w:val="00314157"/>
    <w:rsid w:val="00326D73"/>
    <w:rsid w:val="00327FA6"/>
    <w:rsid w:val="0033011F"/>
    <w:rsid w:val="003335F7"/>
    <w:rsid w:val="00334A71"/>
    <w:rsid w:val="00342A26"/>
    <w:rsid w:val="00347DEE"/>
    <w:rsid w:val="00354730"/>
    <w:rsid w:val="00356C1B"/>
    <w:rsid w:val="00356F90"/>
    <w:rsid w:val="00376E24"/>
    <w:rsid w:val="00376FBF"/>
    <w:rsid w:val="0039678C"/>
    <w:rsid w:val="003A3C1C"/>
    <w:rsid w:val="003A7519"/>
    <w:rsid w:val="003B6B46"/>
    <w:rsid w:val="003C060F"/>
    <w:rsid w:val="003C49A6"/>
    <w:rsid w:val="003D27B5"/>
    <w:rsid w:val="003F0E81"/>
    <w:rsid w:val="003F1BE7"/>
    <w:rsid w:val="003F1F68"/>
    <w:rsid w:val="00405B07"/>
    <w:rsid w:val="0041028E"/>
    <w:rsid w:val="00417F1D"/>
    <w:rsid w:val="00421EBE"/>
    <w:rsid w:val="00421FC6"/>
    <w:rsid w:val="0043672C"/>
    <w:rsid w:val="00440E63"/>
    <w:rsid w:val="00442ADB"/>
    <w:rsid w:val="00443E9F"/>
    <w:rsid w:val="00452734"/>
    <w:rsid w:val="00474875"/>
    <w:rsid w:val="00486748"/>
    <w:rsid w:val="004A05CA"/>
    <w:rsid w:val="004A59D2"/>
    <w:rsid w:val="004A62BB"/>
    <w:rsid w:val="004B3152"/>
    <w:rsid w:val="004B52E0"/>
    <w:rsid w:val="004B584A"/>
    <w:rsid w:val="004B602D"/>
    <w:rsid w:val="004B608A"/>
    <w:rsid w:val="004C19CF"/>
    <w:rsid w:val="004C521C"/>
    <w:rsid w:val="004D1775"/>
    <w:rsid w:val="004E024B"/>
    <w:rsid w:val="004E4895"/>
    <w:rsid w:val="004F4152"/>
    <w:rsid w:val="004F7228"/>
    <w:rsid w:val="005048C0"/>
    <w:rsid w:val="00516FB2"/>
    <w:rsid w:val="005353BD"/>
    <w:rsid w:val="005410E6"/>
    <w:rsid w:val="00550455"/>
    <w:rsid w:val="0055645F"/>
    <w:rsid w:val="005576E6"/>
    <w:rsid w:val="00582737"/>
    <w:rsid w:val="00587CF2"/>
    <w:rsid w:val="005A1495"/>
    <w:rsid w:val="005A4E69"/>
    <w:rsid w:val="005A584F"/>
    <w:rsid w:val="005B5468"/>
    <w:rsid w:val="005C1BF3"/>
    <w:rsid w:val="005D4416"/>
    <w:rsid w:val="005E0C68"/>
    <w:rsid w:val="005F01C2"/>
    <w:rsid w:val="005F441D"/>
    <w:rsid w:val="0061719E"/>
    <w:rsid w:val="00625B2A"/>
    <w:rsid w:val="006273E5"/>
    <w:rsid w:val="00646E3B"/>
    <w:rsid w:val="00651659"/>
    <w:rsid w:val="0065601A"/>
    <w:rsid w:val="00665627"/>
    <w:rsid w:val="00666EBC"/>
    <w:rsid w:val="006726C8"/>
    <w:rsid w:val="00673A69"/>
    <w:rsid w:val="00675543"/>
    <w:rsid w:val="00686605"/>
    <w:rsid w:val="00694957"/>
    <w:rsid w:val="006970BD"/>
    <w:rsid w:val="006C2B9F"/>
    <w:rsid w:val="006C2E35"/>
    <w:rsid w:val="006D00B5"/>
    <w:rsid w:val="006D3B57"/>
    <w:rsid w:val="006E00D4"/>
    <w:rsid w:val="006E7A4C"/>
    <w:rsid w:val="006F3F93"/>
    <w:rsid w:val="006F40D2"/>
    <w:rsid w:val="006F6C9C"/>
    <w:rsid w:val="007136A1"/>
    <w:rsid w:val="0072143D"/>
    <w:rsid w:val="00722FCA"/>
    <w:rsid w:val="007416C7"/>
    <w:rsid w:val="00754209"/>
    <w:rsid w:val="007565C5"/>
    <w:rsid w:val="0076125F"/>
    <w:rsid w:val="00764332"/>
    <w:rsid w:val="00765B01"/>
    <w:rsid w:val="0076686D"/>
    <w:rsid w:val="00772C7A"/>
    <w:rsid w:val="00783DEB"/>
    <w:rsid w:val="00797BB2"/>
    <w:rsid w:val="007A38F4"/>
    <w:rsid w:val="007B05D8"/>
    <w:rsid w:val="007B1DA9"/>
    <w:rsid w:val="007B5C8A"/>
    <w:rsid w:val="007C4C4C"/>
    <w:rsid w:val="007D2E81"/>
    <w:rsid w:val="007D75D7"/>
    <w:rsid w:val="007E3711"/>
    <w:rsid w:val="007E4DA1"/>
    <w:rsid w:val="007F289E"/>
    <w:rsid w:val="0080783B"/>
    <w:rsid w:val="00814F9E"/>
    <w:rsid w:val="00815BF1"/>
    <w:rsid w:val="00817DF8"/>
    <w:rsid w:val="00834B79"/>
    <w:rsid w:val="0083590F"/>
    <w:rsid w:val="008519D3"/>
    <w:rsid w:val="00865761"/>
    <w:rsid w:val="00872133"/>
    <w:rsid w:val="00880A73"/>
    <w:rsid w:val="0088326B"/>
    <w:rsid w:val="00883A47"/>
    <w:rsid w:val="00893B8F"/>
    <w:rsid w:val="0089504A"/>
    <w:rsid w:val="0089662B"/>
    <w:rsid w:val="008A0BAE"/>
    <w:rsid w:val="008A4C65"/>
    <w:rsid w:val="008A7509"/>
    <w:rsid w:val="008B338C"/>
    <w:rsid w:val="008C1545"/>
    <w:rsid w:val="008C4FBD"/>
    <w:rsid w:val="008D50B1"/>
    <w:rsid w:val="008F03A9"/>
    <w:rsid w:val="00904E32"/>
    <w:rsid w:val="00906C22"/>
    <w:rsid w:val="00914B52"/>
    <w:rsid w:val="009209EF"/>
    <w:rsid w:val="00922C78"/>
    <w:rsid w:val="00924044"/>
    <w:rsid w:val="009315FA"/>
    <w:rsid w:val="009316E5"/>
    <w:rsid w:val="009422F0"/>
    <w:rsid w:val="00960146"/>
    <w:rsid w:val="009605DB"/>
    <w:rsid w:val="009815F1"/>
    <w:rsid w:val="00992AF6"/>
    <w:rsid w:val="009C0BC4"/>
    <w:rsid w:val="009C5503"/>
    <w:rsid w:val="009D150E"/>
    <w:rsid w:val="009F319E"/>
    <w:rsid w:val="00A0143E"/>
    <w:rsid w:val="00A14D2E"/>
    <w:rsid w:val="00A276C5"/>
    <w:rsid w:val="00A34519"/>
    <w:rsid w:val="00A375AA"/>
    <w:rsid w:val="00A418A7"/>
    <w:rsid w:val="00A44DAC"/>
    <w:rsid w:val="00A520F6"/>
    <w:rsid w:val="00A57B35"/>
    <w:rsid w:val="00A67191"/>
    <w:rsid w:val="00A818B3"/>
    <w:rsid w:val="00A842AF"/>
    <w:rsid w:val="00AA54C8"/>
    <w:rsid w:val="00AA59B2"/>
    <w:rsid w:val="00AB292D"/>
    <w:rsid w:val="00AB5A5D"/>
    <w:rsid w:val="00AB5C98"/>
    <w:rsid w:val="00AC0AD7"/>
    <w:rsid w:val="00AD5345"/>
    <w:rsid w:val="00AE66A2"/>
    <w:rsid w:val="00AE6FB2"/>
    <w:rsid w:val="00AF2E57"/>
    <w:rsid w:val="00B24178"/>
    <w:rsid w:val="00B24590"/>
    <w:rsid w:val="00B5574B"/>
    <w:rsid w:val="00B62674"/>
    <w:rsid w:val="00B8549C"/>
    <w:rsid w:val="00B91F83"/>
    <w:rsid w:val="00B933AC"/>
    <w:rsid w:val="00BC3303"/>
    <w:rsid w:val="00BC684E"/>
    <w:rsid w:val="00BE2995"/>
    <w:rsid w:val="00BF6155"/>
    <w:rsid w:val="00C24A3B"/>
    <w:rsid w:val="00C27775"/>
    <w:rsid w:val="00C32674"/>
    <w:rsid w:val="00C3328F"/>
    <w:rsid w:val="00C5447B"/>
    <w:rsid w:val="00C66126"/>
    <w:rsid w:val="00C704D4"/>
    <w:rsid w:val="00C72FB7"/>
    <w:rsid w:val="00C923F4"/>
    <w:rsid w:val="00C9493A"/>
    <w:rsid w:val="00C951B8"/>
    <w:rsid w:val="00CA5758"/>
    <w:rsid w:val="00CC0BF3"/>
    <w:rsid w:val="00CD2238"/>
    <w:rsid w:val="00CD482E"/>
    <w:rsid w:val="00CF58CF"/>
    <w:rsid w:val="00D02E62"/>
    <w:rsid w:val="00D04122"/>
    <w:rsid w:val="00D04D15"/>
    <w:rsid w:val="00D10BCD"/>
    <w:rsid w:val="00D12584"/>
    <w:rsid w:val="00D17690"/>
    <w:rsid w:val="00D30284"/>
    <w:rsid w:val="00D37D5E"/>
    <w:rsid w:val="00D42738"/>
    <w:rsid w:val="00D47CD1"/>
    <w:rsid w:val="00D757E3"/>
    <w:rsid w:val="00D75938"/>
    <w:rsid w:val="00D8531E"/>
    <w:rsid w:val="00D9524A"/>
    <w:rsid w:val="00DA144C"/>
    <w:rsid w:val="00DB1FE9"/>
    <w:rsid w:val="00DC4FE4"/>
    <w:rsid w:val="00DD0123"/>
    <w:rsid w:val="00DD3280"/>
    <w:rsid w:val="00DD4747"/>
    <w:rsid w:val="00DD5AD1"/>
    <w:rsid w:val="00E01AC0"/>
    <w:rsid w:val="00E03481"/>
    <w:rsid w:val="00E04A69"/>
    <w:rsid w:val="00E054AE"/>
    <w:rsid w:val="00E078F2"/>
    <w:rsid w:val="00E400A5"/>
    <w:rsid w:val="00E50381"/>
    <w:rsid w:val="00E6681A"/>
    <w:rsid w:val="00E67D7C"/>
    <w:rsid w:val="00E76B51"/>
    <w:rsid w:val="00E90862"/>
    <w:rsid w:val="00E91760"/>
    <w:rsid w:val="00E92724"/>
    <w:rsid w:val="00E95C3A"/>
    <w:rsid w:val="00E97CDA"/>
    <w:rsid w:val="00EB4509"/>
    <w:rsid w:val="00ED595B"/>
    <w:rsid w:val="00EF378F"/>
    <w:rsid w:val="00EF522B"/>
    <w:rsid w:val="00EF6665"/>
    <w:rsid w:val="00F013CE"/>
    <w:rsid w:val="00F3234A"/>
    <w:rsid w:val="00F57ADC"/>
    <w:rsid w:val="00F60FC6"/>
    <w:rsid w:val="00F61003"/>
    <w:rsid w:val="00F62112"/>
    <w:rsid w:val="00F644BA"/>
    <w:rsid w:val="00F67542"/>
    <w:rsid w:val="00F73FAA"/>
    <w:rsid w:val="00F75092"/>
    <w:rsid w:val="00F779AC"/>
    <w:rsid w:val="00F81E8B"/>
    <w:rsid w:val="00F945CE"/>
    <w:rsid w:val="00FA6B20"/>
    <w:rsid w:val="00FA701D"/>
    <w:rsid w:val="00FB650D"/>
    <w:rsid w:val="00FC43FD"/>
    <w:rsid w:val="00FE0EB3"/>
    <w:rsid w:val="00FF26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0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4AE"/>
    <w:pPr>
      <w:spacing w:before="240" w:after="120" w:line="240" w:lineRule="auto"/>
      <w:outlineLvl w:val="0"/>
    </w:pPr>
    <w:rPr>
      <w:rFonts w:ascii="Times New Roman" w:eastAsia="Times New Roman" w:hAnsi="Times New Roman" w:cs="Times New Roman"/>
      <w:b/>
      <w:bCs/>
      <w:color w:val="000000"/>
      <w:kern w:val="36"/>
      <w:sz w:val="33"/>
      <w:szCs w:val="33"/>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52"/>
    <w:rPr>
      <w:rFonts w:ascii="Tahoma" w:hAnsi="Tahoma" w:cs="Tahoma"/>
      <w:sz w:val="16"/>
      <w:szCs w:val="16"/>
    </w:rPr>
  </w:style>
  <w:style w:type="paragraph" w:styleId="ListParagraph">
    <w:name w:val="List Paragraph"/>
    <w:basedOn w:val="Normal"/>
    <w:uiPriority w:val="34"/>
    <w:qFormat/>
    <w:rsid w:val="00A0143E"/>
    <w:pPr>
      <w:ind w:left="720"/>
      <w:contextualSpacing/>
    </w:pPr>
  </w:style>
  <w:style w:type="character" w:customStyle="1" w:styleId="jrnl">
    <w:name w:val="jrnl"/>
    <w:basedOn w:val="DefaultParagraphFont"/>
    <w:rsid w:val="00E01AC0"/>
  </w:style>
  <w:style w:type="paragraph" w:customStyle="1" w:styleId="title1">
    <w:name w:val="title1"/>
    <w:basedOn w:val="Normal"/>
    <w:rsid w:val="00E01AC0"/>
    <w:pPr>
      <w:spacing w:after="0" w:line="240" w:lineRule="auto"/>
    </w:pPr>
    <w:rPr>
      <w:rFonts w:ascii="Times New Roman" w:eastAsia="Times New Roman" w:hAnsi="Times New Roman" w:cs="Times New Roman"/>
      <w:sz w:val="27"/>
      <w:szCs w:val="27"/>
      <w:lang w:eastAsia="fr-FR"/>
    </w:rPr>
  </w:style>
  <w:style w:type="character" w:customStyle="1" w:styleId="Heading1Char">
    <w:name w:val="Heading 1 Char"/>
    <w:basedOn w:val="DefaultParagraphFont"/>
    <w:link w:val="Heading1"/>
    <w:uiPriority w:val="9"/>
    <w:rsid w:val="00E054AE"/>
    <w:rPr>
      <w:rFonts w:ascii="Times New Roman" w:eastAsia="Times New Roman" w:hAnsi="Times New Roman" w:cs="Times New Roman"/>
      <w:b/>
      <w:bCs/>
      <w:color w:val="000000"/>
      <w:kern w:val="36"/>
      <w:sz w:val="33"/>
      <w:szCs w:val="33"/>
      <w:lang w:eastAsia="fr-FR"/>
    </w:rPr>
  </w:style>
  <w:style w:type="character" w:customStyle="1" w:styleId="highlight2">
    <w:name w:val="highlight2"/>
    <w:basedOn w:val="DefaultParagraphFont"/>
    <w:rsid w:val="00E054AE"/>
  </w:style>
  <w:style w:type="paragraph" w:customStyle="1" w:styleId="desc2">
    <w:name w:val="desc2"/>
    <w:basedOn w:val="Normal"/>
    <w:rsid w:val="00E054AE"/>
    <w:pPr>
      <w:spacing w:after="0" w:line="240" w:lineRule="auto"/>
    </w:pPr>
    <w:rPr>
      <w:rFonts w:ascii="Times New Roman" w:eastAsia="Times New Roman" w:hAnsi="Times New Roman" w:cs="Times New Roman"/>
      <w:sz w:val="26"/>
      <w:szCs w:val="26"/>
      <w:lang w:eastAsia="fr-FR"/>
    </w:rPr>
  </w:style>
  <w:style w:type="paragraph" w:styleId="Footer">
    <w:name w:val="footer"/>
    <w:basedOn w:val="Normal"/>
    <w:link w:val="FooterChar"/>
    <w:uiPriority w:val="99"/>
    <w:unhideWhenUsed/>
    <w:rsid w:val="00DB1F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1FE9"/>
  </w:style>
  <w:style w:type="character" w:styleId="PageNumber">
    <w:name w:val="page number"/>
    <w:basedOn w:val="DefaultParagraphFont"/>
    <w:uiPriority w:val="99"/>
    <w:semiHidden/>
    <w:unhideWhenUsed/>
    <w:rsid w:val="00DB1FE9"/>
  </w:style>
  <w:style w:type="paragraph" w:customStyle="1" w:styleId="EndNoteBibliographyTitle">
    <w:name w:val="EndNote Bibliography Title"/>
    <w:basedOn w:val="Normal"/>
    <w:rsid w:val="00CA5758"/>
    <w:pPr>
      <w:spacing w:after="0"/>
      <w:jc w:val="center"/>
    </w:pPr>
    <w:rPr>
      <w:rFonts w:ascii="Calibri" w:hAnsi="Calibri"/>
      <w:lang w:val="en-US"/>
    </w:rPr>
  </w:style>
  <w:style w:type="paragraph" w:customStyle="1" w:styleId="EndNoteBibliography">
    <w:name w:val="EndNote Bibliography"/>
    <w:basedOn w:val="Normal"/>
    <w:rsid w:val="00CA5758"/>
    <w:pPr>
      <w:spacing w:line="240" w:lineRule="auto"/>
    </w:pPr>
    <w:rPr>
      <w:rFonts w:ascii="Calibri" w:hAnsi="Calibri"/>
      <w:lang w:val="en-US"/>
    </w:rPr>
  </w:style>
  <w:style w:type="paragraph" w:styleId="Header">
    <w:name w:val="header"/>
    <w:basedOn w:val="Normal"/>
    <w:link w:val="HeaderChar"/>
    <w:uiPriority w:val="99"/>
    <w:unhideWhenUsed/>
    <w:rsid w:val="00880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A73"/>
  </w:style>
  <w:style w:type="character" w:styleId="Hyperlink">
    <w:name w:val="Hyperlink"/>
    <w:semiHidden/>
    <w:rsid w:val="00084F4C"/>
    <w:rPr>
      <w:rFonts w:cs="Times New Roman"/>
      <w:color w:val="0000FF"/>
      <w:u w:val="single"/>
    </w:rPr>
  </w:style>
  <w:style w:type="paragraph" w:customStyle="1" w:styleId="details1">
    <w:name w:val="details1"/>
    <w:basedOn w:val="Normal"/>
    <w:rsid w:val="00452734"/>
    <w:pPr>
      <w:spacing w:after="0" w:line="240" w:lineRule="auto"/>
    </w:pPr>
    <w:rPr>
      <w:rFonts w:ascii="Times New Roman" w:eastAsia="Times New Roman" w:hAnsi="Times New Roman" w:cs="Times New Roman"/>
      <w:lang w:eastAsia="fr-FR"/>
    </w:rPr>
  </w:style>
  <w:style w:type="character" w:styleId="CommentReference">
    <w:name w:val="annotation reference"/>
    <w:basedOn w:val="DefaultParagraphFont"/>
    <w:uiPriority w:val="99"/>
    <w:semiHidden/>
    <w:unhideWhenUsed/>
    <w:rsid w:val="00405B07"/>
    <w:rPr>
      <w:sz w:val="21"/>
      <w:szCs w:val="21"/>
    </w:rPr>
  </w:style>
  <w:style w:type="paragraph" w:styleId="CommentText">
    <w:name w:val="annotation text"/>
    <w:basedOn w:val="Normal"/>
    <w:link w:val="CommentTextChar"/>
    <w:uiPriority w:val="99"/>
    <w:unhideWhenUsed/>
    <w:rsid w:val="00405B07"/>
  </w:style>
  <w:style w:type="character" w:customStyle="1" w:styleId="CommentTextChar">
    <w:name w:val="Comment Text Char"/>
    <w:basedOn w:val="DefaultParagraphFont"/>
    <w:link w:val="CommentText"/>
    <w:uiPriority w:val="99"/>
    <w:rsid w:val="00405B07"/>
  </w:style>
  <w:style w:type="paragraph" w:styleId="CommentSubject">
    <w:name w:val="annotation subject"/>
    <w:basedOn w:val="CommentText"/>
    <w:next w:val="CommentText"/>
    <w:link w:val="CommentSubjectChar"/>
    <w:uiPriority w:val="99"/>
    <w:semiHidden/>
    <w:unhideWhenUsed/>
    <w:rsid w:val="00405B07"/>
    <w:rPr>
      <w:b/>
      <w:bCs/>
    </w:rPr>
  </w:style>
  <w:style w:type="character" w:customStyle="1" w:styleId="CommentSubjectChar">
    <w:name w:val="Comment Subject Char"/>
    <w:basedOn w:val="CommentTextChar"/>
    <w:link w:val="CommentSubject"/>
    <w:uiPriority w:val="99"/>
    <w:semiHidden/>
    <w:rsid w:val="00405B07"/>
    <w:rPr>
      <w:b/>
      <w:bCs/>
    </w:rPr>
  </w:style>
  <w:style w:type="paragraph" w:styleId="NormalWeb">
    <w:name w:val="Normal (Web)"/>
    <w:basedOn w:val="Normal"/>
    <w:uiPriority w:val="99"/>
    <w:unhideWhenUsed/>
    <w:rsid w:val="00405B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Revision">
    <w:name w:val="Revision"/>
    <w:hidden/>
    <w:uiPriority w:val="99"/>
    <w:semiHidden/>
    <w:rsid w:val="00405B07"/>
    <w:pPr>
      <w:spacing w:after="0" w:line="240" w:lineRule="auto"/>
    </w:pPr>
  </w:style>
  <w:style w:type="character" w:customStyle="1" w:styleId="highlight">
    <w:name w:val="highlight"/>
    <w:basedOn w:val="DefaultParagraphFont"/>
    <w:rsid w:val="001925C4"/>
  </w:style>
  <w:style w:type="character" w:styleId="Emphasis">
    <w:name w:val="Emphasis"/>
    <w:qFormat/>
    <w:rsid w:val="00AD534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4AE"/>
    <w:pPr>
      <w:spacing w:before="240" w:after="120" w:line="240" w:lineRule="auto"/>
      <w:outlineLvl w:val="0"/>
    </w:pPr>
    <w:rPr>
      <w:rFonts w:ascii="Times New Roman" w:eastAsia="Times New Roman" w:hAnsi="Times New Roman" w:cs="Times New Roman"/>
      <w:b/>
      <w:bCs/>
      <w:color w:val="000000"/>
      <w:kern w:val="36"/>
      <w:sz w:val="33"/>
      <w:szCs w:val="33"/>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52"/>
    <w:rPr>
      <w:rFonts w:ascii="Tahoma" w:hAnsi="Tahoma" w:cs="Tahoma"/>
      <w:sz w:val="16"/>
      <w:szCs w:val="16"/>
    </w:rPr>
  </w:style>
  <w:style w:type="paragraph" w:styleId="ListParagraph">
    <w:name w:val="List Paragraph"/>
    <w:basedOn w:val="Normal"/>
    <w:uiPriority w:val="34"/>
    <w:qFormat/>
    <w:rsid w:val="00A0143E"/>
    <w:pPr>
      <w:ind w:left="720"/>
      <w:contextualSpacing/>
    </w:pPr>
  </w:style>
  <w:style w:type="character" w:customStyle="1" w:styleId="jrnl">
    <w:name w:val="jrnl"/>
    <w:basedOn w:val="DefaultParagraphFont"/>
    <w:rsid w:val="00E01AC0"/>
  </w:style>
  <w:style w:type="paragraph" w:customStyle="1" w:styleId="title1">
    <w:name w:val="title1"/>
    <w:basedOn w:val="Normal"/>
    <w:rsid w:val="00E01AC0"/>
    <w:pPr>
      <w:spacing w:after="0" w:line="240" w:lineRule="auto"/>
    </w:pPr>
    <w:rPr>
      <w:rFonts w:ascii="Times New Roman" w:eastAsia="Times New Roman" w:hAnsi="Times New Roman" w:cs="Times New Roman"/>
      <w:sz w:val="27"/>
      <w:szCs w:val="27"/>
      <w:lang w:eastAsia="fr-FR"/>
    </w:rPr>
  </w:style>
  <w:style w:type="character" w:customStyle="1" w:styleId="Heading1Char">
    <w:name w:val="Heading 1 Char"/>
    <w:basedOn w:val="DefaultParagraphFont"/>
    <w:link w:val="Heading1"/>
    <w:uiPriority w:val="9"/>
    <w:rsid w:val="00E054AE"/>
    <w:rPr>
      <w:rFonts w:ascii="Times New Roman" w:eastAsia="Times New Roman" w:hAnsi="Times New Roman" w:cs="Times New Roman"/>
      <w:b/>
      <w:bCs/>
      <w:color w:val="000000"/>
      <w:kern w:val="36"/>
      <w:sz w:val="33"/>
      <w:szCs w:val="33"/>
      <w:lang w:eastAsia="fr-FR"/>
    </w:rPr>
  </w:style>
  <w:style w:type="character" w:customStyle="1" w:styleId="highlight2">
    <w:name w:val="highlight2"/>
    <w:basedOn w:val="DefaultParagraphFont"/>
    <w:rsid w:val="00E054AE"/>
  </w:style>
  <w:style w:type="paragraph" w:customStyle="1" w:styleId="desc2">
    <w:name w:val="desc2"/>
    <w:basedOn w:val="Normal"/>
    <w:rsid w:val="00E054AE"/>
    <w:pPr>
      <w:spacing w:after="0" w:line="240" w:lineRule="auto"/>
    </w:pPr>
    <w:rPr>
      <w:rFonts w:ascii="Times New Roman" w:eastAsia="Times New Roman" w:hAnsi="Times New Roman" w:cs="Times New Roman"/>
      <w:sz w:val="26"/>
      <w:szCs w:val="26"/>
      <w:lang w:eastAsia="fr-FR"/>
    </w:rPr>
  </w:style>
  <w:style w:type="paragraph" w:styleId="Footer">
    <w:name w:val="footer"/>
    <w:basedOn w:val="Normal"/>
    <w:link w:val="FooterChar"/>
    <w:uiPriority w:val="99"/>
    <w:unhideWhenUsed/>
    <w:rsid w:val="00DB1F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1FE9"/>
  </w:style>
  <w:style w:type="character" w:styleId="PageNumber">
    <w:name w:val="page number"/>
    <w:basedOn w:val="DefaultParagraphFont"/>
    <w:uiPriority w:val="99"/>
    <w:semiHidden/>
    <w:unhideWhenUsed/>
    <w:rsid w:val="00DB1FE9"/>
  </w:style>
  <w:style w:type="paragraph" w:customStyle="1" w:styleId="EndNoteBibliographyTitle">
    <w:name w:val="EndNote Bibliography Title"/>
    <w:basedOn w:val="Normal"/>
    <w:rsid w:val="00CA5758"/>
    <w:pPr>
      <w:spacing w:after="0"/>
      <w:jc w:val="center"/>
    </w:pPr>
    <w:rPr>
      <w:rFonts w:ascii="Calibri" w:hAnsi="Calibri"/>
      <w:lang w:val="en-US"/>
    </w:rPr>
  </w:style>
  <w:style w:type="paragraph" w:customStyle="1" w:styleId="EndNoteBibliography">
    <w:name w:val="EndNote Bibliography"/>
    <w:basedOn w:val="Normal"/>
    <w:rsid w:val="00CA5758"/>
    <w:pPr>
      <w:spacing w:line="240" w:lineRule="auto"/>
    </w:pPr>
    <w:rPr>
      <w:rFonts w:ascii="Calibri" w:hAnsi="Calibri"/>
      <w:lang w:val="en-US"/>
    </w:rPr>
  </w:style>
  <w:style w:type="paragraph" w:styleId="Header">
    <w:name w:val="header"/>
    <w:basedOn w:val="Normal"/>
    <w:link w:val="HeaderChar"/>
    <w:uiPriority w:val="99"/>
    <w:unhideWhenUsed/>
    <w:rsid w:val="00880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A73"/>
  </w:style>
  <w:style w:type="character" w:styleId="Hyperlink">
    <w:name w:val="Hyperlink"/>
    <w:semiHidden/>
    <w:rsid w:val="00084F4C"/>
    <w:rPr>
      <w:rFonts w:cs="Times New Roman"/>
      <w:color w:val="0000FF"/>
      <w:u w:val="single"/>
    </w:rPr>
  </w:style>
  <w:style w:type="paragraph" w:customStyle="1" w:styleId="details1">
    <w:name w:val="details1"/>
    <w:basedOn w:val="Normal"/>
    <w:rsid w:val="00452734"/>
    <w:pPr>
      <w:spacing w:after="0" w:line="240" w:lineRule="auto"/>
    </w:pPr>
    <w:rPr>
      <w:rFonts w:ascii="Times New Roman" w:eastAsia="Times New Roman" w:hAnsi="Times New Roman" w:cs="Times New Roman"/>
      <w:lang w:eastAsia="fr-FR"/>
    </w:rPr>
  </w:style>
  <w:style w:type="character" w:styleId="CommentReference">
    <w:name w:val="annotation reference"/>
    <w:basedOn w:val="DefaultParagraphFont"/>
    <w:uiPriority w:val="99"/>
    <w:semiHidden/>
    <w:unhideWhenUsed/>
    <w:rsid w:val="00405B07"/>
    <w:rPr>
      <w:sz w:val="21"/>
      <w:szCs w:val="21"/>
    </w:rPr>
  </w:style>
  <w:style w:type="paragraph" w:styleId="CommentText">
    <w:name w:val="annotation text"/>
    <w:basedOn w:val="Normal"/>
    <w:link w:val="CommentTextChar"/>
    <w:uiPriority w:val="99"/>
    <w:unhideWhenUsed/>
    <w:rsid w:val="00405B07"/>
  </w:style>
  <w:style w:type="character" w:customStyle="1" w:styleId="CommentTextChar">
    <w:name w:val="Comment Text Char"/>
    <w:basedOn w:val="DefaultParagraphFont"/>
    <w:link w:val="CommentText"/>
    <w:uiPriority w:val="99"/>
    <w:rsid w:val="00405B07"/>
  </w:style>
  <w:style w:type="paragraph" w:styleId="CommentSubject">
    <w:name w:val="annotation subject"/>
    <w:basedOn w:val="CommentText"/>
    <w:next w:val="CommentText"/>
    <w:link w:val="CommentSubjectChar"/>
    <w:uiPriority w:val="99"/>
    <w:semiHidden/>
    <w:unhideWhenUsed/>
    <w:rsid w:val="00405B07"/>
    <w:rPr>
      <w:b/>
      <w:bCs/>
    </w:rPr>
  </w:style>
  <w:style w:type="character" w:customStyle="1" w:styleId="CommentSubjectChar">
    <w:name w:val="Comment Subject Char"/>
    <w:basedOn w:val="CommentTextChar"/>
    <w:link w:val="CommentSubject"/>
    <w:uiPriority w:val="99"/>
    <w:semiHidden/>
    <w:rsid w:val="00405B07"/>
    <w:rPr>
      <w:b/>
      <w:bCs/>
    </w:rPr>
  </w:style>
  <w:style w:type="paragraph" w:styleId="NormalWeb">
    <w:name w:val="Normal (Web)"/>
    <w:basedOn w:val="Normal"/>
    <w:uiPriority w:val="99"/>
    <w:unhideWhenUsed/>
    <w:rsid w:val="00405B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Revision">
    <w:name w:val="Revision"/>
    <w:hidden/>
    <w:uiPriority w:val="99"/>
    <w:semiHidden/>
    <w:rsid w:val="00405B07"/>
    <w:pPr>
      <w:spacing w:after="0" w:line="240" w:lineRule="auto"/>
    </w:pPr>
  </w:style>
  <w:style w:type="character" w:customStyle="1" w:styleId="highlight">
    <w:name w:val="highlight"/>
    <w:basedOn w:val="DefaultParagraphFont"/>
    <w:rsid w:val="001925C4"/>
  </w:style>
  <w:style w:type="character" w:styleId="Emphasis">
    <w:name w:val="Emphasis"/>
    <w:qFormat/>
    <w:rsid w:val="00AD534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92">
      <w:bodyDiv w:val="1"/>
      <w:marLeft w:val="0"/>
      <w:marRight w:val="0"/>
      <w:marTop w:val="0"/>
      <w:marBottom w:val="0"/>
      <w:divBdr>
        <w:top w:val="none" w:sz="0" w:space="0" w:color="auto"/>
        <w:left w:val="none" w:sz="0" w:space="0" w:color="auto"/>
        <w:bottom w:val="none" w:sz="0" w:space="0" w:color="auto"/>
        <w:right w:val="none" w:sz="0" w:space="0" w:color="auto"/>
      </w:divBdr>
    </w:div>
    <w:div w:id="473911069">
      <w:bodyDiv w:val="1"/>
      <w:marLeft w:val="0"/>
      <w:marRight w:val="0"/>
      <w:marTop w:val="0"/>
      <w:marBottom w:val="0"/>
      <w:divBdr>
        <w:top w:val="none" w:sz="0" w:space="0" w:color="auto"/>
        <w:left w:val="none" w:sz="0" w:space="0" w:color="auto"/>
        <w:bottom w:val="none" w:sz="0" w:space="0" w:color="auto"/>
        <w:right w:val="none" w:sz="0" w:space="0" w:color="auto"/>
      </w:divBdr>
    </w:div>
    <w:div w:id="1355888363">
      <w:bodyDiv w:val="1"/>
      <w:marLeft w:val="0"/>
      <w:marRight w:val="0"/>
      <w:marTop w:val="0"/>
      <w:marBottom w:val="0"/>
      <w:divBdr>
        <w:top w:val="none" w:sz="0" w:space="0" w:color="auto"/>
        <w:left w:val="none" w:sz="0" w:space="0" w:color="auto"/>
        <w:bottom w:val="none" w:sz="0" w:space="0" w:color="auto"/>
        <w:right w:val="none" w:sz="0" w:space="0" w:color="auto"/>
      </w:divBdr>
    </w:div>
    <w:div w:id="1405031393">
      <w:bodyDiv w:val="1"/>
      <w:marLeft w:val="0"/>
      <w:marRight w:val="0"/>
      <w:marTop w:val="0"/>
      <w:marBottom w:val="0"/>
      <w:divBdr>
        <w:top w:val="none" w:sz="0" w:space="0" w:color="auto"/>
        <w:left w:val="none" w:sz="0" w:space="0" w:color="auto"/>
        <w:bottom w:val="none" w:sz="0" w:space="0" w:color="auto"/>
        <w:right w:val="none" w:sz="0" w:space="0" w:color="auto"/>
      </w:divBdr>
      <w:divsChild>
        <w:div w:id="39862459">
          <w:marLeft w:val="0"/>
          <w:marRight w:val="1"/>
          <w:marTop w:val="0"/>
          <w:marBottom w:val="0"/>
          <w:divBdr>
            <w:top w:val="none" w:sz="0" w:space="0" w:color="auto"/>
            <w:left w:val="none" w:sz="0" w:space="0" w:color="auto"/>
            <w:bottom w:val="none" w:sz="0" w:space="0" w:color="auto"/>
            <w:right w:val="none" w:sz="0" w:space="0" w:color="auto"/>
          </w:divBdr>
          <w:divsChild>
            <w:div w:id="1275096185">
              <w:marLeft w:val="0"/>
              <w:marRight w:val="0"/>
              <w:marTop w:val="0"/>
              <w:marBottom w:val="0"/>
              <w:divBdr>
                <w:top w:val="none" w:sz="0" w:space="0" w:color="auto"/>
                <w:left w:val="none" w:sz="0" w:space="0" w:color="auto"/>
                <w:bottom w:val="none" w:sz="0" w:space="0" w:color="auto"/>
                <w:right w:val="none" w:sz="0" w:space="0" w:color="auto"/>
              </w:divBdr>
              <w:divsChild>
                <w:div w:id="1371106540">
                  <w:marLeft w:val="0"/>
                  <w:marRight w:val="1"/>
                  <w:marTop w:val="0"/>
                  <w:marBottom w:val="0"/>
                  <w:divBdr>
                    <w:top w:val="none" w:sz="0" w:space="0" w:color="auto"/>
                    <w:left w:val="none" w:sz="0" w:space="0" w:color="auto"/>
                    <w:bottom w:val="none" w:sz="0" w:space="0" w:color="auto"/>
                    <w:right w:val="none" w:sz="0" w:space="0" w:color="auto"/>
                  </w:divBdr>
                  <w:divsChild>
                    <w:div w:id="1010108228">
                      <w:marLeft w:val="0"/>
                      <w:marRight w:val="0"/>
                      <w:marTop w:val="0"/>
                      <w:marBottom w:val="0"/>
                      <w:divBdr>
                        <w:top w:val="none" w:sz="0" w:space="0" w:color="auto"/>
                        <w:left w:val="none" w:sz="0" w:space="0" w:color="auto"/>
                        <w:bottom w:val="none" w:sz="0" w:space="0" w:color="auto"/>
                        <w:right w:val="none" w:sz="0" w:space="0" w:color="auto"/>
                      </w:divBdr>
                      <w:divsChild>
                        <w:div w:id="1015349820">
                          <w:marLeft w:val="0"/>
                          <w:marRight w:val="0"/>
                          <w:marTop w:val="0"/>
                          <w:marBottom w:val="0"/>
                          <w:divBdr>
                            <w:top w:val="none" w:sz="0" w:space="0" w:color="auto"/>
                            <w:left w:val="none" w:sz="0" w:space="0" w:color="auto"/>
                            <w:bottom w:val="none" w:sz="0" w:space="0" w:color="auto"/>
                            <w:right w:val="none" w:sz="0" w:space="0" w:color="auto"/>
                          </w:divBdr>
                          <w:divsChild>
                            <w:div w:id="979385750">
                              <w:marLeft w:val="0"/>
                              <w:marRight w:val="0"/>
                              <w:marTop w:val="120"/>
                              <w:marBottom w:val="360"/>
                              <w:divBdr>
                                <w:top w:val="none" w:sz="0" w:space="0" w:color="auto"/>
                                <w:left w:val="none" w:sz="0" w:space="0" w:color="auto"/>
                                <w:bottom w:val="none" w:sz="0" w:space="0" w:color="auto"/>
                                <w:right w:val="none" w:sz="0" w:space="0" w:color="auto"/>
                              </w:divBdr>
                              <w:divsChild>
                                <w:div w:id="1182552922">
                                  <w:marLeft w:val="420"/>
                                  <w:marRight w:val="0"/>
                                  <w:marTop w:val="0"/>
                                  <w:marBottom w:val="0"/>
                                  <w:divBdr>
                                    <w:top w:val="none" w:sz="0" w:space="0" w:color="auto"/>
                                    <w:left w:val="none" w:sz="0" w:space="0" w:color="auto"/>
                                    <w:bottom w:val="none" w:sz="0" w:space="0" w:color="auto"/>
                                    <w:right w:val="none" w:sz="0" w:space="0" w:color="auto"/>
                                  </w:divBdr>
                                  <w:divsChild>
                                    <w:div w:id="6580001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802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822">
          <w:marLeft w:val="0"/>
          <w:marRight w:val="1"/>
          <w:marTop w:val="0"/>
          <w:marBottom w:val="0"/>
          <w:divBdr>
            <w:top w:val="none" w:sz="0" w:space="0" w:color="auto"/>
            <w:left w:val="none" w:sz="0" w:space="0" w:color="auto"/>
            <w:bottom w:val="none" w:sz="0" w:space="0" w:color="auto"/>
            <w:right w:val="none" w:sz="0" w:space="0" w:color="auto"/>
          </w:divBdr>
          <w:divsChild>
            <w:div w:id="1550341489">
              <w:marLeft w:val="0"/>
              <w:marRight w:val="0"/>
              <w:marTop w:val="0"/>
              <w:marBottom w:val="0"/>
              <w:divBdr>
                <w:top w:val="none" w:sz="0" w:space="0" w:color="auto"/>
                <w:left w:val="none" w:sz="0" w:space="0" w:color="auto"/>
                <w:bottom w:val="none" w:sz="0" w:space="0" w:color="auto"/>
                <w:right w:val="none" w:sz="0" w:space="0" w:color="auto"/>
              </w:divBdr>
              <w:divsChild>
                <w:div w:id="55595486">
                  <w:marLeft w:val="0"/>
                  <w:marRight w:val="1"/>
                  <w:marTop w:val="0"/>
                  <w:marBottom w:val="0"/>
                  <w:divBdr>
                    <w:top w:val="none" w:sz="0" w:space="0" w:color="auto"/>
                    <w:left w:val="none" w:sz="0" w:space="0" w:color="auto"/>
                    <w:bottom w:val="none" w:sz="0" w:space="0" w:color="auto"/>
                    <w:right w:val="none" w:sz="0" w:space="0" w:color="auto"/>
                  </w:divBdr>
                  <w:divsChild>
                    <w:div w:id="1475873095">
                      <w:marLeft w:val="0"/>
                      <w:marRight w:val="0"/>
                      <w:marTop w:val="0"/>
                      <w:marBottom w:val="0"/>
                      <w:divBdr>
                        <w:top w:val="none" w:sz="0" w:space="0" w:color="auto"/>
                        <w:left w:val="none" w:sz="0" w:space="0" w:color="auto"/>
                        <w:bottom w:val="none" w:sz="0" w:space="0" w:color="auto"/>
                        <w:right w:val="none" w:sz="0" w:space="0" w:color="auto"/>
                      </w:divBdr>
                      <w:divsChild>
                        <w:div w:id="1530336183">
                          <w:marLeft w:val="0"/>
                          <w:marRight w:val="0"/>
                          <w:marTop w:val="0"/>
                          <w:marBottom w:val="0"/>
                          <w:divBdr>
                            <w:top w:val="none" w:sz="0" w:space="0" w:color="auto"/>
                            <w:left w:val="none" w:sz="0" w:space="0" w:color="auto"/>
                            <w:bottom w:val="none" w:sz="0" w:space="0" w:color="auto"/>
                            <w:right w:val="none" w:sz="0" w:space="0" w:color="auto"/>
                          </w:divBdr>
                          <w:divsChild>
                            <w:div w:id="499933096">
                              <w:marLeft w:val="0"/>
                              <w:marRight w:val="0"/>
                              <w:marTop w:val="120"/>
                              <w:marBottom w:val="360"/>
                              <w:divBdr>
                                <w:top w:val="none" w:sz="0" w:space="0" w:color="auto"/>
                                <w:left w:val="none" w:sz="0" w:space="0" w:color="auto"/>
                                <w:bottom w:val="none" w:sz="0" w:space="0" w:color="auto"/>
                                <w:right w:val="none" w:sz="0" w:space="0" w:color="auto"/>
                              </w:divBdr>
                              <w:divsChild>
                                <w:div w:id="1425151203">
                                  <w:marLeft w:val="0"/>
                                  <w:marRight w:val="0"/>
                                  <w:marTop w:val="0"/>
                                  <w:marBottom w:val="0"/>
                                  <w:divBdr>
                                    <w:top w:val="none" w:sz="0" w:space="0" w:color="auto"/>
                                    <w:left w:val="none" w:sz="0" w:space="0" w:color="auto"/>
                                    <w:bottom w:val="none" w:sz="0" w:space="0" w:color="auto"/>
                                    <w:right w:val="none" w:sz="0" w:space="0" w:color="auto"/>
                                  </w:divBdr>
                                </w:div>
                                <w:div w:id="149213479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075459">
      <w:bodyDiv w:val="1"/>
      <w:marLeft w:val="0"/>
      <w:marRight w:val="0"/>
      <w:marTop w:val="0"/>
      <w:marBottom w:val="0"/>
      <w:divBdr>
        <w:top w:val="none" w:sz="0" w:space="0" w:color="auto"/>
        <w:left w:val="none" w:sz="0" w:space="0" w:color="auto"/>
        <w:bottom w:val="none" w:sz="0" w:space="0" w:color="auto"/>
        <w:right w:val="none" w:sz="0" w:space="0" w:color="auto"/>
      </w:divBdr>
      <w:divsChild>
        <w:div w:id="1202741185">
          <w:marLeft w:val="0"/>
          <w:marRight w:val="0"/>
          <w:marTop w:val="0"/>
          <w:marBottom w:val="0"/>
          <w:divBdr>
            <w:top w:val="none" w:sz="0" w:space="0" w:color="auto"/>
            <w:left w:val="none" w:sz="0" w:space="0" w:color="auto"/>
            <w:bottom w:val="none" w:sz="0" w:space="0" w:color="auto"/>
            <w:right w:val="none" w:sz="0" w:space="0" w:color="auto"/>
          </w:divBdr>
          <w:divsChild>
            <w:div w:id="1164709285">
              <w:marLeft w:val="0"/>
              <w:marRight w:val="0"/>
              <w:marTop w:val="0"/>
              <w:marBottom w:val="0"/>
              <w:divBdr>
                <w:top w:val="none" w:sz="0" w:space="0" w:color="auto"/>
                <w:left w:val="none" w:sz="0" w:space="0" w:color="auto"/>
                <w:bottom w:val="none" w:sz="0" w:space="0" w:color="auto"/>
                <w:right w:val="none" w:sz="0" w:space="0" w:color="auto"/>
              </w:divBdr>
            </w:div>
            <w:div w:id="2068650230">
              <w:marLeft w:val="0"/>
              <w:marRight w:val="0"/>
              <w:marTop w:val="0"/>
              <w:marBottom w:val="0"/>
              <w:divBdr>
                <w:top w:val="none" w:sz="0" w:space="0" w:color="auto"/>
                <w:left w:val="none" w:sz="0" w:space="0" w:color="auto"/>
                <w:bottom w:val="none" w:sz="0" w:space="0" w:color="auto"/>
                <w:right w:val="none" w:sz="0" w:space="0" w:color="auto"/>
              </w:divBdr>
            </w:div>
            <w:div w:id="425466977">
              <w:marLeft w:val="0"/>
              <w:marRight w:val="0"/>
              <w:marTop w:val="0"/>
              <w:marBottom w:val="0"/>
              <w:divBdr>
                <w:top w:val="none" w:sz="0" w:space="0" w:color="auto"/>
                <w:left w:val="none" w:sz="0" w:space="0" w:color="auto"/>
                <w:bottom w:val="none" w:sz="0" w:space="0" w:color="auto"/>
                <w:right w:val="none" w:sz="0" w:space="0" w:color="auto"/>
              </w:divBdr>
            </w:div>
            <w:div w:id="924069224">
              <w:marLeft w:val="0"/>
              <w:marRight w:val="0"/>
              <w:marTop w:val="0"/>
              <w:marBottom w:val="0"/>
              <w:divBdr>
                <w:top w:val="none" w:sz="0" w:space="0" w:color="auto"/>
                <w:left w:val="none" w:sz="0" w:space="0" w:color="auto"/>
                <w:bottom w:val="none" w:sz="0" w:space="0" w:color="auto"/>
                <w:right w:val="none" w:sz="0" w:space="0" w:color="auto"/>
              </w:divBdr>
            </w:div>
            <w:div w:id="2056807090">
              <w:marLeft w:val="0"/>
              <w:marRight w:val="0"/>
              <w:marTop w:val="0"/>
              <w:marBottom w:val="0"/>
              <w:divBdr>
                <w:top w:val="none" w:sz="0" w:space="0" w:color="auto"/>
                <w:left w:val="none" w:sz="0" w:space="0" w:color="auto"/>
                <w:bottom w:val="none" w:sz="0" w:space="0" w:color="auto"/>
                <w:right w:val="none" w:sz="0" w:space="0" w:color="auto"/>
              </w:divBdr>
            </w:div>
            <w:div w:id="1563326523">
              <w:marLeft w:val="0"/>
              <w:marRight w:val="0"/>
              <w:marTop w:val="0"/>
              <w:marBottom w:val="0"/>
              <w:divBdr>
                <w:top w:val="none" w:sz="0" w:space="0" w:color="auto"/>
                <w:left w:val="none" w:sz="0" w:space="0" w:color="auto"/>
                <w:bottom w:val="none" w:sz="0" w:space="0" w:color="auto"/>
                <w:right w:val="none" w:sz="0" w:space="0" w:color="auto"/>
              </w:divBdr>
            </w:div>
            <w:div w:id="406147273">
              <w:marLeft w:val="0"/>
              <w:marRight w:val="0"/>
              <w:marTop w:val="0"/>
              <w:marBottom w:val="0"/>
              <w:divBdr>
                <w:top w:val="none" w:sz="0" w:space="0" w:color="auto"/>
                <w:left w:val="none" w:sz="0" w:space="0" w:color="auto"/>
                <w:bottom w:val="none" w:sz="0" w:space="0" w:color="auto"/>
                <w:right w:val="none" w:sz="0" w:space="0" w:color="auto"/>
              </w:divBdr>
            </w:div>
            <w:div w:id="1487211613">
              <w:marLeft w:val="0"/>
              <w:marRight w:val="0"/>
              <w:marTop w:val="0"/>
              <w:marBottom w:val="0"/>
              <w:divBdr>
                <w:top w:val="none" w:sz="0" w:space="0" w:color="auto"/>
                <w:left w:val="none" w:sz="0" w:space="0" w:color="auto"/>
                <w:bottom w:val="none" w:sz="0" w:space="0" w:color="auto"/>
                <w:right w:val="none" w:sz="0" w:space="0" w:color="auto"/>
              </w:divBdr>
            </w:div>
            <w:div w:id="1691948455">
              <w:marLeft w:val="0"/>
              <w:marRight w:val="0"/>
              <w:marTop w:val="0"/>
              <w:marBottom w:val="0"/>
              <w:divBdr>
                <w:top w:val="none" w:sz="0" w:space="0" w:color="auto"/>
                <w:left w:val="none" w:sz="0" w:space="0" w:color="auto"/>
                <w:bottom w:val="none" w:sz="0" w:space="0" w:color="auto"/>
                <w:right w:val="none" w:sz="0" w:space="0" w:color="auto"/>
              </w:divBdr>
            </w:div>
            <w:div w:id="636834675">
              <w:marLeft w:val="0"/>
              <w:marRight w:val="0"/>
              <w:marTop w:val="0"/>
              <w:marBottom w:val="0"/>
              <w:divBdr>
                <w:top w:val="none" w:sz="0" w:space="0" w:color="auto"/>
                <w:left w:val="none" w:sz="0" w:space="0" w:color="auto"/>
                <w:bottom w:val="none" w:sz="0" w:space="0" w:color="auto"/>
                <w:right w:val="none" w:sz="0" w:space="0" w:color="auto"/>
              </w:divBdr>
            </w:div>
            <w:div w:id="1952514866">
              <w:marLeft w:val="0"/>
              <w:marRight w:val="0"/>
              <w:marTop w:val="0"/>
              <w:marBottom w:val="0"/>
              <w:divBdr>
                <w:top w:val="none" w:sz="0" w:space="0" w:color="auto"/>
                <w:left w:val="none" w:sz="0" w:space="0" w:color="auto"/>
                <w:bottom w:val="none" w:sz="0" w:space="0" w:color="auto"/>
                <w:right w:val="none" w:sz="0" w:space="0" w:color="auto"/>
              </w:divBdr>
            </w:div>
            <w:div w:id="339285109">
              <w:marLeft w:val="0"/>
              <w:marRight w:val="0"/>
              <w:marTop w:val="0"/>
              <w:marBottom w:val="0"/>
              <w:divBdr>
                <w:top w:val="none" w:sz="0" w:space="0" w:color="auto"/>
                <w:left w:val="none" w:sz="0" w:space="0" w:color="auto"/>
                <w:bottom w:val="none" w:sz="0" w:space="0" w:color="auto"/>
                <w:right w:val="none" w:sz="0" w:space="0" w:color="auto"/>
              </w:divBdr>
            </w:div>
            <w:div w:id="1688558828">
              <w:marLeft w:val="0"/>
              <w:marRight w:val="0"/>
              <w:marTop w:val="0"/>
              <w:marBottom w:val="0"/>
              <w:divBdr>
                <w:top w:val="none" w:sz="0" w:space="0" w:color="auto"/>
                <w:left w:val="none" w:sz="0" w:space="0" w:color="auto"/>
                <w:bottom w:val="none" w:sz="0" w:space="0" w:color="auto"/>
                <w:right w:val="none" w:sz="0" w:space="0" w:color="auto"/>
              </w:divBdr>
            </w:div>
            <w:div w:id="1863351024">
              <w:marLeft w:val="0"/>
              <w:marRight w:val="0"/>
              <w:marTop w:val="0"/>
              <w:marBottom w:val="0"/>
              <w:divBdr>
                <w:top w:val="none" w:sz="0" w:space="0" w:color="auto"/>
                <w:left w:val="none" w:sz="0" w:space="0" w:color="auto"/>
                <w:bottom w:val="none" w:sz="0" w:space="0" w:color="auto"/>
                <w:right w:val="none" w:sz="0" w:space="0" w:color="auto"/>
              </w:divBdr>
            </w:div>
            <w:div w:id="2091075933">
              <w:marLeft w:val="0"/>
              <w:marRight w:val="0"/>
              <w:marTop w:val="0"/>
              <w:marBottom w:val="0"/>
              <w:divBdr>
                <w:top w:val="none" w:sz="0" w:space="0" w:color="auto"/>
                <w:left w:val="none" w:sz="0" w:space="0" w:color="auto"/>
                <w:bottom w:val="none" w:sz="0" w:space="0" w:color="auto"/>
                <w:right w:val="none" w:sz="0" w:space="0" w:color="auto"/>
              </w:divBdr>
            </w:div>
            <w:div w:id="367030132">
              <w:marLeft w:val="0"/>
              <w:marRight w:val="0"/>
              <w:marTop w:val="0"/>
              <w:marBottom w:val="0"/>
              <w:divBdr>
                <w:top w:val="none" w:sz="0" w:space="0" w:color="auto"/>
                <w:left w:val="none" w:sz="0" w:space="0" w:color="auto"/>
                <w:bottom w:val="none" w:sz="0" w:space="0" w:color="auto"/>
                <w:right w:val="none" w:sz="0" w:space="0" w:color="auto"/>
              </w:divBdr>
            </w:div>
            <w:div w:id="1469666289">
              <w:marLeft w:val="0"/>
              <w:marRight w:val="0"/>
              <w:marTop w:val="0"/>
              <w:marBottom w:val="0"/>
              <w:divBdr>
                <w:top w:val="none" w:sz="0" w:space="0" w:color="auto"/>
                <w:left w:val="none" w:sz="0" w:space="0" w:color="auto"/>
                <w:bottom w:val="none" w:sz="0" w:space="0" w:color="auto"/>
                <w:right w:val="none" w:sz="0" w:space="0" w:color="auto"/>
              </w:divBdr>
            </w:div>
            <w:div w:id="1734236851">
              <w:marLeft w:val="0"/>
              <w:marRight w:val="0"/>
              <w:marTop w:val="0"/>
              <w:marBottom w:val="0"/>
              <w:divBdr>
                <w:top w:val="none" w:sz="0" w:space="0" w:color="auto"/>
                <w:left w:val="none" w:sz="0" w:space="0" w:color="auto"/>
                <w:bottom w:val="none" w:sz="0" w:space="0" w:color="auto"/>
                <w:right w:val="none" w:sz="0" w:space="0" w:color="auto"/>
              </w:divBdr>
            </w:div>
            <w:div w:id="472060870">
              <w:marLeft w:val="0"/>
              <w:marRight w:val="0"/>
              <w:marTop w:val="0"/>
              <w:marBottom w:val="0"/>
              <w:divBdr>
                <w:top w:val="none" w:sz="0" w:space="0" w:color="auto"/>
                <w:left w:val="none" w:sz="0" w:space="0" w:color="auto"/>
                <w:bottom w:val="none" w:sz="0" w:space="0" w:color="auto"/>
                <w:right w:val="none" w:sz="0" w:space="0" w:color="auto"/>
              </w:divBdr>
            </w:div>
            <w:div w:id="537745108">
              <w:marLeft w:val="0"/>
              <w:marRight w:val="0"/>
              <w:marTop w:val="0"/>
              <w:marBottom w:val="0"/>
              <w:divBdr>
                <w:top w:val="none" w:sz="0" w:space="0" w:color="auto"/>
                <w:left w:val="none" w:sz="0" w:space="0" w:color="auto"/>
                <w:bottom w:val="none" w:sz="0" w:space="0" w:color="auto"/>
                <w:right w:val="none" w:sz="0" w:space="0" w:color="auto"/>
              </w:divBdr>
            </w:div>
            <w:div w:id="851988413">
              <w:marLeft w:val="0"/>
              <w:marRight w:val="0"/>
              <w:marTop w:val="0"/>
              <w:marBottom w:val="0"/>
              <w:divBdr>
                <w:top w:val="none" w:sz="0" w:space="0" w:color="auto"/>
                <w:left w:val="none" w:sz="0" w:space="0" w:color="auto"/>
                <w:bottom w:val="none" w:sz="0" w:space="0" w:color="auto"/>
                <w:right w:val="none" w:sz="0" w:space="0" w:color="auto"/>
              </w:divBdr>
            </w:div>
            <w:div w:id="853425547">
              <w:marLeft w:val="0"/>
              <w:marRight w:val="0"/>
              <w:marTop w:val="0"/>
              <w:marBottom w:val="0"/>
              <w:divBdr>
                <w:top w:val="none" w:sz="0" w:space="0" w:color="auto"/>
                <w:left w:val="none" w:sz="0" w:space="0" w:color="auto"/>
                <w:bottom w:val="none" w:sz="0" w:space="0" w:color="auto"/>
                <w:right w:val="none" w:sz="0" w:space="0" w:color="auto"/>
              </w:divBdr>
            </w:div>
            <w:div w:id="559286040">
              <w:marLeft w:val="0"/>
              <w:marRight w:val="0"/>
              <w:marTop w:val="0"/>
              <w:marBottom w:val="0"/>
              <w:divBdr>
                <w:top w:val="none" w:sz="0" w:space="0" w:color="auto"/>
                <w:left w:val="none" w:sz="0" w:space="0" w:color="auto"/>
                <w:bottom w:val="none" w:sz="0" w:space="0" w:color="auto"/>
                <w:right w:val="none" w:sz="0" w:space="0" w:color="auto"/>
              </w:divBdr>
            </w:div>
            <w:div w:id="871266156">
              <w:marLeft w:val="0"/>
              <w:marRight w:val="0"/>
              <w:marTop w:val="0"/>
              <w:marBottom w:val="0"/>
              <w:divBdr>
                <w:top w:val="none" w:sz="0" w:space="0" w:color="auto"/>
                <w:left w:val="none" w:sz="0" w:space="0" w:color="auto"/>
                <w:bottom w:val="none" w:sz="0" w:space="0" w:color="auto"/>
                <w:right w:val="none" w:sz="0" w:space="0" w:color="auto"/>
              </w:divBdr>
            </w:div>
            <w:div w:id="213733917">
              <w:marLeft w:val="0"/>
              <w:marRight w:val="0"/>
              <w:marTop w:val="0"/>
              <w:marBottom w:val="0"/>
              <w:divBdr>
                <w:top w:val="none" w:sz="0" w:space="0" w:color="auto"/>
                <w:left w:val="none" w:sz="0" w:space="0" w:color="auto"/>
                <w:bottom w:val="none" w:sz="0" w:space="0" w:color="auto"/>
                <w:right w:val="none" w:sz="0" w:space="0" w:color="auto"/>
              </w:divBdr>
            </w:div>
            <w:div w:id="814882612">
              <w:marLeft w:val="0"/>
              <w:marRight w:val="0"/>
              <w:marTop w:val="0"/>
              <w:marBottom w:val="0"/>
              <w:divBdr>
                <w:top w:val="none" w:sz="0" w:space="0" w:color="auto"/>
                <w:left w:val="none" w:sz="0" w:space="0" w:color="auto"/>
                <w:bottom w:val="none" w:sz="0" w:space="0" w:color="auto"/>
                <w:right w:val="none" w:sz="0" w:space="0" w:color="auto"/>
              </w:divBdr>
            </w:div>
            <w:div w:id="496773653">
              <w:marLeft w:val="0"/>
              <w:marRight w:val="0"/>
              <w:marTop w:val="0"/>
              <w:marBottom w:val="0"/>
              <w:divBdr>
                <w:top w:val="none" w:sz="0" w:space="0" w:color="auto"/>
                <w:left w:val="none" w:sz="0" w:space="0" w:color="auto"/>
                <w:bottom w:val="none" w:sz="0" w:space="0" w:color="auto"/>
                <w:right w:val="none" w:sz="0" w:space="0" w:color="auto"/>
              </w:divBdr>
            </w:div>
            <w:div w:id="154028688">
              <w:marLeft w:val="0"/>
              <w:marRight w:val="0"/>
              <w:marTop w:val="0"/>
              <w:marBottom w:val="0"/>
              <w:divBdr>
                <w:top w:val="none" w:sz="0" w:space="0" w:color="auto"/>
                <w:left w:val="none" w:sz="0" w:space="0" w:color="auto"/>
                <w:bottom w:val="none" w:sz="0" w:space="0" w:color="auto"/>
                <w:right w:val="none" w:sz="0" w:space="0" w:color="auto"/>
              </w:divBdr>
            </w:div>
            <w:div w:id="401172724">
              <w:marLeft w:val="0"/>
              <w:marRight w:val="0"/>
              <w:marTop w:val="0"/>
              <w:marBottom w:val="0"/>
              <w:divBdr>
                <w:top w:val="none" w:sz="0" w:space="0" w:color="auto"/>
                <w:left w:val="none" w:sz="0" w:space="0" w:color="auto"/>
                <w:bottom w:val="none" w:sz="0" w:space="0" w:color="auto"/>
                <w:right w:val="none" w:sz="0" w:space="0" w:color="auto"/>
              </w:divBdr>
            </w:div>
            <w:div w:id="2004119400">
              <w:marLeft w:val="0"/>
              <w:marRight w:val="0"/>
              <w:marTop w:val="0"/>
              <w:marBottom w:val="0"/>
              <w:divBdr>
                <w:top w:val="none" w:sz="0" w:space="0" w:color="auto"/>
                <w:left w:val="none" w:sz="0" w:space="0" w:color="auto"/>
                <w:bottom w:val="none" w:sz="0" w:space="0" w:color="auto"/>
                <w:right w:val="none" w:sz="0" w:space="0" w:color="auto"/>
              </w:divBdr>
            </w:div>
            <w:div w:id="302541902">
              <w:marLeft w:val="0"/>
              <w:marRight w:val="0"/>
              <w:marTop w:val="0"/>
              <w:marBottom w:val="0"/>
              <w:divBdr>
                <w:top w:val="none" w:sz="0" w:space="0" w:color="auto"/>
                <w:left w:val="none" w:sz="0" w:space="0" w:color="auto"/>
                <w:bottom w:val="none" w:sz="0" w:space="0" w:color="auto"/>
                <w:right w:val="none" w:sz="0" w:space="0" w:color="auto"/>
              </w:divBdr>
            </w:div>
            <w:div w:id="577373466">
              <w:marLeft w:val="0"/>
              <w:marRight w:val="0"/>
              <w:marTop w:val="0"/>
              <w:marBottom w:val="0"/>
              <w:divBdr>
                <w:top w:val="none" w:sz="0" w:space="0" w:color="auto"/>
                <w:left w:val="none" w:sz="0" w:space="0" w:color="auto"/>
                <w:bottom w:val="none" w:sz="0" w:space="0" w:color="auto"/>
                <w:right w:val="none" w:sz="0" w:space="0" w:color="auto"/>
              </w:divBdr>
            </w:div>
            <w:div w:id="1063024977">
              <w:marLeft w:val="0"/>
              <w:marRight w:val="0"/>
              <w:marTop w:val="0"/>
              <w:marBottom w:val="0"/>
              <w:divBdr>
                <w:top w:val="none" w:sz="0" w:space="0" w:color="auto"/>
                <w:left w:val="none" w:sz="0" w:space="0" w:color="auto"/>
                <w:bottom w:val="none" w:sz="0" w:space="0" w:color="auto"/>
                <w:right w:val="none" w:sz="0" w:space="0" w:color="auto"/>
              </w:divBdr>
            </w:div>
            <w:div w:id="890384089">
              <w:marLeft w:val="0"/>
              <w:marRight w:val="0"/>
              <w:marTop w:val="0"/>
              <w:marBottom w:val="0"/>
              <w:divBdr>
                <w:top w:val="none" w:sz="0" w:space="0" w:color="auto"/>
                <w:left w:val="none" w:sz="0" w:space="0" w:color="auto"/>
                <w:bottom w:val="none" w:sz="0" w:space="0" w:color="auto"/>
                <w:right w:val="none" w:sz="0" w:space="0" w:color="auto"/>
              </w:divBdr>
            </w:div>
            <w:div w:id="1170870476">
              <w:marLeft w:val="0"/>
              <w:marRight w:val="0"/>
              <w:marTop w:val="0"/>
              <w:marBottom w:val="0"/>
              <w:divBdr>
                <w:top w:val="none" w:sz="0" w:space="0" w:color="auto"/>
                <w:left w:val="none" w:sz="0" w:space="0" w:color="auto"/>
                <w:bottom w:val="none" w:sz="0" w:space="0" w:color="auto"/>
                <w:right w:val="none" w:sz="0" w:space="0" w:color="auto"/>
              </w:divBdr>
            </w:div>
            <w:div w:id="1892231548">
              <w:marLeft w:val="0"/>
              <w:marRight w:val="0"/>
              <w:marTop w:val="0"/>
              <w:marBottom w:val="0"/>
              <w:divBdr>
                <w:top w:val="none" w:sz="0" w:space="0" w:color="auto"/>
                <w:left w:val="none" w:sz="0" w:space="0" w:color="auto"/>
                <w:bottom w:val="none" w:sz="0" w:space="0" w:color="auto"/>
                <w:right w:val="none" w:sz="0" w:space="0" w:color="auto"/>
              </w:divBdr>
            </w:div>
            <w:div w:id="249699327">
              <w:marLeft w:val="0"/>
              <w:marRight w:val="0"/>
              <w:marTop w:val="0"/>
              <w:marBottom w:val="0"/>
              <w:divBdr>
                <w:top w:val="none" w:sz="0" w:space="0" w:color="auto"/>
                <w:left w:val="none" w:sz="0" w:space="0" w:color="auto"/>
                <w:bottom w:val="none" w:sz="0" w:space="0" w:color="auto"/>
                <w:right w:val="none" w:sz="0" w:space="0" w:color="auto"/>
              </w:divBdr>
            </w:div>
            <w:div w:id="447706136">
              <w:marLeft w:val="0"/>
              <w:marRight w:val="0"/>
              <w:marTop w:val="0"/>
              <w:marBottom w:val="0"/>
              <w:divBdr>
                <w:top w:val="none" w:sz="0" w:space="0" w:color="auto"/>
                <w:left w:val="none" w:sz="0" w:space="0" w:color="auto"/>
                <w:bottom w:val="none" w:sz="0" w:space="0" w:color="auto"/>
                <w:right w:val="none" w:sz="0" w:space="0" w:color="auto"/>
              </w:divBdr>
            </w:div>
            <w:div w:id="1422294106">
              <w:marLeft w:val="0"/>
              <w:marRight w:val="0"/>
              <w:marTop w:val="0"/>
              <w:marBottom w:val="0"/>
              <w:divBdr>
                <w:top w:val="none" w:sz="0" w:space="0" w:color="auto"/>
                <w:left w:val="none" w:sz="0" w:space="0" w:color="auto"/>
                <w:bottom w:val="none" w:sz="0" w:space="0" w:color="auto"/>
                <w:right w:val="none" w:sz="0" w:space="0" w:color="auto"/>
              </w:divBdr>
            </w:div>
            <w:div w:id="908805306">
              <w:marLeft w:val="0"/>
              <w:marRight w:val="0"/>
              <w:marTop w:val="0"/>
              <w:marBottom w:val="0"/>
              <w:divBdr>
                <w:top w:val="none" w:sz="0" w:space="0" w:color="auto"/>
                <w:left w:val="none" w:sz="0" w:space="0" w:color="auto"/>
                <w:bottom w:val="none" w:sz="0" w:space="0" w:color="auto"/>
                <w:right w:val="none" w:sz="0" w:space="0" w:color="auto"/>
              </w:divBdr>
            </w:div>
            <w:div w:id="796142216">
              <w:marLeft w:val="0"/>
              <w:marRight w:val="0"/>
              <w:marTop w:val="0"/>
              <w:marBottom w:val="0"/>
              <w:divBdr>
                <w:top w:val="none" w:sz="0" w:space="0" w:color="auto"/>
                <w:left w:val="none" w:sz="0" w:space="0" w:color="auto"/>
                <w:bottom w:val="none" w:sz="0" w:space="0" w:color="auto"/>
                <w:right w:val="none" w:sz="0" w:space="0" w:color="auto"/>
              </w:divBdr>
            </w:div>
            <w:div w:id="993678073">
              <w:marLeft w:val="0"/>
              <w:marRight w:val="0"/>
              <w:marTop w:val="0"/>
              <w:marBottom w:val="0"/>
              <w:divBdr>
                <w:top w:val="none" w:sz="0" w:space="0" w:color="auto"/>
                <w:left w:val="none" w:sz="0" w:space="0" w:color="auto"/>
                <w:bottom w:val="none" w:sz="0" w:space="0" w:color="auto"/>
                <w:right w:val="none" w:sz="0" w:space="0" w:color="auto"/>
              </w:divBdr>
            </w:div>
            <w:div w:id="777260608">
              <w:marLeft w:val="0"/>
              <w:marRight w:val="0"/>
              <w:marTop w:val="0"/>
              <w:marBottom w:val="0"/>
              <w:divBdr>
                <w:top w:val="none" w:sz="0" w:space="0" w:color="auto"/>
                <w:left w:val="none" w:sz="0" w:space="0" w:color="auto"/>
                <w:bottom w:val="none" w:sz="0" w:space="0" w:color="auto"/>
                <w:right w:val="none" w:sz="0" w:space="0" w:color="auto"/>
              </w:divBdr>
            </w:div>
            <w:div w:id="1133715839">
              <w:marLeft w:val="0"/>
              <w:marRight w:val="0"/>
              <w:marTop w:val="0"/>
              <w:marBottom w:val="0"/>
              <w:divBdr>
                <w:top w:val="none" w:sz="0" w:space="0" w:color="auto"/>
                <w:left w:val="none" w:sz="0" w:space="0" w:color="auto"/>
                <w:bottom w:val="none" w:sz="0" w:space="0" w:color="auto"/>
                <w:right w:val="none" w:sz="0" w:space="0" w:color="auto"/>
              </w:divBdr>
            </w:div>
            <w:div w:id="308750787">
              <w:marLeft w:val="0"/>
              <w:marRight w:val="0"/>
              <w:marTop w:val="0"/>
              <w:marBottom w:val="0"/>
              <w:divBdr>
                <w:top w:val="none" w:sz="0" w:space="0" w:color="auto"/>
                <w:left w:val="none" w:sz="0" w:space="0" w:color="auto"/>
                <w:bottom w:val="none" w:sz="0" w:space="0" w:color="auto"/>
                <w:right w:val="none" w:sz="0" w:space="0" w:color="auto"/>
              </w:divBdr>
            </w:div>
            <w:div w:id="836920315">
              <w:marLeft w:val="0"/>
              <w:marRight w:val="0"/>
              <w:marTop w:val="0"/>
              <w:marBottom w:val="0"/>
              <w:divBdr>
                <w:top w:val="none" w:sz="0" w:space="0" w:color="auto"/>
                <w:left w:val="none" w:sz="0" w:space="0" w:color="auto"/>
                <w:bottom w:val="none" w:sz="0" w:space="0" w:color="auto"/>
                <w:right w:val="none" w:sz="0" w:space="0" w:color="auto"/>
              </w:divBdr>
            </w:div>
            <w:div w:id="1166628531">
              <w:marLeft w:val="0"/>
              <w:marRight w:val="0"/>
              <w:marTop w:val="0"/>
              <w:marBottom w:val="0"/>
              <w:divBdr>
                <w:top w:val="none" w:sz="0" w:space="0" w:color="auto"/>
                <w:left w:val="none" w:sz="0" w:space="0" w:color="auto"/>
                <w:bottom w:val="none" w:sz="0" w:space="0" w:color="auto"/>
                <w:right w:val="none" w:sz="0" w:space="0" w:color="auto"/>
              </w:divBdr>
            </w:div>
            <w:div w:id="714623820">
              <w:marLeft w:val="0"/>
              <w:marRight w:val="0"/>
              <w:marTop w:val="0"/>
              <w:marBottom w:val="0"/>
              <w:divBdr>
                <w:top w:val="none" w:sz="0" w:space="0" w:color="auto"/>
                <w:left w:val="none" w:sz="0" w:space="0" w:color="auto"/>
                <w:bottom w:val="none" w:sz="0" w:space="0" w:color="auto"/>
                <w:right w:val="none" w:sz="0" w:space="0" w:color="auto"/>
              </w:divBdr>
            </w:div>
            <w:div w:id="1105350612">
              <w:marLeft w:val="0"/>
              <w:marRight w:val="0"/>
              <w:marTop w:val="0"/>
              <w:marBottom w:val="0"/>
              <w:divBdr>
                <w:top w:val="none" w:sz="0" w:space="0" w:color="auto"/>
                <w:left w:val="none" w:sz="0" w:space="0" w:color="auto"/>
                <w:bottom w:val="none" w:sz="0" w:space="0" w:color="auto"/>
                <w:right w:val="none" w:sz="0" w:space="0" w:color="auto"/>
              </w:divBdr>
            </w:div>
            <w:div w:id="539978403">
              <w:marLeft w:val="0"/>
              <w:marRight w:val="0"/>
              <w:marTop w:val="0"/>
              <w:marBottom w:val="0"/>
              <w:divBdr>
                <w:top w:val="none" w:sz="0" w:space="0" w:color="auto"/>
                <w:left w:val="none" w:sz="0" w:space="0" w:color="auto"/>
                <w:bottom w:val="none" w:sz="0" w:space="0" w:color="auto"/>
                <w:right w:val="none" w:sz="0" w:space="0" w:color="auto"/>
              </w:divBdr>
            </w:div>
            <w:div w:id="141896411">
              <w:marLeft w:val="0"/>
              <w:marRight w:val="0"/>
              <w:marTop w:val="0"/>
              <w:marBottom w:val="0"/>
              <w:divBdr>
                <w:top w:val="none" w:sz="0" w:space="0" w:color="auto"/>
                <w:left w:val="none" w:sz="0" w:space="0" w:color="auto"/>
                <w:bottom w:val="none" w:sz="0" w:space="0" w:color="auto"/>
                <w:right w:val="none" w:sz="0" w:space="0" w:color="auto"/>
              </w:divBdr>
            </w:div>
            <w:div w:id="759719274">
              <w:marLeft w:val="0"/>
              <w:marRight w:val="0"/>
              <w:marTop w:val="0"/>
              <w:marBottom w:val="0"/>
              <w:divBdr>
                <w:top w:val="none" w:sz="0" w:space="0" w:color="auto"/>
                <w:left w:val="none" w:sz="0" w:space="0" w:color="auto"/>
                <w:bottom w:val="none" w:sz="0" w:space="0" w:color="auto"/>
                <w:right w:val="none" w:sz="0" w:space="0" w:color="auto"/>
              </w:divBdr>
            </w:div>
            <w:div w:id="821197985">
              <w:marLeft w:val="0"/>
              <w:marRight w:val="0"/>
              <w:marTop w:val="0"/>
              <w:marBottom w:val="0"/>
              <w:divBdr>
                <w:top w:val="none" w:sz="0" w:space="0" w:color="auto"/>
                <w:left w:val="none" w:sz="0" w:space="0" w:color="auto"/>
                <w:bottom w:val="none" w:sz="0" w:space="0" w:color="auto"/>
                <w:right w:val="none" w:sz="0" w:space="0" w:color="auto"/>
              </w:divBdr>
            </w:div>
            <w:div w:id="1264724101">
              <w:marLeft w:val="0"/>
              <w:marRight w:val="0"/>
              <w:marTop w:val="0"/>
              <w:marBottom w:val="0"/>
              <w:divBdr>
                <w:top w:val="none" w:sz="0" w:space="0" w:color="auto"/>
                <w:left w:val="none" w:sz="0" w:space="0" w:color="auto"/>
                <w:bottom w:val="none" w:sz="0" w:space="0" w:color="auto"/>
                <w:right w:val="none" w:sz="0" w:space="0" w:color="auto"/>
              </w:divBdr>
            </w:div>
            <w:div w:id="111018304">
              <w:marLeft w:val="0"/>
              <w:marRight w:val="0"/>
              <w:marTop w:val="0"/>
              <w:marBottom w:val="0"/>
              <w:divBdr>
                <w:top w:val="none" w:sz="0" w:space="0" w:color="auto"/>
                <w:left w:val="none" w:sz="0" w:space="0" w:color="auto"/>
                <w:bottom w:val="none" w:sz="0" w:space="0" w:color="auto"/>
                <w:right w:val="none" w:sz="0" w:space="0" w:color="auto"/>
              </w:divBdr>
            </w:div>
            <w:div w:id="57868733">
              <w:marLeft w:val="0"/>
              <w:marRight w:val="0"/>
              <w:marTop w:val="0"/>
              <w:marBottom w:val="0"/>
              <w:divBdr>
                <w:top w:val="none" w:sz="0" w:space="0" w:color="auto"/>
                <w:left w:val="none" w:sz="0" w:space="0" w:color="auto"/>
                <w:bottom w:val="none" w:sz="0" w:space="0" w:color="auto"/>
                <w:right w:val="none" w:sz="0" w:space="0" w:color="auto"/>
              </w:divBdr>
            </w:div>
            <w:div w:id="1100180572">
              <w:marLeft w:val="0"/>
              <w:marRight w:val="0"/>
              <w:marTop w:val="0"/>
              <w:marBottom w:val="0"/>
              <w:divBdr>
                <w:top w:val="none" w:sz="0" w:space="0" w:color="auto"/>
                <w:left w:val="none" w:sz="0" w:space="0" w:color="auto"/>
                <w:bottom w:val="none" w:sz="0" w:space="0" w:color="auto"/>
                <w:right w:val="none" w:sz="0" w:space="0" w:color="auto"/>
              </w:divBdr>
            </w:div>
            <w:div w:id="630403064">
              <w:marLeft w:val="0"/>
              <w:marRight w:val="0"/>
              <w:marTop w:val="0"/>
              <w:marBottom w:val="0"/>
              <w:divBdr>
                <w:top w:val="none" w:sz="0" w:space="0" w:color="auto"/>
                <w:left w:val="none" w:sz="0" w:space="0" w:color="auto"/>
                <w:bottom w:val="none" w:sz="0" w:space="0" w:color="auto"/>
                <w:right w:val="none" w:sz="0" w:space="0" w:color="auto"/>
              </w:divBdr>
            </w:div>
            <w:div w:id="1514219396">
              <w:marLeft w:val="0"/>
              <w:marRight w:val="0"/>
              <w:marTop w:val="0"/>
              <w:marBottom w:val="0"/>
              <w:divBdr>
                <w:top w:val="none" w:sz="0" w:space="0" w:color="auto"/>
                <w:left w:val="none" w:sz="0" w:space="0" w:color="auto"/>
                <w:bottom w:val="none" w:sz="0" w:space="0" w:color="auto"/>
                <w:right w:val="none" w:sz="0" w:space="0" w:color="auto"/>
              </w:divBdr>
            </w:div>
            <w:div w:id="172109232">
              <w:marLeft w:val="0"/>
              <w:marRight w:val="0"/>
              <w:marTop w:val="0"/>
              <w:marBottom w:val="0"/>
              <w:divBdr>
                <w:top w:val="none" w:sz="0" w:space="0" w:color="auto"/>
                <w:left w:val="none" w:sz="0" w:space="0" w:color="auto"/>
                <w:bottom w:val="none" w:sz="0" w:space="0" w:color="auto"/>
                <w:right w:val="none" w:sz="0" w:space="0" w:color="auto"/>
              </w:divBdr>
            </w:div>
            <w:div w:id="1182428903">
              <w:marLeft w:val="0"/>
              <w:marRight w:val="0"/>
              <w:marTop w:val="0"/>
              <w:marBottom w:val="0"/>
              <w:divBdr>
                <w:top w:val="none" w:sz="0" w:space="0" w:color="auto"/>
                <w:left w:val="none" w:sz="0" w:space="0" w:color="auto"/>
                <w:bottom w:val="none" w:sz="0" w:space="0" w:color="auto"/>
                <w:right w:val="none" w:sz="0" w:space="0" w:color="auto"/>
              </w:divBdr>
            </w:div>
            <w:div w:id="1191456690">
              <w:marLeft w:val="0"/>
              <w:marRight w:val="0"/>
              <w:marTop w:val="0"/>
              <w:marBottom w:val="0"/>
              <w:divBdr>
                <w:top w:val="none" w:sz="0" w:space="0" w:color="auto"/>
                <w:left w:val="none" w:sz="0" w:space="0" w:color="auto"/>
                <w:bottom w:val="none" w:sz="0" w:space="0" w:color="auto"/>
                <w:right w:val="none" w:sz="0" w:space="0" w:color="auto"/>
              </w:divBdr>
            </w:div>
            <w:div w:id="1581476853">
              <w:marLeft w:val="0"/>
              <w:marRight w:val="0"/>
              <w:marTop w:val="0"/>
              <w:marBottom w:val="0"/>
              <w:divBdr>
                <w:top w:val="none" w:sz="0" w:space="0" w:color="auto"/>
                <w:left w:val="none" w:sz="0" w:space="0" w:color="auto"/>
                <w:bottom w:val="none" w:sz="0" w:space="0" w:color="auto"/>
                <w:right w:val="none" w:sz="0" w:space="0" w:color="auto"/>
              </w:divBdr>
            </w:div>
            <w:div w:id="1189099394">
              <w:marLeft w:val="0"/>
              <w:marRight w:val="0"/>
              <w:marTop w:val="0"/>
              <w:marBottom w:val="0"/>
              <w:divBdr>
                <w:top w:val="none" w:sz="0" w:space="0" w:color="auto"/>
                <w:left w:val="none" w:sz="0" w:space="0" w:color="auto"/>
                <w:bottom w:val="none" w:sz="0" w:space="0" w:color="auto"/>
                <w:right w:val="none" w:sz="0" w:space="0" w:color="auto"/>
              </w:divBdr>
            </w:div>
            <w:div w:id="463351538">
              <w:marLeft w:val="0"/>
              <w:marRight w:val="0"/>
              <w:marTop w:val="0"/>
              <w:marBottom w:val="0"/>
              <w:divBdr>
                <w:top w:val="none" w:sz="0" w:space="0" w:color="auto"/>
                <w:left w:val="none" w:sz="0" w:space="0" w:color="auto"/>
                <w:bottom w:val="none" w:sz="0" w:space="0" w:color="auto"/>
                <w:right w:val="none" w:sz="0" w:space="0" w:color="auto"/>
              </w:divBdr>
            </w:div>
            <w:div w:id="333151211">
              <w:marLeft w:val="0"/>
              <w:marRight w:val="0"/>
              <w:marTop w:val="0"/>
              <w:marBottom w:val="0"/>
              <w:divBdr>
                <w:top w:val="none" w:sz="0" w:space="0" w:color="auto"/>
                <w:left w:val="none" w:sz="0" w:space="0" w:color="auto"/>
                <w:bottom w:val="none" w:sz="0" w:space="0" w:color="auto"/>
                <w:right w:val="none" w:sz="0" w:space="0" w:color="auto"/>
              </w:divBdr>
            </w:div>
            <w:div w:id="575359197">
              <w:marLeft w:val="0"/>
              <w:marRight w:val="0"/>
              <w:marTop w:val="0"/>
              <w:marBottom w:val="0"/>
              <w:divBdr>
                <w:top w:val="none" w:sz="0" w:space="0" w:color="auto"/>
                <w:left w:val="none" w:sz="0" w:space="0" w:color="auto"/>
                <w:bottom w:val="none" w:sz="0" w:space="0" w:color="auto"/>
                <w:right w:val="none" w:sz="0" w:space="0" w:color="auto"/>
              </w:divBdr>
            </w:div>
            <w:div w:id="1614942794">
              <w:marLeft w:val="0"/>
              <w:marRight w:val="0"/>
              <w:marTop w:val="0"/>
              <w:marBottom w:val="0"/>
              <w:divBdr>
                <w:top w:val="none" w:sz="0" w:space="0" w:color="auto"/>
                <w:left w:val="none" w:sz="0" w:space="0" w:color="auto"/>
                <w:bottom w:val="none" w:sz="0" w:space="0" w:color="auto"/>
                <w:right w:val="none" w:sz="0" w:space="0" w:color="auto"/>
              </w:divBdr>
            </w:div>
            <w:div w:id="1041707341">
              <w:marLeft w:val="0"/>
              <w:marRight w:val="0"/>
              <w:marTop w:val="0"/>
              <w:marBottom w:val="0"/>
              <w:divBdr>
                <w:top w:val="none" w:sz="0" w:space="0" w:color="auto"/>
                <w:left w:val="none" w:sz="0" w:space="0" w:color="auto"/>
                <w:bottom w:val="none" w:sz="0" w:space="0" w:color="auto"/>
                <w:right w:val="none" w:sz="0" w:space="0" w:color="auto"/>
              </w:divBdr>
            </w:div>
            <w:div w:id="1683510811">
              <w:marLeft w:val="0"/>
              <w:marRight w:val="0"/>
              <w:marTop w:val="0"/>
              <w:marBottom w:val="0"/>
              <w:divBdr>
                <w:top w:val="none" w:sz="0" w:space="0" w:color="auto"/>
                <w:left w:val="none" w:sz="0" w:space="0" w:color="auto"/>
                <w:bottom w:val="none" w:sz="0" w:space="0" w:color="auto"/>
                <w:right w:val="none" w:sz="0" w:space="0" w:color="auto"/>
              </w:divBdr>
            </w:div>
            <w:div w:id="1978492789">
              <w:marLeft w:val="0"/>
              <w:marRight w:val="0"/>
              <w:marTop w:val="0"/>
              <w:marBottom w:val="0"/>
              <w:divBdr>
                <w:top w:val="none" w:sz="0" w:space="0" w:color="auto"/>
                <w:left w:val="none" w:sz="0" w:space="0" w:color="auto"/>
                <w:bottom w:val="none" w:sz="0" w:space="0" w:color="auto"/>
                <w:right w:val="none" w:sz="0" w:space="0" w:color="auto"/>
              </w:divBdr>
            </w:div>
            <w:div w:id="344601968">
              <w:marLeft w:val="0"/>
              <w:marRight w:val="0"/>
              <w:marTop w:val="0"/>
              <w:marBottom w:val="0"/>
              <w:divBdr>
                <w:top w:val="none" w:sz="0" w:space="0" w:color="auto"/>
                <w:left w:val="none" w:sz="0" w:space="0" w:color="auto"/>
                <w:bottom w:val="none" w:sz="0" w:space="0" w:color="auto"/>
                <w:right w:val="none" w:sz="0" w:space="0" w:color="auto"/>
              </w:divBdr>
            </w:div>
            <w:div w:id="505050629">
              <w:marLeft w:val="0"/>
              <w:marRight w:val="0"/>
              <w:marTop w:val="0"/>
              <w:marBottom w:val="0"/>
              <w:divBdr>
                <w:top w:val="none" w:sz="0" w:space="0" w:color="auto"/>
                <w:left w:val="none" w:sz="0" w:space="0" w:color="auto"/>
                <w:bottom w:val="none" w:sz="0" w:space="0" w:color="auto"/>
                <w:right w:val="none" w:sz="0" w:space="0" w:color="auto"/>
              </w:divBdr>
            </w:div>
            <w:div w:id="1198860076">
              <w:marLeft w:val="0"/>
              <w:marRight w:val="0"/>
              <w:marTop w:val="0"/>
              <w:marBottom w:val="0"/>
              <w:divBdr>
                <w:top w:val="none" w:sz="0" w:space="0" w:color="auto"/>
                <w:left w:val="none" w:sz="0" w:space="0" w:color="auto"/>
                <w:bottom w:val="none" w:sz="0" w:space="0" w:color="auto"/>
                <w:right w:val="none" w:sz="0" w:space="0" w:color="auto"/>
              </w:divBdr>
            </w:div>
            <w:div w:id="1721393042">
              <w:marLeft w:val="0"/>
              <w:marRight w:val="0"/>
              <w:marTop w:val="0"/>
              <w:marBottom w:val="0"/>
              <w:divBdr>
                <w:top w:val="none" w:sz="0" w:space="0" w:color="auto"/>
                <w:left w:val="none" w:sz="0" w:space="0" w:color="auto"/>
                <w:bottom w:val="none" w:sz="0" w:space="0" w:color="auto"/>
                <w:right w:val="none" w:sz="0" w:space="0" w:color="auto"/>
              </w:divBdr>
            </w:div>
            <w:div w:id="2019305436">
              <w:marLeft w:val="0"/>
              <w:marRight w:val="0"/>
              <w:marTop w:val="0"/>
              <w:marBottom w:val="0"/>
              <w:divBdr>
                <w:top w:val="none" w:sz="0" w:space="0" w:color="auto"/>
                <w:left w:val="none" w:sz="0" w:space="0" w:color="auto"/>
                <w:bottom w:val="none" w:sz="0" w:space="0" w:color="auto"/>
                <w:right w:val="none" w:sz="0" w:space="0" w:color="auto"/>
              </w:divBdr>
            </w:div>
            <w:div w:id="1152797701">
              <w:marLeft w:val="0"/>
              <w:marRight w:val="0"/>
              <w:marTop w:val="0"/>
              <w:marBottom w:val="0"/>
              <w:divBdr>
                <w:top w:val="none" w:sz="0" w:space="0" w:color="auto"/>
                <w:left w:val="none" w:sz="0" w:space="0" w:color="auto"/>
                <w:bottom w:val="none" w:sz="0" w:space="0" w:color="auto"/>
                <w:right w:val="none" w:sz="0" w:space="0" w:color="auto"/>
              </w:divBdr>
            </w:div>
            <w:div w:id="2028434989">
              <w:marLeft w:val="0"/>
              <w:marRight w:val="0"/>
              <w:marTop w:val="0"/>
              <w:marBottom w:val="0"/>
              <w:divBdr>
                <w:top w:val="none" w:sz="0" w:space="0" w:color="auto"/>
                <w:left w:val="none" w:sz="0" w:space="0" w:color="auto"/>
                <w:bottom w:val="none" w:sz="0" w:space="0" w:color="auto"/>
                <w:right w:val="none" w:sz="0" w:space="0" w:color="auto"/>
              </w:divBdr>
            </w:div>
            <w:div w:id="1376851201">
              <w:marLeft w:val="0"/>
              <w:marRight w:val="0"/>
              <w:marTop w:val="0"/>
              <w:marBottom w:val="0"/>
              <w:divBdr>
                <w:top w:val="none" w:sz="0" w:space="0" w:color="auto"/>
                <w:left w:val="none" w:sz="0" w:space="0" w:color="auto"/>
                <w:bottom w:val="none" w:sz="0" w:space="0" w:color="auto"/>
                <w:right w:val="none" w:sz="0" w:space="0" w:color="auto"/>
              </w:divBdr>
            </w:div>
            <w:div w:id="1254322381">
              <w:marLeft w:val="0"/>
              <w:marRight w:val="0"/>
              <w:marTop w:val="0"/>
              <w:marBottom w:val="0"/>
              <w:divBdr>
                <w:top w:val="none" w:sz="0" w:space="0" w:color="auto"/>
                <w:left w:val="none" w:sz="0" w:space="0" w:color="auto"/>
                <w:bottom w:val="none" w:sz="0" w:space="0" w:color="auto"/>
                <w:right w:val="none" w:sz="0" w:space="0" w:color="auto"/>
              </w:divBdr>
            </w:div>
            <w:div w:id="534732840">
              <w:marLeft w:val="0"/>
              <w:marRight w:val="0"/>
              <w:marTop w:val="0"/>
              <w:marBottom w:val="0"/>
              <w:divBdr>
                <w:top w:val="none" w:sz="0" w:space="0" w:color="auto"/>
                <w:left w:val="none" w:sz="0" w:space="0" w:color="auto"/>
                <w:bottom w:val="none" w:sz="0" w:space="0" w:color="auto"/>
                <w:right w:val="none" w:sz="0" w:space="0" w:color="auto"/>
              </w:divBdr>
            </w:div>
            <w:div w:id="311174623">
              <w:marLeft w:val="0"/>
              <w:marRight w:val="0"/>
              <w:marTop w:val="0"/>
              <w:marBottom w:val="0"/>
              <w:divBdr>
                <w:top w:val="none" w:sz="0" w:space="0" w:color="auto"/>
                <w:left w:val="none" w:sz="0" w:space="0" w:color="auto"/>
                <w:bottom w:val="none" w:sz="0" w:space="0" w:color="auto"/>
                <w:right w:val="none" w:sz="0" w:space="0" w:color="auto"/>
              </w:divBdr>
            </w:div>
            <w:div w:id="1922565043">
              <w:marLeft w:val="0"/>
              <w:marRight w:val="0"/>
              <w:marTop w:val="0"/>
              <w:marBottom w:val="0"/>
              <w:divBdr>
                <w:top w:val="none" w:sz="0" w:space="0" w:color="auto"/>
                <w:left w:val="none" w:sz="0" w:space="0" w:color="auto"/>
                <w:bottom w:val="none" w:sz="0" w:space="0" w:color="auto"/>
                <w:right w:val="none" w:sz="0" w:space="0" w:color="auto"/>
              </w:divBdr>
            </w:div>
            <w:div w:id="2092772880">
              <w:marLeft w:val="0"/>
              <w:marRight w:val="0"/>
              <w:marTop w:val="0"/>
              <w:marBottom w:val="0"/>
              <w:divBdr>
                <w:top w:val="none" w:sz="0" w:space="0" w:color="auto"/>
                <w:left w:val="none" w:sz="0" w:space="0" w:color="auto"/>
                <w:bottom w:val="none" w:sz="0" w:space="0" w:color="auto"/>
                <w:right w:val="none" w:sz="0" w:space="0" w:color="auto"/>
              </w:divBdr>
            </w:div>
            <w:div w:id="925267287">
              <w:marLeft w:val="0"/>
              <w:marRight w:val="0"/>
              <w:marTop w:val="0"/>
              <w:marBottom w:val="0"/>
              <w:divBdr>
                <w:top w:val="none" w:sz="0" w:space="0" w:color="auto"/>
                <w:left w:val="none" w:sz="0" w:space="0" w:color="auto"/>
                <w:bottom w:val="none" w:sz="0" w:space="0" w:color="auto"/>
                <w:right w:val="none" w:sz="0" w:space="0" w:color="auto"/>
              </w:divBdr>
            </w:div>
            <w:div w:id="676006818">
              <w:marLeft w:val="0"/>
              <w:marRight w:val="0"/>
              <w:marTop w:val="0"/>
              <w:marBottom w:val="0"/>
              <w:divBdr>
                <w:top w:val="none" w:sz="0" w:space="0" w:color="auto"/>
                <w:left w:val="none" w:sz="0" w:space="0" w:color="auto"/>
                <w:bottom w:val="none" w:sz="0" w:space="0" w:color="auto"/>
                <w:right w:val="none" w:sz="0" w:space="0" w:color="auto"/>
              </w:divBdr>
            </w:div>
            <w:div w:id="1539856500">
              <w:marLeft w:val="0"/>
              <w:marRight w:val="0"/>
              <w:marTop w:val="0"/>
              <w:marBottom w:val="0"/>
              <w:divBdr>
                <w:top w:val="none" w:sz="0" w:space="0" w:color="auto"/>
                <w:left w:val="none" w:sz="0" w:space="0" w:color="auto"/>
                <w:bottom w:val="none" w:sz="0" w:space="0" w:color="auto"/>
                <w:right w:val="none" w:sz="0" w:space="0" w:color="auto"/>
              </w:divBdr>
            </w:div>
            <w:div w:id="43679157">
              <w:marLeft w:val="0"/>
              <w:marRight w:val="0"/>
              <w:marTop w:val="0"/>
              <w:marBottom w:val="0"/>
              <w:divBdr>
                <w:top w:val="none" w:sz="0" w:space="0" w:color="auto"/>
                <w:left w:val="none" w:sz="0" w:space="0" w:color="auto"/>
                <w:bottom w:val="none" w:sz="0" w:space="0" w:color="auto"/>
                <w:right w:val="none" w:sz="0" w:space="0" w:color="auto"/>
              </w:divBdr>
            </w:div>
            <w:div w:id="899364450">
              <w:marLeft w:val="0"/>
              <w:marRight w:val="0"/>
              <w:marTop w:val="0"/>
              <w:marBottom w:val="0"/>
              <w:divBdr>
                <w:top w:val="none" w:sz="0" w:space="0" w:color="auto"/>
                <w:left w:val="none" w:sz="0" w:space="0" w:color="auto"/>
                <w:bottom w:val="none" w:sz="0" w:space="0" w:color="auto"/>
                <w:right w:val="none" w:sz="0" w:space="0" w:color="auto"/>
              </w:divBdr>
            </w:div>
            <w:div w:id="1611620963">
              <w:marLeft w:val="0"/>
              <w:marRight w:val="0"/>
              <w:marTop w:val="0"/>
              <w:marBottom w:val="0"/>
              <w:divBdr>
                <w:top w:val="none" w:sz="0" w:space="0" w:color="auto"/>
                <w:left w:val="none" w:sz="0" w:space="0" w:color="auto"/>
                <w:bottom w:val="none" w:sz="0" w:space="0" w:color="auto"/>
                <w:right w:val="none" w:sz="0" w:space="0" w:color="auto"/>
              </w:divBdr>
            </w:div>
            <w:div w:id="431315927">
              <w:marLeft w:val="0"/>
              <w:marRight w:val="0"/>
              <w:marTop w:val="0"/>
              <w:marBottom w:val="0"/>
              <w:divBdr>
                <w:top w:val="none" w:sz="0" w:space="0" w:color="auto"/>
                <w:left w:val="none" w:sz="0" w:space="0" w:color="auto"/>
                <w:bottom w:val="none" w:sz="0" w:space="0" w:color="auto"/>
                <w:right w:val="none" w:sz="0" w:space="0" w:color="auto"/>
              </w:divBdr>
            </w:div>
            <w:div w:id="1471677440">
              <w:marLeft w:val="0"/>
              <w:marRight w:val="0"/>
              <w:marTop w:val="0"/>
              <w:marBottom w:val="0"/>
              <w:divBdr>
                <w:top w:val="none" w:sz="0" w:space="0" w:color="auto"/>
                <w:left w:val="none" w:sz="0" w:space="0" w:color="auto"/>
                <w:bottom w:val="none" w:sz="0" w:space="0" w:color="auto"/>
                <w:right w:val="none" w:sz="0" w:space="0" w:color="auto"/>
              </w:divBdr>
            </w:div>
            <w:div w:id="51849434">
              <w:marLeft w:val="0"/>
              <w:marRight w:val="0"/>
              <w:marTop w:val="0"/>
              <w:marBottom w:val="0"/>
              <w:divBdr>
                <w:top w:val="none" w:sz="0" w:space="0" w:color="auto"/>
                <w:left w:val="none" w:sz="0" w:space="0" w:color="auto"/>
                <w:bottom w:val="none" w:sz="0" w:space="0" w:color="auto"/>
                <w:right w:val="none" w:sz="0" w:space="0" w:color="auto"/>
              </w:divBdr>
            </w:div>
            <w:div w:id="1335571273">
              <w:marLeft w:val="0"/>
              <w:marRight w:val="0"/>
              <w:marTop w:val="0"/>
              <w:marBottom w:val="0"/>
              <w:divBdr>
                <w:top w:val="none" w:sz="0" w:space="0" w:color="auto"/>
                <w:left w:val="none" w:sz="0" w:space="0" w:color="auto"/>
                <w:bottom w:val="none" w:sz="0" w:space="0" w:color="auto"/>
                <w:right w:val="none" w:sz="0" w:space="0" w:color="auto"/>
              </w:divBdr>
            </w:div>
            <w:div w:id="2137291063">
              <w:marLeft w:val="0"/>
              <w:marRight w:val="0"/>
              <w:marTop w:val="0"/>
              <w:marBottom w:val="0"/>
              <w:divBdr>
                <w:top w:val="none" w:sz="0" w:space="0" w:color="auto"/>
                <w:left w:val="none" w:sz="0" w:space="0" w:color="auto"/>
                <w:bottom w:val="none" w:sz="0" w:space="0" w:color="auto"/>
                <w:right w:val="none" w:sz="0" w:space="0" w:color="auto"/>
              </w:divBdr>
            </w:div>
            <w:div w:id="1742093531">
              <w:marLeft w:val="0"/>
              <w:marRight w:val="0"/>
              <w:marTop w:val="0"/>
              <w:marBottom w:val="0"/>
              <w:divBdr>
                <w:top w:val="none" w:sz="0" w:space="0" w:color="auto"/>
                <w:left w:val="none" w:sz="0" w:space="0" w:color="auto"/>
                <w:bottom w:val="none" w:sz="0" w:space="0" w:color="auto"/>
                <w:right w:val="none" w:sz="0" w:space="0" w:color="auto"/>
              </w:divBdr>
            </w:div>
            <w:div w:id="963000599">
              <w:marLeft w:val="0"/>
              <w:marRight w:val="0"/>
              <w:marTop w:val="0"/>
              <w:marBottom w:val="0"/>
              <w:divBdr>
                <w:top w:val="none" w:sz="0" w:space="0" w:color="auto"/>
                <w:left w:val="none" w:sz="0" w:space="0" w:color="auto"/>
                <w:bottom w:val="none" w:sz="0" w:space="0" w:color="auto"/>
                <w:right w:val="none" w:sz="0" w:space="0" w:color="auto"/>
              </w:divBdr>
            </w:div>
            <w:div w:id="887453545">
              <w:marLeft w:val="0"/>
              <w:marRight w:val="0"/>
              <w:marTop w:val="0"/>
              <w:marBottom w:val="0"/>
              <w:divBdr>
                <w:top w:val="none" w:sz="0" w:space="0" w:color="auto"/>
                <w:left w:val="none" w:sz="0" w:space="0" w:color="auto"/>
                <w:bottom w:val="none" w:sz="0" w:space="0" w:color="auto"/>
                <w:right w:val="none" w:sz="0" w:space="0" w:color="auto"/>
              </w:divBdr>
            </w:div>
            <w:div w:id="2689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862">
      <w:bodyDiv w:val="1"/>
      <w:marLeft w:val="0"/>
      <w:marRight w:val="0"/>
      <w:marTop w:val="0"/>
      <w:marBottom w:val="0"/>
      <w:divBdr>
        <w:top w:val="none" w:sz="0" w:space="0" w:color="auto"/>
        <w:left w:val="none" w:sz="0" w:space="0" w:color="auto"/>
        <w:bottom w:val="none" w:sz="0" w:space="0" w:color="auto"/>
        <w:right w:val="none" w:sz="0" w:space="0" w:color="auto"/>
      </w:divBdr>
      <w:divsChild>
        <w:div w:id="1051612178">
          <w:marLeft w:val="0"/>
          <w:marRight w:val="1"/>
          <w:marTop w:val="0"/>
          <w:marBottom w:val="0"/>
          <w:divBdr>
            <w:top w:val="none" w:sz="0" w:space="0" w:color="auto"/>
            <w:left w:val="none" w:sz="0" w:space="0" w:color="auto"/>
            <w:bottom w:val="none" w:sz="0" w:space="0" w:color="auto"/>
            <w:right w:val="none" w:sz="0" w:space="0" w:color="auto"/>
          </w:divBdr>
          <w:divsChild>
            <w:div w:id="576132389">
              <w:marLeft w:val="0"/>
              <w:marRight w:val="0"/>
              <w:marTop w:val="0"/>
              <w:marBottom w:val="0"/>
              <w:divBdr>
                <w:top w:val="none" w:sz="0" w:space="0" w:color="auto"/>
                <w:left w:val="none" w:sz="0" w:space="0" w:color="auto"/>
                <w:bottom w:val="none" w:sz="0" w:space="0" w:color="auto"/>
                <w:right w:val="none" w:sz="0" w:space="0" w:color="auto"/>
              </w:divBdr>
              <w:divsChild>
                <w:div w:id="1974091908">
                  <w:marLeft w:val="0"/>
                  <w:marRight w:val="1"/>
                  <w:marTop w:val="0"/>
                  <w:marBottom w:val="0"/>
                  <w:divBdr>
                    <w:top w:val="none" w:sz="0" w:space="0" w:color="auto"/>
                    <w:left w:val="none" w:sz="0" w:space="0" w:color="auto"/>
                    <w:bottom w:val="none" w:sz="0" w:space="0" w:color="auto"/>
                    <w:right w:val="none" w:sz="0" w:space="0" w:color="auto"/>
                  </w:divBdr>
                  <w:divsChild>
                    <w:div w:id="1492016274">
                      <w:marLeft w:val="0"/>
                      <w:marRight w:val="0"/>
                      <w:marTop w:val="0"/>
                      <w:marBottom w:val="0"/>
                      <w:divBdr>
                        <w:top w:val="none" w:sz="0" w:space="0" w:color="auto"/>
                        <w:left w:val="none" w:sz="0" w:space="0" w:color="auto"/>
                        <w:bottom w:val="none" w:sz="0" w:space="0" w:color="auto"/>
                        <w:right w:val="none" w:sz="0" w:space="0" w:color="auto"/>
                      </w:divBdr>
                      <w:divsChild>
                        <w:div w:id="1233811246">
                          <w:marLeft w:val="0"/>
                          <w:marRight w:val="0"/>
                          <w:marTop w:val="0"/>
                          <w:marBottom w:val="0"/>
                          <w:divBdr>
                            <w:top w:val="none" w:sz="0" w:space="0" w:color="auto"/>
                            <w:left w:val="none" w:sz="0" w:space="0" w:color="auto"/>
                            <w:bottom w:val="none" w:sz="0" w:space="0" w:color="auto"/>
                            <w:right w:val="none" w:sz="0" w:space="0" w:color="auto"/>
                          </w:divBdr>
                          <w:divsChild>
                            <w:div w:id="974412311">
                              <w:marLeft w:val="0"/>
                              <w:marRight w:val="0"/>
                              <w:marTop w:val="120"/>
                              <w:marBottom w:val="360"/>
                              <w:divBdr>
                                <w:top w:val="none" w:sz="0" w:space="0" w:color="auto"/>
                                <w:left w:val="none" w:sz="0" w:space="0" w:color="auto"/>
                                <w:bottom w:val="none" w:sz="0" w:space="0" w:color="auto"/>
                                <w:right w:val="none" w:sz="0" w:space="0" w:color="auto"/>
                              </w:divBdr>
                              <w:divsChild>
                                <w:div w:id="437408959">
                                  <w:marLeft w:val="420"/>
                                  <w:marRight w:val="0"/>
                                  <w:marTop w:val="0"/>
                                  <w:marBottom w:val="0"/>
                                  <w:divBdr>
                                    <w:top w:val="none" w:sz="0" w:space="0" w:color="auto"/>
                                    <w:left w:val="none" w:sz="0" w:space="0" w:color="auto"/>
                                    <w:bottom w:val="none" w:sz="0" w:space="0" w:color="auto"/>
                                    <w:right w:val="none" w:sz="0" w:space="0" w:color="auto"/>
                                  </w:divBdr>
                                  <w:divsChild>
                                    <w:div w:id="618070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2580">
      <w:bodyDiv w:val="1"/>
      <w:marLeft w:val="0"/>
      <w:marRight w:val="0"/>
      <w:marTop w:val="0"/>
      <w:marBottom w:val="0"/>
      <w:divBdr>
        <w:top w:val="none" w:sz="0" w:space="0" w:color="auto"/>
        <w:left w:val="none" w:sz="0" w:space="0" w:color="auto"/>
        <w:bottom w:val="none" w:sz="0" w:space="0" w:color="auto"/>
        <w:right w:val="none" w:sz="0" w:space="0" w:color="auto"/>
      </w:divBdr>
    </w:div>
    <w:div w:id="1945645314">
      <w:bodyDiv w:val="1"/>
      <w:marLeft w:val="0"/>
      <w:marRight w:val="0"/>
      <w:marTop w:val="0"/>
      <w:marBottom w:val="0"/>
      <w:divBdr>
        <w:top w:val="none" w:sz="0" w:space="0" w:color="auto"/>
        <w:left w:val="none" w:sz="0" w:space="0" w:color="auto"/>
        <w:bottom w:val="none" w:sz="0" w:space="0" w:color="auto"/>
        <w:right w:val="none" w:sz="0" w:space="0" w:color="auto"/>
      </w:divBdr>
      <w:divsChild>
        <w:div w:id="789980686">
          <w:marLeft w:val="0"/>
          <w:marRight w:val="1"/>
          <w:marTop w:val="0"/>
          <w:marBottom w:val="0"/>
          <w:divBdr>
            <w:top w:val="none" w:sz="0" w:space="0" w:color="auto"/>
            <w:left w:val="none" w:sz="0" w:space="0" w:color="auto"/>
            <w:bottom w:val="none" w:sz="0" w:space="0" w:color="auto"/>
            <w:right w:val="none" w:sz="0" w:space="0" w:color="auto"/>
          </w:divBdr>
          <w:divsChild>
            <w:div w:id="1049036441">
              <w:marLeft w:val="0"/>
              <w:marRight w:val="0"/>
              <w:marTop w:val="0"/>
              <w:marBottom w:val="0"/>
              <w:divBdr>
                <w:top w:val="none" w:sz="0" w:space="0" w:color="auto"/>
                <w:left w:val="none" w:sz="0" w:space="0" w:color="auto"/>
                <w:bottom w:val="none" w:sz="0" w:space="0" w:color="auto"/>
                <w:right w:val="none" w:sz="0" w:space="0" w:color="auto"/>
              </w:divBdr>
              <w:divsChild>
                <w:div w:id="1032026749">
                  <w:marLeft w:val="0"/>
                  <w:marRight w:val="1"/>
                  <w:marTop w:val="0"/>
                  <w:marBottom w:val="0"/>
                  <w:divBdr>
                    <w:top w:val="none" w:sz="0" w:space="0" w:color="auto"/>
                    <w:left w:val="none" w:sz="0" w:space="0" w:color="auto"/>
                    <w:bottom w:val="none" w:sz="0" w:space="0" w:color="auto"/>
                    <w:right w:val="none" w:sz="0" w:space="0" w:color="auto"/>
                  </w:divBdr>
                  <w:divsChild>
                    <w:div w:id="1859849976">
                      <w:marLeft w:val="0"/>
                      <w:marRight w:val="0"/>
                      <w:marTop w:val="0"/>
                      <w:marBottom w:val="0"/>
                      <w:divBdr>
                        <w:top w:val="none" w:sz="0" w:space="0" w:color="auto"/>
                        <w:left w:val="none" w:sz="0" w:space="0" w:color="auto"/>
                        <w:bottom w:val="none" w:sz="0" w:space="0" w:color="auto"/>
                        <w:right w:val="none" w:sz="0" w:space="0" w:color="auto"/>
                      </w:divBdr>
                      <w:divsChild>
                        <w:div w:id="1466464280">
                          <w:marLeft w:val="0"/>
                          <w:marRight w:val="0"/>
                          <w:marTop w:val="0"/>
                          <w:marBottom w:val="0"/>
                          <w:divBdr>
                            <w:top w:val="none" w:sz="0" w:space="0" w:color="auto"/>
                            <w:left w:val="none" w:sz="0" w:space="0" w:color="auto"/>
                            <w:bottom w:val="none" w:sz="0" w:space="0" w:color="auto"/>
                            <w:right w:val="none" w:sz="0" w:space="0" w:color="auto"/>
                          </w:divBdr>
                          <w:divsChild>
                            <w:div w:id="2680506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2853">
      <w:bodyDiv w:val="1"/>
      <w:marLeft w:val="0"/>
      <w:marRight w:val="0"/>
      <w:marTop w:val="0"/>
      <w:marBottom w:val="0"/>
      <w:divBdr>
        <w:top w:val="none" w:sz="0" w:space="0" w:color="auto"/>
        <w:left w:val="none" w:sz="0" w:space="0" w:color="auto"/>
        <w:bottom w:val="none" w:sz="0" w:space="0" w:color="auto"/>
        <w:right w:val="none" w:sz="0" w:space="0" w:color="auto"/>
      </w:divBdr>
      <w:divsChild>
        <w:div w:id="1929263731">
          <w:marLeft w:val="0"/>
          <w:marRight w:val="1"/>
          <w:marTop w:val="0"/>
          <w:marBottom w:val="0"/>
          <w:divBdr>
            <w:top w:val="none" w:sz="0" w:space="0" w:color="auto"/>
            <w:left w:val="none" w:sz="0" w:space="0" w:color="auto"/>
            <w:bottom w:val="none" w:sz="0" w:space="0" w:color="auto"/>
            <w:right w:val="none" w:sz="0" w:space="0" w:color="auto"/>
          </w:divBdr>
          <w:divsChild>
            <w:div w:id="1272085596">
              <w:marLeft w:val="0"/>
              <w:marRight w:val="0"/>
              <w:marTop w:val="0"/>
              <w:marBottom w:val="0"/>
              <w:divBdr>
                <w:top w:val="none" w:sz="0" w:space="0" w:color="auto"/>
                <w:left w:val="none" w:sz="0" w:space="0" w:color="auto"/>
                <w:bottom w:val="none" w:sz="0" w:space="0" w:color="auto"/>
                <w:right w:val="none" w:sz="0" w:space="0" w:color="auto"/>
              </w:divBdr>
              <w:divsChild>
                <w:div w:id="533662012">
                  <w:marLeft w:val="0"/>
                  <w:marRight w:val="1"/>
                  <w:marTop w:val="0"/>
                  <w:marBottom w:val="0"/>
                  <w:divBdr>
                    <w:top w:val="none" w:sz="0" w:space="0" w:color="auto"/>
                    <w:left w:val="none" w:sz="0" w:space="0" w:color="auto"/>
                    <w:bottom w:val="none" w:sz="0" w:space="0" w:color="auto"/>
                    <w:right w:val="none" w:sz="0" w:space="0" w:color="auto"/>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555265271">
                          <w:marLeft w:val="0"/>
                          <w:marRight w:val="0"/>
                          <w:marTop w:val="0"/>
                          <w:marBottom w:val="0"/>
                          <w:divBdr>
                            <w:top w:val="none" w:sz="0" w:space="0" w:color="auto"/>
                            <w:left w:val="none" w:sz="0" w:space="0" w:color="auto"/>
                            <w:bottom w:val="none" w:sz="0" w:space="0" w:color="auto"/>
                            <w:right w:val="none" w:sz="0" w:space="0" w:color="auto"/>
                          </w:divBdr>
                          <w:divsChild>
                            <w:div w:id="376860011">
                              <w:marLeft w:val="0"/>
                              <w:marRight w:val="0"/>
                              <w:marTop w:val="120"/>
                              <w:marBottom w:val="360"/>
                              <w:divBdr>
                                <w:top w:val="none" w:sz="0" w:space="0" w:color="auto"/>
                                <w:left w:val="none" w:sz="0" w:space="0" w:color="auto"/>
                                <w:bottom w:val="none" w:sz="0" w:space="0" w:color="auto"/>
                                <w:right w:val="none" w:sz="0" w:space="0" w:color="auto"/>
                              </w:divBdr>
                              <w:divsChild>
                                <w:div w:id="572130485">
                                  <w:marLeft w:val="420"/>
                                  <w:marRight w:val="0"/>
                                  <w:marTop w:val="0"/>
                                  <w:marBottom w:val="0"/>
                                  <w:divBdr>
                                    <w:top w:val="none" w:sz="0" w:space="0" w:color="auto"/>
                                    <w:left w:val="none" w:sz="0" w:space="0" w:color="auto"/>
                                    <w:bottom w:val="none" w:sz="0" w:space="0" w:color="auto"/>
                                    <w:right w:val="none" w:sz="0" w:space="0" w:color="auto"/>
                                  </w:divBdr>
                                  <w:divsChild>
                                    <w:div w:id="7509337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ouvenaeghelg@ipc.unicancer.fr" TargetMode="Externa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Feuil1!$A$2</c:f>
              <c:strCache>
                <c:ptCount val="1"/>
                <c:pt idx="0">
                  <c:v>V55</c:v>
                </c:pt>
              </c:strCache>
            </c:strRef>
          </c:tx>
          <c:spPr>
            <a:ln w="28575">
              <a:noFill/>
            </a:ln>
          </c:spPr>
          <c:xVal>
            <c:strRef>
              <c:f>Feuil1!$B$1:$K$1</c:f>
              <c:strCache>
                <c:ptCount val="10"/>
                <c:pt idx="0">
                  <c:v>pt1</c:v>
                </c:pt>
                <c:pt idx="1">
                  <c:v>pt2</c:v>
                </c:pt>
                <c:pt idx="2">
                  <c:v>pt3</c:v>
                </c:pt>
                <c:pt idx="3">
                  <c:v>pt4</c:v>
                </c:pt>
                <c:pt idx="4">
                  <c:v>pt5</c:v>
                </c:pt>
                <c:pt idx="5">
                  <c:v>pt1'</c:v>
                </c:pt>
                <c:pt idx="6">
                  <c:v>pt2'</c:v>
                </c:pt>
                <c:pt idx="7">
                  <c:v>pt3'</c:v>
                </c:pt>
                <c:pt idx="8">
                  <c:v>pt4'</c:v>
                </c:pt>
                <c:pt idx="9">
                  <c:v>pt5'</c:v>
                </c:pt>
              </c:strCache>
            </c:strRef>
          </c:xVal>
          <c:yVal>
            <c:numRef>
              <c:f>Feuil1!$B$2:$K$2</c:f>
              <c:numCache>
                <c:formatCode>General</c:formatCode>
                <c:ptCount val="10"/>
                <c:pt idx="0">
                  <c:v>19.0</c:v>
                </c:pt>
                <c:pt idx="1">
                  <c:v>13.0</c:v>
                </c:pt>
                <c:pt idx="2">
                  <c:v>36.0</c:v>
                </c:pt>
                <c:pt idx="3">
                  <c:v>21.0</c:v>
                </c:pt>
                <c:pt idx="4">
                  <c:v>14.0</c:v>
                </c:pt>
                <c:pt idx="5">
                  <c:v>33.0</c:v>
                </c:pt>
                <c:pt idx="6">
                  <c:v>25.0</c:v>
                </c:pt>
                <c:pt idx="7">
                  <c:v>50.0</c:v>
                </c:pt>
                <c:pt idx="8">
                  <c:v>41.0</c:v>
                </c:pt>
                <c:pt idx="9">
                  <c:v>28.0</c:v>
                </c:pt>
              </c:numCache>
            </c:numRef>
          </c:yVal>
          <c:smooth val="0"/>
        </c:ser>
        <c:ser>
          <c:idx val="1"/>
          <c:order val="1"/>
          <c:tx>
            <c:strRef>
              <c:f>Feuil1!$A$3</c:f>
              <c:strCache>
                <c:ptCount val="1"/>
                <c:pt idx="0">
                  <c:v>V60</c:v>
                </c:pt>
              </c:strCache>
            </c:strRef>
          </c:tx>
          <c:spPr>
            <a:ln w="28575">
              <a:noFill/>
            </a:ln>
          </c:spPr>
          <c:xVal>
            <c:strRef>
              <c:f>Feuil1!$B$1:$K$1</c:f>
              <c:strCache>
                <c:ptCount val="10"/>
                <c:pt idx="0">
                  <c:v>pt1</c:v>
                </c:pt>
                <c:pt idx="1">
                  <c:v>pt2</c:v>
                </c:pt>
                <c:pt idx="2">
                  <c:v>pt3</c:v>
                </c:pt>
                <c:pt idx="3">
                  <c:v>pt4</c:v>
                </c:pt>
                <c:pt idx="4">
                  <c:v>pt5</c:v>
                </c:pt>
                <c:pt idx="5">
                  <c:v>pt1'</c:v>
                </c:pt>
                <c:pt idx="6">
                  <c:v>pt2'</c:v>
                </c:pt>
                <c:pt idx="7">
                  <c:v>pt3'</c:v>
                </c:pt>
                <c:pt idx="8">
                  <c:v>pt4'</c:v>
                </c:pt>
                <c:pt idx="9">
                  <c:v>pt5'</c:v>
                </c:pt>
              </c:strCache>
            </c:strRef>
          </c:xVal>
          <c:yVal>
            <c:numRef>
              <c:f>Feuil1!$B$3:$K$3</c:f>
              <c:numCache>
                <c:formatCode>General</c:formatCode>
                <c:ptCount val="10"/>
                <c:pt idx="0">
                  <c:v>15.0</c:v>
                </c:pt>
                <c:pt idx="1">
                  <c:v>10.0</c:v>
                </c:pt>
                <c:pt idx="2">
                  <c:v>29.0</c:v>
                </c:pt>
                <c:pt idx="3">
                  <c:v>17.0</c:v>
                </c:pt>
                <c:pt idx="4">
                  <c:v>10.0</c:v>
                </c:pt>
                <c:pt idx="5">
                  <c:v>25.0</c:v>
                </c:pt>
                <c:pt idx="6">
                  <c:v>19.0</c:v>
                </c:pt>
                <c:pt idx="7">
                  <c:v>39.0</c:v>
                </c:pt>
                <c:pt idx="8">
                  <c:v>32.0</c:v>
                </c:pt>
                <c:pt idx="9">
                  <c:v>20.0</c:v>
                </c:pt>
              </c:numCache>
            </c:numRef>
          </c:yVal>
          <c:smooth val="0"/>
        </c:ser>
        <c:ser>
          <c:idx val="2"/>
          <c:order val="2"/>
          <c:tx>
            <c:strRef>
              <c:f>Feuil1!$A$4</c:f>
              <c:strCache>
                <c:ptCount val="1"/>
                <c:pt idx="0">
                  <c:v>V66</c:v>
                </c:pt>
              </c:strCache>
            </c:strRef>
          </c:tx>
          <c:spPr>
            <a:ln w="28575">
              <a:noFill/>
            </a:ln>
          </c:spPr>
          <c:xVal>
            <c:strRef>
              <c:f>Feuil1!$B$1:$K$1</c:f>
              <c:strCache>
                <c:ptCount val="10"/>
                <c:pt idx="0">
                  <c:v>pt1</c:v>
                </c:pt>
                <c:pt idx="1">
                  <c:v>pt2</c:v>
                </c:pt>
                <c:pt idx="2">
                  <c:v>pt3</c:v>
                </c:pt>
                <c:pt idx="3">
                  <c:v>pt4</c:v>
                </c:pt>
                <c:pt idx="4">
                  <c:v>pt5</c:v>
                </c:pt>
                <c:pt idx="5">
                  <c:v>pt1'</c:v>
                </c:pt>
                <c:pt idx="6">
                  <c:v>pt2'</c:v>
                </c:pt>
                <c:pt idx="7">
                  <c:v>pt3'</c:v>
                </c:pt>
                <c:pt idx="8">
                  <c:v>pt4'</c:v>
                </c:pt>
                <c:pt idx="9">
                  <c:v>pt5'</c:v>
                </c:pt>
              </c:strCache>
            </c:strRef>
          </c:xVal>
          <c:yVal>
            <c:numRef>
              <c:f>Feuil1!$B$4:$K$4</c:f>
              <c:numCache>
                <c:formatCode>General</c:formatCode>
                <c:ptCount val="10"/>
                <c:pt idx="0">
                  <c:v>7.0</c:v>
                </c:pt>
                <c:pt idx="1">
                  <c:v>3.0</c:v>
                </c:pt>
                <c:pt idx="2">
                  <c:v>4.0</c:v>
                </c:pt>
                <c:pt idx="3">
                  <c:v>9.0</c:v>
                </c:pt>
                <c:pt idx="4">
                  <c:v>4.0</c:v>
                </c:pt>
                <c:pt idx="5">
                  <c:v>13.0</c:v>
                </c:pt>
                <c:pt idx="6">
                  <c:v>9.0</c:v>
                </c:pt>
                <c:pt idx="7">
                  <c:v>11.0</c:v>
                </c:pt>
                <c:pt idx="8">
                  <c:v>16.0</c:v>
                </c:pt>
                <c:pt idx="9">
                  <c:v>9.0</c:v>
                </c:pt>
              </c:numCache>
            </c:numRef>
          </c:yVal>
          <c:smooth val="0"/>
        </c:ser>
        <c:dLbls>
          <c:showLegendKey val="0"/>
          <c:showVal val="0"/>
          <c:showCatName val="0"/>
          <c:showSerName val="0"/>
          <c:showPercent val="0"/>
          <c:showBubbleSize val="0"/>
        </c:dLbls>
        <c:axId val="2146021304"/>
        <c:axId val="2145290616"/>
      </c:scatterChart>
      <c:valAx>
        <c:axId val="2146021304"/>
        <c:scaling>
          <c:orientation val="minMax"/>
        </c:scaling>
        <c:delete val="0"/>
        <c:axPos val="b"/>
        <c:majorTickMark val="out"/>
        <c:minorTickMark val="none"/>
        <c:tickLblPos val="nextTo"/>
        <c:crossAx val="2145290616"/>
        <c:crosses val="autoZero"/>
        <c:crossBetween val="midCat"/>
      </c:valAx>
      <c:valAx>
        <c:axId val="2145290616"/>
        <c:scaling>
          <c:orientation val="minMax"/>
        </c:scaling>
        <c:delete val="0"/>
        <c:axPos val="l"/>
        <c:majorGridlines/>
        <c:numFmt formatCode="General" sourceLinked="1"/>
        <c:majorTickMark val="out"/>
        <c:minorTickMark val="none"/>
        <c:tickLblPos val="nextTo"/>
        <c:crossAx val="2146021304"/>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0.13125</cdr:x>
      <cdr:y>0.81771</cdr:y>
    </cdr:from>
    <cdr:to>
      <cdr:x>0.38125</cdr:x>
      <cdr:y>0.81771</cdr:y>
    </cdr:to>
    <cdr:cxnSp macro="">
      <cdr:nvCxnSpPr>
        <cdr:cNvPr id="3" name="Connecteur droit 2"/>
        <cdr:cNvCxnSpPr/>
      </cdr:nvCxnSpPr>
      <cdr:spPr>
        <a:xfrm xmlns:a="http://schemas.openxmlformats.org/drawingml/2006/main">
          <a:off x="600075" y="2243138"/>
          <a:ext cx="1143000" cy="0"/>
        </a:xfrm>
        <a:prstGeom xmlns:a="http://schemas.openxmlformats.org/drawingml/2006/main" prst="line">
          <a:avLst/>
        </a:prstGeom>
        <a:ln xmlns:a="http://schemas.openxmlformats.org/drawingml/2006/main" w="1905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0.49236</cdr:x>
      <cdr:y>0.75289</cdr:y>
    </cdr:from>
    <cdr:to>
      <cdr:x>0.74236</cdr:x>
      <cdr:y>0.75289</cdr:y>
    </cdr:to>
    <cdr:cxnSp macro="">
      <cdr:nvCxnSpPr>
        <cdr:cNvPr id="7" name="Connecteur droit 6"/>
        <cdr:cNvCxnSpPr/>
      </cdr:nvCxnSpPr>
      <cdr:spPr>
        <a:xfrm xmlns:a="http://schemas.openxmlformats.org/drawingml/2006/main">
          <a:off x="2251075" y="2065338"/>
          <a:ext cx="1143000" cy="0"/>
        </a:xfrm>
        <a:prstGeom xmlns:a="http://schemas.openxmlformats.org/drawingml/2006/main" prst="line">
          <a:avLst/>
        </a:prstGeom>
        <a:ln xmlns:a="http://schemas.openxmlformats.org/drawingml/2006/main" w="1905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0.14028</cdr:x>
      <cdr:y>0.66262</cdr:y>
    </cdr:from>
    <cdr:to>
      <cdr:x>0.39028</cdr:x>
      <cdr:y>0.66262</cdr:y>
    </cdr:to>
    <cdr:cxnSp macro="">
      <cdr:nvCxnSpPr>
        <cdr:cNvPr id="8" name="Connecteur droit 7"/>
        <cdr:cNvCxnSpPr/>
      </cdr:nvCxnSpPr>
      <cdr:spPr>
        <a:xfrm xmlns:a="http://schemas.openxmlformats.org/drawingml/2006/main">
          <a:off x="641350" y="1817688"/>
          <a:ext cx="1143000" cy="0"/>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0.47153</cdr:x>
      <cdr:y>0.52373</cdr:y>
    </cdr:from>
    <cdr:to>
      <cdr:x>0.72153</cdr:x>
      <cdr:y>0.52373</cdr:y>
    </cdr:to>
    <cdr:cxnSp macro="">
      <cdr:nvCxnSpPr>
        <cdr:cNvPr id="9" name="Connecteur droit 8"/>
        <cdr:cNvCxnSpPr/>
      </cdr:nvCxnSpPr>
      <cdr:spPr>
        <a:xfrm xmlns:a="http://schemas.openxmlformats.org/drawingml/2006/main">
          <a:off x="2155825" y="1436688"/>
          <a:ext cx="1143000" cy="0"/>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0.13819</cdr:x>
      <cdr:y>0.61053</cdr:y>
    </cdr:from>
    <cdr:to>
      <cdr:x>0.38819</cdr:x>
      <cdr:y>0.61053</cdr:y>
    </cdr:to>
    <cdr:cxnSp macro="">
      <cdr:nvCxnSpPr>
        <cdr:cNvPr id="10" name="Connecteur droit 9"/>
        <cdr:cNvCxnSpPr/>
      </cdr:nvCxnSpPr>
      <cdr:spPr>
        <a:xfrm xmlns:a="http://schemas.openxmlformats.org/drawingml/2006/main">
          <a:off x="631825" y="1674813"/>
          <a:ext cx="1143000" cy="0"/>
        </a:xfrm>
        <a:prstGeom xmlns:a="http://schemas.openxmlformats.org/drawingml/2006/main" prst="line">
          <a:avLst/>
        </a:prstGeom>
        <a:ln xmlns:a="http://schemas.openxmlformats.org/drawingml/2006/main" w="19050">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0.47361</cdr:x>
      <cdr:y>0.41609</cdr:y>
    </cdr:from>
    <cdr:to>
      <cdr:x>0.72361</cdr:x>
      <cdr:y>0.41609</cdr:y>
    </cdr:to>
    <cdr:cxnSp macro="">
      <cdr:nvCxnSpPr>
        <cdr:cNvPr id="11" name="Connecteur droit 10"/>
        <cdr:cNvCxnSpPr/>
      </cdr:nvCxnSpPr>
      <cdr:spPr>
        <a:xfrm xmlns:a="http://schemas.openxmlformats.org/drawingml/2006/main">
          <a:off x="2165350" y="1141413"/>
          <a:ext cx="1143000" cy="0"/>
        </a:xfrm>
        <a:prstGeom xmlns:a="http://schemas.openxmlformats.org/drawingml/2006/main" prst="line">
          <a:avLst/>
        </a:prstGeom>
        <a:ln xmlns:a="http://schemas.openxmlformats.org/drawingml/2006/main" w="19050">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0.81042</cdr:x>
      <cdr:y>0.75347</cdr:y>
    </cdr:from>
    <cdr:to>
      <cdr:x>0.8125</cdr:x>
      <cdr:y>0.83333</cdr:y>
    </cdr:to>
    <cdr:cxnSp macro="">
      <cdr:nvCxnSpPr>
        <cdr:cNvPr id="2" name="Connecteur droit avec flèche 1"/>
        <cdr:cNvCxnSpPr/>
      </cdr:nvCxnSpPr>
      <cdr:spPr>
        <a:xfrm xmlns:a="http://schemas.openxmlformats.org/drawingml/2006/main">
          <a:off x="3705225" y="2066925"/>
          <a:ext cx="9525" cy="219075"/>
        </a:xfrm>
        <a:prstGeom xmlns:a="http://schemas.openxmlformats.org/drawingml/2006/main" prst="straightConnector1">
          <a:avLst/>
        </a:prstGeom>
        <a:ln xmlns:a="http://schemas.openxmlformats.org/drawingml/2006/main" w="19050">
          <a:solidFill>
            <a:srgbClr val="92D050"/>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0.81667</cdr:x>
      <cdr:y>0.52083</cdr:y>
    </cdr:from>
    <cdr:to>
      <cdr:x>0.81667</cdr:x>
      <cdr:y>0.65972</cdr:y>
    </cdr:to>
    <cdr:cxnSp macro="">
      <cdr:nvCxnSpPr>
        <cdr:cNvPr id="5" name="Connecteur droit avec flèche 4"/>
        <cdr:cNvCxnSpPr/>
      </cdr:nvCxnSpPr>
      <cdr:spPr>
        <a:xfrm xmlns:a="http://schemas.openxmlformats.org/drawingml/2006/main">
          <a:off x="3733800" y="1428750"/>
          <a:ext cx="0" cy="381000"/>
        </a:xfrm>
        <a:prstGeom xmlns:a="http://schemas.openxmlformats.org/drawingml/2006/main" prst="straightConnector1">
          <a:avLst/>
        </a:prstGeom>
        <a:ln xmlns:a="http://schemas.openxmlformats.org/drawingml/2006/main" w="19050">
          <a:solidFill>
            <a:srgbClr val="C00000"/>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0.83958</cdr:x>
      <cdr:y>0.41319</cdr:y>
    </cdr:from>
    <cdr:to>
      <cdr:x>0.84167</cdr:x>
      <cdr:y>0.61806</cdr:y>
    </cdr:to>
    <cdr:cxnSp macro="">
      <cdr:nvCxnSpPr>
        <cdr:cNvPr id="12" name="Connecteur droit avec flèche 11"/>
        <cdr:cNvCxnSpPr/>
      </cdr:nvCxnSpPr>
      <cdr:spPr>
        <a:xfrm xmlns:a="http://schemas.openxmlformats.org/drawingml/2006/main">
          <a:off x="3838575" y="1133475"/>
          <a:ext cx="9525" cy="561975"/>
        </a:xfrm>
        <a:prstGeom xmlns:a="http://schemas.openxmlformats.org/drawingml/2006/main" prst="straightConnector1">
          <a:avLst/>
        </a:prstGeom>
        <a:ln xmlns:a="http://schemas.openxmlformats.org/drawingml/2006/main" w="19050">
          <a:solidFill>
            <a:srgbClr val="0070C0"/>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7364</Words>
  <Characters>41977</Characters>
  <Application>Microsoft Macintosh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IPC</Company>
  <LinksUpToDate>false</LinksUpToDate>
  <CharactersWithSpaces>49243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DSIO</dc:creator>
  <cp:keywords/>
  <dc:description/>
  <cp:lastModifiedBy>Na Ma</cp:lastModifiedBy>
  <cp:revision>2</cp:revision>
  <dcterms:created xsi:type="dcterms:W3CDTF">2015-11-25T02:18:00Z</dcterms:created>
  <dcterms:modified xsi:type="dcterms:W3CDTF">2015-11-25T02:18:00Z</dcterms:modified>
</cp:coreProperties>
</file>