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4C" w:rsidRPr="00D96C41" w:rsidRDefault="0085044C" w:rsidP="001B20A7">
      <w:pPr>
        <w:spacing w:after="0" w:line="360" w:lineRule="auto"/>
        <w:jc w:val="both"/>
        <w:rPr>
          <w:rFonts w:ascii="Book Antiqua" w:hAnsi="Book Antiqua" w:cs="宋体"/>
          <w:b/>
          <w:color w:val="000000" w:themeColor="text1"/>
          <w:sz w:val="24"/>
          <w:szCs w:val="24"/>
          <w:lang w:val="en-US" w:eastAsia="zh-CN"/>
        </w:rPr>
      </w:pPr>
      <w:r w:rsidRPr="00D96C41">
        <w:rPr>
          <w:rFonts w:ascii="Book Antiqua" w:hAnsi="Book Antiqua" w:cs="宋体"/>
          <w:b/>
          <w:color w:val="000000" w:themeColor="text1"/>
          <w:sz w:val="24"/>
          <w:szCs w:val="24"/>
          <w:lang w:val="en-US" w:eastAsia="zh-CN"/>
        </w:rPr>
        <w:t xml:space="preserve">Name of </w:t>
      </w:r>
      <w:r w:rsidR="001B20A7" w:rsidRPr="00D96C41">
        <w:rPr>
          <w:rFonts w:ascii="Book Antiqua" w:hAnsi="Book Antiqua" w:cs="宋体"/>
          <w:b/>
          <w:color w:val="000000" w:themeColor="text1"/>
          <w:sz w:val="24"/>
          <w:szCs w:val="24"/>
          <w:lang w:val="en-US" w:eastAsia="zh-CN"/>
        </w:rPr>
        <w:t>Journal</w:t>
      </w:r>
      <w:r w:rsidRPr="00D96C41">
        <w:rPr>
          <w:rFonts w:ascii="Book Antiqua" w:hAnsi="Book Antiqua" w:cs="宋体"/>
          <w:b/>
          <w:color w:val="000000" w:themeColor="text1"/>
          <w:sz w:val="24"/>
          <w:szCs w:val="24"/>
          <w:lang w:val="en-US" w:eastAsia="zh-CN"/>
        </w:rPr>
        <w:t xml:space="preserve">: World Journal of </w:t>
      </w:r>
      <w:r w:rsidRPr="00D96C41">
        <w:rPr>
          <w:rFonts w:ascii="Book Antiqua" w:eastAsia="Times New Roman" w:hAnsi="Book Antiqua" w:cs="宋体"/>
          <w:b/>
          <w:color w:val="000000" w:themeColor="text1"/>
          <w:sz w:val="24"/>
          <w:szCs w:val="24"/>
          <w:lang w:val="en-US"/>
        </w:rPr>
        <w:t>Anesthesiology</w:t>
      </w:r>
    </w:p>
    <w:p w:rsidR="0085044C" w:rsidRPr="00D96C41" w:rsidRDefault="0085044C" w:rsidP="001B20A7">
      <w:pPr>
        <w:spacing w:after="0" w:line="360" w:lineRule="auto"/>
        <w:jc w:val="both"/>
        <w:rPr>
          <w:rFonts w:ascii="Book Antiqua" w:hAnsi="Book Antiqua" w:cs="宋体"/>
          <w:b/>
          <w:color w:val="000000" w:themeColor="text1"/>
          <w:sz w:val="24"/>
          <w:szCs w:val="24"/>
          <w:lang w:val="en-US" w:eastAsia="zh-CN"/>
        </w:rPr>
      </w:pPr>
      <w:r w:rsidRPr="00D96C41">
        <w:rPr>
          <w:rFonts w:ascii="Book Antiqua" w:hAnsi="Book Antiqua" w:cs="宋体"/>
          <w:b/>
          <w:color w:val="000000" w:themeColor="text1"/>
          <w:sz w:val="24"/>
          <w:szCs w:val="24"/>
          <w:lang w:val="en-US" w:eastAsia="zh-CN"/>
        </w:rPr>
        <w:t>ESPS Manuscript NO: 20753</w:t>
      </w:r>
    </w:p>
    <w:p w:rsidR="0085044C" w:rsidRPr="00D96C41" w:rsidRDefault="0085044C" w:rsidP="001B20A7">
      <w:pPr>
        <w:spacing w:after="0" w:line="360" w:lineRule="auto"/>
        <w:jc w:val="both"/>
        <w:rPr>
          <w:rFonts w:ascii="Book Antiqua" w:hAnsi="Book Antiqua" w:cs="宋体"/>
          <w:b/>
          <w:color w:val="000000" w:themeColor="text1"/>
          <w:sz w:val="24"/>
          <w:szCs w:val="24"/>
          <w:lang w:val="en-US" w:eastAsia="zh-CN"/>
        </w:rPr>
      </w:pPr>
      <w:r w:rsidRPr="00D96C41">
        <w:rPr>
          <w:rFonts w:ascii="Book Antiqua" w:hAnsi="Book Antiqua" w:cs="宋体"/>
          <w:b/>
          <w:color w:val="000000" w:themeColor="text1"/>
          <w:sz w:val="24"/>
          <w:szCs w:val="24"/>
          <w:lang w:val="en-US" w:eastAsia="zh-CN"/>
        </w:rPr>
        <w:t>Manuscript Type:</w:t>
      </w:r>
      <w:r w:rsidRPr="00D96C41">
        <w:rPr>
          <w:rFonts w:ascii="Book Antiqua" w:eastAsia="幼圆" w:hAnsi="Book Antiqua" w:cs="Times New Roman"/>
          <w:color w:val="000000" w:themeColor="text1"/>
          <w:sz w:val="24"/>
          <w:szCs w:val="24"/>
          <w:lang w:val="en-US"/>
        </w:rPr>
        <w:t xml:space="preserve"> </w:t>
      </w:r>
      <w:r w:rsidRPr="00D96C41">
        <w:rPr>
          <w:rFonts w:ascii="Book Antiqua" w:eastAsia="幼圆" w:hAnsi="Book Antiqua" w:cs="Times New Roman"/>
          <w:b/>
          <w:color w:val="000000" w:themeColor="text1"/>
          <w:sz w:val="24"/>
          <w:szCs w:val="24"/>
          <w:lang w:val="en-US" w:eastAsia="zh-CN"/>
        </w:rPr>
        <w:t>MINIREVIEWS</w:t>
      </w:r>
    </w:p>
    <w:p w:rsidR="0085044C" w:rsidRPr="00D96C41" w:rsidRDefault="0085044C" w:rsidP="001B20A7">
      <w:pPr>
        <w:spacing w:after="0" w:line="360" w:lineRule="auto"/>
        <w:jc w:val="both"/>
        <w:rPr>
          <w:rFonts w:ascii="Book Antiqua" w:hAnsi="Book Antiqua" w:cs="宋体"/>
          <w:b/>
          <w:color w:val="000000" w:themeColor="text1"/>
          <w:sz w:val="24"/>
          <w:szCs w:val="24"/>
          <w:lang w:val="en-US" w:eastAsia="zh-CN"/>
        </w:rPr>
      </w:pPr>
    </w:p>
    <w:p w:rsidR="009C4C3D" w:rsidRPr="00D96C41" w:rsidRDefault="0034483F" w:rsidP="001B20A7">
      <w:pPr>
        <w:spacing w:after="0" w:line="360" w:lineRule="auto"/>
        <w:jc w:val="both"/>
        <w:rPr>
          <w:rFonts w:ascii="Book Antiqua" w:hAnsi="Book Antiqua" w:cs="Arial"/>
          <w:b/>
          <w:color w:val="000000" w:themeColor="text1"/>
          <w:sz w:val="24"/>
          <w:szCs w:val="24"/>
          <w:lang w:val="en-US" w:eastAsia="zh-CN"/>
        </w:rPr>
      </w:pPr>
      <w:r w:rsidRPr="00D96C41">
        <w:rPr>
          <w:rFonts w:ascii="Book Antiqua" w:hAnsi="Book Antiqua" w:cs="Arial"/>
          <w:b/>
          <w:color w:val="000000" w:themeColor="text1"/>
          <w:sz w:val="24"/>
          <w:szCs w:val="24"/>
          <w:lang w:val="en-US"/>
        </w:rPr>
        <w:t xml:space="preserve">Swine model in transplant research: </w:t>
      </w:r>
      <w:r w:rsidR="00083D0C" w:rsidRPr="00D96C41">
        <w:rPr>
          <w:rFonts w:ascii="Book Antiqua" w:hAnsi="Book Antiqua" w:cs="Arial"/>
          <w:b/>
          <w:color w:val="000000" w:themeColor="text1"/>
          <w:sz w:val="24"/>
          <w:szCs w:val="24"/>
          <w:lang w:val="en-US"/>
        </w:rPr>
        <w:t xml:space="preserve">Review </w:t>
      </w:r>
      <w:r w:rsidRPr="00D96C41">
        <w:rPr>
          <w:rFonts w:ascii="Book Antiqua" w:hAnsi="Book Antiqua" w:cs="Arial"/>
          <w:b/>
          <w:color w:val="000000" w:themeColor="text1"/>
          <w:sz w:val="24"/>
          <w:szCs w:val="24"/>
          <w:lang w:val="en-US"/>
        </w:rPr>
        <w:t xml:space="preserve">of </w:t>
      </w:r>
      <w:proofErr w:type="spellStart"/>
      <w:r w:rsidRPr="00D96C41">
        <w:rPr>
          <w:rFonts w:ascii="Book Antiqua" w:hAnsi="Book Antiqua" w:cs="Arial"/>
          <w:b/>
          <w:color w:val="000000" w:themeColor="text1"/>
          <w:sz w:val="24"/>
          <w:szCs w:val="24"/>
          <w:lang w:val="en-US"/>
        </w:rPr>
        <w:t>anaesthesia</w:t>
      </w:r>
      <w:proofErr w:type="spellEnd"/>
      <w:r w:rsidRPr="00D96C41">
        <w:rPr>
          <w:rFonts w:ascii="Book Antiqua" w:hAnsi="Book Antiqua" w:cs="Arial"/>
          <w:b/>
          <w:color w:val="000000" w:themeColor="text1"/>
          <w:sz w:val="24"/>
          <w:szCs w:val="24"/>
          <w:lang w:val="en-US"/>
        </w:rPr>
        <w:t xml:space="preserve"> and perioperative management</w:t>
      </w:r>
    </w:p>
    <w:p w:rsidR="0085044C" w:rsidRPr="00D96C41" w:rsidRDefault="0085044C" w:rsidP="001B20A7">
      <w:pPr>
        <w:spacing w:after="0" w:line="360" w:lineRule="auto"/>
        <w:jc w:val="both"/>
        <w:rPr>
          <w:rFonts w:ascii="Book Antiqua" w:hAnsi="Book Antiqua"/>
          <w:b/>
          <w:color w:val="000000" w:themeColor="text1"/>
          <w:sz w:val="24"/>
          <w:szCs w:val="24"/>
          <w:lang w:val="en-US" w:eastAsia="zh-CN"/>
        </w:rPr>
      </w:pPr>
    </w:p>
    <w:p w:rsidR="0034483F" w:rsidRPr="00D96C41" w:rsidRDefault="0034483F" w:rsidP="001B20A7">
      <w:pPr>
        <w:spacing w:after="0" w:line="360" w:lineRule="auto"/>
        <w:jc w:val="both"/>
        <w:rPr>
          <w:rFonts w:ascii="Book Antiqua" w:hAnsi="Book Antiqua"/>
          <w:color w:val="000000" w:themeColor="text1"/>
          <w:sz w:val="24"/>
          <w:szCs w:val="24"/>
          <w:lang w:val="en-US" w:eastAsia="zh-CN"/>
        </w:rPr>
      </w:pPr>
      <w:proofErr w:type="spellStart"/>
      <w:r w:rsidRPr="00D96C41">
        <w:rPr>
          <w:rFonts w:ascii="Book Antiqua" w:hAnsi="Book Antiqua"/>
          <w:color w:val="000000" w:themeColor="text1"/>
          <w:sz w:val="24"/>
          <w:szCs w:val="24"/>
          <w:lang w:val="en-US"/>
        </w:rPr>
        <w:t>Morgaz</w:t>
      </w:r>
      <w:proofErr w:type="spellEnd"/>
      <w:r w:rsidRPr="00D96C41">
        <w:rPr>
          <w:rFonts w:ascii="Book Antiqua" w:hAnsi="Book Antiqua"/>
          <w:color w:val="000000" w:themeColor="text1"/>
          <w:sz w:val="24"/>
          <w:szCs w:val="24"/>
          <w:lang w:val="en-US"/>
        </w:rPr>
        <w:t xml:space="preserve"> </w:t>
      </w:r>
      <w:r w:rsidR="001B20A7" w:rsidRPr="00D96C41">
        <w:rPr>
          <w:rFonts w:ascii="Book Antiqua" w:hAnsi="Book Antiqua"/>
          <w:color w:val="000000" w:themeColor="text1"/>
          <w:sz w:val="24"/>
          <w:szCs w:val="24"/>
          <w:lang w:val="en-US" w:eastAsia="zh-CN"/>
        </w:rPr>
        <w:t xml:space="preserve">J </w:t>
      </w:r>
      <w:r w:rsidRPr="00D96C41">
        <w:rPr>
          <w:rFonts w:ascii="Book Antiqua" w:hAnsi="Book Antiqua"/>
          <w:i/>
          <w:color w:val="000000" w:themeColor="text1"/>
          <w:sz w:val="24"/>
          <w:szCs w:val="24"/>
          <w:lang w:val="en-US"/>
        </w:rPr>
        <w:t>et al.</w:t>
      </w:r>
      <w:r w:rsidR="0085044C" w:rsidRPr="00D96C41">
        <w:rPr>
          <w:rFonts w:ascii="Book Antiqua" w:hAnsi="Book Antiqua"/>
          <w:color w:val="000000" w:themeColor="text1"/>
          <w:sz w:val="24"/>
          <w:szCs w:val="24"/>
          <w:lang w:val="en-US"/>
        </w:rPr>
        <w:t xml:space="preserve"> </w:t>
      </w:r>
      <w:proofErr w:type="spellStart"/>
      <w:r w:rsidR="0085044C" w:rsidRPr="00D96C41">
        <w:rPr>
          <w:rFonts w:ascii="Book Antiqua" w:hAnsi="Book Antiqua"/>
          <w:color w:val="000000" w:themeColor="text1"/>
          <w:sz w:val="24"/>
          <w:szCs w:val="24"/>
          <w:lang w:val="en-US"/>
        </w:rPr>
        <w:t>Anaesthesia</w:t>
      </w:r>
      <w:proofErr w:type="spellEnd"/>
      <w:r w:rsidR="0085044C" w:rsidRPr="00D96C41">
        <w:rPr>
          <w:rFonts w:ascii="Book Antiqua" w:hAnsi="Book Antiqua"/>
          <w:color w:val="000000" w:themeColor="text1"/>
          <w:sz w:val="24"/>
          <w:szCs w:val="24"/>
          <w:lang w:val="en-US"/>
        </w:rPr>
        <w:t xml:space="preserve"> in </w:t>
      </w:r>
      <w:r w:rsidR="00320FB2" w:rsidRPr="00D96C41">
        <w:rPr>
          <w:rFonts w:ascii="Book Antiqua" w:hAnsi="Book Antiqua"/>
          <w:color w:val="000000" w:themeColor="text1"/>
          <w:sz w:val="24"/>
          <w:szCs w:val="24"/>
          <w:lang w:val="en-US"/>
        </w:rPr>
        <w:t>swine model to transplants</w:t>
      </w:r>
    </w:p>
    <w:p w:rsidR="0085044C" w:rsidRPr="00D96C41" w:rsidRDefault="0085044C" w:rsidP="001B20A7">
      <w:pPr>
        <w:spacing w:after="0" w:line="360" w:lineRule="auto"/>
        <w:jc w:val="both"/>
        <w:rPr>
          <w:rFonts w:ascii="Book Antiqua" w:hAnsi="Book Antiqua"/>
          <w:color w:val="000000" w:themeColor="text1"/>
          <w:sz w:val="24"/>
          <w:szCs w:val="24"/>
          <w:lang w:val="en-US" w:eastAsia="zh-CN"/>
        </w:rPr>
      </w:pPr>
    </w:p>
    <w:p w:rsidR="0085044C" w:rsidRPr="00D96C41" w:rsidRDefault="0085044C" w:rsidP="001B20A7">
      <w:pPr>
        <w:spacing w:after="0" w:line="360" w:lineRule="auto"/>
        <w:jc w:val="both"/>
        <w:rPr>
          <w:rFonts w:ascii="Book Antiqua" w:hAnsi="Book Antiqua"/>
          <w:color w:val="000000" w:themeColor="text1"/>
          <w:sz w:val="24"/>
          <w:szCs w:val="24"/>
          <w:lang w:eastAsia="zh-CN"/>
        </w:rPr>
      </w:pPr>
      <w:r w:rsidRPr="00D96C41">
        <w:rPr>
          <w:rFonts w:ascii="Book Antiqua" w:hAnsi="Book Antiqua"/>
          <w:color w:val="000000" w:themeColor="text1"/>
          <w:sz w:val="24"/>
          <w:szCs w:val="24"/>
        </w:rPr>
        <w:t>Juan Morgaz, Rocio Navarrete, María del Mar Granados, Rafael Jesús Gómez-Villamandos</w:t>
      </w:r>
    </w:p>
    <w:p w:rsidR="0034483F" w:rsidRPr="00D96C41" w:rsidRDefault="0034483F" w:rsidP="001B20A7">
      <w:pPr>
        <w:spacing w:after="0" w:line="360" w:lineRule="auto"/>
        <w:jc w:val="both"/>
        <w:rPr>
          <w:rFonts w:ascii="Book Antiqua" w:hAnsi="Book Antiqua"/>
          <w:b/>
          <w:color w:val="000000" w:themeColor="text1"/>
          <w:sz w:val="24"/>
          <w:szCs w:val="24"/>
        </w:rPr>
      </w:pPr>
    </w:p>
    <w:p w:rsidR="009C4C3D" w:rsidRPr="00D96C41" w:rsidRDefault="0034483F" w:rsidP="001B20A7">
      <w:pPr>
        <w:spacing w:after="0" w:line="360" w:lineRule="auto"/>
        <w:jc w:val="both"/>
        <w:rPr>
          <w:rFonts w:ascii="Book Antiqua" w:hAnsi="Book Antiqua"/>
          <w:color w:val="000000" w:themeColor="text1"/>
          <w:sz w:val="24"/>
          <w:szCs w:val="24"/>
          <w:lang w:eastAsia="zh-CN"/>
        </w:rPr>
      </w:pPr>
      <w:r w:rsidRPr="00D96C41">
        <w:rPr>
          <w:rFonts w:ascii="Book Antiqua" w:hAnsi="Book Antiqua"/>
          <w:b/>
          <w:color w:val="000000" w:themeColor="text1"/>
          <w:sz w:val="24"/>
          <w:szCs w:val="24"/>
        </w:rPr>
        <w:t>Juan Morgaz, Rocio Navarrete, María del Mar Granados, Rafael Jesús Gómez-Villamandos,</w:t>
      </w:r>
      <w:r w:rsidRPr="00D96C41">
        <w:rPr>
          <w:rFonts w:ascii="Book Antiqua" w:hAnsi="Book Antiqua"/>
          <w:color w:val="000000" w:themeColor="text1"/>
          <w:sz w:val="24"/>
          <w:szCs w:val="24"/>
        </w:rPr>
        <w:t xml:space="preserve"> D</w:t>
      </w:r>
      <w:r w:rsidR="009C4C3D" w:rsidRPr="00D96C41">
        <w:rPr>
          <w:rFonts w:ascii="Book Antiqua" w:hAnsi="Book Antiqua"/>
          <w:color w:val="000000" w:themeColor="text1"/>
          <w:sz w:val="24"/>
          <w:szCs w:val="24"/>
        </w:rPr>
        <w:t>epartment of Animal Medicine and Surgery,</w:t>
      </w:r>
      <w:r w:rsidR="00D44B2A" w:rsidRPr="00D96C41">
        <w:rPr>
          <w:rFonts w:ascii="Book Antiqua" w:hAnsi="Book Antiqua"/>
          <w:color w:val="000000" w:themeColor="text1"/>
          <w:sz w:val="24"/>
          <w:szCs w:val="24"/>
        </w:rPr>
        <w:t xml:space="preserve"> University of Córdoba, 14014 Córdoba </w:t>
      </w:r>
      <w:r w:rsidR="009C4C3D" w:rsidRPr="00D96C41">
        <w:rPr>
          <w:rFonts w:ascii="Book Antiqua" w:hAnsi="Book Antiqua"/>
          <w:color w:val="000000" w:themeColor="text1"/>
          <w:sz w:val="24"/>
          <w:szCs w:val="24"/>
        </w:rPr>
        <w:t>, Spain</w:t>
      </w:r>
    </w:p>
    <w:p w:rsidR="0085044C" w:rsidRPr="00D96C41" w:rsidRDefault="0085044C" w:rsidP="001B20A7">
      <w:pPr>
        <w:spacing w:after="0" w:line="360" w:lineRule="auto"/>
        <w:jc w:val="both"/>
        <w:rPr>
          <w:rFonts w:ascii="Book Antiqua" w:hAnsi="Book Antiqua"/>
          <w:color w:val="000000" w:themeColor="text1"/>
          <w:sz w:val="24"/>
          <w:szCs w:val="24"/>
          <w:lang w:eastAsia="zh-CN"/>
        </w:rPr>
      </w:pPr>
    </w:p>
    <w:p w:rsidR="009C4C3D" w:rsidRPr="00D96C41" w:rsidRDefault="009C4C3D" w:rsidP="001B20A7">
      <w:pPr>
        <w:spacing w:after="0" w:line="360" w:lineRule="auto"/>
        <w:jc w:val="both"/>
        <w:rPr>
          <w:rFonts w:ascii="Book Antiqua" w:eastAsia="宋体 Italic" w:hAnsi="Book Antiqua"/>
          <w:color w:val="000000" w:themeColor="text1"/>
          <w:spacing w:val="-2"/>
          <w:sz w:val="24"/>
          <w:szCs w:val="24"/>
          <w:lang w:val="en-US" w:eastAsia="zh-CN"/>
        </w:rPr>
      </w:pPr>
      <w:r w:rsidRPr="00D96C41">
        <w:rPr>
          <w:rFonts w:ascii="Book Antiqua" w:eastAsia="宋体 Italic" w:hAnsi="Book Antiqua" w:cs="Tahoma"/>
          <w:b/>
          <w:color w:val="000000" w:themeColor="text1"/>
          <w:sz w:val="24"/>
          <w:szCs w:val="24"/>
          <w:lang w:val="en-US"/>
        </w:rPr>
        <w:t>Author contributions:</w:t>
      </w:r>
      <w:r w:rsidRPr="00D96C41">
        <w:rPr>
          <w:rFonts w:ascii="Book Antiqua" w:eastAsia="宋体 Italic" w:hAnsi="Book Antiqua"/>
          <w:bCs/>
          <w:color w:val="000000" w:themeColor="text1"/>
          <w:spacing w:val="-2"/>
          <w:sz w:val="24"/>
          <w:szCs w:val="24"/>
          <w:lang w:val="en-US"/>
        </w:rPr>
        <w:t xml:space="preserve"> </w:t>
      </w:r>
      <w:r w:rsidR="00D44B2A" w:rsidRPr="00D96C41">
        <w:rPr>
          <w:rFonts w:ascii="Book Antiqua" w:hAnsi="Book Antiqua"/>
          <w:color w:val="000000" w:themeColor="text1"/>
          <w:sz w:val="24"/>
          <w:szCs w:val="24"/>
          <w:lang w:val="en-US"/>
        </w:rPr>
        <w:t xml:space="preserve">Morgaz J, </w:t>
      </w:r>
      <w:proofErr w:type="spellStart"/>
      <w:r w:rsidR="00D44B2A" w:rsidRPr="00D96C41">
        <w:rPr>
          <w:rFonts w:ascii="Book Antiqua" w:hAnsi="Book Antiqua"/>
          <w:color w:val="000000" w:themeColor="text1"/>
          <w:sz w:val="24"/>
          <w:szCs w:val="24"/>
          <w:lang w:val="en-US"/>
        </w:rPr>
        <w:t>Navarrete</w:t>
      </w:r>
      <w:proofErr w:type="spellEnd"/>
      <w:r w:rsidR="00D44B2A" w:rsidRPr="00D96C41">
        <w:rPr>
          <w:rFonts w:ascii="Book Antiqua" w:hAnsi="Book Antiqua"/>
          <w:color w:val="000000" w:themeColor="text1"/>
          <w:sz w:val="24"/>
          <w:szCs w:val="24"/>
          <w:lang w:val="en-US"/>
        </w:rPr>
        <w:t xml:space="preserve"> R, Granados MM</w:t>
      </w:r>
      <w:r w:rsidRPr="00D96C41">
        <w:rPr>
          <w:rFonts w:ascii="Book Antiqua" w:hAnsi="Book Antiqua"/>
          <w:color w:val="000000" w:themeColor="text1"/>
          <w:sz w:val="24"/>
          <w:szCs w:val="24"/>
          <w:lang w:val="en-US"/>
        </w:rPr>
        <w:t xml:space="preserve"> and Gómez-</w:t>
      </w:r>
      <w:proofErr w:type="spellStart"/>
      <w:r w:rsidRPr="00D96C41">
        <w:rPr>
          <w:rFonts w:ascii="Book Antiqua" w:hAnsi="Book Antiqua"/>
          <w:color w:val="000000" w:themeColor="text1"/>
          <w:sz w:val="24"/>
          <w:szCs w:val="24"/>
          <w:lang w:val="en-US"/>
        </w:rPr>
        <w:t>Villamandos</w:t>
      </w:r>
      <w:proofErr w:type="spellEnd"/>
      <w:r w:rsidRPr="00D96C41">
        <w:rPr>
          <w:rFonts w:ascii="Book Antiqua" w:hAnsi="Book Antiqua"/>
          <w:color w:val="000000" w:themeColor="text1"/>
          <w:sz w:val="24"/>
          <w:szCs w:val="24"/>
          <w:lang w:val="en-US"/>
        </w:rPr>
        <w:t xml:space="preserve"> RJ</w:t>
      </w:r>
      <w:r w:rsidRPr="00D96C41">
        <w:rPr>
          <w:rFonts w:ascii="Book Antiqua" w:eastAsia="宋体 Italic" w:hAnsi="Book Antiqua"/>
          <w:color w:val="000000" w:themeColor="text1"/>
          <w:spacing w:val="-2"/>
          <w:sz w:val="24"/>
          <w:szCs w:val="24"/>
          <w:lang w:val="en-US"/>
        </w:rPr>
        <w:t xml:space="preserve"> </w:t>
      </w:r>
      <w:r w:rsidRPr="00D96C41">
        <w:rPr>
          <w:rFonts w:ascii="Book Antiqua" w:hAnsi="Book Antiqua" w:cs="Garamond"/>
          <w:color w:val="000000" w:themeColor="text1"/>
          <w:sz w:val="24"/>
          <w:szCs w:val="24"/>
          <w:lang w:val="en-US"/>
        </w:rPr>
        <w:t>contributed equally to this work</w:t>
      </w:r>
      <w:r w:rsidRPr="00D96C41">
        <w:rPr>
          <w:rFonts w:ascii="Book Antiqua" w:eastAsia="宋体 Italic" w:hAnsi="Book Antiqua"/>
          <w:color w:val="000000" w:themeColor="text1"/>
          <w:spacing w:val="-2"/>
          <w:sz w:val="24"/>
          <w:szCs w:val="24"/>
          <w:lang w:val="en-US"/>
        </w:rPr>
        <w:t>.</w:t>
      </w:r>
    </w:p>
    <w:p w:rsidR="0085044C" w:rsidRPr="00D96C41" w:rsidRDefault="0085044C" w:rsidP="001B20A7">
      <w:pPr>
        <w:spacing w:after="0" w:line="360" w:lineRule="auto"/>
        <w:jc w:val="both"/>
        <w:rPr>
          <w:rFonts w:ascii="Book Antiqua" w:hAnsi="Book Antiqua"/>
          <w:color w:val="000000" w:themeColor="text1"/>
          <w:sz w:val="24"/>
          <w:szCs w:val="24"/>
          <w:lang w:val="en-US" w:eastAsia="zh-CN"/>
        </w:rPr>
      </w:pPr>
    </w:p>
    <w:p w:rsidR="009C4C3D" w:rsidRPr="00D96C41" w:rsidRDefault="0034483F" w:rsidP="001B20A7">
      <w:pPr>
        <w:spacing w:after="0" w:line="360" w:lineRule="auto"/>
        <w:jc w:val="both"/>
        <w:rPr>
          <w:rFonts w:ascii="Book Antiqua" w:eastAsia="宋体 Italic" w:hAnsi="Book Antiqua" w:cs="Tahoma"/>
          <w:color w:val="000000" w:themeColor="text1"/>
          <w:sz w:val="24"/>
          <w:szCs w:val="24"/>
          <w:lang w:val="en-US" w:eastAsia="zh-CN"/>
        </w:rPr>
      </w:pPr>
      <w:r w:rsidRPr="00D96C41">
        <w:rPr>
          <w:rFonts w:ascii="Book Antiqua" w:eastAsia="Calibri" w:hAnsi="Book Antiqua" w:cs="Times New Roman"/>
          <w:b/>
          <w:color w:val="000000" w:themeColor="text1"/>
          <w:sz w:val="24"/>
          <w:szCs w:val="24"/>
          <w:lang w:val="en-US"/>
        </w:rPr>
        <w:t>Conflict-of-interest statement</w:t>
      </w:r>
      <w:r w:rsidR="00D44B2A" w:rsidRPr="00D96C41">
        <w:rPr>
          <w:rFonts w:ascii="Book Antiqua" w:hAnsi="Book Antiqua" w:cs="Times New Roman"/>
          <w:b/>
          <w:color w:val="000000" w:themeColor="text1"/>
          <w:sz w:val="24"/>
          <w:szCs w:val="24"/>
          <w:lang w:val="en-US" w:eastAsia="zh-CN"/>
        </w:rPr>
        <w:t>:</w:t>
      </w:r>
      <w:r w:rsidR="006561AE" w:rsidRPr="00D96C41">
        <w:rPr>
          <w:rFonts w:ascii="Book Antiqua" w:hAnsi="Book Antiqua" w:cs="Times New Roman"/>
          <w:b/>
          <w:color w:val="000000" w:themeColor="text1"/>
          <w:sz w:val="24"/>
          <w:szCs w:val="24"/>
          <w:lang w:val="en-US" w:eastAsia="zh-CN"/>
        </w:rPr>
        <w:t xml:space="preserve"> </w:t>
      </w:r>
      <w:r w:rsidR="009C4C3D" w:rsidRPr="00D96C41">
        <w:rPr>
          <w:rFonts w:ascii="Book Antiqua" w:eastAsia="宋体 Italic" w:hAnsi="Book Antiqua" w:cs="Tahoma"/>
          <w:color w:val="000000" w:themeColor="text1"/>
          <w:sz w:val="24"/>
          <w:szCs w:val="24"/>
          <w:lang w:val="en-US"/>
        </w:rPr>
        <w:t>None</w:t>
      </w:r>
      <w:r w:rsidR="0085044C" w:rsidRPr="00D96C41">
        <w:rPr>
          <w:rFonts w:ascii="Book Antiqua" w:eastAsia="宋体 Italic" w:hAnsi="Book Antiqua" w:cs="Tahoma"/>
          <w:color w:val="000000" w:themeColor="text1"/>
          <w:sz w:val="24"/>
          <w:szCs w:val="24"/>
          <w:lang w:val="en-US" w:eastAsia="zh-CN"/>
        </w:rPr>
        <w:t>.</w:t>
      </w:r>
    </w:p>
    <w:p w:rsidR="00D44B2A" w:rsidRPr="00D96C41" w:rsidRDefault="00D44B2A" w:rsidP="001B20A7">
      <w:pPr>
        <w:spacing w:after="0" w:line="360" w:lineRule="auto"/>
        <w:jc w:val="both"/>
        <w:rPr>
          <w:rFonts w:ascii="Book Antiqua" w:eastAsia="宋体 Italic" w:hAnsi="Book Antiqua" w:cs="Tahoma"/>
          <w:color w:val="000000" w:themeColor="text1"/>
          <w:sz w:val="24"/>
          <w:szCs w:val="24"/>
          <w:lang w:val="en-US" w:eastAsia="zh-CN"/>
        </w:rPr>
      </w:pPr>
    </w:p>
    <w:p w:rsidR="00D44B2A" w:rsidRPr="00D96C41" w:rsidRDefault="00D44B2A" w:rsidP="001B20A7">
      <w:pPr>
        <w:spacing w:after="0" w:line="360" w:lineRule="auto"/>
        <w:jc w:val="both"/>
        <w:rPr>
          <w:rFonts w:ascii="Book Antiqua" w:eastAsia="宋体" w:hAnsi="Book Antiqua" w:cs="宋体"/>
          <w:color w:val="000000" w:themeColor="text1"/>
          <w:sz w:val="24"/>
          <w:szCs w:val="24"/>
          <w:lang w:eastAsia="zh-CN"/>
        </w:rPr>
      </w:pPr>
      <w:bookmarkStart w:id="0" w:name="OLE_LINK507"/>
      <w:bookmarkStart w:id="1" w:name="OLE_LINK506"/>
      <w:bookmarkStart w:id="2" w:name="OLE_LINK496"/>
      <w:bookmarkStart w:id="3" w:name="OLE_LINK479"/>
      <w:r w:rsidRPr="00D96C41">
        <w:rPr>
          <w:rFonts w:ascii="Book Antiqua" w:eastAsia="宋体" w:hAnsi="Book Antiqua" w:cs="宋体"/>
          <w:b/>
          <w:color w:val="000000" w:themeColor="text1"/>
          <w:sz w:val="24"/>
          <w:szCs w:val="24"/>
          <w:lang w:eastAsia="zh-CN"/>
        </w:rPr>
        <w:t xml:space="preserve">Open-Access: </w:t>
      </w:r>
      <w:r w:rsidRPr="00D96C41">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96C41">
          <w:rPr>
            <w:rFonts w:ascii="Book Antiqua" w:eastAsia="宋体" w:hAnsi="Book Antiqua" w:cs="宋体"/>
            <w:color w:val="000000" w:themeColor="text1"/>
            <w:sz w:val="24"/>
            <w:szCs w:val="24"/>
            <w:u w:val="single"/>
            <w:lang w:eastAsia="zh-CN"/>
          </w:rPr>
          <w:t>http://creativecommons.org/licenses/by-nc/4.0/</w:t>
        </w:r>
      </w:hyperlink>
      <w:bookmarkEnd w:id="0"/>
      <w:bookmarkEnd w:id="1"/>
      <w:bookmarkEnd w:id="2"/>
      <w:bookmarkEnd w:id="3"/>
    </w:p>
    <w:p w:rsidR="0085044C" w:rsidRPr="00D96C41" w:rsidRDefault="0085044C" w:rsidP="001B20A7">
      <w:pPr>
        <w:spacing w:after="0" w:line="360" w:lineRule="auto"/>
        <w:jc w:val="both"/>
        <w:rPr>
          <w:rFonts w:ascii="Book Antiqua" w:eastAsia="宋体 Italic" w:hAnsi="Book Antiqua" w:cs="Tahoma"/>
          <w:color w:val="000000" w:themeColor="text1"/>
          <w:sz w:val="24"/>
          <w:szCs w:val="24"/>
          <w:lang w:val="en-US" w:eastAsia="zh-CN"/>
        </w:rPr>
      </w:pPr>
    </w:p>
    <w:p w:rsidR="00083D0C" w:rsidRPr="00D96C41" w:rsidRDefault="009C4C3D" w:rsidP="001B20A7">
      <w:pPr>
        <w:spacing w:after="0" w:line="360" w:lineRule="auto"/>
        <w:jc w:val="both"/>
        <w:rPr>
          <w:rFonts w:ascii="Book Antiqua" w:hAnsi="Book Antiqua"/>
          <w:color w:val="000000" w:themeColor="text1"/>
          <w:sz w:val="24"/>
          <w:szCs w:val="24"/>
          <w:lang w:val="en-US" w:eastAsia="zh-CN"/>
        </w:rPr>
      </w:pPr>
      <w:r w:rsidRPr="00D96C41">
        <w:rPr>
          <w:rFonts w:ascii="Book Antiqua" w:eastAsia="宋体 Italic" w:hAnsi="Book Antiqua" w:cs="Tahoma"/>
          <w:b/>
          <w:color w:val="000000" w:themeColor="text1"/>
          <w:sz w:val="24"/>
          <w:szCs w:val="24"/>
          <w:lang w:val="en-US"/>
        </w:rPr>
        <w:t>Correspondence to:</w:t>
      </w:r>
      <w:r w:rsidRPr="00D96C41">
        <w:rPr>
          <w:rFonts w:ascii="Book Antiqua" w:eastAsia="宋体 Italic" w:hAnsi="Book Antiqua"/>
          <w:b/>
          <w:bCs/>
          <w:color w:val="000000" w:themeColor="text1"/>
          <w:spacing w:val="-2"/>
          <w:sz w:val="24"/>
          <w:szCs w:val="24"/>
          <w:lang w:val="en-US"/>
        </w:rPr>
        <w:t xml:space="preserve"> </w:t>
      </w:r>
      <w:r w:rsidR="00D44B2A" w:rsidRPr="00D96C41">
        <w:rPr>
          <w:rFonts w:ascii="Book Antiqua" w:hAnsi="Book Antiqua"/>
          <w:b/>
          <w:color w:val="000000" w:themeColor="text1"/>
          <w:sz w:val="24"/>
          <w:szCs w:val="24"/>
        </w:rPr>
        <w:t>Juan Morgaz,</w:t>
      </w:r>
      <w:r w:rsidRPr="00D96C41">
        <w:rPr>
          <w:rFonts w:ascii="Book Antiqua" w:eastAsia="宋体 Italic" w:hAnsi="Book Antiqua" w:cs="Tahoma"/>
          <w:b/>
          <w:color w:val="000000" w:themeColor="text1"/>
          <w:spacing w:val="-2"/>
          <w:sz w:val="24"/>
          <w:szCs w:val="24"/>
          <w:lang w:val="en-US"/>
        </w:rPr>
        <w:t xml:space="preserve"> </w:t>
      </w:r>
      <w:r w:rsidR="00FF62AF" w:rsidRPr="00D96C41">
        <w:rPr>
          <w:rFonts w:ascii="Book Antiqua" w:eastAsia="宋体 Italic" w:hAnsi="Book Antiqua" w:cs="Tahoma"/>
          <w:b/>
          <w:color w:val="000000" w:themeColor="text1"/>
          <w:spacing w:val="-2"/>
          <w:sz w:val="24"/>
          <w:szCs w:val="24"/>
          <w:lang w:val="en-US" w:eastAsia="zh-CN"/>
        </w:rPr>
        <w:t xml:space="preserve">Professor, </w:t>
      </w:r>
      <w:r w:rsidR="00083D0C" w:rsidRPr="00D96C41">
        <w:rPr>
          <w:rFonts w:ascii="Book Antiqua" w:hAnsi="Book Antiqua"/>
          <w:color w:val="000000" w:themeColor="text1"/>
          <w:sz w:val="24"/>
          <w:szCs w:val="24"/>
        </w:rPr>
        <w:t xml:space="preserve">Department of Animal Medicine and Surgery, University of Córdoba, </w:t>
      </w:r>
      <w:r w:rsidR="00083D0C" w:rsidRPr="00D96C41">
        <w:rPr>
          <w:rFonts w:ascii="Book Antiqua" w:eastAsia="宋体 Italic" w:hAnsi="Book Antiqua" w:cs="Tahoma"/>
          <w:color w:val="000000" w:themeColor="text1"/>
          <w:spacing w:val="-2"/>
          <w:sz w:val="24"/>
          <w:szCs w:val="24"/>
          <w:lang w:val="en-US"/>
        </w:rPr>
        <w:t xml:space="preserve">Campus de </w:t>
      </w:r>
      <w:proofErr w:type="spellStart"/>
      <w:r w:rsidR="00083D0C" w:rsidRPr="00D96C41">
        <w:rPr>
          <w:rFonts w:ascii="Book Antiqua" w:eastAsia="宋体 Italic" w:hAnsi="Book Antiqua" w:cs="Tahoma"/>
          <w:color w:val="000000" w:themeColor="text1"/>
          <w:spacing w:val="-2"/>
          <w:sz w:val="24"/>
          <w:szCs w:val="24"/>
          <w:lang w:val="en-US"/>
        </w:rPr>
        <w:t>Rabanales</w:t>
      </w:r>
      <w:proofErr w:type="spellEnd"/>
      <w:r w:rsidR="00083D0C" w:rsidRPr="00D96C41">
        <w:rPr>
          <w:rFonts w:ascii="Book Antiqua" w:eastAsia="宋体 Italic" w:hAnsi="Book Antiqua" w:cs="Tahoma"/>
          <w:color w:val="000000" w:themeColor="text1"/>
          <w:spacing w:val="-2"/>
          <w:sz w:val="24"/>
          <w:szCs w:val="24"/>
          <w:lang w:val="en-US"/>
        </w:rPr>
        <w:t xml:space="preserve">, </w:t>
      </w:r>
      <w:proofErr w:type="spellStart"/>
      <w:r w:rsidR="00083D0C" w:rsidRPr="00D96C41">
        <w:rPr>
          <w:rFonts w:ascii="Book Antiqua" w:eastAsia="宋体 Italic" w:hAnsi="Book Antiqua" w:cs="Tahoma"/>
          <w:color w:val="000000" w:themeColor="text1"/>
          <w:spacing w:val="-2"/>
          <w:sz w:val="24"/>
          <w:szCs w:val="24"/>
          <w:lang w:val="en-US"/>
        </w:rPr>
        <w:t>Carretera</w:t>
      </w:r>
      <w:proofErr w:type="spellEnd"/>
      <w:r w:rsidR="00083D0C" w:rsidRPr="00D96C41">
        <w:rPr>
          <w:rFonts w:ascii="Book Antiqua" w:eastAsia="宋体 Italic" w:hAnsi="Book Antiqua" w:cs="Tahoma"/>
          <w:color w:val="000000" w:themeColor="text1"/>
          <w:spacing w:val="-2"/>
          <w:sz w:val="24"/>
          <w:szCs w:val="24"/>
          <w:lang w:val="en-US"/>
        </w:rPr>
        <w:t xml:space="preserve"> </w:t>
      </w:r>
      <w:proofErr w:type="spellStart"/>
      <w:r w:rsidR="00083D0C" w:rsidRPr="00D96C41">
        <w:rPr>
          <w:rFonts w:ascii="Book Antiqua" w:eastAsia="宋体 Italic" w:hAnsi="Book Antiqua" w:cs="Tahoma"/>
          <w:color w:val="000000" w:themeColor="text1"/>
          <w:spacing w:val="-2"/>
          <w:sz w:val="24"/>
          <w:szCs w:val="24"/>
          <w:lang w:val="en-US"/>
        </w:rPr>
        <w:t>Nacional</w:t>
      </w:r>
      <w:proofErr w:type="spellEnd"/>
      <w:r w:rsidR="00083D0C" w:rsidRPr="00D96C41">
        <w:rPr>
          <w:rFonts w:ascii="Book Antiqua" w:eastAsia="宋体 Italic" w:hAnsi="Book Antiqua" w:cs="Tahoma"/>
          <w:color w:val="000000" w:themeColor="text1"/>
          <w:spacing w:val="-2"/>
          <w:sz w:val="24"/>
          <w:szCs w:val="24"/>
          <w:lang w:val="en-US"/>
        </w:rPr>
        <w:t xml:space="preserve"> IV km, 396</w:t>
      </w:r>
      <w:r w:rsidR="00083D0C" w:rsidRPr="00D96C41">
        <w:rPr>
          <w:rFonts w:ascii="Book Antiqua" w:eastAsia="宋体 Italic" w:hAnsi="Book Antiqua" w:cs="Tahoma"/>
          <w:color w:val="000000" w:themeColor="text1"/>
          <w:spacing w:val="-2"/>
          <w:sz w:val="24"/>
          <w:szCs w:val="24"/>
          <w:lang w:val="en-US" w:eastAsia="zh-CN"/>
        </w:rPr>
        <w:t>,</w:t>
      </w:r>
      <w:r w:rsidR="00083D0C" w:rsidRPr="00D96C41">
        <w:rPr>
          <w:rFonts w:ascii="Book Antiqua" w:eastAsia="宋体 Italic" w:hAnsi="Book Antiqua" w:cs="Tahoma"/>
          <w:color w:val="000000" w:themeColor="text1"/>
          <w:spacing w:val="-2"/>
          <w:sz w:val="24"/>
          <w:szCs w:val="24"/>
          <w:lang w:val="en-US"/>
        </w:rPr>
        <w:t xml:space="preserve"> 14014 Córdoba</w:t>
      </w:r>
      <w:r w:rsidR="00083D0C" w:rsidRPr="00D96C41">
        <w:rPr>
          <w:rFonts w:ascii="Book Antiqua" w:eastAsia="宋体 Italic" w:hAnsi="Book Antiqua" w:cs="Tahoma"/>
          <w:color w:val="000000" w:themeColor="text1"/>
          <w:spacing w:val="-2"/>
          <w:sz w:val="24"/>
          <w:szCs w:val="24"/>
          <w:lang w:val="en-US" w:eastAsia="zh-CN"/>
        </w:rPr>
        <w:t>, Spain</w:t>
      </w:r>
      <w:r w:rsidR="00083D0C" w:rsidRPr="00D96C41">
        <w:rPr>
          <w:rFonts w:ascii="Book Antiqua" w:eastAsia="宋体 Italic" w:hAnsi="Book Antiqua"/>
          <w:color w:val="000000" w:themeColor="text1"/>
          <w:spacing w:val="-2"/>
          <w:sz w:val="24"/>
          <w:szCs w:val="24"/>
          <w:lang w:val="en-US"/>
        </w:rPr>
        <w:t>. v92moroj@uco.es</w:t>
      </w:r>
    </w:p>
    <w:p w:rsidR="009C4C3D" w:rsidRPr="00D96C41" w:rsidRDefault="009C4C3D" w:rsidP="001B20A7">
      <w:pPr>
        <w:autoSpaceDE w:val="0"/>
        <w:autoSpaceDN w:val="0"/>
        <w:adjustRightInd w:val="0"/>
        <w:spacing w:after="0" w:line="360" w:lineRule="auto"/>
        <w:jc w:val="both"/>
        <w:textAlignment w:val="center"/>
        <w:rPr>
          <w:rFonts w:ascii="Book Antiqua" w:eastAsia="宋体 Italic" w:hAnsi="Book Antiqua"/>
          <w:color w:val="000000" w:themeColor="text1"/>
          <w:spacing w:val="-2"/>
          <w:sz w:val="24"/>
          <w:szCs w:val="24"/>
          <w:lang w:val="en-US"/>
        </w:rPr>
      </w:pPr>
      <w:r w:rsidRPr="00D96C41">
        <w:rPr>
          <w:rFonts w:ascii="Book Antiqua" w:eastAsia="宋体 Italic" w:hAnsi="Book Antiqua" w:cs="Tahoma"/>
          <w:b/>
          <w:color w:val="000000" w:themeColor="text1"/>
          <w:sz w:val="24"/>
          <w:szCs w:val="24"/>
          <w:lang w:val="en-US"/>
        </w:rPr>
        <w:lastRenderedPageBreak/>
        <w:t>Telephone:</w:t>
      </w:r>
      <w:r w:rsidR="00F651C8" w:rsidRPr="00D96C41">
        <w:rPr>
          <w:rFonts w:ascii="Book Antiqua" w:eastAsia="宋体 Italic" w:hAnsi="Book Antiqua"/>
          <w:color w:val="000000" w:themeColor="text1"/>
          <w:spacing w:val="-2"/>
          <w:sz w:val="24"/>
          <w:szCs w:val="24"/>
          <w:lang w:val="en-US"/>
        </w:rPr>
        <w:t xml:space="preserve"> +</w:t>
      </w:r>
      <w:r w:rsidRPr="00D96C41">
        <w:rPr>
          <w:rFonts w:ascii="Book Antiqua" w:eastAsia="宋体 Italic" w:hAnsi="Book Antiqua"/>
          <w:color w:val="000000" w:themeColor="text1"/>
          <w:spacing w:val="-2"/>
          <w:sz w:val="24"/>
          <w:szCs w:val="24"/>
          <w:lang w:val="en-US"/>
        </w:rPr>
        <w:t>34-957</w:t>
      </w:r>
      <w:r w:rsidR="00DC34E2" w:rsidRPr="00D96C41">
        <w:rPr>
          <w:rFonts w:ascii="Book Antiqua" w:eastAsia="宋体 Italic" w:hAnsi="Book Antiqua"/>
          <w:color w:val="000000" w:themeColor="text1"/>
          <w:spacing w:val="-2"/>
          <w:sz w:val="24"/>
          <w:szCs w:val="24"/>
          <w:lang w:val="en-US"/>
        </w:rPr>
        <w:t>-</w:t>
      </w:r>
      <w:r w:rsidRPr="00D96C41">
        <w:rPr>
          <w:rFonts w:ascii="Book Antiqua" w:eastAsia="宋体 Italic" w:hAnsi="Book Antiqua"/>
          <w:color w:val="000000" w:themeColor="text1"/>
          <w:spacing w:val="-2"/>
          <w:sz w:val="24"/>
          <w:szCs w:val="24"/>
          <w:lang w:val="en-US"/>
        </w:rPr>
        <w:t>212647</w:t>
      </w:r>
    </w:p>
    <w:p w:rsidR="0034483F" w:rsidRPr="00D96C41" w:rsidRDefault="0085044C" w:rsidP="001B20A7">
      <w:pPr>
        <w:spacing w:after="0" w:line="360" w:lineRule="auto"/>
        <w:jc w:val="both"/>
        <w:rPr>
          <w:rFonts w:ascii="Book Antiqua" w:hAnsi="Book Antiqua"/>
          <w:b/>
          <w:color w:val="000000" w:themeColor="text1"/>
          <w:sz w:val="24"/>
          <w:szCs w:val="24"/>
          <w:lang w:val="en-US"/>
        </w:rPr>
      </w:pPr>
      <w:r w:rsidRPr="00D96C41">
        <w:rPr>
          <w:rFonts w:ascii="Book Antiqua" w:hAnsi="Book Antiqua"/>
          <w:b/>
          <w:color w:val="000000" w:themeColor="text1"/>
          <w:sz w:val="24"/>
          <w:szCs w:val="24"/>
          <w:lang w:val="en-US" w:eastAsia="zh-CN"/>
        </w:rPr>
        <w:t xml:space="preserve">Fax: </w:t>
      </w:r>
      <w:r w:rsidR="00F651C8" w:rsidRPr="00D96C41">
        <w:rPr>
          <w:rFonts w:ascii="Book Antiqua" w:hAnsi="Book Antiqua"/>
          <w:color w:val="000000" w:themeColor="text1"/>
          <w:sz w:val="24"/>
          <w:szCs w:val="24"/>
          <w:lang w:val="en-US" w:eastAsia="zh-CN"/>
        </w:rPr>
        <w:t>+</w:t>
      </w:r>
      <w:r w:rsidR="00DC34E2" w:rsidRPr="00D96C41">
        <w:rPr>
          <w:rFonts w:ascii="Book Antiqua" w:hAnsi="Book Antiqua"/>
          <w:color w:val="000000" w:themeColor="text1"/>
          <w:sz w:val="24"/>
          <w:szCs w:val="24"/>
          <w:lang w:val="en-US" w:eastAsia="zh-CN"/>
        </w:rPr>
        <w:t>34-957-211093</w:t>
      </w:r>
    </w:p>
    <w:p w:rsidR="0034483F" w:rsidRPr="00D96C41" w:rsidRDefault="0034483F" w:rsidP="001B20A7">
      <w:pPr>
        <w:spacing w:after="0" w:line="360" w:lineRule="auto"/>
        <w:jc w:val="both"/>
        <w:rPr>
          <w:rFonts w:ascii="Book Antiqua" w:hAnsi="Book Antiqua"/>
          <w:b/>
          <w:color w:val="000000" w:themeColor="text1"/>
          <w:sz w:val="24"/>
          <w:szCs w:val="24"/>
          <w:lang w:val="en-US"/>
        </w:rPr>
      </w:pPr>
    </w:p>
    <w:p w:rsidR="00083D0C" w:rsidRPr="00D96C41" w:rsidRDefault="00083D0C" w:rsidP="001B20A7">
      <w:pPr>
        <w:spacing w:after="0" w:line="360" w:lineRule="auto"/>
        <w:rPr>
          <w:rFonts w:ascii="Book Antiqua" w:hAnsi="Book Antiqua"/>
          <w:b/>
          <w:sz w:val="24"/>
          <w:szCs w:val="24"/>
          <w:lang w:eastAsia="zh-CN"/>
        </w:rPr>
      </w:pPr>
      <w:bookmarkStart w:id="4" w:name="OLE_LINK5"/>
      <w:bookmarkStart w:id="5" w:name="OLE_LINK6"/>
      <w:r w:rsidRPr="00D96C41">
        <w:rPr>
          <w:rFonts w:ascii="Book Antiqua" w:hAnsi="Book Antiqua"/>
          <w:b/>
          <w:sz w:val="24"/>
          <w:szCs w:val="24"/>
        </w:rPr>
        <w:t xml:space="preserve">Received: </w:t>
      </w:r>
      <w:r w:rsidRPr="00D96C41">
        <w:rPr>
          <w:rFonts w:ascii="Book Antiqua" w:hAnsi="Book Antiqua"/>
          <w:sz w:val="24"/>
          <w:szCs w:val="24"/>
          <w:lang w:eastAsia="zh-CN"/>
        </w:rPr>
        <w:t>June 22, 2015</w:t>
      </w:r>
    </w:p>
    <w:p w:rsidR="00083D0C" w:rsidRPr="00D96C41" w:rsidRDefault="00083D0C" w:rsidP="001B20A7">
      <w:pPr>
        <w:spacing w:after="0" w:line="360" w:lineRule="auto"/>
        <w:rPr>
          <w:rFonts w:ascii="Book Antiqua" w:hAnsi="Book Antiqua"/>
          <w:b/>
          <w:sz w:val="24"/>
          <w:szCs w:val="24"/>
        </w:rPr>
      </w:pPr>
      <w:r w:rsidRPr="00D96C41">
        <w:rPr>
          <w:rFonts w:ascii="Book Antiqua" w:hAnsi="Book Antiqua"/>
          <w:b/>
          <w:sz w:val="24"/>
          <w:szCs w:val="24"/>
        </w:rPr>
        <w:t>Peer-review started:</w:t>
      </w:r>
      <w:r w:rsidRPr="00D96C41">
        <w:rPr>
          <w:rFonts w:ascii="Book Antiqua" w:hAnsi="Book Antiqua"/>
          <w:sz w:val="24"/>
          <w:szCs w:val="24"/>
          <w:lang w:eastAsia="zh-CN"/>
        </w:rPr>
        <w:t xml:space="preserve"> June 27, 2015</w:t>
      </w:r>
    </w:p>
    <w:p w:rsidR="00083D0C" w:rsidRPr="00D96C41" w:rsidRDefault="00083D0C" w:rsidP="001B20A7">
      <w:pPr>
        <w:spacing w:after="0" w:line="360" w:lineRule="auto"/>
        <w:rPr>
          <w:rFonts w:ascii="Book Antiqua" w:hAnsi="Book Antiqua"/>
          <w:b/>
          <w:sz w:val="24"/>
          <w:szCs w:val="24"/>
        </w:rPr>
      </w:pPr>
      <w:bookmarkStart w:id="6" w:name="OLE_LINK21"/>
      <w:bookmarkStart w:id="7" w:name="OLE_LINK22"/>
      <w:r w:rsidRPr="00D96C41">
        <w:rPr>
          <w:rFonts w:ascii="Book Antiqua" w:hAnsi="Book Antiqua"/>
          <w:b/>
          <w:sz w:val="24"/>
          <w:szCs w:val="24"/>
        </w:rPr>
        <w:t>First decision:</w:t>
      </w:r>
      <w:r w:rsidRPr="00D96C41">
        <w:rPr>
          <w:rFonts w:ascii="Book Antiqua" w:hAnsi="Book Antiqua"/>
          <w:sz w:val="24"/>
          <w:szCs w:val="24"/>
          <w:lang w:eastAsia="zh-CN"/>
        </w:rPr>
        <w:t xml:space="preserve"> July 27, 2015</w:t>
      </w:r>
    </w:p>
    <w:bookmarkEnd w:id="6"/>
    <w:bookmarkEnd w:id="7"/>
    <w:p w:rsidR="00083D0C" w:rsidRPr="00D96C41" w:rsidRDefault="00083D0C" w:rsidP="001B20A7">
      <w:pPr>
        <w:spacing w:after="0" w:line="360" w:lineRule="auto"/>
        <w:rPr>
          <w:rFonts w:ascii="Book Antiqua" w:hAnsi="Book Antiqua"/>
          <w:sz w:val="24"/>
          <w:szCs w:val="24"/>
          <w:lang w:eastAsia="zh-CN"/>
        </w:rPr>
      </w:pPr>
      <w:r w:rsidRPr="00D96C41">
        <w:rPr>
          <w:rFonts w:ascii="Book Antiqua" w:hAnsi="Book Antiqua"/>
          <w:b/>
          <w:sz w:val="24"/>
          <w:szCs w:val="24"/>
        </w:rPr>
        <w:t xml:space="preserve">Revised: </w:t>
      </w:r>
      <w:r w:rsidRPr="00D96C41">
        <w:rPr>
          <w:rFonts w:ascii="Book Antiqua" w:hAnsi="Book Antiqua"/>
          <w:sz w:val="24"/>
          <w:szCs w:val="24"/>
          <w:lang w:eastAsia="zh-CN"/>
        </w:rPr>
        <w:t>September 18, 2015</w:t>
      </w:r>
    </w:p>
    <w:p w:rsidR="00083D0C" w:rsidRPr="005F7ADF" w:rsidRDefault="00083D0C" w:rsidP="005F7ADF">
      <w:pPr>
        <w:rPr>
          <w:rFonts w:ascii="Book Antiqua" w:hAnsi="Book Antiqua"/>
          <w:iCs/>
          <w:sz w:val="24"/>
        </w:rPr>
      </w:pPr>
      <w:proofErr w:type="spellStart"/>
      <w:r w:rsidRPr="00D96C41">
        <w:rPr>
          <w:rFonts w:ascii="Book Antiqua" w:hAnsi="Book Antiqua"/>
          <w:b/>
          <w:sz w:val="24"/>
          <w:szCs w:val="24"/>
        </w:rPr>
        <w:t>Accepted</w:t>
      </w:r>
      <w:proofErr w:type="spellEnd"/>
      <w:r w:rsidRPr="00D96C41">
        <w:rPr>
          <w:rFonts w:ascii="Book Antiqua" w:hAnsi="Book Antiqua"/>
          <w:b/>
          <w:sz w:val="24"/>
          <w:szCs w:val="24"/>
        </w:rPr>
        <w:t>:</w:t>
      </w:r>
      <w:r w:rsidR="005F7ADF" w:rsidRPr="005F7ADF">
        <w:rPr>
          <w:rStyle w:val="Emphasis"/>
        </w:rPr>
        <w:t xml:space="preserve"> </w:t>
      </w:r>
      <w:proofErr w:type="spellStart"/>
      <w:r w:rsidR="005F7ADF">
        <w:rPr>
          <w:rStyle w:val="Emphasis"/>
        </w:rPr>
        <w:t>October</w:t>
      </w:r>
      <w:proofErr w:type="spellEnd"/>
      <w:r w:rsidR="005F7ADF">
        <w:rPr>
          <w:rStyle w:val="Emphasis"/>
        </w:rPr>
        <w:t xml:space="preserve"> 16</w:t>
      </w:r>
      <w:r w:rsidR="005F7ADF" w:rsidRPr="00235CD4">
        <w:rPr>
          <w:rStyle w:val="Emphasis"/>
        </w:rPr>
        <w:t>, 2015</w:t>
      </w:r>
      <w:r w:rsidRPr="00D96C41">
        <w:rPr>
          <w:rFonts w:ascii="Book Antiqua" w:hAnsi="Book Antiqua"/>
          <w:b/>
          <w:sz w:val="24"/>
          <w:szCs w:val="24"/>
        </w:rPr>
        <w:t xml:space="preserve">  </w:t>
      </w:r>
    </w:p>
    <w:p w:rsidR="00083D0C" w:rsidRPr="00D96C41" w:rsidRDefault="00083D0C" w:rsidP="001B20A7">
      <w:pPr>
        <w:spacing w:after="0" w:line="360" w:lineRule="auto"/>
        <w:rPr>
          <w:rFonts w:ascii="Book Antiqua" w:hAnsi="Book Antiqua"/>
          <w:b/>
          <w:sz w:val="24"/>
          <w:szCs w:val="24"/>
        </w:rPr>
      </w:pPr>
      <w:r w:rsidRPr="00D96C41">
        <w:rPr>
          <w:rFonts w:ascii="Book Antiqua" w:hAnsi="Book Antiqua"/>
          <w:b/>
          <w:sz w:val="24"/>
          <w:szCs w:val="24"/>
        </w:rPr>
        <w:t>Article in press:</w:t>
      </w:r>
    </w:p>
    <w:p w:rsidR="00083D0C" w:rsidRPr="00D96C41" w:rsidRDefault="00083D0C" w:rsidP="001B20A7">
      <w:pPr>
        <w:spacing w:after="0" w:line="360" w:lineRule="auto"/>
        <w:rPr>
          <w:rFonts w:ascii="Book Antiqua" w:hAnsi="Book Antiqua"/>
          <w:b/>
          <w:sz w:val="24"/>
          <w:szCs w:val="24"/>
        </w:rPr>
      </w:pPr>
      <w:r w:rsidRPr="00D96C41">
        <w:rPr>
          <w:rFonts w:ascii="Book Antiqua" w:hAnsi="Book Antiqua"/>
          <w:b/>
          <w:sz w:val="24"/>
          <w:szCs w:val="24"/>
        </w:rPr>
        <w:t xml:space="preserve">Published online: </w:t>
      </w:r>
    </w:p>
    <w:bookmarkEnd w:id="4"/>
    <w:bookmarkEnd w:id="5"/>
    <w:p w:rsidR="00F651C8" w:rsidRPr="00D96C41" w:rsidRDefault="00F651C8" w:rsidP="001B20A7">
      <w:pPr>
        <w:spacing w:after="0" w:line="360" w:lineRule="auto"/>
        <w:rPr>
          <w:rFonts w:ascii="Book Antiqua" w:hAnsi="Book Antiqua"/>
          <w:b/>
          <w:color w:val="000000" w:themeColor="text1"/>
          <w:sz w:val="24"/>
          <w:szCs w:val="24"/>
          <w:lang w:val="en-US"/>
        </w:rPr>
      </w:pPr>
      <w:r w:rsidRPr="00D96C41">
        <w:rPr>
          <w:rFonts w:ascii="Book Antiqua" w:hAnsi="Book Antiqua"/>
          <w:b/>
          <w:color w:val="000000" w:themeColor="text1"/>
          <w:sz w:val="24"/>
          <w:szCs w:val="24"/>
          <w:lang w:val="en-US"/>
        </w:rPr>
        <w:br w:type="page"/>
      </w:r>
    </w:p>
    <w:p w:rsidR="009C4C3D" w:rsidRPr="00D96C41" w:rsidRDefault="009C4C3D" w:rsidP="001B20A7">
      <w:pPr>
        <w:spacing w:after="0" w:line="360" w:lineRule="auto"/>
        <w:jc w:val="both"/>
        <w:rPr>
          <w:rFonts w:ascii="Book Antiqua" w:hAnsi="Book Antiqua"/>
          <w:b/>
          <w:color w:val="000000" w:themeColor="text1"/>
          <w:sz w:val="24"/>
          <w:szCs w:val="24"/>
          <w:lang w:val="en-US"/>
        </w:rPr>
      </w:pPr>
      <w:r w:rsidRPr="00D96C41">
        <w:rPr>
          <w:rFonts w:ascii="Book Antiqua" w:hAnsi="Book Antiqua"/>
          <w:b/>
          <w:color w:val="000000" w:themeColor="text1"/>
          <w:sz w:val="24"/>
          <w:szCs w:val="24"/>
          <w:lang w:val="en-US"/>
        </w:rPr>
        <w:lastRenderedPageBreak/>
        <w:t>Abstract</w:t>
      </w:r>
    </w:p>
    <w:p w:rsidR="009C4C3D" w:rsidRPr="00D96C41" w:rsidRDefault="009C4C3D" w:rsidP="001B20A7">
      <w:pPr>
        <w:spacing w:after="0" w:line="360" w:lineRule="auto"/>
        <w:jc w:val="both"/>
        <w:rPr>
          <w:rFonts w:ascii="Book Antiqua" w:hAnsi="Book Antiqua"/>
          <w:color w:val="000000" w:themeColor="text1"/>
          <w:sz w:val="24"/>
          <w:szCs w:val="24"/>
          <w:lang w:val="en-US" w:eastAsia="zh-CN"/>
        </w:rPr>
      </w:pPr>
      <w:r w:rsidRPr="00D96C41">
        <w:rPr>
          <w:rFonts w:ascii="Book Antiqua" w:hAnsi="Book Antiqua"/>
          <w:color w:val="000000" w:themeColor="text1"/>
          <w:sz w:val="24"/>
          <w:szCs w:val="24"/>
          <w:lang w:val="en-US"/>
        </w:rPr>
        <w:t xml:space="preserve">Pigs are one of most common animal species to be used in biomedical models due to their </w:t>
      </w:r>
      <w:r w:rsidR="0099156B" w:rsidRPr="00D96C41">
        <w:rPr>
          <w:rFonts w:ascii="Book Antiqua" w:hAnsi="Book Antiqua"/>
          <w:color w:val="000000" w:themeColor="text1"/>
          <w:sz w:val="24"/>
          <w:szCs w:val="24"/>
          <w:lang w:val="en-US"/>
        </w:rPr>
        <w:t>many</w:t>
      </w:r>
      <w:r w:rsidRPr="00D96C41">
        <w:rPr>
          <w:rFonts w:ascii="Book Antiqua" w:hAnsi="Book Antiqua"/>
          <w:color w:val="000000" w:themeColor="text1"/>
          <w:sz w:val="24"/>
          <w:szCs w:val="24"/>
          <w:lang w:val="en-US"/>
        </w:rPr>
        <w:t xml:space="preserve"> anatomical visceral similarities with humans, </w:t>
      </w:r>
      <w:r w:rsidR="0099156B" w:rsidRPr="00D96C41">
        <w:rPr>
          <w:rFonts w:ascii="Book Antiqua" w:hAnsi="Book Antiqua"/>
          <w:color w:val="000000" w:themeColor="text1"/>
          <w:sz w:val="24"/>
          <w:szCs w:val="24"/>
          <w:lang w:val="en-US"/>
        </w:rPr>
        <w:t xml:space="preserve">particularly with regards to </w:t>
      </w:r>
      <w:r w:rsidRPr="00D96C41">
        <w:rPr>
          <w:rFonts w:ascii="Book Antiqua" w:hAnsi="Book Antiqua"/>
          <w:color w:val="000000" w:themeColor="text1"/>
          <w:sz w:val="24"/>
          <w:szCs w:val="24"/>
          <w:lang w:val="en-US"/>
        </w:rPr>
        <w:t xml:space="preserve">transplantation. Despite this use, in many </w:t>
      </w:r>
      <w:r w:rsidR="0099156B" w:rsidRPr="00D96C41">
        <w:rPr>
          <w:rFonts w:ascii="Book Antiqua" w:hAnsi="Book Antiqua"/>
          <w:color w:val="000000" w:themeColor="text1"/>
          <w:sz w:val="24"/>
          <w:szCs w:val="24"/>
          <w:lang w:val="en-US"/>
        </w:rPr>
        <w:t xml:space="preserve">of the </w:t>
      </w:r>
      <w:r w:rsidRPr="00D96C41">
        <w:rPr>
          <w:rFonts w:ascii="Book Antiqua" w:hAnsi="Book Antiqua"/>
          <w:color w:val="000000" w:themeColor="text1"/>
          <w:sz w:val="24"/>
          <w:szCs w:val="24"/>
          <w:lang w:val="en-US"/>
        </w:rPr>
        <w:t xml:space="preserve">researches </w:t>
      </w:r>
      <w:r w:rsidR="0099156B" w:rsidRPr="00D96C41">
        <w:rPr>
          <w:rFonts w:ascii="Book Antiqua" w:hAnsi="Book Antiqua"/>
          <w:color w:val="000000" w:themeColor="text1"/>
          <w:sz w:val="24"/>
          <w:szCs w:val="24"/>
          <w:lang w:val="en-US"/>
        </w:rPr>
        <w:t xml:space="preserve">in which pigs are selected for </w:t>
      </w:r>
      <w:r w:rsidRPr="00D96C41">
        <w:rPr>
          <w:rFonts w:ascii="Book Antiqua" w:hAnsi="Book Antiqua"/>
          <w:color w:val="000000" w:themeColor="text1"/>
          <w:sz w:val="24"/>
          <w:szCs w:val="24"/>
          <w:lang w:val="en-US"/>
        </w:rPr>
        <w:t xml:space="preserve">transplantation, </w:t>
      </w:r>
      <w:r w:rsidR="0099156B" w:rsidRPr="00D96C41">
        <w:rPr>
          <w:rFonts w:ascii="Book Antiqua" w:hAnsi="Book Antiqua"/>
          <w:color w:val="000000" w:themeColor="text1"/>
          <w:sz w:val="24"/>
          <w:szCs w:val="24"/>
          <w:lang w:val="en-US"/>
        </w:rPr>
        <w:t xml:space="preserve">the </w:t>
      </w:r>
      <w:r w:rsidRPr="00D96C41">
        <w:rPr>
          <w:rFonts w:ascii="Book Antiqua" w:hAnsi="Book Antiqua"/>
          <w:color w:val="000000" w:themeColor="text1"/>
          <w:sz w:val="24"/>
          <w:szCs w:val="24"/>
          <w:lang w:val="en-US"/>
        </w:rPr>
        <w:t xml:space="preserve">anaesthesia </w:t>
      </w:r>
      <w:r w:rsidR="0099156B" w:rsidRPr="00D96C41">
        <w:rPr>
          <w:rFonts w:ascii="Book Antiqua" w:hAnsi="Book Antiqua"/>
          <w:color w:val="000000" w:themeColor="text1"/>
          <w:sz w:val="24"/>
          <w:szCs w:val="24"/>
          <w:lang w:val="en-US"/>
        </w:rPr>
        <w:t xml:space="preserve">used </w:t>
      </w:r>
      <w:r w:rsidRPr="00D96C41">
        <w:rPr>
          <w:rFonts w:ascii="Book Antiqua" w:hAnsi="Book Antiqua"/>
          <w:color w:val="000000" w:themeColor="text1"/>
          <w:sz w:val="24"/>
          <w:szCs w:val="24"/>
          <w:lang w:val="en-US"/>
        </w:rPr>
        <w:t xml:space="preserve">is an adaptation of human anaesthesia and presents some limitations </w:t>
      </w:r>
      <w:r w:rsidR="0099156B" w:rsidRPr="00D96C41">
        <w:rPr>
          <w:rFonts w:ascii="Book Antiqua" w:hAnsi="Book Antiqua"/>
          <w:color w:val="000000" w:themeColor="text1"/>
          <w:sz w:val="24"/>
          <w:szCs w:val="24"/>
          <w:lang w:val="en-US"/>
        </w:rPr>
        <w:t xml:space="preserve">such </w:t>
      </w:r>
      <w:r w:rsidRPr="00D96C41">
        <w:rPr>
          <w:rFonts w:ascii="Book Antiqua" w:hAnsi="Book Antiqua"/>
          <w:color w:val="000000" w:themeColor="text1"/>
          <w:sz w:val="24"/>
          <w:szCs w:val="24"/>
          <w:lang w:val="en-US"/>
        </w:rPr>
        <w:t>as a reduced analgesia</w:t>
      </w:r>
      <w:r w:rsidR="007B5602" w:rsidRPr="00D96C41">
        <w:rPr>
          <w:rFonts w:ascii="Book Antiqua" w:hAnsi="Book Antiqua"/>
          <w:color w:val="000000" w:themeColor="text1"/>
          <w:sz w:val="24"/>
          <w:szCs w:val="24"/>
          <w:lang w:val="en-US"/>
        </w:rPr>
        <w:t xml:space="preserve"> a limited control in perioperative period</w:t>
      </w:r>
      <w:r w:rsidRPr="00D96C41">
        <w:rPr>
          <w:rFonts w:ascii="Book Antiqua" w:hAnsi="Book Antiqua"/>
          <w:color w:val="000000" w:themeColor="text1"/>
          <w:sz w:val="24"/>
          <w:szCs w:val="24"/>
          <w:lang w:val="en-US"/>
        </w:rPr>
        <w:t xml:space="preserve">. In this review we show some of the most important conditions in the </w:t>
      </w:r>
      <w:proofErr w:type="spellStart"/>
      <w:r w:rsidRPr="00D96C41">
        <w:rPr>
          <w:rFonts w:ascii="Book Antiqua" w:hAnsi="Book Antiqua"/>
          <w:color w:val="000000" w:themeColor="text1"/>
          <w:sz w:val="24"/>
          <w:szCs w:val="24"/>
          <w:lang w:val="en-US"/>
        </w:rPr>
        <w:t>preanaesthetic</w:t>
      </w:r>
      <w:proofErr w:type="spellEnd"/>
      <w:r w:rsidRPr="00D96C41">
        <w:rPr>
          <w:rFonts w:ascii="Book Antiqua" w:hAnsi="Book Antiqua"/>
          <w:color w:val="000000" w:themeColor="text1"/>
          <w:sz w:val="24"/>
          <w:szCs w:val="24"/>
          <w:lang w:val="en-US"/>
        </w:rPr>
        <w:t xml:space="preserve"> management and of swine </w:t>
      </w:r>
      <w:r w:rsidR="0099156B" w:rsidRPr="00D96C41">
        <w:rPr>
          <w:rFonts w:ascii="Book Antiqua" w:hAnsi="Book Antiqua"/>
          <w:color w:val="000000" w:themeColor="text1"/>
          <w:sz w:val="24"/>
          <w:szCs w:val="24"/>
          <w:lang w:val="en-US"/>
        </w:rPr>
        <w:t>as well as</w:t>
      </w:r>
      <w:r w:rsidR="00A50CEA" w:rsidRPr="00D96C41">
        <w:rPr>
          <w:rFonts w:ascii="Book Antiqua" w:hAnsi="Book Antiqua"/>
          <w:color w:val="000000" w:themeColor="text1"/>
          <w:sz w:val="24"/>
          <w:szCs w:val="24"/>
          <w:lang w:val="en-US"/>
        </w:rPr>
        <w:t xml:space="preserve"> we</w:t>
      </w:r>
      <w:r w:rsidRPr="00D96C41">
        <w:rPr>
          <w:rFonts w:ascii="Book Antiqua" w:hAnsi="Book Antiqua"/>
          <w:color w:val="000000" w:themeColor="text1"/>
          <w:sz w:val="24"/>
          <w:szCs w:val="24"/>
          <w:lang w:val="en-US"/>
        </w:rPr>
        <w:t xml:space="preserve"> r</w:t>
      </w:r>
      <w:r w:rsidR="00A50CEA" w:rsidRPr="00D96C41">
        <w:rPr>
          <w:rFonts w:ascii="Book Antiqua" w:hAnsi="Book Antiqua"/>
          <w:color w:val="000000" w:themeColor="text1"/>
          <w:sz w:val="24"/>
          <w:szCs w:val="24"/>
          <w:lang w:val="en-US"/>
        </w:rPr>
        <w:t>eview of anaesthetic protocols for</w:t>
      </w:r>
      <w:r w:rsidRPr="00D96C41">
        <w:rPr>
          <w:rFonts w:ascii="Book Antiqua" w:hAnsi="Book Antiqua"/>
          <w:color w:val="000000" w:themeColor="text1"/>
          <w:sz w:val="24"/>
          <w:szCs w:val="24"/>
          <w:lang w:val="en-US"/>
        </w:rPr>
        <w:t xml:space="preserve"> the most common type</w:t>
      </w:r>
      <w:r w:rsidR="00A50CEA" w:rsidRPr="00D96C41">
        <w:rPr>
          <w:rFonts w:ascii="Book Antiqua" w:hAnsi="Book Antiqua"/>
          <w:color w:val="000000" w:themeColor="text1"/>
          <w:sz w:val="24"/>
          <w:szCs w:val="24"/>
          <w:lang w:val="en-US"/>
        </w:rPr>
        <w:t>s</w:t>
      </w:r>
      <w:r w:rsidRPr="00D96C41">
        <w:rPr>
          <w:rFonts w:ascii="Book Antiqua" w:hAnsi="Book Antiqua"/>
          <w:color w:val="000000" w:themeColor="text1"/>
          <w:sz w:val="24"/>
          <w:szCs w:val="24"/>
          <w:lang w:val="en-US"/>
        </w:rPr>
        <w:t xml:space="preserve"> of </w:t>
      </w:r>
      <w:r w:rsidR="00A50CEA" w:rsidRPr="00D96C41">
        <w:rPr>
          <w:rFonts w:ascii="Book Antiqua" w:hAnsi="Book Antiqua"/>
          <w:color w:val="000000" w:themeColor="text1"/>
          <w:sz w:val="24"/>
          <w:szCs w:val="24"/>
          <w:lang w:val="en-US"/>
        </w:rPr>
        <w:t>swine model of transplantation</w:t>
      </w:r>
      <w:r w:rsidRPr="00D96C41">
        <w:rPr>
          <w:rFonts w:ascii="Book Antiqua" w:hAnsi="Book Antiqua"/>
          <w:color w:val="000000" w:themeColor="text1"/>
          <w:sz w:val="24"/>
          <w:szCs w:val="24"/>
          <w:lang w:val="en-US"/>
        </w:rPr>
        <w:t>.</w:t>
      </w:r>
      <w:r w:rsidR="006561AE" w:rsidRPr="00D96C41">
        <w:rPr>
          <w:rFonts w:ascii="Book Antiqua" w:hAnsi="Book Antiqua"/>
          <w:color w:val="000000" w:themeColor="text1"/>
          <w:sz w:val="24"/>
          <w:szCs w:val="24"/>
          <w:lang w:val="en-US"/>
        </w:rPr>
        <w:t xml:space="preserve"> </w:t>
      </w:r>
    </w:p>
    <w:p w:rsidR="0085044C" w:rsidRPr="00D96C41" w:rsidRDefault="0085044C" w:rsidP="001B20A7">
      <w:pPr>
        <w:spacing w:after="0" w:line="360" w:lineRule="auto"/>
        <w:jc w:val="both"/>
        <w:rPr>
          <w:rFonts w:ascii="Book Antiqua" w:hAnsi="Book Antiqua"/>
          <w:color w:val="000000" w:themeColor="text1"/>
          <w:sz w:val="24"/>
          <w:szCs w:val="24"/>
          <w:lang w:val="en-US" w:eastAsia="zh-CN"/>
        </w:rPr>
      </w:pPr>
    </w:p>
    <w:p w:rsidR="009C4C3D" w:rsidRPr="00D96C41" w:rsidRDefault="009C4C3D" w:rsidP="001B20A7">
      <w:pPr>
        <w:spacing w:after="0" w:line="360" w:lineRule="auto"/>
        <w:jc w:val="both"/>
        <w:rPr>
          <w:rFonts w:ascii="Book Antiqua" w:hAnsi="Book Antiqua"/>
          <w:color w:val="000000" w:themeColor="text1"/>
          <w:sz w:val="24"/>
          <w:szCs w:val="24"/>
          <w:lang w:val="en-US" w:eastAsia="zh-CN"/>
        </w:rPr>
      </w:pPr>
      <w:r w:rsidRPr="00D96C41">
        <w:rPr>
          <w:rFonts w:ascii="Book Antiqua" w:hAnsi="Book Antiqua"/>
          <w:b/>
          <w:color w:val="000000" w:themeColor="text1"/>
          <w:sz w:val="24"/>
          <w:szCs w:val="24"/>
          <w:lang w:val="en-US"/>
        </w:rPr>
        <w:t>Key</w:t>
      </w:r>
      <w:r w:rsidR="0085044C" w:rsidRPr="00D96C41">
        <w:rPr>
          <w:rFonts w:ascii="Book Antiqua" w:hAnsi="Book Antiqua"/>
          <w:b/>
          <w:color w:val="000000" w:themeColor="text1"/>
          <w:sz w:val="24"/>
          <w:szCs w:val="24"/>
          <w:lang w:val="en-US" w:eastAsia="zh-CN"/>
        </w:rPr>
        <w:t xml:space="preserve"> </w:t>
      </w:r>
      <w:r w:rsidRPr="00D96C41">
        <w:rPr>
          <w:rFonts w:ascii="Book Antiqua" w:hAnsi="Book Antiqua"/>
          <w:b/>
          <w:color w:val="000000" w:themeColor="text1"/>
          <w:sz w:val="24"/>
          <w:szCs w:val="24"/>
          <w:lang w:val="en-US"/>
        </w:rPr>
        <w:t>words:</w:t>
      </w:r>
      <w:r w:rsidRPr="00D96C41">
        <w:rPr>
          <w:rFonts w:ascii="Book Antiqua" w:hAnsi="Book Antiqua"/>
          <w:color w:val="000000" w:themeColor="text1"/>
          <w:sz w:val="24"/>
          <w:szCs w:val="24"/>
          <w:lang w:val="en-US"/>
        </w:rPr>
        <w:t xml:space="preserve"> </w:t>
      </w:r>
      <w:r w:rsidR="00F651C8" w:rsidRPr="00D96C41">
        <w:rPr>
          <w:rFonts w:ascii="Book Antiqua" w:hAnsi="Book Antiqua"/>
          <w:color w:val="000000" w:themeColor="text1"/>
          <w:sz w:val="24"/>
          <w:szCs w:val="24"/>
          <w:lang w:val="en-US"/>
        </w:rPr>
        <w:t>Swine</w:t>
      </w:r>
      <w:r w:rsidR="009866B8" w:rsidRPr="00D96C41">
        <w:rPr>
          <w:rFonts w:ascii="Book Antiqua" w:hAnsi="Book Antiqua"/>
          <w:color w:val="000000" w:themeColor="text1"/>
          <w:sz w:val="24"/>
          <w:szCs w:val="24"/>
          <w:lang w:val="en-US"/>
        </w:rPr>
        <w:t xml:space="preserve">; </w:t>
      </w:r>
      <w:r w:rsidR="00F651C8" w:rsidRPr="00D96C41">
        <w:rPr>
          <w:rFonts w:ascii="Book Antiqua" w:hAnsi="Book Antiqua"/>
          <w:color w:val="000000" w:themeColor="text1"/>
          <w:sz w:val="24"/>
          <w:szCs w:val="24"/>
          <w:lang w:val="en-US"/>
        </w:rPr>
        <w:t>Anesthesia</w:t>
      </w:r>
      <w:r w:rsidR="00DC34E2" w:rsidRPr="00D96C41">
        <w:rPr>
          <w:rFonts w:ascii="Book Antiqua" w:hAnsi="Book Antiqua"/>
          <w:color w:val="000000" w:themeColor="text1"/>
          <w:sz w:val="24"/>
          <w:szCs w:val="24"/>
          <w:lang w:val="en-US"/>
        </w:rPr>
        <w:t>;</w:t>
      </w:r>
      <w:r w:rsidRPr="00D96C41">
        <w:rPr>
          <w:rFonts w:ascii="Book Antiqua" w:hAnsi="Book Antiqua"/>
          <w:color w:val="000000" w:themeColor="text1"/>
          <w:sz w:val="24"/>
          <w:szCs w:val="24"/>
          <w:lang w:val="en-US"/>
        </w:rPr>
        <w:t xml:space="preserve"> </w:t>
      </w:r>
      <w:r w:rsidR="00F651C8" w:rsidRPr="00D96C41">
        <w:rPr>
          <w:rFonts w:ascii="Book Antiqua" w:hAnsi="Book Antiqua"/>
          <w:color w:val="000000" w:themeColor="text1"/>
          <w:sz w:val="24"/>
          <w:szCs w:val="24"/>
          <w:lang w:val="en-US"/>
        </w:rPr>
        <w:t>Transplantation</w:t>
      </w:r>
      <w:r w:rsidR="00DC34E2" w:rsidRPr="00D96C41">
        <w:rPr>
          <w:rFonts w:ascii="Book Antiqua" w:hAnsi="Book Antiqua"/>
          <w:color w:val="000000" w:themeColor="text1"/>
          <w:sz w:val="24"/>
          <w:szCs w:val="24"/>
          <w:lang w:val="en-US"/>
        </w:rPr>
        <w:t xml:space="preserve">; </w:t>
      </w:r>
      <w:r w:rsidR="00F651C8" w:rsidRPr="00D96C41">
        <w:rPr>
          <w:rFonts w:ascii="Book Antiqua" w:hAnsi="Book Antiqua"/>
          <w:color w:val="000000" w:themeColor="text1"/>
          <w:sz w:val="24"/>
          <w:szCs w:val="24"/>
          <w:lang w:val="en-US"/>
        </w:rPr>
        <w:t xml:space="preserve">Animal </w:t>
      </w:r>
      <w:r w:rsidR="00DC34E2" w:rsidRPr="00D96C41">
        <w:rPr>
          <w:rFonts w:ascii="Book Antiqua" w:hAnsi="Book Antiqua"/>
          <w:color w:val="000000" w:themeColor="text1"/>
          <w:sz w:val="24"/>
          <w:szCs w:val="24"/>
          <w:lang w:val="en-US"/>
        </w:rPr>
        <w:t>model;</w:t>
      </w:r>
      <w:r w:rsidR="00F15977" w:rsidRPr="00D96C41">
        <w:rPr>
          <w:rFonts w:ascii="Book Antiqua" w:hAnsi="Book Antiqua"/>
          <w:color w:val="000000" w:themeColor="text1"/>
          <w:sz w:val="24"/>
          <w:szCs w:val="24"/>
          <w:lang w:val="en-US"/>
        </w:rPr>
        <w:t xml:space="preserve"> </w:t>
      </w:r>
      <w:r w:rsidR="00F651C8" w:rsidRPr="00D96C41">
        <w:rPr>
          <w:rFonts w:ascii="Book Antiqua" w:hAnsi="Book Antiqua"/>
          <w:color w:val="000000" w:themeColor="text1"/>
          <w:sz w:val="24"/>
          <w:szCs w:val="24"/>
          <w:lang w:val="en-US"/>
        </w:rPr>
        <w:t xml:space="preserve">Perioperative </w:t>
      </w:r>
      <w:r w:rsidR="00F15977" w:rsidRPr="00D96C41">
        <w:rPr>
          <w:rFonts w:ascii="Book Antiqua" w:hAnsi="Book Antiqua"/>
          <w:color w:val="000000" w:themeColor="text1"/>
          <w:sz w:val="24"/>
          <w:szCs w:val="24"/>
          <w:lang w:val="en-US"/>
        </w:rPr>
        <w:t>management</w:t>
      </w:r>
    </w:p>
    <w:p w:rsidR="0085044C" w:rsidRPr="00D96C41" w:rsidRDefault="0085044C" w:rsidP="001B20A7">
      <w:pPr>
        <w:spacing w:after="0" w:line="360" w:lineRule="auto"/>
        <w:jc w:val="both"/>
        <w:rPr>
          <w:rFonts w:ascii="Book Antiqua" w:hAnsi="Book Antiqua"/>
          <w:color w:val="000000" w:themeColor="text1"/>
          <w:sz w:val="24"/>
          <w:szCs w:val="24"/>
          <w:lang w:val="en-US" w:eastAsia="zh-CN"/>
        </w:rPr>
      </w:pPr>
    </w:p>
    <w:p w:rsidR="001B20A7" w:rsidRPr="00D96C41" w:rsidRDefault="001B20A7" w:rsidP="001B20A7">
      <w:pPr>
        <w:spacing w:after="0" w:line="360" w:lineRule="auto"/>
        <w:jc w:val="both"/>
        <w:rPr>
          <w:rFonts w:ascii="Book Antiqua" w:hAnsi="Book Antiqua"/>
          <w:i/>
          <w:iCs/>
          <w:sz w:val="24"/>
          <w:szCs w:val="24"/>
        </w:rPr>
      </w:pPr>
      <w:proofErr w:type="gramStart"/>
      <w:r w:rsidRPr="00D96C41">
        <w:rPr>
          <w:rFonts w:ascii="Book Antiqua" w:hAnsi="Book Antiqua" w:cs="Tahoma"/>
          <w:b/>
          <w:color w:val="000000"/>
          <w:sz w:val="24"/>
          <w:szCs w:val="24"/>
          <w:lang w:val="en-GB" w:eastAsia="ja-JP"/>
        </w:rPr>
        <w:t xml:space="preserve">© </w:t>
      </w:r>
      <w:r w:rsidRPr="00D96C41">
        <w:rPr>
          <w:rFonts w:ascii="Book Antiqua" w:eastAsia="AdvTimes" w:hAnsi="Book Antiqua" w:cs="AdvTimes"/>
          <w:b/>
          <w:color w:val="000000"/>
          <w:sz w:val="24"/>
          <w:szCs w:val="24"/>
          <w:lang w:val="fr-FR" w:eastAsia="ja-JP"/>
        </w:rPr>
        <w:t>The Author(s) 2015.</w:t>
      </w:r>
      <w:proofErr w:type="gramEnd"/>
      <w:r w:rsidRPr="00D96C41">
        <w:rPr>
          <w:rFonts w:ascii="Book Antiqua" w:eastAsia="AdvTimes" w:hAnsi="Book Antiqua" w:cs="AdvTimes"/>
          <w:color w:val="000000"/>
          <w:sz w:val="24"/>
          <w:szCs w:val="24"/>
          <w:lang w:val="fr-FR" w:eastAsia="ja-JP"/>
        </w:rPr>
        <w:t xml:space="preserve"> Published by </w:t>
      </w:r>
      <w:proofErr w:type="spellStart"/>
      <w:r w:rsidRPr="00D96C41">
        <w:rPr>
          <w:rFonts w:ascii="Book Antiqua" w:hAnsi="Book Antiqua" w:cs="Arial Unicode MS"/>
          <w:color w:val="000000"/>
          <w:sz w:val="24"/>
          <w:szCs w:val="24"/>
          <w:lang w:val="en-GB" w:eastAsia="ja-JP"/>
        </w:rPr>
        <w:t>Baishideng</w:t>
      </w:r>
      <w:proofErr w:type="spellEnd"/>
      <w:r w:rsidRPr="00D96C41">
        <w:rPr>
          <w:rFonts w:ascii="Book Antiqua" w:hAnsi="Book Antiqua" w:cs="Arial Unicode MS"/>
          <w:color w:val="000000"/>
          <w:sz w:val="24"/>
          <w:szCs w:val="24"/>
          <w:lang w:val="en-GB" w:eastAsia="ja-JP"/>
        </w:rPr>
        <w:t xml:space="preserve"> Publishing Group Inc.</w:t>
      </w:r>
      <w:r w:rsidRPr="00D96C41">
        <w:rPr>
          <w:rFonts w:ascii="Book Antiqua" w:hAnsi="Book Antiqua" w:cs="Arial Unicode MS"/>
          <w:sz w:val="24"/>
          <w:szCs w:val="24"/>
          <w:lang w:val="en-GB" w:eastAsia="ja-JP"/>
        </w:rPr>
        <w:t xml:space="preserve"> </w:t>
      </w:r>
      <w:r w:rsidRPr="00D96C41">
        <w:rPr>
          <w:rFonts w:ascii="Book Antiqua" w:hAnsi="Book Antiqua" w:cs="Arial Unicode MS"/>
          <w:sz w:val="24"/>
          <w:szCs w:val="24"/>
          <w:lang w:val="fr-FR" w:eastAsia="ja-JP"/>
        </w:rPr>
        <w:t>All rights reserved</w:t>
      </w:r>
      <w:r w:rsidRPr="00D96C41">
        <w:rPr>
          <w:rFonts w:ascii="Book Antiqua" w:hAnsi="Book Antiqua" w:cs="Arial Unicode MS"/>
          <w:sz w:val="24"/>
          <w:szCs w:val="24"/>
          <w:lang w:val="fr-FR"/>
        </w:rPr>
        <w:t>.</w:t>
      </w:r>
    </w:p>
    <w:p w:rsidR="001B20A7" w:rsidRPr="00D96C41" w:rsidRDefault="001B20A7" w:rsidP="001B20A7">
      <w:pPr>
        <w:spacing w:after="0" w:line="360" w:lineRule="auto"/>
        <w:jc w:val="both"/>
        <w:rPr>
          <w:rFonts w:ascii="Book Antiqua" w:hAnsi="Book Antiqua"/>
          <w:color w:val="000000" w:themeColor="text1"/>
          <w:sz w:val="24"/>
          <w:szCs w:val="24"/>
          <w:lang w:val="en-US" w:eastAsia="zh-CN"/>
        </w:rPr>
      </w:pPr>
    </w:p>
    <w:p w:rsidR="009C4C3D" w:rsidRPr="00D96C41" w:rsidRDefault="009C4C3D" w:rsidP="001B20A7">
      <w:pPr>
        <w:spacing w:after="0" w:line="360" w:lineRule="auto"/>
        <w:jc w:val="both"/>
        <w:rPr>
          <w:rFonts w:ascii="Book Antiqua" w:hAnsi="Book Antiqua"/>
          <w:color w:val="000000" w:themeColor="text1"/>
          <w:sz w:val="24"/>
          <w:szCs w:val="24"/>
          <w:lang w:val="en-US" w:eastAsia="zh-CN"/>
        </w:rPr>
      </w:pPr>
      <w:r w:rsidRPr="00D96C41">
        <w:rPr>
          <w:rFonts w:ascii="Book Antiqua" w:hAnsi="Book Antiqua"/>
          <w:b/>
          <w:color w:val="000000" w:themeColor="text1"/>
          <w:sz w:val="24"/>
          <w:szCs w:val="24"/>
          <w:lang w:val="en-US"/>
        </w:rPr>
        <w:t xml:space="preserve">Core </w:t>
      </w:r>
      <w:r w:rsidR="00F651C8" w:rsidRPr="00D96C41">
        <w:rPr>
          <w:rFonts w:ascii="Book Antiqua" w:hAnsi="Book Antiqua"/>
          <w:b/>
          <w:color w:val="000000" w:themeColor="text1"/>
          <w:sz w:val="24"/>
          <w:szCs w:val="24"/>
          <w:lang w:val="en-US"/>
        </w:rPr>
        <w:t>t</w:t>
      </w:r>
      <w:r w:rsidRPr="00D96C41">
        <w:rPr>
          <w:rFonts w:ascii="Book Antiqua" w:hAnsi="Book Antiqua"/>
          <w:b/>
          <w:color w:val="000000" w:themeColor="text1"/>
          <w:sz w:val="24"/>
          <w:szCs w:val="24"/>
          <w:lang w:val="en-US"/>
        </w:rPr>
        <w:t>ip:</w:t>
      </w:r>
      <w:r w:rsidRPr="00D96C41">
        <w:rPr>
          <w:rFonts w:ascii="Book Antiqua" w:hAnsi="Book Antiqua"/>
          <w:color w:val="000000" w:themeColor="text1"/>
          <w:sz w:val="24"/>
          <w:szCs w:val="24"/>
          <w:lang w:val="en-US"/>
        </w:rPr>
        <w:t xml:space="preserve"> Swine is a common model in research, especially in transplantation studies. A correct management and anaesthesia </w:t>
      </w:r>
      <w:r w:rsidR="009F38F6" w:rsidRPr="00D96C41">
        <w:rPr>
          <w:rFonts w:ascii="Book Antiqua" w:hAnsi="Book Antiqua"/>
          <w:color w:val="000000" w:themeColor="text1"/>
          <w:sz w:val="24"/>
          <w:szCs w:val="24"/>
          <w:lang w:val="en-US"/>
        </w:rPr>
        <w:t>as well as</w:t>
      </w:r>
      <w:r w:rsidRPr="00D96C41">
        <w:rPr>
          <w:rFonts w:ascii="Book Antiqua" w:hAnsi="Book Antiqua"/>
          <w:color w:val="000000" w:themeColor="text1"/>
          <w:sz w:val="24"/>
          <w:szCs w:val="24"/>
          <w:lang w:val="en-US"/>
        </w:rPr>
        <w:t xml:space="preserve"> knowledge of the different protocols in pigs </w:t>
      </w:r>
      <w:r w:rsidR="00D96C41">
        <w:rPr>
          <w:rFonts w:ascii="Book Antiqua" w:hAnsi="Book Antiqua" w:hint="eastAsia"/>
          <w:color w:val="000000" w:themeColor="text1"/>
          <w:sz w:val="24"/>
          <w:szCs w:val="24"/>
          <w:lang w:val="en-US" w:eastAsia="zh-CN"/>
        </w:rPr>
        <w:t>are</w:t>
      </w:r>
      <w:r w:rsidRPr="00D96C41">
        <w:rPr>
          <w:rFonts w:ascii="Book Antiqua" w:hAnsi="Book Antiqua"/>
          <w:color w:val="000000" w:themeColor="text1"/>
          <w:sz w:val="24"/>
          <w:szCs w:val="24"/>
          <w:lang w:val="en-US"/>
        </w:rPr>
        <w:t xml:space="preserve"> useful in performing these researches.</w:t>
      </w:r>
    </w:p>
    <w:p w:rsidR="001B20A7" w:rsidRPr="00D96C41" w:rsidRDefault="001B20A7" w:rsidP="001B20A7">
      <w:pPr>
        <w:spacing w:after="0" w:line="360" w:lineRule="auto"/>
        <w:jc w:val="both"/>
        <w:rPr>
          <w:rFonts w:ascii="Book Antiqua" w:hAnsi="Book Antiqua"/>
          <w:b/>
          <w:color w:val="000000" w:themeColor="text1"/>
          <w:sz w:val="24"/>
          <w:szCs w:val="24"/>
          <w:lang w:val="en-US" w:eastAsia="zh-CN"/>
        </w:rPr>
      </w:pPr>
    </w:p>
    <w:p w:rsidR="001B20A7" w:rsidRPr="00D96C41" w:rsidRDefault="001B20A7" w:rsidP="001B20A7">
      <w:pPr>
        <w:spacing w:after="0" w:line="360" w:lineRule="auto"/>
        <w:jc w:val="both"/>
        <w:rPr>
          <w:rFonts w:ascii="Book Antiqua" w:hAnsi="Book Antiqua" w:cs="Arial"/>
          <w:color w:val="000000" w:themeColor="text1"/>
          <w:sz w:val="24"/>
          <w:szCs w:val="24"/>
          <w:lang w:val="en-US" w:eastAsia="zh-CN"/>
        </w:rPr>
      </w:pPr>
      <w:proofErr w:type="spellStart"/>
      <w:r w:rsidRPr="00D96C41">
        <w:rPr>
          <w:rFonts w:ascii="Book Antiqua" w:hAnsi="Book Antiqua"/>
          <w:color w:val="000000" w:themeColor="text1"/>
          <w:sz w:val="24"/>
          <w:szCs w:val="24"/>
          <w:lang w:val="en-US"/>
        </w:rPr>
        <w:t>Morgaz</w:t>
      </w:r>
      <w:proofErr w:type="spellEnd"/>
      <w:r w:rsidRPr="00D96C41">
        <w:rPr>
          <w:rFonts w:ascii="Book Antiqua" w:hAnsi="Book Antiqua"/>
          <w:color w:val="000000" w:themeColor="text1"/>
          <w:sz w:val="24"/>
          <w:szCs w:val="24"/>
          <w:lang w:val="en-US" w:eastAsia="zh-CN"/>
        </w:rPr>
        <w:t xml:space="preserve"> J, </w:t>
      </w:r>
      <w:r w:rsidRPr="00D96C41">
        <w:rPr>
          <w:rFonts w:ascii="Book Antiqua" w:hAnsi="Book Antiqua"/>
          <w:color w:val="000000" w:themeColor="text1"/>
          <w:sz w:val="24"/>
          <w:szCs w:val="24"/>
        </w:rPr>
        <w:t>Navarrete</w:t>
      </w:r>
      <w:r w:rsidRPr="00D96C41">
        <w:rPr>
          <w:rFonts w:ascii="Book Antiqua" w:hAnsi="Book Antiqua"/>
          <w:color w:val="000000" w:themeColor="text1"/>
          <w:sz w:val="24"/>
          <w:szCs w:val="24"/>
          <w:lang w:eastAsia="zh-CN"/>
        </w:rPr>
        <w:t xml:space="preserve"> R, </w:t>
      </w:r>
      <w:r w:rsidRPr="00D96C41">
        <w:rPr>
          <w:rFonts w:ascii="Book Antiqua" w:hAnsi="Book Antiqua"/>
          <w:color w:val="000000" w:themeColor="text1"/>
          <w:sz w:val="24"/>
          <w:szCs w:val="24"/>
        </w:rPr>
        <w:t>Granados</w:t>
      </w:r>
      <w:r w:rsidRPr="00D96C41">
        <w:rPr>
          <w:rFonts w:ascii="Book Antiqua" w:hAnsi="Book Antiqua"/>
          <w:color w:val="000000" w:themeColor="text1"/>
          <w:sz w:val="24"/>
          <w:szCs w:val="24"/>
          <w:lang w:eastAsia="zh-CN"/>
        </w:rPr>
        <w:t xml:space="preserve"> MM,</w:t>
      </w:r>
      <w:r w:rsidRPr="00D96C41">
        <w:rPr>
          <w:rFonts w:ascii="Book Antiqua" w:hAnsi="Book Antiqua"/>
          <w:color w:val="000000" w:themeColor="text1"/>
          <w:sz w:val="24"/>
          <w:szCs w:val="24"/>
        </w:rPr>
        <w:t xml:space="preserve"> Gómez-Villamandos</w:t>
      </w:r>
      <w:r w:rsidRPr="00D96C41">
        <w:rPr>
          <w:rFonts w:ascii="Book Antiqua" w:hAnsi="Book Antiqua"/>
          <w:color w:val="000000" w:themeColor="text1"/>
          <w:sz w:val="24"/>
          <w:szCs w:val="24"/>
          <w:lang w:eastAsia="zh-CN"/>
        </w:rPr>
        <w:t xml:space="preserve"> RJ. </w:t>
      </w:r>
      <w:r w:rsidRPr="00D96C41">
        <w:rPr>
          <w:rFonts w:ascii="Book Antiqua" w:hAnsi="Book Antiqua" w:cs="Arial"/>
          <w:color w:val="000000" w:themeColor="text1"/>
          <w:sz w:val="24"/>
          <w:szCs w:val="24"/>
          <w:lang w:val="en-US"/>
        </w:rPr>
        <w:t xml:space="preserve">Swine model in transplant research: Review of </w:t>
      </w:r>
      <w:proofErr w:type="spellStart"/>
      <w:r w:rsidRPr="00D96C41">
        <w:rPr>
          <w:rFonts w:ascii="Book Antiqua" w:hAnsi="Book Antiqua" w:cs="Arial"/>
          <w:color w:val="000000" w:themeColor="text1"/>
          <w:sz w:val="24"/>
          <w:szCs w:val="24"/>
          <w:lang w:val="en-US"/>
        </w:rPr>
        <w:t>anaesthesia</w:t>
      </w:r>
      <w:proofErr w:type="spellEnd"/>
      <w:r w:rsidRPr="00D96C41">
        <w:rPr>
          <w:rFonts w:ascii="Book Antiqua" w:hAnsi="Book Antiqua" w:cs="Arial"/>
          <w:color w:val="000000" w:themeColor="text1"/>
          <w:sz w:val="24"/>
          <w:szCs w:val="24"/>
          <w:lang w:val="en-US"/>
        </w:rPr>
        <w:t xml:space="preserve"> and perioperative management</w:t>
      </w:r>
      <w:r w:rsidRPr="00D96C41">
        <w:rPr>
          <w:rFonts w:ascii="Book Antiqua" w:hAnsi="Book Antiqua" w:cs="Arial"/>
          <w:color w:val="000000" w:themeColor="text1"/>
          <w:sz w:val="24"/>
          <w:szCs w:val="24"/>
          <w:lang w:val="en-US" w:eastAsia="zh-CN"/>
        </w:rPr>
        <w:t>.</w:t>
      </w:r>
      <w:r w:rsidRPr="00D96C41">
        <w:rPr>
          <w:rFonts w:ascii="Book Antiqua" w:hAnsi="Book Antiqua"/>
          <w:i/>
          <w:iCs/>
          <w:sz w:val="24"/>
          <w:szCs w:val="24"/>
        </w:rPr>
        <w:t xml:space="preserve"> World J Anesthesiol</w:t>
      </w:r>
      <w:r w:rsidRPr="00D96C41">
        <w:rPr>
          <w:rFonts w:ascii="Book Antiqua" w:hAnsi="Book Antiqua"/>
          <w:iCs/>
          <w:sz w:val="24"/>
          <w:szCs w:val="24"/>
          <w:lang w:eastAsia="zh-CN"/>
        </w:rPr>
        <w:t xml:space="preserve"> 2015; In press</w:t>
      </w:r>
    </w:p>
    <w:p w:rsidR="009C4C3D" w:rsidRPr="00D96C41" w:rsidRDefault="009C4C3D" w:rsidP="001B20A7">
      <w:pPr>
        <w:spacing w:after="0" w:line="360" w:lineRule="auto"/>
        <w:jc w:val="both"/>
        <w:rPr>
          <w:rFonts w:ascii="Book Antiqua" w:hAnsi="Book Antiqua"/>
          <w:color w:val="000000" w:themeColor="text1"/>
          <w:sz w:val="24"/>
          <w:szCs w:val="24"/>
        </w:rPr>
      </w:pPr>
    </w:p>
    <w:p w:rsidR="0085044C" w:rsidRPr="00D96C41" w:rsidRDefault="0085044C" w:rsidP="001B20A7">
      <w:pPr>
        <w:spacing w:after="0" w:line="360" w:lineRule="auto"/>
        <w:jc w:val="both"/>
        <w:rPr>
          <w:rFonts w:ascii="Book Antiqua" w:hAnsi="Book Antiqua"/>
          <w:color w:val="000000" w:themeColor="text1"/>
          <w:sz w:val="24"/>
          <w:szCs w:val="24"/>
          <w:lang w:val="en-US" w:eastAsia="zh-CN"/>
        </w:rPr>
      </w:pPr>
      <w:r w:rsidRPr="00D96C41">
        <w:rPr>
          <w:rFonts w:ascii="Book Antiqua" w:hAnsi="Book Antiqua"/>
          <w:color w:val="000000" w:themeColor="text1"/>
          <w:sz w:val="24"/>
          <w:szCs w:val="24"/>
          <w:lang w:val="en-US" w:eastAsia="zh-CN"/>
        </w:rPr>
        <w:br w:type="page"/>
      </w:r>
    </w:p>
    <w:p w:rsidR="009C4C3D" w:rsidRPr="00D96C41" w:rsidRDefault="009C4C3D" w:rsidP="001B20A7">
      <w:pPr>
        <w:spacing w:after="0" w:line="360" w:lineRule="auto"/>
        <w:jc w:val="both"/>
        <w:rPr>
          <w:rFonts w:ascii="Book Antiqua" w:hAnsi="Book Antiqua"/>
          <w:b/>
          <w:color w:val="000000" w:themeColor="text1"/>
          <w:sz w:val="24"/>
          <w:szCs w:val="24"/>
          <w:lang w:val="en-US"/>
        </w:rPr>
      </w:pPr>
      <w:r w:rsidRPr="00D96C41">
        <w:rPr>
          <w:rFonts w:ascii="Book Antiqua" w:hAnsi="Book Antiqua"/>
          <w:b/>
          <w:color w:val="000000" w:themeColor="text1"/>
          <w:sz w:val="24"/>
          <w:szCs w:val="24"/>
          <w:lang w:val="en-US"/>
        </w:rPr>
        <w:lastRenderedPageBreak/>
        <w:t>INTRODUCTION</w:t>
      </w:r>
    </w:p>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 xml:space="preserve">Pigs are one of most common animal species used in biomedical models due to </w:t>
      </w:r>
      <w:r w:rsidR="009F38F6" w:rsidRPr="00D96C41">
        <w:rPr>
          <w:rFonts w:ascii="Book Antiqua" w:hAnsi="Book Antiqua"/>
          <w:color w:val="000000" w:themeColor="text1"/>
          <w:sz w:val="24"/>
          <w:szCs w:val="24"/>
          <w:lang w:val="en-US"/>
        </w:rPr>
        <w:t>their many</w:t>
      </w:r>
      <w:r w:rsidRPr="00D96C41">
        <w:rPr>
          <w:rFonts w:ascii="Book Antiqua" w:hAnsi="Book Antiqua"/>
          <w:color w:val="000000" w:themeColor="text1"/>
          <w:sz w:val="24"/>
          <w:szCs w:val="24"/>
          <w:lang w:val="en-US"/>
        </w:rPr>
        <w:t xml:space="preserve"> anatomical visceral similarities with humans, </w:t>
      </w:r>
      <w:r w:rsidR="009F38F6" w:rsidRPr="00D96C41">
        <w:rPr>
          <w:rFonts w:ascii="Book Antiqua" w:hAnsi="Book Antiqua"/>
          <w:color w:val="000000" w:themeColor="text1"/>
          <w:sz w:val="24"/>
          <w:szCs w:val="24"/>
          <w:lang w:val="en-US"/>
        </w:rPr>
        <w:t>particularly with regards to</w:t>
      </w:r>
      <w:r w:rsidRPr="00D96C41">
        <w:rPr>
          <w:rFonts w:ascii="Book Antiqua" w:hAnsi="Book Antiqua"/>
          <w:color w:val="000000" w:themeColor="text1"/>
          <w:sz w:val="24"/>
          <w:szCs w:val="24"/>
          <w:lang w:val="en-US"/>
        </w:rPr>
        <w:t xml:space="preserve"> metabolic or cardiovascular diseases and for liver</w:t>
      </w:r>
      <w:r w:rsidR="0085044C" w:rsidRPr="00D96C41">
        <w:rPr>
          <w:rFonts w:ascii="Book Antiqua" w:hAnsi="Book Antiqua"/>
          <w:color w:val="000000" w:themeColor="text1"/>
          <w:sz w:val="24"/>
          <w:szCs w:val="24"/>
          <w:lang w:val="en-US"/>
        </w:rPr>
        <w:t xml:space="preserve">, lung or heart </w:t>
      </w:r>
      <w:proofErr w:type="gramStart"/>
      <w:r w:rsidR="0085044C" w:rsidRPr="00D96C41">
        <w:rPr>
          <w:rFonts w:ascii="Book Antiqua" w:hAnsi="Book Antiqua"/>
          <w:color w:val="000000" w:themeColor="text1"/>
          <w:sz w:val="24"/>
          <w:szCs w:val="24"/>
          <w:lang w:val="en-US"/>
        </w:rPr>
        <w:t>transplantation</w:t>
      </w:r>
      <w:r w:rsidRPr="00D96C41">
        <w:rPr>
          <w:rFonts w:ascii="Book Antiqua" w:hAnsi="Book Antiqua"/>
          <w:color w:val="000000" w:themeColor="text1"/>
          <w:sz w:val="24"/>
          <w:szCs w:val="24"/>
          <w:vertAlign w:val="superscript"/>
          <w:lang w:val="en-US"/>
        </w:rPr>
        <w:t>[</w:t>
      </w:r>
      <w:proofErr w:type="gramEnd"/>
      <w:r w:rsidRPr="00D96C41">
        <w:rPr>
          <w:rFonts w:ascii="Book Antiqua" w:hAnsi="Book Antiqua"/>
          <w:color w:val="000000" w:themeColor="text1"/>
          <w:sz w:val="24"/>
          <w:szCs w:val="24"/>
          <w:vertAlign w:val="superscript"/>
          <w:lang w:val="en-US"/>
        </w:rPr>
        <w:t>1-4]</w:t>
      </w:r>
      <w:r w:rsidR="0085044C" w:rsidRPr="00D96C41">
        <w:rPr>
          <w:rFonts w:ascii="Book Antiqua" w:hAnsi="Book Antiqua"/>
          <w:color w:val="000000" w:themeColor="text1"/>
          <w:sz w:val="24"/>
          <w:szCs w:val="24"/>
          <w:lang w:val="en-US" w:eastAsia="zh-CN"/>
        </w:rPr>
        <w:t>.</w:t>
      </w:r>
      <w:r w:rsidRPr="00D96C41">
        <w:rPr>
          <w:rFonts w:ascii="Book Antiqua" w:hAnsi="Book Antiqua"/>
          <w:color w:val="000000" w:themeColor="text1"/>
          <w:sz w:val="24"/>
          <w:szCs w:val="24"/>
          <w:lang w:val="en-US"/>
        </w:rPr>
        <w:t xml:space="preserve"> These similarities ha</w:t>
      </w:r>
      <w:r w:rsidR="009F38F6" w:rsidRPr="00D96C41">
        <w:rPr>
          <w:rFonts w:ascii="Book Antiqua" w:hAnsi="Book Antiqua"/>
          <w:color w:val="000000" w:themeColor="text1"/>
          <w:sz w:val="24"/>
          <w:szCs w:val="24"/>
          <w:lang w:val="en-US"/>
        </w:rPr>
        <w:t>ve</w:t>
      </w:r>
      <w:r w:rsidRPr="00D96C41">
        <w:rPr>
          <w:rFonts w:ascii="Book Antiqua" w:hAnsi="Book Antiqua"/>
          <w:color w:val="000000" w:themeColor="text1"/>
          <w:sz w:val="24"/>
          <w:szCs w:val="24"/>
          <w:lang w:val="en-US"/>
        </w:rPr>
        <w:t xml:space="preserve"> </w:t>
      </w:r>
      <w:r w:rsidR="009F38F6" w:rsidRPr="00D96C41">
        <w:rPr>
          <w:rFonts w:ascii="Book Antiqua" w:hAnsi="Book Antiqua"/>
          <w:color w:val="000000" w:themeColor="text1"/>
          <w:sz w:val="24"/>
          <w:szCs w:val="24"/>
          <w:lang w:val="en-US"/>
        </w:rPr>
        <w:t>meant that</w:t>
      </w:r>
      <w:r w:rsidRPr="00D96C41">
        <w:rPr>
          <w:rFonts w:ascii="Book Antiqua" w:hAnsi="Book Antiqua"/>
          <w:color w:val="000000" w:themeColor="text1"/>
          <w:sz w:val="24"/>
          <w:szCs w:val="24"/>
          <w:lang w:val="en-US"/>
        </w:rPr>
        <w:t xml:space="preserve"> pigs </w:t>
      </w:r>
      <w:r w:rsidR="009F38F6" w:rsidRPr="00D96C41">
        <w:rPr>
          <w:rFonts w:ascii="Book Antiqua" w:hAnsi="Book Antiqua"/>
          <w:color w:val="000000" w:themeColor="text1"/>
          <w:sz w:val="24"/>
          <w:szCs w:val="24"/>
          <w:lang w:val="en-US"/>
        </w:rPr>
        <w:t>have become a potential species in</w:t>
      </w:r>
      <w:r w:rsidRPr="00D96C41">
        <w:rPr>
          <w:rFonts w:ascii="Book Antiqua" w:hAnsi="Book Antiqua"/>
          <w:color w:val="000000" w:themeColor="text1"/>
          <w:sz w:val="24"/>
          <w:szCs w:val="24"/>
          <w:lang w:val="en-US"/>
        </w:rPr>
        <w:t xml:space="preserve"> </w:t>
      </w:r>
      <w:proofErr w:type="spellStart"/>
      <w:r w:rsidRPr="00D96C41">
        <w:rPr>
          <w:rFonts w:ascii="Book Antiqua" w:hAnsi="Book Antiqua"/>
          <w:color w:val="000000" w:themeColor="text1"/>
          <w:sz w:val="24"/>
          <w:szCs w:val="24"/>
          <w:lang w:val="en-US"/>
        </w:rPr>
        <w:t>xenotrasplantation</w:t>
      </w:r>
      <w:proofErr w:type="spellEnd"/>
      <w:r w:rsidRPr="00D96C41">
        <w:rPr>
          <w:rFonts w:ascii="Book Antiqua" w:hAnsi="Book Antiqua"/>
          <w:color w:val="000000" w:themeColor="text1"/>
          <w:sz w:val="24"/>
          <w:szCs w:val="24"/>
          <w:lang w:val="en-US"/>
        </w:rPr>
        <w:t xml:space="preserve"> in primates </w:t>
      </w:r>
      <w:proofErr w:type="gramStart"/>
      <w:r w:rsidRPr="00D96C41">
        <w:rPr>
          <w:rFonts w:ascii="Book Antiqua" w:hAnsi="Book Antiqua"/>
          <w:color w:val="000000" w:themeColor="text1"/>
          <w:sz w:val="24"/>
          <w:szCs w:val="24"/>
          <w:lang w:val="en-US"/>
        </w:rPr>
        <w:t>species</w:t>
      </w:r>
      <w:r w:rsidR="00DC34E2" w:rsidRPr="00D96C41">
        <w:rPr>
          <w:rFonts w:ascii="Book Antiqua" w:hAnsi="Book Antiqua"/>
          <w:color w:val="000000" w:themeColor="text1"/>
          <w:sz w:val="24"/>
          <w:szCs w:val="24"/>
          <w:vertAlign w:val="superscript"/>
          <w:lang w:val="en-US"/>
        </w:rPr>
        <w:t>[</w:t>
      </w:r>
      <w:proofErr w:type="gramEnd"/>
      <w:r w:rsidR="00DC34E2" w:rsidRPr="00D96C41">
        <w:rPr>
          <w:rFonts w:ascii="Book Antiqua" w:hAnsi="Book Antiqua"/>
          <w:color w:val="000000" w:themeColor="text1"/>
          <w:sz w:val="24"/>
          <w:szCs w:val="24"/>
          <w:vertAlign w:val="superscript"/>
          <w:lang w:val="en-US"/>
        </w:rPr>
        <w:t>5-7]</w:t>
      </w:r>
      <w:r w:rsidRPr="00D96C41">
        <w:rPr>
          <w:rFonts w:ascii="Book Antiqua" w:hAnsi="Book Antiqua"/>
          <w:color w:val="000000" w:themeColor="text1"/>
          <w:sz w:val="24"/>
          <w:szCs w:val="24"/>
          <w:lang w:val="en-US"/>
        </w:rPr>
        <w:t xml:space="preserve">. Despite this resemblance, different anatomical and physiological aspects should be considered in order to perform a successful anaesthesia technique in swine, especially considering that in these researches major surgical procedures are usually performed. In addition, the perioperative care and management of pigs should be considered. In Table 1 are shown normal cardiorespiratory parameters of adult pigs during anaesthesia. </w:t>
      </w:r>
    </w:p>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 xml:space="preserve"> </w:t>
      </w:r>
    </w:p>
    <w:p w:rsidR="009C4C3D" w:rsidRPr="00D96C41" w:rsidRDefault="009C4C3D" w:rsidP="001B20A7">
      <w:pPr>
        <w:spacing w:after="0" w:line="360" w:lineRule="auto"/>
        <w:jc w:val="both"/>
        <w:rPr>
          <w:rFonts w:ascii="Book Antiqua" w:hAnsi="Book Antiqua"/>
          <w:b/>
          <w:color w:val="000000" w:themeColor="text1"/>
          <w:sz w:val="24"/>
          <w:szCs w:val="24"/>
          <w:lang w:val="en-US"/>
        </w:rPr>
      </w:pPr>
      <w:r w:rsidRPr="00D96C41">
        <w:rPr>
          <w:rFonts w:ascii="Book Antiqua" w:hAnsi="Book Antiqua"/>
          <w:b/>
          <w:color w:val="000000" w:themeColor="text1"/>
          <w:sz w:val="24"/>
          <w:szCs w:val="24"/>
          <w:lang w:val="en-US"/>
        </w:rPr>
        <w:t>PERIOPERATIVE CARE AND GENERAL CONSIDERATIONS</w:t>
      </w:r>
    </w:p>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As with other animals of research, an acclimatization period of 5</w:t>
      </w:r>
      <w:r w:rsidR="006561AE" w:rsidRPr="00D96C41">
        <w:rPr>
          <w:rFonts w:ascii="Book Antiqua" w:hAnsi="Book Antiqua"/>
          <w:color w:val="000000" w:themeColor="text1"/>
          <w:sz w:val="24"/>
          <w:szCs w:val="24"/>
          <w:lang w:val="en-US" w:eastAsia="zh-CN"/>
        </w:rPr>
        <w:t>-</w:t>
      </w:r>
      <w:r w:rsidRPr="00D96C41">
        <w:rPr>
          <w:rFonts w:ascii="Book Antiqua" w:hAnsi="Book Antiqua"/>
          <w:color w:val="000000" w:themeColor="text1"/>
          <w:sz w:val="24"/>
          <w:szCs w:val="24"/>
          <w:lang w:val="en-US"/>
        </w:rPr>
        <w:t>7 d prior to anaesthesia is necessary to reduce the depressant effect of transport or stress, which could alter the anaesthetic effects of different drugs or parameters related to the research. Before anaesthesia, a solid fast period of 24-48 h is recommended, but water must be maintained.</w:t>
      </w:r>
      <w:r w:rsidR="006561AE" w:rsidRPr="00D96C41">
        <w:rPr>
          <w:rFonts w:ascii="Book Antiqua" w:hAnsi="Book Antiqua"/>
          <w:color w:val="000000" w:themeColor="text1"/>
          <w:sz w:val="24"/>
          <w:szCs w:val="24"/>
          <w:lang w:val="en-US"/>
        </w:rPr>
        <w:t xml:space="preserve"> </w:t>
      </w:r>
      <w:r w:rsidRPr="00D96C41">
        <w:rPr>
          <w:rFonts w:ascii="Book Antiqua" w:hAnsi="Book Antiqua"/>
          <w:color w:val="000000" w:themeColor="text1"/>
          <w:sz w:val="24"/>
          <w:szCs w:val="24"/>
          <w:lang w:val="en-US"/>
        </w:rPr>
        <w:t xml:space="preserve">The nervous and sometimes aggressive </w:t>
      </w:r>
      <w:proofErr w:type="spellStart"/>
      <w:r w:rsidRPr="00D96C41">
        <w:rPr>
          <w:rFonts w:ascii="Book Antiqua" w:hAnsi="Book Antiqua"/>
          <w:color w:val="000000" w:themeColor="text1"/>
          <w:sz w:val="24"/>
          <w:szCs w:val="24"/>
          <w:lang w:val="en-US"/>
        </w:rPr>
        <w:t>behaviour</w:t>
      </w:r>
      <w:proofErr w:type="spellEnd"/>
      <w:r w:rsidRPr="00D96C41">
        <w:rPr>
          <w:rFonts w:ascii="Book Antiqua" w:hAnsi="Book Antiqua"/>
          <w:color w:val="000000" w:themeColor="text1"/>
          <w:sz w:val="24"/>
          <w:szCs w:val="24"/>
          <w:lang w:val="en-US"/>
        </w:rPr>
        <w:t xml:space="preserve"> of pigs prevents venous </w:t>
      </w:r>
      <w:proofErr w:type="spellStart"/>
      <w:r w:rsidRPr="00D96C41">
        <w:rPr>
          <w:rFonts w:ascii="Book Antiqua" w:hAnsi="Book Antiqua"/>
          <w:color w:val="000000" w:themeColor="text1"/>
          <w:sz w:val="24"/>
          <w:szCs w:val="24"/>
          <w:lang w:val="en-US"/>
        </w:rPr>
        <w:t>cannulation</w:t>
      </w:r>
      <w:proofErr w:type="spellEnd"/>
      <w:r w:rsidRPr="00D96C41">
        <w:rPr>
          <w:rFonts w:ascii="Book Antiqua" w:hAnsi="Book Antiqua"/>
          <w:color w:val="000000" w:themeColor="text1"/>
          <w:sz w:val="24"/>
          <w:szCs w:val="24"/>
          <w:lang w:val="en-US"/>
        </w:rPr>
        <w:t xml:space="preserve"> before </w:t>
      </w:r>
      <w:proofErr w:type="spellStart"/>
      <w:r w:rsidRPr="00D96C41">
        <w:rPr>
          <w:rFonts w:ascii="Book Antiqua" w:hAnsi="Book Antiqua"/>
          <w:color w:val="000000" w:themeColor="text1"/>
          <w:sz w:val="24"/>
          <w:szCs w:val="24"/>
          <w:lang w:val="en-US"/>
        </w:rPr>
        <w:t>anaesthesia</w:t>
      </w:r>
      <w:proofErr w:type="spellEnd"/>
      <w:r w:rsidRPr="00D96C41">
        <w:rPr>
          <w:rFonts w:ascii="Book Antiqua" w:hAnsi="Book Antiqua"/>
          <w:color w:val="000000" w:themeColor="text1"/>
          <w:sz w:val="24"/>
          <w:szCs w:val="24"/>
          <w:lang w:val="en-US"/>
        </w:rPr>
        <w:t>, and for this reason pre-</w:t>
      </w:r>
      <w:proofErr w:type="spellStart"/>
      <w:r w:rsidRPr="00D96C41">
        <w:rPr>
          <w:rFonts w:ascii="Book Antiqua" w:hAnsi="Book Antiqua"/>
          <w:color w:val="000000" w:themeColor="text1"/>
          <w:sz w:val="24"/>
          <w:szCs w:val="24"/>
          <w:lang w:val="en-US"/>
        </w:rPr>
        <w:t>anaesthetics</w:t>
      </w:r>
      <w:proofErr w:type="spellEnd"/>
      <w:r w:rsidRPr="00D96C41">
        <w:rPr>
          <w:rFonts w:ascii="Book Antiqua" w:hAnsi="Book Antiqua"/>
          <w:color w:val="000000" w:themeColor="text1"/>
          <w:sz w:val="24"/>
          <w:szCs w:val="24"/>
          <w:lang w:val="en-US"/>
        </w:rPr>
        <w:t xml:space="preserve"> must be administered by intramuscular route in almost all cases, alone or sometimes with </w:t>
      </w:r>
      <w:proofErr w:type="spellStart"/>
      <w:r w:rsidRPr="00D96C41">
        <w:rPr>
          <w:rFonts w:ascii="Book Antiqua" w:hAnsi="Book Antiqua"/>
          <w:color w:val="000000" w:themeColor="text1"/>
          <w:sz w:val="24"/>
          <w:szCs w:val="24"/>
          <w:lang w:val="en-US"/>
        </w:rPr>
        <w:t>anaesthetics</w:t>
      </w:r>
      <w:proofErr w:type="spellEnd"/>
      <w:r w:rsidRPr="00D96C41">
        <w:rPr>
          <w:rFonts w:ascii="Book Antiqua" w:hAnsi="Book Antiqua"/>
          <w:color w:val="000000" w:themeColor="text1"/>
          <w:sz w:val="24"/>
          <w:szCs w:val="24"/>
          <w:lang w:val="en-US"/>
        </w:rPr>
        <w:t xml:space="preserve"> such as ketamine. </w:t>
      </w:r>
      <w:proofErr w:type="spellStart"/>
      <w:r w:rsidRPr="00D96C41">
        <w:rPr>
          <w:rFonts w:ascii="Book Antiqua" w:hAnsi="Book Antiqua"/>
          <w:color w:val="000000" w:themeColor="text1"/>
          <w:sz w:val="24"/>
          <w:szCs w:val="24"/>
          <w:lang w:val="en-US"/>
        </w:rPr>
        <w:t>Athough</w:t>
      </w:r>
      <w:proofErr w:type="spellEnd"/>
      <w:r w:rsidRPr="00D96C41">
        <w:rPr>
          <w:rFonts w:ascii="Book Antiqua" w:hAnsi="Book Antiqua"/>
          <w:color w:val="000000" w:themeColor="text1"/>
          <w:sz w:val="24"/>
          <w:szCs w:val="24"/>
          <w:lang w:val="en-US"/>
        </w:rPr>
        <w:t xml:space="preserve"> piglets and some swine breeds have thinner skin, adult pigs usually have a wide tissue adipose and their skin is generally hard, and for this reason intramuscular administration is carried out using a large and thick needle (longer than 35</w:t>
      </w:r>
      <w:r w:rsidR="00F651C8" w:rsidRPr="00D96C41">
        <w:rPr>
          <w:rFonts w:ascii="Book Antiqua" w:hAnsi="Book Antiqua"/>
          <w:color w:val="000000" w:themeColor="text1"/>
          <w:sz w:val="24"/>
          <w:szCs w:val="24"/>
          <w:lang w:val="en-US" w:eastAsia="zh-CN"/>
        </w:rPr>
        <w:t>-</w:t>
      </w:r>
      <w:r w:rsidRPr="00D96C41">
        <w:rPr>
          <w:rFonts w:ascii="Book Antiqua" w:hAnsi="Book Antiqua"/>
          <w:color w:val="000000" w:themeColor="text1"/>
          <w:sz w:val="24"/>
          <w:szCs w:val="24"/>
          <w:lang w:val="en-US"/>
        </w:rPr>
        <w:t>40 mm, over 18</w:t>
      </w:r>
      <w:r w:rsidR="006561AE" w:rsidRPr="00D96C41">
        <w:rPr>
          <w:rFonts w:ascii="Book Antiqua" w:hAnsi="Book Antiqua"/>
          <w:color w:val="000000" w:themeColor="text1"/>
          <w:sz w:val="24"/>
          <w:szCs w:val="24"/>
          <w:lang w:val="en-US" w:eastAsia="zh-CN"/>
        </w:rPr>
        <w:t>-</w:t>
      </w:r>
      <w:r w:rsidRPr="00D96C41">
        <w:rPr>
          <w:rFonts w:ascii="Book Antiqua" w:hAnsi="Book Antiqua"/>
          <w:color w:val="000000" w:themeColor="text1"/>
          <w:sz w:val="24"/>
          <w:szCs w:val="24"/>
          <w:lang w:val="en-US"/>
        </w:rPr>
        <w:t>20</w:t>
      </w:r>
      <w:r w:rsidR="00D96C41">
        <w:rPr>
          <w:rFonts w:ascii="Book Antiqua" w:hAnsi="Book Antiqua" w:hint="eastAsia"/>
          <w:color w:val="000000" w:themeColor="text1"/>
          <w:sz w:val="24"/>
          <w:szCs w:val="24"/>
          <w:lang w:val="en-US" w:eastAsia="zh-CN"/>
        </w:rPr>
        <w:t xml:space="preserve"> </w:t>
      </w:r>
      <w:r w:rsidRPr="00D96C41">
        <w:rPr>
          <w:rFonts w:ascii="Book Antiqua" w:hAnsi="Book Antiqua"/>
          <w:color w:val="000000" w:themeColor="text1"/>
          <w:sz w:val="24"/>
          <w:szCs w:val="24"/>
          <w:lang w:val="en-US"/>
        </w:rPr>
        <w:t>G), to ensure that drugs are deposited in muscle. A longer onset and a soft</w:t>
      </w:r>
      <w:r w:rsidR="009F38F6" w:rsidRPr="00D96C41">
        <w:rPr>
          <w:rFonts w:ascii="Book Antiqua" w:hAnsi="Book Antiqua"/>
          <w:color w:val="000000" w:themeColor="text1"/>
          <w:sz w:val="24"/>
          <w:szCs w:val="24"/>
          <w:lang w:val="en-US"/>
        </w:rPr>
        <w:t>er</w:t>
      </w:r>
      <w:r w:rsidRPr="00D96C41">
        <w:rPr>
          <w:rFonts w:ascii="Book Antiqua" w:hAnsi="Book Antiqua"/>
          <w:color w:val="000000" w:themeColor="text1"/>
          <w:sz w:val="24"/>
          <w:szCs w:val="24"/>
          <w:lang w:val="en-US"/>
        </w:rPr>
        <w:t xml:space="preserve"> effect of drugs are noted if </w:t>
      </w:r>
      <w:proofErr w:type="spellStart"/>
      <w:r w:rsidRPr="00D96C41">
        <w:rPr>
          <w:rFonts w:ascii="Book Antiqua" w:hAnsi="Book Antiqua"/>
          <w:color w:val="000000" w:themeColor="text1"/>
          <w:sz w:val="24"/>
          <w:szCs w:val="24"/>
          <w:lang w:val="en-US"/>
        </w:rPr>
        <w:t>anaesthetics</w:t>
      </w:r>
      <w:proofErr w:type="spellEnd"/>
      <w:r w:rsidRPr="00D96C41">
        <w:rPr>
          <w:rFonts w:ascii="Book Antiqua" w:hAnsi="Book Antiqua"/>
          <w:color w:val="000000" w:themeColor="text1"/>
          <w:sz w:val="24"/>
          <w:szCs w:val="24"/>
          <w:lang w:val="en-US"/>
        </w:rPr>
        <w:t xml:space="preserve"> are administered into adipose</w:t>
      </w:r>
      <w:r w:rsidR="009F38F6" w:rsidRPr="00D96C41">
        <w:rPr>
          <w:rFonts w:ascii="Book Antiqua" w:hAnsi="Book Antiqua"/>
          <w:color w:val="000000" w:themeColor="text1"/>
          <w:sz w:val="24"/>
          <w:szCs w:val="24"/>
          <w:lang w:val="en-US"/>
        </w:rPr>
        <w:t xml:space="preserve"> tissue</w:t>
      </w:r>
      <w:r w:rsidRPr="00D96C41">
        <w:rPr>
          <w:rFonts w:ascii="Book Antiqua" w:hAnsi="Book Antiqua"/>
          <w:color w:val="000000" w:themeColor="text1"/>
          <w:sz w:val="24"/>
          <w:szCs w:val="24"/>
          <w:lang w:val="en-US"/>
        </w:rPr>
        <w:t xml:space="preserve">. The most used anatomical locations for intramuscular administration are the lateral cervical muscle region (behind the ear), semitendinosus-semimembranosus muscle areas (posterior side of </w:t>
      </w:r>
      <w:proofErr w:type="spellStart"/>
      <w:r w:rsidRPr="00D96C41">
        <w:rPr>
          <w:rFonts w:ascii="Book Antiqua" w:hAnsi="Book Antiqua"/>
          <w:color w:val="000000" w:themeColor="text1"/>
          <w:sz w:val="24"/>
          <w:szCs w:val="24"/>
          <w:lang w:val="en-US"/>
        </w:rPr>
        <w:t>hindlimb</w:t>
      </w:r>
      <w:proofErr w:type="spellEnd"/>
      <w:r w:rsidRPr="00D96C41">
        <w:rPr>
          <w:rFonts w:ascii="Book Antiqua" w:hAnsi="Book Antiqua"/>
          <w:color w:val="000000" w:themeColor="text1"/>
          <w:sz w:val="24"/>
          <w:szCs w:val="24"/>
          <w:lang w:val="en-US"/>
        </w:rPr>
        <w:t xml:space="preserve">), and the lumbar muscle </w:t>
      </w:r>
      <w:proofErr w:type="gramStart"/>
      <w:r w:rsidRPr="00D96C41">
        <w:rPr>
          <w:rFonts w:ascii="Book Antiqua" w:hAnsi="Book Antiqua"/>
          <w:color w:val="000000" w:themeColor="text1"/>
          <w:sz w:val="24"/>
          <w:szCs w:val="24"/>
          <w:lang w:val="en-US"/>
        </w:rPr>
        <w:t>area</w:t>
      </w:r>
      <w:r w:rsidR="00DC34E2" w:rsidRPr="00D96C41">
        <w:rPr>
          <w:rFonts w:ascii="Book Antiqua" w:hAnsi="Book Antiqua"/>
          <w:color w:val="000000" w:themeColor="text1"/>
          <w:sz w:val="24"/>
          <w:szCs w:val="24"/>
          <w:vertAlign w:val="superscript"/>
          <w:lang w:val="en-US"/>
        </w:rPr>
        <w:t>[</w:t>
      </w:r>
      <w:proofErr w:type="gramEnd"/>
      <w:r w:rsidR="00DC34E2" w:rsidRPr="00D96C41">
        <w:rPr>
          <w:rFonts w:ascii="Book Antiqua" w:hAnsi="Book Antiqua"/>
          <w:color w:val="000000" w:themeColor="text1"/>
          <w:sz w:val="24"/>
          <w:szCs w:val="24"/>
          <w:vertAlign w:val="superscript"/>
          <w:lang w:val="en-US"/>
        </w:rPr>
        <w:t>8-10]</w:t>
      </w:r>
      <w:r w:rsidRPr="00D96C41">
        <w:rPr>
          <w:rFonts w:ascii="Book Antiqua" w:hAnsi="Book Antiqua"/>
          <w:color w:val="000000" w:themeColor="text1"/>
          <w:sz w:val="24"/>
          <w:szCs w:val="24"/>
          <w:lang w:val="en-US"/>
        </w:rPr>
        <w:t xml:space="preserve">. </w:t>
      </w:r>
    </w:p>
    <w:p w:rsidR="009C4C3D" w:rsidRPr="00D96C41" w:rsidRDefault="00F651C8" w:rsidP="001B20A7">
      <w:pPr>
        <w:spacing w:after="0" w:line="360" w:lineRule="auto"/>
        <w:jc w:val="both"/>
        <w:rPr>
          <w:rFonts w:ascii="Book Antiqua" w:hAnsi="Book Antiqua"/>
          <w:b/>
          <w:i/>
          <w:color w:val="000000" w:themeColor="text1"/>
          <w:sz w:val="24"/>
          <w:szCs w:val="24"/>
          <w:lang w:val="en-US"/>
        </w:rPr>
      </w:pPr>
      <w:proofErr w:type="spellStart"/>
      <w:r w:rsidRPr="00D96C41">
        <w:rPr>
          <w:rFonts w:ascii="Book Antiqua" w:hAnsi="Book Antiqua"/>
          <w:b/>
          <w:i/>
          <w:color w:val="000000" w:themeColor="text1"/>
          <w:sz w:val="24"/>
          <w:szCs w:val="24"/>
          <w:lang w:val="en-US"/>
        </w:rPr>
        <w:t>Preanaesthetic</w:t>
      </w:r>
      <w:proofErr w:type="spellEnd"/>
      <w:r w:rsidR="009C4C3D" w:rsidRPr="00D96C41">
        <w:rPr>
          <w:rFonts w:ascii="Book Antiqua" w:hAnsi="Book Antiqua"/>
          <w:b/>
          <w:i/>
          <w:color w:val="000000" w:themeColor="text1"/>
          <w:sz w:val="24"/>
          <w:szCs w:val="24"/>
          <w:lang w:val="en-US"/>
        </w:rPr>
        <w:t xml:space="preserve"> protocol</w:t>
      </w:r>
    </w:p>
    <w:p w:rsidR="00F651C8" w:rsidRPr="00D96C41" w:rsidRDefault="009C4C3D" w:rsidP="001B20A7">
      <w:pPr>
        <w:spacing w:after="0" w:line="360" w:lineRule="auto"/>
        <w:jc w:val="both"/>
        <w:rPr>
          <w:rFonts w:ascii="Book Antiqua" w:hAnsi="Book Antiqua"/>
          <w:color w:val="000000" w:themeColor="text1"/>
          <w:sz w:val="24"/>
          <w:szCs w:val="24"/>
          <w:vertAlign w:val="superscript"/>
          <w:lang w:val="en-US" w:eastAsia="zh-CN"/>
        </w:rPr>
      </w:pPr>
      <w:r w:rsidRPr="00D96C41">
        <w:rPr>
          <w:rFonts w:ascii="Book Antiqua" w:hAnsi="Book Antiqua"/>
          <w:color w:val="000000" w:themeColor="text1"/>
          <w:sz w:val="24"/>
          <w:szCs w:val="24"/>
          <w:lang w:val="en-US"/>
        </w:rPr>
        <w:lastRenderedPageBreak/>
        <w:t xml:space="preserve">There are several </w:t>
      </w:r>
      <w:proofErr w:type="spellStart"/>
      <w:r w:rsidRPr="00D96C41">
        <w:rPr>
          <w:rFonts w:ascii="Book Antiqua" w:hAnsi="Book Antiqua"/>
          <w:color w:val="000000" w:themeColor="text1"/>
          <w:sz w:val="24"/>
          <w:szCs w:val="24"/>
          <w:lang w:val="en-US"/>
        </w:rPr>
        <w:t>anaesthetic</w:t>
      </w:r>
      <w:proofErr w:type="spellEnd"/>
      <w:r w:rsidRPr="00D96C41">
        <w:rPr>
          <w:rFonts w:ascii="Book Antiqua" w:hAnsi="Book Antiqua"/>
          <w:color w:val="000000" w:themeColor="text1"/>
          <w:sz w:val="24"/>
          <w:szCs w:val="24"/>
          <w:lang w:val="en-US"/>
        </w:rPr>
        <w:t xml:space="preserve"> protocols suitable for pigs, which include the combination of a hypnotic with a sedative and/or an analgesic.</w:t>
      </w:r>
      <w:r w:rsidR="006561AE" w:rsidRPr="00D96C41">
        <w:rPr>
          <w:rFonts w:ascii="Book Antiqua" w:hAnsi="Book Antiqua"/>
          <w:color w:val="000000" w:themeColor="text1"/>
          <w:sz w:val="24"/>
          <w:szCs w:val="24"/>
          <w:lang w:val="en-US"/>
        </w:rPr>
        <w:t xml:space="preserve"> </w:t>
      </w:r>
      <w:r w:rsidRPr="00D96C41">
        <w:rPr>
          <w:rFonts w:ascii="Book Antiqua" w:hAnsi="Book Antiqua"/>
          <w:color w:val="000000" w:themeColor="text1"/>
          <w:sz w:val="24"/>
          <w:szCs w:val="24"/>
          <w:lang w:val="en-US"/>
        </w:rPr>
        <w:t xml:space="preserve">This approach provides a degree of anaesthetic suitable for the handling of pigs, although sometimes it is not enough for endotracheal intubation and an inhalation induction by mask is necessary to complete the anaesthetic induction. Oxygen administration </w:t>
      </w:r>
      <w:r w:rsidRPr="00D96C41">
        <w:rPr>
          <w:rFonts w:ascii="Book Antiqua" w:hAnsi="Book Antiqua"/>
          <w:i/>
          <w:color w:val="000000" w:themeColor="text1"/>
          <w:sz w:val="24"/>
          <w:szCs w:val="24"/>
          <w:lang w:val="en-US"/>
        </w:rPr>
        <w:t>via</w:t>
      </w:r>
      <w:r w:rsidRPr="00D96C41">
        <w:rPr>
          <w:rFonts w:ascii="Book Antiqua" w:hAnsi="Book Antiqua"/>
          <w:color w:val="000000" w:themeColor="text1"/>
          <w:sz w:val="24"/>
          <w:szCs w:val="24"/>
          <w:lang w:val="en-US"/>
        </w:rPr>
        <w:t xml:space="preserve"> face mask is recommended because these combinations induce a variable degree of cardiorespiratory depression. Since the </w:t>
      </w:r>
      <w:proofErr w:type="spellStart"/>
      <w:r w:rsidRPr="00D96C41">
        <w:rPr>
          <w:rFonts w:ascii="Book Antiqua" w:hAnsi="Book Antiqua"/>
          <w:color w:val="000000" w:themeColor="text1"/>
          <w:sz w:val="24"/>
          <w:szCs w:val="24"/>
          <w:lang w:val="en-US"/>
        </w:rPr>
        <w:t>preanaesthetic</w:t>
      </w:r>
      <w:proofErr w:type="spellEnd"/>
      <w:r w:rsidRPr="00D96C41">
        <w:rPr>
          <w:rFonts w:ascii="Book Antiqua" w:hAnsi="Book Antiqua"/>
          <w:color w:val="000000" w:themeColor="text1"/>
          <w:sz w:val="24"/>
          <w:szCs w:val="24"/>
          <w:lang w:val="en-US"/>
        </w:rPr>
        <w:t xml:space="preserve"> combination is applied intramuscularly, dissociative agents such as ketamine and </w:t>
      </w:r>
      <w:proofErr w:type="spellStart"/>
      <w:r w:rsidRPr="00D96C41">
        <w:rPr>
          <w:rFonts w:ascii="Book Antiqua" w:hAnsi="Book Antiqua"/>
          <w:color w:val="000000" w:themeColor="text1"/>
          <w:sz w:val="24"/>
          <w:szCs w:val="24"/>
          <w:lang w:val="en-US"/>
        </w:rPr>
        <w:t>tiletamine</w:t>
      </w:r>
      <w:proofErr w:type="spellEnd"/>
      <w:r w:rsidRPr="00D96C41">
        <w:rPr>
          <w:rFonts w:ascii="Book Antiqua" w:hAnsi="Book Antiqua"/>
          <w:color w:val="000000" w:themeColor="text1"/>
          <w:sz w:val="24"/>
          <w:szCs w:val="24"/>
          <w:lang w:val="en-US"/>
        </w:rPr>
        <w:t xml:space="preserve"> (in commercial combination with </w:t>
      </w:r>
      <w:proofErr w:type="spellStart"/>
      <w:r w:rsidRPr="00D96C41">
        <w:rPr>
          <w:rFonts w:ascii="Book Antiqua" w:hAnsi="Book Antiqua"/>
          <w:color w:val="000000" w:themeColor="text1"/>
          <w:sz w:val="24"/>
          <w:szCs w:val="24"/>
          <w:lang w:val="en-US"/>
        </w:rPr>
        <w:t>z</w:t>
      </w:r>
      <w:r w:rsidR="00D901A3" w:rsidRPr="00D96C41">
        <w:rPr>
          <w:rFonts w:ascii="Book Antiqua" w:hAnsi="Book Antiqua"/>
          <w:color w:val="000000" w:themeColor="text1"/>
          <w:sz w:val="24"/>
          <w:szCs w:val="24"/>
          <w:lang w:val="en-US"/>
        </w:rPr>
        <w:t>olaz</w:t>
      </w:r>
      <w:r w:rsidRPr="00D96C41">
        <w:rPr>
          <w:rFonts w:ascii="Book Antiqua" w:hAnsi="Book Antiqua"/>
          <w:color w:val="000000" w:themeColor="text1"/>
          <w:sz w:val="24"/>
          <w:szCs w:val="24"/>
          <w:lang w:val="en-US"/>
        </w:rPr>
        <w:t>epam</w:t>
      </w:r>
      <w:proofErr w:type="spellEnd"/>
      <w:r w:rsidRPr="00D96C41">
        <w:rPr>
          <w:rFonts w:ascii="Book Antiqua" w:hAnsi="Book Antiqua"/>
          <w:color w:val="000000" w:themeColor="text1"/>
          <w:sz w:val="24"/>
          <w:szCs w:val="24"/>
          <w:lang w:val="en-US"/>
        </w:rPr>
        <w:t xml:space="preserve">) are </w:t>
      </w:r>
      <w:proofErr w:type="gramStart"/>
      <w:r w:rsidRPr="00D96C41">
        <w:rPr>
          <w:rFonts w:ascii="Book Antiqua" w:hAnsi="Book Antiqua"/>
          <w:color w:val="000000" w:themeColor="text1"/>
          <w:sz w:val="24"/>
          <w:szCs w:val="24"/>
          <w:lang w:val="en-US"/>
        </w:rPr>
        <w:t>used</w:t>
      </w:r>
      <w:r w:rsidR="00DC34E2" w:rsidRPr="00D96C41">
        <w:rPr>
          <w:rFonts w:ascii="Book Antiqua" w:hAnsi="Book Antiqua"/>
          <w:color w:val="000000" w:themeColor="text1"/>
          <w:sz w:val="24"/>
          <w:szCs w:val="24"/>
          <w:vertAlign w:val="superscript"/>
          <w:lang w:val="en-US"/>
        </w:rPr>
        <w:t>[</w:t>
      </w:r>
      <w:proofErr w:type="gramEnd"/>
      <w:r w:rsidR="00DC34E2" w:rsidRPr="00D96C41">
        <w:rPr>
          <w:rFonts w:ascii="Book Antiqua" w:hAnsi="Book Antiqua"/>
          <w:color w:val="000000" w:themeColor="text1"/>
          <w:sz w:val="24"/>
          <w:szCs w:val="24"/>
          <w:vertAlign w:val="superscript"/>
          <w:lang w:val="en-US"/>
        </w:rPr>
        <w:t>8,10</w:t>
      </w:r>
      <w:r w:rsidR="006561AE" w:rsidRPr="00D96C41">
        <w:rPr>
          <w:rFonts w:ascii="Book Antiqua" w:hAnsi="Book Antiqua"/>
          <w:color w:val="000000" w:themeColor="text1"/>
          <w:sz w:val="24"/>
          <w:szCs w:val="24"/>
          <w:vertAlign w:val="superscript"/>
          <w:lang w:val="en-US" w:eastAsia="zh-CN"/>
        </w:rPr>
        <w:t>-12</w:t>
      </w:r>
      <w:r w:rsidR="00DC34E2" w:rsidRPr="00D96C41">
        <w:rPr>
          <w:rFonts w:ascii="Book Antiqua" w:hAnsi="Book Antiqua"/>
          <w:color w:val="000000" w:themeColor="text1"/>
          <w:sz w:val="24"/>
          <w:szCs w:val="24"/>
          <w:vertAlign w:val="superscript"/>
          <w:lang w:val="en-US"/>
        </w:rPr>
        <w:t>]</w:t>
      </w:r>
      <w:r w:rsidRPr="00D96C41">
        <w:rPr>
          <w:rFonts w:ascii="Book Antiqua" w:hAnsi="Book Antiqua"/>
          <w:color w:val="000000" w:themeColor="text1"/>
          <w:sz w:val="24"/>
          <w:szCs w:val="24"/>
          <w:lang w:val="en-US"/>
        </w:rPr>
        <w:t xml:space="preserve">. Alphaxalone has also been evaluated </w:t>
      </w:r>
      <w:r w:rsidR="00D901A3" w:rsidRPr="00D96C41">
        <w:rPr>
          <w:rFonts w:ascii="Book Antiqua" w:hAnsi="Book Antiqua"/>
          <w:color w:val="000000" w:themeColor="text1"/>
          <w:sz w:val="24"/>
          <w:szCs w:val="24"/>
          <w:lang w:val="en-US"/>
        </w:rPr>
        <w:t>as acting like a</w:t>
      </w:r>
      <w:r w:rsidRPr="00D96C41">
        <w:rPr>
          <w:rFonts w:ascii="Book Antiqua" w:hAnsi="Book Antiqua"/>
          <w:color w:val="000000" w:themeColor="text1"/>
          <w:sz w:val="24"/>
          <w:szCs w:val="24"/>
          <w:lang w:val="en-US"/>
        </w:rPr>
        <w:t xml:space="preserve"> hypnotic in swine </w:t>
      </w:r>
      <w:r w:rsidR="00F444A4" w:rsidRPr="00D96C41">
        <w:rPr>
          <w:rFonts w:ascii="Book Antiqua" w:hAnsi="Book Antiqua"/>
          <w:color w:val="000000" w:themeColor="text1"/>
          <w:sz w:val="24"/>
          <w:szCs w:val="24"/>
          <w:lang w:val="en-US"/>
        </w:rPr>
        <w:t xml:space="preserve">and when administered </w:t>
      </w:r>
      <w:r w:rsidRPr="00D96C41">
        <w:rPr>
          <w:rFonts w:ascii="Book Antiqua" w:hAnsi="Book Antiqua"/>
          <w:color w:val="000000" w:themeColor="text1"/>
          <w:sz w:val="24"/>
          <w:szCs w:val="24"/>
          <w:lang w:val="en-US"/>
        </w:rPr>
        <w:t xml:space="preserve">intramuscularly together with midazolam </w:t>
      </w:r>
      <w:r w:rsidR="00F444A4" w:rsidRPr="00D96C41">
        <w:rPr>
          <w:rFonts w:ascii="Book Antiqua" w:hAnsi="Book Antiqua"/>
          <w:color w:val="000000" w:themeColor="text1"/>
          <w:sz w:val="24"/>
          <w:szCs w:val="24"/>
          <w:lang w:val="en-US"/>
        </w:rPr>
        <w:t xml:space="preserve">provides </w:t>
      </w:r>
      <w:r w:rsidRPr="00D96C41">
        <w:rPr>
          <w:rFonts w:ascii="Book Antiqua" w:hAnsi="Book Antiqua"/>
          <w:color w:val="000000" w:themeColor="text1"/>
          <w:sz w:val="24"/>
          <w:szCs w:val="24"/>
          <w:lang w:val="en-US"/>
        </w:rPr>
        <w:t>an excellent sedation, although it is only recommended for small pigs due to the large volume used</w:t>
      </w:r>
      <w:r w:rsidR="00DC34E2" w:rsidRPr="00D96C41">
        <w:rPr>
          <w:rFonts w:ascii="Book Antiqua" w:hAnsi="Book Antiqua"/>
          <w:color w:val="000000" w:themeColor="text1"/>
          <w:sz w:val="24"/>
          <w:szCs w:val="24"/>
          <w:vertAlign w:val="superscript"/>
          <w:lang w:val="en-US"/>
        </w:rPr>
        <w:t>[1</w:t>
      </w:r>
      <w:r w:rsidR="006561AE" w:rsidRPr="00D96C41">
        <w:rPr>
          <w:rFonts w:ascii="Book Antiqua" w:hAnsi="Book Antiqua"/>
          <w:color w:val="000000" w:themeColor="text1"/>
          <w:sz w:val="24"/>
          <w:szCs w:val="24"/>
          <w:vertAlign w:val="superscript"/>
          <w:lang w:val="en-US" w:eastAsia="zh-CN"/>
        </w:rPr>
        <w:t>3</w:t>
      </w:r>
      <w:r w:rsidR="00DC34E2" w:rsidRPr="00D96C41">
        <w:rPr>
          <w:rFonts w:ascii="Book Antiqua" w:hAnsi="Book Antiqua"/>
          <w:color w:val="000000" w:themeColor="text1"/>
          <w:sz w:val="24"/>
          <w:szCs w:val="24"/>
          <w:vertAlign w:val="superscript"/>
          <w:lang w:val="en-US"/>
        </w:rPr>
        <w:t>]</w:t>
      </w:r>
      <w:r w:rsidRPr="00D96C41">
        <w:rPr>
          <w:rFonts w:ascii="Book Antiqua" w:hAnsi="Book Antiqua"/>
          <w:color w:val="000000" w:themeColor="text1"/>
          <w:sz w:val="24"/>
          <w:szCs w:val="24"/>
          <w:lang w:val="en-US"/>
        </w:rPr>
        <w:t xml:space="preserve">. </w:t>
      </w:r>
    </w:p>
    <w:p w:rsidR="00F651C8" w:rsidRPr="00D96C41" w:rsidRDefault="009C4C3D" w:rsidP="001B20A7">
      <w:pPr>
        <w:spacing w:after="0" w:line="360" w:lineRule="auto"/>
        <w:ind w:firstLineChars="200" w:firstLine="480"/>
        <w:jc w:val="both"/>
        <w:rPr>
          <w:rFonts w:ascii="Book Antiqua" w:hAnsi="Book Antiqua"/>
          <w:color w:val="000000" w:themeColor="text1"/>
          <w:sz w:val="24"/>
          <w:szCs w:val="24"/>
          <w:vertAlign w:val="superscript"/>
          <w:lang w:val="en-US" w:eastAsia="zh-CN"/>
        </w:rPr>
      </w:pPr>
      <w:r w:rsidRPr="00D96C41">
        <w:rPr>
          <w:rFonts w:ascii="Book Antiqua" w:hAnsi="Book Antiqua"/>
          <w:color w:val="000000" w:themeColor="text1"/>
          <w:sz w:val="24"/>
          <w:szCs w:val="24"/>
          <w:lang w:val="en-US"/>
        </w:rPr>
        <w:t xml:space="preserve">Ketamine is the hypnotic habitually used because it can be administered intramuscularly and has a rapid onset, although due to its excitatory effects it must always be combined with a sedative and muscle </w:t>
      </w:r>
      <w:proofErr w:type="gramStart"/>
      <w:r w:rsidRPr="00D96C41">
        <w:rPr>
          <w:rFonts w:ascii="Book Antiqua" w:hAnsi="Book Antiqua"/>
          <w:color w:val="000000" w:themeColor="text1"/>
          <w:sz w:val="24"/>
          <w:szCs w:val="24"/>
          <w:lang w:val="en-US"/>
        </w:rPr>
        <w:t>relaxant</w:t>
      </w:r>
      <w:r w:rsidR="00DC34E2" w:rsidRPr="00D96C41">
        <w:rPr>
          <w:rFonts w:ascii="Book Antiqua" w:hAnsi="Book Antiqua"/>
          <w:color w:val="000000" w:themeColor="text1"/>
          <w:sz w:val="24"/>
          <w:szCs w:val="24"/>
          <w:vertAlign w:val="superscript"/>
          <w:lang w:val="en-US"/>
        </w:rPr>
        <w:t>[</w:t>
      </w:r>
      <w:proofErr w:type="gramEnd"/>
      <w:r w:rsidR="00DC34E2" w:rsidRPr="00D96C41">
        <w:rPr>
          <w:rFonts w:ascii="Book Antiqua" w:hAnsi="Book Antiqua"/>
          <w:color w:val="000000" w:themeColor="text1"/>
          <w:sz w:val="24"/>
          <w:szCs w:val="24"/>
          <w:vertAlign w:val="superscript"/>
          <w:lang w:val="en-US"/>
        </w:rPr>
        <w:t>8,10,1</w:t>
      </w:r>
      <w:r w:rsidR="006561AE" w:rsidRPr="00D96C41">
        <w:rPr>
          <w:rFonts w:ascii="Book Antiqua" w:hAnsi="Book Antiqua"/>
          <w:color w:val="000000" w:themeColor="text1"/>
          <w:sz w:val="24"/>
          <w:szCs w:val="24"/>
          <w:vertAlign w:val="superscript"/>
          <w:lang w:val="en-US" w:eastAsia="zh-CN"/>
        </w:rPr>
        <w:t>1</w:t>
      </w:r>
      <w:r w:rsidR="00DC34E2" w:rsidRPr="00D96C41">
        <w:rPr>
          <w:rFonts w:ascii="Book Antiqua" w:hAnsi="Book Antiqua"/>
          <w:color w:val="000000" w:themeColor="text1"/>
          <w:sz w:val="24"/>
          <w:szCs w:val="24"/>
          <w:vertAlign w:val="superscript"/>
          <w:lang w:val="en-US"/>
        </w:rPr>
        <w:t>]</w:t>
      </w:r>
      <w:r w:rsidRPr="00D96C41">
        <w:rPr>
          <w:rFonts w:ascii="Book Antiqua" w:hAnsi="Book Antiqua"/>
          <w:color w:val="000000" w:themeColor="text1"/>
          <w:sz w:val="24"/>
          <w:szCs w:val="24"/>
          <w:lang w:val="en-US"/>
        </w:rPr>
        <w:t>. Alfa-2 agonist sedatives (</w:t>
      </w:r>
      <w:proofErr w:type="spellStart"/>
      <w:r w:rsidRPr="00D96C41">
        <w:rPr>
          <w:rFonts w:ascii="Book Antiqua" w:hAnsi="Book Antiqua"/>
          <w:color w:val="000000" w:themeColor="text1"/>
          <w:sz w:val="24"/>
          <w:szCs w:val="24"/>
          <w:lang w:val="en-US"/>
        </w:rPr>
        <w:t>xylazine</w:t>
      </w:r>
      <w:proofErr w:type="spellEnd"/>
      <w:r w:rsidRPr="00D96C41">
        <w:rPr>
          <w:rFonts w:ascii="Book Antiqua" w:hAnsi="Book Antiqua"/>
          <w:color w:val="000000" w:themeColor="text1"/>
          <w:sz w:val="24"/>
          <w:szCs w:val="24"/>
          <w:lang w:val="en-US"/>
        </w:rPr>
        <w:t xml:space="preserve">, </w:t>
      </w:r>
      <w:proofErr w:type="spellStart"/>
      <w:r w:rsidRPr="00D96C41">
        <w:rPr>
          <w:rFonts w:ascii="Book Antiqua" w:hAnsi="Book Antiqua"/>
          <w:color w:val="000000" w:themeColor="text1"/>
          <w:sz w:val="24"/>
          <w:szCs w:val="24"/>
          <w:lang w:val="en-US"/>
        </w:rPr>
        <w:t>medetomidine</w:t>
      </w:r>
      <w:proofErr w:type="spellEnd"/>
      <w:r w:rsidRPr="00D96C41">
        <w:rPr>
          <w:rFonts w:ascii="Book Antiqua" w:hAnsi="Book Antiqua"/>
          <w:color w:val="000000" w:themeColor="text1"/>
          <w:sz w:val="24"/>
          <w:szCs w:val="24"/>
          <w:lang w:val="en-US"/>
        </w:rPr>
        <w:t xml:space="preserve">, </w:t>
      </w:r>
      <w:proofErr w:type="spellStart"/>
      <w:r w:rsidRPr="00D96C41">
        <w:rPr>
          <w:rFonts w:ascii="Book Antiqua" w:hAnsi="Book Antiqua"/>
          <w:color w:val="000000" w:themeColor="text1"/>
          <w:sz w:val="24"/>
          <w:szCs w:val="24"/>
          <w:lang w:val="en-US"/>
        </w:rPr>
        <w:t>dexmedetomidine</w:t>
      </w:r>
      <w:proofErr w:type="spellEnd"/>
      <w:r w:rsidRPr="00D96C41">
        <w:rPr>
          <w:rFonts w:ascii="Book Antiqua" w:hAnsi="Book Antiqua"/>
          <w:color w:val="000000" w:themeColor="text1"/>
          <w:sz w:val="24"/>
          <w:szCs w:val="24"/>
          <w:lang w:val="en-US"/>
        </w:rPr>
        <w:t xml:space="preserve">) are widely used in both veterinary medicine and biomedicine, providing central sedative effects accompanied with muscle relaxation and </w:t>
      </w:r>
      <w:proofErr w:type="gramStart"/>
      <w:r w:rsidRPr="00D96C41">
        <w:rPr>
          <w:rFonts w:ascii="Book Antiqua" w:hAnsi="Book Antiqua"/>
          <w:color w:val="000000" w:themeColor="text1"/>
          <w:sz w:val="24"/>
          <w:szCs w:val="24"/>
          <w:lang w:val="en-US"/>
        </w:rPr>
        <w:t>analgesia</w:t>
      </w:r>
      <w:r w:rsidR="00DC34E2" w:rsidRPr="00D96C41">
        <w:rPr>
          <w:rFonts w:ascii="Book Antiqua" w:hAnsi="Book Antiqua"/>
          <w:color w:val="000000" w:themeColor="text1"/>
          <w:sz w:val="24"/>
          <w:szCs w:val="24"/>
          <w:vertAlign w:val="superscript"/>
          <w:lang w:val="en-US"/>
        </w:rPr>
        <w:t>[</w:t>
      </w:r>
      <w:proofErr w:type="gramEnd"/>
      <w:r w:rsidR="00DC34E2" w:rsidRPr="00D96C41">
        <w:rPr>
          <w:rFonts w:ascii="Book Antiqua" w:hAnsi="Book Antiqua"/>
          <w:color w:val="000000" w:themeColor="text1"/>
          <w:sz w:val="24"/>
          <w:szCs w:val="24"/>
          <w:vertAlign w:val="superscript"/>
          <w:lang w:val="en-US"/>
        </w:rPr>
        <w:t>8,1</w:t>
      </w:r>
      <w:r w:rsidR="006561AE" w:rsidRPr="00D96C41">
        <w:rPr>
          <w:rFonts w:ascii="Book Antiqua" w:hAnsi="Book Antiqua"/>
          <w:color w:val="000000" w:themeColor="text1"/>
          <w:sz w:val="24"/>
          <w:szCs w:val="24"/>
          <w:vertAlign w:val="superscript"/>
          <w:lang w:val="en-US" w:eastAsia="zh-CN"/>
        </w:rPr>
        <w:t>2</w:t>
      </w:r>
      <w:r w:rsidR="00DC34E2" w:rsidRPr="00D96C41">
        <w:rPr>
          <w:rFonts w:ascii="Book Antiqua" w:hAnsi="Book Antiqua"/>
          <w:color w:val="000000" w:themeColor="text1"/>
          <w:sz w:val="24"/>
          <w:szCs w:val="24"/>
          <w:vertAlign w:val="superscript"/>
          <w:lang w:val="en-US"/>
        </w:rPr>
        <w:t>,1</w:t>
      </w:r>
      <w:r w:rsidR="006561AE" w:rsidRPr="00D96C41">
        <w:rPr>
          <w:rFonts w:ascii="Book Antiqua" w:hAnsi="Book Antiqua"/>
          <w:color w:val="000000" w:themeColor="text1"/>
          <w:sz w:val="24"/>
          <w:szCs w:val="24"/>
          <w:vertAlign w:val="superscript"/>
          <w:lang w:val="en-US" w:eastAsia="zh-CN"/>
        </w:rPr>
        <w:t>4</w:t>
      </w:r>
      <w:r w:rsidR="00DC34E2" w:rsidRPr="00D96C41">
        <w:rPr>
          <w:rFonts w:ascii="Book Antiqua" w:hAnsi="Book Antiqua"/>
          <w:color w:val="000000" w:themeColor="text1"/>
          <w:sz w:val="24"/>
          <w:szCs w:val="24"/>
          <w:vertAlign w:val="superscript"/>
          <w:lang w:val="en-US"/>
        </w:rPr>
        <w:t>]</w:t>
      </w:r>
      <w:r w:rsidRPr="00D96C41">
        <w:rPr>
          <w:rFonts w:ascii="Book Antiqua" w:hAnsi="Book Antiqua"/>
          <w:color w:val="000000" w:themeColor="text1"/>
          <w:sz w:val="24"/>
          <w:szCs w:val="24"/>
          <w:lang w:val="en-US"/>
        </w:rPr>
        <w:t xml:space="preserve">. Some frequent anaesthetic combinations in transplant researches with pigs are shown in Table 2. </w:t>
      </w:r>
    </w:p>
    <w:p w:rsidR="009C4C3D" w:rsidRPr="00D96C41" w:rsidRDefault="009C4C3D" w:rsidP="001B20A7">
      <w:pPr>
        <w:spacing w:after="0" w:line="360" w:lineRule="auto"/>
        <w:ind w:firstLineChars="200" w:firstLine="480"/>
        <w:jc w:val="both"/>
        <w:rPr>
          <w:rFonts w:ascii="Book Antiqua" w:hAnsi="Book Antiqua"/>
          <w:color w:val="000000" w:themeColor="text1"/>
          <w:sz w:val="24"/>
          <w:szCs w:val="24"/>
          <w:vertAlign w:val="superscript"/>
          <w:lang w:val="en-US"/>
        </w:rPr>
      </w:pPr>
      <w:r w:rsidRPr="00D96C41">
        <w:rPr>
          <w:rFonts w:ascii="Book Antiqua" w:hAnsi="Book Antiqua"/>
          <w:color w:val="000000" w:themeColor="text1"/>
          <w:sz w:val="24"/>
          <w:szCs w:val="24"/>
          <w:lang w:val="en-US"/>
        </w:rPr>
        <w:t xml:space="preserve">Since the surgical techniques of transplant imply an aggressive approach or major procedures in most cases, at the time of designing an anaesthetic protocol it is important to consider the potential pain of the procedure during the surgery and the post-operative period. Transplantation surgery is major surgery that requires the use of an opioid analgesic in premedication and especially during the surgery, in which constant rate infusions of pure </w:t>
      </w:r>
      <w:proofErr w:type="spellStart"/>
      <w:r w:rsidRPr="00D96C41">
        <w:rPr>
          <w:rFonts w:ascii="Book Antiqua" w:hAnsi="Book Antiqua"/>
          <w:color w:val="000000" w:themeColor="text1"/>
          <w:sz w:val="24"/>
          <w:szCs w:val="24"/>
          <w:lang w:val="en-US"/>
        </w:rPr>
        <w:t>opiods</w:t>
      </w:r>
      <w:proofErr w:type="spellEnd"/>
      <w:r w:rsidRPr="00D96C41">
        <w:rPr>
          <w:rFonts w:ascii="Book Antiqua" w:hAnsi="Book Antiqua"/>
          <w:color w:val="000000" w:themeColor="text1"/>
          <w:sz w:val="24"/>
          <w:szCs w:val="24"/>
          <w:lang w:val="en-US"/>
        </w:rPr>
        <w:t xml:space="preserve"> (fentanyl or </w:t>
      </w:r>
      <w:proofErr w:type="spellStart"/>
      <w:r w:rsidRPr="00D96C41">
        <w:rPr>
          <w:rFonts w:ascii="Book Antiqua" w:hAnsi="Book Antiqua"/>
          <w:color w:val="000000" w:themeColor="text1"/>
          <w:sz w:val="24"/>
          <w:szCs w:val="24"/>
          <w:lang w:val="en-US"/>
        </w:rPr>
        <w:t>remifentanil</w:t>
      </w:r>
      <w:proofErr w:type="spellEnd"/>
      <w:r w:rsidRPr="00D96C41">
        <w:rPr>
          <w:rFonts w:ascii="Book Antiqua" w:hAnsi="Book Antiqua"/>
          <w:color w:val="000000" w:themeColor="text1"/>
          <w:sz w:val="24"/>
          <w:szCs w:val="24"/>
          <w:lang w:val="en-US"/>
        </w:rPr>
        <w:t xml:space="preserve">), may be </w:t>
      </w:r>
      <w:proofErr w:type="gramStart"/>
      <w:r w:rsidRPr="00D96C41">
        <w:rPr>
          <w:rFonts w:ascii="Book Antiqua" w:hAnsi="Book Antiqua"/>
          <w:color w:val="000000" w:themeColor="text1"/>
          <w:sz w:val="24"/>
          <w:szCs w:val="24"/>
          <w:lang w:val="en-US"/>
        </w:rPr>
        <w:t>necessary</w:t>
      </w:r>
      <w:r w:rsidR="00DC34E2" w:rsidRPr="00D96C41">
        <w:rPr>
          <w:rFonts w:ascii="Book Antiqua" w:hAnsi="Book Antiqua"/>
          <w:color w:val="000000" w:themeColor="text1"/>
          <w:sz w:val="24"/>
          <w:szCs w:val="24"/>
          <w:vertAlign w:val="superscript"/>
          <w:lang w:val="en-US"/>
        </w:rPr>
        <w:t>[</w:t>
      </w:r>
      <w:proofErr w:type="gramEnd"/>
      <w:r w:rsidR="00DC34E2" w:rsidRPr="00D96C41">
        <w:rPr>
          <w:rFonts w:ascii="Book Antiqua" w:hAnsi="Book Antiqua"/>
          <w:color w:val="000000" w:themeColor="text1"/>
          <w:sz w:val="24"/>
          <w:szCs w:val="24"/>
          <w:vertAlign w:val="superscript"/>
          <w:lang w:val="en-US"/>
        </w:rPr>
        <w:t>8,1</w:t>
      </w:r>
      <w:r w:rsidR="006561AE" w:rsidRPr="00D96C41">
        <w:rPr>
          <w:rFonts w:ascii="Book Antiqua" w:hAnsi="Book Antiqua"/>
          <w:color w:val="000000" w:themeColor="text1"/>
          <w:sz w:val="24"/>
          <w:szCs w:val="24"/>
          <w:vertAlign w:val="superscript"/>
          <w:lang w:val="en-US" w:eastAsia="zh-CN"/>
        </w:rPr>
        <w:t>4</w:t>
      </w:r>
      <w:r w:rsidR="00DC34E2" w:rsidRPr="00D96C41">
        <w:rPr>
          <w:rFonts w:ascii="Book Antiqua" w:hAnsi="Book Antiqua"/>
          <w:color w:val="000000" w:themeColor="text1"/>
          <w:sz w:val="24"/>
          <w:szCs w:val="24"/>
          <w:vertAlign w:val="superscript"/>
          <w:lang w:val="en-US"/>
        </w:rPr>
        <w:t>]</w:t>
      </w:r>
      <w:r w:rsidRPr="00D96C41">
        <w:rPr>
          <w:rFonts w:ascii="Book Antiqua" w:hAnsi="Book Antiqua"/>
          <w:color w:val="000000" w:themeColor="text1"/>
          <w:sz w:val="24"/>
          <w:szCs w:val="24"/>
          <w:lang w:val="en-US"/>
        </w:rPr>
        <w:t>. Likewise, a multimodal approach must be used and f NSAI</w:t>
      </w:r>
      <w:r w:rsidR="00866098" w:rsidRPr="00D96C41">
        <w:rPr>
          <w:rFonts w:ascii="Book Antiqua" w:hAnsi="Book Antiqua"/>
          <w:color w:val="000000" w:themeColor="text1"/>
          <w:sz w:val="24"/>
          <w:szCs w:val="24"/>
          <w:lang w:val="en-US"/>
        </w:rPr>
        <w:t xml:space="preserve">Ds must be administered as </w:t>
      </w:r>
      <w:proofErr w:type="gramStart"/>
      <w:r w:rsidR="00866098" w:rsidRPr="00D96C41">
        <w:rPr>
          <w:rFonts w:ascii="Book Antiqua" w:hAnsi="Book Antiqua"/>
          <w:color w:val="000000" w:themeColor="text1"/>
          <w:sz w:val="24"/>
          <w:szCs w:val="24"/>
          <w:lang w:val="en-US"/>
        </w:rPr>
        <w:t>carprofen</w:t>
      </w:r>
      <w:r w:rsidR="00866098" w:rsidRPr="00D96C41">
        <w:rPr>
          <w:rFonts w:ascii="Book Antiqua" w:hAnsi="Book Antiqua"/>
          <w:color w:val="000000" w:themeColor="text1"/>
          <w:sz w:val="24"/>
          <w:szCs w:val="24"/>
          <w:vertAlign w:val="superscript"/>
          <w:lang w:val="en-US"/>
        </w:rPr>
        <w:t>[</w:t>
      </w:r>
      <w:proofErr w:type="gramEnd"/>
      <w:r w:rsidR="00866098" w:rsidRPr="00D96C41">
        <w:rPr>
          <w:rFonts w:ascii="Book Antiqua" w:hAnsi="Book Antiqua"/>
          <w:color w:val="000000" w:themeColor="text1"/>
          <w:sz w:val="24"/>
          <w:szCs w:val="24"/>
          <w:vertAlign w:val="superscript"/>
          <w:lang w:val="en-US"/>
        </w:rPr>
        <w:t>8-10]</w:t>
      </w:r>
      <w:r w:rsidRPr="00D96C41">
        <w:rPr>
          <w:rFonts w:ascii="Book Antiqua" w:hAnsi="Book Antiqua"/>
          <w:color w:val="000000" w:themeColor="text1"/>
          <w:sz w:val="24"/>
          <w:szCs w:val="24"/>
          <w:lang w:val="en-US"/>
        </w:rPr>
        <w:t>.</w:t>
      </w:r>
    </w:p>
    <w:p w:rsidR="009C4C3D" w:rsidRPr="00D96C41" w:rsidRDefault="009C4C3D" w:rsidP="001B20A7">
      <w:pPr>
        <w:spacing w:after="0" w:line="360" w:lineRule="auto"/>
        <w:jc w:val="both"/>
        <w:rPr>
          <w:rFonts w:ascii="Book Antiqua" w:hAnsi="Book Antiqua"/>
          <w:b/>
          <w:i/>
          <w:color w:val="000000" w:themeColor="text1"/>
          <w:sz w:val="24"/>
          <w:szCs w:val="24"/>
          <w:lang w:val="en-US"/>
        </w:rPr>
      </w:pPr>
    </w:p>
    <w:p w:rsidR="009C4C3D" w:rsidRPr="00D96C41" w:rsidRDefault="009C4C3D" w:rsidP="001B20A7">
      <w:pPr>
        <w:spacing w:after="0" w:line="360" w:lineRule="auto"/>
        <w:jc w:val="both"/>
        <w:rPr>
          <w:rFonts w:ascii="Book Antiqua" w:hAnsi="Book Antiqua"/>
          <w:b/>
          <w:i/>
          <w:color w:val="000000" w:themeColor="text1"/>
          <w:sz w:val="24"/>
          <w:szCs w:val="24"/>
          <w:lang w:val="en-US"/>
        </w:rPr>
      </w:pPr>
      <w:r w:rsidRPr="00D96C41">
        <w:rPr>
          <w:rFonts w:ascii="Book Antiqua" w:hAnsi="Book Antiqua"/>
          <w:b/>
          <w:i/>
          <w:color w:val="000000" w:themeColor="text1"/>
          <w:sz w:val="24"/>
          <w:szCs w:val="24"/>
          <w:lang w:val="en-US"/>
        </w:rPr>
        <w:t>Anaesthetic induction and tracheal intubation</w:t>
      </w:r>
    </w:p>
    <w:p w:rsidR="006561AE" w:rsidRPr="00D96C41" w:rsidRDefault="009C4C3D" w:rsidP="001B20A7">
      <w:pPr>
        <w:spacing w:after="0" w:line="360" w:lineRule="auto"/>
        <w:jc w:val="both"/>
        <w:rPr>
          <w:rFonts w:ascii="Book Antiqua" w:hAnsi="Book Antiqua"/>
          <w:color w:val="000000" w:themeColor="text1"/>
          <w:sz w:val="24"/>
          <w:szCs w:val="24"/>
          <w:lang w:val="en-US" w:eastAsia="zh-CN"/>
        </w:rPr>
      </w:pPr>
      <w:r w:rsidRPr="00D96C41">
        <w:rPr>
          <w:rFonts w:ascii="Book Antiqua" w:hAnsi="Book Antiqua"/>
          <w:color w:val="000000" w:themeColor="text1"/>
          <w:sz w:val="24"/>
          <w:szCs w:val="24"/>
          <w:lang w:val="en-US"/>
        </w:rPr>
        <w:lastRenderedPageBreak/>
        <w:t xml:space="preserve">Venous catheterization is often performed after the intramuscular premedication and often when tracheal intubation has been accomplished. The auricular veins are the most common access in pigs for the administration of additional intravenous anaesthetic drugs, fluid therapy and for obtaining venous blood samples. However, for transplantation surgery, central venous and arterial catheterizations are recommended (usually external jugular veins and femoral artery), because a major management of electrolyte and acid-base status is required. Moreover, a central venous access allows the monitoring of cardiac output control and pulmonary pressures. This advanced monitoring is especially indicated for research, when pigs must be maintained and controlled under </w:t>
      </w:r>
      <w:r w:rsidR="00F444A4" w:rsidRPr="00D96C41">
        <w:rPr>
          <w:rFonts w:ascii="Book Antiqua" w:hAnsi="Book Antiqua"/>
          <w:color w:val="000000" w:themeColor="text1"/>
          <w:sz w:val="24"/>
          <w:szCs w:val="24"/>
          <w:lang w:val="en-US"/>
        </w:rPr>
        <w:t xml:space="preserve">intensive care </w:t>
      </w:r>
      <w:r w:rsidRPr="00D96C41">
        <w:rPr>
          <w:rFonts w:ascii="Book Antiqua" w:hAnsi="Book Antiqua"/>
          <w:color w:val="000000" w:themeColor="text1"/>
          <w:sz w:val="24"/>
          <w:szCs w:val="24"/>
          <w:lang w:val="en-US"/>
        </w:rPr>
        <w:t xml:space="preserve">conditions for several hours or days after </w:t>
      </w:r>
      <w:proofErr w:type="gramStart"/>
      <w:r w:rsidRPr="00D96C41">
        <w:rPr>
          <w:rFonts w:ascii="Book Antiqua" w:hAnsi="Book Antiqua"/>
          <w:color w:val="000000" w:themeColor="text1"/>
          <w:sz w:val="24"/>
          <w:szCs w:val="24"/>
          <w:lang w:val="en-US"/>
        </w:rPr>
        <w:t>surgery</w:t>
      </w:r>
      <w:r w:rsidR="00DC34E2" w:rsidRPr="00D96C41">
        <w:rPr>
          <w:rFonts w:ascii="Book Antiqua" w:hAnsi="Book Antiqua"/>
          <w:color w:val="000000" w:themeColor="text1"/>
          <w:sz w:val="24"/>
          <w:szCs w:val="24"/>
          <w:vertAlign w:val="superscript"/>
          <w:lang w:val="en-US"/>
        </w:rPr>
        <w:t>[</w:t>
      </w:r>
      <w:proofErr w:type="gramEnd"/>
      <w:r w:rsidR="00DC34E2" w:rsidRPr="00D96C41">
        <w:rPr>
          <w:rFonts w:ascii="Book Antiqua" w:hAnsi="Book Antiqua"/>
          <w:color w:val="000000" w:themeColor="text1"/>
          <w:sz w:val="24"/>
          <w:szCs w:val="24"/>
          <w:vertAlign w:val="superscript"/>
          <w:lang w:val="en-US"/>
        </w:rPr>
        <w:t>8-1</w:t>
      </w:r>
      <w:r w:rsidR="006561AE" w:rsidRPr="00D96C41">
        <w:rPr>
          <w:rFonts w:ascii="Book Antiqua" w:hAnsi="Book Antiqua"/>
          <w:color w:val="000000" w:themeColor="text1"/>
          <w:sz w:val="24"/>
          <w:szCs w:val="24"/>
          <w:vertAlign w:val="superscript"/>
          <w:lang w:val="en-US" w:eastAsia="zh-CN"/>
        </w:rPr>
        <w:t>0,15</w:t>
      </w:r>
      <w:r w:rsidR="00DC34E2" w:rsidRPr="00D96C41">
        <w:rPr>
          <w:rFonts w:ascii="Book Antiqua" w:hAnsi="Book Antiqua"/>
          <w:color w:val="000000" w:themeColor="text1"/>
          <w:sz w:val="24"/>
          <w:szCs w:val="24"/>
          <w:vertAlign w:val="superscript"/>
          <w:lang w:val="en-US"/>
        </w:rPr>
        <w:t>]</w:t>
      </w:r>
      <w:r w:rsidRPr="00D96C41">
        <w:rPr>
          <w:rFonts w:ascii="Book Antiqua" w:hAnsi="Book Antiqua"/>
          <w:color w:val="000000" w:themeColor="text1"/>
          <w:sz w:val="24"/>
          <w:szCs w:val="24"/>
          <w:lang w:val="en-US"/>
        </w:rPr>
        <w:t>.</w:t>
      </w:r>
    </w:p>
    <w:p w:rsidR="006561AE" w:rsidRPr="00D96C41" w:rsidRDefault="009C4C3D" w:rsidP="001B20A7">
      <w:pPr>
        <w:spacing w:after="0" w:line="360" w:lineRule="auto"/>
        <w:ind w:firstLineChars="200" w:firstLine="480"/>
        <w:jc w:val="both"/>
        <w:rPr>
          <w:rFonts w:ascii="Book Antiqua" w:hAnsi="Book Antiqua"/>
          <w:color w:val="000000" w:themeColor="text1"/>
          <w:sz w:val="24"/>
          <w:szCs w:val="24"/>
          <w:lang w:val="en-US" w:eastAsia="zh-CN"/>
        </w:rPr>
      </w:pPr>
      <w:r w:rsidRPr="00D96C41">
        <w:rPr>
          <w:rFonts w:ascii="Book Antiqua" w:hAnsi="Book Antiqua"/>
          <w:color w:val="000000" w:themeColor="text1"/>
          <w:sz w:val="24"/>
          <w:szCs w:val="24"/>
          <w:lang w:val="en-US"/>
        </w:rPr>
        <w:t xml:space="preserve">Usually it is not possible </w:t>
      </w:r>
      <w:r w:rsidR="00F444A4" w:rsidRPr="00D96C41">
        <w:rPr>
          <w:rFonts w:ascii="Book Antiqua" w:hAnsi="Book Antiqua"/>
          <w:color w:val="000000" w:themeColor="text1"/>
          <w:sz w:val="24"/>
          <w:szCs w:val="24"/>
          <w:lang w:val="en-US"/>
        </w:rPr>
        <w:t>to perform th</w:t>
      </w:r>
      <w:r w:rsidRPr="00D96C41">
        <w:rPr>
          <w:rFonts w:ascii="Book Antiqua" w:hAnsi="Book Antiqua"/>
          <w:color w:val="000000" w:themeColor="text1"/>
          <w:sz w:val="24"/>
          <w:szCs w:val="24"/>
          <w:lang w:val="en-US"/>
        </w:rPr>
        <w:t xml:space="preserve">e intubation after premedication since the </w:t>
      </w:r>
      <w:proofErr w:type="spellStart"/>
      <w:r w:rsidRPr="00D96C41">
        <w:rPr>
          <w:rFonts w:ascii="Book Antiqua" w:hAnsi="Book Antiqua"/>
          <w:color w:val="000000" w:themeColor="text1"/>
          <w:sz w:val="24"/>
          <w:szCs w:val="24"/>
          <w:lang w:val="en-US"/>
        </w:rPr>
        <w:t>m</w:t>
      </w:r>
      <w:r w:rsidR="00F444A4" w:rsidRPr="00D96C41">
        <w:rPr>
          <w:rFonts w:ascii="Book Antiqua" w:hAnsi="Book Antiqua"/>
          <w:color w:val="000000" w:themeColor="text1"/>
          <w:sz w:val="24"/>
          <w:szCs w:val="24"/>
          <w:lang w:val="en-US"/>
        </w:rPr>
        <w:t>etabolization</w:t>
      </w:r>
      <w:proofErr w:type="spellEnd"/>
      <w:r w:rsidRPr="00D96C41">
        <w:rPr>
          <w:rFonts w:ascii="Book Antiqua" w:hAnsi="Book Antiqua"/>
          <w:color w:val="000000" w:themeColor="text1"/>
          <w:sz w:val="24"/>
          <w:szCs w:val="24"/>
          <w:lang w:val="en-US"/>
        </w:rPr>
        <w:t xml:space="preserve"> of </w:t>
      </w:r>
      <w:proofErr w:type="spellStart"/>
      <w:r w:rsidRPr="00D96C41">
        <w:rPr>
          <w:rFonts w:ascii="Book Antiqua" w:hAnsi="Book Antiqua"/>
          <w:color w:val="000000" w:themeColor="text1"/>
          <w:sz w:val="24"/>
          <w:szCs w:val="24"/>
          <w:lang w:val="en-US"/>
        </w:rPr>
        <w:t>dissociatives</w:t>
      </w:r>
      <w:proofErr w:type="spellEnd"/>
      <w:r w:rsidRPr="00D96C41">
        <w:rPr>
          <w:rFonts w:ascii="Book Antiqua" w:hAnsi="Book Antiqua"/>
          <w:color w:val="000000" w:themeColor="text1"/>
          <w:sz w:val="24"/>
          <w:szCs w:val="24"/>
          <w:lang w:val="en-US"/>
        </w:rPr>
        <w:t xml:space="preserve"> is quick, so the induction of anaesthesia must be completed after the administration of the </w:t>
      </w:r>
      <w:proofErr w:type="spellStart"/>
      <w:r w:rsidRPr="00D96C41">
        <w:rPr>
          <w:rFonts w:ascii="Book Antiqua" w:hAnsi="Book Antiqua"/>
          <w:color w:val="000000" w:themeColor="text1"/>
          <w:sz w:val="24"/>
          <w:szCs w:val="24"/>
          <w:lang w:val="en-US"/>
        </w:rPr>
        <w:t>preanaesthetic</w:t>
      </w:r>
      <w:proofErr w:type="spellEnd"/>
      <w:r w:rsidRPr="00D96C41">
        <w:rPr>
          <w:rFonts w:ascii="Book Antiqua" w:hAnsi="Book Antiqua"/>
          <w:color w:val="000000" w:themeColor="text1"/>
          <w:sz w:val="24"/>
          <w:szCs w:val="24"/>
          <w:lang w:val="en-US"/>
        </w:rPr>
        <w:t xml:space="preserve"> combination in order to obtain an adequate relaxation of the laryngopharyngeal structures to perform a tracheal intubation. </w:t>
      </w:r>
      <w:proofErr w:type="spellStart"/>
      <w:r w:rsidRPr="00D96C41">
        <w:rPr>
          <w:rFonts w:ascii="Book Antiqua" w:hAnsi="Book Antiqua"/>
          <w:color w:val="000000" w:themeColor="text1"/>
          <w:sz w:val="24"/>
          <w:szCs w:val="24"/>
          <w:lang w:val="en-US"/>
        </w:rPr>
        <w:t>Propofol</w:t>
      </w:r>
      <w:proofErr w:type="spellEnd"/>
      <w:r w:rsidRPr="00D96C41">
        <w:rPr>
          <w:rFonts w:ascii="Book Antiqua" w:hAnsi="Book Antiqua"/>
          <w:color w:val="000000" w:themeColor="text1"/>
          <w:sz w:val="24"/>
          <w:szCs w:val="24"/>
          <w:lang w:val="en-US"/>
        </w:rPr>
        <w:t xml:space="preserve"> (2</w:t>
      </w:r>
      <w:r w:rsidR="006561AE" w:rsidRPr="00D96C41">
        <w:rPr>
          <w:rFonts w:ascii="Book Antiqua" w:hAnsi="Book Antiqua"/>
          <w:color w:val="000000" w:themeColor="text1"/>
          <w:sz w:val="24"/>
          <w:szCs w:val="24"/>
          <w:lang w:val="en-US" w:eastAsia="zh-CN"/>
        </w:rPr>
        <w:t>-</w:t>
      </w:r>
      <w:r w:rsidRPr="00D96C41">
        <w:rPr>
          <w:rFonts w:ascii="Book Antiqua" w:hAnsi="Book Antiqua"/>
          <w:color w:val="000000" w:themeColor="text1"/>
          <w:sz w:val="24"/>
          <w:szCs w:val="24"/>
          <w:lang w:val="en-US"/>
        </w:rPr>
        <w:t>5 mg/kg</w:t>
      </w:r>
      <w:proofErr w:type="gramStart"/>
      <w:r w:rsidRPr="00D96C41">
        <w:rPr>
          <w:rFonts w:ascii="Book Antiqua" w:hAnsi="Book Antiqua"/>
          <w:color w:val="000000" w:themeColor="text1"/>
          <w:sz w:val="24"/>
          <w:szCs w:val="24"/>
          <w:lang w:val="en-US"/>
        </w:rPr>
        <w:t>),</w:t>
      </w:r>
      <w:proofErr w:type="gramEnd"/>
      <w:r w:rsidRPr="00D96C41">
        <w:rPr>
          <w:rFonts w:ascii="Book Antiqua" w:hAnsi="Book Antiqua"/>
          <w:color w:val="000000" w:themeColor="text1"/>
          <w:sz w:val="24"/>
          <w:szCs w:val="24"/>
          <w:lang w:val="en-US"/>
        </w:rPr>
        <w:t xml:space="preserve"> can be administered intravenously if the ear vein has been catheterized (Table 3). </w:t>
      </w:r>
      <w:proofErr w:type="spellStart"/>
      <w:r w:rsidRPr="00D96C41">
        <w:rPr>
          <w:rFonts w:ascii="Book Antiqua" w:hAnsi="Book Antiqua"/>
          <w:color w:val="000000" w:themeColor="text1"/>
          <w:sz w:val="24"/>
          <w:szCs w:val="24"/>
          <w:lang w:val="en-US"/>
        </w:rPr>
        <w:t>Isofluorane</w:t>
      </w:r>
      <w:proofErr w:type="spellEnd"/>
      <w:r w:rsidRPr="00D96C41">
        <w:rPr>
          <w:rFonts w:ascii="Book Antiqua" w:hAnsi="Book Antiqua"/>
          <w:color w:val="000000" w:themeColor="text1"/>
          <w:sz w:val="24"/>
          <w:szCs w:val="24"/>
          <w:lang w:val="en-US"/>
        </w:rPr>
        <w:t xml:space="preserve"> or </w:t>
      </w:r>
      <w:proofErr w:type="spellStart"/>
      <w:r w:rsidRPr="00D96C41">
        <w:rPr>
          <w:rFonts w:ascii="Book Antiqua" w:hAnsi="Book Antiqua"/>
          <w:color w:val="000000" w:themeColor="text1"/>
          <w:sz w:val="24"/>
          <w:szCs w:val="24"/>
          <w:lang w:val="en-US"/>
        </w:rPr>
        <w:t>sevofluorane</w:t>
      </w:r>
      <w:proofErr w:type="spellEnd"/>
      <w:r w:rsidRPr="00D96C41">
        <w:rPr>
          <w:rFonts w:ascii="Book Antiqua" w:hAnsi="Book Antiqua"/>
          <w:color w:val="000000" w:themeColor="text1"/>
          <w:sz w:val="24"/>
          <w:szCs w:val="24"/>
          <w:lang w:val="en-US"/>
        </w:rPr>
        <w:t xml:space="preserve"> administration (3</w:t>
      </w:r>
      <w:r w:rsidR="006561AE" w:rsidRPr="00D96C41">
        <w:rPr>
          <w:rFonts w:ascii="Book Antiqua" w:hAnsi="Book Antiqua"/>
          <w:color w:val="000000" w:themeColor="text1"/>
          <w:sz w:val="24"/>
          <w:szCs w:val="24"/>
          <w:lang w:val="en-US" w:eastAsia="zh-CN"/>
        </w:rPr>
        <w:t>%-</w:t>
      </w:r>
      <w:r w:rsidRPr="00D96C41">
        <w:rPr>
          <w:rFonts w:ascii="Book Antiqua" w:hAnsi="Book Antiqua"/>
          <w:color w:val="000000" w:themeColor="text1"/>
          <w:sz w:val="24"/>
          <w:szCs w:val="24"/>
          <w:lang w:val="en-US"/>
        </w:rPr>
        <w:t>5%) in oxygen (2</w:t>
      </w:r>
      <w:r w:rsidR="006561AE" w:rsidRPr="00D96C41">
        <w:rPr>
          <w:rFonts w:ascii="Book Antiqua" w:hAnsi="Book Antiqua"/>
          <w:color w:val="000000" w:themeColor="text1"/>
          <w:sz w:val="24"/>
          <w:szCs w:val="24"/>
          <w:lang w:val="en-US" w:eastAsia="zh-CN"/>
        </w:rPr>
        <w:t>-</w:t>
      </w:r>
      <w:r w:rsidRPr="00D96C41">
        <w:rPr>
          <w:rFonts w:ascii="Book Antiqua" w:hAnsi="Book Antiqua"/>
          <w:color w:val="000000" w:themeColor="text1"/>
          <w:sz w:val="24"/>
          <w:szCs w:val="24"/>
          <w:lang w:val="en-US"/>
        </w:rPr>
        <w:t xml:space="preserve">4 L/min) </w:t>
      </w:r>
      <w:r w:rsidRPr="00D96C41">
        <w:rPr>
          <w:rFonts w:ascii="Book Antiqua" w:hAnsi="Book Antiqua"/>
          <w:i/>
          <w:color w:val="000000" w:themeColor="text1"/>
          <w:sz w:val="24"/>
          <w:szCs w:val="24"/>
          <w:lang w:val="en-US"/>
        </w:rPr>
        <w:t>via</w:t>
      </w:r>
      <w:r w:rsidRPr="00D96C41">
        <w:rPr>
          <w:rFonts w:ascii="Book Antiqua" w:hAnsi="Book Antiqua"/>
          <w:color w:val="000000" w:themeColor="text1"/>
          <w:sz w:val="24"/>
          <w:szCs w:val="24"/>
          <w:lang w:val="en-US"/>
        </w:rPr>
        <w:t xml:space="preserve"> face mask is the most used technique. The use of neuromuscular blocks is initially inadvisable because tracheal intubation is difficult to perform and requires some </w:t>
      </w:r>
      <w:proofErr w:type="gramStart"/>
      <w:r w:rsidRPr="00D96C41">
        <w:rPr>
          <w:rFonts w:ascii="Book Antiqua" w:hAnsi="Book Antiqua"/>
          <w:color w:val="000000" w:themeColor="text1"/>
          <w:sz w:val="24"/>
          <w:szCs w:val="24"/>
          <w:lang w:val="en-US"/>
        </w:rPr>
        <w:t>experience</w:t>
      </w:r>
      <w:r w:rsidR="00DC34E2" w:rsidRPr="00D96C41">
        <w:rPr>
          <w:rFonts w:ascii="Book Antiqua" w:hAnsi="Book Antiqua"/>
          <w:color w:val="000000" w:themeColor="text1"/>
          <w:sz w:val="24"/>
          <w:szCs w:val="24"/>
          <w:vertAlign w:val="superscript"/>
          <w:lang w:val="en-US"/>
        </w:rPr>
        <w:t>[</w:t>
      </w:r>
      <w:proofErr w:type="gramEnd"/>
      <w:r w:rsidR="00DC34E2" w:rsidRPr="00D96C41">
        <w:rPr>
          <w:rFonts w:ascii="Book Antiqua" w:hAnsi="Book Antiqua"/>
          <w:color w:val="000000" w:themeColor="text1"/>
          <w:sz w:val="24"/>
          <w:szCs w:val="24"/>
          <w:vertAlign w:val="superscript"/>
          <w:lang w:val="en-US"/>
        </w:rPr>
        <w:t>8-1</w:t>
      </w:r>
      <w:r w:rsidR="006561AE" w:rsidRPr="00D96C41">
        <w:rPr>
          <w:rFonts w:ascii="Book Antiqua" w:hAnsi="Book Antiqua"/>
          <w:color w:val="000000" w:themeColor="text1"/>
          <w:sz w:val="24"/>
          <w:szCs w:val="24"/>
          <w:vertAlign w:val="superscript"/>
          <w:lang w:val="en-US" w:eastAsia="zh-CN"/>
        </w:rPr>
        <w:t>0,15</w:t>
      </w:r>
      <w:r w:rsidR="00DC34E2" w:rsidRPr="00D96C41">
        <w:rPr>
          <w:rFonts w:ascii="Book Antiqua" w:hAnsi="Book Antiqua"/>
          <w:color w:val="000000" w:themeColor="text1"/>
          <w:sz w:val="24"/>
          <w:szCs w:val="24"/>
          <w:vertAlign w:val="superscript"/>
          <w:lang w:val="en-US"/>
        </w:rPr>
        <w:t>]</w:t>
      </w:r>
      <w:r w:rsidRPr="00D96C41">
        <w:rPr>
          <w:rFonts w:ascii="Book Antiqua" w:hAnsi="Book Antiqua"/>
          <w:color w:val="000000" w:themeColor="text1"/>
          <w:sz w:val="24"/>
          <w:szCs w:val="24"/>
          <w:lang w:val="en-US"/>
        </w:rPr>
        <w:t>.</w:t>
      </w:r>
    </w:p>
    <w:p w:rsidR="009C4C3D" w:rsidRPr="00D96C41" w:rsidRDefault="009C4C3D" w:rsidP="001B20A7">
      <w:pPr>
        <w:spacing w:after="0" w:line="360" w:lineRule="auto"/>
        <w:ind w:firstLineChars="200" w:firstLine="480"/>
        <w:jc w:val="both"/>
        <w:rPr>
          <w:rFonts w:ascii="Book Antiqua" w:hAnsi="Book Antiqua"/>
          <w:color w:val="000000" w:themeColor="text1"/>
          <w:sz w:val="24"/>
          <w:szCs w:val="24"/>
          <w:lang w:val="en-US" w:eastAsia="zh-CN"/>
        </w:rPr>
      </w:pPr>
      <w:r w:rsidRPr="00D96C41">
        <w:rPr>
          <w:rFonts w:ascii="Book Antiqua" w:hAnsi="Book Antiqua"/>
          <w:color w:val="000000" w:themeColor="text1"/>
          <w:sz w:val="24"/>
          <w:szCs w:val="24"/>
          <w:lang w:val="en-US"/>
        </w:rPr>
        <w:t xml:space="preserve">Tracheal intubation can be performed in sternal, ventral or lateral </w:t>
      </w:r>
      <w:proofErr w:type="spellStart"/>
      <w:r w:rsidRPr="00D96C41">
        <w:rPr>
          <w:rFonts w:ascii="Book Antiqua" w:hAnsi="Book Antiqua"/>
          <w:color w:val="000000" w:themeColor="text1"/>
          <w:sz w:val="24"/>
          <w:szCs w:val="24"/>
          <w:lang w:val="en-US"/>
        </w:rPr>
        <w:t>recumbency</w:t>
      </w:r>
      <w:proofErr w:type="spellEnd"/>
      <w:r w:rsidRPr="00D96C41">
        <w:rPr>
          <w:rFonts w:ascii="Book Antiqua" w:hAnsi="Book Antiqua"/>
          <w:color w:val="000000" w:themeColor="text1"/>
          <w:sz w:val="24"/>
          <w:szCs w:val="24"/>
          <w:lang w:val="en-US"/>
        </w:rPr>
        <w:t>, being a difficult procedure, especially in large pigs because the mouth cannot be opened sufficiently and laryngeal structures are not easily v</w:t>
      </w:r>
      <w:r w:rsidR="001C42C1" w:rsidRPr="00D96C41">
        <w:rPr>
          <w:rFonts w:ascii="Book Antiqua" w:hAnsi="Book Antiqua"/>
          <w:color w:val="000000" w:themeColor="text1"/>
          <w:sz w:val="24"/>
          <w:szCs w:val="24"/>
          <w:lang w:val="en-US"/>
        </w:rPr>
        <w:t>isible.</w:t>
      </w:r>
      <w:r w:rsidRPr="00D96C41">
        <w:rPr>
          <w:rFonts w:ascii="Book Antiqua" w:hAnsi="Book Antiqua"/>
          <w:color w:val="000000" w:themeColor="text1"/>
          <w:sz w:val="24"/>
          <w:szCs w:val="24"/>
          <w:lang w:val="en-US"/>
        </w:rPr>
        <w:t xml:space="preserve"> In large pigs a specific straight laryngoscope (15</w:t>
      </w:r>
      <w:r w:rsidR="006561AE" w:rsidRPr="00D96C41">
        <w:rPr>
          <w:rFonts w:ascii="Book Antiqua" w:hAnsi="Book Antiqua"/>
          <w:color w:val="000000" w:themeColor="text1"/>
          <w:sz w:val="24"/>
          <w:szCs w:val="24"/>
          <w:lang w:val="en-US" w:eastAsia="zh-CN"/>
        </w:rPr>
        <w:t>-</w:t>
      </w:r>
      <w:r w:rsidRPr="00D96C41">
        <w:rPr>
          <w:rFonts w:ascii="Book Antiqua" w:hAnsi="Book Antiqua"/>
          <w:color w:val="000000" w:themeColor="text1"/>
          <w:sz w:val="24"/>
          <w:szCs w:val="24"/>
          <w:lang w:val="en-US"/>
        </w:rPr>
        <w:t>30 cm length) with a large blade is needed. The diameter of the endotracheal tube o</w:t>
      </w:r>
      <w:r w:rsidR="00DC34E2" w:rsidRPr="00D96C41">
        <w:rPr>
          <w:rFonts w:ascii="Book Antiqua" w:hAnsi="Book Antiqua"/>
          <w:color w:val="000000" w:themeColor="text1"/>
          <w:sz w:val="24"/>
          <w:szCs w:val="24"/>
          <w:lang w:val="en-US"/>
        </w:rPr>
        <w:t xml:space="preserve">scillates between 7 and 12 mm, </w:t>
      </w:r>
      <w:r w:rsidRPr="00D96C41">
        <w:rPr>
          <w:rFonts w:ascii="Book Antiqua" w:hAnsi="Book Antiqua"/>
          <w:color w:val="000000" w:themeColor="text1"/>
          <w:sz w:val="24"/>
          <w:szCs w:val="24"/>
          <w:lang w:val="en-US"/>
        </w:rPr>
        <w:t>depending of the size of the swine. In pigs</w:t>
      </w:r>
      <w:r w:rsidR="00B51E0F" w:rsidRPr="00D96C41">
        <w:rPr>
          <w:rFonts w:ascii="Book Antiqua" w:hAnsi="Book Antiqua"/>
          <w:color w:val="000000" w:themeColor="text1"/>
          <w:sz w:val="24"/>
          <w:szCs w:val="24"/>
          <w:lang w:val="en-US"/>
        </w:rPr>
        <w:t xml:space="preserve"> </w:t>
      </w:r>
      <w:r w:rsidR="006561AE" w:rsidRPr="00D96C41">
        <w:rPr>
          <w:rFonts w:ascii="Book Antiqua" w:hAnsi="Book Antiqua"/>
          <w:color w:val="000000" w:themeColor="text1"/>
          <w:sz w:val="24"/>
          <w:szCs w:val="24"/>
          <w:lang w:val="en-US"/>
        </w:rPr>
        <w:t>above 25 kg</w:t>
      </w:r>
      <w:r w:rsidRPr="00D96C41">
        <w:rPr>
          <w:rFonts w:ascii="Book Antiqua" w:hAnsi="Book Antiqua"/>
          <w:color w:val="000000" w:themeColor="text1"/>
          <w:sz w:val="24"/>
          <w:szCs w:val="24"/>
          <w:lang w:val="en-US"/>
        </w:rPr>
        <w:t xml:space="preserve">, the use of a rigid or semi-rigid guide for tracheal tubes avoids bending and facilitates the intubation in sternal </w:t>
      </w:r>
      <w:proofErr w:type="spellStart"/>
      <w:r w:rsidRPr="00D96C41">
        <w:rPr>
          <w:rFonts w:ascii="Book Antiqua" w:hAnsi="Book Antiqua"/>
          <w:color w:val="000000" w:themeColor="text1"/>
          <w:sz w:val="24"/>
          <w:szCs w:val="24"/>
          <w:lang w:val="en-US"/>
        </w:rPr>
        <w:t>recumbency</w:t>
      </w:r>
      <w:proofErr w:type="spellEnd"/>
      <w:r w:rsidRPr="00D96C41">
        <w:rPr>
          <w:rFonts w:ascii="Book Antiqua" w:hAnsi="Book Antiqua"/>
          <w:color w:val="000000" w:themeColor="text1"/>
          <w:sz w:val="24"/>
          <w:szCs w:val="24"/>
          <w:lang w:val="en-US"/>
        </w:rPr>
        <w:t xml:space="preserve"> especially. To prevent laryngospasm during tracheal intubation, laryngeal irrigation with local </w:t>
      </w:r>
      <w:proofErr w:type="spellStart"/>
      <w:r w:rsidRPr="00D96C41">
        <w:rPr>
          <w:rFonts w:ascii="Book Antiqua" w:hAnsi="Book Antiqua"/>
          <w:color w:val="000000" w:themeColor="text1"/>
          <w:sz w:val="24"/>
          <w:szCs w:val="24"/>
          <w:lang w:val="en-US"/>
        </w:rPr>
        <w:t>anaesthetic</w:t>
      </w:r>
      <w:proofErr w:type="spellEnd"/>
      <w:r w:rsidRPr="00D96C41">
        <w:rPr>
          <w:rFonts w:ascii="Book Antiqua" w:hAnsi="Book Antiqua"/>
          <w:color w:val="000000" w:themeColor="text1"/>
          <w:sz w:val="24"/>
          <w:szCs w:val="24"/>
          <w:lang w:val="en-US"/>
        </w:rPr>
        <w:t xml:space="preserve"> (</w:t>
      </w:r>
      <w:proofErr w:type="spellStart"/>
      <w:r w:rsidRPr="00D96C41">
        <w:rPr>
          <w:rFonts w:ascii="Book Antiqua" w:hAnsi="Book Antiqua"/>
          <w:color w:val="000000" w:themeColor="text1"/>
          <w:sz w:val="24"/>
          <w:szCs w:val="24"/>
          <w:lang w:val="en-US"/>
        </w:rPr>
        <w:t>lidocaine</w:t>
      </w:r>
      <w:proofErr w:type="spellEnd"/>
      <w:r w:rsidRPr="00D96C41">
        <w:rPr>
          <w:rFonts w:ascii="Book Antiqua" w:hAnsi="Book Antiqua"/>
          <w:color w:val="000000" w:themeColor="text1"/>
          <w:sz w:val="24"/>
          <w:szCs w:val="24"/>
          <w:lang w:val="en-US"/>
        </w:rPr>
        <w:t xml:space="preserve"> or </w:t>
      </w:r>
      <w:proofErr w:type="spellStart"/>
      <w:r w:rsidRPr="00D96C41">
        <w:rPr>
          <w:rFonts w:ascii="Book Antiqua" w:hAnsi="Book Antiqua"/>
          <w:color w:val="000000" w:themeColor="text1"/>
          <w:sz w:val="24"/>
          <w:szCs w:val="24"/>
          <w:lang w:val="en-US"/>
        </w:rPr>
        <w:t>mepivac</w:t>
      </w:r>
      <w:r w:rsidR="001C42C1" w:rsidRPr="00D96C41">
        <w:rPr>
          <w:rFonts w:ascii="Book Antiqua" w:hAnsi="Book Antiqua"/>
          <w:color w:val="000000" w:themeColor="text1"/>
          <w:sz w:val="24"/>
          <w:szCs w:val="24"/>
          <w:lang w:val="en-US"/>
        </w:rPr>
        <w:t>a</w:t>
      </w:r>
      <w:r w:rsidRPr="00D96C41">
        <w:rPr>
          <w:rFonts w:ascii="Book Antiqua" w:hAnsi="Book Antiqua"/>
          <w:color w:val="000000" w:themeColor="text1"/>
          <w:sz w:val="24"/>
          <w:szCs w:val="24"/>
          <w:lang w:val="en-US"/>
        </w:rPr>
        <w:t>ine</w:t>
      </w:r>
      <w:proofErr w:type="spellEnd"/>
      <w:r w:rsidRPr="00D96C41">
        <w:rPr>
          <w:rFonts w:ascii="Book Antiqua" w:hAnsi="Book Antiqua"/>
          <w:color w:val="000000" w:themeColor="text1"/>
          <w:sz w:val="24"/>
          <w:szCs w:val="24"/>
          <w:lang w:val="en-US"/>
        </w:rPr>
        <w:t xml:space="preserve">) is </w:t>
      </w:r>
      <w:proofErr w:type="gramStart"/>
      <w:r w:rsidRPr="00D96C41">
        <w:rPr>
          <w:rFonts w:ascii="Book Antiqua" w:hAnsi="Book Antiqua"/>
          <w:color w:val="000000" w:themeColor="text1"/>
          <w:sz w:val="24"/>
          <w:szCs w:val="24"/>
          <w:lang w:val="en-US"/>
        </w:rPr>
        <w:t>recommended</w:t>
      </w:r>
      <w:r w:rsidR="00B51E0F" w:rsidRPr="00D96C41">
        <w:rPr>
          <w:rFonts w:ascii="Book Antiqua" w:hAnsi="Book Antiqua"/>
          <w:color w:val="000000" w:themeColor="text1"/>
          <w:sz w:val="24"/>
          <w:szCs w:val="24"/>
          <w:vertAlign w:val="superscript"/>
          <w:lang w:val="en-US"/>
        </w:rPr>
        <w:t>[</w:t>
      </w:r>
      <w:proofErr w:type="gramEnd"/>
      <w:r w:rsidR="00B51E0F" w:rsidRPr="00D96C41">
        <w:rPr>
          <w:rFonts w:ascii="Book Antiqua" w:hAnsi="Book Antiqua"/>
          <w:color w:val="000000" w:themeColor="text1"/>
          <w:sz w:val="24"/>
          <w:szCs w:val="24"/>
          <w:vertAlign w:val="superscript"/>
          <w:lang w:val="en-US"/>
        </w:rPr>
        <w:t>8-1</w:t>
      </w:r>
      <w:r w:rsidR="006561AE" w:rsidRPr="00D96C41">
        <w:rPr>
          <w:rFonts w:ascii="Book Antiqua" w:hAnsi="Book Antiqua"/>
          <w:color w:val="000000" w:themeColor="text1"/>
          <w:sz w:val="24"/>
          <w:szCs w:val="24"/>
          <w:vertAlign w:val="superscript"/>
          <w:lang w:val="en-US" w:eastAsia="zh-CN"/>
        </w:rPr>
        <w:t>0,15</w:t>
      </w:r>
      <w:r w:rsidR="00B51E0F" w:rsidRPr="00D96C41">
        <w:rPr>
          <w:rFonts w:ascii="Book Antiqua" w:hAnsi="Book Antiqua"/>
          <w:color w:val="000000" w:themeColor="text1"/>
          <w:sz w:val="24"/>
          <w:szCs w:val="24"/>
          <w:vertAlign w:val="superscript"/>
          <w:lang w:val="en-US"/>
        </w:rPr>
        <w:t>]</w:t>
      </w:r>
      <w:r w:rsidRPr="00D96C41">
        <w:rPr>
          <w:rFonts w:ascii="Book Antiqua" w:hAnsi="Book Antiqua"/>
          <w:color w:val="000000" w:themeColor="text1"/>
          <w:sz w:val="24"/>
          <w:szCs w:val="24"/>
          <w:lang w:val="en-US"/>
        </w:rPr>
        <w:t>.</w:t>
      </w:r>
    </w:p>
    <w:p w:rsidR="006561AE" w:rsidRPr="00D96C41" w:rsidRDefault="006561AE" w:rsidP="001B20A7">
      <w:pPr>
        <w:spacing w:after="0" w:line="360" w:lineRule="auto"/>
        <w:ind w:firstLineChars="200" w:firstLine="480"/>
        <w:jc w:val="both"/>
        <w:rPr>
          <w:rFonts w:ascii="Book Antiqua" w:hAnsi="Book Antiqua"/>
          <w:color w:val="000000" w:themeColor="text1"/>
          <w:sz w:val="24"/>
          <w:szCs w:val="24"/>
          <w:lang w:val="en-US" w:eastAsia="zh-CN"/>
        </w:rPr>
      </w:pPr>
    </w:p>
    <w:p w:rsidR="009C4C3D" w:rsidRPr="00D96C41" w:rsidRDefault="009C4C3D" w:rsidP="001B20A7">
      <w:pPr>
        <w:spacing w:after="0" w:line="360" w:lineRule="auto"/>
        <w:jc w:val="both"/>
        <w:rPr>
          <w:rFonts w:ascii="Book Antiqua" w:hAnsi="Book Antiqua"/>
          <w:b/>
          <w:i/>
          <w:color w:val="000000" w:themeColor="text1"/>
          <w:sz w:val="24"/>
          <w:szCs w:val="24"/>
          <w:lang w:val="en-US"/>
        </w:rPr>
      </w:pPr>
      <w:proofErr w:type="spellStart"/>
      <w:r w:rsidRPr="00D96C41">
        <w:rPr>
          <w:rFonts w:ascii="Book Antiqua" w:hAnsi="Book Antiqua"/>
          <w:b/>
          <w:i/>
          <w:color w:val="000000" w:themeColor="text1"/>
          <w:sz w:val="24"/>
          <w:szCs w:val="24"/>
          <w:lang w:val="en-US"/>
        </w:rPr>
        <w:lastRenderedPageBreak/>
        <w:t>Anaesthetic</w:t>
      </w:r>
      <w:proofErr w:type="spellEnd"/>
      <w:r w:rsidRPr="00D96C41">
        <w:rPr>
          <w:rFonts w:ascii="Book Antiqua" w:hAnsi="Book Antiqua"/>
          <w:b/>
          <w:i/>
          <w:color w:val="000000" w:themeColor="text1"/>
          <w:sz w:val="24"/>
          <w:szCs w:val="24"/>
          <w:lang w:val="en-US"/>
        </w:rPr>
        <w:t xml:space="preserve"> equipment</w:t>
      </w:r>
    </w:p>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 xml:space="preserve">Pigs can be anaesthetized with human or veterinary anaesthetic machines. A corrugated and reservoir balloon must be selected according to the weight of the pig. Precision vaporizers of </w:t>
      </w:r>
      <w:proofErr w:type="spellStart"/>
      <w:r w:rsidRPr="00D96C41">
        <w:rPr>
          <w:rFonts w:ascii="Book Antiqua" w:hAnsi="Book Antiqua"/>
          <w:color w:val="000000" w:themeColor="text1"/>
          <w:sz w:val="24"/>
          <w:szCs w:val="24"/>
          <w:lang w:val="en-US"/>
        </w:rPr>
        <w:t>isofluorane</w:t>
      </w:r>
      <w:proofErr w:type="spellEnd"/>
      <w:r w:rsidRPr="00D96C41">
        <w:rPr>
          <w:rFonts w:ascii="Book Antiqua" w:hAnsi="Book Antiqua"/>
          <w:color w:val="000000" w:themeColor="text1"/>
          <w:sz w:val="24"/>
          <w:szCs w:val="24"/>
          <w:lang w:val="en-US"/>
        </w:rPr>
        <w:t xml:space="preserve">, </w:t>
      </w:r>
      <w:proofErr w:type="spellStart"/>
      <w:r w:rsidRPr="00D96C41">
        <w:rPr>
          <w:rFonts w:ascii="Book Antiqua" w:hAnsi="Book Antiqua"/>
          <w:color w:val="000000" w:themeColor="text1"/>
          <w:sz w:val="24"/>
          <w:szCs w:val="24"/>
          <w:lang w:val="en-US"/>
        </w:rPr>
        <w:t>sevofluorane</w:t>
      </w:r>
      <w:proofErr w:type="spellEnd"/>
      <w:r w:rsidRPr="00D96C41">
        <w:rPr>
          <w:rFonts w:ascii="Book Antiqua" w:hAnsi="Book Antiqua"/>
          <w:color w:val="000000" w:themeColor="text1"/>
          <w:sz w:val="24"/>
          <w:szCs w:val="24"/>
          <w:lang w:val="en-US"/>
        </w:rPr>
        <w:t xml:space="preserve"> or </w:t>
      </w:r>
      <w:proofErr w:type="spellStart"/>
      <w:r w:rsidRPr="00D96C41">
        <w:rPr>
          <w:rFonts w:ascii="Book Antiqua" w:hAnsi="Book Antiqua"/>
          <w:color w:val="000000" w:themeColor="text1"/>
          <w:sz w:val="24"/>
          <w:szCs w:val="24"/>
          <w:lang w:val="en-US"/>
        </w:rPr>
        <w:t>desfluorane</w:t>
      </w:r>
      <w:proofErr w:type="spellEnd"/>
      <w:r w:rsidRPr="00D96C41">
        <w:rPr>
          <w:rFonts w:ascii="Book Antiqua" w:hAnsi="Book Antiqua"/>
          <w:color w:val="000000" w:themeColor="text1"/>
          <w:sz w:val="24"/>
          <w:szCs w:val="24"/>
          <w:lang w:val="en-US"/>
        </w:rPr>
        <w:t xml:space="preserve"> can be used attending to minimum alveolar concent</w:t>
      </w:r>
      <w:r w:rsidR="004319C2" w:rsidRPr="00D96C41">
        <w:rPr>
          <w:rFonts w:ascii="Book Antiqua" w:hAnsi="Book Antiqua"/>
          <w:color w:val="000000" w:themeColor="text1"/>
          <w:sz w:val="24"/>
          <w:szCs w:val="24"/>
          <w:lang w:val="en-US"/>
        </w:rPr>
        <w:t xml:space="preserve">ration (Table 4), and several fraction of </w:t>
      </w:r>
      <w:proofErr w:type="spellStart"/>
      <w:r w:rsidR="004319C2" w:rsidRPr="00D96C41">
        <w:rPr>
          <w:rFonts w:ascii="Book Antiqua" w:hAnsi="Book Antiqua"/>
          <w:color w:val="000000" w:themeColor="text1"/>
          <w:sz w:val="24"/>
          <w:szCs w:val="24"/>
          <w:lang w:val="en-US"/>
        </w:rPr>
        <w:t>oxyegen</w:t>
      </w:r>
      <w:proofErr w:type="spellEnd"/>
      <w:r w:rsidRPr="00D96C41">
        <w:rPr>
          <w:rFonts w:ascii="Book Antiqua" w:hAnsi="Book Antiqua"/>
          <w:color w:val="000000" w:themeColor="text1"/>
          <w:sz w:val="24"/>
          <w:szCs w:val="24"/>
          <w:lang w:val="en-US"/>
        </w:rPr>
        <w:t xml:space="preserve"> can be set up. Mechanical ventilation settings for pigs are similar to other species </w:t>
      </w:r>
      <w:r w:rsidR="004319C2" w:rsidRPr="00D96C41">
        <w:rPr>
          <w:rFonts w:ascii="Book Antiqua" w:hAnsi="Book Antiqua"/>
          <w:color w:val="000000" w:themeColor="text1"/>
          <w:sz w:val="24"/>
          <w:szCs w:val="24"/>
          <w:lang w:val="en-US"/>
        </w:rPr>
        <w:t xml:space="preserve">and are shown in </w:t>
      </w:r>
      <w:r w:rsidRPr="00D96C41">
        <w:rPr>
          <w:rFonts w:ascii="Book Antiqua" w:hAnsi="Book Antiqua"/>
          <w:color w:val="000000" w:themeColor="text1"/>
          <w:sz w:val="24"/>
          <w:szCs w:val="24"/>
          <w:lang w:val="en-US"/>
        </w:rPr>
        <w:t xml:space="preserve">Table 5. For an adequate constant rate infusion of drugs (Table 6), a </w:t>
      </w:r>
      <w:proofErr w:type="spellStart"/>
      <w:r w:rsidRPr="00D96C41">
        <w:rPr>
          <w:rFonts w:ascii="Book Antiqua" w:hAnsi="Book Antiqua"/>
          <w:color w:val="000000" w:themeColor="text1"/>
          <w:sz w:val="24"/>
          <w:szCs w:val="24"/>
          <w:lang w:val="en-US"/>
        </w:rPr>
        <w:t>perfusor</w:t>
      </w:r>
      <w:proofErr w:type="spellEnd"/>
      <w:r w:rsidRPr="00D96C41">
        <w:rPr>
          <w:rFonts w:ascii="Book Antiqua" w:hAnsi="Book Antiqua"/>
          <w:color w:val="000000" w:themeColor="text1"/>
          <w:sz w:val="24"/>
          <w:szCs w:val="24"/>
          <w:lang w:val="en-US"/>
        </w:rPr>
        <w:t xml:space="preserve"> or infusion pump must be used. </w:t>
      </w:r>
    </w:p>
    <w:p w:rsidR="009C4C3D" w:rsidRPr="00D96C41" w:rsidRDefault="009C4C3D" w:rsidP="001B20A7">
      <w:pPr>
        <w:spacing w:after="0" w:line="360" w:lineRule="auto"/>
        <w:jc w:val="both"/>
        <w:rPr>
          <w:rFonts w:ascii="Book Antiqua" w:hAnsi="Book Antiqua"/>
          <w:color w:val="000000" w:themeColor="text1"/>
          <w:sz w:val="24"/>
          <w:szCs w:val="24"/>
          <w:lang w:val="en-US"/>
        </w:rPr>
      </w:pPr>
    </w:p>
    <w:p w:rsidR="009C4C3D" w:rsidRPr="00D96C41" w:rsidRDefault="009C4C3D" w:rsidP="001B20A7">
      <w:pPr>
        <w:spacing w:after="0" w:line="360" w:lineRule="auto"/>
        <w:jc w:val="both"/>
        <w:rPr>
          <w:rFonts w:ascii="Book Antiqua" w:hAnsi="Book Antiqua"/>
          <w:b/>
          <w:color w:val="000000" w:themeColor="text1"/>
          <w:sz w:val="24"/>
          <w:szCs w:val="24"/>
          <w:lang w:val="en-US"/>
        </w:rPr>
      </w:pPr>
      <w:r w:rsidRPr="00D96C41">
        <w:rPr>
          <w:rFonts w:ascii="Book Antiqua" w:hAnsi="Book Antiqua"/>
          <w:b/>
          <w:color w:val="000000" w:themeColor="text1"/>
          <w:sz w:val="24"/>
          <w:szCs w:val="24"/>
          <w:lang w:val="en-US"/>
        </w:rPr>
        <w:t>PIG AS A MODEL OF TRANSPLANT RESEARCH</w:t>
      </w:r>
    </w:p>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Swine is used extensively as a transplant model of different organs</w:t>
      </w:r>
      <w:r w:rsidR="001C42C1" w:rsidRPr="00D96C41">
        <w:rPr>
          <w:rFonts w:ascii="Book Antiqua" w:hAnsi="Book Antiqua"/>
          <w:color w:val="000000" w:themeColor="text1"/>
          <w:sz w:val="24"/>
          <w:szCs w:val="24"/>
          <w:lang w:val="en-US"/>
        </w:rPr>
        <w:t>,</w:t>
      </w:r>
      <w:r w:rsidRPr="00D96C41">
        <w:rPr>
          <w:rFonts w:ascii="Book Antiqua" w:hAnsi="Book Antiqua"/>
          <w:color w:val="000000" w:themeColor="text1"/>
          <w:sz w:val="24"/>
          <w:szCs w:val="24"/>
          <w:lang w:val="en-US"/>
        </w:rPr>
        <w:t xml:space="preserve"> </w:t>
      </w:r>
      <w:r w:rsidR="001C42C1" w:rsidRPr="00D96C41">
        <w:rPr>
          <w:rFonts w:ascii="Book Antiqua" w:hAnsi="Book Antiqua"/>
          <w:color w:val="000000" w:themeColor="text1"/>
          <w:sz w:val="24"/>
          <w:szCs w:val="24"/>
          <w:lang w:val="en-US"/>
        </w:rPr>
        <w:t>but</w:t>
      </w:r>
      <w:r w:rsidRPr="00D96C41">
        <w:rPr>
          <w:rFonts w:ascii="Book Antiqua" w:hAnsi="Book Antiqua"/>
          <w:color w:val="000000" w:themeColor="text1"/>
          <w:sz w:val="24"/>
          <w:szCs w:val="24"/>
          <w:lang w:val="en-US"/>
        </w:rPr>
        <w:t xml:space="preserve"> despite the complexity of these surgical procedures, in many researches of transplantation in pigs, special considerations are not taken into account and normal anaesthetic procedures are performed, </w:t>
      </w:r>
      <w:r w:rsidR="001C42C1" w:rsidRPr="00D96C41">
        <w:rPr>
          <w:rFonts w:ascii="Book Antiqua" w:hAnsi="Book Antiqua"/>
          <w:color w:val="000000" w:themeColor="text1"/>
          <w:sz w:val="24"/>
          <w:szCs w:val="24"/>
          <w:lang w:val="en-US"/>
        </w:rPr>
        <w:t>but</w:t>
      </w:r>
      <w:r w:rsidRPr="00D96C41">
        <w:rPr>
          <w:rFonts w:ascii="Book Antiqua" w:hAnsi="Book Antiqua"/>
          <w:color w:val="000000" w:themeColor="text1"/>
          <w:sz w:val="24"/>
          <w:szCs w:val="24"/>
          <w:lang w:val="en-US"/>
        </w:rPr>
        <w:t xml:space="preserve"> with important limitations. </w:t>
      </w:r>
    </w:p>
    <w:p w:rsidR="009C4C3D" w:rsidRPr="00D96C41" w:rsidRDefault="009C4C3D" w:rsidP="001B20A7">
      <w:pPr>
        <w:spacing w:after="0" w:line="360" w:lineRule="auto"/>
        <w:ind w:firstLine="708"/>
        <w:jc w:val="both"/>
        <w:rPr>
          <w:rFonts w:ascii="Book Antiqua" w:hAnsi="Book Antiqua"/>
          <w:color w:val="000000" w:themeColor="text1"/>
          <w:sz w:val="24"/>
          <w:szCs w:val="24"/>
          <w:lang w:val="en-US"/>
        </w:rPr>
      </w:pPr>
    </w:p>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b/>
          <w:i/>
          <w:color w:val="000000" w:themeColor="text1"/>
          <w:sz w:val="24"/>
          <w:szCs w:val="24"/>
          <w:lang w:val="en-US"/>
        </w:rPr>
        <w:t>Renal transplantation</w:t>
      </w:r>
    </w:p>
    <w:p w:rsidR="006561AE" w:rsidRPr="00D96C41" w:rsidRDefault="009C4C3D" w:rsidP="001B20A7">
      <w:pPr>
        <w:spacing w:after="0" w:line="360" w:lineRule="auto"/>
        <w:jc w:val="both"/>
        <w:rPr>
          <w:rFonts w:ascii="Book Antiqua" w:hAnsi="Book Antiqua"/>
          <w:color w:val="000000" w:themeColor="text1"/>
          <w:sz w:val="24"/>
          <w:szCs w:val="24"/>
          <w:lang w:val="en-US" w:eastAsia="zh-CN"/>
        </w:rPr>
      </w:pPr>
      <w:r w:rsidRPr="00D96C41">
        <w:rPr>
          <w:rFonts w:ascii="Book Antiqua" w:hAnsi="Book Antiqua"/>
          <w:color w:val="000000" w:themeColor="text1"/>
          <w:sz w:val="24"/>
          <w:szCs w:val="24"/>
          <w:lang w:val="en-US"/>
        </w:rPr>
        <w:t>In all the experimental kidney transplantation papers reviewed, even in very recently published papers, a lack in anaesthetic control and monitoring has been found. In most of the pig model studies, anaesthetic protocol is not even</w:t>
      </w:r>
      <w:r w:rsidR="001C42C1" w:rsidRPr="00D96C41">
        <w:rPr>
          <w:rFonts w:ascii="Book Antiqua" w:hAnsi="Book Antiqua"/>
          <w:color w:val="000000" w:themeColor="text1"/>
          <w:sz w:val="24"/>
          <w:szCs w:val="24"/>
          <w:lang w:val="en-US"/>
        </w:rPr>
        <w:t xml:space="preserve"> mentioned in a number of</w:t>
      </w:r>
      <w:r w:rsidRPr="00D96C41">
        <w:rPr>
          <w:rFonts w:ascii="Book Antiqua" w:hAnsi="Book Antiqua"/>
          <w:color w:val="000000" w:themeColor="text1"/>
          <w:sz w:val="24"/>
          <w:szCs w:val="24"/>
          <w:lang w:val="en-US"/>
        </w:rPr>
        <w:t xml:space="preserve"> different </w:t>
      </w:r>
      <w:proofErr w:type="gramStart"/>
      <w:r w:rsidRPr="00D96C41">
        <w:rPr>
          <w:rFonts w:ascii="Book Antiqua" w:hAnsi="Book Antiqua"/>
          <w:color w:val="000000" w:themeColor="text1"/>
          <w:sz w:val="24"/>
          <w:szCs w:val="24"/>
          <w:lang w:val="en-US"/>
        </w:rPr>
        <w:t>papers</w:t>
      </w:r>
      <w:r w:rsidR="006561AE" w:rsidRPr="00D96C41">
        <w:rPr>
          <w:rFonts w:ascii="Book Antiqua" w:hAnsi="Book Antiqua"/>
          <w:color w:val="000000" w:themeColor="text1"/>
          <w:sz w:val="24"/>
          <w:szCs w:val="24"/>
          <w:vertAlign w:val="superscript"/>
          <w:lang w:val="en-US"/>
        </w:rPr>
        <w:t>[</w:t>
      </w:r>
      <w:proofErr w:type="gramEnd"/>
      <w:r w:rsidR="006561AE" w:rsidRPr="00D96C41">
        <w:rPr>
          <w:rFonts w:ascii="Book Antiqua" w:hAnsi="Book Antiqua"/>
          <w:color w:val="000000" w:themeColor="text1"/>
          <w:sz w:val="24"/>
          <w:szCs w:val="24"/>
          <w:vertAlign w:val="superscript"/>
          <w:lang w:val="en-US"/>
        </w:rPr>
        <w:t>16</w:t>
      </w:r>
      <w:r w:rsidR="006561AE" w:rsidRPr="00D96C41">
        <w:rPr>
          <w:rFonts w:ascii="Book Antiqua" w:hAnsi="Book Antiqua"/>
          <w:color w:val="000000" w:themeColor="text1"/>
          <w:sz w:val="24"/>
          <w:szCs w:val="24"/>
          <w:vertAlign w:val="superscript"/>
          <w:lang w:val="en-US" w:eastAsia="zh-CN"/>
        </w:rPr>
        <w:t>-</w:t>
      </w:r>
      <w:r w:rsidR="00B51E0F" w:rsidRPr="00D96C41">
        <w:rPr>
          <w:rFonts w:ascii="Book Antiqua" w:hAnsi="Book Antiqua"/>
          <w:color w:val="000000" w:themeColor="text1"/>
          <w:sz w:val="24"/>
          <w:szCs w:val="24"/>
          <w:vertAlign w:val="superscript"/>
          <w:lang w:val="en-US"/>
        </w:rPr>
        <w:t>19]</w:t>
      </w:r>
      <w:r w:rsidRPr="00D96C41">
        <w:rPr>
          <w:rFonts w:ascii="Book Antiqua" w:hAnsi="Book Antiqua"/>
          <w:color w:val="000000" w:themeColor="text1"/>
          <w:sz w:val="24"/>
          <w:szCs w:val="24"/>
          <w:lang w:val="en-US"/>
        </w:rPr>
        <w:t xml:space="preserve">. Other studies describe the drugs and doses, but no description of the quality of anaesthesia or an evaluation of </w:t>
      </w:r>
      <w:proofErr w:type="spellStart"/>
      <w:r w:rsidRPr="00D96C41">
        <w:rPr>
          <w:rFonts w:ascii="Book Antiqua" w:hAnsi="Book Antiqua"/>
          <w:color w:val="000000" w:themeColor="text1"/>
          <w:sz w:val="24"/>
          <w:szCs w:val="24"/>
          <w:lang w:val="en-US"/>
        </w:rPr>
        <w:t>anaesthesia’s</w:t>
      </w:r>
      <w:proofErr w:type="spellEnd"/>
      <w:r w:rsidRPr="00D96C41">
        <w:rPr>
          <w:rFonts w:ascii="Book Antiqua" w:hAnsi="Book Antiqua"/>
          <w:color w:val="000000" w:themeColor="text1"/>
          <w:sz w:val="24"/>
          <w:szCs w:val="24"/>
          <w:lang w:val="en-US"/>
        </w:rPr>
        <w:t xml:space="preserve"> influence on patient evolution are mentioned. An intramuscular injectable mix</w:t>
      </w:r>
      <w:r w:rsidR="006561AE" w:rsidRPr="00D96C41">
        <w:rPr>
          <w:rFonts w:ascii="Book Antiqua" w:hAnsi="Book Antiqua"/>
          <w:color w:val="000000" w:themeColor="text1"/>
          <w:sz w:val="24"/>
          <w:szCs w:val="24"/>
          <w:lang w:val="en-US"/>
        </w:rPr>
        <w:t xml:space="preserve">ture of a sedative and </w:t>
      </w:r>
      <w:proofErr w:type="gramStart"/>
      <w:r w:rsidR="006561AE" w:rsidRPr="00D96C41">
        <w:rPr>
          <w:rFonts w:ascii="Book Antiqua" w:hAnsi="Book Antiqua"/>
          <w:color w:val="000000" w:themeColor="text1"/>
          <w:sz w:val="24"/>
          <w:szCs w:val="24"/>
          <w:lang w:val="en-US"/>
        </w:rPr>
        <w:t>ketamine</w:t>
      </w:r>
      <w:r w:rsidRPr="00D96C41">
        <w:rPr>
          <w:rFonts w:ascii="Book Antiqua" w:hAnsi="Book Antiqua"/>
          <w:color w:val="000000" w:themeColor="text1"/>
          <w:sz w:val="24"/>
          <w:szCs w:val="24"/>
          <w:vertAlign w:val="superscript"/>
          <w:lang w:val="en-US"/>
        </w:rPr>
        <w:t>[</w:t>
      </w:r>
      <w:proofErr w:type="gramEnd"/>
      <w:r w:rsidRPr="00D96C41">
        <w:rPr>
          <w:rFonts w:ascii="Book Antiqua" w:hAnsi="Book Antiqua"/>
          <w:color w:val="000000" w:themeColor="text1"/>
          <w:sz w:val="24"/>
          <w:szCs w:val="24"/>
          <w:vertAlign w:val="superscript"/>
          <w:lang w:val="en-US"/>
        </w:rPr>
        <w:t>20,21]</w:t>
      </w:r>
      <w:r w:rsidR="006561AE" w:rsidRPr="00D96C41">
        <w:rPr>
          <w:rFonts w:ascii="Book Antiqua" w:hAnsi="Book Antiqua"/>
          <w:color w:val="000000" w:themeColor="text1"/>
          <w:sz w:val="24"/>
          <w:szCs w:val="24"/>
          <w:lang w:val="en-US"/>
        </w:rPr>
        <w:t xml:space="preserve"> or </w:t>
      </w:r>
      <w:proofErr w:type="spellStart"/>
      <w:r w:rsidR="006561AE" w:rsidRPr="00D96C41">
        <w:rPr>
          <w:rFonts w:ascii="Book Antiqua" w:hAnsi="Book Antiqua"/>
          <w:color w:val="000000" w:themeColor="text1"/>
          <w:sz w:val="24"/>
          <w:szCs w:val="24"/>
          <w:lang w:val="en-US"/>
        </w:rPr>
        <w:t>tiletamine-zolazepam</w:t>
      </w:r>
      <w:proofErr w:type="spellEnd"/>
      <w:r w:rsidRPr="00D96C41">
        <w:rPr>
          <w:rFonts w:ascii="Book Antiqua" w:hAnsi="Book Antiqua"/>
          <w:color w:val="000000" w:themeColor="text1"/>
          <w:sz w:val="24"/>
          <w:szCs w:val="24"/>
          <w:vertAlign w:val="superscript"/>
          <w:lang w:val="en-US"/>
        </w:rPr>
        <w:t>[22]</w:t>
      </w:r>
      <w:r w:rsidRPr="00D96C41">
        <w:rPr>
          <w:rFonts w:ascii="Book Antiqua" w:hAnsi="Book Antiqua"/>
          <w:color w:val="000000" w:themeColor="text1"/>
          <w:sz w:val="24"/>
          <w:szCs w:val="24"/>
          <w:lang w:val="en-US"/>
        </w:rPr>
        <w:t xml:space="preserve"> is the </w:t>
      </w:r>
      <w:r w:rsidR="001C42C1" w:rsidRPr="00D96C41">
        <w:rPr>
          <w:rFonts w:ascii="Book Antiqua" w:hAnsi="Book Antiqua"/>
          <w:color w:val="000000" w:themeColor="text1"/>
          <w:sz w:val="24"/>
          <w:szCs w:val="24"/>
          <w:lang w:val="en-US"/>
        </w:rPr>
        <w:t xml:space="preserve">method </w:t>
      </w:r>
      <w:r w:rsidRPr="00D96C41">
        <w:rPr>
          <w:rFonts w:ascii="Book Antiqua" w:hAnsi="Book Antiqua"/>
          <w:color w:val="000000" w:themeColor="text1"/>
          <w:sz w:val="24"/>
          <w:szCs w:val="24"/>
          <w:lang w:val="en-US"/>
        </w:rPr>
        <w:t xml:space="preserve">most described </w:t>
      </w:r>
      <w:r w:rsidR="001C42C1" w:rsidRPr="00D96C41">
        <w:rPr>
          <w:rFonts w:ascii="Book Antiqua" w:hAnsi="Book Antiqua"/>
          <w:color w:val="000000" w:themeColor="text1"/>
          <w:sz w:val="24"/>
          <w:szCs w:val="24"/>
          <w:lang w:val="en-US"/>
        </w:rPr>
        <w:t>for the</w:t>
      </w:r>
      <w:r w:rsidRPr="00D96C41">
        <w:rPr>
          <w:rFonts w:ascii="Book Antiqua" w:hAnsi="Book Antiqua"/>
          <w:color w:val="000000" w:themeColor="text1"/>
          <w:sz w:val="24"/>
          <w:szCs w:val="24"/>
          <w:lang w:val="en-US"/>
        </w:rPr>
        <w:t xml:space="preserve"> induc</w:t>
      </w:r>
      <w:r w:rsidR="001C42C1" w:rsidRPr="00D96C41">
        <w:rPr>
          <w:rFonts w:ascii="Book Antiqua" w:hAnsi="Book Antiqua"/>
          <w:color w:val="000000" w:themeColor="text1"/>
          <w:sz w:val="24"/>
          <w:szCs w:val="24"/>
          <w:lang w:val="en-US"/>
        </w:rPr>
        <w:t>tion of</w:t>
      </w:r>
      <w:r w:rsidRPr="00D96C41">
        <w:rPr>
          <w:rFonts w:ascii="Book Antiqua" w:hAnsi="Book Antiqua"/>
          <w:color w:val="000000" w:themeColor="text1"/>
          <w:sz w:val="24"/>
          <w:szCs w:val="24"/>
          <w:lang w:val="en-US"/>
        </w:rPr>
        <w:t xml:space="preserve"> anaesthesia in pigs for kidney transplantation. T</w:t>
      </w:r>
      <w:r w:rsidR="006561AE" w:rsidRPr="00D96C41">
        <w:rPr>
          <w:rFonts w:ascii="Book Antiqua" w:hAnsi="Book Antiqua"/>
          <w:color w:val="000000" w:themeColor="text1"/>
          <w:sz w:val="24"/>
          <w:szCs w:val="24"/>
          <w:lang w:val="en-US"/>
        </w:rPr>
        <w:t xml:space="preserve">he sedatives used were </w:t>
      </w:r>
      <w:proofErr w:type="spellStart"/>
      <w:proofErr w:type="gramStart"/>
      <w:r w:rsidR="006561AE" w:rsidRPr="00D96C41">
        <w:rPr>
          <w:rFonts w:ascii="Book Antiqua" w:hAnsi="Book Antiqua"/>
          <w:color w:val="000000" w:themeColor="text1"/>
          <w:sz w:val="24"/>
          <w:szCs w:val="24"/>
          <w:lang w:val="en-US"/>
        </w:rPr>
        <w:t>xylazine</w:t>
      </w:r>
      <w:proofErr w:type="spellEnd"/>
      <w:r w:rsidRPr="00D96C41">
        <w:rPr>
          <w:rFonts w:ascii="Book Antiqua" w:hAnsi="Book Antiqua"/>
          <w:color w:val="000000" w:themeColor="text1"/>
          <w:sz w:val="24"/>
          <w:szCs w:val="24"/>
          <w:vertAlign w:val="superscript"/>
          <w:lang w:val="en-US"/>
        </w:rPr>
        <w:t>[</w:t>
      </w:r>
      <w:proofErr w:type="gramEnd"/>
      <w:r w:rsidRPr="00D96C41">
        <w:rPr>
          <w:rFonts w:ascii="Book Antiqua" w:hAnsi="Book Antiqua"/>
          <w:color w:val="000000" w:themeColor="text1"/>
          <w:sz w:val="24"/>
          <w:szCs w:val="24"/>
          <w:vertAlign w:val="superscript"/>
          <w:lang w:val="en-US"/>
        </w:rPr>
        <w:t>20,22]</w:t>
      </w:r>
      <w:r w:rsidRPr="00D96C41">
        <w:rPr>
          <w:rFonts w:ascii="Book Antiqua" w:hAnsi="Book Antiqua"/>
          <w:color w:val="000000" w:themeColor="text1"/>
          <w:sz w:val="24"/>
          <w:szCs w:val="24"/>
          <w:lang w:val="en-US"/>
        </w:rPr>
        <w:t xml:space="preserve"> or diazepam and </w:t>
      </w:r>
      <w:proofErr w:type="spellStart"/>
      <w:r w:rsidRPr="00D96C41">
        <w:rPr>
          <w:rFonts w:ascii="Book Antiqua" w:hAnsi="Book Antiqua"/>
          <w:color w:val="000000" w:themeColor="text1"/>
          <w:sz w:val="24"/>
          <w:szCs w:val="24"/>
          <w:lang w:val="en-US"/>
        </w:rPr>
        <w:t>azaperon</w:t>
      </w:r>
      <w:r w:rsidR="001C42C1" w:rsidRPr="00D96C41">
        <w:rPr>
          <w:rFonts w:ascii="Book Antiqua" w:hAnsi="Book Antiqua"/>
          <w:color w:val="000000" w:themeColor="text1"/>
          <w:sz w:val="24"/>
          <w:szCs w:val="24"/>
          <w:lang w:val="en-US"/>
        </w:rPr>
        <w:t>e</w:t>
      </w:r>
      <w:proofErr w:type="spellEnd"/>
      <w:r w:rsidR="00B51E0F" w:rsidRPr="00D96C41">
        <w:rPr>
          <w:rFonts w:ascii="Book Antiqua" w:hAnsi="Book Antiqua"/>
          <w:color w:val="000000" w:themeColor="text1"/>
          <w:sz w:val="24"/>
          <w:szCs w:val="24"/>
          <w:vertAlign w:val="superscript"/>
          <w:lang w:val="en-US"/>
        </w:rPr>
        <w:t>[21]</w:t>
      </w:r>
      <w:r w:rsidR="006561AE" w:rsidRPr="00D96C41">
        <w:rPr>
          <w:rFonts w:ascii="Book Antiqua" w:hAnsi="Book Antiqua"/>
          <w:color w:val="000000" w:themeColor="text1"/>
          <w:sz w:val="24"/>
          <w:szCs w:val="24"/>
          <w:lang w:val="en-US"/>
        </w:rPr>
        <w:t xml:space="preserve">. Atropine was also </w:t>
      </w:r>
      <w:proofErr w:type="gramStart"/>
      <w:r w:rsidR="006561AE" w:rsidRPr="00D96C41">
        <w:rPr>
          <w:rFonts w:ascii="Book Antiqua" w:hAnsi="Book Antiqua"/>
          <w:color w:val="000000" w:themeColor="text1"/>
          <w:sz w:val="24"/>
          <w:szCs w:val="24"/>
          <w:lang w:val="en-US"/>
        </w:rPr>
        <w:t>added</w:t>
      </w:r>
      <w:r w:rsidRPr="00D96C41">
        <w:rPr>
          <w:rFonts w:ascii="Book Antiqua" w:hAnsi="Book Antiqua"/>
          <w:color w:val="000000" w:themeColor="text1"/>
          <w:sz w:val="24"/>
          <w:szCs w:val="24"/>
          <w:vertAlign w:val="superscript"/>
          <w:lang w:val="en-US"/>
        </w:rPr>
        <w:t>[</w:t>
      </w:r>
      <w:proofErr w:type="gramEnd"/>
      <w:r w:rsidRPr="00D96C41">
        <w:rPr>
          <w:rFonts w:ascii="Book Antiqua" w:hAnsi="Book Antiqua"/>
          <w:color w:val="000000" w:themeColor="text1"/>
          <w:sz w:val="24"/>
          <w:szCs w:val="24"/>
          <w:vertAlign w:val="superscript"/>
          <w:lang w:val="en-US"/>
        </w:rPr>
        <w:t>20]</w:t>
      </w:r>
      <w:r w:rsidRPr="00D96C41">
        <w:rPr>
          <w:rFonts w:ascii="Book Antiqua" w:hAnsi="Book Antiqua"/>
          <w:color w:val="000000" w:themeColor="text1"/>
          <w:sz w:val="24"/>
          <w:szCs w:val="24"/>
          <w:lang w:val="en-US"/>
        </w:rPr>
        <w:t xml:space="preserve"> to the injectable mixture to prevent bradycardia and reduce bronchial secretions. </w:t>
      </w:r>
      <w:r w:rsidR="001C42C1" w:rsidRPr="00D96C41">
        <w:rPr>
          <w:rFonts w:ascii="Book Antiqua" w:hAnsi="Book Antiqua"/>
          <w:color w:val="000000" w:themeColor="text1"/>
          <w:sz w:val="24"/>
          <w:szCs w:val="24"/>
          <w:lang w:val="en-US"/>
        </w:rPr>
        <w:t>The a</w:t>
      </w:r>
      <w:r w:rsidRPr="00D96C41">
        <w:rPr>
          <w:rFonts w:ascii="Book Antiqua" w:hAnsi="Book Antiqua"/>
          <w:color w:val="000000" w:themeColor="text1"/>
          <w:sz w:val="24"/>
          <w:szCs w:val="24"/>
          <w:lang w:val="en-US"/>
        </w:rPr>
        <w:t xml:space="preserve">uthors </w:t>
      </w:r>
      <w:r w:rsidR="001C42C1" w:rsidRPr="00D96C41">
        <w:rPr>
          <w:rFonts w:ascii="Book Antiqua" w:hAnsi="Book Antiqua"/>
          <w:color w:val="000000" w:themeColor="text1"/>
          <w:sz w:val="24"/>
          <w:szCs w:val="24"/>
          <w:lang w:val="en-US"/>
        </w:rPr>
        <w:t>an</w:t>
      </w:r>
      <w:r w:rsidR="006561AE" w:rsidRPr="00D96C41">
        <w:rPr>
          <w:rFonts w:ascii="Book Antiqua" w:hAnsi="Book Antiqua"/>
          <w:color w:val="000000" w:themeColor="text1"/>
          <w:sz w:val="24"/>
          <w:szCs w:val="24"/>
          <w:lang w:val="en-US"/>
        </w:rPr>
        <w:t xml:space="preserve">other </w:t>
      </w:r>
      <w:proofErr w:type="gramStart"/>
      <w:r w:rsidR="006561AE" w:rsidRPr="00D96C41">
        <w:rPr>
          <w:rFonts w:ascii="Book Antiqua" w:hAnsi="Book Antiqua"/>
          <w:color w:val="000000" w:themeColor="text1"/>
          <w:sz w:val="24"/>
          <w:szCs w:val="24"/>
          <w:lang w:val="en-US"/>
        </w:rPr>
        <w:t>paper</w:t>
      </w:r>
      <w:r w:rsidRPr="00D96C41">
        <w:rPr>
          <w:rFonts w:ascii="Book Antiqua" w:hAnsi="Book Antiqua"/>
          <w:color w:val="000000" w:themeColor="text1"/>
          <w:sz w:val="24"/>
          <w:szCs w:val="24"/>
          <w:vertAlign w:val="superscript"/>
          <w:lang w:val="en-US"/>
        </w:rPr>
        <w:t>[</w:t>
      </w:r>
      <w:proofErr w:type="gramEnd"/>
      <w:r w:rsidRPr="00D96C41">
        <w:rPr>
          <w:rFonts w:ascii="Book Antiqua" w:hAnsi="Book Antiqua"/>
          <w:color w:val="000000" w:themeColor="text1"/>
          <w:sz w:val="24"/>
          <w:szCs w:val="24"/>
          <w:vertAlign w:val="superscript"/>
          <w:lang w:val="en-US"/>
        </w:rPr>
        <w:t>23]</w:t>
      </w:r>
      <w:r w:rsidRPr="00D96C41">
        <w:rPr>
          <w:rFonts w:ascii="Book Antiqua" w:hAnsi="Book Antiqua"/>
          <w:color w:val="000000" w:themeColor="text1"/>
          <w:sz w:val="24"/>
          <w:szCs w:val="24"/>
          <w:lang w:val="en-US"/>
        </w:rPr>
        <w:t xml:space="preserve"> used ketamine IM and thiopental IV directly as anaesthesia inductor agents without the previous use of sedatives. In this case the ketamine dose was increased to 5 mg/kg. Other papers administered propofol as </w:t>
      </w:r>
      <w:r w:rsidR="001C42C1" w:rsidRPr="00D96C41">
        <w:rPr>
          <w:rFonts w:ascii="Book Antiqua" w:hAnsi="Book Antiqua"/>
          <w:color w:val="000000" w:themeColor="text1"/>
          <w:sz w:val="24"/>
          <w:szCs w:val="24"/>
          <w:lang w:val="en-US"/>
        </w:rPr>
        <w:t xml:space="preserve">a bolus for the </w:t>
      </w:r>
      <w:r w:rsidRPr="00D96C41">
        <w:rPr>
          <w:rFonts w:ascii="Book Antiqua" w:hAnsi="Book Antiqua"/>
          <w:color w:val="000000" w:themeColor="text1"/>
          <w:sz w:val="24"/>
          <w:szCs w:val="24"/>
          <w:lang w:val="en-US"/>
        </w:rPr>
        <w:t>induct</w:t>
      </w:r>
      <w:r w:rsidR="001C42C1" w:rsidRPr="00D96C41">
        <w:rPr>
          <w:rFonts w:ascii="Book Antiqua" w:hAnsi="Book Antiqua"/>
          <w:color w:val="000000" w:themeColor="text1"/>
          <w:sz w:val="24"/>
          <w:szCs w:val="24"/>
          <w:lang w:val="en-US"/>
        </w:rPr>
        <w:t>ion</w:t>
      </w:r>
      <w:r w:rsidRPr="00D96C41">
        <w:rPr>
          <w:rFonts w:ascii="Book Antiqua" w:hAnsi="Book Antiqua"/>
          <w:color w:val="000000" w:themeColor="text1"/>
          <w:sz w:val="24"/>
          <w:szCs w:val="24"/>
          <w:lang w:val="en-US"/>
        </w:rPr>
        <w:t xml:space="preserve"> </w:t>
      </w:r>
      <w:r w:rsidR="001C42C1" w:rsidRPr="00D96C41">
        <w:rPr>
          <w:rFonts w:ascii="Book Antiqua" w:hAnsi="Book Antiqua"/>
          <w:color w:val="000000" w:themeColor="text1"/>
          <w:sz w:val="24"/>
          <w:szCs w:val="24"/>
          <w:lang w:val="en-US"/>
        </w:rPr>
        <w:t>of</w:t>
      </w:r>
      <w:r w:rsidRPr="00D96C41">
        <w:rPr>
          <w:rFonts w:ascii="Book Antiqua" w:hAnsi="Book Antiqua"/>
          <w:color w:val="000000" w:themeColor="text1"/>
          <w:sz w:val="24"/>
          <w:szCs w:val="24"/>
          <w:lang w:val="en-US"/>
        </w:rPr>
        <w:t xml:space="preserve"> anaesthesia and to achieve an adequate depth of </w:t>
      </w:r>
      <w:r w:rsidRPr="00D96C41">
        <w:rPr>
          <w:rFonts w:ascii="Book Antiqua" w:hAnsi="Book Antiqua"/>
          <w:color w:val="000000" w:themeColor="text1"/>
          <w:sz w:val="24"/>
          <w:szCs w:val="24"/>
          <w:lang w:val="en-US"/>
        </w:rPr>
        <w:lastRenderedPageBreak/>
        <w:t xml:space="preserve">anaesthesia for tracheal intubation, either as a unique drug </w:t>
      </w:r>
      <w:r w:rsidRPr="00D96C41">
        <w:rPr>
          <w:rFonts w:ascii="Book Antiqua" w:hAnsi="Book Antiqua"/>
          <w:color w:val="000000" w:themeColor="text1"/>
          <w:sz w:val="24"/>
          <w:szCs w:val="24"/>
          <w:vertAlign w:val="superscript"/>
          <w:lang w:val="en-US"/>
        </w:rPr>
        <w:t>[22]</w:t>
      </w:r>
      <w:r w:rsidRPr="00D96C41">
        <w:rPr>
          <w:rFonts w:ascii="Book Antiqua" w:hAnsi="Book Antiqua"/>
          <w:color w:val="000000" w:themeColor="text1"/>
          <w:sz w:val="24"/>
          <w:szCs w:val="24"/>
          <w:lang w:val="en-US"/>
        </w:rPr>
        <w:t xml:space="preserve"> or combined with </w:t>
      </w:r>
      <w:proofErr w:type="gramStart"/>
      <w:r w:rsidRPr="00D96C41">
        <w:rPr>
          <w:rFonts w:ascii="Book Antiqua" w:hAnsi="Book Antiqua"/>
          <w:color w:val="000000" w:themeColor="text1"/>
          <w:sz w:val="24"/>
          <w:szCs w:val="24"/>
          <w:lang w:val="en-US"/>
        </w:rPr>
        <w:t>fentanyl</w:t>
      </w:r>
      <w:r w:rsidRPr="00D96C41">
        <w:rPr>
          <w:rFonts w:ascii="Book Antiqua" w:hAnsi="Book Antiqua"/>
          <w:color w:val="000000" w:themeColor="text1"/>
          <w:sz w:val="24"/>
          <w:szCs w:val="24"/>
          <w:vertAlign w:val="superscript"/>
          <w:lang w:val="en-US"/>
        </w:rPr>
        <w:t>[</w:t>
      </w:r>
      <w:proofErr w:type="gramEnd"/>
      <w:r w:rsidRPr="00D96C41">
        <w:rPr>
          <w:rFonts w:ascii="Book Antiqua" w:hAnsi="Book Antiqua"/>
          <w:color w:val="000000" w:themeColor="text1"/>
          <w:sz w:val="24"/>
          <w:szCs w:val="24"/>
          <w:vertAlign w:val="superscript"/>
          <w:lang w:val="en-US"/>
        </w:rPr>
        <w:t>21]</w:t>
      </w:r>
      <w:r w:rsidRPr="00D96C41">
        <w:rPr>
          <w:rFonts w:ascii="Book Antiqua" w:hAnsi="Book Antiqua"/>
          <w:color w:val="000000" w:themeColor="text1"/>
          <w:sz w:val="24"/>
          <w:szCs w:val="24"/>
          <w:lang w:val="en-US"/>
        </w:rPr>
        <w:t xml:space="preserve">. </w:t>
      </w:r>
    </w:p>
    <w:p w:rsidR="006561AE" w:rsidRPr="00D96C41" w:rsidRDefault="009C4C3D" w:rsidP="001B20A7">
      <w:pPr>
        <w:spacing w:after="0" w:line="360" w:lineRule="auto"/>
        <w:ind w:firstLineChars="200" w:firstLine="480"/>
        <w:jc w:val="both"/>
        <w:rPr>
          <w:rFonts w:ascii="Book Antiqua" w:hAnsi="Book Antiqua"/>
          <w:color w:val="000000" w:themeColor="text1"/>
          <w:sz w:val="24"/>
          <w:szCs w:val="24"/>
          <w:lang w:val="en-US" w:eastAsia="zh-CN"/>
        </w:rPr>
      </w:pPr>
      <w:proofErr w:type="spellStart"/>
      <w:r w:rsidRPr="00D96C41">
        <w:rPr>
          <w:rFonts w:ascii="Book Antiqua" w:hAnsi="Book Antiqua"/>
          <w:color w:val="000000" w:themeColor="text1"/>
          <w:sz w:val="24"/>
          <w:szCs w:val="24"/>
          <w:lang w:val="en-US"/>
        </w:rPr>
        <w:t>Atracurium</w:t>
      </w:r>
      <w:proofErr w:type="spellEnd"/>
      <w:r w:rsidRPr="00D96C41">
        <w:rPr>
          <w:rFonts w:ascii="Book Antiqua" w:hAnsi="Book Antiqua"/>
          <w:color w:val="000000" w:themeColor="text1"/>
          <w:sz w:val="24"/>
          <w:szCs w:val="24"/>
          <w:lang w:val="en-US"/>
        </w:rPr>
        <w:t xml:space="preserve"> and </w:t>
      </w:r>
      <w:proofErr w:type="spellStart"/>
      <w:r w:rsidRPr="00D96C41">
        <w:rPr>
          <w:rFonts w:ascii="Book Antiqua" w:hAnsi="Book Antiqua"/>
          <w:color w:val="000000" w:themeColor="text1"/>
          <w:sz w:val="24"/>
          <w:szCs w:val="24"/>
          <w:lang w:val="en-US"/>
        </w:rPr>
        <w:t>cisatracurium</w:t>
      </w:r>
      <w:proofErr w:type="spellEnd"/>
      <w:r w:rsidRPr="00D96C41">
        <w:rPr>
          <w:rFonts w:ascii="Book Antiqua" w:hAnsi="Book Antiqua"/>
          <w:color w:val="000000" w:themeColor="text1"/>
          <w:sz w:val="24"/>
          <w:szCs w:val="24"/>
          <w:lang w:val="en-US"/>
        </w:rPr>
        <w:t xml:space="preserve"> are frequently used</w:t>
      </w:r>
      <w:r w:rsidR="006561AE" w:rsidRPr="00D96C41">
        <w:rPr>
          <w:rFonts w:ascii="Book Antiqua" w:hAnsi="Book Antiqua"/>
          <w:color w:val="000000" w:themeColor="text1"/>
          <w:sz w:val="24"/>
          <w:szCs w:val="24"/>
          <w:lang w:val="en-US"/>
        </w:rPr>
        <w:t xml:space="preserve"> </w:t>
      </w:r>
      <w:r w:rsidRPr="00D96C41">
        <w:rPr>
          <w:rFonts w:ascii="Book Antiqua" w:hAnsi="Book Antiqua"/>
          <w:color w:val="000000" w:themeColor="text1"/>
          <w:sz w:val="24"/>
          <w:szCs w:val="24"/>
          <w:lang w:val="en-US"/>
        </w:rPr>
        <w:t xml:space="preserve">in human kidney transplantation due to the fact that their duration of action is independent of either liver or kidney function, since other muscle relaxants, such as </w:t>
      </w:r>
      <w:proofErr w:type="spellStart"/>
      <w:r w:rsidRPr="00D96C41">
        <w:rPr>
          <w:rFonts w:ascii="Book Antiqua" w:hAnsi="Book Antiqua"/>
          <w:color w:val="000000" w:themeColor="text1"/>
          <w:sz w:val="24"/>
          <w:szCs w:val="24"/>
          <w:lang w:val="en-US"/>
        </w:rPr>
        <w:t>pancuronium</w:t>
      </w:r>
      <w:proofErr w:type="spellEnd"/>
      <w:r w:rsidRPr="00D96C41">
        <w:rPr>
          <w:rFonts w:ascii="Book Antiqua" w:hAnsi="Book Antiqua"/>
          <w:color w:val="000000" w:themeColor="text1"/>
          <w:sz w:val="24"/>
          <w:szCs w:val="24"/>
          <w:lang w:val="en-US"/>
        </w:rPr>
        <w:t xml:space="preserve">, </w:t>
      </w:r>
      <w:proofErr w:type="spellStart"/>
      <w:r w:rsidRPr="00D96C41">
        <w:rPr>
          <w:rFonts w:ascii="Book Antiqua" w:hAnsi="Book Antiqua"/>
          <w:color w:val="000000" w:themeColor="text1"/>
          <w:sz w:val="24"/>
          <w:szCs w:val="24"/>
          <w:lang w:val="en-US"/>
        </w:rPr>
        <w:t>vecuronium</w:t>
      </w:r>
      <w:proofErr w:type="spellEnd"/>
      <w:r w:rsidRPr="00D96C41">
        <w:rPr>
          <w:rFonts w:ascii="Book Antiqua" w:hAnsi="Book Antiqua"/>
          <w:color w:val="000000" w:themeColor="text1"/>
          <w:sz w:val="24"/>
          <w:szCs w:val="24"/>
          <w:lang w:val="en-US"/>
        </w:rPr>
        <w:t xml:space="preserve"> or </w:t>
      </w:r>
      <w:proofErr w:type="spellStart"/>
      <w:r w:rsidRPr="00D96C41">
        <w:rPr>
          <w:rFonts w:ascii="Book Antiqua" w:hAnsi="Book Antiqua"/>
          <w:color w:val="000000" w:themeColor="text1"/>
          <w:sz w:val="24"/>
          <w:szCs w:val="24"/>
          <w:lang w:val="en-US"/>
        </w:rPr>
        <w:t>rocuronium</w:t>
      </w:r>
      <w:proofErr w:type="spellEnd"/>
      <w:r w:rsidRPr="00D96C41">
        <w:rPr>
          <w:rFonts w:ascii="Book Antiqua" w:hAnsi="Book Antiqua"/>
          <w:color w:val="000000" w:themeColor="text1"/>
          <w:sz w:val="24"/>
          <w:szCs w:val="24"/>
          <w:lang w:val="en-US"/>
        </w:rPr>
        <w:t xml:space="preserve">, have a prolonged duration of action in patients with end-stage renal </w:t>
      </w:r>
      <w:proofErr w:type="gramStart"/>
      <w:r w:rsidRPr="00D96C41">
        <w:rPr>
          <w:rFonts w:ascii="Book Antiqua" w:hAnsi="Book Antiqua"/>
          <w:color w:val="000000" w:themeColor="text1"/>
          <w:sz w:val="24"/>
          <w:szCs w:val="24"/>
          <w:lang w:val="en-US"/>
        </w:rPr>
        <w:t>disease</w:t>
      </w:r>
      <w:r w:rsidR="00B51E0F" w:rsidRPr="00D96C41">
        <w:rPr>
          <w:rFonts w:ascii="Book Antiqua" w:hAnsi="Book Antiqua"/>
          <w:color w:val="000000" w:themeColor="text1"/>
          <w:sz w:val="24"/>
          <w:szCs w:val="24"/>
          <w:vertAlign w:val="superscript"/>
          <w:lang w:val="en-US"/>
        </w:rPr>
        <w:t>[</w:t>
      </w:r>
      <w:proofErr w:type="gramEnd"/>
      <w:r w:rsidR="00B51E0F" w:rsidRPr="00D96C41">
        <w:rPr>
          <w:rFonts w:ascii="Book Antiqua" w:hAnsi="Book Antiqua"/>
          <w:color w:val="000000" w:themeColor="text1"/>
          <w:sz w:val="24"/>
          <w:szCs w:val="24"/>
          <w:vertAlign w:val="superscript"/>
          <w:lang w:val="en-US"/>
        </w:rPr>
        <w:t>24,25]</w:t>
      </w:r>
      <w:r w:rsidRPr="00D96C41">
        <w:rPr>
          <w:rFonts w:ascii="Book Antiqua" w:hAnsi="Book Antiqua"/>
          <w:color w:val="000000" w:themeColor="text1"/>
          <w:sz w:val="24"/>
          <w:szCs w:val="24"/>
          <w:lang w:val="en-US"/>
        </w:rPr>
        <w:t>. This is not a problem in experimental kidney transplantation if the recipient pig is healthy. Few authors describe the use of neu</w:t>
      </w:r>
      <w:r w:rsidR="006561AE" w:rsidRPr="00D96C41">
        <w:rPr>
          <w:rFonts w:ascii="Book Antiqua" w:hAnsi="Book Antiqua"/>
          <w:color w:val="000000" w:themeColor="text1"/>
          <w:sz w:val="24"/>
          <w:szCs w:val="24"/>
          <w:lang w:val="en-US"/>
        </w:rPr>
        <w:t xml:space="preserve">romuscular blockers in pigs. </w:t>
      </w:r>
      <w:proofErr w:type="gramStart"/>
      <w:r w:rsidR="006561AE" w:rsidRPr="00D96C41">
        <w:rPr>
          <w:rFonts w:ascii="Book Antiqua" w:hAnsi="Book Antiqua"/>
          <w:color w:val="000000" w:themeColor="text1"/>
          <w:sz w:val="24"/>
          <w:szCs w:val="24"/>
          <w:lang w:val="en-US"/>
        </w:rPr>
        <w:t>In</w:t>
      </w:r>
      <w:r w:rsidR="006561AE" w:rsidRPr="00D96C41">
        <w:rPr>
          <w:rFonts w:ascii="Book Antiqua" w:hAnsi="Book Antiqua"/>
          <w:color w:val="000000" w:themeColor="text1"/>
          <w:sz w:val="24"/>
          <w:szCs w:val="24"/>
          <w:vertAlign w:val="superscript"/>
          <w:lang w:val="en-US"/>
        </w:rPr>
        <w:t>[</w:t>
      </w:r>
      <w:proofErr w:type="gramEnd"/>
      <w:r w:rsidR="006561AE" w:rsidRPr="00D96C41">
        <w:rPr>
          <w:rFonts w:ascii="Book Antiqua" w:hAnsi="Book Antiqua"/>
          <w:color w:val="000000" w:themeColor="text1"/>
          <w:sz w:val="24"/>
          <w:szCs w:val="24"/>
          <w:vertAlign w:val="superscript"/>
          <w:lang w:val="en-US"/>
        </w:rPr>
        <w:t>21]</w:t>
      </w:r>
      <w:r w:rsidRPr="00D96C41">
        <w:rPr>
          <w:rFonts w:ascii="Book Antiqua" w:hAnsi="Book Antiqua"/>
          <w:color w:val="000000" w:themeColor="text1"/>
          <w:sz w:val="24"/>
          <w:szCs w:val="24"/>
          <w:vertAlign w:val="superscript"/>
          <w:lang w:val="en-US"/>
        </w:rPr>
        <w:t xml:space="preserve"> </w:t>
      </w:r>
      <w:r w:rsidRPr="00D96C41">
        <w:rPr>
          <w:rFonts w:ascii="Book Antiqua" w:hAnsi="Book Antiqua"/>
          <w:color w:val="000000" w:themeColor="text1"/>
          <w:sz w:val="24"/>
          <w:szCs w:val="24"/>
          <w:lang w:val="en-US"/>
        </w:rPr>
        <w:t xml:space="preserve">a bolus of </w:t>
      </w:r>
      <w:proofErr w:type="spellStart"/>
      <w:r w:rsidRPr="00D96C41">
        <w:rPr>
          <w:rFonts w:ascii="Book Antiqua" w:hAnsi="Book Antiqua"/>
          <w:color w:val="000000" w:themeColor="text1"/>
          <w:sz w:val="24"/>
          <w:szCs w:val="24"/>
          <w:lang w:val="en-US"/>
        </w:rPr>
        <w:t>cisatracurium</w:t>
      </w:r>
      <w:proofErr w:type="spellEnd"/>
      <w:r w:rsidRPr="00D96C41">
        <w:rPr>
          <w:rFonts w:ascii="Book Antiqua" w:hAnsi="Book Antiqua"/>
          <w:color w:val="000000" w:themeColor="text1"/>
          <w:sz w:val="24"/>
          <w:szCs w:val="24"/>
          <w:lang w:val="en-US"/>
        </w:rPr>
        <w:t xml:space="preserve"> after induction (15</w:t>
      </w:r>
      <w:r w:rsidR="006561AE" w:rsidRPr="00D96C41">
        <w:rPr>
          <w:rFonts w:ascii="Book Antiqua" w:hAnsi="Book Antiqua"/>
          <w:color w:val="000000" w:themeColor="text1"/>
          <w:sz w:val="24"/>
          <w:szCs w:val="24"/>
          <w:lang w:val="en-US" w:eastAsia="zh-CN"/>
        </w:rPr>
        <w:t xml:space="preserve"> </w:t>
      </w:r>
      <w:r w:rsidRPr="00D96C41">
        <w:rPr>
          <w:rFonts w:ascii="Book Antiqua" w:hAnsi="Book Antiqua"/>
          <w:color w:val="000000" w:themeColor="text1"/>
          <w:sz w:val="24"/>
          <w:szCs w:val="24"/>
          <w:lang w:val="en-US"/>
        </w:rPr>
        <w:t xml:space="preserve">mg/kg IV) was used and </w:t>
      </w:r>
      <w:proofErr w:type="spellStart"/>
      <w:r w:rsidRPr="00D96C41">
        <w:rPr>
          <w:rFonts w:ascii="Book Antiqua" w:hAnsi="Book Antiqua"/>
          <w:color w:val="000000" w:themeColor="text1"/>
          <w:sz w:val="24"/>
          <w:szCs w:val="24"/>
          <w:lang w:val="en-US"/>
        </w:rPr>
        <w:t>pancuro</w:t>
      </w:r>
      <w:r w:rsidR="006561AE" w:rsidRPr="00D96C41">
        <w:rPr>
          <w:rFonts w:ascii="Book Antiqua" w:hAnsi="Book Antiqua"/>
          <w:color w:val="000000" w:themeColor="text1"/>
          <w:sz w:val="24"/>
          <w:szCs w:val="24"/>
          <w:lang w:val="en-US"/>
        </w:rPr>
        <w:t>nium</w:t>
      </w:r>
      <w:proofErr w:type="spellEnd"/>
      <w:r w:rsidR="006561AE" w:rsidRPr="00D96C41">
        <w:rPr>
          <w:rFonts w:ascii="Book Antiqua" w:hAnsi="Book Antiqua"/>
          <w:color w:val="000000" w:themeColor="text1"/>
          <w:sz w:val="24"/>
          <w:szCs w:val="24"/>
          <w:lang w:val="en-US"/>
        </w:rPr>
        <w:t xml:space="preserve"> (0.1 mg/kg IV) was used in</w:t>
      </w:r>
      <w:r w:rsidRPr="00D96C41">
        <w:rPr>
          <w:rFonts w:ascii="Book Antiqua" w:hAnsi="Book Antiqua"/>
          <w:color w:val="000000" w:themeColor="text1"/>
          <w:sz w:val="24"/>
          <w:szCs w:val="24"/>
          <w:vertAlign w:val="superscript"/>
          <w:lang w:val="en-US"/>
        </w:rPr>
        <w:t>[22]</w:t>
      </w:r>
      <w:r w:rsidRPr="00D96C41">
        <w:rPr>
          <w:rFonts w:ascii="Book Antiqua" w:hAnsi="Book Antiqua"/>
          <w:color w:val="000000" w:themeColor="text1"/>
          <w:sz w:val="24"/>
          <w:szCs w:val="24"/>
          <w:lang w:val="en-US"/>
        </w:rPr>
        <w:t>, an experimental study.</w:t>
      </w:r>
      <w:r w:rsidRPr="00D96C41">
        <w:rPr>
          <w:rFonts w:ascii="Book Antiqua" w:hAnsi="Book Antiqua" w:cs="Garamond"/>
          <w:color w:val="000000" w:themeColor="text1"/>
          <w:sz w:val="24"/>
          <w:szCs w:val="24"/>
          <w:lang w:val="en-US"/>
        </w:rPr>
        <w:t xml:space="preserve"> </w:t>
      </w:r>
      <w:r w:rsidRPr="00D96C41">
        <w:rPr>
          <w:rFonts w:ascii="Book Antiqua" w:hAnsi="Book Antiqua"/>
          <w:color w:val="000000" w:themeColor="text1"/>
          <w:sz w:val="24"/>
          <w:szCs w:val="24"/>
          <w:lang w:val="en-US"/>
        </w:rPr>
        <w:t>Anaesthesia maintenance in pigs is mainly performed using volatile agents, such as halothane 1</w:t>
      </w:r>
      <w:r w:rsidR="006561AE" w:rsidRPr="00D96C41">
        <w:rPr>
          <w:rFonts w:ascii="Book Antiqua" w:hAnsi="Book Antiqua"/>
          <w:color w:val="000000" w:themeColor="text1"/>
          <w:sz w:val="24"/>
          <w:szCs w:val="24"/>
          <w:lang w:val="en-US" w:eastAsia="zh-CN"/>
        </w:rPr>
        <w:t>%-</w:t>
      </w:r>
      <w:r w:rsidRPr="00D96C41">
        <w:rPr>
          <w:rFonts w:ascii="Book Antiqua" w:hAnsi="Book Antiqua"/>
          <w:color w:val="000000" w:themeColor="text1"/>
          <w:sz w:val="24"/>
          <w:szCs w:val="24"/>
          <w:lang w:val="en-US"/>
        </w:rPr>
        <w:t>2%</w:t>
      </w:r>
      <w:r w:rsidRPr="00D96C41">
        <w:rPr>
          <w:rFonts w:ascii="Book Antiqua" w:hAnsi="Book Antiqua"/>
          <w:color w:val="000000" w:themeColor="text1"/>
          <w:sz w:val="24"/>
          <w:szCs w:val="24"/>
          <w:vertAlign w:val="superscript"/>
          <w:lang w:val="en-US"/>
        </w:rPr>
        <w:t>[20]</w:t>
      </w:r>
      <w:r w:rsidR="00AF4D2C" w:rsidRPr="00D96C41">
        <w:rPr>
          <w:rFonts w:ascii="Book Antiqua" w:hAnsi="Book Antiqua"/>
          <w:color w:val="000000" w:themeColor="text1"/>
          <w:sz w:val="24"/>
          <w:szCs w:val="24"/>
          <w:lang w:val="en-US"/>
        </w:rPr>
        <w:t xml:space="preserve">, </w:t>
      </w:r>
      <w:proofErr w:type="spellStart"/>
      <w:r w:rsidR="00AF4D2C" w:rsidRPr="00D96C41">
        <w:rPr>
          <w:rFonts w:ascii="Book Antiqua" w:hAnsi="Book Antiqua"/>
          <w:color w:val="000000" w:themeColor="text1"/>
          <w:sz w:val="24"/>
          <w:szCs w:val="24"/>
          <w:lang w:val="en-US"/>
        </w:rPr>
        <w:t>i</w:t>
      </w:r>
      <w:r w:rsidR="006561AE" w:rsidRPr="00D96C41">
        <w:rPr>
          <w:rFonts w:ascii="Book Antiqua" w:hAnsi="Book Antiqua"/>
          <w:color w:val="000000" w:themeColor="text1"/>
          <w:sz w:val="24"/>
          <w:szCs w:val="24"/>
          <w:lang w:val="en-US"/>
        </w:rPr>
        <w:t>soflurane</w:t>
      </w:r>
      <w:proofErr w:type="spellEnd"/>
      <w:r w:rsidRPr="00D96C41">
        <w:rPr>
          <w:rFonts w:ascii="Book Antiqua" w:hAnsi="Book Antiqua"/>
          <w:color w:val="000000" w:themeColor="text1"/>
          <w:sz w:val="24"/>
          <w:szCs w:val="24"/>
          <w:vertAlign w:val="superscript"/>
          <w:lang w:val="en-US"/>
        </w:rPr>
        <w:t>[22</w:t>
      </w:r>
      <w:r w:rsidR="00AF4D2C" w:rsidRPr="00D96C41">
        <w:rPr>
          <w:rFonts w:ascii="Book Antiqua" w:hAnsi="Book Antiqua"/>
          <w:color w:val="000000" w:themeColor="text1"/>
          <w:sz w:val="24"/>
          <w:szCs w:val="24"/>
          <w:vertAlign w:val="superscript"/>
          <w:lang w:val="en-US"/>
        </w:rPr>
        <w:t>,23</w:t>
      </w:r>
      <w:r w:rsidRPr="00D96C41">
        <w:rPr>
          <w:rFonts w:ascii="Book Antiqua" w:hAnsi="Book Antiqua"/>
          <w:color w:val="000000" w:themeColor="text1"/>
          <w:sz w:val="24"/>
          <w:szCs w:val="24"/>
          <w:vertAlign w:val="superscript"/>
          <w:lang w:val="en-US"/>
        </w:rPr>
        <w:t>]</w:t>
      </w:r>
      <w:r w:rsidRPr="00D96C41">
        <w:rPr>
          <w:rFonts w:ascii="Book Antiqua" w:hAnsi="Book Antiqua"/>
          <w:color w:val="000000" w:themeColor="text1"/>
          <w:sz w:val="24"/>
          <w:szCs w:val="24"/>
          <w:lang w:val="en-US"/>
        </w:rPr>
        <w:t xml:space="preserve"> or </w:t>
      </w:r>
      <w:proofErr w:type="spellStart"/>
      <w:r w:rsidRPr="00D96C41">
        <w:rPr>
          <w:rFonts w:ascii="Book Antiqua" w:hAnsi="Book Antiqua"/>
          <w:color w:val="000000" w:themeColor="text1"/>
          <w:sz w:val="24"/>
          <w:szCs w:val="24"/>
          <w:lang w:val="en-US"/>
        </w:rPr>
        <w:t>sevoflurane</w:t>
      </w:r>
      <w:proofErr w:type="spellEnd"/>
      <w:r w:rsidRPr="00D96C41">
        <w:rPr>
          <w:rFonts w:ascii="Book Antiqua" w:hAnsi="Book Antiqua"/>
          <w:color w:val="000000" w:themeColor="text1"/>
          <w:sz w:val="24"/>
          <w:szCs w:val="24"/>
          <w:lang w:val="en-US"/>
        </w:rPr>
        <w:t xml:space="preserve"> 2%</w:t>
      </w:r>
      <w:r w:rsidR="00B51E0F" w:rsidRPr="00D96C41">
        <w:rPr>
          <w:rFonts w:ascii="Book Antiqua" w:hAnsi="Book Antiqua"/>
          <w:color w:val="000000" w:themeColor="text1"/>
          <w:sz w:val="24"/>
          <w:szCs w:val="24"/>
          <w:vertAlign w:val="superscript"/>
          <w:lang w:val="en-US"/>
        </w:rPr>
        <w:t>[21]</w:t>
      </w:r>
      <w:r w:rsidRPr="00D96C41">
        <w:rPr>
          <w:rFonts w:ascii="Book Antiqua" w:hAnsi="Book Antiqua"/>
          <w:color w:val="000000" w:themeColor="text1"/>
          <w:sz w:val="24"/>
          <w:szCs w:val="24"/>
          <w:lang w:val="en-US"/>
        </w:rPr>
        <w:t xml:space="preserve">, although some other drugs have been used during anaesthesia maintenance to reduce the volatile agent requirements, such as </w:t>
      </w:r>
      <w:proofErr w:type="spellStart"/>
      <w:r w:rsidRPr="00D96C41">
        <w:rPr>
          <w:rFonts w:ascii="Book Antiqua" w:hAnsi="Book Antiqua"/>
          <w:color w:val="000000" w:themeColor="text1"/>
          <w:sz w:val="24"/>
          <w:szCs w:val="24"/>
          <w:lang w:val="en-US"/>
        </w:rPr>
        <w:t>remifentanil</w:t>
      </w:r>
      <w:proofErr w:type="spellEnd"/>
      <w:r w:rsidRPr="00D96C41">
        <w:rPr>
          <w:rFonts w:ascii="Book Antiqua" w:hAnsi="Book Antiqua"/>
          <w:color w:val="000000" w:themeColor="text1"/>
          <w:sz w:val="24"/>
          <w:szCs w:val="24"/>
          <w:lang w:val="en-US"/>
        </w:rPr>
        <w:t xml:space="preserve"> (0.08</w:t>
      </w:r>
      <w:r w:rsidR="006561AE" w:rsidRPr="00D96C41">
        <w:rPr>
          <w:rFonts w:ascii="Book Antiqua" w:hAnsi="Book Antiqua"/>
          <w:color w:val="000000" w:themeColor="text1"/>
          <w:sz w:val="24"/>
          <w:szCs w:val="24"/>
          <w:lang w:val="en-US" w:eastAsia="zh-CN"/>
        </w:rPr>
        <w:t>-</w:t>
      </w:r>
      <w:r w:rsidR="006561AE" w:rsidRPr="00D96C41">
        <w:rPr>
          <w:rFonts w:ascii="Book Antiqua" w:hAnsi="Book Antiqua"/>
          <w:color w:val="000000" w:themeColor="text1"/>
          <w:sz w:val="24"/>
          <w:szCs w:val="24"/>
          <w:lang w:val="en-US"/>
        </w:rPr>
        <w:t>0.1 mg/kg</w:t>
      </w:r>
      <w:r w:rsidR="006561AE" w:rsidRPr="00D96C41">
        <w:rPr>
          <w:rFonts w:ascii="Book Antiqua" w:hAnsi="Book Antiqua"/>
          <w:color w:val="000000" w:themeColor="text1"/>
          <w:sz w:val="24"/>
          <w:szCs w:val="24"/>
          <w:lang w:val="en-US" w:eastAsia="zh-CN"/>
        </w:rPr>
        <w:t xml:space="preserve"> per </w:t>
      </w:r>
      <w:r w:rsidRPr="00D96C41">
        <w:rPr>
          <w:rFonts w:ascii="Book Antiqua" w:hAnsi="Book Antiqua"/>
          <w:color w:val="000000" w:themeColor="text1"/>
          <w:sz w:val="24"/>
          <w:szCs w:val="24"/>
          <w:lang w:val="en-US"/>
        </w:rPr>
        <w:t>h</w:t>
      </w:r>
      <w:r w:rsidR="006561AE" w:rsidRPr="00D96C41">
        <w:rPr>
          <w:rFonts w:ascii="Book Antiqua" w:hAnsi="Book Antiqua"/>
          <w:color w:val="000000" w:themeColor="text1"/>
          <w:sz w:val="24"/>
          <w:szCs w:val="24"/>
          <w:lang w:val="en-US" w:eastAsia="zh-CN"/>
        </w:rPr>
        <w:t>our</w:t>
      </w:r>
      <w:r w:rsidRPr="00D96C41">
        <w:rPr>
          <w:rFonts w:ascii="Book Antiqua" w:hAnsi="Book Antiqua"/>
          <w:color w:val="000000" w:themeColor="text1"/>
          <w:sz w:val="24"/>
          <w:szCs w:val="24"/>
          <w:lang w:val="en-US"/>
        </w:rPr>
        <w:t>)</w:t>
      </w:r>
      <w:r w:rsidR="00B51E0F" w:rsidRPr="00D96C41">
        <w:rPr>
          <w:rFonts w:ascii="Book Antiqua" w:hAnsi="Book Antiqua"/>
          <w:color w:val="000000" w:themeColor="text1"/>
          <w:sz w:val="24"/>
          <w:szCs w:val="24"/>
          <w:vertAlign w:val="superscript"/>
          <w:lang w:val="en-US"/>
        </w:rPr>
        <w:t>[21]</w:t>
      </w:r>
      <w:r w:rsidRPr="00D96C41">
        <w:rPr>
          <w:rFonts w:ascii="Book Antiqua" w:hAnsi="Book Antiqua"/>
          <w:color w:val="000000" w:themeColor="text1"/>
          <w:sz w:val="24"/>
          <w:szCs w:val="24"/>
          <w:lang w:val="en-US"/>
        </w:rPr>
        <w:t>.</w:t>
      </w:r>
      <w:r w:rsidRPr="00D96C41">
        <w:rPr>
          <w:rFonts w:ascii="Book Antiqua" w:hAnsi="Book Antiqua"/>
          <w:color w:val="000000" w:themeColor="text1"/>
          <w:sz w:val="24"/>
          <w:szCs w:val="24"/>
          <w:vertAlign w:val="superscript"/>
          <w:lang w:val="en-US"/>
        </w:rPr>
        <w:t xml:space="preserve"> </w:t>
      </w:r>
      <w:r w:rsidRPr="00D96C41">
        <w:rPr>
          <w:rFonts w:ascii="Book Antiqua" w:hAnsi="Book Antiqua"/>
          <w:color w:val="000000" w:themeColor="text1"/>
          <w:sz w:val="24"/>
          <w:szCs w:val="24"/>
          <w:lang w:val="en-US"/>
        </w:rPr>
        <w:t>Amon</w:t>
      </w:r>
      <w:r w:rsidR="006561AE" w:rsidRPr="00D96C41">
        <w:rPr>
          <w:rFonts w:ascii="Book Antiqua" w:hAnsi="Book Antiqua"/>
          <w:color w:val="000000" w:themeColor="text1"/>
          <w:sz w:val="24"/>
          <w:szCs w:val="24"/>
          <w:lang w:val="en-US"/>
        </w:rPr>
        <w:t xml:space="preserve">g all the reviewed papers, </w:t>
      </w:r>
      <w:proofErr w:type="gramStart"/>
      <w:r w:rsidR="006561AE" w:rsidRPr="00D96C41">
        <w:rPr>
          <w:rFonts w:ascii="Book Antiqua" w:hAnsi="Book Antiqua"/>
          <w:color w:val="000000" w:themeColor="text1"/>
          <w:sz w:val="24"/>
          <w:szCs w:val="24"/>
          <w:lang w:val="en-US"/>
        </w:rPr>
        <w:t>only</w:t>
      </w:r>
      <w:r w:rsidRPr="00D96C41">
        <w:rPr>
          <w:rFonts w:ascii="Book Antiqua" w:hAnsi="Book Antiqua"/>
          <w:color w:val="000000" w:themeColor="text1"/>
          <w:sz w:val="24"/>
          <w:szCs w:val="24"/>
          <w:vertAlign w:val="superscript"/>
          <w:lang w:val="en-US"/>
        </w:rPr>
        <w:t>[</w:t>
      </w:r>
      <w:proofErr w:type="gramEnd"/>
      <w:r w:rsidRPr="00D96C41">
        <w:rPr>
          <w:rFonts w:ascii="Book Antiqua" w:hAnsi="Book Antiqua"/>
          <w:color w:val="000000" w:themeColor="text1"/>
          <w:sz w:val="24"/>
          <w:szCs w:val="24"/>
          <w:vertAlign w:val="superscript"/>
          <w:lang w:val="en-US"/>
        </w:rPr>
        <w:t>22]</w:t>
      </w:r>
      <w:r w:rsidRPr="00D96C41">
        <w:rPr>
          <w:rFonts w:ascii="Book Antiqua" w:hAnsi="Book Antiqua"/>
          <w:color w:val="000000" w:themeColor="text1"/>
          <w:sz w:val="24"/>
          <w:szCs w:val="24"/>
          <w:lang w:val="en-US"/>
        </w:rPr>
        <w:t xml:space="preserve"> described that the depth of anaesthesia was assessed by a veterinary </w:t>
      </w:r>
      <w:proofErr w:type="spellStart"/>
      <w:r w:rsidRPr="00D96C41">
        <w:rPr>
          <w:rFonts w:ascii="Book Antiqua" w:hAnsi="Book Antiqua"/>
          <w:color w:val="000000" w:themeColor="text1"/>
          <w:sz w:val="24"/>
          <w:szCs w:val="24"/>
          <w:lang w:val="en-US"/>
        </w:rPr>
        <w:t>anaesthetist</w:t>
      </w:r>
      <w:proofErr w:type="spellEnd"/>
      <w:r w:rsidRPr="00D96C41">
        <w:rPr>
          <w:rFonts w:ascii="Book Antiqua" w:hAnsi="Book Antiqua"/>
          <w:color w:val="000000" w:themeColor="text1"/>
          <w:sz w:val="24"/>
          <w:szCs w:val="24"/>
          <w:lang w:val="en-US"/>
        </w:rPr>
        <w:t xml:space="preserve"> throughout the procedure and adjusted accordingly. </w:t>
      </w:r>
    </w:p>
    <w:p w:rsidR="006561AE" w:rsidRPr="00D96C41" w:rsidRDefault="009C4C3D" w:rsidP="001B20A7">
      <w:pPr>
        <w:spacing w:after="0" w:line="360" w:lineRule="auto"/>
        <w:ind w:firstLineChars="200" w:firstLine="480"/>
        <w:jc w:val="both"/>
        <w:rPr>
          <w:rFonts w:ascii="Book Antiqua" w:hAnsi="Book Antiqua"/>
          <w:color w:val="000000" w:themeColor="text1"/>
          <w:sz w:val="24"/>
          <w:szCs w:val="24"/>
          <w:lang w:val="en-US" w:eastAsia="zh-CN"/>
        </w:rPr>
      </w:pPr>
      <w:r w:rsidRPr="00D96C41">
        <w:rPr>
          <w:rFonts w:ascii="Book Antiqua" w:hAnsi="Book Antiqua"/>
          <w:color w:val="000000" w:themeColor="text1"/>
          <w:sz w:val="24"/>
          <w:szCs w:val="24"/>
          <w:lang w:val="en-US"/>
        </w:rPr>
        <w:t xml:space="preserve">Pigs were </w:t>
      </w:r>
      <w:r w:rsidR="00AF4D2C" w:rsidRPr="00D96C41">
        <w:rPr>
          <w:rFonts w:ascii="Book Antiqua" w:hAnsi="Book Antiqua"/>
          <w:color w:val="000000" w:themeColor="text1"/>
          <w:sz w:val="24"/>
          <w:szCs w:val="24"/>
          <w:lang w:val="en-US"/>
        </w:rPr>
        <w:t xml:space="preserve">under controlled </w:t>
      </w:r>
      <w:r w:rsidRPr="00D96C41">
        <w:rPr>
          <w:rFonts w:ascii="Book Antiqua" w:hAnsi="Book Antiqua"/>
          <w:color w:val="000000" w:themeColor="text1"/>
          <w:sz w:val="24"/>
          <w:szCs w:val="24"/>
          <w:lang w:val="en-US"/>
        </w:rPr>
        <w:t>ventilat</w:t>
      </w:r>
      <w:r w:rsidR="00AF4D2C" w:rsidRPr="00D96C41">
        <w:rPr>
          <w:rFonts w:ascii="Book Antiqua" w:hAnsi="Book Antiqua"/>
          <w:color w:val="000000" w:themeColor="text1"/>
          <w:sz w:val="24"/>
          <w:szCs w:val="24"/>
          <w:lang w:val="en-US"/>
        </w:rPr>
        <w:t>ion</w:t>
      </w:r>
      <w:r w:rsidRPr="00D96C41">
        <w:rPr>
          <w:rFonts w:ascii="Book Antiqua" w:hAnsi="Book Antiqua"/>
          <w:color w:val="000000" w:themeColor="text1"/>
          <w:sz w:val="24"/>
          <w:szCs w:val="24"/>
          <w:lang w:val="en-US"/>
        </w:rPr>
        <w:t xml:space="preserve"> during some experimental kidney </w:t>
      </w:r>
      <w:proofErr w:type="gramStart"/>
      <w:r w:rsidRPr="00D96C41">
        <w:rPr>
          <w:rFonts w:ascii="Book Antiqua" w:hAnsi="Book Antiqua"/>
          <w:color w:val="000000" w:themeColor="text1"/>
          <w:sz w:val="24"/>
          <w:szCs w:val="24"/>
          <w:lang w:val="en-US"/>
        </w:rPr>
        <w:t>transplantations</w:t>
      </w:r>
      <w:r w:rsidR="00B51E0F" w:rsidRPr="00D96C41">
        <w:rPr>
          <w:rFonts w:ascii="Book Antiqua" w:hAnsi="Book Antiqua"/>
          <w:color w:val="000000" w:themeColor="text1"/>
          <w:sz w:val="24"/>
          <w:szCs w:val="24"/>
          <w:vertAlign w:val="superscript"/>
          <w:lang w:val="en-US"/>
        </w:rPr>
        <w:t>[</w:t>
      </w:r>
      <w:proofErr w:type="gramEnd"/>
      <w:r w:rsidR="00B51E0F" w:rsidRPr="00D96C41">
        <w:rPr>
          <w:rFonts w:ascii="Book Antiqua" w:hAnsi="Book Antiqua"/>
          <w:color w:val="000000" w:themeColor="text1"/>
          <w:sz w:val="24"/>
          <w:szCs w:val="24"/>
          <w:vertAlign w:val="superscript"/>
          <w:lang w:val="en-US"/>
        </w:rPr>
        <w:t>21-23]</w:t>
      </w:r>
      <w:r w:rsidRPr="00D96C41">
        <w:rPr>
          <w:rFonts w:ascii="Book Antiqua" w:hAnsi="Book Antiqua"/>
          <w:color w:val="000000" w:themeColor="text1"/>
          <w:sz w:val="24"/>
          <w:szCs w:val="24"/>
          <w:lang w:val="en-US"/>
        </w:rPr>
        <w:t>.</w:t>
      </w:r>
      <w:r w:rsidRPr="00D96C41">
        <w:rPr>
          <w:rFonts w:ascii="Book Antiqua" w:hAnsi="Book Antiqua"/>
          <w:color w:val="000000" w:themeColor="text1"/>
          <w:sz w:val="24"/>
          <w:szCs w:val="24"/>
          <w:vertAlign w:val="superscript"/>
          <w:lang w:val="en-US"/>
        </w:rPr>
        <w:t xml:space="preserve"> </w:t>
      </w:r>
      <w:r w:rsidRPr="00D96C41">
        <w:rPr>
          <w:rFonts w:ascii="Book Antiqua" w:hAnsi="Book Antiqua"/>
          <w:color w:val="000000" w:themeColor="text1"/>
          <w:sz w:val="24"/>
          <w:szCs w:val="24"/>
          <w:lang w:val="en-US"/>
        </w:rPr>
        <w:t xml:space="preserve">A description was found only when volume-controlled ventilation was applied, such as </w:t>
      </w:r>
      <w:proofErr w:type="gramStart"/>
      <w:r w:rsidR="00AF4D2C" w:rsidRPr="00D96C41">
        <w:rPr>
          <w:rFonts w:ascii="Book Antiqua" w:hAnsi="Book Antiqua"/>
          <w:color w:val="000000" w:themeColor="text1"/>
          <w:sz w:val="24"/>
          <w:szCs w:val="24"/>
          <w:lang w:val="en-US"/>
        </w:rPr>
        <w:t>in</w:t>
      </w:r>
      <w:r w:rsidRPr="00D96C41">
        <w:rPr>
          <w:rFonts w:ascii="Book Antiqua" w:hAnsi="Book Antiqua"/>
          <w:color w:val="000000" w:themeColor="text1"/>
          <w:sz w:val="24"/>
          <w:szCs w:val="24"/>
          <w:vertAlign w:val="superscript"/>
          <w:lang w:val="en-US"/>
        </w:rPr>
        <w:t>[</w:t>
      </w:r>
      <w:proofErr w:type="gramEnd"/>
      <w:r w:rsidRPr="00D96C41">
        <w:rPr>
          <w:rFonts w:ascii="Book Antiqua" w:hAnsi="Book Antiqua"/>
          <w:color w:val="000000" w:themeColor="text1"/>
          <w:sz w:val="24"/>
          <w:szCs w:val="24"/>
          <w:vertAlign w:val="superscript"/>
          <w:lang w:val="en-US"/>
        </w:rPr>
        <w:t>21]</w:t>
      </w:r>
      <w:r w:rsidRPr="00D96C41">
        <w:rPr>
          <w:rFonts w:ascii="Book Antiqua" w:hAnsi="Book Antiqua"/>
          <w:color w:val="000000" w:themeColor="text1"/>
          <w:sz w:val="24"/>
          <w:szCs w:val="24"/>
          <w:lang w:val="en-US"/>
        </w:rPr>
        <w:t xml:space="preserve"> (minute volume 8 mL/kg; adapted acco</w:t>
      </w:r>
      <w:r w:rsidR="006561AE" w:rsidRPr="00D96C41">
        <w:rPr>
          <w:rFonts w:ascii="Book Antiqua" w:hAnsi="Book Antiqua"/>
          <w:color w:val="000000" w:themeColor="text1"/>
          <w:sz w:val="24"/>
          <w:szCs w:val="24"/>
          <w:lang w:val="en-US"/>
        </w:rPr>
        <w:t>rding to blood gas analysis) or</w:t>
      </w:r>
      <w:r w:rsidRPr="00D96C41">
        <w:rPr>
          <w:rFonts w:ascii="Book Antiqua" w:hAnsi="Book Antiqua"/>
          <w:color w:val="000000" w:themeColor="text1"/>
          <w:sz w:val="24"/>
          <w:szCs w:val="24"/>
          <w:vertAlign w:val="superscript"/>
          <w:lang w:val="en-US"/>
        </w:rPr>
        <w:t>[22]</w:t>
      </w:r>
      <w:r w:rsidRPr="00D96C41">
        <w:rPr>
          <w:rFonts w:ascii="Book Antiqua" w:hAnsi="Book Antiqua"/>
          <w:color w:val="000000" w:themeColor="text1"/>
          <w:sz w:val="24"/>
          <w:szCs w:val="24"/>
          <w:lang w:val="en-US"/>
        </w:rPr>
        <w:t xml:space="preserve"> (tidal </w:t>
      </w:r>
      <w:r w:rsidR="005F7ADF" w:rsidRPr="00D96C41">
        <w:rPr>
          <w:rFonts w:ascii="Book Antiqua" w:hAnsi="Book Antiqua"/>
          <w:color w:val="000000" w:themeColor="text1"/>
          <w:sz w:val="24"/>
          <w:szCs w:val="24"/>
          <w:lang w:val="en-US"/>
        </w:rPr>
        <w:t>volume</w:t>
      </w:r>
      <w:r w:rsidRPr="00D96C41">
        <w:rPr>
          <w:rFonts w:ascii="Book Antiqua" w:hAnsi="Book Antiqua"/>
          <w:color w:val="000000" w:themeColor="text1"/>
          <w:sz w:val="24"/>
          <w:szCs w:val="24"/>
          <w:lang w:val="en-US"/>
        </w:rPr>
        <w:t xml:space="preserve"> 10</w:t>
      </w:r>
      <w:r w:rsidR="006561AE" w:rsidRPr="00D96C41">
        <w:rPr>
          <w:rFonts w:ascii="Book Antiqua" w:hAnsi="Book Antiqua"/>
          <w:color w:val="000000" w:themeColor="text1"/>
          <w:sz w:val="24"/>
          <w:szCs w:val="24"/>
          <w:lang w:val="en-US" w:eastAsia="zh-CN"/>
        </w:rPr>
        <w:t>-</w:t>
      </w:r>
      <w:r w:rsidRPr="00D96C41">
        <w:rPr>
          <w:rFonts w:ascii="Book Antiqua" w:hAnsi="Book Antiqua"/>
          <w:color w:val="000000" w:themeColor="text1"/>
          <w:sz w:val="24"/>
          <w:szCs w:val="24"/>
          <w:lang w:val="en-US"/>
        </w:rPr>
        <w:t>15 mL/kg; a peak inspiratory pressure of 25 cm of water; adjusted to achieve normocapnia, end-tidal carbon dioxide level 35</w:t>
      </w:r>
      <w:r w:rsidR="006561AE" w:rsidRPr="00D96C41">
        <w:rPr>
          <w:rFonts w:ascii="Book Antiqua" w:hAnsi="Book Antiqua"/>
          <w:color w:val="000000" w:themeColor="text1"/>
          <w:sz w:val="24"/>
          <w:szCs w:val="24"/>
          <w:lang w:val="en-US" w:eastAsia="zh-CN"/>
        </w:rPr>
        <w:t>-</w:t>
      </w:r>
      <w:r w:rsidRPr="00D96C41">
        <w:rPr>
          <w:rFonts w:ascii="Book Antiqua" w:hAnsi="Book Antiqua"/>
          <w:color w:val="000000" w:themeColor="text1"/>
          <w:sz w:val="24"/>
          <w:szCs w:val="24"/>
          <w:lang w:val="en-US"/>
        </w:rPr>
        <w:t xml:space="preserve">45 mmHg) studies. Fluids are needed in order to maintain optimum </w:t>
      </w:r>
      <w:r w:rsidR="00AF4D2C" w:rsidRPr="00D96C41">
        <w:rPr>
          <w:rFonts w:ascii="Book Antiqua" w:hAnsi="Book Antiqua"/>
          <w:color w:val="000000" w:themeColor="text1"/>
          <w:sz w:val="24"/>
          <w:szCs w:val="24"/>
          <w:lang w:val="en-US"/>
        </w:rPr>
        <w:t>central venous pressure (</w:t>
      </w:r>
      <w:r w:rsidRPr="00D96C41">
        <w:rPr>
          <w:rFonts w:ascii="Book Antiqua" w:hAnsi="Book Antiqua"/>
          <w:color w:val="000000" w:themeColor="text1"/>
          <w:sz w:val="24"/>
          <w:szCs w:val="24"/>
          <w:lang w:val="en-US"/>
        </w:rPr>
        <w:t>CVP</w:t>
      </w:r>
      <w:r w:rsidR="00AF4D2C" w:rsidRPr="00D96C41">
        <w:rPr>
          <w:rFonts w:ascii="Book Antiqua" w:hAnsi="Book Antiqua"/>
          <w:color w:val="000000" w:themeColor="text1"/>
          <w:sz w:val="24"/>
          <w:szCs w:val="24"/>
          <w:lang w:val="en-US"/>
        </w:rPr>
        <w:t>)</w:t>
      </w:r>
      <w:r w:rsidRPr="00D96C41">
        <w:rPr>
          <w:rFonts w:ascii="Book Antiqua" w:hAnsi="Book Antiqua"/>
          <w:color w:val="000000" w:themeColor="text1"/>
          <w:sz w:val="24"/>
          <w:szCs w:val="24"/>
          <w:lang w:val="en-US"/>
        </w:rPr>
        <w:t xml:space="preserve"> and pulmonary arterial pressure.</w:t>
      </w:r>
      <w:r w:rsidR="006561AE" w:rsidRPr="00D96C41">
        <w:rPr>
          <w:rFonts w:ascii="Book Antiqua" w:hAnsi="Book Antiqua"/>
          <w:color w:val="000000" w:themeColor="text1"/>
          <w:sz w:val="24"/>
          <w:szCs w:val="24"/>
          <w:lang w:val="en-US"/>
        </w:rPr>
        <w:t xml:space="preserve"> </w:t>
      </w:r>
      <w:r w:rsidRPr="00D96C41">
        <w:rPr>
          <w:rFonts w:ascii="Book Antiqua" w:hAnsi="Book Antiqua"/>
          <w:color w:val="000000" w:themeColor="text1"/>
          <w:sz w:val="24"/>
          <w:szCs w:val="24"/>
          <w:lang w:val="en-US"/>
        </w:rPr>
        <w:t>During a review of papers, no description of the type and rate</w:t>
      </w:r>
      <w:r w:rsidR="006561AE" w:rsidRPr="00D96C41">
        <w:rPr>
          <w:rFonts w:ascii="Book Antiqua" w:hAnsi="Book Antiqua"/>
          <w:color w:val="000000" w:themeColor="text1"/>
          <w:sz w:val="24"/>
          <w:szCs w:val="24"/>
          <w:lang w:val="en-US"/>
        </w:rPr>
        <w:t xml:space="preserve"> of fluids used was found. </w:t>
      </w:r>
      <w:proofErr w:type="gramStart"/>
      <w:r w:rsidR="006561AE" w:rsidRPr="00D96C41">
        <w:rPr>
          <w:rFonts w:ascii="Book Antiqua" w:hAnsi="Book Antiqua"/>
          <w:color w:val="000000" w:themeColor="text1"/>
          <w:sz w:val="24"/>
          <w:szCs w:val="24"/>
          <w:lang w:val="en-US"/>
        </w:rPr>
        <w:t>Only</w:t>
      </w:r>
      <w:r w:rsidRPr="00D96C41">
        <w:rPr>
          <w:rFonts w:ascii="Book Antiqua" w:hAnsi="Book Antiqua"/>
          <w:color w:val="000000" w:themeColor="text1"/>
          <w:sz w:val="24"/>
          <w:szCs w:val="24"/>
          <w:vertAlign w:val="superscript"/>
          <w:lang w:val="en-US"/>
        </w:rPr>
        <w:t>[</w:t>
      </w:r>
      <w:proofErr w:type="gramEnd"/>
      <w:r w:rsidRPr="00D96C41">
        <w:rPr>
          <w:rFonts w:ascii="Book Antiqua" w:hAnsi="Book Antiqua"/>
          <w:color w:val="000000" w:themeColor="text1"/>
          <w:sz w:val="24"/>
          <w:szCs w:val="24"/>
          <w:vertAlign w:val="superscript"/>
          <w:lang w:val="en-US"/>
        </w:rPr>
        <w:t>22]</w:t>
      </w:r>
      <w:r w:rsidRPr="00D96C41">
        <w:rPr>
          <w:rFonts w:ascii="Book Antiqua" w:hAnsi="Book Antiqua"/>
          <w:color w:val="000000" w:themeColor="text1"/>
          <w:sz w:val="24"/>
          <w:szCs w:val="24"/>
          <w:lang w:val="en-US"/>
        </w:rPr>
        <w:t xml:space="preserve"> mentioned the use of Hartmann solution and </w:t>
      </w:r>
      <w:proofErr w:type="spellStart"/>
      <w:r w:rsidRPr="00D96C41">
        <w:rPr>
          <w:rFonts w:ascii="Book Antiqua" w:hAnsi="Book Antiqua"/>
          <w:color w:val="000000" w:themeColor="text1"/>
          <w:sz w:val="24"/>
          <w:szCs w:val="24"/>
          <w:lang w:val="en-US"/>
        </w:rPr>
        <w:t>Gelofusin</w:t>
      </w:r>
      <w:proofErr w:type="spellEnd"/>
      <w:r w:rsidRPr="00D96C41">
        <w:rPr>
          <w:rFonts w:ascii="Book Antiqua" w:hAnsi="Book Antiqua"/>
          <w:color w:val="000000" w:themeColor="text1"/>
          <w:sz w:val="24"/>
          <w:szCs w:val="24"/>
          <w:lang w:val="en-US"/>
        </w:rPr>
        <w:t xml:space="preserve"> and </w:t>
      </w:r>
      <w:r w:rsidR="00AF4D2C" w:rsidRPr="00D96C41">
        <w:rPr>
          <w:rFonts w:ascii="Book Antiqua" w:hAnsi="Book Antiqua"/>
          <w:color w:val="000000" w:themeColor="text1"/>
          <w:sz w:val="24"/>
          <w:szCs w:val="24"/>
          <w:lang w:val="en-US"/>
        </w:rPr>
        <w:t xml:space="preserve">the </w:t>
      </w:r>
      <w:r w:rsidRPr="00D96C41">
        <w:rPr>
          <w:rFonts w:ascii="Book Antiqua" w:hAnsi="Book Antiqua"/>
          <w:color w:val="000000" w:themeColor="text1"/>
          <w:sz w:val="24"/>
          <w:szCs w:val="24"/>
          <w:lang w:val="en-US"/>
        </w:rPr>
        <w:t>internal jugular vein was used for this purpose.</w:t>
      </w:r>
    </w:p>
    <w:p w:rsidR="006561AE" w:rsidRPr="00D96C41" w:rsidRDefault="009C4C3D" w:rsidP="001B20A7">
      <w:pPr>
        <w:spacing w:after="0" w:line="360" w:lineRule="auto"/>
        <w:ind w:firstLineChars="200" w:firstLine="480"/>
        <w:jc w:val="both"/>
        <w:rPr>
          <w:rFonts w:ascii="Book Antiqua" w:hAnsi="Book Antiqua"/>
          <w:color w:val="000000" w:themeColor="text1"/>
          <w:sz w:val="24"/>
          <w:szCs w:val="24"/>
          <w:lang w:val="en-US" w:eastAsia="zh-CN"/>
        </w:rPr>
      </w:pPr>
      <w:r w:rsidRPr="00D96C41">
        <w:rPr>
          <w:rFonts w:ascii="Book Antiqua" w:hAnsi="Book Antiqua"/>
          <w:color w:val="000000" w:themeColor="text1"/>
          <w:sz w:val="24"/>
          <w:szCs w:val="24"/>
          <w:lang w:val="en-US"/>
        </w:rPr>
        <w:t xml:space="preserve">With regard to perioperative pain control, drugs such as morphine, </w:t>
      </w:r>
      <w:proofErr w:type="spellStart"/>
      <w:r w:rsidRPr="00D96C41">
        <w:rPr>
          <w:rFonts w:ascii="Book Antiqua" w:hAnsi="Book Antiqua"/>
          <w:color w:val="000000" w:themeColor="text1"/>
          <w:sz w:val="24"/>
          <w:szCs w:val="24"/>
          <w:lang w:val="en-US"/>
        </w:rPr>
        <w:t>meperidine</w:t>
      </w:r>
      <w:proofErr w:type="spellEnd"/>
      <w:r w:rsidRPr="00D96C41">
        <w:rPr>
          <w:rFonts w:ascii="Book Antiqua" w:hAnsi="Book Antiqua"/>
          <w:color w:val="000000" w:themeColor="text1"/>
          <w:sz w:val="24"/>
          <w:szCs w:val="24"/>
          <w:lang w:val="en-US"/>
        </w:rPr>
        <w:t xml:space="preserve"> or oxycodone should be used with caution in patients with renal failure because these agents or their active metabolites depend on renal excretion and may accumulate</w:t>
      </w:r>
      <w:r w:rsidR="00B51E0F" w:rsidRPr="00D96C41">
        <w:rPr>
          <w:rFonts w:ascii="Book Antiqua" w:hAnsi="Book Antiqua"/>
          <w:color w:val="000000" w:themeColor="text1"/>
          <w:sz w:val="24"/>
          <w:szCs w:val="24"/>
          <w:vertAlign w:val="superscript"/>
          <w:lang w:val="en-US"/>
        </w:rPr>
        <w:t>[26,27]</w:t>
      </w:r>
      <w:r w:rsidRPr="00D96C41">
        <w:rPr>
          <w:rFonts w:ascii="Book Antiqua" w:hAnsi="Book Antiqua"/>
          <w:color w:val="000000" w:themeColor="text1"/>
          <w:sz w:val="24"/>
          <w:szCs w:val="24"/>
          <w:lang w:val="en-US"/>
        </w:rPr>
        <w:t>.</w:t>
      </w:r>
      <w:r w:rsidRPr="00D96C41">
        <w:rPr>
          <w:rFonts w:ascii="Book Antiqua" w:hAnsi="Book Antiqua"/>
          <w:color w:val="000000" w:themeColor="text1"/>
          <w:sz w:val="24"/>
          <w:szCs w:val="24"/>
          <w:vertAlign w:val="superscript"/>
          <w:lang w:val="en-US"/>
        </w:rPr>
        <w:t xml:space="preserve"> </w:t>
      </w:r>
      <w:r w:rsidRPr="00D96C41">
        <w:rPr>
          <w:rFonts w:ascii="Book Antiqua" w:hAnsi="Book Antiqua"/>
          <w:color w:val="000000" w:themeColor="text1"/>
          <w:sz w:val="24"/>
          <w:szCs w:val="24"/>
          <w:lang w:val="en-US"/>
        </w:rPr>
        <w:t xml:space="preserve">Fentanyl, </w:t>
      </w:r>
      <w:proofErr w:type="spellStart"/>
      <w:r w:rsidRPr="00D96C41">
        <w:rPr>
          <w:rFonts w:ascii="Book Antiqua" w:hAnsi="Book Antiqua"/>
          <w:color w:val="000000" w:themeColor="text1"/>
          <w:sz w:val="24"/>
          <w:szCs w:val="24"/>
          <w:lang w:val="en-US"/>
        </w:rPr>
        <w:t>sufentanil</w:t>
      </w:r>
      <w:proofErr w:type="spellEnd"/>
      <w:r w:rsidRPr="00D96C41">
        <w:rPr>
          <w:rFonts w:ascii="Book Antiqua" w:hAnsi="Book Antiqua"/>
          <w:color w:val="000000" w:themeColor="text1"/>
          <w:sz w:val="24"/>
          <w:szCs w:val="24"/>
          <w:lang w:val="en-US"/>
        </w:rPr>
        <w:t xml:space="preserve">, </w:t>
      </w:r>
      <w:proofErr w:type="spellStart"/>
      <w:r w:rsidRPr="00D96C41">
        <w:rPr>
          <w:rFonts w:ascii="Book Antiqua" w:hAnsi="Book Antiqua"/>
          <w:color w:val="000000" w:themeColor="text1"/>
          <w:sz w:val="24"/>
          <w:szCs w:val="24"/>
          <w:lang w:val="en-US"/>
        </w:rPr>
        <w:t>alfentanil</w:t>
      </w:r>
      <w:proofErr w:type="spellEnd"/>
      <w:r w:rsidRPr="00D96C41">
        <w:rPr>
          <w:rFonts w:ascii="Book Antiqua" w:hAnsi="Book Antiqua"/>
          <w:color w:val="000000" w:themeColor="text1"/>
          <w:sz w:val="24"/>
          <w:szCs w:val="24"/>
          <w:lang w:val="en-US"/>
        </w:rPr>
        <w:t xml:space="preserve"> and </w:t>
      </w:r>
      <w:proofErr w:type="spellStart"/>
      <w:r w:rsidRPr="00D96C41">
        <w:rPr>
          <w:rFonts w:ascii="Book Antiqua" w:hAnsi="Book Antiqua"/>
          <w:color w:val="000000" w:themeColor="text1"/>
          <w:sz w:val="24"/>
          <w:szCs w:val="24"/>
          <w:lang w:val="en-US"/>
        </w:rPr>
        <w:t>remifentanil</w:t>
      </w:r>
      <w:proofErr w:type="spellEnd"/>
      <w:r w:rsidRPr="00D96C41">
        <w:rPr>
          <w:rFonts w:ascii="Book Antiqua" w:hAnsi="Book Antiqua"/>
          <w:color w:val="000000" w:themeColor="text1"/>
          <w:sz w:val="24"/>
          <w:szCs w:val="24"/>
          <w:lang w:val="en-US"/>
        </w:rPr>
        <w:t xml:space="preserve"> are</w:t>
      </w:r>
      <w:r w:rsidR="006561AE" w:rsidRPr="00D96C41">
        <w:rPr>
          <w:rFonts w:ascii="Book Antiqua" w:hAnsi="Book Antiqua"/>
          <w:color w:val="000000" w:themeColor="text1"/>
          <w:sz w:val="24"/>
          <w:szCs w:val="24"/>
          <w:lang w:val="en-US"/>
        </w:rPr>
        <w:t xml:space="preserve"> safe for renal </w:t>
      </w:r>
      <w:proofErr w:type="gramStart"/>
      <w:r w:rsidR="006561AE" w:rsidRPr="00D96C41">
        <w:rPr>
          <w:rFonts w:ascii="Book Antiqua" w:hAnsi="Book Antiqua"/>
          <w:color w:val="000000" w:themeColor="text1"/>
          <w:sz w:val="24"/>
          <w:szCs w:val="24"/>
          <w:lang w:val="en-US"/>
        </w:rPr>
        <w:t>function</w:t>
      </w:r>
      <w:r w:rsidRPr="00D96C41">
        <w:rPr>
          <w:rFonts w:ascii="Book Antiqua" w:hAnsi="Book Antiqua"/>
          <w:color w:val="000000" w:themeColor="text1"/>
          <w:sz w:val="24"/>
          <w:szCs w:val="24"/>
          <w:vertAlign w:val="superscript"/>
          <w:lang w:val="en-US"/>
        </w:rPr>
        <w:t>[</w:t>
      </w:r>
      <w:proofErr w:type="gramEnd"/>
      <w:r w:rsidRPr="00D96C41">
        <w:rPr>
          <w:rFonts w:ascii="Book Antiqua" w:hAnsi="Book Antiqua"/>
          <w:color w:val="000000" w:themeColor="text1"/>
          <w:sz w:val="24"/>
          <w:szCs w:val="24"/>
          <w:vertAlign w:val="superscript"/>
          <w:lang w:val="en-US"/>
        </w:rPr>
        <w:t>26,28</w:t>
      </w:r>
      <w:r w:rsidR="006561AE" w:rsidRPr="00D96C41">
        <w:rPr>
          <w:rFonts w:ascii="Book Antiqua" w:hAnsi="Book Antiqua"/>
          <w:color w:val="000000" w:themeColor="text1"/>
          <w:sz w:val="24"/>
          <w:szCs w:val="24"/>
          <w:vertAlign w:val="superscript"/>
          <w:lang w:val="en-US" w:eastAsia="zh-CN"/>
        </w:rPr>
        <w:t>-</w:t>
      </w:r>
      <w:r w:rsidRPr="00D96C41">
        <w:rPr>
          <w:rFonts w:ascii="Book Antiqua" w:hAnsi="Book Antiqua"/>
          <w:color w:val="000000" w:themeColor="text1"/>
          <w:sz w:val="24"/>
          <w:szCs w:val="24"/>
          <w:vertAlign w:val="superscript"/>
          <w:lang w:val="en-US"/>
        </w:rPr>
        <w:t>30]</w:t>
      </w:r>
      <w:r w:rsidRPr="00D96C41">
        <w:rPr>
          <w:rFonts w:ascii="Book Antiqua" w:hAnsi="Book Antiqua"/>
          <w:color w:val="000000" w:themeColor="text1"/>
          <w:sz w:val="24"/>
          <w:szCs w:val="24"/>
          <w:lang w:val="en-US"/>
        </w:rPr>
        <w:t xml:space="preserve">. Post-operative pain is controlled </w:t>
      </w:r>
      <w:r w:rsidRPr="00D96C41">
        <w:rPr>
          <w:rFonts w:ascii="Book Antiqua" w:hAnsi="Book Antiqua"/>
          <w:color w:val="000000" w:themeColor="text1"/>
          <w:sz w:val="24"/>
          <w:szCs w:val="24"/>
          <w:lang w:val="en-US"/>
        </w:rPr>
        <w:lastRenderedPageBreak/>
        <w:t xml:space="preserve">in different ways in humans, and it has been shown that the choice of intraoperative </w:t>
      </w:r>
      <w:proofErr w:type="spellStart"/>
      <w:r w:rsidRPr="00D96C41">
        <w:rPr>
          <w:rFonts w:ascii="Book Antiqua" w:hAnsi="Book Antiqua"/>
          <w:color w:val="000000" w:themeColor="text1"/>
          <w:sz w:val="24"/>
          <w:szCs w:val="24"/>
          <w:lang w:val="en-US"/>
        </w:rPr>
        <w:t>anaesthetic</w:t>
      </w:r>
      <w:proofErr w:type="spellEnd"/>
      <w:r w:rsidRPr="00D96C41">
        <w:rPr>
          <w:rFonts w:ascii="Book Antiqua" w:hAnsi="Book Antiqua"/>
          <w:color w:val="000000" w:themeColor="text1"/>
          <w:sz w:val="24"/>
          <w:szCs w:val="24"/>
          <w:lang w:val="en-US"/>
        </w:rPr>
        <w:t xml:space="preserve"> influences post-operative pain control, since patients receiving propofol had better recovery of psychomotor function and used patient-controlled analgesia more effectively than patients receiving </w:t>
      </w:r>
      <w:proofErr w:type="spellStart"/>
      <w:r w:rsidRPr="00D96C41">
        <w:rPr>
          <w:rFonts w:ascii="Book Antiqua" w:hAnsi="Book Antiqua"/>
          <w:color w:val="000000" w:themeColor="text1"/>
          <w:sz w:val="24"/>
          <w:szCs w:val="24"/>
          <w:lang w:val="en-US"/>
        </w:rPr>
        <w:t>halotane</w:t>
      </w:r>
      <w:proofErr w:type="spellEnd"/>
      <w:r w:rsidRPr="00D96C41">
        <w:rPr>
          <w:rFonts w:ascii="Book Antiqua" w:hAnsi="Book Antiqua"/>
          <w:color w:val="000000" w:themeColor="text1"/>
          <w:sz w:val="24"/>
          <w:szCs w:val="24"/>
          <w:lang w:val="en-US"/>
        </w:rPr>
        <w:t xml:space="preserve"> or </w:t>
      </w:r>
      <w:proofErr w:type="spellStart"/>
      <w:proofErr w:type="gramStart"/>
      <w:r w:rsidRPr="00D96C41">
        <w:rPr>
          <w:rFonts w:ascii="Book Antiqua" w:hAnsi="Book Antiqua"/>
          <w:color w:val="000000" w:themeColor="text1"/>
          <w:sz w:val="24"/>
          <w:szCs w:val="24"/>
          <w:lang w:val="en-US"/>
        </w:rPr>
        <w:t>isoflurane</w:t>
      </w:r>
      <w:proofErr w:type="spellEnd"/>
      <w:r w:rsidR="00B51E0F" w:rsidRPr="00D96C41">
        <w:rPr>
          <w:rFonts w:ascii="Book Antiqua" w:hAnsi="Book Antiqua"/>
          <w:color w:val="000000" w:themeColor="text1"/>
          <w:sz w:val="24"/>
          <w:szCs w:val="24"/>
          <w:vertAlign w:val="superscript"/>
          <w:lang w:val="en-US"/>
        </w:rPr>
        <w:t>[</w:t>
      </w:r>
      <w:proofErr w:type="gramEnd"/>
      <w:r w:rsidR="00B51E0F" w:rsidRPr="00D96C41">
        <w:rPr>
          <w:rFonts w:ascii="Book Antiqua" w:hAnsi="Book Antiqua"/>
          <w:color w:val="000000" w:themeColor="text1"/>
          <w:sz w:val="24"/>
          <w:szCs w:val="24"/>
          <w:vertAlign w:val="superscript"/>
          <w:lang w:val="en-US"/>
        </w:rPr>
        <w:t>31]</w:t>
      </w:r>
      <w:r w:rsidRPr="00D96C41">
        <w:rPr>
          <w:rFonts w:ascii="Book Antiqua" w:hAnsi="Book Antiqua"/>
          <w:color w:val="000000" w:themeColor="text1"/>
          <w:sz w:val="24"/>
          <w:szCs w:val="24"/>
          <w:lang w:val="en-US"/>
        </w:rPr>
        <w:t>.</w:t>
      </w:r>
      <w:r w:rsidRPr="00D96C41">
        <w:rPr>
          <w:rFonts w:ascii="Book Antiqua" w:hAnsi="Book Antiqua"/>
          <w:color w:val="000000" w:themeColor="text1"/>
          <w:sz w:val="24"/>
          <w:szCs w:val="24"/>
          <w:vertAlign w:val="superscript"/>
          <w:lang w:val="en-US"/>
        </w:rPr>
        <w:t xml:space="preserve"> </w:t>
      </w:r>
      <w:r w:rsidRPr="00D96C41">
        <w:rPr>
          <w:rFonts w:ascii="Book Antiqua" w:hAnsi="Book Antiqua"/>
          <w:color w:val="000000" w:themeColor="text1"/>
          <w:sz w:val="24"/>
          <w:szCs w:val="24"/>
          <w:lang w:val="en-US"/>
        </w:rPr>
        <w:t xml:space="preserve">No proper descriptions regarding perioperative and post-operative pain control have been found in </w:t>
      </w:r>
      <w:r w:rsidR="005D1F87" w:rsidRPr="00D96C41">
        <w:rPr>
          <w:rFonts w:ascii="Book Antiqua" w:hAnsi="Book Antiqua"/>
          <w:color w:val="000000" w:themeColor="text1"/>
          <w:sz w:val="24"/>
          <w:szCs w:val="24"/>
          <w:lang w:val="en-US"/>
        </w:rPr>
        <w:t xml:space="preserve">the </w:t>
      </w:r>
      <w:r w:rsidRPr="00D96C41">
        <w:rPr>
          <w:rFonts w:ascii="Book Antiqua" w:hAnsi="Book Antiqua"/>
          <w:color w:val="000000" w:themeColor="text1"/>
          <w:sz w:val="24"/>
          <w:szCs w:val="24"/>
          <w:lang w:val="en-US"/>
        </w:rPr>
        <w:t xml:space="preserve">pig kidney transplantation review. </w:t>
      </w:r>
    </w:p>
    <w:p w:rsidR="006561AE" w:rsidRPr="00D96C41" w:rsidRDefault="009C4C3D" w:rsidP="001B20A7">
      <w:pPr>
        <w:spacing w:after="0" w:line="360" w:lineRule="auto"/>
        <w:ind w:firstLineChars="200" w:firstLine="480"/>
        <w:jc w:val="both"/>
        <w:rPr>
          <w:rFonts w:ascii="Book Antiqua" w:hAnsi="Book Antiqua"/>
          <w:color w:val="000000" w:themeColor="text1"/>
          <w:sz w:val="24"/>
          <w:szCs w:val="24"/>
          <w:lang w:val="en-US" w:eastAsia="zh-CN"/>
        </w:rPr>
      </w:pPr>
      <w:r w:rsidRPr="00D96C41">
        <w:rPr>
          <w:rFonts w:ascii="Book Antiqua" w:hAnsi="Book Antiqua"/>
          <w:color w:val="000000" w:themeColor="text1"/>
          <w:sz w:val="24"/>
          <w:szCs w:val="24"/>
          <w:lang w:val="en-US"/>
        </w:rPr>
        <w:t xml:space="preserve">Hypotension may occur after unclamping the iliac vessels and reperfusion of the graft. Because the renal graft function depends on adequate perfusion, every effort should be made to avoid episodes of marked hypotension. Few studies describe the monitoring performed. Central venous pressure was measured using the internal jugular </w:t>
      </w:r>
      <w:proofErr w:type="gramStart"/>
      <w:r w:rsidRPr="00D96C41">
        <w:rPr>
          <w:rFonts w:ascii="Book Antiqua" w:hAnsi="Book Antiqua"/>
          <w:color w:val="000000" w:themeColor="text1"/>
          <w:sz w:val="24"/>
          <w:szCs w:val="24"/>
          <w:lang w:val="en-US"/>
        </w:rPr>
        <w:t>vein</w:t>
      </w:r>
      <w:r w:rsidR="00B51E0F" w:rsidRPr="00D96C41">
        <w:rPr>
          <w:rFonts w:ascii="Book Antiqua" w:hAnsi="Book Antiqua"/>
          <w:color w:val="000000" w:themeColor="text1"/>
          <w:sz w:val="24"/>
          <w:szCs w:val="24"/>
          <w:vertAlign w:val="superscript"/>
          <w:lang w:val="en-US"/>
        </w:rPr>
        <w:t>[</w:t>
      </w:r>
      <w:proofErr w:type="gramEnd"/>
      <w:r w:rsidR="00B51E0F" w:rsidRPr="00D96C41">
        <w:rPr>
          <w:rFonts w:ascii="Book Antiqua" w:hAnsi="Book Antiqua"/>
          <w:color w:val="000000" w:themeColor="text1"/>
          <w:sz w:val="24"/>
          <w:szCs w:val="24"/>
          <w:vertAlign w:val="superscript"/>
          <w:lang w:val="en-US"/>
        </w:rPr>
        <w:t>22,23]</w:t>
      </w:r>
      <w:r w:rsidR="006561AE" w:rsidRPr="00D96C41">
        <w:rPr>
          <w:rFonts w:ascii="Book Antiqua" w:hAnsi="Book Antiqua"/>
          <w:color w:val="000000" w:themeColor="text1"/>
          <w:sz w:val="24"/>
          <w:szCs w:val="24"/>
          <w:lang w:val="en-US"/>
        </w:rPr>
        <w:t xml:space="preserve">. The </w:t>
      </w:r>
      <w:proofErr w:type="gramStart"/>
      <w:r w:rsidR="006561AE" w:rsidRPr="00D96C41">
        <w:rPr>
          <w:rFonts w:ascii="Book Antiqua" w:hAnsi="Book Antiqua"/>
          <w:color w:val="000000" w:themeColor="text1"/>
          <w:sz w:val="24"/>
          <w:szCs w:val="24"/>
          <w:lang w:val="en-US"/>
        </w:rPr>
        <w:t>brachial</w:t>
      </w:r>
      <w:r w:rsidRPr="00D96C41">
        <w:rPr>
          <w:rFonts w:ascii="Book Antiqua" w:hAnsi="Book Antiqua"/>
          <w:color w:val="000000" w:themeColor="text1"/>
          <w:sz w:val="24"/>
          <w:szCs w:val="24"/>
          <w:vertAlign w:val="superscript"/>
          <w:lang w:val="en-US"/>
        </w:rPr>
        <w:t>[</w:t>
      </w:r>
      <w:proofErr w:type="gramEnd"/>
      <w:r w:rsidRPr="00D96C41">
        <w:rPr>
          <w:rFonts w:ascii="Book Antiqua" w:hAnsi="Book Antiqua"/>
          <w:color w:val="000000" w:themeColor="text1"/>
          <w:sz w:val="24"/>
          <w:szCs w:val="24"/>
          <w:vertAlign w:val="superscript"/>
          <w:lang w:val="en-US"/>
        </w:rPr>
        <w:t>23]</w:t>
      </w:r>
      <w:r w:rsidR="006561AE" w:rsidRPr="00D96C41">
        <w:rPr>
          <w:rFonts w:ascii="Book Antiqua" w:hAnsi="Book Antiqua"/>
          <w:color w:val="000000" w:themeColor="text1"/>
          <w:sz w:val="24"/>
          <w:szCs w:val="24"/>
          <w:lang w:val="en-US"/>
        </w:rPr>
        <w:t xml:space="preserve"> or the auricular artery</w:t>
      </w:r>
      <w:r w:rsidRPr="00D96C41">
        <w:rPr>
          <w:rFonts w:ascii="Book Antiqua" w:hAnsi="Book Antiqua"/>
          <w:color w:val="000000" w:themeColor="text1"/>
          <w:sz w:val="24"/>
          <w:szCs w:val="24"/>
          <w:vertAlign w:val="superscript"/>
          <w:lang w:val="en-US"/>
        </w:rPr>
        <w:t>[22]</w:t>
      </w:r>
      <w:r w:rsidRPr="00D96C41">
        <w:rPr>
          <w:rFonts w:ascii="Book Antiqua" w:hAnsi="Book Antiqua"/>
          <w:color w:val="000000" w:themeColor="text1"/>
          <w:sz w:val="24"/>
          <w:szCs w:val="24"/>
          <w:lang w:val="en-US"/>
        </w:rPr>
        <w:t xml:space="preserve"> were </w:t>
      </w:r>
      <w:proofErr w:type="spellStart"/>
      <w:r w:rsidRPr="00D96C41">
        <w:rPr>
          <w:rFonts w:ascii="Book Antiqua" w:hAnsi="Book Antiqua"/>
          <w:color w:val="000000" w:themeColor="text1"/>
          <w:sz w:val="24"/>
          <w:szCs w:val="24"/>
          <w:lang w:val="en-US"/>
        </w:rPr>
        <w:t>cannulated</w:t>
      </w:r>
      <w:proofErr w:type="spellEnd"/>
      <w:r w:rsidRPr="00D96C41">
        <w:rPr>
          <w:rFonts w:ascii="Book Antiqua" w:hAnsi="Book Antiqua"/>
          <w:color w:val="000000" w:themeColor="text1"/>
          <w:sz w:val="24"/>
          <w:szCs w:val="24"/>
          <w:lang w:val="en-US"/>
        </w:rPr>
        <w:t xml:space="preserve"> for blood pressure measurement. Oxygen saturation, ECG, temperature and end-tidal carbon dioxide were continuously measured during general </w:t>
      </w:r>
      <w:proofErr w:type="gramStart"/>
      <w:r w:rsidRPr="00D96C41">
        <w:rPr>
          <w:rFonts w:ascii="Book Antiqua" w:hAnsi="Book Antiqua"/>
          <w:color w:val="000000" w:themeColor="text1"/>
          <w:sz w:val="24"/>
          <w:szCs w:val="24"/>
          <w:lang w:val="en-US"/>
        </w:rPr>
        <w:t>anaesthesia</w:t>
      </w:r>
      <w:r w:rsidR="00B51E0F" w:rsidRPr="00D96C41">
        <w:rPr>
          <w:rFonts w:ascii="Book Antiqua" w:hAnsi="Book Antiqua"/>
          <w:color w:val="000000" w:themeColor="text1"/>
          <w:sz w:val="24"/>
          <w:szCs w:val="24"/>
          <w:vertAlign w:val="superscript"/>
          <w:lang w:val="en-US"/>
        </w:rPr>
        <w:t>[</w:t>
      </w:r>
      <w:proofErr w:type="gramEnd"/>
      <w:r w:rsidR="00B51E0F" w:rsidRPr="00D96C41">
        <w:rPr>
          <w:rFonts w:ascii="Book Antiqua" w:hAnsi="Book Antiqua"/>
          <w:color w:val="000000" w:themeColor="text1"/>
          <w:sz w:val="24"/>
          <w:szCs w:val="24"/>
          <w:vertAlign w:val="superscript"/>
          <w:lang w:val="en-US"/>
        </w:rPr>
        <w:t>21-23]</w:t>
      </w:r>
      <w:r w:rsidRPr="00D96C41">
        <w:rPr>
          <w:rFonts w:ascii="Book Antiqua" w:hAnsi="Book Antiqua"/>
          <w:color w:val="000000" w:themeColor="text1"/>
          <w:sz w:val="24"/>
          <w:szCs w:val="24"/>
          <w:lang w:val="en-US"/>
        </w:rPr>
        <w:t xml:space="preserve">. In addition, full blood count, glucose, creatinine, urea, sodium, potassium, </w:t>
      </w:r>
      <w:proofErr w:type="spellStart"/>
      <w:r w:rsidRPr="00D96C41">
        <w:rPr>
          <w:rFonts w:ascii="Book Antiqua" w:hAnsi="Book Antiqua"/>
          <w:color w:val="000000" w:themeColor="text1"/>
          <w:sz w:val="24"/>
          <w:szCs w:val="24"/>
          <w:lang w:val="en-US"/>
        </w:rPr>
        <w:t>haemoglobin</w:t>
      </w:r>
      <w:proofErr w:type="spellEnd"/>
      <w:r w:rsidRPr="00D96C41">
        <w:rPr>
          <w:rFonts w:ascii="Book Antiqua" w:hAnsi="Book Antiqua"/>
          <w:color w:val="000000" w:themeColor="text1"/>
          <w:sz w:val="24"/>
          <w:szCs w:val="24"/>
          <w:lang w:val="en-US"/>
        </w:rPr>
        <w:t>, alanine aminotransferase, aspartate aminotransferase and gamma-</w:t>
      </w:r>
      <w:proofErr w:type="spellStart"/>
      <w:r w:rsidRPr="00D96C41">
        <w:rPr>
          <w:rFonts w:ascii="Book Antiqua" w:hAnsi="Book Antiqua"/>
          <w:color w:val="000000" w:themeColor="text1"/>
          <w:sz w:val="24"/>
          <w:szCs w:val="24"/>
          <w:lang w:val="en-US"/>
        </w:rPr>
        <w:t>glutamyl</w:t>
      </w:r>
      <w:proofErr w:type="spellEnd"/>
      <w:r w:rsidRPr="00D96C41">
        <w:rPr>
          <w:rFonts w:ascii="Book Antiqua" w:hAnsi="Book Antiqua"/>
          <w:color w:val="000000" w:themeColor="text1"/>
          <w:sz w:val="24"/>
          <w:szCs w:val="24"/>
          <w:lang w:val="en-US"/>
        </w:rPr>
        <w:t xml:space="preserve"> </w:t>
      </w:r>
      <w:proofErr w:type="spellStart"/>
      <w:r w:rsidRPr="00D96C41">
        <w:rPr>
          <w:rFonts w:ascii="Book Antiqua" w:hAnsi="Book Antiqua"/>
          <w:color w:val="000000" w:themeColor="text1"/>
          <w:sz w:val="24"/>
          <w:szCs w:val="24"/>
          <w:lang w:val="en-US"/>
        </w:rPr>
        <w:t>transferase</w:t>
      </w:r>
      <w:proofErr w:type="spellEnd"/>
      <w:r w:rsidRPr="00D96C41">
        <w:rPr>
          <w:rFonts w:ascii="Book Antiqua" w:hAnsi="Book Antiqua"/>
          <w:color w:val="000000" w:themeColor="text1"/>
          <w:sz w:val="24"/>
          <w:szCs w:val="24"/>
          <w:lang w:val="en-US"/>
        </w:rPr>
        <w:t xml:space="preserve"> were measured in one </w:t>
      </w:r>
      <w:proofErr w:type="gramStart"/>
      <w:r w:rsidRPr="00D96C41">
        <w:rPr>
          <w:rFonts w:ascii="Book Antiqua" w:hAnsi="Book Antiqua"/>
          <w:color w:val="000000" w:themeColor="text1"/>
          <w:sz w:val="24"/>
          <w:szCs w:val="24"/>
          <w:lang w:val="en-US"/>
        </w:rPr>
        <w:t>study</w:t>
      </w:r>
      <w:r w:rsidR="00B51E0F" w:rsidRPr="00D96C41">
        <w:rPr>
          <w:rFonts w:ascii="Book Antiqua" w:hAnsi="Book Antiqua"/>
          <w:color w:val="000000" w:themeColor="text1"/>
          <w:sz w:val="24"/>
          <w:szCs w:val="24"/>
          <w:vertAlign w:val="superscript"/>
          <w:lang w:val="en-US"/>
        </w:rPr>
        <w:t>[</w:t>
      </w:r>
      <w:proofErr w:type="gramEnd"/>
      <w:r w:rsidR="00B51E0F" w:rsidRPr="00D96C41">
        <w:rPr>
          <w:rFonts w:ascii="Book Antiqua" w:hAnsi="Book Antiqua"/>
          <w:color w:val="000000" w:themeColor="text1"/>
          <w:sz w:val="24"/>
          <w:szCs w:val="24"/>
          <w:vertAlign w:val="superscript"/>
          <w:lang w:val="en-US"/>
        </w:rPr>
        <w:t>21]</w:t>
      </w:r>
      <w:r w:rsidRPr="00D96C41">
        <w:rPr>
          <w:rFonts w:ascii="Book Antiqua" w:hAnsi="Book Antiqua"/>
          <w:color w:val="000000" w:themeColor="text1"/>
          <w:sz w:val="24"/>
          <w:szCs w:val="24"/>
          <w:lang w:val="en-US"/>
        </w:rPr>
        <w:t>. Some authors described that the recipient’s haemodynamic and metabolic alterations were treated, but no</w:t>
      </w:r>
      <w:r w:rsidR="006561AE" w:rsidRPr="00D96C41">
        <w:rPr>
          <w:rFonts w:ascii="Book Antiqua" w:hAnsi="Book Antiqua"/>
          <w:color w:val="000000" w:themeColor="text1"/>
          <w:sz w:val="24"/>
          <w:szCs w:val="24"/>
          <w:lang w:val="en-US"/>
        </w:rPr>
        <w:t xml:space="preserve"> data were published. One </w:t>
      </w:r>
      <w:proofErr w:type="gramStart"/>
      <w:r w:rsidR="006561AE" w:rsidRPr="00D96C41">
        <w:rPr>
          <w:rFonts w:ascii="Book Antiqua" w:hAnsi="Book Antiqua"/>
          <w:color w:val="000000" w:themeColor="text1"/>
          <w:sz w:val="24"/>
          <w:szCs w:val="24"/>
          <w:lang w:val="en-US"/>
        </w:rPr>
        <w:t>paper</w:t>
      </w:r>
      <w:r w:rsidRPr="00D96C41">
        <w:rPr>
          <w:rFonts w:ascii="Book Antiqua" w:hAnsi="Book Antiqua"/>
          <w:color w:val="000000" w:themeColor="text1"/>
          <w:sz w:val="24"/>
          <w:szCs w:val="24"/>
          <w:vertAlign w:val="superscript"/>
          <w:lang w:val="en-US"/>
        </w:rPr>
        <w:t>[</w:t>
      </w:r>
      <w:proofErr w:type="gramEnd"/>
      <w:r w:rsidRPr="00D96C41">
        <w:rPr>
          <w:rFonts w:ascii="Book Antiqua" w:hAnsi="Book Antiqua"/>
          <w:color w:val="000000" w:themeColor="text1"/>
          <w:sz w:val="24"/>
          <w:szCs w:val="24"/>
          <w:vertAlign w:val="superscript"/>
          <w:lang w:val="en-US"/>
        </w:rPr>
        <w:t>23]</w:t>
      </w:r>
      <w:r w:rsidRPr="00D96C41">
        <w:rPr>
          <w:rFonts w:ascii="Book Antiqua" w:hAnsi="Book Antiqua"/>
          <w:color w:val="000000" w:themeColor="text1"/>
          <w:sz w:val="24"/>
          <w:szCs w:val="24"/>
          <w:lang w:val="en-US"/>
        </w:rPr>
        <w:t xml:space="preserve"> mentioned that they obtained </w:t>
      </w:r>
      <w:proofErr w:type="spellStart"/>
      <w:r w:rsidR="00B16BF0" w:rsidRPr="00D96C41">
        <w:rPr>
          <w:rFonts w:ascii="Book Antiqua" w:hAnsi="Book Antiqua"/>
          <w:color w:val="000000" w:themeColor="text1"/>
          <w:sz w:val="24"/>
          <w:szCs w:val="24"/>
          <w:lang w:val="en-US"/>
        </w:rPr>
        <w:t>effecctive</w:t>
      </w:r>
      <w:proofErr w:type="spellEnd"/>
      <w:r w:rsidRPr="00D96C41">
        <w:rPr>
          <w:rFonts w:ascii="Book Antiqua" w:hAnsi="Book Antiqua"/>
          <w:color w:val="000000" w:themeColor="text1"/>
          <w:sz w:val="24"/>
          <w:szCs w:val="24"/>
          <w:lang w:val="en-US"/>
        </w:rPr>
        <w:t xml:space="preserve"> </w:t>
      </w:r>
      <w:proofErr w:type="spellStart"/>
      <w:r w:rsidRPr="00D96C41">
        <w:rPr>
          <w:rFonts w:ascii="Book Antiqua" w:hAnsi="Book Antiqua"/>
          <w:color w:val="000000" w:themeColor="text1"/>
          <w:sz w:val="24"/>
          <w:szCs w:val="24"/>
          <w:lang w:val="en-US"/>
        </w:rPr>
        <w:t>anaesthetic</w:t>
      </w:r>
      <w:proofErr w:type="spellEnd"/>
      <w:r w:rsidRPr="00D96C41">
        <w:rPr>
          <w:rFonts w:ascii="Book Antiqua" w:hAnsi="Book Antiqua"/>
          <w:color w:val="000000" w:themeColor="text1"/>
          <w:sz w:val="24"/>
          <w:szCs w:val="24"/>
          <w:lang w:val="en-US"/>
        </w:rPr>
        <w:t xml:space="preserve"> maintenance until the experimental end</w:t>
      </w:r>
      <w:r w:rsidR="006561AE" w:rsidRPr="00D96C41">
        <w:rPr>
          <w:rFonts w:ascii="Book Antiqua" w:hAnsi="Book Antiqua"/>
          <w:color w:val="000000" w:themeColor="text1"/>
          <w:sz w:val="24"/>
          <w:szCs w:val="24"/>
          <w:lang w:val="en-US"/>
        </w:rPr>
        <w:t xml:space="preserve"> point, and in the</w:t>
      </w:r>
      <w:r w:rsidRPr="00D96C41">
        <w:rPr>
          <w:rFonts w:ascii="Book Antiqua" w:hAnsi="Book Antiqua"/>
          <w:color w:val="000000" w:themeColor="text1"/>
          <w:sz w:val="24"/>
          <w:szCs w:val="24"/>
          <w:vertAlign w:val="superscript"/>
          <w:lang w:val="en-US"/>
        </w:rPr>
        <w:t>[22]</w:t>
      </w:r>
      <w:r w:rsidRPr="00D96C41">
        <w:rPr>
          <w:rFonts w:ascii="Book Antiqua" w:hAnsi="Book Antiqua"/>
          <w:color w:val="000000" w:themeColor="text1"/>
          <w:sz w:val="24"/>
          <w:szCs w:val="24"/>
          <w:lang w:val="en-US"/>
        </w:rPr>
        <w:t xml:space="preserve"> study, that the vital signs of all pigs were stable during surgery and the post-operative observation period.</w:t>
      </w:r>
    </w:p>
    <w:p w:rsidR="009C4C3D" w:rsidRPr="00D96C41" w:rsidRDefault="009C4C3D" w:rsidP="001B20A7">
      <w:pPr>
        <w:spacing w:after="0" w:line="360" w:lineRule="auto"/>
        <w:ind w:firstLineChars="200" w:firstLine="480"/>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 xml:space="preserve">In animal models it has been shown that vessels in the transplanted organ seem to be more sensitive to </w:t>
      </w:r>
      <w:proofErr w:type="spellStart"/>
      <w:r w:rsidRPr="00D96C41">
        <w:rPr>
          <w:rFonts w:ascii="Book Antiqua" w:hAnsi="Book Antiqua"/>
          <w:color w:val="000000" w:themeColor="text1"/>
          <w:sz w:val="24"/>
          <w:szCs w:val="24"/>
          <w:lang w:val="en-US"/>
        </w:rPr>
        <w:t>sympathomimetics</w:t>
      </w:r>
      <w:proofErr w:type="spellEnd"/>
      <w:r w:rsidRPr="00D96C41">
        <w:rPr>
          <w:rFonts w:ascii="Book Antiqua" w:hAnsi="Book Antiqua"/>
          <w:color w:val="000000" w:themeColor="text1"/>
          <w:sz w:val="24"/>
          <w:szCs w:val="24"/>
          <w:lang w:val="en-US"/>
        </w:rPr>
        <w:t xml:space="preserve">, </w:t>
      </w:r>
      <w:r w:rsidR="00B16BF0" w:rsidRPr="00D96C41">
        <w:rPr>
          <w:rFonts w:ascii="Book Antiqua" w:hAnsi="Book Antiqua"/>
          <w:color w:val="000000" w:themeColor="text1"/>
          <w:sz w:val="24"/>
          <w:szCs w:val="24"/>
          <w:lang w:val="en-US"/>
        </w:rPr>
        <w:t>and</w:t>
      </w:r>
      <w:r w:rsidRPr="00D96C41">
        <w:rPr>
          <w:rFonts w:ascii="Book Antiqua" w:hAnsi="Book Antiqua"/>
          <w:color w:val="000000" w:themeColor="text1"/>
          <w:sz w:val="24"/>
          <w:szCs w:val="24"/>
          <w:lang w:val="en-US"/>
        </w:rPr>
        <w:t xml:space="preserve"> are thus more likely to compromise renal blood flow to the transplanted kidney, so strong alpha-adrenergic vasoconstrictors, such as phenylephrine, should be drugs </w:t>
      </w:r>
      <w:r w:rsidR="00B16BF0" w:rsidRPr="00D96C41">
        <w:rPr>
          <w:rFonts w:ascii="Book Antiqua" w:hAnsi="Book Antiqua"/>
          <w:color w:val="000000" w:themeColor="text1"/>
          <w:sz w:val="24"/>
          <w:szCs w:val="24"/>
          <w:lang w:val="en-US"/>
        </w:rPr>
        <w:t xml:space="preserve">used only as a </w:t>
      </w:r>
      <w:r w:rsidRPr="00D96C41">
        <w:rPr>
          <w:rFonts w:ascii="Book Antiqua" w:hAnsi="Book Antiqua"/>
          <w:color w:val="000000" w:themeColor="text1"/>
          <w:sz w:val="24"/>
          <w:szCs w:val="24"/>
          <w:lang w:val="en-US"/>
        </w:rPr>
        <w:t xml:space="preserve">last </w:t>
      </w:r>
      <w:proofErr w:type="gramStart"/>
      <w:r w:rsidRPr="00D96C41">
        <w:rPr>
          <w:rFonts w:ascii="Book Antiqua" w:hAnsi="Book Antiqua"/>
          <w:color w:val="000000" w:themeColor="text1"/>
          <w:sz w:val="24"/>
          <w:szCs w:val="24"/>
          <w:lang w:val="en-US"/>
        </w:rPr>
        <w:t>resort</w:t>
      </w:r>
      <w:r w:rsidR="00B51E0F" w:rsidRPr="00D96C41">
        <w:rPr>
          <w:rFonts w:ascii="Book Antiqua" w:hAnsi="Book Antiqua"/>
          <w:color w:val="000000" w:themeColor="text1"/>
          <w:sz w:val="24"/>
          <w:szCs w:val="24"/>
          <w:vertAlign w:val="superscript"/>
          <w:lang w:val="en-US"/>
        </w:rPr>
        <w:t>[</w:t>
      </w:r>
      <w:proofErr w:type="gramEnd"/>
      <w:r w:rsidR="00B51E0F" w:rsidRPr="00D96C41">
        <w:rPr>
          <w:rFonts w:ascii="Book Antiqua" w:hAnsi="Book Antiqua"/>
          <w:color w:val="000000" w:themeColor="text1"/>
          <w:sz w:val="24"/>
          <w:szCs w:val="24"/>
          <w:vertAlign w:val="superscript"/>
          <w:lang w:val="en-US"/>
        </w:rPr>
        <w:t>32,33]</w:t>
      </w:r>
      <w:r w:rsidRPr="00D96C41">
        <w:rPr>
          <w:rFonts w:ascii="Book Antiqua" w:hAnsi="Book Antiqua"/>
          <w:color w:val="000000" w:themeColor="text1"/>
          <w:sz w:val="24"/>
          <w:szCs w:val="24"/>
          <w:lang w:val="en-US"/>
        </w:rPr>
        <w:t xml:space="preserve">. Drugs such as mannitol and dopamine have been used in human kidney transplantation but no references have been found </w:t>
      </w:r>
      <w:r w:rsidR="00B16BF0" w:rsidRPr="00D96C41">
        <w:rPr>
          <w:rFonts w:ascii="Book Antiqua" w:hAnsi="Book Antiqua"/>
          <w:color w:val="000000" w:themeColor="text1"/>
          <w:sz w:val="24"/>
          <w:szCs w:val="24"/>
          <w:lang w:val="en-US"/>
        </w:rPr>
        <w:t xml:space="preserve">to its use </w:t>
      </w:r>
      <w:r w:rsidRPr="00D96C41">
        <w:rPr>
          <w:rFonts w:ascii="Book Antiqua" w:hAnsi="Book Antiqua"/>
          <w:color w:val="000000" w:themeColor="text1"/>
          <w:sz w:val="24"/>
          <w:szCs w:val="24"/>
          <w:lang w:val="en-US"/>
        </w:rPr>
        <w:t xml:space="preserve">in pigs. Mannitol is usually administered to donors before recovery and to recipients just before unclamping the arterial blood flow, because </w:t>
      </w:r>
      <w:r w:rsidR="00B16BF0" w:rsidRPr="00D96C41">
        <w:rPr>
          <w:rFonts w:ascii="Book Antiqua" w:hAnsi="Book Antiqua"/>
          <w:color w:val="000000" w:themeColor="text1"/>
          <w:sz w:val="24"/>
          <w:szCs w:val="24"/>
          <w:lang w:val="en-US"/>
        </w:rPr>
        <w:t xml:space="preserve">it </w:t>
      </w:r>
      <w:r w:rsidRPr="00D96C41">
        <w:rPr>
          <w:rFonts w:ascii="Book Antiqua" w:hAnsi="Book Antiqua"/>
          <w:color w:val="000000" w:themeColor="text1"/>
          <w:sz w:val="24"/>
          <w:szCs w:val="24"/>
          <w:lang w:val="en-US"/>
        </w:rPr>
        <w:t xml:space="preserve">may </w:t>
      </w:r>
      <w:r w:rsidR="00B16BF0" w:rsidRPr="00D96C41">
        <w:rPr>
          <w:rFonts w:ascii="Book Antiqua" w:hAnsi="Book Antiqua"/>
          <w:color w:val="000000" w:themeColor="text1"/>
          <w:sz w:val="24"/>
          <w:szCs w:val="24"/>
          <w:lang w:val="en-US"/>
        </w:rPr>
        <w:t xml:space="preserve">give protection against </w:t>
      </w:r>
      <w:proofErr w:type="spellStart"/>
      <w:r w:rsidRPr="00D96C41">
        <w:rPr>
          <w:rFonts w:ascii="Book Antiqua" w:hAnsi="Book Antiqua"/>
          <w:color w:val="000000" w:themeColor="text1"/>
          <w:sz w:val="24"/>
          <w:szCs w:val="24"/>
          <w:lang w:val="en-US"/>
        </w:rPr>
        <w:t>ischaemic</w:t>
      </w:r>
      <w:proofErr w:type="spellEnd"/>
      <w:r w:rsidRPr="00D96C41">
        <w:rPr>
          <w:rFonts w:ascii="Book Antiqua" w:hAnsi="Book Antiqua"/>
          <w:color w:val="000000" w:themeColor="text1"/>
          <w:sz w:val="24"/>
          <w:szCs w:val="24"/>
          <w:lang w:val="en-US"/>
        </w:rPr>
        <w:t xml:space="preserve"> injury and induce osmotic diuresis. The use of a low-dose dopamine (2</w:t>
      </w:r>
      <w:r w:rsidR="006561AE" w:rsidRPr="00D96C41">
        <w:rPr>
          <w:rFonts w:ascii="Book Antiqua" w:hAnsi="Book Antiqua"/>
          <w:color w:val="000000" w:themeColor="text1"/>
          <w:sz w:val="24"/>
          <w:szCs w:val="24"/>
          <w:lang w:val="en-US" w:eastAsia="zh-CN"/>
        </w:rPr>
        <w:t>-</w:t>
      </w:r>
      <w:r w:rsidR="006561AE" w:rsidRPr="00D96C41">
        <w:rPr>
          <w:rFonts w:ascii="Book Antiqua" w:hAnsi="Book Antiqua"/>
          <w:color w:val="000000" w:themeColor="text1"/>
          <w:sz w:val="24"/>
          <w:szCs w:val="24"/>
          <w:lang w:val="en-US"/>
        </w:rPr>
        <w:t>3 mcg/kg</w:t>
      </w:r>
      <w:r w:rsidR="006561AE" w:rsidRPr="00D96C41">
        <w:rPr>
          <w:rFonts w:ascii="Book Antiqua" w:hAnsi="Book Antiqua"/>
          <w:color w:val="000000" w:themeColor="text1"/>
          <w:sz w:val="24"/>
          <w:szCs w:val="24"/>
          <w:lang w:val="en-US" w:eastAsia="zh-CN"/>
        </w:rPr>
        <w:t xml:space="preserve"> per </w:t>
      </w:r>
      <w:r w:rsidRPr="00D96C41">
        <w:rPr>
          <w:rFonts w:ascii="Book Antiqua" w:hAnsi="Book Antiqua"/>
          <w:color w:val="000000" w:themeColor="text1"/>
          <w:sz w:val="24"/>
          <w:szCs w:val="24"/>
          <w:lang w:val="en-US"/>
        </w:rPr>
        <w:t>min</w:t>
      </w:r>
      <w:r w:rsidR="006561AE" w:rsidRPr="00D96C41">
        <w:rPr>
          <w:rFonts w:ascii="Book Antiqua" w:hAnsi="Book Antiqua"/>
          <w:color w:val="000000" w:themeColor="text1"/>
          <w:sz w:val="24"/>
          <w:szCs w:val="24"/>
          <w:lang w:val="en-US" w:eastAsia="zh-CN"/>
        </w:rPr>
        <w:t>ute</w:t>
      </w:r>
      <w:r w:rsidRPr="00D96C41">
        <w:rPr>
          <w:rFonts w:ascii="Book Antiqua" w:hAnsi="Book Antiqua"/>
          <w:color w:val="000000" w:themeColor="text1"/>
          <w:sz w:val="24"/>
          <w:szCs w:val="24"/>
          <w:lang w:val="en-US"/>
        </w:rPr>
        <w:t xml:space="preserve">) to stimulate DA1 dopaminergic </w:t>
      </w:r>
      <w:r w:rsidRPr="00D96C41">
        <w:rPr>
          <w:rFonts w:ascii="Book Antiqua" w:hAnsi="Book Antiqua"/>
          <w:color w:val="000000" w:themeColor="text1"/>
          <w:sz w:val="24"/>
          <w:szCs w:val="24"/>
          <w:lang w:val="en-US"/>
        </w:rPr>
        <w:lastRenderedPageBreak/>
        <w:t>receptors in the kidney vasculature to induce vasodilation and increased urine output has</w:t>
      </w:r>
      <w:r w:rsidR="006561AE" w:rsidRPr="00D96C41">
        <w:rPr>
          <w:rFonts w:ascii="Book Antiqua" w:hAnsi="Book Antiqua"/>
          <w:color w:val="000000" w:themeColor="text1"/>
          <w:sz w:val="24"/>
          <w:szCs w:val="24"/>
          <w:lang w:val="en-US"/>
        </w:rPr>
        <w:t xml:space="preserve"> </w:t>
      </w:r>
      <w:r w:rsidRPr="00D96C41">
        <w:rPr>
          <w:rFonts w:ascii="Book Antiqua" w:hAnsi="Book Antiqua"/>
          <w:color w:val="000000" w:themeColor="text1"/>
          <w:sz w:val="24"/>
          <w:szCs w:val="24"/>
          <w:lang w:val="en-US"/>
        </w:rPr>
        <w:t xml:space="preserve">been shown to be effective during kidney </w:t>
      </w:r>
      <w:proofErr w:type="gramStart"/>
      <w:r w:rsidRPr="00D96C41">
        <w:rPr>
          <w:rFonts w:ascii="Book Antiqua" w:hAnsi="Book Antiqua"/>
          <w:color w:val="000000" w:themeColor="text1"/>
          <w:sz w:val="24"/>
          <w:szCs w:val="24"/>
          <w:lang w:val="en-US"/>
        </w:rPr>
        <w:t>transplantation</w:t>
      </w:r>
      <w:r w:rsidR="00B51E0F" w:rsidRPr="00D96C41">
        <w:rPr>
          <w:rFonts w:ascii="Book Antiqua" w:hAnsi="Book Antiqua"/>
          <w:color w:val="000000" w:themeColor="text1"/>
          <w:sz w:val="24"/>
          <w:szCs w:val="24"/>
          <w:vertAlign w:val="superscript"/>
          <w:lang w:val="en-US"/>
        </w:rPr>
        <w:t>[</w:t>
      </w:r>
      <w:proofErr w:type="gramEnd"/>
      <w:r w:rsidR="00B51E0F" w:rsidRPr="00D96C41">
        <w:rPr>
          <w:rFonts w:ascii="Book Antiqua" w:hAnsi="Book Antiqua"/>
          <w:color w:val="000000" w:themeColor="text1"/>
          <w:sz w:val="24"/>
          <w:szCs w:val="24"/>
          <w:vertAlign w:val="superscript"/>
          <w:lang w:val="en-US"/>
        </w:rPr>
        <w:t>34]</w:t>
      </w:r>
      <w:r w:rsidRPr="00D96C41">
        <w:rPr>
          <w:rFonts w:ascii="Book Antiqua" w:hAnsi="Book Antiqua"/>
          <w:color w:val="000000" w:themeColor="text1"/>
          <w:sz w:val="24"/>
          <w:szCs w:val="24"/>
          <w:lang w:val="en-US"/>
        </w:rPr>
        <w:t>, whereas other studies have shown no significant improvement</w:t>
      </w:r>
      <w:r w:rsidR="00B51E0F" w:rsidRPr="00D96C41">
        <w:rPr>
          <w:rFonts w:ascii="Book Antiqua" w:hAnsi="Book Antiqua"/>
          <w:color w:val="000000" w:themeColor="text1"/>
          <w:sz w:val="24"/>
          <w:szCs w:val="24"/>
          <w:vertAlign w:val="superscript"/>
          <w:lang w:val="en-US"/>
        </w:rPr>
        <w:t>[35]</w:t>
      </w:r>
      <w:r w:rsidRPr="00D96C41">
        <w:rPr>
          <w:rFonts w:ascii="Book Antiqua" w:hAnsi="Book Antiqua"/>
          <w:color w:val="000000" w:themeColor="text1"/>
          <w:sz w:val="24"/>
          <w:szCs w:val="24"/>
          <w:lang w:val="en-US"/>
        </w:rPr>
        <w:t>.</w:t>
      </w:r>
    </w:p>
    <w:p w:rsidR="009C4C3D" w:rsidRPr="00D96C41" w:rsidRDefault="009C4C3D" w:rsidP="001B20A7">
      <w:pPr>
        <w:spacing w:after="0" w:line="360" w:lineRule="auto"/>
        <w:jc w:val="both"/>
        <w:rPr>
          <w:rFonts w:ascii="Book Antiqua" w:hAnsi="Book Antiqua"/>
          <w:b/>
          <w:i/>
          <w:color w:val="000000" w:themeColor="text1"/>
          <w:sz w:val="24"/>
          <w:szCs w:val="24"/>
          <w:lang w:val="en-US"/>
        </w:rPr>
      </w:pPr>
    </w:p>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b/>
          <w:i/>
          <w:color w:val="000000" w:themeColor="text1"/>
          <w:sz w:val="24"/>
          <w:szCs w:val="24"/>
          <w:lang w:val="en-US"/>
        </w:rPr>
        <w:t>Liver transplantation</w:t>
      </w:r>
    </w:p>
    <w:p w:rsidR="006561AE" w:rsidRPr="00D96C41" w:rsidRDefault="009C4C3D" w:rsidP="001B20A7">
      <w:pPr>
        <w:autoSpaceDE w:val="0"/>
        <w:autoSpaceDN w:val="0"/>
        <w:adjustRightInd w:val="0"/>
        <w:spacing w:after="0" w:line="360" w:lineRule="auto"/>
        <w:jc w:val="both"/>
        <w:rPr>
          <w:rFonts w:ascii="Book Antiqua" w:hAnsi="Book Antiqua" w:cs="Times New Roman"/>
          <w:color w:val="000000" w:themeColor="text1"/>
          <w:sz w:val="24"/>
          <w:szCs w:val="24"/>
          <w:lang w:val="en-US" w:eastAsia="zh-CN"/>
        </w:rPr>
      </w:pPr>
      <w:r w:rsidRPr="00D96C41">
        <w:rPr>
          <w:rFonts w:ascii="Book Antiqua" w:hAnsi="Book Antiqua" w:cs="Times New Roman"/>
          <w:color w:val="000000" w:themeColor="text1"/>
          <w:sz w:val="24"/>
          <w:szCs w:val="24"/>
          <w:lang w:val="en-US"/>
        </w:rPr>
        <w:t xml:space="preserve">Although the initial liver transplantation studies included dogs, pig is the preferred species due to its physiologic and anatomic similarity with </w:t>
      </w:r>
      <w:proofErr w:type="gramStart"/>
      <w:r w:rsidRPr="00D96C41">
        <w:rPr>
          <w:rFonts w:ascii="Book Antiqua" w:hAnsi="Book Antiqua" w:cs="Times New Roman"/>
          <w:color w:val="000000" w:themeColor="text1"/>
          <w:sz w:val="24"/>
          <w:szCs w:val="24"/>
          <w:lang w:val="en-US"/>
        </w:rPr>
        <w:t>humans</w:t>
      </w:r>
      <w:r w:rsidR="00B51E0F" w:rsidRPr="00D96C41">
        <w:rPr>
          <w:rFonts w:ascii="Book Antiqua" w:hAnsi="Book Antiqua" w:cs="Times New Roman"/>
          <w:color w:val="000000" w:themeColor="text1"/>
          <w:sz w:val="24"/>
          <w:szCs w:val="24"/>
          <w:vertAlign w:val="superscript"/>
          <w:lang w:val="en-US"/>
        </w:rPr>
        <w:t>[</w:t>
      </w:r>
      <w:proofErr w:type="gramEnd"/>
      <w:r w:rsidR="00B51E0F" w:rsidRPr="00D96C41">
        <w:rPr>
          <w:rFonts w:ascii="Book Antiqua" w:hAnsi="Book Antiqua" w:cs="Times New Roman"/>
          <w:color w:val="000000" w:themeColor="text1"/>
          <w:sz w:val="24"/>
          <w:szCs w:val="24"/>
          <w:vertAlign w:val="superscript"/>
          <w:lang w:val="en-US"/>
        </w:rPr>
        <w:t>36]</w:t>
      </w:r>
      <w:r w:rsidRPr="00D96C41">
        <w:rPr>
          <w:rFonts w:ascii="Book Antiqua" w:hAnsi="Book Antiqua" w:cs="Times New Roman"/>
          <w:color w:val="000000" w:themeColor="text1"/>
          <w:sz w:val="24"/>
          <w:szCs w:val="24"/>
          <w:lang w:val="en-US"/>
        </w:rPr>
        <w:t>.</w:t>
      </w:r>
      <w:r w:rsidRPr="00D96C41">
        <w:rPr>
          <w:rFonts w:ascii="Book Antiqua" w:hAnsi="Book Antiqua" w:cs="Times New Roman"/>
          <w:color w:val="000000" w:themeColor="text1"/>
          <w:sz w:val="24"/>
          <w:szCs w:val="24"/>
          <w:vertAlign w:val="superscript"/>
          <w:lang w:val="en-US"/>
        </w:rPr>
        <w:t xml:space="preserve"> </w:t>
      </w:r>
    </w:p>
    <w:p w:rsidR="006561AE" w:rsidRPr="00D96C41" w:rsidRDefault="009C4C3D" w:rsidP="001B20A7">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val="en-US" w:eastAsia="zh-CN"/>
        </w:rPr>
      </w:pPr>
      <w:proofErr w:type="spellStart"/>
      <w:r w:rsidRPr="00D96C41">
        <w:rPr>
          <w:rFonts w:ascii="Book Antiqua" w:hAnsi="Book Antiqua" w:cs="Times New Roman"/>
          <w:color w:val="000000" w:themeColor="text1"/>
          <w:sz w:val="24"/>
          <w:szCs w:val="24"/>
          <w:lang w:val="en-US"/>
        </w:rPr>
        <w:t>Azaperone</w:t>
      </w:r>
      <w:proofErr w:type="spellEnd"/>
      <w:r w:rsidRPr="00D96C41">
        <w:rPr>
          <w:rFonts w:ascii="Book Antiqua" w:hAnsi="Book Antiqua" w:cs="Times New Roman"/>
          <w:color w:val="000000" w:themeColor="text1"/>
          <w:sz w:val="24"/>
          <w:szCs w:val="24"/>
          <w:lang w:val="en-US"/>
        </w:rPr>
        <w:t xml:space="preserve"> is a </w:t>
      </w:r>
      <w:proofErr w:type="spellStart"/>
      <w:r w:rsidRPr="00D96C41">
        <w:rPr>
          <w:rFonts w:ascii="Book Antiqua" w:hAnsi="Book Antiqua" w:cs="Times New Roman"/>
          <w:color w:val="000000" w:themeColor="text1"/>
          <w:sz w:val="24"/>
          <w:szCs w:val="24"/>
          <w:lang w:val="en-US"/>
        </w:rPr>
        <w:t>butyrophenone</w:t>
      </w:r>
      <w:proofErr w:type="spellEnd"/>
      <w:r w:rsidRPr="00D96C41">
        <w:rPr>
          <w:rFonts w:ascii="Book Antiqua" w:hAnsi="Book Antiqua" w:cs="Times New Roman"/>
          <w:color w:val="000000" w:themeColor="text1"/>
          <w:sz w:val="24"/>
          <w:szCs w:val="24"/>
          <w:lang w:val="en-US"/>
        </w:rPr>
        <w:t xml:space="preserve"> that has been used as a sedative before general anaesthesia for liver transplantation, either a</w:t>
      </w:r>
      <w:r w:rsidR="006561AE" w:rsidRPr="00D96C41">
        <w:rPr>
          <w:rFonts w:ascii="Book Antiqua" w:hAnsi="Book Antiqua" w:cs="Times New Roman"/>
          <w:color w:val="000000" w:themeColor="text1"/>
          <w:sz w:val="24"/>
          <w:szCs w:val="24"/>
          <w:lang w:val="en-US"/>
        </w:rPr>
        <w:t xml:space="preserve">s a sole agent at </w:t>
      </w:r>
      <w:proofErr w:type="gramStart"/>
      <w:r w:rsidR="006561AE" w:rsidRPr="00D96C41">
        <w:rPr>
          <w:rFonts w:ascii="Book Antiqua" w:hAnsi="Book Antiqua" w:cs="Times New Roman"/>
          <w:color w:val="000000" w:themeColor="text1"/>
          <w:sz w:val="24"/>
          <w:szCs w:val="24"/>
          <w:lang w:val="en-US"/>
        </w:rPr>
        <w:t>premedication</w:t>
      </w:r>
      <w:r w:rsidRPr="00D96C41">
        <w:rPr>
          <w:rFonts w:ascii="Book Antiqua" w:hAnsi="Book Antiqua" w:cs="Times New Roman"/>
          <w:color w:val="000000" w:themeColor="text1"/>
          <w:sz w:val="24"/>
          <w:szCs w:val="24"/>
          <w:vertAlign w:val="superscript"/>
          <w:lang w:val="en-US"/>
        </w:rPr>
        <w:t>[</w:t>
      </w:r>
      <w:proofErr w:type="gramEnd"/>
      <w:r w:rsidRPr="00D96C41">
        <w:rPr>
          <w:rFonts w:ascii="Book Antiqua" w:hAnsi="Book Antiqua" w:cs="Times New Roman"/>
          <w:color w:val="000000" w:themeColor="text1"/>
          <w:sz w:val="24"/>
          <w:szCs w:val="24"/>
          <w:vertAlign w:val="superscript"/>
          <w:lang w:val="en-US"/>
        </w:rPr>
        <w:t>36,37]</w:t>
      </w:r>
      <w:r w:rsidRPr="00D96C41">
        <w:rPr>
          <w:rFonts w:ascii="Book Antiqua" w:hAnsi="Book Antiqua" w:cs="Times New Roman"/>
          <w:color w:val="000000" w:themeColor="text1"/>
          <w:sz w:val="24"/>
          <w:szCs w:val="24"/>
          <w:lang w:val="en-US"/>
        </w:rPr>
        <w:t xml:space="preserve"> or in combination with other drugs, such as ketamine, d</w:t>
      </w:r>
      <w:r w:rsidR="00B16BF0" w:rsidRPr="00D96C41">
        <w:rPr>
          <w:rFonts w:ascii="Book Antiqua" w:hAnsi="Book Antiqua" w:cs="Times New Roman"/>
          <w:color w:val="000000" w:themeColor="text1"/>
          <w:sz w:val="24"/>
          <w:szCs w:val="24"/>
          <w:lang w:val="en-US"/>
        </w:rPr>
        <w:t>iaz</w:t>
      </w:r>
      <w:r w:rsidRPr="00D96C41">
        <w:rPr>
          <w:rFonts w:ascii="Book Antiqua" w:hAnsi="Book Antiqua" w:cs="Times New Roman"/>
          <w:color w:val="000000" w:themeColor="text1"/>
          <w:sz w:val="24"/>
          <w:szCs w:val="24"/>
          <w:lang w:val="en-US"/>
        </w:rPr>
        <w:t>epam or atropine</w:t>
      </w:r>
      <w:r w:rsidR="006561AE" w:rsidRPr="00D96C41">
        <w:rPr>
          <w:rFonts w:ascii="Book Antiqua" w:hAnsi="Book Antiqua" w:cs="Times New Roman"/>
          <w:color w:val="000000" w:themeColor="text1"/>
          <w:sz w:val="24"/>
          <w:szCs w:val="24"/>
          <w:vertAlign w:val="superscript"/>
          <w:lang w:val="en-US"/>
        </w:rPr>
        <w:t>[21,</w:t>
      </w:r>
      <w:r w:rsidR="00B51E0F" w:rsidRPr="00D96C41">
        <w:rPr>
          <w:rFonts w:ascii="Book Antiqua" w:hAnsi="Book Antiqua" w:cs="Times New Roman"/>
          <w:color w:val="000000" w:themeColor="text1"/>
          <w:sz w:val="24"/>
          <w:szCs w:val="24"/>
          <w:vertAlign w:val="superscript"/>
          <w:lang w:val="en-US"/>
        </w:rPr>
        <w:t>38,39]</w:t>
      </w:r>
      <w:r w:rsidRPr="00D96C41">
        <w:rPr>
          <w:rFonts w:ascii="Book Antiqua" w:hAnsi="Book Antiqua" w:cs="Times New Roman"/>
          <w:color w:val="000000" w:themeColor="text1"/>
          <w:sz w:val="24"/>
          <w:szCs w:val="24"/>
          <w:lang w:val="en-US"/>
        </w:rPr>
        <w:t>. Another pharmacological group used frequently for sedation at premedication in pigs undergoing liver transplantation is that of α2-adrenoceptor</w:t>
      </w:r>
      <w:r w:rsidR="006561AE" w:rsidRPr="00D96C41">
        <w:rPr>
          <w:rFonts w:ascii="Book Antiqua" w:hAnsi="Book Antiqua" w:cs="Times New Roman"/>
          <w:color w:val="000000" w:themeColor="text1"/>
          <w:sz w:val="24"/>
          <w:szCs w:val="24"/>
          <w:lang w:val="en-US"/>
        </w:rPr>
        <w:t xml:space="preserve"> </w:t>
      </w:r>
      <w:r w:rsidRPr="00D96C41">
        <w:rPr>
          <w:rFonts w:ascii="Book Antiqua" w:hAnsi="Book Antiqua" w:cs="Times New Roman"/>
          <w:color w:val="000000" w:themeColor="text1"/>
          <w:sz w:val="24"/>
          <w:szCs w:val="24"/>
          <w:lang w:val="en-US"/>
        </w:rPr>
        <w:t xml:space="preserve">agonists, such as </w:t>
      </w:r>
      <w:proofErr w:type="spellStart"/>
      <w:proofErr w:type="gramStart"/>
      <w:r w:rsidRPr="00D96C41">
        <w:rPr>
          <w:rFonts w:ascii="Book Antiqua" w:hAnsi="Book Antiqua" w:cs="Times New Roman"/>
          <w:color w:val="000000" w:themeColor="text1"/>
          <w:sz w:val="24"/>
          <w:szCs w:val="24"/>
          <w:lang w:val="en-US"/>
        </w:rPr>
        <w:t>xylazine</w:t>
      </w:r>
      <w:proofErr w:type="spellEnd"/>
      <w:r w:rsidRPr="00D96C41">
        <w:rPr>
          <w:rFonts w:ascii="Book Antiqua" w:hAnsi="Book Antiqua" w:cs="Times New Roman"/>
          <w:color w:val="000000" w:themeColor="text1"/>
          <w:sz w:val="24"/>
          <w:szCs w:val="24"/>
          <w:vertAlign w:val="superscript"/>
          <w:lang w:val="en-US"/>
        </w:rPr>
        <w:t>[</w:t>
      </w:r>
      <w:proofErr w:type="gramEnd"/>
      <w:r w:rsidRPr="00D96C41">
        <w:rPr>
          <w:rFonts w:ascii="Book Antiqua" w:hAnsi="Book Antiqua" w:cs="Times New Roman"/>
          <w:color w:val="000000" w:themeColor="text1"/>
          <w:sz w:val="24"/>
          <w:szCs w:val="24"/>
          <w:vertAlign w:val="superscript"/>
          <w:lang w:val="en-US"/>
        </w:rPr>
        <w:t>40-44]</w:t>
      </w:r>
      <w:r w:rsidRPr="00D96C41">
        <w:rPr>
          <w:rFonts w:ascii="Book Antiqua" w:hAnsi="Book Antiqua" w:cs="Times New Roman"/>
          <w:color w:val="000000" w:themeColor="text1"/>
          <w:sz w:val="24"/>
          <w:szCs w:val="24"/>
          <w:lang w:val="en-US"/>
        </w:rPr>
        <w:t xml:space="preserve"> or </w:t>
      </w:r>
      <w:proofErr w:type="spellStart"/>
      <w:r w:rsidRPr="00D96C41">
        <w:rPr>
          <w:rFonts w:ascii="Book Antiqua" w:hAnsi="Book Antiqua" w:cs="Times New Roman"/>
          <w:color w:val="000000" w:themeColor="text1"/>
          <w:sz w:val="24"/>
          <w:szCs w:val="24"/>
          <w:lang w:val="en-US"/>
        </w:rPr>
        <w:t>romifidine</w:t>
      </w:r>
      <w:proofErr w:type="spellEnd"/>
      <w:r w:rsidR="00B51E0F" w:rsidRPr="00D96C41">
        <w:rPr>
          <w:rFonts w:ascii="Book Antiqua" w:hAnsi="Book Antiqua" w:cs="Times New Roman"/>
          <w:color w:val="000000" w:themeColor="text1"/>
          <w:sz w:val="24"/>
          <w:szCs w:val="24"/>
          <w:vertAlign w:val="superscript"/>
          <w:lang w:val="en-US"/>
        </w:rPr>
        <w:t>[45]</w:t>
      </w:r>
      <w:r w:rsidRPr="00D96C41">
        <w:rPr>
          <w:rFonts w:ascii="Book Antiqua" w:hAnsi="Book Antiqua" w:cs="Times New Roman"/>
          <w:color w:val="000000" w:themeColor="text1"/>
          <w:sz w:val="24"/>
          <w:szCs w:val="24"/>
          <w:lang w:val="en-US"/>
        </w:rPr>
        <w:t>.</w:t>
      </w:r>
      <w:r w:rsidRPr="00D96C41">
        <w:rPr>
          <w:rFonts w:ascii="Book Antiqua" w:hAnsi="Book Antiqua" w:cs="Times New Roman"/>
          <w:color w:val="000000" w:themeColor="text1"/>
          <w:sz w:val="24"/>
          <w:szCs w:val="24"/>
          <w:vertAlign w:val="superscript"/>
          <w:lang w:val="en-US"/>
        </w:rPr>
        <w:t xml:space="preserve"> </w:t>
      </w:r>
      <w:r w:rsidRPr="00D96C41">
        <w:rPr>
          <w:rFonts w:ascii="Book Antiqua" w:hAnsi="Book Antiqua" w:cs="Times New Roman"/>
          <w:color w:val="000000" w:themeColor="text1"/>
          <w:sz w:val="24"/>
          <w:szCs w:val="24"/>
          <w:lang w:val="en-US"/>
        </w:rPr>
        <w:t xml:space="preserve">Benzodiazepines are also used at premedication for muscle relaxation, generally combined with ketamine and/or a sedative drug since they are minor </w:t>
      </w:r>
      <w:proofErr w:type="gramStart"/>
      <w:r w:rsidRPr="00D96C41">
        <w:rPr>
          <w:rFonts w:ascii="Book Antiqua" w:hAnsi="Book Antiqua" w:cs="Times New Roman"/>
          <w:color w:val="000000" w:themeColor="text1"/>
          <w:sz w:val="24"/>
          <w:szCs w:val="24"/>
          <w:lang w:val="en-US"/>
        </w:rPr>
        <w:t>tranquillizers</w:t>
      </w:r>
      <w:r w:rsidR="00B51E0F" w:rsidRPr="00D96C41">
        <w:rPr>
          <w:rFonts w:ascii="Book Antiqua" w:hAnsi="Book Antiqua" w:cs="Times New Roman"/>
          <w:color w:val="000000" w:themeColor="text1"/>
          <w:sz w:val="24"/>
          <w:szCs w:val="24"/>
          <w:vertAlign w:val="superscript"/>
          <w:lang w:val="en-US"/>
        </w:rPr>
        <w:t>[</w:t>
      </w:r>
      <w:proofErr w:type="gramEnd"/>
      <w:r w:rsidR="00B51E0F" w:rsidRPr="00D96C41">
        <w:rPr>
          <w:rFonts w:ascii="Book Antiqua" w:hAnsi="Book Antiqua" w:cs="Times New Roman"/>
          <w:color w:val="000000" w:themeColor="text1"/>
          <w:sz w:val="24"/>
          <w:szCs w:val="24"/>
          <w:vertAlign w:val="superscript"/>
          <w:lang w:val="en-US"/>
        </w:rPr>
        <w:t>21,38,41,46,47]</w:t>
      </w:r>
      <w:r w:rsidRPr="00D96C41">
        <w:rPr>
          <w:rFonts w:ascii="Book Antiqua" w:hAnsi="Book Antiqua" w:cs="Times New Roman"/>
          <w:color w:val="000000" w:themeColor="text1"/>
          <w:sz w:val="24"/>
          <w:szCs w:val="24"/>
          <w:lang w:val="en-US"/>
        </w:rPr>
        <w:t>.</w:t>
      </w:r>
      <w:r w:rsidRPr="00D96C41">
        <w:rPr>
          <w:rFonts w:ascii="Book Antiqua" w:hAnsi="Book Antiqua" w:cs="Times New Roman"/>
          <w:color w:val="000000" w:themeColor="text1"/>
          <w:sz w:val="24"/>
          <w:szCs w:val="24"/>
          <w:vertAlign w:val="superscript"/>
          <w:lang w:val="en-US"/>
        </w:rPr>
        <w:t xml:space="preserve"> </w:t>
      </w:r>
      <w:r w:rsidRPr="00D96C41">
        <w:rPr>
          <w:rFonts w:ascii="Book Antiqua" w:hAnsi="Book Antiqua" w:cs="Times New Roman"/>
          <w:color w:val="000000" w:themeColor="text1"/>
          <w:sz w:val="24"/>
          <w:szCs w:val="24"/>
          <w:lang w:val="en-US"/>
        </w:rPr>
        <w:t xml:space="preserve">There are authors that have used </w:t>
      </w:r>
      <w:proofErr w:type="spellStart"/>
      <w:r w:rsidRPr="00D96C41">
        <w:rPr>
          <w:rFonts w:ascii="Book Antiqua" w:hAnsi="Book Antiqua" w:cs="Times New Roman"/>
          <w:color w:val="000000" w:themeColor="text1"/>
          <w:sz w:val="24"/>
          <w:szCs w:val="24"/>
          <w:lang w:val="en-US"/>
        </w:rPr>
        <w:t>parasympatholytic</w:t>
      </w:r>
      <w:proofErr w:type="spellEnd"/>
      <w:r w:rsidRPr="00D96C41">
        <w:rPr>
          <w:rFonts w:ascii="Book Antiqua" w:hAnsi="Book Antiqua" w:cs="Times New Roman"/>
          <w:color w:val="000000" w:themeColor="text1"/>
          <w:sz w:val="24"/>
          <w:szCs w:val="24"/>
          <w:lang w:val="en-US"/>
        </w:rPr>
        <w:t xml:space="preserve"> drugs at premedication in pigs undergoing liver </w:t>
      </w:r>
      <w:proofErr w:type="gramStart"/>
      <w:r w:rsidRPr="00D96C41">
        <w:rPr>
          <w:rFonts w:ascii="Book Antiqua" w:hAnsi="Book Antiqua" w:cs="Times New Roman"/>
          <w:color w:val="000000" w:themeColor="text1"/>
          <w:sz w:val="24"/>
          <w:szCs w:val="24"/>
          <w:lang w:val="en-US"/>
        </w:rPr>
        <w:t>transplantation</w:t>
      </w:r>
      <w:r w:rsidRPr="00D96C41">
        <w:rPr>
          <w:rFonts w:ascii="Book Antiqua" w:hAnsi="Book Antiqua" w:cs="Times New Roman"/>
          <w:color w:val="000000" w:themeColor="text1"/>
          <w:sz w:val="24"/>
          <w:szCs w:val="24"/>
          <w:vertAlign w:val="superscript"/>
          <w:lang w:val="en-US"/>
        </w:rPr>
        <w:t>[</w:t>
      </w:r>
      <w:proofErr w:type="gramEnd"/>
      <w:r w:rsidRPr="00D96C41">
        <w:rPr>
          <w:rFonts w:ascii="Book Antiqua" w:hAnsi="Book Antiqua" w:cs="Times New Roman"/>
          <w:color w:val="000000" w:themeColor="text1"/>
          <w:sz w:val="24"/>
          <w:szCs w:val="24"/>
          <w:vertAlign w:val="superscript"/>
          <w:lang w:val="en-US"/>
        </w:rPr>
        <w:t>39,41,43]</w:t>
      </w:r>
      <w:r w:rsidRPr="00D96C41">
        <w:rPr>
          <w:rFonts w:ascii="Book Antiqua" w:hAnsi="Book Antiqua" w:cs="Times New Roman"/>
          <w:color w:val="000000" w:themeColor="text1"/>
          <w:sz w:val="24"/>
          <w:szCs w:val="24"/>
          <w:lang w:val="en-US"/>
        </w:rPr>
        <w:t>, the main use being as an excessive salivation inhibitor; it is unusual for bradycardia to be a problem in anaesthetized pigs</w:t>
      </w:r>
      <w:r w:rsidR="00B51E0F" w:rsidRPr="00D96C41">
        <w:rPr>
          <w:rFonts w:ascii="Book Antiqua" w:hAnsi="Book Antiqua" w:cs="Times New Roman"/>
          <w:color w:val="000000" w:themeColor="text1"/>
          <w:sz w:val="24"/>
          <w:szCs w:val="24"/>
          <w:vertAlign w:val="superscript"/>
          <w:lang w:val="en-US"/>
        </w:rPr>
        <w:t>[48]</w:t>
      </w:r>
      <w:r w:rsidRPr="00D96C41">
        <w:rPr>
          <w:rFonts w:ascii="Book Antiqua" w:hAnsi="Book Antiqua" w:cs="Times New Roman"/>
          <w:color w:val="000000" w:themeColor="text1"/>
          <w:sz w:val="24"/>
          <w:szCs w:val="24"/>
          <w:lang w:val="en-US"/>
        </w:rPr>
        <w:t>.</w:t>
      </w:r>
      <w:r w:rsidR="006561AE" w:rsidRPr="00D96C41">
        <w:rPr>
          <w:rFonts w:ascii="Book Antiqua" w:hAnsi="Book Antiqua" w:cs="Times New Roman"/>
          <w:color w:val="000000" w:themeColor="text1"/>
          <w:sz w:val="24"/>
          <w:szCs w:val="24"/>
          <w:lang w:val="en-US"/>
        </w:rPr>
        <w:t xml:space="preserve"> </w:t>
      </w:r>
      <w:r w:rsidRPr="00D96C41">
        <w:rPr>
          <w:rFonts w:ascii="Book Antiqua" w:hAnsi="Book Antiqua" w:cs="Times New Roman"/>
          <w:color w:val="000000" w:themeColor="text1"/>
          <w:sz w:val="24"/>
          <w:szCs w:val="24"/>
          <w:lang w:val="en-US"/>
        </w:rPr>
        <w:t xml:space="preserve"> </w:t>
      </w:r>
    </w:p>
    <w:p w:rsidR="006561AE" w:rsidRPr="00D96C41" w:rsidRDefault="00171DCF" w:rsidP="001B20A7">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val="en-US" w:eastAsia="zh-CN"/>
        </w:rPr>
      </w:pPr>
      <w:r w:rsidRPr="00D96C41">
        <w:rPr>
          <w:rFonts w:ascii="Book Antiqua" w:hAnsi="Book Antiqua" w:cs="Times New Roman"/>
          <w:color w:val="000000" w:themeColor="text1"/>
          <w:sz w:val="24"/>
          <w:szCs w:val="24"/>
          <w:lang w:val="en-US"/>
        </w:rPr>
        <w:t xml:space="preserve">The most common method is the use of a </w:t>
      </w:r>
      <w:r w:rsidR="009C4C3D" w:rsidRPr="00D96C41">
        <w:rPr>
          <w:rFonts w:ascii="Book Antiqua" w:hAnsi="Book Antiqua" w:cs="Times New Roman"/>
          <w:color w:val="000000" w:themeColor="text1"/>
          <w:sz w:val="24"/>
          <w:szCs w:val="24"/>
          <w:lang w:val="en-US"/>
        </w:rPr>
        <w:t xml:space="preserve">combination of drugs with different properties to induce a balanced premedication-sedation, such us the administration of sedatives with </w:t>
      </w:r>
      <w:proofErr w:type="gramStart"/>
      <w:r w:rsidR="009C4C3D" w:rsidRPr="00D96C41">
        <w:rPr>
          <w:rFonts w:ascii="Book Antiqua" w:hAnsi="Book Antiqua" w:cs="Times New Roman"/>
          <w:color w:val="000000" w:themeColor="text1"/>
          <w:sz w:val="24"/>
          <w:szCs w:val="24"/>
          <w:lang w:val="en-US"/>
        </w:rPr>
        <w:t>opioids</w:t>
      </w:r>
      <w:r w:rsidR="00B51E0F" w:rsidRPr="00D96C41">
        <w:rPr>
          <w:rFonts w:ascii="Book Antiqua" w:hAnsi="Book Antiqua" w:cs="Times New Roman"/>
          <w:color w:val="000000" w:themeColor="text1"/>
          <w:sz w:val="24"/>
          <w:szCs w:val="24"/>
          <w:vertAlign w:val="superscript"/>
          <w:lang w:val="en-US"/>
        </w:rPr>
        <w:t>[</w:t>
      </w:r>
      <w:proofErr w:type="gramEnd"/>
      <w:r w:rsidR="00B51E0F" w:rsidRPr="00D96C41">
        <w:rPr>
          <w:rFonts w:ascii="Book Antiqua" w:hAnsi="Book Antiqua" w:cs="Times New Roman"/>
          <w:color w:val="000000" w:themeColor="text1"/>
          <w:sz w:val="24"/>
          <w:szCs w:val="24"/>
          <w:vertAlign w:val="superscript"/>
          <w:lang w:val="en-US"/>
        </w:rPr>
        <w:t>49]</w:t>
      </w:r>
      <w:r w:rsidR="009C4C3D" w:rsidRPr="00D96C41">
        <w:rPr>
          <w:rFonts w:ascii="Book Antiqua" w:hAnsi="Book Antiqua" w:cs="Times New Roman"/>
          <w:color w:val="000000" w:themeColor="text1"/>
          <w:sz w:val="24"/>
          <w:szCs w:val="24"/>
          <w:lang w:val="en-US"/>
        </w:rPr>
        <w:t>.</w:t>
      </w:r>
      <w:r w:rsidR="009C4C3D" w:rsidRPr="00D96C41">
        <w:rPr>
          <w:rFonts w:ascii="Book Antiqua" w:hAnsi="Book Antiqua" w:cs="Times New Roman"/>
          <w:color w:val="000000" w:themeColor="text1"/>
          <w:sz w:val="24"/>
          <w:szCs w:val="24"/>
          <w:vertAlign w:val="superscript"/>
          <w:lang w:val="en-US"/>
        </w:rPr>
        <w:t xml:space="preserve"> </w:t>
      </w:r>
      <w:r w:rsidR="009C4C3D" w:rsidRPr="00D96C41">
        <w:rPr>
          <w:rFonts w:ascii="Book Antiqua" w:hAnsi="Book Antiqua" w:cs="Times New Roman"/>
          <w:color w:val="000000" w:themeColor="text1"/>
          <w:sz w:val="24"/>
          <w:szCs w:val="24"/>
          <w:lang w:val="en-US"/>
        </w:rPr>
        <w:t xml:space="preserve">Furthermore, the administration of an analgesic before a painful stimulus optimizes the </w:t>
      </w:r>
      <w:r w:rsidRPr="00D96C41">
        <w:rPr>
          <w:rFonts w:ascii="Book Antiqua" w:hAnsi="Book Antiqua" w:cs="Times New Roman"/>
          <w:color w:val="000000" w:themeColor="text1"/>
          <w:sz w:val="24"/>
          <w:szCs w:val="24"/>
          <w:lang w:val="en-US"/>
        </w:rPr>
        <w:t xml:space="preserve">control of </w:t>
      </w:r>
      <w:r w:rsidR="009C4C3D" w:rsidRPr="00D96C41">
        <w:rPr>
          <w:rFonts w:ascii="Book Antiqua" w:hAnsi="Book Antiqua" w:cs="Times New Roman"/>
          <w:color w:val="000000" w:themeColor="text1"/>
          <w:sz w:val="24"/>
          <w:szCs w:val="24"/>
          <w:lang w:val="en-US"/>
        </w:rPr>
        <w:t xml:space="preserve">pain during the surgery procedure and reduces the dose of analgesic during the post-operative period. In general, mu agonists produce a more profound analgesia and they are recommended for moderate to severe pain and to reduce the necessity of </w:t>
      </w:r>
      <w:proofErr w:type="spellStart"/>
      <w:proofErr w:type="gramStart"/>
      <w:r w:rsidR="009C4C3D" w:rsidRPr="00D96C41">
        <w:rPr>
          <w:rFonts w:ascii="Book Antiqua" w:hAnsi="Book Antiqua" w:cs="Times New Roman"/>
          <w:color w:val="000000" w:themeColor="text1"/>
          <w:sz w:val="24"/>
          <w:szCs w:val="24"/>
          <w:lang w:val="en-US"/>
        </w:rPr>
        <w:t>anaesthetics</w:t>
      </w:r>
      <w:proofErr w:type="spellEnd"/>
      <w:r w:rsidR="00B51E0F" w:rsidRPr="00D96C41">
        <w:rPr>
          <w:rFonts w:ascii="Book Antiqua" w:hAnsi="Book Antiqua" w:cs="Times New Roman"/>
          <w:color w:val="000000" w:themeColor="text1"/>
          <w:sz w:val="24"/>
          <w:szCs w:val="24"/>
          <w:vertAlign w:val="superscript"/>
          <w:lang w:val="en-US"/>
        </w:rPr>
        <w:t>[</w:t>
      </w:r>
      <w:proofErr w:type="gramEnd"/>
      <w:r w:rsidR="00B51E0F" w:rsidRPr="00D96C41">
        <w:rPr>
          <w:rFonts w:ascii="Book Antiqua" w:hAnsi="Book Antiqua" w:cs="Times New Roman"/>
          <w:color w:val="000000" w:themeColor="text1"/>
          <w:sz w:val="24"/>
          <w:szCs w:val="24"/>
          <w:vertAlign w:val="superscript"/>
          <w:lang w:val="en-US"/>
        </w:rPr>
        <w:t>50]</w:t>
      </w:r>
      <w:r w:rsidR="009C4C3D" w:rsidRPr="00D96C41">
        <w:rPr>
          <w:rFonts w:ascii="Book Antiqua" w:hAnsi="Book Antiqua" w:cs="Times New Roman"/>
          <w:color w:val="000000" w:themeColor="text1"/>
          <w:sz w:val="24"/>
          <w:szCs w:val="24"/>
          <w:lang w:val="en-US"/>
        </w:rPr>
        <w:t xml:space="preserve">. Several authors have used an opioid at premedication in pigs prior to a liver </w:t>
      </w:r>
      <w:proofErr w:type="gramStart"/>
      <w:r w:rsidR="009C4C3D" w:rsidRPr="00D96C41">
        <w:rPr>
          <w:rFonts w:ascii="Book Antiqua" w:hAnsi="Book Antiqua" w:cs="Times New Roman"/>
          <w:color w:val="000000" w:themeColor="text1"/>
          <w:sz w:val="24"/>
          <w:szCs w:val="24"/>
          <w:lang w:val="en-US"/>
        </w:rPr>
        <w:t>transplantation</w:t>
      </w:r>
      <w:r w:rsidR="00B51E0F" w:rsidRPr="00D96C41">
        <w:rPr>
          <w:rFonts w:ascii="Book Antiqua" w:hAnsi="Book Antiqua" w:cs="Times New Roman"/>
          <w:color w:val="000000" w:themeColor="text1"/>
          <w:sz w:val="24"/>
          <w:szCs w:val="24"/>
          <w:vertAlign w:val="superscript"/>
          <w:lang w:val="en-US"/>
        </w:rPr>
        <w:t>[</w:t>
      </w:r>
      <w:proofErr w:type="gramEnd"/>
      <w:r w:rsidR="00B51E0F" w:rsidRPr="00D96C41">
        <w:rPr>
          <w:rFonts w:ascii="Book Antiqua" w:hAnsi="Book Antiqua" w:cs="Times New Roman"/>
          <w:color w:val="000000" w:themeColor="text1"/>
          <w:sz w:val="24"/>
          <w:szCs w:val="24"/>
          <w:vertAlign w:val="superscript"/>
          <w:lang w:val="en-US"/>
        </w:rPr>
        <w:t>45,51]</w:t>
      </w:r>
      <w:r w:rsidR="009C4C3D" w:rsidRPr="00D96C41">
        <w:rPr>
          <w:rFonts w:ascii="Book Antiqua" w:hAnsi="Book Antiqua" w:cs="Times New Roman"/>
          <w:color w:val="000000" w:themeColor="text1"/>
          <w:sz w:val="24"/>
          <w:szCs w:val="24"/>
          <w:lang w:val="en-US"/>
        </w:rPr>
        <w:t>.</w:t>
      </w:r>
      <w:r w:rsidR="009C4C3D" w:rsidRPr="00D96C41">
        <w:rPr>
          <w:rFonts w:ascii="Book Antiqua" w:hAnsi="Book Antiqua" w:cs="Times New Roman"/>
          <w:color w:val="000000" w:themeColor="text1"/>
          <w:sz w:val="24"/>
          <w:szCs w:val="24"/>
          <w:vertAlign w:val="superscript"/>
          <w:lang w:val="en-US"/>
        </w:rPr>
        <w:t xml:space="preserve"> </w:t>
      </w:r>
    </w:p>
    <w:p w:rsidR="006561AE" w:rsidRPr="00D96C41" w:rsidRDefault="009C4C3D" w:rsidP="001B20A7">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val="en-US" w:eastAsia="zh-CN"/>
        </w:rPr>
      </w:pPr>
      <w:r w:rsidRPr="00D96C41">
        <w:rPr>
          <w:rFonts w:ascii="Book Antiqua" w:hAnsi="Book Antiqua" w:cs="Times New Roman"/>
          <w:color w:val="000000" w:themeColor="text1"/>
          <w:sz w:val="24"/>
          <w:szCs w:val="24"/>
          <w:lang w:val="en-US"/>
        </w:rPr>
        <w:t xml:space="preserve">Ketamine has been used at premedication in pigs undergoing a liver transplantation by several authors to immobilize the animal and to make easier its </w:t>
      </w:r>
      <w:proofErr w:type="gramStart"/>
      <w:r w:rsidRPr="00D96C41">
        <w:rPr>
          <w:rFonts w:ascii="Book Antiqua" w:hAnsi="Book Antiqua" w:cs="Times New Roman"/>
          <w:color w:val="000000" w:themeColor="text1"/>
          <w:sz w:val="24"/>
          <w:szCs w:val="24"/>
          <w:lang w:val="en-US"/>
        </w:rPr>
        <w:t>manipulation</w:t>
      </w:r>
      <w:r w:rsidR="00B51E0F" w:rsidRPr="00D96C41">
        <w:rPr>
          <w:rFonts w:ascii="Book Antiqua" w:hAnsi="Book Antiqua" w:cs="Times New Roman"/>
          <w:color w:val="000000" w:themeColor="text1"/>
          <w:sz w:val="24"/>
          <w:szCs w:val="24"/>
          <w:vertAlign w:val="superscript"/>
          <w:lang w:val="en-US"/>
        </w:rPr>
        <w:t>[</w:t>
      </w:r>
      <w:proofErr w:type="gramEnd"/>
      <w:r w:rsidR="00B51E0F" w:rsidRPr="00D96C41">
        <w:rPr>
          <w:rFonts w:ascii="Book Antiqua" w:hAnsi="Book Antiqua" w:cs="Times New Roman"/>
          <w:color w:val="000000" w:themeColor="text1"/>
          <w:sz w:val="24"/>
          <w:szCs w:val="24"/>
          <w:vertAlign w:val="superscript"/>
          <w:lang w:val="en-US"/>
        </w:rPr>
        <w:t>21,39,40,42,45-47,51,52]</w:t>
      </w:r>
      <w:r w:rsidRPr="00D96C41">
        <w:rPr>
          <w:rFonts w:ascii="Book Antiqua" w:hAnsi="Book Antiqua" w:cs="Times New Roman"/>
          <w:color w:val="000000" w:themeColor="text1"/>
          <w:sz w:val="24"/>
          <w:szCs w:val="24"/>
          <w:lang w:val="en-US"/>
        </w:rPr>
        <w:t xml:space="preserve">. However, ketamine as a sole agent does not </w:t>
      </w:r>
      <w:r w:rsidRPr="00D96C41">
        <w:rPr>
          <w:rFonts w:ascii="Book Antiqua" w:hAnsi="Book Antiqua" w:cs="Times New Roman"/>
          <w:color w:val="000000" w:themeColor="text1"/>
          <w:sz w:val="24"/>
          <w:szCs w:val="24"/>
          <w:lang w:val="en-US"/>
        </w:rPr>
        <w:lastRenderedPageBreak/>
        <w:t xml:space="preserve">induce a surgical anaesthesia, so it would be necessary to combine it with opioids, benzodiazepines and/or </w:t>
      </w:r>
      <w:proofErr w:type="gramStart"/>
      <w:r w:rsidRPr="00D96C41">
        <w:rPr>
          <w:rFonts w:ascii="Book Antiqua" w:hAnsi="Book Antiqua" w:cs="Times New Roman"/>
          <w:color w:val="000000" w:themeColor="text1"/>
          <w:sz w:val="24"/>
          <w:szCs w:val="24"/>
          <w:lang w:val="en-US"/>
        </w:rPr>
        <w:t>sedatives</w:t>
      </w:r>
      <w:r w:rsidR="00B51E0F" w:rsidRPr="00D96C41">
        <w:rPr>
          <w:rFonts w:ascii="Book Antiqua" w:hAnsi="Book Antiqua" w:cs="Times New Roman"/>
          <w:color w:val="000000" w:themeColor="text1"/>
          <w:sz w:val="24"/>
          <w:szCs w:val="24"/>
          <w:vertAlign w:val="superscript"/>
          <w:lang w:val="en-US"/>
        </w:rPr>
        <w:t>[</w:t>
      </w:r>
      <w:proofErr w:type="gramEnd"/>
      <w:r w:rsidR="00B51E0F" w:rsidRPr="00D96C41">
        <w:rPr>
          <w:rFonts w:ascii="Book Antiqua" w:hAnsi="Book Antiqua" w:cs="Times New Roman"/>
          <w:color w:val="000000" w:themeColor="text1"/>
          <w:sz w:val="24"/>
          <w:szCs w:val="24"/>
          <w:vertAlign w:val="superscript"/>
          <w:lang w:val="en-US"/>
        </w:rPr>
        <w:t>48]</w:t>
      </w:r>
      <w:r w:rsidRPr="00D96C41">
        <w:rPr>
          <w:rFonts w:ascii="Book Antiqua" w:hAnsi="Book Antiqua" w:cs="Times New Roman"/>
          <w:color w:val="000000" w:themeColor="text1"/>
          <w:sz w:val="24"/>
          <w:szCs w:val="24"/>
          <w:lang w:val="en-US"/>
        </w:rPr>
        <w:t>.</w:t>
      </w:r>
      <w:r w:rsidRPr="00D96C41">
        <w:rPr>
          <w:rFonts w:ascii="Book Antiqua" w:hAnsi="Book Antiqua" w:cs="Times New Roman"/>
          <w:color w:val="000000" w:themeColor="text1"/>
          <w:sz w:val="24"/>
          <w:szCs w:val="24"/>
          <w:vertAlign w:val="superscript"/>
          <w:lang w:val="en-US"/>
        </w:rPr>
        <w:t xml:space="preserve"> </w:t>
      </w:r>
      <w:r w:rsidRPr="00D96C41">
        <w:rPr>
          <w:rFonts w:ascii="Book Antiqua" w:hAnsi="Book Antiqua" w:cs="Times New Roman"/>
          <w:color w:val="000000" w:themeColor="text1"/>
          <w:sz w:val="24"/>
          <w:szCs w:val="24"/>
          <w:lang w:val="en-US"/>
        </w:rPr>
        <w:t xml:space="preserve">Another dissociative anaesthetic used in pigs is </w:t>
      </w:r>
      <w:proofErr w:type="spellStart"/>
      <w:r w:rsidRPr="00D96C41">
        <w:rPr>
          <w:rFonts w:ascii="Book Antiqua" w:hAnsi="Book Antiqua" w:cs="Times New Roman"/>
          <w:color w:val="000000" w:themeColor="text1"/>
          <w:sz w:val="24"/>
          <w:szCs w:val="24"/>
          <w:lang w:val="en-US"/>
        </w:rPr>
        <w:t>tiletamine</w:t>
      </w:r>
      <w:proofErr w:type="spellEnd"/>
      <w:r w:rsidRPr="00D96C41">
        <w:rPr>
          <w:rFonts w:ascii="Book Antiqua" w:hAnsi="Book Antiqua" w:cs="Times New Roman"/>
          <w:color w:val="000000" w:themeColor="text1"/>
          <w:sz w:val="24"/>
          <w:szCs w:val="24"/>
          <w:lang w:val="en-US"/>
        </w:rPr>
        <w:t xml:space="preserve">, commercialized with </w:t>
      </w:r>
      <w:proofErr w:type="spellStart"/>
      <w:r w:rsidRPr="00D96C41">
        <w:rPr>
          <w:rFonts w:ascii="Book Antiqua" w:hAnsi="Book Antiqua" w:cs="Times New Roman"/>
          <w:color w:val="000000" w:themeColor="text1"/>
          <w:sz w:val="24"/>
          <w:szCs w:val="24"/>
          <w:lang w:val="en-US"/>
        </w:rPr>
        <w:t>zolacepam</w:t>
      </w:r>
      <w:proofErr w:type="spellEnd"/>
      <w:r w:rsidRPr="00D96C41">
        <w:rPr>
          <w:rFonts w:ascii="Book Antiqua" w:hAnsi="Book Antiqua" w:cs="Times New Roman"/>
          <w:color w:val="000000" w:themeColor="text1"/>
          <w:sz w:val="24"/>
          <w:szCs w:val="24"/>
          <w:lang w:val="en-US"/>
        </w:rPr>
        <w:t xml:space="preserve">, a </w:t>
      </w:r>
      <w:proofErr w:type="gramStart"/>
      <w:r w:rsidRPr="00D96C41">
        <w:rPr>
          <w:rFonts w:ascii="Book Antiqua" w:hAnsi="Book Antiqua" w:cs="Times New Roman"/>
          <w:color w:val="000000" w:themeColor="text1"/>
          <w:sz w:val="24"/>
          <w:szCs w:val="24"/>
          <w:lang w:val="en-US"/>
        </w:rPr>
        <w:t>benzodiazepine</w:t>
      </w:r>
      <w:r w:rsidR="00B51E0F" w:rsidRPr="00D96C41">
        <w:rPr>
          <w:rFonts w:ascii="Book Antiqua" w:hAnsi="Book Antiqua" w:cs="Times New Roman"/>
          <w:color w:val="000000" w:themeColor="text1"/>
          <w:sz w:val="24"/>
          <w:szCs w:val="24"/>
          <w:vertAlign w:val="superscript"/>
          <w:lang w:val="en-US"/>
        </w:rPr>
        <w:t>[</w:t>
      </w:r>
      <w:proofErr w:type="gramEnd"/>
      <w:r w:rsidR="00B51E0F" w:rsidRPr="00D96C41">
        <w:rPr>
          <w:rFonts w:ascii="Book Antiqua" w:hAnsi="Book Antiqua" w:cs="Times New Roman"/>
          <w:color w:val="000000" w:themeColor="text1"/>
          <w:sz w:val="24"/>
          <w:szCs w:val="24"/>
          <w:vertAlign w:val="superscript"/>
          <w:lang w:val="en-US"/>
        </w:rPr>
        <w:t>43,44]</w:t>
      </w:r>
      <w:r w:rsidRPr="00D96C41">
        <w:rPr>
          <w:rFonts w:ascii="Book Antiqua" w:hAnsi="Book Antiqua" w:cs="Times New Roman"/>
          <w:color w:val="000000" w:themeColor="text1"/>
          <w:sz w:val="24"/>
          <w:szCs w:val="24"/>
          <w:lang w:val="en-US"/>
        </w:rPr>
        <w:t>.</w:t>
      </w:r>
      <w:r w:rsidRPr="00D96C41">
        <w:rPr>
          <w:rFonts w:ascii="Book Antiqua" w:hAnsi="Book Antiqua" w:cs="Times New Roman"/>
          <w:color w:val="000000" w:themeColor="text1"/>
          <w:sz w:val="24"/>
          <w:szCs w:val="24"/>
          <w:vertAlign w:val="superscript"/>
          <w:lang w:val="en-US"/>
        </w:rPr>
        <w:t xml:space="preserve"> </w:t>
      </w:r>
      <w:r w:rsidRPr="00D96C41">
        <w:rPr>
          <w:rFonts w:ascii="Book Antiqua" w:hAnsi="Book Antiqua" w:cs="Times New Roman"/>
          <w:color w:val="000000" w:themeColor="text1"/>
          <w:sz w:val="24"/>
          <w:szCs w:val="24"/>
          <w:lang w:val="en-US"/>
        </w:rPr>
        <w:t xml:space="preserve">Like ketamine, it would be convenient to combine it with other sedative and/or analgesic agents to improve the quality or surgery </w:t>
      </w:r>
      <w:proofErr w:type="spellStart"/>
      <w:r w:rsidRPr="00D96C41">
        <w:rPr>
          <w:rFonts w:ascii="Book Antiqua" w:hAnsi="Book Antiqua" w:cs="Times New Roman"/>
          <w:color w:val="000000" w:themeColor="text1"/>
          <w:sz w:val="24"/>
          <w:szCs w:val="24"/>
          <w:lang w:val="en-US"/>
        </w:rPr>
        <w:t>anaesthesia</w:t>
      </w:r>
      <w:proofErr w:type="spellEnd"/>
      <w:r w:rsidRPr="00D96C41">
        <w:rPr>
          <w:rFonts w:ascii="Book Antiqua" w:hAnsi="Book Antiqua" w:cs="Times New Roman"/>
          <w:color w:val="000000" w:themeColor="text1"/>
          <w:sz w:val="24"/>
          <w:szCs w:val="24"/>
          <w:vertAlign w:val="superscript"/>
          <w:lang w:val="en-US"/>
        </w:rPr>
        <w:t xml:space="preserve"> [48]</w:t>
      </w:r>
      <w:r w:rsidRPr="00D96C41">
        <w:rPr>
          <w:rFonts w:ascii="Book Antiqua" w:hAnsi="Book Antiqua" w:cs="Times New Roman"/>
          <w:color w:val="000000" w:themeColor="text1"/>
          <w:sz w:val="24"/>
          <w:szCs w:val="24"/>
          <w:lang w:val="en-US"/>
        </w:rPr>
        <w:t>.</w:t>
      </w:r>
    </w:p>
    <w:p w:rsidR="006561AE" w:rsidRPr="00D96C41" w:rsidRDefault="009C4C3D" w:rsidP="001B20A7">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val="en-US" w:eastAsia="zh-CN"/>
        </w:rPr>
      </w:pPr>
      <w:r w:rsidRPr="00D96C41">
        <w:rPr>
          <w:rFonts w:ascii="Book Antiqua" w:hAnsi="Book Antiqua" w:cs="Times New Roman"/>
          <w:color w:val="000000" w:themeColor="text1"/>
          <w:sz w:val="24"/>
          <w:szCs w:val="24"/>
          <w:lang w:val="en-US"/>
        </w:rPr>
        <w:t xml:space="preserve">For </w:t>
      </w:r>
      <w:proofErr w:type="spellStart"/>
      <w:r w:rsidRPr="00D96C41">
        <w:rPr>
          <w:rFonts w:ascii="Book Antiqua" w:hAnsi="Book Antiqua" w:cs="Times New Roman"/>
          <w:color w:val="000000" w:themeColor="text1"/>
          <w:sz w:val="24"/>
          <w:szCs w:val="24"/>
          <w:lang w:val="en-US"/>
        </w:rPr>
        <w:t>anaesthetic</w:t>
      </w:r>
      <w:proofErr w:type="spellEnd"/>
      <w:r w:rsidRPr="00D96C41">
        <w:rPr>
          <w:rFonts w:ascii="Book Antiqua" w:hAnsi="Book Antiqua" w:cs="Times New Roman"/>
          <w:color w:val="000000" w:themeColor="text1"/>
          <w:sz w:val="24"/>
          <w:szCs w:val="24"/>
          <w:lang w:val="en-US"/>
        </w:rPr>
        <w:t xml:space="preserve"> induction in pigs undergoing liver transplantation, several studies have used propofol</w:t>
      </w:r>
      <w:r w:rsidR="00B51E0F" w:rsidRPr="00D96C41">
        <w:rPr>
          <w:rFonts w:ascii="Book Antiqua" w:hAnsi="Book Antiqua" w:cs="Times New Roman"/>
          <w:color w:val="000000" w:themeColor="text1"/>
          <w:sz w:val="24"/>
          <w:szCs w:val="24"/>
          <w:vertAlign w:val="superscript"/>
          <w:lang w:val="en-US"/>
        </w:rPr>
        <w:t>[21,40,46,53,54]</w:t>
      </w:r>
      <w:r w:rsidRPr="00D96C41">
        <w:rPr>
          <w:rFonts w:ascii="Book Antiqua" w:hAnsi="Book Antiqua" w:cs="Times New Roman"/>
          <w:noProof/>
          <w:color w:val="000000" w:themeColor="text1"/>
          <w:sz w:val="24"/>
          <w:szCs w:val="24"/>
          <w:lang w:val="en-US"/>
        </w:rPr>
        <w:t>, etomidate</w:t>
      </w:r>
      <w:r w:rsidRPr="00D96C41">
        <w:rPr>
          <w:rFonts w:ascii="Book Antiqua" w:hAnsi="Book Antiqua" w:cs="Times New Roman"/>
          <w:noProof/>
          <w:color w:val="000000" w:themeColor="text1"/>
          <w:sz w:val="24"/>
          <w:szCs w:val="24"/>
          <w:vertAlign w:val="superscript"/>
          <w:lang w:val="en-US"/>
        </w:rPr>
        <w:t>[39]</w:t>
      </w:r>
      <w:r w:rsidRPr="00D96C41">
        <w:rPr>
          <w:rFonts w:ascii="Book Antiqua" w:hAnsi="Book Antiqua" w:cs="Times New Roman"/>
          <w:noProof/>
          <w:color w:val="000000" w:themeColor="text1"/>
          <w:sz w:val="24"/>
          <w:szCs w:val="24"/>
          <w:lang w:val="en-US"/>
        </w:rPr>
        <w:t xml:space="preserve"> or barbiturates</w:t>
      </w:r>
      <w:r w:rsidR="00B51E0F" w:rsidRPr="00D96C41">
        <w:rPr>
          <w:rFonts w:ascii="Book Antiqua" w:hAnsi="Book Antiqua" w:cs="Times New Roman"/>
          <w:noProof/>
          <w:color w:val="000000" w:themeColor="text1"/>
          <w:sz w:val="24"/>
          <w:szCs w:val="24"/>
          <w:vertAlign w:val="superscript"/>
          <w:lang w:val="en-US"/>
        </w:rPr>
        <w:t>[36,37,44,47]</w:t>
      </w:r>
      <w:r w:rsidRPr="00D96C41">
        <w:rPr>
          <w:rFonts w:ascii="Book Antiqua" w:hAnsi="Book Antiqua" w:cs="Times New Roman"/>
          <w:color w:val="000000" w:themeColor="text1"/>
          <w:sz w:val="24"/>
          <w:szCs w:val="24"/>
          <w:lang w:val="en-US"/>
        </w:rPr>
        <w:t>.</w:t>
      </w:r>
      <w:r w:rsidRPr="00D96C41">
        <w:rPr>
          <w:rFonts w:ascii="Book Antiqua" w:hAnsi="Book Antiqua" w:cs="Times New Roman"/>
          <w:noProof/>
          <w:color w:val="000000" w:themeColor="text1"/>
          <w:sz w:val="24"/>
          <w:szCs w:val="24"/>
          <w:vertAlign w:val="superscript"/>
          <w:lang w:val="en-US"/>
        </w:rPr>
        <w:t xml:space="preserve"> </w:t>
      </w:r>
      <w:r w:rsidRPr="00D96C41">
        <w:rPr>
          <w:rFonts w:ascii="Book Antiqua" w:hAnsi="Book Antiqua" w:cs="Times New Roman"/>
          <w:color w:val="000000" w:themeColor="text1"/>
          <w:sz w:val="24"/>
          <w:szCs w:val="24"/>
          <w:lang w:val="en-US"/>
        </w:rPr>
        <w:t xml:space="preserve">These drugs produce a faster onset of anaesthesia with short duration of action after the administration of a bolus. Other authors have used an </w:t>
      </w:r>
      <w:proofErr w:type="spellStart"/>
      <w:r w:rsidRPr="00D96C41">
        <w:rPr>
          <w:rFonts w:ascii="Book Antiqua" w:hAnsi="Book Antiqua" w:cs="Times New Roman"/>
          <w:color w:val="000000" w:themeColor="text1"/>
          <w:sz w:val="24"/>
          <w:szCs w:val="24"/>
          <w:lang w:val="en-US"/>
        </w:rPr>
        <w:t>inhalatory</w:t>
      </w:r>
      <w:proofErr w:type="spellEnd"/>
      <w:r w:rsidRPr="00D96C41">
        <w:rPr>
          <w:rFonts w:ascii="Book Antiqua" w:hAnsi="Book Antiqua" w:cs="Times New Roman"/>
          <w:color w:val="000000" w:themeColor="text1"/>
          <w:sz w:val="24"/>
          <w:szCs w:val="24"/>
          <w:lang w:val="en-US"/>
        </w:rPr>
        <w:t xml:space="preserve"> </w:t>
      </w:r>
      <w:proofErr w:type="spellStart"/>
      <w:r w:rsidRPr="00D96C41">
        <w:rPr>
          <w:rFonts w:ascii="Book Antiqua" w:hAnsi="Book Antiqua" w:cs="Times New Roman"/>
          <w:color w:val="000000" w:themeColor="text1"/>
          <w:sz w:val="24"/>
          <w:szCs w:val="24"/>
          <w:lang w:val="en-US"/>
        </w:rPr>
        <w:t>anaesthetic</w:t>
      </w:r>
      <w:proofErr w:type="spellEnd"/>
      <w:r w:rsidRPr="00D96C41">
        <w:rPr>
          <w:rFonts w:ascii="Book Antiqua" w:hAnsi="Book Antiqua" w:cs="Times New Roman"/>
          <w:color w:val="000000" w:themeColor="text1"/>
          <w:sz w:val="24"/>
          <w:szCs w:val="24"/>
          <w:lang w:val="en-US"/>
        </w:rPr>
        <w:t xml:space="preserve"> through a face mask for the induction of anaesthesia, after a </w:t>
      </w:r>
      <w:r w:rsidR="00DC34E2" w:rsidRPr="00D96C41">
        <w:rPr>
          <w:rFonts w:ascii="Book Antiqua" w:hAnsi="Book Antiqua" w:cs="Times New Roman"/>
          <w:color w:val="000000" w:themeColor="text1"/>
          <w:sz w:val="24"/>
          <w:szCs w:val="24"/>
          <w:lang w:val="en-US"/>
        </w:rPr>
        <w:t>satisfactory</w:t>
      </w:r>
      <w:r w:rsidRPr="00D96C41">
        <w:rPr>
          <w:rFonts w:ascii="Book Antiqua" w:hAnsi="Book Antiqua" w:cs="Times New Roman"/>
          <w:color w:val="000000" w:themeColor="text1"/>
          <w:sz w:val="24"/>
          <w:szCs w:val="24"/>
          <w:lang w:val="en-US"/>
        </w:rPr>
        <w:t xml:space="preserve"> </w:t>
      </w:r>
      <w:proofErr w:type="gramStart"/>
      <w:r w:rsidRPr="00D96C41">
        <w:rPr>
          <w:rFonts w:ascii="Book Antiqua" w:hAnsi="Book Antiqua" w:cs="Times New Roman"/>
          <w:color w:val="000000" w:themeColor="text1"/>
          <w:sz w:val="24"/>
          <w:szCs w:val="24"/>
          <w:lang w:val="en-US"/>
        </w:rPr>
        <w:t>premedication</w:t>
      </w:r>
      <w:r w:rsidR="00B51E0F" w:rsidRPr="00D96C41">
        <w:rPr>
          <w:rFonts w:ascii="Book Antiqua" w:hAnsi="Book Antiqua" w:cs="Times New Roman"/>
          <w:color w:val="000000" w:themeColor="text1"/>
          <w:sz w:val="24"/>
          <w:szCs w:val="24"/>
          <w:vertAlign w:val="superscript"/>
          <w:lang w:val="en-US"/>
        </w:rPr>
        <w:t>[</w:t>
      </w:r>
      <w:proofErr w:type="gramEnd"/>
      <w:r w:rsidR="00B51E0F" w:rsidRPr="00D96C41">
        <w:rPr>
          <w:rFonts w:ascii="Book Antiqua" w:hAnsi="Book Antiqua" w:cs="Times New Roman"/>
          <w:color w:val="000000" w:themeColor="text1"/>
          <w:sz w:val="24"/>
          <w:szCs w:val="24"/>
          <w:vertAlign w:val="superscript"/>
          <w:lang w:val="en-US"/>
        </w:rPr>
        <w:t>45,51]</w:t>
      </w:r>
      <w:r w:rsidRPr="00D96C41">
        <w:rPr>
          <w:rFonts w:ascii="Book Antiqua" w:hAnsi="Book Antiqua" w:cs="Times New Roman"/>
          <w:color w:val="000000" w:themeColor="text1"/>
          <w:sz w:val="24"/>
          <w:szCs w:val="24"/>
          <w:lang w:val="en-US"/>
        </w:rPr>
        <w:t>.</w:t>
      </w:r>
      <w:r w:rsidRPr="00D96C41">
        <w:rPr>
          <w:rFonts w:ascii="Book Antiqua" w:hAnsi="Book Antiqua" w:cs="Times New Roman"/>
          <w:color w:val="000000" w:themeColor="text1"/>
          <w:sz w:val="24"/>
          <w:szCs w:val="24"/>
          <w:vertAlign w:val="superscript"/>
          <w:lang w:val="en-US"/>
        </w:rPr>
        <w:t xml:space="preserve"> </w:t>
      </w:r>
    </w:p>
    <w:p w:rsidR="006561AE" w:rsidRPr="00D96C41" w:rsidRDefault="009C4C3D" w:rsidP="001B20A7">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val="en-US" w:eastAsia="zh-CN"/>
        </w:rPr>
      </w:pPr>
      <w:r w:rsidRPr="00D96C41">
        <w:rPr>
          <w:rFonts w:ascii="Book Antiqua" w:eastAsia="Times New Roman" w:hAnsi="Book Antiqua" w:cs="Times New Roman"/>
          <w:color w:val="000000" w:themeColor="text1"/>
          <w:sz w:val="24"/>
          <w:szCs w:val="24"/>
          <w:lang w:val="en-US" w:eastAsia="es-ES"/>
        </w:rPr>
        <w:t xml:space="preserve">Most of the authors have used </w:t>
      </w:r>
      <w:proofErr w:type="spellStart"/>
      <w:r w:rsidRPr="00D96C41">
        <w:rPr>
          <w:rFonts w:ascii="Book Antiqua" w:eastAsia="Times New Roman" w:hAnsi="Book Antiqua" w:cs="Times New Roman"/>
          <w:color w:val="000000" w:themeColor="text1"/>
          <w:sz w:val="24"/>
          <w:szCs w:val="24"/>
          <w:lang w:val="en-US" w:eastAsia="es-ES"/>
        </w:rPr>
        <w:t>inhalatory</w:t>
      </w:r>
      <w:proofErr w:type="spellEnd"/>
      <w:r w:rsidRPr="00D96C41">
        <w:rPr>
          <w:rFonts w:ascii="Book Antiqua" w:eastAsia="Times New Roman" w:hAnsi="Book Antiqua" w:cs="Times New Roman"/>
          <w:color w:val="000000" w:themeColor="text1"/>
          <w:sz w:val="24"/>
          <w:szCs w:val="24"/>
          <w:lang w:val="en-US" w:eastAsia="es-ES"/>
        </w:rPr>
        <w:t xml:space="preserve"> </w:t>
      </w:r>
      <w:proofErr w:type="spellStart"/>
      <w:r w:rsidRPr="00D96C41">
        <w:rPr>
          <w:rFonts w:ascii="Book Antiqua" w:eastAsia="Times New Roman" w:hAnsi="Book Antiqua" w:cs="Times New Roman"/>
          <w:color w:val="000000" w:themeColor="text1"/>
          <w:sz w:val="24"/>
          <w:szCs w:val="24"/>
          <w:lang w:val="en-US" w:eastAsia="es-ES"/>
        </w:rPr>
        <w:t>anaesthetics</w:t>
      </w:r>
      <w:proofErr w:type="spellEnd"/>
      <w:r w:rsidRPr="00D96C41">
        <w:rPr>
          <w:rFonts w:ascii="Book Antiqua" w:eastAsia="Times New Roman" w:hAnsi="Book Antiqua" w:cs="Times New Roman"/>
          <w:color w:val="000000" w:themeColor="text1"/>
          <w:sz w:val="24"/>
          <w:szCs w:val="24"/>
          <w:lang w:val="en-US" w:eastAsia="es-ES"/>
        </w:rPr>
        <w:t xml:space="preserve"> during the maintenance of anaesthesia in pigs undergoing a liver transplantation. Changes in the depth of anaesthesia are faster than with intravenous </w:t>
      </w:r>
      <w:proofErr w:type="spellStart"/>
      <w:r w:rsidRPr="00D96C41">
        <w:rPr>
          <w:rFonts w:ascii="Book Antiqua" w:eastAsia="Times New Roman" w:hAnsi="Book Antiqua" w:cs="Times New Roman"/>
          <w:color w:val="000000" w:themeColor="text1"/>
          <w:sz w:val="24"/>
          <w:szCs w:val="24"/>
          <w:lang w:val="en-US" w:eastAsia="es-ES"/>
        </w:rPr>
        <w:t>anaesthetics</w:t>
      </w:r>
      <w:proofErr w:type="spellEnd"/>
      <w:r w:rsidRPr="00D96C41">
        <w:rPr>
          <w:rFonts w:ascii="Book Antiqua" w:eastAsia="Times New Roman" w:hAnsi="Book Antiqua" w:cs="Times New Roman"/>
          <w:color w:val="000000" w:themeColor="text1"/>
          <w:sz w:val="24"/>
          <w:szCs w:val="24"/>
          <w:lang w:val="en-US" w:eastAsia="es-ES"/>
        </w:rPr>
        <w:t xml:space="preserve">, with a faster recovery after the anaesthesia </w:t>
      </w:r>
      <w:proofErr w:type="gramStart"/>
      <w:r w:rsidRPr="00D96C41">
        <w:rPr>
          <w:rFonts w:ascii="Book Antiqua" w:eastAsia="Times New Roman" w:hAnsi="Book Antiqua" w:cs="Times New Roman"/>
          <w:color w:val="000000" w:themeColor="text1"/>
          <w:sz w:val="24"/>
          <w:szCs w:val="24"/>
          <w:lang w:val="en-US" w:eastAsia="es-ES"/>
        </w:rPr>
        <w:t>procedure</w:t>
      </w:r>
      <w:r w:rsidR="00B51E0F" w:rsidRPr="00D96C41">
        <w:rPr>
          <w:rFonts w:ascii="Book Antiqua" w:eastAsia="Times New Roman" w:hAnsi="Book Antiqua" w:cs="Times New Roman"/>
          <w:color w:val="000000" w:themeColor="text1"/>
          <w:sz w:val="24"/>
          <w:szCs w:val="24"/>
          <w:vertAlign w:val="superscript"/>
          <w:lang w:val="en-US" w:eastAsia="es-ES"/>
        </w:rPr>
        <w:t>[</w:t>
      </w:r>
      <w:proofErr w:type="gramEnd"/>
      <w:r w:rsidR="00B51E0F" w:rsidRPr="00D96C41">
        <w:rPr>
          <w:rFonts w:ascii="Book Antiqua" w:eastAsia="Times New Roman" w:hAnsi="Book Antiqua" w:cs="Times New Roman"/>
          <w:color w:val="000000" w:themeColor="text1"/>
          <w:sz w:val="24"/>
          <w:szCs w:val="24"/>
          <w:vertAlign w:val="superscript"/>
          <w:lang w:val="en-US" w:eastAsia="es-ES"/>
        </w:rPr>
        <w:t>55]</w:t>
      </w:r>
      <w:r w:rsidRPr="00D96C41">
        <w:rPr>
          <w:rFonts w:ascii="Book Antiqua" w:eastAsia="Times New Roman" w:hAnsi="Book Antiqua" w:cs="Times New Roman"/>
          <w:color w:val="000000" w:themeColor="text1"/>
          <w:sz w:val="24"/>
          <w:szCs w:val="24"/>
          <w:lang w:val="en-US" w:eastAsia="es-ES"/>
        </w:rPr>
        <w:t>.</w:t>
      </w:r>
      <w:r w:rsidRPr="00D96C41">
        <w:rPr>
          <w:rFonts w:ascii="Book Antiqua" w:eastAsia="Times New Roman" w:hAnsi="Book Antiqua" w:cs="Times New Roman"/>
          <w:color w:val="000000" w:themeColor="text1"/>
          <w:sz w:val="24"/>
          <w:szCs w:val="24"/>
          <w:vertAlign w:val="superscript"/>
          <w:lang w:val="en-US" w:eastAsia="es-ES"/>
        </w:rPr>
        <w:t xml:space="preserve"> </w:t>
      </w:r>
      <w:proofErr w:type="spellStart"/>
      <w:r w:rsidRPr="00D96C41">
        <w:rPr>
          <w:rFonts w:ascii="Book Antiqua" w:eastAsia="Times New Roman" w:hAnsi="Book Antiqua" w:cs="Times New Roman"/>
          <w:color w:val="000000" w:themeColor="text1"/>
          <w:sz w:val="24"/>
          <w:szCs w:val="24"/>
          <w:lang w:val="en-US" w:eastAsia="es-ES"/>
        </w:rPr>
        <w:t>Isoflurane</w:t>
      </w:r>
      <w:proofErr w:type="spellEnd"/>
      <w:r w:rsidRPr="00D96C41">
        <w:rPr>
          <w:rFonts w:ascii="Book Antiqua" w:eastAsia="Times New Roman" w:hAnsi="Book Antiqua" w:cs="Times New Roman"/>
          <w:color w:val="000000" w:themeColor="text1"/>
          <w:sz w:val="24"/>
          <w:szCs w:val="24"/>
          <w:vertAlign w:val="superscript"/>
          <w:lang w:val="en-US" w:eastAsia="es-ES"/>
        </w:rPr>
        <w:t xml:space="preserve">[36,39,40,42,51,54] </w:t>
      </w:r>
      <w:r w:rsidRPr="00D96C41">
        <w:rPr>
          <w:rFonts w:ascii="Book Antiqua" w:eastAsia="Times New Roman" w:hAnsi="Book Antiqua" w:cs="Times New Roman"/>
          <w:color w:val="000000" w:themeColor="text1"/>
          <w:sz w:val="24"/>
          <w:szCs w:val="24"/>
          <w:lang w:val="en-US" w:eastAsia="es-ES"/>
        </w:rPr>
        <w:t xml:space="preserve">and </w:t>
      </w:r>
      <w:proofErr w:type="spellStart"/>
      <w:r w:rsidRPr="00D96C41">
        <w:rPr>
          <w:rFonts w:ascii="Book Antiqua" w:eastAsia="Times New Roman" w:hAnsi="Book Antiqua" w:cs="Times New Roman"/>
          <w:color w:val="000000" w:themeColor="text1"/>
          <w:sz w:val="24"/>
          <w:szCs w:val="24"/>
          <w:lang w:val="en-US" w:eastAsia="es-ES"/>
        </w:rPr>
        <w:t>sevoflurane</w:t>
      </w:r>
      <w:proofErr w:type="spellEnd"/>
      <w:r w:rsidRPr="00D96C41">
        <w:rPr>
          <w:rFonts w:ascii="Book Antiqua" w:eastAsia="Times New Roman" w:hAnsi="Book Antiqua" w:cs="Times New Roman"/>
          <w:color w:val="000000" w:themeColor="text1"/>
          <w:sz w:val="24"/>
          <w:szCs w:val="24"/>
          <w:vertAlign w:val="superscript"/>
          <w:lang w:val="en-US" w:eastAsia="es-ES"/>
        </w:rPr>
        <w:t>[21,41,44]</w:t>
      </w:r>
      <w:r w:rsidRPr="00D96C41">
        <w:rPr>
          <w:rFonts w:ascii="Book Antiqua" w:eastAsia="Times New Roman" w:hAnsi="Book Antiqua" w:cs="Times New Roman"/>
          <w:color w:val="000000" w:themeColor="text1"/>
          <w:sz w:val="24"/>
          <w:szCs w:val="24"/>
          <w:lang w:val="en-US" w:eastAsia="es-ES"/>
        </w:rPr>
        <w:t xml:space="preserve"> are the </w:t>
      </w:r>
      <w:proofErr w:type="spellStart"/>
      <w:r w:rsidRPr="00D96C41">
        <w:rPr>
          <w:rFonts w:ascii="Book Antiqua" w:eastAsia="Times New Roman" w:hAnsi="Book Antiqua" w:cs="Times New Roman"/>
          <w:color w:val="000000" w:themeColor="text1"/>
          <w:sz w:val="24"/>
          <w:szCs w:val="24"/>
          <w:lang w:val="en-US" w:eastAsia="es-ES"/>
        </w:rPr>
        <w:t>anaesthetics</w:t>
      </w:r>
      <w:proofErr w:type="spellEnd"/>
      <w:r w:rsidRPr="00D96C41">
        <w:rPr>
          <w:rFonts w:ascii="Book Antiqua" w:eastAsia="Times New Roman" w:hAnsi="Book Antiqua" w:cs="Times New Roman"/>
          <w:color w:val="000000" w:themeColor="text1"/>
          <w:sz w:val="24"/>
          <w:szCs w:val="24"/>
          <w:lang w:val="en-US" w:eastAsia="es-ES"/>
        </w:rPr>
        <w:t xml:space="preserve"> most used. None of these </w:t>
      </w:r>
      <w:proofErr w:type="spellStart"/>
      <w:r w:rsidRPr="00D96C41">
        <w:rPr>
          <w:rFonts w:ascii="Book Antiqua" w:eastAsia="Times New Roman" w:hAnsi="Book Antiqua" w:cs="Times New Roman"/>
          <w:color w:val="000000" w:themeColor="text1"/>
          <w:sz w:val="24"/>
          <w:szCs w:val="24"/>
          <w:lang w:val="en-US" w:eastAsia="es-ES"/>
        </w:rPr>
        <w:t>anaesthetics</w:t>
      </w:r>
      <w:proofErr w:type="spellEnd"/>
      <w:r w:rsidRPr="00D96C41">
        <w:rPr>
          <w:rFonts w:ascii="Book Antiqua" w:eastAsia="Times New Roman" w:hAnsi="Book Antiqua" w:cs="Times New Roman"/>
          <w:color w:val="000000" w:themeColor="text1"/>
          <w:sz w:val="24"/>
          <w:szCs w:val="24"/>
          <w:lang w:val="en-US" w:eastAsia="es-ES"/>
        </w:rPr>
        <w:t xml:space="preserve"> are good analgesics, so many authors used them together with continuous infusion of fentanyl</w:t>
      </w:r>
      <w:r w:rsidRPr="00D96C41">
        <w:rPr>
          <w:rFonts w:ascii="Book Antiqua" w:eastAsia="Times New Roman" w:hAnsi="Book Antiqua" w:cs="Times New Roman"/>
          <w:color w:val="000000" w:themeColor="text1"/>
          <w:sz w:val="24"/>
          <w:szCs w:val="24"/>
          <w:vertAlign w:val="superscript"/>
          <w:lang w:val="en-US" w:eastAsia="es-ES"/>
        </w:rPr>
        <w:t>[21,36,40,44,45,56]</w:t>
      </w:r>
      <w:r w:rsidRPr="00D96C41">
        <w:rPr>
          <w:rFonts w:ascii="Book Antiqua" w:eastAsia="Times New Roman" w:hAnsi="Book Antiqua" w:cs="Times New Roman"/>
          <w:color w:val="000000" w:themeColor="text1"/>
          <w:sz w:val="24"/>
          <w:szCs w:val="24"/>
          <w:lang w:val="en-US" w:eastAsia="es-ES"/>
        </w:rPr>
        <w:t xml:space="preserve"> or </w:t>
      </w:r>
      <w:proofErr w:type="spellStart"/>
      <w:r w:rsidRPr="00D96C41">
        <w:rPr>
          <w:rFonts w:ascii="Book Antiqua" w:eastAsia="Times New Roman" w:hAnsi="Book Antiqua" w:cs="Times New Roman"/>
          <w:color w:val="000000" w:themeColor="text1"/>
          <w:sz w:val="24"/>
          <w:szCs w:val="24"/>
          <w:lang w:val="en-US" w:eastAsia="es-ES"/>
        </w:rPr>
        <w:t>remifentanil</w:t>
      </w:r>
      <w:proofErr w:type="spellEnd"/>
      <w:r w:rsidR="00B51E0F" w:rsidRPr="00D96C41">
        <w:rPr>
          <w:rFonts w:ascii="Book Antiqua" w:eastAsia="Times New Roman" w:hAnsi="Book Antiqua" w:cs="Times New Roman"/>
          <w:color w:val="000000" w:themeColor="text1"/>
          <w:sz w:val="24"/>
          <w:szCs w:val="24"/>
          <w:vertAlign w:val="superscript"/>
          <w:lang w:val="en-US" w:eastAsia="es-ES"/>
        </w:rPr>
        <w:t>[54]</w:t>
      </w:r>
      <w:r w:rsidRPr="00D96C41">
        <w:rPr>
          <w:rFonts w:ascii="Book Antiqua" w:eastAsia="Times New Roman" w:hAnsi="Book Antiqua" w:cs="Times New Roman"/>
          <w:color w:val="000000" w:themeColor="text1"/>
          <w:sz w:val="24"/>
          <w:szCs w:val="24"/>
          <w:lang w:val="en-US" w:eastAsia="es-ES"/>
        </w:rPr>
        <w:t>.</w:t>
      </w:r>
      <w:r w:rsidRPr="00D96C41">
        <w:rPr>
          <w:rFonts w:ascii="Book Antiqua" w:eastAsia="Times New Roman" w:hAnsi="Book Antiqua" w:cs="Times New Roman"/>
          <w:color w:val="000000" w:themeColor="text1"/>
          <w:sz w:val="24"/>
          <w:szCs w:val="24"/>
          <w:vertAlign w:val="superscript"/>
          <w:lang w:val="en-US" w:eastAsia="es-ES"/>
        </w:rPr>
        <w:t xml:space="preserve"> </w:t>
      </w:r>
      <w:r w:rsidRPr="00D96C41">
        <w:rPr>
          <w:rFonts w:ascii="Book Antiqua" w:eastAsia="Times New Roman" w:hAnsi="Book Antiqua" w:cs="Times New Roman"/>
          <w:color w:val="000000" w:themeColor="text1"/>
          <w:sz w:val="24"/>
          <w:szCs w:val="24"/>
          <w:lang w:val="en-US" w:eastAsia="es-ES"/>
        </w:rPr>
        <w:t xml:space="preserve">Other authors described the use of propofol in total intravenous anaesthesia (TIVA) during the maintenance of anaesthesia in pigs undergoing liver </w:t>
      </w:r>
      <w:proofErr w:type="gramStart"/>
      <w:r w:rsidRPr="00D96C41">
        <w:rPr>
          <w:rFonts w:ascii="Book Antiqua" w:eastAsia="Times New Roman" w:hAnsi="Book Antiqua" w:cs="Times New Roman"/>
          <w:color w:val="000000" w:themeColor="text1"/>
          <w:sz w:val="24"/>
          <w:szCs w:val="24"/>
          <w:lang w:val="en-US" w:eastAsia="es-ES"/>
        </w:rPr>
        <w:t>transplantation</w:t>
      </w:r>
      <w:r w:rsidR="00B51E0F" w:rsidRPr="00D96C41">
        <w:rPr>
          <w:rFonts w:ascii="Book Antiqua" w:eastAsia="Times New Roman" w:hAnsi="Book Antiqua" w:cs="Times New Roman"/>
          <w:color w:val="000000" w:themeColor="text1"/>
          <w:sz w:val="24"/>
          <w:szCs w:val="24"/>
          <w:vertAlign w:val="superscript"/>
          <w:lang w:val="en-US" w:eastAsia="es-ES"/>
        </w:rPr>
        <w:t>[</w:t>
      </w:r>
      <w:proofErr w:type="gramEnd"/>
      <w:r w:rsidR="00B51E0F" w:rsidRPr="00D96C41">
        <w:rPr>
          <w:rFonts w:ascii="Book Antiqua" w:eastAsia="Times New Roman" w:hAnsi="Book Antiqua" w:cs="Times New Roman"/>
          <w:color w:val="000000" w:themeColor="text1"/>
          <w:sz w:val="24"/>
          <w:szCs w:val="24"/>
          <w:vertAlign w:val="superscript"/>
          <w:lang w:val="en-US" w:eastAsia="es-ES"/>
        </w:rPr>
        <w:t>52]</w:t>
      </w:r>
      <w:r w:rsidRPr="00D96C41">
        <w:rPr>
          <w:rFonts w:ascii="Book Antiqua" w:eastAsia="Times New Roman" w:hAnsi="Book Antiqua" w:cs="Times New Roman"/>
          <w:color w:val="000000" w:themeColor="text1"/>
          <w:sz w:val="24"/>
          <w:szCs w:val="24"/>
          <w:lang w:val="en-US" w:eastAsia="es-ES"/>
        </w:rPr>
        <w:t>,</w:t>
      </w:r>
      <w:r w:rsidRPr="00D96C41">
        <w:rPr>
          <w:rFonts w:ascii="Book Antiqua" w:eastAsia="Times New Roman" w:hAnsi="Book Antiqua" w:cs="Times New Roman"/>
          <w:color w:val="000000" w:themeColor="text1"/>
          <w:sz w:val="24"/>
          <w:szCs w:val="24"/>
          <w:vertAlign w:val="superscript"/>
          <w:lang w:val="en-US" w:eastAsia="es-ES"/>
        </w:rPr>
        <w:t xml:space="preserve"> </w:t>
      </w:r>
      <w:r w:rsidRPr="00D96C41">
        <w:rPr>
          <w:rFonts w:ascii="Book Antiqua" w:eastAsia="Times New Roman" w:hAnsi="Book Antiqua" w:cs="Times New Roman"/>
          <w:color w:val="000000" w:themeColor="text1"/>
          <w:sz w:val="24"/>
          <w:szCs w:val="24"/>
          <w:lang w:val="en-US" w:eastAsia="es-ES"/>
        </w:rPr>
        <w:t xml:space="preserve">even combined with a continuous infusion of fentanyl because </w:t>
      </w:r>
      <w:proofErr w:type="spellStart"/>
      <w:r w:rsidRPr="00D96C41">
        <w:rPr>
          <w:rFonts w:ascii="Book Antiqua" w:eastAsia="Times New Roman" w:hAnsi="Book Antiqua" w:cs="Times New Roman"/>
          <w:color w:val="000000" w:themeColor="text1"/>
          <w:sz w:val="24"/>
          <w:szCs w:val="24"/>
          <w:lang w:val="en-US" w:eastAsia="es-ES"/>
        </w:rPr>
        <w:t>propofol</w:t>
      </w:r>
      <w:proofErr w:type="spellEnd"/>
      <w:r w:rsidRPr="00D96C41">
        <w:rPr>
          <w:rFonts w:ascii="Book Antiqua" w:eastAsia="Times New Roman" w:hAnsi="Book Antiqua" w:cs="Times New Roman"/>
          <w:color w:val="000000" w:themeColor="text1"/>
          <w:sz w:val="24"/>
          <w:szCs w:val="24"/>
          <w:lang w:val="en-US" w:eastAsia="es-ES"/>
        </w:rPr>
        <w:t xml:space="preserve"> does not have analgesic properties</w:t>
      </w:r>
      <w:r w:rsidR="00B51E0F" w:rsidRPr="00D96C41">
        <w:rPr>
          <w:rFonts w:ascii="Book Antiqua" w:eastAsia="Times New Roman" w:hAnsi="Book Antiqua" w:cs="Times New Roman"/>
          <w:color w:val="000000" w:themeColor="text1"/>
          <w:sz w:val="24"/>
          <w:szCs w:val="24"/>
          <w:vertAlign w:val="superscript"/>
          <w:lang w:val="en-US" w:eastAsia="es-ES"/>
        </w:rPr>
        <w:t>[46,56,57]</w:t>
      </w:r>
      <w:r w:rsidRPr="00D96C41">
        <w:rPr>
          <w:rFonts w:ascii="Book Antiqua" w:eastAsia="Times New Roman" w:hAnsi="Book Antiqua" w:cs="Times New Roman"/>
          <w:color w:val="000000" w:themeColor="text1"/>
          <w:sz w:val="24"/>
          <w:szCs w:val="24"/>
          <w:lang w:val="en-US" w:eastAsia="es-ES"/>
        </w:rPr>
        <w:t>.</w:t>
      </w:r>
      <w:r w:rsidRPr="00D96C41">
        <w:rPr>
          <w:rFonts w:ascii="Book Antiqua" w:eastAsia="Times New Roman" w:hAnsi="Book Antiqua" w:cs="Times New Roman"/>
          <w:color w:val="000000" w:themeColor="text1"/>
          <w:sz w:val="24"/>
          <w:szCs w:val="24"/>
          <w:vertAlign w:val="superscript"/>
          <w:lang w:val="en-US" w:eastAsia="es-ES"/>
        </w:rPr>
        <w:t xml:space="preserve"> </w:t>
      </w:r>
      <w:r w:rsidR="00171DCF" w:rsidRPr="00D96C41">
        <w:rPr>
          <w:rFonts w:ascii="Book Antiqua" w:eastAsia="Times New Roman" w:hAnsi="Book Antiqua" w:cs="Times New Roman"/>
          <w:color w:val="000000" w:themeColor="text1"/>
          <w:sz w:val="24"/>
          <w:szCs w:val="24"/>
          <w:lang w:val="en-US" w:eastAsia="es-ES"/>
        </w:rPr>
        <w:t>In addition</w:t>
      </w:r>
      <w:r w:rsidRPr="00D96C41">
        <w:rPr>
          <w:rFonts w:ascii="Book Antiqua" w:eastAsia="Times New Roman" w:hAnsi="Book Antiqua" w:cs="Times New Roman"/>
          <w:color w:val="000000" w:themeColor="text1"/>
          <w:sz w:val="24"/>
          <w:szCs w:val="24"/>
          <w:lang w:val="en-US" w:eastAsia="es-ES"/>
        </w:rPr>
        <w:t>, the pharmacological combinations for maintaining the anaesthetic in pigs during a liver transplantation has been descr</w:t>
      </w:r>
      <w:r w:rsidR="006561AE" w:rsidRPr="00D96C41">
        <w:rPr>
          <w:rFonts w:ascii="Book Antiqua" w:eastAsia="Times New Roman" w:hAnsi="Book Antiqua" w:cs="Times New Roman"/>
          <w:color w:val="000000" w:themeColor="text1"/>
          <w:sz w:val="24"/>
          <w:szCs w:val="24"/>
          <w:lang w:val="en-US" w:eastAsia="es-ES"/>
        </w:rPr>
        <w:t>ibed, with ketamine at 15 mg/kg</w:t>
      </w:r>
      <w:r w:rsidR="006561AE" w:rsidRPr="00D96C41">
        <w:rPr>
          <w:rFonts w:ascii="Book Antiqua" w:hAnsi="Book Antiqua" w:cs="Times New Roman"/>
          <w:color w:val="000000" w:themeColor="text1"/>
          <w:sz w:val="24"/>
          <w:szCs w:val="24"/>
          <w:lang w:val="en-US" w:eastAsia="zh-CN"/>
        </w:rPr>
        <w:t xml:space="preserve"> per </w:t>
      </w:r>
      <w:r w:rsidRPr="00D96C41">
        <w:rPr>
          <w:rFonts w:ascii="Book Antiqua" w:eastAsia="Times New Roman" w:hAnsi="Book Antiqua" w:cs="Times New Roman"/>
          <w:color w:val="000000" w:themeColor="text1"/>
          <w:sz w:val="24"/>
          <w:szCs w:val="24"/>
          <w:lang w:val="en-US" w:eastAsia="es-ES"/>
        </w:rPr>
        <w:t>h</w:t>
      </w:r>
      <w:r w:rsidR="006561AE" w:rsidRPr="00D96C41">
        <w:rPr>
          <w:rFonts w:ascii="Book Antiqua" w:hAnsi="Book Antiqua" w:cs="Times New Roman"/>
          <w:color w:val="000000" w:themeColor="text1"/>
          <w:sz w:val="24"/>
          <w:szCs w:val="24"/>
          <w:lang w:val="en-US" w:eastAsia="zh-CN"/>
        </w:rPr>
        <w:t>our</w:t>
      </w:r>
      <w:r w:rsidRPr="00D96C41">
        <w:rPr>
          <w:rFonts w:ascii="Book Antiqua" w:eastAsia="Times New Roman" w:hAnsi="Book Antiqua" w:cs="Times New Roman"/>
          <w:color w:val="000000" w:themeColor="text1"/>
          <w:sz w:val="24"/>
          <w:szCs w:val="24"/>
          <w:lang w:val="en-US" w:eastAsia="es-ES"/>
        </w:rPr>
        <w:t>, fentanyl at 0.02 mg/kg</w:t>
      </w:r>
      <w:r w:rsidR="006561AE" w:rsidRPr="00D96C41">
        <w:rPr>
          <w:rFonts w:ascii="Book Antiqua" w:hAnsi="Book Antiqua" w:cs="Times New Roman"/>
          <w:color w:val="000000" w:themeColor="text1"/>
          <w:sz w:val="24"/>
          <w:szCs w:val="24"/>
          <w:lang w:val="en-US" w:eastAsia="zh-CN"/>
        </w:rPr>
        <w:t xml:space="preserve"> per </w:t>
      </w:r>
      <w:r w:rsidR="006561AE" w:rsidRPr="00D96C41">
        <w:rPr>
          <w:rFonts w:ascii="Book Antiqua" w:eastAsia="Times New Roman" w:hAnsi="Book Antiqua" w:cs="Times New Roman"/>
          <w:color w:val="000000" w:themeColor="text1"/>
          <w:sz w:val="24"/>
          <w:szCs w:val="24"/>
          <w:lang w:val="en-US" w:eastAsia="es-ES"/>
        </w:rPr>
        <w:t>h</w:t>
      </w:r>
      <w:r w:rsidR="006561AE" w:rsidRPr="00D96C41">
        <w:rPr>
          <w:rFonts w:ascii="Book Antiqua" w:hAnsi="Book Antiqua" w:cs="Times New Roman"/>
          <w:color w:val="000000" w:themeColor="text1"/>
          <w:sz w:val="24"/>
          <w:szCs w:val="24"/>
          <w:lang w:val="en-US" w:eastAsia="zh-CN"/>
        </w:rPr>
        <w:t>our</w:t>
      </w:r>
      <w:r w:rsidRPr="00D96C41">
        <w:rPr>
          <w:rFonts w:ascii="Book Antiqua" w:eastAsia="Times New Roman" w:hAnsi="Book Antiqua" w:cs="Times New Roman"/>
          <w:color w:val="000000" w:themeColor="text1"/>
          <w:sz w:val="24"/>
          <w:szCs w:val="24"/>
          <w:lang w:val="en-US" w:eastAsia="es-ES"/>
        </w:rPr>
        <w:t xml:space="preserve"> and midazolam at 0.</w:t>
      </w:r>
      <w:r w:rsidR="006561AE" w:rsidRPr="00D96C41">
        <w:rPr>
          <w:rFonts w:ascii="Book Antiqua" w:eastAsia="Times New Roman" w:hAnsi="Book Antiqua" w:cs="Times New Roman"/>
          <w:color w:val="000000" w:themeColor="text1"/>
          <w:sz w:val="24"/>
          <w:szCs w:val="24"/>
          <w:lang w:val="en-US" w:eastAsia="es-ES"/>
        </w:rPr>
        <w:t>9 mg/kg</w:t>
      </w:r>
      <w:r w:rsidR="006561AE" w:rsidRPr="00D96C41">
        <w:rPr>
          <w:rFonts w:ascii="Book Antiqua" w:hAnsi="Book Antiqua" w:cs="Times New Roman"/>
          <w:color w:val="000000" w:themeColor="text1"/>
          <w:sz w:val="24"/>
          <w:szCs w:val="24"/>
          <w:lang w:val="en-US" w:eastAsia="zh-CN"/>
        </w:rPr>
        <w:t xml:space="preserve"> </w:t>
      </w:r>
      <w:r w:rsidRPr="00D96C41">
        <w:rPr>
          <w:rFonts w:ascii="Book Antiqua" w:eastAsia="Times New Roman" w:hAnsi="Book Antiqua" w:cs="Times New Roman"/>
          <w:color w:val="000000" w:themeColor="text1"/>
          <w:sz w:val="24"/>
          <w:szCs w:val="24"/>
          <w:lang w:val="en-US" w:eastAsia="es-ES"/>
        </w:rPr>
        <w:t>being used</w:t>
      </w:r>
      <w:r w:rsidR="00B51E0F" w:rsidRPr="00D96C41">
        <w:rPr>
          <w:rFonts w:ascii="Book Antiqua" w:eastAsia="Times New Roman" w:hAnsi="Book Antiqua" w:cs="Times New Roman"/>
          <w:color w:val="000000" w:themeColor="text1"/>
          <w:sz w:val="24"/>
          <w:szCs w:val="24"/>
          <w:vertAlign w:val="superscript"/>
          <w:lang w:val="en-US" w:eastAsia="es-ES"/>
        </w:rPr>
        <w:t>[38]</w:t>
      </w:r>
      <w:r w:rsidRPr="00D96C41">
        <w:rPr>
          <w:rFonts w:ascii="Book Antiqua" w:eastAsia="Times New Roman" w:hAnsi="Book Antiqua" w:cs="Times New Roman"/>
          <w:color w:val="000000" w:themeColor="text1"/>
          <w:sz w:val="24"/>
          <w:szCs w:val="24"/>
          <w:lang w:val="en-US" w:eastAsia="es-ES"/>
        </w:rPr>
        <w:t>.</w:t>
      </w:r>
      <w:r w:rsidR="006561AE" w:rsidRPr="00D96C41">
        <w:rPr>
          <w:rFonts w:ascii="Book Antiqua" w:eastAsia="Times New Roman" w:hAnsi="Book Antiqua" w:cs="Times New Roman"/>
          <w:color w:val="000000" w:themeColor="text1"/>
          <w:sz w:val="24"/>
          <w:szCs w:val="24"/>
          <w:lang w:val="en-US" w:eastAsia="es-ES"/>
        </w:rPr>
        <w:t xml:space="preserve"> </w:t>
      </w:r>
      <w:r w:rsidRPr="00D96C41">
        <w:rPr>
          <w:rFonts w:ascii="Book Antiqua" w:eastAsia="Times New Roman" w:hAnsi="Book Antiqua" w:cs="Times New Roman"/>
          <w:color w:val="000000" w:themeColor="text1"/>
          <w:sz w:val="24"/>
          <w:szCs w:val="24"/>
          <w:lang w:val="en-US" w:eastAsia="es-ES"/>
        </w:rPr>
        <w:t xml:space="preserve"> </w:t>
      </w:r>
    </w:p>
    <w:p w:rsidR="006561AE" w:rsidRPr="00D96C41" w:rsidRDefault="009C4C3D" w:rsidP="001B20A7">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val="en-US" w:eastAsia="zh-CN"/>
        </w:rPr>
      </w:pPr>
      <w:r w:rsidRPr="00D96C41">
        <w:rPr>
          <w:rFonts w:ascii="Book Antiqua" w:eastAsia="Times New Roman" w:hAnsi="Book Antiqua" w:cs="Times New Roman"/>
          <w:noProof/>
          <w:color w:val="000000" w:themeColor="text1"/>
          <w:sz w:val="24"/>
          <w:szCs w:val="24"/>
          <w:lang w:val="en-US" w:eastAsia="es-ES"/>
        </w:rPr>
        <w:t xml:space="preserve">At induction and during the anaesthetic maintenance in pigs undergoing a liver transplantation </w:t>
      </w:r>
      <w:r w:rsidR="00171DCF" w:rsidRPr="00D96C41">
        <w:rPr>
          <w:rFonts w:ascii="Book Antiqua" w:eastAsia="Times New Roman" w:hAnsi="Book Antiqua" w:cs="Times New Roman"/>
          <w:noProof/>
          <w:color w:val="000000" w:themeColor="text1"/>
          <w:sz w:val="24"/>
          <w:szCs w:val="24"/>
          <w:lang w:val="en-US" w:eastAsia="es-ES"/>
        </w:rPr>
        <w:t xml:space="preserve">it </w:t>
      </w:r>
      <w:r w:rsidRPr="00D96C41">
        <w:rPr>
          <w:rFonts w:ascii="Book Antiqua" w:eastAsia="Times New Roman" w:hAnsi="Book Antiqua" w:cs="Times New Roman"/>
          <w:noProof/>
          <w:color w:val="000000" w:themeColor="text1"/>
          <w:sz w:val="24"/>
          <w:szCs w:val="24"/>
          <w:lang w:val="en-US" w:eastAsia="es-ES"/>
        </w:rPr>
        <w:t xml:space="preserve">is </w:t>
      </w:r>
      <w:r w:rsidR="00171DCF" w:rsidRPr="00D96C41">
        <w:rPr>
          <w:rFonts w:ascii="Book Antiqua" w:eastAsia="Times New Roman" w:hAnsi="Book Antiqua" w:cs="Times New Roman"/>
          <w:noProof/>
          <w:color w:val="000000" w:themeColor="text1"/>
          <w:sz w:val="24"/>
          <w:szCs w:val="24"/>
          <w:lang w:val="en-US" w:eastAsia="es-ES"/>
        </w:rPr>
        <w:t>common practice to</w:t>
      </w:r>
      <w:r w:rsidRPr="00D96C41">
        <w:rPr>
          <w:rFonts w:ascii="Book Antiqua" w:eastAsia="Times New Roman" w:hAnsi="Book Antiqua" w:cs="Times New Roman"/>
          <w:noProof/>
          <w:color w:val="000000" w:themeColor="text1"/>
          <w:sz w:val="24"/>
          <w:szCs w:val="24"/>
          <w:lang w:val="en-US" w:eastAsia="es-ES"/>
        </w:rPr>
        <w:t xml:space="preserve"> the use of neuromuscular blocking agents such as pancuronium</w:t>
      </w:r>
      <w:r w:rsidR="00B51E0F" w:rsidRPr="00D96C41">
        <w:rPr>
          <w:rFonts w:ascii="Book Antiqua" w:eastAsia="Times New Roman" w:hAnsi="Book Antiqua" w:cs="Times New Roman"/>
          <w:noProof/>
          <w:color w:val="000000" w:themeColor="text1"/>
          <w:sz w:val="24"/>
          <w:szCs w:val="24"/>
          <w:vertAlign w:val="superscript"/>
          <w:lang w:val="en-US" w:eastAsia="es-ES"/>
        </w:rPr>
        <w:t>[36,39,41,45,51]</w:t>
      </w:r>
      <w:r w:rsidRPr="00D96C41">
        <w:rPr>
          <w:rFonts w:ascii="Book Antiqua" w:eastAsia="Times New Roman" w:hAnsi="Book Antiqua" w:cs="Times New Roman"/>
          <w:noProof/>
          <w:color w:val="000000" w:themeColor="text1"/>
          <w:sz w:val="24"/>
          <w:szCs w:val="24"/>
          <w:lang w:val="en-US" w:eastAsia="es-ES"/>
        </w:rPr>
        <w:t>,</w:t>
      </w:r>
      <w:r w:rsidRPr="00D96C41">
        <w:rPr>
          <w:rFonts w:ascii="Book Antiqua" w:hAnsi="Book Antiqua" w:cs="Times New Roman"/>
          <w:color w:val="000000" w:themeColor="text1"/>
          <w:sz w:val="24"/>
          <w:szCs w:val="24"/>
          <w:lang w:val="en-US"/>
        </w:rPr>
        <w:t xml:space="preserve"> </w:t>
      </w:r>
      <w:r w:rsidRPr="00D96C41">
        <w:rPr>
          <w:rFonts w:ascii="Book Antiqua" w:eastAsia="Times New Roman" w:hAnsi="Book Antiqua" w:cs="Times New Roman"/>
          <w:noProof/>
          <w:color w:val="000000" w:themeColor="text1"/>
          <w:sz w:val="24"/>
          <w:szCs w:val="24"/>
          <w:lang w:val="en-US" w:eastAsia="es-ES"/>
        </w:rPr>
        <w:t>atracurium</w:t>
      </w:r>
      <w:r w:rsidR="00B51E0F" w:rsidRPr="00D96C41">
        <w:rPr>
          <w:rFonts w:ascii="Book Antiqua" w:eastAsia="Times New Roman" w:hAnsi="Book Antiqua" w:cs="Times New Roman"/>
          <w:noProof/>
          <w:color w:val="000000" w:themeColor="text1"/>
          <w:sz w:val="24"/>
          <w:szCs w:val="24"/>
          <w:vertAlign w:val="superscript"/>
          <w:lang w:val="en-US" w:eastAsia="es-ES"/>
        </w:rPr>
        <w:t>[45,51]</w:t>
      </w:r>
      <w:r w:rsidRPr="00D96C41">
        <w:rPr>
          <w:rFonts w:ascii="Book Antiqua" w:eastAsia="Times New Roman" w:hAnsi="Book Antiqua" w:cs="Times New Roman"/>
          <w:noProof/>
          <w:color w:val="000000" w:themeColor="text1"/>
          <w:sz w:val="24"/>
          <w:szCs w:val="24"/>
          <w:lang w:val="en-US" w:eastAsia="es-ES"/>
        </w:rPr>
        <w:t>, vecuronium</w:t>
      </w:r>
      <w:r w:rsidRPr="00D96C41">
        <w:rPr>
          <w:rFonts w:ascii="Book Antiqua" w:eastAsia="Times New Roman" w:hAnsi="Book Antiqua" w:cs="Times New Roman"/>
          <w:noProof/>
          <w:color w:val="000000" w:themeColor="text1"/>
          <w:sz w:val="24"/>
          <w:szCs w:val="24"/>
          <w:vertAlign w:val="superscript"/>
          <w:lang w:val="en-US" w:eastAsia="es-ES"/>
        </w:rPr>
        <w:t>[41]</w:t>
      </w:r>
      <w:r w:rsidR="006561AE" w:rsidRPr="00D96C41">
        <w:rPr>
          <w:rFonts w:ascii="Book Antiqua" w:eastAsia="Times New Roman" w:hAnsi="Book Antiqua" w:cs="Times New Roman"/>
          <w:noProof/>
          <w:color w:val="000000" w:themeColor="text1"/>
          <w:sz w:val="24"/>
          <w:szCs w:val="24"/>
          <w:lang w:val="en-US" w:eastAsia="es-ES"/>
        </w:rPr>
        <w:t xml:space="preserve"> </w:t>
      </w:r>
      <w:r w:rsidRPr="00D96C41">
        <w:rPr>
          <w:rFonts w:ascii="Book Antiqua" w:eastAsia="Times New Roman" w:hAnsi="Book Antiqua" w:cs="Times New Roman"/>
          <w:noProof/>
          <w:color w:val="000000" w:themeColor="text1"/>
          <w:sz w:val="24"/>
          <w:szCs w:val="24"/>
          <w:lang w:val="en-US" w:eastAsia="es-ES"/>
        </w:rPr>
        <w:t>and cisatracurium</w:t>
      </w:r>
      <w:r w:rsidR="00B51E0F" w:rsidRPr="00D96C41">
        <w:rPr>
          <w:rFonts w:ascii="Book Antiqua" w:eastAsia="Times New Roman" w:hAnsi="Book Antiqua" w:cs="Times New Roman"/>
          <w:noProof/>
          <w:color w:val="000000" w:themeColor="text1"/>
          <w:sz w:val="24"/>
          <w:szCs w:val="24"/>
          <w:vertAlign w:val="superscript"/>
          <w:lang w:val="en-US" w:eastAsia="es-ES"/>
        </w:rPr>
        <w:t>[21]</w:t>
      </w:r>
      <w:r w:rsidRPr="00D96C41">
        <w:rPr>
          <w:rFonts w:ascii="Book Antiqua" w:eastAsia="Times New Roman" w:hAnsi="Book Antiqua" w:cs="Times New Roman"/>
          <w:noProof/>
          <w:color w:val="000000" w:themeColor="text1"/>
          <w:sz w:val="24"/>
          <w:szCs w:val="24"/>
          <w:lang w:val="en-US" w:eastAsia="es-ES"/>
        </w:rPr>
        <w:t>.</w:t>
      </w:r>
      <w:r w:rsidRPr="00D96C41">
        <w:rPr>
          <w:rFonts w:ascii="Book Antiqua" w:eastAsia="Times New Roman" w:hAnsi="Book Antiqua" w:cs="Times New Roman"/>
          <w:noProof/>
          <w:color w:val="000000" w:themeColor="text1"/>
          <w:sz w:val="24"/>
          <w:szCs w:val="24"/>
          <w:vertAlign w:val="superscript"/>
          <w:lang w:val="en-US" w:eastAsia="es-ES"/>
        </w:rPr>
        <w:t xml:space="preserve"> </w:t>
      </w:r>
      <w:r w:rsidRPr="00D96C41">
        <w:rPr>
          <w:rFonts w:ascii="Book Antiqua" w:eastAsia="Times New Roman" w:hAnsi="Book Antiqua" w:cs="Times New Roman"/>
          <w:noProof/>
          <w:color w:val="000000" w:themeColor="text1"/>
          <w:sz w:val="24"/>
          <w:szCs w:val="24"/>
          <w:lang w:val="en-US" w:eastAsia="es-ES"/>
        </w:rPr>
        <w:t xml:space="preserve">These agents are indicated to facilitate orotracheal intubation, and are administered together with hypnotic agents to avoid larynx spasm and </w:t>
      </w:r>
      <w:r w:rsidR="00171DCF" w:rsidRPr="00D96C41">
        <w:rPr>
          <w:rFonts w:ascii="Book Antiqua" w:eastAsia="Times New Roman" w:hAnsi="Book Antiqua" w:cs="Times New Roman"/>
          <w:noProof/>
          <w:color w:val="000000" w:themeColor="text1"/>
          <w:sz w:val="24"/>
          <w:szCs w:val="24"/>
          <w:lang w:val="en-US" w:eastAsia="es-ES"/>
        </w:rPr>
        <w:t xml:space="preserve">to provide </w:t>
      </w:r>
      <w:r w:rsidRPr="00D96C41">
        <w:rPr>
          <w:rFonts w:ascii="Book Antiqua" w:eastAsia="Times New Roman" w:hAnsi="Book Antiqua" w:cs="Times New Roman"/>
          <w:noProof/>
          <w:color w:val="000000" w:themeColor="text1"/>
          <w:sz w:val="24"/>
          <w:szCs w:val="24"/>
          <w:lang w:val="en-US" w:eastAsia="es-ES"/>
        </w:rPr>
        <w:t xml:space="preserve">the fast control of the airway. Other </w:t>
      </w:r>
      <w:r w:rsidRPr="00D96C41">
        <w:rPr>
          <w:rFonts w:ascii="Book Antiqua" w:eastAsia="Times New Roman" w:hAnsi="Book Antiqua" w:cs="Times New Roman"/>
          <w:noProof/>
          <w:color w:val="000000" w:themeColor="text1"/>
          <w:sz w:val="24"/>
          <w:szCs w:val="24"/>
          <w:lang w:val="en-US" w:eastAsia="es-ES"/>
        </w:rPr>
        <w:lastRenderedPageBreak/>
        <w:t>indications included the prevention of spontaneous movement during the maintenance of anaesthesia, reducing the resistance to ventilation and easing surgical access during the surgical procedure</w:t>
      </w:r>
      <w:r w:rsidR="00B51E0F" w:rsidRPr="00D96C41">
        <w:rPr>
          <w:rFonts w:ascii="Book Antiqua" w:eastAsia="Times New Roman" w:hAnsi="Book Antiqua" w:cs="Times New Roman"/>
          <w:noProof/>
          <w:color w:val="000000" w:themeColor="text1"/>
          <w:sz w:val="24"/>
          <w:szCs w:val="24"/>
          <w:vertAlign w:val="superscript"/>
          <w:lang w:val="en-US" w:eastAsia="es-ES"/>
        </w:rPr>
        <w:t>[58]</w:t>
      </w:r>
      <w:r w:rsidRPr="00D96C41">
        <w:rPr>
          <w:rFonts w:ascii="Book Antiqua" w:eastAsia="Times New Roman" w:hAnsi="Book Antiqua" w:cs="Times New Roman"/>
          <w:noProof/>
          <w:color w:val="000000" w:themeColor="text1"/>
          <w:sz w:val="24"/>
          <w:szCs w:val="24"/>
          <w:lang w:val="en-US" w:eastAsia="es-ES"/>
        </w:rPr>
        <w:t>.</w:t>
      </w:r>
      <w:r w:rsidRPr="00D96C41">
        <w:rPr>
          <w:rFonts w:ascii="Book Antiqua" w:eastAsia="Times New Roman" w:hAnsi="Book Antiqua" w:cs="Times New Roman"/>
          <w:noProof/>
          <w:color w:val="000000" w:themeColor="text1"/>
          <w:sz w:val="24"/>
          <w:szCs w:val="24"/>
          <w:vertAlign w:val="superscript"/>
          <w:lang w:val="en-US" w:eastAsia="es-ES"/>
        </w:rPr>
        <w:t xml:space="preserve"> </w:t>
      </w:r>
    </w:p>
    <w:p w:rsidR="006561AE" w:rsidRPr="00D96C41" w:rsidRDefault="009C4C3D" w:rsidP="001B20A7">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val="en-US" w:eastAsia="zh-CN"/>
        </w:rPr>
      </w:pPr>
      <w:r w:rsidRPr="00D96C41">
        <w:rPr>
          <w:rFonts w:ascii="Book Antiqua" w:eastAsia="Times New Roman" w:hAnsi="Book Antiqua" w:cs="Times New Roman"/>
          <w:noProof/>
          <w:color w:val="000000" w:themeColor="text1"/>
          <w:sz w:val="24"/>
          <w:szCs w:val="24"/>
          <w:lang w:val="en-US" w:eastAsia="es-ES"/>
        </w:rPr>
        <w:t xml:space="preserve">During a liver transplantation, metabolic (acidosis) and cardiovascular changes (hypotension and bradycardia) are usual. To finish the experiences correctly, it is neccesary to </w:t>
      </w:r>
      <w:r w:rsidR="00171DCF" w:rsidRPr="00D96C41">
        <w:rPr>
          <w:rFonts w:ascii="Book Antiqua" w:eastAsia="Times New Roman" w:hAnsi="Book Antiqua" w:cs="Times New Roman"/>
          <w:noProof/>
          <w:color w:val="000000" w:themeColor="text1"/>
          <w:sz w:val="24"/>
          <w:szCs w:val="24"/>
          <w:lang w:val="en-US" w:eastAsia="es-ES"/>
        </w:rPr>
        <w:t>understand</w:t>
      </w:r>
      <w:r w:rsidRPr="00D96C41">
        <w:rPr>
          <w:rFonts w:ascii="Book Antiqua" w:eastAsia="Times New Roman" w:hAnsi="Book Antiqua" w:cs="Times New Roman"/>
          <w:noProof/>
          <w:color w:val="000000" w:themeColor="text1"/>
          <w:sz w:val="24"/>
          <w:szCs w:val="24"/>
          <w:lang w:val="en-US" w:eastAsia="es-ES"/>
        </w:rPr>
        <w:t xml:space="preserve"> these alterations, when they are produced and how to correct them. In human medicine, a liver transplantation procedure can be divided in three phases: </w:t>
      </w:r>
      <w:r w:rsidR="006561AE" w:rsidRPr="00D96C41">
        <w:rPr>
          <w:rFonts w:ascii="Book Antiqua" w:hAnsi="Book Antiqua" w:cs="Times New Roman"/>
          <w:noProof/>
          <w:color w:val="000000" w:themeColor="text1"/>
          <w:sz w:val="24"/>
          <w:szCs w:val="24"/>
          <w:lang w:val="en-US" w:eastAsia="zh-CN"/>
        </w:rPr>
        <w:t>(</w:t>
      </w:r>
      <w:r w:rsidRPr="00D96C41">
        <w:rPr>
          <w:rFonts w:ascii="Book Antiqua" w:eastAsia="Times New Roman" w:hAnsi="Book Antiqua" w:cs="Times New Roman"/>
          <w:noProof/>
          <w:color w:val="000000" w:themeColor="text1"/>
          <w:sz w:val="24"/>
          <w:szCs w:val="24"/>
          <w:lang w:val="en-US" w:eastAsia="es-ES"/>
        </w:rPr>
        <w:t>1</w:t>
      </w:r>
      <w:r w:rsidR="006561AE" w:rsidRPr="00D96C41">
        <w:rPr>
          <w:rFonts w:ascii="Book Antiqua" w:hAnsi="Book Antiqua" w:cs="Times New Roman"/>
          <w:noProof/>
          <w:color w:val="000000" w:themeColor="text1"/>
          <w:sz w:val="24"/>
          <w:szCs w:val="24"/>
          <w:lang w:val="en-US" w:eastAsia="zh-CN"/>
        </w:rPr>
        <w:t>)</w:t>
      </w:r>
      <w:r w:rsidRPr="00D96C41">
        <w:rPr>
          <w:rFonts w:ascii="Book Antiqua" w:eastAsia="Times New Roman" w:hAnsi="Book Antiqua" w:cs="Times New Roman"/>
          <w:noProof/>
          <w:color w:val="000000" w:themeColor="text1"/>
          <w:sz w:val="24"/>
          <w:szCs w:val="24"/>
          <w:lang w:val="en-US" w:eastAsia="es-ES"/>
        </w:rPr>
        <w:t xml:space="preserve"> dissection phase, includes the lysis of adhesion and the removal of the </w:t>
      </w:r>
      <w:r w:rsidR="00171DCF" w:rsidRPr="00D96C41">
        <w:rPr>
          <w:rFonts w:ascii="Book Antiqua" w:eastAsia="Times New Roman" w:hAnsi="Book Antiqua" w:cs="Times New Roman"/>
          <w:noProof/>
          <w:color w:val="000000" w:themeColor="text1"/>
          <w:sz w:val="24"/>
          <w:szCs w:val="24"/>
          <w:lang w:val="en-US" w:eastAsia="es-ES"/>
        </w:rPr>
        <w:t>damaged</w:t>
      </w:r>
      <w:r w:rsidRPr="00D96C41">
        <w:rPr>
          <w:rFonts w:ascii="Book Antiqua" w:eastAsia="Times New Roman" w:hAnsi="Book Antiqua" w:cs="Times New Roman"/>
          <w:noProof/>
          <w:color w:val="000000" w:themeColor="text1"/>
          <w:sz w:val="24"/>
          <w:szCs w:val="24"/>
          <w:lang w:val="en-US" w:eastAsia="es-ES"/>
        </w:rPr>
        <w:t xml:space="preserve"> liver; </w:t>
      </w:r>
      <w:r w:rsidR="006561AE" w:rsidRPr="00D96C41">
        <w:rPr>
          <w:rFonts w:ascii="Book Antiqua" w:hAnsi="Book Antiqua" w:cs="Times New Roman"/>
          <w:noProof/>
          <w:color w:val="000000" w:themeColor="text1"/>
          <w:sz w:val="24"/>
          <w:szCs w:val="24"/>
          <w:lang w:val="en-US" w:eastAsia="zh-CN"/>
        </w:rPr>
        <w:t>(</w:t>
      </w:r>
      <w:r w:rsidRPr="00D96C41">
        <w:rPr>
          <w:rFonts w:ascii="Book Antiqua" w:eastAsia="Times New Roman" w:hAnsi="Book Antiqua" w:cs="Times New Roman"/>
          <w:noProof/>
          <w:color w:val="000000" w:themeColor="text1"/>
          <w:sz w:val="24"/>
          <w:szCs w:val="24"/>
          <w:lang w:val="en-US" w:eastAsia="es-ES"/>
        </w:rPr>
        <w:t>2</w:t>
      </w:r>
      <w:r w:rsidR="006561AE" w:rsidRPr="00D96C41">
        <w:rPr>
          <w:rFonts w:ascii="Book Antiqua" w:hAnsi="Book Antiqua" w:cs="Times New Roman"/>
          <w:noProof/>
          <w:color w:val="000000" w:themeColor="text1"/>
          <w:sz w:val="24"/>
          <w:szCs w:val="24"/>
          <w:lang w:val="en-US" w:eastAsia="zh-CN"/>
        </w:rPr>
        <w:t>)</w:t>
      </w:r>
      <w:r w:rsidRPr="00D96C41">
        <w:rPr>
          <w:rFonts w:ascii="Book Antiqua" w:eastAsia="Times New Roman" w:hAnsi="Book Antiqua" w:cs="Times New Roman"/>
          <w:noProof/>
          <w:color w:val="000000" w:themeColor="text1"/>
          <w:sz w:val="24"/>
          <w:szCs w:val="24"/>
          <w:lang w:val="en-US" w:eastAsia="es-ES"/>
        </w:rPr>
        <w:t xml:space="preserve"> anhepatic phase, includes the implantation of donor liver;</w:t>
      </w:r>
      <w:r w:rsidR="006561AE" w:rsidRPr="00D96C41">
        <w:rPr>
          <w:rFonts w:ascii="Book Antiqua" w:hAnsi="Book Antiqua" w:cs="Times New Roman"/>
          <w:noProof/>
          <w:color w:val="000000" w:themeColor="text1"/>
          <w:sz w:val="24"/>
          <w:szCs w:val="24"/>
          <w:lang w:val="en-US" w:eastAsia="zh-CN"/>
        </w:rPr>
        <w:t xml:space="preserve"> and</w:t>
      </w:r>
      <w:r w:rsidRPr="00D96C41">
        <w:rPr>
          <w:rFonts w:ascii="Book Antiqua" w:eastAsia="Times New Roman" w:hAnsi="Book Antiqua" w:cs="Times New Roman"/>
          <w:noProof/>
          <w:color w:val="000000" w:themeColor="text1"/>
          <w:sz w:val="24"/>
          <w:szCs w:val="24"/>
          <w:lang w:val="en-US" w:eastAsia="es-ES"/>
        </w:rPr>
        <w:t xml:space="preserve"> </w:t>
      </w:r>
      <w:r w:rsidR="006561AE" w:rsidRPr="00D96C41">
        <w:rPr>
          <w:rFonts w:ascii="Book Antiqua" w:hAnsi="Book Antiqua" w:cs="Times New Roman"/>
          <w:noProof/>
          <w:color w:val="000000" w:themeColor="text1"/>
          <w:sz w:val="24"/>
          <w:szCs w:val="24"/>
          <w:lang w:val="en-US" w:eastAsia="zh-CN"/>
        </w:rPr>
        <w:t>(</w:t>
      </w:r>
      <w:r w:rsidRPr="00D96C41">
        <w:rPr>
          <w:rFonts w:ascii="Book Antiqua" w:eastAsia="Times New Roman" w:hAnsi="Book Antiqua" w:cs="Times New Roman"/>
          <w:noProof/>
          <w:color w:val="000000" w:themeColor="text1"/>
          <w:sz w:val="24"/>
          <w:szCs w:val="24"/>
          <w:lang w:val="en-US" w:eastAsia="es-ES"/>
        </w:rPr>
        <w:t>3</w:t>
      </w:r>
      <w:r w:rsidR="006561AE" w:rsidRPr="00D96C41">
        <w:rPr>
          <w:rFonts w:ascii="Book Antiqua" w:hAnsi="Book Antiqua" w:cs="Times New Roman"/>
          <w:noProof/>
          <w:color w:val="000000" w:themeColor="text1"/>
          <w:sz w:val="24"/>
          <w:szCs w:val="24"/>
          <w:lang w:val="en-US" w:eastAsia="zh-CN"/>
        </w:rPr>
        <w:t>)</w:t>
      </w:r>
      <w:r w:rsidRPr="00D96C41">
        <w:rPr>
          <w:rFonts w:ascii="Book Antiqua" w:eastAsia="Times New Roman" w:hAnsi="Book Antiqua" w:cs="Times New Roman"/>
          <w:noProof/>
          <w:color w:val="000000" w:themeColor="text1"/>
          <w:sz w:val="24"/>
          <w:szCs w:val="24"/>
          <w:lang w:val="en-US" w:eastAsia="es-ES"/>
        </w:rPr>
        <w:t xml:space="preserve"> reperfusion phase, including the anastomoses, haemostasis and closure</w:t>
      </w:r>
      <w:r w:rsidR="00B51E0F" w:rsidRPr="00D96C41">
        <w:rPr>
          <w:rFonts w:ascii="Book Antiqua" w:eastAsia="Times New Roman" w:hAnsi="Book Antiqua" w:cs="Times New Roman"/>
          <w:noProof/>
          <w:color w:val="000000" w:themeColor="text1"/>
          <w:sz w:val="24"/>
          <w:szCs w:val="24"/>
          <w:vertAlign w:val="superscript"/>
          <w:lang w:val="en-US" w:eastAsia="es-ES"/>
        </w:rPr>
        <w:t>[59]</w:t>
      </w:r>
      <w:r w:rsidRPr="00D96C41">
        <w:rPr>
          <w:rFonts w:ascii="Book Antiqua" w:eastAsia="Times New Roman" w:hAnsi="Book Antiqua" w:cs="Times New Roman"/>
          <w:noProof/>
          <w:color w:val="000000" w:themeColor="text1"/>
          <w:sz w:val="24"/>
          <w:szCs w:val="24"/>
          <w:lang w:val="en-US" w:eastAsia="es-ES"/>
        </w:rPr>
        <w:t>. The ionized calcium levels can decrease during a liver transplantation, mostly during the dissection and anhepatic phases</w:t>
      </w:r>
      <w:r w:rsidR="00B51E0F" w:rsidRPr="00D96C41">
        <w:rPr>
          <w:rFonts w:ascii="Book Antiqua" w:eastAsia="Times New Roman" w:hAnsi="Book Antiqua" w:cs="Times New Roman"/>
          <w:noProof/>
          <w:color w:val="000000" w:themeColor="text1"/>
          <w:sz w:val="24"/>
          <w:szCs w:val="24"/>
          <w:vertAlign w:val="superscript"/>
          <w:lang w:val="en-US" w:eastAsia="es-ES"/>
        </w:rPr>
        <w:t>[60]</w:t>
      </w:r>
      <w:r w:rsidRPr="00D96C41">
        <w:rPr>
          <w:rFonts w:ascii="Book Antiqua" w:eastAsia="Times New Roman" w:hAnsi="Book Antiqua" w:cs="Times New Roman"/>
          <w:noProof/>
          <w:color w:val="000000" w:themeColor="text1"/>
          <w:sz w:val="24"/>
          <w:szCs w:val="24"/>
          <w:lang w:val="en-US" w:eastAsia="es-ES"/>
        </w:rPr>
        <w:t>.</w:t>
      </w:r>
      <w:r w:rsidRPr="00D96C41">
        <w:rPr>
          <w:rFonts w:ascii="Book Antiqua" w:eastAsia="Times New Roman" w:hAnsi="Book Antiqua" w:cs="Times New Roman"/>
          <w:noProof/>
          <w:color w:val="000000" w:themeColor="text1"/>
          <w:sz w:val="24"/>
          <w:szCs w:val="24"/>
          <w:vertAlign w:val="superscript"/>
          <w:lang w:val="en-US" w:eastAsia="es-ES"/>
        </w:rPr>
        <w:t xml:space="preserve"> </w:t>
      </w:r>
      <w:r w:rsidRPr="00D96C41">
        <w:rPr>
          <w:rFonts w:ascii="Book Antiqua" w:eastAsia="Times New Roman" w:hAnsi="Book Antiqua" w:cs="Times New Roman"/>
          <w:noProof/>
          <w:color w:val="000000" w:themeColor="text1"/>
          <w:sz w:val="24"/>
          <w:szCs w:val="24"/>
          <w:lang w:val="en-US" w:eastAsia="es-ES"/>
        </w:rPr>
        <w:t>The exogenous citrate from blood transfusion could be responsible for this low level of ionized calcium and calcium infusions may be required, such as calcium chloride and calcium gluconate</w:t>
      </w:r>
      <w:r w:rsidR="00B51E0F" w:rsidRPr="00D96C41">
        <w:rPr>
          <w:rFonts w:ascii="Book Antiqua" w:eastAsia="Times New Roman" w:hAnsi="Book Antiqua" w:cs="Times New Roman"/>
          <w:noProof/>
          <w:color w:val="000000" w:themeColor="text1"/>
          <w:sz w:val="24"/>
          <w:szCs w:val="24"/>
          <w:vertAlign w:val="superscript"/>
          <w:lang w:val="en-US" w:eastAsia="es-ES"/>
        </w:rPr>
        <w:t>[61]</w:t>
      </w:r>
      <w:r w:rsidRPr="00D96C41">
        <w:rPr>
          <w:rFonts w:ascii="Book Antiqua" w:eastAsia="Times New Roman" w:hAnsi="Book Antiqua" w:cs="Times New Roman"/>
          <w:noProof/>
          <w:color w:val="000000" w:themeColor="text1"/>
          <w:sz w:val="24"/>
          <w:szCs w:val="24"/>
          <w:lang w:val="en-US" w:eastAsia="es-ES"/>
        </w:rPr>
        <w:t>.</w:t>
      </w:r>
      <w:r w:rsidRPr="00D96C41">
        <w:rPr>
          <w:rFonts w:ascii="Book Antiqua" w:eastAsia="Times New Roman" w:hAnsi="Book Antiqua" w:cs="Times New Roman"/>
          <w:noProof/>
          <w:color w:val="000000" w:themeColor="text1"/>
          <w:sz w:val="24"/>
          <w:szCs w:val="24"/>
          <w:vertAlign w:val="superscript"/>
          <w:lang w:val="en-US" w:eastAsia="es-ES"/>
        </w:rPr>
        <w:t xml:space="preserve"> </w:t>
      </w:r>
      <w:r w:rsidRPr="00D96C41">
        <w:rPr>
          <w:rFonts w:ascii="Book Antiqua" w:eastAsia="Times New Roman" w:hAnsi="Book Antiqua" w:cs="Times New Roman"/>
          <w:noProof/>
          <w:color w:val="000000" w:themeColor="text1"/>
          <w:sz w:val="24"/>
          <w:szCs w:val="24"/>
          <w:lang w:val="en-US" w:eastAsia="es-ES"/>
        </w:rPr>
        <w:t xml:space="preserve">After reperfusion and with the beginning of the functionality of the transplanted liver, the haemostasis of calcium </w:t>
      </w:r>
      <w:r w:rsidR="00171DCF" w:rsidRPr="00D96C41">
        <w:rPr>
          <w:rFonts w:ascii="Book Antiqua" w:eastAsia="Times New Roman" w:hAnsi="Book Antiqua" w:cs="Times New Roman"/>
          <w:noProof/>
          <w:color w:val="000000" w:themeColor="text1"/>
          <w:sz w:val="24"/>
          <w:szCs w:val="24"/>
          <w:lang w:val="en-US" w:eastAsia="es-ES"/>
        </w:rPr>
        <w:t>may</w:t>
      </w:r>
      <w:r w:rsidRPr="00D96C41">
        <w:rPr>
          <w:rFonts w:ascii="Book Antiqua" w:eastAsia="Times New Roman" w:hAnsi="Book Antiqua" w:cs="Times New Roman"/>
          <w:noProof/>
          <w:color w:val="000000" w:themeColor="text1"/>
          <w:sz w:val="24"/>
          <w:szCs w:val="24"/>
          <w:lang w:val="en-US" w:eastAsia="es-ES"/>
        </w:rPr>
        <w:t xml:space="preserve"> be corrected and calcium supplementation </w:t>
      </w:r>
      <w:r w:rsidR="00171DCF" w:rsidRPr="00D96C41">
        <w:rPr>
          <w:rFonts w:ascii="Book Antiqua" w:eastAsia="Times New Roman" w:hAnsi="Book Antiqua" w:cs="Times New Roman"/>
          <w:noProof/>
          <w:color w:val="000000" w:themeColor="text1"/>
          <w:sz w:val="24"/>
          <w:szCs w:val="24"/>
          <w:lang w:val="en-US" w:eastAsia="es-ES"/>
        </w:rPr>
        <w:t>may no longer be</w:t>
      </w:r>
      <w:r w:rsidRPr="00D96C41">
        <w:rPr>
          <w:rFonts w:ascii="Book Antiqua" w:eastAsia="Times New Roman" w:hAnsi="Book Antiqua" w:cs="Times New Roman"/>
          <w:noProof/>
          <w:color w:val="000000" w:themeColor="text1"/>
          <w:sz w:val="24"/>
          <w:szCs w:val="24"/>
          <w:lang w:val="en-US" w:eastAsia="es-ES"/>
        </w:rPr>
        <w:t xml:space="preserve"> required.</w:t>
      </w:r>
    </w:p>
    <w:p w:rsidR="006561AE" w:rsidRPr="00D96C41" w:rsidRDefault="009C4C3D" w:rsidP="001B20A7">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val="en-US" w:eastAsia="zh-CN"/>
        </w:rPr>
      </w:pPr>
      <w:r w:rsidRPr="00D96C41">
        <w:rPr>
          <w:rFonts w:ascii="Book Antiqua" w:eastAsia="Times New Roman" w:hAnsi="Book Antiqua" w:cs="Times New Roman"/>
          <w:noProof/>
          <w:color w:val="000000" w:themeColor="text1"/>
          <w:sz w:val="24"/>
          <w:szCs w:val="24"/>
          <w:lang w:val="en-US" w:eastAsia="es-ES"/>
        </w:rPr>
        <w:t>During the anhepatic phase, the donor liver is implanted. If the surgery technique is infracaval interposition, there is a complete vascular occlusion by clamping the hepatic artery and porta, infrahepatic cava and suprahepatic cava veins. Because the inferior cava venous is blocked, a severe hypotension can develop. T</w:t>
      </w:r>
      <w:r w:rsidR="00171DCF" w:rsidRPr="00D96C41">
        <w:rPr>
          <w:rFonts w:ascii="Book Antiqua" w:eastAsia="Times New Roman" w:hAnsi="Book Antiqua" w:cs="Times New Roman"/>
          <w:noProof/>
          <w:color w:val="000000" w:themeColor="text1"/>
          <w:sz w:val="24"/>
          <w:szCs w:val="24"/>
          <w:lang w:val="en-US" w:eastAsia="es-ES"/>
        </w:rPr>
        <w:t>he</w:t>
      </w:r>
      <w:r w:rsidRPr="00D96C41">
        <w:rPr>
          <w:rFonts w:ascii="Book Antiqua" w:eastAsia="Times New Roman" w:hAnsi="Book Antiqua" w:cs="Times New Roman"/>
          <w:noProof/>
          <w:color w:val="000000" w:themeColor="text1"/>
          <w:sz w:val="24"/>
          <w:szCs w:val="24"/>
          <w:lang w:val="en-US" w:eastAsia="es-ES"/>
        </w:rPr>
        <w:t>s</w:t>
      </w:r>
      <w:r w:rsidR="00171DCF" w:rsidRPr="00D96C41">
        <w:rPr>
          <w:rFonts w:ascii="Book Antiqua" w:eastAsia="Times New Roman" w:hAnsi="Book Antiqua" w:cs="Times New Roman"/>
          <w:noProof/>
          <w:color w:val="000000" w:themeColor="text1"/>
          <w:sz w:val="24"/>
          <w:szCs w:val="24"/>
          <w:lang w:val="en-US" w:eastAsia="es-ES"/>
        </w:rPr>
        <w:t>e</w:t>
      </w:r>
      <w:r w:rsidRPr="00D96C41">
        <w:rPr>
          <w:rFonts w:ascii="Book Antiqua" w:eastAsia="Times New Roman" w:hAnsi="Book Antiqua" w:cs="Times New Roman"/>
          <w:noProof/>
          <w:color w:val="000000" w:themeColor="text1"/>
          <w:sz w:val="24"/>
          <w:szCs w:val="24"/>
          <w:lang w:val="en-US" w:eastAsia="es-ES"/>
        </w:rPr>
        <w:t xml:space="preserve"> haemodynamic effects depend on the patient, so it is advisable to </w:t>
      </w:r>
      <w:r w:rsidR="00171DCF" w:rsidRPr="00D96C41">
        <w:rPr>
          <w:rFonts w:ascii="Book Antiqua" w:eastAsia="Times New Roman" w:hAnsi="Book Antiqua" w:cs="Times New Roman"/>
          <w:noProof/>
          <w:color w:val="000000" w:themeColor="text1"/>
          <w:sz w:val="24"/>
          <w:szCs w:val="24"/>
          <w:lang w:val="en-US" w:eastAsia="es-ES"/>
        </w:rPr>
        <w:t>place</w:t>
      </w:r>
      <w:r w:rsidRPr="00D96C41">
        <w:rPr>
          <w:rFonts w:ascii="Book Antiqua" w:eastAsia="Times New Roman" w:hAnsi="Book Antiqua" w:cs="Times New Roman"/>
          <w:noProof/>
          <w:color w:val="000000" w:themeColor="text1"/>
          <w:sz w:val="24"/>
          <w:szCs w:val="24"/>
          <w:lang w:val="en-US" w:eastAsia="es-ES"/>
        </w:rPr>
        <w:t xml:space="preserve"> a previous temporary test clamp on the inferior vena cava to know the haemodynamic response of the animal before realizing the permanent vascular clamping during the anhepatic phase. Once the liver is positioned, the anastomosis of suprahepatic, infrahepatic and portal veins is completed in that order. The anastomosis of the hepatic artery is carried out before reperfusion or after the restoration of blood flow. During this phase hypocalcaemia and acidosis could be observed, so it is important to monitor these parameters closely. Avoid the aggressive </w:t>
      </w:r>
      <w:r w:rsidR="00DC34E2" w:rsidRPr="00D96C41">
        <w:rPr>
          <w:rFonts w:ascii="Book Antiqua" w:eastAsia="Times New Roman" w:hAnsi="Book Antiqua" w:cs="Times New Roman"/>
          <w:noProof/>
          <w:color w:val="000000" w:themeColor="text1"/>
          <w:sz w:val="24"/>
          <w:szCs w:val="24"/>
          <w:lang w:val="en-US" w:eastAsia="es-ES"/>
        </w:rPr>
        <w:t>infusion rate</w:t>
      </w:r>
      <w:r w:rsidRPr="00D96C41">
        <w:rPr>
          <w:rFonts w:ascii="Book Antiqua" w:eastAsia="Times New Roman" w:hAnsi="Book Antiqua" w:cs="Times New Roman"/>
          <w:noProof/>
          <w:color w:val="000000" w:themeColor="text1"/>
          <w:sz w:val="24"/>
          <w:szCs w:val="24"/>
          <w:lang w:val="en-US" w:eastAsia="es-ES"/>
        </w:rPr>
        <w:t xml:space="preserve"> of fluids in this phase to maintain blood pressure, because this could result in overload of fluids resulting in </w:t>
      </w:r>
      <w:r w:rsidRPr="00D96C41">
        <w:rPr>
          <w:rFonts w:ascii="Book Antiqua" w:eastAsia="Times New Roman" w:hAnsi="Book Antiqua" w:cs="Times New Roman"/>
          <w:noProof/>
          <w:color w:val="000000" w:themeColor="text1"/>
          <w:sz w:val="24"/>
          <w:szCs w:val="24"/>
          <w:lang w:val="en-US" w:eastAsia="es-ES"/>
        </w:rPr>
        <w:lastRenderedPageBreak/>
        <w:t>cardiopulmonar compromise and liver and intestinal swelling. At the end of this phase the vascular clamps are removed and each anastomosis is observed for the detection of leaks</w:t>
      </w:r>
      <w:r w:rsidR="00B51E0F" w:rsidRPr="00D96C41">
        <w:rPr>
          <w:rFonts w:ascii="Book Antiqua" w:eastAsia="Times New Roman" w:hAnsi="Book Antiqua" w:cs="Times New Roman"/>
          <w:noProof/>
          <w:color w:val="000000" w:themeColor="text1"/>
          <w:sz w:val="24"/>
          <w:szCs w:val="24"/>
          <w:vertAlign w:val="superscript"/>
          <w:lang w:val="en-US" w:eastAsia="es-ES"/>
        </w:rPr>
        <w:t>[59]</w:t>
      </w:r>
      <w:r w:rsidRPr="00D96C41">
        <w:rPr>
          <w:rFonts w:ascii="Book Antiqua" w:eastAsia="Times New Roman" w:hAnsi="Book Antiqua" w:cs="Times New Roman"/>
          <w:noProof/>
          <w:color w:val="000000" w:themeColor="text1"/>
          <w:sz w:val="24"/>
          <w:szCs w:val="24"/>
          <w:lang w:val="en-US" w:eastAsia="es-ES"/>
        </w:rPr>
        <w:t>.</w:t>
      </w:r>
      <w:r w:rsidRPr="00D96C41">
        <w:rPr>
          <w:rFonts w:ascii="Book Antiqua" w:eastAsia="Times New Roman" w:hAnsi="Book Antiqua" w:cs="Times New Roman"/>
          <w:noProof/>
          <w:color w:val="000000" w:themeColor="text1"/>
          <w:sz w:val="24"/>
          <w:szCs w:val="24"/>
          <w:vertAlign w:val="superscript"/>
          <w:lang w:val="en-US" w:eastAsia="es-ES"/>
        </w:rPr>
        <w:t xml:space="preserve"> </w:t>
      </w:r>
      <w:r w:rsidRPr="00D96C41">
        <w:rPr>
          <w:rFonts w:ascii="Book Antiqua" w:eastAsia="Times New Roman" w:hAnsi="Book Antiqua" w:cs="Times New Roman"/>
          <w:noProof/>
          <w:color w:val="000000" w:themeColor="text1"/>
          <w:sz w:val="24"/>
          <w:szCs w:val="24"/>
          <w:lang w:val="en-US" w:eastAsia="es-ES"/>
        </w:rPr>
        <w:t xml:space="preserve">The withdrawal of the clamps from the portal vein allows blood flow from splanchnic circulation into the donor liver and is the beginning of the reperfusion phase. The most critical point in this phase is the immediate period after the vascular clamps are removed from the liver graft, mainly seconds or minutes after unclamping the portal vein, </w:t>
      </w:r>
      <w:r w:rsidR="00171DCF" w:rsidRPr="00D96C41">
        <w:rPr>
          <w:rFonts w:ascii="Book Antiqua" w:eastAsia="Times New Roman" w:hAnsi="Book Antiqua" w:cs="Times New Roman"/>
          <w:noProof/>
          <w:color w:val="000000" w:themeColor="text1"/>
          <w:sz w:val="24"/>
          <w:szCs w:val="24"/>
          <w:lang w:val="en-US" w:eastAsia="es-ES"/>
        </w:rPr>
        <w:t>as is called as</w:t>
      </w:r>
      <w:r w:rsidR="006561AE" w:rsidRPr="00D96C41">
        <w:rPr>
          <w:rFonts w:ascii="Book Antiqua" w:eastAsia="Times New Roman" w:hAnsi="Book Antiqua" w:cs="Times New Roman"/>
          <w:noProof/>
          <w:color w:val="000000" w:themeColor="text1"/>
          <w:sz w:val="24"/>
          <w:szCs w:val="24"/>
          <w:lang w:val="en-US" w:eastAsia="es-ES"/>
        </w:rPr>
        <w:t xml:space="preserve"> </w:t>
      </w:r>
      <w:r w:rsidRPr="00D96C41">
        <w:rPr>
          <w:rFonts w:ascii="Book Antiqua" w:eastAsia="Times New Roman" w:hAnsi="Book Antiqua" w:cs="Times New Roman"/>
          <w:noProof/>
          <w:color w:val="000000" w:themeColor="text1"/>
          <w:sz w:val="24"/>
          <w:szCs w:val="24"/>
          <w:lang w:val="en-US" w:eastAsia="es-ES"/>
        </w:rPr>
        <w:t>reperfusion syndrome</w:t>
      </w:r>
      <w:r w:rsidRPr="00D96C41">
        <w:rPr>
          <w:rFonts w:ascii="Book Antiqua" w:eastAsia="Times New Roman" w:hAnsi="Book Antiqua" w:cs="Times New Roman"/>
          <w:noProof/>
          <w:color w:val="000000" w:themeColor="text1"/>
          <w:sz w:val="24"/>
          <w:szCs w:val="24"/>
          <w:vertAlign w:val="superscript"/>
          <w:lang w:val="en-US" w:eastAsia="es-ES"/>
        </w:rPr>
        <w:t>[59]</w:t>
      </w:r>
      <w:r w:rsidRPr="00D96C41">
        <w:rPr>
          <w:rFonts w:ascii="Book Antiqua" w:eastAsia="Times New Roman" w:hAnsi="Book Antiqua" w:cs="Times New Roman"/>
          <w:noProof/>
          <w:color w:val="000000" w:themeColor="text1"/>
          <w:sz w:val="24"/>
          <w:szCs w:val="24"/>
          <w:lang w:val="en-US" w:eastAsia="es-ES"/>
        </w:rPr>
        <w:t>. A decrease in cardiac contractility</w:t>
      </w:r>
      <w:r w:rsidR="00B51E0F" w:rsidRPr="00D96C41">
        <w:rPr>
          <w:rFonts w:ascii="Book Antiqua" w:eastAsia="Times New Roman" w:hAnsi="Book Antiqua" w:cs="Times New Roman"/>
          <w:noProof/>
          <w:color w:val="000000" w:themeColor="text1"/>
          <w:sz w:val="24"/>
          <w:szCs w:val="24"/>
          <w:vertAlign w:val="superscript"/>
          <w:lang w:val="en-US" w:eastAsia="es-ES"/>
        </w:rPr>
        <w:t>[62]</w:t>
      </w:r>
      <w:r w:rsidRPr="00D96C41">
        <w:rPr>
          <w:rFonts w:ascii="Book Antiqua" w:eastAsia="Times New Roman" w:hAnsi="Book Antiqua" w:cs="Times New Roman"/>
          <w:noProof/>
          <w:color w:val="000000" w:themeColor="text1"/>
          <w:sz w:val="24"/>
          <w:szCs w:val="24"/>
          <w:lang w:val="en-US" w:eastAsia="es-ES"/>
        </w:rPr>
        <w:t>,</w:t>
      </w:r>
      <w:r w:rsidRPr="00D96C41">
        <w:rPr>
          <w:rFonts w:ascii="Book Antiqua" w:eastAsia="Times New Roman" w:hAnsi="Book Antiqua" w:cs="Times New Roman"/>
          <w:noProof/>
          <w:color w:val="000000" w:themeColor="text1"/>
          <w:sz w:val="24"/>
          <w:szCs w:val="24"/>
          <w:vertAlign w:val="superscript"/>
          <w:lang w:val="en-US" w:eastAsia="es-ES"/>
        </w:rPr>
        <w:t xml:space="preserve"> </w:t>
      </w:r>
      <w:r w:rsidRPr="00D96C41">
        <w:rPr>
          <w:rFonts w:ascii="Book Antiqua" w:eastAsia="Times New Roman" w:hAnsi="Book Antiqua" w:cs="Times New Roman"/>
          <w:noProof/>
          <w:color w:val="000000" w:themeColor="text1"/>
          <w:sz w:val="24"/>
          <w:szCs w:val="24"/>
          <w:lang w:val="en-US" w:eastAsia="es-ES"/>
        </w:rPr>
        <w:t xml:space="preserve">arrhythmias, bradycardia, severe hypotension and hyperkalemic arrest may be observed. The anaesthetic management must be </w:t>
      </w:r>
      <w:r w:rsidR="00171DCF" w:rsidRPr="00D96C41">
        <w:rPr>
          <w:rFonts w:ascii="Book Antiqua" w:eastAsia="Times New Roman" w:hAnsi="Book Antiqua" w:cs="Times New Roman"/>
          <w:noProof/>
          <w:color w:val="000000" w:themeColor="text1"/>
          <w:sz w:val="24"/>
          <w:szCs w:val="24"/>
          <w:lang w:val="en-US" w:eastAsia="es-ES"/>
        </w:rPr>
        <w:t>directed at m</w:t>
      </w:r>
      <w:r w:rsidRPr="00D96C41">
        <w:rPr>
          <w:rFonts w:ascii="Book Antiqua" w:eastAsia="Times New Roman" w:hAnsi="Book Antiqua" w:cs="Times New Roman"/>
          <w:noProof/>
          <w:color w:val="000000" w:themeColor="text1"/>
          <w:sz w:val="24"/>
          <w:szCs w:val="24"/>
          <w:lang w:val="en-US" w:eastAsia="es-ES"/>
        </w:rPr>
        <w:t>aintain</w:t>
      </w:r>
      <w:r w:rsidR="00171DCF" w:rsidRPr="00D96C41">
        <w:rPr>
          <w:rFonts w:ascii="Book Antiqua" w:eastAsia="Times New Roman" w:hAnsi="Book Antiqua" w:cs="Times New Roman"/>
          <w:noProof/>
          <w:color w:val="000000" w:themeColor="text1"/>
          <w:sz w:val="24"/>
          <w:szCs w:val="24"/>
          <w:lang w:val="en-US" w:eastAsia="es-ES"/>
        </w:rPr>
        <w:t>ing</w:t>
      </w:r>
      <w:r w:rsidRPr="00D96C41">
        <w:rPr>
          <w:rFonts w:ascii="Book Antiqua" w:eastAsia="Times New Roman" w:hAnsi="Book Antiqua" w:cs="Times New Roman"/>
          <w:noProof/>
          <w:color w:val="000000" w:themeColor="text1"/>
          <w:sz w:val="24"/>
          <w:szCs w:val="24"/>
          <w:lang w:val="en-US" w:eastAsia="es-ES"/>
        </w:rPr>
        <w:t xml:space="preserve"> or recover</w:t>
      </w:r>
      <w:r w:rsidR="00171DCF" w:rsidRPr="00D96C41">
        <w:rPr>
          <w:rFonts w:ascii="Book Antiqua" w:eastAsia="Times New Roman" w:hAnsi="Book Antiqua" w:cs="Times New Roman"/>
          <w:noProof/>
          <w:color w:val="000000" w:themeColor="text1"/>
          <w:sz w:val="24"/>
          <w:szCs w:val="24"/>
          <w:lang w:val="en-US" w:eastAsia="es-ES"/>
        </w:rPr>
        <w:t>ing</w:t>
      </w:r>
      <w:r w:rsidR="006561AE" w:rsidRPr="00D96C41">
        <w:rPr>
          <w:rFonts w:ascii="Book Antiqua" w:eastAsia="Times New Roman" w:hAnsi="Book Antiqua" w:cs="Times New Roman"/>
          <w:noProof/>
          <w:color w:val="000000" w:themeColor="text1"/>
          <w:sz w:val="24"/>
          <w:szCs w:val="24"/>
          <w:lang w:val="en-US" w:eastAsia="es-ES"/>
        </w:rPr>
        <w:t xml:space="preserve"> </w:t>
      </w:r>
      <w:r w:rsidRPr="00D96C41">
        <w:rPr>
          <w:rFonts w:ascii="Book Antiqua" w:eastAsia="Times New Roman" w:hAnsi="Book Antiqua" w:cs="Times New Roman"/>
          <w:noProof/>
          <w:color w:val="000000" w:themeColor="text1"/>
          <w:sz w:val="24"/>
          <w:szCs w:val="24"/>
          <w:lang w:val="en-US" w:eastAsia="es-ES"/>
        </w:rPr>
        <w:t>cardiovascular stability. The use of epinephrine, atropine, calcium or sodium bicarbonate could be neccesary</w:t>
      </w:r>
      <w:r w:rsidR="00B51E0F" w:rsidRPr="00D96C41">
        <w:rPr>
          <w:rFonts w:ascii="Book Antiqua" w:eastAsia="Times New Roman" w:hAnsi="Book Antiqua" w:cs="Times New Roman"/>
          <w:noProof/>
          <w:color w:val="000000" w:themeColor="text1"/>
          <w:sz w:val="24"/>
          <w:szCs w:val="24"/>
          <w:vertAlign w:val="superscript"/>
          <w:lang w:val="en-US" w:eastAsia="es-ES"/>
        </w:rPr>
        <w:t>[59]</w:t>
      </w:r>
      <w:r w:rsidRPr="00D96C41">
        <w:rPr>
          <w:rFonts w:ascii="Book Antiqua" w:eastAsia="Times New Roman" w:hAnsi="Book Antiqua" w:cs="Times New Roman"/>
          <w:noProof/>
          <w:color w:val="000000" w:themeColor="text1"/>
          <w:sz w:val="24"/>
          <w:szCs w:val="24"/>
          <w:lang w:val="en-US" w:eastAsia="es-ES"/>
        </w:rPr>
        <w:t>. Also, the use of methylene blue has been described as attenuating the haemodynamic changes during reperfusion syndrome</w:t>
      </w:r>
      <w:r w:rsidR="00B51E0F" w:rsidRPr="00D96C41">
        <w:rPr>
          <w:rFonts w:ascii="Book Antiqua" w:eastAsia="Times New Roman" w:hAnsi="Book Antiqua" w:cs="Times New Roman"/>
          <w:noProof/>
          <w:color w:val="000000" w:themeColor="text1"/>
          <w:sz w:val="24"/>
          <w:szCs w:val="24"/>
          <w:vertAlign w:val="superscript"/>
          <w:lang w:val="en-US" w:eastAsia="es-ES"/>
        </w:rPr>
        <w:t>[63]</w:t>
      </w:r>
      <w:r w:rsidRPr="00D96C41">
        <w:rPr>
          <w:rFonts w:ascii="Book Antiqua" w:eastAsia="Times New Roman" w:hAnsi="Book Antiqua" w:cs="Times New Roman"/>
          <w:noProof/>
          <w:color w:val="000000" w:themeColor="text1"/>
          <w:sz w:val="24"/>
          <w:szCs w:val="24"/>
          <w:lang w:val="en-US" w:eastAsia="es-ES"/>
        </w:rPr>
        <w:t>.</w:t>
      </w:r>
      <w:r w:rsidRPr="00D96C41">
        <w:rPr>
          <w:rFonts w:ascii="Book Antiqua" w:eastAsia="Times New Roman" w:hAnsi="Book Antiqua" w:cs="Times New Roman"/>
          <w:noProof/>
          <w:color w:val="000000" w:themeColor="text1"/>
          <w:sz w:val="24"/>
          <w:szCs w:val="24"/>
          <w:vertAlign w:val="superscript"/>
          <w:lang w:val="en-US" w:eastAsia="es-ES"/>
        </w:rPr>
        <w:t xml:space="preserve"> </w:t>
      </w:r>
      <w:r w:rsidRPr="00D96C41">
        <w:rPr>
          <w:rFonts w:ascii="Book Antiqua" w:eastAsia="Times New Roman" w:hAnsi="Book Antiqua" w:cs="Times New Roman"/>
          <w:noProof/>
          <w:color w:val="000000" w:themeColor="text1"/>
          <w:sz w:val="24"/>
          <w:szCs w:val="24"/>
          <w:lang w:val="en-US" w:eastAsia="es-ES"/>
        </w:rPr>
        <w:t>In this phase it is common for an</w:t>
      </w:r>
      <w:r w:rsidR="006561AE" w:rsidRPr="00D96C41">
        <w:rPr>
          <w:rFonts w:ascii="Book Antiqua" w:eastAsia="Times New Roman" w:hAnsi="Book Antiqua" w:cs="Times New Roman"/>
          <w:noProof/>
          <w:color w:val="000000" w:themeColor="text1"/>
          <w:sz w:val="24"/>
          <w:szCs w:val="24"/>
          <w:lang w:val="en-US" w:eastAsia="es-ES"/>
        </w:rPr>
        <w:t xml:space="preserve"> </w:t>
      </w:r>
      <w:r w:rsidRPr="00D96C41">
        <w:rPr>
          <w:rFonts w:ascii="Book Antiqua" w:eastAsia="Times New Roman" w:hAnsi="Book Antiqua" w:cs="Times New Roman"/>
          <w:noProof/>
          <w:color w:val="000000" w:themeColor="text1"/>
          <w:sz w:val="24"/>
          <w:szCs w:val="24"/>
          <w:lang w:val="en-US" w:eastAsia="es-ES"/>
        </w:rPr>
        <w:t>alteration in the metabolism of glucose, and progressive hyperglycaeemia may ensue, due to the glycogenolysis by the donor liver, a decrease in glucose use and insulin resistence. In this phase it is possible that coagulopathy may develop, with resultant bleeding</w:t>
      </w:r>
      <w:r w:rsidR="00CB2255" w:rsidRPr="00D96C41">
        <w:rPr>
          <w:rFonts w:ascii="Book Antiqua" w:eastAsia="Times New Roman" w:hAnsi="Book Antiqua" w:cs="Times New Roman"/>
          <w:noProof/>
          <w:color w:val="000000" w:themeColor="text1"/>
          <w:sz w:val="24"/>
          <w:szCs w:val="24"/>
          <w:vertAlign w:val="superscript"/>
          <w:lang w:val="en-US" w:eastAsia="es-ES"/>
        </w:rPr>
        <w:t>[59]</w:t>
      </w:r>
      <w:r w:rsidRPr="00D96C41">
        <w:rPr>
          <w:rFonts w:ascii="Book Antiqua" w:eastAsia="Times New Roman" w:hAnsi="Book Antiqua" w:cs="Times New Roman"/>
          <w:noProof/>
          <w:color w:val="000000" w:themeColor="text1"/>
          <w:sz w:val="24"/>
          <w:szCs w:val="24"/>
          <w:lang w:val="en-US" w:eastAsia="es-ES"/>
        </w:rPr>
        <w:t xml:space="preserve">. </w:t>
      </w:r>
    </w:p>
    <w:p w:rsidR="006561AE" w:rsidRPr="00D96C41" w:rsidRDefault="009C4C3D" w:rsidP="001B20A7">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val="en-US" w:eastAsia="zh-CN"/>
        </w:rPr>
      </w:pPr>
      <w:r w:rsidRPr="00D96C41">
        <w:rPr>
          <w:rFonts w:ascii="Book Antiqua" w:eastAsia="Times New Roman" w:hAnsi="Book Antiqua" w:cs="Times New Roman"/>
          <w:noProof/>
          <w:color w:val="000000" w:themeColor="text1"/>
          <w:sz w:val="24"/>
          <w:szCs w:val="24"/>
          <w:lang w:val="en-US" w:eastAsia="es-ES"/>
        </w:rPr>
        <w:t>Severe coagulopathy and intraoperative loss of blood are significant problems in patients undergoing liver transplantation. This alteration in the hom</w:t>
      </w:r>
      <w:r w:rsidR="00171DCF" w:rsidRPr="00D96C41">
        <w:rPr>
          <w:rFonts w:ascii="Book Antiqua" w:eastAsia="Times New Roman" w:hAnsi="Book Antiqua" w:cs="Times New Roman"/>
          <w:noProof/>
          <w:color w:val="000000" w:themeColor="text1"/>
          <w:sz w:val="24"/>
          <w:szCs w:val="24"/>
          <w:lang w:val="en-US" w:eastAsia="es-ES"/>
        </w:rPr>
        <w:t>e</w:t>
      </w:r>
      <w:r w:rsidRPr="00D96C41">
        <w:rPr>
          <w:rFonts w:ascii="Book Antiqua" w:eastAsia="Times New Roman" w:hAnsi="Book Antiqua" w:cs="Times New Roman"/>
          <w:noProof/>
          <w:color w:val="000000" w:themeColor="text1"/>
          <w:sz w:val="24"/>
          <w:szCs w:val="24"/>
          <w:lang w:val="en-US" w:eastAsia="es-ES"/>
        </w:rPr>
        <w:t>ostasis, mainly after receiving the donor liver, is multifactorial and inludes hyperfibrinolysis, depletion of coagulation factors, trombocytopenia and platelet dysfunction. The administration of fresh frozen plasma, red blood cells, platelets and cryoprecipitate are the main therapies for blood loss and coagulopatthy during liver transplantation. However, in humans, the use of these blood products during the liver transplantation has been significantly reduced in recent years due to an improvement in surgical technique, intraoperative management and in patient selection</w:t>
      </w:r>
      <w:r w:rsidR="00CB2255" w:rsidRPr="00D96C41">
        <w:rPr>
          <w:rFonts w:ascii="Book Antiqua" w:eastAsia="Times New Roman" w:hAnsi="Book Antiqua" w:cs="Times New Roman"/>
          <w:noProof/>
          <w:color w:val="000000" w:themeColor="text1"/>
          <w:sz w:val="24"/>
          <w:szCs w:val="24"/>
          <w:vertAlign w:val="superscript"/>
          <w:lang w:val="en-US" w:eastAsia="es-ES"/>
        </w:rPr>
        <w:t>[59]</w:t>
      </w:r>
      <w:r w:rsidRPr="00D96C41">
        <w:rPr>
          <w:rFonts w:ascii="Book Antiqua" w:eastAsia="Times New Roman" w:hAnsi="Book Antiqua" w:cs="Times New Roman"/>
          <w:noProof/>
          <w:color w:val="000000" w:themeColor="text1"/>
          <w:sz w:val="24"/>
          <w:szCs w:val="24"/>
          <w:lang w:val="en-US" w:eastAsia="es-ES"/>
        </w:rPr>
        <w:t>. Currently, the administration of haemostatic agents, such as aminocaproic acid, tranexamic acid, etc., are being evaluated as adjunctive therapies</w:t>
      </w:r>
      <w:r w:rsidR="00CB2255" w:rsidRPr="00D96C41">
        <w:rPr>
          <w:rFonts w:ascii="Book Antiqua" w:eastAsia="Times New Roman" w:hAnsi="Book Antiqua" w:cs="Times New Roman"/>
          <w:noProof/>
          <w:color w:val="000000" w:themeColor="text1"/>
          <w:sz w:val="24"/>
          <w:szCs w:val="24"/>
          <w:vertAlign w:val="superscript"/>
          <w:lang w:val="en-US" w:eastAsia="es-ES"/>
        </w:rPr>
        <w:t>[64-69]</w:t>
      </w:r>
      <w:r w:rsidRPr="00D96C41">
        <w:rPr>
          <w:rFonts w:ascii="Book Antiqua" w:eastAsia="Times New Roman" w:hAnsi="Book Antiqua" w:cs="Times New Roman"/>
          <w:noProof/>
          <w:color w:val="000000" w:themeColor="text1"/>
          <w:sz w:val="24"/>
          <w:szCs w:val="24"/>
          <w:lang w:val="en-US" w:eastAsia="es-ES"/>
        </w:rPr>
        <w:t>. It is important to restore diuresis during the procedure to facilitate fluid management and to protect the kidneys during the renal i</w:t>
      </w:r>
      <w:r w:rsidR="00171DCF" w:rsidRPr="00D96C41">
        <w:rPr>
          <w:rFonts w:ascii="Book Antiqua" w:eastAsia="Times New Roman" w:hAnsi="Book Antiqua" w:cs="Times New Roman"/>
          <w:noProof/>
          <w:color w:val="000000" w:themeColor="text1"/>
          <w:sz w:val="24"/>
          <w:szCs w:val="24"/>
          <w:lang w:val="en-US" w:eastAsia="es-ES"/>
        </w:rPr>
        <w:t>schae</w:t>
      </w:r>
      <w:r w:rsidRPr="00D96C41">
        <w:rPr>
          <w:rFonts w:ascii="Book Antiqua" w:eastAsia="Times New Roman" w:hAnsi="Book Antiqua" w:cs="Times New Roman"/>
          <w:noProof/>
          <w:color w:val="000000" w:themeColor="text1"/>
          <w:sz w:val="24"/>
          <w:szCs w:val="24"/>
          <w:lang w:val="en-US" w:eastAsia="es-ES"/>
        </w:rPr>
        <w:t xml:space="preserve">mia in the anhepatic phase. Drugs </w:t>
      </w:r>
      <w:r w:rsidRPr="00D96C41">
        <w:rPr>
          <w:rFonts w:ascii="Book Antiqua" w:eastAsia="Times New Roman" w:hAnsi="Book Antiqua" w:cs="Times New Roman"/>
          <w:noProof/>
          <w:color w:val="000000" w:themeColor="text1"/>
          <w:sz w:val="24"/>
          <w:szCs w:val="24"/>
          <w:lang w:val="en-US" w:eastAsia="es-ES"/>
        </w:rPr>
        <w:lastRenderedPageBreak/>
        <w:t xml:space="preserve">used to maintain the </w:t>
      </w:r>
      <w:r w:rsidR="00171DCF" w:rsidRPr="00D96C41">
        <w:rPr>
          <w:rFonts w:ascii="Book Antiqua" w:eastAsia="Times New Roman" w:hAnsi="Book Antiqua" w:cs="Times New Roman"/>
          <w:noProof/>
          <w:color w:val="000000" w:themeColor="text1"/>
          <w:sz w:val="24"/>
          <w:szCs w:val="24"/>
          <w:lang w:val="en-US" w:eastAsia="es-ES"/>
        </w:rPr>
        <w:t>u</w:t>
      </w:r>
      <w:r w:rsidRPr="00D96C41">
        <w:rPr>
          <w:rFonts w:ascii="Book Antiqua" w:eastAsia="Times New Roman" w:hAnsi="Book Antiqua" w:cs="Times New Roman"/>
          <w:noProof/>
          <w:color w:val="000000" w:themeColor="text1"/>
          <w:sz w:val="24"/>
          <w:szCs w:val="24"/>
          <w:lang w:val="en-US" w:eastAsia="es-ES"/>
        </w:rPr>
        <w:t>rine output are loop diuretics, dopamine and mannitol</w:t>
      </w:r>
      <w:r w:rsidR="00CB2255" w:rsidRPr="00D96C41">
        <w:rPr>
          <w:rFonts w:ascii="Book Antiqua" w:eastAsia="Times New Roman" w:hAnsi="Book Antiqua" w:cs="Times New Roman"/>
          <w:noProof/>
          <w:color w:val="000000" w:themeColor="text1"/>
          <w:sz w:val="24"/>
          <w:szCs w:val="24"/>
          <w:vertAlign w:val="superscript"/>
          <w:lang w:val="en-US" w:eastAsia="es-ES"/>
        </w:rPr>
        <w:t>[59]</w:t>
      </w:r>
      <w:r w:rsidRPr="00D96C41">
        <w:rPr>
          <w:rFonts w:ascii="Book Antiqua" w:eastAsia="Times New Roman" w:hAnsi="Book Antiqua" w:cs="Times New Roman"/>
          <w:noProof/>
          <w:color w:val="000000" w:themeColor="text1"/>
          <w:sz w:val="24"/>
          <w:szCs w:val="24"/>
          <w:lang w:val="en-US" w:eastAsia="es-ES"/>
        </w:rPr>
        <w:t>.</w:t>
      </w:r>
      <w:r w:rsidRPr="00D96C41">
        <w:rPr>
          <w:rFonts w:ascii="Book Antiqua" w:eastAsia="Times New Roman" w:hAnsi="Book Antiqua" w:cs="Times New Roman"/>
          <w:noProof/>
          <w:color w:val="000000" w:themeColor="text1"/>
          <w:sz w:val="24"/>
          <w:szCs w:val="24"/>
          <w:vertAlign w:val="superscript"/>
          <w:lang w:val="en-US" w:eastAsia="es-ES"/>
        </w:rPr>
        <w:t xml:space="preserve"> </w:t>
      </w:r>
    </w:p>
    <w:p w:rsidR="009C4C3D" w:rsidRPr="00D96C41" w:rsidRDefault="009C4C3D" w:rsidP="001B20A7">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val="en-US" w:eastAsia="zh-CN"/>
        </w:rPr>
      </w:pPr>
      <w:r w:rsidRPr="00D96C41">
        <w:rPr>
          <w:rFonts w:ascii="Book Antiqua" w:eastAsia="Times New Roman" w:hAnsi="Book Antiqua" w:cs="Times New Roman"/>
          <w:noProof/>
          <w:color w:val="000000" w:themeColor="text1"/>
          <w:sz w:val="24"/>
          <w:szCs w:val="24"/>
          <w:lang w:val="en-US" w:eastAsia="es-ES"/>
        </w:rPr>
        <w:t>Most of the pigs used in experimental procedures a</w:t>
      </w:r>
      <w:r w:rsidR="00171DCF" w:rsidRPr="00D96C41">
        <w:rPr>
          <w:rFonts w:ascii="Book Antiqua" w:eastAsia="Times New Roman" w:hAnsi="Book Antiqua" w:cs="Times New Roman"/>
          <w:noProof/>
          <w:color w:val="000000" w:themeColor="text1"/>
          <w:sz w:val="24"/>
          <w:szCs w:val="24"/>
          <w:lang w:val="en-US" w:eastAsia="es-ES"/>
        </w:rPr>
        <w:t>re euthan</w:t>
      </w:r>
      <w:r w:rsidRPr="00D96C41">
        <w:rPr>
          <w:rFonts w:ascii="Book Antiqua" w:eastAsia="Times New Roman" w:hAnsi="Book Antiqua" w:cs="Times New Roman"/>
          <w:noProof/>
          <w:color w:val="000000" w:themeColor="text1"/>
          <w:sz w:val="24"/>
          <w:szCs w:val="24"/>
          <w:lang w:val="en-US" w:eastAsia="es-ES"/>
        </w:rPr>
        <w:t>ized at the end of the surgical procedure. However, some authors keep them alive to continue wit</w:t>
      </w:r>
      <w:r w:rsidR="006561AE" w:rsidRPr="00D96C41">
        <w:rPr>
          <w:rFonts w:ascii="Book Antiqua" w:eastAsia="Times New Roman" w:hAnsi="Book Antiqua" w:cs="Times New Roman"/>
          <w:noProof/>
          <w:color w:val="000000" w:themeColor="text1"/>
          <w:sz w:val="24"/>
          <w:szCs w:val="24"/>
          <w:lang w:val="en-US" w:eastAsia="es-ES"/>
        </w:rPr>
        <w:t>h the investigation. Authors of</w:t>
      </w:r>
      <w:r w:rsidRPr="00D96C41">
        <w:rPr>
          <w:rFonts w:ascii="Book Antiqua" w:eastAsia="Times New Roman" w:hAnsi="Book Antiqua" w:cs="Times New Roman"/>
          <w:noProof/>
          <w:color w:val="000000" w:themeColor="text1"/>
          <w:sz w:val="24"/>
          <w:szCs w:val="24"/>
          <w:vertAlign w:val="superscript"/>
          <w:lang w:val="en-US" w:eastAsia="es-ES"/>
        </w:rPr>
        <w:t>[41]</w:t>
      </w:r>
      <w:r w:rsidRPr="00D96C41">
        <w:rPr>
          <w:rFonts w:ascii="Book Antiqua" w:eastAsia="Times New Roman" w:hAnsi="Book Antiqua" w:cs="Times New Roman"/>
          <w:noProof/>
          <w:color w:val="000000" w:themeColor="text1"/>
          <w:sz w:val="24"/>
          <w:szCs w:val="24"/>
          <w:lang w:val="en-US" w:eastAsia="es-ES"/>
        </w:rPr>
        <w:t xml:space="preserve"> described the use of buprenorphine during the po</w:t>
      </w:r>
      <w:r w:rsidR="006561AE" w:rsidRPr="00D96C41">
        <w:rPr>
          <w:rFonts w:ascii="Book Antiqua" w:eastAsia="Times New Roman" w:hAnsi="Book Antiqua" w:cs="Times New Roman"/>
          <w:noProof/>
          <w:color w:val="000000" w:themeColor="text1"/>
          <w:sz w:val="24"/>
          <w:szCs w:val="24"/>
          <w:lang w:val="en-US" w:eastAsia="es-ES"/>
        </w:rPr>
        <w:t>st-operative period. Authors of</w:t>
      </w:r>
      <w:r w:rsidRPr="00D96C41">
        <w:rPr>
          <w:rFonts w:ascii="Book Antiqua" w:eastAsia="Times New Roman" w:hAnsi="Book Antiqua" w:cs="Times New Roman"/>
          <w:noProof/>
          <w:color w:val="000000" w:themeColor="text1"/>
          <w:sz w:val="24"/>
          <w:szCs w:val="24"/>
          <w:vertAlign w:val="superscript"/>
          <w:lang w:val="en-US" w:eastAsia="es-ES"/>
        </w:rPr>
        <w:t>[36]</w:t>
      </w:r>
      <w:r w:rsidRPr="00D96C41">
        <w:rPr>
          <w:rFonts w:ascii="Book Antiqua" w:eastAsia="Times New Roman" w:hAnsi="Book Antiqua" w:cs="Times New Roman"/>
          <w:noProof/>
          <w:color w:val="000000" w:themeColor="text1"/>
          <w:sz w:val="24"/>
          <w:szCs w:val="24"/>
          <w:lang w:val="en-US" w:eastAsia="es-ES"/>
        </w:rPr>
        <w:t xml:space="preserve"> described this period</w:t>
      </w:r>
      <w:r w:rsidR="00171DCF" w:rsidRPr="00D96C41">
        <w:rPr>
          <w:rFonts w:ascii="Book Antiqua" w:eastAsia="Times New Roman" w:hAnsi="Book Antiqua" w:cs="Times New Roman"/>
          <w:noProof/>
          <w:color w:val="000000" w:themeColor="text1"/>
          <w:sz w:val="24"/>
          <w:szCs w:val="24"/>
          <w:lang w:val="en-US" w:eastAsia="es-ES"/>
        </w:rPr>
        <w:t xml:space="preserve"> in detail</w:t>
      </w:r>
      <w:r w:rsidRPr="00D96C41">
        <w:rPr>
          <w:rFonts w:ascii="Book Antiqua" w:eastAsia="Times New Roman" w:hAnsi="Book Antiqua" w:cs="Times New Roman"/>
          <w:noProof/>
          <w:color w:val="000000" w:themeColor="text1"/>
          <w:sz w:val="24"/>
          <w:szCs w:val="24"/>
          <w:lang w:val="en-US" w:eastAsia="es-ES"/>
        </w:rPr>
        <w:t xml:space="preserve">, evaluating the ingestion of the animals and the follow-up treatment with immunosuppression, antibiotics and buprenorphine as analgesic. </w:t>
      </w:r>
    </w:p>
    <w:p w:rsidR="009C4C3D" w:rsidRPr="00D96C41" w:rsidRDefault="009C4C3D" w:rsidP="001B20A7">
      <w:pPr>
        <w:autoSpaceDE w:val="0"/>
        <w:autoSpaceDN w:val="0"/>
        <w:adjustRightInd w:val="0"/>
        <w:spacing w:after="0" w:line="360" w:lineRule="auto"/>
        <w:jc w:val="both"/>
        <w:rPr>
          <w:rFonts w:ascii="Book Antiqua" w:eastAsia="Times New Roman" w:hAnsi="Book Antiqua" w:cs="Times New Roman"/>
          <w:noProof/>
          <w:color w:val="000000" w:themeColor="text1"/>
          <w:sz w:val="24"/>
          <w:szCs w:val="24"/>
          <w:lang w:val="en-US" w:eastAsia="es-ES"/>
        </w:rPr>
      </w:pPr>
    </w:p>
    <w:p w:rsidR="009C4C3D" w:rsidRPr="00D96C41" w:rsidRDefault="009C4C3D" w:rsidP="001B20A7">
      <w:pPr>
        <w:pStyle w:val="EndNoteBibliography"/>
        <w:spacing w:after="0" w:line="360" w:lineRule="auto"/>
        <w:rPr>
          <w:rFonts w:ascii="Book Antiqua" w:hAnsi="Book Antiqua" w:cs="Times New Roman"/>
          <w:b/>
          <w:i/>
          <w:color w:val="000000" w:themeColor="text1"/>
          <w:sz w:val="24"/>
          <w:szCs w:val="24"/>
        </w:rPr>
      </w:pPr>
      <w:r w:rsidRPr="00D96C41">
        <w:rPr>
          <w:rFonts w:ascii="Book Antiqua" w:hAnsi="Book Antiqua" w:cs="Times New Roman"/>
          <w:b/>
          <w:i/>
          <w:color w:val="000000" w:themeColor="text1"/>
          <w:sz w:val="24"/>
          <w:szCs w:val="24"/>
        </w:rPr>
        <w:t>Heart transplantation</w:t>
      </w:r>
    </w:p>
    <w:p w:rsidR="006561AE" w:rsidRPr="00D96C41" w:rsidRDefault="009C4C3D" w:rsidP="001B20A7">
      <w:pPr>
        <w:spacing w:after="0" w:line="360" w:lineRule="auto"/>
        <w:jc w:val="both"/>
        <w:rPr>
          <w:rFonts w:ascii="Book Antiqua" w:hAnsi="Book Antiqua"/>
          <w:color w:val="000000" w:themeColor="text1"/>
          <w:sz w:val="24"/>
          <w:szCs w:val="24"/>
          <w:lang w:val="en-US" w:eastAsia="zh-CN"/>
        </w:rPr>
      </w:pPr>
      <w:r w:rsidRPr="00D96C41">
        <w:rPr>
          <w:rFonts w:ascii="Book Antiqua" w:hAnsi="Book Antiqua"/>
          <w:color w:val="000000" w:themeColor="text1"/>
          <w:sz w:val="24"/>
          <w:szCs w:val="24"/>
          <w:lang w:val="en-US"/>
        </w:rPr>
        <w:t xml:space="preserve">Porcine models have been used to study cardiovascular disease and transplantation, but have been associated with problems, such as friability of certain organs, anaesthesia difficulties, ventricular fibrillation and </w:t>
      </w:r>
      <w:proofErr w:type="spellStart"/>
      <w:proofErr w:type="gramStart"/>
      <w:r w:rsidRPr="00D96C41">
        <w:rPr>
          <w:rFonts w:ascii="Book Antiqua" w:hAnsi="Book Antiqua"/>
          <w:color w:val="000000" w:themeColor="text1"/>
          <w:sz w:val="24"/>
          <w:szCs w:val="24"/>
          <w:lang w:val="en-US"/>
        </w:rPr>
        <w:t>oedema</w:t>
      </w:r>
      <w:proofErr w:type="spellEnd"/>
      <w:r w:rsidR="00CB2255" w:rsidRPr="00D96C41">
        <w:rPr>
          <w:rFonts w:ascii="Book Antiqua" w:hAnsi="Book Antiqua"/>
          <w:color w:val="000000" w:themeColor="text1"/>
          <w:sz w:val="24"/>
          <w:szCs w:val="24"/>
          <w:vertAlign w:val="superscript"/>
          <w:lang w:val="en-US"/>
        </w:rPr>
        <w:t>[</w:t>
      </w:r>
      <w:proofErr w:type="gramEnd"/>
      <w:r w:rsidR="00CB2255" w:rsidRPr="00D96C41">
        <w:rPr>
          <w:rFonts w:ascii="Book Antiqua" w:hAnsi="Book Antiqua"/>
          <w:color w:val="000000" w:themeColor="text1"/>
          <w:sz w:val="24"/>
          <w:szCs w:val="24"/>
          <w:vertAlign w:val="superscript"/>
          <w:lang w:val="en-US"/>
        </w:rPr>
        <w:t>70]</w:t>
      </w:r>
      <w:r w:rsidRPr="00D96C41">
        <w:rPr>
          <w:rFonts w:ascii="Book Antiqua" w:hAnsi="Book Antiqua"/>
          <w:color w:val="000000" w:themeColor="text1"/>
          <w:sz w:val="24"/>
          <w:szCs w:val="24"/>
          <w:lang w:val="en-US"/>
        </w:rPr>
        <w:t>.</w:t>
      </w:r>
      <w:r w:rsidRPr="00D96C41">
        <w:rPr>
          <w:rFonts w:ascii="Book Antiqua" w:hAnsi="Book Antiqua"/>
          <w:color w:val="000000" w:themeColor="text1"/>
          <w:sz w:val="24"/>
          <w:szCs w:val="24"/>
          <w:vertAlign w:val="superscript"/>
          <w:lang w:val="en-US"/>
        </w:rPr>
        <w:t xml:space="preserve"> </w:t>
      </w:r>
      <w:r w:rsidRPr="00D96C41">
        <w:rPr>
          <w:rFonts w:ascii="Book Antiqua" w:hAnsi="Book Antiqua"/>
          <w:color w:val="000000" w:themeColor="text1"/>
          <w:sz w:val="24"/>
          <w:szCs w:val="24"/>
          <w:lang w:val="en-US"/>
        </w:rPr>
        <w:t>Cardiopulmonary bypass (CPB) models have been described only for two to four hours</w:t>
      </w:r>
      <w:r w:rsidRPr="00D96C41">
        <w:rPr>
          <w:rFonts w:ascii="Book Antiqua" w:hAnsi="Book Antiqua"/>
          <w:color w:val="000000" w:themeColor="text1"/>
          <w:sz w:val="24"/>
          <w:szCs w:val="24"/>
          <w:vertAlign w:val="superscript"/>
          <w:lang w:val="en-US"/>
        </w:rPr>
        <w:t>[71-73]</w:t>
      </w:r>
      <w:r w:rsidRPr="00D96C41">
        <w:rPr>
          <w:rFonts w:ascii="Book Antiqua" w:hAnsi="Book Antiqua"/>
          <w:color w:val="000000" w:themeColor="text1"/>
          <w:sz w:val="24"/>
          <w:szCs w:val="24"/>
          <w:lang w:val="en-US"/>
        </w:rPr>
        <w:t xml:space="preserve"> or using swine models not of mature age or body weight, which cannot be considered as true adult size</w:t>
      </w:r>
      <w:r w:rsidRPr="00D96C41">
        <w:rPr>
          <w:rFonts w:ascii="Book Antiqua" w:hAnsi="Book Antiqua"/>
          <w:color w:val="000000" w:themeColor="text1"/>
          <w:sz w:val="24"/>
          <w:szCs w:val="24"/>
          <w:vertAlign w:val="superscript"/>
          <w:lang w:val="en-US"/>
        </w:rPr>
        <w:t>[74]</w:t>
      </w:r>
      <w:r w:rsidRPr="00D96C41">
        <w:rPr>
          <w:rFonts w:ascii="Book Antiqua" w:hAnsi="Book Antiqua"/>
          <w:color w:val="000000" w:themeColor="text1"/>
          <w:sz w:val="24"/>
          <w:szCs w:val="24"/>
          <w:lang w:val="en-US"/>
        </w:rPr>
        <w:t xml:space="preserve"> and do not have the same responses to stress as </w:t>
      </w:r>
      <w:r w:rsidR="00B51E0F" w:rsidRPr="00D96C41">
        <w:rPr>
          <w:rFonts w:ascii="Book Antiqua" w:hAnsi="Book Antiqua"/>
          <w:color w:val="000000" w:themeColor="text1"/>
          <w:sz w:val="24"/>
          <w:szCs w:val="24"/>
          <w:lang w:val="en-US"/>
        </w:rPr>
        <w:t>do larger or mature swine</w:t>
      </w:r>
      <w:r w:rsidR="00B51E0F" w:rsidRPr="00D96C41">
        <w:rPr>
          <w:rFonts w:ascii="Book Antiqua" w:hAnsi="Book Antiqua"/>
          <w:color w:val="000000" w:themeColor="text1"/>
          <w:sz w:val="24"/>
          <w:szCs w:val="24"/>
          <w:vertAlign w:val="superscript"/>
          <w:lang w:val="en-US"/>
        </w:rPr>
        <w:t xml:space="preserve"> </w:t>
      </w:r>
      <w:r w:rsidR="00DC34E2" w:rsidRPr="00D96C41">
        <w:rPr>
          <w:rFonts w:ascii="Book Antiqua" w:hAnsi="Book Antiqua"/>
          <w:color w:val="000000" w:themeColor="text1"/>
          <w:sz w:val="24"/>
          <w:szCs w:val="24"/>
          <w:vertAlign w:val="superscript"/>
          <w:lang w:val="en-US"/>
        </w:rPr>
        <w:t>[71]</w:t>
      </w:r>
      <w:r w:rsidRPr="00D96C41">
        <w:rPr>
          <w:rFonts w:ascii="Book Antiqua" w:hAnsi="Book Antiqua"/>
          <w:color w:val="000000" w:themeColor="text1"/>
          <w:sz w:val="24"/>
          <w:szCs w:val="24"/>
          <w:lang w:val="en-US"/>
        </w:rPr>
        <w:t>.</w:t>
      </w:r>
      <w:r w:rsidRPr="00D96C41">
        <w:rPr>
          <w:rFonts w:ascii="Book Antiqua" w:hAnsi="Book Antiqua"/>
          <w:color w:val="000000" w:themeColor="text1"/>
          <w:sz w:val="24"/>
          <w:szCs w:val="24"/>
          <w:vertAlign w:val="superscript"/>
          <w:lang w:val="en-US"/>
        </w:rPr>
        <w:t xml:space="preserve"> </w:t>
      </w:r>
    </w:p>
    <w:p w:rsidR="006561AE" w:rsidRPr="00D96C41" w:rsidRDefault="009C4C3D" w:rsidP="001B20A7">
      <w:pPr>
        <w:spacing w:after="0" w:line="360" w:lineRule="auto"/>
        <w:ind w:firstLineChars="200" w:firstLine="480"/>
        <w:jc w:val="both"/>
        <w:rPr>
          <w:rFonts w:ascii="Book Antiqua" w:hAnsi="Book Antiqua"/>
          <w:color w:val="000000" w:themeColor="text1"/>
          <w:sz w:val="24"/>
          <w:szCs w:val="24"/>
          <w:lang w:val="en-US" w:eastAsia="zh-CN"/>
        </w:rPr>
      </w:pPr>
      <w:r w:rsidRPr="00D96C41">
        <w:rPr>
          <w:rFonts w:ascii="Book Antiqua" w:hAnsi="Book Antiqua"/>
          <w:color w:val="000000" w:themeColor="text1"/>
          <w:sz w:val="24"/>
          <w:szCs w:val="24"/>
          <w:lang w:val="en-US"/>
        </w:rPr>
        <w:t xml:space="preserve">Authors of one </w:t>
      </w:r>
      <w:proofErr w:type="gramStart"/>
      <w:r w:rsidRPr="00D96C41">
        <w:rPr>
          <w:rFonts w:ascii="Book Antiqua" w:hAnsi="Book Antiqua"/>
          <w:color w:val="000000" w:themeColor="text1"/>
          <w:sz w:val="24"/>
          <w:szCs w:val="24"/>
          <w:lang w:val="en-US"/>
        </w:rPr>
        <w:t>paper</w:t>
      </w:r>
      <w:r w:rsidRPr="00D96C41">
        <w:rPr>
          <w:rFonts w:ascii="Book Antiqua" w:hAnsi="Book Antiqua"/>
          <w:color w:val="000000" w:themeColor="text1"/>
          <w:sz w:val="24"/>
          <w:szCs w:val="24"/>
          <w:vertAlign w:val="superscript"/>
          <w:lang w:val="en-US"/>
        </w:rPr>
        <w:t>[</w:t>
      </w:r>
      <w:proofErr w:type="gramEnd"/>
      <w:r w:rsidRPr="00D96C41">
        <w:rPr>
          <w:rFonts w:ascii="Book Antiqua" w:hAnsi="Book Antiqua"/>
          <w:color w:val="000000" w:themeColor="text1"/>
          <w:sz w:val="24"/>
          <w:szCs w:val="24"/>
          <w:vertAlign w:val="superscript"/>
          <w:lang w:val="en-US"/>
        </w:rPr>
        <w:t>75]</w:t>
      </w:r>
      <w:r w:rsidRPr="00D96C41">
        <w:rPr>
          <w:rFonts w:ascii="Book Antiqua" w:hAnsi="Book Antiqua"/>
          <w:color w:val="000000" w:themeColor="text1"/>
          <w:sz w:val="24"/>
          <w:szCs w:val="24"/>
          <w:lang w:val="en-US"/>
        </w:rPr>
        <w:t xml:space="preserve"> described a swine model for long-term cardiopulmonary bypass using an adult pig weighing more than 80 kg. The anaesthesia protocol used for this model was very simple since ketamine and atropine </w:t>
      </w:r>
      <w:proofErr w:type="spellStart"/>
      <w:r w:rsidRPr="00D96C41">
        <w:rPr>
          <w:rFonts w:ascii="Book Antiqua" w:hAnsi="Book Antiqua"/>
          <w:color w:val="000000" w:themeColor="text1"/>
          <w:sz w:val="24"/>
          <w:szCs w:val="24"/>
          <w:lang w:val="en-US"/>
        </w:rPr>
        <w:t>sulphate</w:t>
      </w:r>
      <w:proofErr w:type="spellEnd"/>
      <w:r w:rsidRPr="00D96C41">
        <w:rPr>
          <w:rFonts w:ascii="Book Antiqua" w:hAnsi="Book Antiqua"/>
          <w:color w:val="000000" w:themeColor="text1"/>
          <w:sz w:val="24"/>
          <w:szCs w:val="24"/>
          <w:lang w:val="en-US"/>
        </w:rPr>
        <w:t xml:space="preserve"> were given intramuscularly followed by sodium pentobarbital intravenously to maintain a proper level of anaesthesia. Anaesthesia was maintained throughout the entire procedure using sodium pentobarbital in the mechanically ventilated pig. </w:t>
      </w:r>
      <w:r w:rsidR="00171DCF" w:rsidRPr="00D96C41">
        <w:rPr>
          <w:rFonts w:ascii="Book Antiqua" w:hAnsi="Book Antiqua"/>
          <w:color w:val="000000" w:themeColor="text1"/>
          <w:sz w:val="24"/>
          <w:szCs w:val="24"/>
          <w:lang w:val="en-US"/>
        </w:rPr>
        <w:t>It</w:t>
      </w:r>
      <w:r w:rsidRPr="00D96C41">
        <w:rPr>
          <w:rFonts w:ascii="Book Antiqua" w:hAnsi="Book Antiqua"/>
          <w:color w:val="000000" w:themeColor="text1"/>
          <w:sz w:val="24"/>
          <w:szCs w:val="24"/>
          <w:lang w:val="en-US"/>
        </w:rPr>
        <w:t xml:space="preserve"> maintained </w:t>
      </w:r>
      <w:proofErr w:type="spellStart"/>
      <w:r w:rsidRPr="00D96C41">
        <w:rPr>
          <w:rFonts w:ascii="Book Antiqua" w:hAnsi="Book Antiqua"/>
          <w:color w:val="000000" w:themeColor="text1"/>
          <w:sz w:val="24"/>
          <w:szCs w:val="24"/>
          <w:lang w:val="en-US"/>
        </w:rPr>
        <w:t>normothermic</w:t>
      </w:r>
      <w:proofErr w:type="spellEnd"/>
      <w:r w:rsidRPr="00D96C41">
        <w:rPr>
          <w:rFonts w:ascii="Book Antiqua" w:hAnsi="Book Antiqua"/>
          <w:color w:val="000000" w:themeColor="text1"/>
          <w:sz w:val="24"/>
          <w:szCs w:val="24"/>
          <w:lang w:val="en-US"/>
        </w:rPr>
        <w:t xml:space="preserve"> CPB and did not develop any previously described problems. Priming the CPB circuit with a combination of more adult blood than crystalloid solution possibly prevented the tissue </w:t>
      </w:r>
      <w:proofErr w:type="spellStart"/>
      <w:r w:rsidRPr="00D96C41">
        <w:rPr>
          <w:rFonts w:ascii="Book Antiqua" w:hAnsi="Book Antiqua"/>
          <w:color w:val="000000" w:themeColor="text1"/>
          <w:sz w:val="24"/>
          <w:szCs w:val="24"/>
          <w:lang w:val="en-US"/>
        </w:rPr>
        <w:t>oedema</w:t>
      </w:r>
      <w:proofErr w:type="spellEnd"/>
      <w:r w:rsidRPr="00D96C41">
        <w:rPr>
          <w:rFonts w:ascii="Book Antiqua" w:hAnsi="Book Antiqua"/>
          <w:color w:val="000000" w:themeColor="text1"/>
          <w:sz w:val="24"/>
          <w:szCs w:val="24"/>
          <w:lang w:val="en-US"/>
        </w:rPr>
        <w:t xml:space="preserve"> oft</w:t>
      </w:r>
      <w:r w:rsidR="006561AE" w:rsidRPr="00D96C41">
        <w:rPr>
          <w:rFonts w:ascii="Book Antiqua" w:hAnsi="Book Antiqua"/>
          <w:color w:val="000000" w:themeColor="text1"/>
          <w:sz w:val="24"/>
          <w:szCs w:val="24"/>
          <w:lang w:val="en-US"/>
        </w:rPr>
        <w:t>en seen in such procedures.</w:t>
      </w:r>
      <w:r w:rsidR="006561AE" w:rsidRPr="00D96C41">
        <w:rPr>
          <w:rFonts w:ascii="Book Antiqua" w:hAnsi="Book Antiqua"/>
          <w:color w:val="000000" w:themeColor="text1"/>
          <w:sz w:val="24"/>
          <w:szCs w:val="24"/>
          <w:lang w:val="en-US"/>
        </w:rPr>
        <w:tab/>
        <w:t>HR,</w:t>
      </w:r>
      <w:r w:rsidR="006561AE" w:rsidRPr="00D96C41">
        <w:rPr>
          <w:rFonts w:ascii="Book Antiqua" w:hAnsi="Book Antiqua"/>
          <w:color w:val="000000" w:themeColor="text1"/>
          <w:sz w:val="24"/>
          <w:szCs w:val="24"/>
          <w:lang w:val="en-US" w:eastAsia="zh-CN"/>
        </w:rPr>
        <w:t xml:space="preserve"> </w:t>
      </w:r>
      <w:r w:rsidRPr="00D96C41">
        <w:rPr>
          <w:rFonts w:ascii="Book Antiqua" w:hAnsi="Book Antiqua"/>
          <w:color w:val="000000" w:themeColor="text1"/>
          <w:sz w:val="24"/>
          <w:szCs w:val="24"/>
          <w:lang w:val="en-US"/>
        </w:rPr>
        <w:t>arterial pressures, urine production, hematocrit, electrolytes, glucose and lactate were within normal range throughout the cardiopulmonary bypass procedure and were not different from each other from the beginning to the end of CPB.</w:t>
      </w:r>
      <w:r w:rsidR="006561AE" w:rsidRPr="00D96C41">
        <w:rPr>
          <w:rFonts w:ascii="Book Antiqua" w:hAnsi="Book Antiqua"/>
          <w:color w:val="000000" w:themeColor="text1"/>
          <w:sz w:val="24"/>
          <w:szCs w:val="24"/>
          <w:lang w:val="en-US"/>
        </w:rPr>
        <w:t xml:space="preserve"> </w:t>
      </w:r>
      <w:r w:rsidRPr="00D96C41">
        <w:rPr>
          <w:rFonts w:ascii="Book Antiqua" w:hAnsi="Book Antiqua"/>
          <w:color w:val="000000" w:themeColor="text1"/>
          <w:sz w:val="24"/>
          <w:szCs w:val="24"/>
          <w:lang w:val="en-US"/>
        </w:rPr>
        <w:t>Only</w:t>
      </w:r>
      <w:r w:rsidR="00171DCF" w:rsidRPr="00D96C41">
        <w:rPr>
          <w:rFonts w:ascii="Book Antiqua" w:hAnsi="Book Antiqua"/>
          <w:color w:val="000000" w:themeColor="text1"/>
          <w:sz w:val="24"/>
          <w:szCs w:val="24"/>
          <w:lang w:val="en-US"/>
        </w:rPr>
        <w:t xml:space="preserve"> the</w:t>
      </w:r>
      <w:r w:rsidRPr="00D96C41">
        <w:rPr>
          <w:rFonts w:ascii="Book Antiqua" w:hAnsi="Book Antiqua"/>
          <w:color w:val="000000" w:themeColor="text1"/>
          <w:sz w:val="24"/>
          <w:szCs w:val="24"/>
          <w:lang w:val="en-US"/>
        </w:rPr>
        <w:t xml:space="preserve"> activated clotting time was maintained artificially higher than 1000 s. prior to the initiation of CPB and throughout the entire procedure and pO</w:t>
      </w:r>
      <w:r w:rsidRPr="00D96C41">
        <w:rPr>
          <w:rFonts w:ascii="Book Antiqua" w:hAnsi="Book Antiqua"/>
          <w:color w:val="000000" w:themeColor="text1"/>
          <w:sz w:val="24"/>
          <w:szCs w:val="24"/>
          <w:vertAlign w:val="subscript"/>
          <w:lang w:val="en-US"/>
        </w:rPr>
        <w:t>2</w:t>
      </w:r>
      <w:r w:rsidRPr="00D96C41">
        <w:rPr>
          <w:rFonts w:ascii="Book Antiqua" w:hAnsi="Book Antiqua"/>
          <w:color w:val="000000" w:themeColor="text1"/>
          <w:sz w:val="24"/>
          <w:szCs w:val="24"/>
          <w:lang w:val="en-US"/>
        </w:rPr>
        <w:t xml:space="preserve"> was </w:t>
      </w:r>
      <w:r w:rsidRPr="00D96C41">
        <w:rPr>
          <w:rFonts w:ascii="Book Antiqua" w:hAnsi="Book Antiqua"/>
          <w:color w:val="000000" w:themeColor="text1"/>
          <w:sz w:val="24"/>
          <w:szCs w:val="24"/>
          <w:lang w:val="en-US"/>
        </w:rPr>
        <w:lastRenderedPageBreak/>
        <w:t>also kept high. Modifications to the procedure, including a higher blood-to-crystalloid ratio in the priming solution, a slightly higher oxygen concentration in the circuit and maintaining the acid base status seemed to contribute to the success of this model.</w:t>
      </w:r>
      <w:r w:rsidR="006561AE" w:rsidRPr="00D96C41">
        <w:rPr>
          <w:rFonts w:ascii="Book Antiqua" w:hAnsi="Book Antiqua"/>
          <w:color w:val="000000" w:themeColor="text1"/>
          <w:sz w:val="24"/>
          <w:szCs w:val="24"/>
          <w:lang w:val="en-US"/>
        </w:rPr>
        <w:t xml:space="preserve"> </w:t>
      </w:r>
    </w:p>
    <w:p w:rsidR="006561AE" w:rsidRPr="00D96C41" w:rsidRDefault="009C4C3D" w:rsidP="001B20A7">
      <w:pPr>
        <w:spacing w:after="0" w:line="360" w:lineRule="auto"/>
        <w:ind w:firstLineChars="200" w:firstLine="480"/>
        <w:jc w:val="both"/>
        <w:rPr>
          <w:rFonts w:ascii="Book Antiqua" w:hAnsi="Book Antiqua"/>
          <w:color w:val="000000" w:themeColor="text1"/>
          <w:sz w:val="24"/>
          <w:szCs w:val="24"/>
          <w:lang w:val="en-US" w:eastAsia="zh-CN"/>
        </w:rPr>
      </w:pPr>
      <w:r w:rsidRPr="00D96C41">
        <w:rPr>
          <w:rFonts w:ascii="Book Antiqua" w:hAnsi="Book Antiqua"/>
          <w:color w:val="000000" w:themeColor="text1"/>
          <w:sz w:val="24"/>
          <w:szCs w:val="24"/>
          <w:lang w:val="en-US"/>
        </w:rPr>
        <w:t xml:space="preserve">Recently, the use of porcine cardiac </w:t>
      </w:r>
      <w:proofErr w:type="spellStart"/>
      <w:r w:rsidRPr="00D96C41">
        <w:rPr>
          <w:rFonts w:ascii="Book Antiqua" w:hAnsi="Book Antiqua"/>
          <w:color w:val="000000" w:themeColor="text1"/>
          <w:sz w:val="24"/>
          <w:szCs w:val="24"/>
          <w:lang w:val="en-US"/>
        </w:rPr>
        <w:t>xenografts</w:t>
      </w:r>
      <w:proofErr w:type="spellEnd"/>
      <w:r w:rsidRPr="00D96C41">
        <w:rPr>
          <w:rFonts w:ascii="Book Antiqua" w:hAnsi="Book Antiqua"/>
          <w:color w:val="000000" w:themeColor="text1"/>
          <w:sz w:val="24"/>
          <w:szCs w:val="24"/>
          <w:lang w:val="en-US"/>
        </w:rPr>
        <w:t xml:space="preserve"> has become more feasible because of the production of </w:t>
      </w:r>
      <w:r w:rsidR="00171DCF" w:rsidRPr="00D96C41">
        <w:rPr>
          <w:rFonts w:ascii="Book Antiqua" w:hAnsi="Book Antiqua"/>
          <w:color w:val="000000" w:themeColor="text1"/>
          <w:sz w:val="24"/>
          <w:szCs w:val="24"/>
          <w:lang w:val="en-US"/>
        </w:rPr>
        <w:t xml:space="preserve">transgenic </w:t>
      </w:r>
      <w:r w:rsidRPr="00D96C41">
        <w:rPr>
          <w:rFonts w:ascii="Book Antiqua" w:hAnsi="Book Antiqua"/>
          <w:color w:val="000000" w:themeColor="text1"/>
          <w:sz w:val="24"/>
          <w:szCs w:val="24"/>
          <w:lang w:val="en-US"/>
        </w:rPr>
        <w:t xml:space="preserve">pig organs </w:t>
      </w:r>
      <w:r w:rsidR="00171DCF" w:rsidRPr="00D96C41">
        <w:rPr>
          <w:rFonts w:ascii="Book Antiqua" w:hAnsi="Book Antiqua"/>
          <w:color w:val="000000" w:themeColor="text1"/>
          <w:sz w:val="24"/>
          <w:szCs w:val="24"/>
          <w:lang w:val="en-US"/>
        </w:rPr>
        <w:t xml:space="preserve">expressing human </w:t>
      </w:r>
      <w:r w:rsidRPr="00D96C41">
        <w:rPr>
          <w:rFonts w:ascii="Book Antiqua" w:hAnsi="Book Antiqua"/>
          <w:color w:val="000000" w:themeColor="text1"/>
          <w:sz w:val="24"/>
          <w:szCs w:val="24"/>
          <w:lang w:val="en-US"/>
        </w:rPr>
        <w:t xml:space="preserve">complement regulatory proteins on the endothelium, and continued surgical experimentation involving baboons will contribute to the understanding of the immunological basis for </w:t>
      </w:r>
      <w:proofErr w:type="spellStart"/>
      <w:r w:rsidRPr="00D96C41">
        <w:rPr>
          <w:rFonts w:ascii="Book Antiqua" w:hAnsi="Book Antiqua"/>
          <w:color w:val="000000" w:themeColor="text1"/>
          <w:sz w:val="24"/>
          <w:szCs w:val="24"/>
          <w:lang w:val="en-US"/>
        </w:rPr>
        <w:t>xenograft</w:t>
      </w:r>
      <w:proofErr w:type="spellEnd"/>
      <w:r w:rsidRPr="00D96C41">
        <w:rPr>
          <w:rFonts w:ascii="Book Antiqua" w:hAnsi="Book Antiqua"/>
          <w:color w:val="000000" w:themeColor="text1"/>
          <w:sz w:val="24"/>
          <w:szCs w:val="24"/>
          <w:lang w:val="en-US"/>
        </w:rPr>
        <w:t xml:space="preserve"> rejection. </w:t>
      </w:r>
      <w:proofErr w:type="spellStart"/>
      <w:r w:rsidRPr="00D96C41">
        <w:rPr>
          <w:rFonts w:ascii="Book Antiqua" w:hAnsi="Book Antiqua"/>
          <w:color w:val="000000" w:themeColor="text1"/>
          <w:sz w:val="24"/>
          <w:szCs w:val="24"/>
          <w:lang w:val="en-US"/>
        </w:rPr>
        <w:t>Orthotopic</w:t>
      </w:r>
      <w:proofErr w:type="spellEnd"/>
      <w:r w:rsidRPr="00D96C41">
        <w:rPr>
          <w:rFonts w:ascii="Book Antiqua" w:hAnsi="Book Antiqua"/>
          <w:color w:val="000000" w:themeColor="text1"/>
          <w:sz w:val="24"/>
          <w:szCs w:val="24"/>
          <w:lang w:val="en-US"/>
        </w:rPr>
        <w:t xml:space="preserve"> pig-to-baboon xenogeneic heart transplantation is the only accepted preclinical animal model for cardiac </w:t>
      </w:r>
      <w:proofErr w:type="gramStart"/>
      <w:r w:rsidRPr="00D96C41">
        <w:rPr>
          <w:rFonts w:ascii="Book Antiqua" w:hAnsi="Book Antiqua"/>
          <w:color w:val="000000" w:themeColor="text1"/>
          <w:sz w:val="24"/>
          <w:szCs w:val="24"/>
          <w:lang w:val="en-US"/>
        </w:rPr>
        <w:t>xenotransplantation</w:t>
      </w:r>
      <w:r w:rsidR="001B5F92" w:rsidRPr="00D96C41">
        <w:rPr>
          <w:rFonts w:ascii="Book Antiqua" w:hAnsi="Book Antiqua"/>
          <w:color w:val="000000" w:themeColor="text1"/>
          <w:sz w:val="24"/>
          <w:szCs w:val="24"/>
          <w:vertAlign w:val="superscript"/>
          <w:lang w:val="en-US"/>
        </w:rPr>
        <w:t>[</w:t>
      </w:r>
      <w:proofErr w:type="gramEnd"/>
      <w:r w:rsidR="001B5F92" w:rsidRPr="00D96C41">
        <w:rPr>
          <w:rFonts w:ascii="Book Antiqua" w:hAnsi="Book Antiqua"/>
          <w:color w:val="000000" w:themeColor="text1"/>
          <w:sz w:val="24"/>
          <w:szCs w:val="24"/>
          <w:vertAlign w:val="superscript"/>
          <w:lang w:val="en-US"/>
        </w:rPr>
        <w:t>7]</w:t>
      </w:r>
      <w:r w:rsidRPr="00D96C41">
        <w:rPr>
          <w:rFonts w:ascii="Book Antiqua" w:hAnsi="Book Antiqua"/>
          <w:color w:val="000000" w:themeColor="text1"/>
          <w:sz w:val="24"/>
          <w:szCs w:val="24"/>
          <w:lang w:val="en-US"/>
        </w:rPr>
        <w:t>.</w:t>
      </w:r>
      <w:r w:rsidRPr="00D96C41">
        <w:rPr>
          <w:rFonts w:ascii="Book Antiqua" w:hAnsi="Book Antiqua"/>
          <w:color w:val="000000" w:themeColor="text1"/>
          <w:sz w:val="24"/>
          <w:szCs w:val="24"/>
          <w:vertAlign w:val="superscript"/>
          <w:lang w:val="en-US"/>
        </w:rPr>
        <w:t xml:space="preserve"> </w:t>
      </w:r>
      <w:r w:rsidRPr="00D96C41">
        <w:rPr>
          <w:rFonts w:ascii="Book Antiqua" w:hAnsi="Book Antiqua"/>
          <w:color w:val="000000" w:themeColor="text1"/>
          <w:sz w:val="24"/>
          <w:szCs w:val="24"/>
          <w:lang w:val="en-US"/>
        </w:rPr>
        <w:t xml:space="preserve">Anaesthetic management of the </w:t>
      </w:r>
      <w:proofErr w:type="spellStart"/>
      <w:r w:rsidRPr="00D96C41">
        <w:rPr>
          <w:rFonts w:ascii="Book Antiqua" w:hAnsi="Book Antiqua"/>
          <w:color w:val="000000" w:themeColor="text1"/>
          <w:sz w:val="24"/>
          <w:szCs w:val="24"/>
          <w:lang w:val="en-US"/>
        </w:rPr>
        <w:t>orthotopic</w:t>
      </w:r>
      <w:proofErr w:type="spellEnd"/>
      <w:r w:rsidRPr="00D96C41">
        <w:rPr>
          <w:rFonts w:ascii="Book Antiqua" w:hAnsi="Book Antiqua"/>
          <w:color w:val="000000" w:themeColor="text1"/>
          <w:sz w:val="24"/>
          <w:szCs w:val="24"/>
          <w:lang w:val="en-US"/>
        </w:rPr>
        <w:t xml:space="preserve"> pig-to-baboon model is complicated by </w:t>
      </w:r>
      <w:proofErr w:type="spellStart"/>
      <w:r w:rsidRPr="00D96C41">
        <w:rPr>
          <w:rFonts w:ascii="Book Antiqua" w:hAnsi="Book Antiqua"/>
          <w:color w:val="000000" w:themeColor="text1"/>
          <w:sz w:val="24"/>
          <w:szCs w:val="24"/>
          <w:lang w:val="en-US"/>
        </w:rPr>
        <w:t>ischaemia</w:t>
      </w:r>
      <w:proofErr w:type="spellEnd"/>
      <w:r w:rsidRPr="00D96C41">
        <w:rPr>
          <w:rFonts w:ascii="Book Antiqua" w:hAnsi="Book Antiqua"/>
          <w:color w:val="000000" w:themeColor="text1"/>
          <w:sz w:val="24"/>
          <w:szCs w:val="24"/>
          <w:lang w:val="en-US"/>
        </w:rPr>
        <w:t>-reperfusion injury, the use of cardiopulmonary bypass and the additional immunological processes of xenogeneic transplantation.</w:t>
      </w:r>
    </w:p>
    <w:p w:rsidR="006561AE" w:rsidRPr="00D96C41" w:rsidRDefault="009C4C3D" w:rsidP="001B20A7">
      <w:pPr>
        <w:spacing w:after="0" w:line="360" w:lineRule="auto"/>
        <w:ind w:firstLineChars="200" w:firstLine="480"/>
        <w:jc w:val="both"/>
        <w:rPr>
          <w:rFonts w:ascii="Book Antiqua" w:hAnsi="Book Antiqua"/>
          <w:color w:val="000000" w:themeColor="text1"/>
          <w:sz w:val="24"/>
          <w:szCs w:val="24"/>
          <w:lang w:val="en-US" w:eastAsia="zh-CN"/>
        </w:rPr>
      </w:pPr>
      <w:r w:rsidRPr="00D96C41">
        <w:rPr>
          <w:rFonts w:ascii="Book Antiqua" w:hAnsi="Book Antiqua"/>
          <w:color w:val="000000" w:themeColor="text1"/>
          <w:sz w:val="24"/>
          <w:szCs w:val="24"/>
          <w:lang w:val="en-US"/>
        </w:rPr>
        <w:t xml:space="preserve">A variety of animal </w:t>
      </w:r>
      <w:proofErr w:type="gramStart"/>
      <w:r w:rsidRPr="00D96C41">
        <w:rPr>
          <w:rFonts w:ascii="Book Antiqua" w:hAnsi="Book Antiqua"/>
          <w:color w:val="000000" w:themeColor="text1"/>
          <w:sz w:val="24"/>
          <w:szCs w:val="24"/>
          <w:lang w:val="en-US"/>
        </w:rPr>
        <w:t>experiments</w:t>
      </w:r>
      <w:r w:rsidRPr="00D96C41">
        <w:rPr>
          <w:rFonts w:ascii="Book Antiqua" w:hAnsi="Book Antiqua"/>
          <w:color w:val="000000" w:themeColor="text1"/>
          <w:sz w:val="24"/>
          <w:szCs w:val="24"/>
          <w:vertAlign w:val="superscript"/>
          <w:lang w:val="en-US"/>
        </w:rPr>
        <w:t>[</w:t>
      </w:r>
      <w:proofErr w:type="gramEnd"/>
      <w:r w:rsidRPr="00D96C41">
        <w:rPr>
          <w:rFonts w:ascii="Book Antiqua" w:hAnsi="Book Antiqua"/>
          <w:color w:val="000000" w:themeColor="text1"/>
          <w:sz w:val="24"/>
          <w:szCs w:val="24"/>
          <w:vertAlign w:val="superscript"/>
          <w:lang w:val="en-US"/>
        </w:rPr>
        <w:t>76,77]</w:t>
      </w:r>
      <w:r w:rsidRPr="00D96C41">
        <w:rPr>
          <w:rFonts w:ascii="Book Antiqua" w:hAnsi="Book Antiqua"/>
          <w:color w:val="000000" w:themeColor="text1"/>
          <w:sz w:val="24"/>
          <w:szCs w:val="24"/>
          <w:lang w:val="en-US"/>
        </w:rPr>
        <w:t xml:space="preserve"> and human studies</w:t>
      </w:r>
      <w:r w:rsidRPr="00D96C41">
        <w:rPr>
          <w:rFonts w:ascii="Book Antiqua" w:hAnsi="Book Antiqua"/>
          <w:color w:val="000000" w:themeColor="text1"/>
          <w:sz w:val="24"/>
          <w:szCs w:val="24"/>
          <w:vertAlign w:val="superscript"/>
          <w:lang w:val="en-US"/>
        </w:rPr>
        <w:t>[78-80]</w:t>
      </w:r>
      <w:r w:rsidRPr="00D96C41">
        <w:rPr>
          <w:rFonts w:ascii="Book Antiqua" w:hAnsi="Book Antiqua"/>
          <w:color w:val="000000" w:themeColor="text1"/>
          <w:sz w:val="24"/>
          <w:szCs w:val="24"/>
          <w:lang w:val="en-US"/>
        </w:rPr>
        <w:t xml:space="preserve"> have investigated the benefits of different anaesthetic regimens in cardiac surgery, suggesting a protective effect of halogenated volatile </w:t>
      </w:r>
      <w:proofErr w:type="spellStart"/>
      <w:r w:rsidRPr="00D96C41">
        <w:rPr>
          <w:rFonts w:ascii="Book Antiqua" w:hAnsi="Book Antiqua"/>
          <w:color w:val="000000" w:themeColor="text1"/>
          <w:sz w:val="24"/>
          <w:szCs w:val="24"/>
          <w:lang w:val="en-US"/>
        </w:rPr>
        <w:t>anaesthetics</w:t>
      </w:r>
      <w:proofErr w:type="spellEnd"/>
      <w:r w:rsidRPr="00D96C41">
        <w:rPr>
          <w:rFonts w:ascii="Book Antiqua" w:hAnsi="Book Antiqua"/>
          <w:color w:val="000000" w:themeColor="text1"/>
          <w:sz w:val="24"/>
          <w:szCs w:val="24"/>
          <w:lang w:val="en-US"/>
        </w:rPr>
        <w:t xml:space="preserve"> on the myocardium by mimicking </w:t>
      </w:r>
      <w:proofErr w:type="spellStart"/>
      <w:r w:rsidRPr="00D96C41">
        <w:rPr>
          <w:rFonts w:ascii="Book Antiqua" w:hAnsi="Book Antiqua"/>
          <w:color w:val="000000" w:themeColor="text1"/>
          <w:sz w:val="24"/>
          <w:szCs w:val="24"/>
          <w:lang w:val="en-US"/>
        </w:rPr>
        <w:t>ischaemic</w:t>
      </w:r>
      <w:proofErr w:type="spellEnd"/>
      <w:r w:rsidRPr="00D96C41">
        <w:rPr>
          <w:rFonts w:ascii="Book Antiqua" w:hAnsi="Book Antiqua"/>
          <w:color w:val="000000" w:themeColor="text1"/>
          <w:sz w:val="24"/>
          <w:szCs w:val="24"/>
          <w:lang w:val="en-US"/>
        </w:rPr>
        <w:t xml:space="preserve"> preconditioning.</w:t>
      </w:r>
    </w:p>
    <w:p w:rsidR="009C4C3D" w:rsidRPr="00D96C41" w:rsidRDefault="006561AE" w:rsidP="001B20A7">
      <w:pPr>
        <w:spacing w:after="0" w:line="360" w:lineRule="auto"/>
        <w:ind w:firstLineChars="200" w:firstLine="480"/>
        <w:jc w:val="both"/>
        <w:rPr>
          <w:rFonts w:ascii="Book Antiqua" w:hAnsi="Book Antiqua"/>
          <w:color w:val="000000" w:themeColor="text1"/>
          <w:sz w:val="24"/>
          <w:szCs w:val="24"/>
          <w:lang w:val="en-US" w:eastAsia="zh-CN"/>
        </w:rPr>
      </w:pPr>
      <w:proofErr w:type="spellStart"/>
      <w:r w:rsidRPr="00D96C41">
        <w:rPr>
          <w:rFonts w:ascii="Book Antiqua" w:hAnsi="Book Antiqua"/>
          <w:color w:val="000000" w:themeColor="text1"/>
          <w:sz w:val="24"/>
          <w:szCs w:val="24"/>
          <w:lang w:val="en-US"/>
        </w:rPr>
        <w:t>Santerre</w:t>
      </w:r>
      <w:proofErr w:type="spellEnd"/>
      <w:r w:rsidRPr="00D96C41">
        <w:rPr>
          <w:rFonts w:ascii="Book Antiqua" w:hAnsi="Book Antiqua"/>
          <w:i/>
          <w:color w:val="000000" w:themeColor="text1"/>
          <w:sz w:val="24"/>
          <w:szCs w:val="24"/>
          <w:lang w:val="en-US"/>
        </w:rPr>
        <w:t xml:space="preserve"> et </w:t>
      </w:r>
      <w:proofErr w:type="gramStart"/>
      <w:r w:rsidRPr="00D96C41">
        <w:rPr>
          <w:rFonts w:ascii="Book Antiqua" w:hAnsi="Book Antiqua"/>
          <w:i/>
          <w:color w:val="000000" w:themeColor="text1"/>
          <w:sz w:val="24"/>
          <w:szCs w:val="24"/>
          <w:lang w:val="en-US"/>
        </w:rPr>
        <w:t>al</w:t>
      </w:r>
      <w:r w:rsidRPr="00D96C41">
        <w:rPr>
          <w:rFonts w:ascii="Book Antiqua" w:hAnsi="Book Antiqua"/>
          <w:color w:val="000000" w:themeColor="text1"/>
          <w:sz w:val="24"/>
          <w:szCs w:val="24"/>
          <w:vertAlign w:val="superscript"/>
          <w:lang w:val="en-US" w:eastAsia="zh-CN"/>
        </w:rPr>
        <w:t>[</w:t>
      </w:r>
      <w:proofErr w:type="gramEnd"/>
      <w:r w:rsidRPr="00D96C41">
        <w:rPr>
          <w:rFonts w:ascii="Book Antiqua" w:hAnsi="Book Antiqua"/>
          <w:color w:val="000000" w:themeColor="text1"/>
          <w:sz w:val="24"/>
          <w:szCs w:val="24"/>
          <w:vertAlign w:val="superscript"/>
          <w:lang w:val="en-US" w:eastAsia="zh-CN"/>
        </w:rPr>
        <w:t>81]</w:t>
      </w:r>
      <w:r w:rsidR="009C4C3D" w:rsidRPr="00D96C41">
        <w:rPr>
          <w:rFonts w:ascii="Book Antiqua" w:hAnsi="Book Antiqua"/>
          <w:color w:val="000000" w:themeColor="text1"/>
          <w:sz w:val="24"/>
          <w:szCs w:val="24"/>
          <w:lang w:val="en-US"/>
        </w:rPr>
        <w:t xml:space="preserve"> described</w:t>
      </w:r>
      <w:r w:rsidRPr="00D96C41">
        <w:rPr>
          <w:rFonts w:ascii="Book Antiqua" w:hAnsi="Book Antiqua"/>
          <w:color w:val="000000" w:themeColor="text1"/>
          <w:sz w:val="24"/>
          <w:szCs w:val="24"/>
          <w:lang w:val="en-US"/>
        </w:rPr>
        <w:t xml:space="preserve"> </w:t>
      </w:r>
      <w:r w:rsidR="009C4C3D" w:rsidRPr="00D96C41">
        <w:rPr>
          <w:rFonts w:ascii="Book Antiqua" w:hAnsi="Book Antiqua"/>
          <w:color w:val="000000" w:themeColor="text1"/>
          <w:sz w:val="24"/>
          <w:szCs w:val="24"/>
          <w:lang w:val="en-US"/>
        </w:rPr>
        <w:t xml:space="preserve">in detail a balanced anaesthetic technique for use in baboons undergoing abdominal porcine cardiac </w:t>
      </w:r>
      <w:proofErr w:type="spellStart"/>
      <w:r w:rsidR="009C4C3D" w:rsidRPr="00D96C41">
        <w:rPr>
          <w:rFonts w:ascii="Book Antiqua" w:hAnsi="Book Antiqua"/>
          <w:color w:val="000000" w:themeColor="text1"/>
          <w:sz w:val="24"/>
          <w:szCs w:val="24"/>
          <w:lang w:val="en-US"/>
        </w:rPr>
        <w:t>xenografting</w:t>
      </w:r>
      <w:proofErr w:type="spellEnd"/>
      <w:r w:rsidR="009C4C3D" w:rsidRPr="00D96C41">
        <w:rPr>
          <w:rFonts w:ascii="Book Antiqua" w:hAnsi="Book Antiqua"/>
          <w:color w:val="000000" w:themeColor="text1"/>
          <w:sz w:val="24"/>
          <w:szCs w:val="24"/>
          <w:lang w:val="en-US"/>
        </w:rPr>
        <w:t xml:space="preserve">, and discussed intraoperative monitoring and treatment of the haemodynamic consequences related to </w:t>
      </w:r>
      <w:proofErr w:type="spellStart"/>
      <w:r w:rsidR="009C4C3D" w:rsidRPr="00D96C41">
        <w:rPr>
          <w:rFonts w:ascii="Book Antiqua" w:hAnsi="Book Antiqua"/>
          <w:color w:val="000000" w:themeColor="text1"/>
          <w:sz w:val="24"/>
          <w:szCs w:val="24"/>
          <w:lang w:val="en-US"/>
        </w:rPr>
        <w:t>in</w:t>
      </w:r>
      <w:r w:rsidRPr="00D96C41">
        <w:rPr>
          <w:rFonts w:ascii="Book Antiqua" w:hAnsi="Book Antiqua"/>
          <w:color w:val="000000" w:themeColor="text1"/>
          <w:sz w:val="24"/>
          <w:szCs w:val="24"/>
          <w:lang w:val="en-US"/>
        </w:rPr>
        <w:t>frarenal</w:t>
      </w:r>
      <w:proofErr w:type="spellEnd"/>
      <w:r w:rsidRPr="00D96C41">
        <w:rPr>
          <w:rFonts w:ascii="Book Antiqua" w:hAnsi="Book Antiqua"/>
          <w:color w:val="000000" w:themeColor="text1"/>
          <w:sz w:val="24"/>
          <w:szCs w:val="24"/>
          <w:lang w:val="en-US"/>
        </w:rPr>
        <w:t>, aortic cross-clamping</w:t>
      </w:r>
      <w:r w:rsidR="009C4C3D" w:rsidRPr="00D96C41">
        <w:rPr>
          <w:rFonts w:ascii="Book Antiqua" w:hAnsi="Book Antiqua"/>
          <w:color w:val="000000" w:themeColor="text1"/>
          <w:sz w:val="24"/>
          <w:szCs w:val="24"/>
          <w:lang w:val="en-US"/>
        </w:rPr>
        <w:t>. The pharmacological techniques employed were found to be safe and reliable.</w:t>
      </w:r>
    </w:p>
    <w:p w:rsidR="009C4C3D" w:rsidRPr="00D96C41" w:rsidRDefault="009C4C3D" w:rsidP="001B20A7">
      <w:pPr>
        <w:spacing w:after="0" w:line="360" w:lineRule="auto"/>
        <w:jc w:val="both"/>
        <w:rPr>
          <w:rFonts w:ascii="Book Antiqua" w:hAnsi="Book Antiqua"/>
          <w:color w:val="000000" w:themeColor="text1"/>
          <w:sz w:val="24"/>
          <w:szCs w:val="24"/>
          <w:lang w:val="en-US"/>
        </w:rPr>
      </w:pPr>
    </w:p>
    <w:p w:rsidR="009C4C3D" w:rsidRPr="00D96C41" w:rsidRDefault="009C4C3D" w:rsidP="001B20A7">
      <w:pPr>
        <w:spacing w:after="0" w:line="360" w:lineRule="auto"/>
        <w:jc w:val="both"/>
        <w:rPr>
          <w:rFonts w:ascii="Book Antiqua" w:hAnsi="Book Antiqua" w:cs="Times New Roman"/>
          <w:color w:val="000000" w:themeColor="text1"/>
          <w:sz w:val="24"/>
          <w:szCs w:val="24"/>
          <w:lang w:val="en-US"/>
        </w:rPr>
      </w:pPr>
      <w:r w:rsidRPr="00D96C41">
        <w:rPr>
          <w:rFonts w:ascii="Book Antiqua" w:hAnsi="Book Antiqua"/>
          <w:b/>
          <w:i/>
          <w:color w:val="000000" w:themeColor="text1"/>
          <w:sz w:val="24"/>
          <w:szCs w:val="24"/>
          <w:lang w:val="en-US"/>
        </w:rPr>
        <w:t>Others types of transplant</w:t>
      </w:r>
    </w:p>
    <w:p w:rsidR="009C4C3D" w:rsidRPr="00D96C41" w:rsidRDefault="009C4C3D" w:rsidP="001B20A7">
      <w:pPr>
        <w:pStyle w:val="EndNoteBibliography"/>
        <w:spacing w:after="0" w:line="360" w:lineRule="auto"/>
        <w:rPr>
          <w:rFonts w:ascii="Book Antiqua" w:hAnsi="Book Antiqua" w:cs="Times New Roman"/>
          <w:color w:val="000000" w:themeColor="text1"/>
          <w:sz w:val="24"/>
          <w:szCs w:val="24"/>
        </w:rPr>
      </w:pPr>
      <w:r w:rsidRPr="00D96C41">
        <w:rPr>
          <w:rFonts w:ascii="Book Antiqua" w:hAnsi="Book Antiqua" w:cs="Times New Roman"/>
          <w:color w:val="000000" w:themeColor="text1"/>
          <w:sz w:val="24"/>
          <w:szCs w:val="24"/>
        </w:rPr>
        <w:t>Swine has been used in other models of transplant such as pancreas</w:t>
      </w:r>
      <w:r w:rsidR="001B5F92" w:rsidRPr="00D96C41">
        <w:rPr>
          <w:rFonts w:ascii="Book Antiqua" w:hAnsi="Book Antiqua" w:cs="Times New Roman"/>
          <w:color w:val="000000" w:themeColor="text1"/>
          <w:sz w:val="24"/>
          <w:szCs w:val="24"/>
          <w:vertAlign w:val="superscript"/>
        </w:rPr>
        <w:t>[82]</w:t>
      </w:r>
      <w:r w:rsidRPr="00D96C41">
        <w:rPr>
          <w:rFonts w:ascii="Book Antiqua" w:hAnsi="Book Antiqua" w:cs="Times New Roman"/>
          <w:color w:val="000000" w:themeColor="text1"/>
          <w:sz w:val="24"/>
          <w:szCs w:val="24"/>
        </w:rPr>
        <w:t>,</w:t>
      </w:r>
      <w:r w:rsidRPr="00D96C41">
        <w:rPr>
          <w:rFonts w:ascii="Book Antiqua" w:hAnsi="Book Antiqua" w:cs="Times New Roman"/>
          <w:color w:val="000000" w:themeColor="text1"/>
          <w:sz w:val="24"/>
          <w:szCs w:val="24"/>
          <w:vertAlign w:val="superscript"/>
        </w:rPr>
        <w:t xml:space="preserve"> </w:t>
      </w:r>
      <w:r w:rsidRPr="00D96C41">
        <w:rPr>
          <w:rFonts w:ascii="Book Antiqua" w:hAnsi="Book Antiqua" w:cs="Times New Roman"/>
          <w:color w:val="000000" w:themeColor="text1"/>
          <w:sz w:val="24"/>
          <w:szCs w:val="24"/>
        </w:rPr>
        <w:t>cornea</w:t>
      </w:r>
      <w:r w:rsidR="001B5F92" w:rsidRPr="00D96C41">
        <w:rPr>
          <w:rFonts w:ascii="Book Antiqua" w:hAnsi="Book Antiqua" w:cs="Times New Roman"/>
          <w:color w:val="000000" w:themeColor="text1"/>
          <w:sz w:val="24"/>
          <w:szCs w:val="24"/>
          <w:vertAlign w:val="superscript"/>
        </w:rPr>
        <w:t>[83]</w:t>
      </w:r>
      <w:r w:rsidRPr="00D96C41">
        <w:rPr>
          <w:rFonts w:ascii="Book Antiqua" w:hAnsi="Book Antiqua" w:cs="Times New Roman"/>
          <w:color w:val="000000" w:themeColor="text1"/>
          <w:sz w:val="24"/>
          <w:szCs w:val="24"/>
        </w:rPr>
        <w:t>,</w:t>
      </w:r>
      <w:r w:rsidRPr="00D96C41">
        <w:rPr>
          <w:rFonts w:ascii="Book Antiqua" w:hAnsi="Book Antiqua" w:cs="Times New Roman"/>
          <w:color w:val="000000" w:themeColor="text1"/>
          <w:sz w:val="24"/>
          <w:szCs w:val="24"/>
          <w:vertAlign w:val="superscript"/>
        </w:rPr>
        <w:t xml:space="preserve"> </w:t>
      </w:r>
      <w:r w:rsidRPr="00D96C41">
        <w:rPr>
          <w:rFonts w:ascii="Book Antiqua" w:hAnsi="Book Antiqua" w:cs="Times New Roman"/>
          <w:color w:val="000000" w:themeColor="text1"/>
          <w:sz w:val="24"/>
          <w:szCs w:val="24"/>
        </w:rPr>
        <w:t>duodenum</w:t>
      </w:r>
      <w:r w:rsidR="001B5F92" w:rsidRPr="00D96C41">
        <w:rPr>
          <w:rFonts w:ascii="Book Antiqua" w:hAnsi="Book Antiqua" w:cs="Times New Roman"/>
          <w:color w:val="000000" w:themeColor="text1"/>
          <w:sz w:val="24"/>
          <w:szCs w:val="24"/>
          <w:vertAlign w:val="superscript"/>
        </w:rPr>
        <w:t>[84]</w:t>
      </w:r>
      <w:r w:rsidRPr="00D96C41">
        <w:rPr>
          <w:rFonts w:ascii="Book Antiqua" w:hAnsi="Book Antiqua" w:cs="Times New Roman"/>
          <w:color w:val="000000" w:themeColor="text1"/>
          <w:sz w:val="24"/>
          <w:szCs w:val="24"/>
        </w:rPr>
        <w:t>,</w:t>
      </w:r>
      <w:r w:rsidRPr="00D96C41">
        <w:rPr>
          <w:rFonts w:ascii="Book Antiqua" w:hAnsi="Book Antiqua" w:cs="Times New Roman"/>
          <w:color w:val="000000" w:themeColor="text1"/>
          <w:sz w:val="24"/>
          <w:szCs w:val="24"/>
          <w:vertAlign w:val="superscript"/>
        </w:rPr>
        <w:t xml:space="preserve"> </w:t>
      </w:r>
      <w:r w:rsidRPr="00D96C41">
        <w:rPr>
          <w:rFonts w:ascii="Book Antiqua" w:hAnsi="Book Antiqua" w:cs="Times New Roman"/>
          <w:color w:val="000000" w:themeColor="text1"/>
          <w:sz w:val="24"/>
          <w:szCs w:val="24"/>
        </w:rPr>
        <w:t>uterus</w:t>
      </w:r>
      <w:r w:rsidR="001B5F92" w:rsidRPr="00D96C41">
        <w:rPr>
          <w:rFonts w:ascii="Book Antiqua" w:hAnsi="Book Antiqua" w:cs="Times New Roman"/>
          <w:color w:val="000000" w:themeColor="text1"/>
          <w:sz w:val="24"/>
          <w:szCs w:val="24"/>
          <w:vertAlign w:val="superscript"/>
        </w:rPr>
        <w:t>[85]</w:t>
      </w:r>
      <w:r w:rsidRPr="00D96C41">
        <w:rPr>
          <w:rFonts w:ascii="Book Antiqua" w:hAnsi="Book Antiqua" w:cs="Times New Roman"/>
          <w:color w:val="000000" w:themeColor="text1"/>
          <w:sz w:val="24"/>
          <w:szCs w:val="24"/>
        </w:rPr>
        <w:t>,</w:t>
      </w:r>
      <w:r w:rsidR="006561AE" w:rsidRPr="00D96C41">
        <w:rPr>
          <w:rFonts w:ascii="Book Antiqua" w:hAnsi="Book Antiqua" w:cs="Times New Roman"/>
          <w:color w:val="000000" w:themeColor="text1"/>
          <w:sz w:val="24"/>
          <w:szCs w:val="24"/>
        </w:rPr>
        <w:t xml:space="preserve"> </w:t>
      </w:r>
      <w:r w:rsidRPr="00D96C41">
        <w:rPr>
          <w:rFonts w:ascii="Book Antiqua" w:hAnsi="Book Antiqua" w:cs="Arial"/>
          <w:color w:val="000000" w:themeColor="text1"/>
          <w:sz w:val="24"/>
          <w:szCs w:val="24"/>
        </w:rPr>
        <w:t>vascularized composite allotransplantation</w:t>
      </w:r>
      <w:r w:rsidR="001B5F92" w:rsidRPr="00D96C41">
        <w:rPr>
          <w:rFonts w:ascii="Book Antiqua" w:hAnsi="Book Antiqua" w:cs="Arial"/>
          <w:color w:val="000000" w:themeColor="text1"/>
          <w:sz w:val="24"/>
          <w:szCs w:val="24"/>
          <w:vertAlign w:val="superscript"/>
        </w:rPr>
        <w:t>[86]</w:t>
      </w:r>
      <w:r w:rsidRPr="00D96C41">
        <w:rPr>
          <w:rFonts w:ascii="Book Antiqua" w:hAnsi="Book Antiqua" w:cs="Arial"/>
          <w:color w:val="000000" w:themeColor="text1"/>
          <w:sz w:val="24"/>
          <w:szCs w:val="24"/>
        </w:rPr>
        <w:t>,</w:t>
      </w:r>
      <w:r w:rsidR="006561AE" w:rsidRPr="00D96C41">
        <w:rPr>
          <w:rFonts w:ascii="Book Antiqua" w:hAnsi="Book Antiqua" w:cs="Times New Roman"/>
          <w:color w:val="000000" w:themeColor="text1"/>
          <w:sz w:val="24"/>
          <w:szCs w:val="24"/>
        </w:rPr>
        <w:t xml:space="preserve"> </w:t>
      </w:r>
      <w:r w:rsidRPr="00D96C41">
        <w:rPr>
          <w:rFonts w:ascii="Book Antiqua" w:hAnsi="Book Antiqua" w:cs="Times New Roman"/>
          <w:color w:val="000000" w:themeColor="text1"/>
          <w:sz w:val="24"/>
          <w:szCs w:val="24"/>
        </w:rPr>
        <w:t>ureter-bladder</w:t>
      </w:r>
      <w:r w:rsidRPr="00D96C41">
        <w:rPr>
          <w:rFonts w:ascii="Book Antiqua" w:hAnsi="Book Antiqua" w:cs="Times New Roman"/>
          <w:color w:val="000000" w:themeColor="text1"/>
          <w:sz w:val="24"/>
          <w:szCs w:val="24"/>
          <w:vertAlign w:val="superscript"/>
        </w:rPr>
        <w:t>[87]</w:t>
      </w:r>
      <w:r w:rsidRPr="00D96C41">
        <w:rPr>
          <w:rFonts w:ascii="Book Antiqua" w:hAnsi="Book Antiqua" w:cs="Times New Roman"/>
          <w:color w:val="000000" w:themeColor="text1"/>
          <w:sz w:val="24"/>
          <w:szCs w:val="24"/>
        </w:rPr>
        <w:t xml:space="preserve"> and lung</w:t>
      </w:r>
      <w:r w:rsidR="001B5F92" w:rsidRPr="00D96C41">
        <w:rPr>
          <w:rFonts w:ascii="Book Antiqua" w:hAnsi="Book Antiqua" w:cs="Times New Roman"/>
          <w:color w:val="000000" w:themeColor="text1"/>
          <w:sz w:val="24"/>
          <w:szCs w:val="24"/>
          <w:vertAlign w:val="superscript"/>
        </w:rPr>
        <w:t>[88]</w:t>
      </w:r>
      <w:r w:rsidRPr="00D96C41">
        <w:rPr>
          <w:rFonts w:ascii="Book Antiqua" w:hAnsi="Book Antiqua" w:cs="Times New Roman"/>
          <w:color w:val="000000" w:themeColor="text1"/>
          <w:sz w:val="24"/>
          <w:szCs w:val="24"/>
        </w:rPr>
        <w:t>,</w:t>
      </w:r>
      <w:r w:rsidRPr="00D96C41">
        <w:rPr>
          <w:rFonts w:ascii="Book Antiqua" w:hAnsi="Book Antiqua" w:cs="Times New Roman"/>
          <w:color w:val="000000" w:themeColor="text1"/>
          <w:sz w:val="24"/>
          <w:szCs w:val="24"/>
          <w:vertAlign w:val="superscript"/>
        </w:rPr>
        <w:t xml:space="preserve"> </w:t>
      </w:r>
      <w:r w:rsidRPr="00D96C41">
        <w:rPr>
          <w:rFonts w:ascii="Book Antiqua" w:hAnsi="Book Antiqua" w:cs="Times New Roman"/>
          <w:color w:val="000000" w:themeColor="text1"/>
          <w:sz w:val="24"/>
          <w:szCs w:val="24"/>
        </w:rPr>
        <w:t>although in general the anaesthetic considerations are similar to m</w:t>
      </w:r>
      <w:r w:rsidR="00171DCF" w:rsidRPr="00D96C41">
        <w:rPr>
          <w:rFonts w:ascii="Book Antiqua" w:hAnsi="Book Antiqua" w:cs="Times New Roman"/>
          <w:color w:val="000000" w:themeColor="text1"/>
          <w:sz w:val="24"/>
          <w:szCs w:val="24"/>
        </w:rPr>
        <w:t>ost common</w:t>
      </w:r>
      <w:r w:rsidRPr="00D96C41">
        <w:rPr>
          <w:rFonts w:ascii="Book Antiqua" w:hAnsi="Book Antiqua" w:cs="Times New Roman"/>
          <w:color w:val="000000" w:themeColor="text1"/>
          <w:sz w:val="24"/>
          <w:szCs w:val="24"/>
        </w:rPr>
        <w:t xml:space="preserve"> transplant in pigs.</w:t>
      </w:r>
      <w:r w:rsidR="006561AE" w:rsidRPr="00D96C41">
        <w:rPr>
          <w:rFonts w:ascii="Book Antiqua" w:hAnsi="Book Antiqua" w:cs="Times New Roman"/>
          <w:color w:val="000000" w:themeColor="text1"/>
          <w:sz w:val="24"/>
          <w:szCs w:val="24"/>
        </w:rPr>
        <w:t xml:space="preserve"> </w:t>
      </w:r>
    </w:p>
    <w:p w:rsidR="00315588" w:rsidRPr="00D96C41" w:rsidRDefault="00315588" w:rsidP="001B20A7">
      <w:pPr>
        <w:spacing w:after="0" w:line="360" w:lineRule="auto"/>
        <w:jc w:val="both"/>
        <w:rPr>
          <w:rFonts w:ascii="Book Antiqua" w:hAnsi="Book Antiqua" w:cs="Times New Roman"/>
          <w:b/>
          <w:color w:val="000000" w:themeColor="text1"/>
          <w:sz w:val="24"/>
          <w:szCs w:val="24"/>
          <w:lang w:val="en-US" w:eastAsia="zh-CN"/>
        </w:rPr>
      </w:pPr>
    </w:p>
    <w:p w:rsidR="009C4C3D" w:rsidRPr="00D96C41" w:rsidRDefault="001072EF" w:rsidP="001B20A7">
      <w:pPr>
        <w:spacing w:after="0" w:line="360" w:lineRule="auto"/>
        <w:jc w:val="both"/>
        <w:rPr>
          <w:rFonts w:ascii="Book Antiqua" w:hAnsi="Book Antiqua" w:cs="Times New Roman"/>
          <w:b/>
          <w:color w:val="000000" w:themeColor="text1"/>
          <w:sz w:val="24"/>
          <w:szCs w:val="24"/>
          <w:lang w:val="en-US" w:eastAsia="zh-CN"/>
        </w:rPr>
      </w:pPr>
      <w:r w:rsidRPr="00D96C41">
        <w:rPr>
          <w:rFonts w:ascii="Book Antiqua" w:hAnsi="Book Antiqua" w:cs="Times New Roman"/>
          <w:b/>
          <w:color w:val="000000" w:themeColor="text1"/>
          <w:sz w:val="24"/>
          <w:szCs w:val="24"/>
          <w:lang w:val="en-US"/>
        </w:rPr>
        <w:t>CONCLUSION</w:t>
      </w:r>
    </w:p>
    <w:p w:rsidR="001D12BC" w:rsidRPr="00D96C41" w:rsidRDefault="009C4C3D" w:rsidP="001B20A7">
      <w:pPr>
        <w:spacing w:after="0" w:line="360" w:lineRule="auto"/>
        <w:jc w:val="both"/>
        <w:rPr>
          <w:rFonts w:ascii="Book Antiqua" w:hAnsi="Book Antiqua" w:cs="Times New Roman"/>
          <w:color w:val="000000" w:themeColor="text1"/>
          <w:sz w:val="24"/>
          <w:szCs w:val="24"/>
          <w:lang w:val="en-US"/>
        </w:rPr>
      </w:pPr>
      <w:r w:rsidRPr="00D96C41">
        <w:rPr>
          <w:rFonts w:ascii="Book Antiqua" w:hAnsi="Book Antiqua" w:cs="Times New Roman"/>
          <w:color w:val="000000" w:themeColor="text1"/>
          <w:sz w:val="24"/>
          <w:szCs w:val="24"/>
          <w:lang w:val="en-US"/>
        </w:rPr>
        <w:lastRenderedPageBreak/>
        <w:t xml:space="preserve">Swine is a common research model and a complete knowledge of the different protocols of </w:t>
      </w:r>
      <w:proofErr w:type="spellStart"/>
      <w:r w:rsidRPr="00D96C41">
        <w:rPr>
          <w:rFonts w:ascii="Book Antiqua" w:hAnsi="Book Antiqua" w:cs="Times New Roman"/>
          <w:color w:val="000000" w:themeColor="text1"/>
          <w:sz w:val="24"/>
          <w:szCs w:val="24"/>
          <w:lang w:val="en-US"/>
        </w:rPr>
        <w:t>anaesthesia</w:t>
      </w:r>
      <w:proofErr w:type="spellEnd"/>
      <w:r w:rsidRPr="00D96C41">
        <w:rPr>
          <w:rFonts w:ascii="Book Antiqua" w:hAnsi="Book Antiqua" w:cs="Times New Roman"/>
          <w:color w:val="000000" w:themeColor="text1"/>
          <w:sz w:val="24"/>
          <w:szCs w:val="24"/>
          <w:lang w:val="en-US"/>
        </w:rPr>
        <w:t xml:space="preserve"> and their perioperative care is important to develop transplant researches without complications. Pigs are excellent models of research and allow a more direct translation of results than laboratory animals, so they will continue to be </w:t>
      </w:r>
      <w:r w:rsidR="00171DCF" w:rsidRPr="00D96C41">
        <w:rPr>
          <w:rFonts w:ascii="Book Antiqua" w:hAnsi="Book Antiqua" w:cs="Times New Roman"/>
          <w:color w:val="000000" w:themeColor="text1"/>
          <w:sz w:val="24"/>
          <w:szCs w:val="24"/>
          <w:lang w:val="en-US"/>
        </w:rPr>
        <w:t>frequently</w:t>
      </w:r>
      <w:r w:rsidRPr="00D96C41">
        <w:rPr>
          <w:rFonts w:ascii="Book Antiqua" w:hAnsi="Book Antiqua" w:cs="Times New Roman"/>
          <w:color w:val="000000" w:themeColor="text1"/>
          <w:sz w:val="24"/>
          <w:szCs w:val="24"/>
          <w:lang w:val="en-US"/>
        </w:rPr>
        <w:t xml:space="preserve"> used in transplant research models.</w:t>
      </w:r>
      <w:r w:rsidR="006561AE" w:rsidRPr="00D96C41">
        <w:rPr>
          <w:rFonts w:ascii="Book Antiqua" w:hAnsi="Book Antiqua" w:cs="Times New Roman"/>
          <w:color w:val="000000" w:themeColor="text1"/>
          <w:sz w:val="24"/>
          <w:szCs w:val="24"/>
          <w:lang w:val="en-US"/>
        </w:rPr>
        <w:t xml:space="preserve"> </w:t>
      </w:r>
    </w:p>
    <w:p w:rsidR="001D12BC" w:rsidRPr="00D96C41" w:rsidRDefault="001D12BC" w:rsidP="001B20A7">
      <w:pPr>
        <w:spacing w:after="0" w:line="360" w:lineRule="auto"/>
        <w:rPr>
          <w:rFonts w:ascii="Book Antiqua" w:hAnsi="Book Antiqua" w:cs="Times New Roman"/>
          <w:color w:val="000000" w:themeColor="text1"/>
          <w:sz w:val="24"/>
          <w:szCs w:val="24"/>
          <w:lang w:val="en-US"/>
        </w:rPr>
      </w:pPr>
      <w:r w:rsidRPr="00D96C41">
        <w:rPr>
          <w:rFonts w:ascii="Book Antiqua" w:hAnsi="Book Antiqua" w:cs="Times New Roman"/>
          <w:color w:val="000000" w:themeColor="text1"/>
          <w:sz w:val="24"/>
          <w:szCs w:val="24"/>
          <w:lang w:val="en-US"/>
        </w:rPr>
        <w:br w:type="page"/>
      </w:r>
    </w:p>
    <w:p w:rsidR="001D12BC" w:rsidRPr="00D96C41" w:rsidRDefault="001D12BC"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b/>
          <w:color w:val="000000" w:themeColor="text1"/>
          <w:sz w:val="24"/>
          <w:szCs w:val="24"/>
          <w:lang w:val="en-US"/>
        </w:rPr>
        <w:lastRenderedPageBreak/>
        <w:t>REFERENCES</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1 </w:t>
      </w:r>
      <w:r w:rsidRPr="00D96C41">
        <w:rPr>
          <w:rFonts w:ascii="Book Antiqua" w:eastAsia="宋体" w:hAnsi="Book Antiqua" w:cs="宋体"/>
          <w:b/>
          <w:bCs/>
          <w:color w:val="000000" w:themeColor="text1"/>
          <w:sz w:val="24"/>
          <w:szCs w:val="24"/>
        </w:rPr>
        <w:t>Bassols A</w:t>
      </w:r>
      <w:r w:rsidRPr="00D96C41">
        <w:rPr>
          <w:rFonts w:ascii="Book Antiqua" w:eastAsia="宋体" w:hAnsi="Book Antiqua" w:cs="宋体"/>
          <w:color w:val="000000" w:themeColor="text1"/>
          <w:sz w:val="24"/>
          <w:szCs w:val="24"/>
        </w:rPr>
        <w:t xml:space="preserve">, Costa C, Eckersall PD, Osada J, Sabrià J, Tibau J. The pig as an animal model for human pathologies: A proteomics perspective. </w:t>
      </w:r>
      <w:r w:rsidRPr="00D96C41">
        <w:rPr>
          <w:rFonts w:ascii="Book Antiqua" w:eastAsia="宋体" w:hAnsi="Book Antiqua" w:cs="宋体"/>
          <w:i/>
          <w:iCs/>
          <w:color w:val="000000" w:themeColor="text1"/>
          <w:sz w:val="24"/>
          <w:szCs w:val="24"/>
        </w:rPr>
        <w:t>Proteomics Clin Appl</w:t>
      </w:r>
      <w:r w:rsidRPr="00D96C41">
        <w:rPr>
          <w:rFonts w:ascii="Book Antiqua" w:eastAsia="宋体" w:hAnsi="Book Antiqua" w:cs="宋体"/>
          <w:color w:val="000000" w:themeColor="text1"/>
          <w:sz w:val="24"/>
          <w:szCs w:val="24"/>
        </w:rPr>
        <w:t xml:space="preserve"> 2014; </w:t>
      </w:r>
      <w:r w:rsidRPr="00D96C41">
        <w:rPr>
          <w:rFonts w:ascii="Book Antiqua" w:eastAsia="宋体" w:hAnsi="Book Antiqua" w:cs="宋体"/>
          <w:b/>
          <w:bCs/>
          <w:color w:val="000000" w:themeColor="text1"/>
          <w:sz w:val="24"/>
          <w:szCs w:val="24"/>
        </w:rPr>
        <w:t>8</w:t>
      </w:r>
      <w:r w:rsidRPr="00D96C41">
        <w:rPr>
          <w:rFonts w:ascii="Book Antiqua" w:eastAsia="宋体" w:hAnsi="Book Antiqua" w:cs="宋体"/>
          <w:color w:val="000000" w:themeColor="text1"/>
          <w:sz w:val="24"/>
          <w:szCs w:val="24"/>
        </w:rPr>
        <w:t>: 715-731 [PMID: 25092613 DOI: 10.1002/prca.201300099]</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2 </w:t>
      </w:r>
      <w:r w:rsidRPr="00D96C41">
        <w:rPr>
          <w:rFonts w:ascii="Book Antiqua" w:eastAsia="宋体" w:hAnsi="Book Antiqua" w:cs="宋体"/>
          <w:b/>
          <w:bCs/>
          <w:color w:val="000000" w:themeColor="text1"/>
          <w:sz w:val="24"/>
          <w:szCs w:val="24"/>
        </w:rPr>
        <w:t>Lelovas PP</w:t>
      </w:r>
      <w:r w:rsidRPr="00D96C41">
        <w:rPr>
          <w:rFonts w:ascii="Book Antiqua" w:eastAsia="宋体" w:hAnsi="Book Antiqua" w:cs="宋体"/>
          <w:color w:val="000000" w:themeColor="text1"/>
          <w:sz w:val="24"/>
          <w:szCs w:val="24"/>
        </w:rPr>
        <w:t xml:space="preserve">, Kostomitsopoulos NG, Xanthos TT. A comparative anatomic and physiologic overview of the porcine heart. </w:t>
      </w:r>
      <w:r w:rsidRPr="00D96C41">
        <w:rPr>
          <w:rFonts w:ascii="Book Antiqua" w:eastAsia="宋体" w:hAnsi="Book Antiqua" w:cs="宋体"/>
          <w:i/>
          <w:iCs/>
          <w:color w:val="000000" w:themeColor="text1"/>
          <w:sz w:val="24"/>
          <w:szCs w:val="24"/>
        </w:rPr>
        <w:t>J Am Assoc Lab Anim Sci</w:t>
      </w:r>
      <w:r w:rsidRPr="00D96C41">
        <w:rPr>
          <w:rFonts w:ascii="Book Antiqua" w:eastAsia="宋体" w:hAnsi="Book Antiqua" w:cs="宋体"/>
          <w:color w:val="000000" w:themeColor="text1"/>
          <w:sz w:val="24"/>
          <w:szCs w:val="24"/>
        </w:rPr>
        <w:t xml:space="preserve"> 2014; </w:t>
      </w:r>
      <w:r w:rsidRPr="00D96C41">
        <w:rPr>
          <w:rFonts w:ascii="Book Antiqua" w:eastAsia="宋体" w:hAnsi="Book Antiqua" w:cs="宋体"/>
          <w:b/>
          <w:bCs/>
          <w:color w:val="000000" w:themeColor="text1"/>
          <w:sz w:val="24"/>
          <w:szCs w:val="24"/>
        </w:rPr>
        <w:t>53</w:t>
      </w:r>
      <w:r w:rsidRPr="00D96C41">
        <w:rPr>
          <w:rFonts w:ascii="Book Antiqua" w:eastAsia="宋体" w:hAnsi="Book Antiqua" w:cs="宋体"/>
          <w:color w:val="000000" w:themeColor="text1"/>
          <w:sz w:val="24"/>
          <w:szCs w:val="24"/>
        </w:rPr>
        <w:t>: 432-438 [PMID: 25255064]</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3 </w:t>
      </w:r>
      <w:r w:rsidRPr="00D96C41">
        <w:rPr>
          <w:rFonts w:ascii="Book Antiqua" w:eastAsia="宋体" w:hAnsi="Book Antiqua" w:cs="宋体"/>
          <w:b/>
          <w:bCs/>
          <w:color w:val="000000" w:themeColor="text1"/>
          <w:sz w:val="24"/>
          <w:szCs w:val="24"/>
        </w:rPr>
        <w:t>Judge EP</w:t>
      </w:r>
      <w:r w:rsidRPr="00D96C41">
        <w:rPr>
          <w:rFonts w:ascii="Book Antiqua" w:eastAsia="宋体" w:hAnsi="Book Antiqua" w:cs="宋体"/>
          <w:color w:val="000000" w:themeColor="text1"/>
          <w:sz w:val="24"/>
          <w:szCs w:val="24"/>
        </w:rPr>
        <w:t xml:space="preserve">, Hughes JM, Egan JJ, Maguire M, Molloy EL, O'Dea S. Anatomy and bronchoscopy of the porcine lung. A model for translational respiratory medicine. </w:t>
      </w:r>
      <w:r w:rsidRPr="00D96C41">
        <w:rPr>
          <w:rFonts w:ascii="Book Antiqua" w:eastAsia="宋体" w:hAnsi="Book Antiqua" w:cs="宋体"/>
          <w:i/>
          <w:iCs/>
          <w:color w:val="000000" w:themeColor="text1"/>
          <w:sz w:val="24"/>
          <w:szCs w:val="24"/>
        </w:rPr>
        <w:t>Am J Respir Cell Mol Biol</w:t>
      </w:r>
      <w:r w:rsidRPr="00D96C41">
        <w:rPr>
          <w:rFonts w:ascii="Book Antiqua" w:eastAsia="宋体" w:hAnsi="Book Antiqua" w:cs="宋体"/>
          <w:color w:val="000000" w:themeColor="text1"/>
          <w:sz w:val="24"/>
          <w:szCs w:val="24"/>
        </w:rPr>
        <w:t xml:space="preserve"> 2014; </w:t>
      </w:r>
      <w:r w:rsidRPr="00D96C41">
        <w:rPr>
          <w:rFonts w:ascii="Book Antiqua" w:eastAsia="宋体" w:hAnsi="Book Antiqua" w:cs="宋体"/>
          <w:b/>
          <w:bCs/>
          <w:color w:val="000000" w:themeColor="text1"/>
          <w:sz w:val="24"/>
          <w:szCs w:val="24"/>
        </w:rPr>
        <w:t>51</w:t>
      </w:r>
      <w:r w:rsidRPr="00D96C41">
        <w:rPr>
          <w:rFonts w:ascii="Book Antiqua" w:eastAsia="宋体" w:hAnsi="Book Antiqua" w:cs="宋体"/>
          <w:color w:val="000000" w:themeColor="text1"/>
          <w:sz w:val="24"/>
          <w:szCs w:val="24"/>
        </w:rPr>
        <w:t>: 334-343 [PMID: 24828366 DOI: 10.1165/rcmb.2013-0453TR]</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4 </w:t>
      </w:r>
      <w:r w:rsidRPr="00D96C41">
        <w:rPr>
          <w:rFonts w:ascii="Book Antiqua" w:eastAsia="宋体" w:hAnsi="Book Antiqua" w:cs="宋体"/>
          <w:b/>
          <w:bCs/>
          <w:color w:val="000000" w:themeColor="text1"/>
          <w:sz w:val="24"/>
          <w:szCs w:val="24"/>
        </w:rPr>
        <w:t>Golriz M</w:t>
      </w:r>
      <w:r w:rsidRPr="00D96C41">
        <w:rPr>
          <w:rFonts w:ascii="Book Antiqua" w:eastAsia="宋体" w:hAnsi="Book Antiqua" w:cs="宋体"/>
          <w:color w:val="000000" w:themeColor="text1"/>
          <w:sz w:val="24"/>
          <w:szCs w:val="24"/>
        </w:rPr>
        <w:t xml:space="preserve">, Fonouni H, Nickkholgh A, Hafezi M, Garoussi C, Mehrabi A. Pig kidney transplantation: an up-to-date guideline. </w:t>
      </w:r>
      <w:r w:rsidRPr="00D96C41">
        <w:rPr>
          <w:rFonts w:ascii="Book Antiqua" w:eastAsia="宋体" w:hAnsi="Book Antiqua" w:cs="宋体"/>
          <w:i/>
          <w:iCs/>
          <w:color w:val="000000" w:themeColor="text1"/>
          <w:sz w:val="24"/>
          <w:szCs w:val="24"/>
        </w:rPr>
        <w:t>Eur Surg Res</w:t>
      </w:r>
      <w:r w:rsidRPr="00D96C41">
        <w:rPr>
          <w:rFonts w:ascii="Book Antiqua" w:eastAsia="宋体" w:hAnsi="Book Antiqua" w:cs="宋体"/>
          <w:color w:val="000000" w:themeColor="text1"/>
          <w:sz w:val="24"/>
          <w:szCs w:val="24"/>
        </w:rPr>
        <w:t xml:space="preserve"> 2012; </w:t>
      </w:r>
      <w:r w:rsidRPr="00D96C41">
        <w:rPr>
          <w:rFonts w:ascii="Book Antiqua" w:eastAsia="宋体" w:hAnsi="Book Antiqua" w:cs="宋体"/>
          <w:b/>
          <w:bCs/>
          <w:color w:val="000000" w:themeColor="text1"/>
          <w:sz w:val="24"/>
          <w:szCs w:val="24"/>
        </w:rPr>
        <w:t>49</w:t>
      </w:r>
      <w:r w:rsidRPr="00D96C41">
        <w:rPr>
          <w:rFonts w:ascii="Book Antiqua" w:eastAsia="宋体" w:hAnsi="Book Antiqua" w:cs="宋体"/>
          <w:color w:val="000000" w:themeColor="text1"/>
          <w:sz w:val="24"/>
          <w:szCs w:val="24"/>
        </w:rPr>
        <w:t>: 121-129 [PMID: 23172014 DOI: 10.1159/000343132]</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5 </w:t>
      </w:r>
      <w:r w:rsidRPr="00D96C41">
        <w:rPr>
          <w:rFonts w:ascii="Book Antiqua" w:eastAsia="宋体" w:hAnsi="Book Antiqua" w:cs="宋体"/>
          <w:b/>
          <w:bCs/>
          <w:color w:val="000000" w:themeColor="text1"/>
          <w:sz w:val="24"/>
          <w:szCs w:val="24"/>
        </w:rPr>
        <w:t>Koulmanda M</w:t>
      </w:r>
      <w:r w:rsidRPr="00D96C41">
        <w:rPr>
          <w:rFonts w:ascii="Book Antiqua" w:eastAsia="宋体" w:hAnsi="Book Antiqua" w:cs="宋体"/>
          <w:color w:val="000000" w:themeColor="text1"/>
          <w:sz w:val="24"/>
          <w:szCs w:val="24"/>
        </w:rPr>
        <w:t xml:space="preserve">, Qipo A, Smith RN, Auchincloss H. Pig islet xenografts are resistant to autoimmune destruction by non-obese diabetic recipients after anti-CD4 treatment. </w:t>
      </w:r>
      <w:r w:rsidRPr="00D96C41">
        <w:rPr>
          <w:rFonts w:ascii="Book Antiqua" w:eastAsia="宋体" w:hAnsi="Book Antiqua" w:cs="宋体"/>
          <w:i/>
          <w:iCs/>
          <w:color w:val="000000" w:themeColor="text1"/>
          <w:sz w:val="24"/>
          <w:szCs w:val="24"/>
        </w:rPr>
        <w:t>Xenotransplantation</w:t>
      </w:r>
      <w:r w:rsidRPr="00D96C41">
        <w:rPr>
          <w:rFonts w:ascii="Book Antiqua" w:eastAsia="宋体" w:hAnsi="Book Antiqua" w:cs="宋体"/>
          <w:color w:val="000000" w:themeColor="text1"/>
          <w:sz w:val="24"/>
          <w:szCs w:val="24"/>
        </w:rPr>
        <w:t xml:space="preserve"> 2003; </w:t>
      </w:r>
      <w:r w:rsidRPr="00D96C41">
        <w:rPr>
          <w:rFonts w:ascii="Book Antiqua" w:eastAsia="宋体" w:hAnsi="Book Antiqua" w:cs="宋体"/>
          <w:b/>
          <w:bCs/>
          <w:color w:val="000000" w:themeColor="text1"/>
          <w:sz w:val="24"/>
          <w:szCs w:val="24"/>
        </w:rPr>
        <w:t>10</w:t>
      </w:r>
      <w:r w:rsidRPr="00D96C41">
        <w:rPr>
          <w:rFonts w:ascii="Book Antiqua" w:eastAsia="宋体" w:hAnsi="Book Antiqua" w:cs="宋体"/>
          <w:color w:val="000000" w:themeColor="text1"/>
          <w:sz w:val="24"/>
          <w:szCs w:val="24"/>
        </w:rPr>
        <w:t>: 178-184 [PMID: 12588650 DOI: 10.1034/j.1399-3089.2003.02040.x]</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6 </w:t>
      </w:r>
      <w:r w:rsidRPr="00D96C41">
        <w:rPr>
          <w:rFonts w:ascii="Book Antiqua" w:eastAsia="宋体" w:hAnsi="Book Antiqua" w:cs="宋体"/>
          <w:b/>
          <w:bCs/>
          <w:color w:val="000000" w:themeColor="text1"/>
          <w:sz w:val="24"/>
          <w:szCs w:val="24"/>
        </w:rPr>
        <w:t>Hering BJ</w:t>
      </w:r>
      <w:r w:rsidRPr="00D96C41">
        <w:rPr>
          <w:rFonts w:ascii="Book Antiqua" w:eastAsia="宋体" w:hAnsi="Book Antiqua" w:cs="宋体"/>
          <w:color w:val="000000" w:themeColor="text1"/>
          <w:sz w:val="24"/>
          <w:szCs w:val="24"/>
        </w:rPr>
        <w:t xml:space="preserve">, Walawalkar N. Pig-to-nonhuman primate islet xenotransplantation. </w:t>
      </w:r>
      <w:r w:rsidRPr="00D96C41">
        <w:rPr>
          <w:rFonts w:ascii="Book Antiqua" w:eastAsia="宋体" w:hAnsi="Book Antiqua" w:cs="宋体"/>
          <w:i/>
          <w:iCs/>
          <w:color w:val="000000" w:themeColor="text1"/>
          <w:sz w:val="24"/>
          <w:szCs w:val="24"/>
        </w:rPr>
        <w:t>Transpl Immunol</w:t>
      </w:r>
      <w:r w:rsidRPr="00D96C41">
        <w:rPr>
          <w:rFonts w:ascii="Book Antiqua" w:eastAsia="宋体" w:hAnsi="Book Antiqua" w:cs="宋体"/>
          <w:color w:val="000000" w:themeColor="text1"/>
          <w:sz w:val="24"/>
          <w:szCs w:val="24"/>
        </w:rPr>
        <w:t xml:space="preserve"> 2009; </w:t>
      </w:r>
      <w:r w:rsidRPr="00D96C41">
        <w:rPr>
          <w:rFonts w:ascii="Book Antiqua" w:eastAsia="宋体" w:hAnsi="Book Antiqua" w:cs="宋体"/>
          <w:b/>
          <w:bCs/>
          <w:color w:val="000000" w:themeColor="text1"/>
          <w:sz w:val="24"/>
          <w:szCs w:val="24"/>
        </w:rPr>
        <w:t>21</w:t>
      </w:r>
      <w:r w:rsidRPr="00D96C41">
        <w:rPr>
          <w:rFonts w:ascii="Book Antiqua" w:eastAsia="宋体" w:hAnsi="Book Antiqua" w:cs="宋体"/>
          <w:color w:val="000000" w:themeColor="text1"/>
          <w:sz w:val="24"/>
          <w:szCs w:val="24"/>
        </w:rPr>
        <w:t>: 81-86 [PMID: 19427901 DOI: 10.1016/j.trim.2009.05.001]</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7 </w:t>
      </w:r>
      <w:r w:rsidRPr="00D96C41">
        <w:rPr>
          <w:rFonts w:ascii="Book Antiqua" w:eastAsia="宋体" w:hAnsi="Book Antiqua" w:cs="宋体"/>
          <w:b/>
          <w:bCs/>
          <w:color w:val="000000" w:themeColor="text1"/>
          <w:sz w:val="24"/>
          <w:szCs w:val="24"/>
        </w:rPr>
        <w:t>Bauer A</w:t>
      </w:r>
      <w:r w:rsidRPr="00D96C41">
        <w:rPr>
          <w:rFonts w:ascii="Book Antiqua" w:eastAsia="宋体" w:hAnsi="Book Antiqua" w:cs="宋体"/>
          <w:color w:val="000000" w:themeColor="text1"/>
          <w:sz w:val="24"/>
          <w:szCs w:val="24"/>
        </w:rPr>
        <w:t xml:space="preserve">, Baschnegger H, Renz V, Brandl U, Brenner P, Thein E, Reichart B, Schmoeckel M, Christ F. Comparison of propofol and isoflurane anesthesia in orthotopic pig-to-baboon cardiac xenotransplantation. </w:t>
      </w:r>
      <w:r w:rsidRPr="00D96C41">
        <w:rPr>
          <w:rFonts w:ascii="Book Antiqua" w:eastAsia="宋体" w:hAnsi="Book Antiqua" w:cs="宋体"/>
          <w:i/>
          <w:iCs/>
          <w:color w:val="000000" w:themeColor="text1"/>
          <w:sz w:val="24"/>
          <w:szCs w:val="24"/>
        </w:rPr>
        <w:t>Xenotransplantation</w:t>
      </w:r>
      <w:r w:rsidRPr="00D96C41">
        <w:rPr>
          <w:rFonts w:ascii="Book Antiqua" w:eastAsia="宋体" w:hAnsi="Book Antiqua" w:cs="宋体"/>
          <w:color w:val="000000" w:themeColor="text1"/>
          <w:sz w:val="24"/>
          <w:szCs w:val="24"/>
        </w:rPr>
        <w:t xml:space="preserve"> 2007; </w:t>
      </w:r>
      <w:r w:rsidRPr="00D96C41">
        <w:rPr>
          <w:rFonts w:ascii="Book Antiqua" w:eastAsia="宋体" w:hAnsi="Book Antiqua" w:cs="宋体"/>
          <w:b/>
          <w:bCs/>
          <w:color w:val="000000" w:themeColor="text1"/>
          <w:sz w:val="24"/>
          <w:szCs w:val="24"/>
        </w:rPr>
        <w:t>14</w:t>
      </w:r>
      <w:r w:rsidRPr="00D96C41">
        <w:rPr>
          <w:rFonts w:ascii="Book Antiqua" w:eastAsia="宋体" w:hAnsi="Book Antiqua" w:cs="宋体"/>
          <w:color w:val="000000" w:themeColor="text1"/>
          <w:sz w:val="24"/>
          <w:szCs w:val="24"/>
        </w:rPr>
        <w:t>: 249-254 [PMID: 17489866 DOI: 10.1111/j.1399-3089.2007.00383.x]</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8 </w:t>
      </w:r>
      <w:r w:rsidRPr="00D96C41">
        <w:rPr>
          <w:rFonts w:ascii="Book Antiqua" w:eastAsia="宋体" w:hAnsi="Book Antiqua" w:cs="宋体"/>
          <w:b/>
          <w:color w:val="000000" w:themeColor="text1"/>
          <w:sz w:val="24"/>
          <w:szCs w:val="24"/>
        </w:rPr>
        <w:t>Swindle MM.</w:t>
      </w:r>
      <w:r w:rsidRPr="00D96C41">
        <w:rPr>
          <w:rFonts w:ascii="Book Antiqua" w:eastAsia="宋体" w:hAnsi="Book Antiqua" w:cs="宋体"/>
          <w:color w:val="000000" w:themeColor="text1"/>
          <w:sz w:val="24"/>
          <w:szCs w:val="24"/>
        </w:rPr>
        <w:t xml:space="preserve"> Swine in the Laboratory: Surgery, Anesthesia, Imaging, and Experimental Techniques, 2nd ed. Florida: CRC Press, 2007 [DOI: 10.1201/9781420009156]</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9 </w:t>
      </w:r>
      <w:r w:rsidRPr="00D96C41">
        <w:rPr>
          <w:rFonts w:ascii="Book Antiqua" w:eastAsia="宋体" w:hAnsi="Book Antiqua" w:cs="宋体"/>
          <w:b/>
          <w:color w:val="000000" w:themeColor="text1"/>
          <w:sz w:val="24"/>
          <w:szCs w:val="24"/>
        </w:rPr>
        <w:t>Swindle MM,</w:t>
      </w:r>
      <w:r w:rsidRPr="00D96C41">
        <w:rPr>
          <w:rFonts w:ascii="Book Antiqua" w:eastAsia="宋体" w:hAnsi="Book Antiqua" w:cs="宋体"/>
          <w:color w:val="000000" w:themeColor="text1"/>
          <w:sz w:val="24"/>
          <w:szCs w:val="24"/>
        </w:rPr>
        <w:t xml:space="preserve"> Smith AC, Laber-Laird K, Dungan L. Swine in Biomedical Research: Management and Models.</w:t>
      </w:r>
      <w:r w:rsidRPr="00D96C41">
        <w:rPr>
          <w:rFonts w:ascii="Book Antiqua" w:eastAsia="宋体" w:hAnsi="Book Antiqua" w:cs="宋体"/>
          <w:i/>
          <w:color w:val="000000" w:themeColor="text1"/>
          <w:sz w:val="24"/>
          <w:szCs w:val="24"/>
        </w:rPr>
        <w:t xml:space="preserve"> ILAR J</w:t>
      </w:r>
      <w:r w:rsidRPr="00D96C41">
        <w:rPr>
          <w:rFonts w:ascii="Book Antiqua" w:eastAsia="宋体" w:hAnsi="Book Antiqua" w:cs="宋体"/>
          <w:color w:val="000000" w:themeColor="text1"/>
          <w:sz w:val="24"/>
          <w:szCs w:val="24"/>
        </w:rPr>
        <w:t xml:space="preserve"> 1994; </w:t>
      </w:r>
      <w:r w:rsidRPr="00D96C41">
        <w:rPr>
          <w:rFonts w:ascii="Book Antiqua" w:eastAsia="宋体" w:hAnsi="Book Antiqua" w:cs="宋体"/>
          <w:b/>
          <w:color w:val="000000" w:themeColor="text1"/>
          <w:sz w:val="24"/>
          <w:szCs w:val="24"/>
        </w:rPr>
        <w:t>36</w:t>
      </w:r>
      <w:r w:rsidRPr="00D96C41">
        <w:rPr>
          <w:rFonts w:ascii="Book Antiqua" w:eastAsia="宋体" w:hAnsi="Book Antiqua" w:cs="宋体"/>
          <w:color w:val="000000" w:themeColor="text1"/>
          <w:sz w:val="24"/>
          <w:szCs w:val="24"/>
        </w:rPr>
        <w:t xml:space="preserve">: 1-5 [DOI: 10.1093/ilar.36.1.1] </w:t>
      </w:r>
    </w:p>
    <w:p w:rsidR="001D12BC" w:rsidRPr="00D96C41" w:rsidRDefault="001D12BC" w:rsidP="003244D0">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lastRenderedPageBreak/>
        <w:t xml:space="preserve">10 </w:t>
      </w:r>
      <w:r w:rsidRPr="00D96C41">
        <w:rPr>
          <w:rFonts w:ascii="Book Antiqua" w:eastAsia="宋体" w:hAnsi="Book Antiqua" w:cs="宋体"/>
          <w:b/>
          <w:color w:val="000000" w:themeColor="text1"/>
          <w:sz w:val="24"/>
          <w:szCs w:val="24"/>
        </w:rPr>
        <w:t xml:space="preserve">Gómez-Villamandos R, </w:t>
      </w:r>
      <w:r w:rsidRPr="00D96C41">
        <w:rPr>
          <w:rFonts w:ascii="Book Antiqua" w:eastAsia="宋体" w:hAnsi="Book Antiqua" w:cs="宋体"/>
          <w:color w:val="000000" w:themeColor="text1"/>
          <w:sz w:val="24"/>
          <w:szCs w:val="24"/>
        </w:rPr>
        <w:t xml:space="preserve">Redondo J, Santisteban J. Anestesia en veterinaria y experimental. In: Tratado de </w:t>
      </w:r>
      <w:r w:rsidR="00FF62AF" w:rsidRPr="00D96C41">
        <w:rPr>
          <w:rFonts w:ascii="Book Antiqua" w:eastAsia="宋体" w:hAnsi="Book Antiqua" w:cs="宋体"/>
          <w:color w:val="000000" w:themeColor="text1"/>
          <w:sz w:val="24"/>
          <w:szCs w:val="24"/>
        </w:rPr>
        <w:t xml:space="preserve">anestesia y reanimación. </w:t>
      </w:r>
      <w:r w:rsidRPr="00D96C41">
        <w:rPr>
          <w:rFonts w:ascii="Book Antiqua" w:eastAsia="宋体" w:hAnsi="Book Antiqua" w:cs="宋体"/>
          <w:color w:val="000000" w:themeColor="text1"/>
          <w:sz w:val="24"/>
          <w:szCs w:val="24"/>
        </w:rPr>
        <w:t>Torres</w:t>
      </w:r>
      <w:r w:rsidR="00FF62AF" w:rsidRPr="00D96C41">
        <w:rPr>
          <w:rFonts w:ascii="Book Antiqua" w:eastAsia="宋体" w:hAnsi="Book Antiqua" w:cs="宋体"/>
          <w:color w:val="000000" w:themeColor="text1"/>
          <w:sz w:val="24"/>
          <w:szCs w:val="24"/>
        </w:rPr>
        <w:t xml:space="preserve"> LM</w:t>
      </w:r>
      <w:r w:rsidR="00FF62AF" w:rsidRPr="00D96C41">
        <w:rPr>
          <w:rFonts w:ascii="Book Antiqua" w:eastAsia="宋体" w:hAnsi="Book Antiqua" w:cs="宋体"/>
          <w:color w:val="000000" w:themeColor="text1"/>
          <w:sz w:val="24"/>
          <w:szCs w:val="24"/>
          <w:lang w:eastAsia="zh-CN"/>
        </w:rPr>
        <w:t xml:space="preserve">, </w:t>
      </w:r>
      <w:r w:rsidRPr="00D96C41">
        <w:rPr>
          <w:rFonts w:ascii="Book Antiqua" w:eastAsia="宋体" w:hAnsi="Book Antiqua" w:cs="宋体"/>
          <w:color w:val="000000" w:themeColor="text1"/>
          <w:sz w:val="24"/>
          <w:szCs w:val="24"/>
        </w:rPr>
        <w:t>Ediciones</w:t>
      </w:r>
      <w:r w:rsidR="00FF62AF" w:rsidRPr="00D96C41">
        <w:rPr>
          <w:rFonts w:ascii="Book Antiqua" w:eastAsia="宋体" w:hAnsi="Book Antiqua" w:cs="宋体"/>
          <w:color w:val="000000" w:themeColor="text1"/>
          <w:sz w:val="24"/>
          <w:szCs w:val="24"/>
          <w:lang w:eastAsia="zh-CN"/>
        </w:rPr>
        <w:t xml:space="preserve"> A, editors</w:t>
      </w:r>
      <w:r w:rsidRPr="00D96C41">
        <w:rPr>
          <w:rFonts w:ascii="Book Antiqua" w:eastAsia="宋体" w:hAnsi="Book Antiqua" w:cs="宋体"/>
          <w:color w:val="000000" w:themeColor="text1"/>
          <w:sz w:val="24"/>
          <w:szCs w:val="24"/>
        </w:rPr>
        <w:t xml:space="preserve">. </w:t>
      </w:r>
      <w:r w:rsidR="00FF62AF" w:rsidRPr="00D96C41">
        <w:rPr>
          <w:rFonts w:ascii="Book Antiqua" w:eastAsia="宋体" w:hAnsi="Book Antiqua" w:cs="宋体"/>
          <w:color w:val="000000" w:themeColor="text1"/>
          <w:sz w:val="24"/>
          <w:szCs w:val="24"/>
        </w:rPr>
        <w:t>Madrid</w:t>
      </w:r>
      <w:r w:rsidR="00FF62AF" w:rsidRPr="00D96C41">
        <w:rPr>
          <w:rFonts w:ascii="Book Antiqua" w:eastAsia="宋体" w:hAnsi="Book Antiqua" w:cs="宋体"/>
          <w:color w:val="000000" w:themeColor="text1"/>
          <w:sz w:val="24"/>
          <w:szCs w:val="24"/>
          <w:lang w:eastAsia="zh-CN"/>
        </w:rPr>
        <w:t>,</w:t>
      </w:r>
      <w:r w:rsidR="00FF62AF" w:rsidRPr="00D96C41">
        <w:rPr>
          <w:rFonts w:ascii="Book Antiqua" w:eastAsia="宋体" w:hAnsi="Book Antiqua" w:cs="宋体"/>
          <w:color w:val="000000" w:themeColor="text1"/>
          <w:sz w:val="24"/>
          <w:szCs w:val="24"/>
        </w:rPr>
        <w:t xml:space="preserve"> </w:t>
      </w:r>
      <w:r w:rsidRPr="00D96C41">
        <w:rPr>
          <w:rFonts w:ascii="Book Antiqua" w:eastAsia="宋体" w:hAnsi="Book Antiqua" w:cs="宋体"/>
          <w:color w:val="000000" w:themeColor="text1"/>
          <w:sz w:val="24"/>
          <w:szCs w:val="24"/>
        </w:rPr>
        <w:t>2001</w:t>
      </w:r>
      <w:r w:rsidR="00FF62AF" w:rsidRPr="00D96C41">
        <w:rPr>
          <w:rFonts w:ascii="Book Antiqua" w:eastAsia="宋体" w:hAnsi="Book Antiqua" w:cs="宋体"/>
          <w:color w:val="000000" w:themeColor="text1"/>
          <w:sz w:val="24"/>
          <w:szCs w:val="24"/>
          <w:lang w:eastAsia="zh-CN"/>
        </w:rPr>
        <w:t>:</w:t>
      </w:r>
      <w:r w:rsidRPr="00D96C41">
        <w:rPr>
          <w:rFonts w:ascii="Book Antiqua" w:eastAsia="宋体" w:hAnsi="Book Antiqua" w:cs="宋体"/>
          <w:color w:val="000000" w:themeColor="text1"/>
          <w:sz w:val="24"/>
          <w:szCs w:val="24"/>
        </w:rPr>
        <w:t xml:space="preserve"> 2979-3019</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1</w:t>
      </w:r>
      <w:r w:rsidR="00C037C7" w:rsidRPr="00D96C41">
        <w:rPr>
          <w:rFonts w:ascii="Book Antiqua" w:eastAsia="宋体" w:hAnsi="Book Antiqua" w:cs="宋体"/>
          <w:color w:val="000000" w:themeColor="text1"/>
          <w:sz w:val="24"/>
          <w:szCs w:val="24"/>
          <w:lang w:eastAsia="zh-CN"/>
        </w:rPr>
        <w:t>1</w:t>
      </w:r>
      <w:r w:rsidRPr="00D96C41">
        <w:rPr>
          <w:rFonts w:ascii="Book Antiqua" w:eastAsia="宋体" w:hAnsi="Book Antiqua" w:cs="宋体"/>
          <w:color w:val="000000" w:themeColor="text1"/>
          <w:sz w:val="24"/>
          <w:szCs w:val="24"/>
        </w:rPr>
        <w:t xml:space="preserve"> </w:t>
      </w:r>
      <w:r w:rsidRPr="00D96C41">
        <w:rPr>
          <w:rFonts w:ascii="Book Antiqua" w:eastAsia="宋体" w:hAnsi="Book Antiqua" w:cs="宋体"/>
          <w:b/>
          <w:bCs/>
          <w:color w:val="000000" w:themeColor="text1"/>
          <w:sz w:val="24"/>
          <w:szCs w:val="24"/>
        </w:rPr>
        <w:t>Sakaguchi M</w:t>
      </w:r>
      <w:r w:rsidRPr="00D96C41">
        <w:rPr>
          <w:rFonts w:ascii="Book Antiqua" w:eastAsia="宋体" w:hAnsi="Book Antiqua" w:cs="宋体"/>
          <w:color w:val="000000" w:themeColor="text1"/>
          <w:sz w:val="24"/>
          <w:szCs w:val="24"/>
        </w:rPr>
        <w:t xml:space="preserve">, Nishimura R, Sasaki N, Ishiguro T, Tamura H, Takeuchi A. Anesthesia induced in pigs by use of a combination of medetomidine, butorphanol, and ketamine and its reversal by administration of atipamezole. </w:t>
      </w:r>
      <w:r w:rsidRPr="00D96C41">
        <w:rPr>
          <w:rFonts w:ascii="Book Antiqua" w:eastAsia="宋体" w:hAnsi="Book Antiqua" w:cs="宋体"/>
          <w:i/>
          <w:iCs/>
          <w:color w:val="000000" w:themeColor="text1"/>
          <w:sz w:val="24"/>
          <w:szCs w:val="24"/>
        </w:rPr>
        <w:t>Am J Vet Res</w:t>
      </w:r>
      <w:r w:rsidRPr="00D96C41">
        <w:rPr>
          <w:rFonts w:ascii="Book Antiqua" w:eastAsia="宋体" w:hAnsi="Book Antiqua" w:cs="宋体"/>
          <w:color w:val="000000" w:themeColor="text1"/>
          <w:sz w:val="24"/>
          <w:szCs w:val="24"/>
        </w:rPr>
        <w:t xml:space="preserve"> 1996; </w:t>
      </w:r>
      <w:r w:rsidRPr="00D96C41">
        <w:rPr>
          <w:rFonts w:ascii="Book Antiqua" w:eastAsia="宋体" w:hAnsi="Book Antiqua" w:cs="宋体"/>
          <w:b/>
          <w:bCs/>
          <w:color w:val="000000" w:themeColor="text1"/>
          <w:sz w:val="24"/>
          <w:szCs w:val="24"/>
        </w:rPr>
        <w:t>57</w:t>
      </w:r>
      <w:r w:rsidRPr="00D96C41">
        <w:rPr>
          <w:rFonts w:ascii="Book Antiqua" w:eastAsia="宋体" w:hAnsi="Book Antiqua" w:cs="宋体"/>
          <w:color w:val="000000" w:themeColor="text1"/>
          <w:sz w:val="24"/>
          <w:szCs w:val="24"/>
        </w:rPr>
        <w:t>: 529-534 [PMID: 8712520]</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1</w:t>
      </w:r>
      <w:r w:rsidR="00C037C7" w:rsidRPr="00D96C41">
        <w:rPr>
          <w:rFonts w:ascii="Book Antiqua" w:eastAsia="宋体" w:hAnsi="Book Antiqua" w:cs="宋体"/>
          <w:color w:val="000000" w:themeColor="text1"/>
          <w:sz w:val="24"/>
          <w:szCs w:val="24"/>
          <w:lang w:eastAsia="zh-CN"/>
        </w:rPr>
        <w:t>2</w:t>
      </w:r>
      <w:r w:rsidRPr="00D96C41">
        <w:rPr>
          <w:rFonts w:ascii="Book Antiqua" w:eastAsia="宋体" w:hAnsi="Book Antiqua" w:cs="宋体"/>
          <w:color w:val="000000" w:themeColor="text1"/>
          <w:sz w:val="24"/>
          <w:szCs w:val="24"/>
        </w:rPr>
        <w:t xml:space="preserve"> </w:t>
      </w:r>
      <w:r w:rsidRPr="00D96C41">
        <w:rPr>
          <w:rFonts w:ascii="Book Antiqua" w:eastAsia="宋体" w:hAnsi="Book Antiqua" w:cs="宋体"/>
          <w:b/>
          <w:bCs/>
          <w:color w:val="000000" w:themeColor="text1"/>
          <w:sz w:val="24"/>
          <w:szCs w:val="24"/>
        </w:rPr>
        <w:t>Lu DZ</w:t>
      </w:r>
      <w:r w:rsidRPr="00D96C41">
        <w:rPr>
          <w:rFonts w:ascii="Book Antiqua" w:eastAsia="宋体" w:hAnsi="Book Antiqua" w:cs="宋体"/>
          <w:color w:val="000000" w:themeColor="text1"/>
          <w:sz w:val="24"/>
          <w:szCs w:val="24"/>
        </w:rPr>
        <w:t xml:space="preserve">, Fan HG, Wang HB, Hu K, Zhang JT, Yu SM. Effect of the addition of tramadol to a combination of tiletamine-zolazepam and xylazine for anaesthesia of miniature pigs. </w:t>
      </w:r>
      <w:r w:rsidRPr="00D96C41">
        <w:rPr>
          <w:rFonts w:ascii="Book Antiqua" w:eastAsia="宋体" w:hAnsi="Book Antiqua" w:cs="宋体"/>
          <w:i/>
          <w:iCs/>
          <w:color w:val="000000" w:themeColor="text1"/>
          <w:sz w:val="24"/>
          <w:szCs w:val="24"/>
        </w:rPr>
        <w:t>Vet Rec</w:t>
      </w:r>
      <w:r w:rsidRPr="00D96C41">
        <w:rPr>
          <w:rFonts w:ascii="Book Antiqua" w:eastAsia="宋体" w:hAnsi="Book Antiqua" w:cs="宋体"/>
          <w:color w:val="000000" w:themeColor="text1"/>
          <w:sz w:val="24"/>
          <w:szCs w:val="24"/>
        </w:rPr>
        <w:t xml:space="preserve"> 2010; </w:t>
      </w:r>
      <w:r w:rsidRPr="00D96C41">
        <w:rPr>
          <w:rFonts w:ascii="Book Antiqua" w:eastAsia="宋体" w:hAnsi="Book Antiqua" w:cs="宋体"/>
          <w:b/>
          <w:bCs/>
          <w:color w:val="000000" w:themeColor="text1"/>
          <w:sz w:val="24"/>
          <w:szCs w:val="24"/>
        </w:rPr>
        <w:t>167</w:t>
      </w:r>
      <w:r w:rsidRPr="00D96C41">
        <w:rPr>
          <w:rFonts w:ascii="Book Antiqua" w:eastAsia="宋体" w:hAnsi="Book Antiqua" w:cs="宋体"/>
          <w:color w:val="000000" w:themeColor="text1"/>
          <w:sz w:val="24"/>
          <w:szCs w:val="24"/>
        </w:rPr>
        <w:t>: 489-492 [PMID: 20871083 DOI: 10.1136/vr.c4458]</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1</w:t>
      </w:r>
      <w:r w:rsidR="00C037C7" w:rsidRPr="00D96C41">
        <w:rPr>
          <w:rFonts w:ascii="Book Antiqua" w:eastAsia="宋体" w:hAnsi="Book Antiqua" w:cs="宋体"/>
          <w:color w:val="000000" w:themeColor="text1"/>
          <w:sz w:val="24"/>
          <w:szCs w:val="24"/>
          <w:lang w:eastAsia="zh-CN"/>
        </w:rPr>
        <w:t>3</w:t>
      </w:r>
      <w:r w:rsidRPr="00D96C41">
        <w:rPr>
          <w:rFonts w:ascii="Book Antiqua" w:eastAsia="宋体" w:hAnsi="Book Antiqua" w:cs="宋体"/>
          <w:color w:val="000000" w:themeColor="text1"/>
          <w:sz w:val="24"/>
          <w:szCs w:val="24"/>
        </w:rPr>
        <w:t xml:space="preserve"> </w:t>
      </w:r>
      <w:r w:rsidRPr="00D96C41">
        <w:rPr>
          <w:rFonts w:ascii="Book Antiqua" w:eastAsia="宋体" w:hAnsi="Book Antiqua" w:cs="宋体"/>
          <w:b/>
          <w:bCs/>
          <w:color w:val="000000" w:themeColor="text1"/>
          <w:sz w:val="24"/>
          <w:szCs w:val="24"/>
        </w:rPr>
        <w:t>Santos González M</w:t>
      </w:r>
      <w:r w:rsidRPr="00D96C41">
        <w:rPr>
          <w:rFonts w:ascii="Book Antiqua" w:eastAsia="宋体" w:hAnsi="Book Antiqua" w:cs="宋体"/>
          <w:color w:val="000000" w:themeColor="text1"/>
          <w:sz w:val="24"/>
          <w:szCs w:val="24"/>
        </w:rPr>
        <w:t xml:space="preserve">, Bertrán de Lis BT, Tendillo Cortijo FJ. Effects of intramuscular alfaxalone alone or in combination with diazepam in swine. </w:t>
      </w:r>
      <w:r w:rsidRPr="00D96C41">
        <w:rPr>
          <w:rFonts w:ascii="Book Antiqua" w:eastAsia="宋体" w:hAnsi="Book Antiqua" w:cs="宋体"/>
          <w:i/>
          <w:iCs/>
          <w:color w:val="000000" w:themeColor="text1"/>
          <w:sz w:val="24"/>
          <w:szCs w:val="24"/>
        </w:rPr>
        <w:t>Vet Anaesth Analg</w:t>
      </w:r>
      <w:r w:rsidRPr="00D96C41">
        <w:rPr>
          <w:rFonts w:ascii="Book Antiqua" w:eastAsia="宋体" w:hAnsi="Book Antiqua" w:cs="宋体"/>
          <w:color w:val="000000" w:themeColor="text1"/>
          <w:sz w:val="24"/>
          <w:szCs w:val="24"/>
        </w:rPr>
        <w:t xml:space="preserve"> 2013; </w:t>
      </w:r>
      <w:r w:rsidRPr="00D96C41">
        <w:rPr>
          <w:rFonts w:ascii="Book Antiqua" w:eastAsia="宋体" w:hAnsi="Book Antiqua" w:cs="宋体"/>
          <w:b/>
          <w:bCs/>
          <w:color w:val="000000" w:themeColor="text1"/>
          <w:sz w:val="24"/>
          <w:szCs w:val="24"/>
        </w:rPr>
        <w:t>40</w:t>
      </w:r>
      <w:r w:rsidRPr="00D96C41">
        <w:rPr>
          <w:rFonts w:ascii="Book Antiqua" w:eastAsia="宋体" w:hAnsi="Book Antiqua" w:cs="宋体"/>
          <w:color w:val="000000" w:themeColor="text1"/>
          <w:sz w:val="24"/>
          <w:szCs w:val="24"/>
        </w:rPr>
        <w:t>: 399-402 [PMID: 23495812 DOI: 10.1111/vaa.12033]</w:t>
      </w:r>
    </w:p>
    <w:p w:rsidR="001D12BC" w:rsidRPr="00D96C41" w:rsidRDefault="001D12BC" w:rsidP="001B20A7">
      <w:pPr>
        <w:spacing w:after="0" w:line="360" w:lineRule="auto"/>
        <w:jc w:val="both"/>
        <w:rPr>
          <w:rFonts w:ascii="Book Antiqua" w:eastAsia="宋体" w:hAnsi="Book Antiqua" w:cs="宋体"/>
          <w:color w:val="000000" w:themeColor="text1"/>
          <w:sz w:val="24"/>
          <w:szCs w:val="24"/>
          <w:lang w:eastAsia="zh-CN"/>
        </w:rPr>
      </w:pPr>
      <w:r w:rsidRPr="00D96C41">
        <w:rPr>
          <w:rFonts w:ascii="Book Antiqua" w:eastAsia="宋体" w:hAnsi="Book Antiqua" w:cs="宋体"/>
          <w:color w:val="000000" w:themeColor="text1"/>
          <w:sz w:val="24"/>
          <w:szCs w:val="24"/>
        </w:rPr>
        <w:t>1</w:t>
      </w:r>
      <w:r w:rsidR="00C037C7" w:rsidRPr="00D96C41">
        <w:rPr>
          <w:rFonts w:ascii="Book Antiqua" w:eastAsia="宋体" w:hAnsi="Book Antiqua" w:cs="宋体"/>
          <w:color w:val="000000" w:themeColor="text1"/>
          <w:sz w:val="24"/>
          <w:szCs w:val="24"/>
          <w:lang w:eastAsia="zh-CN"/>
        </w:rPr>
        <w:t>4</w:t>
      </w:r>
      <w:r w:rsidRPr="00D96C41">
        <w:rPr>
          <w:rFonts w:ascii="Book Antiqua" w:eastAsia="宋体" w:hAnsi="Book Antiqua" w:cs="宋体"/>
          <w:color w:val="000000" w:themeColor="text1"/>
          <w:sz w:val="24"/>
          <w:szCs w:val="24"/>
        </w:rPr>
        <w:t xml:space="preserve"> </w:t>
      </w:r>
      <w:r w:rsidRPr="00D96C41">
        <w:rPr>
          <w:rFonts w:ascii="Book Antiqua" w:eastAsia="宋体" w:hAnsi="Book Antiqua" w:cs="宋体"/>
          <w:b/>
          <w:bCs/>
          <w:color w:val="000000" w:themeColor="text1"/>
          <w:sz w:val="24"/>
          <w:szCs w:val="24"/>
        </w:rPr>
        <w:t>Lima-Rodríguez JR</w:t>
      </w:r>
      <w:r w:rsidRPr="00D96C41">
        <w:rPr>
          <w:rFonts w:ascii="Book Antiqua" w:eastAsia="宋体" w:hAnsi="Book Antiqua" w:cs="宋体"/>
          <w:color w:val="000000" w:themeColor="text1"/>
          <w:sz w:val="24"/>
          <w:szCs w:val="24"/>
        </w:rPr>
        <w:t xml:space="preserve">, García-Gil FA, García-García JJ, Rocha-Camarero G, Martín-Cancho MF, Luis-Fernández L, Crisóstomo V, Usón-Gargallo J, Carrasco-Jiménez MS. Effects of premedication with tiletamine/zolazepam/medetomidine during general anesthesia using sevoflurane/fentanyl in swine undergoing pancreas transplantation. </w:t>
      </w:r>
      <w:r w:rsidRPr="00D96C41">
        <w:rPr>
          <w:rFonts w:ascii="Book Antiqua" w:eastAsia="宋体" w:hAnsi="Book Antiqua" w:cs="宋体"/>
          <w:i/>
          <w:iCs/>
          <w:color w:val="000000" w:themeColor="text1"/>
          <w:sz w:val="24"/>
          <w:szCs w:val="24"/>
        </w:rPr>
        <w:t>Transplant Proc</w:t>
      </w:r>
      <w:r w:rsidRPr="00D96C41">
        <w:rPr>
          <w:rFonts w:ascii="Book Antiqua" w:eastAsia="宋体" w:hAnsi="Book Antiqua" w:cs="宋体"/>
          <w:color w:val="000000" w:themeColor="text1"/>
          <w:sz w:val="24"/>
          <w:szCs w:val="24"/>
        </w:rPr>
        <w:t xml:space="preserve"> 2008; </w:t>
      </w:r>
      <w:r w:rsidRPr="00D96C41">
        <w:rPr>
          <w:rFonts w:ascii="Book Antiqua" w:eastAsia="宋体" w:hAnsi="Book Antiqua" w:cs="宋体"/>
          <w:b/>
          <w:bCs/>
          <w:color w:val="000000" w:themeColor="text1"/>
          <w:sz w:val="24"/>
          <w:szCs w:val="24"/>
        </w:rPr>
        <w:t>40</w:t>
      </w:r>
      <w:r w:rsidRPr="00D96C41">
        <w:rPr>
          <w:rFonts w:ascii="Book Antiqua" w:eastAsia="宋体" w:hAnsi="Book Antiqua" w:cs="宋体"/>
          <w:color w:val="000000" w:themeColor="text1"/>
          <w:sz w:val="24"/>
          <w:szCs w:val="24"/>
        </w:rPr>
        <w:t>: 3001-3006 [PMID: 19010173 DOI: 10.1016/j.transproceed.2008.09.042]</w:t>
      </w:r>
    </w:p>
    <w:p w:rsidR="00C037C7" w:rsidRPr="00D96C41" w:rsidRDefault="00C037C7" w:rsidP="001B20A7">
      <w:pPr>
        <w:spacing w:after="0" w:line="360" w:lineRule="auto"/>
        <w:jc w:val="both"/>
        <w:rPr>
          <w:rFonts w:ascii="Book Antiqua" w:eastAsia="宋体" w:hAnsi="Book Antiqua" w:cs="宋体"/>
          <w:color w:val="000000" w:themeColor="text1"/>
          <w:sz w:val="24"/>
          <w:szCs w:val="24"/>
          <w:lang w:eastAsia="zh-CN"/>
        </w:rPr>
      </w:pPr>
      <w:r w:rsidRPr="00D96C41">
        <w:rPr>
          <w:rFonts w:ascii="Book Antiqua" w:eastAsia="宋体" w:hAnsi="Book Antiqua" w:cs="宋体"/>
          <w:color w:val="000000" w:themeColor="text1"/>
          <w:sz w:val="24"/>
          <w:szCs w:val="24"/>
        </w:rPr>
        <w:t>1</w:t>
      </w:r>
      <w:r w:rsidRPr="00D96C41">
        <w:rPr>
          <w:rFonts w:ascii="Book Antiqua" w:eastAsia="宋体" w:hAnsi="Book Antiqua" w:cs="宋体"/>
          <w:color w:val="000000" w:themeColor="text1"/>
          <w:sz w:val="24"/>
          <w:szCs w:val="24"/>
          <w:lang w:eastAsia="zh-CN"/>
        </w:rPr>
        <w:t>5</w:t>
      </w:r>
      <w:r w:rsidRPr="00D96C41">
        <w:rPr>
          <w:rFonts w:ascii="Book Antiqua" w:eastAsia="宋体" w:hAnsi="Book Antiqua" w:cs="宋体"/>
          <w:color w:val="000000" w:themeColor="text1"/>
          <w:sz w:val="24"/>
          <w:szCs w:val="24"/>
        </w:rPr>
        <w:t xml:space="preserve"> </w:t>
      </w:r>
      <w:r w:rsidRPr="00D96C41">
        <w:rPr>
          <w:rFonts w:ascii="Book Antiqua" w:eastAsia="宋体" w:hAnsi="Book Antiqua" w:cs="宋体"/>
          <w:b/>
          <w:bCs/>
          <w:color w:val="000000" w:themeColor="text1"/>
          <w:sz w:val="24"/>
          <w:szCs w:val="24"/>
        </w:rPr>
        <w:t>Pehböck D</w:t>
      </w:r>
      <w:r w:rsidRPr="00D96C41">
        <w:rPr>
          <w:rFonts w:ascii="Book Antiqua" w:eastAsia="宋体" w:hAnsi="Book Antiqua" w:cs="宋体"/>
          <w:color w:val="000000" w:themeColor="text1"/>
          <w:sz w:val="24"/>
          <w:szCs w:val="24"/>
        </w:rPr>
        <w:t xml:space="preserve">, Dietrich H, Klima G, Paal P, Lindner KH, Wenzel V. Anesthesia in swine : optimizing a laboratory model to optimize translational research. </w:t>
      </w:r>
      <w:r w:rsidRPr="00D96C41">
        <w:rPr>
          <w:rFonts w:ascii="Book Antiqua" w:eastAsia="宋体" w:hAnsi="Book Antiqua" w:cs="宋体"/>
          <w:i/>
          <w:iCs/>
          <w:color w:val="000000" w:themeColor="text1"/>
          <w:sz w:val="24"/>
          <w:szCs w:val="24"/>
        </w:rPr>
        <w:t>Anaesthesist</w:t>
      </w:r>
      <w:r w:rsidRPr="00D96C41">
        <w:rPr>
          <w:rFonts w:ascii="Book Antiqua" w:eastAsia="宋体" w:hAnsi="Book Antiqua" w:cs="宋体"/>
          <w:color w:val="000000" w:themeColor="text1"/>
          <w:sz w:val="24"/>
          <w:szCs w:val="24"/>
        </w:rPr>
        <w:t xml:space="preserve"> 2015; </w:t>
      </w:r>
      <w:r w:rsidRPr="00D96C41">
        <w:rPr>
          <w:rFonts w:ascii="Book Antiqua" w:eastAsia="宋体" w:hAnsi="Book Antiqua" w:cs="宋体"/>
          <w:b/>
          <w:bCs/>
          <w:color w:val="000000" w:themeColor="text1"/>
          <w:sz w:val="24"/>
          <w:szCs w:val="24"/>
        </w:rPr>
        <w:t>64</w:t>
      </w:r>
      <w:r w:rsidRPr="00D96C41">
        <w:rPr>
          <w:rFonts w:ascii="Book Antiqua" w:eastAsia="宋体" w:hAnsi="Book Antiqua" w:cs="宋体"/>
          <w:color w:val="000000" w:themeColor="text1"/>
          <w:sz w:val="24"/>
          <w:szCs w:val="24"/>
        </w:rPr>
        <w:t>: 65-70 [PMID: 25384955 DOI: 10.1007/s00101-014-2371-2]</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16</w:t>
      </w:r>
      <w:r w:rsidRPr="00D96C41">
        <w:rPr>
          <w:rFonts w:ascii="Book Antiqua" w:eastAsia="宋体" w:hAnsi="Book Antiqua" w:cs="宋体"/>
          <w:b/>
          <w:color w:val="000000" w:themeColor="text1"/>
          <w:sz w:val="24"/>
          <w:szCs w:val="24"/>
        </w:rPr>
        <w:t xml:space="preserve"> Madariaga ML,</w:t>
      </w:r>
      <w:r w:rsidRPr="00D96C41">
        <w:rPr>
          <w:rFonts w:ascii="Book Antiqua" w:eastAsia="宋体" w:hAnsi="Book Antiqua" w:cs="宋体"/>
          <w:color w:val="000000" w:themeColor="text1"/>
          <w:sz w:val="24"/>
          <w:szCs w:val="24"/>
        </w:rPr>
        <w:t xml:space="preserve"> Michel SG, La Muraglia GM, Sekijima M, Villani V, Leonard DA, Powell HJ, Kurtz JM, Farkash EA, Colvin RB, Allan JS, Cetrulo CL Jr, Huang CA, Sachs DH, Yamada K, Madsen JC. Kidney-Induced Cardiac Allograft Tolerance in Miniature Swine is Dependent on MHC-Matching of Donor Cardiac and Renal Parenchyma.</w:t>
      </w:r>
      <w:r w:rsidRPr="00D96C41">
        <w:rPr>
          <w:rFonts w:ascii="Book Antiqua" w:eastAsia="宋体" w:hAnsi="Book Antiqua" w:cs="宋体"/>
          <w:i/>
          <w:color w:val="000000" w:themeColor="text1"/>
          <w:sz w:val="24"/>
          <w:szCs w:val="24"/>
        </w:rPr>
        <w:t xml:space="preserve"> Am J Transplant</w:t>
      </w:r>
      <w:r w:rsidRPr="00D96C41">
        <w:rPr>
          <w:rFonts w:ascii="Book Antiqua" w:eastAsia="宋体" w:hAnsi="Book Antiqua" w:cs="宋体"/>
          <w:color w:val="000000" w:themeColor="text1"/>
          <w:sz w:val="24"/>
          <w:szCs w:val="24"/>
        </w:rPr>
        <w:t xml:space="preserve"> 2015; </w:t>
      </w:r>
      <w:r w:rsidRPr="00D96C41">
        <w:rPr>
          <w:rFonts w:ascii="Book Antiqua" w:eastAsia="宋体" w:hAnsi="Book Antiqua" w:cs="宋体"/>
          <w:b/>
          <w:color w:val="000000" w:themeColor="text1"/>
          <w:sz w:val="24"/>
          <w:szCs w:val="24"/>
        </w:rPr>
        <w:t>15</w:t>
      </w:r>
      <w:r w:rsidRPr="00D96C41">
        <w:rPr>
          <w:rFonts w:ascii="Book Antiqua" w:eastAsia="宋体" w:hAnsi="Book Antiqua" w:cs="宋体"/>
          <w:color w:val="000000" w:themeColor="text1"/>
          <w:sz w:val="24"/>
          <w:szCs w:val="24"/>
        </w:rPr>
        <w:t>: 1580-1590 [PMID:25824550 DOI: 10.1111/ajt.13131]</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17 </w:t>
      </w:r>
      <w:r w:rsidRPr="00D96C41">
        <w:rPr>
          <w:rFonts w:ascii="Book Antiqua" w:eastAsia="宋体" w:hAnsi="Book Antiqua" w:cs="宋体"/>
          <w:b/>
          <w:bCs/>
          <w:color w:val="000000" w:themeColor="text1"/>
          <w:sz w:val="24"/>
          <w:szCs w:val="24"/>
        </w:rPr>
        <w:t>Portis AJ</w:t>
      </w:r>
      <w:r w:rsidRPr="00D96C41">
        <w:rPr>
          <w:rFonts w:ascii="Book Antiqua" w:eastAsia="宋体" w:hAnsi="Book Antiqua" w:cs="宋体"/>
          <w:color w:val="000000" w:themeColor="text1"/>
          <w:sz w:val="24"/>
          <w:szCs w:val="24"/>
        </w:rPr>
        <w:t xml:space="preserve">, Elbahnasy AM, Shalhav AL, Brewer AV, Olweny E, Humphrey PA, McDougall EM, Clayman RV. Laparoscopic midsagittal hemicystectomy </w:t>
      </w:r>
      <w:r w:rsidRPr="00D96C41">
        <w:rPr>
          <w:rFonts w:ascii="Book Antiqua" w:eastAsia="宋体" w:hAnsi="Book Antiqua" w:cs="宋体"/>
          <w:color w:val="000000" w:themeColor="text1"/>
          <w:sz w:val="24"/>
          <w:szCs w:val="24"/>
        </w:rPr>
        <w:lastRenderedPageBreak/>
        <w:t xml:space="preserve">and replacement of bladder wall with small intestinal submucosa and reimplantation of ureter into graft. </w:t>
      </w:r>
      <w:r w:rsidRPr="00D96C41">
        <w:rPr>
          <w:rFonts w:ascii="Book Antiqua" w:eastAsia="宋体" w:hAnsi="Book Antiqua" w:cs="宋体"/>
          <w:i/>
          <w:iCs/>
          <w:color w:val="000000" w:themeColor="text1"/>
          <w:sz w:val="24"/>
          <w:szCs w:val="24"/>
        </w:rPr>
        <w:t>J Endourol</w:t>
      </w:r>
      <w:r w:rsidRPr="00D96C41">
        <w:rPr>
          <w:rFonts w:ascii="Book Antiqua" w:eastAsia="宋体" w:hAnsi="Book Antiqua" w:cs="宋体"/>
          <w:color w:val="000000" w:themeColor="text1"/>
          <w:sz w:val="24"/>
          <w:szCs w:val="24"/>
        </w:rPr>
        <w:t xml:space="preserve"> 2000; </w:t>
      </w:r>
      <w:r w:rsidRPr="00D96C41">
        <w:rPr>
          <w:rFonts w:ascii="Book Antiqua" w:eastAsia="宋体" w:hAnsi="Book Antiqua" w:cs="宋体"/>
          <w:b/>
          <w:bCs/>
          <w:color w:val="000000" w:themeColor="text1"/>
          <w:sz w:val="24"/>
          <w:szCs w:val="24"/>
        </w:rPr>
        <w:t>14</w:t>
      </w:r>
      <w:r w:rsidRPr="00D96C41">
        <w:rPr>
          <w:rFonts w:ascii="Book Antiqua" w:eastAsia="宋体" w:hAnsi="Book Antiqua" w:cs="宋体"/>
          <w:color w:val="000000" w:themeColor="text1"/>
          <w:sz w:val="24"/>
          <w:szCs w:val="24"/>
        </w:rPr>
        <w:t>: 203-211 [PMID: 10772516 DOI: 10.1089/end.2000.14.203]</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18 </w:t>
      </w:r>
      <w:r w:rsidRPr="00D96C41">
        <w:rPr>
          <w:rFonts w:ascii="Book Antiqua" w:eastAsia="宋体" w:hAnsi="Book Antiqua" w:cs="宋体"/>
          <w:b/>
          <w:bCs/>
          <w:color w:val="000000" w:themeColor="text1"/>
          <w:sz w:val="24"/>
          <w:szCs w:val="24"/>
        </w:rPr>
        <w:t>Caban A</w:t>
      </w:r>
      <w:r w:rsidRPr="00D96C41">
        <w:rPr>
          <w:rFonts w:ascii="Book Antiqua" w:eastAsia="宋体" w:hAnsi="Book Antiqua" w:cs="宋体"/>
          <w:color w:val="000000" w:themeColor="text1"/>
          <w:sz w:val="24"/>
          <w:szCs w:val="24"/>
        </w:rPr>
        <w:t>, Oczkowicz G, Budziński G, Suszka-</w:t>
      </w:r>
      <w:r w:rsidRPr="00D96C41">
        <w:rPr>
          <w:rFonts w:ascii="Book Antiqua" w:eastAsia="MS Mincho" w:hAnsi="Book Antiqua" w:cs="MS Mincho"/>
          <w:color w:val="000000" w:themeColor="text1"/>
          <w:sz w:val="24"/>
          <w:szCs w:val="24"/>
        </w:rPr>
        <w:t>Ś</w:t>
      </w:r>
      <w:r w:rsidRPr="00D96C41">
        <w:rPr>
          <w:rFonts w:ascii="Book Antiqua" w:eastAsia="宋体" w:hAnsi="Book Antiqua" w:cs="宋体"/>
          <w:color w:val="000000" w:themeColor="text1"/>
          <w:sz w:val="24"/>
          <w:szCs w:val="24"/>
        </w:rPr>
        <w:t>witek A, Dolińska B, Ostró</w:t>
      </w:r>
      <w:r w:rsidRPr="00D96C41">
        <w:rPr>
          <w:rFonts w:ascii="Book Antiqua" w:eastAsia="MS Mincho" w:hAnsi="Book Antiqua" w:cs="MS Mincho"/>
          <w:color w:val="000000" w:themeColor="text1"/>
          <w:sz w:val="24"/>
          <w:szCs w:val="24"/>
        </w:rPr>
        <w:t>ż</w:t>
      </w:r>
      <w:r w:rsidRPr="00D96C41">
        <w:rPr>
          <w:rFonts w:ascii="Book Antiqua" w:eastAsia="宋体" w:hAnsi="Book Antiqua" w:cs="宋体"/>
          <w:color w:val="000000" w:themeColor="text1"/>
          <w:sz w:val="24"/>
          <w:szCs w:val="24"/>
        </w:rPr>
        <w:t>ka-Cie</w:t>
      </w:r>
      <w:r w:rsidRPr="00D96C41">
        <w:rPr>
          <w:rFonts w:ascii="Book Antiqua" w:eastAsia="MS Mincho" w:hAnsi="Book Antiqua" w:cs="MS Mincho"/>
          <w:color w:val="000000" w:themeColor="text1"/>
          <w:sz w:val="24"/>
          <w:szCs w:val="24"/>
        </w:rPr>
        <w:t>ś</w:t>
      </w:r>
      <w:r w:rsidRPr="00D96C41">
        <w:rPr>
          <w:rFonts w:ascii="Book Antiqua" w:eastAsia="宋体" w:hAnsi="Book Antiqua" w:cs="宋体"/>
          <w:color w:val="000000" w:themeColor="text1"/>
          <w:sz w:val="24"/>
          <w:szCs w:val="24"/>
        </w:rPr>
        <w:t xml:space="preserve">lik A, Wieczorek J, Ryszka F, Wiaderkiewicz R, Cierpka L. Toll-like receptors 2 and 4 in pigs' kidneys early after autotransplantation procedure. </w:t>
      </w:r>
      <w:r w:rsidRPr="00D96C41">
        <w:rPr>
          <w:rFonts w:ascii="Book Antiqua" w:eastAsia="宋体" w:hAnsi="Book Antiqua" w:cs="宋体"/>
          <w:i/>
          <w:iCs/>
          <w:color w:val="000000" w:themeColor="text1"/>
          <w:sz w:val="24"/>
          <w:szCs w:val="24"/>
        </w:rPr>
        <w:t>Transplant Proc</w:t>
      </w:r>
      <w:r w:rsidRPr="00D96C41">
        <w:rPr>
          <w:rFonts w:ascii="Book Antiqua" w:eastAsia="宋体" w:hAnsi="Book Antiqua" w:cs="宋体"/>
          <w:color w:val="000000" w:themeColor="text1"/>
          <w:sz w:val="24"/>
          <w:szCs w:val="24"/>
        </w:rPr>
        <w:t xml:space="preserve"> 2014; </w:t>
      </w:r>
      <w:r w:rsidRPr="00D96C41">
        <w:rPr>
          <w:rFonts w:ascii="Book Antiqua" w:eastAsia="宋体" w:hAnsi="Book Antiqua" w:cs="宋体"/>
          <w:b/>
          <w:bCs/>
          <w:color w:val="000000" w:themeColor="text1"/>
          <w:sz w:val="24"/>
          <w:szCs w:val="24"/>
        </w:rPr>
        <w:t>46</w:t>
      </w:r>
      <w:r w:rsidRPr="00D96C41">
        <w:rPr>
          <w:rFonts w:ascii="Book Antiqua" w:eastAsia="宋体" w:hAnsi="Book Antiqua" w:cs="宋体"/>
          <w:color w:val="000000" w:themeColor="text1"/>
          <w:sz w:val="24"/>
          <w:szCs w:val="24"/>
        </w:rPr>
        <w:t>: 2545-2547 [PMID: 25380861 DOI: 10.1016/j.transproceed.2014.09.035]</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19 </w:t>
      </w:r>
      <w:r w:rsidRPr="00D96C41">
        <w:rPr>
          <w:rFonts w:ascii="Book Antiqua" w:eastAsia="宋体" w:hAnsi="Book Antiqua" w:cs="宋体"/>
          <w:b/>
          <w:bCs/>
          <w:color w:val="000000" w:themeColor="text1"/>
          <w:sz w:val="24"/>
          <w:szCs w:val="24"/>
        </w:rPr>
        <w:t>Tillet S</w:t>
      </w:r>
      <w:r w:rsidRPr="00D96C41">
        <w:rPr>
          <w:rFonts w:ascii="Book Antiqua" w:eastAsia="宋体" w:hAnsi="Book Antiqua" w:cs="宋体"/>
          <w:color w:val="000000" w:themeColor="text1"/>
          <w:sz w:val="24"/>
          <w:szCs w:val="24"/>
        </w:rPr>
        <w:t xml:space="preserve">, Giraud S, Delpech PO, Thuillier R, Ameteau V, Goujon JM, Renelier B, Macchi L, Hauet T, Mauco G. Kidney graft outcome using an anti-Xa therapeutic strategy in an experimental model of severe ischaemia-reperfusion injury. </w:t>
      </w:r>
      <w:r w:rsidRPr="00D96C41">
        <w:rPr>
          <w:rFonts w:ascii="Book Antiqua" w:eastAsia="宋体" w:hAnsi="Book Antiqua" w:cs="宋体"/>
          <w:i/>
          <w:iCs/>
          <w:color w:val="000000" w:themeColor="text1"/>
          <w:sz w:val="24"/>
          <w:szCs w:val="24"/>
        </w:rPr>
        <w:t>Br J Surg</w:t>
      </w:r>
      <w:r w:rsidRPr="00D96C41">
        <w:rPr>
          <w:rFonts w:ascii="Book Antiqua" w:eastAsia="宋体" w:hAnsi="Book Antiqua" w:cs="宋体"/>
          <w:color w:val="000000" w:themeColor="text1"/>
          <w:sz w:val="24"/>
          <w:szCs w:val="24"/>
        </w:rPr>
        <w:t xml:space="preserve"> 2015; </w:t>
      </w:r>
      <w:r w:rsidRPr="00D96C41">
        <w:rPr>
          <w:rFonts w:ascii="Book Antiqua" w:eastAsia="宋体" w:hAnsi="Book Antiqua" w:cs="宋体"/>
          <w:b/>
          <w:bCs/>
          <w:color w:val="000000" w:themeColor="text1"/>
          <w:sz w:val="24"/>
          <w:szCs w:val="24"/>
        </w:rPr>
        <w:t>102</w:t>
      </w:r>
      <w:r w:rsidRPr="00D96C41">
        <w:rPr>
          <w:rFonts w:ascii="Book Antiqua" w:eastAsia="宋体" w:hAnsi="Book Antiqua" w:cs="宋体"/>
          <w:color w:val="000000" w:themeColor="text1"/>
          <w:sz w:val="24"/>
          <w:szCs w:val="24"/>
        </w:rPr>
        <w:t>: 132-</w:t>
      </w:r>
      <w:r w:rsidR="003244D0" w:rsidRPr="00D96C41">
        <w:rPr>
          <w:rFonts w:ascii="Book Antiqua" w:eastAsia="宋体" w:hAnsi="Book Antiqua" w:cs="宋体" w:hint="eastAsia"/>
          <w:color w:val="000000" w:themeColor="text1"/>
          <w:sz w:val="24"/>
          <w:szCs w:val="24"/>
          <w:lang w:eastAsia="zh-CN"/>
        </w:rPr>
        <w:t>1</w:t>
      </w:r>
      <w:r w:rsidRPr="00D96C41">
        <w:rPr>
          <w:rFonts w:ascii="Book Antiqua" w:eastAsia="宋体" w:hAnsi="Book Antiqua" w:cs="宋体"/>
          <w:color w:val="000000" w:themeColor="text1"/>
          <w:sz w:val="24"/>
          <w:szCs w:val="24"/>
        </w:rPr>
        <w:t>42; discussion 142 [PMID: 25402331 DOI: 10.1002/bjs.9662]</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20 </w:t>
      </w:r>
      <w:r w:rsidRPr="00D96C41">
        <w:rPr>
          <w:rFonts w:ascii="Book Antiqua" w:eastAsia="宋体" w:hAnsi="Book Antiqua" w:cs="宋体"/>
          <w:b/>
          <w:bCs/>
          <w:color w:val="000000" w:themeColor="text1"/>
          <w:sz w:val="24"/>
          <w:szCs w:val="24"/>
        </w:rPr>
        <w:t>Bretan PN</w:t>
      </w:r>
      <w:r w:rsidRPr="00D96C41">
        <w:rPr>
          <w:rFonts w:ascii="Book Antiqua" w:eastAsia="宋体" w:hAnsi="Book Antiqua" w:cs="宋体"/>
          <w:color w:val="000000" w:themeColor="text1"/>
          <w:sz w:val="24"/>
          <w:szCs w:val="24"/>
        </w:rPr>
        <w:t xml:space="preserve">, Lobo E, Chang JA, Dumitrescu O, Miller B, Yen TS. Assessment of preservation induced reperfusion injury via intraoperative renal transplant blood flow and endothelin concentration studies. </w:t>
      </w:r>
      <w:r w:rsidRPr="00D96C41">
        <w:rPr>
          <w:rFonts w:ascii="Book Antiqua" w:eastAsia="宋体" w:hAnsi="Book Antiqua" w:cs="宋体"/>
          <w:i/>
          <w:iCs/>
          <w:color w:val="000000" w:themeColor="text1"/>
          <w:sz w:val="24"/>
          <w:szCs w:val="24"/>
        </w:rPr>
        <w:t>J Urol</w:t>
      </w:r>
      <w:r w:rsidRPr="00D96C41">
        <w:rPr>
          <w:rFonts w:ascii="Book Antiqua" w:eastAsia="宋体" w:hAnsi="Book Antiqua" w:cs="宋体"/>
          <w:color w:val="000000" w:themeColor="text1"/>
          <w:sz w:val="24"/>
          <w:szCs w:val="24"/>
        </w:rPr>
        <w:t xml:space="preserve"> 1997; </w:t>
      </w:r>
      <w:r w:rsidRPr="00D96C41">
        <w:rPr>
          <w:rFonts w:ascii="Book Antiqua" w:eastAsia="宋体" w:hAnsi="Book Antiqua" w:cs="宋体"/>
          <w:b/>
          <w:bCs/>
          <w:color w:val="000000" w:themeColor="text1"/>
          <w:sz w:val="24"/>
          <w:szCs w:val="24"/>
        </w:rPr>
        <w:t>158</w:t>
      </w:r>
      <w:r w:rsidRPr="00D96C41">
        <w:rPr>
          <w:rFonts w:ascii="Book Antiqua" w:eastAsia="宋体" w:hAnsi="Book Antiqua" w:cs="宋体"/>
          <w:color w:val="000000" w:themeColor="text1"/>
          <w:sz w:val="24"/>
          <w:szCs w:val="24"/>
        </w:rPr>
        <w:t>: 714-718 [PMID: 9258066 DOI: 10.1016/S0022-5347(01)64299-X]</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21 </w:t>
      </w:r>
      <w:r w:rsidRPr="00D96C41">
        <w:rPr>
          <w:rFonts w:ascii="Book Antiqua" w:eastAsia="宋体" w:hAnsi="Book Antiqua" w:cs="宋体"/>
          <w:b/>
          <w:bCs/>
          <w:color w:val="000000" w:themeColor="text1"/>
          <w:sz w:val="24"/>
          <w:szCs w:val="24"/>
        </w:rPr>
        <w:t>Stadlbauer V</w:t>
      </w:r>
      <w:r w:rsidRPr="00D96C41">
        <w:rPr>
          <w:rFonts w:ascii="Book Antiqua" w:eastAsia="宋体" w:hAnsi="Book Antiqua" w:cs="宋体"/>
          <w:color w:val="000000" w:themeColor="text1"/>
          <w:sz w:val="24"/>
          <w:szCs w:val="24"/>
        </w:rPr>
        <w:t xml:space="preserve">, Stiegler P, Taeubl P, Sereinigg M, Puntschart A, Bradatsch A, Curcic P, Seifert-Held T, Zmugg G, Stojakovic T, Leopold B, Blattl D, Horki V, Mayrhauser U, Wiederstein-Grasser I, Leber B, Jürgens G, Tscheliessnigg K, Hallström S. Energy status of pig donor organs after ischemia is independent of donor type. </w:t>
      </w:r>
      <w:r w:rsidRPr="00D96C41">
        <w:rPr>
          <w:rFonts w:ascii="Book Antiqua" w:eastAsia="宋体" w:hAnsi="Book Antiqua" w:cs="宋体"/>
          <w:i/>
          <w:iCs/>
          <w:color w:val="000000" w:themeColor="text1"/>
          <w:sz w:val="24"/>
          <w:szCs w:val="24"/>
        </w:rPr>
        <w:t>J Surg Res</w:t>
      </w:r>
      <w:r w:rsidRPr="00D96C41">
        <w:rPr>
          <w:rFonts w:ascii="Book Antiqua" w:eastAsia="宋体" w:hAnsi="Book Antiqua" w:cs="宋体"/>
          <w:color w:val="000000" w:themeColor="text1"/>
          <w:sz w:val="24"/>
          <w:szCs w:val="24"/>
        </w:rPr>
        <w:t xml:space="preserve"> 2013; </w:t>
      </w:r>
      <w:r w:rsidRPr="00D96C41">
        <w:rPr>
          <w:rFonts w:ascii="Book Antiqua" w:eastAsia="宋体" w:hAnsi="Book Antiqua" w:cs="宋体"/>
          <w:b/>
          <w:bCs/>
          <w:color w:val="000000" w:themeColor="text1"/>
          <w:sz w:val="24"/>
          <w:szCs w:val="24"/>
        </w:rPr>
        <w:t>180</w:t>
      </w:r>
      <w:r w:rsidRPr="00D96C41">
        <w:rPr>
          <w:rFonts w:ascii="Book Antiqua" w:eastAsia="宋体" w:hAnsi="Book Antiqua" w:cs="宋体"/>
          <w:color w:val="000000" w:themeColor="text1"/>
          <w:sz w:val="24"/>
          <w:szCs w:val="24"/>
        </w:rPr>
        <w:t>: 356-367 [PMID: 22682714 DOI: 10.1016/j.jss.2012.05.025]</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22 </w:t>
      </w:r>
      <w:r w:rsidRPr="00D96C41">
        <w:rPr>
          <w:rFonts w:ascii="Book Antiqua" w:eastAsia="宋体" w:hAnsi="Book Antiqua" w:cs="宋体"/>
          <w:b/>
          <w:bCs/>
          <w:color w:val="000000" w:themeColor="text1"/>
          <w:sz w:val="24"/>
          <w:szCs w:val="24"/>
        </w:rPr>
        <w:t>He B</w:t>
      </w:r>
      <w:r w:rsidRPr="00D96C41">
        <w:rPr>
          <w:rFonts w:ascii="Book Antiqua" w:eastAsia="宋体" w:hAnsi="Book Antiqua" w:cs="宋体"/>
          <w:color w:val="000000" w:themeColor="text1"/>
          <w:sz w:val="24"/>
          <w:szCs w:val="24"/>
        </w:rPr>
        <w:t xml:space="preserve">, Musk GC, Mou L, Waneck GL, Delriviere L. Laparoscopic surgery for kidney orthotopic transplant in the pig model. </w:t>
      </w:r>
      <w:r w:rsidRPr="00D96C41">
        <w:rPr>
          <w:rFonts w:ascii="Book Antiqua" w:eastAsia="宋体" w:hAnsi="Book Antiqua" w:cs="宋体"/>
          <w:i/>
          <w:iCs/>
          <w:color w:val="000000" w:themeColor="text1"/>
          <w:sz w:val="24"/>
          <w:szCs w:val="24"/>
        </w:rPr>
        <w:t>JSLS</w:t>
      </w:r>
      <w:r w:rsidRPr="00D96C41">
        <w:rPr>
          <w:rFonts w:ascii="Book Antiqua" w:eastAsia="宋体" w:hAnsi="Book Antiqua" w:cs="宋体"/>
          <w:color w:val="000000" w:themeColor="text1"/>
          <w:sz w:val="24"/>
          <w:szCs w:val="24"/>
        </w:rPr>
        <w:t xml:space="preserve"> 2013; </w:t>
      </w:r>
      <w:r w:rsidRPr="00D96C41">
        <w:rPr>
          <w:rFonts w:ascii="Book Antiqua" w:eastAsia="宋体" w:hAnsi="Book Antiqua" w:cs="宋体"/>
          <w:b/>
          <w:bCs/>
          <w:color w:val="000000" w:themeColor="text1"/>
          <w:sz w:val="24"/>
          <w:szCs w:val="24"/>
        </w:rPr>
        <w:t>17</w:t>
      </w:r>
      <w:r w:rsidRPr="00D96C41">
        <w:rPr>
          <w:rFonts w:ascii="Book Antiqua" w:eastAsia="宋体" w:hAnsi="Book Antiqua" w:cs="宋体"/>
          <w:color w:val="000000" w:themeColor="text1"/>
          <w:sz w:val="24"/>
          <w:szCs w:val="24"/>
        </w:rPr>
        <w:t>: 126-131 [PMID: 23743384 DOI: 0.4293/108680812X13517013318021]</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23 </w:t>
      </w:r>
      <w:r w:rsidRPr="00D96C41">
        <w:rPr>
          <w:rFonts w:ascii="Book Antiqua" w:eastAsia="宋体" w:hAnsi="Book Antiqua" w:cs="宋体"/>
          <w:b/>
          <w:bCs/>
          <w:color w:val="000000" w:themeColor="text1"/>
          <w:sz w:val="24"/>
          <w:szCs w:val="24"/>
        </w:rPr>
        <w:t>Galvão FH</w:t>
      </w:r>
      <w:r w:rsidRPr="00D96C41">
        <w:rPr>
          <w:rFonts w:ascii="Book Antiqua" w:eastAsia="宋体" w:hAnsi="Book Antiqua" w:cs="宋体"/>
          <w:color w:val="000000" w:themeColor="text1"/>
          <w:sz w:val="24"/>
          <w:szCs w:val="24"/>
        </w:rPr>
        <w:t xml:space="preserve">, Pompeu E, de Mello ES, da Costa Lino Costa A, Mory E, Dos Santos RM, Santos VR, Machado MC, Bacchella T. Experimental multivisceral xenotransplantation. </w:t>
      </w:r>
      <w:r w:rsidRPr="00D96C41">
        <w:rPr>
          <w:rFonts w:ascii="Book Antiqua" w:eastAsia="宋体" w:hAnsi="Book Antiqua" w:cs="宋体"/>
          <w:i/>
          <w:iCs/>
          <w:color w:val="000000" w:themeColor="text1"/>
          <w:sz w:val="24"/>
          <w:szCs w:val="24"/>
        </w:rPr>
        <w:t>Xenotransplantation</w:t>
      </w:r>
      <w:r w:rsidRPr="00D96C41">
        <w:rPr>
          <w:rFonts w:ascii="Book Antiqua" w:eastAsia="宋体" w:hAnsi="Book Antiqua" w:cs="宋体"/>
          <w:color w:val="000000" w:themeColor="text1"/>
          <w:sz w:val="24"/>
          <w:szCs w:val="24"/>
        </w:rPr>
        <w:t xml:space="preserve"> 2008; </w:t>
      </w:r>
      <w:r w:rsidRPr="00D96C41">
        <w:rPr>
          <w:rFonts w:ascii="Book Antiqua" w:eastAsia="宋体" w:hAnsi="Book Antiqua" w:cs="宋体"/>
          <w:b/>
          <w:bCs/>
          <w:color w:val="000000" w:themeColor="text1"/>
          <w:sz w:val="24"/>
          <w:szCs w:val="24"/>
        </w:rPr>
        <w:t>15</w:t>
      </w:r>
      <w:r w:rsidRPr="00D96C41">
        <w:rPr>
          <w:rFonts w:ascii="Book Antiqua" w:eastAsia="宋体" w:hAnsi="Book Antiqua" w:cs="宋体"/>
          <w:color w:val="000000" w:themeColor="text1"/>
          <w:sz w:val="24"/>
          <w:szCs w:val="24"/>
        </w:rPr>
        <w:t>: 184-190 [PMID: 18611226 DOI: 10.1111/j.1399-3089.2008.00470.x]</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24 </w:t>
      </w:r>
      <w:r w:rsidRPr="00D96C41">
        <w:rPr>
          <w:rFonts w:ascii="Book Antiqua" w:eastAsia="宋体" w:hAnsi="Book Antiqua" w:cs="宋体"/>
          <w:b/>
          <w:bCs/>
          <w:color w:val="000000" w:themeColor="text1"/>
          <w:sz w:val="24"/>
          <w:szCs w:val="24"/>
        </w:rPr>
        <w:t>Sakamoto H</w:t>
      </w:r>
      <w:r w:rsidRPr="00D96C41">
        <w:rPr>
          <w:rFonts w:ascii="Book Antiqua" w:eastAsia="宋体" w:hAnsi="Book Antiqua" w:cs="宋体"/>
          <w:color w:val="000000" w:themeColor="text1"/>
          <w:sz w:val="24"/>
          <w:szCs w:val="24"/>
        </w:rPr>
        <w:t xml:space="preserve">, Takita K, Kemmotsu O, Morimoto Y, Mayumi T. Increased sensitivity to vecuronium and prolonged duration of its action in patients with </w:t>
      </w:r>
      <w:r w:rsidRPr="00D96C41">
        <w:rPr>
          <w:rFonts w:ascii="Book Antiqua" w:eastAsia="宋体" w:hAnsi="Book Antiqua" w:cs="宋体"/>
          <w:color w:val="000000" w:themeColor="text1"/>
          <w:sz w:val="24"/>
          <w:szCs w:val="24"/>
        </w:rPr>
        <w:lastRenderedPageBreak/>
        <w:t xml:space="preserve">end-stage renal failure. </w:t>
      </w:r>
      <w:r w:rsidRPr="00D96C41">
        <w:rPr>
          <w:rFonts w:ascii="Book Antiqua" w:eastAsia="宋体" w:hAnsi="Book Antiqua" w:cs="宋体"/>
          <w:i/>
          <w:iCs/>
          <w:color w:val="000000" w:themeColor="text1"/>
          <w:sz w:val="24"/>
          <w:szCs w:val="24"/>
        </w:rPr>
        <w:t>J Clin Anesth</w:t>
      </w:r>
      <w:r w:rsidRPr="00D96C41">
        <w:rPr>
          <w:rFonts w:ascii="Book Antiqua" w:eastAsia="宋体" w:hAnsi="Book Antiqua" w:cs="宋体"/>
          <w:color w:val="000000" w:themeColor="text1"/>
          <w:sz w:val="24"/>
          <w:szCs w:val="24"/>
        </w:rPr>
        <w:t xml:space="preserve"> 2001; </w:t>
      </w:r>
      <w:r w:rsidRPr="00D96C41">
        <w:rPr>
          <w:rFonts w:ascii="Book Antiqua" w:eastAsia="宋体" w:hAnsi="Book Antiqua" w:cs="宋体"/>
          <w:b/>
          <w:bCs/>
          <w:color w:val="000000" w:themeColor="text1"/>
          <w:sz w:val="24"/>
          <w:szCs w:val="24"/>
        </w:rPr>
        <w:t>13</w:t>
      </w:r>
      <w:r w:rsidRPr="00D96C41">
        <w:rPr>
          <w:rFonts w:ascii="Book Antiqua" w:eastAsia="宋体" w:hAnsi="Book Antiqua" w:cs="宋体"/>
          <w:color w:val="000000" w:themeColor="text1"/>
          <w:sz w:val="24"/>
          <w:szCs w:val="24"/>
        </w:rPr>
        <w:t>: 193-197 [PMID: 11377157 DOI: 10.1016/S0952-8180(01)00253-7]</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25 </w:t>
      </w:r>
      <w:r w:rsidRPr="00D96C41">
        <w:rPr>
          <w:rFonts w:ascii="Book Antiqua" w:eastAsia="宋体" w:hAnsi="Book Antiqua" w:cs="宋体"/>
          <w:b/>
          <w:bCs/>
          <w:color w:val="000000" w:themeColor="text1"/>
          <w:sz w:val="24"/>
          <w:szCs w:val="24"/>
        </w:rPr>
        <w:t>Robertson EN</w:t>
      </w:r>
      <w:r w:rsidRPr="00D96C41">
        <w:rPr>
          <w:rFonts w:ascii="Book Antiqua" w:eastAsia="宋体" w:hAnsi="Book Antiqua" w:cs="宋体"/>
          <w:color w:val="000000" w:themeColor="text1"/>
          <w:sz w:val="24"/>
          <w:szCs w:val="24"/>
        </w:rPr>
        <w:t xml:space="preserve">, Driessen JJ, Vogt M, De Boer H, Scheffer GJ. Pharmacodynamics of rocuronium 0.3 mg kg(-1) in adult patients with and without renal failure. </w:t>
      </w:r>
      <w:r w:rsidRPr="00D96C41">
        <w:rPr>
          <w:rFonts w:ascii="Book Antiqua" w:eastAsia="宋体" w:hAnsi="Book Antiqua" w:cs="宋体"/>
          <w:i/>
          <w:iCs/>
          <w:color w:val="000000" w:themeColor="text1"/>
          <w:sz w:val="24"/>
          <w:szCs w:val="24"/>
        </w:rPr>
        <w:t>Eur J Anaesthesiol</w:t>
      </w:r>
      <w:r w:rsidRPr="00D96C41">
        <w:rPr>
          <w:rFonts w:ascii="Book Antiqua" w:eastAsia="宋体" w:hAnsi="Book Antiqua" w:cs="宋体"/>
          <w:color w:val="000000" w:themeColor="text1"/>
          <w:sz w:val="24"/>
          <w:szCs w:val="24"/>
        </w:rPr>
        <w:t xml:space="preserve"> 2005; </w:t>
      </w:r>
      <w:r w:rsidRPr="00D96C41">
        <w:rPr>
          <w:rFonts w:ascii="Book Antiqua" w:eastAsia="宋体" w:hAnsi="Book Antiqua" w:cs="宋体"/>
          <w:b/>
          <w:bCs/>
          <w:color w:val="000000" w:themeColor="text1"/>
          <w:sz w:val="24"/>
          <w:szCs w:val="24"/>
        </w:rPr>
        <w:t>22</w:t>
      </w:r>
      <w:r w:rsidRPr="00D96C41">
        <w:rPr>
          <w:rFonts w:ascii="Book Antiqua" w:eastAsia="宋体" w:hAnsi="Book Antiqua" w:cs="宋体"/>
          <w:color w:val="000000" w:themeColor="text1"/>
          <w:sz w:val="24"/>
          <w:szCs w:val="24"/>
        </w:rPr>
        <w:t>: 929-932 [PMID: 16318664 DOI: 10.1017.S0265021505001584]</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26 </w:t>
      </w:r>
      <w:r w:rsidRPr="00D96C41">
        <w:rPr>
          <w:rFonts w:ascii="Book Antiqua" w:eastAsia="宋体" w:hAnsi="Book Antiqua" w:cs="宋体"/>
          <w:b/>
          <w:bCs/>
          <w:color w:val="000000" w:themeColor="text1"/>
          <w:sz w:val="24"/>
          <w:szCs w:val="24"/>
        </w:rPr>
        <w:t>Sear JW</w:t>
      </w:r>
      <w:r w:rsidRPr="00D96C41">
        <w:rPr>
          <w:rFonts w:ascii="Book Antiqua" w:eastAsia="宋体" w:hAnsi="Book Antiqua" w:cs="宋体"/>
          <w:color w:val="000000" w:themeColor="text1"/>
          <w:sz w:val="24"/>
          <w:szCs w:val="24"/>
        </w:rPr>
        <w:t xml:space="preserve">. Sufentanil disposition in patients undergoing renal transplantation: influence of choice of kinetic model. </w:t>
      </w:r>
      <w:r w:rsidRPr="00D96C41">
        <w:rPr>
          <w:rFonts w:ascii="Book Antiqua" w:eastAsia="宋体" w:hAnsi="Book Antiqua" w:cs="宋体"/>
          <w:i/>
          <w:iCs/>
          <w:color w:val="000000" w:themeColor="text1"/>
          <w:sz w:val="24"/>
          <w:szCs w:val="24"/>
        </w:rPr>
        <w:t>Br J Anaesth</w:t>
      </w:r>
      <w:r w:rsidRPr="00D96C41">
        <w:rPr>
          <w:rFonts w:ascii="Book Antiqua" w:eastAsia="宋体" w:hAnsi="Book Antiqua" w:cs="宋体"/>
          <w:color w:val="000000" w:themeColor="text1"/>
          <w:sz w:val="24"/>
          <w:szCs w:val="24"/>
        </w:rPr>
        <w:t xml:space="preserve"> 1989; </w:t>
      </w:r>
      <w:r w:rsidRPr="00D96C41">
        <w:rPr>
          <w:rFonts w:ascii="Book Antiqua" w:eastAsia="宋体" w:hAnsi="Book Antiqua" w:cs="宋体"/>
          <w:b/>
          <w:bCs/>
          <w:color w:val="000000" w:themeColor="text1"/>
          <w:sz w:val="24"/>
          <w:szCs w:val="24"/>
        </w:rPr>
        <w:t>63</w:t>
      </w:r>
      <w:r w:rsidRPr="00D96C41">
        <w:rPr>
          <w:rFonts w:ascii="Book Antiqua" w:eastAsia="宋体" w:hAnsi="Book Antiqua" w:cs="宋体"/>
          <w:color w:val="000000" w:themeColor="text1"/>
          <w:sz w:val="24"/>
          <w:szCs w:val="24"/>
        </w:rPr>
        <w:t>: 60-67 [PMID: 2569886 DOI: 10.1093/bja/63.1.60]</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27 </w:t>
      </w:r>
      <w:r w:rsidRPr="00D96C41">
        <w:rPr>
          <w:rFonts w:ascii="Book Antiqua" w:eastAsia="宋体" w:hAnsi="Book Antiqua" w:cs="宋体"/>
          <w:b/>
          <w:bCs/>
          <w:color w:val="000000" w:themeColor="text1"/>
          <w:sz w:val="24"/>
          <w:szCs w:val="24"/>
        </w:rPr>
        <w:t>Angst MS</w:t>
      </w:r>
      <w:r w:rsidRPr="00D96C41">
        <w:rPr>
          <w:rFonts w:ascii="Book Antiqua" w:eastAsia="宋体" w:hAnsi="Book Antiqua" w:cs="宋体"/>
          <w:color w:val="000000" w:themeColor="text1"/>
          <w:sz w:val="24"/>
          <w:szCs w:val="24"/>
        </w:rPr>
        <w:t xml:space="preserve">, Bührer M, Lötsch J. Insidious intoxication after morphine treatment in renal failure: delayed onset of morphine-6-glucuronide action. </w:t>
      </w:r>
      <w:r w:rsidRPr="00D96C41">
        <w:rPr>
          <w:rFonts w:ascii="Book Antiqua" w:eastAsia="宋体" w:hAnsi="Book Antiqua" w:cs="宋体"/>
          <w:i/>
          <w:iCs/>
          <w:color w:val="000000" w:themeColor="text1"/>
          <w:sz w:val="24"/>
          <w:szCs w:val="24"/>
        </w:rPr>
        <w:t>Anesthesiology</w:t>
      </w:r>
      <w:r w:rsidRPr="00D96C41">
        <w:rPr>
          <w:rFonts w:ascii="Book Antiqua" w:eastAsia="宋体" w:hAnsi="Book Antiqua" w:cs="宋体"/>
          <w:color w:val="000000" w:themeColor="text1"/>
          <w:sz w:val="24"/>
          <w:szCs w:val="24"/>
        </w:rPr>
        <w:t xml:space="preserve"> 2000; </w:t>
      </w:r>
      <w:r w:rsidRPr="00D96C41">
        <w:rPr>
          <w:rFonts w:ascii="Book Antiqua" w:eastAsia="宋体" w:hAnsi="Book Antiqua" w:cs="宋体"/>
          <w:b/>
          <w:bCs/>
          <w:color w:val="000000" w:themeColor="text1"/>
          <w:sz w:val="24"/>
          <w:szCs w:val="24"/>
        </w:rPr>
        <w:t>92</w:t>
      </w:r>
      <w:r w:rsidRPr="00D96C41">
        <w:rPr>
          <w:rFonts w:ascii="Book Antiqua" w:eastAsia="宋体" w:hAnsi="Book Antiqua" w:cs="宋体"/>
          <w:color w:val="000000" w:themeColor="text1"/>
          <w:sz w:val="24"/>
          <w:szCs w:val="24"/>
        </w:rPr>
        <w:t>: 1473-1476 [PMID: 10781294 DOI: 10.1097/00000542-200005000-00038]</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28 </w:t>
      </w:r>
      <w:r w:rsidRPr="00D96C41">
        <w:rPr>
          <w:rFonts w:ascii="Book Antiqua" w:eastAsia="宋体" w:hAnsi="Book Antiqua" w:cs="宋体"/>
          <w:b/>
          <w:bCs/>
          <w:color w:val="000000" w:themeColor="text1"/>
          <w:sz w:val="24"/>
          <w:szCs w:val="24"/>
        </w:rPr>
        <w:t>Fyman PN</w:t>
      </w:r>
      <w:r w:rsidRPr="00D96C41">
        <w:rPr>
          <w:rFonts w:ascii="Book Antiqua" w:eastAsia="宋体" w:hAnsi="Book Antiqua" w:cs="宋体"/>
          <w:color w:val="000000" w:themeColor="text1"/>
          <w:sz w:val="24"/>
          <w:szCs w:val="24"/>
        </w:rPr>
        <w:t xml:space="preserve">, Reynolds JR, Moser F, Avitable M, Casthely PA, Butt K. Pharmacokinetics of sufentanil in patients undergoing renal transplantation. </w:t>
      </w:r>
      <w:r w:rsidRPr="00D96C41">
        <w:rPr>
          <w:rFonts w:ascii="Book Antiqua" w:eastAsia="宋体" w:hAnsi="Book Antiqua" w:cs="宋体"/>
          <w:i/>
          <w:iCs/>
          <w:color w:val="000000" w:themeColor="text1"/>
          <w:sz w:val="24"/>
          <w:szCs w:val="24"/>
        </w:rPr>
        <w:t>Can J Anaesth</w:t>
      </w:r>
      <w:r w:rsidRPr="00D96C41">
        <w:rPr>
          <w:rFonts w:ascii="Book Antiqua" w:eastAsia="宋体" w:hAnsi="Book Antiqua" w:cs="宋体"/>
          <w:color w:val="000000" w:themeColor="text1"/>
          <w:sz w:val="24"/>
          <w:szCs w:val="24"/>
        </w:rPr>
        <w:t xml:space="preserve"> 1988; </w:t>
      </w:r>
      <w:r w:rsidRPr="00D96C41">
        <w:rPr>
          <w:rFonts w:ascii="Book Antiqua" w:eastAsia="宋体" w:hAnsi="Book Antiqua" w:cs="宋体"/>
          <w:b/>
          <w:bCs/>
          <w:color w:val="000000" w:themeColor="text1"/>
          <w:sz w:val="24"/>
          <w:szCs w:val="24"/>
        </w:rPr>
        <w:t>35</w:t>
      </w:r>
      <w:r w:rsidRPr="00D96C41">
        <w:rPr>
          <w:rFonts w:ascii="Book Antiqua" w:eastAsia="宋体" w:hAnsi="Book Antiqua" w:cs="宋体"/>
          <w:color w:val="000000" w:themeColor="text1"/>
          <w:sz w:val="24"/>
          <w:szCs w:val="24"/>
        </w:rPr>
        <w:t>: 312-315 [PMID: 2968186 DOI: 10.1007/BF03010638]</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29 </w:t>
      </w:r>
      <w:r w:rsidRPr="00D96C41">
        <w:rPr>
          <w:rFonts w:ascii="Book Antiqua" w:eastAsia="宋体" w:hAnsi="Book Antiqua" w:cs="宋体"/>
          <w:b/>
          <w:bCs/>
          <w:color w:val="000000" w:themeColor="text1"/>
          <w:sz w:val="24"/>
          <w:szCs w:val="24"/>
        </w:rPr>
        <w:t>Michelsen LG</w:t>
      </w:r>
      <w:r w:rsidRPr="00D96C41">
        <w:rPr>
          <w:rFonts w:ascii="Book Antiqua" w:eastAsia="宋体" w:hAnsi="Book Antiqua" w:cs="宋体"/>
          <w:color w:val="000000" w:themeColor="text1"/>
          <w:sz w:val="24"/>
          <w:szCs w:val="24"/>
        </w:rPr>
        <w:t xml:space="preserve">, Hug CC. The pharmacokinetics of remifentanil. </w:t>
      </w:r>
      <w:r w:rsidRPr="00D96C41">
        <w:rPr>
          <w:rFonts w:ascii="Book Antiqua" w:eastAsia="宋体" w:hAnsi="Book Antiqua" w:cs="宋体"/>
          <w:i/>
          <w:iCs/>
          <w:color w:val="000000" w:themeColor="text1"/>
          <w:sz w:val="24"/>
          <w:szCs w:val="24"/>
        </w:rPr>
        <w:t>J Clin Anesth</w:t>
      </w:r>
      <w:r w:rsidRPr="00D96C41">
        <w:rPr>
          <w:rFonts w:ascii="Book Antiqua" w:eastAsia="宋体" w:hAnsi="Book Antiqua" w:cs="宋体"/>
          <w:color w:val="000000" w:themeColor="text1"/>
          <w:sz w:val="24"/>
          <w:szCs w:val="24"/>
        </w:rPr>
        <w:t xml:space="preserve"> 1996; </w:t>
      </w:r>
      <w:r w:rsidRPr="00D96C41">
        <w:rPr>
          <w:rFonts w:ascii="Book Antiqua" w:eastAsia="宋体" w:hAnsi="Book Antiqua" w:cs="宋体"/>
          <w:b/>
          <w:bCs/>
          <w:color w:val="000000" w:themeColor="text1"/>
          <w:sz w:val="24"/>
          <w:szCs w:val="24"/>
        </w:rPr>
        <w:t>8</w:t>
      </w:r>
      <w:r w:rsidRPr="00D96C41">
        <w:rPr>
          <w:rFonts w:ascii="Book Antiqua" w:eastAsia="宋体" w:hAnsi="Book Antiqua" w:cs="宋体"/>
          <w:color w:val="000000" w:themeColor="text1"/>
          <w:sz w:val="24"/>
          <w:szCs w:val="24"/>
        </w:rPr>
        <w:t>: 679-682 [PMID: 8982900 DOI: 10.1016/S0952-8180(96)00179-1]</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30 </w:t>
      </w:r>
      <w:r w:rsidRPr="00D96C41">
        <w:rPr>
          <w:rFonts w:ascii="Book Antiqua" w:eastAsia="宋体" w:hAnsi="Book Antiqua" w:cs="宋体"/>
          <w:b/>
          <w:bCs/>
          <w:color w:val="000000" w:themeColor="text1"/>
          <w:sz w:val="24"/>
          <w:szCs w:val="24"/>
        </w:rPr>
        <w:t>Hoke JF</w:t>
      </w:r>
      <w:r w:rsidRPr="00D96C41">
        <w:rPr>
          <w:rFonts w:ascii="Book Antiqua" w:eastAsia="宋体" w:hAnsi="Book Antiqua" w:cs="宋体"/>
          <w:color w:val="000000" w:themeColor="text1"/>
          <w:sz w:val="24"/>
          <w:szCs w:val="24"/>
        </w:rPr>
        <w:t xml:space="preserve">, Cunningham F, James MK, Muir KT, Hoffman WE. Comparative pharmacokinetics and pharmacodynamics of remifentanil, its principle metabolite (GR90291) and alfentanil in dogs. </w:t>
      </w:r>
      <w:r w:rsidRPr="00D96C41">
        <w:rPr>
          <w:rFonts w:ascii="Book Antiqua" w:eastAsia="宋体" w:hAnsi="Book Antiqua" w:cs="宋体"/>
          <w:i/>
          <w:iCs/>
          <w:color w:val="000000" w:themeColor="text1"/>
          <w:sz w:val="24"/>
          <w:szCs w:val="24"/>
        </w:rPr>
        <w:t>J Pharmacol Exp Ther</w:t>
      </w:r>
      <w:r w:rsidRPr="00D96C41">
        <w:rPr>
          <w:rFonts w:ascii="Book Antiqua" w:eastAsia="宋体" w:hAnsi="Book Antiqua" w:cs="宋体"/>
          <w:color w:val="000000" w:themeColor="text1"/>
          <w:sz w:val="24"/>
          <w:szCs w:val="24"/>
        </w:rPr>
        <w:t xml:space="preserve"> 1997; </w:t>
      </w:r>
      <w:r w:rsidRPr="00D96C41">
        <w:rPr>
          <w:rFonts w:ascii="Book Antiqua" w:eastAsia="宋体" w:hAnsi="Book Antiqua" w:cs="宋体"/>
          <w:b/>
          <w:bCs/>
          <w:color w:val="000000" w:themeColor="text1"/>
          <w:sz w:val="24"/>
          <w:szCs w:val="24"/>
        </w:rPr>
        <w:t>281</w:t>
      </w:r>
      <w:r w:rsidRPr="00D96C41">
        <w:rPr>
          <w:rFonts w:ascii="Book Antiqua" w:eastAsia="宋体" w:hAnsi="Book Antiqua" w:cs="宋体"/>
          <w:color w:val="000000" w:themeColor="text1"/>
          <w:sz w:val="24"/>
          <w:szCs w:val="24"/>
        </w:rPr>
        <w:t>: 226-232 [PMID: 9103501]</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31 </w:t>
      </w:r>
      <w:r w:rsidRPr="00D96C41">
        <w:rPr>
          <w:rFonts w:ascii="Book Antiqua" w:eastAsia="宋体" w:hAnsi="Book Antiqua" w:cs="宋体"/>
          <w:b/>
          <w:bCs/>
          <w:color w:val="000000" w:themeColor="text1"/>
          <w:sz w:val="24"/>
          <w:szCs w:val="24"/>
        </w:rPr>
        <w:t>Lazowski T</w:t>
      </w:r>
      <w:r w:rsidRPr="00D96C41">
        <w:rPr>
          <w:rFonts w:ascii="Book Antiqua" w:eastAsia="宋体" w:hAnsi="Book Antiqua" w:cs="宋体"/>
          <w:color w:val="000000" w:themeColor="text1"/>
          <w:sz w:val="24"/>
          <w:szCs w:val="24"/>
        </w:rPr>
        <w:t xml:space="preserve">. The influence of the type of anaesthesia on postoperative pain after kidney transplantation. </w:t>
      </w:r>
      <w:r w:rsidRPr="00D96C41">
        <w:rPr>
          <w:rFonts w:ascii="Book Antiqua" w:eastAsia="宋体" w:hAnsi="Book Antiqua" w:cs="宋体"/>
          <w:i/>
          <w:iCs/>
          <w:color w:val="000000" w:themeColor="text1"/>
          <w:sz w:val="24"/>
          <w:szCs w:val="24"/>
        </w:rPr>
        <w:t>Ann Transplant</w:t>
      </w:r>
      <w:r w:rsidRPr="00D96C41">
        <w:rPr>
          <w:rFonts w:ascii="Book Antiqua" w:eastAsia="宋体" w:hAnsi="Book Antiqua" w:cs="宋体"/>
          <w:color w:val="000000" w:themeColor="text1"/>
          <w:sz w:val="24"/>
          <w:szCs w:val="24"/>
        </w:rPr>
        <w:t xml:space="preserve"> 2000; </w:t>
      </w:r>
      <w:r w:rsidRPr="00D96C41">
        <w:rPr>
          <w:rFonts w:ascii="Book Antiqua" w:eastAsia="宋体" w:hAnsi="Book Antiqua" w:cs="宋体"/>
          <w:b/>
          <w:bCs/>
          <w:color w:val="000000" w:themeColor="text1"/>
          <w:sz w:val="24"/>
          <w:szCs w:val="24"/>
        </w:rPr>
        <w:t>5</w:t>
      </w:r>
      <w:r w:rsidRPr="00D96C41">
        <w:rPr>
          <w:rFonts w:ascii="Book Antiqua" w:eastAsia="宋体" w:hAnsi="Book Antiqua" w:cs="宋体"/>
          <w:color w:val="000000" w:themeColor="text1"/>
          <w:sz w:val="24"/>
          <w:szCs w:val="24"/>
        </w:rPr>
        <w:t>: 28-29 [PMID: 10850607]</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32 </w:t>
      </w:r>
      <w:r w:rsidRPr="00D96C41">
        <w:rPr>
          <w:rFonts w:ascii="Book Antiqua" w:eastAsia="宋体" w:hAnsi="Book Antiqua" w:cs="宋体"/>
          <w:b/>
          <w:bCs/>
          <w:color w:val="000000" w:themeColor="text1"/>
          <w:sz w:val="24"/>
          <w:szCs w:val="24"/>
        </w:rPr>
        <w:t>Morita K</w:t>
      </w:r>
      <w:r w:rsidRPr="00D96C41">
        <w:rPr>
          <w:rFonts w:ascii="Book Antiqua" w:eastAsia="宋体" w:hAnsi="Book Antiqua" w:cs="宋体"/>
          <w:color w:val="000000" w:themeColor="text1"/>
          <w:sz w:val="24"/>
          <w:szCs w:val="24"/>
        </w:rPr>
        <w:t xml:space="preserve">, Seki T, Nonomura K, Koyanagi T, Yoshioka M, Saito H. Changes in renal blood flow in response to sympathomimetics in the rat transplanted and denervated kidney. </w:t>
      </w:r>
      <w:r w:rsidRPr="00D96C41">
        <w:rPr>
          <w:rFonts w:ascii="Book Antiqua" w:eastAsia="宋体" w:hAnsi="Book Antiqua" w:cs="宋体"/>
          <w:i/>
          <w:iCs/>
          <w:color w:val="000000" w:themeColor="text1"/>
          <w:sz w:val="24"/>
          <w:szCs w:val="24"/>
        </w:rPr>
        <w:t>Int J Urol</w:t>
      </w:r>
      <w:r w:rsidRPr="00D96C41">
        <w:rPr>
          <w:rFonts w:ascii="Book Antiqua" w:eastAsia="宋体" w:hAnsi="Book Antiqua" w:cs="宋体"/>
          <w:color w:val="000000" w:themeColor="text1"/>
          <w:sz w:val="24"/>
          <w:szCs w:val="24"/>
        </w:rPr>
        <w:t xml:space="preserve"> 1999; </w:t>
      </w:r>
      <w:r w:rsidRPr="00D96C41">
        <w:rPr>
          <w:rFonts w:ascii="Book Antiqua" w:eastAsia="宋体" w:hAnsi="Book Antiqua" w:cs="宋体"/>
          <w:b/>
          <w:bCs/>
          <w:color w:val="000000" w:themeColor="text1"/>
          <w:sz w:val="24"/>
          <w:szCs w:val="24"/>
        </w:rPr>
        <w:t>6</w:t>
      </w:r>
      <w:r w:rsidRPr="00D96C41">
        <w:rPr>
          <w:rFonts w:ascii="Book Antiqua" w:eastAsia="宋体" w:hAnsi="Book Antiqua" w:cs="宋体"/>
          <w:color w:val="000000" w:themeColor="text1"/>
          <w:sz w:val="24"/>
          <w:szCs w:val="24"/>
        </w:rPr>
        <w:t>: 24-32 [PMID: 10221861 DOI: 10.1046/j.1442-2042.1999.06117.x]</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33 </w:t>
      </w:r>
      <w:r w:rsidRPr="00D96C41">
        <w:rPr>
          <w:rFonts w:ascii="Book Antiqua" w:eastAsia="宋体" w:hAnsi="Book Antiqua" w:cs="宋体"/>
          <w:b/>
          <w:bCs/>
          <w:color w:val="000000" w:themeColor="text1"/>
          <w:sz w:val="24"/>
          <w:szCs w:val="24"/>
        </w:rPr>
        <w:t>Gabriëls G</w:t>
      </w:r>
      <w:r w:rsidRPr="00D96C41">
        <w:rPr>
          <w:rFonts w:ascii="Book Antiqua" w:eastAsia="宋体" w:hAnsi="Book Antiqua" w:cs="宋体"/>
          <w:color w:val="000000" w:themeColor="text1"/>
          <w:sz w:val="24"/>
          <w:szCs w:val="24"/>
        </w:rPr>
        <w:t xml:space="preserve">, August C, Grisk O, Steinmetz M, Kosch M, Rahn KH, Schlatter E. Impact of renal transplantation on small vessel reactivity. </w:t>
      </w:r>
      <w:r w:rsidRPr="00D96C41">
        <w:rPr>
          <w:rFonts w:ascii="Book Antiqua" w:eastAsia="宋体" w:hAnsi="Book Antiqua" w:cs="宋体"/>
          <w:i/>
          <w:iCs/>
          <w:color w:val="000000" w:themeColor="text1"/>
          <w:sz w:val="24"/>
          <w:szCs w:val="24"/>
        </w:rPr>
        <w:t>Transplantation</w:t>
      </w:r>
      <w:r w:rsidRPr="00D96C41">
        <w:rPr>
          <w:rFonts w:ascii="Book Antiqua" w:eastAsia="宋体" w:hAnsi="Book Antiqua" w:cs="宋体"/>
          <w:color w:val="000000" w:themeColor="text1"/>
          <w:sz w:val="24"/>
          <w:szCs w:val="24"/>
        </w:rPr>
        <w:t xml:space="preserve"> 2003; </w:t>
      </w:r>
      <w:r w:rsidRPr="00D96C41">
        <w:rPr>
          <w:rFonts w:ascii="Book Antiqua" w:eastAsia="宋体" w:hAnsi="Book Antiqua" w:cs="宋体"/>
          <w:b/>
          <w:bCs/>
          <w:color w:val="000000" w:themeColor="text1"/>
          <w:sz w:val="24"/>
          <w:szCs w:val="24"/>
        </w:rPr>
        <w:t>75</w:t>
      </w:r>
      <w:r w:rsidRPr="00D96C41">
        <w:rPr>
          <w:rFonts w:ascii="Book Antiqua" w:eastAsia="宋体" w:hAnsi="Book Antiqua" w:cs="宋体"/>
          <w:color w:val="000000" w:themeColor="text1"/>
          <w:sz w:val="24"/>
          <w:szCs w:val="24"/>
        </w:rPr>
        <w:t>: 689-697 [PMID: 12640311 DOI: 10.1097/01.TP.0000044111.12370.ED]</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lastRenderedPageBreak/>
        <w:t xml:space="preserve">34 </w:t>
      </w:r>
      <w:r w:rsidRPr="00D96C41">
        <w:rPr>
          <w:rFonts w:ascii="Book Antiqua" w:eastAsia="宋体" w:hAnsi="Book Antiqua" w:cs="宋体"/>
          <w:b/>
          <w:bCs/>
          <w:color w:val="000000" w:themeColor="text1"/>
          <w:sz w:val="24"/>
          <w:szCs w:val="24"/>
        </w:rPr>
        <w:t>Carmellini M</w:t>
      </w:r>
      <w:r w:rsidRPr="00D96C41">
        <w:rPr>
          <w:rFonts w:ascii="Book Antiqua" w:eastAsia="宋体" w:hAnsi="Book Antiqua" w:cs="宋体"/>
          <w:color w:val="000000" w:themeColor="text1"/>
          <w:sz w:val="24"/>
          <w:szCs w:val="24"/>
        </w:rPr>
        <w:t xml:space="preserve">, Romagnoli J, Giulianotti PC, Pietrabissa A, Di Stefano R, Rindi P, Rizzo G, Mosca F. Dopamine lowers the incidence of delayed graft function in transplanted kidney patients treated with cyclosporine A. </w:t>
      </w:r>
      <w:r w:rsidRPr="00D96C41">
        <w:rPr>
          <w:rFonts w:ascii="Book Antiqua" w:eastAsia="宋体" w:hAnsi="Book Antiqua" w:cs="宋体"/>
          <w:i/>
          <w:iCs/>
          <w:color w:val="000000" w:themeColor="text1"/>
          <w:sz w:val="24"/>
          <w:szCs w:val="24"/>
        </w:rPr>
        <w:t>Transplant Proc</w:t>
      </w:r>
      <w:r w:rsidRPr="00D96C41">
        <w:rPr>
          <w:rFonts w:ascii="Book Antiqua" w:eastAsia="宋体" w:hAnsi="Book Antiqua" w:cs="宋体"/>
          <w:color w:val="000000" w:themeColor="text1"/>
          <w:sz w:val="24"/>
          <w:szCs w:val="24"/>
        </w:rPr>
        <w:t xml:space="preserve"> 1994; </w:t>
      </w:r>
      <w:r w:rsidRPr="00D96C41">
        <w:rPr>
          <w:rFonts w:ascii="Book Antiqua" w:eastAsia="宋体" w:hAnsi="Book Antiqua" w:cs="宋体"/>
          <w:b/>
          <w:bCs/>
          <w:color w:val="000000" w:themeColor="text1"/>
          <w:sz w:val="24"/>
          <w:szCs w:val="24"/>
        </w:rPr>
        <w:t>26</w:t>
      </w:r>
      <w:r w:rsidRPr="00D96C41">
        <w:rPr>
          <w:rFonts w:ascii="Book Antiqua" w:eastAsia="宋体" w:hAnsi="Book Antiqua" w:cs="宋体"/>
          <w:color w:val="000000" w:themeColor="text1"/>
          <w:sz w:val="24"/>
          <w:szCs w:val="24"/>
        </w:rPr>
        <w:t>: 2626-2629 [PMID: 7940818]</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35 </w:t>
      </w:r>
      <w:r w:rsidRPr="00D96C41">
        <w:rPr>
          <w:rFonts w:ascii="Book Antiqua" w:eastAsia="宋体" w:hAnsi="Book Antiqua" w:cs="宋体"/>
          <w:b/>
          <w:bCs/>
          <w:color w:val="000000" w:themeColor="text1"/>
          <w:sz w:val="24"/>
          <w:szCs w:val="24"/>
        </w:rPr>
        <w:t>Kadieva VS</w:t>
      </w:r>
      <w:r w:rsidRPr="00D96C41">
        <w:rPr>
          <w:rFonts w:ascii="Book Antiqua" w:eastAsia="宋体" w:hAnsi="Book Antiqua" w:cs="宋体"/>
          <w:color w:val="000000" w:themeColor="text1"/>
          <w:sz w:val="24"/>
          <w:szCs w:val="24"/>
        </w:rPr>
        <w:t xml:space="preserve">, Friedman L, Margolius LP, Jackson SA, Morrell DF. The effect of dopamine on graft function in patients undergoing renal transplantation. </w:t>
      </w:r>
      <w:r w:rsidRPr="00D96C41">
        <w:rPr>
          <w:rFonts w:ascii="Book Antiqua" w:eastAsia="宋体" w:hAnsi="Book Antiqua" w:cs="宋体"/>
          <w:i/>
          <w:iCs/>
          <w:color w:val="000000" w:themeColor="text1"/>
          <w:sz w:val="24"/>
          <w:szCs w:val="24"/>
        </w:rPr>
        <w:t>Anesth Analg</w:t>
      </w:r>
      <w:r w:rsidRPr="00D96C41">
        <w:rPr>
          <w:rFonts w:ascii="Book Antiqua" w:eastAsia="宋体" w:hAnsi="Book Antiqua" w:cs="宋体"/>
          <w:color w:val="000000" w:themeColor="text1"/>
          <w:sz w:val="24"/>
          <w:szCs w:val="24"/>
        </w:rPr>
        <w:t xml:space="preserve"> 1993; </w:t>
      </w:r>
      <w:r w:rsidRPr="00D96C41">
        <w:rPr>
          <w:rFonts w:ascii="Book Antiqua" w:eastAsia="宋体" w:hAnsi="Book Antiqua" w:cs="宋体"/>
          <w:b/>
          <w:bCs/>
          <w:color w:val="000000" w:themeColor="text1"/>
          <w:sz w:val="24"/>
          <w:szCs w:val="24"/>
        </w:rPr>
        <w:t>76</w:t>
      </w:r>
      <w:r w:rsidRPr="00D96C41">
        <w:rPr>
          <w:rFonts w:ascii="Book Antiqua" w:eastAsia="宋体" w:hAnsi="Book Antiqua" w:cs="宋体"/>
          <w:color w:val="000000" w:themeColor="text1"/>
          <w:sz w:val="24"/>
          <w:szCs w:val="24"/>
        </w:rPr>
        <w:t>: 362-365 [PMID: 8424517]</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36 </w:t>
      </w:r>
      <w:r w:rsidRPr="00D96C41">
        <w:rPr>
          <w:rFonts w:ascii="Book Antiqua" w:eastAsia="宋体" w:hAnsi="Book Antiqua" w:cs="宋体"/>
          <w:b/>
          <w:bCs/>
          <w:color w:val="000000" w:themeColor="text1"/>
          <w:sz w:val="24"/>
          <w:szCs w:val="24"/>
        </w:rPr>
        <w:t>Fondevila C</w:t>
      </w:r>
      <w:r w:rsidRPr="00D96C41">
        <w:rPr>
          <w:rFonts w:ascii="Book Antiqua" w:eastAsia="宋体" w:hAnsi="Book Antiqua" w:cs="宋体"/>
          <w:color w:val="000000" w:themeColor="text1"/>
          <w:sz w:val="24"/>
          <w:szCs w:val="24"/>
        </w:rPr>
        <w:t xml:space="preserve">, Hessheimer AJ, Flores E, Vendrell M, Muñoz J, Escobar B, Calatayud D, Taurá P, Fuster J, García-Valdecasas JC. Step-by-step guide for a simplified model of porcine orthotopic liver transplant. </w:t>
      </w:r>
      <w:r w:rsidRPr="00D96C41">
        <w:rPr>
          <w:rFonts w:ascii="Book Antiqua" w:eastAsia="宋体" w:hAnsi="Book Antiqua" w:cs="宋体"/>
          <w:i/>
          <w:iCs/>
          <w:color w:val="000000" w:themeColor="text1"/>
          <w:sz w:val="24"/>
          <w:szCs w:val="24"/>
        </w:rPr>
        <w:t>J Surg Res</w:t>
      </w:r>
      <w:r w:rsidRPr="00D96C41">
        <w:rPr>
          <w:rFonts w:ascii="Book Antiqua" w:eastAsia="宋体" w:hAnsi="Book Antiqua" w:cs="宋体"/>
          <w:color w:val="000000" w:themeColor="text1"/>
          <w:sz w:val="24"/>
          <w:szCs w:val="24"/>
        </w:rPr>
        <w:t xml:space="preserve"> 2011; </w:t>
      </w:r>
      <w:r w:rsidRPr="00D96C41">
        <w:rPr>
          <w:rFonts w:ascii="Book Antiqua" w:eastAsia="宋体" w:hAnsi="Book Antiqua" w:cs="宋体"/>
          <w:b/>
          <w:bCs/>
          <w:color w:val="000000" w:themeColor="text1"/>
          <w:sz w:val="24"/>
          <w:szCs w:val="24"/>
        </w:rPr>
        <w:t>167</w:t>
      </w:r>
      <w:r w:rsidRPr="00D96C41">
        <w:rPr>
          <w:rFonts w:ascii="Book Antiqua" w:eastAsia="宋体" w:hAnsi="Book Antiqua" w:cs="宋体"/>
          <w:color w:val="000000" w:themeColor="text1"/>
          <w:sz w:val="24"/>
          <w:szCs w:val="24"/>
        </w:rPr>
        <w:t>: e39-e45 [PMID: 21324490 DOI: 10.1016/j.jss.2011.01.012]</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37 </w:t>
      </w:r>
      <w:r w:rsidRPr="00D96C41">
        <w:rPr>
          <w:rFonts w:ascii="Book Antiqua" w:eastAsia="宋体" w:hAnsi="Book Antiqua" w:cs="宋体"/>
          <w:b/>
          <w:bCs/>
          <w:color w:val="000000" w:themeColor="text1"/>
          <w:sz w:val="24"/>
          <w:szCs w:val="24"/>
        </w:rPr>
        <w:t>Foltys D</w:t>
      </w:r>
      <w:r w:rsidRPr="00D96C41">
        <w:rPr>
          <w:rFonts w:ascii="Book Antiqua" w:eastAsia="宋体" w:hAnsi="Book Antiqua" w:cs="宋体"/>
          <w:color w:val="000000" w:themeColor="text1"/>
          <w:sz w:val="24"/>
          <w:szCs w:val="24"/>
        </w:rPr>
        <w:t xml:space="preserve">, Kaths M, Strempel M, Weiler N, Heimann A, Knaak JM, Weyer V, Hansen T, Kempski O, Otto G. Comparative analysis of in situ versus ex situ perfusion on micro circulation in liver procurement--an experimental trial in a porcine model. </w:t>
      </w:r>
      <w:r w:rsidRPr="00D96C41">
        <w:rPr>
          <w:rFonts w:ascii="Book Antiqua" w:eastAsia="宋体" w:hAnsi="Book Antiqua" w:cs="宋体"/>
          <w:i/>
          <w:iCs/>
          <w:color w:val="000000" w:themeColor="text1"/>
          <w:sz w:val="24"/>
          <w:szCs w:val="24"/>
        </w:rPr>
        <w:t>Transplant Proc</w:t>
      </w:r>
      <w:r w:rsidRPr="00D96C41">
        <w:rPr>
          <w:rFonts w:ascii="Book Antiqua" w:eastAsia="宋体" w:hAnsi="Book Antiqua" w:cs="宋体"/>
          <w:color w:val="000000" w:themeColor="text1"/>
          <w:sz w:val="24"/>
          <w:szCs w:val="24"/>
        </w:rPr>
        <w:t xml:space="preserve"> 2013; </w:t>
      </w:r>
      <w:r w:rsidRPr="00D96C41">
        <w:rPr>
          <w:rFonts w:ascii="Book Antiqua" w:eastAsia="宋体" w:hAnsi="Book Antiqua" w:cs="宋体"/>
          <w:b/>
          <w:bCs/>
          <w:color w:val="000000" w:themeColor="text1"/>
          <w:sz w:val="24"/>
          <w:szCs w:val="24"/>
        </w:rPr>
        <w:t>45</w:t>
      </w:r>
      <w:r w:rsidRPr="00D96C41">
        <w:rPr>
          <w:rFonts w:ascii="Book Antiqua" w:eastAsia="宋体" w:hAnsi="Book Antiqua" w:cs="宋体"/>
          <w:color w:val="000000" w:themeColor="text1"/>
          <w:sz w:val="24"/>
          <w:szCs w:val="24"/>
        </w:rPr>
        <w:t>: 1693-1699 [PMID: 23769026 DOI: 10.1016/j.transproceed.2013.02.048]</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38 </w:t>
      </w:r>
      <w:r w:rsidRPr="00D96C41">
        <w:rPr>
          <w:rFonts w:ascii="Book Antiqua" w:eastAsia="宋体" w:hAnsi="Book Antiqua" w:cs="宋体"/>
          <w:b/>
          <w:bCs/>
          <w:color w:val="000000" w:themeColor="text1"/>
          <w:sz w:val="24"/>
          <w:szCs w:val="24"/>
        </w:rPr>
        <w:t>Thiel K</w:t>
      </w:r>
      <w:r w:rsidRPr="00D96C41">
        <w:rPr>
          <w:rFonts w:ascii="Book Antiqua" w:eastAsia="宋体" w:hAnsi="Book Antiqua" w:cs="宋体"/>
          <w:color w:val="000000" w:themeColor="text1"/>
          <w:sz w:val="24"/>
          <w:szCs w:val="24"/>
        </w:rPr>
        <w:t xml:space="preserve">, Schenk M, Etspüler A, Schenk T, Morgalla MH, Königsrainer A, Thiel C. A simple dummy liver assist device prolongs anhepatic survival in a porcine model of total hepatectomy by slight hypothermia. </w:t>
      </w:r>
      <w:r w:rsidRPr="00D96C41">
        <w:rPr>
          <w:rFonts w:ascii="Book Antiqua" w:eastAsia="宋体" w:hAnsi="Book Antiqua" w:cs="宋体"/>
          <w:i/>
          <w:iCs/>
          <w:color w:val="000000" w:themeColor="text1"/>
          <w:sz w:val="24"/>
          <w:szCs w:val="24"/>
        </w:rPr>
        <w:t>BMC Gastroenterol</w:t>
      </w:r>
      <w:r w:rsidRPr="00D96C41">
        <w:rPr>
          <w:rFonts w:ascii="Book Antiqua" w:eastAsia="宋体" w:hAnsi="Book Antiqua" w:cs="宋体"/>
          <w:color w:val="000000" w:themeColor="text1"/>
          <w:sz w:val="24"/>
          <w:szCs w:val="24"/>
        </w:rPr>
        <w:t xml:space="preserve"> 2011; </w:t>
      </w:r>
      <w:r w:rsidRPr="00D96C41">
        <w:rPr>
          <w:rFonts w:ascii="Book Antiqua" w:eastAsia="宋体" w:hAnsi="Book Antiqua" w:cs="宋体"/>
          <w:b/>
          <w:bCs/>
          <w:color w:val="000000" w:themeColor="text1"/>
          <w:sz w:val="24"/>
          <w:szCs w:val="24"/>
        </w:rPr>
        <w:t>11</w:t>
      </w:r>
      <w:r w:rsidRPr="00D96C41">
        <w:rPr>
          <w:rFonts w:ascii="Book Antiqua" w:eastAsia="宋体" w:hAnsi="Book Antiqua" w:cs="宋体"/>
          <w:color w:val="000000" w:themeColor="text1"/>
          <w:sz w:val="24"/>
          <w:szCs w:val="24"/>
        </w:rPr>
        <w:t>: 79 [PMID: 21756340 DOI: 10.1186/1471-230X-11-79]</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39 </w:t>
      </w:r>
      <w:r w:rsidRPr="00D96C41">
        <w:rPr>
          <w:rFonts w:ascii="Book Antiqua" w:eastAsia="宋体" w:hAnsi="Book Antiqua" w:cs="宋体"/>
          <w:b/>
          <w:bCs/>
          <w:color w:val="000000" w:themeColor="text1"/>
          <w:sz w:val="24"/>
          <w:szCs w:val="24"/>
        </w:rPr>
        <w:t>Schoening WN</w:t>
      </w:r>
      <w:r w:rsidRPr="00D96C41">
        <w:rPr>
          <w:rFonts w:ascii="Book Antiqua" w:eastAsia="宋体" w:hAnsi="Book Antiqua" w:cs="宋体"/>
          <w:color w:val="000000" w:themeColor="text1"/>
          <w:sz w:val="24"/>
          <w:szCs w:val="24"/>
        </w:rPr>
        <w:t xml:space="preserve">, Feige I, Schubert T, Olschewski P, Buescher N, Helbig M, Schmitz V, Neuhaus P, Pratschke J, Puhl G. Iloprost donor treatment reduces ischemia-reperfusion injury in an isolated extracorporeal pig liver perfusion model. </w:t>
      </w:r>
      <w:r w:rsidRPr="00D96C41">
        <w:rPr>
          <w:rFonts w:ascii="Book Antiqua" w:eastAsia="宋体" w:hAnsi="Book Antiqua" w:cs="宋体"/>
          <w:i/>
          <w:iCs/>
          <w:color w:val="000000" w:themeColor="text1"/>
          <w:sz w:val="24"/>
          <w:szCs w:val="24"/>
        </w:rPr>
        <w:t>Exp Clin Transplant</w:t>
      </w:r>
      <w:r w:rsidRPr="00D96C41">
        <w:rPr>
          <w:rFonts w:ascii="Book Antiqua" w:eastAsia="宋体" w:hAnsi="Book Antiqua" w:cs="宋体"/>
          <w:color w:val="000000" w:themeColor="text1"/>
          <w:sz w:val="24"/>
          <w:szCs w:val="24"/>
        </w:rPr>
        <w:t xml:space="preserve"> 2015; </w:t>
      </w:r>
      <w:r w:rsidRPr="00D96C41">
        <w:rPr>
          <w:rFonts w:ascii="Book Antiqua" w:eastAsia="宋体" w:hAnsi="Book Antiqua" w:cs="宋体"/>
          <w:b/>
          <w:bCs/>
          <w:color w:val="000000" w:themeColor="text1"/>
          <w:sz w:val="24"/>
          <w:szCs w:val="24"/>
        </w:rPr>
        <w:t>13</w:t>
      </w:r>
      <w:r w:rsidRPr="00D96C41">
        <w:rPr>
          <w:rFonts w:ascii="Book Antiqua" w:eastAsia="宋体" w:hAnsi="Book Antiqua" w:cs="宋体"/>
          <w:color w:val="000000" w:themeColor="text1"/>
          <w:sz w:val="24"/>
          <w:szCs w:val="24"/>
        </w:rPr>
        <w:t>: 51-61 [PMID: 25654413]</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40 </w:t>
      </w:r>
      <w:r w:rsidRPr="00D96C41">
        <w:rPr>
          <w:rFonts w:ascii="Book Antiqua" w:eastAsia="宋体" w:hAnsi="Book Antiqua" w:cs="宋体"/>
          <w:b/>
          <w:bCs/>
          <w:color w:val="000000" w:themeColor="text1"/>
          <w:sz w:val="24"/>
          <w:szCs w:val="24"/>
        </w:rPr>
        <w:t>Rangel Moreira Dde A</w:t>
      </w:r>
      <w:r w:rsidRPr="00D96C41">
        <w:rPr>
          <w:rFonts w:ascii="Book Antiqua" w:eastAsia="宋体" w:hAnsi="Book Antiqua" w:cs="宋体"/>
          <w:color w:val="000000" w:themeColor="text1"/>
          <w:sz w:val="24"/>
          <w:szCs w:val="24"/>
        </w:rPr>
        <w:t xml:space="preserve">, Aoun Tannuri AC, Belon AR, Mendonça Coelho MC, Oliveira Gonçalves J, Serafini S, Roberto Lima F, Agostini LO, Guimarães RR, Tannuri U. Large-for-size liver transplantation: a flowmetry study in pigs. </w:t>
      </w:r>
      <w:r w:rsidRPr="00D96C41">
        <w:rPr>
          <w:rFonts w:ascii="Book Antiqua" w:eastAsia="宋体" w:hAnsi="Book Antiqua" w:cs="宋体"/>
          <w:i/>
          <w:iCs/>
          <w:color w:val="000000" w:themeColor="text1"/>
          <w:sz w:val="24"/>
          <w:szCs w:val="24"/>
        </w:rPr>
        <w:t>J Surg Res</w:t>
      </w:r>
      <w:r w:rsidRPr="00D96C41">
        <w:rPr>
          <w:rFonts w:ascii="Book Antiqua" w:eastAsia="宋体" w:hAnsi="Book Antiqua" w:cs="宋体"/>
          <w:color w:val="000000" w:themeColor="text1"/>
          <w:sz w:val="24"/>
          <w:szCs w:val="24"/>
        </w:rPr>
        <w:t xml:space="preserve"> 2014; </w:t>
      </w:r>
      <w:r w:rsidRPr="00D96C41">
        <w:rPr>
          <w:rFonts w:ascii="Book Antiqua" w:eastAsia="宋体" w:hAnsi="Book Antiqua" w:cs="宋体"/>
          <w:b/>
          <w:bCs/>
          <w:color w:val="000000" w:themeColor="text1"/>
          <w:sz w:val="24"/>
          <w:szCs w:val="24"/>
        </w:rPr>
        <w:t>189</w:t>
      </w:r>
      <w:r w:rsidRPr="00D96C41">
        <w:rPr>
          <w:rFonts w:ascii="Book Antiqua" w:eastAsia="宋体" w:hAnsi="Book Antiqua" w:cs="宋体"/>
          <w:color w:val="000000" w:themeColor="text1"/>
          <w:sz w:val="24"/>
          <w:szCs w:val="24"/>
        </w:rPr>
        <w:t>: 313-320 [PMID: 24721605 DOI: 10.1016/j.jss.2014.03.018]</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41 </w:t>
      </w:r>
      <w:r w:rsidRPr="00D96C41">
        <w:rPr>
          <w:rFonts w:ascii="Book Antiqua" w:eastAsia="宋体" w:hAnsi="Book Antiqua" w:cs="宋体"/>
          <w:b/>
          <w:bCs/>
          <w:color w:val="000000" w:themeColor="text1"/>
          <w:sz w:val="24"/>
          <w:szCs w:val="24"/>
        </w:rPr>
        <w:t>Iguchi K</w:t>
      </w:r>
      <w:r w:rsidRPr="00D96C41">
        <w:rPr>
          <w:rFonts w:ascii="Book Antiqua" w:eastAsia="宋体" w:hAnsi="Book Antiqua" w:cs="宋体"/>
          <w:color w:val="000000" w:themeColor="text1"/>
          <w:sz w:val="24"/>
          <w:szCs w:val="24"/>
        </w:rPr>
        <w:t xml:space="preserve">, Hatano E, Yamanaka K, Sato M, Yamamoto G, Kasai Y, Okamoto T, Okuno M, Taura K, Fukumoto K, Ueno K, Uemoto S. Hepatoprotective effect by pretreatment with olprinone in a swine partial hepatectomy model. </w:t>
      </w:r>
      <w:r w:rsidRPr="00D96C41">
        <w:rPr>
          <w:rFonts w:ascii="Book Antiqua" w:eastAsia="宋体" w:hAnsi="Book Antiqua" w:cs="宋体"/>
          <w:i/>
          <w:iCs/>
          <w:color w:val="000000" w:themeColor="text1"/>
          <w:sz w:val="24"/>
          <w:szCs w:val="24"/>
        </w:rPr>
        <w:t>Liver Transpl</w:t>
      </w:r>
      <w:r w:rsidRPr="00D96C41">
        <w:rPr>
          <w:rFonts w:ascii="Book Antiqua" w:eastAsia="宋体" w:hAnsi="Book Antiqua" w:cs="宋体"/>
          <w:color w:val="000000" w:themeColor="text1"/>
          <w:sz w:val="24"/>
          <w:szCs w:val="24"/>
        </w:rPr>
        <w:t xml:space="preserve"> 2014; </w:t>
      </w:r>
      <w:r w:rsidRPr="00D96C41">
        <w:rPr>
          <w:rFonts w:ascii="Book Antiqua" w:eastAsia="宋体" w:hAnsi="Book Antiqua" w:cs="宋体"/>
          <w:b/>
          <w:bCs/>
          <w:color w:val="000000" w:themeColor="text1"/>
          <w:sz w:val="24"/>
          <w:szCs w:val="24"/>
        </w:rPr>
        <w:t>20</w:t>
      </w:r>
      <w:r w:rsidRPr="00D96C41">
        <w:rPr>
          <w:rFonts w:ascii="Book Antiqua" w:eastAsia="宋体" w:hAnsi="Book Antiqua" w:cs="宋体"/>
          <w:color w:val="000000" w:themeColor="text1"/>
          <w:sz w:val="24"/>
          <w:szCs w:val="24"/>
        </w:rPr>
        <w:t>: 838-849 [PMID: 24700629 DOI: 10.1002/lt.23884]</w:t>
      </w:r>
    </w:p>
    <w:p w:rsidR="001D12BC" w:rsidRPr="00D96C41" w:rsidRDefault="001D12BC" w:rsidP="001B20A7">
      <w:pPr>
        <w:spacing w:after="0" w:line="360" w:lineRule="auto"/>
        <w:jc w:val="both"/>
        <w:rPr>
          <w:rFonts w:ascii="Book Antiqua" w:eastAsia="宋体" w:hAnsi="Book Antiqua" w:cs="宋体"/>
          <w:bCs/>
          <w:color w:val="000000" w:themeColor="text1"/>
          <w:sz w:val="24"/>
          <w:szCs w:val="24"/>
          <w:lang w:eastAsia="zh-CN"/>
        </w:rPr>
      </w:pPr>
      <w:r w:rsidRPr="00D96C41">
        <w:rPr>
          <w:rFonts w:ascii="Book Antiqua" w:eastAsia="宋体" w:hAnsi="Book Antiqua" w:cs="宋体"/>
          <w:color w:val="000000" w:themeColor="text1"/>
          <w:sz w:val="24"/>
          <w:szCs w:val="24"/>
        </w:rPr>
        <w:lastRenderedPageBreak/>
        <w:t xml:space="preserve">42 </w:t>
      </w:r>
      <w:r w:rsidRPr="00D96C41">
        <w:rPr>
          <w:rFonts w:ascii="Book Antiqua" w:eastAsia="宋体" w:hAnsi="Book Antiqua" w:cs="宋体"/>
          <w:b/>
          <w:bCs/>
          <w:color w:val="000000" w:themeColor="text1"/>
          <w:sz w:val="24"/>
          <w:szCs w:val="24"/>
        </w:rPr>
        <w:t xml:space="preserve">LaMattina JC, </w:t>
      </w:r>
      <w:r w:rsidRPr="00D96C41">
        <w:rPr>
          <w:rFonts w:ascii="Book Antiqua" w:eastAsia="宋体" w:hAnsi="Book Antiqua" w:cs="宋体"/>
          <w:bCs/>
          <w:color w:val="000000" w:themeColor="text1"/>
          <w:sz w:val="24"/>
          <w:szCs w:val="24"/>
        </w:rPr>
        <w:t xml:space="preserve">Burdorf L, Zhang T, Rybak E, Cheng X, Munivenkatappa R, Salles II, Broos K, Sievert E, McCormick B, Decarlo M, Ayares D, Deckmyn H, Azimzadeh AM, Pierson RN, Barth RN. Pig-to-baboon liver xenoperfusion utilizing GalTKO.hCD46 pigs and glycoprotein Ib blockade. </w:t>
      </w:r>
      <w:r w:rsidRPr="00D96C41">
        <w:rPr>
          <w:rFonts w:ascii="Book Antiqua" w:eastAsia="宋体" w:hAnsi="Book Antiqua" w:cs="宋体"/>
          <w:bCs/>
          <w:i/>
          <w:color w:val="000000" w:themeColor="text1"/>
          <w:sz w:val="24"/>
          <w:szCs w:val="24"/>
        </w:rPr>
        <w:t>Xenotransplantation</w:t>
      </w:r>
      <w:r w:rsidRPr="00D96C41">
        <w:rPr>
          <w:rFonts w:ascii="Book Antiqua" w:eastAsia="宋体" w:hAnsi="Book Antiqua" w:cs="宋体"/>
          <w:bCs/>
          <w:color w:val="000000" w:themeColor="text1"/>
          <w:sz w:val="24"/>
          <w:szCs w:val="24"/>
        </w:rPr>
        <w:t xml:space="preserve"> 2014; </w:t>
      </w:r>
      <w:r w:rsidRPr="00D96C41">
        <w:rPr>
          <w:rFonts w:ascii="Book Antiqua" w:eastAsia="宋体" w:hAnsi="Book Antiqua" w:cs="宋体"/>
          <w:b/>
          <w:bCs/>
          <w:color w:val="000000" w:themeColor="text1"/>
          <w:sz w:val="24"/>
          <w:szCs w:val="24"/>
        </w:rPr>
        <w:t>21</w:t>
      </w:r>
      <w:r w:rsidRPr="00D96C41">
        <w:rPr>
          <w:rFonts w:ascii="Book Antiqua" w:eastAsia="宋体" w:hAnsi="Book Antiqua" w:cs="宋体"/>
          <w:bCs/>
          <w:color w:val="000000" w:themeColor="text1"/>
          <w:sz w:val="24"/>
          <w:szCs w:val="24"/>
        </w:rPr>
        <w:t>:</w:t>
      </w:r>
      <w:r w:rsidRPr="00D96C41">
        <w:rPr>
          <w:rFonts w:ascii="Book Antiqua" w:eastAsia="宋体" w:hAnsi="Book Antiqua" w:cs="宋体"/>
          <w:bCs/>
          <w:color w:val="000000" w:themeColor="text1"/>
          <w:sz w:val="24"/>
          <w:szCs w:val="24"/>
          <w:lang w:eastAsia="zh-CN"/>
        </w:rPr>
        <w:t xml:space="preserve"> </w:t>
      </w:r>
      <w:r w:rsidRPr="00D96C41">
        <w:rPr>
          <w:rFonts w:ascii="Book Antiqua" w:eastAsia="宋体" w:hAnsi="Book Antiqua" w:cs="宋体"/>
          <w:bCs/>
          <w:color w:val="000000" w:themeColor="text1"/>
          <w:sz w:val="24"/>
          <w:szCs w:val="24"/>
        </w:rPr>
        <w:t>274-286 [PMID: 24628649  DOI: 10.1111/xen.12093]</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43 </w:t>
      </w:r>
      <w:r w:rsidRPr="00D96C41">
        <w:rPr>
          <w:rFonts w:ascii="Book Antiqua" w:eastAsia="宋体" w:hAnsi="Book Antiqua" w:cs="宋体"/>
          <w:b/>
          <w:bCs/>
          <w:color w:val="000000" w:themeColor="text1"/>
          <w:sz w:val="24"/>
          <w:szCs w:val="24"/>
        </w:rPr>
        <w:t>Kim K</w:t>
      </w:r>
      <w:r w:rsidRPr="00D96C41">
        <w:rPr>
          <w:rFonts w:ascii="Book Antiqua" w:eastAsia="宋体" w:hAnsi="Book Antiqua" w:cs="宋体"/>
          <w:color w:val="000000" w:themeColor="text1"/>
          <w:sz w:val="24"/>
          <w:szCs w:val="24"/>
        </w:rPr>
        <w:t xml:space="preserve">, Schuetz C, Elias N, Veillette GR, Wamala I, Varma M, Smith RN, Robson SC, Cosimi AB, Sachs DH, Hertl M. Up to 9-day survival and control of thrombocytopenia following alpha1,3-galactosyl transferase knockout swine liver xenotransplantation in baboons. </w:t>
      </w:r>
      <w:r w:rsidRPr="00D96C41">
        <w:rPr>
          <w:rFonts w:ascii="Book Antiqua" w:eastAsia="宋体" w:hAnsi="Book Antiqua" w:cs="宋体"/>
          <w:i/>
          <w:iCs/>
          <w:color w:val="000000" w:themeColor="text1"/>
          <w:sz w:val="24"/>
          <w:szCs w:val="24"/>
        </w:rPr>
        <w:t>Xenotransplantation</w:t>
      </w:r>
      <w:r w:rsidRPr="00D96C41">
        <w:rPr>
          <w:rFonts w:ascii="Book Antiqua" w:eastAsia="宋体" w:hAnsi="Book Antiqua" w:cs="宋体"/>
          <w:color w:val="000000" w:themeColor="text1"/>
          <w:sz w:val="24"/>
          <w:szCs w:val="24"/>
        </w:rPr>
        <w:t xml:space="preserve"> 2012; </w:t>
      </w:r>
      <w:r w:rsidRPr="00D96C41">
        <w:rPr>
          <w:rFonts w:ascii="Book Antiqua" w:eastAsia="宋体" w:hAnsi="Book Antiqua" w:cs="宋体"/>
          <w:b/>
          <w:bCs/>
          <w:color w:val="000000" w:themeColor="text1"/>
          <w:sz w:val="24"/>
          <w:szCs w:val="24"/>
        </w:rPr>
        <w:t>19</w:t>
      </w:r>
      <w:r w:rsidRPr="00D96C41">
        <w:rPr>
          <w:rFonts w:ascii="Book Antiqua" w:eastAsia="宋体" w:hAnsi="Book Antiqua" w:cs="宋体"/>
          <w:color w:val="000000" w:themeColor="text1"/>
          <w:sz w:val="24"/>
          <w:szCs w:val="24"/>
        </w:rPr>
        <w:t>: 256-264 [PMID: 22909139 DOI: 10.1111/j.1399-3089.2012.00717.x]</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44 </w:t>
      </w:r>
      <w:r w:rsidRPr="00D96C41">
        <w:rPr>
          <w:rFonts w:ascii="Book Antiqua" w:eastAsia="宋体" w:hAnsi="Book Antiqua" w:cs="宋体"/>
          <w:b/>
          <w:bCs/>
          <w:color w:val="000000" w:themeColor="text1"/>
          <w:sz w:val="24"/>
          <w:szCs w:val="24"/>
        </w:rPr>
        <w:t>Gringeri E</w:t>
      </w:r>
      <w:r w:rsidRPr="00D96C41">
        <w:rPr>
          <w:rFonts w:ascii="Book Antiqua" w:eastAsia="宋体" w:hAnsi="Book Antiqua" w:cs="宋体"/>
          <w:color w:val="000000" w:themeColor="text1"/>
          <w:sz w:val="24"/>
          <w:szCs w:val="24"/>
        </w:rPr>
        <w:t xml:space="preserve">, Polacco M, D'Amico FE, Scopelliti M, Bassi D, Bonsignore P, Luisetto R, Lodo E, Carraro A, Zanus G, Cillo U. A new liver autotransplantation technique using subnormothermic machine perfusion for organ preservation in a porcine model. </w:t>
      </w:r>
      <w:r w:rsidRPr="00D96C41">
        <w:rPr>
          <w:rFonts w:ascii="Book Antiqua" w:eastAsia="宋体" w:hAnsi="Book Antiqua" w:cs="宋体"/>
          <w:i/>
          <w:iCs/>
          <w:color w:val="000000" w:themeColor="text1"/>
          <w:sz w:val="24"/>
          <w:szCs w:val="24"/>
        </w:rPr>
        <w:t>Transplant Proc</w:t>
      </w:r>
      <w:r w:rsidRPr="00D96C41">
        <w:rPr>
          <w:rFonts w:ascii="Book Antiqua" w:eastAsia="宋体" w:hAnsi="Book Antiqua" w:cs="宋体"/>
          <w:color w:val="000000" w:themeColor="text1"/>
          <w:sz w:val="24"/>
          <w:szCs w:val="24"/>
        </w:rPr>
        <w:t xml:space="preserve"> 2011; </w:t>
      </w:r>
      <w:r w:rsidRPr="00D96C41">
        <w:rPr>
          <w:rFonts w:ascii="Book Antiqua" w:eastAsia="宋体" w:hAnsi="Book Antiqua" w:cs="宋体"/>
          <w:b/>
          <w:bCs/>
          <w:color w:val="000000" w:themeColor="text1"/>
          <w:sz w:val="24"/>
          <w:szCs w:val="24"/>
        </w:rPr>
        <w:t>43</w:t>
      </w:r>
      <w:r w:rsidRPr="00D96C41">
        <w:rPr>
          <w:rFonts w:ascii="Book Antiqua" w:eastAsia="宋体" w:hAnsi="Book Antiqua" w:cs="宋体"/>
          <w:color w:val="000000" w:themeColor="text1"/>
          <w:sz w:val="24"/>
          <w:szCs w:val="24"/>
        </w:rPr>
        <w:t>: 997-1000 [PMID: 21620035 DOI: 10.1016/j.transproceed.2011.01.139]</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45 </w:t>
      </w:r>
      <w:r w:rsidRPr="00D96C41">
        <w:rPr>
          <w:rFonts w:ascii="Book Antiqua" w:eastAsia="宋体" w:hAnsi="Book Antiqua" w:cs="宋体"/>
          <w:b/>
          <w:bCs/>
          <w:color w:val="000000" w:themeColor="text1"/>
          <w:sz w:val="24"/>
          <w:szCs w:val="24"/>
        </w:rPr>
        <w:t>Aguilar-Melero P</w:t>
      </w:r>
      <w:r w:rsidRPr="00D96C41">
        <w:rPr>
          <w:rFonts w:ascii="Book Antiqua" w:eastAsia="宋体" w:hAnsi="Book Antiqua" w:cs="宋体"/>
          <w:color w:val="000000" w:themeColor="text1"/>
          <w:sz w:val="24"/>
          <w:szCs w:val="24"/>
        </w:rPr>
        <w:t xml:space="preserve">, Luque A, Machuca MM, Pérez de Obanos MP, Navarrete R, Rodríguez-García IC, Briceño J, Iñiguez M, Ruiz J, Prieto J, de la Mata M, Gomez-Villamandos RJ, Muntane J, López-Cillero P. Cardiotrophin-1 reduces ischemia/reperfusion injury during liver transplant. </w:t>
      </w:r>
      <w:r w:rsidRPr="00D96C41">
        <w:rPr>
          <w:rFonts w:ascii="Book Antiqua" w:eastAsia="宋体" w:hAnsi="Book Antiqua" w:cs="宋体"/>
          <w:i/>
          <w:iCs/>
          <w:color w:val="000000" w:themeColor="text1"/>
          <w:sz w:val="24"/>
          <w:szCs w:val="24"/>
        </w:rPr>
        <w:t>J Surg Res</w:t>
      </w:r>
      <w:r w:rsidRPr="00D96C41">
        <w:rPr>
          <w:rFonts w:ascii="Book Antiqua" w:eastAsia="宋体" w:hAnsi="Book Antiqua" w:cs="宋体"/>
          <w:color w:val="000000" w:themeColor="text1"/>
          <w:sz w:val="24"/>
          <w:szCs w:val="24"/>
        </w:rPr>
        <w:t xml:space="preserve"> 2013; </w:t>
      </w:r>
      <w:r w:rsidRPr="00D96C41">
        <w:rPr>
          <w:rFonts w:ascii="Book Antiqua" w:eastAsia="宋体" w:hAnsi="Book Antiqua" w:cs="宋体"/>
          <w:b/>
          <w:bCs/>
          <w:color w:val="000000" w:themeColor="text1"/>
          <w:sz w:val="24"/>
          <w:szCs w:val="24"/>
        </w:rPr>
        <w:t>181</w:t>
      </w:r>
      <w:r w:rsidRPr="00D96C41">
        <w:rPr>
          <w:rFonts w:ascii="Book Antiqua" w:eastAsia="宋体" w:hAnsi="Book Antiqua" w:cs="宋体"/>
          <w:color w:val="000000" w:themeColor="text1"/>
          <w:sz w:val="24"/>
          <w:szCs w:val="24"/>
        </w:rPr>
        <w:t>: e83-e91 [PMID: 22906559 DOI: 10.1016/j.jss.2012.07.046]</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46 </w:t>
      </w:r>
      <w:r w:rsidRPr="00D96C41">
        <w:rPr>
          <w:rFonts w:ascii="Book Antiqua" w:eastAsia="宋体" w:hAnsi="Book Antiqua" w:cs="宋体"/>
          <w:b/>
          <w:bCs/>
          <w:color w:val="000000" w:themeColor="text1"/>
          <w:sz w:val="24"/>
          <w:szCs w:val="24"/>
        </w:rPr>
        <w:t>Noormohamed MS</w:t>
      </w:r>
      <w:r w:rsidRPr="00D96C41">
        <w:rPr>
          <w:rFonts w:ascii="Book Antiqua" w:eastAsia="宋体" w:hAnsi="Book Antiqua" w:cs="宋体"/>
          <w:color w:val="000000" w:themeColor="text1"/>
          <w:sz w:val="24"/>
          <w:szCs w:val="24"/>
        </w:rPr>
        <w:t xml:space="preserve">, Kanwar A, Ray C, Wright MC, Cowie DE, Stamp S, Talbot D, Manas D, White SA. Extracorporeal membrane oxygenation for resuscitation of deceased cardiac donor livers for hepatocyte isolation. </w:t>
      </w:r>
      <w:r w:rsidRPr="00D96C41">
        <w:rPr>
          <w:rFonts w:ascii="Book Antiqua" w:eastAsia="宋体" w:hAnsi="Book Antiqua" w:cs="宋体"/>
          <w:i/>
          <w:iCs/>
          <w:color w:val="000000" w:themeColor="text1"/>
          <w:sz w:val="24"/>
          <w:szCs w:val="24"/>
        </w:rPr>
        <w:t>J Surg Res</w:t>
      </w:r>
      <w:r w:rsidRPr="00D96C41">
        <w:rPr>
          <w:rFonts w:ascii="Book Antiqua" w:eastAsia="宋体" w:hAnsi="Book Antiqua" w:cs="宋体"/>
          <w:color w:val="000000" w:themeColor="text1"/>
          <w:sz w:val="24"/>
          <w:szCs w:val="24"/>
        </w:rPr>
        <w:t xml:space="preserve"> 2013; </w:t>
      </w:r>
      <w:r w:rsidRPr="00D96C41">
        <w:rPr>
          <w:rFonts w:ascii="Book Antiqua" w:eastAsia="宋体" w:hAnsi="Book Antiqua" w:cs="宋体"/>
          <w:b/>
          <w:bCs/>
          <w:color w:val="000000" w:themeColor="text1"/>
          <w:sz w:val="24"/>
          <w:szCs w:val="24"/>
        </w:rPr>
        <w:t>183</w:t>
      </w:r>
      <w:r w:rsidRPr="00D96C41">
        <w:rPr>
          <w:rFonts w:ascii="Book Antiqua" w:eastAsia="宋体" w:hAnsi="Book Antiqua" w:cs="宋体"/>
          <w:color w:val="000000" w:themeColor="text1"/>
          <w:sz w:val="24"/>
          <w:szCs w:val="24"/>
        </w:rPr>
        <w:t>: e39-e48 [PMID: 23647801 DOI: 10.1016/j.jss.2013.03.026]</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47 </w:t>
      </w:r>
      <w:r w:rsidRPr="00D96C41">
        <w:rPr>
          <w:rFonts w:ascii="Book Antiqua" w:eastAsia="宋体" w:hAnsi="Book Antiqua" w:cs="宋体"/>
          <w:b/>
          <w:bCs/>
          <w:color w:val="000000" w:themeColor="text1"/>
          <w:sz w:val="24"/>
          <w:szCs w:val="24"/>
        </w:rPr>
        <w:t>Arkadopoulos N</w:t>
      </w:r>
      <w:r w:rsidRPr="00D96C41">
        <w:rPr>
          <w:rFonts w:ascii="Book Antiqua" w:eastAsia="宋体" w:hAnsi="Book Antiqua" w:cs="宋体"/>
          <w:color w:val="000000" w:themeColor="text1"/>
          <w:sz w:val="24"/>
          <w:szCs w:val="24"/>
        </w:rPr>
        <w:t xml:space="preserve">, Kostopanagiotou G, Nastos C, Papalois A, Papoutsidakis N, Kalimeris K, Defterevos G, Kanna T, Polyzois K, Kampouroglou G, Kypriotis D, Costopanagiotou C, Pafiti A, Tzanatos H, Smyrniotis V. Reversal of experimental posthepatectomy liver failure in pigs: a new application of hepatocyte bioreactors. </w:t>
      </w:r>
      <w:r w:rsidRPr="00D96C41">
        <w:rPr>
          <w:rFonts w:ascii="Book Antiqua" w:eastAsia="宋体" w:hAnsi="Book Antiqua" w:cs="宋体"/>
          <w:i/>
          <w:iCs/>
          <w:color w:val="000000" w:themeColor="text1"/>
          <w:sz w:val="24"/>
          <w:szCs w:val="24"/>
        </w:rPr>
        <w:t>Artif Organs</w:t>
      </w:r>
      <w:r w:rsidRPr="00D96C41">
        <w:rPr>
          <w:rFonts w:ascii="Book Antiqua" w:eastAsia="宋体" w:hAnsi="Book Antiqua" w:cs="宋体"/>
          <w:color w:val="000000" w:themeColor="text1"/>
          <w:sz w:val="24"/>
          <w:szCs w:val="24"/>
        </w:rPr>
        <w:t xml:space="preserve"> 2011; </w:t>
      </w:r>
      <w:r w:rsidRPr="00D96C41">
        <w:rPr>
          <w:rFonts w:ascii="Book Antiqua" w:eastAsia="宋体" w:hAnsi="Book Antiqua" w:cs="宋体"/>
          <w:b/>
          <w:bCs/>
          <w:color w:val="000000" w:themeColor="text1"/>
          <w:sz w:val="24"/>
          <w:szCs w:val="24"/>
        </w:rPr>
        <w:t>35</w:t>
      </w:r>
      <w:r w:rsidRPr="00D96C41">
        <w:rPr>
          <w:rFonts w:ascii="Book Antiqua" w:eastAsia="宋体" w:hAnsi="Book Antiqua" w:cs="宋体"/>
          <w:color w:val="000000" w:themeColor="text1"/>
          <w:sz w:val="24"/>
          <w:szCs w:val="24"/>
        </w:rPr>
        <w:t>: 29-36 [PMID: 20618230 DOI: 10.1111/j.1525-1594.2010.01016.x]</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lastRenderedPageBreak/>
        <w:t>48</w:t>
      </w:r>
      <w:r w:rsidRPr="00D96C41">
        <w:rPr>
          <w:rFonts w:ascii="Book Antiqua" w:eastAsia="宋体" w:hAnsi="Book Antiqua" w:cs="宋体"/>
          <w:b/>
          <w:color w:val="000000" w:themeColor="text1"/>
          <w:sz w:val="24"/>
          <w:szCs w:val="24"/>
        </w:rPr>
        <w:t xml:space="preserve"> Thurmon JC,</w:t>
      </w:r>
      <w:r w:rsidRPr="00D96C41">
        <w:rPr>
          <w:rFonts w:ascii="Book Antiqua" w:eastAsia="宋体" w:hAnsi="Book Antiqua" w:cs="宋体"/>
          <w:color w:val="000000" w:themeColor="text1"/>
          <w:sz w:val="24"/>
          <w:szCs w:val="24"/>
        </w:rPr>
        <w:t xml:space="preserve"> Smith GW. In: Veterinay Anesthesia and Analgesia. Tranquilli WJ, Thurmon JC, Grimm KA, editors. 4th ed. Oxford, UK: Blackwell Publising, 2007: 747-764</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49 </w:t>
      </w:r>
      <w:r w:rsidRPr="00D96C41">
        <w:rPr>
          <w:rFonts w:ascii="Book Antiqua" w:eastAsia="宋体" w:hAnsi="Book Antiqua" w:cs="宋体"/>
          <w:b/>
          <w:color w:val="000000" w:themeColor="text1"/>
          <w:sz w:val="24"/>
          <w:szCs w:val="24"/>
        </w:rPr>
        <w:t>Murrell S.</w:t>
      </w:r>
      <w:r w:rsidRPr="00D96C41">
        <w:rPr>
          <w:rFonts w:ascii="Book Antiqua" w:eastAsia="宋体" w:hAnsi="Book Antiqua" w:cs="宋体"/>
          <w:color w:val="000000" w:themeColor="text1"/>
          <w:sz w:val="24"/>
          <w:szCs w:val="24"/>
        </w:rPr>
        <w:t xml:space="preserve"> Premedication and sedation. In BSAVA Manual of canine and feline anaesthesia and analgesia, 2nd ed. Seymour C, Duke-Novakovski T, editors. Gloucester, UK: BSAVA, 2007: 120-132</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50 </w:t>
      </w:r>
      <w:r w:rsidRPr="00D96C41">
        <w:rPr>
          <w:rFonts w:ascii="Book Antiqua" w:eastAsia="宋体" w:hAnsi="Book Antiqua" w:cs="宋体"/>
          <w:b/>
          <w:color w:val="000000" w:themeColor="text1"/>
          <w:sz w:val="24"/>
          <w:szCs w:val="24"/>
        </w:rPr>
        <w:t>Kerr C.</w:t>
      </w:r>
      <w:r w:rsidRPr="00D96C41">
        <w:rPr>
          <w:rFonts w:ascii="Book Antiqua" w:eastAsia="宋体" w:hAnsi="Book Antiqua" w:cs="宋体"/>
          <w:color w:val="000000" w:themeColor="text1"/>
          <w:sz w:val="24"/>
          <w:szCs w:val="24"/>
        </w:rPr>
        <w:t xml:space="preserve"> Pain management I. Systemic analgesics. In: BSAVA manual of canine and feline anaesthesia and analgesia, 2nd ed. Seymour C, Duke-Novakovski T, editors. Gloucester, UK: BSAVA, 2007: 89-103</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51 </w:t>
      </w:r>
      <w:r w:rsidRPr="00D96C41">
        <w:rPr>
          <w:rFonts w:ascii="Book Antiqua" w:eastAsia="宋体" w:hAnsi="Book Antiqua" w:cs="宋体"/>
          <w:b/>
          <w:bCs/>
          <w:color w:val="000000" w:themeColor="text1"/>
          <w:sz w:val="24"/>
          <w:szCs w:val="24"/>
        </w:rPr>
        <w:t>Ye H</w:t>
      </w:r>
      <w:r w:rsidRPr="00D96C41">
        <w:rPr>
          <w:rFonts w:ascii="Book Antiqua" w:eastAsia="宋体" w:hAnsi="Book Antiqua" w:cs="宋体"/>
          <w:color w:val="000000" w:themeColor="text1"/>
          <w:sz w:val="24"/>
          <w:szCs w:val="24"/>
        </w:rPr>
        <w:t xml:space="preserve">, Wang DP, Zhang CZ, Zhang LJ, Wang HC, Li ZH, Chen Z, Zhang T, Cai CJ, Ju WQ, Ma Y, Guo ZY, He XS. Pathological characteristics of liver allografts from donation after brain death followed by cardiac death in pigs. </w:t>
      </w:r>
      <w:r w:rsidRPr="00D96C41">
        <w:rPr>
          <w:rFonts w:ascii="Book Antiqua" w:eastAsia="宋体" w:hAnsi="Book Antiqua" w:cs="宋体"/>
          <w:i/>
          <w:iCs/>
          <w:color w:val="000000" w:themeColor="text1"/>
          <w:sz w:val="24"/>
          <w:szCs w:val="24"/>
        </w:rPr>
        <w:t>J Huazhong Univ Sci Technolog Med Sci</w:t>
      </w:r>
      <w:r w:rsidRPr="00D96C41">
        <w:rPr>
          <w:rFonts w:ascii="Book Antiqua" w:eastAsia="宋体" w:hAnsi="Book Antiqua" w:cs="宋体"/>
          <w:color w:val="000000" w:themeColor="text1"/>
          <w:sz w:val="24"/>
          <w:szCs w:val="24"/>
        </w:rPr>
        <w:t xml:space="preserve"> 2014; </w:t>
      </w:r>
      <w:r w:rsidRPr="00D96C41">
        <w:rPr>
          <w:rFonts w:ascii="Book Antiqua" w:eastAsia="宋体" w:hAnsi="Book Antiqua" w:cs="宋体"/>
          <w:b/>
          <w:bCs/>
          <w:color w:val="000000" w:themeColor="text1"/>
          <w:sz w:val="24"/>
          <w:szCs w:val="24"/>
        </w:rPr>
        <w:t>34</w:t>
      </w:r>
      <w:r w:rsidRPr="00D96C41">
        <w:rPr>
          <w:rFonts w:ascii="Book Antiqua" w:eastAsia="宋体" w:hAnsi="Book Antiqua" w:cs="宋体"/>
          <w:color w:val="000000" w:themeColor="text1"/>
          <w:sz w:val="24"/>
          <w:szCs w:val="24"/>
        </w:rPr>
        <w:t>: 687-691 [PMID: 25318878 DOI: 10.1007/s11596-014-1337-6]</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52 </w:t>
      </w:r>
      <w:r w:rsidRPr="00D96C41">
        <w:rPr>
          <w:rFonts w:ascii="Book Antiqua" w:eastAsia="宋体" w:hAnsi="Book Antiqua" w:cs="宋体"/>
          <w:b/>
          <w:bCs/>
          <w:color w:val="000000" w:themeColor="text1"/>
          <w:sz w:val="24"/>
          <w:szCs w:val="24"/>
        </w:rPr>
        <w:t>Tao L</w:t>
      </w:r>
      <w:r w:rsidRPr="00D96C41">
        <w:rPr>
          <w:rFonts w:ascii="Book Antiqua" w:eastAsia="宋体" w:hAnsi="Book Antiqua" w:cs="宋体"/>
          <w:color w:val="000000" w:themeColor="text1"/>
          <w:sz w:val="24"/>
          <w:szCs w:val="24"/>
        </w:rPr>
        <w:t xml:space="preserve">, Li Q, Ren H, Chen B, Hou X, Mou L, Zhou S, Zhou J, Sun X, Dai J, Ding Y. Repair of extrahepatic bile duct defect using a collagen patch in a Swine model. </w:t>
      </w:r>
      <w:r w:rsidRPr="00D96C41">
        <w:rPr>
          <w:rFonts w:ascii="Book Antiqua" w:eastAsia="宋体" w:hAnsi="Book Antiqua" w:cs="宋体"/>
          <w:i/>
          <w:iCs/>
          <w:color w:val="000000" w:themeColor="text1"/>
          <w:sz w:val="24"/>
          <w:szCs w:val="24"/>
        </w:rPr>
        <w:t>Artif Organs</w:t>
      </w:r>
      <w:r w:rsidRPr="00D96C41">
        <w:rPr>
          <w:rFonts w:ascii="Book Antiqua" w:eastAsia="宋体" w:hAnsi="Book Antiqua" w:cs="宋体"/>
          <w:color w:val="000000" w:themeColor="text1"/>
          <w:sz w:val="24"/>
          <w:szCs w:val="24"/>
        </w:rPr>
        <w:t xml:space="preserve"> 2015; </w:t>
      </w:r>
      <w:r w:rsidRPr="00D96C41">
        <w:rPr>
          <w:rFonts w:ascii="Book Antiqua" w:eastAsia="宋体" w:hAnsi="Book Antiqua" w:cs="宋体"/>
          <w:b/>
          <w:bCs/>
          <w:color w:val="000000" w:themeColor="text1"/>
          <w:sz w:val="24"/>
          <w:szCs w:val="24"/>
        </w:rPr>
        <w:t>39</w:t>
      </w:r>
      <w:r w:rsidRPr="00D96C41">
        <w:rPr>
          <w:rFonts w:ascii="Book Antiqua" w:eastAsia="宋体" w:hAnsi="Book Antiqua" w:cs="宋体"/>
          <w:color w:val="000000" w:themeColor="text1"/>
          <w:sz w:val="24"/>
          <w:szCs w:val="24"/>
        </w:rPr>
        <w:t>: 352-360 [PMID: 25345752 DOI: 10.1111/aor.12388]</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53 </w:t>
      </w:r>
      <w:r w:rsidRPr="00D96C41">
        <w:rPr>
          <w:rFonts w:ascii="Book Antiqua" w:eastAsia="宋体" w:hAnsi="Book Antiqua" w:cs="宋体"/>
          <w:b/>
          <w:bCs/>
          <w:color w:val="000000" w:themeColor="text1"/>
          <w:sz w:val="24"/>
          <w:szCs w:val="24"/>
        </w:rPr>
        <w:t>Burlak C</w:t>
      </w:r>
      <w:r w:rsidRPr="00D96C41">
        <w:rPr>
          <w:rFonts w:ascii="Book Antiqua" w:eastAsia="宋体" w:hAnsi="Book Antiqua" w:cs="宋体"/>
          <w:color w:val="000000" w:themeColor="text1"/>
          <w:sz w:val="24"/>
          <w:szCs w:val="24"/>
        </w:rPr>
        <w:t xml:space="preserve">, Paris LL, Chihara RK, Sidner RA, Reyes LM, Downey SM, Tector AJ. The fate of human platelets perfused through the pig liver: implications for xenotransplantation. </w:t>
      </w:r>
      <w:r w:rsidRPr="00D96C41">
        <w:rPr>
          <w:rFonts w:ascii="Book Antiqua" w:eastAsia="宋体" w:hAnsi="Book Antiqua" w:cs="宋体"/>
          <w:i/>
          <w:iCs/>
          <w:color w:val="000000" w:themeColor="text1"/>
          <w:sz w:val="24"/>
          <w:szCs w:val="24"/>
        </w:rPr>
        <w:t>Xenotransplantation</w:t>
      </w:r>
      <w:r w:rsidRPr="00D96C41">
        <w:rPr>
          <w:rFonts w:ascii="Book Antiqua" w:eastAsia="宋体" w:hAnsi="Book Antiqua" w:cs="宋体"/>
          <w:color w:val="000000" w:themeColor="text1"/>
          <w:sz w:val="24"/>
          <w:szCs w:val="24"/>
        </w:rPr>
        <w:t xml:space="preserve"> 2010; </w:t>
      </w:r>
      <w:r w:rsidRPr="00D96C41">
        <w:rPr>
          <w:rFonts w:ascii="Book Antiqua" w:eastAsia="宋体" w:hAnsi="Book Antiqua" w:cs="宋体"/>
          <w:b/>
          <w:bCs/>
          <w:color w:val="000000" w:themeColor="text1"/>
          <w:sz w:val="24"/>
          <w:szCs w:val="24"/>
        </w:rPr>
        <w:t>17</w:t>
      </w:r>
      <w:r w:rsidRPr="00D96C41">
        <w:rPr>
          <w:rFonts w:ascii="Book Antiqua" w:eastAsia="宋体" w:hAnsi="Book Antiqua" w:cs="宋体"/>
          <w:color w:val="000000" w:themeColor="text1"/>
          <w:sz w:val="24"/>
          <w:szCs w:val="24"/>
        </w:rPr>
        <w:t>: 350-361 [PMID: 20955292 DOI: 10.1111/j.1399-3089.2010.00605.x]</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54 </w:t>
      </w:r>
      <w:r w:rsidRPr="00D96C41">
        <w:rPr>
          <w:rFonts w:ascii="Book Antiqua" w:eastAsia="宋体" w:hAnsi="Book Antiqua" w:cs="宋体"/>
          <w:b/>
          <w:bCs/>
          <w:color w:val="000000" w:themeColor="text1"/>
          <w:sz w:val="24"/>
          <w:szCs w:val="24"/>
        </w:rPr>
        <w:t>Leal AJ</w:t>
      </w:r>
      <w:r w:rsidRPr="00D96C41">
        <w:rPr>
          <w:rFonts w:ascii="Book Antiqua" w:eastAsia="宋体" w:hAnsi="Book Antiqua" w:cs="宋体"/>
          <w:color w:val="000000" w:themeColor="text1"/>
          <w:sz w:val="24"/>
          <w:szCs w:val="24"/>
        </w:rPr>
        <w:t xml:space="preserve">, Tannuri AC, Belon AR, Guimarães RR, Coelho MC, Oliveira Gonçalves Jd, Sokol SS, De Melo ES, Otoch JP, Tannuri U. A simplified experimental model of large-for-size liver transplantation in pigs. </w:t>
      </w:r>
      <w:r w:rsidRPr="00D96C41">
        <w:rPr>
          <w:rFonts w:ascii="Book Antiqua" w:eastAsia="宋体" w:hAnsi="Book Antiqua" w:cs="宋体"/>
          <w:i/>
          <w:iCs/>
          <w:color w:val="000000" w:themeColor="text1"/>
          <w:sz w:val="24"/>
          <w:szCs w:val="24"/>
        </w:rPr>
        <w:t xml:space="preserve">Clinics </w:t>
      </w:r>
      <w:r w:rsidRPr="00D96C41">
        <w:rPr>
          <w:rFonts w:ascii="Book Antiqua" w:eastAsia="宋体" w:hAnsi="Book Antiqua" w:cs="宋体"/>
          <w:iCs/>
          <w:color w:val="000000" w:themeColor="text1"/>
          <w:sz w:val="24"/>
          <w:szCs w:val="24"/>
        </w:rPr>
        <w:t>(Sao Paulo)</w:t>
      </w:r>
      <w:r w:rsidRPr="00D96C41">
        <w:rPr>
          <w:rFonts w:ascii="Book Antiqua" w:eastAsia="宋体" w:hAnsi="Book Antiqua" w:cs="宋体"/>
          <w:color w:val="000000" w:themeColor="text1"/>
          <w:sz w:val="24"/>
          <w:szCs w:val="24"/>
        </w:rPr>
        <w:t xml:space="preserve"> 2013; </w:t>
      </w:r>
      <w:r w:rsidRPr="00D96C41">
        <w:rPr>
          <w:rFonts w:ascii="Book Antiqua" w:eastAsia="宋体" w:hAnsi="Book Antiqua" w:cs="宋体"/>
          <w:b/>
          <w:bCs/>
          <w:color w:val="000000" w:themeColor="text1"/>
          <w:sz w:val="24"/>
          <w:szCs w:val="24"/>
        </w:rPr>
        <w:t>68</w:t>
      </w:r>
      <w:r w:rsidRPr="00D96C41">
        <w:rPr>
          <w:rFonts w:ascii="Book Antiqua" w:eastAsia="宋体" w:hAnsi="Book Antiqua" w:cs="宋体"/>
          <w:color w:val="000000" w:themeColor="text1"/>
          <w:sz w:val="24"/>
          <w:szCs w:val="24"/>
        </w:rPr>
        <w:t>: 1152-1156 [PMID: 24037013 DOI: 10.6061/clinics/2013(08)15]</w:t>
      </w:r>
    </w:p>
    <w:p w:rsidR="001D12BC" w:rsidRPr="00D96C41" w:rsidRDefault="001D12BC" w:rsidP="003244D0">
      <w:pPr>
        <w:spacing w:after="0" w:line="360" w:lineRule="auto"/>
        <w:jc w:val="both"/>
        <w:rPr>
          <w:rFonts w:ascii="Book Antiqua" w:eastAsia="宋体" w:hAnsi="Book Antiqua" w:cs="宋体"/>
          <w:bCs/>
          <w:color w:val="000000" w:themeColor="text1"/>
          <w:sz w:val="24"/>
          <w:szCs w:val="24"/>
        </w:rPr>
      </w:pPr>
      <w:r w:rsidRPr="00D96C41">
        <w:rPr>
          <w:rFonts w:ascii="Book Antiqua" w:eastAsia="宋体" w:hAnsi="Book Antiqua" w:cs="宋体"/>
          <w:color w:val="000000" w:themeColor="text1"/>
          <w:sz w:val="24"/>
          <w:szCs w:val="24"/>
        </w:rPr>
        <w:t xml:space="preserve">55 </w:t>
      </w:r>
      <w:r w:rsidRPr="00D96C41">
        <w:rPr>
          <w:rFonts w:ascii="Book Antiqua" w:eastAsia="宋体" w:hAnsi="Book Antiqua" w:cs="宋体"/>
          <w:b/>
          <w:bCs/>
          <w:color w:val="000000" w:themeColor="text1"/>
          <w:sz w:val="24"/>
          <w:szCs w:val="24"/>
        </w:rPr>
        <w:t>Matthews NS.</w:t>
      </w:r>
      <w:r w:rsidRPr="00D96C41">
        <w:rPr>
          <w:rFonts w:ascii="Book Antiqua" w:eastAsia="宋体" w:hAnsi="Book Antiqua" w:cs="宋体"/>
          <w:bCs/>
          <w:color w:val="000000" w:themeColor="text1"/>
          <w:sz w:val="24"/>
          <w:szCs w:val="24"/>
        </w:rPr>
        <w:t xml:space="preserve"> Inhalant anaesthetics. In In: BSAVA manual of canine and feline anaesthesia and analgesia, 2nd ed. Seymour C, Duke-Novakovski T, editors. Gloucester, UK: BSAVA, 2007: 150-155</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56 </w:t>
      </w:r>
      <w:r w:rsidRPr="00D96C41">
        <w:rPr>
          <w:rFonts w:ascii="Book Antiqua" w:eastAsia="宋体" w:hAnsi="Book Antiqua" w:cs="宋体"/>
          <w:b/>
          <w:bCs/>
          <w:color w:val="000000" w:themeColor="text1"/>
          <w:sz w:val="24"/>
          <w:szCs w:val="24"/>
        </w:rPr>
        <w:t>Leal AJ</w:t>
      </w:r>
      <w:r w:rsidRPr="00D96C41">
        <w:rPr>
          <w:rFonts w:ascii="Book Antiqua" w:eastAsia="宋体" w:hAnsi="Book Antiqua" w:cs="宋体"/>
          <w:color w:val="000000" w:themeColor="text1"/>
          <w:sz w:val="24"/>
          <w:szCs w:val="24"/>
        </w:rPr>
        <w:t xml:space="preserve">, Tannuri AC, Belon AR, Guimarães RR, Coelho MC, Gonçalves Jde O, Serafini S, Melo ES, Tannuri U. Effects of ischemic preconditioning in a pig model of large-for-size liver transplantation. </w:t>
      </w:r>
      <w:r w:rsidRPr="00D96C41">
        <w:rPr>
          <w:rFonts w:ascii="Book Antiqua" w:eastAsia="宋体" w:hAnsi="Book Antiqua" w:cs="宋体"/>
          <w:i/>
          <w:iCs/>
          <w:color w:val="000000" w:themeColor="text1"/>
          <w:sz w:val="24"/>
          <w:szCs w:val="24"/>
        </w:rPr>
        <w:t xml:space="preserve">Clinics </w:t>
      </w:r>
      <w:r w:rsidRPr="00D96C41">
        <w:rPr>
          <w:rFonts w:ascii="Book Antiqua" w:eastAsia="宋体" w:hAnsi="Book Antiqua" w:cs="宋体"/>
          <w:iCs/>
          <w:color w:val="000000" w:themeColor="text1"/>
          <w:sz w:val="24"/>
          <w:szCs w:val="24"/>
        </w:rPr>
        <w:t>(Sao Paulo)</w:t>
      </w:r>
      <w:r w:rsidRPr="00D96C41">
        <w:rPr>
          <w:rFonts w:ascii="Book Antiqua" w:eastAsia="宋体" w:hAnsi="Book Antiqua" w:cs="宋体"/>
          <w:color w:val="000000" w:themeColor="text1"/>
          <w:sz w:val="24"/>
          <w:szCs w:val="24"/>
        </w:rPr>
        <w:t xml:space="preserve"> 2015; </w:t>
      </w:r>
      <w:r w:rsidRPr="00D96C41">
        <w:rPr>
          <w:rFonts w:ascii="Book Antiqua" w:eastAsia="宋体" w:hAnsi="Book Antiqua" w:cs="宋体"/>
          <w:b/>
          <w:bCs/>
          <w:color w:val="000000" w:themeColor="text1"/>
          <w:sz w:val="24"/>
          <w:szCs w:val="24"/>
        </w:rPr>
        <w:t>70</w:t>
      </w:r>
      <w:r w:rsidRPr="00D96C41">
        <w:rPr>
          <w:rFonts w:ascii="Book Antiqua" w:eastAsia="宋体" w:hAnsi="Book Antiqua" w:cs="宋体"/>
          <w:color w:val="000000" w:themeColor="text1"/>
          <w:sz w:val="24"/>
          <w:szCs w:val="24"/>
        </w:rPr>
        <w:t>: 126-135 [PMID: 25789522 DOI: 10.6061/clinics/2015(02)10]</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lastRenderedPageBreak/>
        <w:t xml:space="preserve">57 </w:t>
      </w:r>
      <w:r w:rsidRPr="00D96C41">
        <w:rPr>
          <w:rFonts w:ascii="Book Antiqua" w:eastAsia="宋体" w:hAnsi="Book Antiqua" w:cs="宋体"/>
          <w:b/>
          <w:bCs/>
          <w:color w:val="000000" w:themeColor="text1"/>
          <w:sz w:val="24"/>
          <w:szCs w:val="24"/>
        </w:rPr>
        <w:t>Minor T</w:t>
      </w:r>
      <w:r w:rsidRPr="00D96C41">
        <w:rPr>
          <w:rFonts w:ascii="Book Antiqua" w:eastAsia="宋体" w:hAnsi="Book Antiqua" w:cs="宋体"/>
          <w:color w:val="000000" w:themeColor="text1"/>
          <w:sz w:val="24"/>
          <w:szCs w:val="24"/>
        </w:rPr>
        <w:t xml:space="preserve">, Koetting M, Koetting M, Kaiser G, Efferz P, Lüer B, Paul A. Hypothermic reconditioning by gaseous oxygen improves survival after liver transplantation in the pig. </w:t>
      </w:r>
      <w:r w:rsidRPr="00D96C41">
        <w:rPr>
          <w:rFonts w:ascii="Book Antiqua" w:eastAsia="宋体" w:hAnsi="Book Antiqua" w:cs="宋体"/>
          <w:i/>
          <w:iCs/>
          <w:color w:val="000000" w:themeColor="text1"/>
          <w:sz w:val="24"/>
          <w:szCs w:val="24"/>
        </w:rPr>
        <w:t>Am J Transplant</w:t>
      </w:r>
      <w:r w:rsidRPr="00D96C41">
        <w:rPr>
          <w:rFonts w:ascii="Book Antiqua" w:eastAsia="宋体" w:hAnsi="Book Antiqua" w:cs="宋体"/>
          <w:color w:val="000000" w:themeColor="text1"/>
          <w:sz w:val="24"/>
          <w:szCs w:val="24"/>
        </w:rPr>
        <w:t xml:space="preserve"> 2011; </w:t>
      </w:r>
      <w:r w:rsidRPr="00D96C41">
        <w:rPr>
          <w:rFonts w:ascii="Book Antiqua" w:eastAsia="宋体" w:hAnsi="Book Antiqua" w:cs="宋体"/>
          <w:b/>
          <w:bCs/>
          <w:color w:val="000000" w:themeColor="text1"/>
          <w:sz w:val="24"/>
          <w:szCs w:val="24"/>
        </w:rPr>
        <w:t>11</w:t>
      </w:r>
      <w:r w:rsidRPr="00D96C41">
        <w:rPr>
          <w:rFonts w:ascii="Book Antiqua" w:eastAsia="宋体" w:hAnsi="Book Antiqua" w:cs="宋体"/>
          <w:color w:val="000000" w:themeColor="text1"/>
          <w:sz w:val="24"/>
          <w:szCs w:val="24"/>
        </w:rPr>
        <w:t>: 2627-2634 [PMID: 21906256 DOI: 10.1111/j.1600-6143.2011.03731.x]</w:t>
      </w:r>
    </w:p>
    <w:p w:rsidR="001D12BC" w:rsidRPr="00D96C41" w:rsidRDefault="001D12BC" w:rsidP="001B20A7">
      <w:pPr>
        <w:spacing w:after="0" w:line="360" w:lineRule="auto"/>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58</w:t>
      </w:r>
      <w:r w:rsidRPr="00D96C41">
        <w:rPr>
          <w:rFonts w:ascii="Book Antiqua" w:eastAsia="宋体" w:hAnsi="Book Antiqua" w:cs="宋体"/>
          <w:color w:val="000000" w:themeColor="text1"/>
          <w:sz w:val="24"/>
          <w:szCs w:val="24"/>
        </w:rPr>
        <w:tab/>
      </w:r>
      <w:r w:rsidRPr="00D96C41">
        <w:rPr>
          <w:rFonts w:ascii="Book Antiqua" w:eastAsia="宋体" w:hAnsi="Book Antiqua" w:cs="宋体"/>
          <w:b/>
          <w:color w:val="000000" w:themeColor="text1"/>
          <w:sz w:val="24"/>
          <w:szCs w:val="24"/>
        </w:rPr>
        <w:t>Martínez EA,</w:t>
      </w:r>
      <w:r w:rsidRPr="00D96C41">
        <w:rPr>
          <w:rFonts w:ascii="Book Antiqua" w:eastAsia="宋体" w:hAnsi="Book Antiqua" w:cs="宋体"/>
          <w:color w:val="000000" w:themeColor="text1"/>
          <w:sz w:val="24"/>
          <w:szCs w:val="24"/>
        </w:rPr>
        <w:t xml:space="preserve"> Keegan RD. Muscle relaxant and neuromuscular blockade. In: veterinay Anesthesia and Analgesia. Tranquilli WJ, Thurmon JC, Grimm KA, editors. 4th ed. Oxford, UK: Blackwell Publising, 2007: 419-438</w:t>
      </w:r>
    </w:p>
    <w:p w:rsidR="001D12BC" w:rsidRPr="00D96C41" w:rsidRDefault="001D12BC" w:rsidP="001B20A7">
      <w:pPr>
        <w:spacing w:after="0" w:line="360" w:lineRule="auto"/>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59</w:t>
      </w:r>
      <w:r w:rsidRPr="00D96C41">
        <w:rPr>
          <w:rFonts w:ascii="Book Antiqua" w:eastAsia="宋体" w:hAnsi="Book Antiqua" w:cs="宋体"/>
          <w:color w:val="000000" w:themeColor="text1"/>
          <w:sz w:val="24"/>
          <w:szCs w:val="24"/>
        </w:rPr>
        <w:tab/>
      </w:r>
      <w:r w:rsidRPr="00D96C41">
        <w:rPr>
          <w:rFonts w:ascii="Book Antiqua" w:eastAsia="宋体" w:hAnsi="Book Antiqua" w:cs="宋体"/>
          <w:b/>
          <w:color w:val="000000" w:themeColor="text1"/>
          <w:sz w:val="24"/>
          <w:szCs w:val="24"/>
        </w:rPr>
        <w:t xml:space="preserve">Yost CS, </w:t>
      </w:r>
      <w:r w:rsidRPr="00D96C41">
        <w:rPr>
          <w:rFonts w:ascii="Book Antiqua" w:eastAsia="宋体" w:hAnsi="Book Antiqua" w:cs="宋体"/>
          <w:color w:val="000000" w:themeColor="text1"/>
          <w:sz w:val="24"/>
          <w:szCs w:val="24"/>
        </w:rPr>
        <w:t>Niemann CU. Anesthesia for abdominal organ transplantation. In: Miller´s anesthesia. Miller RD, editors. 7th ed. Philadelphia, USA: Churchill Livingstone, 2010: 2155- 2184 [DOI: 10.1016/b978-0-443-06959-8.00067-4]</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60 </w:t>
      </w:r>
      <w:r w:rsidRPr="00D96C41">
        <w:rPr>
          <w:rFonts w:ascii="Book Antiqua" w:eastAsia="宋体" w:hAnsi="Book Antiqua" w:cs="宋体"/>
          <w:b/>
          <w:bCs/>
          <w:color w:val="000000" w:themeColor="text1"/>
          <w:sz w:val="24"/>
          <w:szCs w:val="24"/>
        </w:rPr>
        <w:t>Merritt WT</w:t>
      </w:r>
      <w:r w:rsidRPr="00D96C41">
        <w:rPr>
          <w:rFonts w:ascii="Book Antiqua" w:eastAsia="宋体" w:hAnsi="Book Antiqua" w:cs="宋体"/>
          <w:color w:val="000000" w:themeColor="text1"/>
          <w:sz w:val="24"/>
          <w:szCs w:val="24"/>
        </w:rPr>
        <w:t xml:space="preserve">. Metabolism and liver transplantation: review of perioperative issues. </w:t>
      </w:r>
      <w:r w:rsidRPr="00D96C41">
        <w:rPr>
          <w:rFonts w:ascii="Book Antiqua" w:eastAsia="宋体" w:hAnsi="Book Antiqua" w:cs="宋体"/>
          <w:i/>
          <w:iCs/>
          <w:color w:val="000000" w:themeColor="text1"/>
          <w:sz w:val="24"/>
          <w:szCs w:val="24"/>
        </w:rPr>
        <w:t>Liver Transpl</w:t>
      </w:r>
      <w:r w:rsidRPr="00D96C41">
        <w:rPr>
          <w:rFonts w:ascii="Book Antiqua" w:eastAsia="宋体" w:hAnsi="Book Antiqua" w:cs="宋体"/>
          <w:color w:val="000000" w:themeColor="text1"/>
          <w:sz w:val="24"/>
          <w:szCs w:val="24"/>
        </w:rPr>
        <w:t xml:space="preserve"> 2000; </w:t>
      </w:r>
      <w:r w:rsidRPr="00D96C41">
        <w:rPr>
          <w:rFonts w:ascii="Book Antiqua" w:eastAsia="宋体" w:hAnsi="Book Antiqua" w:cs="宋体"/>
          <w:b/>
          <w:bCs/>
          <w:color w:val="000000" w:themeColor="text1"/>
          <w:sz w:val="24"/>
          <w:szCs w:val="24"/>
        </w:rPr>
        <w:t>6</w:t>
      </w:r>
      <w:r w:rsidRPr="00D96C41">
        <w:rPr>
          <w:rFonts w:ascii="Book Antiqua" w:eastAsia="宋体" w:hAnsi="Book Antiqua" w:cs="宋体"/>
          <w:color w:val="000000" w:themeColor="text1"/>
          <w:sz w:val="24"/>
          <w:szCs w:val="24"/>
        </w:rPr>
        <w:t>: S76-S84 [PMID: 10915196 DOI: 10.1002/lt.500060515]</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61 </w:t>
      </w:r>
      <w:r w:rsidRPr="00D96C41">
        <w:rPr>
          <w:rFonts w:ascii="Book Antiqua" w:eastAsia="宋体" w:hAnsi="Book Antiqua" w:cs="宋体"/>
          <w:b/>
          <w:bCs/>
          <w:color w:val="000000" w:themeColor="text1"/>
          <w:sz w:val="24"/>
          <w:szCs w:val="24"/>
        </w:rPr>
        <w:t>Martin TJ</w:t>
      </w:r>
      <w:r w:rsidRPr="00D96C41">
        <w:rPr>
          <w:rFonts w:ascii="Book Antiqua" w:eastAsia="宋体" w:hAnsi="Book Antiqua" w:cs="宋体"/>
          <w:color w:val="000000" w:themeColor="text1"/>
          <w:sz w:val="24"/>
          <w:szCs w:val="24"/>
        </w:rPr>
        <w:t xml:space="preserve">, Kang Y, Robertson KM, Virji MA, Marquez JM. Ionization and hemodynamic effects of calcium chloride and calcium gluconate in the absence of hepatic function. </w:t>
      </w:r>
      <w:r w:rsidRPr="00D96C41">
        <w:rPr>
          <w:rFonts w:ascii="Book Antiqua" w:eastAsia="宋体" w:hAnsi="Book Antiqua" w:cs="宋体"/>
          <w:i/>
          <w:iCs/>
          <w:color w:val="000000" w:themeColor="text1"/>
          <w:sz w:val="24"/>
          <w:szCs w:val="24"/>
        </w:rPr>
        <w:t>Anesthesiology</w:t>
      </w:r>
      <w:r w:rsidRPr="00D96C41">
        <w:rPr>
          <w:rFonts w:ascii="Book Antiqua" w:eastAsia="宋体" w:hAnsi="Book Antiqua" w:cs="宋体"/>
          <w:color w:val="000000" w:themeColor="text1"/>
          <w:sz w:val="24"/>
          <w:szCs w:val="24"/>
        </w:rPr>
        <w:t xml:space="preserve"> 1990; </w:t>
      </w:r>
      <w:r w:rsidRPr="00D96C41">
        <w:rPr>
          <w:rFonts w:ascii="Book Antiqua" w:eastAsia="宋体" w:hAnsi="Book Antiqua" w:cs="宋体"/>
          <w:b/>
          <w:bCs/>
          <w:color w:val="000000" w:themeColor="text1"/>
          <w:sz w:val="24"/>
          <w:szCs w:val="24"/>
        </w:rPr>
        <w:t>73</w:t>
      </w:r>
      <w:r w:rsidRPr="00D96C41">
        <w:rPr>
          <w:rFonts w:ascii="Book Antiqua" w:eastAsia="宋体" w:hAnsi="Book Antiqua" w:cs="宋体"/>
          <w:color w:val="000000" w:themeColor="text1"/>
          <w:sz w:val="24"/>
          <w:szCs w:val="24"/>
        </w:rPr>
        <w:t>: 62-65 [PMID: 2360741 DOI: 10.1097/00000542-199007000-00010]</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62 </w:t>
      </w:r>
      <w:r w:rsidRPr="00D96C41">
        <w:rPr>
          <w:rFonts w:ascii="Book Antiqua" w:eastAsia="宋体" w:hAnsi="Book Antiqua" w:cs="宋体"/>
          <w:b/>
          <w:bCs/>
          <w:color w:val="000000" w:themeColor="text1"/>
          <w:sz w:val="24"/>
          <w:szCs w:val="24"/>
        </w:rPr>
        <w:t>Webster NR</w:t>
      </w:r>
      <w:r w:rsidRPr="00D96C41">
        <w:rPr>
          <w:rFonts w:ascii="Book Antiqua" w:eastAsia="宋体" w:hAnsi="Book Antiqua" w:cs="宋体"/>
          <w:color w:val="000000" w:themeColor="text1"/>
          <w:sz w:val="24"/>
          <w:szCs w:val="24"/>
        </w:rPr>
        <w:t xml:space="preserve">, Bellamy MC, Lodge JP, Sadek SA. Haemodynamics of liver reperfusion: comparison of two anaesthetic techniques. </w:t>
      </w:r>
      <w:r w:rsidRPr="00D96C41">
        <w:rPr>
          <w:rFonts w:ascii="Book Antiqua" w:eastAsia="宋体" w:hAnsi="Book Antiqua" w:cs="宋体"/>
          <w:i/>
          <w:iCs/>
          <w:color w:val="000000" w:themeColor="text1"/>
          <w:sz w:val="24"/>
          <w:szCs w:val="24"/>
        </w:rPr>
        <w:t>Br J Anaesth</w:t>
      </w:r>
      <w:r w:rsidRPr="00D96C41">
        <w:rPr>
          <w:rFonts w:ascii="Book Antiqua" w:eastAsia="宋体" w:hAnsi="Book Antiqua" w:cs="宋体"/>
          <w:color w:val="000000" w:themeColor="text1"/>
          <w:sz w:val="24"/>
          <w:szCs w:val="24"/>
        </w:rPr>
        <w:t xml:space="preserve"> 1994; </w:t>
      </w:r>
      <w:r w:rsidRPr="00D96C41">
        <w:rPr>
          <w:rFonts w:ascii="Book Antiqua" w:eastAsia="宋体" w:hAnsi="Book Antiqua" w:cs="宋体"/>
          <w:b/>
          <w:bCs/>
          <w:color w:val="000000" w:themeColor="text1"/>
          <w:sz w:val="24"/>
          <w:szCs w:val="24"/>
        </w:rPr>
        <w:t>72</w:t>
      </w:r>
      <w:r w:rsidRPr="00D96C41">
        <w:rPr>
          <w:rFonts w:ascii="Book Antiqua" w:eastAsia="宋体" w:hAnsi="Book Antiqua" w:cs="宋体"/>
          <w:color w:val="000000" w:themeColor="text1"/>
          <w:sz w:val="24"/>
          <w:szCs w:val="24"/>
        </w:rPr>
        <w:t>: 418-421 [PMID: 8155443 DOI: 10.1093/bja/72.4.418]</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63 </w:t>
      </w:r>
      <w:r w:rsidRPr="00D96C41">
        <w:rPr>
          <w:rFonts w:ascii="Book Antiqua" w:eastAsia="宋体" w:hAnsi="Book Antiqua" w:cs="宋体"/>
          <w:b/>
          <w:bCs/>
          <w:color w:val="000000" w:themeColor="text1"/>
          <w:sz w:val="24"/>
          <w:szCs w:val="24"/>
        </w:rPr>
        <w:t>Koelzow H</w:t>
      </w:r>
      <w:r w:rsidRPr="00D96C41">
        <w:rPr>
          <w:rFonts w:ascii="Book Antiqua" w:eastAsia="宋体" w:hAnsi="Book Antiqua" w:cs="宋体"/>
          <w:color w:val="000000" w:themeColor="text1"/>
          <w:sz w:val="24"/>
          <w:szCs w:val="24"/>
        </w:rPr>
        <w:t xml:space="preserve">, Gedney JA, Baumann J, Snook NJ, Bellamy MC. The effect of methylene blue on the hemodynamic changes during ischemia reperfusion injury in orthotopic liver transplantation. </w:t>
      </w:r>
      <w:r w:rsidRPr="00D96C41">
        <w:rPr>
          <w:rFonts w:ascii="Book Antiqua" w:eastAsia="宋体" w:hAnsi="Book Antiqua" w:cs="宋体"/>
          <w:i/>
          <w:iCs/>
          <w:color w:val="000000" w:themeColor="text1"/>
          <w:sz w:val="24"/>
          <w:szCs w:val="24"/>
        </w:rPr>
        <w:t>Anesth Analg</w:t>
      </w:r>
      <w:r w:rsidRPr="00D96C41">
        <w:rPr>
          <w:rFonts w:ascii="Book Antiqua" w:eastAsia="宋体" w:hAnsi="Book Antiqua" w:cs="宋体"/>
          <w:color w:val="000000" w:themeColor="text1"/>
          <w:sz w:val="24"/>
          <w:szCs w:val="24"/>
        </w:rPr>
        <w:t xml:space="preserve"> 2002; </w:t>
      </w:r>
      <w:r w:rsidRPr="00D96C41">
        <w:rPr>
          <w:rFonts w:ascii="Book Antiqua" w:eastAsia="宋体" w:hAnsi="Book Antiqua" w:cs="宋体"/>
          <w:b/>
          <w:bCs/>
          <w:color w:val="000000" w:themeColor="text1"/>
          <w:sz w:val="24"/>
          <w:szCs w:val="24"/>
        </w:rPr>
        <w:t>94</w:t>
      </w:r>
      <w:r w:rsidRPr="00D96C41">
        <w:rPr>
          <w:rFonts w:ascii="Book Antiqua" w:eastAsia="宋体" w:hAnsi="Book Antiqua" w:cs="宋体"/>
          <w:color w:val="000000" w:themeColor="text1"/>
          <w:sz w:val="24"/>
          <w:szCs w:val="24"/>
        </w:rPr>
        <w:t>: 824-829, table of contents [PMID: 11916779 DOI: 10.1097/00000539-200204000-00009]</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64 </w:t>
      </w:r>
      <w:r w:rsidRPr="00D96C41">
        <w:rPr>
          <w:rFonts w:ascii="Book Antiqua" w:eastAsia="宋体" w:hAnsi="Book Antiqua" w:cs="宋体"/>
          <w:b/>
          <w:bCs/>
          <w:color w:val="000000" w:themeColor="text1"/>
          <w:sz w:val="24"/>
          <w:szCs w:val="24"/>
        </w:rPr>
        <w:t>Frenette L</w:t>
      </w:r>
      <w:r w:rsidRPr="00D96C41">
        <w:rPr>
          <w:rFonts w:ascii="Book Antiqua" w:eastAsia="宋体" w:hAnsi="Book Antiqua" w:cs="宋体"/>
          <w:color w:val="000000" w:themeColor="text1"/>
          <w:sz w:val="24"/>
          <w:szCs w:val="24"/>
        </w:rPr>
        <w:t xml:space="preserve">, Cox J, McArdle P, Eckhoff D, Bynon S. Conjugated estrogen reduces transfusion and coagulation factor requirements in orthotopic liver transplantation. </w:t>
      </w:r>
      <w:r w:rsidRPr="00D96C41">
        <w:rPr>
          <w:rFonts w:ascii="Book Antiqua" w:eastAsia="宋体" w:hAnsi="Book Antiqua" w:cs="宋体"/>
          <w:i/>
          <w:iCs/>
          <w:color w:val="000000" w:themeColor="text1"/>
          <w:sz w:val="24"/>
          <w:szCs w:val="24"/>
        </w:rPr>
        <w:t>Anesth Analg</w:t>
      </w:r>
      <w:r w:rsidRPr="00D96C41">
        <w:rPr>
          <w:rFonts w:ascii="Book Antiqua" w:eastAsia="宋体" w:hAnsi="Book Antiqua" w:cs="宋体"/>
          <w:color w:val="000000" w:themeColor="text1"/>
          <w:sz w:val="24"/>
          <w:szCs w:val="24"/>
        </w:rPr>
        <w:t xml:space="preserve"> 1998; </w:t>
      </w:r>
      <w:r w:rsidRPr="00D96C41">
        <w:rPr>
          <w:rFonts w:ascii="Book Antiqua" w:eastAsia="宋体" w:hAnsi="Book Antiqua" w:cs="宋体"/>
          <w:b/>
          <w:bCs/>
          <w:color w:val="000000" w:themeColor="text1"/>
          <w:sz w:val="24"/>
          <w:szCs w:val="24"/>
        </w:rPr>
        <w:t>86</w:t>
      </w:r>
      <w:r w:rsidRPr="00D96C41">
        <w:rPr>
          <w:rFonts w:ascii="Book Antiqua" w:eastAsia="宋体" w:hAnsi="Book Antiqua" w:cs="宋体"/>
          <w:color w:val="000000" w:themeColor="text1"/>
          <w:sz w:val="24"/>
          <w:szCs w:val="24"/>
        </w:rPr>
        <w:t>: 1183-1186 [PMID: 9620500 DOI: 10.1213/00000539-199806000-00008]</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65 </w:t>
      </w:r>
      <w:r w:rsidRPr="00D96C41">
        <w:rPr>
          <w:rFonts w:ascii="Book Antiqua" w:eastAsia="宋体" w:hAnsi="Book Antiqua" w:cs="宋体"/>
          <w:b/>
          <w:bCs/>
          <w:color w:val="000000" w:themeColor="text1"/>
          <w:sz w:val="24"/>
          <w:szCs w:val="24"/>
        </w:rPr>
        <w:t>Boylan JF</w:t>
      </w:r>
      <w:r w:rsidRPr="00D96C41">
        <w:rPr>
          <w:rFonts w:ascii="Book Antiqua" w:eastAsia="宋体" w:hAnsi="Book Antiqua" w:cs="宋体"/>
          <w:color w:val="000000" w:themeColor="text1"/>
          <w:sz w:val="24"/>
          <w:szCs w:val="24"/>
        </w:rPr>
        <w:t xml:space="preserve">, Klinck JR, Sandler AN, Arellano R, Greig PD, Nierenberg H, Roger SL, Glynn MF. Tranexamic acid reduces blood loss, transfusion requirements, and coagulation factor use in primary orthotopic liver </w:t>
      </w:r>
      <w:r w:rsidRPr="00D96C41">
        <w:rPr>
          <w:rFonts w:ascii="Book Antiqua" w:eastAsia="宋体" w:hAnsi="Book Antiqua" w:cs="宋体"/>
          <w:color w:val="000000" w:themeColor="text1"/>
          <w:sz w:val="24"/>
          <w:szCs w:val="24"/>
        </w:rPr>
        <w:lastRenderedPageBreak/>
        <w:t xml:space="preserve">transplantation. </w:t>
      </w:r>
      <w:r w:rsidRPr="00D96C41">
        <w:rPr>
          <w:rFonts w:ascii="Book Antiqua" w:eastAsia="宋体" w:hAnsi="Book Antiqua" w:cs="宋体"/>
          <w:i/>
          <w:iCs/>
          <w:color w:val="000000" w:themeColor="text1"/>
          <w:sz w:val="24"/>
          <w:szCs w:val="24"/>
        </w:rPr>
        <w:t>Anesthesiology</w:t>
      </w:r>
      <w:r w:rsidRPr="00D96C41">
        <w:rPr>
          <w:rFonts w:ascii="Book Antiqua" w:eastAsia="宋体" w:hAnsi="Book Antiqua" w:cs="宋体"/>
          <w:color w:val="000000" w:themeColor="text1"/>
          <w:sz w:val="24"/>
          <w:szCs w:val="24"/>
        </w:rPr>
        <w:t xml:space="preserve"> 1996; </w:t>
      </w:r>
      <w:r w:rsidRPr="00D96C41">
        <w:rPr>
          <w:rFonts w:ascii="Book Antiqua" w:eastAsia="宋体" w:hAnsi="Book Antiqua" w:cs="宋体"/>
          <w:b/>
          <w:bCs/>
          <w:color w:val="000000" w:themeColor="text1"/>
          <w:sz w:val="24"/>
          <w:szCs w:val="24"/>
        </w:rPr>
        <w:t>85</w:t>
      </w:r>
      <w:r w:rsidRPr="00D96C41">
        <w:rPr>
          <w:rFonts w:ascii="Book Antiqua" w:eastAsia="宋体" w:hAnsi="Book Antiqua" w:cs="宋体"/>
          <w:color w:val="000000" w:themeColor="text1"/>
          <w:sz w:val="24"/>
          <w:szCs w:val="24"/>
        </w:rPr>
        <w:t>: 1043-1048; discussion 30A-31A [PMID: 8916821 DOI: 10.1097/00000542-199611000-00012]</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66 </w:t>
      </w:r>
      <w:r w:rsidRPr="00D96C41">
        <w:rPr>
          <w:rFonts w:ascii="Book Antiqua" w:eastAsia="宋体" w:hAnsi="Book Antiqua" w:cs="宋体"/>
          <w:b/>
          <w:bCs/>
          <w:color w:val="000000" w:themeColor="text1"/>
          <w:sz w:val="24"/>
          <w:szCs w:val="24"/>
        </w:rPr>
        <w:t>Findlay JY</w:t>
      </w:r>
      <w:r w:rsidRPr="00D96C41">
        <w:rPr>
          <w:rFonts w:ascii="Book Antiqua" w:eastAsia="宋体" w:hAnsi="Book Antiqua" w:cs="宋体"/>
          <w:color w:val="000000" w:themeColor="text1"/>
          <w:sz w:val="24"/>
          <w:szCs w:val="24"/>
        </w:rPr>
        <w:t xml:space="preserve">, Rettke SR, Ereth MH, Plevak DJ, Krom RA, Kufner RP. Aprotinin reduces red blood cell transfusion in orthotopic liver transplantation: a prospective, randomized, double-blind study. </w:t>
      </w:r>
      <w:r w:rsidRPr="00D96C41">
        <w:rPr>
          <w:rFonts w:ascii="Book Antiqua" w:eastAsia="宋体" w:hAnsi="Book Antiqua" w:cs="宋体"/>
          <w:i/>
          <w:iCs/>
          <w:color w:val="000000" w:themeColor="text1"/>
          <w:sz w:val="24"/>
          <w:szCs w:val="24"/>
        </w:rPr>
        <w:t>Liver Transpl</w:t>
      </w:r>
      <w:r w:rsidRPr="00D96C41">
        <w:rPr>
          <w:rFonts w:ascii="Book Antiqua" w:eastAsia="宋体" w:hAnsi="Book Antiqua" w:cs="宋体"/>
          <w:color w:val="000000" w:themeColor="text1"/>
          <w:sz w:val="24"/>
          <w:szCs w:val="24"/>
        </w:rPr>
        <w:t xml:space="preserve"> 2001; </w:t>
      </w:r>
      <w:r w:rsidRPr="00D96C41">
        <w:rPr>
          <w:rFonts w:ascii="Book Antiqua" w:eastAsia="宋体" w:hAnsi="Book Antiqua" w:cs="宋体"/>
          <w:b/>
          <w:bCs/>
          <w:color w:val="000000" w:themeColor="text1"/>
          <w:sz w:val="24"/>
          <w:szCs w:val="24"/>
        </w:rPr>
        <w:t>7</w:t>
      </w:r>
      <w:r w:rsidRPr="00D96C41">
        <w:rPr>
          <w:rFonts w:ascii="Book Antiqua" w:eastAsia="宋体" w:hAnsi="Book Antiqua" w:cs="宋体"/>
          <w:color w:val="000000" w:themeColor="text1"/>
          <w:sz w:val="24"/>
          <w:szCs w:val="24"/>
        </w:rPr>
        <w:t>: 802-807 [PMID: 11552215 DOI: 10.1053/jlts.2001.27086]</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67 </w:t>
      </w:r>
      <w:r w:rsidRPr="00D96C41">
        <w:rPr>
          <w:rFonts w:ascii="Book Antiqua" w:eastAsia="宋体" w:hAnsi="Book Antiqua" w:cs="宋体"/>
          <w:b/>
          <w:bCs/>
          <w:color w:val="000000" w:themeColor="text1"/>
          <w:sz w:val="24"/>
          <w:szCs w:val="24"/>
        </w:rPr>
        <w:t>García-Huete L</w:t>
      </w:r>
      <w:r w:rsidRPr="00D96C41">
        <w:rPr>
          <w:rFonts w:ascii="Book Antiqua" w:eastAsia="宋体" w:hAnsi="Book Antiqua" w:cs="宋体"/>
          <w:color w:val="000000" w:themeColor="text1"/>
          <w:sz w:val="24"/>
          <w:szCs w:val="24"/>
        </w:rPr>
        <w:t xml:space="preserve">, Domenech P, Sabaté A, Martínez-Brotons F, Jaurrieta E, Figueras J. The prophylactic effect of aprotinin on intraoperative bleeding in liver transplantation: a randomized clinical study. </w:t>
      </w:r>
      <w:r w:rsidRPr="00D96C41">
        <w:rPr>
          <w:rFonts w:ascii="Book Antiqua" w:eastAsia="宋体" w:hAnsi="Book Antiqua" w:cs="宋体"/>
          <w:i/>
          <w:iCs/>
          <w:color w:val="000000" w:themeColor="text1"/>
          <w:sz w:val="24"/>
          <w:szCs w:val="24"/>
        </w:rPr>
        <w:t>Hepatology</w:t>
      </w:r>
      <w:r w:rsidRPr="00D96C41">
        <w:rPr>
          <w:rFonts w:ascii="Book Antiqua" w:eastAsia="宋体" w:hAnsi="Book Antiqua" w:cs="宋体"/>
          <w:color w:val="000000" w:themeColor="text1"/>
          <w:sz w:val="24"/>
          <w:szCs w:val="24"/>
        </w:rPr>
        <w:t xml:space="preserve"> 1997; </w:t>
      </w:r>
      <w:r w:rsidRPr="00D96C41">
        <w:rPr>
          <w:rFonts w:ascii="Book Antiqua" w:eastAsia="宋体" w:hAnsi="Book Antiqua" w:cs="宋体"/>
          <w:b/>
          <w:bCs/>
          <w:color w:val="000000" w:themeColor="text1"/>
          <w:sz w:val="24"/>
          <w:szCs w:val="24"/>
        </w:rPr>
        <w:t>26</w:t>
      </w:r>
      <w:r w:rsidRPr="00D96C41">
        <w:rPr>
          <w:rFonts w:ascii="Book Antiqua" w:eastAsia="宋体" w:hAnsi="Book Antiqua" w:cs="宋体"/>
          <w:color w:val="000000" w:themeColor="text1"/>
          <w:sz w:val="24"/>
          <w:szCs w:val="24"/>
        </w:rPr>
        <w:t>: 1143-1148 [PMID: 9362354 DOI: 10.1002/hep.510260509]</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68 </w:t>
      </w:r>
      <w:r w:rsidRPr="00D96C41">
        <w:rPr>
          <w:rFonts w:ascii="Book Antiqua" w:eastAsia="宋体" w:hAnsi="Book Antiqua" w:cs="宋体"/>
          <w:b/>
          <w:bCs/>
          <w:color w:val="000000" w:themeColor="text1"/>
          <w:sz w:val="24"/>
          <w:szCs w:val="24"/>
        </w:rPr>
        <w:t>Kaspar M</w:t>
      </w:r>
      <w:r w:rsidRPr="00D96C41">
        <w:rPr>
          <w:rFonts w:ascii="Book Antiqua" w:eastAsia="宋体" w:hAnsi="Book Antiqua" w:cs="宋体"/>
          <w:color w:val="000000" w:themeColor="text1"/>
          <w:sz w:val="24"/>
          <w:szCs w:val="24"/>
        </w:rPr>
        <w:t xml:space="preserve">, Ramsay MA, Nguyen AT, Cogswell M, Hurst G, Ramsay KJ. Continuous small-dose tranexamic acid reduces fibrinolysis but not transfusion requirements during orthotopic liver transplantation. </w:t>
      </w:r>
      <w:r w:rsidRPr="00D96C41">
        <w:rPr>
          <w:rFonts w:ascii="Book Antiqua" w:eastAsia="宋体" w:hAnsi="Book Antiqua" w:cs="宋体"/>
          <w:i/>
          <w:iCs/>
          <w:color w:val="000000" w:themeColor="text1"/>
          <w:sz w:val="24"/>
          <w:szCs w:val="24"/>
        </w:rPr>
        <w:t>Anesth Analg</w:t>
      </w:r>
      <w:r w:rsidRPr="00D96C41">
        <w:rPr>
          <w:rFonts w:ascii="Book Antiqua" w:eastAsia="宋体" w:hAnsi="Book Antiqua" w:cs="宋体"/>
          <w:color w:val="000000" w:themeColor="text1"/>
          <w:sz w:val="24"/>
          <w:szCs w:val="24"/>
        </w:rPr>
        <w:t xml:space="preserve"> 1997; </w:t>
      </w:r>
      <w:r w:rsidRPr="00D96C41">
        <w:rPr>
          <w:rFonts w:ascii="Book Antiqua" w:eastAsia="宋体" w:hAnsi="Book Antiqua" w:cs="宋体"/>
          <w:b/>
          <w:bCs/>
          <w:color w:val="000000" w:themeColor="text1"/>
          <w:sz w:val="24"/>
          <w:szCs w:val="24"/>
        </w:rPr>
        <w:t>85</w:t>
      </w:r>
      <w:r w:rsidRPr="00D96C41">
        <w:rPr>
          <w:rFonts w:ascii="Book Antiqua" w:eastAsia="宋体" w:hAnsi="Book Antiqua" w:cs="宋体"/>
          <w:color w:val="000000" w:themeColor="text1"/>
          <w:sz w:val="24"/>
          <w:szCs w:val="24"/>
        </w:rPr>
        <w:t>: 281-285 [PMID: 9249100 DOI: 10.1097/00000539-199708000-00007]</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69 </w:t>
      </w:r>
      <w:r w:rsidRPr="00D96C41">
        <w:rPr>
          <w:rFonts w:ascii="Book Antiqua" w:eastAsia="宋体" w:hAnsi="Book Antiqua" w:cs="宋体"/>
          <w:b/>
          <w:bCs/>
          <w:color w:val="000000" w:themeColor="text1"/>
          <w:sz w:val="24"/>
          <w:szCs w:val="24"/>
        </w:rPr>
        <w:t>Marcel RJ</w:t>
      </w:r>
      <w:r w:rsidRPr="00D96C41">
        <w:rPr>
          <w:rFonts w:ascii="Book Antiqua" w:eastAsia="宋体" w:hAnsi="Book Antiqua" w:cs="宋体"/>
          <w:color w:val="000000" w:themeColor="text1"/>
          <w:sz w:val="24"/>
          <w:szCs w:val="24"/>
        </w:rPr>
        <w:t xml:space="preserve">, Stegall WC, Suit CT, Arnold JC, Vera RL, Ramsay MA, O'Donnell MB, Swygert TH, Hein HA, Whitten CW. Continuous small-dose aprotinin controls fibrinolysis during orthotopic liver transplantation. </w:t>
      </w:r>
      <w:r w:rsidRPr="00D96C41">
        <w:rPr>
          <w:rFonts w:ascii="Book Antiqua" w:eastAsia="宋体" w:hAnsi="Book Antiqua" w:cs="宋体"/>
          <w:i/>
          <w:iCs/>
          <w:color w:val="000000" w:themeColor="text1"/>
          <w:sz w:val="24"/>
          <w:szCs w:val="24"/>
        </w:rPr>
        <w:t>Anesth Analg</w:t>
      </w:r>
      <w:r w:rsidRPr="00D96C41">
        <w:rPr>
          <w:rFonts w:ascii="Book Antiqua" w:eastAsia="宋体" w:hAnsi="Book Antiqua" w:cs="宋体"/>
          <w:color w:val="000000" w:themeColor="text1"/>
          <w:sz w:val="24"/>
          <w:szCs w:val="24"/>
        </w:rPr>
        <w:t xml:space="preserve"> 1996; </w:t>
      </w:r>
      <w:r w:rsidRPr="00D96C41">
        <w:rPr>
          <w:rFonts w:ascii="Book Antiqua" w:eastAsia="宋体" w:hAnsi="Book Antiqua" w:cs="宋体"/>
          <w:b/>
          <w:bCs/>
          <w:color w:val="000000" w:themeColor="text1"/>
          <w:sz w:val="24"/>
          <w:szCs w:val="24"/>
        </w:rPr>
        <w:t>82</w:t>
      </w:r>
      <w:r w:rsidRPr="00D96C41">
        <w:rPr>
          <w:rFonts w:ascii="Book Antiqua" w:eastAsia="宋体" w:hAnsi="Book Antiqua" w:cs="宋体"/>
          <w:color w:val="000000" w:themeColor="text1"/>
          <w:sz w:val="24"/>
          <w:szCs w:val="24"/>
        </w:rPr>
        <w:t>: 1122-1125 [PMID: 8638778 DOI: 10.1097/00000539-199606000-00004]</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70 </w:t>
      </w:r>
      <w:r w:rsidRPr="00D96C41">
        <w:rPr>
          <w:rFonts w:ascii="Book Antiqua" w:eastAsia="宋体" w:hAnsi="Book Antiqua" w:cs="宋体"/>
          <w:b/>
          <w:color w:val="000000" w:themeColor="text1"/>
          <w:sz w:val="24"/>
          <w:szCs w:val="24"/>
        </w:rPr>
        <w:t>Cameron DE,</w:t>
      </w:r>
      <w:r w:rsidRPr="00D96C41">
        <w:rPr>
          <w:rFonts w:ascii="Book Antiqua" w:eastAsia="宋体" w:hAnsi="Book Antiqua" w:cs="宋体"/>
          <w:color w:val="000000" w:themeColor="text1"/>
          <w:sz w:val="24"/>
          <w:szCs w:val="24"/>
        </w:rPr>
        <w:t xml:space="preserve"> Tam VK, Cheng W</w:t>
      </w:r>
      <w:r w:rsidR="00342227" w:rsidRPr="00D96C41">
        <w:rPr>
          <w:rFonts w:ascii="Book Antiqua" w:eastAsia="宋体" w:hAnsi="Book Antiqua" w:cs="宋体"/>
          <w:color w:val="000000" w:themeColor="text1"/>
          <w:sz w:val="24"/>
          <w:szCs w:val="24"/>
          <w:lang w:eastAsia="zh-CN"/>
        </w:rPr>
        <w:t>, Braxton M</w:t>
      </w:r>
      <w:r w:rsidRPr="00D96C41">
        <w:rPr>
          <w:rFonts w:ascii="Book Antiqua" w:eastAsia="宋体" w:hAnsi="Book Antiqua" w:cs="宋体"/>
          <w:color w:val="000000" w:themeColor="text1"/>
          <w:sz w:val="24"/>
          <w:szCs w:val="24"/>
        </w:rPr>
        <w:t>. Studies in the physiology of cardiopulmonary bypass using a swine model</w:t>
      </w:r>
      <w:r w:rsidR="00342227" w:rsidRPr="00D96C41">
        <w:rPr>
          <w:rFonts w:ascii="Book Antiqua" w:eastAsia="宋体" w:hAnsi="Book Antiqua" w:cs="宋体"/>
          <w:color w:val="000000" w:themeColor="text1"/>
          <w:sz w:val="24"/>
          <w:szCs w:val="24"/>
          <w:lang w:eastAsia="zh-CN"/>
        </w:rPr>
        <w:t>.</w:t>
      </w:r>
      <w:r w:rsidRPr="00D96C41">
        <w:rPr>
          <w:rFonts w:ascii="Book Antiqua" w:eastAsia="宋体" w:hAnsi="Book Antiqua" w:cs="宋体"/>
          <w:color w:val="000000" w:themeColor="text1"/>
          <w:sz w:val="24"/>
          <w:szCs w:val="24"/>
        </w:rPr>
        <w:t xml:space="preserve"> In: Swine as models in biomedical research.</w:t>
      </w:r>
      <w:r w:rsidR="00342227" w:rsidRPr="00D96C41">
        <w:rPr>
          <w:rFonts w:ascii="Book Antiqua" w:eastAsia="宋体" w:hAnsi="Book Antiqua" w:cs="宋体"/>
          <w:color w:val="000000" w:themeColor="text1"/>
          <w:sz w:val="24"/>
          <w:szCs w:val="24"/>
        </w:rPr>
        <w:t xml:space="preserve"> Swindle MM, Moody D, Philips LD, editors.</w:t>
      </w:r>
      <w:r w:rsidRPr="00D96C41">
        <w:rPr>
          <w:rFonts w:ascii="Book Antiqua" w:eastAsia="宋体" w:hAnsi="Book Antiqua" w:cs="宋体"/>
          <w:color w:val="000000" w:themeColor="text1"/>
          <w:sz w:val="24"/>
          <w:szCs w:val="24"/>
        </w:rPr>
        <w:t xml:space="preserve"> 1st ed. Iowa, USA: Iowa State University Press, Ames, 1992: 185-196</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71 </w:t>
      </w:r>
      <w:r w:rsidRPr="00D96C41">
        <w:rPr>
          <w:rFonts w:ascii="Book Antiqua" w:eastAsia="宋体" w:hAnsi="Book Antiqua" w:cs="宋体"/>
          <w:b/>
          <w:bCs/>
          <w:color w:val="000000" w:themeColor="text1"/>
          <w:sz w:val="24"/>
          <w:szCs w:val="24"/>
        </w:rPr>
        <w:t>Wittnich C</w:t>
      </w:r>
      <w:r w:rsidRPr="00D96C41">
        <w:rPr>
          <w:rFonts w:ascii="Book Antiqua" w:eastAsia="宋体" w:hAnsi="Book Antiqua" w:cs="宋体"/>
          <w:color w:val="000000" w:themeColor="text1"/>
          <w:sz w:val="24"/>
          <w:szCs w:val="24"/>
        </w:rPr>
        <w:t xml:space="preserve">, Wallen WJ, Belanger MP, Ikonomidis JS. Extracellular calcium concentration affects susceptibility to global ischemic injury in newborn but not adult hearts. </w:t>
      </w:r>
      <w:r w:rsidRPr="00D96C41">
        <w:rPr>
          <w:rFonts w:ascii="Book Antiqua" w:eastAsia="宋体" w:hAnsi="Book Antiqua" w:cs="宋体"/>
          <w:i/>
          <w:iCs/>
          <w:color w:val="000000" w:themeColor="text1"/>
          <w:sz w:val="24"/>
          <w:szCs w:val="24"/>
        </w:rPr>
        <w:t>J Heart Lung Transplant</w:t>
      </w:r>
      <w:r w:rsidRPr="00D96C41">
        <w:rPr>
          <w:rFonts w:ascii="Book Antiqua" w:eastAsia="宋体" w:hAnsi="Book Antiqua" w:cs="宋体"/>
          <w:color w:val="000000" w:themeColor="text1"/>
          <w:sz w:val="24"/>
          <w:szCs w:val="24"/>
        </w:rPr>
        <w:t xml:space="preserve"> 1999; </w:t>
      </w:r>
      <w:r w:rsidRPr="00D96C41">
        <w:rPr>
          <w:rFonts w:ascii="Book Antiqua" w:eastAsia="宋体" w:hAnsi="Book Antiqua" w:cs="宋体"/>
          <w:b/>
          <w:bCs/>
          <w:color w:val="000000" w:themeColor="text1"/>
          <w:sz w:val="24"/>
          <w:szCs w:val="24"/>
        </w:rPr>
        <w:t>18</w:t>
      </w:r>
      <w:r w:rsidRPr="00D96C41">
        <w:rPr>
          <w:rFonts w:ascii="Book Antiqua" w:eastAsia="宋体" w:hAnsi="Book Antiqua" w:cs="宋体"/>
          <w:color w:val="000000" w:themeColor="text1"/>
          <w:sz w:val="24"/>
          <w:szCs w:val="24"/>
        </w:rPr>
        <w:t>: 675-683 [PMID: 10452344 DOI: 10.1016/S1053-2498(99)00026-1]</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72 </w:t>
      </w:r>
      <w:r w:rsidRPr="00D96C41">
        <w:rPr>
          <w:rFonts w:ascii="Book Antiqua" w:eastAsia="宋体" w:hAnsi="Book Antiqua" w:cs="宋体"/>
          <w:b/>
          <w:bCs/>
          <w:color w:val="000000" w:themeColor="text1"/>
          <w:sz w:val="24"/>
          <w:szCs w:val="24"/>
        </w:rPr>
        <w:t>Ereth MH</w:t>
      </w:r>
      <w:r w:rsidRPr="00D96C41">
        <w:rPr>
          <w:rFonts w:ascii="Book Antiqua" w:eastAsia="宋体" w:hAnsi="Book Antiqua" w:cs="宋体"/>
          <w:color w:val="000000" w:themeColor="text1"/>
          <w:sz w:val="24"/>
          <w:szCs w:val="24"/>
        </w:rPr>
        <w:t xml:space="preserve">, Nuttall GA, Oliver WC, Santrach PJ, Price RD, Schaff HV. Temperature and duration of cardiopulmonary bypass influence transfusion requirements. </w:t>
      </w:r>
      <w:r w:rsidRPr="00D96C41">
        <w:rPr>
          <w:rFonts w:ascii="Book Antiqua" w:eastAsia="宋体" w:hAnsi="Book Antiqua" w:cs="宋体"/>
          <w:i/>
          <w:iCs/>
          <w:color w:val="000000" w:themeColor="text1"/>
          <w:sz w:val="24"/>
          <w:szCs w:val="24"/>
        </w:rPr>
        <w:t>J Clin Anesth</w:t>
      </w:r>
      <w:r w:rsidRPr="00D96C41">
        <w:rPr>
          <w:rFonts w:ascii="Book Antiqua" w:eastAsia="宋体" w:hAnsi="Book Antiqua" w:cs="宋体"/>
          <w:color w:val="000000" w:themeColor="text1"/>
          <w:sz w:val="24"/>
          <w:szCs w:val="24"/>
        </w:rPr>
        <w:t xml:space="preserve"> 1998; </w:t>
      </w:r>
      <w:r w:rsidRPr="00D96C41">
        <w:rPr>
          <w:rFonts w:ascii="Book Antiqua" w:eastAsia="宋体" w:hAnsi="Book Antiqua" w:cs="宋体"/>
          <w:b/>
          <w:bCs/>
          <w:color w:val="000000" w:themeColor="text1"/>
          <w:sz w:val="24"/>
          <w:szCs w:val="24"/>
        </w:rPr>
        <w:t>10</w:t>
      </w:r>
      <w:r w:rsidRPr="00D96C41">
        <w:rPr>
          <w:rFonts w:ascii="Book Antiqua" w:eastAsia="宋体" w:hAnsi="Book Antiqua" w:cs="宋体"/>
          <w:color w:val="000000" w:themeColor="text1"/>
          <w:sz w:val="24"/>
          <w:szCs w:val="24"/>
        </w:rPr>
        <w:t>: 588-592 [PMID: 9805700 DOI: 10.1016/S0952-8180(98)00085-3]</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73 </w:t>
      </w:r>
      <w:r w:rsidRPr="00D96C41">
        <w:rPr>
          <w:rFonts w:ascii="Book Antiqua" w:eastAsia="宋体" w:hAnsi="Book Antiqua" w:cs="宋体"/>
          <w:b/>
          <w:color w:val="000000" w:themeColor="text1"/>
          <w:sz w:val="24"/>
          <w:szCs w:val="24"/>
        </w:rPr>
        <w:t>Vienten-Johansen J,</w:t>
      </w:r>
      <w:r w:rsidRPr="00D96C41">
        <w:rPr>
          <w:rFonts w:ascii="Book Antiqua" w:eastAsia="宋体" w:hAnsi="Book Antiqua" w:cs="宋体"/>
          <w:color w:val="000000" w:themeColor="text1"/>
          <w:sz w:val="24"/>
          <w:szCs w:val="24"/>
        </w:rPr>
        <w:t xml:space="preserve"> Hammon WJ. Myocardial protection during cardiac surgery. In Cardiopulmonary bypass: principles and practice. Gravlee GP, </w:t>
      </w:r>
      <w:r w:rsidRPr="00D96C41">
        <w:rPr>
          <w:rFonts w:ascii="Book Antiqua" w:eastAsia="宋体" w:hAnsi="Book Antiqua" w:cs="宋体"/>
          <w:color w:val="000000" w:themeColor="text1"/>
          <w:sz w:val="24"/>
          <w:szCs w:val="24"/>
        </w:rPr>
        <w:lastRenderedPageBreak/>
        <w:t>Davis RF, Utley JR, editors. 1st ed. Philadelphia, USA: Lippincott Williams and Wilkins, 1993: 155-206</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74 </w:t>
      </w:r>
      <w:r w:rsidRPr="00D96C41">
        <w:rPr>
          <w:rFonts w:ascii="Book Antiqua" w:eastAsia="宋体" w:hAnsi="Book Antiqua" w:cs="宋体"/>
          <w:b/>
          <w:color w:val="000000" w:themeColor="text1"/>
          <w:sz w:val="24"/>
          <w:szCs w:val="24"/>
        </w:rPr>
        <w:t xml:space="preserve">Brooks DL, </w:t>
      </w:r>
      <w:r w:rsidRPr="00D96C41">
        <w:rPr>
          <w:rFonts w:ascii="Book Antiqua" w:eastAsia="宋体" w:hAnsi="Book Antiqua" w:cs="宋体"/>
          <w:color w:val="000000" w:themeColor="text1"/>
          <w:sz w:val="24"/>
          <w:szCs w:val="24"/>
        </w:rPr>
        <w:t>Tillman PC, Niemi SM. Ungulates as laboratory animals, In Laboratory animal medicine. Fox JG, Cohen BJ, Loew FM, editors. 1st ed. London UK: Academic Press, Inc., 1984: 274-295</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75 </w:t>
      </w:r>
      <w:r w:rsidRPr="00D96C41">
        <w:rPr>
          <w:rFonts w:ascii="Book Antiqua" w:eastAsia="宋体" w:hAnsi="Book Antiqua" w:cs="宋体"/>
          <w:b/>
          <w:bCs/>
          <w:color w:val="000000" w:themeColor="text1"/>
          <w:sz w:val="24"/>
          <w:szCs w:val="24"/>
        </w:rPr>
        <w:t>Belanger M</w:t>
      </w:r>
      <w:r w:rsidRPr="00D96C41">
        <w:rPr>
          <w:rFonts w:ascii="Book Antiqua" w:eastAsia="宋体" w:hAnsi="Book Antiqua" w:cs="宋体"/>
          <w:color w:val="000000" w:themeColor="text1"/>
          <w:sz w:val="24"/>
          <w:szCs w:val="24"/>
        </w:rPr>
        <w:t xml:space="preserve">, Wittnich C, Torrance S, Juhasz S. Model of normothermic long-term cardiopulmonary bypass in swine weighing more than eighty kilograms. </w:t>
      </w:r>
      <w:r w:rsidRPr="00D96C41">
        <w:rPr>
          <w:rFonts w:ascii="Book Antiqua" w:eastAsia="宋体" w:hAnsi="Book Antiqua" w:cs="宋体"/>
          <w:i/>
          <w:iCs/>
          <w:color w:val="000000" w:themeColor="text1"/>
          <w:sz w:val="24"/>
          <w:szCs w:val="24"/>
        </w:rPr>
        <w:t>Comp Med</w:t>
      </w:r>
      <w:r w:rsidRPr="00D96C41">
        <w:rPr>
          <w:rFonts w:ascii="Book Antiqua" w:eastAsia="宋体" w:hAnsi="Book Antiqua" w:cs="宋体"/>
          <w:color w:val="000000" w:themeColor="text1"/>
          <w:sz w:val="24"/>
          <w:szCs w:val="24"/>
        </w:rPr>
        <w:t xml:space="preserve"> 2002; </w:t>
      </w:r>
      <w:r w:rsidRPr="00D96C41">
        <w:rPr>
          <w:rFonts w:ascii="Book Antiqua" w:eastAsia="宋体" w:hAnsi="Book Antiqua" w:cs="宋体"/>
          <w:b/>
          <w:bCs/>
          <w:color w:val="000000" w:themeColor="text1"/>
          <w:sz w:val="24"/>
          <w:szCs w:val="24"/>
        </w:rPr>
        <w:t>52</w:t>
      </w:r>
      <w:r w:rsidRPr="00D96C41">
        <w:rPr>
          <w:rFonts w:ascii="Book Antiqua" w:eastAsia="宋体" w:hAnsi="Book Antiqua" w:cs="宋体"/>
          <w:color w:val="000000" w:themeColor="text1"/>
          <w:sz w:val="24"/>
          <w:szCs w:val="24"/>
        </w:rPr>
        <w:t>: 117-121 [PMID: 12022390]</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76 </w:t>
      </w:r>
      <w:r w:rsidRPr="00D96C41">
        <w:rPr>
          <w:rFonts w:ascii="Book Antiqua" w:eastAsia="宋体" w:hAnsi="Book Antiqua" w:cs="宋体"/>
          <w:b/>
          <w:bCs/>
          <w:color w:val="000000" w:themeColor="text1"/>
          <w:sz w:val="24"/>
          <w:szCs w:val="24"/>
        </w:rPr>
        <w:t>Warltier DC</w:t>
      </w:r>
      <w:r w:rsidRPr="00D96C41">
        <w:rPr>
          <w:rFonts w:ascii="Book Antiqua" w:eastAsia="宋体" w:hAnsi="Book Antiqua" w:cs="宋体"/>
          <w:color w:val="000000" w:themeColor="text1"/>
          <w:sz w:val="24"/>
          <w:szCs w:val="24"/>
        </w:rPr>
        <w:t xml:space="preserve">, al-Wathiqui MH, Kampine JP, Schmeling WT. Recovery of contractile function of stunned myocardium in chronically instrumented dogs is enhanced by halothane or isoflurane. </w:t>
      </w:r>
      <w:r w:rsidRPr="00D96C41">
        <w:rPr>
          <w:rFonts w:ascii="Book Antiqua" w:eastAsia="宋体" w:hAnsi="Book Antiqua" w:cs="宋体"/>
          <w:i/>
          <w:iCs/>
          <w:color w:val="000000" w:themeColor="text1"/>
          <w:sz w:val="24"/>
          <w:szCs w:val="24"/>
        </w:rPr>
        <w:t>Anesthesiology</w:t>
      </w:r>
      <w:r w:rsidRPr="00D96C41">
        <w:rPr>
          <w:rFonts w:ascii="Book Antiqua" w:eastAsia="宋体" w:hAnsi="Book Antiqua" w:cs="宋体"/>
          <w:color w:val="000000" w:themeColor="text1"/>
          <w:sz w:val="24"/>
          <w:szCs w:val="24"/>
        </w:rPr>
        <w:t xml:space="preserve"> 1988; </w:t>
      </w:r>
      <w:r w:rsidRPr="00D96C41">
        <w:rPr>
          <w:rFonts w:ascii="Book Antiqua" w:eastAsia="宋体" w:hAnsi="Book Antiqua" w:cs="宋体"/>
          <w:b/>
          <w:bCs/>
          <w:color w:val="000000" w:themeColor="text1"/>
          <w:sz w:val="24"/>
          <w:szCs w:val="24"/>
        </w:rPr>
        <w:t>69</w:t>
      </w:r>
      <w:r w:rsidRPr="00D96C41">
        <w:rPr>
          <w:rFonts w:ascii="Book Antiqua" w:eastAsia="宋体" w:hAnsi="Book Antiqua" w:cs="宋体"/>
          <w:color w:val="000000" w:themeColor="text1"/>
          <w:sz w:val="24"/>
          <w:szCs w:val="24"/>
        </w:rPr>
        <w:t>: 552-565 [PMID: 3177915 DOI: 10.1097/00000542-1988100000-00016]</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77 </w:t>
      </w:r>
      <w:r w:rsidRPr="00D96C41">
        <w:rPr>
          <w:rFonts w:ascii="Book Antiqua" w:eastAsia="宋体" w:hAnsi="Book Antiqua" w:cs="宋体"/>
          <w:b/>
          <w:bCs/>
          <w:color w:val="000000" w:themeColor="text1"/>
          <w:sz w:val="24"/>
          <w:szCs w:val="24"/>
        </w:rPr>
        <w:t>Novalija E</w:t>
      </w:r>
      <w:r w:rsidRPr="00D96C41">
        <w:rPr>
          <w:rFonts w:ascii="Book Antiqua" w:eastAsia="宋体" w:hAnsi="Book Antiqua" w:cs="宋体"/>
          <w:color w:val="000000" w:themeColor="text1"/>
          <w:sz w:val="24"/>
          <w:szCs w:val="24"/>
        </w:rPr>
        <w:t xml:space="preserve">, Fujita S, Kampine JP, Stowe DF. Sevoflurane mimics ischemic preconditioning effects on coronary flow and nitric oxide release in isolated hearts. </w:t>
      </w:r>
      <w:r w:rsidRPr="00D96C41">
        <w:rPr>
          <w:rFonts w:ascii="Book Antiqua" w:eastAsia="宋体" w:hAnsi="Book Antiqua" w:cs="宋体"/>
          <w:i/>
          <w:iCs/>
          <w:color w:val="000000" w:themeColor="text1"/>
          <w:sz w:val="24"/>
          <w:szCs w:val="24"/>
        </w:rPr>
        <w:t>Anesthesiology</w:t>
      </w:r>
      <w:r w:rsidRPr="00D96C41">
        <w:rPr>
          <w:rFonts w:ascii="Book Antiqua" w:eastAsia="宋体" w:hAnsi="Book Antiqua" w:cs="宋体"/>
          <w:color w:val="000000" w:themeColor="text1"/>
          <w:sz w:val="24"/>
          <w:szCs w:val="24"/>
        </w:rPr>
        <w:t xml:space="preserve"> 1999; </w:t>
      </w:r>
      <w:r w:rsidRPr="00D96C41">
        <w:rPr>
          <w:rFonts w:ascii="Book Antiqua" w:eastAsia="宋体" w:hAnsi="Book Antiqua" w:cs="宋体"/>
          <w:b/>
          <w:bCs/>
          <w:color w:val="000000" w:themeColor="text1"/>
          <w:sz w:val="24"/>
          <w:szCs w:val="24"/>
        </w:rPr>
        <w:t>91</w:t>
      </w:r>
      <w:r w:rsidRPr="00D96C41">
        <w:rPr>
          <w:rFonts w:ascii="Book Antiqua" w:eastAsia="宋体" w:hAnsi="Book Antiqua" w:cs="宋体"/>
          <w:color w:val="000000" w:themeColor="text1"/>
          <w:sz w:val="24"/>
          <w:szCs w:val="24"/>
        </w:rPr>
        <w:t>: 701-712 [PMID: 10485782 DOI: 10.1097/00000542-199909000-00023]</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78 </w:t>
      </w:r>
      <w:r w:rsidRPr="00D96C41">
        <w:rPr>
          <w:rFonts w:ascii="Book Antiqua" w:eastAsia="宋体" w:hAnsi="Book Antiqua" w:cs="宋体"/>
          <w:b/>
          <w:bCs/>
          <w:color w:val="000000" w:themeColor="text1"/>
          <w:sz w:val="24"/>
          <w:szCs w:val="24"/>
        </w:rPr>
        <w:t>Conzen PF</w:t>
      </w:r>
      <w:r w:rsidRPr="00D96C41">
        <w:rPr>
          <w:rFonts w:ascii="Book Antiqua" w:eastAsia="宋体" w:hAnsi="Book Antiqua" w:cs="宋体"/>
          <w:color w:val="000000" w:themeColor="text1"/>
          <w:sz w:val="24"/>
          <w:szCs w:val="24"/>
        </w:rPr>
        <w:t xml:space="preserve">, Fischer S, Detter C, Peter K. Sevoflurane provides greater protection of the myocardium than propofol in patients undergoing off-pump coronary artery bypass surgery. </w:t>
      </w:r>
      <w:r w:rsidRPr="00D96C41">
        <w:rPr>
          <w:rFonts w:ascii="Book Antiqua" w:eastAsia="宋体" w:hAnsi="Book Antiqua" w:cs="宋体"/>
          <w:i/>
          <w:iCs/>
          <w:color w:val="000000" w:themeColor="text1"/>
          <w:sz w:val="24"/>
          <w:szCs w:val="24"/>
        </w:rPr>
        <w:t>Anesthesiology</w:t>
      </w:r>
      <w:r w:rsidRPr="00D96C41">
        <w:rPr>
          <w:rFonts w:ascii="Book Antiqua" w:eastAsia="宋体" w:hAnsi="Book Antiqua" w:cs="宋体"/>
          <w:color w:val="000000" w:themeColor="text1"/>
          <w:sz w:val="24"/>
          <w:szCs w:val="24"/>
        </w:rPr>
        <w:t xml:space="preserve"> 2003; </w:t>
      </w:r>
      <w:r w:rsidRPr="00D96C41">
        <w:rPr>
          <w:rFonts w:ascii="Book Antiqua" w:eastAsia="宋体" w:hAnsi="Book Antiqua" w:cs="宋体"/>
          <w:b/>
          <w:bCs/>
          <w:color w:val="000000" w:themeColor="text1"/>
          <w:sz w:val="24"/>
          <w:szCs w:val="24"/>
        </w:rPr>
        <w:t>99</w:t>
      </w:r>
      <w:r w:rsidRPr="00D96C41">
        <w:rPr>
          <w:rFonts w:ascii="Book Antiqua" w:eastAsia="宋体" w:hAnsi="Book Antiqua" w:cs="宋体"/>
          <w:color w:val="000000" w:themeColor="text1"/>
          <w:sz w:val="24"/>
          <w:szCs w:val="24"/>
        </w:rPr>
        <w:t>: 826-833 [PMID: 14508313 DOI: 10.1097/00000542-200310000-00013]</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79 </w:t>
      </w:r>
      <w:r w:rsidRPr="00D96C41">
        <w:rPr>
          <w:rFonts w:ascii="Book Antiqua" w:eastAsia="宋体" w:hAnsi="Book Antiqua" w:cs="宋体"/>
          <w:b/>
          <w:bCs/>
          <w:color w:val="000000" w:themeColor="text1"/>
          <w:sz w:val="24"/>
          <w:szCs w:val="24"/>
        </w:rPr>
        <w:t>De Hert SG</w:t>
      </w:r>
      <w:r w:rsidRPr="00D96C41">
        <w:rPr>
          <w:rFonts w:ascii="Book Antiqua" w:eastAsia="宋体" w:hAnsi="Book Antiqua" w:cs="宋体"/>
          <w:color w:val="000000" w:themeColor="text1"/>
          <w:sz w:val="24"/>
          <w:szCs w:val="24"/>
        </w:rPr>
        <w:t xml:space="preserve">, ten Broecke PW, Mertens E, Van Sommeren EW, De Blier IG, Stockman BA, Rodrigus IE. Sevoflurane but not propofol preserves myocardial function in coronary surgery patients. </w:t>
      </w:r>
      <w:r w:rsidRPr="00D96C41">
        <w:rPr>
          <w:rFonts w:ascii="Book Antiqua" w:eastAsia="宋体" w:hAnsi="Book Antiqua" w:cs="宋体"/>
          <w:i/>
          <w:iCs/>
          <w:color w:val="000000" w:themeColor="text1"/>
          <w:sz w:val="24"/>
          <w:szCs w:val="24"/>
        </w:rPr>
        <w:t>Anesthesiology</w:t>
      </w:r>
      <w:r w:rsidRPr="00D96C41">
        <w:rPr>
          <w:rFonts w:ascii="Book Antiqua" w:eastAsia="宋体" w:hAnsi="Book Antiqua" w:cs="宋体"/>
          <w:color w:val="000000" w:themeColor="text1"/>
          <w:sz w:val="24"/>
          <w:szCs w:val="24"/>
        </w:rPr>
        <w:t xml:space="preserve"> 2002; </w:t>
      </w:r>
      <w:r w:rsidRPr="00D96C41">
        <w:rPr>
          <w:rFonts w:ascii="Book Antiqua" w:eastAsia="宋体" w:hAnsi="Book Antiqua" w:cs="宋体"/>
          <w:b/>
          <w:bCs/>
          <w:color w:val="000000" w:themeColor="text1"/>
          <w:sz w:val="24"/>
          <w:szCs w:val="24"/>
        </w:rPr>
        <w:t>97</w:t>
      </w:r>
      <w:r w:rsidRPr="00D96C41">
        <w:rPr>
          <w:rFonts w:ascii="Book Antiqua" w:eastAsia="宋体" w:hAnsi="Book Antiqua" w:cs="宋体"/>
          <w:color w:val="000000" w:themeColor="text1"/>
          <w:sz w:val="24"/>
          <w:szCs w:val="24"/>
        </w:rPr>
        <w:t>: 42-49 [PMID: 12131102 DOI: 10.1097/00000542-200207000-00007]</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80 </w:t>
      </w:r>
      <w:r w:rsidRPr="00D96C41">
        <w:rPr>
          <w:rFonts w:ascii="Book Antiqua" w:eastAsia="宋体" w:hAnsi="Book Antiqua" w:cs="宋体"/>
          <w:b/>
          <w:bCs/>
          <w:color w:val="000000" w:themeColor="text1"/>
          <w:sz w:val="24"/>
          <w:szCs w:val="24"/>
        </w:rPr>
        <w:t>De Hert SG</w:t>
      </w:r>
      <w:r w:rsidRPr="00D96C41">
        <w:rPr>
          <w:rFonts w:ascii="Book Antiqua" w:eastAsia="宋体" w:hAnsi="Book Antiqua" w:cs="宋体"/>
          <w:color w:val="000000" w:themeColor="text1"/>
          <w:sz w:val="24"/>
          <w:szCs w:val="24"/>
        </w:rPr>
        <w:t xml:space="preserve">, Van der Linden PJ, Cromheecke S, Meeus R, Nelis A, Van Reeth V, ten Broecke PW, De Blier IG, Stockman BA, Rodrigus IE. Cardioprotective properties of sevoflurane in patients undergoing coronary surgery with cardiopulmonary bypass are related to the modalities of its administration. </w:t>
      </w:r>
      <w:r w:rsidRPr="00D96C41">
        <w:rPr>
          <w:rFonts w:ascii="Book Antiqua" w:eastAsia="宋体" w:hAnsi="Book Antiqua" w:cs="宋体"/>
          <w:i/>
          <w:iCs/>
          <w:color w:val="000000" w:themeColor="text1"/>
          <w:sz w:val="24"/>
          <w:szCs w:val="24"/>
        </w:rPr>
        <w:t>Anesthesiology</w:t>
      </w:r>
      <w:r w:rsidRPr="00D96C41">
        <w:rPr>
          <w:rFonts w:ascii="Book Antiqua" w:eastAsia="宋体" w:hAnsi="Book Antiqua" w:cs="宋体"/>
          <w:color w:val="000000" w:themeColor="text1"/>
          <w:sz w:val="24"/>
          <w:szCs w:val="24"/>
        </w:rPr>
        <w:t xml:space="preserve"> 2004; </w:t>
      </w:r>
      <w:r w:rsidRPr="00D96C41">
        <w:rPr>
          <w:rFonts w:ascii="Book Antiqua" w:eastAsia="宋体" w:hAnsi="Book Antiqua" w:cs="宋体"/>
          <w:b/>
          <w:bCs/>
          <w:color w:val="000000" w:themeColor="text1"/>
          <w:sz w:val="24"/>
          <w:szCs w:val="24"/>
        </w:rPr>
        <w:t>101</w:t>
      </w:r>
      <w:r w:rsidRPr="00D96C41">
        <w:rPr>
          <w:rFonts w:ascii="Book Antiqua" w:eastAsia="宋体" w:hAnsi="Book Antiqua" w:cs="宋体"/>
          <w:color w:val="000000" w:themeColor="text1"/>
          <w:sz w:val="24"/>
          <w:szCs w:val="24"/>
        </w:rPr>
        <w:t>: 299-310 [PMID: 15277911 DOI: 10.1097/00000542-200408000-00009]</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81 </w:t>
      </w:r>
      <w:r w:rsidRPr="00D96C41">
        <w:rPr>
          <w:rFonts w:ascii="Book Antiqua" w:eastAsia="宋体" w:hAnsi="Book Antiqua" w:cs="宋体"/>
          <w:b/>
          <w:bCs/>
          <w:color w:val="000000" w:themeColor="text1"/>
          <w:sz w:val="24"/>
          <w:szCs w:val="24"/>
        </w:rPr>
        <w:t>Santerre D</w:t>
      </w:r>
      <w:r w:rsidRPr="00D96C41">
        <w:rPr>
          <w:rFonts w:ascii="Book Antiqua" w:eastAsia="宋体" w:hAnsi="Book Antiqua" w:cs="宋体"/>
          <w:color w:val="000000" w:themeColor="text1"/>
          <w:sz w:val="24"/>
          <w:szCs w:val="24"/>
        </w:rPr>
        <w:t xml:space="preserve">, Chen RH, Kadner A, Lee-Parritz D, Adams DH. Anaesthetic management of baboons undergoing heterotopic porcine cardiac </w:t>
      </w:r>
      <w:r w:rsidRPr="00D96C41">
        <w:rPr>
          <w:rFonts w:ascii="Book Antiqua" w:eastAsia="宋体" w:hAnsi="Book Antiqua" w:cs="宋体"/>
          <w:color w:val="000000" w:themeColor="text1"/>
          <w:sz w:val="24"/>
          <w:szCs w:val="24"/>
        </w:rPr>
        <w:lastRenderedPageBreak/>
        <w:t xml:space="preserve">xenotransplantation. </w:t>
      </w:r>
      <w:r w:rsidRPr="00D96C41">
        <w:rPr>
          <w:rFonts w:ascii="Book Antiqua" w:eastAsia="宋体" w:hAnsi="Book Antiqua" w:cs="宋体"/>
          <w:i/>
          <w:iCs/>
          <w:color w:val="000000" w:themeColor="text1"/>
          <w:sz w:val="24"/>
          <w:szCs w:val="24"/>
        </w:rPr>
        <w:t>Vet Res Commun</w:t>
      </w:r>
      <w:r w:rsidRPr="00D96C41">
        <w:rPr>
          <w:rFonts w:ascii="Book Antiqua" w:eastAsia="宋体" w:hAnsi="Book Antiqua" w:cs="宋体"/>
          <w:color w:val="000000" w:themeColor="text1"/>
          <w:sz w:val="24"/>
          <w:szCs w:val="24"/>
        </w:rPr>
        <w:t xml:space="preserve"> 2001; </w:t>
      </w:r>
      <w:r w:rsidRPr="00D96C41">
        <w:rPr>
          <w:rFonts w:ascii="Book Antiqua" w:eastAsia="宋体" w:hAnsi="Book Antiqua" w:cs="宋体"/>
          <w:b/>
          <w:bCs/>
          <w:color w:val="000000" w:themeColor="text1"/>
          <w:sz w:val="24"/>
          <w:szCs w:val="24"/>
        </w:rPr>
        <w:t>25</w:t>
      </w:r>
      <w:r w:rsidRPr="00D96C41">
        <w:rPr>
          <w:rFonts w:ascii="Book Antiqua" w:eastAsia="宋体" w:hAnsi="Book Antiqua" w:cs="宋体"/>
          <w:color w:val="000000" w:themeColor="text1"/>
          <w:sz w:val="24"/>
          <w:szCs w:val="24"/>
        </w:rPr>
        <w:t>: 251-259 [PMID: 11432427 DOI: 10.1023/A: 1010683907590]</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82 </w:t>
      </w:r>
      <w:r w:rsidRPr="00D96C41">
        <w:rPr>
          <w:rFonts w:ascii="Book Antiqua" w:eastAsia="宋体" w:hAnsi="Book Antiqua" w:cs="宋体"/>
          <w:b/>
          <w:bCs/>
          <w:color w:val="000000" w:themeColor="text1"/>
          <w:sz w:val="24"/>
          <w:szCs w:val="24"/>
        </w:rPr>
        <w:t>García-Gil FA</w:t>
      </w:r>
      <w:r w:rsidRPr="00D96C41">
        <w:rPr>
          <w:rFonts w:ascii="Book Antiqua" w:eastAsia="宋体" w:hAnsi="Book Antiqua" w:cs="宋体"/>
          <w:color w:val="000000" w:themeColor="text1"/>
          <w:sz w:val="24"/>
          <w:szCs w:val="24"/>
        </w:rPr>
        <w:t xml:space="preserve">, Albendea CD, López-Pingarrón L, Royo-Dachary P, Martínez-Guillén J, Piedrafita E, Martínez-Díez M, Soria J, García JJ. Altered cellular membrane fluidity levels and lipid peroxidation during experimental pancreas transplantation. </w:t>
      </w:r>
      <w:r w:rsidRPr="00D96C41">
        <w:rPr>
          <w:rFonts w:ascii="Book Antiqua" w:eastAsia="宋体" w:hAnsi="Book Antiqua" w:cs="宋体"/>
          <w:i/>
          <w:iCs/>
          <w:color w:val="000000" w:themeColor="text1"/>
          <w:sz w:val="24"/>
          <w:szCs w:val="24"/>
        </w:rPr>
        <w:t>J Bioenerg Biomembr</w:t>
      </w:r>
      <w:r w:rsidRPr="00D96C41">
        <w:rPr>
          <w:rFonts w:ascii="Book Antiqua" w:eastAsia="宋体" w:hAnsi="Book Antiqua" w:cs="宋体"/>
          <w:color w:val="000000" w:themeColor="text1"/>
          <w:sz w:val="24"/>
          <w:szCs w:val="24"/>
        </w:rPr>
        <w:t xml:space="preserve"> 2012; </w:t>
      </w:r>
      <w:r w:rsidRPr="00D96C41">
        <w:rPr>
          <w:rFonts w:ascii="Book Antiqua" w:eastAsia="宋体" w:hAnsi="Book Antiqua" w:cs="宋体"/>
          <w:b/>
          <w:bCs/>
          <w:color w:val="000000" w:themeColor="text1"/>
          <w:sz w:val="24"/>
          <w:szCs w:val="24"/>
        </w:rPr>
        <w:t>44</w:t>
      </w:r>
      <w:r w:rsidRPr="00D96C41">
        <w:rPr>
          <w:rFonts w:ascii="Book Antiqua" w:eastAsia="宋体" w:hAnsi="Book Antiqua" w:cs="宋体"/>
          <w:color w:val="000000" w:themeColor="text1"/>
          <w:sz w:val="24"/>
          <w:szCs w:val="24"/>
        </w:rPr>
        <w:t>: 571-577 [PMID: 22986734 DOI: 10.1007/s10863-012-9459-7]</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83 </w:t>
      </w:r>
      <w:r w:rsidRPr="00D96C41">
        <w:rPr>
          <w:rFonts w:ascii="Book Antiqua" w:eastAsia="宋体" w:hAnsi="Book Antiqua" w:cs="宋体"/>
          <w:b/>
          <w:bCs/>
          <w:color w:val="000000" w:themeColor="text1"/>
          <w:sz w:val="24"/>
          <w:szCs w:val="24"/>
        </w:rPr>
        <w:t>Cohen D</w:t>
      </w:r>
      <w:r w:rsidRPr="00D96C41">
        <w:rPr>
          <w:rFonts w:ascii="Book Antiqua" w:eastAsia="宋体" w:hAnsi="Book Antiqua" w:cs="宋体"/>
          <w:color w:val="000000" w:themeColor="text1"/>
          <w:sz w:val="24"/>
          <w:szCs w:val="24"/>
        </w:rPr>
        <w:t xml:space="preserve">, Miyagawa Y, Mehra R, Lee W, Isse K, Long C, Ayares DL, Cooper DK, Hara H. Distribution of non-gal antigens in pig cornea: relevance to corneal xenotransplantation. </w:t>
      </w:r>
      <w:r w:rsidRPr="00D96C41">
        <w:rPr>
          <w:rFonts w:ascii="Book Antiqua" w:eastAsia="宋体" w:hAnsi="Book Antiqua" w:cs="宋体"/>
          <w:i/>
          <w:iCs/>
          <w:color w:val="000000" w:themeColor="text1"/>
          <w:sz w:val="24"/>
          <w:szCs w:val="24"/>
        </w:rPr>
        <w:t>Cornea</w:t>
      </w:r>
      <w:r w:rsidRPr="00D96C41">
        <w:rPr>
          <w:rFonts w:ascii="Book Antiqua" w:eastAsia="宋体" w:hAnsi="Book Antiqua" w:cs="宋体"/>
          <w:color w:val="000000" w:themeColor="text1"/>
          <w:sz w:val="24"/>
          <w:szCs w:val="24"/>
        </w:rPr>
        <w:t xml:space="preserve"> 2014; </w:t>
      </w:r>
      <w:r w:rsidRPr="00D96C41">
        <w:rPr>
          <w:rFonts w:ascii="Book Antiqua" w:eastAsia="宋体" w:hAnsi="Book Antiqua" w:cs="宋体"/>
          <w:b/>
          <w:bCs/>
          <w:color w:val="000000" w:themeColor="text1"/>
          <w:sz w:val="24"/>
          <w:szCs w:val="24"/>
        </w:rPr>
        <w:t>33</w:t>
      </w:r>
      <w:r w:rsidRPr="00D96C41">
        <w:rPr>
          <w:rFonts w:ascii="Book Antiqua" w:eastAsia="宋体" w:hAnsi="Book Antiqua" w:cs="宋体"/>
          <w:color w:val="000000" w:themeColor="text1"/>
          <w:sz w:val="24"/>
          <w:szCs w:val="24"/>
        </w:rPr>
        <w:t>: 390-397 [PMID: 24488129 DOI: 10.1097/ICO.0000000000000069]</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84 </w:t>
      </w:r>
      <w:r w:rsidRPr="00D96C41">
        <w:rPr>
          <w:rFonts w:ascii="Book Antiqua" w:eastAsia="宋体" w:hAnsi="Book Antiqua" w:cs="宋体"/>
          <w:b/>
          <w:bCs/>
          <w:color w:val="000000" w:themeColor="text1"/>
          <w:sz w:val="24"/>
          <w:szCs w:val="24"/>
        </w:rPr>
        <w:t>Dong GH</w:t>
      </w:r>
      <w:r w:rsidRPr="00D96C41">
        <w:rPr>
          <w:rFonts w:ascii="Book Antiqua" w:eastAsia="宋体" w:hAnsi="Book Antiqua" w:cs="宋体"/>
          <w:color w:val="000000" w:themeColor="text1"/>
          <w:sz w:val="24"/>
          <w:szCs w:val="24"/>
        </w:rPr>
        <w:t xml:space="preserve">, Li XF, Li JZ, Zhang ZD, Hu WM, Luo YH, Li ZD, Tian BL, He MX, Zhu XW. Intercellular adhesion molecular-1, Fas, and Fas ligand as diagnostic biomarkers for acute allograft rejection of pancreaticoduodenal transplantation in pigs. </w:t>
      </w:r>
      <w:r w:rsidRPr="00D96C41">
        <w:rPr>
          <w:rFonts w:ascii="Book Antiqua" w:eastAsia="宋体" w:hAnsi="Book Antiqua" w:cs="宋体"/>
          <w:i/>
          <w:iCs/>
          <w:color w:val="000000" w:themeColor="text1"/>
          <w:sz w:val="24"/>
          <w:szCs w:val="24"/>
        </w:rPr>
        <w:t>Dig Dis Sci</w:t>
      </w:r>
      <w:r w:rsidRPr="00D96C41">
        <w:rPr>
          <w:rFonts w:ascii="Book Antiqua" w:eastAsia="宋体" w:hAnsi="Book Antiqua" w:cs="宋体"/>
          <w:color w:val="000000" w:themeColor="text1"/>
          <w:sz w:val="24"/>
          <w:szCs w:val="24"/>
        </w:rPr>
        <w:t xml:space="preserve"> 2014; </w:t>
      </w:r>
      <w:r w:rsidRPr="00D96C41">
        <w:rPr>
          <w:rFonts w:ascii="Book Antiqua" w:eastAsia="宋体" w:hAnsi="Book Antiqua" w:cs="宋体"/>
          <w:b/>
          <w:bCs/>
          <w:color w:val="000000" w:themeColor="text1"/>
          <w:sz w:val="24"/>
          <w:szCs w:val="24"/>
        </w:rPr>
        <w:t>59</w:t>
      </w:r>
      <w:r w:rsidRPr="00D96C41">
        <w:rPr>
          <w:rFonts w:ascii="Book Antiqua" w:eastAsia="宋体" w:hAnsi="Book Antiqua" w:cs="宋体"/>
          <w:color w:val="000000" w:themeColor="text1"/>
          <w:sz w:val="24"/>
          <w:szCs w:val="24"/>
        </w:rPr>
        <w:t>: 778-786 [PMID: 24162270 DOI: 10.1007/s10620-013-2904-6]</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85 </w:t>
      </w:r>
      <w:r w:rsidRPr="00D96C41">
        <w:rPr>
          <w:rFonts w:ascii="Book Antiqua" w:eastAsia="宋体" w:hAnsi="Book Antiqua" w:cs="宋体"/>
          <w:b/>
          <w:bCs/>
          <w:color w:val="000000" w:themeColor="text1"/>
          <w:sz w:val="24"/>
          <w:szCs w:val="24"/>
        </w:rPr>
        <w:t>Avison DL</w:t>
      </w:r>
      <w:r w:rsidRPr="00D96C41">
        <w:rPr>
          <w:rFonts w:ascii="Book Antiqua" w:eastAsia="宋体" w:hAnsi="Book Antiqua" w:cs="宋体"/>
          <w:color w:val="000000" w:themeColor="text1"/>
          <w:sz w:val="24"/>
          <w:szCs w:val="24"/>
        </w:rPr>
        <w:t xml:space="preserve">, DeFaria W, Tryphonopoulos P, Tekin A, Attia GR, Takahashi H, Jin Y, Palaios E, Pararas N, Carreno MR, Santiago S, Bazer F, Ruiz P, Tzakis A. Heterotopic uterus transplantation in a swine model. </w:t>
      </w:r>
      <w:r w:rsidRPr="00D96C41">
        <w:rPr>
          <w:rFonts w:ascii="Book Antiqua" w:eastAsia="宋体" w:hAnsi="Book Antiqua" w:cs="宋体"/>
          <w:i/>
          <w:iCs/>
          <w:color w:val="000000" w:themeColor="text1"/>
          <w:sz w:val="24"/>
          <w:szCs w:val="24"/>
        </w:rPr>
        <w:t>Transplantation</w:t>
      </w:r>
      <w:r w:rsidRPr="00D96C41">
        <w:rPr>
          <w:rFonts w:ascii="Book Antiqua" w:eastAsia="宋体" w:hAnsi="Book Antiqua" w:cs="宋体"/>
          <w:color w:val="000000" w:themeColor="text1"/>
          <w:sz w:val="24"/>
          <w:szCs w:val="24"/>
        </w:rPr>
        <w:t xml:space="preserve"> 2009; </w:t>
      </w:r>
      <w:r w:rsidRPr="00D96C41">
        <w:rPr>
          <w:rFonts w:ascii="Book Antiqua" w:eastAsia="宋体" w:hAnsi="Book Antiqua" w:cs="宋体"/>
          <w:b/>
          <w:bCs/>
          <w:color w:val="000000" w:themeColor="text1"/>
          <w:sz w:val="24"/>
          <w:szCs w:val="24"/>
        </w:rPr>
        <w:t>88</w:t>
      </w:r>
      <w:r w:rsidRPr="00D96C41">
        <w:rPr>
          <w:rFonts w:ascii="Book Antiqua" w:eastAsia="宋体" w:hAnsi="Book Antiqua" w:cs="宋体"/>
          <w:color w:val="000000" w:themeColor="text1"/>
          <w:sz w:val="24"/>
          <w:szCs w:val="24"/>
        </w:rPr>
        <w:t>: 465-469 [PMID: 19696628 DOI: 10.1097/TP.0b013e3181b07666]</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86 </w:t>
      </w:r>
      <w:r w:rsidRPr="00D96C41">
        <w:rPr>
          <w:rFonts w:ascii="Book Antiqua" w:eastAsia="宋体" w:hAnsi="Book Antiqua" w:cs="宋体"/>
          <w:b/>
          <w:bCs/>
          <w:color w:val="000000" w:themeColor="text1"/>
          <w:sz w:val="24"/>
          <w:szCs w:val="24"/>
        </w:rPr>
        <w:t>Ibrahim Z</w:t>
      </w:r>
      <w:r w:rsidRPr="00D96C41">
        <w:rPr>
          <w:rFonts w:ascii="Book Antiqua" w:eastAsia="宋体" w:hAnsi="Book Antiqua" w:cs="宋体"/>
          <w:color w:val="000000" w:themeColor="text1"/>
          <w:sz w:val="24"/>
          <w:szCs w:val="24"/>
        </w:rPr>
        <w:t xml:space="preserve">, Cooney DS, Shores JT, Sacks JM, Wimmers EG, Bonawitz SC, Gordon C, Ruben D, Schneeberger S, Lee WP, Brandacher G. A modified heterotopic swine hind limb transplant model for translational vascularized composite allotransplantation (VCA) research. </w:t>
      </w:r>
      <w:r w:rsidRPr="00D96C41">
        <w:rPr>
          <w:rFonts w:ascii="Book Antiqua" w:eastAsia="宋体" w:hAnsi="Book Antiqua" w:cs="宋体"/>
          <w:i/>
          <w:iCs/>
          <w:color w:val="000000" w:themeColor="text1"/>
          <w:sz w:val="24"/>
          <w:szCs w:val="24"/>
        </w:rPr>
        <w:t>J Vis Exp</w:t>
      </w:r>
      <w:r w:rsidRPr="00D96C41">
        <w:rPr>
          <w:rFonts w:ascii="Book Antiqua" w:eastAsia="宋体" w:hAnsi="Book Antiqua" w:cs="宋体"/>
          <w:color w:val="000000" w:themeColor="text1"/>
          <w:sz w:val="24"/>
          <w:szCs w:val="24"/>
        </w:rPr>
        <w:t xml:space="preserve"> 2013  [PMID: 24145603 DOI: 10.3791/50475]</w:t>
      </w:r>
    </w:p>
    <w:p w:rsidR="001D12BC" w:rsidRPr="00D96C41" w:rsidRDefault="001D12BC" w:rsidP="001B20A7">
      <w:pPr>
        <w:spacing w:after="0" w:line="360" w:lineRule="auto"/>
        <w:jc w:val="both"/>
        <w:rPr>
          <w:rFonts w:ascii="Book Antiqua" w:eastAsia="宋体" w:hAnsi="Book Antiqua" w:cs="宋体"/>
          <w:color w:val="000000" w:themeColor="text1"/>
          <w:sz w:val="24"/>
          <w:szCs w:val="24"/>
        </w:rPr>
      </w:pPr>
      <w:r w:rsidRPr="00D96C41">
        <w:rPr>
          <w:rFonts w:ascii="Book Antiqua" w:eastAsia="宋体" w:hAnsi="Book Antiqua" w:cs="宋体"/>
          <w:color w:val="000000" w:themeColor="text1"/>
          <w:sz w:val="24"/>
          <w:szCs w:val="24"/>
        </w:rPr>
        <w:t xml:space="preserve">87 </w:t>
      </w:r>
      <w:r w:rsidRPr="00D96C41">
        <w:rPr>
          <w:rFonts w:ascii="Book Antiqua" w:eastAsia="宋体" w:hAnsi="Book Antiqua" w:cs="宋体"/>
          <w:b/>
          <w:bCs/>
          <w:color w:val="000000" w:themeColor="text1"/>
          <w:sz w:val="24"/>
          <w:szCs w:val="24"/>
        </w:rPr>
        <w:t>Zonta S</w:t>
      </w:r>
      <w:r w:rsidRPr="00D96C41">
        <w:rPr>
          <w:rFonts w:ascii="Book Antiqua" w:eastAsia="宋体" w:hAnsi="Book Antiqua" w:cs="宋体"/>
          <w:color w:val="000000" w:themeColor="text1"/>
          <w:sz w:val="24"/>
          <w:szCs w:val="24"/>
        </w:rPr>
        <w:t xml:space="preserve">, Lovisetto F, Lorenzo C, Abbiati F, Alessiani M, Dionigi P, Zonta A. Uretero-neocystostomy in a swine model of kidney transplantation: a new technique. </w:t>
      </w:r>
      <w:r w:rsidRPr="00D96C41">
        <w:rPr>
          <w:rFonts w:ascii="Book Antiqua" w:eastAsia="宋体" w:hAnsi="Book Antiqua" w:cs="宋体"/>
          <w:i/>
          <w:iCs/>
          <w:color w:val="000000" w:themeColor="text1"/>
          <w:sz w:val="24"/>
          <w:szCs w:val="24"/>
        </w:rPr>
        <w:t>J Surg Res</w:t>
      </w:r>
      <w:r w:rsidRPr="00D96C41">
        <w:rPr>
          <w:rFonts w:ascii="Book Antiqua" w:eastAsia="宋体" w:hAnsi="Book Antiqua" w:cs="宋体"/>
          <w:color w:val="000000" w:themeColor="text1"/>
          <w:sz w:val="24"/>
          <w:szCs w:val="24"/>
        </w:rPr>
        <w:t xml:space="preserve"> 2005; </w:t>
      </w:r>
      <w:r w:rsidRPr="00D96C41">
        <w:rPr>
          <w:rFonts w:ascii="Book Antiqua" w:eastAsia="宋体" w:hAnsi="Book Antiqua" w:cs="宋体"/>
          <w:b/>
          <w:bCs/>
          <w:color w:val="000000" w:themeColor="text1"/>
          <w:sz w:val="24"/>
          <w:szCs w:val="24"/>
        </w:rPr>
        <w:t>124</w:t>
      </w:r>
      <w:r w:rsidRPr="00D96C41">
        <w:rPr>
          <w:rFonts w:ascii="Book Antiqua" w:eastAsia="宋体" w:hAnsi="Book Antiqua" w:cs="宋体"/>
          <w:color w:val="000000" w:themeColor="text1"/>
          <w:sz w:val="24"/>
          <w:szCs w:val="24"/>
        </w:rPr>
        <w:t>: 250-255 [PMID: 15820255 DOI: 10.1016/j.jss.2004.11.006]</w:t>
      </w:r>
    </w:p>
    <w:p w:rsidR="001D12BC" w:rsidRPr="00D96C41" w:rsidRDefault="001D12BC" w:rsidP="001B20A7">
      <w:pPr>
        <w:spacing w:after="0" w:line="360" w:lineRule="auto"/>
        <w:jc w:val="both"/>
        <w:rPr>
          <w:rFonts w:ascii="Book Antiqua" w:eastAsia="宋体" w:hAnsi="Book Antiqua" w:cs="宋体"/>
          <w:color w:val="000000" w:themeColor="text1"/>
          <w:sz w:val="24"/>
          <w:szCs w:val="24"/>
          <w:lang w:eastAsia="zh-CN"/>
        </w:rPr>
      </w:pPr>
      <w:r w:rsidRPr="00D96C41">
        <w:rPr>
          <w:rFonts w:ascii="Book Antiqua" w:eastAsia="宋体" w:hAnsi="Book Antiqua" w:cs="宋体"/>
          <w:color w:val="000000" w:themeColor="text1"/>
          <w:sz w:val="24"/>
          <w:szCs w:val="24"/>
        </w:rPr>
        <w:t xml:space="preserve">88 </w:t>
      </w:r>
      <w:r w:rsidRPr="00D96C41">
        <w:rPr>
          <w:rFonts w:ascii="Book Antiqua" w:eastAsia="宋体" w:hAnsi="Book Antiqua" w:cs="宋体"/>
          <w:b/>
          <w:bCs/>
          <w:color w:val="000000" w:themeColor="text1"/>
          <w:sz w:val="24"/>
          <w:szCs w:val="24"/>
        </w:rPr>
        <w:t>Nishikawa H</w:t>
      </w:r>
      <w:r w:rsidRPr="00D96C41">
        <w:rPr>
          <w:rFonts w:ascii="Book Antiqua" w:eastAsia="宋体" w:hAnsi="Book Antiqua" w:cs="宋体"/>
          <w:color w:val="000000" w:themeColor="text1"/>
          <w:sz w:val="24"/>
          <w:szCs w:val="24"/>
        </w:rPr>
        <w:t xml:space="preserve">, Oto T, Otani S, Harada M, Iga N, Miyoshi K, Miyoshi S. Unilateral lung transplantation using right and left upper lobes: an </w:t>
      </w:r>
      <w:r w:rsidRPr="00D96C41">
        <w:rPr>
          <w:rFonts w:ascii="Book Antiqua" w:eastAsia="宋体" w:hAnsi="Book Antiqua" w:cs="宋体"/>
          <w:color w:val="000000" w:themeColor="text1"/>
          <w:sz w:val="24"/>
          <w:szCs w:val="24"/>
        </w:rPr>
        <w:lastRenderedPageBreak/>
        <w:t xml:space="preserve">experimental study. </w:t>
      </w:r>
      <w:r w:rsidRPr="00D96C41">
        <w:rPr>
          <w:rFonts w:ascii="Book Antiqua" w:eastAsia="宋体" w:hAnsi="Book Antiqua" w:cs="宋体"/>
          <w:i/>
          <w:iCs/>
          <w:color w:val="000000" w:themeColor="text1"/>
          <w:sz w:val="24"/>
          <w:szCs w:val="24"/>
        </w:rPr>
        <w:t>J Thorac Cardiovasc Surg</w:t>
      </w:r>
      <w:r w:rsidRPr="00D96C41">
        <w:rPr>
          <w:rFonts w:ascii="Book Antiqua" w:eastAsia="宋体" w:hAnsi="Book Antiqua" w:cs="宋体"/>
          <w:color w:val="000000" w:themeColor="text1"/>
          <w:sz w:val="24"/>
          <w:szCs w:val="24"/>
        </w:rPr>
        <w:t xml:space="preserve"> 2013; </w:t>
      </w:r>
      <w:r w:rsidRPr="00D96C41">
        <w:rPr>
          <w:rFonts w:ascii="Book Antiqua" w:eastAsia="宋体" w:hAnsi="Book Antiqua" w:cs="宋体"/>
          <w:b/>
          <w:bCs/>
          <w:color w:val="000000" w:themeColor="text1"/>
          <w:sz w:val="24"/>
          <w:szCs w:val="24"/>
        </w:rPr>
        <w:t>146</w:t>
      </w:r>
      <w:r w:rsidRPr="00D96C41">
        <w:rPr>
          <w:rFonts w:ascii="Book Antiqua" w:eastAsia="宋体" w:hAnsi="Book Antiqua" w:cs="宋体"/>
          <w:color w:val="000000" w:themeColor="text1"/>
          <w:sz w:val="24"/>
          <w:szCs w:val="24"/>
        </w:rPr>
        <w:t>: 1534-1537 [PMID: 24079876 DOI: 10.1016/j.jtcvs.2013.08.042]</w:t>
      </w:r>
    </w:p>
    <w:p w:rsidR="001B20A7" w:rsidRPr="00D96C41" w:rsidRDefault="001B20A7" w:rsidP="001B20A7">
      <w:pPr>
        <w:adjustRightInd w:val="0"/>
        <w:snapToGrid w:val="0"/>
        <w:spacing w:after="0" w:line="360" w:lineRule="auto"/>
        <w:ind w:right="239"/>
        <w:jc w:val="right"/>
        <w:rPr>
          <w:rFonts w:ascii="Book Antiqua" w:hAnsi="Book Antiqua"/>
          <w:b/>
          <w:bCs/>
          <w:sz w:val="24"/>
          <w:szCs w:val="24"/>
          <w:lang w:val="en-GB"/>
        </w:rPr>
      </w:pPr>
      <w:r w:rsidRPr="00D96C41">
        <w:rPr>
          <w:rStyle w:val="Strong"/>
          <w:rFonts w:ascii="Book Antiqua" w:hAnsi="Book Antiqua" w:cs="Arial"/>
          <w:noProof/>
          <w:sz w:val="24"/>
          <w:szCs w:val="24"/>
          <w:lang w:val="en-GB"/>
        </w:rPr>
        <w:t>P-Reviewer:</w:t>
      </w:r>
      <w:r w:rsidRPr="00D96C41">
        <w:rPr>
          <w:rFonts w:ascii="Book Antiqua" w:hAnsi="Book Antiqua"/>
          <w:color w:val="000000"/>
          <w:sz w:val="24"/>
          <w:szCs w:val="24"/>
          <w:lang w:val="en-GB"/>
        </w:rPr>
        <w:t xml:space="preserve"> </w:t>
      </w:r>
      <w:proofErr w:type="spellStart"/>
      <w:r w:rsidRPr="00D96C41">
        <w:rPr>
          <w:rFonts w:ascii="Book Antiqua" w:hAnsi="Book Antiqua"/>
          <w:color w:val="000000"/>
          <w:sz w:val="24"/>
          <w:szCs w:val="24"/>
          <w:lang w:val="en-GB"/>
        </w:rPr>
        <w:t>Mentes</w:t>
      </w:r>
      <w:proofErr w:type="spellEnd"/>
      <w:r w:rsidRPr="00D96C41">
        <w:rPr>
          <w:rFonts w:ascii="Book Antiqua" w:hAnsi="Book Antiqua"/>
          <w:color w:val="000000"/>
          <w:sz w:val="24"/>
          <w:szCs w:val="24"/>
          <w:lang w:val="en-GB" w:eastAsia="zh-CN"/>
        </w:rPr>
        <w:t xml:space="preserve"> O</w:t>
      </w:r>
      <w:r w:rsidRPr="00D96C41">
        <w:rPr>
          <w:rFonts w:ascii="Book Antiqua" w:hAnsi="Book Antiqua"/>
          <w:color w:val="000000"/>
          <w:sz w:val="24"/>
          <w:szCs w:val="24"/>
          <w:lang w:val="en-GB"/>
        </w:rPr>
        <w:t xml:space="preserve">, Wong </w:t>
      </w:r>
      <w:proofErr w:type="gramStart"/>
      <w:r w:rsidRPr="00D96C41">
        <w:rPr>
          <w:rFonts w:ascii="Book Antiqua" w:hAnsi="Book Antiqua"/>
          <w:color w:val="000000"/>
          <w:sz w:val="24"/>
          <w:szCs w:val="24"/>
          <w:lang w:val="en-GB"/>
        </w:rPr>
        <w:t xml:space="preserve">KL </w:t>
      </w:r>
      <w:r w:rsidRPr="00D96C41">
        <w:rPr>
          <w:rFonts w:ascii="Book Antiqua" w:hAnsi="Book Antiqua"/>
          <w:bCs/>
          <w:sz w:val="24"/>
          <w:szCs w:val="24"/>
          <w:lang w:val="en-GB"/>
        </w:rPr>
        <w:t xml:space="preserve"> </w:t>
      </w:r>
      <w:r w:rsidRPr="00D96C41">
        <w:rPr>
          <w:rFonts w:ascii="Book Antiqua" w:hAnsi="Book Antiqua"/>
          <w:b/>
          <w:bCs/>
          <w:sz w:val="24"/>
          <w:szCs w:val="24"/>
          <w:lang w:val="en-GB"/>
        </w:rPr>
        <w:t>S</w:t>
      </w:r>
      <w:proofErr w:type="gramEnd"/>
      <w:r w:rsidRPr="00D96C41">
        <w:rPr>
          <w:rFonts w:ascii="Book Antiqua" w:hAnsi="Book Antiqua"/>
          <w:b/>
          <w:bCs/>
          <w:sz w:val="24"/>
          <w:szCs w:val="24"/>
          <w:lang w:val="en-GB"/>
        </w:rPr>
        <w:t>-Editor:</w:t>
      </w:r>
      <w:r w:rsidRPr="00D96C41">
        <w:rPr>
          <w:rFonts w:ascii="Book Antiqua" w:hAnsi="Book Antiqua"/>
          <w:bCs/>
          <w:sz w:val="24"/>
          <w:szCs w:val="24"/>
          <w:lang w:val="en-GB"/>
        </w:rPr>
        <w:t xml:space="preserve"> Tian YL</w:t>
      </w:r>
    </w:p>
    <w:p w:rsidR="001B20A7" w:rsidRPr="00D96C41" w:rsidRDefault="001B20A7" w:rsidP="001B20A7">
      <w:pPr>
        <w:adjustRightInd w:val="0"/>
        <w:snapToGrid w:val="0"/>
        <w:spacing w:after="0" w:line="360" w:lineRule="auto"/>
        <w:ind w:right="239"/>
        <w:jc w:val="right"/>
        <w:rPr>
          <w:rFonts w:ascii="Book Antiqua" w:hAnsi="Book Antiqua"/>
          <w:bCs/>
          <w:sz w:val="24"/>
          <w:szCs w:val="24"/>
          <w:lang w:eastAsia="zh-CN"/>
        </w:rPr>
      </w:pPr>
      <w:r w:rsidRPr="00D96C41">
        <w:rPr>
          <w:rFonts w:ascii="Book Antiqua" w:hAnsi="Book Antiqua"/>
          <w:b/>
          <w:bCs/>
          <w:sz w:val="24"/>
          <w:szCs w:val="24"/>
        </w:rPr>
        <w:t>L-Editor:   E-Editor:</w:t>
      </w:r>
    </w:p>
    <w:p w:rsidR="009C4C3D" w:rsidRPr="00D96C41" w:rsidRDefault="009C4C3D" w:rsidP="001B20A7">
      <w:pPr>
        <w:spacing w:after="0" w:line="360" w:lineRule="auto"/>
        <w:jc w:val="both"/>
        <w:rPr>
          <w:rFonts w:ascii="Book Antiqua" w:hAnsi="Book Antiqua" w:cs="Times New Roman"/>
          <w:b/>
          <w:noProof/>
          <w:color w:val="000000" w:themeColor="text1"/>
          <w:sz w:val="24"/>
          <w:szCs w:val="24"/>
          <w:lang w:val="en-US"/>
        </w:rPr>
      </w:pPr>
      <w:r w:rsidRPr="00D96C41">
        <w:rPr>
          <w:rFonts w:ascii="Book Antiqua" w:hAnsi="Book Antiqua" w:cs="Times New Roman"/>
          <w:b/>
          <w:color w:val="000000" w:themeColor="text1"/>
          <w:sz w:val="24"/>
          <w:szCs w:val="24"/>
          <w:lang w:val="en-US"/>
        </w:rPr>
        <w:br w:type="page"/>
      </w:r>
    </w:p>
    <w:p w:rsidR="009C4C3D" w:rsidRPr="00D96C41" w:rsidRDefault="0052659B"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b/>
          <w:color w:val="000000" w:themeColor="text1"/>
          <w:sz w:val="24"/>
          <w:szCs w:val="24"/>
          <w:lang w:val="en-US"/>
        </w:rPr>
        <w:lastRenderedPageBreak/>
        <w:t xml:space="preserve">Table </w:t>
      </w:r>
      <w:proofErr w:type="gramStart"/>
      <w:r w:rsidRPr="00D96C41">
        <w:rPr>
          <w:rFonts w:ascii="Book Antiqua" w:hAnsi="Book Antiqua"/>
          <w:b/>
          <w:color w:val="000000" w:themeColor="text1"/>
          <w:sz w:val="24"/>
          <w:szCs w:val="24"/>
          <w:lang w:val="en-US"/>
        </w:rPr>
        <w:t>1 Normal cardiorespiratory parameters of adult and healthy pigs</w:t>
      </w:r>
      <w:proofErr w:type="gramEnd"/>
      <w:r w:rsidRPr="00D96C41">
        <w:rPr>
          <w:rFonts w:ascii="Book Antiqua" w:hAnsi="Book Antiqua"/>
          <w:b/>
          <w:color w:val="000000" w:themeColor="text1"/>
          <w:sz w:val="24"/>
          <w:szCs w:val="24"/>
          <w:lang w:val="en-US"/>
        </w:rPr>
        <w:t xml:space="preserve"> during </w:t>
      </w:r>
      <w:proofErr w:type="spellStart"/>
      <w:r w:rsidRPr="00D96C41">
        <w:rPr>
          <w:rFonts w:ascii="Book Antiqua" w:hAnsi="Book Antiqua"/>
          <w:b/>
          <w:color w:val="000000" w:themeColor="text1"/>
          <w:sz w:val="24"/>
          <w:szCs w:val="24"/>
          <w:lang w:val="en-US"/>
        </w:rPr>
        <w:t>anaesthesia</w:t>
      </w:r>
      <w:proofErr w:type="spellEnd"/>
    </w:p>
    <w:tbl>
      <w:tblPr>
        <w:tblStyle w:val="TableGrid"/>
        <w:tblW w:w="0" w:type="auto"/>
        <w:tblLook w:val="04A0" w:firstRow="1" w:lastRow="0" w:firstColumn="1" w:lastColumn="0" w:noHBand="0" w:noVBand="1"/>
      </w:tblPr>
      <w:tblGrid>
        <w:gridCol w:w="2376"/>
        <w:gridCol w:w="1946"/>
        <w:gridCol w:w="2161"/>
        <w:gridCol w:w="2161"/>
      </w:tblGrid>
      <w:tr w:rsidR="00FF62AF" w:rsidRPr="00D96C41" w:rsidTr="0052659B">
        <w:tc>
          <w:tcPr>
            <w:tcW w:w="2376" w:type="dxa"/>
          </w:tcPr>
          <w:p w:rsidR="009C4C3D" w:rsidRPr="00D96C41" w:rsidRDefault="009C4C3D" w:rsidP="001B20A7">
            <w:pPr>
              <w:spacing w:after="0" w:line="360" w:lineRule="auto"/>
              <w:jc w:val="both"/>
              <w:rPr>
                <w:rFonts w:ascii="Book Antiqua" w:hAnsi="Book Antiqua"/>
                <w:b/>
                <w:color w:val="000000" w:themeColor="text1"/>
                <w:sz w:val="24"/>
                <w:szCs w:val="24"/>
                <w:lang w:val="en-US"/>
              </w:rPr>
            </w:pPr>
            <w:r w:rsidRPr="00D96C41">
              <w:rPr>
                <w:rFonts w:ascii="Book Antiqua" w:hAnsi="Book Antiqua"/>
                <w:b/>
                <w:color w:val="000000" w:themeColor="text1"/>
                <w:sz w:val="24"/>
                <w:szCs w:val="24"/>
                <w:lang w:val="en-US"/>
              </w:rPr>
              <w:t>Parameter</w:t>
            </w:r>
          </w:p>
        </w:tc>
        <w:tc>
          <w:tcPr>
            <w:tcW w:w="1946" w:type="dxa"/>
          </w:tcPr>
          <w:p w:rsidR="009C4C3D" w:rsidRPr="00D96C41" w:rsidRDefault="009C4C3D" w:rsidP="001B20A7">
            <w:pPr>
              <w:spacing w:after="0" w:line="360" w:lineRule="auto"/>
              <w:jc w:val="both"/>
              <w:rPr>
                <w:rFonts w:ascii="Book Antiqua" w:hAnsi="Book Antiqua"/>
                <w:b/>
                <w:color w:val="000000" w:themeColor="text1"/>
                <w:sz w:val="24"/>
                <w:szCs w:val="24"/>
                <w:lang w:val="en-US"/>
              </w:rPr>
            </w:pPr>
            <w:r w:rsidRPr="00D96C41">
              <w:rPr>
                <w:rFonts w:ascii="Book Antiqua" w:hAnsi="Book Antiqua"/>
                <w:b/>
                <w:color w:val="000000" w:themeColor="text1"/>
                <w:sz w:val="24"/>
                <w:szCs w:val="24"/>
                <w:lang w:val="en-US"/>
              </w:rPr>
              <w:t>Range</w:t>
            </w:r>
          </w:p>
        </w:tc>
        <w:tc>
          <w:tcPr>
            <w:tcW w:w="2161" w:type="dxa"/>
          </w:tcPr>
          <w:p w:rsidR="009C4C3D" w:rsidRPr="00D96C41" w:rsidRDefault="009C4C3D" w:rsidP="001B20A7">
            <w:pPr>
              <w:spacing w:after="0" w:line="360" w:lineRule="auto"/>
              <w:jc w:val="both"/>
              <w:rPr>
                <w:rFonts w:ascii="Book Antiqua" w:hAnsi="Book Antiqua"/>
                <w:b/>
                <w:color w:val="000000" w:themeColor="text1"/>
                <w:sz w:val="24"/>
                <w:szCs w:val="24"/>
                <w:lang w:val="en-US"/>
              </w:rPr>
            </w:pPr>
            <w:r w:rsidRPr="00D96C41">
              <w:rPr>
                <w:rFonts w:ascii="Book Antiqua" w:hAnsi="Book Antiqua"/>
                <w:b/>
                <w:color w:val="000000" w:themeColor="text1"/>
                <w:sz w:val="24"/>
                <w:szCs w:val="24"/>
                <w:lang w:val="en-US"/>
              </w:rPr>
              <w:t>Parameter</w:t>
            </w:r>
          </w:p>
        </w:tc>
        <w:tc>
          <w:tcPr>
            <w:tcW w:w="2161" w:type="dxa"/>
          </w:tcPr>
          <w:p w:rsidR="009C4C3D" w:rsidRPr="00D96C41" w:rsidRDefault="009C4C3D" w:rsidP="001B20A7">
            <w:pPr>
              <w:spacing w:after="0" w:line="360" w:lineRule="auto"/>
              <w:jc w:val="both"/>
              <w:rPr>
                <w:rFonts w:ascii="Book Antiqua" w:hAnsi="Book Antiqua"/>
                <w:b/>
                <w:color w:val="000000" w:themeColor="text1"/>
                <w:sz w:val="24"/>
                <w:szCs w:val="24"/>
                <w:lang w:val="en-US"/>
              </w:rPr>
            </w:pPr>
            <w:r w:rsidRPr="00D96C41">
              <w:rPr>
                <w:rFonts w:ascii="Book Antiqua" w:hAnsi="Book Antiqua"/>
                <w:b/>
                <w:color w:val="000000" w:themeColor="text1"/>
                <w:sz w:val="24"/>
                <w:szCs w:val="24"/>
                <w:lang w:val="en-US"/>
              </w:rPr>
              <w:t>Range</w:t>
            </w:r>
          </w:p>
        </w:tc>
      </w:tr>
      <w:tr w:rsidR="00FF62AF" w:rsidRPr="00D96C41" w:rsidTr="0052659B">
        <w:tc>
          <w:tcPr>
            <w:tcW w:w="2376" w:type="dxa"/>
          </w:tcPr>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Heart rate (beats/min)</w:t>
            </w:r>
          </w:p>
        </w:tc>
        <w:tc>
          <w:tcPr>
            <w:tcW w:w="1946" w:type="dxa"/>
          </w:tcPr>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50</w:t>
            </w:r>
            <w:r w:rsidR="0052659B" w:rsidRPr="00D96C41">
              <w:rPr>
                <w:rFonts w:ascii="Book Antiqua" w:hAnsi="Book Antiqua"/>
                <w:color w:val="000000" w:themeColor="text1"/>
                <w:sz w:val="24"/>
                <w:szCs w:val="24"/>
                <w:lang w:val="en-US" w:eastAsia="zh-CN"/>
              </w:rPr>
              <w:t>-</w:t>
            </w:r>
            <w:r w:rsidRPr="00D96C41">
              <w:rPr>
                <w:rFonts w:ascii="Book Antiqua" w:hAnsi="Book Antiqua"/>
                <w:color w:val="000000" w:themeColor="text1"/>
                <w:sz w:val="24"/>
                <w:szCs w:val="24"/>
                <w:lang w:val="en-US"/>
              </w:rPr>
              <w:t>100</w:t>
            </w:r>
          </w:p>
        </w:tc>
        <w:tc>
          <w:tcPr>
            <w:tcW w:w="2161" w:type="dxa"/>
          </w:tcPr>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Temperature (ºC)</w:t>
            </w:r>
          </w:p>
        </w:tc>
        <w:tc>
          <w:tcPr>
            <w:tcW w:w="2161" w:type="dxa"/>
          </w:tcPr>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36</w:t>
            </w:r>
            <w:r w:rsidR="0052659B" w:rsidRPr="00D96C41">
              <w:rPr>
                <w:rFonts w:ascii="Book Antiqua" w:hAnsi="Book Antiqua"/>
                <w:color w:val="000000" w:themeColor="text1"/>
                <w:sz w:val="24"/>
                <w:szCs w:val="24"/>
                <w:lang w:val="en-US" w:eastAsia="zh-CN"/>
              </w:rPr>
              <w:t>-</w:t>
            </w:r>
            <w:r w:rsidRPr="00D96C41">
              <w:rPr>
                <w:rFonts w:ascii="Book Antiqua" w:hAnsi="Book Antiqua"/>
                <w:color w:val="000000" w:themeColor="text1"/>
                <w:sz w:val="24"/>
                <w:szCs w:val="24"/>
                <w:lang w:val="en-US"/>
              </w:rPr>
              <w:t>38</w:t>
            </w:r>
          </w:p>
        </w:tc>
      </w:tr>
      <w:tr w:rsidR="00FF62AF" w:rsidRPr="00D96C41" w:rsidTr="0052659B">
        <w:tc>
          <w:tcPr>
            <w:tcW w:w="2376" w:type="dxa"/>
          </w:tcPr>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Respiratory rate (breaths/min)</w:t>
            </w:r>
          </w:p>
        </w:tc>
        <w:tc>
          <w:tcPr>
            <w:tcW w:w="1946" w:type="dxa"/>
          </w:tcPr>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10</w:t>
            </w:r>
            <w:r w:rsidR="0052659B" w:rsidRPr="00D96C41">
              <w:rPr>
                <w:rFonts w:ascii="Book Antiqua" w:hAnsi="Book Antiqua"/>
                <w:color w:val="000000" w:themeColor="text1"/>
                <w:sz w:val="24"/>
                <w:szCs w:val="24"/>
                <w:lang w:val="en-US" w:eastAsia="zh-CN"/>
              </w:rPr>
              <w:t>-</w:t>
            </w:r>
            <w:r w:rsidRPr="00D96C41">
              <w:rPr>
                <w:rFonts w:ascii="Book Antiqua" w:hAnsi="Book Antiqua"/>
                <w:color w:val="000000" w:themeColor="text1"/>
                <w:sz w:val="24"/>
                <w:szCs w:val="24"/>
                <w:lang w:val="en-US"/>
              </w:rPr>
              <w:t>20</w:t>
            </w:r>
          </w:p>
        </w:tc>
        <w:tc>
          <w:tcPr>
            <w:tcW w:w="2161" w:type="dxa"/>
          </w:tcPr>
          <w:p w:rsidR="009C4C3D" w:rsidRPr="00D96C41" w:rsidRDefault="009C4C3D" w:rsidP="001B20A7">
            <w:pPr>
              <w:spacing w:after="0" w:line="360" w:lineRule="auto"/>
              <w:jc w:val="both"/>
              <w:rPr>
                <w:rFonts w:ascii="Book Antiqua" w:hAnsi="Book Antiqua"/>
                <w:color w:val="000000" w:themeColor="text1"/>
                <w:sz w:val="24"/>
                <w:szCs w:val="24"/>
                <w:lang w:val="en-US"/>
              </w:rPr>
            </w:pPr>
            <w:proofErr w:type="spellStart"/>
            <w:r w:rsidRPr="00D96C41">
              <w:rPr>
                <w:rFonts w:ascii="Book Antiqua" w:hAnsi="Book Antiqua"/>
                <w:color w:val="000000" w:themeColor="text1"/>
                <w:sz w:val="24"/>
                <w:szCs w:val="24"/>
                <w:lang w:val="en-US"/>
              </w:rPr>
              <w:t>Haemoglobin</w:t>
            </w:r>
            <w:proofErr w:type="spellEnd"/>
            <w:r w:rsidRPr="00D96C41">
              <w:rPr>
                <w:rFonts w:ascii="Book Antiqua" w:hAnsi="Book Antiqua"/>
                <w:color w:val="000000" w:themeColor="text1"/>
                <w:sz w:val="24"/>
                <w:szCs w:val="24"/>
                <w:lang w:val="en-US"/>
              </w:rPr>
              <w:t xml:space="preserve"> (g/</w:t>
            </w:r>
            <w:proofErr w:type="spellStart"/>
            <w:r w:rsidRPr="00D96C41">
              <w:rPr>
                <w:rFonts w:ascii="Book Antiqua" w:hAnsi="Book Antiqua"/>
                <w:color w:val="000000" w:themeColor="text1"/>
                <w:sz w:val="24"/>
                <w:szCs w:val="24"/>
                <w:lang w:val="en-US"/>
              </w:rPr>
              <w:t>dL</w:t>
            </w:r>
            <w:proofErr w:type="spellEnd"/>
            <w:r w:rsidRPr="00D96C41">
              <w:rPr>
                <w:rFonts w:ascii="Book Antiqua" w:hAnsi="Book Antiqua"/>
                <w:color w:val="000000" w:themeColor="text1"/>
                <w:sz w:val="24"/>
                <w:szCs w:val="24"/>
                <w:lang w:val="en-US"/>
              </w:rPr>
              <w:t>)</w:t>
            </w:r>
          </w:p>
        </w:tc>
        <w:tc>
          <w:tcPr>
            <w:tcW w:w="2161" w:type="dxa"/>
          </w:tcPr>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11</w:t>
            </w:r>
            <w:r w:rsidR="0052659B" w:rsidRPr="00D96C41">
              <w:rPr>
                <w:rFonts w:ascii="Book Antiqua" w:hAnsi="Book Antiqua"/>
                <w:color w:val="000000" w:themeColor="text1"/>
                <w:sz w:val="24"/>
                <w:szCs w:val="24"/>
                <w:lang w:val="en-US" w:eastAsia="zh-CN"/>
              </w:rPr>
              <w:t>-</w:t>
            </w:r>
            <w:r w:rsidRPr="00D96C41">
              <w:rPr>
                <w:rFonts w:ascii="Book Antiqua" w:hAnsi="Book Antiqua"/>
                <w:color w:val="000000" w:themeColor="text1"/>
                <w:sz w:val="24"/>
                <w:szCs w:val="24"/>
                <w:lang w:val="en-US"/>
              </w:rPr>
              <w:t>16</w:t>
            </w:r>
          </w:p>
        </w:tc>
      </w:tr>
      <w:tr w:rsidR="00FF62AF" w:rsidRPr="00D96C41" w:rsidTr="0052659B">
        <w:tc>
          <w:tcPr>
            <w:tcW w:w="2376" w:type="dxa"/>
          </w:tcPr>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Systolic</w:t>
            </w:r>
            <w:r w:rsidR="006561AE" w:rsidRPr="00D96C41">
              <w:rPr>
                <w:rFonts w:ascii="Book Antiqua" w:hAnsi="Book Antiqua"/>
                <w:color w:val="000000" w:themeColor="text1"/>
                <w:sz w:val="24"/>
                <w:szCs w:val="24"/>
                <w:lang w:val="en-US"/>
              </w:rPr>
              <w:t xml:space="preserve"> </w:t>
            </w:r>
            <w:r w:rsidRPr="00D96C41">
              <w:rPr>
                <w:rFonts w:ascii="Book Antiqua" w:hAnsi="Book Antiqua"/>
                <w:color w:val="000000" w:themeColor="text1"/>
                <w:sz w:val="24"/>
                <w:szCs w:val="24"/>
                <w:lang w:val="en-US"/>
              </w:rPr>
              <w:t>arterial pressure (mmHg)</w:t>
            </w:r>
          </w:p>
        </w:tc>
        <w:tc>
          <w:tcPr>
            <w:tcW w:w="1946" w:type="dxa"/>
          </w:tcPr>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80</w:t>
            </w:r>
            <w:r w:rsidR="0052659B" w:rsidRPr="00D96C41">
              <w:rPr>
                <w:rFonts w:ascii="Book Antiqua" w:hAnsi="Book Antiqua"/>
                <w:color w:val="000000" w:themeColor="text1"/>
                <w:sz w:val="24"/>
                <w:szCs w:val="24"/>
                <w:lang w:val="en-US" w:eastAsia="zh-CN"/>
              </w:rPr>
              <w:t>-</w:t>
            </w:r>
            <w:r w:rsidRPr="00D96C41">
              <w:rPr>
                <w:rFonts w:ascii="Book Antiqua" w:hAnsi="Book Antiqua"/>
                <w:color w:val="000000" w:themeColor="text1"/>
                <w:sz w:val="24"/>
                <w:szCs w:val="24"/>
                <w:lang w:val="en-US"/>
              </w:rPr>
              <w:t>140</w:t>
            </w:r>
          </w:p>
        </w:tc>
        <w:tc>
          <w:tcPr>
            <w:tcW w:w="2161" w:type="dxa"/>
          </w:tcPr>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Et CO</w:t>
            </w:r>
            <w:r w:rsidRPr="00D96C41">
              <w:rPr>
                <w:rFonts w:ascii="Book Antiqua" w:hAnsi="Book Antiqua"/>
                <w:color w:val="000000" w:themeColor="text1"/>
                <w:sz w:val="24"/>
                <w:szCs w:val="24"/>
                <w:vertAlign w:val="subscript"/>
                <w:lang w:val="en-US"/>
              </w:rPr>
              <w:t>2</w:t>
            </w:r>
            <w:r w:rsidRPr="00D96C41">
              <w:rPr>
                <w:rFonts w:ascii="Book Antiqua" w:hAnsi="Book Antiqua"/>
                <w:color w:val="000000" w:themeColor="text1"/>
                <w:sz w:val="24"/>
                <w:szCs w:val="24"/>
                <w:lang w:val="en-US"/>
              </w:rPr>
              <w:t xml:space="preserve"> (mmHg)</w:t>
            </w:r>
          </w:p>
        </w:tc>
        <w:tc>
          <w:tcPr>
            <w:tcW w:w="2161" w:type="dxa"/>
          </w:tcPr>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40</w:t>
            </w:r>
            <w:r w:rsidR="0052659B" w:rsidRPr="00D96C41">
              <w:rPr>
                <w:rFonts w:ascii="Book Antiqua" w:hAnsi="Book Antiqua"/>
                <w:color w:val="000000" w:themeColor="text1"/>
                <w:sz w:val="24"/>
                <w:szCs w:val="24"/>
                <w:lang w:val="en-US" w:eastAsia="zh-CN"/>
              </w:rPr>
              <w:t>-</w:t>
            </w:r>
            <w:r w:rsidRPr="00D96C41">
              <w:rPr>
                <w:rFonts w:ascii="Book Antiqua" w:hAnsi="Book Antiqua"/>
                <w:color w:val="000000" w:themeColor="text1"/>
                <w:sz w:val="24"/>
                <w:szCs w:val="24"/>
                <w:lang w:val="en-US"/>
              </w:rPr>
              <w:t>45 (mechanical ventilation)</w:t>
            </w:r>
          </w:p>
        </w:tc>
      </w:tr>
      <w:tr w:rsidR="00FF62AF" w:rsidRPr="00D96C41" w:rsidTr="0052659B">
        <w:tc>
          <w:tcPr>
            <w:tcW w:w="2376" w:type="dxa"/>
          </w:tcPr>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Diastolic arterial pressure (mmHg)</w:t>
            </w:r>
          </w:p>
        </w:tc>
        <w:tc>
          <w:tcPr>
            <w:tcW w:w="1946" w:type="dxa"/>
          </w:tcPr>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60</w:t>
            </w:r>
            <w:r w:rsidR="0052659B" w:rsidRPr="00D96C41">
              <w:rPr>
                <w:rFonts w:ascii="Book Antiqua" w:hAnsi="Book Antiqua"/>
                <w:color w:val="000000" w:themeColor="text1"/>
                <w:sz w:val="24"/>
                <w:szCs w:val="24"/>
                <w:lang w:val="en-US" w:eastAsia="zh-CN"/>
              </w:rPr>
              <w:t>-</w:t>
            </w:r>
            <w:r w:rsidRPr="00D96C41">
              <w:rPr>
                <w:rFonts w:ascii="Book Antiqua" w:hAnsi="Book Antiqua"/>
                <w:color w:val="000000" w:themeColor="text1"/>
                <w:sz w:val="24"/>
                <w:szCs w:val="24"/>
                <w:lang w:val="en-US"/>
              </w:rPr>
              <w:t>120</w:t>
            </w:r>
          </w:p>
        </w:tc>
        <w:tc>
          <w:tcPr>
            <w:tcW w:w="2161" w:type="dxa"/>
          </w:tcPr>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Arterial pH</w:t>
            </w:r>
          </w:p>
        </w:tc>
        <w:tc>
          <w:tcPr>
            <w:tcW w:w="2161" w:type="dxa"/>
          </w:tcPr>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7.38</w:t>
            </w:r>
            <w:r w:rsidR="0052659B" w:rsidRPr="00D96C41">
              <w:rPr>
                <w:rFonts w:ascii="Book Antiqua" w:hAnsi="Book Antiqua"/>
                <w:color w:val="000000" w:themeColor="text1"/>
                <w:sz w:val="24"/>
                <w:szCs w:val="24"/>
                <w:lang w:val="en-US" w:eastAsia="zh-CN"/>
              </w:rPr>
              <w:t>-</w:t>
            </w:r>
            <w:r w:rsidRPr="00D96C41">
              <w:rPr>
                <w:rFonts w:ascii="Book Antiqua" w:hAnsi="Book Antiqua"/>
                <w:color w:val="000000" w:themeColor="text1"/>
                <w:sz w:val="24"/>
                <w:szCs w:val="24"/>
                <w:lang w:val="en-US"/>
              </w:rPr>
              <w:t>7.50</w:t>
            </w:r>
          </w:p>
        </w:tc>
      </w:tr>
      <w:tr w:rsidR="00FF62AF" w:rsidRPr="00D96C41" w:rsidTr="0052659B">
        <w:tc>
          <w:tcPr>
            <w:tcW w:w="2376" w:type="dxa"/>
          </w:tcPr>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Mean arterial</w:t>
            </w:r>
            <w:r w:rsidR="006561AE" w:rsidRPr="00D96C41">
              <w:rPr>
                <w:rFonts w:ascii="Book Antiqua" w:hAnsi="Book Antiqua"/>
                <w:color w:val="000000" w:themeColor="text1"/>
                <w:sz w:val="24"/>
                <w:szCs w:val="24"/>
                <w:lang w:val="en-US"/>
              </w:rPr>
              <w:t xml:space="preserve"> </w:t>
            </w:r>
            <w:r w:rsidRPr="00D96C41">
              <w:rPr>
                <w:rFonts w:ascii="Book Antiqua" w:hAnsi="Book Antiqua"/>
                <w:color w:val="000000" w:themeColor="text1"/>
                <w:sz w:val="24"/>
                <w:szCs w:val="24"/>
                <w:lang w:val="en-US"/>
              </w:rPr>
              <w:t>pressure (mmHg)</w:t>
            </w:r>
          </w:p>
        </w:tc>
        <w:tc>
          <w:tcPr>
            <w:tcW w:w="1946" w:type="dxa"/>
          </w:tcPr>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40</w:t>
            </w:r>
            <w:r w:rsidR="0052659B" w:rsidRPr="00D96C41">
              <w:rPr>
                <w:rFonts w:ascii="Book Antiqua" w:hAnsi="Book Antiqua"/>
                <w:color w:val="000000" w:themeColor="text1"/>
                <w:sz w:val="24"/>
                <w:szCs w:val="24"/>
                <w:lang w:val="en-US" w:eastAsia="zh-CN"/>
              </w:rPr>
              <w:t>-</w:t>
            </w:r>
            <w:r w:rsidRPr="00D96C41">
              <w:rPr>
                <w:rFonts w:ascii="Book Antiqua" w:hAnsi="Book Antiqua"/>
                <w:color w:val="000000" w:themeColor="text1"/>
                <w:sz w:val="24"/>
                <w:szCs w:val="24"/>
                <w:lang w:val="en-US"/>
              </w:rPr>
              <w:t>70</w:t>
            </w:r>
          </w:p>
        </w:tc>
        <w:tc>
          <w:tcPr>
            <w:tcW w:w="2161" w:type="dxa"/>
          </w:tcPr>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PaO</w:t>
            </w:r>
            <w:r w:rsidRPr="00D96C41">
              <w:rPr>
                <w:rFonts w:ascii="Book Antiqua" w:hAnsi="Book Antiqua"/>
                <w:color w:val="000000" w:themeColor="text1"/>
                <w:sz w:val="24"/>
                <w:szCs w:val="24"/>
                <w:vertAlign w:val="subscript"/>
                <w:lang w:val="en-US"/>
              </w:rPr>
              <w:t>2</w:t>
            </w:r>
            <w:r w:rsidRPr="00D96C41">
              <w:rPr>
                <w:rFonts w:ascii="Book Antiqua" w:hAnsi="Book Antiqua"/>
                <w:color w:val="000000" w:themeColor="text1"/>
                <w:sz w:val="24"/>
                <w:szCs w:val="24"/>
                <w:lang w:val="en-US"/>
              </w:rPr>
              <w:t xml:space="preserve"> (mmHg)</w:t>
            </w:r>
          </w:p>
        </w:tc>
        <w:tc>
          <w:tcPr>
            <w:tcW w:w="2161" w:type="dxa"/>
          </w:tcPr>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&gt;</w:t>
            </w:r>
            <w:r w:rsidR="0052659B" w:rsidRPr="00D96C41">
              <w:rPr>
                <w:rFonts w:ascii="Book Antiqua" w:hAnsi="Book Antiqua"/>
                <w:color w:val="000000" w:themeColor="text1"/>
                <w:sz w:val="24"/>
                <w:szCs w:val="24"/>
                <w:lang w:val="en-US" w:eastAsia="zh-CN"/>
              </w:rPr>
              <w:t xml:space="preserve"> </w:t>
            </w:r>
            <w:r w:rsidRPr="00D96C41">
              <w:rPr>
                <w:rFonts w:ascii="Book Antiqua" w:hAnsi="Book Antiqua"/>
                <w:color w:val="000000" w:themeColor="text1"/>
                <w:sz w:val="24"/>
                <w:szCs w:val="24"/>
                <w:lang w:val="en-US"/>
              </w:rPr>
              <w:t>70</w:t>
            </w:r>
            <w:r w:rsidR="0052659B" w:rsidRPr="00D96C41">
              <w:rPr>
                <w:rFonts w:ascii="Book Antiqua" w:hAnsi="Book Antiqua"/>
                <w:color w:val="000000" w:themeColor="text1"/>
                <w:sz w:val="24"/>
                <w:szCs w:val="24"/>
                <w:lang w:val="en-US" w:eastAsia="zh-CN"/>
              </w:rPr>
              <w:t>-</w:t>
            </w:r>
            <w:r w:rsidRPr="00D96C41">
              <w:rPr>
                <w:rFonts w:ascii="Book Antiqua" w:hAnsi="Book Antiqua"/>
                <w:color w:val="000000" w:themeColor="text1"/>
                <w:sz w:val="24"/>
                <w:szCs w:val="24"/>
                <w:lang w:val="en-US"/>
              </w:rPr>
              <w:t>80</w:t>
            </w:r>
          </w:p>
        </w:tc>
      </w:tr>
      <w:tr w:rsidR="00FF62AF" w:rsidRPr="00D96C41" w:rsidTr="0052659B">
        <w:tc>
          <w:tcPr>
            <w:tcW w:w="2376" w:type="dxa"/>
          </w:tcPr>
          <w:p w:rsidR="009C4C3D" w:rsidRPr="00D96C41" w:rsidRDefault="009C4C3D" w:rsidP="00D96C41">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Cardiac output (m</w:t>
            </w:r>
            <w:r w:rsidR="00D44B2A" w:rsidRPr="00D96C41">
              <w:rPr>
                <w:rFonts w:ascii="Book Antiqua" w:hAnsi="Book Antiqua"/>
                <w:color w:val="000000" w:themeColor="text1"/>
                <w:sz w:val="24"/>
                <w:szCs w:val="24"/>
                <w:lang w:val="en-US"/>
              </w:rPr>
              <w:t>L</w:t>
            </w:r>
            <w:r w:rsidRPr="00D96C41">
              <w:rPr>
                <w:rFonts w:ascii="Book Antiqua" w:hAnsi="Book Antiqua"/>
                <w:color w:val="000000" w:themeColor="text1"/>
                <w:sz w:val="24"/>
                <w:szCs w:val="24"/>
                <w:lang w:val="en-US"/>
              </w:rPr>
              <w:t>/kg</w:t>
            </w:r>
            <w:r w:rsidR="00D96C41">
              <w:rPr>
                <w:rFonts w:ascii="Book Antiqua" w:hAnsi="Book Antiqua" w:hint="eastAsia"/>
                <w:color w:val="000000" w:themeColor="text1"/>
                <w:sz w:val="24"/>
                <w:szCs w:val="24"/>
                <w:lang w:val="en-US" w:eastAsia="zh-CN"/>
              </w:rPr>
              <w:t xml:space="preserve"> per </w:t>
            </w:r>
            <w:r w:rsidRPr="00D96C41">
              <w:rPr>
                <w:rFonts w:ascii="Book Antiqua" w:hAnsi="Book Antiqua"/>
                <w:color w:val="000000" w:themeColor="text1"/>
                <w:sz w:val="24"/>
                <w:szCs w:val="24"/>
                <w:lang w:val="en-US"/>
              </w:rPr>
              <w:t>min</w:t>
            </w:r>
            <w:r w:rsidR="00D96C41">
              <w:rPr>
                <w:rFonts w:ascii="Book Antiqua" w:hAnsi="Book Antiqua" w:hint="eastAsia"/>
                <w:color w:val="000000" w:themeColor="text1"/>
                <w:sz w:val="24"/>
                <w:szCs w:val="24"/>
                <w:lang w:val="en-US" w:eastAsia="zh-CN"/>
              </w:rPr>
              <w:t>ute</w:t>
            </w:r>
            <w:r w:rsidRPr="00D96C41">
              <w:rPr>
                <w:rFonts w:ascii="Book Antiqua" w:hAnsi="Book Antiqua"/>
                <w:color w:val="000000" w:themeColor="text1"/>
                <w:sz w:val="24"/>
                <w:szCs w:val="24"/>
                <w:lang w:val="en-US"/>
              </w:rPr>
              <w:t>)</w:t>
            </w:r>
          </w:p>
        </w:tc>
        <w:tc>
          <w:tcPr>
            <w:tcW w:w="1946" w:type="dxa"/>
          </w:tcPr>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60</w:t>
            </w:r>
            <w:r w:rsidR="0052659B" w:rsidRPr="00D96C41">
              <w:rPr>
                <w:rFonts w:ascii="Book Antiqua" w:hAnsi="Book Antiqua"/>
                <w:color w:val="000000" w:themeColor="text1"/>
                <w:sz w:val="24"/>
                <w:szCs w:val="24"/>
                <w:lang w:val="en-US" w:eastAsia="zh-CN"/>
              </w:rPr>
              <w:t>-</w:t>
            </w:r>
            <w:r w:rsidRPr="00D96C41">
              <w:rPr>
                <w:rFonts w:ascii="Book Antiqua" w:hAnsi="Book Antiqua"/>
                <w:color w:val="000000" w:themeColor="text1"/>
                <w:sz w:val="24"/>
                <w:szCs w:val="24"/>
                <w:lang w:val="en-US"/>
              </w:rPr>
              <w:t>140</w:t>
            </w:r>
          </w:p>
        </w:tc>
        <w:tc>
          <w:tcPr>
            <w:tcW w:w="2161" w:type="dxa"/>
          </w:tcPr>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PaCO</w:t>
            </w:r>
            <w:r w:rsidRPr="00D96C41">
              <w:rPr>
                <w:rFonts w:ascii="Book Antiqua" w:hAnsi="Book Antiqua"/>
                <w:color w:val="000000" w:themeColor="text1"/>
                <w:sz w:val="24"/>
                <w:szCs w:val="24"/>
                <w:vertAlign w:val="subscript"/>
                <w:lang w:val="en-US"/>
              </w:rPr>
              <w:t>2</w:t>
            </w:r>
            <w:r w:rsidRPr="00D96C41">
              <w:rPr>
                <w:rFonts w:ascii="Book Antiqua" w:hAnsi="Book Antiqua"/>
                <w:color w:val="000000" w:themeColor="text1"/>
                <w:sz w:val="24"/>
                <w:szCs w:val="24"/>
                <w:lang w:val="en-US"/>
              </w:rPr>
              <w:t xml:space="preserve"> (mmHg)</w:t>
            </w:r>
          </w:p>
        </w:tc>
        <w:tc>
          <w:tcPr>
            <w:tcW w:w="2161" w:type="dxa"/>
          </w:tcPr>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35</w:t>
            </w:r>
            <w:r w:rsidR="0052659B" w:rsidRPr="00D96C41">
              <w:rPr>
                <w:rFonts w:ascii="Book Antiqua" w:hAnsi="Book Antiqua"/>
                <w:color w:val="000000" w:themeColor="text1"/>
                <w:sz w:val="24"/>
                <w:szCs w:val="24"/>
                <w:lang w:val="en-US" w:eastAsia="zh-CN"/>
              </w:rPr>
              <w:t>-</w:t>
            </w:r>
            <w:r w:rsidRPr="00D96C41">
              <w:rPr>
                <w:rFonts w:ascii="Book Antiqua" w:hAnsi="Book Antiqua"/>
                <w:color w:val="000000" w:themeColor="text1"/>
                <w:sz w:val="24"/>
                <w:szCs w:val="24"/>
                <w:lang w:val="en-US"/>
              </w:rPr>
              <w:t>50 (mechanical ventilation)</w:t>
            </w:r>
          </w:p>
        </w:tc>
      </w:tr>
    </w:tbl>
    <w:p w:rsidR="009C4C3D" w:rsidRPr="00D96C41" w:rsidRDefault="0052659B"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EtCO</w:t>
      </w:r>
      <w:r w:rsidRPr="00D96C41">
        <w:rPr>
          <w:rFonts w:ascii="Book Antiqua" w:hAnsi="Book Antiqua"/>
          <w:color w:val="000000" w:themeColor="text1"/>
          <w:sz w:val="24"/>
          <w:szCs w:val="24"/>
          <w:vertAlign w:val="subscript"/>
          <w:lang w:val="en-US"/>
        </w:rPr>
        <w:t>2</w:t>
      </w:r>
      <w:r w:rsidRPr="00D96C41">
        <w:rPr>
          <w:rFonts w:ascii="Book Antiqua" w:hAnsi="Book Antiqua"/>
          <w:color w:val="000000" w:themeColor="text1"/>
          <w:sz w:val="24"/>
          <w:szCs w:val="24"/>
          <w:lang w:val="en-US"/>
        </w:rPr>
        <w:t>: End-tidal of carbon dioxide; PaO</w:t>
      </w:r>
      <w:r w:rsidRPr="00D96C41">
        <w:rPr>
          <w:rFonts w:ascii="Book Antiqua" w:hAnsi="Book Antiqua"/>
          <w:color w:val="000000" w:themeColor="text1"/>
          <w:sz w:val="24"/>
          <w:szCs w:val="24"/>
          <w:vertAlign w:val="subscript"/>
          <w:lang w:val="en-US"/>
        </w:rPr>
        <w:t>2</w:t>
      </w:r>
      <w:r w:rsidRPr="00D96C41">
        <w:rPr>
          <w:rFonts w:ascii="Book Antiqua" w:hAnsi="Book Antiqua"/>
          <w:color w:val="000000" w:themeColor="text1"/>
          <w:sz w:val="24"/>
          <w:szCs w:val="24"/>
          <w:lang w:val="en-US"/>
        </w:rPr>
        <w:t>: Partial pressure of oxygen;</w:t>
      </w:r>
      <w:r w:rsidR="006561AE" w:rsidRPr="00D96C41">
        <w:rPr>
          <w:rFonts w:ascii="Book Antiqua" w:hAnsi="Book Antiqua"/>
          <w:color w:val="000000" w:themeColor="text1"/>
          <w:sz w:val="24"/>
          <w:szCs w:val="24"/>
          <w:lang w:val="en-US"/>
        </w:rPr>
        <w:t xml:space="preserve"> </w:t>
      </w:r>
      <w:r w:rsidRPr="00D96C41">
        <w:rPr>
          <w:rFonts w:ascii="Book Antiqua" w:hAnsi="Book Antiqua"/>
          <w:color w:val="000000" w:themeColor="text1"/>
          <w:sz w:val="24"/>
          <w:szCs w:val="24"/>
          <w:lang w:val="en-US"/>
        </w:rPr>
        <w:t>PaCO</w:t>
      </w:r>
      <w:r w:rsidRPr="00D96C41">
        <w:rPr>
          <w:rFonts w:ascii="Book Antiqua" w:hAnsi="Book Antiqua"/>
          <w:color w:val="000000" w:themeColor="text1"/>
          <w:sz w:val="24"/>
          <w:szCs w:val="24"/>
          <w:vertAlign w:val="subscript"/>
          <w:lang w:val="en-US"/>
        </w:rPr>
        <w:t>2</w:t>
      </w:r>
      <w:r w:rsidRPr="00D96C41">
        <w:rPr>
          <w:rFonts w:ascii="Book Antiqua" w:hAnsi="Book Antiqua"/>
          <w:color w:val="000000" w:themeColor="text1"/>
          <w:sz w:val="24"/>
          <w:szCs w:val="24"/>
          <w:lang w:val="en-US"/>
        </w:rPr>
        <w:t>: Partial pressure of carbon dioxide.</w:t>
      </w:r>
    </w:p>
    <w:p w:rsidR="0052659B" w:rsidRPr="00D96C41" w:rsidRDefault="0052659B" w:rsidP="001B20A7">
      <w:pPr>
        <w:spacing w:after="0" w:line="360" w:lineRule="auto"/>
        <w:jc w:val="both"/>
        <w:rPr>
          <w:rFonts w:ascii="Book Antiqua" w:hAnsi="Book Antiqua"/>
          <w:b/>
          <w:color w:val="000000" w:themeColor="text1"/>
          <w:sz w:val="24"/>
          <w:szCs w:val="24"/>
          <w:lang w:val="en-US"/>
        </w:rPr>
      </w:pPr>
      <w:r w:rsidRPr="00D96C41">
        <w:rPr>
          <w:rFonts w:ascii="Book Antiqua" w:hAnsi="Book Antiqua"/>
          <w:b/>
          <w:color w:val="000000" w:themeColor="text1"/>
          <w:sz w:val="24"/>
          <w:szCs w:val="24"/>
          <w:lang w:val="en-US"/>
        </w:rPr>
        <w:br w:type="page"/>
      </w:r>
    </w:p>
    <w:p w:rsidR="00171DCF" w:rsidRPr="00D96C41" w:rsidRDefault="0052659B"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b/>
          <w:color w:val="000000" w:themeColor="text1"/>
          <w:sz w:val="24"/>
          <w:szCs w:val="24"/>
          <w:lang w:val="en-US"/>
        </w:rPr>
        <w:lastRenderedPageBreak/>
        <w:t xml:space="preserve">Table 2 Intramuscular </w:t>
      </w:r>
      <w:proofErr w:type="spellStart"/>
      <w:r w:rsidRPr="00D96C41">
        <w:rPr>
          <w:rFonts w:ascii="Book Antiqua" w:hAnsi="Book Antiqua"/>
          <w:b/>
          <w:color w:val="000000" w:themeColor="text1"/>
          <w:sz w:val="24"/>
          <w:szCs w:val="24"/>
          <w:lang w:val="en-US"/>
        </w:rPr>
        <w:t>preanaesthetic</w:t>
      </w:r>
      <w:proofErr w:type="spellEnd"/>
      <w:r w:rsidRPr="00D96C41">
        <w:rPr>
          <w:rFonts w:ascii="Book Antiqua" w:hAnsi="Book Antiqua"/>
          <w:b/>
          <w:color w:val="000000" w:themeColor="text1"/>
          <w:sz w:val="24"/>
          <w:szCs w:val="24"/>
          <w:lang w:val="en-US"/>
        </w:rPr>
        <w:t xml:space="preserve"> combinations for transplantation surgery in pigs</w:t>
      </w:r>
    </w:p>
    <w:tbl>
      <w:tblPr>
        <w:tblStyle w:val="TableGrid"/>
        <w:tblW w:w="0" w:type="auto"/>
        <w:tblLook w:val="04A0" w:firstRow="1" w:lastRow="0" w:firstColumn="1" w:lastColumn="0" w:noHBand="0" w:noVBand="1"/>
      </w:tblPr>
      <w:tblGrid>
        <w:gridCol w:w="1858"/>
        <w:gridCol w:w="2192"/>
        <w:gridCol w:w="1751"/>
        <w:gridCol w:w="1436"/>
        <w:gridCol w:w="1483"/>
      </w:tblGrid>
      <w:tr w:rsidR="00FF62AF" w:rsidRPr="00D96C41" w:rsidTr="0052659B">
        <w:tc>
          <w:tcPr>
            <w:tcW w:w="1858" w:type="dxa"/>
          </w:tcPr>
          <w:p w:rsidR="009C4C3D" w:rsidRPr="00D96C41" w:rsidRDefault="009C4C3D" w:rsidP="001B20A7">
            <w:pPr>
              <w:spacing w:after="0" w:line="360" w:lineRule="auto"/>
              <w:jc w:val="both"/>
              <w:rPr>
                <w:rFonts w:ascii="Book Antiqua" w:hAnsi="Book Antiqua"/>
                <w:b/>
                <w:color w:val="000000" w:themeColor="text1"/>
                <w:sz w:val="24"/>
                <w:szCs w:val="24"/>
                <w:lang w:val="en-US"/>
              </w:rPr>
            </w:pPr>
            <w:r w:rsidRPr="00D96C41">
              <w:rPr>
                <w:rFonts w:ascii="Book Antiqua" w:hAnsi="Book Antiqua"/>
                <w:b/>
                <w:color w:val="000000" w:themeColor="text1"/>
                <w:sz w:val="24"/>
                <w:szCs w:val="24"/>
                <w:lang w:val="en-US"/>
              </w:rPr>
              <w:t>Dissociative</w:t>
            </w:r>
          </w:p>
        </w:tc>
        <w:tc>
          <w:tcPr>
            <w:tcW w:w="2192" w:type="dxa"/>
          </w:tcPr>
          <w:p w:rsidR="009C4C3D" w:rsidRPr="00D96C41" w:rsidRDefault="00936131" w:rsidP="001B20A7">
            <w:pPr>
              <w:spacing w:after="0" w:line="360" w:lineRule="auto"/>
              <w:jc w:val="both"/>
              <w:rPr>
                <w:rFonts w:ascii="Book Antiqua" w:hAnsi="Book Antiqua"/>
                <w:b/>
                <w:color w:val="000000" w:themeColor="text1"/>
                <w:sz w:val="24"/>
                <w:szCs w:val="24"/>
                <w:lang w:val="en-US"/>
              </w:rPr>
            </w:pPr>
            <w:r w:rsidRPr="00D96C41">
              <w:rPr>
                <w:rFonts w:ascii="Book Antiqua" w:hAnsi="Book Antiqua"/>
                <w:b/>
                <w:color w:val="000000" w:themeColor="text1"/>
                <w:sz w:val="24"/>
                <w:szCs w:val="24"/>
                <w:lang w:val="en-US"/>
              </w:rPr>
              <w:t>S</w:t>
            </w:r>
            <w:r w:rsidR="009C4C3D" w:rsidRPr="00D96C41">
              <w:rPr>
                <w:rFonts w:ascii="Book Antiqua" w:hAnsi="Book Antiqua"/>
                <w:b/>
                <w:color w:val="000000" w:themeColor="text1"/>
                <w:sz w:val="24"/>
                <w:szCs w:val="24"/>
                <w:lang w:val="en-US"/>
              </w:rPr>
              <w:t>edative</w:t>
            </w:r>
          </w:p>
        </w:tc>
        <w:tc>
          <w:tcPr>
            <w:tcW w:w="1751" w:type="dxa"/>
          </w:tcPr>
          <w:p w:rsidR="009C4C3D" w:rsidRPr="00D96C41" w:rsidRDefault="009C4C3D" w:rsidP="001B20A7">
            <w:pPr>
              <w:spacing w:after="0" w:line="360" w:lineRule="auto"/>
              <w:jc w:val="both"/>
              <w:rPr>
                <w:rFonts w:ascii="Book Antiqua" w:hAnsi="Book Antiqua"/>
                <w:b/>
                <w:color w:val="000000" w:themeColor="text1"/>
                <w:sz w:val="24"/>
                <w:szCs w:val="24"/>
                <w:lang w:val="en-US"/>
              </w:rPr>
            </w:pPr>
            <w:r w:rsidRPr="00D96C41">
              <w:rPr>
                <w:rFonts w:ascii="Book Antiqua" w:hAnsi="Book Antiqua"/>
                <w:b/>
                <w:color w:val="000000" w:themeColor="text1"/>
                <w:sz w:val="24"/>
                <w:szCs w:val="24"/>
                <w:lang w:val="en-US"/>
              </w:rPr>
              <w:t>Analgesic (optional)</w:t>
            </w:r>
          </w:p>
        </w:tc>
        <w:tc>
          <w:tcPr>
            <w:tcW w:w="1436" w:type="dxa"/>
          </w:tcPr>
          <w:p w:rsidR="009C4C3D" w:rsidRPr="00D96C41" w:rsidRDefault="009C4C3D" w:rsidP="001B20A7">
            <w:pPr>
              <w:spacing w:after="0" w:line="360" w:lineRule="auto"/>
              <w:jc w:val="both"/>
              <w:rPr>
                <w:rFonts w:ascii="Book Antiqua" w:hAnsi="Book Antiqua"/>
                <w:b/>
                <w:color w:val="000000" w:themeColor="text1"/>
                <w:sz w:val="24"/>
                <w:szCs w:val="24"/>
                <w:lang w:val="en-US"/>
              </w:rPr>
            </w:pPr>
            <w:r w:rsidRPr="00D96C41">
              <w:rPr>
                <w:rFonts w:ascii="Book Antiqua" w:hAnsi="Book Antiqua"/>
                <w:b/>
                <w:color w:val="000000" w:themeColor="text1"/>
                <w:sz w:val="24"/>
                <w:szCs w:val="24"/>
                <w:lang w:val="en-US"/>
              </w:rPr>
              <w:t>Time</w:t>
            </w:r>
            <w:r w:rsidR="006561AE" w:rsidRPr="00D96C41">
              <w:rPr>
                <w:rFonts w:ascii="Book Antiqua" w:hAnsi="Book Antiqua"/>
                <w:b/>
                <w:color w:val="000000" w:themeColor="text1"/>
                <w:sz w:val="24"/>
                <w:szCs w:val="24"/>
                <w:lang w:val="en-US"/>
              </w:rPr>
              <w:t xml:space="preserve"> </w:t>
            </w:r>
            <w:r w:rsidRPr="00D96C41">
              <w:rPr>
                <w:rFonts w:ascii="Book Antiqua" w:hAnsi="Book Antiqua"/>
                <w:b/>
                <w:color w:val="000000" w:themeColor="text1"/>
                <w:sz w:val="24"/>
                <w:szCs w:val="24"/>
                <w:lang w:val="en-US"/>
              </w:rPr>
              <w:t>induction</w:t>
            </w:r>
          </w:p>
        </w:tc>
        <w:tc>
          <w:tcPr>
            <w:tcW w:w="1483" w:type="dxa"/>
          </w:tcPr>
          <w:p w:rsidR="009C4C3D" w:rsidRPr="00D96C41" w:rsidRDefault="009C4C3D" w:rsidP="001B20A7">
            <w:pPr>
              <w:spacing w:after="0" w:line="360" w:lineRule="auto"/>
              <w:jc w:val="both"/>
              <w:rPr>
                <w:rFonts w:ascii="Book Antiqua" w:hAnsi="Book Antiqua"/>
                <w:b/>
                <w:color w:val="000000" w:themeColor="text1"/>
                <w:sz w:val="24"/>
                <w:szCs w:val="24"/>
                <w:lang w:val="en-US"/>
              </w:rPr>
            </w:pPr>
            <w:r w:rsidRPr="00D96C41">
              <w:rPr>
                <w:rFonts w:ascii="Book Antiqua" w:hAnsi="Book Antiqua"/>
                <w:b/>
                <w:color w:val="000000" w:themeColor="text1"/>
                <w:sz w:val="24"/>
                <w:szCs w:val="24"/>
                <w:lang w:val="en-US"/>
              </w:rPr>
              <w:t xml:space="preserve">Duration of anaesthesia </w:t>
            </w:r>
          </w:p>
        </w:tc>
      </w:tr>
      <w:tr w:rsidR="009C4C3D" w:rsidRPr="00D96C41" w:rsidTr="0052659B">
        <w:tc>
          <w:tcPr>
            <w:tcW w:w="1858" w:type="dxa"/>
          </w:tcPr>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Ketamine</w:t>
            </w:r>
          </w:p>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(5</w:t>
            </w:r>
            <w:r w:rsidR="003244D0" w:rsidRPr="00D96C41">
              <w:rPr>
                <w:rFonts w:ascii="Book Antiqua" w:hAnsi="Book Antiqua" w:hint="eastAsia"/>
                <w:color w:val="000000" w:themeColor="text1"/>
                <w:sz w:val="24"/>
                <w:szCs w:val="24"/>
                <w:lang w:val="en-US" w:eastAsia="zh-CN"/>
              </w:rPr>
              <w:t>-</w:t>
            </w:r>
            <w:r w:rsidRPr="00D96C41">
              <w:rPr>
                <w:rFonts w:ascii="Book Antiqua" w:hAnsi="Book Antiqua"/>
                <w:color w:val="000000" w:themeColor="text1"/>
                <w:sz w:val="24"/>
                <w:szCs w:val="24"/>
                <w:lang w:val="en-US"/>
              </w:rPr>
              <w:t xml:space="preserve">15 mg/kg), </w:t>
            </w:r>
          </w:p>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or</w:t>
            </w:r>
          </w:p>
          <w:p w:rsidR="009C4C3D" w:rsidRPr="00D96C41" w:rsidRDefault="009C4C3D" w:rsidP="001B20A7">
            <w:pPr>
              <w:spacing w:after="0" w:line="360" w:lineRule="auto"/>
              <w:jc w:val="both"/>
              <w:rPr>
                <w:rFonts w:ascii="Book Antiqua" w:hAnsi="Book Antiqua"/>
                <w:color w:val="000000" w:themeColor="text1"/>
                <w:sz w:val="24"/>
                <w:szCs w:val="24"/>
                <w:lang w:val="en-US"/>
              </w:rPr>
            </w:pPr>
            <w:proofErr w:type="spellStart"/>
            <w:r w:rsidRPr="00D96C41">
              <w:rPr>
                <w:rFonts w:ascii="Book Antiqua" w:hAnsi="Book Antiqua"/>
                <w:color w:val="000000" w:themeColor="text1"/>
                <w:sz w:val="24"/>
                <w:szCs w:val="24"/>
                <w:lang w:val="en-US"/>
              </w:rPr>
              <w:t>Tiletamine</w:t>
            </w:r>
            <w:proofErr w:type="spellEnd"/>
            <w:r w:rsidRPr="00D96C41">
              <w:rPr>
                <w:rFonts w:ascii="Book Antiqua" w:hAnsi="Book Antiqua"/>
                <w:color w:val="000000" w:themeColor="text1"/>
                <w:sz w:val="24"/>
                <w:szCs w:val="24"/>
                <w:lang w:val="en-US"/>
              </w:rPr>
              <w:t>–</w:t>
            </w:r>
            <w:proofErr w:type="spellStart"/>
            <w:r w:rsidR="00A02D10" w:rsidRPr="00D96C41">
              <w:rPr>
                <w:rFonts w:ascii="Book Antiqua" w:hAnsi="Book Antiqua"/>
                <w:color w:val="000000" w:themeColor="text1"/>
                <w:sz w:val="24"/>
                <w:szCs w:val="24"/>
                <w:lang w:val="en-US"/>
              </w:rPr>
              <w:t>zolaz</w:t>
            </w:r>
            <w:r w:rsidRPr="00D96C41">
              <w:rPr>
                <w:rFonts w:ascii="Book Antiqua" w:hAnsi="Book Antiqua"/>
                <w:color w:val="000000" w:themeColor="text1"/>
                <w:sz w:val="24"/>
                <w:szCs w:val="24"/>
                <w:lang w:val="en-US"/>
              </w:rPr>
              <w:t>epam</w:t>
            </w:r>
            <w:proofErr w:type="spellEnd"/>
          </w:p>
          <w:p w:rsidR="009C4C3D" w:rsidRPr="00D96C41" w:rsidRDefault="009C4C3D" w:rsidP="003244D0">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(5</w:t>
            </w:r>
            <w:r w:rsidR="003244D0" w:rsidRPr="00D96C41">
              <w:rPr>
                <w:rFonts w:ascii="Book Antiqua" w:hAnsi="Book Antiqua" w:hint="eastAsia"/>
                <w:color w:val="000000" w:themeColor="text1"/>
                <w:sz w:val="24"/>
                <w:szCs w:val="24"/>
                <w:lang w:val="en-US" w:eastAsia="zh-CN"/>
              </w:rPr>
              <w:t>-</w:t>
            </w:r>
            <w:r w:rsidRPr="00D96C41">
              <w:rPr>
                <w:rFonts w:ascii="Book Antiqua" w:hAnsi="Book Antiqua"/>
                <w:color w:val="000000" w:themeColor="text1"/>
                <w:sz w:val="24"/>
                <w:szCs w:val="24"/>
                <w:lang w:val="en-US"/>
              </w:rPr>
              <w:t>10 mg/kg)</w:t>
            </w:r>
          </w:p>
        </w:tc>
        <w:tc>
          <w:tcPr>
            <w:tcW w:w="2192" w:type="dxa"/>
          </w:tcPr>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Medetomidine</w:t>
            </w:r>
          </w:p>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(5</w:t>
            </w:r>
            <w:r w:rsidR="003244D0" w:rsidRPr="00D96C41">
              <w:rPr>
                <w:rFonts w:ascii="Book Antiqua" w:hAnsi="Book Antiqua" w:hint="eastAsia"/>
                <w:color w:val="000000" w:themeColor="text1"/>
                <w:sz w:val="24"/>
                <w:szCs w:val="24"/>
                <w:lang w:val="en-US" w:eastAsia="zh-CN"/>
              </w:rPr>
              <w:t>-</w:t>
            </w:r>
            <w:r w:rsidRPr="00D96C41">
              <w:rPr>
                <w:rFonts w:ascii="Book Antiqua" w:hAnsi="Book Antiqua"/>
                <w:color w:val="000000" w:themeColor="text1"/>
                <w:sz w:val="24"/>
                <w:szCs w:val="24"/>
                <w:lang w:val="en-US"/>
              </w:rPr>
              <w:t xml:space="preserve">20 mcg/kg), </w:t>
            </w:r>
          </w:p>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or</w:t>
            </w:r>
          </w:p>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Romifidine</w:t>
            </w:r>
          </w:p>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 xml:space="preserve">(60–100 mcg/kg), </w:t>
            </w:r>
          </w:p>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or</w:t>
            </w:r>
          </w:p>
          <w:p w:rsidR="009C4C3D" w:rsidRPr="00D96C41" w:rsidRDefault="009C4C3D" w:rsidP="001B20A7">
            <w:pPr>
              <w:spacing w:after="0" w:line="360" w:lineRule="auto"/>
              <w:jc w:val="both"/>
              <w:rPr>
                <w:rFonts w:ascii="Book Antiqua" w:hAnsi="Book Antiqua"/>
                <w:color w:val="000000" w:themeColor="text1"/>
                <w:sz w:val="24"/>
                <w:szCs w:val="24"/>
                <w:lang w:val="en-US"/>
              </w:rPr>
            </w:pPr>
            <w:proofErr w:type="spellStart"/>
            <w:r w:rsidRPr="00D96C41">
              <w:rPr>
                <w:rFonts w:ascii="Book Antiqua" w:hAnsi="Book Antiqua"/>
                <w:color w:val="000000" w:themeColor="text1"/>
                <w:sz w:val="24"/>
                <w:szCs w:val="24"/>
                <w:lang w:val="en-US"/>
              </w:rPr>
              <w:t>Dexmedetomidine</w:t>
            </w:r>
            <w:proofErr w:type="spellEnd"/>
          </w:p>
          <w:p w:rsidR="009C4C3D" w:rsidRPr="00D96C41" w:rsidRDefault="009C4C3D" w:rsidP="003244D0">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(5</w:t>
            </w:r>
            <w:r w:rsidR="003244D0" w:rsidRPr="00D96C41">
              <w:rPr>
                <w:rFonts w:ascii="Book Antiqua" w:hAnsi="Book Antiqua" w:hint="eastAsia"/>
                <w:color w:val="000000" w:themeColor="text1"/>
                <w:sz w:val="24"/>
                <w:szCs w:val="24"/>
                <w:lang w:val="en-US" w:eastAsia="zh-CN"/>
              </w:rPr>
              <w:t>-</w:t>
            </w:r>
            <w:r w:rsidRPr="00D96C41">
              <w:rPr>
                <w:rFonts w:ascii="Book Antiqua" w:hAnsi="Book Antiqua"/>
                <w:color w:val="000000" w:themeColor="text1"/>
                <w:sz w:val="24"/>
                <w:szCs w:val="24"/>
                <w:lang w:val="en-US"/>
              </w:rPr>
              <w:t>20 mcg/kg)</w:t>
            </w:r>
          </w:p>
        </w:tc>
        <w:tc>
          <w:tcPr>
            <w:tcW w:w="1751" w:type="dxa"/>
          </w:tcPr>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Morphine</w:t>
            </w:r>
          </w:p>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(0.3</w:t>
            </w:r>
            <w:r w:rsidR="003244D0" w:rsidRPr="00D96C41">
              <w:rPr>
                <w:rFonts w:ascii="Book Antiqua" w:hAnsi="Book Antiqua" w:hint="eastAsia"/>
                <w:color w:val="000000" w:themeColor="text1"/>
                <w:sz w:val="24"/>
                <w:szCs w:val="24"/>
                <w:lang w:val="en-US" w:eastAsia="zh-CN"/>
              </w:rPr>
              <w:t>-</w:t>
            </w:r>
            <w:r w:rsidRPr="00D96C41">
              <w:rPr>
                <w:rFonts w:ascii="Book Antiqua" w:hAnsi="Book Antiqua"/>
                <w:color w:val="000000" w:themeColor="text1"/>
                <w:sz w:val="24"/>
                <w:szCs w:val="24"/>
                <w:lang w:val="en-US"/>
              </w:rPr>
              <w:t xml:space="preserve">0.5 mg/kg), </w:t>
            </w:r>
          </w:p>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or</w:t>
            </w:r>
          </w:p>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Methadone</w:t>
            </w:r>
          </w:p>
          <w:p w:rsidR="009C4C3D" w:rsidRPr="00D96C41" w:rsidRDefault="009C4C3D" w:rsidP="003244D0">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(0.3</w:t>
            </w:r>
            <w:r w:rsidR="003244D0" w:rsidRPr="00D96C41">
              <w:rPr>
                <w:rFonts w:ascii="Book Antiqua" w:hAnsi="Book Antiqua" w:hint="eastAsia"/>
                <w:color w:val="000000" w:themeColor="text1"/>
                <w:sz w:val="24"/>
                <w:szCs w:val="24"/>
                <w:lang w:val="en-US" w:eastAsia="zh-CN"/>
              </w:rPr>
              <w:t>-</w:t>
            </w:r>
            <w:r w:rsidRPr="00D96C41">
              <w:rPr>
                <w:rFonts w:ascii="Book Antiqua" w:hAnsi="Book Antiqua"/>
                <w:color w:val="000000" w:themeColor="text1"/>
                <w:sz w:val="24"/>
                <w:szCs w:val="24"/>
                <w:lang w:val="en-US"/>
              </w:rPr>
              <w:t>0.5 mg/kg)</w:t>
            </w:r>
          </w:p>
        </w:tc>
        <w:tc>
          <w:tcPr>
            <w:tcW w:w="1436" w:type="dxa"/>
          </w:tcPr>
          <w:p w:rsidR="009C4C3D" w:rsidRPr="00D96C41" w:rsidRDefault="009C4C3D" w:rsidP="003244D0">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5</w:t>
            </w:r>
            <w:r w:rsidR="003244D0" w:rsidRPr="00D96C41">
              <w:rPr>
                <w:rFonts w:ascii="Book Antiqua" w:hAnsi="Book Antiqua" w:hint="eastAsia"/>
                <w:color w:val="000000" w:themeColor="text1"/>
                <w:sz w:val="24"/>
                <w:szCs w:val="24"/>
                <w:lang w:val="en-US" w:eastAsia="zh-CN"/>
              </w:rPr>
              <w:t>-</w:t>
            </w:r>
            <w:r w:rsidRPr="00D96C41">
              <w:rPr>
                <w:rFonts w:ascii="Book Antiqua" w:hAnsi="Book Antiqua"/>
                <w:color w:val="000000" w:themeColor="text1"/>
                <w:sz w:val="24"/>
                <w:szCs w:val="24"/>
                <w:lang w:val="en-US"/>
              </w:rPr>
              <w:t>20 min</w:t>
            </w:r>
          </w:p>
        </w:tc>
        <w:tc>
          <w:tcPr>
            <w:tcW w:w="1483" w:type="dxa"/>
          </w:tcPr>
          <w:p w:rsidR="009C4C3D" w:rsidRPr="00D96C41" w:rsidRDefault="003244D0" w:rsidP="003244D0">
            <w:pPr>
              <w:spacing w:after="0" w:line="360" w:lineRule="auto"/>
              <w:jc w:val="both"/>
              <w:rPr>
                <w:rFonts w:ascii="Book Antiqua" w:hAnsi="Book Antiqua"/>
                <w:color w:val="000000" w:themeColor="text1"/>
                <w:sz w:val="24"/>
                <w:szCs w:val="24"/>
                <w:lang w:val="en-US" w:eastAsia="zh-CN"/>
              </w:rPr>
            </w:pPr>
            <w:r w:rsidRPr="00D96C41">
              <w:rPr>
                <w:rFonts w:ascii="Book Antiqua" w:hAnsi="Book Antiqua"/>
                <w:color w:val="000000" w:themeColor="text1"/>
                <w:sz w:val="24"/>
                <w:szCs w:val="24"/>
                <w:lang w:val="en-US"/>
              </w:rPr>
              <w:t>40</w:t>
            </w:r>
            <w:r w:rsidRPr="00D96C41">
              <w:rPr>
                <w:rFonts w:ascii="Book Antiqua" w:hAnsi="Book Antiqua" w:hint="eastAsia"/>
                <w:color w:val="000000" w:themeColor="text1"/>
                <w:sz w:val="24"/>
                <w:szCs w:val="24"/>
                <w:lang w:val="en-US" w:eastAsia="zh-CN"/>
              </w:rPr>
              <w:t>-</w:t>
            </w:r>
            <w:r w:rsidRPr="00D96C41">
              <w:rPr>
                <w:rFonts w:ascii="Book Antiqua" w:hAnsi="Book Antiqua"/>
                <w:color w:val="000000" w:themeColor="text1"/>
                <w:sz w:val="24"/>
                <w:szCs w:val="24"/>
                <w:lang w:val="en-US"/>
              </w:rPr>
              <w:t>60 min</w:t>
            </w:r>
          </w:p>
        </w:tc>
      </w:tr>
    </w:tbl>
    <w:p w:rsidR="00A93FC8" w:rsidRPr="00D96C41" w:rsidRDefault="00A93FC8" w:rsidP="001B20A7">
      <w:pPr>
        <w:spacing w:after="0" w:line="360" w:lineRule="auto"/>
        <w:jc w:val="both"/>
        <w:rPr>
          <w:rFonts w:ascii="Book Antiqua" w:hAnsi="Book Antiqua"/>
          <w:color w:val="000000" w:themeColor="text1"/>
          <w:sz w:val="24"/>
          <w:szCs w:val="24"/>
          <w:lang w:val="en-US" w:eastAsia="zh-CN"/>
        </w:rPr>
      </w:pPr>
    </w:p>
    <w:p w:rsidR="00D44B2A" w:rsidRPr="00D96C41" w:rsidRDefault="00D44B2A" w:rsidP="001B20A7">
      <w:pPr>
        <w:spacing w:after="0" w:line="360" w:lineRule="auto"/>
        <w:jc w:val="both"/>
        <w:rPr>
          <w:rFonts w:ascii="Book Antiqua" w:hAnsi="Book Antiqua"/>
          <w:b/>
          <w:color w:val="000000" w:themeColor="text1"/>
          <w:sz w:val="24"/>
          <w:szCs w:val="24"/>
          <w:lang w:val="en-US"/>
        </w:rPr>
      </w:pPr>
      <w:r w:rsidRPr="00D96C41">
        <w:rPr>
          <w:rFonts w:ascii="Book Antiqua" w:hAnsi="Book Antiqua"/>
          <w:b/>
          <w:color w:val="000000" w:themeColor="text1"/>
          <w:sz w:val="24"/>
          <w:szCs w:val="24"/>
          <w:lang w:val="en-US"/>
        </w:rPr>
        <w:br w:type="page"/>
      </w:r>
    </w:p>
    <w:p w:rsidR="00A93FC8" w:rsidRPr="00D96C41" w:rsidRDefault="0052659B"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b/>
          <w:color w:val="000000" w:themeColor="text1"/>
          <w:sz w:val="24"/>
          <w:szCs w:val="24"/>
          <w:lang w:val="en-US"/>
        </w:rPr>
        <w:lastRenderedPageBreak/>
        <w:t xml:space="preserve">Table 3 Intravenous </w:t>
      </w:r>
      <w:proofErr w:type="spellStart"/>
      <w:r w:rsidRPr="00D96C41">
        <w:rPr>
          <w:rFonts w:ascii="Book Antiqua" w:hAnsi="Book Antiqua"/>
          <w:b/>
          <w:color w:val="000000" w:themeColor="text1"/>
          <w:sz w:val="24"/>
          <w:szCs w:val="24"/>
          <w:lang w:val="en-US"/>
        </w:rPr>
        <w:t>anaesthetic</w:t>
      </w:r>
      <w:proofErr w:type="spellEnd"/>
      <w:r w:rsidRPr="00D96C41">
        <w:rPr>
          <w:rFonts w:ascii="Book Antiqua" w:hAnsi="Book Antiqua"/>
          <w:b/>
          <w:color w:val="000000" w:themeColor="text1"/>
          <w:sz w:val="24"/>
          <w:szCs w:val="24"/>
          <w:lang w:val="en-US"/>
        </w:rPr>
        <w:t xml:space="preserve"> induction in pigs</w:t>
      </w:r>
    </w:p>
    <w:tbl>
      <w:tblPr>
        <w:tblStyle w:val="TableGrid"/>
        <w:tblW w:w="0" w:type="auto"/>
        <w:tblLook w:val="04A0" w:firstRow="1" w:lastRow="0" w:firstColumn="1" w:lastColumn="0" w:noHBand="0" w:noVBand="1"/>
      </w:tblPr>
      <w:tblGrid>
        <w:gridCol w:w="4322"/>
        <w:gridCol w:w="4322"/>
      </w:tblGrid>
      <w:tr w:rsidR="00FF62AF" w:rsidRPr="00D96C41" w:rsidTr="0052659B">
        <w:tc>
          <w:tcPr>
            <w:tcW w:w="4322" w:type="dxa"/>
          </w:tcPr>
          <w:p w:rsidR="00936131" w:rsidRPr="00D96C41" w:rsidRDefault="00936131" w:rsidP="001B20A7">
            <w:pPr>
              <w:spacing w:after="0" w:line="360" w:lineRule="auto"/>
              <w:jc w:val="both"/>
              <w:rPr>
                <w:rFonts w:ascii="Book Antiqua" w:hAnsi="Book Antiqua"/>
                <w:b/>
                <w:color w:val="000000" w:themeColor="text1"/>
                <w:sz w:val="24"/>
                <w:szCs w:val="24"/>
                <w:lang w:val="en-US"/>
              </w:rPr>
            </w:pPr>
            <w:proofErr w:type="spellStart"/>
            <w:r w:rsidRPr="00D96C41">
              <w:rPr>
                <w:rFonts w:ascii="Book Antiqua" w:hAnsi="Book Antiqua"/>
                <w:b/>
                <w:color w:val="000000" w:themeColor="text1"/>
                <w:sz w:val="24"/>
                <w:szCs w:val="24"/>
                <w:lang w:val="en-US"/>
              </w:rPr>
              <w:t>Anaesthetic</w:t>
            </w:r>
            <w:proofErr w:type="spellEnd"/>
          </w:p>
        </w:tc>
        <w:tc>
          <w:tcPr>
            <w:tcW w:w="4322" w:type="dxa"/>
          </w:tcPr>
          <w:p w:rsidR="00936131" w:rsidRPr="00D96C41" w:rsidRDefault="00936131" w:rsidP="001B20A7">
            <w:pPr>
              <w:spacing w:after="0" w:line="360" w:lineRule="auto"/>
              <w:jc w:val="both"/>
              <w:rPr>
                <w:rFonts w:ascii="Book Antiqua" w:hAnsi="Book Antiqua"/>
                <w:b/>
                <w:color w:val="000000" w:themeColor="text1"/>
                <w:sz w:val="24"/>
                <w:szCs w:val="24"/>
                <w:lang w:val="en-US"/>
              </w:rPr>
            </w:pPr>
            <w:r w:rsidRPr="00D96C41">
              <w:rPr>
                <w:rFonts w:ascii="Book Antiqua" w:hAnsi="Book Antiqua"/>
                <w:b/>
                <w:color w:val="000000" w:themeColor="text1"/>
                <w:sz w:val="24"/>
                <w:szCs w:val="24"/>
                <w:lang w:val="en-US"/>
              </w:rPr>
              <w:t>Intravenous doses</w:t>
            </w:r>
          </w:p>
        </w:tc>
      </w:tr>
      <w:tr w:rsidR="00FF62AF" w:rsidRPr="00D96C41" w:rsidTr="0052659B">
        <w:tc>
          <w:tcPr>
            <w:tcW w:w="4322" w:type="dxa"/>
          </w:tcPr>
          <w:p w:rsidR="00936131" w:rsidRPr="00D96C41" w:rsidRDefault="00936131" w:rsidP="001B20A7">
            <w:pPr>
              <w:spacing w:after="0" w:line="360" w:lineRule="auto"/>
              <w:jc w:val="both"/>
              <w:rPr>
                <w:rFonts w:ascii="Book Antiqua" w:hAnsi="Book Antiqua"/>
                <w:color w:val="000000" w:themeColor="text1"/>
                <w:sz w:val="24"/>
                <w:szCs w:val="24"/>
                <w:lang w:val="en-US"/>
              </w:rPr>
            </w:pPr>
            <w:proofErr w:type="spellStart"/>
            <w:r w:rsidRPr="00D96C41">
              <w:rPr>
                <w:rFonts w:ascii="Book Antiqua" w:hAnsi="Book Antiqua"/>
                <w:color w:val="000000" w:themeColor="text1"/>
                <w:sz w:val="24"/>
                <w:szCs w:val="24"/>
                <w:lang w:val="en-US"/>
              </w:rPr>
              <w:t>Propofol</w:t>
            </w:r>
            <w:proofErr w:type="spellEnd"/>
          </w:p>
        </w:tc>
        <w:tc>
          <w:tcPr>
            <w:tcW w:w="4322" w:type="dxa"/>
          </w:tcPr>
          <w:p w:rsidR="00936131" w:rsidRPr="00D96C41" w:rsidRDefault="00936131"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2-5 mg/kg</w:t>
            </w:r>
          </w:p>
        </w:tc>
      </w:tr>
      <w:tr w:rsidR="00FF62AF" w:rsidRPr="00D96C41" w:rsidTr="0052659B">
        <w:tc>
          <w:tcPr>
            <w:tcW w:w="4322" w:type="dxa"/>
          </w:tcPr>
          <w:p w:rsidR="00936131" w:rsidRPr="00D96C41" w:rsidRDefault="00936131"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Ketamine</w:t>
            </w:r>
          </w:p>
        </w:tc>
        <w:tc>
          <w:tcPr>
            <w:tcW w:w="4322" w:type="dxa"/>
          </w:tcPr>
          <w:p w:rsidR="00936131" w:rsidRPr="00D96C41" w:rsidRDefault="00936131"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2-10 mg/kg</w:t>
            </w:r>
          </w:p>
        </w:tc>
      </w:tr>
      <w:tr w:rsidR="00936131" w:rsidRPr="00D96C41" w:rsidTr="0052659B">
        <w:tc>
          <w:tcPr>
            <w:tcW w:w="4322" w:type="dxa"/>
          </w:tcPr>
          <w:p w:rsidR="00936131" w:rsidRPr="00D96C41" w:rsidRDefault="00936131" w:rsidP="001B20A7">
            <w:pPr>
              <w:spacing w:after="0" w:line="360" w:lineRule="auto"/>
              <w:jc w:val="both"/>
              <w:rPr>
                <w:rFonts w:ascii="Book Antiqua" w:hAnsi="Book Antiqua"/>
                <w:color w:val="000000" w:themeColor="text1"/>
                <w:sz w:val="24"/>
                <w:szCs w:val="24"/>
                <w:lang w:val="en-US"/>
              </w:rPr>
            </w:pPr>
            <w:proofErr w:type="spellStart"/>
            <w:r w:rsidRPr="00D96C41">
              <w:rPr>
                <w:rFonts w:ascii="Book Antiqua" w:hAnsi="Book Antiqua"/>
                <w:color w:val="000000" w:themeColor="text1"/>
                <w:sz w:val="24"/>
                <w:szCs w:val="24"/>
                <w:lang w:val="en-US"/>
              </w:rPr>
              <w:t>Tiopenthone</w:t>
            </w:r>
            <w:proofErr w:type="spellEnd"/>
          </w:p>
        </w:tc>
        <w:tc>
          <w:tcPr>
            <w:tcW w:w="4322" w:type="dxa"/>
          </w:tcPr>
          <w:p w:rsidR="00936131" w:rsidRPr="00D96C41" w:rsidRDefault="00936131"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5-15 mg/kg</w:t>
            </w:r>
          </w:p>
        </w:tc>
      </w:tr>
    </w:tbl>
    <w:p w:rsidR="0052659B" w:rsidRPr="00D96C41" w:rsidRDefault="0052659B" w:rsidP="001B20A7">
      <w:pPr>
        <w:spacing w:after="0" w:line="360" w:lineRule="auto"/>
        <w:jc w:val="both"/>
        <w:rPr>
          <w:rFonts w:ascii="Book Antiqua" w:hAnsi="Book Antiqua"/>
          <w:b/>
          <w:color w:val="000000" w:themeColor="text1"/>
          <w:sz w:val="24"/>
          <w:szCs w:val="24"/>
        </w:rPr>
      </w:pPr>
    </w:p>
    <w:p w:rsidR="0052659B" w:rsidRPr="00D96C41" w:rsidRDefault="0052659B" w:rsidP="001B20A7">
      <w:pPr>
        <w:spacing w:after="0" w:line="360" w:lineRule="auto"/>
        <w:jc w:val="both"/>
        <w:rPr>
          <w:rFonts w:ascii="Book Antiqua" w:hAnsi="Book Antiqua"/>
          <w:b/>
          <w:color w:val="000000" w:themeColor="text1"/>
          <w:sz w:val="24"/>
          <w:szCs w:val="24"/>
        </w:rPr>
      </w:pPr>
      <w:r w:rsidRPr="00D96C41">
        <w:rPr>
          <w:rFonts w:ascii="Book Antiqua" w:hAnsi="Book Antiqua"/>
          <w:b/>
          <w:color w:val="000000" w:themeColor="text1"/>
          <w:sz w:val="24"/>
          <w:szCs w:val="24"/>
        </w:rPr>
        <w:br w:type="page"/>
      </w:r>
    </w:p>
    <w:p w:rsidR="00936131" w:rsidRPr="00D96C41" w:rsidRDefault="0052659B" w:rsidP="001B20A7">
      <w:pPr>
        <w:spacing w:after="0" w:line="360" w:lineRule="auto"/>
        <w:jc w:val="both"/>
        <w:rPr>
          <w:rFonts w:ascii="Book Antiqua" w:hAnsi="Book Antiqua"/>
          <w:b/>
          <w:color w:val="000000" w:themeColor="text1"/>
          <w:sz w:val="24"/>
          <w:szCs w:val="24"/>
          <w:lang w:val="en-US"/>
        </w:rPr>
      </w:pPr>
      <w:r w:rsidRPr="00D96C41">
        <w:rPr>
          <w:rFonts w:ascii="Book Antiqua" w:hAnsi="Book Antiqua"/>
          <w:b/>
          <w:color w:val="000000" w:themeColor="text1"/>
          <w:sz w:val="24"/>
          <w:szCs w:val="24"/>
          <w:lang w:val="en-US"/>
        </w:rPr>
        <w:lastRenderedPageBreak/>
        <w:t xml:space="preserve">Table 4 Minimal alveolar </w:t>
      </w:r>
      <w:proofErr w:type="gramStart"/>
      <w:r w:rsidR="005F7ADF" w:rsidRPr="00D96C41">
        <w:rPr>
          <w:rFonts w:ascii="Book Antiqua" w:hAnsi="Book Antiqua"/>
          <w:b/>
          <w:color w:val="000000" w:themeColor="text1"/>
          <w:sz w:val="24"/>
          <w:szCs w:val="24"/>
          <w:lang w:val="en-US"/>
        </w:rPr>
        <w:t>concentr</w:t>
      </w:r>
      <w:bookmarkStart w:id="8" w:name="_GoBack"/>
      <w:bookmarkEnd w:id="8"/>
      <w:r w:rsidR="005F7ADF" w:rsidRPr="00D96C41">
        <w:rPr>
          <w:rFonts w:ascii="Book Antiqua" w:hAnsi="Book Antiqua"/>
          <w:b/>
          <w:color w:val="000000" w:themeColor="text1"/>
          <w:sz w:val="24"/>
          <w:szCs w:val="24"/>
          <w:lang w:val="en-US"/>
        </w:rPr>
        <w:t>ation</w:t>
      </w:r>
      <w:proofErr w:type="gramEnd"/>
      <w:r w:rsidR="005F7ADF" w:rsidRPr="00D96C41">
        <w:rPr>
          <w:rFonts w:ascii="Book Antiqua" w:hAnsi="Book Antiqua"/>
          <w:b/>
          <w:color w:val="000000" w:themeColor="text1"/>
          <w:sz w:val="24"/>
          <w:szCs w:val="24"/>
          <w:lang w:val="en-US"/>
        </w:rPr>
        <w:t xml:space="preserve"> of</w:t>
      </w:r>
      <w:r w:rsidRPr="00D96C41">
        <w:rPr>
          <w:rFonts w:ascii="Book Antiqua" w:hAnsi="Book Antiqua"/>
          <w:b/>
          <w:color w:val="000000" w:themeColor="text1"/>
          <w:sz w:val="24"/>
          <w:szCs w:val="24"/>
          <w:lang w:val="en-US"/>
        </w:rPr>
        <w:t xml:space="preserve"> inhaled </w:t>
      </w:r>
      <w:proofErr w:type="spellStart"/>
      <w:r w:rsidRPr="00D96C41">
        <w:rPr>
          <w:rFonts w:ascii="Book Antiqua" w:hAnsi="Book Antiqua"/>
          <w:b/>
          <w:color w:val="000000" w:themeColor="text1"/>
          <w:sz w:val="24"/>
          <w:szCs w:val="24"/>
          <w:lang w:val="en-US"/>
        </w:rPr>
        <w:t>anaesthetics</w:t>
      </w:r>
      <w:proofErr w:type="spellEnd"/>
      <w:r w:rsidRPr="00D96C41">
        <w:rPr>
          <w:rFonts w:ascii="Book Antiqua" w:hAnsi="Book Antiqua"/>
          <w:b/>
          <w:color w:val="000000" w:themeColor="text1"/>
          <w:sz w:val="24"/>
          <w:szCs w:val="24"/>
          <w:lang w:val="en-US"/>
        </w:rPr>
        <w:t xml:space="preserve"> in pigs</w:t>
      </w:r>
    </w:p>
    <w:tbl>
      <w:tblPr>
        <w:tblStyle w:val="TableGrid"/>
        <w:tblW w:w="5000" w:type="pct"/>
        <w:tblLook w:val="04A0" w:firstRow="1" w:lastRow="0" w:firstColumn="1" w:lastColumn="0" w:noHBand="0" w:noVBand="1"/>
      </w:tblPr>
      <w:tblGrid>
        <w:gridCol w:w="4503"/>
        <w:gridCol w:w="4217"/>
      </w:tblGrid>
      <w:tr w:rsidR="00FF62AF" w:rsidRPr="00D96C41" w:rsidTr="003244D0">
        <w:tc>
          <w:tcPr>
            <w:tcW w:w="2582" w:type="pct"/>
          </w:tcPr>
          <w:p w:rsidR="009C4C3D" w:rsidRPr="00D96C41" w:rsidRDefault="009C4C3D" w:rsidP="001B20A7">
            <w:pPr>
              <w:spacing w:after="0" w:line="360" w:lineRule="auto"/>
              <w:jc w:val="both"/>
              <w:rPr>
                <w:rFonts w:ascii="Book Antiqua" w:hAnsi="Book Antiqua"/>
                <w:b/>
                <w:color w:val="000000" w:themeColor="text1"/>
                <w:sz w:val="24"/>
                <w:szCs w:val="24"/>
                <w:lang w:val="en-US"/>
              </w:rPr>
            </w:pPr>
            <w:proofErr w:type="spellStart"/>
            <w:r w:rsidRPr="00D96C41">
              <w:rPr>
                <w:rFonts w:ascii="Book Antiqua" w:hAnsi="Book Antiqua"/>
                <w:b/>
                <w:color w:val="000000" w:themeColor="text1"/>
                <w:sz w:val="24"/>
                <w:szCs w:val="24"/>
                <w:lang w:val="en-US"/>
              </w:rPr>
              <w:t>Anaesthetic</w:t>
            </w:r>
            <w:proofErr w:type="spellEnd"/>
          </w:p>
        </w:tc>
        <w:tc>
          <w:tcPr>
            <w:tcW w:w="2418" w:type="pct"/>
          </w:tcPr>
          <w:p w:rsidR="009C4C3D" w:rsidRPr="00D96C41" w:rsidRDefault="003244D0" w:rsidP="001B20A7">
            <w:pPr>
              <w:spacing w:after="0" w:line="360" w:lineRule="auto"/>
              <w:jc w:val="both"/>
              <w:rPr>
                <w:rFonts w:ascii="Book Antiqua" w:hAnsi="Book Antiqua"/>
                <w:b/>
                <w:color w:val="000000" w:themeColor="text1"/>
                <w:sz w:val="24"/>
                <w:szCs w:val="24"/>
                <w:lang w:val="en-US"/>
              </w:rPr>
            </w:pPr>
            <w:r w:rsidRPr="00D96C41">
              <w:rPr>
                <w:rFonts w:ascii="Book Antiqua" w:hAnsi="Book Antiqua"/>
                <w:b/>
                <w:color w:val="000000" w:themeColor="text1"/>
                <w:sz w:val="24"/>
                <w:szCs w:val="24"/>
                <w:lang w:val="en-US"/>
              </w:rPr>
              <w:t>Minimal alveolar concentration</w:t>
            </w:r>
          </w:p>
        </w:tc>
      </w:tr>
      <w:tr w:rsidR="00FF62AF" w:rsidRPr="00D96C41" w:rsidTr="003244D0">
        <w:tc>
          <w:tcPr>
            <w:tcW w:w="2582" w:type="pct"/>
          </w:tcPr>
          <w:p w:rsidR="009C4C3D" w:rsidRPr="00D96C41" w:rsidRDefault="009C4C3D" w:rsidP="001B20A7">
            <w:pPr>
              <w:spacing w:after="0" w:line="360" w:lineRule="auto"/>
              <w:jc w:val="both"/>
              <w:rPr>
                <w:rFonts w:ascii="Book Antiqua" w:hAnsi="Book Antiqua"/>
                <w:color w:val="000000" w:themeColor="text1"/>
                <w:sz w:val="24"/>
                <w:szCs w:val="24"/>
                <w:lang w:val="en-US"/>
              </w:rPr>
            </w:pPr>
            <w:proofErr w:type="spellStart"/>
            <w:r w:rsidRPr="00D96C41">
              <w:rPr>
                <w:rFonts w:ascii="Book Antiqua" w:hAnsi="Book Antiqua"/>
                <w:color w:val="000000" w:themeColor="text1"/>
                <w:sz w:val="24"/>
                <w:szCs w:val="24"/>
                <w:lang w:val="en-US"/>
              </w:rPr>
              <w:t>Isoflurane</w:t>
            </w:r>
            <w:proofErr w:type="spellEnd"/>
          </w:p>
        </w:tc>
        <w:tc>
          <w:tcPr>
            <w:tcW w:w="2418" w:type="pct"/>
          </w:tcPr>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1.2</w:t>
            </w:r>
            <w:r w:rsidR="0052659B" w:rsidRPr="00D96C41">
              <w:rPr>
                <w:rFonts w:ascii="Book Antiqua" w:hAnsi="Book Antiqua"/>
                <w:color w:val="000000" w:themeColor="text1"/>
                <w:sz w:val="24"/>
                <w:szCs w:val="24"/>
                <w:lang w:val="en-US" w:eastAsia="zh-CN"/>
              </w:rPr>
              <w:t>-</w:t>
            </w:r>
            <w:r w:rsidRPr="00D96C41">
              <w:rPr>
                <w:rFonts w:ascii="Book Antiqua" w:hAnsi="Book Antiqua"/>
                <w:color w:val="000000" w:themeColor="text1"/>
                <w:sz w:val="24"/>
                <w:szCs w:val="24"/>
                <w:lang w:val="en-US"/>
              </w:rPr>
              <w:t>2.0</w:t>
            </w:r>
          </w:p>
        </w:tc>
      </w:tr>
      <w:tr w:rsidR="00FF62AF" w:rsidRPr="00D96C41" w:rsidTr="003244D0">
        <w:tc>
          <w:tcPr>
            <w:tcW w:w="2582" w:type="pct"/>
          </w:tcPr>
          <w:p w:rsidR="009C4C3D" w:rsidRPr="00D96C41" w:rsidRDefault="009C4C3D" w:rsidP="001B20A7">
            <w:pPr>
              <w:spacing w:after="0" w:line="360" w:lineRule="auto"/>
              <w:jc w:val="both"/>
              <w:rPr>
                <w:rFonts w:ascii="Book Antiqua" w:hAnsi="Book Antiqua"/>
                <w:color w:val="000000" w:themeColor="text1"/>
                <w:sz w:val="24"/>
                <w:szCs w:val="24"/>
                <w:lang w:val="en-US"/>
              </w:rPr>
            </w:pPr>
            <w:proofErr w:type="spellStart"/>
            <w:r w:rsidRPr="00D96C41">
              <w:rPr>
                <w:rFonts w:ascii="Book Antiqua" w:hAnsi="Book Antiqua"/>
                <w:color w:val="000000" w:themeColor="text1"/>
                <w:sz w:val="24"/>
                <w:szCs w:val="24"/>
                <w:lang w:val="en-US"/>
              </w:rPr>
              <w:t>Sevoflurane</w:t>
            </w:r>
            <w:proofErr w:type="spellEnd"/>
          </w:p>
        </w:tc>
        <w:tc>
          <w:tcPr>
            <w:tcW w:w="2418" w:type="pct"/>
          </w:tcPr>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2.2</w:t>
            </w:r>
            <w:r w:rsidR="0052659B" w:rsidRPr="00D96C41">
              <w:rPr>
                <w:rFonts w:ascii="Book Antiqua" w:hAnsi="Book Antiqua"/>
                <w:color w:val="000000" w:themeColor="text1"/>
                <w:sz w:val="24"/>
                <w:szCs w:val="24"/>
                <w:lang w:val="en-US" w:eastAsia="zh-CN"/>
              </w:rPr>
              <w:t>-</w:t>
            </w:r>
            <w:r w:rsidRPr="00D96C41">
              <w:rPr>
                <w:rFonts w:ascii="Book Antiqua" w:hAnsi="Book Antiqua"/>
                <w:color w:val="000000" w:themeColor="text1"/>
                <w:sz w:val="24"/>
                <w:szCs w:val="24"/>
                <w:lang w:val="en-US"/>
              </w:rPr>
              <w:t>3.5</w:t>
            </w:r>
          </w:p>
        </w:tc>
      </w:tr>
      <w:tr w:rsidR="003244D0" w:rsidRPr="00D96C41" w:rsidTr="003244D0">
        <w:tc>
          <w:tcPr>
            <w:tcW w:w="2582" w:type="pct"/>
          </w:tcPr>
          <w:p w:rsidR="009C4C3D" w:rsidRPr="00D96C41" w:rsidRDefault="009C4C3D" w:rsidP="001B20A7">
            <w:pPr>
              <w:spacing w:after="0" w:line="360" w:lineRule="auto"/>
              <w:jc w:val="both"/>
              <w:rPr>
                <w:rFonts w:ascii="Book Antiqua" w:hAnsi="Book Antiqua"/>
                <w:color w:val="000000" w:themeColor="text1"/>
                <w:sz w:val="24"/>
                <w:szCs w:val="24"/>
                <w:lang w:val="en-US"/>
              </w:rPr>
            </w:pPr>
            <w:proofErr w:type="spellStart"/>
            <w:r w:rsidRPr="00D96C41">
              <w:rPr>
                <w:rFonts w:ascii="Book Antiqua" w:hAnsi="Book Antiqua"/>
                <w:color w:val="000000" w:themeColor="text1"/>
                <w:sz w:val="24"/>
                <w:szCs w:val="24"/>
                <w:lang w:val="en-US"/>
              </w:rPr>
              <w:t>Desflurane</w:t>
            </w:r>
            <w:proofErr w:type="spellEnd"/>
          </w:p>
        </w:tc>
        <w:tc>
          <w:tcPr>
            <w:tcW w:w="2418" w:type="pct"/>
          </w:tcPr>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8.3</w:t>
            </w:r>
            <w:r w:rsidR="0052659B" w:rsidRPr="00D96C41">
              <w:rPr>
                <w:rFonts w:ascii="Book Antiqua" w:hAnsi="Book Antiqua"/>
                <w:color w:val="000000" w:themeColor="text1"/>
                <w:sz w:val="24"/>
                <w:szCs w:val="24"/>
                <w:lang w:val="en-US" w:eastAsia="zh-CN"/>
              </w:rPr>
              <w:t>-</w:t>
            </w:r>
            <w:r w:rsidRPr="00D96C41">
              <w:rPr>
                <w:rFonts w:ascii="Book Antiqua" w:hAnsi="Book Antiqua"/>
                <w:color w:val="000000" w:themeColor="text1"/>
                <w:sz w:val="24"/>
                <w:szCs w:val="24"/>
                <w:lang w:val="en-US"/>
              </w:rPr>
              <w:t>10</w:t>
            </w:r>
          </w:p>
        </w:tc>
      </w:tr>
    </w:tbl>
    <w:p w:rsidR="0052659B" w:rsidRPr="00D96C41" w:rsidRDefault="0052659B" w:rsidP="001B20A7">
      <w:pPr>
        <w:spacing w:after="0" w:line="360" w:lineRule="auto"/>
        <w:jc w:val="both"/>
        <w:rPr>
          <w:rFonts w:ascii="Book Antiqua" w:hAnsi="Book Antiqua"/>
          <w:b/>
          <w:color w:val="000000" w:themeColor="text1"/>
          <w:sz w:val="24"/>
          <w:szCs w:val="24"/>
          <w:lang w:val="en-US"/>
        </w:rPr>
      </w:pPr>
    </w:p>
    <w:p w:rsidR="0052659B" w:rsidRPr="00D96C41" w:rsidRDefault="0052659B" w:rsidP="001B20A7">
      <w:pPr>
        <w:spacing w:after="0" w:line="360" w:lineRule="auto"/>
        <w:jc w:val="both"/>
        <w:rPr>
          <w:rFonts w:ascii="Book Antiqua" w:hAnsi="Book Antiqua"/>
          <w:b/>
          <w:color w:val="000000" w:themeColor="text1"/>
          <w:sz w:val="24"/>
          <w:szCs w:val="24"/>
          <w:lang w:val="en-US"/>
        </w:rPr>
      </w:pPr>
      <w:r w:rsidRPr="00D96C41">
        <w:rPr>
          <w:rFonts w:ascii="Book Antiqua" w:hAnsi="Book Antiqua"/>
          <w:b/>
          <w:color w:val="000000" w:themeColor="text1"/>
          <w:sz w:val="24"/>
          <w:szCs w:val="24"/>
          <w:lang w:val="en-US"/>
        </w:rPr>
        <w:br w:type="page"/>
      </w:r>
    </w:p>
    <w:p w:rsidR="00BE0331" w:rsidRPr="00D96C41" w:rsidRDefault="0052659B" w:rsidP="001B20A7">
      <w:pPr>
        <w:spacing w:after="0" w:line="360" w:lineRule="auto"/>
        <w:jc w:val="both"/>
        <w:rPr>
          <w:rFonts w:ascii="Book Antiqua" w:hAnsi="Book Antiqua"/>
          <w:b/>
          <w:color w:val="000000" w:themeColor="text1"/>
          <w:sz w:val="24"/>
          <w:szCs w:val="24"/>
          <w:lang w:val="en-US"/>
        </w:rPr>
      </w:pPr>
      <w:r w:rsidRPr="00D96C41">
        <w:rPr>
          <w:rFonts w:ascii="Book Antiqua" w:hAnsi="Book Antiqua"/>
          <w:b/>
          <w:color w:val="000000" w:themeColor="text1"/>
          <w:sz w:val="24"/>
          <w:szCs w:val="24"/>
          <w:lang w:val="en-US"/>
        </w:rPr>
        <w:lastRenderedPageBreak/>
        <w:t>Table 5 Mechanical ventilation settings for pigs</w:t>
      </w:r>
    </w:p>
    <w:tbl>
      <w:tblPr>
        <w:tblStyle w:val="TableGrid"/>
        <w:tblW w:w="5000" w:type="pct"/>
        <w:tblLook w:val="04A0" w:firstRow="1" w:lastRow="0" w:firstColumn="1" w:lastColumn="0" w:noHBand="0" w:noVBand="1"/>
      </w:tblPr>
      <w:tblGrid>
        <w:gridCol w:w="5809"/>
        <w:gridCol w:w="2911"/>
      </w:tblGrid>
      <w:tr w:rsidR="00FF62AF" w:rsidRPr="00D96C41" w:rsidTr="0052659B">
        <w:tc>
          <w:tcPr>
            <w:tcW w:w="3331" w:type="pct"/>
          </w:tcPr>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Tidal volume</w:t>
            </w:r>
          </w:p>
        </w:tc>
        <w:tc>
          <w:tcPr>
            <w:tcW w:w="1669" w:type="pct"/>
          </w:tcPr>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10</w:t>
            </w:r>
            <w:r w:rsidR="0052659B" w:rsidRPr="00D96C41">
              <w:rPr>
                <w:rFonts w:ascii="Book Antiqua" w:hAnsi="Book Antiqua"/>
                <w:color w:val="000000" w:themeColor="text1"/>
                <w:sz w:val="24"/>
                <w:szCs w:val="24"/>
                <w:lang w:val="en-US" w:eastAsia="zh-CN"/>
              </w:rPr>
              <w:t>-</w:t>
            </w:r>
            <w:r w:rsidRPr="00D96C41">
              <w:rPr>
                <w:rFonts w:ascii="Book Antiqua" w:hAnsi="Book Antiqua"/>
                <w:color w:val="000000" w:themeColor="text1"/>
                <w:sz w:val="24"/>
                <w:szCs w:val="24"/>
                <w:lang w:val="en-US"/>
              </w:rPr>
              <w:t>15 m</w:t>
            </w:r>
            <w:r w:rsidR="0052659B" w:rsidRPr="00D96C41">
              <w:rPr>
                <w:rFonts w:ascii="Book Antiqua" w:hAnsi="Book Antiqua"/>
                <w:color w:val="000000" w:themeColor="text1"/>
                <w:sz w:val="24"/>
                <w:szCs w:val="24"/>
                <w:lang w:val="en-US"/>
              </w:rPr>
              <w:t>L</w:t>
            </w:r>
            <w:r w:rsidRPr="00D96C41">
              <w:rPr>
                <w:rFonts w:ascii="Book Antiqua" w:hAnsi="Book Antiqua"/>
                <w:color w:val="000000" w:themeColor="text1"/>
                <w:sz w:val="24"/>
                <w:szCs w:val="24"/>
                <w:lang w:val="en-US"/>
              </w:rPr>
              <w:t>/kg</w:t>
            </w:r>
          </w:p>
        </w:tc>
      </w:tr>
      <w:tr w:rsidR="00FF62AF" w:rsidRPr="00D96C41" w:rsidTr="0052659B">
        <w:tc>
          <w:tcPr>
            <w:tcW w:w="3331" w:type="pct"/>
          </w:tcPr>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Respiratory rate</w:t>
            </w:r>
          </w:p>
        </w:tc>
        <w:tc>
          <w:tcPr>
            <w:tcW w:w="1669" w:type="pct"/>
          </w:tcPr>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10</w:t>
            </w:r>
            <w:r w:rsidR="00D44B2A" w:rsidRPr="00D96C41">
              <w:rPr>
                <w:rFonts w:ascii="Book Antiqua" w:hAnsi="Book Antiqua"/>
                <w:color w:val="000000" w:themeColor="text1"/>
                <w:sz w:val="24"/>
                <w:szCs w:val="24"/>
                <w:lang w:val="en-US" w:eastAsia="zh-CN"/>
              </w:rPr>
              <w:t>-</w:t>
            </w:r>
            <w:r w:rsidRPr="00D96C41">
              <w:rPr>
                <w:rFonts w:ascii="Book Antiqua" w:hAnsi="Book Antiqua"/>
                <w:color w:val="000000" w:themeColor="text1"/>
                <w:sz w:val="24"/>
                <w:szCs w:val="24"/>
                <w:lang w:val="en-US"/>
              </w:rPr>
              <w:t>15 breaths/min</w:t>
            </w:r>
          </w:p>
        </w:tc>
      </w:tr>
      <w:tr w:rsidR="00FF62AF" w:rsidRPr="00D96C41" w:rsidTr="0052659B">
        <w:tc>
          <w:tcPr>
            <w:tcW w:w="3331" w:type="pct"/>
          </w:tcPr>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Maximum airway pressure recommendable</w:t>
            </w:r>
          </w:p>
        </w:tc>
        <w:tc>
          <w:tcPr>
            <w:tcW w:w="1669" w:type="pct"/>
          </w:tcPr>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20 cm</w:t>
            </w:r>
            <w:r w:rsidR="003244D0" w:rsidRPr="00D96C41">
              <w:rPr>
                <w:rFonts w:ascii="Book Antiqua" w:hAnsi="Book Antiqua" w:hint="eastAsia"/>
                <w:color w:val="000000" w:themeColor="text1"/>
                <w:sz w:val="24"/>
                <w:szCs w:val="24"/>
                <w:lang w:val="en-US" w:eastAsia="zh-CN"/>
              </w:rPr>
              <w:t xml:space="preserve"> </w:t>
            </w:r>
            <w:r w:rsidRPr="00D96C41">
              <w:rPr>
                <w:rFonts w:ascii="Book Antiqua" w:hAnsi="Book Antiqua"/>
                <w:color w:val="000000" w:themeColor="text1"/>
                <w:sz w:val="24"/>
                <w:szCs w:val="24"/>
                <w:lang w:val="en-US"/>
              </w:rPr>
              <w:t>H</w:t>
            </w:r>
            <w:r w:rsidRPr="00D96C41">
              <w:rPr>
                <w:rFonts w:ascii="Book Antiqua" w:hAnsi="Book Antiqua"/>
                <w:color w:val="000000" w:themeColor="text1"/>
                <w:sz w:val="24"/>
                <w:szCs w:val="24"/>
                <w:vertAlign w:val="subscript"/>
                <w:lang w:val="en-US"/>
              </w:rPr>
              <w:t>2</w:t>
            </w:r>
            <w:r w:rsidRPr="00D96C41">
              <w:rPr>
                <w:rFonts w:ascii="Book Antiqua" w:hAnsi="Book Antiqua"/>
                <w:color w:val="000000" w:themeColor="text1"/>
                <w:sz w:val="24"/>
                <w:szCs w:val="24"/>
                <w:lang w:val="en-US"/>
              </w:rPr>
              <w:t>O</w:t>
            </w:r>
          </w:p>
        </w:tc>
      </w:tr>
      <w:tr w:rsidR="009C4C3D" w:rsidRPr="00D96C41" w:rsidTr="0052659B">
        <w:tc>
          <w:tcPr>
            <w:tcW w:w="3331" w:type="pct"/>
          </w:tcPr>
          <w:p w:rsidR="009C4C3D" w:rsidRPr="00D96C41" w:rsidRDefault="009C4C3D" w:rsidP="001B20A7">
            <w:pPr>
              <w:spacing w:after="0" w:line="360" w:lineRule="auto"/>
              <w:jc w:val="both"/>
              <w:rPr>
                <w:rFonts w:ascii="Book Antiqua" w:hAnsi="Book Antiqua"/>
                <w:color w:val="000000" w:themeColor="text1"/>
                <w:sz w:val="24"/>
                <w:szCs w:val="24"/>
                <w:lang w:val="en-US"/>
              </w:rPr>
            </w:pPr>
            <w:proofErr w:type="spellStart"/>
            <w:r w:rsidRPr="00D96C41">
              <w:rPr>
                <w:rFonts w:ascii="Book Antiqua" w:hAnsi="Book Antiqua"/>
                <w:color w:val="000000" w:themeColor="text1"/>
                <w:sz w:val="24"/>
                <w:szCs w:val="24"/>
                <w:lang w:val="en-US"/>
              </w:rPr>
              <w:t>Normocapnia</w:t>
            </w:r>
            <w:proofErr w:type="spellEnd"/>
            <w:r w:rsidRPr="00D96C41">
              <w:rPr>
                <w:rFonts w:ascii="Book Antiqua" w:hAnsi="Book Antiqua"/>
                <w:color w:val="000000" w:themeColor="text1"/>
                <w:sz w:val="24"/>
                <w:szCs w:val="24"/>
                <w:lang w:val="en-US"/>
              </w:rPr>
              <w:t xml:space="preserve"> (End-tidal CO</w:t>
            </w:r>
            <w:r w:rsidRPr="00D96C41">
              <w:rPr>
                <w:rFonts w:ascii="Book Antiqua" w:hAnsi="Book Antiqua"/>
                <w:color w:val="000000" w:themeColor="text1"/>
                <w:sz w:val="24"/>
                <w:szCs w:val="24"/>
                <w:vertAlign w:val="subscript"/>
                <w:lang w:val="en-US"/>
              </w:rPr>
              <w:t>2</w:t>
            </w:r>
            <w:r w:rsidRPr="00D96C41">
              <w:rPr>
                <w:rFonts w:ascii="Book Antiqua" w:hAnsi="Book Antiqua"/>
                <w:color w:val="000000" w:themeColor="text1"/>
                <w:sz w:val="24"/>
                <w:szCs w:val="24"/>
                <w:lang w:val="en-US"/>
              </w:rPr>
              <w:t xml:space="preserve"> concentration)</w:t>
            </w:r>
          </w:p>
        </w:tc>
        <w:tc>
          <w:tcPr>
            <w:tcW w:w="1669" w:type="pct"/>
          </w:tcPr>
          <w:p w:rsidR="009C4C3D" w:rsidRPr="00D96C41" w:rsidRDefault="009C4C3D"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color w:val="000000" w:themeColor="text1"/>
                <w:sz w:val="24"/>
                <w:szCs w:val="24"/>
                <w:lang w:val="en-US"/>
              </w:rPr>
              <w:t>40</w:t>
            </w:r>
            <w:r w:rsidR="0052659B" w:rsidRPr="00D96C41">
              <w:rPr>
                <w:rFonts w:ascii="Book Antiqua" w:hAnsi="Book Antiqua"/>
                <w:color w:val="000000" w:themeColor="text1"/>
                <w:sz w:val="24"/>
                <w:szCs w:val="24"/>
                <w:lang w:val="en-US" w:eastAsia="zh-CN"/>
              </w:rPr>
              <w:t>-</w:t>
            </w:r>
            <w:r w:rsidRPr="00D96C41">
              <w:rPr>
                <w:rFonts w:ascii="Book Antiqua" w:hAnsi="Book Antiqua"/>
                <w:color w:val="000000" w:themeColor="text1"/>
                <w:sz w:val="24"/>
                <w:szCs w:val="24"/>
                <w:lang w:val="en-US"/>
              </w:rPr>
              <w:t>45 mmHg</w:t>
            </w:r>
          </w:p>
        </w:tc>
      </w:tr>
    </w:tbl>
    <w:p w:rsidR="0052659B" w:rsidRPr="00D96C41" w:rsidRDefault="0052659B" w:rsidP="001B20A7">
      <w:pPr>
        <w:spacing w:after="0" w:line="360" w:lineRule="auto"/>
        <w:jc w:val="both"/>
        <w:rPr>
          <w:rFonts w:ascii="Book Antiqua" w:hAnsi="Book Antiqua"/>
          <w:b/>
          <w:color w:val="000000" w:themeColor="text1"/>
          <w:sz w:val="24"/>
          <w:szCs w:val="24"/>
          <w:lang w:val="en-US"/>
        </w:rPr>
      </w:pPr>
    </w:p>
    <w:p w:rsidR="0052659B" w:rsidRPr="00D96C41" w:rsidRDefault="0052659B" w:rsidP="001B20A7">
      <w:pPr>
        <w:spacing w:after="0" w:line="360" w:lineRule="auto"/>
        <w:jc w:val="both"/>
        <w:rPr>
          <w:rFonts w:ascii="Book Antiqua" w:hAnsi="Book Antiqua"/>
          <w:b/>
          <w:color w:val="000000" w:themeColor="text1"/>
          <w:sz w:val="24"/>
          <w:szCs w:val="24"/>
          <w:lang w:val="en-US"/>
        </w:rPr>
      </w:pPr>
      <w:r w:rsidRPr="00D96C41">
        <w:rPr>
          <w:rFonts w:ascii="Book Antiqua" w:hAnsi="Book Antiqua"/>
          <w:b/>
          <w:color w:val="000000" w:themeColor="text1"/>
          <w:sz w:val="24"/>
          <w:szCs w:val="24"/>
          <w:lang w:val="en-US"/>
        </w:rPr>
        <w:br w:type="page"/>
      </w:r>
    </w:p>
    <w:p w:rsidR="009C4C3D" w:rsidRPr="00D96C41" w:rsidRDefault="00FF62AF" w:rsidP="001B20A7">
      <w:pPr>
        <w:spacing w:after="0" w:line="360" w:lineRule="auto"/>
        <w:jc w:val="both"/>
        <w:rPr>
          <w:rFonts w:ascii="Book Antiqua" w:hAnsi="Book Antiqua"/>
          <w:color w:val="000000" w:themeColor="text1"/>
          <w:sz w:val="24"/>
          <w:szCs w:val="24"/>
          <w:lang w:val="en-US"/>
        </w:rPr>
      </w:pPr>
      <w:r w:rsidRPr="00D96C41">
        <w:rPr>
          <w:rFonts w:ascii="Book Antiqua" w:hAnsi="Book Antiqua"/>
          <w:b/>
          <w:color w:val="000000" w:themeColor="text1"/>
          <w:sz w:val="24"/>
          <w:szCs w:val="24"/>
          <w:lang w:val="en-US"/>
        </w:rPr>
        <w:lastRenderedPageBreak/>
        <w:t>Table 6</w:t>
      </w:r>
      <w:r w:rsidR="0052659B" w:rsidRPr="00D96C41">
        <w:rPr>
          <w:rFonts w:ascii="Book Antiqua" w:hAnsi="Book Antiqua"/>
          <w:b/>
          <w:color w:val="000000" w:themeColor="text1"/>
          <w:sz w:val="24"/>
          <w:szCs w:val="24"/>
          <w:lang w:val="en-US"/>
        </w:rPr>
        <w:t xml:space="preserve"> Recommended </w:t>
      </w:r>
      <w:r w:rsidRPr="00D96C41">
        <w:rPr>
          <w:rFonts w:ascii="Book Antiqua" w:hAnsi="Book Antiqua"/>
          <w:b/>
          <w:color w:val="000000" w:themeColor="text1"/>
          <w:sz w:val="24"/>
          <w:szCs w:val="24"/>
          <w:lang w:val="en-US"/>
        </w:rPr>
        <w:t>doses of constant rate infusion</w:t>
      </w:r>
      <w:r w:rsidR="0052659B" w:rsidRPr="00D96C41">
        <w:rPr>
          <w:rFonts w:ascii="Book Antiqua" w:hAnsi="Book Antiqua"/>
          <w:b/>
          <w:color w:val="000000" w:themeColor="text1"/>
          <w:sz w:val="24"/>
          <w:szCs w:val="24"/>
          <w:lang w:val="en-US"/>
        </w:rPr>
        <w:t xml:space="preserve"> of drugs in pigs</w:t>
      </w:r>
    </w:p>
    <w:tbl>
      <w:tblPr>
        <w:tblStyle w:val="TableGrid"/>
        <w:tblW w:w="5000" w:type="pct"/>
        <w:tblLook w:val="04A0" w:firstRow="1" w:lastRow="0" w:firstColumn="1" w:lastColumn="0" w:noHBand="0" w:noVBand="1"/>
      </w:tblPr>
      <w:tblGrid>
        <w:gridCol w:w="3102"/>
        <w:gridCol w:w="2810"/>
        <w:gridCol w:w="2808"/>
      </w:tblGrid>
      <w:tr w:rsidR="00FF62AF" w:rsidRPr="00D96C41" w:rsidTr="0085044C">
        <w:tc>
          <w:tcPr>
            <w:tcW w:w="1779" w:type="pct"/>
          </w:tcPr>
          <w:p w:rsidR="009C4C3D" w:rsidRPr="00D96C41" w:rsidRDefault="009C4C3D" w:rsidP="001B20A7">
            <w:pPr>
              <w:spacing w:after="0" w:line="360" w:lineRule="auto"/>
              <w:jc w:val="both"/>
              <w:rPr>
                <w:rFonts w:ascii="Book Antiqua" w:hAnsi="Book Antiqua"/>
                <w:b/>
                <w:color w:val="000000" w:themeColor="text1"/>
                <w:sz w:val="24"/>
                <w:szCs w:val="24"/>
              </w:rPr>
            </w:pPr>
            <w:r w:rsidRPr="00D96C41">
              <w:rPr>
                <w:rFonts w:ascii="Book Antiqua" w:hAnsi="Book Antiqua"/>
                <w:b/>
                <w:color w:val="000000" w:themeColor="text1"/>
                <w:sz w:val="24"/>
                <w:szCs w:val="24"/>
              </w:rPr>
              <w:t>Drugs</w:t>
            </w:r>
          </w:p>
        </w:tc>
        <w:tc>
          <w:tcPr>
            <w:tcW w:w="1611" w:type="pct"/>
          </w:tcPr>
          <w:p w:rsidR="009C4C3D" w:rsidRPr="00D96C41" w:rsidRDefault="001B7C4A" w:rsidP="001B20A7">
            <w:pPr>
              <w:spacing w:after="0" w:line="360" w:lineRule="auto"/>
              <w:jc w:val="both"/>
              <w:rPr>
                <w:rFonts w:ascii="Book Antiqua" w:hAnsi="Book Antiqua"/>
                <w:b/>
                <w:color w:val="000000" w:themeColor="text1"/>
                <w:sz w:val="24"/>
                <w:szCs w:val="24"/>
              </w:rPr>
            </w:pPr>
            <w:r w:rsidRPr="00D96C41">
              <w:rPr>
                <w:rFonts w:ascii="Book Antiqua" w:hAnsi="Book Antiqua"/>
                <w:b/>
                <w:color w:val="000000" w:themeColor="text1"/>
                <w:sz w:val="24"/>
                <w:szCs w:val="24"/>
              </w:rPr>
              <w:t>Bolus</w:t>
            </w:r>
            <w:r w:rsidR="009C4C3D" w:rsidRPr="00D96C41">
              <w:rPr>
                <w:rFonts w:ascii="Book Antiqua" w:hAnsi="Book Antiqua"/>
                <w:b/>
                <w:color w:val="000000" w:themeColor="text1"/>
                <w:sz w:val="24"/>
                <w:szCs w:val="24"/>
              </w:rPr>
              <w:t xml:space="preserve"> intrav</w:t>
            </w:r>
            <w:r w:rsidRPr="00D96C41">
              <w:rPr>
                <w:rFonts w:ascii="Book Antiqua" w:hAnsi="Book Antiqua"/>
                <w:b/>
                <w:color w:val="000000" w:themeColor="text1"/>
                <w:sz w:val="24"/>
                <w:szCs w:val="24"/>
              </w:rPr>
              <w:t>enous</w:t>
            </w:r>
          </w:p>
        </w:tc>
        <w:tc>
          <w:tcPr>
            <w:tcW w:w="1610" w:type="pct"/>
          </w:tcPr>
          <w:p w:rsidR="009C4C3D" w:rsidRPr="00D96C41" w:rsidRDefault="00FF62AF" w:rsidP="001B20A7">
            <w:pPr>
              <w:spacing w:after="0" w:line="360" w:lineRule="auto"/>
              <w:jc w:val="both"/>
              <w:rPr>
                <w:rFonts w:ascii="Book Antiqua" w:hAnsi="Book Antiqua"/>
                <w:b/>
                <w:color w:val="000000" w:themeColor="text1"/>
                <w:sz w:val="24"/>
                <w:szCs w:val="24"/>
              </w:rPr>
            </w:pPr>
            <w:r w:rsidRPr="00D96C41">
              <w:rPr>
                <w:rFonts w:ascii="Book Antiqua" w:hAnsi="Book Antiqua"/>
                <w:b/>
                <w:color w:val="000000" w:themeColor="text1"/>
                <w:sz w:val="24"/>
                <w:szCs w:val="24"/>
                <w:lang w:val="en-US"/>
              </w:rPr>
              <w:t>Constant rate infusion</w:t>
            </w:r>
          </w:p>
        </w:tc>
      </w:tr>
      <w:tr w:rsidR="00FF62AF" w:rsidRPr="00D96C41" w:rsidTr="0085044C">
        <w:tc>
          <w:tcPr>
            <w:tcW w:w="1779" w:type="pct"/>
          </w:tcPr>
          <w:p w:rsidR="009C4C3D" w:rsidRPr="00D96C41" w:rsidRDefault="009C4C3D" w:rsidP="001B20A7">
            <w:pPr>
              <w:spacing w:after="0" w:line="360" w:lineRule="auto"/>
              <w:jc w:val="both"/>
              <w:rPr>
                <w:rFonts w:ascii="Book Antiqua" w:hAnsi="Book Antiqua"/>
                <w:color w:val="000000" w:themeColor="text1"/>
                <w:sz w:val="24"/>
                <w:szCs w:val="24"/>
              </w:rPr>
            </w:pPr>
            <w:r w:rsidRPr="00D96C41">
              <w:rPr>
                <w:rFonts w:ascii="Book Antiqua" w:hAnsi="Book Antiqua"/>
                <w:color w:val="000000" w:themeColor="text1"/>
                <w:sz w:val="24"/>
                <w:szCs w:val="24"/>
              </w:rPr>
              <w:t>Fenta</w:t>
            </w:r>
            <w:r w:rsidR="00A02D10" w:rsidRPr="00D96C41">
              <w:rPr>
                <w:rFonts w:ascii="Book Antiqua" w:hAnsi="Book Antiqua"/>
                <w:color w:val="000000" w:themeColor="text1"/>
                <w:sz w:val="24"/>
                <w:szCs w:val="24"/>
              </w:rPr>
              <w:t>ny</w:t>
            </w:r>
            <w:r w:rsidRPr="00D96C41">
              <w:rPr>
                <w:rFonts w:ascii="Book Antiqua" w:hAnsi="Book Antiqua"/>
                <w:color w:val="000000" w:themeColor="text1"/>
                <w:sz w:val="24"/>
                <w:szCs w:val="24"/>
              </w:rPr>
              <w:t>l</w:t>
            </w:r>
          </w:p>
        </w:tc>
        <w:tc>
          <w:tcPr>
            <w:tcW w:w="1611" w:type="pct"/>
          </w:tcPr>
          <w:p w:rsidR="009C4C3D" w:rsidRPr="00D96C41" w:rsidRDefault="009C4C3D" w:rsidP="001B20A7">
            <w:pPr>
              <w:spacing w:after="0" w:line="360" w:lineRule="auto"/>
              <w:jc w:val="both"/>
              <w:rPr>
                <w:rFonts w:ascii="Book Antiqua" w:hAnsi="Book Antiqua" w:cs="Tahoma"/>
                <w:color w:val="000000" w:themeColor="text1"/>
                <w:sz w:val="24"/>
                <w:szCs w:val="24"/>
                <w:lang w:eastAsia="zh-CN"/>
              </w:rPr>
            </w:pPr>
            <w:r w:rsidRPr="00D96C41">
              <w:rPr>
                <w:rFonts w:ascii="Book Antiqua" w:hAnsi="Book Antiqua"/>
                <w:color w:val="000000" w:themeColor="text1"/>
                <w:sz w:val="24"/>
                <w:szCs w:val="24"/>
              </w:rPr>
              <w:t>3</w:t>
            </w:r>
            <w:r w:rsidR="0052659B" w:rsidRPr="00D96C41">
              <w:rPr>
                <w:rFonts w:ascii="Book Antiqua" w:hAnsi="Book Antiqua"/>
                <w:color w:val="000000" w:themeColor="text1"/>
                <w:sz w:val="24"/>
                <w:szCs w:val="24"/>
                <w:lang w:eastAsia="zh-CN"/>
              </w:rPr>
              <w:t>-</w:t>
            </w:r>
            <w:r w:rsidRPr="00D96C41">
              <w:rPr>
                <w:rFonts w:ascii="Book Antiqua" w:hAnsi="Book Antiqua"/>
                <w:color w:val="000000" w:themeColor="text1"/>
                <w:sz w:val="24"/>
                <w:szCs w:val="24"/>
              </w:rPr>
              <w:t>10</w:t>
            </w:r>
            <w:r w:rsidR="0052659B" w:rsidRPr="00D96C41">
              <w:rPr>
                <w:rFonts w:ascii="Book Antiqua" w:hAnsi="Book Antiqua"/>
                <w:color w:val="000000" w:themeColor="text1"/>
                <w:sz w:val="24"/>
                <w:szCs w:val="24"/>
                <w:lang w:eastAsia="zh-CN"/>
              </w:rPr>
              <w:t xml:space="preserve"> </w:t>
            </w:r>
            <w:r w:rsidR="0052659B" w:rsidRPr="00D96C41">
              <w:rPr>
                <w:rFonts w:ascii="Book Antiqua" w:hAnsi="Book Antiqua" w:cs="Tahoma"/>
                <w:color w:val="000000" w:themeColor="text1"/>
                <w:sz w:val="24"/>
                <w:szCs w:val="24"/>
                <w:lang w:eastAsia="zh-CN"/>
              </w:rPr>
              <w:t>μ</w:t>
            </w:r>
            <w:r w:rsidRPr="00D96C41">
              <w:rPr>
                <w:rFonts w:ascii="Book Antiqua" w:hAnsi="Book Antiqua" w:cstheme="minorHAnsi"/>
                <w:color w:val="000000" w:themeColor="text1"/>
                <w:sz w:val="24"/>
                <w:szCs w:val="24"/>
              </w:rPr>
              <w:t>/kg</w:t>
            </w:r>
          </w:p>
        </w:tc>
        <w:tc>
          <w:tcPr>
            <w:tcW w:w="1610" w:type="pct"/>
          </w:tcPr>
          <w:p w:rsidR="009C4C3D" w:rsidRPr="00D96C41" w:rsidRDefault="009C4C3D" w:rsidP="001B20A7">
            <w:pPr>
              <w:spacing w:after="0" w:line="360" w:lineRule="auto"/>
              <w:jc w:val="both"/>
              <w:rPr>
                <w:rFonts w:ascii="Book Antiqua" w:hAnsi="Book Antiqua"/>
                <w:color w:val="000000" w:themeColor="text1"/>
                <w:sz w:val="24"/>
                <w:szCs w:val="24"/>
                <w:lang w:eastAsia="zh-CN"/>
              </w:rPr>
            </w:pPr>
            <w:r w:rsidRPr="00D96C41">
              <w:rPr>
                <w:rFonts w:ascii="Book Antiqua" w:hAnsi="Book Antiqua"/>
                <w:color w:val="000000" w:themeColor="text1"/>
                <w:sz w:val="24"/>
                <w:szCs w:val="24"/>
              </w:rPr>
              <w:t>10</w:t>
            </w:r>
            <w:r w:rsidR="0052659B" w:rsidRPr="00D96C41">
              <w:rPr>
                <w:rFonts w:ascii="Book Antiqua" w:hAnsi="Book Antiqua"/>
                <w:color w:val="000000" w:themeColor="text1"/>
                <w:sz w:val="24"/>
                <w:szCs w:val="24"/>
                <w:lang w:eastAsia="zh-CN"/>
              </w:rPr>
              <w:t>-</w:t>
            </w:r>
            <w:r w:rsidRPr="00D96C41">
              <w:rPr>
                <w:rFonts w:ascii="Book Antiqua" w:hAnsi="Book Antiqua"/>
                <w:color w:val="000000" w:themeColor="text1"/>
                <w:sz w:val="24"/>
                <w:szCs w:val="24"/>
              </w:rPr>
              <w:t>30</w:t>
            </w:r>
            <w:r w:rsidR="0052659B" w:rsidRPr="00D96C41">
              <w:rPr>
                <w:rFonts w:ascii="Book Antiqua" w:hAnsi="Book Antiqua"/>
                <w:color w:val="000000" w:themeColor="text1"/>
                <w:sz w:val="24"/>
                <w:szCs w:val="24"/>
                <w:lang w:eastAsia="zh-CN"/>
              </w:rPr>
              <w:t xml:space="preserve"> </w:t>
            </w:r>
            <w:r w:rsidR="0052659B" w:rsidRPr="00D96C41">
              <w:rPr>
                <w:rFonts w:ascii="Book Antiqua" w:hAnsi="Book Antiqua" w:cs="Tahoma"/>
                <w:color w:val="000000" w:themeColor="text1"/>
                <w:sz w:val="24"/>
                <w:szCs w:val="24"/>
                <w:lang w:eastAsia="zh-CN"/>
              </w:rPr>
              <w:t>μ</w:t>
            </w:r>
            <w:r w:rsidR="0052659B" w:rsidRPr="00D96C41">
              <w:rPr>
                <w:rFonts w:ascii="Book Antiqua" w:hAnsi="Book Antiqua"/>
                <w:color w:val="000000" w:themeColor="text1"/>
                <w:sz w:val="24"/>
                <w:szCs w:val="24"/>
              </w:rPr>
              <w:t>g/kg</w:t>
            </w:r>
            <w:r w:rsidR="0052659B" w:rsidRPr="00D96C41">
              <w:rPr>
                <w:rFonts w:ascii="Book Antiqua" w:hAnsi="Book Antiqua"/>
                <w:color w:val="000000" w:themeColor="text1"/>
                <w:sz w:val="24"/>
                <w:szCs w:val="24"/>
                <w:lang w:eastAsia="zh-CN"/>
              </w:rPr>
              <w:t xml:space="preserve"> per </w:t>
            </w:r>
            <w:r w:rsidRPr="00D96C41">
              <w:rPr>
                <w:rFonts w:ascii="Book Antiqua" w:hAnsi="Book Antiqua"/>
                <w:color w:val="000000" w:themeColor="text1"/>
                <w:sz w:val="24"/>
                <w:szCs w:val="24"/>
              </w:rPr>
              <w:t>h</w:t>
            </w:r>
            <w:r w:rsidR="0052659B" w:rsidRPr="00D96C41">
              <w:rPr>
                <w:rFonts w:ascii="Book Antiqua" w:hAnsi="Book Antiqua"/>
                <w:color w:val="000000" w:themeColor="text1"/>
                <w:sz w:val="24"/>
                <w:szCs w:val="24"/>
                <w:lang w:eastAsia="zh-CN"/>
              </w:rPr>
              <w:t>our</w:t>
            </w:r>
          </w:p>
        </w:tc>
      </w:tr>
      <w:tr w:rsidR="00FF62AF" w:rsidRPr="00D96C41" w:rsidTr="0085044C">
        <w:tc>
          <w:tcPr>
            <w:tcW w:w="1779" w:type="pct"/>
          </w:tcPr>
          <w:p w:rsidR="009C4C3D" w:rsidRPr="00D96C41" w:rsidRDefault="009C4C3D" w:rsidP="001B20A7">
            <w:pPr>
              <w:spacing w:after="0" w:line="360" w:lineRule="auto"/>
              <w:jc w:val="both"/>
              <w:rPr>
                <w:rFonts w:ascii="Book Antiqua" w:hAnsi="Book Antiqua"/>
                <w:color w:val="000000" w:themeColor="text1"/>
                <w:sz w:val="24"/>
                <w:szCs w:val="24"/>
              </w:rPr>
            </w:pPr>
            <w:r w:rsidRPr="00D96C41">
              <w:rPr>
                <w:rFonts w:ascii="Book Antiqua" w:hAnsi="Book Antiqua"/>
                <w:color w:val="000000" w:themeColor="text1"/>
                <w:sz w:val="24"/>
                <w:szCs w:val="24"/>
              </w:rPr>
              <w:t>Remifentan</w:t>
            </w:r>
            <w:r w:rsidR="001B7C4A" w:rsidRPr="00D96C41">
              <w:rPr>
                <w:rFonts w:ascii="Book Antiqua" w:hAnsi="Book Antiqua"/>
                <w:color w:val="000000" w:themeColor="text1"/>
                <w:sz w:val="24"/>
                <w:szCs w:val="24"/>
              </w:rPr>
              <w:t>y</w:t>
            </w:r>
            <w:r w:rsidRPr="00D96C41">
              <w:rPr>
                <w:rFonts w:ascii="Book Antiqua" w:hAnsi="Book Antiqua"/>
                <w:color w:val="000000" w:themeColor="text1"/>
                <w:sz w:val="24"/>
                <w:szCs w:val="24"/>
              </w:rPr>
              <w:t>l</w:t>
            </w:r>
          </w:p>
        </w:tc>
        <w:tc>
          <w:tcPr>
            <w:tcW w:w="1611" w:type="pct"/>
          </w:tcPr>
          <w:p w:rsidR="009C4C3D" w:rsidRPr="00D96C41" w:rsidRDefault="009C4C3D" w:rsidP="001B20A7">
            <w:pPr>
              <w:spacing w:after="0" w:line="360" w:lineRule="auto"/>
              <w:jc w:val="both"/>
              <w:rPr>
                <w:rFonts w:ascii="Book Antiqua" w:hAnsi="Book Antiqua"/>
                <w:color w:val="000000" w:themeColor="text1"/>
                <w:sz w:val="24"/>
                <w:szCs w:val="24"/>
              </w:rPr>
            </w:pPr>
            <w:r w:rsidRPr="00D96C41">
              <w:rPr>
                <w:rFonts w:ascii="Book Antiqua" w:hAnsi="Book Antiqua"/>
                <w:color w:val="000000" w:themeColor="text1"/>
                <w:sz w:val="24"/>
                <w:szCs w:val="24"/>
              </w:rPr>
              <w:t>10</w:t>
            </w:r>
            <w:r w:rsidR="0052659B" w:rsidRPr="00D96C41">
              <w:rPr>
                <w:rFonts w:ascii="Book Antiqua" w:hAnsi="Book Antiqua"/>
                <w:color w:val="000000" w:themeColor="text1"/>
                <w:sz w:val="24"/>
                <w:szCs w:val="24"/>
                <w:lang w:eastAsia="zh-CN"/>
              </w:rPr>
              <w:t xml:space="preserve"> </w:t>
            </w:r>
            <w:r w:rsidR="0052659B" w:rsidRPr="00D96C41">
              <w:rPr>
                <w:rFonts w:ascii="Book Antiqua" w:hAnsi="Book Antiqua" w:cs="Tahoma"/>
                <w:color w:val="000000" w:themeColor="text1"/>
                <w:sz w:val="24"/>
                <w:szCs w:val="24"/>
                <w:lang w:eastAsia="zh-CN"/>
              </w:rPr>
              <w:t>μ</w:t>
            </w:r>
            <w:r w:rsidRPr="00D96C41">
              <w:rPr>
                <w:rFonts w:ascii="Book Antiqua" w:hAnsi="Book Antiqua"/>
                <w:color w:val="000000" w:themeColor="text1"/>
                <w:sz w:val="24"/>
                <w:szCs w:val="24"/>
              </w:rPr>
              <w:t>/kg</w:t>
            </w:r>
          </w:p>
        </w:tc>
        <w:tc>
          <w:tcPr>
            <w:tcW w:w="1610" w:type="pct"/>
          </w:tcPr>
          <w:p w:rsidR="009C4C3D" w:rsidRPr="00D96C41" w:rsidRDefault="009C4C3D" w:rsidP="001B20A7">
            <w:pPr>
              <w:spacing w:after="0" w:line="360" w:lineRule="auto"/>
              <w:jc w:val="both"/>
              <w:rPr>
                <w:rFonts w:ascii="Book Antiqua" w:hAnsi="Book Antiqua"/>
                <w:color w:val="000000" w:themeColor="text1"/>
                <w:sz w:val="24"/>
                <w:szCs w:val="24"/>
              </w:rPr>
            </w:pPr>
            <w:r w:rsidRPr="00D96C41">
              <w:rPr>
                <w:rFonts w:ascii="Book Antiqua" w:hAnsi="Book Antiqua"/>
                <w:color w:val="000000" w:themeColor="text1"/>
                <w:sz w:val="24"/>
                <w:szCs w:val="24"/>
              </w:rPr>
              <w:t>10</w:t>
            </w:r>
            <w:r w:rsidR="0052659B" w:rsidRPr="00D96C41">
              <w:rPr>
                <w:rFonts w:ascii="Book Antiqua" w:hAnsi="Book Antiqua"/>
                <w:color w:val="000000" w:themeColor="text1"/>
                <w:sz w:val="24"/>
                <w:szCs w:val="24"/>
                <w:lang w:eastAsia="zh-CN"/>
              </w:rPr>
              <w:t>-</w:t>
            </w:r>
            <w:r w:rsidRPr="00D96C41">
              <w:rPr>
                <w:rFonts w:ascii="Book Antiqua" w:hAnsi="Book Antiqua"/>
                <w:color w:val="000000" w:themeColor="text1"/>
                <w:sz w:val="24"/>
                <w:szCs w:val="24"/>
              </w:rPr>
              <w:t>50</w:t>
            </w:r>
            <w:r w:rsidR="0052659B" w:rsidRPr="00D96C41">
              <w:rPr>
                <w:rFonts w:ascii="Book Antiqua" w:hAnsi="Book Antiqua"/>
                <w:color w:val="000000" w:themeColor="text1"/>
                <w:sz w:val="24"/>
                <w:szCs w:val="24"/>
                <w:lang w:eastAsia="zh-CN"/>
              </w:rPr>
              <w:t xml:space="preserve"> </w:t>
            </w:r>
            <w:r w:rsidR="0052659B" w:rsidRPr="00D96C41">
              <w:rPr>
                <w:rFonts w:ascii="Book Antiqua" w:hAnsi="Book Antiqua" w:cs="Tahoma"/>
                <w:color w:val="000000" w:themeColor="text1"/>
                <w:sz w:val="24"/>
                <w:szCs w:val="24"/>
                <w:lang w:eastAsia="zh-CN"/>
              </w:rPr>
              <w:t>μ</w:t>
            </w:r>
            <w:r w:rsidR="0052659B" w:rsidRPr="00D96C41">
              <w:rPr>
                <w:rFonts w:ascii="Book Antiqua" w:hAnsi="Book Antiqua"/>
                <w:color w:val="000000" w:themeColor="text1"/>
                <w:sz w:val="24"/>
                <w:szCs w:val="24"/>
              </w:rPr>
              <w:t>g/kg</w:t>
            </w:r>
            <w:r w:rsidR="0052659B" w:rsidRPr="00D96C41">
              <w:rPr>
                <w:rFonts w:ascii="Book Antiqua" w:hAnsi="Book Antiqua"/>
                <w:color w:val="000000" w:themeColor="text1"/>
                <w:sz w:val="24"/>
                <w:szCs w:val="24"/>
                <w:lang w:eastAsia="zh-CN"/>
              </w:rPr>
              <w:t xml:space="preserve"> per </w:t>
            </w:r>
            <w:r w:rsidR="0052659B" w:rsidRPr="00D96C41">
              <w:rPr>
                <w:rFonts w:ascii="Book Antiqua" w:hAnsi="Book Antiqua"/>
                <w:color w:val="000000" w:themeColor="text1"/>
                <w:sz w:val="24"/>
                <w:szCs w:val="24"/>
              </w:rPr>
              <w:t>h</w:t>
            </w:r>
            <w:r w:rsidR="0052659B" w:rsidRPr="00D96C41">
              <w:rPr>
                <w:rFonts w:ascii="Book Antiqua" w:hAnsi="Book Antiqua"/>
                <w:color w:val="000000" w:themeColor="text1"/>
                <w:sz w:val="24"/>
                <w:szCs w:val="24"/>
                <w:lang w:eastAsia="zh-CN"/>
              </w:rPr>
              <w:t>our</w:t>
            </w:r>
          </w:p>
        </w:tc>
      </w:tr>
      <w:tr w:rsidR="00FF62AF" w:rsidRPr="00D96C41" w:rsidTr="0085044C">
        <w:tc>
          <w:tcPr>
            <w:tcW w:w="1779" w:type="pct"/>
          </w:tcPr>
          <w:p w:rsidR="009C4C3D" w:rsidRPr="00D96C41" w:rsidRDefault="009C4C3D" w:rsidP="001B20A7">
            <w:pPr>
              <w:spacing w:after="0" w:line="360" w:lineRule="auto"/>
              <w:jc w:val="both"/>
              <w:rPr>
                <w:rFonts w:ascii="Book Antiqua" w:hAnsi="Book Antiqua"/>
                <w:color w:val="000000" w:themeColor="text1"/>
                <w:sz w:val="24"/>
                <w:szCs w:val="24"/>
              </w:rPr>
            </w:pPr>
            <w:r w:rsidRPr="00D96C41">
              <w:rPr>
                <w:rFonts w:ascii="Book Antiqua" w:hAnsi="Book Antiqua"/>
                <w:color w:val="000000" w:themeColor="text1"/>
                <w:sz w:val="24"/>
                <w:szCs w:val="24"/>
              </w:rPr>
              <w:t>Mor</w:t>
            </w:r>
            <w:r w:rsidR="001B7C4A" w:rsidRPr="00D96C41">
              <w:rPr>
                <w:rFonts w:ascii="Book Antiqua" w:hAnsi="Book Antiqua"/>
                <w:color w:val="000000" w:themeColor="text1"/>
                <w:sz w:val="24"/>
                <w:szCs w:val="24"/>
              </w:rPr>
              <w:t>phine</w:t>
            </w:r>
          </w:p>
        </w:tc>
        <w:tc>
          <w:tcPr>
            <w:tcW w:w="1611" w:type="pct"/>
          </w:tcPr>
          <w:p w:rsidR="009C4C3D" w:rsidRPr="00D96C41" w:rsidRDefault="009C4C3D" w:rsidP="001B20A7">
            <w:pPr>
              <w:spacing w:after="0" w:line="360" w:lineRule="auto"/>
              <w:jc w:val="both"/>
              <w:rPr>
                <w:rFonts w:ascii="Book Antiqua" w:hAnsi="Book Antiqua"/>
                <w:color w:val="000000" w:themeColor="text1"/>
                <w:sz w:val="24"/>
                <w:szCs w:val="24"/>
              </w:rPr>
            </w:pPr>
            <w:r w:rsidRPr="00D96C41">
              <w:rPr>
                <w:rFonts w:ascii="Book Antiqua" w:hAnsi="Book Antiqua"/>
                <w:color w:val="000000" w:themeColor="text1"/>
                <w:sz w:val="24"/>
                <w:szCs w:val="24"/>
              </w:rPr>
              <w:t>0.1</w:t>
            </w:r>
            <w:r w:rsidR="0052659B" w:rsidRPr="00D96C41">
              <w:rPr>
                <w:rFonts w:ascii="Book Antiqua" w:hAnsi="Book Antiqua"/>
                <w:color w:val="000000" w:themeColor="text1"/>
                <w:sz w:val="24"/>
                <w:szCs w:val="24"/>
                <w:lang w:eastAsia="zh-CN"/>
              </w:rPr>
              <w:t>-</w:t>
            </w:r>
            <w:r w:rsidRPr="00D96C41">
              <w:rPr>
                <w:rFonts w:ascii="Book Antiqua" w:hAnsi="Book Antiqua"/>
                <w:color w:val="000000" w:themeColor="text1"/>
                <w:sz w:val="24"/>
                <w:szCs w:val="24"/>
              </w:rPr>
              <w:t>0.3 mg/kg</w:t>
            </w:r>
          </w:p>
        </w:tc>
        <w:tc>
          <w:tcPr>
            <w:tcW w:w="1610" w:type="pct"/>
          </w:tcPr>
          <w:p w:rsidR="009C4C3D" w:rsidRPr="00D96C41" w:rsidRDefault="009C4C3D" w:rsidP="001B20A7">
            <w:pPr>
              <w:spacing w:after="0" w:line="360" w:lineRule="auto"/>
              <w:jc w:val="both"/>
              <w:rPr>
                <w:rFonts w:ascii="Book Antiqua" w:hAnsi="Book Antiqua"/>
                <w:color w:val="000000" w:themeColor="text1"/>
                <w:sz w:val="24"/>
                <w:szCs w:val="24"/>
              </w:rPr>
            </w:pPr>
            <w:r w:rsidRPr="00D96C41">
              <w:rPr>
                <w:rFonts w:ascii="Book Antiqua" w:hAnsi="Book Antiqua"/>
                <w:color w:val="000000" w:themeColor="text1"/>
                <w:sz w:val="24"/>
                <w:szCs w:val="24"/>
              </w:rPr>
              <w:t>0.1</w:t>
            </w:r>
            <w:r w:rsidR="0052659B" w:rsidRPr="00D96C41">
              <w:rPr>
                <w:rFonts w:ascii="Book Antiqua" w:hAnsi="Book Antiqua"/>
                <w:color w:val="000000" w:themeColor="text1"/>
                <w:sz w:val="24"/>
                <w:szCs w:val="24"/>
                <w:lang w:eastAsia="zh-CN"/>
              </w:rPr>
              <w:t>-</w:t>
            </w:r>
            <w:r w:rsidR="0052659B" w:rsidRPr="00D96C41">
              <w:rPr>
                <w:rFonts w:ascii="Book Antiqua" w:hAnsi="Book Antiqua"/>
                <w:color w:val="000000" w:themeColor="text1"/>
                <w:sz w:val="24"/>
                <w:szCs w:val="24"/>
              </w:rPr>
              <w:t>0.3 mg/k</w:t>
            </w:r>
            <w:r w:rsidR="0052659B" w:rsidRPr="00D96C41">
              <w:rPr>
                <w:rFonts w:ascii="Book Antiqua" w:hAnsi="Book Antiqua"/>
                <w:color w:val="000000" w:themeColor="text1"/>
                <w:sz w:val="24"/>
                <w:szCs w:val="24"/>
                <w:lang w:eastAsia="zh-CN"/>
              </w:rPr>
              <w:t xml:space="preserve">g per </w:t>
            </w:r>
            <w:r w:rsidR="0052659B" w:rsidRPr="00D96C41">
              <w:rPr>
                <w:rFonts w:ascii="Book Antiqua" w:hAnsi="Book Antiqua"/>
                <w:color w:val="000000" w:themeColor="text1"/>
                <w:sz w:val="24"/>
                <w:szCs w:val="24"/>
              </w:rPr>
              <w:t>h</w:t>
            </w:r>
            <w:r w:rsidR="0052659B" w:rsidRPr="00D96C41">
              <w:rPr>
                <w:rFonts w:ascii="Book Antiqua" w:hAnsi="Book Antiqua"/>
                <w:color w:val="000000" w:themeColor="text1"/>
                <w:sz w:val="24"/>
                <w:szCs w:val="24"/>
                <w:lang w:eastAsia="zh-CN"/>
              </w:rPr>
              <w:t>our</w:t>
            </w:r>
          </w:p>
        </w:tc>
      </w:tr>
      <w:tr w:rsidR="00FF62AF" w:rsidRPr="00D96C41" w:rsidTr="0085044C">
        <w:tc>
          <w:tcPr>
            <w:tcW w:w="1779" w:type="pct"/>
          </w:tcPr>
          <w:p w:rsidR="009C4C3D" w:rsidRPr="00D96C41" w:rsidRDefault="009C4C3D" w:rsidP="001B20A7">
            <w:pPr>
              <w:spacing w:after="0" w:line="360" w:lineRule="auto"/>
              <w:jc w:val="both"/>
              <w:rPr>
                <w:rFonts w:ascii="Book Antiqua" w:hAnsi="Book Antiqua"/>
                <w:color w:val="000000" w:themeColor="text1"/>
                <w:sz w:val="24"/>
                <w:szCs w:val="24"/>
              </w:rPr>
            </w:pPr>
            <w:r w:rsidRPr="00D96C41">
              <w:rPr>
                <w:rFonts w:ascii="Book Antiqua" w:hAnsi="Book Antiqua"/>
                <w:color w:val="000000" w:themeColor="text1"/>
                <w:sz w:val="24"/>
                <w:szCs w:val="24"/>
              </w:rPr>
              <w:t>Dexmedetomidin</w:t>
            </w:r>
            <w:r w:rsidR="001B7C4A" w:rsidRPr="00D96C41">
              <w:rPr>
                <w:rFonts w:ascii="Book Antiqua" w:hAnsi="Book Antiqua"/>
                <w:color w:val="000000" w:themeColor="text1"/>
                <w:sz w:val="24"/>
                <w:szCs w:val="24"/>
              </w:rPr>
              <w:t>e</w:t>
            </w:r>
          </w:p>
        </w:tc>
        <w:tc>
          <w:tcPr>
            <w:tcW w:w="1611" w:type="pct"/>
          </w:tcPr>
          <w:p w:rsidR="009C4C3D" w:rsidRPr="00D96C41" w:rsidRDefault="009C4C3D" w:rsidP="001B20A7">
            <w:pPr>
              <w:spacing w:after="0" w:line="360" w:lineRule="auto"/>
              <w:jc w:val="both"/>
              <w:rPr>
                <w:rFonts w:ascii="Book Antiqua" w:hAnsi="Book Antiqua"/>
                <w:color w:val="000000" w:themeColor="text1"/>
                <w:sz w:val="24"/>
                <w:szCs w:val="24"/>
              </w:rPr>
            </w:pPr>
            <w:r w:rsidRPr="00D96C41">
              <w:rPr>
                <w:rFonts w:ascii="Book Antiqua" w:hAnsi="Book Antiqua"/>
                <w:color w:val="000000" w:themeColor="text1"/>
                <w:sz w:val="24"/>
                <w:szCs w:val="24"/>
              </w:rPr>
              <w:t>0.5</w:t>
            </w:r>
            <w:r w:rsidR="0052659B" w:rsidRPr="00D96C41">
              <w:rPr>
                <w:rFonts w:ascii="Book Antiqua" w:hAnsi="Book Antiqua"/>
                <w:color w:val="000000" w:themeColor="text1"/>
                <w:sz w:val="24"/>
                <w:szCs w:val="24"/>
                <w:lang w:eastAsia="zh-CN"/>
              </w:rPr>
              <w:t>-</w:t>
            </w:r>
            <w:r w:rsidRPr="00D96C41">
              <w:rPr>
                <w:rFonts w:ascii="Book Antiqua" w:hAnsi="Book Antiqua"/>
                <w:color w:val="000000" w:themeColor="text1"/>
                <w:sz w:val="24"/>
                <w:szCs w:val="24"/>
              </w:rPr>
              <w:t>1</w:t>
            </w:r>
            <w:r w:rsidR="0052659B" w:rsidRPr="00D96C41">
              <w:rPr>
                <w:rFonts w:ascii="Book Antiqua" w:hAnsi="Book Antiqua"/>
                <w:color w:val="000000" w:themeColor="text1"/>
                <w:sz w:val="24"/>
                <w:szCs w:val="24"/>
                <w:lang w:eastAsia="zh-CN"/>
              </w:rPr>
              <w:t xml:space="preserve"> </w:t>
            </w:r>
            <w:r w:rsidR="0052659B" w:rsidRPr="00D96C41">
              <w:rPr>
                <w:rFonts w:ascii="Book Antiqua" w:hAnsi="Book Antiqua" w:cs="Tahoma"/>
                <w:color w:val="000000" w:themeColor="text1"/>
                <w:sz w:val="24"/>
                <w:szCs w:val="24"/>
                <w:lang w:eastAsia="zh-CN"/>
              </w:rPr>
              <w:t>μ</w:t>
            </w:r>
            <w:r w:rsidR="0052659B" w:rsidRPr="00D96C41">
              <w:rPr>
                <w:rFonts w:ascii="Book Antiqua" w:hAnsi="Book Antiqua"/>
                <w:color w:val="000000" w:themeColor="text1"/>
                <w:sz w:val="24"/>
                <w:szCs w:val="24"/>
              </w:rPr>
              <w:t>/kg</w:t>
            </w:r>
          </w:p>
        </w:tc>
        <w:tc>
          <w:tcPr>
            <w:tcW w:w="1610" w:type="pct"/>
          </w:tcPr>
          <w:p w:rsidR="009C4C3D" w:rsidRPr="00D96C41" w:rsidRDefault="009C4C3D" w:rsidP="001B20A7">
            <w:pPr>
              <w:spacing w:after="0" w:line="360" w:lineRule="auto"/>
              <w:jc w:val="both"/>
              <w:rPr>
                <w:rFonts w:ascii="Book Antiqua" w:hAnsi="Book Antiqua"/>
                <w:color w:val="000000" w:themeColor="text1"/>
                <w:sz w:val="24"/>
                <w:szCs w:val="24"/>
              </w:rPr>
            </w:pPr>
            <w:r w:rsidRPr="00D96C41">
              <w:rPr>
                <w:rFonts w:ascii="Book Antiqua" w:hAnsi="Book Antiqua"/>
                <w:color w:val="000000" w:themeColor="text1"/>
                <w:sz w:val="24"/>
                <w:szCs w:val="24"/>
              </w:rPr>
              <w:t>0.5</w:t>
            </w:r>
            <w:r w:rsidR="0052659B" w:rsidRPr="00D96C41">
              <w:rPr>
                <w:rFonts w:ascii="Book Antiqua" w:hAnsi="Book Antiqua"/>
                <w:color w:val="000000" w:themeColor="text1"/>
                <w:sz w:val="24"/>
                <w:szCs w:val="24"/>
                <w:lang w:eastAsia="zh-CN"/>
              </w:rPr>
              <w:t>-</w:t>
            </w:r>
            <w:r w:rsidRPr="00D96C41">
              <w:rPr>
                <w:rFonts w:ascii="Book Antiqua" w:hAnsi="Book Antiqua"/>
                <w:color w:val="000000" w:themeColor="text1"/>
                <w:sz w:val="24"/>
                <w:szCs w:val="24"/>
              </w:rPr>
              <w:t xml:space="preserve">1 </w:t>
            </w:r>
            <w:r w:rsidR="0052659B" w:rsidRPr="00D96C41">
              <w:rPr>
                <w:rFonts w:ascii="Book Antiqua" w:hAnsi="Book Antiqua" w:cs="Tahoma"/>
                <w:color w:val="000000" w:themeColor="text1"/>
                <w:sz w:val="24"/>
                <w:szCs w:val="24"/>
                <w:lang w:eastAsia="zh-CN"/>
              </w:rPr>
              <w:t>μ</w:t>
            </w:r>
            <w:r w:rsidR="00D44B2A" w:rsidRPr="00D96C41">
              <w:rPr>
                <w:rFonts w:ascii="Book Antiqua" w:hAnsi="Book Antiqua" w:cs="Tahoma"/>
                <w:color w:val="000000" w:themeColor="text1"/>
                <w:sz w:val="24"/>
                <w:szCs w:val="24"/>
                <w:lang w:eastAsia="zh-CN"/>
              </w:rPr>
              <w:t>g</w:t>
            </w:r>
            <w:r w:rsidRPr="00D96C41">
              <w:rPr>
                <w:rFonts w:ascii="Book Antiqua" w:hAnsi="Book Antiqua"/>
                <w:color w:val="000000" w:themeColor="text1"/>
                <w:sz w:val="24"/>
                <w:szCs w:val="24"/>
              </w:rPr>
              <w:t>/kg</w:t>
            </w:r>
            <w:r w:rsidR="0052659B" w:rsidRPr="00D96C41">
              <w:rPr>
                <w:rFonts w:ascii="Book Antiqua" w:hAnsi="Book Antiqua"/>
                <w:color w:val="000000" w:themeColor="text1"/>
                <w:sz w:val="24"/>
                <w:szCs w:val="24"/>
                <w:lang w:eastAsia="zh-CN"/>
              </w:rPr>
              <w:t xml:space="preserve"> per </w:t>
            </w:r>
            <w:r w:rsidR="0052659B" w:rsidRPr="00D96C41">
              <w:rPr>
                <w:rFonts w:ascii="Book Antiqua" w:hAnsi="Book Antiqua"/>
                <w:color w:val="000000" w:themeColor="text1"/>
                <w:sz w:val="24"/>
                <w:szCs w:val="24"/>
              </w:rPr>
              <w:t>h</w:t>
            </w:r>
            <w:r w:rsidR="0052659B" w:rsidRPr="00D96C41">
              <w:rPr>
                <w:rFonts w:ascii="Book Antiqua" w:hAnsi="Book Antiqua"/>
                <w:color w:val="000000" w:themeColor="text1"/>
                <w:sz w:val="24"/>
                <w:szCs w:val="24"/>
                <w:lang w:eastAsia="zh-CN"/>
              </w:rPr>
              <w:t>our</w:t>
            </w:r>
          </w:p>
        </w:tc>
      </w:tr>
      <w:tr w:rsidR="00FF62AF" w:rsidRPr="00D96C41" w:rsidTr="0085044C">
        <w:tc>
          <w:tcPr>
            <w:tcW w:w="1779" w:type="pct"/>
          </w:tcPr>
          <w:p w:rsidR="009C4C3D" w:rsidRPr="00D96C41" w:rsidRDefault="009C4C3D" w:rsidP="001B20A7">
            <w:pPr>
              <w:spacing w:after="0" w:line="360" w:lineRule="auto"/>
              <w:jc w:val="both"/>
              <w:rPr>
                <w:rFonts w:ascii="Book Antiqua" w:hAnsi="Book Antiqua"/>
                <w:color w:val="000000" w:themeColor="text1"/>
                <w:sz w:val="24"/>
                <w:szCs w:val="24"/>
              </w:rPr>
            </w:pPr>
            <w:r w:rsidRPr="00D96C41">
              <w:rPr>
                <w:rFonts w:ascii="Book Antiqua" w:hAnsi="Book Antiqua"/>
                <w:color w:val="000000" w:themeColor="text1"/>
                <w:sz w:val="24"/>
                <w:szCs w:val="24"/>
              </w:rPr>
              <w:t>Medetomidin</w:t>
            </w:r>
            <w:r w:rsidR="001B7C4A" w:rsidRPr="00D96C41">
              <w:rPr>
                <w:rFonts w:ascii="Book Antiqua" w:hAnsi="Book Antiqua"/>
                <w:color w:val="000000" w:themeColor="text1"/>
                <w:sz w:val="24"/>
                <w:szCs w:val="24"/>
              </w:rPr>
              <w:t>e</w:t>
            </w:r>
          </w:p>
        </w:tc>
        <w:tc>
          <w:tcPr>
            <w:tcW w:w="1611" w:type="pct"/>
          </w:tcPr>
          <w:p w:rsidR="009C4C3D" w:rsidRPr="00D96C41" w:rsidRDefault="009C4C3D" w:rsidP="001B20A7">
            <w:pPr>
              <w:spacing w:after="0" w:line="360" w:lineRule="auto"/>
              <w:jc w:val="both"/>
              <w:rPr>
                <w:rFonts w:ascii="Book Antiqua" w:hAnsi="Book Antiqua"/>
                <w:color w:val="000000" w:themeColor="text1"/>
                <w:sz w:val="24"/>
                <w:szCs w:val="24"/>
              </w:rPr>
            </w:pPr>
            <w:r w:rsidRPr="00D96C41">
              <w:rPr>
                <w:rFonts w:ascii="Book Antiqua" w:hAnsi="Book Antiqua"/>
                <w:color w:val="000000" w:themeColor="text1"/>
                <w:sz w:val="24"/>
                <w:szCs w:val="24"/>
              </w:rPr>
              <w:t>1</w:t>
            </w:r>
            <w:r w:rsidR="0052659B" w:rsidRPr="00D96C41">
              <w:rPr>
                <w:rFonts w:ascii="Book Antiqua" w:hAnsi="Book Antiqua"/>
                <w:color w:val="000000" w:themeColor="text1"/>
                <w:sz w:val="24"/>
                <w:szCs w:val="24"/>
                <w:lang w:eastAsia="zh-CN"/>
              </w:rPr>
              <w:t>-</w:t>
            </w:r>
            <w:r w:rsidRPr="00D96C41">
              <w:rPr>
                <w:rFonts w:ascii="Book Antiqua" w:hAnsi="Book Antiqua"/>
                <w:color w:val="000000" w:themeColor="text1"/>
                <w:sz w:val="24"/>
                <w:szCs w:val="24"/>
              </w:rPr>
              <w:t>2</w:t>
            </w:r>
            <w:r w:rsidR="006561AE" w:rsidRPr="00D96C41">
              <w:rPr>
                <w:rFonts w:ascii="Book Antiqua" w:hAnsi="Book Antiqua"/>
                <w:color w:val="000000" w:themeColor="text1"/>
                <w:sz w:val="24"/>
                <w:szCs w:val="24"/>
              </w:rPr>
              <w:t xml:space="preserve"> </w:t>
            </w:r>
            <w:r w:rsidR="0052659B" w:rsidRPr="00D96C41">
              <w:rPr>
                <w:rFonts w:ascii="Book Antiqua" w:hAnsi="Book Antiqua" w:cs="Tahoma"/>
                <w:color w:val="000000" w:themeColor="text1"/>
                <w:sz w:val="24"/>
                <w:szCs w:val="24"/>
                <w:lang w:eastAsia="zh-CN"/>
              </w:rPr>
              <w:t>μ</w:t>
            </w:r>
            <w:r w:rsidR="0052659B" w:rsidRPr="00D96C41">
              <w:rPr>
                <w:rFonts w:ascii="Book Antiqua" w:hAnsi="Book Antiqua"/>
                <w:color w:val="000000" w:themeColor="text1"/>
                <w:sz w:val="24"/>
                <w:szCs w:val="24"/>
              </w:rPr>
              <w:t>/kg</w:t>
            </w:r>
          </w:p>
        </w:tc>
        <w:tc>
          <w:tcPr>
            <w:tcW w:w="1610" w:type="pct"/>
          </w:tcPr>
          <w:p w:rsidR="009C4C3D" w:rsidRPr="00D96C41" w:rsidRDefault="009C4C3D" w:rsidP="001B20A7">
            <w:pPr>
              <w:spacing w:after="0" w:line="360" w:lineRule="auto"/>
              <w:jc w:val="both"/>
              <w:rPr>
                <w:rFonts w:ascii="Book Antiqua" w:hAnsi="Book Antiqua"/>
                <w:color w:val="000000" w:themeColor="text1"/>
                <w:sz w:val="24"/>
                <w:szCs w:val="24"/>
              </w:rPr>
            </w:pPr>
            <w:r w:rsidRPr="00D96C41">
              <w:rPr>
                <w:rFonts w:ascii="Book Antiqua" w:hAnsi="Book Antiqua"/>
                <w:color w:val="000000" w:themeColor="text1"/>
                <w:sz w:val="24"/>
                <w:szCs w:val="24"/>
              </w:rPr>
              <w:t>1</w:t>
            </w:r>
            <w:r w:rsidR="0052659B" w:rsidRPr="00D96C41">
              <w:rPr>
                <w:rFonts w:ascii="Book Antiqua" w:hAnsi="Book Antiqua"/>
                <w:color w:val="000000" w:themeColor="text1"/>
                <w:sz w:val="24"/>
                <w:szCs w:val="24"/>
                <w:lang w:eastAsia="zh-CN"/>
              </w:rPr>
              <w:t>-</w:t>
            </w:r>
            <w:r w:rsidRPr="00D96C41">
              <w:rPr>
                <w:rFonts w:ascii="Book Antiqua" w:hAnsi="Book Antiqua"/>
                <w:color w:val="000000" w:themeColor="text1"/>
                <w:sz w:val="24"/>
                <w:szCs w:val="24"/>
              </w:rPr>
              <w:t>2</w:t>
            </w:r>
            <w:r w:rsidR="006561AE" w:rsidRPr="00D96C41">
              <w:rPr>
                <w:rFonts w:ascii="Book Antiqua" w:hAnsi="Book Antiqua"/>
                <w:color w:val="000000" w:themeColor="text1"/>
                <w:sz w:val="24"/>
                <w:szCs w:val="24"/>
              </w:rPr>
              <w:t xml:space="preserve"> </w:t>
            </w:r>
            <w:r w:rsidR="0052659B" w:rsidRPr="00D96C41">
              <w:rPr>
                <w:rFonts w:ascii="Book Antiqua" w:hAnsi="Book Antiqua" w:cs="Tahoma"/>
                <w:color w:val="000000" w:themeColor="text1"/>
                <w:sz w:val="24"/>
                <w:szCs w:val="24"/>
                <w:lang w:eastAsia="zh-CN"/>
              </w:rPr>
              <w:t>μ</w:t>
            </w:r>
            <w:r w:rsidR="00D44B2A" w:rsidRPr="00D96C41">
              <w:rPr>
                <w:rFonts w:ascii="Book Antiqua" w:hAnsi="Book Antiqua" w:cs="Tahoma"/>
                <w:color w:val="000000" w:themeColor="text1"/>
                <w:sz w:val="24"/>
                <w:szCs w:val="24"/>
                <w:lang w:eastAsia="zh-CN"/>
              </w:rPr>
              <w:t>g</w:t>
            </w:r>
            <w:r w:rsidRPr="00D96C41">
              <w:rPr>
                <w:rFonts w:ascii="Book Antiqua" w:hAnsi="Book Antiqua"/>
                <w:color w:val="000000" w:themeColor="text1"/>
                <w:sz w:val="24"/>
                <w:szCs w:val="24"/>
              </w:rPr>
              <w:t>/kg</w:t>
            </w:r>
            <w:r w:rsidR="0052659B" w:rsidRPr="00D96C41">
              <w:rPr>
                <w:rFonts w:ascii="Book Antiqua" w:hAnsi="Book Antiqua"/>
                <w:color w:val="000000" w:themeColor="text1"/>
                <w:sz w:val="24"/>
                <w:szCs w:val="24"/>
                <w:lang w:eastAsia="zh-CN"/>
              </w:rPr>
              <w:t xml:space="preserve"> per </w:t>
            </w:r>
            <w:r w:rsidR="0052659B" w:rsidRPr="00D96C41">
              <w:rPr>
                <w:rFonts w:ascii="Book Antiqua" w:hAnsi="Book Antiqua"/>
                <w:color w:val="000000" w:themeColor="text1"/>
                <w:sz w:val="24"/>
                <w:szCs w:val="24"/>
              </w:rPr>
              <w:t>h</w:t>
            </w:r>
            <w:r w:rsidR="0052659B" w:rsidRPr="00D96C41">
              <w:rPr>
                <w:rFonts w:ascii="Book Antiqua" w:hAnsi="Book Antiqua"/>
                <w:color w:val="000000" w:themeColor="text1"/>
                <w:sz w:val="24"/>
                <w:szCs w:val="24"/>
                <w:lang w:eastAsia="zh-CN"/>
              </w:rPr>
              <w:t>our</w:t>
            </w:r>
          </w:p>
        </w:tc>
      </w:tr>
      <w:tr w:rsidR="00FF62AF" w:rsidRPr="00D96C41" w:rsidTr="0085044C">
        <w:tc>
          <w:tcPr>
            <w:tcW w:w="1779" w:type="pct"/>
          </w:tcPr>
          <w:p w:rsidR="009C4C3D" w:rsidRPr="00D96C41" w:rsidRDefault="009C4C3D" w:rsidP="001B20A7">
            <w:pPr>
              <w:spacing w:after="0" w:line="360" w:lineRule="auto"/>
              <w:jc w:val="both"/>
              <w:rPr>
                <w:rFonts w:ascii="Book Antiqua" w:hAnsi="Book Antiqua"/>
                <w:color w:val="000000" w:themeColor="text1"/>
                <w:sz w:val="24"/>
                <w:szCs w:val="24"/>
              </w:rPr>
            </w:pPr>
            <w:r w:rsidRPr="00D96C41">
              <w:rPr>
                <w:rFonts w:ascii="Book Antiqua" w:hAnsi="Book Antiqua"/>
                <w:color w:val="000000" w:themeColor="text1"/>
                <w:sz w:val="24"/>
                <w:szCs w:val="24"/>
              </w:rPr>
              <w:t>Ketamine</w:t>
            </w:r>
          </w:p>
        </w:tc>
        <w:tc>
          <w:tcPr>
            <w:tcW w:w="1611" w:type="pct"/>
          </w:tcPr>
          <w:p w:rsidR="009C4C3D" w:rsidRPr="00D96C41" w:rsidRDefault="009C4C3D" w:rsidP="001B20A7">
            <w:pPr>
              <w:spacing w:after="0" w:line="360" w:lineRule="auto"/>
              <w:jc w:val="both"/>
              <w:rPr>
                <w:rFonts w:ascii="Book Antiqua" w:hAnsi="Book Antiqua"/>
                <w:color w:val="000000" w:themeColor="text1"/>
                <w:sz w:val="24"/>
                <w:szCs w:val="24"/>
              </w:rPr>
            </w:pPr>
            <w:r w:rsidRPr="00D96C41">
              <w:rPr>
                <w:rFonts w:ascii="Book Antiqua" w:hAnsi="Book Antiqua"/>
                <w:color w:val="000000" w:themeColor="text1"/>
                <w:sz w:val="24"/>
                <w:szCs w:val="24"/>
              </w:rPr>
              <w:t>0.5</w:t>
            </w:r>
            <w:r w:rsidR="0052659B" w:rsidRPr="00D96C41">
              <w:rPr>
                <w:rFonts w:ascii="Book Antiqua" w:hAnsi="Book Antiqua"/>
                <w:color w:val="000000" w:themeColor="text1"/>
                <w:sz w:val="24"/>
                <w:szCs w:val="24"/>
                <w:lang w:eastAsia="zh-CN"/>
              </w:rPr>
              <w:t>-</w:t>
            </w:r>
            <w:r w:rsidRPr="00D96C41">
              <w:rPr>
                <w:rFonts w:ascii="Book Antiqua" w:hAnsi="Book Antiqua"/>
                <w:color w:val="000000" w:themeColor="text1"/>
                <w:sz w:val="24"/>
                <w:szCs w:val="24"/>
              </w:rPr>
              <w:t>2 mg/kg</w:t>
            </w:r>
          </w:p>
        </w:tc>
        <w:tc>
          <w:tcPr>
            <w:tcW w:w="1610" w:type="pct"/>
          </w:tcPr>
          <w:p w:rsidR="009C4C3D" w:rsidRPr="00D96C41" w:rsidRDefault="009C4C3D" w:rsidP="001B20A7">
            <w:pPr>
              <w:spacing w:after="0" w:line="360" w:lineRule="auto"/>
              <w:jc w:val="both"/>
              <w:rPr>
                <w:rFonts w:ascii="Book Antiqua" w:hAnsi="Book Antiqua"/>
                <w:color w:val="000000" w:themeColor="text1"/>
                <w:sz w:val="24"/>
                <w:szCs w:val="24"/>
              </w:rPr>
            </w:pPr>
            <w:r w:rsidRPr="00D96C41">
              <w:rPr>
                <w:rFonts w:ascii="Book Antiqua" w:hAnsi="Book Antiqua"/>
                <w:color w:val="000000" w:themeColor="text1"/>
                <w:sz w:val="24"/>
                <w:szCs w:val="24"/>
              </w:rPr>
              <w:t>0.1</w:t>
            </w:r>
            <w:r w:rsidR="0052659B" w:rsidRPr="00D96C41">
              <w:rPr>
                <w:rFonts w:ascii="Book Antiqua" w:hAnsi="Book Antiqua"/>
                <w:color w:val="000000" w:themeColor="text1"/>
                <w:sz w:val="24"/>
                <w:szCs w:val="24"/>
                <w:lang w:eastAsia="zh-CN"/>
              </w:rPr>
              <w:t>-</w:t>
            </w:r>
            <w:r w:rsidRPr="00D96C41">
              <w:rPr>
                <w:rFonts w:ascii="Book Antiqua" w:hAnsi="Book Antiqua"/>
                <w:color w:val="000000" w:themeColor="text1"/>
                <w:sz w:val="24"/>
                <w:szCs w:val="24"/>
              </w:rPr>
              <w:t>2 mg/kg</w:t>
            </w:r>
            <w:r w:rsidR="0052659B" w:rsidRPr="00D96C41">
              <w:rPr>
                <w:rFonts w:ascii="Book Antiqua" w:hAnsi="Book Antiqua"/>
                <w:color w:val="000000" w:themeColor="text1"/>
                <w:sz w:val="24"/>
                <w:szCs w:val="24"/>
                <w:lang w:eastAsia="zh-CN"/>
              </w:rPr>
              <w:t xml:space="preserve"> per </w:t>
            </w:r>
            <w:r w:rsidR="0052659B" w:rsidRPr="00D96C41">
              <w:rPr>
                <w:rFonts w:ascii="Book Antiqua" w:hAnsi="Book Antiqua"/>
                <w:color w:val="000000" w:themeColor="text1"/>
                <w:sz w:val="24"/>
                <w:szCs w:val="24"/>
              </w:rPr>
              <w:t>h</w:t>
            </w:r>
            <w:r w:rsidR="0052659B" w:rsidRPr="00D96C41">
              <w:rPr>
                <w:rFonts w:ascii="Book Antiqua" w:hAnsi="Book Antiqua"/>
                <w:color w:val="000000" w:themeColor="text1"/>
                <w:sz w:val="24"/>
                <w:szCs w:val="24"/>
                <w:lang w:eastAsia="zh-CN"/>
              </w:rPr>
              <w:t>our</w:t>
            </w:r>
          </w:p>
        </w:tc>
      </w:tr>
      <w:tr w:rsidR="00FF62AF" w:rsidRPr="00D96C41" w:rsidTr="0085044C">
        <w:tc>
          <w:tcPr>
            <w:tcW w:w="1779" w:type="pct"/>
          </w:tcPr>
          <w:p w:rsidR="009C4C3D" w:rsidRPr="00D96C41" w:rsidRDefault="001B7C4A" w:rsidP="001B20A7">
            <w:pPr>
              <w:spacing w:after="0" w:line="360" w:lineRule="auto"/>
              <w:jc w:val="both"/>
              <w:rPr>
                <w:rFonts w:ascii="Book Antiqua" w:hAnsi="Book Antiqua"/>
                <w:color w:val="000000" w:themeColor="text1"/>
                <w:sz w:val="24"/>
                <w:szCs w:val="24"/>
              </w:rPr>
            </w:pPr>
            <w:r w:rsidRPr="00D96C41">
              <w:rPr>
                <w:rFonts w:ascii="Book Antiqua" w:hAnsi="Book Antiqua"/>
                <w:color w:val="000000" w:themeColor="text1"/>
                <w:sz w:val="24"/>
                <w:szCs w:val="24"/>
              </w:rPr>
              <w:t>Lidocaine</w:t>
            </w:r>
          </w:p>
        </w:tc>
        <w:tc>
          <w:tcPr>
            <w:tcW w:w="1611" w:type="pct"/>
          </w:tcPr>
          <w:p w:rsidR="009C4C3D" w:rsidRPr="00D96C41" w:rsidRDefault="009C4C3D" w:rsidP="001B20A7">
            <w:pPr>
              <w:spacing w:after="0" w:line="360" w:lineRule="auto"/>
              <w:jc w:val="both"/>
              <w:rPr>
                <w:rFonts w:ascii="Book Antiqua" w:hAnsi="Book Antiqua"/>
                <w:color w:val="000000" w:themeColor="text1"/>
                <w:sz w:val="24"/>
                <w:szCs w:val="24"/>
              </w:rPr>
            </w:pPr>
            <w:r w:rsidRPr="00D96C41">
              <w:rPr>
                <w:rFonts w:ascii="Book Antiqua" w:hAnsi="Book Antiqua"/>
                <w:color w:val="000000" w:themeColor="text1"/>
                <w:sz w:val="24"/>
                <w:szCs w:val="24"/>
              </w:rPr>
              <w:t>2 mg/kg</w:t>
            </w:r>
          </w:p>
        </w:tc>
        <w:tc>
          <w:tcPr>
            <w:tcW w:w="1610" w:type="pct"/>
          </w:tcPr>
          <w:p w:rsidR="009C4C3D" w:rsidRPr="00D96C41" w:rsidRDefault="009C4C3D" w:rsidP="001B20A7">
            <w:pPr>
              <w:spacing w:after="0" w:line="360" w:lineRule="auto"/>
              <w:jc w:val="both"/>
              <w:rPr>
                <w:rFonts w:ascii="Book Antiqua" w:hAnsi="Book Antiqua"/>
                <w:color w:val="000000" w:themeColor="text1"/>
                <w:sz w:val="24"/>
                <w:szCs w:val="24"/>
              </w:rPr>
            </w:pPr>
            <w:r w:rsidRPr="00D96C41">
              <w:rPr>
                <w:rFonts w:ascii="Book Antiqua" w:hAnsi="Book Antiqua"/>
                <w:color w:val="000000" w:themeColor="text1"/>
                <w:sz w:val="24"/>
                <w:szCs w:val="24"/>
              </w:rPr>
              <w:t>1</w:t>
            </w:r>
            <w:r w:rsidR="0052659B" w:rsidRPr="00D96C41">
              <w:rPr>
                <w:rFonts w:ascii="Book Antiqua" w:hAnsi="Book Antiqua"/>
                <w:color w:val="000000" w:themeColor="text1"/>
                <w:sz w:val="24"/>
                <w:szCs w:val="24"/>
                <w:lang w:eastAsia="zh-CN"/>
              </w:rPr>
              <w:t>-</w:t>
            </w:r>
            <w:r w:rsidRPr="00D96C41">
              <w:rPr>
                <w:rFonts w:ascii="Book Antiqua" w:hAnsi="Book Antiqua"/>
                <w:color w:val="000000" w:themeColor="text1"/>
                <w:sz w:val="24"/>
                <w:szCs w:val="24"/>
              </w:rPr>
              <w:t>3 mg/kg</w:t>
            </w:r>
            <w:r w:rsidR="0052659B" w:rsidRPr="00D96C41">
              <w:rPr>
                <w:rFonts w:ascii="Book Antiqua" w:hAnsi="Book Antiqua"/>
                <w:color w:val="000000" w:themeColor="text1"/>
                <w:sz w:val="24"/>
                <w:szCs w:val="24"/>
                <w:lang w:eastAsia="zh-CN"/>
              </w:rPr>
              <w:t xml:space="preserve"> per </w:t>
            </w:r>
            <w:r w:rsidR="0052659B" w:rsidRPr="00D96C41">
              <w:rPr>
                <w:rFonts w:ascii="Book Antiqua" w:hAnsi="Book Antiqua"/>
                <w:color w:val="000000" w:themeColor="text1"/>
                <w:sz w:val="24"/>
                <w:szCs w:val="24"/>
              </w:rPr>
              <w:t>h</w:t>
            </w:r>
            <w:r w:rsidR="0052659B" w:rsidRPr="00D96C41">
              <w:rPr>
                <w:rFonts w:ascii="Book Antiqua" w:hAnsi="Book Antiqua"/>
                <w:color w:val="000000" w:themeColor="text1"/>
                <w:sz w:val="24"/>
                <w:szCs w:val="24"/>
                <w:lang w:eastAsia="zh-CN"/>
              </w:rPr>
              <w:t>our</w:t>
            </w:r>
          </w:p>
        </w:tc>
      </w:tr>
      <w:tr w:rsidR="009C4C3D" w:rsidRPr="00D96C41" w:rsidTr="0085044C">
        <w:tc>
          <w:tcPr>
            <w:tcW w:w="1779" w:type="pct"/>
          </w:tcPr>
          <w:p w:rsidR="009C4C3D" w:rsidRPr="00D96C41" w:rsidRDefault="009C4C3D" w:rsidP="001B20A7">
            <w:pPr>
              <w:spacing w:after="0" w:line="360" w:lineRule="auto"/>
              <w:jc w:val="both"/>
              <w:rPr>
                <w:rFonts w:ascii="Book Antiqua" w:hAnsi="Book Antiqua"/>
                <w:color w:val="000000" w:themeColor="text1"/>
                <w:sz w:val="24"/>
                <w:szCs w:val="24"/>
              </w:rPr>
            </w:pPr>
            <w:r w:rsidRPr="00D96C41">
              <w:rPr>
                <w:rFonts w:ascii="Book Antiqua" w:hAnsi="Book Antiqua"/>
                <w:color w:val="000000" w:themeColor="text1"/>
                <w:sz w:val="24"/>
                <w:szCs w:val="24"/>
              </w:rPr>
              <w:t>Midazolam</w:t>
            </w:r>
          </w:p>
        </w:tc>
        <w:tc>
          <w:tcPr>
            <w:tcW w:w="1611" w:type="pct"/>
          </w:tcPr>
          <w:p w:rsidR="009C4C3D" w:rsidRPr="00D96C41" w:rsidRDefault="009C4C3D" w:rsidP="001B20A7">
            <w:pPr>
              <w:spacing w:after="0" w:line="360" w:lineRule="auto"/>
              <w:jc w:val="both"/>
              <w:rPr>
                <w:rFonts w:ascii="Book Antiqua" w:hAnsi="Book Antiqua"/>
                <w:color w:val="000000" w:themeColor="text1"/>
                <w:sz w:val="24"/>
                <w:szCs w:val="24"/>
              </w:rPr>
            </w:pPr>
            <w:r w:rsidRPr="00D96C41">
              <w:rPr>
                <w:rFonts w:ascii="Book Antiqua" w:hAnsi="Book Antiqua"/>
                <w:color w:val="000000" w:themeColor="text1"/>
                <w:sz w:val="24"/>
                <w:szCs w:val="24"/>
              </w:rPr>
              <w:t>0.2</w:t>
            </w:r>
            <w:r w:rsidR="0052659B" w:rsidRPr="00D96C41">
              <w:rPr>
                <w:rFonts w:ascii="Book Antiqua" w:hAnsi="Book Antiqua"/>
                <w:color w:val="000000" w:themeColor="text1"/>
                <w:sz w:val="24"/>
                <w:szCs w:val="24"/>
                <w:lang w:eastAsia="zh-CN"/>
              </w:rPr>
              <w:t>-</w:t>
            </w:r>
            <w:r w:rsidRPr="00D96C41">
              <w:rPr>
                <w:rFonts w:ascii="Book Antiqua" w:hAnsi="Book Antiqua"/>
                <w:color w:val="000000" w:themeColor="text1"/>
                <w:sz w:val="24"/>
                <w:szCs w:val="24"/>
              </w:rPr>
              <w:t>0.4 mg/kg</w:t>
            </w:r>
          </w:p>
        </w:tc>
        <w:tc>
          <w:tcPr>
            <w:tcW w:w="1610" w:type="pct"/>
          </w:tcPr>
          <w:p w:rsidR="009C4C3D" w:rsidRPr="00D96C41" w:rsidRDefault="009C4C3D" w:rsidP="001B20A7">
            <w:pPr>
              <w:spacing w:after="0" w:line="360" w:lineRule="auto"/>
              <w:jc w:val="both"/>
              <w:rPr>
                <w:rFonts w:ascii="Book Antiqua" w:hAnsi="Book Antiqua"/>
                <w:color w:val="000000" w:themeColor="text1"/>
                <w:sz w:val="24"/>
                <w:szCs w:val="24"/>
              </w:rPr>
            </w:pPr>
            <w:r w:rsidRPr="00D96C41">
              <w:rPr>
                <w:rFonts w:ascii="Book Antiqua" w:hAnsi="Book Antiqua"/>
                <w:color w:val="000000" w:themeColor="text1"/>
                <w:sz w:val="24"/>
                <w:szCs w:val="24"/>
              </w:rPr>
              <w:t>0.2</w:t>
            </w:r>
            <w:r w:rsidR="0052659B" w:rsidRPr="00D96C41">
              <w:rPr>
                <w:rFonts w:ascii="Book Antiqua" w:hAnsi="Book Antiqua"/>
                <w:color w:val="000000" w:themeColor="text1"/>
                <w:sz w:val="24"/>
                <w:szCs w:val="24"/>
                <w:lang w:eastAsia="zh-CN"/>
              </w:rPr>
              <w:t>-</w:t>
            </w:r>
            <w:r w:rsidRPr="00D96C41">
              <w:rPr>
                <w:rFonts w:ascii="Book Antiqua" w:hAnsi="Book Antiqua"/>
                <w:color w:val="000000" w:themeColor="text1"/>
                <w:sz w:val="24"/>
                <w:szCs w:val="24"/>
              </w:rPr>
              <w:t>0.4 mg/kg</w:t>
            </w:r>
            <w:r w:rsidR="0052659B" w:rsidRPr="00D96C41">
              <w:rPr>
                <w:rFonts w:ascii="Book Antiqua" w:hAnsi="Book Antiqua"/>
                <w:color w:val="000000" w:themeColor="text1"/>
                <w:sz w:val="24"/>
                <w:szCs w:val="24"/>
                <w:lang w:eastAsia="zh-CN"/>
              </w:rPr>
              <w:t xml:space="preserve"> per </w:t>
            </w:r>
            <w:r w:rsidR="0052659B" w:rsidRPr="00D96C41">
              <w:rPr>
                <w:rFonts w:ascii="Book Antiqua" w:hAnsi="Book Antiqua"/>
                <w:color w:val="000000" w:themeColor="text1"/>
                <w:sz w:val="24"/>
                <w:szCs w:val="24"/>
              </w:rPr>
              <w:t>h</w:t>
            </w:r>
            <w:r w:rsidR="0052659B" w:rsidRPr="00D96C41">
              <w:rPr>
                <w:rFonts w:ascii="Book Antiqua" w:hAnsi="Book Antiqua"/>
                <w:color w:val="000000" w:themeColor="text1"/>
                <w:sz w:val="24"/>
                <w:szCs w:val="24"/>
                <w:lang w:eastAsia="zh-CN"/>
              </w:rPr>
              <w:t>our</w:t>
            </w:r>
          </w:p>
        </w:tc>
      </w:tr>
    </w:tbl>
    <w:p w:rsidR="00BE0331" w:rsidRPr="00D96C41" w:rsidRDefault="00BE0331" w:rsidP="001B20A7">
      <w:pPr>
        <w:spacing w:after="0" w:line="360" w:lineRule="auto"/>
        <w:jc w:val="both"/>
        <w:rPr>
          <w:rFonts w:ascii="Book Antiqua" w:hAnsi="Book Antiqua"/>
          <w:b/>
          <w:color w:val="000000" w:themeColor="text1"/>
          <w:sz w:val="24"/>
          <w:szCs w:val="24"/>
          <w:lang w:val="en-US" w:eastAsia="zh-CN"/>
        </w:rPr>
      </w:pPr>
    </w:p>
    <w:p w:rsidR="00B67FB4" w:rsidRPr="00D96C41" w:rsidRDefault="00B67FB4" w:rsidP="001B20A7">
      <w:pPr>
        <w:spacing w:after="0" w:line="360" w:lineRule="auto"/>
        <w:jc w:val="both"/>
        <w:rPr>
          <w:rFonts w:ascii="Book Antiqua" w:hAnsi="Book Antiqua"/>
          <w:b/>
          <w:color w:val="000000" w:themeColor="text1"/>
          <w:sz w:val="24"/>
          <w:szCs w:val="24"/>
          <w:lang w:val="en-US" w:eastAsia="zh-CN"/>
        </w:rPr>
      </w:pPr>
    </w:p>
    <w:sectPr w:rsidR="00B67FB4" w:rsidRPr="00D96C41" w:rsidSect="0099156B">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A7A90A" w15:done="0"/>
  <w15:commentEx w15:paraId="010CE25E" w15:done="0"/>
  <w15:commentEx w15:paraId="6654DBD4" w15:done="0"/>
  <w15:commentEx w15:paraId="6082503F" w15:done="0"/>
  <w15:commentEx w15:paraId="024D6C57" w15:done="0"/>
  <w15:commentEx w15:paraId="4DF54F38" w15:done="0"/>
  <w15:commentEx w15:paraId="56ED07F6" w15:done="0"/>
  <w15:commentEx w15:paraId="5E57426E" w15:done="0"/>
  <w15:commentEx w15:paraId="549C5C89" w15:done="0"/>
  <w15:commentEx w15:paraId="0D96E72A" w15:done="0"/>
  <w15:commentEx w15:paraId="712EDF3E" w15:done="0"/>
  <w15:commentEx w15:paraId="2E373513" w15:done="0"/>
  <w15:commentEx w15:paraId="16FBF4F1" w15:done="0"/>
  <w15:commentEx w15:paraId="5AF08FA0" w15:done="0"/>
  <w15:commentEx w15:paraId="59C2D14E" w15:done="0"/>
  <w15:commentEx w15:paraId="21E4718F" w15:done="0"/>
  <w15:commentEx w15:paraId="53E534B8" w15:done="0"/>
  <w15:commentEx w15:paraId="3D03BBAF" w15:done="0"/>
  <w15:commentEx w15:paraId="5343F021" w15:done="0"/>
  <w15:commentEx w15:paraId="2FFBC6C8" w15:done="0"/>
  <w15:commentEx w15:paraId="6905A645" w15:done="0"/>
  <w15:commentEx w15:paraId="18C88713" w15:done="0"/>
  <w15:commentEx w15:paraId="5FF2ADDB" w15:done="0"/>
  <w15:commentEx w15:paraId="7C048F1C" w15:done="0"/>
  <w15:commentEx w15:paraId="09692E76" w15:done="0"/>
  <w15:commentEx w15:paraId="232827A1" w15:done="0"/>
  <w15:commentEx w15:paraId="56851F42" w15:done="0"/>
  <w15:commentEx w15:paraId="4C0D03AA" w15:done="0"/>
  <w15:commentEx w15:paraId="2A525EAF" w15:done="0"/>
  <w15:commentEx w15:paraId="70A86F62" w15:done="0"/>
  <w15:commentEx w15:paraId="08C6085A" w15:done="0"/>
  <w15:commentEx w15:paraId="303B2104" w15:done="0"/>
  <w15:commentEx w15:paraId="676E5265" w15:done="0"/>
  <w15:commentEx w15:paraId="0E5BD286" w15:done="0"/>
  <w15:commentEx w15:paraId="73A80C62" w15:done="0"/>
  <w15:commentEx w15:paraId="10F0042A" w15:done="0"/>
  <w15:commentEx w15:paraId="62DC7CC6" w15:done="0"/>
  <w15:commentEx w15:paraId="3FAB96A4" w15:done="0"/>
  <w15:commentEx w15:paraId="34BEDBD5" w15:done="0"/>
  <w15:commentEx w15:paraId="19045472" w15:done="0"/>
  <w15:commentEx w15:paraId="562859A0" w15:done="0"/>
  <w15:commentEx w15:paraId="65034283" w15:done="0"/>
  <w15:commentEx w15:paraId="491B914D" w15:done="0"/>
  <w15:commentEx w15:paraId="41A21E86" w15:done="0"/>
  <w15:commentEx w15:paraId="0379D592" w15:done="0"/>
  <w15:commentEx w15:paraId="7403022D" w15:done="0"/>
  <w15:commentEx w15:paraId="327764C5" w15:done="0"/>
  <w15:commentEx w15:paraId="2961AD1D" w15:done="0"/>
  <w15:commentEx w15:paraId="233AF952" w15:done="0"/>
  <w15:commentEx w15:paraId="287B72B7" w15:done="0"/>
  <w15:commentEx w15:paraId="22ECAB9A" w15:done="0"/>
  <w15:commentEx w15:paraId="6C7FF39B" w15:done="0"/>
  <w15:commentEx w15:paraId="2031FF24" w15:done="0"/>
  <w15:commentEx w15:paraId="3915C598" w15:done="0"/>
  <w15:commentEx w15:paraId="134A36EE" w15:done="0"/>
  <w15:commentEx w15:paraId="212A12B8" w15:done="0"/>
  <w15:commentEx w15:paraId="661CD08B" w15:done="0"/>
  <w15:commentEx w15:paraId="6CF84DCF" w15:done="0"/>
  <w15:commentEx w15:paraId="0CCDE5C1" w15:done="0"/>
  <w15:commentEx w15:paraId="51F3D1C9" w15:done="0"/>
  <w15:commentEx w15:paraId="11C40076" w15:done="0"/>
  <w15:commentEx w15:paraId="27526CAF" w15:done="0"/>
  <w15:commentEx w15:paraId="202049CC" w15:done="0"/>
  <w15:commentEx w15:paraId="11BBD0E2" w15:done="0"/>
  <w15:commentEx w15:paraId="6D49234C" w15:done="0"/>
  <w15:commentEx w15:paraId="29DC1977" w15:done="0"/>
  <w15:commentEx w15:paraId="7BC9B1A2" w15:done="0"/>
  <w15:commentEx w15:paraId="03B09807" w15:done="0"/>
  <w15:commentEx w15:paraId="28C507E8" w15:done="0"/>
  <w15:commentEx w15:paraId="29CD0E13" w15:done="0"/>
  <w15:commentEx w15:paraId="3AA1AA9F" w15:done="0"/>
  <w15:commentEx w15:paraId="671B66AF" w15:done="0"/>
  <w15:commentEx w15:paraId="213F2802" w15:done="0"/>
  <w15:commentEx w15:paraId="0EEEA5CD" w15:done="0"/>
  <w15:commentEx w15:paraId="745B717A" w15:done="0"/>
  <w15:commentEx w15:paraId="731D4483" w15:done="0"/>
  <w15:commentEx w15:paraId="44DA44B5" w15:done="0"/>
  <w15:commentEx w15:paraId="048ABBFC" w15:done="0"/>
  <w15:commentEx w15:paraId="595A590F" w15:done="0"/>
  <w15:commentEx w15:paraId="7A177C39" w15:done="0"/>
  <w15:commentEx w15:paraId="7205867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671" w:rsidRDefault="00592671" w:rsidP="00B67FB4">
      <w:pPr>
        <w:spacing w:after="0" w:line="240" w:lineRule="auto"/>
      </w:pPr>
      <w:r>
        <w:separator/>
      </w:r>
    </w:p>
  </w:endnote>
  <w:endnote w:type="continuationSeparator" w:id="0">
    <w:p w:rsidR="00592671" w:rsidRDefault="00592671" w:rsidP="00B67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libri Light">
    <w:altName w:val="Calibri"/>
    <w:charset w:val="00"/>
    <w:family w:val="swiss"/>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幼圆">
    <w:altName w:val="Brush Script MT Italic"/>
    <w:charset w:val="86"/>
    <w:family w:val="modern"/>
    <w:pitch w:val="fixed"/>
    <w:sig w:usb0="00000001" w:usb1="080E0000" w:usb2="00000010" w:usb3="00000000" w:csb0="00040000"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Garamond">
    <w:panose1 w:val="02020404030301010803"/>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671" w:rsidRDefault="00592671" w:rsidP="00B67FB4">
      <w:pPr>
        <w:spacing w:after="0" w:line="240" w:lineRule="auto"/>
      </w:pPr>
      <w:r>
        <w:separator/>
      </w:r>
    </w:p>
  </w:footnote>
  <w:footnote w:type="continuationSeparator" w:id="0">
    <w:p w:rsidR="00592671" w:rsidRDefault="00592671" w:rsidP="00B67FB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D75B7"/>
    <w:multiLevelType w:val="hybridMultilevel"/>
    <w:tmpl w:val="ECF2B16A"/>
    <w:lvl w:ilvl="0" w:tplc="51E409F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8094D8F"/>
    <w:multiLevelType w:val="hybridMultilevel"/>
    <w:tmpl w:val="ECF2B16A"/>
    <w:lvl w:ilvl="0" w:tplc="51E409F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23937B06"/>
    <w:multiLevelType w:val="hybridMultilevel"/>
    <w:tmpl w:val="ECF2B16A"/>
    <w:lvl w:ilvl="0" w:tplc="51E409F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2D303A03"/>
    <w:multiLevelType w:val="hybridMultilevel"/>
    <w:tmpl w:val="ECF2B16A"/>
    <w:lvl w:ilvl="0" w:tplc="51E409F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2D4A237E"/>
    <w:multiLevelType w:val="hybridMultilevel"/>
    <w:tmpl w:val="ECF2B16A"/>
    <w:lvl w:ilvl="0" w:tplc="51E409F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34D457EA"/>
    <w:multiLevelType w:val="multilevel"/>
    <w:tmpl w:val="C378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843FA3"/>
    <w:multiLevelType w:val="multilevel"/>
    <w:tmpl w:val="3F808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243567"/>
    <w:multiLevelType w:val="hybridMultilevel"/>
    <w:tmpl w:val="ECF2B16A"/>
    <w:lvl w:ilvl="0" w:tplc="51E409F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3DF0686F"/>
    <w:multiLevelType w:val="hybridMultilevel"/>
    <w:tmpl w:val="ECF2B16A"/>
    <w:lvl w:ilvl="0" w:tplc="51E409F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4BEC5B83"/>
    <w:multiLevelType w:val="hybridMultilevel"/>
    <w:tmpl w:val="ECF2B16A"/>
    <w:lvl w:ilvl="0" w:tplc="51E409F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5C310B74"/>
    <w:multiLevelType w:val="hybridMultilevel"/>
    <w:tmpl w:val="ECF2B16A"/>
    <w:lvl w:ilvl="0" w:tplc="51E409F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768C2EA3"/>
    <w:multiLevelType w:val="hybridMultilevel"/>
    <w:tmpl w:val="ECF2B16A"/>
    <w:lvl w:ilvl="0" w:tplc="51E409F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0"/>
  </w:num>
  <w:num w:numId="2">
    <w:abstractNumId w:val="5"/>
  </w:num>
  <w:num w:numId="3">
    <w:abstractNumId w:val="6"/>
  </w:num>
  <w:num w:numId="4">
    <w:abstractNumId w:val="1"/>
  </w:num>
  <w:num w:numId="5">
    <w:abstractNumId w:val="4"/>
  </w:num>
  <w:num w:numId="6">
    <w:abstractNumId w:val="8"/>
  </w:num>
  <w:num w:numId="7">
    <w:abstractNumId w:val="11"/>
  </w:num>
  <w:num w:numId="8">
    <w:abstractNumId w:val="0"/>
  </w:num>
  <w:num w:numId="9">
    <w:abstractNumId w:val="2"/>
  </w:num>
  <w:num w:numId="10">
    <w:abstractNumId w:val="9"/>
  </w:num>
  <w:num w:numId="11">
    <w:abstractNumId w:val="3"/>
  </w:num>
  <w:num w:numId="1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iss ">
    <w15:presenceInfo w15:providerId="None" w15:userId="Fliss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C3D"/>
    <w:rsid w:val="0003054A"/>
    <w:rsid w:val="00083D0C"/>
    <w:rsid w:val="001072EF"/>
    <w:rsid w:val="00163032"/>
    <w:rsid w:val="00171DCF"/>
    <w:rsid w:val="00191687"/>
    <w:rsid w:val="001A74F4"/>
    <w:rsid w:val="001B20A7"/>
    <w:rsid w:val="001B5F92"/>
    <w:rsid w:val="001B7C4A"/>
    <w:rsid w:val="001C42C1"/>
    <w:rsid w:val="001D12BC"/>
    <w:rsid w:val="00315588"/>
    <w:rsid w:val="00320FB2"/>
    <w:rsid w:val="003244D0"/>
    <w:rsid w:val="00342227"/>
    <w:rsid w:val="0034483F"/>
    <w:rsid w:val="00367C69"/>
    <w:rsid w:val="003D37D0"/>
    <w:rsid w:val="0040418C"/>
    <w:rsid w:val="00420620"/>
    <w:rsid w:val="004312AE"/>
    <w:rsid w:val="004319C2"/>
    <w:rsid w:val="004F3302"/>
    <w:rsid w:val="0052659B"/>
    <w:rsid w:val="00592671"/>
    <w:rsid w:val="005D1F87"/>
    <w:rsid w:val="005F7ADF"/>
    <w:rsid w:val="006310B0"/>
    <w:rsid w:val="006561AE"/>
    <w:rsid w:val="007B5602"/>
    <w:rsid w:val="007F10CA"/>
    <w:rsid w:val="0085044C"/>
    <w:rsid w:val="00866098"/>
    <w:rsid w:val="008A7925"/>
    <w:rsid w:val="00936131"/>
    <w:rsid w:val="009545A6"/>
    <w:rsid w:val="009866B8"/>
    <w:rsid w:val="0099156B"/>
    <w:rsid w:val="009A28C0"/>
    <w:rsid w:val="009C4C3D"/>
    <w:rsid w:val="009F38F6"/>
    <w:rsid w:val="00A02D10"/>
    <w:rsid w:val="00A50CEA"/>
    <w:rsid w:val="00A93FC8"/>
    <w:rsid w:val="00AB5045"/>
    <w:rsid w:val="00AF4D2C"/>
    <w:rsid w:val="00B16BF0"/>
    <w:rsid w:val="00B51E0F"/>
    <w:rsid w:val="00B56632"/>
    <w:rsid w:val="00B67FB4"/>
    <w:rsid w:val="00B871D0"/>
    <w:rsid w:val="00BE0331"/>
    <w:rsid w:val="00C037C7"/>
    <w:rsid w:val="00CB2255"/>
    <w:rsid w:val="00CB7FA8"/>
    <w:rsid w:val="00D44B2A"/>
    <w:rsid w:val="00D901A3"/>
    <w:rsid w:val="00D96C41"/>
    <w:rsid w:val="00DC34E2"/>
    <w:rsid w:val="00F15977"/>
    <w:rsid w:val="00F444A4"/>
    <w:rsid w:val="00F651C8"/>
    <w:rsid w:val="00FF62AF"/>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C3D"/>
    <w:pPr>
      <w:spacing w:after="200" w:line="276" w:lineRule="auto"/>
    </w:pPr>
    <w:rPr>
      <w:lang w:val="es-ES"/>
    </w:rPr>
  </w:style>
  <w:style w:type="paragraph" w:styleId="Heading1">
    <w:name w:val="heading 1"/>
    <w:basedOn w:val="Normal"/>
    <w:link w:val="Heading1Char"/>
    <w:uiPriority w:val="9"/>
    <w:qFormat/>
    <w:rsid w:val="009C4C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Heading2">
    <w:name w:val="heading 2"/>
    <w:basedOn w:val="Normal"/>
    <w:next w:val="Normal"/>
    <w:link w:val="Heading2Char"/>
    <w:uiPriority w:val="9"/>
    <w:unhideWhenUsed/>
    <w:qFormat/>
    <w:rsid w:val="009C4C3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C4C3D"/>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C3D"/>
    <w:rPr>
      <w:rFonts w:ascii="Times New Roman" w:eastAsia="Times New Roman" w:hAnsi="Times New Roman" w:cs="Times New Roman"/>
      <w:b/>
      <w:bCs/>
      <w:kern w:val="36"/>
      <w:sz w:val="48"/>
      <w:szCs w:val="48"/>
      <w:lang w:val="es-ES" w:eastAsia="es-ES"/>
    </w:rPr>
  </w:style>
  <w:style w:type="character" w:customStyle="1" w:styleId="Heading2Char">
    <w:name w:val="Heading 2 Char"/>
    <w:basedOn w:val="DefaultParagraphFont"/>
    <w:link w:val="Heading2"/>
    <w:uiPriority w:val="9"/>
    <w:rsid w:val="009C4C3D"/>
    <w:rPr>
      <w:rFonts w:asciiTheme="majorHAnsi" w:eastAsiaTheme="majorEastAsia" w:hAnsiTheme="majorHAnsi" w:cstheme="majorBidi"/>
      <w:b/>
      <w:bCs/>
      <w:color w:val="5B9BD5" w:themeColor="accent1"/>
      <w:sz w:val="26"/>
      <w:szCs w:val="26"/>
      <w:lang w:val="es-ES"/>
    </w:rPr>
  </w:style>
  <w:style w:type="character" w:customStyle="1" w:styleId="Heading3Char">
    <w:name w:val="Heading 3 Char"/>
    <w:basedOn w:val="DefaultParagraphFont"/>
    <w:link w:val="Heading3"/>
    <w:uiPriority w:val="9"/>
    <w:semiHidden/>
    <w:rsid w:val="009C4C3D"/>
    <w:rPr>
      <w:rFonts w:asciiTheme="majorHAnsi" w:eastAsiaTheme="majorEastAsia" w:hAnsiTheme="majorHAnsi" w:cstheme="majorBidi"/>
      <w:b/>
      <w:bCs/>
      <w:color w:val="5B9BD5" w:themeColor="accent1"/>
      <w:lang w:val="es-ES"/>
    </w:rPr>
  </w:style>
  <w:style w:type="table" w:styleId="TableGrid">
    <w:name w:val="Table Grid"/>
    <w:basedOn w:val="TableNormal"/>
    <w:uiPriority w:val="59"/>
    <w:rsid w:val="009C4C3D"/>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11">
    <w:name w:val="Sombreado claro - Énfasis 11"/>
    <w:basedOn w:val="TableNormal"/>
    <w:uiPriority w:val="60"/>
    <w:rsid w:val="009C4C3D"/>
    <w:pPr>
      <w:spacing w:after="0" w:line="240" w:lineRule="auto"/>
    </w:pPr>
    <w:rPr>
      <w:color w:val="2E74B5" w:themeColor="accent1" w:themeShade="BF"/>
      <w:lang w:val="es-E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Default">
    <w:name w:val="Default"/>
    <w:rsid w:val="009C4C3D"/>
    <w:pPr>
      <w:autoSpaceDE w:val="0"/>
      <w:autoSpaceDN w:val="0"/>
      <w:adjustRightInd w:val="0"/>
      <w:spacing w:after="0" w:line="240" w:lineRule="auto"/>
    </w:pPr>
    <w:rPr>
      <w:rFonts w:ascii="Arial" w:hAnsi="Arial" w:cs="Arial"/>
      <w:color w:val="000000"/>
      <w:sz w:val="24"/>
      <w:szCs w:val="24"/>
      <w:lang w:val="es-ES"/>
    </w:rPr>
  </w:style>
  <w:style w:type="paragraph" w:customStyle="1" w:styleId="Title1">
    <w:name w:val="Title1"/>
    <w:basedOn w:val="Normal"/>
    <w:rsid w:val="009C4C3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unhideWhenUsed/>
    <w:rsid w:val="009C4C3D"/>
    <w:rPr>
      <w:color w:val="0000FF"/>
      <w:u w:val="single"/>
    </w:rPr>
  </w:style>
  <w:style w:type="character" w:customStyle="1" w:styleId="apple-converted-space">
    <w:name w:val="apple-converted-space"/>
    <w:basedOn w:val="DefaultParagraphFont"/>
    <w:rsid w:val="009C4C3D"/>
  </w:style>
  <w:style w:type="paragraph" w:customStyle="1" w:styleId="desc">
    <w:name w:val="desc"/>
    <w:basedOn w:val="Normal"/>
    <w:rsid w:val="009C4C3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tails">
    <w:name w:val="details"/>
    <w:basedOn w:val="Normal"/>
    <w:rsid w:val="009C4C3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jrnl">
    <w:name w:val="jrnl"/>
    <w:basedOn w:val="DefaultParagraphFont"/>
    <w:rsid w:val="009C4C3D"/>
  </w:style>
  <w:style w:type="paragraph" w:styleId="ListParagraph">
    <w:name w:val="List Paragraph"/>
    <w:basedOn w:val="Normal"/>
    <w:uiPriority w:val="34"/>
    <w:qFormat/>
    <w:rsid w:val="009C4C3D"/>
    <w:pPr>
      <w:ind w:left="720"/>
      <w:contextualSpacing/>
    </w:pPr>
  </w:style>
  <w:style w:type="paragraph" w:styleId="NormalWeb">
    <w:name w:val="Normal (Web)"/>
    <w:basedOn w:val="Normal"/>
    <w:uiPriority w:val="99"/>
    <w:semiHidden/>
    <w:unhideWhenUsed/>
    <w:rsid w:val="009C4C3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ighlight">
    <w:name w:val="highlight"/>
    <w:basedOn w:val="DefaultParagraphFont"/>
    <w:rsid w:val="009C4C3D"/>
  </w:style>
  <w:style w:type="character" w:customStyle="1" w:styleId="a-size-large">
    <w:name w:val="a-size-large"/>
    <w:basedOn w:val="DefaultParagraphFont"/>
    <w:rsid w:val="009C4C3D"/>
  </w:style>
  <w:style w:type="paragraph" w:styleId="BalloonText">
    <w:name w:val="Balloon Text"/>
    <w:basedOn w:val="Normal"/>
    <w:link w:val="BalloonTextChar"/>
    <w:uiPriority w:val="99"/>
    <w:semiHidden/>
    <w:unhideWhenUsed/>
    <w:rsid w:val="009C4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C3D"/>
    <w:rPr>
      <w:rFonts w:ascii="Tahoma" w:hAnsi="Tahoma" w:cs="Tahoma"/>
      <w:sz w:val="16"/>
      <w:szCs w:val="16"/>
      <w:lang w:val="es-ES"/>
    </w:rPr>
  </w:style>
  <w:style w:type="character" w:customStyle="1" w:styleId="name">
    <w:name w:val="name"/>
    <w:basedOn w:val="DefaultParagraphFont"/>
    <w:rsid w:val="009C4C3D"/>
  </w:style>
  <w:style w:type="character" w:customStyle="1" w:styleId="slug-pub-date">
    <w:name w:val="slug-pub-date"/>
    <w:basedOn w:val="DefaultParagraphFont"/>
    <w:rsid w:val="009C4C3D"/>
  </w:style>
  <w:style w:type="character" w:customStyle="1" w:styleId="slug-vol">
    <w:name w:val="slug-vol"/>
    <w:basedOn w:val="DefaultParagraphFont"/>
    <w:rsid w:val="009C4C3D"/>
  </w:style>
  <w:style w:type="character" w:customStyle="1" w:styleId="slug-issue">
    <w:name w:val="slug-issue"/>
    <w:basedOn w:val="DefaultParagraphFont"/>
    <w:rsid w:val="009C4C3D"/>
  </w:style>
  <w:style w:type="character" w:customStyle="1" w:styleId="slug-pages">
    <w:name w:val="slug-pages"/>
    <w:basedOn w:val="DefaultParagraphFont"/>
    <w:rsid w:val="009C4C3D"/>
  </w:style>
  <w:style w:type="character" w:customStyle="1" w:styleId="slug-doi-wrapper">
    <w:name w:val="slug-doi-wrapper"/>
    <w:basedOn w:val="DefaultParagraphFont"/>
    <w:rsid w:val="009C4C3D"/>
  </w:style>
  <w:style w:type="character" w:customStyle="1" w:styleId="slug-doi">
    <w:name w:val="slug-doi"/>
    <w:basedOn w:val="DefaultParagraphFont"/>
    <w:rsid w:val="009C4C3D"/>
  </w:style>
  <w:style w:type="paragraph" w:styleId="Header">
    <w:name w:val="header"/>
    <w:basedOn w:val="Normal"/>
    <w:link w:val="HeaderChar"/>
    <w:uiPriority w:val="99"/>
    <w:unhideWhenUsed/>
    <w:rsid w:val="009C4C3D"/>
    <w:pPr>
      <w:tabs>
        <w:tab w:val="center" w:pos="4252"/>
        <w:tab w:val="right" w:pos="8504"/>
      </w:tabs>
      <w:spacing w:after="0" w:line="240" w:lineRule="auto"/>
    </w:pPr>
  </w:style>
  <w:style w:type="character" w:customStyle="1" w:styleId="HeaderChar">
    <w:name w:val="Header Char"/>
    <w:basedOn w:val="DefaultParagraphFont"/>
    <w:link w:val="Header"/>
    <w:uiPriority w:val="99"/>
    <w:rsid w:val="009C4C3D"/>
    <w:rPr>
      <w:lang w:val="es-ES"/>
    </w:rPr>
  </w:style>
  <w:style w:type="paragraph" w:styleId="Footer">
    <w:name w:val="footer"/>
    <w:basedOn w:val="Normal"/>
    <w:link w:val="FooterChar"/>
    <w:uiPriority w:val="99"/>
    <w:unhideWhenUsed/>
    <w:rsid w:val="009C4C3D"/>
    <w:pPr>
      <w:tabs>
        <w:tab w:val="center" w:pos="4252"/>
        <w:tab w:val="right" w:pos="8504"/>
      </w:tabs>
      <w:spacing w:after="0" w:line="240" w:lineRule="auto"/>
    </w:pPr>
  </w:style>
  <w:style w:type="character" w:customStyle="1" w:styleId="FooterChar">
    <w:name w:val="Footer Char"/>
    <w:basedOn w:val="DefaultParagraphFont"/>
    <w:link w:val="Footer"/>
    <w:uiPriority w:val="99"/>
    <w:rsid w:val="009C4C3D"/>
    <w:rPr>
      <w:lang w:val="es-ES"/>
    </w:rPr>
  </w:style>
  <w:style w:type="character" w:customStyle="1" w:styleId="ui-ncbitoggler-master-text">
    <w:name w:val="ui-ncbitoggler-master-text"/>
    <w:basedOn w:val="DefaultParagraphFont"/>
    <w:rsid w:val="009C4C3D"/>
  </w:style>
  <w:style w:type="character" w:customStyle="1" w:styleId="CommentTextChar">
    <w:name w:val="Comment Text Char"/>
    <w:basedOn w:val="DefaultParagraphFont"/>
    <w:link w:val="CommentText"/>
    <w:uiPriority w:val="99"/>
    <w:rsid w:val="009C4C3D"/>
    <w:rPr>
      <w:sz w:val="20"/>
      <w:szCs w:val="20"/>
    </w:rPr>
  </w:style>
  <w:style w:type="paragraph" w:styleId="CommentText">
    <w:name w:val="annotation text"/>
    <w:basedOn w:val="Normal"/>
    <w:link w:val="CommentTextChar"/>
    <w:uiPriority w:val="99"/>
    <w:unhideWhenUsed/>
    <w:rsid w:val="009C4C3D"/>
    <w:pPr>
      <w:spacing w:after="160" w:line="240" w:lineRule="auto"/>
    </w:pPr>
    <w:rPr>
      <w:sz w:val="20"/>
      <w:szCs w:val="20"/>
      <w:lang w:val="en-GB"/>
    </w:rPr>
  </w:style>
  <w:style w:type="character" w:customStyle="1" w:styleId="CommentTextChar1">
    <w:name w:val="Comment Text Char1"/>
    <w:basedOn w:val="DefaultParagraphFont"/>
    <w:uiPriority w:val="99"/>
    <w:semiHidden/>
    <w:rsid w:val="009C4C3D"/>
    <w:rPr>
      <w:sz w:val="20"/>
      <w:szCs w:val="20"/>
      <w:lang w:val="es-ES"/>
    </w:rPr>
  </w:style>
  <w:style w:type="paragraph" w:customStyle="1" w:styleId="EndNoteBibliography">
    <w:name w:val="EndNote Bibliography"/>
    <w:basedOn w:val="Normal"/>
    <w:link w:val="EndNoteBibliographyCar"/>
    <w:rsid w:val="009C4C3D"/>
    <w:pPr>
      <w:spacing w:after="160" w:line="240" w:lineRule="auto"/>
      <w:jc w:val="both"/>
    </w:pPr>
    <w:rPr>
      <w:rFonts w:ascii="Calibri" w:hAnsi="Calibri"/>
      <w:noProof/>
      <w:lang w:val="en-US"/>
    </w:rPr>
  </w:style>
  <w:style w:type="character" w:customStyle="1" w:styleId="EndNoteBibliographyCar">
    <w:name w:val="EndNote Bibliography Car"/>
    <w:basedOn w:val="DefaultParagraphFont"/>
    <w:link w:val="EndNoteBibliography"/>
    <w:rsid w:val="009C4C3D"/>
    <w:rPr>
      <w:rFonts w:ascii="Calibri" w:hAnsi="Calibri"/>
      <w:noProof/>
      <w:lang w:val="en-US"/>
    </w:rPr>
  </w:style>
  <w:style w:type="character" w:customStyle="1" w:styleId="CommentSubjectChar">
    <w:name w:val="Comment Subject Char"/>
    <w:basedOn w:val="CommentTextChar"/>
    <w:link w:val="CommentSubject"/>
    <w:uiPriority w:val="99"/>
    <w:semiHidden/>
    <w:rsid w:val="009C4C3D"/>
    <w:rPr>
      <w:b/>
      <w:bCs/>
      <w:sz w:val="20"/>
      <w:szCs w:val="20"/>
    </w:rPr>
  </w:style>
  <w:style w:type="paragraph" w:styleId="CommentSubject">
    <w:name w:val="annotation subject"/>
    <w:basedOn w:val="CommentText"/>
    <w:next w:val="CommentText"/>
    <w:link w:val="CommentSubjectChar"/>
    <w:uiPriority w:val="99"/>
    <w:semiHidden/>
    <w:unhideWhenUsed/>
    <w:rsid w:val="009C4C3D"/>
    <w:rPr>
      <w:b/>
      <w:bCs/>
    </w:rPr>
  </w:style>
  <w:style w:type="character" w:customStyle="1" w:styleId="CommentSubjectChar1">
    <w:name w:val="Comment Subject Char1"/>
    <w:basedOn w:val="CommentTextChar1"/>
    <w:uiPriority w:val="99"/>
    <w:semiHidden/>
    <w:rsid w:val="009C4C3D"/>
    <w:rPr>
      <w:b/>
      <w:bCs/>
      <w:sz w:val="20"/>
      <w:szCs w:val="20"/>
      <w:lang w:val="es-ES"/>
    </w:rPr>
  </w:style>
  <w:style w:type="character" w:styleId="CommentReference">
    <w:name w:val="annotation reference"/>
    <w:basedOn w:val="DefaultParagraphFont"/>
    <w:uiPriority w:val="99"/>
    <w:semiHidden/>
    <w:unhideWhenUsed/>
    <w:rsid w:val="009C4C3D"/>
    <w:rPr>
      <w:sz w:val="16"/>
      <w:szCs w:val="16"/>
    </w:rPr>
  </w:style>
  <w:style w:type="character" w:customStyle="1" w:styleId="cit">
    <w:name w:val="cit"/>
    <w:basedOn w:val="DefaultParagraphFont"/>
    <w:rsid w:val="009C4C3D"/>
  </w:style>
  <w:style w:type="character" w:customStyle="1" w:styleId="fm-vol-iss-date">
    <w:name w:val="fm-vol-iss-date"/>
    <w:basedOn w:val="DefaultParagraphFont"/>
    <w:rsid w:val="009C4C3D"/>
  </w:style>
  <w:style w:type="character" w:customStyle="1" w:styleId="doi">
    <w:name w:val="doi"/>
    <w:basedOn w:val="DefaultParagraphFont"/>
    <w:rsid w:val="009C4C3D"/>
  </w:style>
  <w:style w:type="character" w:customStyle="1" w:styleId="fm-citation-ids-label">
    <w:name w:val="fm-citation-ids-label"/>
    <w:basedOn w:val="DefaultParagraphFont"/>
    <w:rsid w:val="009C4C3D"/>
  </w:style>
  <w:style w:type="character" w:styleId="Strong">
    <w:name w:val="Strong"/>
    <w:qFormat/>
    <w:rsid w:val="001B20A7"/>
    <w:rPr>
      <w:b/>
      <w:bCs/>
    </w:rPr>
  </w:style>
  <w:style w:type="character" w:styleId="Emphasis">
    <w:name w:val="Emphasis"/>
    <w:qFormat/>
    <w:rsid w:val="005F7AD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C3D"/>
    <w:pPr>
      <w:spacing w:after="200" w:line="276" w:lineRule="auto"/>
    </w:pPr>
    <w:rPr>
      <w:lang w:val="es-ES"/>
    </w:rPr>
  </w:style>
  <w:style w:type="paragraph" w:styleId="Heading1">
    <w:name w:val="heading 1"/>
    <w:basedOn w:val="Normal"/>
    <w:link w:val="Heading1Char"/>
    <w:uiPriority w:val="9"/>
    <w:qFormat/>
    <w:rsid w:val="009C4C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Heading2">
    <w:name w:val="heading 2"/>
    <w:basedOn w:val="Normal"/>
    <w:next w:val="Normal"/>
    <w:link w:val="Heading2Char"/>
    <w:uiPriority w:val="9"/>
    <w:unhideWhenUsed/>
    <w:qFormat/>
    <w:rsid w:val="009C4C3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C4C3D"/>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C3D"/>
    <w:rPr>
      <w:rFonts w:ascii="Times New Roman" w:eastAsia="Times New Roman" w:hAnsi="Times New Roman" w:cs="Times New Roman"/>
      <w:b/>
      <w:bCs/>
      <w:kern w:val="36"/>
      <w:sz w:val="48"/>
      <w:szCs w:val="48"/>
      <w:lang w:val="es-ES" w:eastAsia="es-ES"/>
    </w:rPr>
  </w:style>
  <w:style w:type="character" w:customStyle="1" w:styleId="Heading2Char">
    <w:name w:val="Heading 2 Char"/>
    <w:basedOn w:val="DefaultParagraphFont"/>
    <w:link w:val="Heading2"/>
    <w:uiPriority w:val="9"/>
    <w:rsid w:val="009C4C3D"/>
    <w:rPr>
      <w:rFonts w:asciiTheme="majorHAnsi" w:eastAsiaTheme="majorEastAsia" w:hAnsiTheme="majorHAnsi" w:cstheme="majorBidi"/>
      <w:b/>
      <w:bCs/>
      <w:color w:val="5B9BD5" w:themeColor="accent1"/>
      <w:sz w:val="26"/>
      <w:szCs w:val="26"/>
      <w:lang w:val="es-ES"/>
    </w:rPr>
  </w:style>
  <w:style w:type="character" w:customStyle="1" w:styleId="Heading3Char">
    <w:name w:val="Heading 3 Char"/>
    <w:basedOn w:val="DefaultParagraphFont"/>
    <w:link w:val="Heading3"/>
    <w:uiPriority w:val="9"/>
    <w:semiHidden/>
    <w:rsid w:val="009C4C3D"/>
    <w:rPr>
      <w:rFonts w:asciiTheme="majorHAnsi" w:eastAsiaTheme="majorEastAsia" w:hAnsiTheme="majorHAnsi" w:cstheme="majorBidi"/>
      <w:b/>
      <w:bCs/>
      <w:color w:val="5B9BD5" w:themeColor="accent1"/>
      <w:lang w:val="es-ES"/>
    </w:rPr>
  </w:style>
  <w:style w:type="table" w:styleId="TableGrid">
    <w:name w:val="Table Grid"/>
    <w:basedOn w:val="TableNormal"/>
    <w:uiPriority w:val="59"/>
    <w:rsid w:val="009C4C3D"/>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11">
    <w:name w:val="Sombreado claro - Énfasis 11"/>
    <w:basedOn w:val="TableNormal"/>
    <w:uiPriority w:val="60"/>
    <w:rsid w:val="009C4C3D"/>
    <w:pPr>
      <w:spacing w:after="0" w:line="240" w:lineRule="auto"/>
    </w:pPr>
    <w:rPr>
      <w:color w:val="2E74B5" w:themeColor="accent1" w:themeShade="BF"/>
      <w:lang w:val="es-E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Default">
    <w:name w:val="Default"/>
    <w:rsid w:val="009C4C3D"/>
    <w:pPr>
      <w:autoSpaceDE w:val="0"/>
      <w:autoSpaceDN w:val="0"/>
      <w:adjustRightInd w:val="0"/>
      <w:spacing w:after="0" w:line="240" w:lineRule="auto"/>
    </w:pPr>
    <w:rPr>
      <w:rFonts w:ascii="Arial" w:hAnsi="Arial" w:cs="Arial"/>
      <w:color w:val="000000"/>
      <w:sz w:val="24"/>
      <w:szCs w:val="24"/>
      <w:lang w:val="es-ES"/>
    </w:rPr>
  </w:style>
  <w:style w:type="paragraph" w:customStyle="1" w:styleId="Title1">
    <w:name w:val="Title1"/>
    <w:basedOn w:val="Normal"/>
    <w:rsid w:val="009C4C3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unhideWhenUsed/>
    <w:rsid w:val="009C4C3D"/>
    <w:rPr>
      <w:color w:val="0000FF"/>
      <w:u w:val="single"/>
    </w:rPr>
  </w:style>
  <w:style w:type="character" w:customStyle="1" w:styleId="apple-converted-space">
    <w:name w:val="apple-converted-space"/>
    <w:basedOn w:val="DefaultParagraphFont"/>
    <w:rsid w:val="009C4C3D"/>
  </w:style>
  <w:style w:type="paragraph" w:customStyle="1" w:styleId="desc">
    <w:name w:val="desc"/>
    <w:basedOn w:val="Normal"/>
    <w:rsid w:val="009C4C3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tails">
    <w:name w:val="details"/>
    <w:basedOn w:val="Normal"/>
    <w:rsid w:val="009C4C3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jrnl">
    <w:name w:val="jrnl"/>
    <w:basedOn w:val="DefaultParagraphFont"/>
    <w:rsid w:val="009C4C3D"/>
  </w:style>
  <w:style w:type="paragraph" w:styleId="ListParagraph">
    <w:name w:val="List Paragraph"/>
    <w:basedOn w:val="Normal"/>
    <w:uiPriority w:val="34"/>
    <w:qFormat/>
    <w:rsid w:val="009C4C3D"/>
    <w:pPr>
      <w:ind w:left="720"/>
      <w:contextualSpacing/>
    </w:pPr>
  </w:style>
  <w:style w:type="paragraph" w:styleId="NormalWeb">
    <w:name w:val="Normal (Web)"/>
    <w:basedOn w:val="Normal"/>
    <w:uiPriority w:val="99"/>
    <w:semiHidden/>
    <w:unhideWhenUsed/>
    <w:rsid w:val="009C4C3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ighlight">
    <w:name w:val="highlight"/>
    <w:basedOn w:val="DefaultParagraphFont"/>
    <w:rsid w:val="009C4C3D"/>
  </w:style>
  <w:style w:type="character" w:customStyle="1" w:styleId="a-size-large">
    <w:name w:val="a-size-large"/>
    <w:basedOn w:val="DefaultParagraphFont"/>
    <w:rsid w:val="009C4C3D"/>
  </w:style>
  <w:style w:type="paragraph" w:styleId="BalloonText">
    <w:name w:val="Balloon Text"/>
    <w:basedOn w:val="Normal"/>
    <w:link w:val="BalloonTextChar"/>
    <w:uiPriority w:val="99"/>
    <w:semiHidden/>
    <w:unhideWhenUsed/>
    <w:rsid w:val="009C4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C3D"/>
    <w:rPr>
      <w:rFonts w:ascii="Tahoma" w:hAnsi="Tahoma" w:cs="Tahoma"/>
      <w:sz w:val="16"/>
      <w:szCs w:val="16"/>
      <w:lang w:val="es-ES"/>
    </w:rPr>
  </w:style>
  <w:style w:type="character" w:customStyle="1" w:styleId="name">
    <w:name w:val="name"/>
    <w:basedOn w:val="DefaultParagraphFont"/>
    <w:rsid w:val="009C4C3D"/>
  </w:style>
  <w:style w:type="character" w:customStyle="1" w:styleId="slug-pub-date">
    <w:name w:val="slug-pub-date"/>
    <w:basedOn w:val="DefaultParagraphFont"/>
    <w:rsid w:val="009C4C3D"/>
  </w:style>
  <w:style w:type="character" w:customStyle="1" w:styleId="slug-vol">
    <w:name w:val="slug-vol"/>
    <w:basedOn w:val="DefaultParagraphFont"/>
    <w:rsid w:val="009C4C3D"/>
  </w:style>
  <w:style w:type="character" w:customStyle="1" w:styleId="slug-issue">
    <w:name w:val="slug-issue"/>
    <w:basedOn w:val="DefaultParagraphFont"/>
    <w:rsid w:val="009C4C3D"/>
  </w:style>
  <w:style w:type="character" w:customStyle="1" w:styleId="slug-pages">
    <w:name w:val="slug-pages"/>
    <w:basedOn w:val="DefaultParagraphFont"/>
    <w:rsid w:val="009C4C3D"/>
  </w:style>
  <w:style w:type="character" w:customStyle="1" w:styleId="slug-doi-wrapper">
    <w:name w:val="slug-doi-wrapper"/>
    <w:basedOn w:val="DefaultParagraphFont"/>
    <w:rsid w:val="009C4C3D"/>
  </w:style>
  <w:style w:type="character" w:customStyle="1" w:styleId="slug-doi">
    <w:name w:val="slug-doi"/>
    <w:basedOn w:val="DefaultParagraphFont"/>
    <w:rsid w:val="009C4C3D"/>
  </w:style>
  <w:style w:type="paragraph" w:styleId="Header">
    <w:name w:val="header"/>
    <w:basedOn w:val="Normal"/>
    <w:link w:val="HeaderChar"/>
    <w:uiPriority w:val="99"/>
    <w:unhideWhenUsed/>
    <w:rsid w:val="009C4C3D"/>
    <w:pPr>
      <w:tabs>
        <w:tab w:val="center" w:pos="4252"/>
        <w:tab w:val="right" w:pos="8504"/>
      </w:tabs>
      <w:spacing w:after="0" w:line="240" w:lineRule="auto"/>
    </w:pPr>
  </w:style>
  <w:style w:type="character" w:customStyle="1" w:styleId="HeaderChar">
    <w:name w:val="Header Char"/>
    <w:basedOn w:val="DefaultParagraphFont"/>
    <w:link w:val="Header"/>
    <w:uiPriority w:val="99"/>
    <w:rsid w:val="009C4C3D"/>
    <w:rPr>
      <w:lang w:val="es-ES"/>
    </w:rPr>
  </w:style>
  <w:style w:type="paragraph" w:styleId="Footer">
    <w:name w:val="footer"/>
    <w:basedOn w:val="Normal"/>
    <w:link w:val="FooterChar"/>
    <w:uiPriority w:val="99"/>
    <w:unhideWhenUsed/>
    <w:rsid w:val="009C4C3D"/>
    <w:pPr>
      <w:tabs>
        <w:tab w:val="center" w:pos="4252"/>
        <w:tab w:val="right" w:pos="8504"/>
      </w:tabs>
      <w:spacing w:after="0" w:line="240" w:lineRule="auto"/>
    </w:pPr>
  </w:style>
  <w:style w:type="character" w:customStyle="1" w:styleId="FooterChar">
    <w:name w:val="Footer Char"/>
    <w:basedOn w:val="DefaultParagraphFont"/>
    <w:link w:val="Footer"/>
    <w:uiPriority w:val="99"/>
    <w:rsid w:val="009C4C3D"/>
    <w:rPr>
      <w:lang w:val="es-ES"/>
    </w:rPr>
  </w:style>
  <w:style w:type="character" w:customStyle="1" w:styleId="ui-ncbitoggler-master-text">
    <w:name w:val="ui-ncbitoggler-master-text"/>
    <w:basedOn w:val="DefaultParagraphFont"/>
    <w:rsid w:val="009C4C3D"/>
  </w:style>
  <w:style w:type="character" w:customStyle="1" w:styleId="CommentTextChar">
    <w:name w:val="Comment Text Char"/>
    <w:basedOn w:val="DefaultParagraphFont"/>
    <w:link w:val="CommentText"/>
    <w:uiPriority w:val="99"/>
    <w:rsid w:val="009C4C3D"/>
    <w:rPr>
      <w:sz w:val="20"/>
      <w:szCs w:val="20"/>
    </w:rPr>
  </w:style>
  <w:style w:type="paragraph" w:styleId="CommentText">
    <w:name w:val="annotation text"/>
    <w:basedOn w:val="Normal"/>
    <w:link w:val="CommentTextChar"/>
    <w:uiPriority w:val="99"/>
    <w:unhideWhenUsed/>
    <w:rsid w:val="009C4C3D"/>
    <w:pPr>
      <w:spacing w:after="160" w:line="240" w:lineRule="auto"/>
    </w:pPr>
    <w:rPr>
      <w:sz w:val="20"/>
      <w:szCs w:val="20"/>
      <w:lang w:val="en-GB"/>
    </w:rPr>
  </w:style>
  <w:style w:type="character" w:customStyle="1" w:styleId="CommentTextChar1">
    <w:name w:val="Comment Text Char1"/>
    <w:basedOn w:val="DefaultParagraphFont"/>
    <w:uiPriority w:val="99"/>
    <w:semiHidden/>
    <w:rsid w:val="009C4C3D"/>
    <w:rPr>
      <w:sz w:val="20"/>
      <w:szCs w:val="20"/>
      <w:lang w:val="es-ES"/>
    </w:rPr>
  </w:style>
  <w:style w:type="paragraph" w:customStyle="1" w:styleId="EndNoteBibliography">
    <w:name w:val="EndNote Bibliography"/>
    <w:basedOn w:val="Normal"/>
    <w:link w:val="EndNoteBibliographyCar"/>
    <w:rsid w:val="009C4C3D"/>
    <w:pPr>
      <w:spacing w:after="160" w:line="240" w:lineRule="auto"/>
      <w:jc w:val="both"/>
    </w:pPr>
    <w:rPr>
      <w:rFonts w:ascii="Calibri" w:hAnsi="Calibri"/>
      <w:noProof/>
      <w:lang w:val="en-US"/>
    </w:rPr>
  </w:style>
  <w:style w:type="character" w:customStyle="1" w:styleId="EndNoteBibliographyCar">
    <w:name w:val="EndNote Bibliography Car"/>
    <w:basedOn w:val="DefaultParagraphFont"/>
    <w:link w:val="EndNoteBibliography"/>
    <w:rsid w:val="009C4C3D"/>
    <w:rPr>
      <w:rFonts w:ascii="Calibri" w:hAnsi="Calibri"/>
      <w:noProof/>
      <w:lang w:val="en-US"/>
    </w:rPr>
  </w:style>
  <w:style w:type="character" w:customStyle="1" w:styleId="CommentSubjectChar">
    <w:name w:val="Comment Subject Char"/>
    <w:basedOn w:val="CommentTextChar"/>
    <w:link w:val="CommentSubject"/>
    <w:uiPriority w:val="99"/>
    <w:semiHidden/>
    <w:rsid w:val="009C4C3D"/>
    <w:rPr>
      <w:b/>
      <w:bCs/>
      <w:sz w:val="20"/>
      <w:szCs w:val="20"/>
    </w:rPr>
  </w:style>
  <w:style w:type="paragraph" w:styleId="CommentSubject">
    <w:name w:val="annotation subject"/>
    <w:basedOn w:val="CommentText"/>
    <w:next w:val="CommentText"/>
    <w:link w:val="CommentSubjectChar"/>
    <w:uiPriority w:val="99"/>
    <w:semiHidden/>
    <w:unhideWhenUsed/>
    <w:rsid w:val="009C4C3D"/>
    <w:rPr>
      <w:b/>
      <w:bCs/>
    </w:rPr>
  </w:style>
  <w:style w:type="character" w:customStyle="1" w:styleId="CommentSubjectChar1">
    <w:name w:val="Comment Subject Char1"/>
    <w:basedOn w:val="CommentTextChar1"/>
    <w:uiPriority w:val="99"/>
    <w:semiHidden/>
    <w:rsid w:val="009C4C3D"/>
    <w:rPr>
      <w:b/>
      <w:bCs/>
      <w:sz w:val="20"/>
      <w:szCs w:val="20"/>
      <w:lang w:val="es-ES"/>
    </w:rPr>
  </w:style>
  <w:style w:type="character" w:styleId="CommentReference">
    <w:name w:val="annotation reference"/>
    <w:basedOn w:val="DefaultParagraphFont"/>
    <w:uiPriority w:val="99"/>
    <w:semiHidden/>
    <w:unhideWhenUsed/>
    <w:rsid w:val="009C4C3D"/>
    <w:rPr>
      <w:sz w:val="16"/>
      <w:szCs w:val="16"/>
    </w:rPr>
  </w:style>
  <w:style w:type="character" w:customStyle="1" w:styleId="cit">
    <w:name w:val="cit"/>
    <w:basedOn w:val="DefaultParagraphFont"/>
    <w:rsid w:val="009C4C3D"/>
  </w:style>
  <w:style w:type="character" w:customStyle="1" w:styleId="fm-vol-iss-date">
    <w:name w:val="fm-vol-iss-date"/>
    <w:basedOn w:val="DefaultParagraphFont"/>
    <w:rsid w:val="009C4C3D"/>
  </w:style>
  <w:style w:type="character" w:customStyle="1" w:styleId="doi">
    <w:name w:val="doi"/>
    <w:basedOn w:val="DefaultParagraphFont"/>
    <w:rsid w:val="009C4C3D"/>
  </w:style>
  <w:style w:type="character" w:customStyle="1" w:styleId="fm-citation-ids-label">
    <w:name w:val="fm-citation-ids-label"/>
    <w:basedOn w:val="DefaultParagraphFont"/>
    <w:rsid w:val="009C4C3D"/>
  </w:style>
  <w:style w:type="character" w:styleId="Strong">
    <w:name w:val="Strong"/>
    <w:qFormat/>
    <w:rsid w:val="001B20A7"/>
    <w:rPr>
      <w:b/>
      <w:bCs/>
    </w:rPr>
  </w:style>
  <w:style w:type="character" w:styleId="Emphasis">
    <w:name w:val="Emphasis"/>
    <w:qFormat/>
    <w:rsid w:val="005F7AD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122818">
      <w:bodyDiv w:val="1"/>
      <w:marLeft w:val="0"/>
      <w:marRight w:val="0"/>
      <w:marTop w:val="0"/>
      <w:marBottom w:val="0"/>
      <w:divBdr>
        <w:top w:val="none" w:sz="0" w:space="0" w:color="auto"/>
        <w:left w:val="none" w:sz="0" w:space="0" w:color="auto"/>
        <w:bottom w:val="none" w:sz="0" w:space="0" w:color="auto"/>
        <w:right w:val="none" w:sz="0" w:space="0" w:color="auto"/>
      </w:divBdr>
    </w:div>
    <w:div w:id="1190143007">
      <w:bodyDiv w:val="1"/>
      <w:marLeft w:val="0"/>
      <w:marRight w:val="0"/>
      <w:marTop w:val="0"/>
      <w:marBottom w:val="0"/>
      <w:divBdr>
        <w:top w:val="none" w:sz="0" w:space="0" w:color="auto"/>
        <w:left w:val="none" w:sz="0" w:space="0" w:color="auto"/>
        <w:bottom w:val="none" w:sz="0" w:space="0" w:color="auto"/>
        <w:right w:val="none" w:sz="0" w:space="0" w:color="auto"/>
      </w:divBdr>
    </w:div>
    <w:div w:id="160557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224" Type="http://schemas.microsoft.com/office/2011/relationships/people" Target="people.xml"/><Relationship Id="rId166" Type="http://schemas.microsoft.com/office/2011/relationships/commentsExtended" Target="commentsExtended.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8231</Words>
  <Characters>46922</Characters>
  <Application>Microsoft Macintosh Word</Application>
  <DocSecurity>0</DocSecurity>
  <Lines>391</Lines>
  <Paragraphs>110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Fliss</dc:creator>
  <cp:lastModifiedBy>Na Ma</cp:lastModifiedBy>
  <cp:revision>2</cp:revision>
  <dcterms:created xsi:type="dcterms:W3CDTF">2015-10-16T22:06:00Z</dcterms:created>
  <dcterms:modified xsi:type="dcterms:W3CDTF">2015-10-16T22:06:00Z</dcterms:modified>
</cp:coreProperties>
</file>