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D8" w:rsidRPr="00313FA0" w:rsidRDefault="00A713D8" w:rsidP="00BA7D22">
      <w:pPr>
        <w:adjustRightInd w:val="0"/>
        <w:snapToGrid w:val="0"/>
        <w:spacing w:line="360" w:lineRule="auto"/>
        <w:jc w:val="both"/>
        <w:rPr>
          <w:rFonts w:ascii="Book Antiqua" w:hAnsi="Book Antiqua" w:cs="宋体"/>
          <w:i/>
          <w:color w:val="000000"/>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bookmarkStart w:id="75" w:name="OLE_LINK1347"/>
      <w:bookmarkStart w:id="76" w:name="OLE_LINK1370"/>
      <w:bookmarkStart w:id="77" w:name="OLE_LINK1397"/>
      <w:bookmarkStart w:id="78" w:name="OLE_LINK1398"/>
      <w:bookmarkStart w:id="79" w:name="OLE_LINK1411"/>
      <w:bookmarkStart w:id="80" w:name="OLE_LINK1426"/>
      <w:bookmarkStart w:id="81" w:name="OLE_LINK1448"/>
      <w:bookmarkStart w:id="82" w:name="OLE_LINK1472"/>
      <w:bookmarkStart w:id="83" w:name="OLE_LINK1473"/>
      <w:bookmarkStart w:id="84" w:name="OLE_LINK1495"/>
      <w:bookmarkStart w:id="85" w:name="OLE_LINK1496"/>
      <w:bookmarkStart w:id="86" w:name="OLE_LINK132"/>
      <w:bookmarkStart w:id="87" w:name="OLE_LINK48"/>
      <w:bookmarkStart w:id="88" w:name="OLE_LINK1151"/>
      <w:bookmarkStart w:id="89" w:name="OLE_LINK1330"/>
      <w:bookmarkStart w:id="90" w:name="OLE_LINK1229"/>
      <w:bookmarkStart w:id="91" w:name="OLE_LINK1489"/>
      <w:bookmarkStart w:id="92" w:name="OLE_LINK1834"/>
      <w:bookmarkStart w:id="93" w:name="OLE_LINK1507"/>
      <w:bookmarkStart w:id="94" w:name="OLE_LINK1513"/>
      <w:bookmarkStart w:id="95" w:name="OLE_LINK1514"/>
      <w:bookmarkStart w:id="96" w:name="OLE_LINK1515"/>
      <w:bookmarkStart w:id="97" w:name="OLE_LINK1500"/>
      <w:bookmarkStart w:id="98" w:name="OLE_LINK1501"/>
      <w:bookmarkStart w:id="99" w:name="OLE_LINK1505"/>
      <w:bookmarkStart w:id="100" w:name="OLE_LINK1506"/>
      <w:bookmarkStart w:id="101" w:name="OLE_LINK1526"/>
      <w:bookmarkStart w:id="102" w:name="OLE_LINK1564"/>
      <w:bookmarkStart w:id="103" w:name="OLE_LINK1576"/>
      <w:bookmarkStart w:id="104" w:name="OLE_LINK1577"/>
      <w:bookmarkStart w:id="105" w:name="OLE_LINK1608"/>
      <w:bookmarkStart w:id="106" w:name="OLE_LINK1609"/>
      <w:bookmarkStart w:id="107" w:name="OLE_LINK1610"/>
      <w:bookmarkStart w:id="108" w:name="OLE_LINK1627"/>
      <w:bookmarkStart w:id="109" w:name="OLE_LINK1628"/>
      <w:bookmarkStart w:id="110" w:name="OLE_LINK1633"/>
      <w:bookmarkStart w:id="111" w:name="OLE_LINK1665"/>
      <w:bookmarkStart w:id="112" w:name="OLE_LINK1667"/>
      <w:r w:rsidRPr="00313FA0">
        <w:rPr>
          <w:rFonts w:ascii="Book Antiqua" w:hAnsi="Book Antiqua" w:cs="宋体"/>
          <w:b/>
          <w:color w:val="0033CC"/>
        </w:rPr>
        <w:t>Name of journal:</w:t>
      </w:r>
      <w:r w:rsidRPr="00313FA0">
        <w:rPr>
          <w:rFonts w:ascii="Book Antiqua" w:hAnsi="Book Antiqua" w:cs="宋体"/>
          <w:b/>
          <w:color w:val="000000"/>
        </w:rPr>
        <w:t xml:space="preserve"> </w:t>
      </w:r>
      <w:bookmarkStart w:id="113" w:name="OLE_LINK718"/>
      <w:bookmarkStart w:id="114" w:name="OLE_LINK719"/>
      <w:r w:rsidRPr="00313FA0">
        <w:rPr>
          <w:rFonts w:ascii="Book Antiqua" w:hAnsi="Book Antiqua" w:cs="宋体"/>
          <w:i/>
          <w:color w:val="000000"/>
        </w:rPr>
        <w:t>World Journal of Gastroenterology</w:t>
      </w:r>
      <w:bookmarkEnd w:id="113"/>
      <w:bookmarkEnd w:id="114"/>
    </w:p>
    <w:p w:rsidR="00A713D8" w:rsidRPr="00313FA0" w:rsidRDefault="00A713D8" w:rsidP="00BA7D22">
      <w:pPr>
        <w:adjustRightInd w:val="0"/>
        <w:snapToGrid w:val="0"/>
        <w:spacing w:line="360" w:lineRule="auto"/>
        <w:jc w:val="both"/>
        <w:rPr>
          <w:rFonts w:ascii="Book Antiqua" w:eastAsiaTheme="minorEastAsia" w:hAnsi="Book Antiqua" w:cs="宋体"/>
          <w:b/>
          <w:i/>
          <w:color w:val="000000"/>
          <w:lang w:eastAsia="zh-CN"/>
        </w:rPr>
      </w:pPr>
      <w:r w:rsidRPr="00313FA0">
        <w:rPr>
          <w:rFonts w:ascii="Book Antiqua" w:hAnsi="Book Antiqua" w:cs="Arial"/>
          <w:b/>
          <w:color w:val="0033CC"/>
        </w:rPr>
        <w:t>ESPS Manuscript NO:</w:t>
      </w:r>
      <w:r w:rsidRPr="00313FA0">
        <w:rPr>
          <w:rFonts w:ascii="Book Antiqua" w:hAnsi="Book Antiqua" w:cs="Arial"/>
          <w:b/>
          <w:color w:val="222222"/>
        </w:rPr>
        <w:t xml:space="preserve"> </w:t>
      </w:r>
      <w:r w:rsidRPr="00313FA0">
        <w:rPr>
          <w:rFonts w:ascii="Book Antiqua" w:eastAsiaTheme="minorEastAsia" w:hAnsi="Book Antiqua" w:cs="Arial"/>
          <w:b/>
          <w:color w:val="222222"/>
          <w:lang w:eastAsia="zh-CN"/>
        </w:rPr>
        <w:t>2093</w:t>
      </w:r>
    </w:p>
    <w:p w:rsidR="00A713D8" w:rsidRPr="00313FA0" w:rsidRDefault="00A713D8" w:rsidP="00BA7D22">
      <w:pPr>
        <w:suppressAutoHyphens/>
        <w:autoSpaceDE w:val="0"/>
        <w:autoSpaceDN w:val="0"/>
        <w:adjustRightInd w:val="0"/>
        <w:snapToGrid w:val="0"/>
        <w:spacing w:line="360" w:lineRule="auto"/>
        <w:jc w:val="both"/>
        <w:rPr>
          <w:rFonts w:ascii="Book Antiqua" w:eastAsiaTheme="minorEastAsia" w:hAnsi="Book Antiqua"/>
          <w:b/>
          <w:color w:val="000000"/>
          <w:lang w:eastAsia="zh-CN"/>
        </w:rPr>
      </w:pPr>
      <w:bookmarkStart w:id="115" w:name="OLE_LINK1617"/>
      <w:bookmarkStart w:id="116" w:name="OLE_LINK1618"/>
      <w:r w:rsidRPr="00313FA0">
        <w:rPr>
          <w:rFonts w:ascii="Book Antiqua" w:hAnsi="Book Antiqua"/>
          <w:b/>
          <w:color w:val="0033CC"/>
        </w:rPr>
        <w:t>Columns:</w:t>
      </w:r>
      <w:r w:rsidRPr="00313FA0">
        <w:rPr>
          <w:rFonts w:ascii="Book Antiqua" w:hAnsi="Book Antiqua"/>
          <w:b/>
          <w:color w:val="000000"/>
        </w:rPr>
        <w:t xml:space="preserve"> </w:t>
      </w:r>
      <w:r w:rsidRPr="00313FA0">
        <w:rPr>
          <w:rFonts w:ascii="Book Antiqua" w:eastAsiaTheme="minorEastAsia" w:hAnsi="Book Antiqua"/>
          <w:b/>
          <w:color w:val="000000"/>
          <w:lang w:eastAsia="zh-CN"/>
        </w:rPr>
        <w:t>BRIEF ARTICLE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5"/>
    <w:bookmarkEnd w:id="116"/>
    <w:p w:rsidR="00A713D8" w:rsidRPr="00313FA0" w:rsidRDefault="00A713D8" w:rsidP="00BA7D22">
      <w:pPr>
        <w:snapToGrid w:val="0"/>
        <w:spacing w:line="360" w:lineRule="auto"/>
        <w:jc w:val="both"/>
        <w:rPr>
          <w:rFonts w:ascii="Book Antiqua" w:eastAsiaTheme="minorEastAsia" w:hAnsi="Book Antiqua" w:cs="Arial"/>
          <w:b/>
          <w:lang w:eastAsia="zh-CN"/>
        </w:rPr>
      </w:pPr>
    </w:p>
    <w:p w:rsidR="0002495A" w:rsidRPr="00313FA0" w:rsidRDefault="00CC63AB" w:rsidP="00BA7D22">
      <w:pPr>
        <w:snapToGrid w:val="0"/>
        <w:spacing w:line="360" w:lineRule="auto"/>
        <w:jc w:val="both"/>
        <w:rPr>
          <w:rFonts w:ascii="Book Antiqua" w:hAnsi="Book Antiqua" w:cs="Arial"/>
          <w:b/>
        </w:rPr>
      </w:pPr>
      <w:r w:rsidRPr="00313FA0">
        <w:rPr>
          <w:rFonts w:ascii="Book Antiqua" w:hAnsi="Book Antiqua" w:cs="Arial"/>
          <w:b/>
        </w:rPr>
        <w:t xml:space="preserve">A </w:t>
      </w:r>
      <w:r w:rsidR="00A713D8" w:rsidRPr="00313FA0">
        <w:rPr>
          <w:rFonts w:ascii="Book Antiqua" w:hAnsi="Book Antiqua" w:cs="Arial"/>
          <w:b/>
        </w:rPr>
        <w:t>prospective study evaluating emotional disturbance in subjects undergoing defecating pro</w:t>
      </w:r>
      <w:r w:rsidR="005B2AB2" w:rsidRPr="00313FA0">
        <w:rPr>
          <w:rFonts w:ascii="Book Antiqua" w:hAnsi="Book Antiqua" w:cs="Arial"/>
          <w:b/>
        </w:rPr>
        <w:t>ctography</w:t>
      </w:r>
    </w:p>
    <w:p w:rsidR="00DC1226" w:rsidRPr="00313FA0" w:rsidRDefault="00DC1226" w:rsidP="00BA7D22">
      <w:pPr>
        <w:snapToGrid w:val="0"/>
        <w:spacing w:line="360" w:lineRule="auto"/>
        <w:jc w:val="both"/>
        <w:rPr>
          <w:rFonts w:ascii="Book Antiqua" w:hAnsi="Book Antiqua" w:cs="Arial"/>
        </w:rPr>
      </w:pPr>
    </w:p>
    <w:p w:rsidR="0002495A" w:rsidRPr="00313FA0" w:rsidRDefault="00E1328B" w:rsidP="00BA7D22">
      <w:pPr>
        <w:snapToGrid w:val="0"/>
        <w:spacing w:line="360" w:lineRule="auto"/>
        <w:jc w:val="both"/>
        <w:rPr>
          <w:rFonts w:ascii="Book Antiqua" w:hAnsi="Book Antiqua" w:cs="Arial"/>
        </w:rPr>
      </w:pPr>
      <w:r w:rsidRPr="00313FA0">
        <w:rPr>
          <w:rFonts w:ascii="Book Antiqua" w:hAnsi="Book Antiqua" w:cs="Arial"/>
          <w:b/>
        </w:rPr>
        <w:t xml:space="preserve">Kashyap </w:t>
      </w:r>
      <w:r w:rsidRPr="00313FA0">
        <w:rPr>
          <w:rFonts w:ascii="Book Antiqua" w:eastAsiaTheme="minorEastAsia" w:hAnsi="Book Antiqua" w:cs="Arial"/>
          <w:b/>
          <w:lang w:eastAsia="zh-CN"/>
        </w:rPr>
        <w:t xml:space="preserve">AS </w:t>
      </w:r>
      <w:r w:rsidRPr="00313FA0">
        <w:rPr>
          <w:rFonts w:ascii="Book Antiqua" w:eastAsiaTheme="minorEastAsia" w:hAnsi="Book Antiqua" w:cs="Arial"/>
          <w:b/>
          <w:i/>
          <w:lang w:eastAsia="zh-CN"/>
        </w:rPr>
        <w:t>et al.</w:t>
      </w:r>
      <w:r w:rsidRPr="00313FA0">
        <w:rPr>
          <w:rFonts w:ascii="Book Antiqua" w:eastAsiaTheme="minorEastAsia" w:hAnsi="Book Antiqua" w:cs="Arial"/>
          <w:lang w:eastAsia="zh-CN"/>
        </w:rPr>
        <w:t xml:space="preserve"> </w:t>
      </w:r>
      <w:r w:rsidR="00BC6660" w:rsidRPr="00313FA0">
        <w:rPr>
          <w:rFonts w:ascii="Book Antiqua" w:hAnsi="Book Antiqua" w:cs="Arial"/>
        </w:rPr>
        <w:t>Psychiatric ailment in</w:t>
      </w:r>
      <w:r w:rsidR="009332D0" w:rsidRPr="00313FA0">
        <w:rPr>
          <w:rFonts w:ascii="Book Antiqua" w:hAnsi="Book Antiqua" w:cs="Arial"/>
        </w:rPr>
        <w:t xml:space="preserve"> functional constipation</w:t>
      </w:r>
    </w:p>
    <w:p w:rsidR="0002495A" w:rsidRPr="00313FA0" w:rsidRDefault="0002495A" w:rsidP="00BA7D22">
      <w:pPr>
        <w:snapToGrid w:val="0"/>
        <w:spacing w:line="360" w:lineRule="auto"/>
        <w:jc w:val="both"/>
        <w:rPr>
          <w:rFonts w:ascii="Book Antiqua" w:hAnsi="Book Antiqua" w:cs="Arial"/>
        </w:rPr>
      </w:pPr>
    </w:p>
    <w:p w:rsidR="0002495A" w:rsidRPr="00313FA0" w:rsidRDefault="0002495A" w:rsidP="00BA7D22">
      <w:pPr>
        <w:snapToGrid w:val="0"/>
        <w:spacing w:line="360" w:lineRule="auto"/>
        <w:jc w:val="both"/>
        <w:rPr>
          <w:rFonts w:ascii="Book Antiqua" w:eastAsiaTheme="minorEastAsia" w:hAnsi="Book Antiqua" w:cs="Arial"/>
          <w:lang w:eastAsia="zh-CN"/>
        </w:rPr>
      </w:pPr>
      <w:r w:rsidRPr="00313FA0">
        <w:rPr>
          <w:rFonts w:ascii="Book Antiqua" w:hAnsi="Book Antiqua" w:cs="Arial"/>
        </w:rPr>
        <w:t xml:space="preserve">Amit </w:t>
      </w:r>
      <w:r w:rsidR="001068AD" w:rsidRPr="00313FA0">
        <w:rPr>
          <w:rFonts w:ascii="Book Antiqua" w:hAnsi="Book Antiqua" w:cs="Arial"/>
        </w:rPr>
        <w:t xml:space="preserve">S </w:t>
      </w:r>
      <w:r w:rsidRPr="00313FA0">
        <w:rPr>
          <w:rFonts w:ascii="Book Antiqua" w:hAnsi="Book Antiqua" w:cs="Arial"/>
        </w:rPr>
        <w:t>Kashyap, Divyanshoo R Kohli,</w:t>
      </w:r>
      <w:r w:rsidR="00F07211" w:rsidRPr="00313FA0">
        <w:rPr>
          <w:rFonts w:ascii="Book Antiqua" w:hAnsi="Book Antiqua" w:cs="Arial"/>
        </w:rPr>
        <w:t xml:space="preserve"> Arnold Raizon, Kevin W</w:t>
      </w:r>
      <w:r w:rsidRPr="00313FA0">
        <w:rPr>
          <w:rFonts w:ascii="Book Antiqua" w:hAnsi="Book Antiqua" w:cs="Arial"/>
        </w:rPr>
        <w:t xml:space="preserve"> Olden</w:t>
      </w:r>
    </w:p>
    <w:p w:rsidR="0002495A" w:rsidRPr="0068211E" w:rsidRDefault="00BB1999" w:rsidP="00BA7D22">
      <w:pPr>
        <w:snapToGrid w:val="0"/>
        <w:spacing w:line="360" w:lineRule="auto"/>
        <w:jc w:val="both"/>
        <w:rPr>
          <w:rFonts w:ascii="Book Antiqua" w:eastAsiaTheme="minorEastAsia" w:hAnsi="Book Antiqua" w:cs="Arial"/>
          <w:lang w:eastAsia="zh-CN"/>
        </w:rPr>
      </w:pPr>
      <w:r>
        <w:rPr>
          <w:rFonts w:ascii="Book Antiqua" w:eastAsiaTheme="minorEastAsia" w:hAnsi="Book Antiqua" w:cs="Arial"/>
          <w:noProof/>
          <w:lang w:eastAsia="zh-CN"/>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128270</wp:posOffset>
                </wp:positionV>
                <wp:extent cx="6086475" cy="0"/>
                <wp:effectExtent l="19050" t="1905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pt;margin-top:10.1pt;width:47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" strokecolor="gray [1629]" strokeweight="3pt"/>
            </w:pict>
          </mc:Fallback>
        </mc:AlternateContent>
      </w:r>
    </w:p>
    <w:p w:rsidR="00F07211" w:rsidRPr="00313FA0" w:rsidRDefault="004D0F1F" w:rsidP="00BA7D22">
      <w:pPr>
        <w:snapToGrid w:val="0"/>
        <w:spacing w:line="360" w:lineRule="auto"/>
        <w:jc w:val="both"/>
        <w:rPr>
          <w:rFonts w:ascii="Book Antiqua" w:eastAsiaTheme="minorEastAsia" w:hAnsi="Book Antiqua" w:cs="Arial"/>
          <w:lang w:eastAsia="zh-CN"/>
        </w:rPr>
      </w:pPr>
      <w:r w:rsidRPr="00313FA0">
        <w:rPr>
          <w:rFonts w:ascii="Book Antiqua" w:hAnsi="Book Antiqua" w:cs="Arial"/>
          <w:b/>
        </w:rPr>
        <w:t>Amit S Kashyap, Divyanshoo R Kohli</w:t>
      </w:r>
      <w:r w:rsidR="00D87D12" w:rsidRPr="00313FA0">
        <w:rPr>
          <w:rFonts w:ascii="Book Antiqua" w:eastAsiaTheme="minorEastAsia" w:hAnsi="Book Antiqua" w:cs="Arial"/>
          <w:b/>
          <w:lang w:eastAsia="zh-CN"/>
        </w:rPr>
        <w:t>,</w:t>
      </w:r>
      <w:r w:rsidR="00F07211" w:rsidRPr="00313FA0">
        <w:rPr>
          <w:rFonts w:ascii="Book Antiqua" w:hAnsi="Book Antiqua" w:cs="Arial"/>
          <w:b/>
        </w:rPr>
        <w:t xml:space="preserve"> </w:t>
      </w:r>
      <w:r w:rsidR="00F07211" w:rsidRPr="00313FA0">
        <w:rPr>
          <w:rFonts w:ascii="Book Antiqua" w:hAnsi="Book Antiqua" w:cs="Arial"/>
        </w:rPr>
        <w:t>Department of Medicine</w:t>
      </w:r>
      <w:r w:rsidRPr="00313FA0">
        <w:rPr>
          <w:rFonts w:ascii="Book Antiqua" w:hAnsi="Book Antiqua" w:cs="Arial"/>
        </w:rPr>
        <w:t>,</w:t>
      </w:r>
      <w:r w:rsidR="007455AA" w:rsidRPr="00313FA0">
        <w:rPr>
          <w:rFonts w:ascii="Book Antiqua" w:hAnsi="Book Antiqua" w:cs="Arial"/>
        </w:rPr>
        <w:t xml:space="preserve"> </w:t>
      </w:r>
      <w:r w:rsidR="00F07211" w:rsidRPr="00313FA0">
        <w:rPr>
          <w:rFonts w:ascii="Book Antiqua" w:hAnsi="Book Antiqua" w:cs="Arial"/>
        </w:rPr>
        <w:t>Washington Hospital Center, Washington</w:t>
      </w:r>
      <w:r w:rsidR="009F12E2" w:rsidRPr="00313FA0">
        <w:rPr>
          <w:rFonts w:ascii="Book Antiqua" w:hAnsi="Book Antiqua" w:cs="Arial"/>
        </w:rPr>
        <w:t xml:space="preserve"> DC</w:t>
      </w:r>
      <w:r w:rsidR="00F07211" w:rsidRPr="00313FA0">
        <w:rPr>
          <w:rFonts w:ascii="Book Antiqua" w:hAnsi="Book Antiqua" w:cs="Arial"/>
        </w:rPr>
        <w:t xml:space="preserve">, </w:t>
      </w:r>
      <w:r w:rsidR="009F12E2" w:rsidRPr="00313FA0">
        <w:rPr>
          <w:rFonts w:ascii="Book Antiqua" w:eastAsiaTheme="minorEastAsia" w:hAnsi="Book Antiqua" w:cs="Arial"/>
          <w:lang w:eastAsia="zh-CN"/>
        </w:rPr>
        <w:t>WA</w:t>
      </w:r>
      <w:r w:rsidRPr="00313FA0">
        <w:rPr>
          <w:rFonts w:ascii="Book Antiqua" w:hAnsi="Book Antiqua" w:cs="Arial"/>
        </w:rPr>
        <w:t xml:space="preserve"> 20010</w:t>
      </w:r>
      <w:r w:rsidR="004B3099" w:rsidRPr="00313FA0">
        <w:rPr>
          <w:rFonts w:ascii="Book Antiqua" w:eastAsiaTheme="minorEastAsia" w:hAnsi="Book Antiqua" w:cs="Arial"/>
          <w:lang w:eastAsia="zh-CN"/>
        </w:rPr>
        <w:t>,</w:t>
      </w:r>
      <w:r w:rsidR="009F12E2" w:rsidRPr="00313FA0">
        <w:rPr>
          <w:rFonts w:ascii="Book Antiqua" w:eastAsiaTheme="minorEastAsia" w:hAnsi="Book Antiqua" w:cs="Arial"/>
          <w:lang w:eastAsia="zh-CN"/>
        </w:rPr>
        <w:t xml:space="preserve"> </w:t>
      </w:r>
      <w:r w:rsidRPr="00313FA0">
        <w:rPr>
          <w:rFonts w:ascii="Book Antiqua" w:hAnsi="Book Antiqua" w:cs="Arial"/>
        </w:rPr>
        <w:t>U</w:t>
      </w:r>
      <w:r w:rsidR="009F12E2" w:rsidRPr="00313FA0">
        <w:rPr>
          <w:rFonts w:ascii="Book Antiqua" w:eastAsiaTheme="minorEastAsia" w:hAnsi="Book Antiqua" w:cs="Arial"/>
          <w:lang w:eastAsia="zh-CN"/>
        </w:rPr>
        <w:t>nited States</w:t>
      </w:r>
    </w:p>
    <w:p w:rsidR="00E1328B" w:rsidRPr="00313FA0" w:rsidRDefault="00E1328B" w:rsidP="00BA7D22">
      <w:pPr>
        <w:snapToGrid w:val="0"/>
        <w:spacing w:line="360" w:lineRule="auto"/>
        <w:jc w:val="both"/>
        <w:rPr>
          <w:rFonts w:ascii="Book Antiqua" w:eastAsiaTheme="minorEastAsia" w:hAnsi="Book Antiqua" w:cs="Arial"/>
          <w:lang w:eastAsia="zh-CN"/>
        </w:rPr>
      </w:pPr>
    </w:p>
    <w:p w:rsidR="0002495A" w:rsidRPr="00313FA0" w:rsidRDefault="004D0F1F" w:rsidP="00BA7D22">
      <w:pPr>
        <w:snapToGrid w:val="0"/>
        <w:spacing w:line="360" w:lineRule="auto"/>
        <w:jc w:val="both"/>
        <w:rPr>
          <w:rFonts w:ascii="Book Antiqua" w:eastAsiaTheme="minorEastAsia" w:hAnsi="Book Antiqua" w:cs="Arial"/>
          <w:lang w:eastAsia="zh-CN"/>
        </w:rPr>
      </w:pPr>
      <w:r w:rsidRPr="00313FA0">
        <w:rPr>
          <w:rFonts w:ascii="Book Antiqua" w:hAnsi="Book Antiqua" w:cs="Arial"/>
          <w:b/>
        </w:rPr>
        <w:t>Arnold Raizon</w:t>
      </w:r>
      <w:r w:rsidR="00D87D12" w:rsidRPr="00313FA0">
        <w:rPr>
          <w:rFonts w:ascii="Book Antiqua" w:eastAsiaTheme="minorEastAsia" w:hAnsi="Book Antiqua" w:cs="Arial"/>
          <w:b/>
          <w:lang w:eastAsia="zh-CN"/>
        </w:rPr>
        <w:t>,</w:t>
      </w:r>
      <w:r w:rsidRPr="00313FA0">
        <w:rPr>
          <w:rFonts w:ascii="Book Antiqua" w:hAnsi="Book Antiqua" w:cs="Arial"/>
        </w:rPr>
        <w:t xml:space="preserve"> </w:t>
      </w:r>
      <w:r w:rsidR="0002495A" w:rsidRPr="00313FA0">
        <w:rPr>
          <w:rFonts w:ascii="Book Antiqua" w:hAnsi="Book Antiqua" w:cs="Arial"/>
        </w:rPr>
        <w:t>Department of Radiology, Washing</w:t>
      </w:r>
      <w:r w:rsidRPr="00313FA0">
        <w:rPr>
          <w:rFonts w:ascii="Book Antiqua" w:hAnsi="Book Antiqua" w:cs="Arial"/>
        </w:rPr>
        <w:t>ton Hospital Center, Washington</w:t>
      </w:r>
      <w:r w:rsidR="0002495A" w:rsidRPr="00313FA0">
        <w:rPr>
          <w:rFonts w:ascii="Book Antiqua" w:hAnsi="Book Antiqua" w:cs="Arial"/>
        </w:rPr>
        <w:t xml:space="preserve"> DC</w:t>
      </w:r>
      <w:r w:rsidR="009F12E2" w:rsidRPr="00313FA0">
        <w:rPr>
          <w:rFonts w:ascii="Book Antiqua" w:eastAsiaTheme="minorEastAsia" w:hAnsi="Book Antiqua" w:cs="Arial"/>
          <w:lang w:eastAsia="zh-CN"/>
        </w:rPr>
        <w:t>,</w:t>
      </w:r>
      <w:r w:rsidRPr="00313FA0">
        <w:rPr>
          <w:rFonts w:ascii="Book Antiqua" w:hAnsi="Book Antiqua" w:cs="Arial"/>
        </w:rPr>
        <w:t xml:space="preserve"> </w:t>
      </w:r>
      <w:r w:rsidR="009F12E2" w:rsidRPr="00313FA0">
        <w:rPr>
          <w:rFonts w:ascii="Book Antiqua" w:eastAsiaTheme="minorEastAsia" w:hAnsi="Book Antiqua" w:cs="Arial"/>
          <w:lang w:eastAsia="zh-CN"/>
        </w:rPr>
        <w:t>WA</w:t>
      </w:r>
      <w:r w:rsidR="009F12E2" w:rsidRPr="00313FA0">
        <w:rPr>
          <w:rFonts w:ascii="Book Antiqua" w:hAnsi="Book Antiqua" w:cs="Arial"/>
        </w:rPr>
        <w:t xml:space="preserve"> </w:t>
      </w:r>
      <w:r w:rsidRPr="00313FA0">
        <w:rPr>
          <w:rFonts w:ascii="Book Antiqua" w:hAnsi="Book Antiqua" w:cs="Arial"/>
        </w:rPr>
        <w:t xml:space="preserve">2002, </w:t>
      </w:r>
      <w:r w:rsidR="009F12E2" w:rsidRPr="00313FA0">
        <w:rPr>
          <w:rFonts w:ascii="Book Antiqua" w:hAnsi="Book Antiqua" w:cs="Arial"/>
        </w:rPr>
        <w:t>U</w:t>
      </w:r>
      <w:r w:rsidR="009F12E2" w:rsidRPr="00313FA0">
        <w:rPr>
          <w:rFonts w:ascii="Book Antiqua" w:eastAsiaTheme="minorEastAsia" w:hAnsi="Book Antiqua" w:cs="Arial"/>
          <w:lang w:eastAsia="zh-CN"/>
        </w:rPr>
        <w:t>nited States</w:t>
      </w:r>
    </w:p>
    <w:p w:rsidR="00E1328B" w:rsidRPr="00313FA0" w:rsidRDefault="00E1328B" w:rsidP="00BA7D22">
      <w:pPr>
        <w:snapToGrid w:val="0"/>
        <w:spacing w:line="360" w:lineRule="auto"/>
        <w:jc w:val="both"/>
        <w:rPr>
          <w:rFonts w:ascii="Book Antiqua" w:eastAsiaTheme="minorEastAsia" w:hAnsi="Book Antiqua" w:cs="Arial"/>
          <w:lang w:eastAsia="zh-CN"/>
        </w:rPr>
      </w:pPr>
    </w:p>
    <w:p w:rsidR="00D87D12" w:rsidRPr="00313FA0" w:rsidRDefault="004D0F1F" w:rsidP="00BA7D22">
      <w:pPr>
        <w:snapToGrid w:val="0"/>
        <w:spacing w:line="360" w:lineRule="auto"/>
        <w:jc w:val="both"/>
        <w:rPr>
          <w:rFonts w:ascii="Book Antiqua" w:eastAsiaTheme="minorEastAsia" w:hAnsi="Book Antiqua" w:cs="Arial"/>
          <w:lang w:eastAsia="zh-CN"/>
        </w:rPr>
      </w:pPr>
      <w:r w:rsidRPr="00313FA0">
        <w:rPr>
          <w:rFonts w:ascii="Book Antiqua" w:hAnsi="Book Antiqua" w:cs="Arial"/>
          <w:b/>
        </w:rPr>
        <w:t>Kevin W Olden</w:t>
      </w:r>
      <w:r w:rsidR="00D87D12" w:rsidRPr="00313FA0">
        <w:rPr>
          <w:rFonts w:ascii="Book Antiqua" w:eastAsiaTheme="minorEastAsia" w:hAnsi="Book Antiqua" w:cs="Arial"/>
          <w:b/>
          <w:lang w:eastAsia="zh-CN"/>
        </w:rPr>
        <w:t>,</w:t>
      </w:r>
      <w:r w:rsidR="00D87D12" w:rsidRPr="00313FA0">
        <w:rPr>
          <w:rFonts w:ascii="Book Antiqua" w:eastAsiaTheme="minorEastAsia" w:hAnsi="Book Antiqua" w:cs="Arial"/>
          <w:lang w:eastAsia="zh-CN"/>
        </w:rPr>
        <w:t xml:space="preserve"> </w:t>
      </w:r>
      <w:r w:rsidRPr="00313FA0">
        <w:rPr>
          <w:rFonts w:ascii="Book Antiqua" w:hAnsi="Book Antiqua" w:cs="Arial"/>
        </w:rPr>
        <w:t>Division of Gastroenterology, Washington Hospital Center, Washington</w:t>
      </w:r>
      <w:r w:rsidR="009F12E2" w:rsidRPr="00313FA0">
        <w:rPr>
          <w:rFonts w:ascii="Book Antiqua" w:hAnsi="Book Antiqua" w:cs="Arial"/>
        </w:rPr>
        <w:t xml:space="preserve"> DC</w:t>
      </w:r>
      <w:r w:rsidR="009F12E2" w:rsidRPr="00313FA0">
        <w:rPr>
          <w:rFonts w:ascii="Book Antiqua" w:eastAsiaTheme="minorEastAsia" w:hAnsi="Book Antiqua" w:cs="Arial"/>
          <w:lang w:eastAsia="zh-CN"/>
        </w:rPr>
        <w:t>, WA</w:t>
      </w:r>
      <w:r w:rsidRPr="00313FA0">
        <w:rPr>
          <w:rFonts w:ascii="Book Antiqua" w:hAnsi="Book Antiqua" w:cs="Arial"/>
        </w:rPr>
        <w:t xml:space="preserve"> 2002, </w:t>
      </w:r>
      <w:r w:rsidR="009F12E2" w:rsidRPr="00313FA0">
        <w:rPr>
          <w:rFonts w:ascii="Book Antiqua" w:hAnsi="Book Antiqua" w:cs="Arial"/>
        </w:rPr>
        <w:t>U</w:t>
      </w:r>
      <w:r w:rsidR="009F12E2" w:rsidRPr="00313FA0">
        <w:rPr>
          <w:rFonts w:ascii="Book Antiqua" w:eastAsiaTheme="minorEastAsia" w:hAnsi="Book Antiqua" w:cs="Arial"/>
          <w:lang w:eastAsia="zh-CN"/>
        </w:rPr>
        <w:t>nited States</w:t>
      </w:r>
    </w:p>
    <w:p w:rsidR="00D87D12" w:rsidRPr="00313FA0" w:rsidRDefault="00D87D12" w:rsidP="00BA7D22">
      <w:pPr>
        <w:snapToGrid w:val="0"/>
        <w:spacing w:line="360" w:lineRule="auto"/>
        <w:jc w:val="both"/>
        <w:rPr>
          <w:rFonts w:ascii="Book Antiqua" w:eastAsiaTheme="minorEastAsia" w:hAnsi="Book Antiqua" w:cs="Arial"/>
          <w:lang w:eastAsia="zh-CN"/>
        </w:rPr>
      </w:pPr>
    </w:p>
    <w:p w:rsidR="007471CA" w:rsidRPr="00313FA0" w:rsidRDefault="00D87D12" w:rsidP="00BA7D22">
      <w:pPr>
        <w:snapToGrid w:val="0"/>
        <w:spacing w:line="360" w:lineRule="auto"/>
        <w:jc w:val="both"/>
        <w:rPr>
          <w:rFonts w:ascii="Book Antiqua" w:hAnsi="Book Antiqua" w:cs="Arial"/>
        </w:rPr>
      </w:pPr>
      <w:r w:rsidRPr="00313FA0">
        <w:rPr>
          <w:rFonts w:ascii="Book Antiqua" w:hAnsi="Book Antiqua" w:cs="Arial"/>
          <w:b/>
        </w:rPr>
        <w:t>Kevin W Olden</w:t>
      </w:r>
      <w:r w:rsidRPr="00313FA0">
        <w:rPr>
          <w:rFonts w:ascii="Book Antiqua" w:eastAsiaTheme="minorEastAsia" w:hAnsi="Book Antiqua" w:cs="Arial"/>
          <w:b/>
          <w:lang w:eastAsia="zh-CN"/>
        </w:rPr>
        <w:t xml:space="preserve">, </w:t>
      </w:r>
      <w:r w:rsidR="004D0F1F" w:rsidRPr="00313FA0">
        <w:rPr>
          <w:rFonts w:ascii="Book Antiqua" w:hAnsi="Book Antiqua" w:cs="Arial"/>
        </w:rPr>
        <w:t xml:space="preserve">Department of </w:t>
      </w:r>
      <w:r w:rsidR="007471CA" w:rsidRPr="00313FA0">
        <w:rPr>
          <w:rFonts w:ascii="Book Antiqua" w:hAnsi="Book Antiqua" w:cs="Arial"/>
        </w:rPr>
        <w:t xml:space="preserve">Internal Medicine, St. Josephs Medical Center Phoenix, </w:t>
      </w:r>
      <w:r w:rsidR="00372226" w:rsidRPr="00313FA0">
        <w:rPr>
          <w:rFonts w:ascii="Book Antiqua" w:hAnsi="Book Antiqua" w:cs="Arial"/>
        </w:rPr>
        <w:t>Phoenix</w:t>
      </w:r>
      <w:r w:rsidR="00372226" w:rsidRPr="00313FA0">
        <w:rPr>
          <w:rFonts w:ascii="Book Antiqua" w:eastAsiaTheme="minorEastAsia" w:hAnsi="Book Antiqua" w:cs="Arial"/>
          <w:lang w:eastAsia="zh-CN"/>
        </w:rPr>
        <w:t xml:space="preserve">, </w:t>
      </w:r>
      <w:r w:rsidR="007471CA" w:rsidRPr="00313FA0">
        <w:rPr>
          <w:rFonts w:ascii="Book Antiqua" w:hAnsi="Book Antiqua" w:cs="Arial"/>
        </w:rPr>
        <w:t>AZ</w:t>
      </w:r>
      <w:r w:rsidR="004D0F1F" w:rsidRPr="00313FA0">
        <w:rPr>
          <w:rFonts w:ascii="Book Antiqua" w:hAnsi="Book Antiqua" w:cs="Arial"/>
        </w:rPr>
        <w:t xml:space="preserve"> 85013, </w:t>
      </w:r>
      <w:r w:rsidR="009F12E2" w:rsidRPr="00313FA0">
        <w:rPr>
          <w:rFonts w:ascii="Book Antiqua" w:hAnsi="Book Antiqua" w:cs="Arial"/>
        </w:rPr>
        <w:t>U</w:t>
      </w:r>
      <w:r w:rsidR="009F12E2" w:rsidRPr="00313FA0">
        <w:rPr>
          <w:rFonts w:ascii="Book Antiqua" w:eastAsiaTheme="minorEastAsia" w:hAnsi="Book Antiqua" w:cs="Arial"/>
          <w:lang w:eastAsia="zh-CN"/>
        </w:rPr>
        <w:t>nited States</w:t>
      </w:r>
    </w:p>
    <w:p w:rsidR="00033034" w:rsidRPr="00313FA0" w:rsidRDefault="00033034" w:rsidP="00BA7D22">
      <w:pPr>
        <w:snapToGrid w:val="0"/>
        <w:spacing w:line="360" w:lineRule="auto"/>
        <w:jc w:val="both"/>
        <w:rPr>
          <w:rFonts w:ascii="Book Antiqua" w:eastAsiaTheme="minorEastAsia" w:hAnsi="Book Antiqua" w:cs="Arial"/>
          <w:lang w:eastAsia="zh-CN"/>
        </w:rPr>
      </w:pPr>
    </w:p>
    <w:p w:rsidR="004D0F1F" w:rsidRPr="00313FA0" w:rsidRDefault="004D0F1F" w:rsidP="00BA7D22">
      <w:pPr>
        <w:snapToGrid w:val="0"/>
        <w:spacing w:line="360" w:lineRule="auto"/>
        <w:jc w:val="both"/>
        <w:rPr>
          <w:rFonts w:ascii="Book Antiqua" w:eastAsiaTheme="minorEastAsia" w:hAnsi="Book Antiqua" w:cs="Arial"/>
          <w:lang w:eastAsia="zh-CN"/>
        </w:rPr>
      </w:pPr>
      <w:r w:rsidRPr="00313FA0">
        <w:rPr>
          <w:rFonts w:ascii="Book Antiqua" w:hAnsi="Book Antiqua" w:cs="Arial"/>
          <w:b/>
        </w:rPr>
        <w:t>Author contribution</w:t>
      </w:r>
      <w:r w:rsidR="002D4C5B">
        <w:rPr>
          <w:rFonts w:ascii="Book Antiqua" w:eastAsiaTheme="minorEastAsia" w:hAnsi="Book Antiqua" w:cs="Arial" w:hint="eastAsia"/>
          <w:b/>
          <w:lang w:eastAsia="zh-CN"/>
        </w:rPr>
        <w:t>s</w:t>
      </w:r>
      <w:r w:rsidRPr="002D4C5B">
        <w:rPr>
          <w:rFonts w:ascii="Book Antiqua" w:hAnsi="Book Antiqua" w:cs="Arial"/>
          <w:color w:val="000000" w:themeColor="text1"/>
        </w:rPr>
        <w:t>:</w:t>
      </w:r>
      <w:r w:rsidR="00FF4A9F" w:rsidRPr="00313FA0">
        <w:rPr>
          <w:rFonts w:ascii="Book Antiqua" w:eastAsiaTheme="minorEastAsia" w:hAnsi="Book Antiqua" w:cs="Arial"/>
          <w:lang w:eastAsia="zh-CN"/>
        </w:rPr>
        <w:t xml:space="preserve"> </w:t>
      </w:r>
      <w:r w:rsidRPr="00313FA0">
        <w:rPr>
          <w:rFonts w:ascii="Book Antiqua" w:hAnsi="Book Antiqua" w:cs="Arial"/>
        </w:rPr>
        <w:t>Kashyap</w:t>
      </w:r>
      <w:r w:rsidR="00372226" w:rsidRPr="00313FA0">
        <w:rPr>
          <w:rFonts w:ascii="Book Antiqua" w:hAnsi="Book Antiqua" w:cs="Arial"/>
        </w:rPr>
        <w:t xml:space="preserve"> AS</w:t>
      </w:r>
      <w:r w:rsidR="00FF4A9F" w:rsidRPr="00313FA0">
        <w:rPr>
          <w:rFonts w:ascii="Book Antiqua" w:eastAsiaTheme="minorEastAsia" w:hAnsi="Book Antiqua" w:cs="Arial"/>
          <w:lang w:eastAsia="zh-CN"/>
        </w:rPr>
        <w:t xml:space="preserve"> contributed to the</w:t>
      </w:r>
      <w:r w:rsidR="00FF4A9F" w:rsidRPr="00313FA0">
        <w:rPr>
          <w:rFonts w:ascii="Book Antiqua" w:hAnsi="Book Antiqua" w:cs="Arial"/>
        </w:rPr>
        <w:t xml:space="preserve"> dat</w:t>
      </w:r>
      <w:r w:rsidRPr="00313FA0">
        <w:rPr>
          <w:rFonts w:ascii="Book Antiqua" w:hAnsi="Book Antiqua" w:cs="Arial"/>
        </w:rPr>
        <w:t>a acquisition</w:t>
      </w:r>
      <w:r w:rsidR="00FF4A9F" w:rsidRPr="00313FA0">
        <w:rPr>
          <w:rFonts w:ascii="Book Antiqua" w:eastAsiaTheme="minorEastAsia" w:hAnsi="Book Antiqua" w:cs="Arial"/>
          <w:lang w:eastAsia="zh-CN"/>
        </w:rPr>
        <w:t>;</w:t>
      </w:r>
      <w:r w:rsidR="00B81D53" w:rsidRPr="00313FA0">
        <w:rPr>
          <w:rFonts w:ascii="Book Antiqua" w:eastAsiaTheme="minorEastAsia" w:hAnsi="Book Antiqua" w:cs="Arial"/>
          <w:lang w:eastAsia="zh-CN"/>
        </w:rPr>
        <w:t xml:space="preserve"> </w:t>
      </w:r>
      <w:r w:rsidRPr="00313FA0">
        <w:rPr>
          <w:rFonts w:ascii="Book Antiqua" w:hAnsi="Book Antiqua" w:cs="Arial"/>
        </w:rPr>
        <w:t>Kohli</w:t>
      </w:r>
      <w:r w:rsidR="00FF4A9F" w:rsidRPr="00313FA0">
        <w:rPr>
          <w:rFonts w:ascii="Book Antiqua" w:hAnsi="Book Antiqua" w:cs="Arial"/>
        </w:rPr>
        <w:t xml:space="preserve"> DR</w:t>
      </w:r>
      <w:r w:rsidRPr="00313FA0">
        <w:rPr>
          <w:rFonts w:ascii="Book Antiqua" w:hAnsi="Book Antiqua" w:cs="Arial"/>
        </w:rPr>
        <w:t xml:space="preserve"> </w:t>
      </w:r>
      <w:r w:rsidR="00B81D53" w:rsidRPr="00313FA0">
        <w:rPr>
          <w:rFonts w:ascii="Book Antiqua" w:eastAsiaTheme="minorEastAsia" w:hAnsi="Book Antiqua" w:cs="Arial"/>
          <w:lang w:eastAsia="zh-CN"/>
        </w:rPr>
        <w:t>contributed to the</w:t>
      </w:r>
      <w:r w:rsidR="00B81D53" w:rsidRPr="00313FA0">
        <w:rPr>
          <w:rFonts w:ascii="Book Antiqua" w:hAnsi="Book Antiqua" w:cs="Arial"/>
        </w:rPr>
        <w:t xml:space="preserve"> sta</w:t>
      </w:r>
      <w:r w:rsidRPr="00313FA0">
        <w:rPr>
          <w:rFonts w:ascii="Book Antiqua" w:hAnsi="Book Antiqua" w:cs="Arial"/>
        </w:rPr>
        <w:t>tistical analysis, manuscript preparation</w:t>
      </w:r>
      <w:r w:rsidR="00B81D53" w:rsidRPr="00313FA0">
        <w:rPr>
          <w:rFonts w:ascii="Book Antiqua" w:eastAsiaTheme="minorEastAsia" w:hAnsi="Book Antiqua" w:cs="Arial"/>
          <w:lang w:eastAsia="zh-CN"/>
        </w:rPr>
        <w:t xml:space="preserve">; </w:t>
      </w:r>
      <w:r w:rsidRPr="00313FA0">
        <w:rPr>
          <w:rFonts w:ascii="Book Antiqua" w:hAnsi="Book Antiqua" w:cs="Arial"/>
        </w:rPr>
        <w:t>Raizon</w:t>
      </w:r>
      <w:r w:rsidR="00B81D53" w:rsidRPr="00313FA0">
        <w:rPr>
          <w:rFonts w:ascii="Book Antiqua" w:hAnsi="Book Antiqua" w:cs="Arial"/>
        </w:rPr>
        <w:t xml:space="preserve"> A</w:t>
      </w:r>
      <w:r w:rsidRPr="00313FA0">
        <w:rPr>
          <w:rFonts w:ascii="Book Antiqua" w:hAnsi="Book Antiqua" w:cs="Arial"/>
        </w:rPr>
        <w:t xml:space="preserve"> </w:t>
      </w:r>
      <w:r w:rsidR="00C607BE" w:rsidRPr="00313FA0">
        <w:rPr>
          <w:rFonts w:ascii="Book Antiqua" w:hAnsi="Book Antiqua" w:cs="Arial"/>
        </w:rPr>
        <w:t>performed s</w:t>
      </w:r>
      <w:r w:rsidRPr="00313FA0">
        <w:rPr>
          <w:rFonts w:ascii="Book Antiqua" w:hAnsi="Book Antiqua" w:cs="Arial"/>
        </w:rPr>
        <w:t>ingle contrast defecating proctography</w:t>
      </w:r>
      <w:r w:rsidR="00C607BE" w:rsidRPr="00313FA0">
        <w:rPr>
          <w:rFonts w:ascii="Book Antiqua" w:hAnsi="Book Antiqua" w:cs="Arial"/>
        </w:rPr>
        <w:t xml:space="preserve"> and interpreted images</w:t>
      </w:r>
      <w:r w:rsidR="00B81D53" w:rsidRPr="00313FA0">
        <w:rPr>
          <w:rFonts w:ascii="Book Antiqua" w:eastAsiaTheme="minorEastAsia" w:hAnsi="Book Antiqua" w:cs="Arial"/>
          <w:lang w:eastAsia="zh-CN"/>
        </w:rPr>
        <w:t xml:space="preserve">; </w:t>
      </w:r>
      <w:r w:rsidR="00B421AF" w:rsidRPr="00313FA0">
        <w:rPr>
          <w:rFonts w:ascii="Book Antiqua" w:hAnsi="Book Antiqua" w:cs="Arial"/>
        </w:rPr>
        <w:t>Olden</w:t>
      </w:r>
      <w:r w:rsidR="00B81D53" w:rsidRPr="00313FA0">
        <w:rPr>
          <w:rFonts w:ascii="Book Antiqua" w:hAnsi="Book Antiqua" w:cs="Arial"/>
        </w:rPr>
        <w:t xml:space="preserve"> K</w:t>
      </w:r>
      <w:r w:rsidRPr="00313FA0">
        <w:rPr>
          <w:rFonts w:ascii="Book Antiqua" w:hAnsi="Book Antiqua" w:cs="Arial"/>
        </w:rPr>
        <w:t xml:space="preserve"> </w:t>
      </w:r>
      <w:r w:rsidR="00B81D53" w:rsidRPr="00313FA0">
        <w:rPr>
          <w:rFonts w:ascii="Book Antiqua" w:eastAsiaTheme="minorEastAsia" w:hAnsi="Book Antiqua" w:cs="Arial"/>
          <w:lang w:eastAsia="zh-CN"/>
        </w:rPr>
        <w:t>contributed to the</w:t>
      </w:r>
      <w:r w:rsidR="00B81D53" w:rsidRPr="00313FA0">
        <w:rPr>
          <w:rFonts w:ascii="Book Antiqua" w:hAnsi="Book Antiqua" w:cs="Arial"/>
        </w:rPr>
        <w:t xml:space="preserve"> st</w:t>
      </w:r>
      <w:r w:rsidRPr="00313FA0">
        <w:rPr>
          <w:rFonts w:ascii="Book Antiqua" w:hAnsi="Book Antiqua" w:cs="Arial"/>
        </w:rPr>
        <w:t>udy concept and design, supervision of project, critical revision of manuscript</w:t>
      </w:r>
      <w:r w:rsidR="00B81D53" w:rsidRPr="00313FA0">
        <w:rPr>
          <w:rFonts w:ascii="Book Antiqua" w:eastAsiaTheme="minorEastAsia" w:hAnsi="Book Antiqua" w:cs="Arial"/>
          <w:lang w:eastAsia="zh-CN"/>
        </w:rPr>
        <w:t xml:space="preserve">; </w:t>
      </w:r>
      <w:r w:rsidRPr="00313FA0">
        <w:rPr>
          <w:rFonts w:ascii="Book Antiqua" w:hAnsi="Book Antiqua" w:cs="Arial"/>
        </w:rPr>
        <w:t xml:space="preserve">Kashyap </w:t>
      </w:r>
      <w:r w:rsidR="00B81D53" w:rsidRPr="00313FA0">
        <w:rPr>
          <w:rFonts w:ascii="Book Antiqua" w:hAnsi="Book Antiqua" w:cs="Arial"/>
        </w:rPr>
        <w:t xml:space="preserve">AS </w:t>
      </w:r>
      <w:r w:rsidRPr="00313FA0">
        <w:rPr>
          <w:rFonts w:ascii="Book Antiqua" w:hAnsi="Book Antiqua" w:cs="Arial"/>
        </w:rPr>
        <w:t xml:space="preserve">and Kohli </w:t>
      </w:r>
      <w:r w:rsidR="00B81D53" w:rsidRPr="00313FA0">
        <w:rPr>
          <w:rFonts w:ascii="Book Antiqua" w:hAnsi="Book Antiqua" w:cs="Arial"/>
        </w:rPr>
        <w:t xml:space="preserve">DR </w:t>
      </w:r>
      <w:r w:rsidRPr="00313FA0">
        <w:rPr>
          <w:rFonts w:ascii="Book Antiqua" w:hAnsi="Book Antiqua" w:cs="Arial"/>
        </w:rPr>
        <w:t>contributed equally to the</w:t>
      </w:r>
      <w:r w:rsidR="00B81D53" w:rsidRPr="00313FA0">
        <w:rPr>
          <w:rFonts w:ascii="Book Antiqua" w:hAnsi="Book Antiqua" w:cs="Arial"/>
        </w:rPr>
        <w:t xml:space="preserve"> study and are co-first authors</w:t>
      </w:r>
      <w:r w:rsidR="00B81D53" w:rsidRPr="00313FA0">
        <w:rPr>
          <w:rFonts w:ascii="Book Antiqua" w:eastAsiaTheme="minorEastAsia" w:hAnsi="Book Antiqua" w:cs="Arial"/>
          <w:lang w:eastAsia="zh-CN"/>
        </w:rPr>
        <w:t>.</w:t>
      </w:r>
    </w:p>
    <w:p w:rsidR="004D0F1F" w:rsidRPr="00313FA0" w:rsidRDefault="004D0F1F" w:rsidP="00BA7D22">
      <w:pPr>
        <w:snapToGrid w:val="0"/>
        <w:spacing w:line="360" w:lineRule="auto"/>
        <w:jc w:val="both"/>
        <w:rPr>
          <w:rFonts w:ascii="Book Antiqua" w:eastAsiaTheme="minorEastAsia" w:hAnsi="Book Antiqua" w:cs="Arial"/>
          <w:lang w:eastAsia="zh-CN"/>
        </w:rPr>
      </w:pPr>
    </w:p>
    <w:p w:rsidR="008B0F4F" w:rsidRPr="00313FA0" w:rsidRDefault="00BC6660" w:rsidP="00BA7D22">
      <w:pPr>
        <w:snapToGrid w:val="0"/>
        <w:spacing w:line="360" w:lineRule="auto"/>
        <w:jc w:val="both"/>
        <w:rPr>
          <w:rFonts w:ascii="Book Antiqua" w:hAnsi="Book Antiqua" w:cs="Arial"/>
        </w:rPr>
      </w:pPr>
      <w:r w:rsidRPr="00313FA0">
        <w:rPr>
          <w:rFonts w:ascii="Book Antiqua" w:hAnsi="Book Antiqua" w:cs="Arial"/>
          <w:b/>
        </w:rPr>
        <w:lastRenderedPageBreak/>
        <w:t>Correspondence</w:t>
      </w:r>
      <w:r w:rsidR="00B81D53" w:rsidRPr="00313FA0">
        <w:rPr>
          <w:rFonts w:ascii="Book Antiqua" w:eastAsiaTheme="minorEastAsia" w:hAnsi="Book Antiqua" w:cs="Arial"/>
          <w:b/>
          <w:lang w:eastAsia="zh-CN"/>
        </w:rPr>
        <w:t xml:space="preserve"> to</w:t>
      </w:r>
      <w:r w:rsidRPr="00313FA0">
        <w:rPr>
          <w:rFonts w:ascii="Book Antiqua" w:hAnsi="Book Antiqua" w:cs="Arial"/>
          <w:b/>
        </w:rPr>
        <w:t>: Divyanshoo R Kohli, MD</w:t>
      </w:r>
      <w:r w:rsidR="00B81D53" w:rsidRPr="00313FA0">
        <w:rPr>
          <w:rFonts w:ascii="Book Antiqua" w:eastAsiaTheme="minorEastAsia" w:hAnsi="Book Antiqua" w:cs="Arial"/>
          <w:b/>
          <w:lang w:eastAsia="zh-CN"/>
        </w:rPr>
        <w:t>,</w:t>
      </w:r>
      <w:r w:rsidR="00B81D53" w:rsidRPr="00313FA0">
        <w:rPr>
          <w:rFonts w:ascii="Book Antiqua" w:eastAsiaTheme="minorEastAsia" w:hAnsi="Book Antiqua" w:cs="Arial"/>
          <w:lang w:eastAsia="zh-CN"/>
        </w:rPr>
        <w:t xml:space="preserve"> </w:t>
      </w:r>
      <w:r w:rsidR="00B81D53" w:rsidRPr="00313FA0">
        <w:rPr>
          <w:rFonts w:ascii="Book Antiqua" w:hAnsi="Book Antiqua" w:cs="Arial"/>
        </w:rPr>
        <w:t>Department of Medicine, Washington Hospital Center,</w:t>
      </w:r>
      <w:r w:rsidR="00B81D53" w:rsidRPr="00313FA0">
        <w:rPr>
          <w:rFonts w:ascii="Book Antiqua" w:eastAsiaTheme="minorEastAsia" w:hAnsi="Book Antiqua" w:cs="Arial"/>
          <w:lang w:eastAsia="zh-CN"/>
        </w:rPr>
        <w:t xml:space="preserve"> </w:t>
      </w:r>
      <w:r w:rsidRPr="00313FA0">
        <w:rPr>
          <w:rFonts w:ascii="Book Antiqua" w:hAnsi="Book Antiqua" w:cs="Arial"/>
        </w:rPr>
        <w:t>110 Irving St NW, Room 2A-50</w:t>
      </w:r>
      <w:r w:rsidR="008B0F4F" w:rsidRPr="00313FA0">
        <w:rPr>
          <w:rFonts w:ascii="Book Antiqua" w:eastAsiaTheme="minorEastAsia" w:hAnsi="Book Antiqua" w:cs="Arial"/>
          <w:lang w:eastAsia="zh-CN"/>
        </w:rPr>
        <w:t xml:space="preserve">, </w:t>
      </w:r>
      <w:r w:rsidRPr="00313FA0">
        <w:rPr>
          <w:rFonts w:ascii="Book Antiqua" w:hAnsi="Book Antiqua" w:cs="Arial"/>
        </w:rPr>
        <w:t>Washington DC</w:t>
      </w:r>
      <w:r w:rsidR="008B0F4F" w:rsidRPr="00313FA0">
        <w:rPr>
          <w:rFonts w:ascii="Book Antiqua" w:eastAsiaTheme="minorEastAsia" w:hAnsi="Book Antiqua" w:cs="Arial"/>
          <w:lang w:eastAsia="zh-CN"/>
        </w:rPr>
        <w:t>, WA</w:t>
      </w:r>
      <w:r w:rsidR="008B0F4F" w:rsidRPr="00313FA0">
        <w:rPr>
          <w:rFonts w:ascii="Book Antiqua" w:hAnsi="Book Antiqua" w:cs="Arial"/>
        </w:rPr>
        <w:t xml:space="preserve"> </w:t>
      </w:r>
      <w:r w:rsidRPr="00313FA0">
        <w:rPr>
          <w:rFonts w:ascii="Book Antiqua" w:hAnsi="Book Antiqua" w:cs="Arial"/>
        </w:rPr>
        <w:t>20010</w:t>
      </w:r>
      <w:r w:rsidR="008B0F4F" w:rsidRPr="00313FA0">
        <w:rPr>
          <w:rFonts w:ascii="Book Antiqua" w:eastAsiaTheme="minorEastAsia" w:hAnsi="Book Antiqua" w:cs="Arial"/>
          <w:lang w:eastAsia="zh-CN"/>
        </w:rPr>
        <w:t>, United States.</w:t>
      </w:r>
      <w:r w:rsidR="008B0F4F" w:rsidRPr="00313FA0">
        <w:rPr>
          <w:rFonts w:ascii="Book Antiqua" w:hAnsi="Book Antiqua"/>
        </w:rPr>
        <w:t xml:space="preserve"> </w:t>
      </w:r>
      <w:hyperlink r:id="rId9" w:history="1">
        <w:r w:rsidR="008B0F4F" w:rsidRPr="00313FA0">
          <w:rPr>
            <w:rStyle w:val="a4"/>
            <w:rFonts w:ascii="Book Antiqua" w:hAnsi="Book Antiqua" w:cs="Arial"/>
          </w:rPr>
          <w:t>kohli015@gmail.com</w:t>
        </w:r>
      </w:hyperlink>
    </w:p>
    <w:p w:rsidR="00BC6660" w:rsidRPr="00313FA0" w:rsidRDefault="00BC6660" w:rsidP="00BA7D22">
      <w:pPr>
        <w:snapToGrid w:val="0"/>
        <w:spacing w:line="360" w:lineRule="auto"/>
        <w:jc w:val="both"/>
        <w:rPr>
          <w:rFonts w:ascii="Book Antiqua" w:eastAsiaTheme="minorEastAsia" w:hAnsi="Book Antiqua" w:cs="Arial"/>
          <w:lang w:eastAsia="zh-CN"/>
        </w:rPr>
      </w:pPr>
    </w:p>
    <w:p w:rsidR="008B0F4F" w:rsidRPr="00313FA0" w:rsidRDefault="008B0F4F" w:rsidP="00BA7D22">
      <w:pPr>
        <w:autoSpaceDE w:val="0"/>
        <w:autoSpaceDN w:val="0"/>
        <w:adjustRightInd w:val="0"/>
        <w:snapToGrid w:val="0"/>
        <w:spacing w:line="360" w:lineRule="auto"/>
        <w:jc w:val="both"/>
        <w:rPr>
          <w:rFonts w:ascii="Book Antiqua" w:eastAsiaTheme="minorEastAsia" w:hAnsi="Book Antiqua"/>
          <w:color w:val="000000"/>
          <w:lang w:eastAsia="zh-CN"/>
        </w:rPr>
      </w:pPr>
      <w:bookmarkStart w:id="117" w:name="OLE_LINK65"/>
      <w:bookmarkStart w:id="118" w:name="OLE_LINK106"/>
      <w:bookmarkStart w:id="119" w:name="OLE_LINK331"/>
      <w:bookmarkStart w:id="120" w:name="OLE_LINK207"/>
      <w:bookmarkStart w:id="121" w:name="OLE_LINK208"/>
      <w:bookmarkStart w:id="122" w:name="OLE_LINK143"/>
      <w:bookmarkStart w:id="123" w:name="OLE_LINK429"/>
      <w:bookmarkStart w:id="124" w:name="OLE_LINK724"/>
      <w:bookmarkStart w:id="125" w:name="OLE_LINK601"/>
      <w:bookmarkStart w:id="126" w:name="OLE_LINK570"/>
      <w:bookmarkStart w:id="127" w:name="OLE_LINK788"/>
      <w:bookmarkStart w:id="128" w:name="OLE_LINK978"/>
      <w:bookmarkStart w:id="129" w:name="OLE_LINK503"/>
      <w:bookmarkStart w:id="130" w:name="OLE_LINK542"/>
      <w:bookmarkStart w:id="131" w:name="OLE_LINK636"/>
      <w:bookmarkStart w:id="132" w:name="OLE_LINK659"/>
      <w:bookmarkStart w:id="133" w:name="OLE_LINK567"/>
      <w:bookmarkStart w:id="134" w:name="OLE_LINK737"/>
      <w:bookmarkStart w:id="135" w:name="OLE_LINK786"/>
      <w:bookmarkStart w:id="136" w:name="OLE_LINK842"/>
      <w:bookmarkStart w:id="137" w:name="OLE_LINK858"/>
      <w:bookmarkStart w:id="138" w:name="OLE_LINK873"/>
      <w:bookmarkStart w:id="139" w:name="OLE_LINK924"/>
      <w:bookmarkStart w:id="140" w:name="OLE_LINK761"/>
      <w:bookmarkStart w:id="141" w:name="OLE_LINK848"/>
      <w:bookmarkStart w:id="142" w:name="OLE_LINK1020"/>
      <w:bookmarkStart w:id="143" w:name="OLE_LINK1066"/>
      <w:bookmarkStart w:id="144" w:name="OLE_LINK1085"/>
      <w:bookmarkStart w:id="145" w:name="OLE_LINK1115"/>
      <w:bookmarkStart w:id="146" w:name="OLE_LINK1162"/>
      <w:bookmarkStart w:id="147" w:name="OLE_LINK1243"/>
      <w:bookmarkStart w:id="148" w:name="OLE_LINK1264"/>
      <w:bookmarkStart w:id="149" w:name="OLE_LINK1283"/>
      <w:bookmarkStart w:id="150" w:name="OLE_LINK1311"/>
      <w:bookmarkStart w:id="151" w:name="OLE_LINK1360"/>
      <w:bookmarkStart w:id="152" w:name="OLE_LINK1383"/>
      <w:bookmarkStart w:id="153" w:name="OLE_LINK1430"/>
      <w:bookmarkStart w:id="154" w:name="OLE_LINK1453"/>
      <w:bookmarkStart w:id="155" w:name="OLE_LINK913"/>
      <w:bookmarkStart w:id="156" w:name="OLE_LINK1228"/>
      <w:bookmarkStart w:id="157" w:name="OLE_LINK1356"/>
      <w:bookmarkStart w:id="158" w:name="OLE_LINK1359"/>
      <w:bookmarkStart w:id="159" w:name="OLE_LINK1629"/>
      <w:bookmarkStart w:id="160" w:name="OLE_LINK1630"/>
      <w:bookmarkStart w:id="161" w:name="OLE_LINK1631"/>
      <w:bookmarkStart w:id="162" w:name="OLE_LINK1632"/>
      <w:bookmarkStart w:id="163" w:name="OLE_LINK1837"/>
      <w:bookmarkStart w:id="164" w:name="OLE_LINK1532"/>
      <w:bookmarkStart w:id="165" w:name="OLE_LINK1533"/>
      <w:bookmarkStart w:id="166" w:name="OLE_LINK1534"/>
      <w:bookmarkStart w:id="167" w:name="OLE_LINK1535"/>
      <w:bookmarkStart w:id="168" w:name="OLE_LINK1525"/>
      <w:bookmarkStart w:id="169" w:name="OLE_LINK1567"/>
      <w:bookmarkStart w:id="170" w:name="OLE_LINK1728"/>
      <w:bookmarkStart w:id="171" w:name="OLE_LINK1768"/>
      <w:bookmarkStart w:id="172" w:name="OLE_LINK1857"/>
      <w:bookmarkStart w:id="173" w:name="OLE_LINK1968"/>
      <w:bookmarkStart w:id="174" w:name="OLE_LINK1969"/>
      <w:bookmarkStart w:id="175" w:name="OLE_LINK1970"/>
      <w:bookmarkStart w:id="176" w:name="OLE_LINK1971"/>
      <w:r w:rsidRPr="00313FA0">
        <w:rPr>
          <w:rFonts w:ascii="Book Antiqua" w:hAnsi="Book Antiqua"/>
          <w:b/>
          <w:bCs/>
          <w:color w:val="000000"/>
        </w:rPr>
        <w:t xml:space="preserve">Telephone: </w:t>
      </w:r>
      <w:bookmarkStart w:id="177" w:name="OLE_LINK1415"/>
      <w:bookmarkStart w:id="178" w:name="OLE_LINK1416"/>
      <w:bookmarkStart w:id="179" w:name="OLE_LINK1417"/>
      <w:r w:rsidRPr="00313FA0">
        <w:rPr>
          <w:rFonts w:ascii="Book Antiqua" w:hAnsi="Book Antiqua"/>
          <w:color w:val="000000"/>
        </w:rPr>
        <w:t>+</w:t>
      </w:r>
      <w:bookmarkEnd w:id="177"/>
      <w:bookmarkEnd w:id="178"/>
      <w:bookmarkEnd w:id="179"/>
      <w:r w:rsidRPr="00313FA0">
        <w:rPr>
          <w:rFonts w:ascii="Book Antiqua" w:eastAsiaTheme="minorEastAsia" w:hAnsi="Book Antiqua"/>
          <w:color w:val="000000"/>
          <w:lang w:eastAsia="zh-CN"/>
        </w:rPr>
        <w:t>1-202-</w:t>
      </w:r>
      <w:r w:rsidRPr="00313FA0">
        <w:rPr>
          <w:rFonts w:ascii="Book Antiqua" w:hAnsi="Book Antiqua" w:cs="Arial"/>
        </w:rPr>
        <w:t>8772835</w:t>
      </w:r>
      <w:r w:rsidRPr="00313FA0">
        <w:rPr>
          <w:rFonts w:ascii="Book Antiqua" w:hAnsi="Book Antiqua"/>
          <w:color w:val="000000"/>
        </w:rPr>
        <w:t xml:space="preserve">      </w:t>
      </w:r>
      <w:r w:rsidR="003E2ECE" w:rsidRPr="00313FA0">
        <w:rPr>
          <w:rFonts w:ascii="Book Antiqua" w:eastAsiaTheme="minorEastAsia" w:hAnsi="Book Antiqua"/>
          <w:color w:val="000000"/>
          <w:lang w:eastAsia="zh-CN"/>
        </w:rPr>
        <w:t xml:space="preserve">          </w:t>
      </w:r>
      <w:r w:rsidRPr="00313FA0">
        <w:rPr>
          <w:rFonts w:ascii="Book Antiqua" w:hAnsi="Book Antiqua"/>
          <w:color w:val="000000"/>
        </w:rPr>
        <w:t xml:space="preserve">  </w:t>
      </w:r>
      <w:bookmarkStart w:id="180" w:name="OLE_LINK42"/>
      <w:bookmarkStart w:id="181" w:name="OLE_LINK128"/>
      <w:bookmarkStart w:id="182" w:name="OLE_LINK951"/>
      <w:bookmarkStart w:id="183" w:name="OLE_LINK955"/>
      <w:r w:rsidRPr="00313FA0">
        <w:rPr>
          <w:rFonts w:ascii="Book Antiqua" w:hAnsi="Book Antiqua"/>
          <w:b/>
          <w:bCs/>
          <w:color w:val="000000"/>
        </w:rPr>
        <w:t xml:space="preserve"> </w:t>
      </w:r>
      <w:bookmarkStart w:id="184" w:name="OLE_LINK440"/>
      <w:r w:rsidRPr="00313FA0">
        <w:rPr>
          <w:rFonts w:ascii="Book Antiqua" w:hAnsi="Book Antiqua"/>
          <w:b/>
          <w:bCs/>
          <w:color w:val="000000"/>
        </w:rPr>
        <w:t>Fax:</w:t>
      </w:r>
      <w:r w:rsidRPr="00313FA0">
        <w:rPr>
          <w:rFonts w:ascii="Book Antiqua" w:hAnsi="Book Antiqua"/>
          <w:color w:val="000000"/>
        </w:rPr>
        <w:t xml:space="preserve"> +</w:t>
      </w:r>
      <w:bookmarkEnd w:id="117"/>
      <w:bookmarkEnd w:id="118"/>
      <w:bookmarkEnd w:id="180"/>
      <w:bookmarkEnd w:id="181"/>
      <w:bookmarkEnd w:id="184"/>
      <w:r w:rsidRPr="00313FA0">
        <w:rPr>
          <w:rFonts w:ascii="Book Antiqua" w:eastAsiaTheme="minorEastAsia" w:hAnsi="Book Antiqua"/>
          <w:color w:val="000000"/>
          <w:lang w:eastAsia="zh-CN"/>
        </w:rPr>
        <w:t>1-</w:t>
      </w:r>
      <w:r w:rsidRPr="00313FA0">
        <w:rPr>
          <w:rFonts w:ascii="Book Antiqua" w:hAnsi="Book Antiqua" w:cs="Arial"/>
        </w:rPr>
        <w:t>202</w:t>
      </w:r>
      <w:r w:rsidRPr="00313FA0">
        <w:rPr>
          <w:rFonts w:ascii="Book Antiqua" w:eastAsiaTheme="minorEastAsia" w:hAnsi="Book Antiqua" w:cs="Arial"/>
          <w:lang w:eastAsia="zh-CN"/>
        </w:rPr>
        <w:t>-</w:t>
      </w:r>
      <w:r w:rsidRPr="00313FA0">
        <w:rPr>
          <w:rFonts w:ascii="Book Antiqua" w:hAnsi="Book Antiqua" w:cs="Arial"/>
        </w:rPr>
        <w:t>8778288</w:t>
      </w:r>
    </w:p>
    <w:p w:rsidR="008B0F4F" w:rsidRPr="00313FA0" w:rsidRDefault="008B0F4F" w:rsidP="00BA7D22">
      <w:pPr>
        <w:adjustRightInd w:val="0"/>
        <w:snapToGrid w:val="0"/>
        <w:spacing w:line="360" w:lineRule="auto"/>
        <w:jc w:val="both"/>
        <w:rPr>
          <w:rFonts w:ascii="Book Antiqua" w:hAnsi="Book Antiqua"/>
        </w:rPr>
      </w:pPr>
      <w:bookmarkStart w:id="185" w:name="OLE_LINK25"/>
      <w:bookmarkStart w:id="186" w:name="OLE_LINK26"/>
      <w:bookmarkStart w:id="187" w:name="OLE_LINK145"/>
      <w:bookmarkStart w:id="188" w:name="OLE_LINK215"/>
      <w:bookmarkStart w:id="189" w:name="OLE_LINK352"/>
      <w:bookmarkStart w:id="190" w:name="OLE_LINK364"/>
      <w:bookmarkStart w:id="191" w:name="OLE_LINK383"/>
      <w:bookmarkStart w:id="192" w:name="OLE_LINK361"/>
      <w:bookmarkStart w:id="193" w:name="OLE_LINK444"/>
      <w:bookmarkStart w:id="194" w:name="OLE_LINK501"/>
      <w:bookmarkStart w:id="195" w:name="OLE_LINK572"/>
      <w:bookmarkStart w:id="196" w:name="OLE_LINK573"/>
      <w:bookmarkStart w:id="197" w:name="OLE_LINK756"/>
      <w:bookmarkStart w:id="198" w:name="OLE_LINK757"/>
      <w:bookmarkStart w:id="199" w:name="OLE_LINK805"/>
      <w:bookmarkStart w:id="200" w:name="OLE_LINK806"/>
      <w:bookmarkStart w:id="201" w:name="OLE_LINK958"/>
      <w:bookmarkStart w:id="202" w:name="OLE_LINK1018"/>
      <w:bookmarkStart w:id="203" w:name="OLE_LINK1059"/>
      <w:bookmarkStart w:id="204" w:name="OLE_LINK1122"/>
      <w:bookmarkStart w:id="205" w:name="OLE_LINK1123"/>
      <w:bookmarkStart w:id="206" w:name="OLE_LINK1402"/>
      <w:bookmarkStart w:id="207" w:name="OLE_LINK1750"/>
      <w:bookmarkStart w:id="208" w:name="OLE_LINK1751"/>
      <w:bookmarkStart w:id="209" w:name="OLE_LINK1832"/>
      <w:bookmarkStart w:id="210" w:name="OLE_LINK1878"/>
      <w:bookmarkEnd w:id="119"/>
      <w:r w:rsidRPr="00313FA0">
        <w:rPr>
          <w:rFonts w:ascii="Book Antiqua" w:hAnsi="Book Antiqua"/>
          <w:b/>
        </w:rPr>
        <w:t>Received:</w:t>
      </w:r>
      <w:r w:rsidRPr="00313FA0">
        <w:rPr>
          <w:rFonts w:ascii="Book Antiqua" w:eastAsiaTheme="minorEastAsia" w:hAnsi="Book Antiqua"/>
          <w:b/>
          <w:lang w:eastAsia="zh-CN"/>
        </w:rPr>
        <w:t xml:space="preserve"> </w:t>
      </w:r>
      <w:r w:rsidR="003E2ECE" w:rsidRPr="00313FA0">
        <w:rPr>
          <w:rFonts w:ascii="Book Antiqua" w:eastAsiaTheme="minorEastAsia" w:hAnsi="Book Antiqua"/>
          <w:lang w:eastAsia="zh-CN"/>
        </w:rPr>
        <w:t xml:space="preserve">January 26, 2013     </w:t>
      </w:r>
      <w:r w:rsidR="003E2ECE" w:rsidRPr="00313FA0">
        <w:rPr>
          <w:rFonts w:ascii="Book Antiqua" w:eastAsiaTheme="minorEastAsia" w:hAnsi="Book Antiqua"/>
          <w:b/>
          <w:lang w:eastAsia="zh-CN"/>
        </w:rPr>
        <w:t xml:space="preserve">  </w:t>
      </w:r>
      <w:r w:rsidRPr="00313FA0">
        <w:rPr>
          <w:rFonts w:ascii="Book Antiqua" w:hAnsi="Book Antiqua"/>
          <w:b/>
        </w:rPr>
        <w:t xml:space="preserve">   </w:t>
      </w:r>
      <w:r w:rsidR="003E2ECE" w:rsidRPr="00313FA0">
        <w:rPr>
          <w:rFonts w:ascii="Book Antiqua" w:eastAsiaTheme="minorEastAsia" w:hAnsi="Book Antiqua"/>
          <w:b/>
          <w:lang w:eastAsia="zh-CN"/>
        </w:rPr>
        <w:t xml:space="preserve"> </w:t>
      </w:r>
      <w:r w:rsidRPr="00313FA0">
        <w:rPr>
          <w:rFonts w:ascii="Book Antiqua" w:hAnsi="Book Antiqua"/>
          <w:b/>
        </w:rPr>
        <w:t>Revised:</w:t>
      </w:r>
      <w:r w:rsidR="003E2ECE" w:rsidRPr="00313FA0">
        <w:rPr>
          <w:rFonts w:ascii="Book Antiqua" w:eastAsiaTheme="minorEastAsia" w:hAnsi="Book Antiqua"/>
          <w:b/>
          <w:lang w:eastAsia="zh-CN"/>
        </w:rPr>
        <w:t xml:space="preserve"> </w:t>
      </w:r>
      <w:bookmarkStart w:id="211" w:name="OLE_LINK1958"/>
      <w:bookmarkStart w:id="212" w:name="OLE_LINK1959"/>
      <w:bookmarkStart w:id="213" w:name="OLE_LINK1960"/>
      <w:r w:rsidR="003E2ECE" w:rsidRPr="00313FA0">
        <w:rPr>
          <w:rFonts w:ascii="Book Antiqua" w:eastAsiaTheme="minorEastAsia" w:hAnsi="Book Antiqua"/>
          <w:lang w:eastAsia="zh-CN"/>
        </w:rPr>
        <w:t>April 20, 2013</w:t>
      </w:r>
      <w:bookmarkEnd w:id="211"/>
      <w:bookmarkEnd w:id="212"/>
      <w:bookmarkEnd w:id="213"/>
      <w:r w:rsidRPr="00313FA0">
        <w:rPr>
          <w:rFonts w:ascii="Book Antiqua" w:hAnsi="Book Antiqua"/>
        </w:rPr>
        <w:t xml:space="preserve"> </w:t>
      </w:r>
      <w:bookmarkEnd w:id="185"/>
      <w:bookmarkEnd w:id="186"/>
      <w:r w:rsidRPr="00313FA0">
        <w:rPr>
          <w:rFonts w:ascii="Book Antiqua" w:hAnsi="Book Antiqua"/>
        </w:rPr>
        <w:t xml:space="preserve"> </w:t>
      </w:r>
      <w:bookmarkStart w:id="214" w:name="OLE_LINK103"/>
      <w:bookmarkStart w:id="215" w:name="OLE_LINK104"/>
      <w:bookmarkStart w:id="216" w:name="OLE_LINK69"/>
      <w:bookmarkStart w:id="217" w:name="OLE_LINK70"/>
    </w:p>
    <w:p w:rsidR="00BB1999" w:rsidRPr="003C0AE4" w:rsidRDefault="008B0F4F" w:rsidP="00BB1999">
      <w:pPr>
        <w:rPr>
          <w:rFonts w:ascii="Book Antiqua" w:hAnsi="Book Antiqua"/>
        </w:rPr>
      </w:pPr>
      <w:bookmarkStart w:id="218" w:name="OLE_LINK303"/>
      <w:bookmarkStart w:id="219" w:name="OLE_LINK304"/>
      <w:bookmarkStart w:id="220" w:name="OLE_LINK1382"/>
      <w:r w:rsidRPr="00313FA0">
        <w:rPr>
          <w:rFonts w:ascii="Book Antiqua" w:hAnsi="Book Antiqua"/>
          <w:b/>
        </w:rPr>
        <w:t xml:space="preserve">Accepted:  </w:t>
      </w:r>
      <w:r w:rsidR="00BB1999" w:rsidRPr="003C0AE4">
        <w:rPr>
          <w:rFonts w:ascii="Book Antiqua" w:hAnsi="Book Antiqua"/>
        </w:rPr>
        <w:t>May 8, 2013</w:t>
      </w:r>
    </w:p>
    <w:p w:rsidR="00F17801" w:rsidRDefault="00F17801" w:rsidP="00BA7D22">
      <w:pPr>
        <w:adjustRightInd w:val="0"/>
        <w:snapToGrid w:val="0"/>
        <w:spacing w:line="360" w:lineRule="auto"/>
        <w:jc w:val="both"/>
        <w:rPr>
          <w:rFonts w:ascii="Book Antiqua" w:eastAsiaTheme="minorEastAsia" w:hAnsi="Book Antiqua"/>
          <w:b/>
          <w:lang w:eastAsia="zh-CN"/>
        </w:rPr>
      </w:pPr>
      <w:bookmarkStart w:id="221" w:name="_GoBack"/>
      <w:bookmarkEnd w:id="221"/>
    </w:p>
    <w:p w:rsidR="008B0F4F" w:rsidRPr="00313FA0" w:rsidRDefault="008B0F4F" w:rsidP="00BA7D22">
      <w:pPr>
        <w:adjustRightInd w:val="0"/>
        <w:snapToGrid w:val="0"/>
        <w:spacing w:line="360" w:lineRule="auto"/>
        <w:jc w:val="both"/>
        <w:rPr>
          <w:rFonts w:ascii="Book Antiqua" w:hAnsi="Book Antiqua"/>
          <w:b/>
        </w:rPr>
      </w:pPr>
      <w:r w:rsidRPr="00313FA0">
        <w:rPr>
          <w:rFonts w:ascii="Book Antiqua" w:hAnsi="Book Antiqua"/>
          <w:b/>
        </w:rPr>
        <w:t xml:space="preserve">Published online: </w:t>
      </w:r>
      <w:bookmarkEnd w:id="214"/>
      <w:bookmarkEnd w:id="215"/>
    </w:p>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82"/>
    <w:bookmarkEnd w:id="18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6"/>
    <w:bookmarkEnd w:id="217"/>
    <w:bookmarkEnd w:id="218"/>
    <w:bookmarkEnd w:id="219"/>
    <w:bookmarkEnd w:id="220"/>
    <w:p w:rsidR="008B0F4F" w:rsidRPr="00313FA0" w:rsidRDefault="008B0F4F" w:rsidP="00BA7D22">
      <w:pPr>
        <w:snapToGrid w:val="0"/>
        <w:spacing w:line="360" w:lineRule="auto"/>
        <w:jc w:val="both"/>
        <w:rPr>
          <w:rFonts w:ascii="Book Antiqua" w:eastAsiaTheme="minorEastAsia" w:hAnsi="Book Antiqua" w:cs="Arial"/>
          <w:lang w:eastAsia="zh-CN"/>
        </w:rPr>
      </w:pPr>
    </w:p>
    <w:p w:rsidR="00C36A36" w:rsidRPr="00313FA0" w:rsidRDefault="00C36A36" w:rsidP="00BA7D22">
      <w:pPr>
        <w:snapToGrid w:val="0"/>
        <w:spacing w:line="360" w:lineRule="auto"/>
        <w:jc w:val="both"/>
        <w:rPr>
          <w:rFonts w:ascii="Book Antiqua" w:eastAsiaTheme="minorEastAsia" w:hAnsi="Book Antiqua" w:cs="Arial"/>
          <w:b/>
          <w:lang w:eastAsia="zh-CN"/>
        </w:rPr>
      </w:pPr>
    </w:p>
    <w:p w:rsidR="009837B3" w:rsidRPr="00313FA0" w:rsidRDefault="009837B3" w:rsidP="00BA7D22">
      <w:pPr>
        <w:snapToGrid w:val="0"/>
        <w:spacing w:line="360" w:lineRule="auto"/>
        <w:jc w:val="both"/>
        <w:rPr>
          <w:rFonts w:ascii="Book Antiqua" w:hAnsi="Book Antiqua" w:cs="Arial"/>
          <w:b/>
        </w:rPr>
      </w:pPr>
      <w:r w:rsidRPr="00313FA0">
        <w:rPr>
          <w:rFonts w:ascii="Book Antiqua" w:hAnsi="Book Antiqua" w:cs="Arial"/>
          <w:b/>
        </w:rPr>
        <w:t>Abstract</w:t>
      </w:r>
    </w:p>
    <w:p w:rsidR="00FB4908" w:rsidRPr="00313FA0" w:rsidRDefault="00A713D8" w:rsidP="00BA7D22">
      <w:pPr>
        <w:snapToGrid w:val="0"/>
        <w:spacing w:line="360" w:lineRule="auto"/>
        <w:jc w:val="both"/>
        <w:rPr>
          <w:rFonts w:ascii="Book Antiqua" w:hAnsi="Book Antiqua" w:cs="Arial"/>
        </w:rPr>
      </w:pPr>
      <w:r w:rsidRPr="00313FA0">
        <w:rPr>
          <w:rFonts w:ascii="Book Antiqua" w:eastAsiaTheme="minorEastAsia" w:hAnsi="Book Antiqua" w:cs="Arial"/>
          <w:b/>
          <w:lang w:eastAsia="zh-CN"/>
        </w:rPr>
        <w:t>AIM</w:t>
      </w:r>
      <w:r w:rsidRPr="00313FA0">
        <w:rPr>
          <w:rFonts w:ascii="Book Antiqua" w:hAnsi="Book Antiqua" w:cs="Arial"/>
          <w:b/>
        </w:rPr>
        <w:t>:</w:t>
      </w:r>
      <w:r w:rsidRPr="00313FA0">
        <w:rPr>
          <w:rFonts w:ascii="Book Antiqua" w:eastAsiaTheme="minorEastAsia" w:hAnsi="Book Antiqua" w:cs="Arial"/>
          <w:b/>
          <w:lang w:eastAsia="zh-CN"/>
        </w:rPr>
        <w:t xml:space="preserve"> </w:t>
      </w:r>
      <w:r w:rsidRPr="00313FA0">
        <w:rPr>
          <w:rFonts w:ascii="Book Antiqua" w:eastAsiaTheme="minorEastAsia" w:hAnsi="Book Antiqua" w:cs="Arial"/>
          <w:lang w:eastAsia="zh-CN"/>
        </w:rPr>
        <w:t>To</w:t>
      </w:r>
      <w:r w:rsidRPr="00313FA0">
        <w:rPr>
          <w:rFonts w:ascii="Book Antiqua" w:hAnsi="Book Antiqua" w:cs="Arial"/>
        </w:rPr>
        <w:t xml:space="preserve"> investigate</w:t>
      </w:r>
      <w:r w:rsidR="001A4016" w:rsidRPr="00313FA0">
        <w:rPr>
          <w:rFonts w:ascii="Book Antiqua" w:hAnsi="Book Antiqua" w:cs="Arial"/>
        </w:rPr>
        <w:t xml:space="preserve"> the prevalence of psychiatric illness in association with fun</w:t>
      </w:r>
      <w:r w:rsidR="00141496" w:rsidRPr="00313FA0">
        <w:rPr>
          <w:rFonts w:ascii="Book Antiqua" w:hAnsi="Book Antiqua" w:cs="Arial"/>
        </w:rPr>
        <w:t>ctional gastrointestinal disorders</w:t>
      </w:r>
      <w:r w:rsidR="001A4016" w:rsidRPr="00313FA0">
        <w:rPr>
          <w:rFonts w:ascii="Book Antiqua" w:hAnsi="Book Antiqua" w:cs="Arial"/>
        </w:rPr>
        <w:t xml:space="preserve"> using </w:t>
      </w:r>
      <w:bookmarkStart w:id="222" w:name="OLE_LINK1904"/>
      <w:bookmarkStart w:id="223" w:name="OLE_LINK1905"/>
      <w:r w:rsidR="001A4016" w:rsidRPr="00313FA0">
        <w:rPr>
          <w:rFonts w:ascii="Book Antiqua" w:hAnsi="Book Antiqua" w:cs="Arial"/>
        </w:rPr>
        <w:t>defecating proctography (DP)</w:t>
      </w:r>
      <w:bookmarkEnd w:id="222"/>
      <w:bookmarkEnd w:id="223"/>
      <w:r w:rsidR="001A4016" w:rsidRPr="00313FA0">
        <w:rPr>
          <w:rFonts w:ascii="Book Antiqua" w:hAnsi="Book Antiqua" w:cs="Arial"/>
        </w:rPr>
        <w:t xml:space="preserve"> and validated questionnaires.</w:t>
      </w:r>
    </w:p>
    <w:p w:rsidR="00A713D8" w:rsidRPr="00313FA0" w:rsidRDefault="00A713D8" w:rsidP="00BA7D22">
      <w:pPr>
        <w:snapToGrid w:val="0"/>
        <w:spacing w:line="360" w:lineRule="auto"/>
        <w:jc w:val="both"/>
        <w:rPr>
          <w:rFonts w:ascii="Book Antiqua" w:eastAsiaTheme="minorEastAsia" w:hAnsi="Book Antiqua" w:cs="Arial"/>
          <w:b/>
          <w:lang w:eastAsia="zh-CN"/>
        </w:rPr>
      </w:pPr>
    </w:p>
    <w:p w:rsidR="009837B3" w:rsidRPr="00313FA0" w:rsidRDefault="00A713D8" w:rsidP="00BA7D22">
      <w:pPr>
        <w:snapToGrid w:val="0"/>
        <w:spacing w:line="360" w:lineRule="auto"/>
        <w:jc w:val="both"/>
        <w:rPr>
          <w:rFonts w:ascii="Book Antiqua" w:hAnsi="Book Antiqua" w:cs="Arial"/>
        </w:rPr>
      </w:pPr>
      <w:r w:rsidRPr="00313FA0">
        <w:rPr>
          <w:rFonts w:ascii="Book Antiqua" w:hAnsi="Book Antiqua" w:cs="Arial"/>
          <w:b/>
        </w:rPr>
        <w:t>METHODS:</w:t>
      </w:r>
      <w:r w:rsidRPr="00313FA0">
        <w:rPr>
          <w:rFonts w:ascii="Book Antiqua" w:hAnsi="Book Antiqua" w:cs="Arial"/>
        </w:rPr>
        <w:t xml:space="preserve"> </w:t>
      </w:r>
      <w:r w:rsidR="009837B3" w:rsidRPr="00313FA0">
        <w:rPr>
          <w:rFonts w:ascii="Book Antiqua" w:hAnsi="Book Antiqua" w:cs="Arial"/>
        </w:rPr>
        <w:t>We prospectively evaluated 45 subjects referred for DP using</w:t>
      </w:r>
      <w:r w:rsidR="003960C3" w:rsidRPr="00313FA0">
        <w:rPr>
          <w:rFonts w:ascii="Book Antiqua" w:hAnsi="Book Antiqua" w:cs="Arial"/>
        </w:rPr>
        <w:t xml:space="preserve"> </w:t>
      </w:r>
      <w:bookmarkStart w:id="224" w:name="OLE_LINK1940"/>
      <w:bookmarkStart w:id="225" w:name="OLE_LINK1941"/>
      <w:r w:rsidR="00D85378" w:rsidRPr="00313FA0">
        <w:rPr>
          <w:rFonts w:ascii="Book Antiqua" w:hAnsi="Book Antiqua" w:cs="Arial"/>
        </w:rPr>
        <w:t xml:space="preserve">hospital anxiety </w:t>
      </w:r>
      <w:r w:rsidR="00D85378" w:rsidRPr="00313FA0">
        <w:rPr>
          <w:rFonts w:ascii="Book Antiqua" w:eastAsiaTheme="minorEastAsia" w:hAnsi="Book Antiqua" w:cs="Arial"/>
          <w:lang w:eastAsia="zh-CN"/>
        </w:rPr>
        <w:t>and</w:t>
      </w:r>
      <w:r w:rsidR="00D85378" w:rsidRPr="00313FA0">
        <w:rPr>
          <w:rFonts w:ascii="Book Antiqua" w:hAnsi="Book Antiqua" w:cs="Arial"/>
        </w:rPr>
        <w:t xml:space="preserve"> depression s</w:t>
      </w:r>
      <w:r w:rsidR="003960C3" w:rsidRPr="00313FA0">
        <w:rPr>
          <w:rFonts w:ascii="Book Antiqua" w:hAnsi="Book Antiqua" w:cs="Arial"/>
        </w:rPr>
        <w:t>cale (HADS)</w:t>
      </w:r>
      <w:bookmarkEnd w:id="224"/>
      <w:bookmarkEnd w:id="225"/>
      <w:r w:rsidR="003960C3" w:rsidRPr="00313FA0">
        <w:rPr>
          <w:rFonts w:ascii="Book Antiqua" w:hAnsi="Book Antiqua" w:cs="Arial"/>
        </w:rPr>
        <w:t xml:space="preserve">, </w:t>
      </w:r>
      <w:bookmarkStart w:id="226" w:name="OLE_LINK1950"/>
      <w:bookmarkStart w:id="227" w:name="OLE_LINK1951"/>
      <w:r w:rsidR="00D85378" w:rsidRPr="00313FA0">
        <w:rPr>
          <w:rFonts w:ascii="Book Antiqua" w:hAnsi="Book Antiqua" w:cs="Arial"/>
        </w:rPr>
        <w:t>state trait anxiety inven</w:t>
      </w:r>
      <w:r w:rsidR="003960C3" w:rsidRPr="00313FA0">
        <w:rPr>
          <w:rFonts w:ascii="Book Antiqua" w:hAnsi="Book Antiqua" w:cs="Arial"/>
        </w:rPr>
        <w:t>tory (</w:t>
      </w:r>
      <w:bookmarkStart w:id="228" w:name="OLE_LINK2"/>
      <w:bookmarkStart w:id="229" w:name="OLE_LINK3"/>
      <w:r w:rsidR="003960C3" w:rsidRPr="00313FA0">
        <w:rPr>
          <w:rFonts w:ascii="Book Antiqua" w:hAnsi="Book Antiqua" w:cs="Arial"/>
        </w:rPr>
        <w:t>STAI</w:t>
      </w:r>
      <w:bookmarkEnd w:id="228"/>
      <w:bookmarkEnd w:id="229"/>
      <w:r w:rsidR="003960C3" w:rsidRPr="00313FA0">
        <w:rPr>
          <w:rFonts w:ascii="Book Antiqua" w:hAnsi="Book Antiqua" w:cs="Arial"/>
        </w:rPr>
        <w:t>)</w:t>
      </w:r>
      <w:bookmarkEnd w:id="226"/>
      <w:bookmarkEnd w:id="227"/>
      <w:r w:rsidR="003960C3" w:rsidRPr="00313FA0">
        <w:rPr>
          <w:rFonts w:ascii="Book Antiqua" w:hAnsi="Book Antiqua" w:cs="Arial"/>
        </w:rPr>
        <w:t>,</w:t>
      </w:r>
      <w:r w:rsidR="00D85378" w:rsidRPr="00313FA0">
        <w:rPr>
          <w:rFonts w:ascii="Book Antiqua" w:hAnsi="Book Antiqua" w:cs="Arial"/>
        </w:rPr>
        <w:t xml:space="preserve"> </w:t>
      </w:r>
      <w:bookmarkStart w:id="230" w:name="OLE_LINK1946"/>
      <w:bookmarkStart w:id="231" w:name="OLE_LINK1947"/>
      <w:r w:rsidR="00D85378" w:rsidRPr="00313FA0">
        <w:rPr>
          <w:rFonts w:ascii="Book Antiqua" w:hAnsi="Book Antiqua" w:cs="Arial"/>
        </w:rPr>
        <w:t>patient health questionnaire 15-item somatic symptom severity sc</w:t>
      </w:r>
      <w:r w:rsidR="003960C3" w:rsidRPr="00313FA0">
        <w:rPr>
          <w:rFonts w:ascii="Book Antiqua" w:hAnsi="Book Antiqua" w:cs="Arial"/>
        </w:rPr>
        <w:t>ale (</w:t>
      </w:r>
      <w:r w:rsidR="003960C3" w:rsidRPr="00313FA0">
        <w:rPr>
          <w:rFonts w:ascii="Book Antiqua" w:hAnsi="Book Antiqua" w:cs="Arial"/>
          <w:bCs/>
        </w:rPr>
        <w:t>PHQ-15</w:t>
      </w:r>
      <w:r w:rsidR="003960C3" w:rsidRPr="00313FA0">
        <w:rPr>
          <w:rFonts w:ascii="Book Antiqua" w:hAnsi="Book Antiqua" w:cs="Arial"/>
        </w:rPr>
        <w:t>)</w:t>
      </w:r>
      <w:bookmarkEnd w:id="230"/>
      <w:bookmarkEnd w:id="231"/>
      <w:r w:rsidR="003960C3" w:rsidRPr="00313FA0">
        <w:rPr>
          <w:rFonts w:ascii="Book Antiqua" w:hAnsi="Book Antiqua" w:cs="Arial"/>
        </w:rPr>
        <w:t>,</w:t>
      </w:r>
      <w:r w:rsidR="009837B3" w:rsidRPr="00313FA0">
        <w:rPr>
          <w:rFonts w:ascii="Book Antiqua" w:hAnsi="Book Antiqua" w:cs="Arial"/>
        </w:rPr>
        <w:t xml:space="preserve"> validated questionnaires for sexual or physical abuse</w:t>
      </w:r>
      <w:r w:rsidR="001A4016" w:rsidRPr="00313FA0">
        <w:rPr>
          <w:rFonts w:ascii="Book Antiqua" w:hAnsi="Book Antiqua" w:cs="Arial"/>
        </w:rPr>
        <w:t>;</w:t>
      </w:r>
      <w:r w:rsidR="006934C7" w:rsidRPr="00313FA0">
        <w:rPr>
          <w:rFonts w:ascii="Book Antiqua" w:hAnsi="Book Antiqua" w:cs="Arial"/>
        </w:rPr>
        <w:t xml:space="preserve"> </w:t>
      </w:r>
      <w:bookmarkStart w:id="232" w:name="OLE_LINK1903"/>
      <w:bookmarkStart w:id="233" w:name="OLE_LINK1906"/>
      <w:r w:rsidR="00D85378" w:rsidRPr="00313FA0">
        <w:rPr>
          <w:rFonts w:ascii="Book Antiqua" w:hAnsi="Book Antiqua" w:cs="Arial"/>
        </w:rPr>
        <w:t>post-traumatic stress disorder ques</w:t>
      </w:r>
      <w:r w:rsidR="00E9082F" w:rsidRPr="00313FA0">
        <w:rPr>
          <w:rFonts w:ascii="Book Antiqua" w:hAnsi="Book Antiqua" w:cs="Arial"/>
        </w:rPr>
        <w:t>tionnaire</w:t>
      </w:r>
      <w:bookmarkEnd w:id="232"/>
      <w:r w:rsidR="006934C7" w:rsidRPr="00313FA0">
        <w:rPr>
          <w:rFonts w:ascii="Book Antiqua" w:hAnsi="Book Antiqua" w:cs="Arial"/>
        </w:rPr>
        <w:t xml:space="preserve"> </w:t>
      </w:r>
      <w:r w:rsidR="009837B3" w:rsidRPr="00313FA0">
        <w:rPr>
          <w:rFonts w:ascii="Book Antiqua" w:hAnsi="Book Antiqua" w:cs="Arial"/>
        </w:rPr>
        <w:t>(PTSD</w:t>
      </w:r>
      <w:r w:rsidR="00FB1903" w:rsidRPr="00313FA0">
        <w:rPr>
          <w:rFonts w:ascii="Book Antiqua" w:hAnsi="Book Antiqua" w:cs="Arial"/>
        </w:rPr>
        <w:t>)</w:t>
      </w:r>
      <w:r w:rsidR="00BC6660" w:rsidRPr="00313FA0">
        <w:rPr>
          <w:rFonts w:ascii="Book Antiqua" w:hAnsi="Book Antiqua" w:cs="Arial"/>
        </w:rPr>
        <w:t xml:space="preserve"> </w:t>
      </w:r>
      <w:bookmarkEnd w:id="233"/>
      <w:r w:rsidR="001A4016" w:rsidRPr="00313FA0">
        <w:rPr>
          <w:rFonts w:ascii="Book Antiqua" w:hAnsi="Book Antiqua" w:cs="Arial"/>
        </w:rPr>
        <w:t xml:space="preserve">and </w:t>
      </w:r>
      <w:r w:rsidR="009837B3" w:rsidRPr="00313FA0">
        <w:rPr>
          <w:rFonts w:ascii="Book Antiqua" w:hAnsi="Book Antiqua" w:cs="Arial"/>
        </w:rPr>
        <w:t>ROME</w:t>
      </w:r>
      <w:r w:rsidR="00BC6660" w:rsidRPr="00313FA0">
        <w:rPr>
          <w:rFonts w:ascii="Book Antiqua" w:hAnsi="Book Antiqua" w:cs="Arial"/>
        </w:rPr>
        <w:t>-</w:t>
      </w:r>
      <w:r w:rsidR="009837B3" w:rsidRPr="00313FA0">
        <w:rPr>
          <w:rFonts w:ascii="Book Antiqua" w:hAnsi="Book Antiqua" w:cs="Arial"/>
        </w:rPr>
        <w:t>III questionnaires</w:t>
      </w:r>
      <w:r w:rsidR="001A4016" w:rsidRPr="00313FA0">
        <w:rPr>
          <w:rFonts w:ascii="Book Antiqua" w:hAnsi="Book Antiqua" w:cs="Arial"/>
        </w:rPr>
        <w:t xml:space="preserve"> for gastrointestinal complaints</w:t>
      </w:r>
      <w:r w:rsidR="009837B3" w:rsidRPr="00313FA0">
        <w:rPr>
          <w:rFonts w:ascii="Book Antiqua" w:hAnsi="Book Antiqua" w:cs="Arial"/>
        </w:rPr>
        <w:t>.</w:t>
      </w:r>
      <w:r w:rsidR="00FB1903" w:rsidRPr="00313FA0">
        <w:rPr>
          <w:rFonts w:ascii="Book Antiqua" w:hAnsi="Book Antiqua" w:cs="Arial"/>
        </w:rPr>
        <w:t xml:space="preserve"> </w:t>
      </w:r>
      <w:r w:rsidR="00FB4908" w:rsidRPr="00313FA0">
        <w:rPr>
          <w:rFonts w:ascii="Book Antiqua" w:hAnsi="Book Antiqua" w:cs="Arial"/>
        </w:rPr>
        <w:t xml:space="preserve">DP </w:t>
      </w:r>
      <w:r w:rsidR="009837B3" w:rsidRPr="00313FA0">
        <w:rPr>
          <w:rFonts w:ascii="Book Antiqua" w:hAnsi="Book Antiqua" w:cs="Arial"/>
        </w:rPr>
        <w:t>results were considered negative if levator ani function was normal, rectoceles (if any) were &lt; 4</w:t>
      </w:r>
      <w:r w:rsidR="00D85378" w:rsidRPr="00313FA0">
        <w:rPr>
          <w:rFonts w:ascii="Book Antiqua" w:eastAsiaTheme="minorEastAsia" w:hAnsi="Book Antiqua" w:cs="Arial"/>
          <w:lang w:eastAsia="zh-CN"/>
        </w:rPr>
        <w:t xml:space="preserve"> </w:t>
      </w:r>
      <w:r w:rsidR="009837B3" w:rsidRPr="00313FA0">
        <w:rPr>
          <w:rFonts w:ascii="Book Antiqua" w:hAnsi="Book Antiqua" w:cs="Arial"/>
        </w:rPr>
        <w:t xml:space="preserve">cm and there was no evidence of intussusception, rectal prolapse, or other anatomic abnormality demonstrated. Subjects were subsequently divided into those with structural defects seen on DP (DP positive group) and those with a normal defecography study (DP negative group). </w:t>
      </w:r>
    </w:p>
    <w:p w:rsidR="00A713D8" w:rsidRPr="00313FA0" w:rsidRDefault="00A713D8" w:rsidP="00BA7D22">
      <w:pPr>
        <w:snapToGrid w:val="0"/>
        <w:spacing w:line="360" w:lineRule="auto"/>
        <w:jc w:val="both"/>
        <w:rPr>
          <w:rFonts w:ascii="Book Antiqua" w:eastAsiaTheme="minorEastAsia" w:hAnsi="Book Antiqua" w:cs="Arial"/>
          <w:b/>
          <w:lang w:eastAsia="zh-CN"/>
        </w:rPr>
      </w:pPr>
    </w:p>
    <w:p w:rsidR="006934C7" w:rsidRPr="00313FA0" w:rsidRDefault="00A713D8" w:rsidP="00BA7D22">
      <w:pPr>
        <w:snapToGrid w:val="0"/>
        <w:spacing w:line="360" w:lineRule="auto"/>
        <w:jc w:val="both"/>
        <w:rPr>
          <w:rFonts w:ascii="Book Antiqua" w:hAnsi="Book Antiqua" w:cs="Arial"/>
        </w:rPr>
      </w:pPr>
      <w:r w:rsidRPr="00313FA0">
        <w:rPr>
          <w:rFonts w:ascii="Book Antiqua" w:hAnsi="Book Antiqua" w:cs="Arial"/>
          <w:b/>
        </w:rPr>
        <w:t>RESULTS:</w:t>
      </w:r>
      <w:r w:rsidRPr="00313FA0">
        <w:rPr>
          <w:rFonts w:ascii="Book Antiqua" w:hAnsi="Book Antiqua" w:cs="Arial"/>
        </w:rPr>
        <w:t xml:space="preserve"> </w:t>
      </w:r>
      <w:r w:rsidR="0012444A" w:rsidRPr="00313FA0">
        <w:rPr>
          <w:rFonts w:ascii="Book Antiqua" w:hAnsi="Book Antiqua" w:cs="Arial"/>
        </w:rPr>
        <w:t xml:space="preserve">Forty five subjects were included in the study of which 20 subjects </w:t>
      </w:r>
      <w:r w:rsidR="009837B3" w:rsidRPr="00313FA0">
        <w:rPr>
          <w:rFonts w:ascii="Book Antiqua" w:hAnsi="Book Antiqua" w:cs="Arial"/>
        </w:rPr>
        <w:t>were classified as DP negative (44.4%).</w:t>
      </w:r>
      <w:r w:rsidR="009F12E2" w:rsidRPr="00313FA0">
        <w:rPr>
          <w:rFonts w:ascii="Book Antiqua" w:hAnsi="Book Antiqua" w:cs="Arial"/>
        </w:rPr>
        <w:t xml:space="preserve"> </w:t>
      </w:r>
      <w:r w:rsidR="009837B3" w:rsidRPr="00313FA0">
        <w:rPr>
          <w:rFonts w:ascii="Book Antiqua" w:hAnsi="Book Antiqua" w:cs="Arial"/>
        </w:rPr>
        <w:t>There was a striking prevalence of a history of sexual abuse in DP negative group compared to the DP positive group (</w:t>
      </w:r>
      <w:r w:rsidR="009366E3" w:rsidRPr="00313FA0">
        <w:rPr>
          <w:rFonts w:ascii="Book Antiqua" w:hAnsi="Book Antiqua" w:cs="Arial"/>
          <w:i/>
        </w:rPr>
        <w:t xml:space="preserve">n </w:t>
      </w:r>
      <w:r w:rsidR="009837B3" w:rsidRPr="00313FA0">
        <w:rPr>
          <w:rFonts w:ascii="Book Antiqua" w:hAnsi="Book Antiqua" w:cs="Arial"/>
        </w:rPr>
        <w:t>=</w:t>
      </w:r>
      <w:r w:rsidR="00C36A36" w:rsidRPr="00313FA0">
        <w:rPr>
          <w:rFonts w:ascii="Book Antiqua" w:eastAsiaTheme="minorEastAsia" w:hAnsi="Book Antiqua" w:cs="Arial"/>
          <w:lang w:eastAsia="zh-CN"/>
        </w:rPr>
        <w:t xml:space="preserve"> </w:t>
      </w:r>
      <w:r w:rsidR="009837B3" w:rsidRPr="00313FA0">
        <w:rPr>
          <w:rFonts w:ascii="Book Antiqua" w:hAnsi="Book Antiqua" w:cs="Arial"/>
        </w:rPr>
        <w:t xml:space="preserve">9, 5 respectively; </w:t>
      </w:r>
      <w:r w:rsidR="000D135F" w:rsidRPr="00313FA0">
        <w:rPr>
          <w:rFonts w:ascii="Book Antiqua" w:hAnsi="Book Antiqua" w:cs="Arial"/>
          <w:i/>
        </w:rPr>
        <w:t>P</w:t>
      </w:r>
      <w:r w:rsidR="000D135F" w:rsidRPr="00313FA0">
        <w:rPr>
          <w:rFonts w:ascii="Book Antiqua" w:eastAsiaTheme="minorEastAsia" w:hAnsi="Book Antiqua" w:cs="Arial"/>
          <w:i/>
          <w:lang w:eastAsia="zh-CN"/>
        </w:rPr>
        <w:t xml:space="preserve"> </w:t>
      </w:r>
      <w:r w:rsidR="009837B3" w:rsidRPr="00313FA0">
        <w:rPr>
          <w:rFonts w:ascii="Book Antiqua" w:hAnsi="Book Antiqua" w:cs="Arial"/>
        </w:rPr>
        <w:t>=</w:t>
      </w:r>
      <w:r w:rsidR="000D135F" w:rsidRPr="00313FA0">
        <w:rPr>
          <w:rFonts w:ascii="Book Antiqua" w:eastAsiaTheme="minorEastAsia" w:hAnsi="Book Antiqua" w:cs="Arial"/>
          <w:lang w:eastAsia="zh-CN"/>
        </w:rPr>
        <w:t xml:space="preserve"> </w:t>
      </w:r>
      <w:r w:rsidR="009837B3" w:rsidRPr="00313FA0">
        <w:rPr>
          <w:rFonts w:ascii="Book Antiqua" w:hAnsi="Book Antiqua" w:cs="Arial"/>
        </w:rPr>
        <w:lastRenderedPageBreak/>
        <w:t>0.036). Further, subjects in the DP negative group scored significantly higher on the HADS anxiety</w:t>
      </w:r>
      <w:r w:rsidR="00C72439" w:rsidRPr="00313FA0">
        <w:rPr>
          <w:rFonts w:ascii="Book Antiqua" w:hAnsi="Book Antiqua" w:cs="Arial"/>
        </w:rPr>
        <w:t xml:space="preserve"> (6.6 ± 1 </w:t>
      </w:r>
      <w:r w:rsidR="000D135F" w:rsidRPr="00313FA0">
        <w:rPr>
          <w:rFonts w:ascii="Book Antiqua" w:hAnsi="Book Antiqua" w:cs="Arial"/>
          <w:i/>
        </w:rPr>
        <w:t>vs</w:t>
      </w:r>
      <w:r w:rsidR="00C72439" w:rsidRPr="00313FA0">
        <w:rPr>
          <w:rFonts w:ascii="Book Antiqua" w:hAnsi="Book Antiqua" w:cs="Arial"/>
        </w:rPr>
        <w:t xml:space="preserve"> 4.72 ± 0.4</w:t>
      </w:r>
      <w:r w:rsidR="005E689F">
        <w:rPr>
          <w:rFonts w:ascii="Book Antiqua" w:eastAsiaTheme="minorEastAsia" w:hAnsi="Book Antiqua" w:cs="Arial" w:hint="eastAsia"/>
          <w:lang w:eastAsia="zh-CN"/>
        </w:rPr>
        <w:t>,</w:t>
      </w:r>
      <w:r w:rsidR="00C72439" w:rsidRPr="00313FA0">
        <w:rPr>
          <w:rFonts w:ascii="Book Antiqua" w:hAnsi="Book Antiqua" w:cs="Arial"/>
        </w:rPr>
        <w:t xml:space="preserve"> </w:t>
      </w:r>
      <w:r w:rsidR="000D135F" w:rsidRPr="00313FA0">
        <w:rPr>
          <w:rFonts w:ascii="Book Antiqua" w:hAnsi="Book Antiqua" w:cs="Arial"/>
          <w:i/>
        </w:rPr>
        <w:t>P</w:t>
      </w:r>
      <w:r w:rsidR="000D135F" w:rsidRPr="00313FA0">
        <w:rPr>
          <w:rFonts w:ascii="Book Antiqua" w:eastAsiaTheme="minorEastAsia" w:hAnsi="Book Antiqua" w:cs="Arial"/>
          <w:i/>
          <w:lang w:eastAsia="zh-CN"/>
        </w:rPr>
        <w:t xml:space="preserve"> </w:t>
      </w:r>
      <w:r w:rsidR="00C72439" w:rsidRPr="00313FA0">
        <w:rPr>
          <w:rFonts w:ascii="Book Antiqua" w:hAnsi="Book Antiqua" w:cs="Arial"/>
        </w:rPr>
        <w:t>= 0.04)</w:t>
      </w:r>
      <w:r w:rsidR="009837B3" w:rsidRPr="00313FA0">
        <w:rPr>
          <w:rFonts w:ascii="Book Antiqua" w:hAnsi="Book Antiqua" w:cs="Arial"/>
        </w:rPr>
        <w:t xml:space="preserve"> and depression scales (</w:t>
      </w:r>
      <w:r w:rsidR="00C72439" w:rsidRPr="00313FA0">
        <w:rPr>
          <w:rFonts w:ascii="Book Antiqua" w:hAnsi="Book Antiqua" w:cs="Arial"/>
        </w:rPr>
        <w:t>5.72 ± 1</w:t>
      </w:r>
      <w:r w:rsidR="000D135F" w:rsidRPr="00313FA0">
        <w:rPr>
          <w:rFonts w:ascii="Book Antiqua" w:eastAsiaTheme="minorEastAsia" w:hAnsi="Book Antiqua" w:cs="Arial"/>
          <w:lang w:eastAsia="zh-CN"/>
        </w:rPr>
        <w:t>.00</w:t>
      </w:r>
      <w:r w:rsidR="00C72439" w:rsidRPr="00313FA0">
        <w:rPr>
          <w:rFonts w:ascii="Book Antiqua" w:hAnsi="Book Antiqua" w:cs="Arial"/>
        </w:rPr>
        <w:t xml:space="preserve"> </w:t>
      </w:r>
      <w:r w:rsidR="000D135F" w:rsidRPr="00313FA0">
        <w:rPr>
          <w:rFonts w:ascii="Book Antiqua" w:hAnsi="Book Antiqua" w:cs="Arial"/>
          <w:i/>
        </w:rPr>
        <w:t>vs</w:t>
      </w:r>
      <w:r w:rsidR="00C72439" w:rsidRPr="00313FA0">
        <w:rPr>
          <w:rFonts w:ascii="Book Antiqua" w:hAnsi="Book Antiqua" w:cs="Arial"/>
        </w:rPr>
        <w:t xml:space="preserve"> 3.25 ± 0.46</w:t>
      </w:r>
      <w:r w:rsidR="005E689F">
        <w:rPr>
          <w:rFonts w:ascii="Book Antiqua" w:eastAsiaTheme="minorEastAsia" w:hAnsi="Book Antiqua" w:cs="Arial" w:hint="eastAsia"/>
          <w:lang w:eastAsia="zh-CN"/>
        </w:rPr>
        <w:t>,</w:t>
      </w:r>
      <w:r w:rsidR="00C72439" w:rsidRPr="00313FA0">
        <w:rPr>
          <w:rFonts w:ascii="Book Antiqua" w:hAnsi="Book Antiqua" w:cs="Arial"/>
        </w:rPr>
        <w:t xml:space="preserve"> </w:t>
      </w:r>
      <w:r w:rsidR="000D135F" w:rsidRPr="00313FA0">
        <w:rPr>
          <w:rFonts w:ascii="Book Antiqua" w:hAnsi="Book Antiqua" w:cs="Arial"/>
          <w:i/>
        </w:rPr>
        <w:t>P</w:t>
      </w:r>
      <w:r w:rsidR="009837B3" w:rsidRPr="00313FA0">
        <w:rPr>
          <w:rFonts w:ascii="Book Antiqua" w:hAnsi="Book Antiqua" w:cs="Arial"/>
        </w:rPr>
        <w:t xml:space="preserve"> = 0.01). This correlated well with significantly higher scores on the STAI state anxiety scale</w:t>
      </w:r>
      <w:r w:rsidR="00C72439" w:rsidRPr="00313FA0">
        <w:rPr>
          <w:rFonts w:ascii="Book Antiqua" w:hAnsi="Book Antiqua" w:cs="Arial"/>
        </w:rPr>
        <w:t xml:space="preserve"> (42.75 ± 3.16 </w:t>
      </w:r>
      <w:r w:rsidR="000D135F" w:rsidRPr="00313FA0">
        <w:rPr>
          <w:rFonts w:ascii="Book Antiqua" w:hAnsi="Book Antiqua" w:cs="Arial"/>
          <w:i/>
        </w:rPr>
        <w:t>vs</w:t>
      </w:r>
      <w:r w:rsidR="00C72439" w:rsidRPr="00313FA0">
        <w:rPr>
          <w:rFonts w:ascii="Book Antiqua" w:hAnsi="Book Antiqua" w:cs="Arial"/>
        </w:rPr>
        <w:t xml:space="preserve"> 35.6 ± 2</w:t>
      </w:r>
      <w:r w:rsidR="000D135F" w:rsidRPr="00313FA0">
        <w:rPr>
          <w:rFonts w:ascii="Book Antiqua" w:eastAsiaTheme="minorEastAsia" w:hAnsi="Book Antiqua" w:cs="Arial"/>
          <w:lang w:eastAsia="zh-CN"/>
        </w:rPr>
        <w:t>.00</w:t>
      </w:r>
      <w:r w:rsidR="005E689F">
        <w:rPr>
          <w:rFonts w:ascii="Book Antiqua" w:eastAsiaTheme="minorEastAsia" w:hAnsi="Book Antiqua" w:cs="Arial" w:hint="eastAsia"/>
          <w:lang w:eastAsia="zh-CN"/>
        </w:rPr>
        <w:t>,</w:t>
      </w:r>
      <w:r w:rsidR="00C72439" w:rsidRPr="00313FA0">
        <w:rPr>
          <w:rFonts w:ascii="Book Antiqua" w:hAnsi="Book Antiqua" w:cs="Arial"/>
        </w:rPr>
        <w:t xml:space="preserve"> </w:t>
      </w:r>
      <w:r w:rsidR="000D135F" w:rsidRPr="00313FA0">
        <w:rPr>
          <w:rFonts w:ascii="Book Antiqua" w:hAnsi="Book Antiqua" w:cs="Arial"/>
          <w:i/>
        </w:rPr>
        <w:t>P</w:t>
      </w:r>
      <w:r w:rsidR="000D135F" w:rsidRPr="00313FA0">
        <w:rPr>
          <w:rFonts w:ascii="Book Antiqua" w:eastAsiaTheme="minorEastAsia" w:hAnsi="Book Antiqua" w:cs="Arial"/>
          <w:i/>
          <w:lang w:eastAsia="zh-CN"/>
        </w:rPr>
        <w:t xml:space="preserve"> </w:t>
      </w:r>
      <w:r w:rsidR="00C72439" w:rsidRPr="00313FA0">
        <w:rPr>
          <w:rFonts w:ascii="Book Antiqua" w:hAnsi="Book Antiqua" w:cs="Arial"/>
        </w:rPr>
        <w:t>=</w:t>
      </w:r>
      <w:r w:rsidR="000D135F" w:rsidRPr="00313FA0">
        <w:rPr>
          <w:rFonts w:ascii="Book Antiqua" w:eastAsiaTheme="minorEastAsia" w:hAnsi="Book Antiqua" w:cs="Arial"/>
          <w:lang w:eastAsia="zh-CN"/>
        </w:rPr>
        <w:t xml:space="preserve"> </w:t>
      </w:r>
      <w:r w:rsidR="00C72439" w:rsidRPr="00313FA0">
        <w:rPr>
          <w:rFonts w:ascii="Book Antiqua" w:hAnsi="Book Antiqua" w:cs="Arial"/>
        </w:rPr>
        <w:t>0.027)</w:t>
      </w:r>
      <w:r w:rsidR="003B45DC" w:rsidRPr="00313FA0">
        <w:rPr>
          <w:rFonts w:ascii="Book Antiqua" w:hAnsi="Book Antiqua" w:cs="Arial"/>
        </w:rPr>
        <w:t>, PHQ</w:t>
      </w:r>
      <w:r w:rsidR="00C36A36" w:rsidRPr="00313FA0">
        <w:rPr>
          <w:rFonts w:ascii="Book Antiqua" w:eastAsiaTheme="minorEastAsia" w:hAnsi="Book Antiqua" w:cs="Arial"/>
          <w:lang w:eastAsia="zh-CN"/>
        </w:rPr>
        <w:t>-</w:t>
      </w:r>
      <w:r w:rsidR="003B45DC" w:rsidRPr="00313FA0">
        <w:rPr>
          <w:rFonts w:ascii="Book Antiqua" w:hAnsi="Book Antiqua" w:cs="Arial"/>
        </w:rPr>
        <w:t>15 questionnaire</w:t>
      </w:r>
      <w:r w:rsidR="00C72439" w:rsidRPr="00313FA0">
        <w:rPr>
          <w:rFonts w:ascii="Book Antiqua" w:hAnsi="Book Antiqua" w:cs="Arial"/>
        </w:rPr>
        <w:t xml:space="preserve"> (13.15 ± 0.82 </w:t>
      </w:r>
      <w:r w:rsidR="000D135F" w:rsidRPr="00313FA0">
        <w:rPr>
          <w:rFonts w:ascii="Book Antiqua" w:hAnsi="Book Antiqua" w:cs="Arial"/>
          <w:i/>
        </w:rPr>
        <w:t>vs</w:t>
      </w:r>
      <w:r w:rsidR="00C72439" w:rsidRPr="00313FA0">
        <w:rPr>
          <w:rFonts w:ascii="Book Antiqua" w:hAnsi="Book Antiqua" w:cs="Arial"/>
        </w:rPr>
        <w:t xml:space="preserve"> 10.76 ± 0.97</w:t>
      </w:r>
      <w:r w:rsidR="005E689F">
        <w:rPr>
          <w:rFonts w:ascii="Book Antiqua" w:eastAsiaTheme="minorEastAsia" w:hAnsi="Book Antiqua" w:cs="Arial" w:hint="eastAsia"/>
          <w:lang w:eastAsia="zh-CN"/>
        </w:rPr>
        <w:t>,</w:t>
      </w:r>
      <w:r w:rsidR="00C72439" w:rsidRPr="00313FA0">
        <w:rPr>
          <w:rFonts w:ascii="Book Antiqua" w:hAnsi="Book Antiqua" w:cs="Arial"/>
        </w:rPr>
        <w:t xml:space="preserve"> </w:t>
      </w:r>
      <w:r w:rsidR="000D135F" w:rsidRPr="00313FA0">
        <w:rPr>
          <w:rFonts w:ascii="Book Antiqua" w:hAnsi="Book Antiqua" w:cs="Arial"/>
          <w:i/>
        </w:rPr>
        <w:t>P</w:t>
      </w:r>
      <w:r w:rsidR="000D135F" w:rsidRPr="00313FA0">
        <w:rPr>
          <w:rFonts w:ascii="Book Antiqua" w:eastAsiaTheme="minorEastAsia" w:hAnsi="Book Antiqua" w:cs="Arial"/>
          <w:i/>
          <w:lang w:eastAsia="zh-CN"/>
        </w:rPr>
        <w:t xml:space="preserve"> </w:t>
      </w:r>
      <w:r w:rsidR="00C72439" w:rsidRPr="00313FA0">
        <w:rPr>
          <w:rFonts w:ascii="Book Antiqua" w:hAnsi="Book Antiqua" w:cs="Arial"/>
        </w:rPr>
        <w:t>= 0.038)</w:t>
      </w:r>
      <w:r w:rsidR="003B45DC" w:rsidRPr="00313FA0">
        <w:rPr>
          <w:rFonts w:ascii="Book Antiqua" w:hAnsi="Book Antiqua" w:cs="Arial"/>
        </w:rPr>
        <w:t xml:space="preserve"> </w:t>
      </w:r>
      <w:r w:rsidR="009837B3" w:rsidRPr="00313FA0">
        <w:rPr>
          <w:rFonts w:ascii="Book Antiqua" w:hAnsi="Book Antiqua" w:cs="Arial"/>
        </w:rPr>
        <w:t>and prevalence of PTSD (</w:t>
      </w:r>
      <w:r w:rsidR="00BB66E7" w:rsidRPr="00313FA0">
        <w:rPr>
          <w:rFonts w:ascii="Book Antiqua" w:hAnsi="Book Antiqua" w:cs="Arial"/>
        </w:rPr>
        <w:t xml:space="preserve">20% </w:t>
      </w:r>
      <w:r w:rsidR="000D135F" w:rsidRPr="00313FA0">
        <w:rPr>
          <w:rFonts w:ascii="Book Antiqua" w:hAnsi="Book Antiqua" w:cs="Arial"/>
          <w:i/>
        </w:rPr>
        <w:t>vs</w:t>
      </w:r>
      <w:r w:rsidR="00BB66E7" w:rsidRPr="00313FA0">
        <w:rPr>
          <w:rFonts w:ascii="Book Antiqua" w:hAnsi="Book Antiqua" w:cs="Arial"/>
        </w:rPr>
        <w:t xml:space="preserve"> 4%</w:t>
      </w:r>
      <w:r w:rsidR="005E689F">
        <w:rPr>
          <w:rFonts w:ascii="Book Antiqua" w:eastAsiaTheme="minorEastAsia" w:hAnsi="Book Antiqua" w:cs="Arial" w:hint="eastAsia"/>
          <w:lang w:eastAsia="zh-CN"/>
        </w:rPr>
        <w:t>,</w:t>
      </w:r>
      <w:r w:rsidR="00C72439" w:rsidRPr="00313FA0">
        <w:rPr>
          <w:rFonts w:ascii="Book Antiqua" w:hAnsi="Book Antiqua" w:cs="Arial"/>
        </w:rPr>
        <w:t xml:space="preserve"> </w:t>
      </w:r>
      <w:r w:rsidR="000D135F" w:rsidRPr="00313FA0">
        <w:rPr>
          <w:rFonts w:ascii="Book Antiqua" w:hAnsi="Book Antiqua" w:cs="Arial"/>
          <w:i/>
        </w:rPr>
        <w:t>P</w:t>
      </w:r>
      <w:r w:rsidR="000D135F" w:rsidRPr="00313FA0">
        <w:rPr>
          <w:rFonts w:ascii="Book Antiqua" w:eastAsiaTheme="minorEastAsia" w:hAnsi="Book Antiqua" w:cs="Arial"/>
          <w:i/>
          <w:lang w:eastAsia="zh-CN"/>
        </w:rPr>
        <w:t xml:space="preserve"> </w:t>
      </w:r>
      <w:r w:rsidR="00C72439" w:rsidRPr="00313FA0">
        <w:rPr>
          <w:rFonts w:ascii="Book Antiqua" w:hAnsi="Book Antiqua" w:cs="Arial"/>
        </w:rPr>
        <w:t xml:space="preserve">= </w:t>
      </w:r>
      <w:r w:rsidR="009837B3" w:rsidRPr="00313FA0">
        <w:rPr>
          <w:rFonts w:ascii="Book Antiqua" w:hAnsi="Book Antiqua" w:cs="Arial"/>
        </w:rPr>
        <w:t>0.0</w:t>
      </w:r>
      <w:r w:rsidR="005706A4" w:rsidRPr="00313FA0">
        <w:rPr>
          <w:rFonts w:ascii="Book Antiqua" w:hAnsi="Book Antiqua" w:cs="Arial"/>
        </w:rPr>
        <w:t>45</w:t>
      </w:r>
      <w:r w:rsidR="009837B3" w:rsidRPr="00313FA0">
        <w:rPr>
          <w:rFonts w:ascii="Book Antiqua" w:hAnsi="Book Antiqua" w:cs="Arial"/>
        </w:rPr>
        <w:t>) among DP negative subjects.</w:t>
      </w:r>
      <w:r w:rsidR="0012444A" w:rsidRPr="00313FA0">
        <w:rPr>
          <w:rFonts w:ascii="Book Antiqua" w:hAnsi="Book Antiqua" w:cs="Arial"/>
        </w:rPr>
        <w:t xml:space="preserve"> There was no difference between the groups in terms of STAI trait anxiety.</w:t>
      </w:r>
      <w:r w:rsidR="009837B3" w:rsidRPr="00313FA0">
        <w:rPr>
          <w:rFonts w:ascii="Book Antiqua" w:hAnsi="Book Antiqua" w:cs="Arial"/>
        </w:rPr>
        <w:t xml:space="preserve"> </w:t>
      </w:r>
    </w:p>
    <w:p w:rsidR="00A713D8" w:rsidRPr="00313FA0" w:rsidRDefault="00A713D8" w:rsidP="00BA7D22">
      <w:pPr>
        <w:snapToGrid w:val="0"/>
        <w:spacing w:line="360" w:lineRule="auto"/>
        <w:jc w:val="both"/>
        <w:rPr>
          <w:rFonts w:ascii="Book Antiqua" w:eastAsiaTheme="minorEastAsia" w:hAnsi="Book Antiqua" w:cs="Arial"/>
          <w:b/>
          <w:lang w:eastAsia="zh-CN"/>
        </w:rPr>
      </w:pPr>
    </w:p>
    <w:p w:rsidR="003B45DC" w:rsidRPr="00313FA0" w:rsidRDefault="00A713D8" w:rsidP="00BA7D22">
      <w:pPr>
        <w:snapToGrid w:val="0"/>
        <w:spacing w:line="360" w:lineRule="auto"/>
        <w:jc w:val="both"/>
        <w:rPr>
          <w:rFonts w:ascii="Book Antiqua" w:hAnsi="Book Antiqua" w:cs="Arial"/>
        </w:rPr>
      </w:pPr>
      <w:r w:rsidRPr="00313FA0">
        <w:rPr>
          <w:rFonts w:ascii="Book Antiqua" w:hAnsi="Book Antiqua" w:cs="Arial"/>
          <w:b/>
        </w:rPr>
        <w:t>CONCLUSION:</w:t>
      </w:r>
      <w:r w:rsidR="009837B3" w:rsidRPr="00313FA0">
        <w:rPr>
          <w:rFonts w:ascii="Book Antiqua" w:hAnsi="Book Antiqua" w:cs="Arial"/>
        </w:rPr>
        <w:t xml:space="preserve"> The findings of this prospective study demonstrate a significantly high degree of </w:t>
      </w:r>
      <w:r w:rsidR="00E9082F" w:rsidRPr="00313FA0">
        <w:rPr>
          <w:rFonts w:ascii="Book Antiqua" w:hAnsi="Book Antiqua" w:cs="Arial"/>
        </w:rPr>
        <w:t xml:space="preserve">psychiatric ailments </w:t>
      </w:r>
      <w:r w:rsidR="009837B3" w:rsidRPr="00313FA0">
        <w:rPr>
          <w:rFonts w:ascii="Book Antiqua" w:hAnsi="Book Antiqua" w:cs="Arial"/>
        </w:rPr>
        <w:t>in patients with negative findings on DP</w:t>
      </w:r>
      <w:r w:rsidR="00E9082F" w:rsidRPr="00313FA0">
        <w:rPr>
          <w:rFonts w:ascii="Book Antiqua" w:hAnsi="Book Antiqua" w:cs="Arial"/>
        </w:rPr>
        <w:t xml:space="preserve"> who </w:t>
      </w:r>
      <w:r w:rsidR="009837B3" w:rsidRPr="00313FA0">
        <w:rPr>
          <w:rFonts w:ascii="Book Antiqua" w:hAnsi="Book Antiqua" w:cs="Arial"/>
        </w:rPr>
        <w:t xml:space="preserve">should be appropriately screened for a history of </w:t>
      </w:r>
      <w:r w:rsidR="00FB1903" w:rsidRPr="00313FA0">
        <w:rPr>
          <w:rFonts w:ascii="Book Antiqua" w:hAnsi="Book Antiqua" w:cs="Arial"/>
        </w:rPr>
        <w:t>sexual abuse and symptoms of psychosocial distress</w:t>
      </w:r>
      <w:r w:rsidR="009837B3" w:rsidRPr="00313FA0">
        <w:rPr>
          <w:rFonts w:ascii="Book Antiqua" w:hAnsi="Book Antiqua" w:cs="Arial"/>
        </w:rPr>
        <w:t xml:space="preserve">. </w:t>
      </w:r>
    </w:p>
    <w:p w:rsidR="00033034" w:rsidRPr="00313FA0" w:rsidRDefault="00033034" w:rsidP="00BA7D22">
      <w:pPr>
        <w:snapToGrid w:val="0"/>
        <w:spacing w:line="360" w:lineRule="auto"/>
        <w:jc w:val="both"/>
        <w:rPr>
          <w:rFonts w:ascii="Book Antiqua" w:eastAsiaTheme="minorEastAsia" w:hAnsi="Book Antiqua" w:cs="Arial"/>
          <w:lang w:eastAsia="zh-CN"/>
        </w:rPr>
      </w:pPr>
    </w:p>
    <w:p w:rsidR="000D135F" w:rsidRPr="00313FA0" w:rsidRDefault="000D135F" w:rsidP="00BA7D22">
      <w:pPr>
        <w:adjustRightInd w:val="0"/>
        <w:snapToGrid w:val="0"/>
        <w:spacing w:line="360" w:lineRule="auto"/>
        <w:jc w:val="both"/>
        <w:rPr>
          <w:rFonts w:ascii="Book Antiqua" w:hAnsi="Book Antiqua"/>
        </w:rPr>
      </w:pPr>
      <w:bookmarkStart w:id="234" w:name="OLE_LINK98"/>
      <w:bookmarkStart w:id="235" w:name="OLE_LINK156"/>
      <w:bookmarkStart w:id="236" w:name="OLE_LINK196"/>
      <w:bookmarkStart w:id="237" w:name="OLE_LINK217"/>
      <w:bookmarkStart w:id="238" w:name="OLE_LINK242"/>
      <w:bookmarkStart w:id="239" w:name="OLE_LINK247"/>
      <w:bookmarkStart w:id="240" w:name="OLE_LINK311"/>
      <w:bookmarkStart w:id="241" w:name="OLE_LINK312"/>
      <w:bookmarkStart w:id="242" w:name="OLE_LINK325"/>
      <w:bookmarkStart w:id="243" w:name="OLE_LINK330"/>
      <w:bookmarkStart w:id="244" w:name="OLE_LINK513"/>
      <w:bookmarkStart w:id="245" w:name="OLE_LINK514"/>
      <w:bookmarkStart w:id="246" w:name="OLE_LINK464"/>
      <w:bookmarkStart w:id="247" w:name="OLE_LINK465"/>
      <w:bookmarkStart w:id="248" w:name="OLE_LINK466"/>
      <w:bookmarkStart w:id="249" w:name="OLE_LINK470"/>
      <w:bookmarkStart w:id="250" w:name="OLE_LINK471"/>
      <w:bookmarkStart w:id="251" w:name="OLE_LINK472"/>
      <w:bookmarkStart w:id="252" w:name="OLE_LINK474"/>
      <w:bookmarkStart w:id="253" w:name="OLE_LINK512"/>
      <w:bookmarkStart w:id="254" w:name="OLE_LINK800"/>
      <w:bookmarkStart w:id="255" w:name="OLE_LINK982"/>
      <w:bookmarkStart w:id="256" w:name="OLE_LINK1027"/>
      <w:bookmarkStart w:id="257" w:name="OLE_LINK504"/>
      <w:bookmarkStart w:id="258" w:name="OLE_LINK546"/>
      <w:bookmarkStart w:id="259" w:name="OLE_LINK547"/>
      <w:bookmarkStart w:id="260" w:name="OLE_LINK575"/>
      <w:bookmarkStart w:id="261" w:name="OLE_LINK640"/>
      <w:bookmarkStart w:id="262" w:name="OLE_LINK672"/>
      <w:bookmarkStart w:id="263" w:name="OLE_LINK714"/>
      <w:bookmarkStart w:id="264" w:name="OLE_LINK651"/>
      <w:bookmarkStart w:id="265" w:name="OLE_LINK652"/>
      <w:bookmarkStart w:id="266" w:name="OLE_LINK744"/>
      <w:bookmarkStart w:id="267" w:name="OLE_LINK758"/>
      <w:bookmarkStart w:id="268" w:name="OLE_LINK787"/>
      <w:bookmarkStart w:id="269" w:name="OLE_LINK807"/>
      <w:bookmarkStart w:id="270" w:name="OLE_LINK820"/>
      <w:bookmarkStart w:id="271" w:name="OLE_LINK862"/>
      <w:bookmarkStart w:id="272" w:name="OLE_LINK879"/>
      <w:bookmarkStart w:id="273" w:name="OLE_LINK906"/>
      <w:bookmarkStart w:id="274" w:name="OLE_LINK928"/>
      <w:bookmarkStart w:id="275" w:name="OLE_LINK960"/>
      <w:bookmarkStart w:id="276" w:name="OLE_LINK861"/>
      <w:bookmarkStart w:id="277" w:name="OLE_LINK983"/>
      <w:bookmarkStart w:id="278" w:name="OLE_LINK1334"/>
      <w:bookmarkStart w:id="279" w:name="OLE_LINK1029"/>
      <w:bookmarkStart w:id="280" w:name="OLE_LINK1060"/>
      <w:bookmarkStart w:id="281" w:name="OLE_LINK1061"/>
      <w:bookmarkStart w:id="282" w:name="OLE_LINK1348"/>
      <w:bookmarkStart w:id="283" w:name="OLE_LINK1086"/>
      <w:bookmarkStart w:id="284" w:name="OLE_LINK1100"/>
      <w:bookmarkStart w:id="285" w:name="OLE_LINK1125"/>
      <w:bookmarkStart w:id="286" w:name="OLE_LINK1163"/>
      <w:bookmarkStart w:id="287" w:name="OLE_LINK1193"/>
      <w:bookmarkStart w:id="288" w:name="OLE_LINK1219"/>
      <w:bookmarkStart w:id="289" w:name="OLE_LINK1247"/>
      <w:bookmarkStart w:id="290" w:name="OLE_LINK1284"/>
      <w:bookmarkStart w:id="291" w:name="OLE_LINK1313"/>
      <w:bookmarkStart w:id="292" w:name="OLE_LINK1361"/>
      <w:bookmarkStart w:id="293" w:name="OLE_LINK1384"/>
      <w:bookmarkStart w:id="294" w:name="OLE_LINK1403"/>
      <w:bookmarkStart w:id="295" w:name="OLE_LINK1437"/>
      <w:bookmarkStart w:id="296" w:name="OLE_LINK1454"/>
      <w:bookmarkStart w:id="297" w:name="OLE_LINK1480"/>
      <w:bookmarkStart w:id="298" w:name="OLE_LINK1504"/>
      <w:bookmarkStart w:id="299" w:name="OLE_LINK1516"/>
      <w:bookmarkStart w:id="300" w:name="OLE_LINK135"/>
      <w:bookmarkStart w:id="301" w:name="OLE_LINK216"/>
      <w:bookmarkStart w:id="302" w:name="OLE_LINK259"/>
      <w:bookmarkStart w:id="303" w:name="OLE_LINK1186"/>
      <w:bookmarkStart w:id="304" w:name="OLE_LINK1265"/>
      <w:bookmarkStart w:id="305" w:name="OLE_LINK1373"/>
      <w:bookmarkStart w:id="306" w:name="OLE_LINK1478"/>
      <w:bookmarkStart w:id="307" w:name="OLE_LINK1644"/>
      <w:bookmarkStart w:id="308" w:name="OLE_LINK1884"/>
      <w:bookmarkStart w:id="309" w:name="OLE_LINK1885"/>
      <w:bookmarkStart w:id="310" w:name="OLE_LINK1538"/>
      <w:bookmarkStart w:id="311" w:name="OLE_LINK1539"/>
      <w:bookmarkStart w:id="312" w:name="OLE_LINK1543"/>
      <w:bookmarkStart w:id="313" w:name="OLE_LINK1549"/>
      <w:bookmarkStart w:id="314" w:name="OLE_LINK1778"/>
      <w:bookmarkStart w:id="315" w:name="OLE_LINK1756"/>
      <w:bookmarkStart w:id="316" w:name="OLE_LINK1776"/>
      <w:bookmarkStart w:id="317" w:name="OLE_LINK1777"/>
      <w:bookmarkStart w:id="318" w:name="OLE_LINK1868"/>
      <w:bookmarkStart w:id="319" w:name="OLE_LINK1744"/>
      <w:bookmarkStart w:id="320" w:name="OLE_LINK1817"/>
      <w:bookmarkStart w:id="321" w:name="OLE_LINK1835"/>
      <w:bookmarkStart w:id="322" w:name="OLE_LINK1866"/>
      <w:bookmarkStart w:id="323" w:name="OLE_LINK1882"/>
      <w:bookmarkStart w:id="324" w:name="OLE_LINK1901"/>
      <w:bookmarkStart w:id="325" w:name="OLE_LINK1902"/>
      <w:bookmarkStart w:id="326" w:name="OLE_LINK2013"/>
      <w:bookmarkStart w:id="327" w:name="OLE_LINK1894"/>
      <w:r w:rsidRPr="00313FA0">
        <w:rPr>
          <w:rFonts w:ascii="Book Antiqua" w:hAnsi="Book Antiqua"/>
        </w:rPr>
        <w:t xml:space="preserve">© 2013 Baishideng. All rights reserved.  </w:t>
      </w:r>
    </w:p>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rsidR="000D135F" w:rsidRPr="00313FA0" w:rsidRDefault="000D135F" w:rsidP="00BA7D22">
      <w:pPr>
        <w:snapToGrid w:val="0"/>
        <w:spacing w:line="360" w:lineRule="auto"/>
        <w:jc w:val="both"/>
        <w:rPr>
          <w:rFonts w:ascii="Book Antiqua" w:eastAsiaTheme="minorEastAsia" w:hAnsi="Book Antiqua" w:cs="Arial"/>
          <w:lang w:eastAsia="zh-CN"/>
        </w:rPr>
      </w:pPr>
    </w:p>
    <w:p w:rsidR="00033034" w:rsidRPr="00313FA0" w:rsidRDefault="00033034" w:rsidP="00BA7D22">
      <w:pPr>
        <w:snapToGrid w:val="0"/>
        <w:spacing w:line="360" w:lineRule="auto"/>
        <w:jc w:val="both"/>
        <w:rPr>
          <w:rFonts w:ascii="Book Antiqua" w:eastAsiaTheme="minorEastAsia" w:hAnsi="Book Antiqua" w:cs="Arial"/>
          <w:lang w:eastAsia="zh-CN"/>
        </w:rPr>
      </w:pPr>
      <w:r w:rsidRPr="00313FA0">
        <w:rPr>
          <w:rFonts w:ascii="Book Antiqua" w:hAnsi="Book Antiqua" w:cs="Arial"/>
          <w:b/>
        </w:rPr>
        <w:t>Key</w:t>
      </w:r>
      <w:r w:rsidR="00031C6B" w:rsidRPr="00313FA0">
        <w:rPr>
          <w:rFonts w:ascii="Book Antiqua" w:eastAsiaTheme="minorEastAsia" w:hAnsi="Book Antiqua" w:cs="Arial"/>
          <w:b/>
          <w:lang w:eastAsia="zh-CN"/>
        </w:rPr>
        <w:t xml:space="preserve"> </w:t>
      </w:r>
      <w:r w:rsidRPr="00313FA0">
        <w:rPr>
          <w:rFonts w:ascii="Book Antiqua" w:hAnsi="Book Antiqua" w:cs="Arial"/>
          <w:b/>
        </w:rPr>
        <w:t xml:space="preserve">words: </w:t>
      </w:r>
      <w:r w:rsidRPr="00313FA0">
        <w:rPr>
          <w:rFonts w:ascii="Book Antiqua" w:hAnsi="Book Antiqua" w:cs="Arial"/>
        </w:rPr>
        <w:t>Functiona</w:t>
      </w:r>
      <w:r w:rsidR="000D135F" w:rsidRPr="00313FA0">
        <w:rPr>
          <w:rFonts w:ascii="Book Antiqua" w:hAnsi="Book Antiqua" w:cs="Arial"/>
        </w:rPr>
        <w:t>l gastrointestinal dis</w:t>
      </w:r>
      <w:r w:rsidRPr="00313FA0">
        <w:rPr>
          <w:rFonts w:ascii="Book Antiqua" w:hAnsi="Book Antiqua" w:cs="Arial"/>
        </w:rPr>
        <w:t>orders</w:t>
      </w:r>
      <w:bookmarkStart w:id="328" w:name="OLE_LINK1899"/>
      <w:bookmarkStart w:id="329" w:name="OLE_LINK1900"/>
      <w:r w:rsidR="000D135F" w:rsidRPr="00313FA0">
        <w:rPr>
          <w:rFonts w:ascii="Book Antiqua" w:eastAsiaTheme="minorEastAsia" w:hAnsi="Book Antiqua" w:cs="Arial"/>
          <w:lang w:eastAsia="zh-CN"/>
        </w:rPr>
        <w:t>;</w:t>
      </w:r>
      <w:r w:rsidRPr="00313FA0">
        <w:rPr>
          <w:rFonts w:ascii="Book Antiqua" w:hAnsi="Book Antiqua" w:cs="Arial"/>
        </w:rPr>
        <w:t xml:space="preserve"> </w:t>
      </w:r>
      <w:bookmarkEnd w:id="328"/>
      <w:bookmarkEnd w:id="329"/>
      <w:r w:rsidRPr="00313FA0">
        <w:rPr>
          <w:rFonts w:ascii="Book Antiqua" w:hAnsi="Book Antiqua" w:cs="Arial"/>
        </w:rPr>
        <w:t>Sexual</w:t>
      </w:r>
      <w:r w:rsidR="000D135F" w:rsidRPr="00313FA0">
        <w:rPr>
          <w:rFonts w:ascii="Book Antiqua" w:hAnsi="Book Antiqua" w:cs="Arial"/>
        </w:rPr>
        <w:t xml:space="preserve"> abu</w:t>
      </w:r>
      <w:r w:rsidRPr="00313FA0">
        <w:rPr>
          <w:rFonts w:ascii="Book Antiqua" w:hAnsi="Book Antiqua" w:cs="Arial"/>
        </w:rPr>
        <w:t>se</w:t>
      </w:r>
      <w:r w:rsidR="000D135F" w:rsidRPr="00313FA0">
        <w:rPr>
          <w:rFonts w:ascii="Book Antiqua" w:eastAsiaTheme="minorEastAsia" w:hAnsi="Book Antiqua" w:cs="Arial"/>
          <w:lang w:eastAsia="zh-CN"/>
        </w:rPr>
        <w:t>;</w:t>
      </w:r>
      <w:r w:rsidR="000D135F" w:rsidRPr="00313FA0">
        <w:rPr>
          <w:rFonts w:ascii="Book Antiqua" w:hAnsi="Book Antiqua" w:cs="Arial"/>
        </w:rPr>
        <w:t xml:space="preserve"> D</w:t>
      </w:r>
      <w:r w:rsidR="00E52E95" w:rsidRPr="00313FA0">
        <w:rPr>
          <w:rFonts w:ascii="Book Antiqua" w:hAnsi="Book Antiqua" w:cs="Arial"/>
        </w:rPr>
        <w:t>efecating proctography</w:t>
      </w:r>
      <w:r w:rsidR="000D135F" w:rsidRPr="00313FA0">
        <w:rPr>
          <w:rFonts w:ascii="Book Antiqua" w:eastAsiaTheme="minorEastAsia" w:hAnsi="Book Antiqua" w:cs="Arial"/>
          <w:lang w:eastAsia="zh-CN"/>
        </w:rPr>
        <w:t>;</w:t>
      </w:r>
      <w:r w:rsidR="004319D6" w:rsidRPr="00313FA0">
        <w:rPr>
          <w:rFonts w:ascii="Book Antiqua" w:hAnsi="Book Antiqua" w:cs="Arial"/>
        </w:rPr>
        <w:t xml:space="preserve"> Post-traumatic stress disorder questionnaire</w:t>
      </w:r>
    </w:p>
    <w:p w:rsidR="00E70A56" w:rsidRPr="00313FA0" w:rsidRDefault="00E70A56" w:rsidP="00BA7D22">
      <w:pPr>
        <w:adjustRightInd w:val="0"/>
        <w:snapToGrid w:val="0"/>
        <w:spacing w:line="360" w:lineRule="auto"/>
        <w:jc w:val="both"/>
        <w:rPr>
          <w:rFonts w:ascii="Book Antiqua" w:hAnsi="Book Antiqua" w:cs="宋体"/>
          <w:b/>
        </w:rPr>
      </w:pPr>
      <w:bookmarkStart w:id="330" w:name="OLE_LINK1196"/>
      <w:bookmarkStart w:id="331" w:name="OLE_LINK1154"/>
      <w:bookmarkStart w:id="332" w:name="OLE_LINK1155"/>
      <w:bookmarkStart w:id="333" w:name="OLE_LINK1322"/>
      <w:bookmarkStart w:id="334" w:name="OLE_LINK1044"/>
      <w:bookmarkStart w:id="335" w:name="OLE_LINK1224"/>
      <w:bookmarkStart w:id="336" w:name="OLE_LINK1225"/>
      <w:bookmarkStart w:id="337" w:name="OLE_LINK1634"/>
      <w:bookmarkStart w:id="338" w:name="OLE_LINK1635"/>
      <w:bookmarkStart w:id="339" w:name="OLE_LINK576"/>
      <w:bookmarkStart w:id="340" w:name="OLE_LINK579"/>
      <w:bookmarkStart w:id="341" w:name="OLE_LINK580"/>
      <w:bookmarkStart w:id="342" w:name="OLE_LINK521"/>
      <w:bookmarkStart w:id="343" w:name="OLE_LINK1043"/>
      <w:bookmarkStart w:id="344" w:name="OLE_LINK1886"/>
      <w:bookmarkStart w:id="345" w:name="OLE_LINK1887"/>
      <w:bookmarkStart w:id="346" w:name="OLE_LINK1888"/>
      <w:bookmarkStart w:id="347" w:name="OLE_LINK1889"/>
      <w:bookmarkStart w:id="348" w:name="OLE_LINK581"/>
      <w:bookmarkStart w:id="349" w:name="OLE_LINK582"/>
      <w:bookmarkStart w:id="350" w:name="OLE_LINK994"/>
      <w:bookmarkStart w:id="351" w:name="OLE_LINK995"/>
      <w:bookmarkStart w:id="352" w:name="OLE_LINK1074"/>
      <w:bookmarkStart w:id="353" w:name="OLE_LINK1140"/>
      <w:bookmarkStart w:id="354" w:name="OLE_LINK1127"/>
      <w:bookmarkStart w:id="355" w:name="OLE_LINK1266"/>
      <w:bookmarkStart w:id="356" w:name="OLE_LINK1540"/>
      <w:bookmarkStart w:id="357" w:name="OLE_LINK1541"/>
      <w:bookmarkStart w:id="358" w:name="OLE_LINK1551"/>
      <w:bookmarkStart w:id="359" w:name="OLE_LINK1587"/>
      <w:bookmarkStart w:id="360" w:name="OLE_LINK1601"/>
      <w:bookmarkStart w:id="361" w:name="OLE_LINK389"/>
      <w:bookmarkStart w:id="362" w:name="OLE_LINK391"/>
      <w:bookmarkStart w:id="363" w:name="OLE_LINK432"/>
      <w:bookmarkStart w:id="364" w:name="OLE_LINK1087"/>
      <w:bookmarkStart w:id="365" w:name="OLE_LINK1418"/>
      <w:bookmarkStart w:id="366" w:name="OLE_LINK1267"/>
      <w:bookmarkStart w:id="367" w:name="OLE_LINK335"/>
      <w:bookmarkStart w:id="368" w:name="OLE_LINK336"/>
      <w:bookmarkStart w:id="369" w:name="OLE_LINK1297"/>
      <w:bookmarkStart w:id="370" w:name="OLE_LINK1298"/>
      <w:bookmarkStart w:id="371" w:name="OLE_LINK1689"/>
      <w:bookmarkStart w:id="372" w:name="OLE_LINK404"/>
      <w:bookmarkStart w:id="373" w:name="OLE_LINK405"/>
      <w:bookmarkStart w:id="374" w:name="OLE_LINK406"/>
      <w:bookmarkStart w:id="375" w:name="OLE_LINK407"/>
      <w:bookmarkStart w:id="376" w:name="OLE_LINK629"/>
      <w:bookmarkStart w:id="377" w:name="OLE_LINK630"/>
      <w:bookmarkStart w:id="378" w:name="OLE_LINK401"/>
      <w:bookmarkStart w:id="379" w:name="OLE_LINK402"/>
      <w:bookmarkStart w:id="380" w:name="OLE_LINK99"/>
      <w:bookmarkStart w:id="381" w:name="OLE_LINK100"/>
      <w:bookmarkStart w:id="382" w:name="OLE_LINK271"/>
      <w:bookmarkStart w:id="383" w:name="OLE_LINK272"/>
      <w:bookmarkStart w:id="384" w:name="OLE_LINK300"/>
      <w:bookmarkStart w:id="385" w:name="OLE_LINK302"/>
      <w:bookmarkStart w:id="386" w:name="OLE_LINK449"/>
      <w:bookmarkStart w:id="387" w:name="OLE_LINK450"/>
      <w:bookmarkStart w:id="388" w:name="OLE_LINK456"/>
      <w:bookmarkStart w:id="389" w:name="OLE_LINK705"/>
      <w:bookmarkStart w:id="390" w:name="OLE_LINK522"/>
      <w:bookmarkStart w:id="391" w:name="OLE_LINK621"/>
      <w:bookmarkStart w:id="392" w:name="OLE_LINK1242"/>
      <w:bookmarkStart w:id="393" w:name="OLE_LINK1102"/>
      <w:bookmarkStart w:id="394" w:name="OLE_LINK1103"/>
      <w:bookmarkStart w:id="395" w:name="OLE_LINK1546"/>
    </w:p>
    <w:p w:rsidR="00E70A56" w:rsidRPr="00313FA0" w:rsidRDefault="00031C6B" w:rsidP="00BA7D22">
      <w:pPr>
        <w:snapToGrid w:val="0"/>
        <w:spacing w:line="360" w:lineRule="auto"/>
        <w:jc w:val="both"/>
        <w:rPr>
          <w:rFonts w:ascii="Book Antiqua" w:eastAsiaTheme="minorEastAsia" w:hAnsi="Book Antiqua" w:cs="Arial"/>
          <w:lang w:eastAsia="zh-CN"/>
        </w:rPr>
      </w:pPr>
      <w:r w:rsidRPr="00313FA0">
        <w:rPr>
          <w:rFonts w:ascii="Book Antiqua" w:hAnsi="Book Antiqua" w:cs="宋体"/>
          <w:b/>
        </w:rPr>
        <w:t>Core tip:</w:t>
      </w:r>
      <w:bookmarkEnd w:id="330"/>
      <w:bookmarkEnd w:id="331"/>
      <w:bookmarkEnd w:id="332"/>
      <w:bookmarkEnd w:id="333"/>
      <w:bookmarkEnd w:id="334"/>
      <w:bookmarkEnd w:id="335"/>
      <w:bookmarkEnd w:id="336"/>
      <w:bookmarkEnd w:id="337"/>
      <w:bookmarkEnd w:id="338"/>
      <w:r w:rsidRPr="00313FA0">
        <w:rPr>
          <w:rFonts w:ascii="Book Antiqua" w:hAnsi="Book Antiqua" w:cs="宋体"/>
        </w:rPr>
        <w:t xml:space="preserve"> </w:t>
      </w:r>
      <w:bookmarkEnd w:id="339"/>
      <w:bookmarkEnd w:id="340"/>
      <w:bookmarkEnd w:id="341"/>
      <w:bookmarkEnd w:id="342"/>
      <w:bookmarkEnd w:id="343"/>
      <w:bookmarkEnd w:id="344"/>
      <w:bookmarkEnd w:id="345"/>
      <w:bookmarkEnd w:id="346"/>
      <w:bookmarkEnd w:id="347"/>
      <w:r w:rsidR="00E70A56" w:rsidRPr="00313FA0">
        <w:rPr>
          <w:rFonts w:ascii="Book Antiqua" w:hAnsi="Book Antiqua" w:cs="Arial"/>
        </w:rPr>
        <w:t xml:space="preserve">In this study, we used validated questionnaires in consort with defecating proctography and demonstrated that subjects undergoing </w:t>
      </w:r>
      <w:r w:rsidR="004319D6" w:rsidRPr="00313FA0">
        <w:rPr>
          <w:rFonts w:ascii="Book Antiqua" w:hAnsi="Book Antiqua" w:cs="Arial"/>
        </w:rPr>
        <w:t>defecating proctography</w:t>
      </w:r>
      <w:r w:rsidR="00E70A56" w:rsidRPr="00313FA0">
        <w:rPr>
          <w:rFonts w:ascii="Book Antiqua" w:hAnsi="Book Antiqua" w:cs="Arial"/>
        </w:rPr>
        <w:t xml:space="preserve"> who met ROME III criteria for functional constipation have a high prevalence of psychiatric disorders and a significant history of sexual abuse.</w:t>
      </w:r>
      <w:r w:rsidR="009F12E2" w:rsidRPr="00313FA0">
        <w:rPr>
          <w:rFonts w:ascii="Book Antiqua" w:hAnsi="Book Antiqua" w:cs="Arial"/>
        </w:rPr>
        <w:t xml:space="preserve"> </w:t>
      </w:r>
      <w:r w:rsidR="00E70A56" w:rsidRPr="00313FA0">
        <w:rPr>
          <w:rFonts w:ascii="Book Antiqua" w:hAnsi="Book Antiqua" w:cs="Arial"/>
        </w:rPr>
        <w:t xml:space="preserve">We also found an association between </w:t>
      </w:r>
      <w:r w:rsidR="004319D6" w:rsidRPr="00313FA0">
        <w:rPr>
          <w:rFonts w:ascii="Book Antiqua" w:hAnsi="Book Antiqua" w:cs="Arial"/>
        </w:rPr>
        <w:t>post-traumatic stress disorder questionnaire</w:t>
      </w:r>
      <w:r w:rsidR="00E70A56" w:rsidRPr="00313FA0">
        <w:rPr>
          <w:rFonts w:ascii="Book Antiqua" w:hAnsi="Book Antiqua" w:cs="Arial"/>
        </w:rPr>
        <w:t>, anxiety, history of sexual abuse and functional constipation. Taken together, these findings suggest that a very detailed history about psychiatric co-morbidities and traumatic experiences must be taken in selected patients complaining of constipation.</w:t>
      </w:r>
    </w:p>
    <w:p w:rsidR="004319D6" w:rsidRPr="00313FA0" w:rsidRDefault="004319D6" w:rsidP="00BA7D22">
      <w:pPr>
        <w:snapToGrid w:val="0"/>
        <w:spacing w:line="360" w:lineRule="auto"/>
        <w:jc w:val="both"/>
        <w:rPr>
          <w:rFonts w:ascii="Book Antiqua" w:eastAsiaTheme="minorEastAsia" w:hAnsi="Book Antiqua" w:cs="Arial"/>
          <w:lang w:eastAsia="zh-CN"/>
        </w:rPr>
      </w:pPr>
    </w:p>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rsidR="004319D6" w:rsidRPr="00313FA0" w:rsidRDefault="004319D6" w:rsidP="00BA7D22">
      <w:pPr>
        <w:snapToGrid w:val="0"/>
        <w:spacing w:line="360" w:lineRule="auto"/>
        <w:jc w:val="both"/>
        <w:rPr>
          <w:rFonts w:ascii="Book Antiqua" w:eastAsiaTheme="minorEastAsia" w:hAnsi="Book Antiqua" w:cs="Arial"/>
          <w:lang w:eastAsia="zh-CN"/>
        </w:rPr>
      </w:pPr>
      <w:r w:rsidRPr="00313FA0">
        <w:rPr>
          <w:rFonts w:ascii="Book Antiqua" w:hAnsi="Book Antiqua" w:cs="Arial"/>
        </w:rPr>
        <w:t>Kashyap AS, Kohli DR, Raizon A, Olden KW</w:t>
      </w:r>
      <w:r w:rsidRPr="00313FA0">
        <w:rPr>
          <w:rFonts w:ascii="Book Antiqua" w:eastAsiaTheme="minorEastAsia" w:hAnsi="Book Antiqua" w:cs="Arial"/>
          <w:lang w:eastAsia="zh-CN"/>
        </w:rPr>
        <w:t xml:space="preserve">. </w:t>
      </w:r>
      <w:r w:rsidRPr="00313FA0">
        <w:rPr>
          <w:rFonts w:ascii="Book Antiqua" w:hAnsi="Book Antiqua" w:cs="Arial"/>
        </w:rPr>
        <w:t>A prospective study evaluating emotional disturbance in subjects undergoing defecating proctography</w:t>
      </w:r>
      <w:r w:rsidRPr="00313FA0">
        <w:rPr>
          <w:rFonts w:ascii="Book Antiqua" w:eastAsiaTheme="minorEastAsia" w:hAnsi="Book Antiqua" w:cs="Arial"/>
          <w:lang w:eastAsia="zh-CN"/>
        </w:rPr>
        <w:t>.</w:t>
      </w:r>
    </w:p>
    <w:p w:rsidR="00031C6B" w:rsidRPr="00313FA0" w:rsidRDefault="00031C6B" w:rsidP="00BA7D22">
      <w:pPr>
        <w:adjustRightInd w:val="0"/>
        <w:snapToGrid w:val="0"/>
        <w:spacing w:line="360" w:lineRule="auto"/>
        <w:ind w:rightChars="-506" w:right="-1214"/>
        <w:jc w:val="both"/>
        <w:rPr>
          <w:rFonts w:ascii="Book Antiqua" w:hAnsi="Book Antiqua"/>
        </w:rPr>
      </w:pPr>
      <w:r w:rsidRPr="00313FA0">
        <w:rPr>
          <w:rFonts w:ascii="Book Antiqua" w:hAnsi="Book Antiqua"/>
          <w:i/>
        </w:rPr>
        <w:t>World J Gastroenterol</w:t>
      </w:r>
      <w:r w:rsidRPr="00313FA0">
        <w:rPr>
          <w:rFonts w:ascii="Book Antiqua" w:hAnsi="Book Antiqua"/>
        </w:rPr>
        <w:t xml:space="preserve"> </w:t>
      </w:r>
      <w:bookmarkEnd w:id="367"/>
      <w:bookmarkEnd w:id="368"/>
      <w:r w:rsidRPr="00313FA0">
        <w:rPr>
          <w:rFonts w:ascii="Book Antiqua" w:hAnsi="Book Antiqua"/>
        </w:rPr>
        <w:t>2013;</w:t>
      </w:r>
      <w:r w:rsidR="009F12E2" w:rsidRPr="00313FA0">
        <w:rPr>
          <w:rFonts w:ascii="Book Antiqua" w:hAnsi="Book Antiqua"/>
        </w:rPr>
        <w:t xml:space="preserve"> </w:t>
      </w:r>
    </w:p>
    <w:bookmarkEnd w:id="369"/>
    <w:bookmarkEnd w:id="370"/>
    <w:bookmarkEnd w:id="371"/>
    <w:p w:rsidR="00031C6B" w:rsidRPr="00313FA0" w:rsidRDefault="00031C6B" w:rsidP="00BA7D22">
      <w:pPr>
        <w:pStyle w:val="p0"/>
        <w:adjustRightInd w:val="0"/>
        <w:snapToGrid w:val="0"/>
        <w:spacing w:line="360" w:lineRule="auto"/>
        <w:jc w:val="both"/>
        <w:rPr>
          <w:rFonts w:ascii="Book Antiqua" w:hAnsi="Book Antiqua"/>
          <w:sz w:val="24"/>
          <w:szCs w:val="24"/>
        </w:rPr>
      </w:pPr>
      <w:r w:rsidRPr="00313FA0">
        <w:rPr>
          <w:rFonts w:ascii="Book Antiqua" w:hAnsi="Book Antiqua"/>
          <w:b/>
          <w:bCs/>
          <w:sz w:val="24"/>
          <w:szCs w:val="24"/>
        </w:rPr>
        <w:t>Available from:</w:t>
      </w:r>
      <w:r w:rsidRPr="00313FA0">
        <w:rPr>
          <w:rFonts w:ascii="Book Antiqua" w:hAnsi="Book Antiqua"/>
          <w:sz w:val="24"/>
          <w:szCs w:val="24"/>
        </w:rPr>
        <w:t xml:space="preserve"> </w:t>
      </w:r>
      <w:bookmarkEnd w:id="372"/>
      <w:bookmarkEnd w:id="373"/>
      <w:r w:rsidRPr="00313FA0">
        <w:rPr>
          <w:rFonts w:ascii="Book Antiqua" w:hAnsi="Book Antiqua"/>
          <w:color w:val="000000"/>
          <w:sz w:val="24"/>
          <w:szCs w:val="24"/>
        </w:rPr>
        <w:t>URL:</w:t>
      </w:r>
      <w:bookmarkEnd w:id="374"/>
      <w:bookmarkEnd w:id="375"/>
      <w:bookmarkEnd w:id="376"/>
      <w:bookmarkEnd w:id="377"/>
      <w:r w:rsidRPr="00313FA0">
        <w:rPr>
          <w:rFonts w:ascii="Book Antiqua" w:hAnsi="Book Antiqua"/>
          <w:color w:val="000000"/>
          <w:sz w:val="24"/>
          <w:szCs w:val="24"/>
        </w:rPr>
        <w:t xml:space="preserve"> http://</w:t>
      </w:r>
      <w:bookmarkEnd w:id="378"/>
      <w:bookmarkEnd w:id="379"/>
      <w:r w:rsidRPr="00313FA0">
        <w:rPr>
          <w:rFonts w:ascii="Book Antiqua" w:hAnsi="Book Antiqua"/>
          <w:color w:val="000000"/>
          <w:sz w:val="24"/>
          <w:szCs w:val="24"/>
        </w:rPr>
        <w:t>www.wjgnet.com/esps/</w:t>
      </w:r>
      <w:r w:rsidR="009F12E2" w:rsidRPr="00313FA0">
        <w:rPr>
          <w:rFonts w:ascii="Book Antiqua" w:hAnsi="Book Antiqua"/>
          <w:color w:val="000000"/>
          <w:sz w:val="24"/>
          <w:szCs w:val="24"/>
        </w:rPr>
        <w:t xml:space="preserve"> </w:t>
      </w:r>
    </w:p>
    <w:p w:rsidR="00031C6B" w:rsidRPr="00313FA0" w:rsidRDefault="00031C6B" w:rsidP="00BA7D22">
      <w:pPr>
        <w:pStyle w:val="p0"/>
        <w:adjustRightInd w:val="0"/>
        <w:snapToGrid w:val="0"/>
        <w:spacing w:line="360" w:lineRule="auto"/>
        <w:jc w:val="both"/>
        <w:rPr>
          <w:rFonts w:ascii="Book Antiqua" w:hAnsi="Book Antiqua"/>
          <w:bCs/>
          <w:sz w:val="24"/>
          <w:szCs w:val="24"/>
        </w:rPr>
      </w:pPr>
      <w:bookmarkStart w:id="396" w:name="OLE_LINK399"/>
      <w:bookmarkStart w:id="397" w:name="OLE_LINK400"/>
      <w:bookmarkStart w:id="398" w:name="OLE_LINK494"/>
      <w:bookmarkStart w:id="399" w:name="OLE_LINK495"/>
      <w:bookmarkStart w:id="400" w:name="OLE_LINK607"/>
      <w:bookmarkStart w:id="401" w:name="OLE_LINK608"/>
      <w:bookmarkStart w:id="402" w:name="OLE_LINK609"/>
      <w:bookmarkStart w:id="403" w:name="OLE_LINK727"/>
      <w:bookmarkStart w:id="404" w:name="OLE_LINK853"/>
      <w:bookmarkStart w:id="405" w:name="OLE_LINK585"/>
      <w:bookmarkStart w:id="406" w:name="OLE_LINK689"/>
      <w:bookmarkStart w:id="407" w:name="OLE_LINK539"/>
      <w:bookmarkEnd w:id="380"/>
      <w:bookmarkEnd w:id="381"/>
      <w:bookmarkEnd w:id="382"/>
      <w:bookmarkEnd w:id="383"/>
      <w:bookmarkEnd w:id="384"/>
      <w:bookmarkEnd w:id="385"/>
      <w:r w:rsidRPr="00313FA0">
        <w:rPr>
          <w:rFonts w:ascii="Book Antiqua" w:hAnsi="Book Antiqua" w:cs="Times New Roman"/>
          <w:b/>
          <w:bCs/>
          <w:kern w:val="2"/>
          <w:sz w:val="24"/>
          <w:szCs w:val="24"/>
        </w:rPr>
        <w:lastRenderedPageBreak/>
        <w:t xml:space="preserve">DOI: </w:t>
      </w:r>
      <w:r w:rsidRPr="00313FA0">
        <w:rPr>
          <w:rFonts w:ascii="Book Antiqua" w:hAnsi="Book Antiqua" w:cs="Times New Roman"/>
          <w:bCs/>
          <w:kern w:val="2"/>
          <w:sz w:val="24"/>
          <w:szCs w:val="24"/>
        </w:rPr>
        <w:t>http://dx.doi.org/10.3748/wjg.v19.i0.0000</w:t>
      </w:r>
    </w:p>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rsidR="00BA1888" w:rsidRPr="00313FA0" w:rsidRDefault="00BA1888" w:rsidP="00BA7D22">
      <w:pPr>
        <w:snapToGrid w:val="0"/>
        <w:spacing w:line="360" w:lineRule="auto"/>
        <w:jc w:val="both"/>
        <w:rPr>
          <w:rFonts w:ascii="Book Antiqua" w:eastAsiaTheme="minorEastAsia" w:hAnsi="Book Antiqua" w:cs="Arial"/>
          <w:b/>
          <w:lang w:eastAsia="zh-CN"/>
        </w:rPr>
      </w:pPr>
    </w:p>
    <w:p w:rsidR="0002495A" w:rsidRPr="00313FA0" w:rsidRDefault="00031C6B" w:rsidP="00BA7D22">
      <w:pPr>
        <w:snapToGrid w:val="0"/>
        <w:spacing w:line="360" w:lineRule="auto"/>
        <w:jc w:val="both"/>
        <w:rPr>
          <w:rFonts w:ascii="Book Antiqua" w:hAnsi="Book Antiqua" w:cs="Arial"/>
          <w:b/>
        </w:rPr>
      </w:pPr>
      <w:r w:rsidRPr="00313FA0">
        <w:rPr>
          <w:rFonts w:ascii="Book Antiqua" w:hAnsi="Book Antiqua" w:cs="Arial"/>
          <w:b/>
        </w:rPr>
        <w:t>INTRODUCTION</w:t>
      </w:r>
    </w:p>
    <w:p w:rsidR="00456BF9" w:rsidRPr="00313FA0" w:rsidRDefault="004664EC" w:rsidP="00BA7D22">
      <w:pPr>
        <w:snapToGrid w:val="0"/>
        <w:spacing w:line="360" w:lineRule="auto"/>
        <w:jc w:val="both"/>
        <w:rPr>
          <w:rFonts w:ascii="Book Antiqua" w:hAnsi="Book Antiqua" w:cs="Arial"/>
        </w:rPr>
      </w:pPr>
      <w:r w:rsidRPr="00313FA0">
        <w:rPr>
          <w:rFonts w:ascii="Book Antiqua" w:hAnsi="Book Antiqua" w:cs="Arial"/>
        </w:rPr>
        <w:t>Patients with chronic gastrointestinal symptoms such as abdominal pain and constipation often display features suggestive of concomitant emotional disturbance</w:t>
      </w:r>
      <w:bookmarkStart w:id="408" w:name="OLE_LINK1907"/>
      <w:bookmarkStart w:id="409" w:name="OLE_LINK1908"/>
      <w:r w:rsidR="000C3D94" w:rsidRPr="00313FA0">
        <w:rPr>
          <w:rFonts w:ascii="Book Antiqua" w:eastAsiaTheme="minorEastAsia" w:hAnsi="Book Antiqua" w:cs="Arial"/>
          <w:vertAlign w:val="superscript"/>
          <w:lang w:eastAsia="zh-CN"/>
        </w:rPr>
        <w:t>[1]</w:t>
      </w:r>
      <w:bookmarkEnd w:id="408"/>
      <w:bookmarkEnd w:id="409"/>
      <w:r w:rsidRPr="00313FA0">
        <w:rPr>
          <w:rFonts w:ascii="Book Antiqua" w:hAnsi="Book Antiqua" w:cs="Arial"/>
        </w:rPr>
        <w:t>.</w:t>
      </w:r>
      <w:r w:rsidR="00A71CF7" w:rsidRPr="00313FA0">
        <w:rPr>
          <w:rFonts w:ascii="Book Antiqua" w:hAnsi="Book Antiqua" w:cs="Arial"/>
        </w:rPr>
        <w:t xml:space="preserve"> Conversely, patients with a history of sexual or physical abuse </w:t>
      </w:r>
      <w:r w:rsidR="00456BF9" w:rsidRPr="00313FA0">
        <w:rPr>
          <w:rFonts w:ascii="Book Antiqua" w:hAnsi="Book Antiqua" w:cs="Arial"/>
        </w:rPr>
        <w:t>have a high prevalence of gastrointestinal and genitourinary complaints</w:t>
      </w:r>
      <w:r w:rsidR="000C3D94" w:rsidRPr="00313FA0">
        <w:rPr>
          <w:rFonts w:ascii="Book Antiqua" w:eastAsiaTheme="minorEastAsia" w:hAnsi="Book Antiqua" w:cs="Arial"/>
          <w:vertAlign w:val="superscript"/>
          <w:lang w:eastAsia="zh-CN"/>
        </w:rPr>
        <w:t>[2]</w:t>
      </w:r>
      <w:r w:rsidR="001068AD" w:rsidRPr="00313FA0">
        <w:rPr>
          <w:rFonts w:ascii="Book Antiqua" w:hAnsi="Book Antiqua" w:cs="Arial"/>
        </w:rPr>
        <w:t>.</w:t>
      </w:r>
    </w:p>
    <w:p w:rsidR="006D2708" w:rsidRPr="00313FA0" w:rsidRDefault="006D2708" w:rsidP="00BA7D22">
      <w:pPr>
        <w:snapToGrid w:val="0"/>
        <w:spacing w:line="360" w:lineRule="auto"/>
        <w:ind w:firstLineChars="100" w:firstLine="240"/>
        <w:jc w:val="both"/>
        <w:rPr>
          <w:rFonts w:ascii="Book Antiqua" w:hAnsi="Book Antiqua" w:cs="Arial"/>
        </w:rPr>
      </w:pPr>
      <w:r w:rsidRPr="00313FA0">
        <w:rPr>
          <w:rFonts w:ascii="Book Antiqua" w:hAnsi="Book Antiqua" w:cs="Arial"/>
        </w:rPr>
        <w:t>There is evidence suggesting that patients with history of abuse and functional gastrointestinal dis</w:t>
      </w:r>
      <w:r w:rsidR="00141496" w:rsidRPr="00313FA0">
        <w:rPr>
          <w:rFonts w:ascii="Book Antiqua" w:hAnsi="Book Antiqua" w:cs="Arial"/>
        </w:rPr>
        <w:t>orders</w:t>
      </w:r>
      <w:r w:rsidRPr="00313FA0">
        <w:rPr>
          <w:rFonts w:ascii="Book Antiqua" w:hAnsi="Book Antiqua" w:cs="Arial"/>
        </w:rPr>
        <w:t xml:space="preserve"> have a higher incidence of surgeries</w:t>
      </w:r>
      <w:r w:rsidR="00FB1903" w:rsidRPr="00313FA0">
        <w:rPr>
          <w:rFonts w:ascii="Book Antiqua" w:hAnsi="Book Antiqua" w:cs="Arial"/>
        </w:rPr>
        <w:t>, lower quality of life and greater disability</w:t>
      </w:r>
      <w:r w:rsidR="000C3D94" w:rsidRPr="00313FA0">
        <w:rPr>
          <w:rFonts w:ascii="Book Antiqua" w:eastAsiaTheme="minorEastAsia" w:hAnsi="Book Antiqua" w:cs="Arial"/>
          <w:vertAlign w:val="superscript"/>
          <w:lang w:eastAsia="zh-CN"/>
        </w:rPr>
        <w:t>[3]</w:t>
      </w:r>
      <w:r w:rsidR="00FB1903" w:rsidRPr="00313FA0">
        <w:rPr>
          <w:rFonts w:ascii="Book Antiqua" w:hAnsi="Book Antiqua" w:cs="Arial"/>
        </w:rPr>
        <w:t>.</w:t>
      </w:r>
      <w:r w:rsidRPr="00313FA0">
        <w:rPr>
          <w:rFonts w:ascii="Book Antiqua" w:hAnsi="Book Antiqua" w:cs="Arial"/>
        </w:rPr>
        <w:t xml:space="preserve"> </w:t>
      </w:r>
      <w:r w:rsidR="005D62C2" w:rsidRPr="00313FA0">
        <w:rPr>
          <w:rFonts w:ascii="Book Antiqua" w:hAnsi="Book Antiqua" w:cs="Arial"/>
        </w:rPr>
        <w:t>Given the lack of a surgically</w:t>
      </w:r>
      <w:r w:rsidR="00FB1903" w:rsidRPr="00313FA0">
        <w:rPr>
          <w:rFonts w:ascii="Book Antiqua" w:hAnsi="Book Antiqua" w:cs="Arial"/>
        </w:rPr>
        <w:t xml:space="preserve"> correctable etiology, surgical intervention </w:t>
      </w:r>
      <w:r w:rsidR="008F78A8" w:rsidRPr="00313FA0">
        <w:rPr>
          <w:rFonts w:ascii="Book Antiqua" w:hAnsi="Book Antiqua" w:cs="Arial"/>
        </w:rPr>
        <w:t>may</w:t>
      </w:r>
      <w:r w:rsidR="00141496" w:rsidRPr="00313FA0">
        <w:rPr>
          <w:rFonts w:ascii="Book Antiqua" w:hAnsi="Book Antiqua" w:cs="Arial"/>
        </w:rPr>
        <w:t xml:space="preserve"> </w:t>
      </w:r>
      <w:r w:rsidR="008F78A8" w:rsidRPr="00313FA0">
        <w:rPr>
          <w:rFonts w:ascii="Book Antiqua" w:hAnsi="Book Antiqua" w:cs="Arial"/>
        </w:rPr>
        <w:t>be</w:t>
      </w:r>
      <w:r w:rsidR="005D62C2" w:rsidRPr="00313FA0">
        <w:rPr>
          <w:rFonts w:ascii="Book Antiqua" w:hAnsi="Book Antiqua" w:cs="Arial"/>
        </w:rPr>
        <w:t xml:space="preserve"> inappropriate</w:t>
      </w:r>
      <w:r w:rsidR="008F78A8" w:rsidRPr="00313FA0">
        <w:rPr>
          <w:rFonts w:ascii="Book Antiqua" w:hAnsi="Book Antiqua" w:cs="Arial"/>
        </w:rPr>
        <w:t xml:space="preserve"> in these patients</w:t>
      </w:r>
      <w:r w:rsidR="005D62C2" w:rsidRPr="00313FA0">
        <w:rPr>
          <w:rFonts w:ascii="Book Antiqua" w:hAnsi="Book Antiqua" w:cs="Arial"/>
        </w:rPr>
        <w:t>. In this context, we decided to evaluate patients with constipation</w:t>
      </w:r>
      <w:r w:rsidR="00FB1903" w:rsidRPr="00313FA0">
        <w:rPr>
          <w:rFonts w:ascii="Book Antiqua" w:hAnsi="Book Antiqua" w:cs="Arial"/>
        </w:rPr>
        <w:t>, studying both anatomic and psychosocial variables using a variety of instruments.</w:t>
      </w:r>
      <w:r w:rsidR="009F12E2" w:rsidRPr="00313FA0">
        <w:rPr>
          <w:rFonts w:ascii="Book Antiqua" w:hAnsi="Book Antiqua" w:cs="Arial"/>
        </w:rPr>
        <w:t xml:space="preserve"> </w:t>
      </w:r>
    </w:p>
    <w:p w:rsidR="002403BE" w:rsidRPr="00313FA0" w:rsidRDefault="002403BE" w:rsidP="00BA7D22">
      <w:pPr>
        <w:snapToGrid w:val="0"/>
        <w:spacing w:line="360" w:lineRule="auto"/>
        <w:ind w:firstLineChars="100" w:firstLine="240"/>
        <w:jc w:val="both"/>
        <w:rPr>
          <w:rFonts w:ascii="Book Antiqua" w:hAnsi="Book Antiqua" w:cs="Arial"/>
        </w:rPr>
      </w:pPr>
      <w:r w:rsidRPr="00313FA0">
        <w:rPr>
          <w:rFonts w:ascii="Book Antiqua" w:hAnsi="Book Antiqua" w:cs="Arial"/>
        </w:rPr>
        <w:t>We sought to assess the prevalence of abuse and psychiatric diagnos</w:t>
      </w:r>
      <w:r w:rsidR="008F78A8" w:rsidRPr="00313FA0">
        <w:rPr>
          <w:rFonts w:ascii="Book Antiqua" w:hAnsi="Book Antiqua" w:cs="Arial"/>
        </w:rPr>
        <w:t>e</w:t>
      </w:r>
      <w:r w:rsidRPr="00313FA0">
        <w:rPr>
          <w:rFonts w:ascii="Book Antiqua" w:hAnsi="Book Antiqua" w:cs="Arial"/>
        </w:rPr>
        <w:t>s in patients referred for</w:t>
      </w:r>
      <w:r w:rsidR="001A4016" w:rsidRPr="00313FA0">
        <w:rPr>
          <w:rFonts w:ascii="Book Antiqua" w:hAnsi="Book Antiqua" w:cs="Arial"/>
        </w:rPr>
        <w:t xml:space="preserve"> defecating proctography</w:t>
      </w:r>
      <w:r w:rsidRPr="00313FA0">
        <w:rPr>
          <w:rFonts w:ascii="Book Antiqua" w:hAnsi="Book Antiqua" w:cs="Arial"/>
        </w:rPr>
        <w:t xml:space="preserve"> </w:t>
      </w:r>
      <w:r w:rsidR="001A4016" w:rsidRPr="00313FA0">
        <w:rPr>
          <w:rFonts w:ascii="Book Antiqua" w:hAnsi="Book Antiqua" w:cs="Arial"/>
        </w:rPr>
        <w:t>(</w:t>
      </w:r>
      <w:r w:rsidRPr="00313FA0">
        <w:rPr>
          <w:rFonts w:ascii="Book Antiqua" w:hAnsi="Book Antiqua" w:cs="Arial"/>
        </w:rPr>
        <w:t>DP</w:t>
      </w:r>
      <w:r w:rsidR="001A4016" w:rsidRPr="00313FA0">
        <w:rPr>
          <w:rFonts w:ascii="Book Antiqua" w:hAnsi="Book Antiqua" w:cs="Arial"/>
        </w:rPr>
        <w:t>)</w:t>
      </w:r>
      <w:r w:rsidRPr="00313FA0">
        <w:rPr>
          <w:rFonts w:ascii="Book Antiqua" w:hAnsi="Book Antiqua" w:cs="Arial"/>
        </w:rPr>
        <w:t xml:space="preserve">. Specifically, we </w:t>
      </w:r>
      <w:r w:rsidR="000F0D4C" w:rsidRPr="00313FA0">
        <w:rPr>
          <w:rFonts w:ascii="Book Antiqua" w:hAnsi="Book Antiqua" w:cs="Arial"/>
        </w:rPr>
        <w:t>sought to ascertain the prevalence of sexual abuse, physical abuse, anxiety, depression</w:t>
      </w:r>
      <w:r w:rsidR="007D06AA" w:rsidRPr="00313FA0">
        <w:rPr>
          <w:rFonts w:ascii="Book Antiqua" w:hAnsi="Book Antiqua" w:cs="Arial"/>
        </w:rPr>
        <w:t>, somatization</w:t>
      </w:r>
      <w:r w:rsidR="000F0D4C" w:rsidRPr="00313FA0">
        <w:rPr>
          <w:rFonts w:ascii="Book Antiqua" w:hAnsi="Book Antiqua" w:cs="Arial"/>
        </w:rPr>
        <w:t xml:space="preserve"> and post</w:t>
      </w:r>
      <w:r w:rsidR="008F78A8" w:rsidRPr="00313FA0">
        <w:rPr>
          <w:rFonts w:ascii="Book Antiqua" w:hAnsi="Book Antiqua" w:cs="Arial"/>
        </w:rPr>
        <w:t>-</w:t>
      </w:r>
      <w:r w:rsidR="000F0D4C" w:rsidRPr="00313FA0">
        <w:rPr>
          <w:rFonts w:ascii="Book Antiqua" w:hAnsi="Book Antiqua" w:cs="Arial"/>
        </w:rPr>
        <w:t xml:space="preserve">traumatic stress disorder (PTSD) in subjects meeting criteria for functional constipation and without radiographic evidence of structural explanation for symptoms. </w:t>
      </w:r>
      <w:r w:rsidRPr="00313FA0">
        <w:rPr>
          <w:rFonts w:ascii="Book Antiqua" w:hAnsi="Book Antiqua" w:cs="Arial"/>
        </w:rPr>
        <w:t>We hypoth</w:t>
      </w:r>
      <w:r w:rsidR="00FB1903" w:rsidRPr="00313FA0">
        <w:rPr>
          <w:rFonts w:ascii="Book Antiqua" w:hAnsi="Book Antiqua" w:cs="Arial"/>
        </w:rPr>
        <w:t>esized that patients with no anatomic</w:t>
      </w:r>
      <w:r w:rsidRPr="00313FA0">
        <w:rPr>
          <w:rFonts w:ascii="Book Antiqua" w:hAnsi="Book Antiqua" w:cs="Arial"/>
        </w:rPr>
        <w:t xml:space="preserve"> disorder of the pelvic floor evidenced by radiological parameters are likely </w:t>
      </w:r>
      <w:r w:rsidR="00C07502" w:rsidRPr="00313FA0">
        <w:rPr>
          <w:rFonts w:ascii="Book Antiqua" w:hAnsi="Book Antiqua" w:cs="Arial"/>
        </w:rPr>
        <w:t>to have a history of abuse and/</w:t>
      </w:r>
      <w:r w:rsidRPr="00313FA0">
        <w:rPr>
          <w:rFonts w:ascii="Book Antiqua" w:hAnsi="Book Antiqua" w:cs="Arial"/>
        </w:rPr>
        <w:t xml:space="preserve">or psychiatric diagnosis. </w:t>
      </w:r>
    </w:p>
    <w:p w:rsidR="004A21E5" w:rsidRPr="00313FA0" w:rsidRDefault="004A21E5" w:rsidP="00BA7D22">
      <w:pPr>
        <w:snapToGrid w:val="0"/>
        <w:spacing w:line="360" w:lineRule="auto"/>
        <w:jc w:val="both"/>
        <w:rPr>
          <w:rFonts w:ascii="Book Antiqua" w:hAnsi="Book Antiqua" w:cs="Arial"/>
        </w:rPr>
      </w:pPr>
      <w:r w:rsidRPr="00313FA0">
        <w:rPr>
          <w:rFonts w:ascii="Book Antiqua" w:hAnsi="Book Antiqua" w:cs="Arial"/>
        </w:rPr>
        <w:t>The purpose of the study was</w:t>
      </w:r>
      <w:r w:rsidR="007D06AA" w:rsidRPr="00313FA0">
        <w:rPr>
          <w:rFonts w:ascii="Book Antiqua" w:hAnsi="Book Antiqua" w:cs="Arial"/>
        </w:rPr>
        <w:t xml:space="preserve"> to</w:t>
      </w:r>
      <w:r w:rsidRPr="00313FA0">
        <w:rPr>
          <w:rFonts w:ascii="Book Antiqua" w:hAnsi="Book Antiqua" w:cs="Arial"/>
        </w:rPr>
        <w:t xml:space="preserve"> use</w:t>
      </w:r>
      <w:r w:rsidR="0046232D" w:rsidRPr="00313FA0">
        <w:rPr>
          <w:rFonts w:ascii="Book Antiqua" w:hAnsi="Book Antiqua" w:cs="Arial"/>
        </w:rPr>
        <w:t xml:space="preserve"> </w:t>
      </w:r>
      <w:r w:rsidR="008F78A8" w:rsidRPr="00313FA0">
        <w:rPr>
          <w:rFonts w:ascii="Book Antiqua" w:hAnsi="Book Antiqua" w:cs="Arial"/>
        </w:rPr>
        <w:t>DP</w:t>
      </w:r>
      <w:r w:rsidRPr="00313FA0">
        <w:rPr>
          <w:rFonts w:ascii="Book Antiqua" w:hAnsi="Book Antiqua" w:cs="Arial"/>
        </w:rPr>
        <w:t xml:space="preserve"> and</w:t>
      </w:r>
      <w:r w:rsidR="00FB1903" w:rsidRPr="00313FA0">
        <w:rPr>
          <w:rFonts w:ascii="Book Antiqua" w:hAnsi="Book Antiqua" w:cs="Arial"/>
        </w:rPr>
        <w:t xml:space="preserve"> a variety of</w:t>
      </w:r>
      <w:r w:rsidRPr="00313FA0">
        <w:rPr>
          <w:rFonts w:ascii="Book Antiqua" w:hAnsi="Book Antiqua" w:cs="Arial"/>
        </w:rPr>
        <w:t xml:space="preserve"> validated questionnaires to assess the prevalence of psychiatric ailments in subjects with </w:t>
      </w:r>
      <w:r w:rsidR="00FB1903" w:rsidRPr="00313FA0">
        <w:rPr>
          <w:rFonts w:ascii="Book Antiqua" w:hAnsi="Book Antiqua" w:cs="Arial"/>
        </w:rPr>
        <w:t xml:space="preserve">chronic constipation. </w:t>
      </w:r>
    </w:p>
    <w:p w:rsidR="006934C7" w:rsidRPr="00313FA0" w:rsidRDefault="006934C7" w:rsidP="00BA7D22">
      <w:pPr>
        <w:snapToGrid w:val="0"/>
        <w:spacing w:line="360" w:lineRule="auto"/>
        <w:jc w:val="both"/>
        <w:rPr>
          <w:rFonts w:ascii="Book Antiqua" w:eastAsiaTheme="minorEastAsia" w:hAnsi="Book Antiqua" w:cs="Arial"/>
          <w:b/>
          <w:lang w:eastAsia="zh-CN"/>
        </w:rPr>
      </w:pPr>
    </w:p>
    <w:p w:rsidR="00031C6B" w:rsidRPr="00313FA0" w:rsidRDefault="00031C6B" w:rsidP="00BA7D22">
      <w:pPr>
        <w:adjustRightInd w:val="0"/>
        <w:snapToGrid w:val="0"/>
        <w:spacing w:line="360" w:lineRule="auto"/>
        <w:jc w:val="both"/>
        <w:rPr>
          <w:rFonts w:ascii="Book Antiqua" w:hAnsi="Book Antiqua"/>
          <w:b/>
        </w:rPr>
      </w:pPr>
      <w:bookmarkStart w:id="410" w:name="OLE_LINK113"/>
      <w:bookmarkStart w:id="411" w:name="OLE_LINK126"/>
      <w:bookmarkStart w:id="412" w:name="OLE_LINK133"/>
      <w:bookmarkStart w:id="413" w:name="OLE_LINK170"/>
      <w:bookmarkStart w:id="414" w:name="OLE_LINK315"/>
      <w:bookmarkStart w:id="415" w:name="OLE_LINK812"/>
      <w:bookmarkStart w:id="416" w:name="OLE_LINK675"/>
      <w:bookmarkStart w:id="417" w:name="OLE_LINK717"/>
      <w:bookmarkStart w:id="418" w:name="OLE_LINK821"/>
      <w:bookmarkStart w:id="419" w:name="OLE_LINK932"/>
      <w:bookmarkStart w:id="420" w:name="OLE_LINK776"/>
      <w:bookmarkStart w:id="421" w:name="OLE_LINK998"/>
      <w:bookmarkStart w:id="422" w:name="OLE_LINK1230"/>
      <w:bookmarkStart w:id="423" w:name="OLE_LINK1248"/>
      <w:bookmarkStart w:id="424" w:name="OLE_LINK1019"/>
      <w:bookmarkStart w:id="425" w:name="OLE_LINK1552"/>
      <w:bookmarkStart w:id="426" w:name="OLE_LINK1614"/>
      <w:bookmarkStart w:id="427" w:name="OLE_LINK1671"/>
      <w:r w:rsidRPr="00313FA0">
        <w:rPr>
          <w:rFonts w:ascii="Book Antiqua" w:hAnsi="Book Antiqua"/>
          <w:b/>
        </w:rPr>
        <w:t>MATERIALS AND METHODS</w:t>
      </w:r>
    </w:p>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rsidR="009251BD" w:rsidRPr="00313FA0" w:rsidRDefault="009251BD" w:rsidP="00BA7D22">
      <w:pPr>
        <w:snapToGrid w:val="0"/>
        <w:spacing w:line="360" w:lineRule="auto"/>
        <w:jc w:val="both"/>
        <w:rPr>
          <w:rFonts w:ascii="Book Antiqua" w:hAnsi="Book Antiqua" w:cs="Arial"/>
          <w:b/>
          <w:i/>
        </w:rPr>
      </w:pPr>
      <w:r w:rsidRPr="00313FA0">
        <w:rPr>
          <w:rFonts w:ascii="Book Antiqua" w:hAnsi="Book Antiqua" w:cs="Arial"/>
          <w:b/>
          <w:i/>
        </w:rPr>
        <w:t>Study design and setting</w:t>
      </w:r>
    </w:p>
    <w:p w:rsidR="0002495A" w:rsidRPr="00313FA0" w:rsidRDefault="0002495A" w:rsidP="00BA7D22">
      <w:pPr>
        <w:snapToGrid w:val="0"/>
        <w:spacing w:line="360" w:lineRule="auto"/>
        <w:jc w:val="both"/>
        <w:rPr>
          <w:rFonts w:ascii="Book Antiqua" w:hAnsi="Book Antiqua" w:cs="Arial"/>
        </w:rPr>
      </w:pPr>
      <w:r w:rsidRPr="00313FA0">
        <w:rPr>
          <w:rFonts w:ascii="Book Antiqua" w:hAnsi="Book Antiqua" w:cs="Arial"/>
        </w:rPr>
        <w:t>This prospective cohort study was undertaken at the Washington Hospital Center,</w:t>
      </w:r>
      <w:r w:rsidR="00420B74" w:rsidRPr="00313FA0">
        <w:rPr>
          <w:rFonts w:ascii="Book Antiqua" w:hAnsi="Book Antiqua" w:cs="Arial"/>
        </w:rPr>
        <w:t xml:space="preserve"> a 926</w:t>
      </w:r>
      <w:r w:rsidR="009251BD" w:rsidRPr="00313FA0">
        <w:rPr>
          <w:rFonts w:ascii="Book Antiqua" w:hAnsi="Book Antiqua" w:cs="Arial"/>
        </w:rPr>
        <w:t xml:space="preserve"> bed tertiary care hospital in</w:t>
      </w:r>
      <w:r w:rsidRPr="00313FA0">
        <w:rPr>
          <w:rFonts w:ascii="Book Antiqua" w:hAnsi="Book Antiqua" w:cs="Arial"/>
        </w:rPr>
        <w:t xml:space="preserve"> Washington DC</w:t>
      </w:r>
      <w:r w:rsidR="009251BD" w:rsidRPr="00313FA0">
        <w:rPr>
          <w:rFonts w:ascii="Book Antiqua" w:hAnsi="Book Antiqua" w:cs="Arial"/>
        </w:rPr>
        <w:t>. All subjec</w:t>
      </w:r>
      <w:r w:rsidR="00CD1446" w:rsidRPr="00313FA0">
        <w:rPr>
          <w:rFonts w:ascii="Book Antiqua" w:hAnsi="Book Antiqua" w:cs="Arial"/>
        </w:rPr>
        <w:t xml:space="preserve">ts undergoing </w:t>
      </w:r>
      <w:r w:rsidR="009251BD" w:rsidRPr="00313FA0">
        <w:rPr>
          <w:rFonts w:ascii="Book Antiqua" w:hAnsi="Book Antiqua" w:cs="Arial"/>
        </w:rPr>
        <w:t>DP</w:t>
      </w:r>
      <w:r w:rsidR="0046232D" w:rsidRPr="00313FA0">
        <w:rPr>
          <w:rFonts w:ascii="Book Antiqua" w:hAnsi="Book Antiqua" w:cs="Arial"/>
        </w:rPr>
        <w:t xml:space="preserve"> for </w:t>
      </w:r>
      <w:r w:rsidR="008F78A8" w:rsidRPr="00313FA0">
        <w:rPr>
          <w:rFonts w:ascii="Book Antiqua" w:hAnsi="Book Antiqua" w:cs="Arial"/>
        </w:rPr>
        <w:t xml:space="preserve">the </w:t>
      </w:r>
      <w:r w:rsidR="0046232D" w:rsidRPr="00313FA0">
        <w:rPr>
          <w:rFonts w:ascii="Book Antiqua" w:hAnsi="Book Antiqua" w:cs="Arial"/>
        </w:rPr>
        <w:t>evaluation of lower gastrointestinal complaints</w:t>
      </w:r>
      <w:r w:rsidR="009251BD" w:rsidRPr="00313FA0">
        <w:rPr>
          <w:rFonts w:ascii="Book Antiqua" w:hAnsi="Book Antiqua" w:cs="Arial"/>
        </w:rPr>
        <w:t xml:space="preserve"> we</w:t>
      </w:r>
      <w:r w:rsidR="0046232D" w:rsidRPr="00313FA0">
        <w:rPr>
          <w:rFonts w:ascii="Book Antiqua" w:hAnsi="Book Antiqua" w:cs="Arial"/>
        </w:rPr>
        <w:t>re prospectively enrolled over 18 mo</w:t>
      </w:r>
      <w:r w:rsidR="00CB70B4" w:rsidRPr="00313FA0">
        <w:rPr>
          <w:rFonts w:ascii="Book Antiqua" w:hAnsi="Book Antiqua" w:cs="Arial"/>
        </w:rPr>
        <w:t xml:space="preserve"> </w:t>
      </w:r>
      <w:r w:rsidR="008F78A8" w:rsidRPr="00313FA0">
        <w:rPr>
          <w:rFonts w:ascii="Book Antiqua" w:hAnsi="Book Antiqua" w:cs="Arial"/>
        </w:rPr>
        <w:t>starting</w:t>
      </w:r>
      <w:r w:rsidR="00CB70B4" w:rsidRPr="00313FA0">
        <w:rPr>
          <w:rFonts w:ascii="Book Antiqua" w:hAnsi="Book Antiqua" w:cs="Arial"/>
        </w:rPr>
        <w:t xml:space="preserve"> October 2010</w:t>
      </w:r>
      <w:r w:rsidR="009251BD" w:rsidRPr="00313FA0">
        <w:rPr>
          <w:rFonts w:ascii="Book Antiqua" w:hAnsi="Book Antiqua" w:cs="Arial"/>
        </w:rPr>
        <w:t xml:space="preserve">. </w:t>
      </w:r>
      <w:r w:rsidR="00D034DB" w:rsidRPr="00313FA0">
        <w:rPr>
          <w:rFonts w:ascii="Book Antiqua" w:hAnsi="Book Antiqua" w:cs="Arial"/>
        </w:rPr>
        <w:t>Patients with obvious anatomical anomalies such as rectal prolapse, solitary rectal ulcers, fissures and fistulae were excluded.</w:t>
      </w:r>
    </w:p>
    <w:p w:rsidR="009251BD" w:rsidRPr="00313FA0" w:rsidRDefault="0002087E" w:rsidP="00BA7D22">
      <w:pPr>
        <w:snapToGrid w:val="0"/>
        <w:spacing w:line="360" w:lineRule="auto"/>
        <w:ind w:firstLineChars="100" w:firstLine="240"/>
        <w:jc w:val="both"/>
        <w:rPr>
          <w:rFonts w:ascii="Book Antiqua" w:hAnsi="Book Antiqua" w:cs="Arial"/>
        </w:rPr>
      </w:pPr>
      <w:r w:rsidRPr="00313FA0">
        <w:rPr>
          <w:rFonts w:ascii="Book Antiqua" w:eastAsiaTheme="minorHAnsi" w:hAnsi="Book Antiqua" w:cs="Arial"/>
        </w:rPr>
        <w:lastRenderedPageBreak/>
        <w:t xml:space="preserve">At the time of enrollment, demographic information was recorded and each subject was assigned a unique identifying number. All other subject identifiers were removed. </w:t>
      </w:r>
      <w:r w:rsidR="009251BD" w:rsidRPr="00313FA0">
        <w:rPr>
          <w:rFonts w:ascii="Book Antiqua" w:hAnsi="Book Antiqua" w:cs="Arial"/>
        </w:rPr>
        <w:t>The study was approved by the institutional review board</w:t>
      </w:r>
      <w:r w:rsidR="00CD1446" w:rsidRPr="00313FA0">
        <w:rPr>
          <w:rFonts w:ascii="Book Antiqua" w:hAnsi="Book Antiqua" w:cs="Arial"/>
        </w:rPr>
        <w:t xml:space="preserve"> of Washington Hospital Center</w:t>
      </w:r>
      <w:r w:rsidR="009251BD" w:rsidRPr="00313FA0">
        <w:rPr>
          <w:rFonts w:ascii="Book Antiqua" w:hAnsi="Book Antiqua" w:cs="Arial"/>
        </w:rPr>
        <w:t xml:space="preserve"> and all subjects gave written informed consent. </w:t>
      </w:r>
    </w:p>
    <w:p w:rsidR="0002087E" w:rsidRPr="00313FA0" w:rsidRDefault="009837B3" w:rsidP="00BA7D22">
      <w:pPr>
        <w:snapToGrid w:val="0"/>
        <w:spacing w:line="360" w:lineRule="auto"/>
        <w:ind w:firstLineChars="100" w:firstLine="240"/>
        <w:jc w:val="both"/>
        <w:rPr>
          <w:rFonts w:ascii="Book Antiqua" w:eastAsiaTheme="minorEastAsia" w:hAnsi="Book Antiqua" w:cs="Arial"/>
          <w:lang w:eastAsia="zh-CN"/>
        </w:rPr>
      </w:pPr>
      <w:r w:rsidRPr="00313FA0">
        <w:rPr>
          <w:rFonts w:ascii="Book Antiqua" w:hAnsi="Book Antiqua" w:cs="Arial"/>
        </w:rPr>
        <w:t>Immediately prior to undergoing the DP, all subjects were asked to complete a set of self-administered questionnaires.</w:t>
      </w:r>
    </w:p>
    <w:p w:rsidR="00C07502" w:rsidRPr="00313FA0" w:rsidRDefault="00C07502" w:rsidP="00BA7D22">
      <w:pPr>
        <w:snapToGrid w:val="0"/>
        <w:spacing w:line="360" w:lineRule="auto"/>
        <w:ind w:firstLineChars="100" w:firstLine="240"/>
        <w:jc w:val="both"/>
        <w:rPr>
          <w:rFonts w:ascii="Book Antiqua" w:eastAsiaTheme="minorEastAsia" w:hAnsi="Book Antiqua" w:cs="Arial"/>
          <w:lang w:eastAsia="zh-CN"/>
        </w:rPr>
      </w:pPr>
    </w:p>
    <w:p w:rsidR="009251BD" w:rsidRPr="00313FA0" w:rsidRDefault="009251BD" w:rsidP="00BA7D22">
      <w:pPr>
        <w:snapToGrid w:val="0"/>
        <w:spacing w:line="360" w:lineRule="auto"/>
        <w:jc w:val="both"/>
        <w:rPr>
          <w:rFonts w:ascii="Book Antiqua" w:hAnsi="Book Antiqua" w:cs="Arial"/>
          <w:b/>
          <w:i/>
        </w:rPr>
      </w:pPr>
      <w:r w:rsidRPr="00313FA0">
        <w:rPr>
          <w:rFonts w:ascii="Book Antiqua" w:hAnsi="Book Antiqua" w:cs="Arial"/>
          <w:b/>
          <w:i/>
        </w:rPr>
        <w:t>Questionnaires</w:t>
      </w:r>
    </w:p>
    <w:p w:rsidR="0002495A" w:rsidRPr="00313FA0" w:rsidRDefault="0002495A" w:rsidP="00BA7D22">
      <w:pPr>
        <w:snapToGrid w:val="0"/>
        <w:spacing w:line="360" w:lineRule="auto"/>
        <w:jc w:val="both"/>
        <w:rPr>
          <w:rFonts w:ascii="Book Antiqua" w:hAnsi="Book Antiqua" w:cs="Arial"/>
        </w:rPr>
      </w:pPr>
      <w:r w:rsidRPr="00313FA0">
        <w:rPr>
          <w:rFonts w:ascii="Book Antiqua" w:hAnsi="Book Antiqua" w:cs="Arial"/>
        </w:rPr>
        <w:t xml:space="preserve">All </w:t>
      </w:r>
      <w:r w:rsidR="00465C12" w:rsidRPr="00313FA0">
        <w:rPr>
          <w:rFonts w:ascii="Book Antiqua" w:hAnsi="Book Antiqua" w:cs="Arial"/>
        </w:rPr>
        <w:t>subjects answered a total of 7</w:t>
      </w:r>
      <w:r w:rsidR="009251BD" w:rsidRPr="00313FA0">
        <w:rPr>
          <w:rFonts w:ascii="Book Antiqua" w:hAnsi="Book Antiqua" w:cs="Arial"/>
        </w:rPr>
        <w:t xml:space="preserve"> self-administered </w:t>
      </w:r>
      <w:r w:rsidR="0027507D" w:rsidRPr="00313FA0">
        <w:rPr>
          <w:rFonts w:ascii="Book Antiqua" w:hAnsi="Book Antiqua" w:cs="Arial"/>
        </w:rPr>
        <w:t xml:space="preserve">validated </w:t>
      </w:r>
      <w:r w:rsidR="009251BD" w:rsidRPr="00313FA0">
        <w:rPr>
          <w:rFonts w:ascii="Book Antiqua" w:hAnsi="Book Antiqua" w:cs="Arial"/>
        </w:rPr>
        <w:t>questionnaires</w:t>
      </w:r>
      <w:r w:rsidR="00AF3A11" w:rsidRPr="00313FA0">
        <w:rPr>
          <w:rFonts w:ascii="Book Antiqua" w:hAnsi="Book Antiqua" w:cs="Arial"/>
        </w:rPr>
        <w:t xml:space="preserve"> </w:t>
      </w:r>
      <w:r w:rsidR="00CB70B4" w:rsidRPr="00313FA0">
        <w:rPr>
          <w:rFonts w:ascii="Book Antiqua" w:hAnsi="Book Antiqua" w:cs="Arial"/>
        </w:rPr>
        <w:t>that assessed a history of</w:t>
      </w:r>
      <w:r w:rsidR="009251BD" w:rsidRPr="00313FA0">
        <w:rPr>
          <w:rFonts w:ascii="Book Antiqua" w:hAnsi="Book Antiqua" w:cs="Arial"/>
        </w:rPr>
        <w:t xml:space="preserve"> </w:t>
      </w:r>
      <w:r w:rsidR="0002087E" w:rsidRPr="00313FA0">
        <w:rPr>
          <w:rFonts w:ascii="Book Antiqua" w:hAnsi="Book Antiqua" w:cs="Arial"/>
        </w:rPr>
        <w:t xml:space="preserve">sexual or </w:t>
      </w:r>
      <w:r w:rsidRPr="00313FA0">
        <w:rPr>
          <w:rFonts w:ascii="Book Antiqua" w:hAnsi="Book Antiqua" w:cs="Arial"/>
        </w:rPr>
        <w:t xml:space="preserve">physical abuse, </w:t>
      </w:r>
      <w:r w:rsidR="00AF3A11" w:rsidRPr="00313FA0">
        <w:rPr>
          <w:rFonts w:ascii="Book Antiqua" w:hAnsi="Book Antiqua" w:cs="Arial"/>
        </w:rPr>
        <w:t>generalized anxiety disorder</w:t>
      </w:r>
      <w:r w:rsidR="008F78A8" w:rsidRPr="00313FA0">
        <w:rPr>
          <w:rFonts w:ascii="Book Antiqua" w:hAnsi="Book Antiqua" w:cs="Arial"/>
        </w:rPr>
        <w:t xml:space="preserve"> (state and trait anxiety)</w:t>
      </w:r>
      <w:r w:rsidRPr="00313FA0">
        <w:rPr>
          <w:rFonts w:ascii="Book Antiqua" w:hAnsi="Book Antiqua" w:cs="Arial"/>
        </w:rPr>
        <w:t xml:space="preserve">, </w:t>
      </w:r>
      <w:r w:rsidR="008F78A8" w:rsidRPr="00313FA0">
        <w:rPr>
          <w:rFonts w:ascii="Book Antiqua" w:hAnsi="Book Antiqua" w:cs="Arial"/>
        </w:rPr>
        <w:t>PTSD</w:t>
      </w:r>
      <w:r w:rsidRPr="00313FA0">
        <w:rPr>
          <w:rFonts w:ascii="Book Antiqua" w:hAnsi="Book Antiqua" w:cs="Arial"/>
        </w:rPr>
        <w:t xml:space="preserve">, </w:t>
      </w:r>
      <w:r w:rsidR="00AF3A11" w:rsidRPr="00313FA0">
        <w:rPr>
          <w:rFonts w:ascii="Book Antiqua" w:hAnsi="Book Antiqua" w:cs="Arial"/>
        </w:rPr>
        <w:t>d</w:t>
      </w:r>
      <w:r w:rsidRPr="00313FA0">
        <w:rPr>
          <w:rFonts w:ascii="Book Antiqua" w:hAnsi="Book Antiqua" w:cs="Arial"/>
        </w:rPr>
        <w:t>epression</w:t>
      </w:r>
      <w:r w:rsidR="00AF3A11" w:rsidRPr="00313FA0">
        <w:rPr>
          <w:rFonts w:ascii="Book Antiqua" w:hAnsi="Book Antiqua" w:cs="Arial"/>
        </w:rPr>
        <w:t xml:space="preserve"> and s</w:t>
      </w:r>
      <w:r w:rsidRPr="00313FA0">
        <w:rPr>
          <w:rFonts w:ascii="Book Antiqua" w:hAnsi="Book Antiqua" w:cs="Arial"/>
        </w:rPr>
        <w:t>omatoform disorders.</w:t>
      </w:r>
      <w:r w:rsidR="00AF3A11" w:rsidRPr="00313FA0">
        <w:rPr>
          <w:rFonts w:ascii="Book Antiqua" w:hAnsi="Book Antiqua" w:cs="Arial"/>
        </w:rPr>
        <w:t xml:space="preserve"> </w:t>
      </w:r>
      <w:r w:rsidRPr="00313FA0">
        <w:rPr>
          <w:rFonts w:ascii="Book Antiqua" w:hAnsi="Book Antiqua" w:cs="Arial"/>
        </w:rPr>
        <w:t>Gastrointestinal symptoms w</w:t>
      </w:r>
      <w:r w:rsidR="0002087E" w:rsidRPr="00313FA0">
        <w:rPr>
          <w:rFonts w:ascii="Book Antiqua" w:hAnsi="Book Antiqua" w:cs="Arial"/>
        </w:rPr>
        <w:t>ere</w:t>
      </w:r>
      <w:r w:rsidRPr="00313FA0">
        <w:rPr>
          <w:rFonts w:ascii="Book Antiqua" w:hAnsi="Book Antiqua" w:cs="Arial"/>
        </w:rPr>
        <w:t xml:space="preserve"> a</w:t>
      </w:r>
      <w:r w:rsidR="008F78A8" w:rsidRPr="00313FA0">
        <w:rPr>
          <w:rFonts w:ascii="Book Antiqua" w:hAnsi="Book Antiqua" w:cs="Arial"/>
        </w:rPr>
        <w:t>ssessed</w:t>
      </w:r>
      <w:r w:rsidRPr="00313FA0">
        <w:rPr>
          <w:rFonts w:ascii="Book Antiqua" w:hAnsi="Book Antiqua" w:cs="Arial"/>
        </w:rPr>
        <w:t xml:space="preserve"> using the ROME III criteria questionnaires that include</w:t>
      </w:r>
      <w:r w:rsidR="00E942AD" w:rsidRPr="00313FA0">
        <w:rPr>
          <w:rFonts w:ascii="Book Antiqua" w:hAnsi="Book Antiqua" w:cs="Arial"/>
        </w:rPr>
        <w:t>d</w:t>
      </w:r>
      <w:r w:rsidRPr="00313FA0">
        <w:rPr>
          <w:rFonts w:ascii="Book Antiqua" w:hAnsi="Book Antiqua" w:cs="Arial"/>
        </w:rPr>
        <w:t xml:space="preserve"> the </w:t>
      </w:r>
      <w:r w:rsidR="00AF3A11" w:rsidRPr="00313FA0">
        <w:rPr>
          <w:rFonts w:ascii="Book Antiqua" w:hAnsi="Book Antiqua" w:cs="Arial"/>
        </w:rPr>
        <w:t>constipation module and irritable bowel syndrome module</w:t>
      </w:r>
      <w:r w:rsidRPr="00313FA0">
        <w:rPr>
          <w:rFonts w:ascii="Book Antiqua" w:hAnsi="Book Antiqua" w:cs="Arial"/>
        </w:rPr>
        <w:t>.</w:t>
      </w:r>
      <w:r w:rsidR="00AF3A11" w:rsidRPr="00313FA0">
        <w:rPr>
          <w:rFonts w:ascii="Book Antiqua" w:hAnsi="Book Antiqua" w:cs="Arial"/>
        </w:rPr>
        <w:t xml:space="preserve"> </w:t>
      </w:r>
      <w:r w:rsidR="001C3FCF" w:rsidRPr="00313FA0">
        <w:rPr>
          <w:rFonts w:ascii="Book Antiqua" w:hAnsi="Book Antiqua" w:cs="Arial"/>
        </w:rPr>
        <w:t>All questionnaires were self-</w:t>
      </w:r>
      <w:r w:rsidR="00DD4BAE" w:rsidRPr="00313FA0">
        <w:rPr>
          <w:rFonts w:ascii="Book Antiqua" w:hAnsi="Book Antiqua" w:cs="Arial"/>
        </w:rPr>
        <w:t xml:space="preserve">administered </w:t>
      </w:r>
      <w:r w:rsidR="001C3FCF" w:rsidRPr="00313FA0">
        <w:rPr>
          <w:rFonts w:ascii="Book Antiqua" w:hAnsi="Book Antiqua" w:cs="Arial"/>
        </w:rPr>
        <w:t xml:space="preserve">and </w:t>
      </w:r>
      <w:r w:rsidR="00DD4BAE" w:rsidRPr="00313FA0">
        <w:rPr>
          <w:rFonts w:ascii="Book Antiqua" w:hAnsi="Book Antiqua" w:cs="Arial"/>
        </w:rPr>
        <w:t>met appropriate reliability and validity criteria.</w:t>
      </w:r>
      <w:r w:rsidR="009F12E2" w:rsidRPr="00313FA0">
        <w:rPr>
          <w:rFonts w:ascii="Book Antiqua" w:hAnsi="Book Antiqua" w:cs="Arial"/>
        </w:rPr>
        <w:t xml:space="preserve"> </w:t>
      </w:r>
      <w:r w:rsidR="00DD4BAE" w:rsidRPr="00313FA0">
        <w:rPr>
          <w:rFonts w:ascii="Book Antiqua" w:hAnsi="Book Antiqua" w:cs="Arial"/>
        </w:rPr>
        <w:t xml:space="preserve">Further, each questionnaire </w:t>
      </w:r>
      <w:r w:rsidR="001C3FCF" w:rsidRPr="00313FA0">
        <w:rPr>
          <w:rFonts w:ascii="Book Antiqua" w:hAnsi="Book Antiqua" w:cs="Arial"/>
        </w:rPr>
        <w:t>was easily</w:t>
      </w:r>
      <w:r w:rsidR="00DD4BAE" w:rsidRPr="00313FA0">
        <w:rPr>
          <w:rFonts w:ascii="Book Antiqua" w:hAnsi="Book Antiqua" w:cs="Arial"/>
        </w:rPr>
        <w:t xml:space="preserve"> readab</w:t>
      </w:r>
      <w:r w:rsidR="001C3FCF" w:rsidRPr="00313FA0">
        <w:rPr>
          <w:rFonts w:ascii="Book Antiqua" w:hAnsi="Book Antiqua" w:cs="Arial"/>
        </w:rPr>
        <w:t>le</w:t>
      </w:r>
      <w:r w:rsidR="00DD4BAE" w:rsidRPr="00313FA0">
        <w:rPr>
          <w:rFonts w:ascii="Book Antiqua" w:hAnsi="Book Antiqua" w:cs="Arial"/>
        </w:rPr>
        <w:t xml:space="preserve"> and understandab</w:t>
      </w:r>
      <w:r w:rsidR="001C3FCF" w:rsidRPr="00313FA0">
        <w:rPr>
          <w:rFonts w:ascii="Book Antiqua" w:hAnsi="Book Antiqua" w:cs="Arial"/>
        </w:rPr>
        <w:t>le</w:t>
      </w:r>
      <w:r w:rsidR="00DD4BAE" w:rsidRPr="00313FA0">
        <w:rPr>
          <w:rFonts w:ascii="Book Antiqua" w:hAnsi="Book Antiqua" w:cs="Arial"/>
        </w:rPr>
        <w:t>.</w:t>
      </w:r>
      <w:r w:rsidR="009F12E2" w:rsidRPr="00313FA0">
        <w:rPr>
          <w:rFonts w:ascii="Book Antiqua" w:hAnsi="Book Antiqua" w:cs="Arial"/>
        </w:rPr>
        <w:t xml:space="preserve">  </w:t>
      </w:r>
    </w:p>
    <w:p w:rsidR="00C07502" w:rsidRPr="00313FA0" w:rsidRDefault="00C07502" w:rsidP="00BA7D22">
      <w:pPr>
        <w:snapToGrid w:val="0"/>
        <w:spacing w:line="360" w:lineRule="auto"/>
        <w:jc w:val="both"/>
        <w:rPr>
          <w:rFonts w:ascii="Book Antiqua" w:eastAsiaTheme="minorEastAsia" w:hAnsi="Book Antiqua" w:cs="Arial"/>
          <w:b/>
          <w:lang w:eastAsia="zh-CN"/>
        </w:rPr>
      </w:pPr>
    </w:p>
    <w:p w:rsidR="00FF2B45" w:rsidRPr="00313FA0" w:rsidRDefault="00FF2B45" w:rsidP="00BA7D22">
      <w:pPr>
        <w:snapToGrid w:val="0"/>
        <w:spacing w:line="360" w:lineRule="auto"/>
        <w:jc w:val="both"/>
        <w:rPr>
          <w:rFonts w:ascii="Book Antiqua" w:eastAsiaTheme="minorEastAsia" w:hAnsi="Book Antiqua" w:cs="Arial"/>
          <w:lang w:eastAsia="zh-CN"/>
        </w:rPr>
      </w:pPr>
      <w:r w:rsidRPr="00313FA0">
        <w:rPr>
          <w:rFonts w:ascii="Book Antiqua" w:hAnsi="Book Antiqua" w:cs="Arial"/>
          <w:b/>
        </w:rPr>
        <w:t>State</w:t>
      </w:r>
      <w:r w:rsidR="00C07502" w:rsidRPr="00313FA0">
        <w:rPr>
          <w:rFonts w:ascii="Book Antiqua" w:hAnsi="Book Antiqua" w:cs="Arial"/>
          <w:b/>
        </w:rPr>
        <w:t>-trait anxiety in</w:t>
      </w:r>
      <w:r w:rsidRPr="00313FA0">
        <w:rPr>
          <w:rFonts w:ascii="Book Antiqua" w:hAnsi="Book Antiqua" w:cs="Arial"/>
          <w:b/>
        </w:rPr>
        <w:t>ventory (STAI)</w:t>
      </w:r>
      <w:r w:rsidRPr="00313FA0">
        <w:rPr>
          <w:rFonts w:ascii="Book Antiqua" w:eastAsiaTheme="minorHAnsi" w:hAnsi="Book Antiqua" w:cs="Arial"/>
          <w:b/>
        </w:rPr>
        <w:t xml:space="preserve">: </w:t>
      </w:r>
      <w:r w:rsidRPr="00313FA0">
        <w:rPr>
          <w:rFonts w:ascii="Book Antiqua" w:eastAsiaTheme="minorHAnsi" w:hAnsi="Book Antiqua" w:cs="Arial"/>
        </w:rPr>
        <w:t xml:space="preserve">The STAI </w:t>
      </w:r>
      <w:r w:rsidR="001C7F93" w:rsidRPr="00313FA0">
        <w:rPr>
          <w:rFonts w:ascii="Book Antiqua" w:eastAsiaTheme="minorHAnsi" w:hAnsi="Book Antiqua" w:cs="Arial"/>
        </w:rPr>
        <w:t xml:space="preserve">is a self-administered test for evaluation of state and trait anxiety and </w:t>
      </w:r>
      <w:r w:rsidRPr="00313FA0">
        <w:rPr>
          <w:rFonts w:ascii="Book Antiqua" w:eastAsiaTheme="minorHAnsi" w:hAnsi="Book Antiqua" w:cs="Arial"/>
        </w:rPr>
        <w:t xml:space="preserve">has been used extensively in research and clinical practice. It has been translated into 30 languages and </w:t>
      </w:r>
      <w:r w:rsidR="001C7F93" w:rsidRPr="00313FA0">
        <w:rPr>
          <w:rFonts w:ascii="Book Antiqua" w:eastAsiaTheme="minorHAnsi" w:hAnsi="Book Antiqua" w:cs="Arial"/>
        </w:rPr>
        <w:t>has since been extensively used and validated in the research literature</w:t>
      </w:r>
      <w:r w:rsidR="00C07502" w:rsidRPr="00313FA0">
        <w:rPr>
          <w:rFonts w:ascii="Book Antiqua" w:eastAsiaTheme="minorEastAsia" w:hAnsi="Book Antiqua" w:cs="Arial"/>
          <w:vertAlign w:val="superscript"/>
          <w:lang w:eastAsia="zh-CN"/>
        </w:rPr>
        <w:t>[4]</w:t>
      </w:r>
      <w:r w:rsidRPr="00313FA0">
        <w:rPr>
          <w:rFonts w:ascii="Book Antiqua" w:eastAsiaTheme="minorHAnsi" w:hAnsi="Book Antiqua" w:cs="Arial"/>
        </w:rPr>
        <w:t>. For the purpose of our study the revised version of the test; ‘‘Form-Y’’ was used</w:t>
      </w:r>
      <w:r w:rsidR="00C07502" w:rsidRPr="00313FA0">
        <w:rPr>
          <w:rFonts w:ascii="Book Antiqua" w:eastAsiaTheme="minorEastAsia" w:hAnsi="Book Antiqua" w:cs="Arial"/>
          <w:vertAlign w:val="superscript"/>
          <w:lang w:eastAsia="zh-CN"/>
        </w:rPr>
        <w:t>[5]</w:t>
      </w:r>
      <w:r w:rsidRPr="00313FA0">
        <w:rPr>
          <w:rFonts w:ascii="Book Antiqua" w:eastAsiaTheme="minorHAnsi" w:hAnsi="Book Antiqua" w:cs="Arial"/>
        </w:rPr>
        <w:t>. The STAI-Y is a self-administered test and takes 6–15 min to complete, depending on the subject’s level of education. The S-anxiety scale (STAI Form Y-1) consists of 20 statements that evaluate how the respondent feels ‘‘right now, at this moment’’</w:t>
      </w:r>
      <w:r w:rsidR="00E942AD" w:rsidRPr="00313FA0">
        <w:rPr>
          <w:rFonts w:ascii="Book Antiqua" w:eastAsiaTheme="minorHAnsi" w:hAnsi="Book Antiqua" w:cs="Arial"/>
        </w:rPr>
        <w:t xml:space="preserve"> using a 4 point Likert scale</w:t>
      </w:r>
      <w:r w:rsidRPr="00313FA0">
        <w:rPr>
          <w:rFonts w:ascii="Book Antiqua" w:eastAsiaTheme="minorHAnsi" w:hAnsi="Book Antiqua" w:cs="Arial"/>
        </w:rPr>
        <w:t xml:space="preserve">. The T-anxiety scale (STAI Form Y-2) consists of 20 statements that evaluate how individuals ‘‘generally feel’’. A score of over 40 on the STAI Form Y-1 and STAI Form Y-2 was </w:t>
      </w:r>
      <w:r w:rsidR="00E942AD" w:rsidRPr="00313FA0">
        <w:rPr>
          <w:rFonts w:ascii="Book Antiqua" w:eastAsiaTheme="minorHAnsi" w:hAnsi="Book Antiqua" w:cs="Arial"/>
        </w:rPr>
        <w:t xml:space="preserve">considered </w:t>
      </w:r>
      <w:r w:rsidRPr="00313FA0">
        <w:rPr>
          <w:rFonts w:ascii="Book Antiqua" w:eastAsiaTheme="minorHAnsi" w:hAnsi="Book Antiqua" w:cs="Arial"/>
        </w:rPr>
        <w:t xml:space="preserve">diagnostic of state of anxiety </w:t>
      </w:r>
      <w:r w:rsidR="001C7F93" w:rsidRPr="00313FA0">
        <w:rPr>
          <w:rFonts w:ascii="Book Antiqua" w:eastAsiaTheme="minorHAnsi" w:hAnsi="Book Antiqua" w:cs="Arial"/>
        </w:rPr>
        <w:t>and trait anxiety respectively</w:t>
      </w:r>
      <w:r w:rsidRPr="00313FA0">
        <w:rPr>
          <w:rFonts w:ascii="Book Antiqua" w:eastAsiaTheme="minorHAnsi" w:hAnsi="Book Antiqua" w:cs="Arial"/>
        </w:rPr>
        <w:t>.</w:t>
      </w:r>
    </w:p>
    <w:p w:rsidR="00C07502" w:rsidRPr="00313FA0" w:rsidRDefault="00C07502" w:rsidP="00BA7D22">
      <w:pPr>
        <w:snapToGrid w:val="0"/>
        <w:spacing w:line="360" w:lineRule="auto"/>
        <w:jc w:val="both"/>
        <w:rPr>
          <w:rFonts w:ascii="Book Antiqua" w:eastAsiaTheme="minorEastAsia" w:hAnsi="Book Antiqua" w:cs="Arial"/>
          <w:lang w:eastAsia="zh-CN"/>
        </w:rPr>
      </w:pPr>
    </w:p>
    <w:p w:rsidR="00FF2B45" w:rsidRPr="00313FA0" w:rsidRDefault="00FF2B45" w:rsidP="00BA7D22">
      <w:pPr>
        <w:snapToGrid w:val="0"/>
        <w:spacing w:line="360" w:lineRule="auto"/>
        <w:jc w:val="both"/>
        <w:rPr>
          <w:rFonts w:ascii="Book Antiqua" w:eastAsiaTheme="minorEastAsia" w:hAnsi="Book Antiqua" w:cs="Arial"/>
          <w:lang w:eastAsia="zh-CN"/>
        </w:rPr>
      </w:pPr>
      <w:r w:rsidRPr="00313FA0">
        <w:rPr>
          <w:rFonts w:ascii="Book Antiqua" w:eastAsiaTheme="minorHAnsi" w:hAnsi="Book Antiqua" w:cs="Arial"/>
          <w:b/>
        </w:rPr>
        <w:t xml:space="preserve">Screening questionnaire for sexual and physical abuse history: </w:t>
      </w:r>
      <w:r w:rsidRPr="00313FA0">
        <w:rPr>
          <w:rFonts w:ascii="Book Antiqua" w:eastAsiaTheme="minorHAnsi" w:hAnsi="Book Antiqua" w:cs="Arial"/>
        </w:rPr>
        <w:t xml:space="preserve">This is a self-report questionnaire developed by Drossman </w:t>
      </w:r>
      <w:r w:rsidRPr="00313FA0">
        <w:rPr>
          <w:rFonts w:ascii="Book Antiqua" w:eastAsiaTheme="minorHAnsi" w:hAnsi="Book Antiqua" w:cs="Arial"/>
          <w:i/>
        </w:rPr>
        <w:t>et al</w:t>
      </w:r>
      <w:r w:rsidR="00C07502" w:rsidRPr="00313FA0">
        <w:rPr>
          <w:rFonts w:ascii="Book Antiqua" w:eastAsiaTheme="minorEastAsia" w:hAnsi="Book Antiqua" w:cs="Arial"/>
          <w:vertAlign w:val="superscript"/>
          <w:lang w:eastAsia="zh-CN"/>
        </w:rPr>
        <w:t>[6]</w:t>
      </w:r>
      <w:r w:rsidR="00111B70" w:rsidRPr="00313FA0">
        <w:rPr>
          <w:rFonts w:ascii="Book Antiqua" w:eastAsiaTheme="minorHAnsi" w:hAnsi="Book Antiqua" w:cs="Arial"/>
        </w:rPr>
        <w:t xml:space="preserve"> and </w:t>
      </w:r>
      <w:r w:rsidRPr="00313FA0">
        <w:rPr>
          <w:rFonts w:ascii="Book Antiqua" w:eastAsiaTheme="minorHAnsi" w:hAnsi="Book Antiqua" w:cs="Arial"/>
        </w:rPr>
        <w:t xml:space="preserve">has been validated against a detailed </w:t>
      </w:r>
      <w:r w:rsidRPr="00313FA0">
        <w:rPr>
          <w:rFonts w:ascii="Book Antiqua" w:eastAsiaTheme="minorHAnsi" w:hAnsi="Book Antiqua" w:cs="Arial"/>
        </w:rPr>
        <w:lastRenderedPageBreak/>
        <w:t>psychological interview</w:t>
      </w:r>
      <w:r w:rsidR="00C07502" w:rsidRPr="00313FA0">
        <w:rPr>
          <w:rFonts w:ascii="Book Antiqua" w:eastAsiaTheme="minorEastAsia" w:hAnsi="Book Antiqua" w:cs="Arial"/>
          <w:vertAlign w:val="superscript"/>
          <w:lang w:eastAsia="zh-CN"/>
        </w:rPr>
        <w:t>[7]</w:t>
      </w:r>
      <w:r w:rsidRPr="00313FA0">
        <w:rPr>
          <w:rFonts w:ascii="Book Antiqua" w:eastAsiaTheme="minorHAnsi" w:hAnsi="Book Antiqua" w:cs="Arial"/>
        </w:rPr>
        <w:t xml:space="preserve">. The questionnaire </w:t>
      </w:r>
      <w:r w:rsidR="00314156" w:rsidRPr="00313FA0">
        <w:rPr>
          <w:rFonts w:ascii="Book Antiqua" w:eastAsiaTheme="minorHAnsi" w:hAnsi="Book Antiqua" w:cs="Arial"/>
        </w:rPr>
        <w:t>has</w:t>
      </w:r>
      <w:r w:rsidRPr="00313FA0">
        <w:rPr>
          <w:rFonts w:ascii="Book Antiqua" w:eastAsiaTheme="minorHAnsi" w:hAnsi="Book Antiqua" w:cs="Arial"/>
        </w:rPr>
        <w:t xml:space="preserve"> two </w:t>
      </w:r>
      <w:r w:rsidR="00314156" w:rsidRPr="00313FA0">
        <w:rPr>
          <w:rFonts w:ascii="Book Antiqua" w:eastAsiaTheme="minorHAnsi" w:hAnsi="Book Antiqua" w:cs="Arial"/>
        </w:rPr>
        <w:t>section</w:t>
      </w:r>
      <w:r w:rsidR="00A43864" w:rsidRPr="00313FA0">
        <w:rPr>
          <w:rFonts w:ascii="Book Antiqua" w:eastAsiaTheme="minorHAnsi" w:hAnsi="Book Antiqua" w:cs="Arial"/>
        </w:rPr>
        <w:t>s</w:t>
      </w:r>
      <w:r w:rsidR="00314156" w:rsidRPr="00313FA0">
        <w:rPr>
          <w:rFonts w:ascii="Book Antiqua" w:eastAsiaTheme="minorHAnsi" w:hAnsi="Book Antiqua" w:cs="Arial"/>
        </w:rPr>
        <w:t xml:space="preserve"> </w:t>
      </w:r>
      <w:r w:rsidRPr="00313FA0">
        <w:rPr>
          <w:rFonts w:ascii="Book Antiqua" w:eastAsiaTheme="minorHAnsi" w:hAnsi="Book Antiqua" w:cs="Arial"/>
        </w:rPr>
        <w:t xml:space="preserve">to identify sexual abuse </w:t>
      </w:r>
      <w:r w:rsidR="00E942AD" w:rsidRPr="00313FA0">
        <w:rPr>
          <w:rFonts w:ascii="Book Antiqua" w:eastAsiaTheme="minorHAnsi" w:hAnsi="Book Antiqua" w:cs="Arial"/>
        </w:rPr>
        <w:t xml:space="preserve">and physical abuse </w:t>
      </w:r>
      <w:r w:rsidRPr="00313FA0">
        <w:rPr>
          <w:rFonts w:ascii="Book Antiqua" w:eastAsiaTheme="minorHAnsi" w:hAnsi="Book Antiqua" w:cs="Arial"/>
        </w:rPr>
        <w:t>as a child or adult</w:t>
      </w:r>
      <w:r w:rsidR="00314156" w:rsidRPr="00313FA0">
        <w:rPr>
          <w:rFonts w:ascii="Book Antiqua" w:eastAsiaTheme="minorHAnsi" w:hAnsi="Book Antiqua" w:cs="Arial"/>
        </w:rPr>
        <w:t xml:space="preserve"> respectively</w:t>
      </w:r>
      <w:r w:rsidRPr="00313FA0">
        <w:rPr>
          <w:rFonts w:ascii="Book Antiqua" w:eastAsiaTheme="minorHAnsi" w:hAnsi="Book Antiqua" w:cs="Arial"/>
        </w:rPr>
        <w:t xml:space="preserve">. </w:t>
      </w:r>
      <w:r w:rsidR="007A4D3F" w:rsidRPr="00313FA0">
        <w:rPr>
          <w:rFonts w:ascii="Book Antiqua" w:eastAsiaTheme="minorHAnsi" w:hAnsi="Book Antiqua" w:cs="Arial"/>
        </w:rPr>
        <w:t xml:space="preserve">For the purpose of our study, no distinction was made between abuse as an adult or child. </w:t>
      </w:r>
    </w:p>
    <w:p w:rsidR="00FF2B45" w:rsidRPr="00313FA0" w:rsidRDefault="00FF2B45" w:rsidP="006F5329">
      <w:pPr>
        <w:snapToGrid w:val="0"/>
        <w:spacing w:line="360" w:lineRule="auto"/>
        <w:ind w:firstLineChars="100" w:firstLine="241"/>
        <w:jc w:val="both"/>
        <w:rPr>
          <w:rFonts w:ascii="Book Antiqua" w:eastAsiaTheme="minorEastAsia" w:hAnsi="Book Antiqua" w:cs="Arial"/>
          <w:lang w:eastAsia="zh-CN"/>
        </w:rPr>
      </w:pPr>
      <w:r w:rsidRPr="006F5329">
        <w:rPr>
          <w:rFonts w:ascii="Book Antiqua" w:hAnsi="Book Antiqua" w:cs="Arial"/>
          <w:b/>
        </w:rPr>
        <w:t>Hospital</w:t>
      </w:r>
      <w:r w:rsidR="00C07502" w:rsidRPr="006F5329">
        <w:rPr>
          <w:rFonts w:ascii="Book Antiqua" w:hAnsi="Book Antiqua" w:cs="Arial"/>
          <w:b/>
        </w:rPr>
        <w:t xml:space="preserve"> anxiety and depression sc</w:t>
      </w:r>
      <w:r w:rsidRPr="006F5329">
        <w:rPr>
          <w:rFonts w:ascii="Book Antiqua" w:hAnsi="Book Antiqua" w:cs="Arial"/>
          <w:b/>
        </w:rPr>
        <w:t>ale (HADS)</w:t>
      </w:r>
      <w:r w:rsidR="001C7F93" w:rsidRPr="006F5329">
        <w:rPr>
          <w:rFonts w:ascii="Book Antiqua" w:hAnsi="Book Antiqua" w:cs="Arial"/>
          <w:b/>
        </w:rPr>
        <w:t>:</w:t>
      </w:r>
      <w:r w:rsidRPr="006F5329">
        <w:rPr>
          <w:rFonts w:ascii="Book Antiqua" w:hAnsi="Book Antiqua" w:cs="Arial"/>
          <w:b/>
        </w:rPr>
        <w:t xml:space="preserve"> </w:t>
      </w:r>
      <w:r w:rsidRPr="00313FA0">
        <w:rPr>
          <w:rFonts w:ascii="Book Antiqua" w:hAnsi="Book Antiqua" w:cs="Arial"/>
        </w:rPr>
        <w:t>The HADS is a</w:t>
      </w:r>
      <w:r w:rsidR="00314156" w:rsidRPr="00313FA0">
        <w:rPr>
          <w:rFonts w:ascii="Book Antiqua" w:hAnsi="Book Antiqua" w:cs="Arial"/>
        </w:rPr>
        <w:t xml:space="preserve"> self-administered</w:t>
      </w:r>
      <w:r w:rsidRPr="00313FA0">
        <w:rPr>
          <w:rFonts w:ascii="Book Antiqua" w:hAnsi="Book Antiqua" w:cs="Arial"/>
        </w:rPr>
        <w:t xml:space="preserve"> questionnaire</w:t>
      </w:r>
      <w:r w:rsidR="00314156" w:rsidRPr="00313FA0">
        <w:rPr>
          <w:rFonts w:ascii="Book Antiqua" w:hAnsi="Book Antiqua" w:cs="Arial"/>
        </w:rPr>
        <w:t xml:space="preserve"> to assess</w:t>
      </w:r>
      <w:r w:rsidRPr="00313FA0">
        <w:rPr>
          <w:rFonts w:ascii="Book Antiqua" w:hAnsi="Book Antiqua" w:cs="Arial"/>
        </w:rPr>
        <w:t xml:space="preserve"> </w:t>
      </w:r>
      <w:r w:rsidR="00314156" w:rsidRPr="00313FA0">
        <w:rPr>
          <w:rFonts w:ascii="Book Antiqua" w:hAnsi="Book Antiqua" w:cs="Arial"/>
        </w:rPr>
        <w:t>generalized anxiety or depression</w:t>
      </w:r>
      <w:r w:rsidR="00C07502" w:rsidRPr="00313FA0">
        <w:rPr>
          <w:rFonts w:ascii="Book Antiqua" w:eastAsiaTheme="minorEastAsia" w:hAnsi="Book Antiqua" w:cs="Arial"/>
          <w:vertAlign w:val="superscript"/>
          <w:lang w:eastAsia="zh-CN"/>
        </w:rPr>
        <w:t>[8]</w:t>
      </w:r>
      <w:r w:rsidR="00314156" w:rsidRPr="00313FA0">
        <w:rPr>
          <w:rFonts w:ascii="Book Antiqua" w:hAnsi="Book Antiqua" w:cs="Arial"/>
        </w:rPr>
        <w:t xml:space="preserve"> and </w:t>
      </w:r>
      <w:r w:rsidRPr="00313FA0">
        <w:rPr>
          <w:rFonts w:ascii="Book Antiqua" w:hAnsi="Book Antiqua" w:cs="Arial"/>
        </w:rPr>
        <w:t>takes approximately 2-5 minutes to complete.</w:t>
      </w:r>
      <w:r w:rsidR="009F12E2" w:rsidRPr="00313FA0">
        <w:rPr>
          <w:rFonts w:ascii="Book Antiqua" w:hAnsi="Book Antiqua" w:cs="Arial"/>
        </w:rPr>
        <w:t xml:space="preserve"> </w:t>
      </w:r>
      <w:r w:rsidR="00A43864" w:rsidRPr="00313FA0">
        <w:rPr>
          <w:rFonts w:ascii="Book Antiqua" w:hAnsi="Book Antiqua" w:cs="Arial"/>
        </w:rPr>
        <w:t>It has been extensively validated in patients with gastrointestinal disorders</w:t>
      </w:r>
      <w:r w:rsidR="00820C10" w:rsidRPr="00313FA0">
        <w:rPr>
          <w:rFonts w:ascii="Book Antiqua" w:eastAsiaTheme="minorEastAsia" w:hAnsi="Book Antiqua" w:cs="Arial"/>
          <w:vertAlign w:val="superscript"/>
          <w:lang w:eastAsia="zh-CN"/>
        </w:rPr>
        <w:t>[9]</w:t>
      </w:r>
      <w:r w:rsidR="00E942AD" w:rsidRPr="00313FA0">
        <w:rPr>
          <w:rFonts w:ascii="Book Antiqua" w:hAnsi="Book Antiqua" w:cs="Arial"/>
        </w:rPr>
        <w:t xml:space="preserve"> in the in-patient</w:t>
      </w:r>
      <w:r w:rsidR="00820C10" w:rsidRPr="00313FA0">
        <w:rPr>
          <w:rFonts w:ascii="Book Antiqua" w:eastAsiaTheme="minorEastAsia" w:hAnsi="Book Antiqua" w:cs="Arial"/>
          <w:vertAlign w:val="superscript"/>
          <w:lang w:eastAsia="zh-CN"/>
        </w:rPr>
        <w:t>[5]</w:t>
      </w:r>
      <w:r w:rsidR="00E942AD" w:rsidRPr="00313FA0">
        <w:rPr>
          <w:rFonts w:ascii="Book Antiqua" w:hAnsi="Book Antiqua" w:cs="Arial"/>
        </w:rPr>
        <w:t xml:space="preserve"> as well as the out-patient setting</w:t>
      </w:r>
      <w:r w:rsidR="00820C10" w:rsidRPr="00313FA0">
        <w:rPr>
          <w:rFonts w:ascii="Book Antiqua" w:eastAsiaTheme="minorEastAsia" w:hAnsi="Book Antiqua" w:cs="Arial"/>
          <w:vertAlign w:val="superscript"/>
          <w:lang w:eastAsia="zh-CN"/>
        </w:rPr>
        <w:t>[10]</w:t>
      </w:r>
      <w:r w:rsidR="00A43864" w:rsidRPr="00313FA0">
        <w:rPr>
          <w:rFonts w:ascii="Book Antiqua" w:hAnsi="Book Antiqua" w:cs="Arial"/>
        </w:rPr>
        <w:t xml:space="preserve">. </w:t>
      </w:r>
      <w:r w:rsidRPr="00313FA0">
        <w:rPr>
          <w:rFonts w:ascii="Book Antiqua" w:hAnsi="Book Antiqua" w:cs="Arial"/>
        </w:rPr>
        <w:t>Each item is answered by the patient on a four point scale (0-3) with possible scores ranging from 0-21 for anxiety and 0-21 for depression.</w:t>
      </w:r>
      <w:r w:rsidR="009F12E2" w:rsidRPr="00313FA0">
        <w:rPr>
          <w:rFonts w:ascii="Book Antiqua" w:hAnsi="Book Antiqua" w:cs="Arial"/>
        </w:rPr>
        <w:t xml:space="preserve"> </w:t>
      </w:r>
      <w:r w:rsidRPr="00313FA0">
        <w:rPr>
          <w:rFonts w:ascii="Book Antiqua" w:hAnsi="Book Antiqua" w:cs="Arial"/>
        </w:rPr>
        <w:t>Any score above 11 is indicative of abnormal levels of anxiety or depression, thus a positive screen for the appropriate disorder.</w:t>
      </w:r>
      <w:r w:rsidR="009F12E2" w:rsidRPr="00313FA0">
        <w:rPr>
          <w:rFonts w:ascii="Book Antiqua" w:hAnsi="Book Antiqua" w:cs="Arial"/>
        </w:rPr>
        <w:t xml:space="preserve"> </w:t>
      </w:r>
    </w:p>
    <w:p w:rsidR="00820C10" w:rsidRPr="00313FA0" w:rsidRDefault="00820C10" w:rsidP="00BA7D22">
      <w:pPr>
        <w:snapToGrid w:val="0"/>
        <w:spacing w:line="360" w:lineRule="auto"/>
        <w:jc w:val="both"/>
        <w:rPr>
          <w:rFonts w:ascii="Book Antiqua" w:eastAsiaTheme="minorEastAsia" w:hAnsi="Book Antiqua" w:cs="Arial"/>
          <w:lang w:eastAsia="zh-CN"/>
        </w:rPr>
      </w:pPr>
    </w:p>
    <w:p w:rsidR="00A43864" w:rsidRPr="00313FA0" w:rsidRDefault="00A43864" w:rsidP="00BA7D22">
      <w:pPr>
        <w:snapToGrid w:val="0"/>
        <w:spacing w:line="360" w:lineRule="auto"/>
        <w:jc w:val="both"/>
        <w:rPr>
          <w:rFonts w:ascii="Book Antiqua" w:eastAsiaTheme="minorEastAsia" w:hAnsi="Book Antiqua" w:cs="Arial"/>
          <w:lang w:eastAsia="zh-CN"/>
        </w:rPr>
      </w:pPr>
      <w:r w:rsidRPr="00313FA0">
        <w:rPr>
          <w:rFonts w:ascii="Book Antiqua" w:hAnsi="Book Antiqua" w:cs="Arial"/>
          <w:b/>
        </w:rPr>
        <w:t xml:space="preserve">Screening for </w:t>
      </w:r>
      <w:r w:rsidR="00820C10" w:rsidRPr="00313FA0">
        <w:rPr>
          <w:rFonts w:ascii="Book Antiqua" w:hAnsi="Book Antiqua" w:cs="Arial"/>
          <w:b/>
        </w:rPr>
        <w:t>somatoform</w:t>
      </w:r>
      <w:r w:rsidRPr="00313FA0">
        <w:rPr>
          <w:rFonts w:ascii="Book Antiqua" w:hAnsi="Book Antiqua" w:cs="Arial"/>
          <w:b/>
        </w:rPr>
        <w:t xml:space="preserve"> disorders: </w:t>
      </w:r>
      <w:r w:rsidRPr="00313FA0">
        <w:rPr>
          <w:rFonts w:ascii="Book Antiqua" w:hAnsi="Book Antiqua" w:cs="Arial"/>
        </w:rPr>
        <w:t>We used t</w:t>
      </w:r>
      <w:r w:rsidR="00820C10" w:rsidRPr="00313FA0">
        <w:rPr>
          <w:rFonts w:ascii="Book Antiqua" w:hAnsi="Book Antiqua" w:cs="Arial"/>
        </w:rPr>
        <w:t>he patient health questionn</w:t>
      </w:r>
      <w:r w:rsidRPr="00313FA0">
        <w:rPr>
          <w:rFonts w:ascii="Book Antiqua" w:hAnsi="Book Antiqua" w:cs="Arial"/>
        </w:rPr>
        <w:t>aire (PHQ-15) to screen for somatoform disorders in our subjects. The PHQ-15 is a 15 item scale addressing somatic symptoms during a 2 week period on a scale of 0-2 with a maximum score of 30</w:t>
      </w:r>
      <w:r w:rsidR="00820C10" w:rsidRPr="00313FA0">
        <w:rPr>
          <w:rFonts w:ascii="Book Antiqua" w:eastAsiaTheme="minorEastAsia" w:hAnsi="Book Antiqua" w:cs="Arial"/>
          <w:vertAlign w:val="superscript"/>
          <w:lang w:eastAsia="zh-CN"/>
        </w:rPr>
        <w:t>[11]</w:t>
      </w:r>
      <w:r w:rsidR="00B03C51" w:rsidRPr="00313FA0">
        <w:rPr>
          <w:rFonts w:ascii="Book Antiqua" w:hAnsi="Book Antiqua" w:cs="Arial"/>
        </w:rPr>
        <w:t xml:space="preserve"> and has been validated among patients with gastrointestinal complaints</w:t>
      </w:r>
      <w:r w:rsidR="00820C10" w:rsidRPr="00313FA0">
        <w:rPr>
          <w:rFonts w:ascii="Book Antiqua" w:eastAsiaTheme="minorEastAsia" w:hAnsi="Book Antiqua" w:cs="Arial"/>
          <w:vertAlign w:val="superscript"/>
          <w:lang w:eastAsia="zh-CN"/>
        </w:rPr>
        <w:t>[12]</w:t>
      </w:r>
      <w:r w:rsidRPr="00313FA0">
        <w:rPr>
          <w:rFonts w:ascii="Book Antiqua" w:hAnsi="Book Antiqua" w:cs="Arial"/>
        </w:rPr>
        <w:t>.</w:t>
      </w:r>
      <w:r w:rsidR="009F12E2" w:rsidRPr="00313FA0">
        <w:rPr>
          <w:rFonts w:ascii="Book Antiqua" w:hAnsi="Book Antiqua" w:cs="Arial"/>
        </w:rPr>
        <w:t xml:space="preserve"> </w:t>
      </w:r>
      <w:r w:rsidRPr="00313FA0">
        <w:rPr>
          <w:rFonts w:ascii="Book Antiqua" w:hAnsi="Book Antiqua" w:cs="Arial"/>
        </w:rPr>
        <w:t>We compared the scores of the subjects</w:t>
      </w:r>
      <w:r w:rsidR="00B03C51" w:rsidRPr="00313FA0">
        <w:rPr>
          <w:rFonts w:ascii="Book Antiqua" w:hAnsi="Book Antiqua" w:cs="Arial"/>
        </w:rPr>
        <w:t xml:space="preserve"> based on the findings of the D</w:t>
      </w:r>
      <w:r w:rsidRPr="00313FA0">
        <w:rPr>
          <w:rFonts w:ascii="Book Antiqua" w:hAnsi="Book Antiqua" w:cs="Arial"/>
        </w:rPr>
        <w:t>P</w:t>
      </w:r>
      <w:r w:rsidR="00B03C51" w:rsidRPr="00313FA0">
        <w:rPr>
          <w:rFonts w:ascii="Book Antiqua" w:hAnsi="Book Antiqua" w:cs="Arial"/>
        </w:rPr>
        <w:t>.</w:t>
      </w:r>
    </w:p>
    <w:p w:rsidR="00CF4920" w:rsidRPr="00313FA0" w:rsidRDefault="00CF4920" w:rsidP="00BA7D22">
      <w:pPr>
        <w:snapToGrid w:val="0"/>
        <w:spacing w:line="360" w:lineRule="auto"/>
        <w:jc w:val="both"/>
        <w:rPr>
          <w:rFonts w:ascii="Book Antiqua" w:eastAsiaTheme="minorEastAsia" w:hAnsi="Book Antiqua" w:cs="Arial"/>
          <w:lang w:eastAsia="zh-CN"/>
        </w:rPr>
      </w:pPr>
    </w:p>
    <w:p w:rsidR="001C7F93" w:rsidRPr="00313FA0" w:rsidRDefault="00DD4BAE" w:rsidP="00BA7D22">
      <w:pPr>
        <w:snapToGrid w:val="0"/>
        <w:spacing w:line="360" w:lineRule="auto"/>
        <w:jc w:val="both"/>
        <w:rPr>
          <w:rFonts w:ascii="Book Antiqua" w:eastAsiaTheme="minorEastAsia" w:hAnsi="Book Antiqua" w:cs="Arial"/>
          <w:lang w:eastAsia="zh-CN"/>
        </w:rPr>
      </w:pPr>
      <w:r w:rsidRPr="00313FA0">
        <w:rPr>
          <w:rFonts w:ascii="Book Antiqua" w:hAnsi="Book Antiqua" w:cs="Arial"/>
          <w:b/>
        </w:rPr>
        <w:t>PTSD:</w:t>
      </w:r>
      <w:r w:rsidRPr="00313FA0">
        <w:rPr>
          <w:rFonts w:ascii="Book Antiqua" w:hAnsi="Book Antiqua" w:cs="Arial"/>
        </w:rPr>
        <w:t xml:space="preserve"> </w:t>
      </w:r>
      <w:r w:rsidR="00AB0A37" w:rsidRPr="00313FA0">
        <w:rPr>
          <w:rFonts w:ascii="Book Antiqua" w:hAnsi="Book Antiqua" w:cs="Arial"/>
        </w:rPr>
        <w:t>We used the 4</w:t>
      </w:r>
      <w:r w:rsidRPr="00313FA0">
        <w:rPr>
          <w:rFonts w:ascii="Book Antiqua" w:hAnsi="Book Antiqua" w:cs="Arial"/>
        </w:rPr>
        <w:t xml:space="preserve"> </w:t>
      </w:r>
      <w:r w:rsidR="00AB0A37" w:rsidRPr="00313FA0">
        <w:rPr>
          <w:rFonts w:ascii="Book Antiqua" w:hAnsi="Book Antiqua" w:cs="Arial"/>
        </w:rPr>
        <w:t xml:space="preserve">item </w:t>
      </w:r>
      <w:r w:rsidRPr="00313FA0">
        <w:rPr>
          <w:rFonts w:ascii="Book Antiqua" w:hAnsi="Book Antiqua" w:cs="Arial"/>
        </w:rPr>
        <w:t>screen</w:t>
      </w:r>
      <w:r w:rsidR="00AB0A37" w:rsidRPr="00313FA0">
        <w:rPr>
          <w:rFonts w:ascii="Book Antiqua" w:hAnsi="Book Antiqua" w:cs="Arial"/>
        </w:rPr>
        <w:t xml:space="preserve"> for PTSD in primary care</w:t>
      </w:r>
      <w:r w:rsidRPr="00313FA0">
        <w:rPr>
          <w:rFonts w:ascii="Book Antiqua" w:hAnsi="Book Antiqua" w:cs="Arial"/>
        </w:rPr>
        <w:t xml:space="preserve"> developed by</w:t>
      </w:r>
      <w:r w:rsidR="00AB0A37" w:rsidRPr="00313FA0">
        <w:rPr>
          <w:rFonts w:ascii="Book Antiqua" w:hAnsi="Book Antiqua" w:cs="Arial"/>
        </w:rPr>
        <w:t xml:space="preserve"> Prins </w:t>
      </w:r>
      <w:r w:rsidR="00AB0A37" w:rsidRPr="00313FA0">
        <w:rPr>
          <w:rFonts w:ascii="Book Antiqua" w:hAnsi="Book Antiqua" w:cs="Arial"/>
          <w:i/>
        </w:rPr>
        <w:t>et al</w:t>
      </w:r>
      <w:r w:rsidR="00820C10" w:rsidRPr="00313FA0">
        <w:rPr>
          <w:rFonts w:ascii="Book Antiqua" w:eastAsiaTheme="minorEastAsia" w:hAnsi="Book Antiqua" w:cs="Arial"/>
          <w:vertAlign w:val="superscript"/>
          <w:lang w:eastAsia="zh-CN"/>
        </w:rPr>
        <w:t>[13]</w:t>
      </w:r>
      <w:r w:rsidRPr="00313FA0">
        <w:rPr>
          <w:rFonts w:ascii="Book Antiqua" w:hAnsi="Book Antiqua" w:cs="Arial"/>
        </w:rPr>
        <w:t xml:space="preserve">. </w:t>
      </w:r>
      <w:r w:rsidR="00AB0A37" w:rsidRPr="00313FA0">
        <w:rPr>
          <w:rFonts w:ascii="Book Antiqua" w:hAnsi="Book Antiqua" w:cs="Arial"/>
        </w:rPr>
        <w:t>This validated screening questionnaire</w:t>
      </w:r>
      <w:bookmarkStart w:id="428" w:name="OLE_LINK1923"/>
      <w:bookmarkStart w:id="429" w:name="OLE_LINK1924"/>
      <w:r w:rsidR="00820C10" w:rsidRPr="00313FA0">
        <w:rPr>
          <w:rFonts w:ascii="Book Antiqua" w:eastAsiaTheme="minorEastAsia" w:hAnsi="Book Antiqua" w:cs="Arial"/>
          <w:vertAlign w:val="superscript"/>
          <w:lang w:eastAsia="zh-CN"/>
        </w:rPr>
        <w:t>[14]</w:t>
      </w:r>
      <w:bookmarkEnd w:id="428"/>
      <w:bookmarkEnd w:id="429"/>
      <w:r w:rsidR="00AB0A37" w:rsidRPr="00313FA0">
        <w:rPr>
          <w:rFonts w:ascii="Book Antiqua" w:hAnsi="Book Antiqua" w:cs="Arial"/>
        </w:rPr>
        <w:t xml:space="preserve"> uses a binary yes/no response to a specific experience and a</w:t>
      </w:r>
      <w:r w:rsidRPr="00313FA0">
        <w:rPr>
          <w:rFonts w:ascii="Book Antiqua" w:hAnsi="Book Antiqua" w:cs="Arial"/>
        </w:rPr>
        <w:t xml:space="preserve"> score of </w:t>
      </w:r>
      <w:r w:rsidR="00CD1446" w:rsidRPr="00313FA0">
        <w:rPr>
          <w:rFonts w:ascii="Book Antiqua" w:hAnsi="Book Antiqua" w:cs="Arial"/>
        </w:rPr>
        <w:t>3</w:t>
      </w:r>
      <w:r w:rsidRPr="00313FA0">
        <w:rPr>
          <w:rFonts w:ascii="Book Antiqua" w:hAnsi="Book Antiqua" w:cs="Arial"/>
        </w:rPr>
        <w:t xml:space="preserve"> or greater on the scale was defined as a positive case of PTSD.</w:t>
      </w:r>
      <w:r w:rsidR="009F12E2" w:rsidRPr="00313FA0">
        <w:rPr>
          <w:rFonts w:ascii="Book Antiqua" w:hAnsi="Book Antiqua" w:cs="Arial"/>
        </w:rPr>
        <w:t xml:space="preserve"> </w:t>
      </w:r>
    </w:p>
    <w:p w:rsidR="00820C10" w:rsidRPr="00313FA0" w:rsidRDefault="00820C10" w:rsidP="00BA7D22">
      <w:pPr>
        <w:snapToGrid w:val="0"/>
        <w:spacing w:line="360" w:lineRule="auto"/>
        <w:jc w:val="both"/>
        <w:rPr>
          <w:rFonts w:ascii="Book Antiqua" w:eastAsiaTheme="minorEastAsia" w:hAnsi="Book Antiqua" w:cs="Arial"/>
          <w:lang w:eastAsia="zh-CN"/>
        </w:rPr>
      </w:pPr>
    </w:p>
    <w:p w:rsidR="00465C12" w:rsidRPr="00313FA0" w:rsidRDefault="00465C12" w:rsidP="00BA7D22">
      <w:pPr>
        <w:snapToGrid w:val="0"/>
        <w:spacing w:line="360" w:lineRule="auto"/>
        <w:jc w:val="both"/>
        <w:rPr>
          <w:rFonts w:ascii="Book Antiqua" w:hAnsi="Book Antiqua" w:cs="Arial"/>
        </w:rPr>
      </w:pPr>
      <w:r w:rsidRPr="00313FA0">
        <w:rPr>
          <w:rFonts w:ascii="Book Antiqua" w:hAnsi="Book Antiqua" w:cs="Arial"/>
          <w:b/>
        </w:rPr>
        <w:t>ROME III constipation module and ROME III</w:t>
      </w:r>
      <w:r w:rsidR="00CF4920" w:rsidRPr="00313FA0">
        <w:rPr>
          <w:rFonts w:ascii="Book Antiqua" w:hAnsi="Book Antiqua" w:cs="Arial"/>
          <w:b/>
        </w:rPr>
        <w:t xml:space="preserve"> </w:t>
      </w:r>
      <w:bookmarkStart w:id="430" w:name="OLE_LINK1920"/>
      <w:bookmarkStart w:id="431" w:name="OLE_LINK1921"/>
      <w:bookmarkStart w:id="432" w:name="OLE_LINK1922"/>
      <w:r w:rsidR="00CF4920" w:rsidRPr="00313FA0">
        <w:rPr>
          <w:rFonts w:ascii="Book Antiqua" w:hAnsi="Book Antiqua" w:cs="Arial"/>
          <w:b/>
        </w:rPr>
        <w:t>irritable bowel s</w:t>
      </w:r>
      <w:r w:rsidRPr="00313FA0">
        <w:rPr>
          <w:rFonts w:ascii="Book Antiqua" w:hAnsi="Book Antiqua" w:cs="Arial"/>
          <w:b/>
        </w:rPr>
        <w:t>yndrome</w:t>
      </w:r>
      <w:bookmarkEnd w:id="430"/>
      <w:bookmarkEnd w:id="431"/>
      <w:bookmarkEnd w:id="432"/>
      <w:r w:rsidRPr="00313FA0">
        <w:rPr>
          <w:rFonts w:ascii="Book Antiqua" w:hAnsi="Book Antiqua" w:cs="Arial"/>
          <w:b/>
        </w:rPr>
        <w:t xml:space="preserve"> module:</w:t>
      </w:r>
      <w:r w:rsidR="00AD553B" w:rsidRPr="00313FA0">
        <w:rPr>
          <w:rFonts w:ascii="Book Antiqua" w:hAnsi="Book Antiqua" w:cs="Arial"/>
          <w:b/>
        </w:rPr>
        <w:t xml:space="preserve"> </w:t>
      </w:r>
      <w:r w:rsidR="00AD553B" w:rsidRPr="00313FA0">
        <w:rPr>
          <w:rFonts w:ascii="Book Antiqua" w:hAnsi="Book Antiqua" w:cs="Arial"/>
        </w:rPr>
        <w:t xml:space="preserve">The ROME III criteria were used to screen for </w:t>
      </w:r>
      <w:r w:rsidR="00CF4920" w:rsidRPr="00313FA0">
        <w:rPr>
          <w:rFonts w:ascii="Book Antiqua" w:hAnsi="Book Antiqua" w:cs="Arial"/>
          <w:b/>
        </w:rPr>
        <w:t>i</w:t>
      </w:r>
      <w:r w:rsidR="00CF4920" w:rsidRPr="00313FA0">
        <w:rPr>
          <w:rFonts w:ascii="Book Antiqua" w:hAnsi="Book Antiqua" w:cs="Arial"/>
        </w:rPr>
        <w:t xml:space="preserve">rritable bowel syndrome </w:t>
      </w:r>
      <w:r w:rsidR="00CF4920" w:rsidRPr="00313FA0">
        <w:rPr>
          <w:rFonts w:ascii="Book Antiqua" w:eastAsiaTheme="minorEastAsia" w:hAnsi="Book Antiqua" w:cs="Arial"/>
          <w:lang w:eastAsia="zh-CN"/>
        </w:rPr>
        <w:t>(</w:t>
      </w:r>
      <w:r w:rsidR="00AD553B" w:rsidRPr="00313FA0">
        <w:rPr>
          <w:rFonts w:ascii="Book Antiqua" w:hAnsi="Book Antiqua" w:cs="Arial"/>
        </w:rPr>
        <w:t>IBS</w:t>
      </w:r>
      <w:r w:rsidR="00CF4920" w:rsidRPr="00313FA0">
        <w:rPr>
          <w:rFonts w:ascii="Book Antiqua" w:eastAsiaTheme="minorEastAsia" w:hAnsi="Book Antiqua" w:cs="Arial"/>
          <w:lang w:eastAsia="zh-CN"/>
        </w:rPr>
        <w:t>)</w:t>
      </w:r>
      <w:r w:rsidR="00AD553B" w:rsidRPr="00313FA0">
        <w:rPr>
          <w:rFonts w:ascii="Book Antiqua" w:hAnsi="Book Antiqua" w:cs="Arial"/>
        </w:rPr>
        <w:t xml:space="preserve"> and constipation</w:t>
      </w:r>
      <w:r w:rsidR="00CF4920" w:rsidRPr="00313FA0">
        <w:rPr>
          <w:rFonts w:ascii="Book Antiqua" w:eastAsiaTheme="minorEastAsia" w:hAnsi="Book Antiqua" w:cs="Arial"/>
          <w:vertAlign w:val="superscript"/>
          <w:lang w:eastAsia="zh-CN"/>
        </w:rPr>
        <w:t>[15]</w:t>
      </w:r>
      <w:r w:rsidR="00AD553B" w:rsidRPr="00313FA0">
        <w:rPr>
          <w:rFonts w:ascii="Book Antiqua" w:hAnsi="Book Antiqua" w:cs="Arial"/>
        </w:rPr>
        <w:t xml:space="preserve">. The ROME III criteria </w:t>
      </w:r>
      <w:r w:rsidR="000B4982" w:rsidRPr="00313FA0">
        <w:rPr>
          <w:rFonts w:ascii="Book Antiqua" w:hAnsi="Book Antiqua" w:cs="Arial"/>
        </w:rPr>
        <w:t>are</w:t>
      </w:r>
      <w:r w:rsidR="00AD553B" w:rsidRPr="00313FA0">
        <w:rPr>
          <w:rFonts w:ascii="Book Antiqua" w:hAnsi="Book Antiqua" w:cs="Arial"/>
        </w:rPr>
        <w:t xml:space="preserve"> a system used to classify functional gastrointestinal disorders and we used validated self-administered questionnaires</w:t>
      </w:r>
      <w:r w:rsidR="00871A32" w:rsidRPr="00313FA0">
        <w:rPr>
          <w:rFonts w:ascii="Book Antiqua" w:hAnsi="Book Antiqua" w:cs="Arial"/>
        </w:rPr>
        <w:t xml:space="preserve"> that</w:t>
      </w:r>
      <w:r w:rsidR="000B4982" w:rsidRPr="00313FA0">
        <w:rPr>
          <w:rFonts w:ascii="Book Antiqua" w:hAnsi="Book Antiqua" w:cs="Arial"/>
        </w:rPr>
        <w:t xml:space="preserve"> are freely available for download</w:t>
      </w:r>
      <w:r w:rsidR="00CF4920" w:rsidRPr="00313FA0">
        <w:rPr>
          <w:rFonts w:ascii="Book Antiqua" w:eastAsiaTheme="minorEastAsia" w:hAnsi="Book Antiqua" w:cs="Arial"/>
          <w:vertAlign w:val="superscript"/>
          <w:lang w:eastAsia="zh-CN"/>
        </w:rPr>
        <w:t>[16]</w:t>
      </w:r>
      <w:r w:rsidR="000B4982" w:rsidRPr="00313FA0">
        <w:rPr>
          <w:rFonts w:ascii="Book Antiqua" w:hAnsi="Book Antiqua" w:cs="Arial"/>
        </w:rPr>
        <w:t>.</w:t>
      </w:r>
      <w:r w:rsidR="00F07211" w:rsidRPr="00313FA0">
        <w:rPr>
          <w:rFonts w:ascii="Book Antiqua" w:hAnsi="Book Antiqua" w:cs="Arial"/>
        </w:rPr>
        <w:t xml:space="preserve"> The ROME III criteria were used to rule out constipation predominant IBS as a cause of the patients symptoms and also to diagnose patients with true functional constipation.</w:t>
      </w:r>
    </w:p>
    <w:p w:rsidR="00FF2B45" w:rsidRPr="00313FA0" w:rsidRDefault="001A0818" w:rsidP="00CF4920">
      <w:pPr>
        <w:snapToGrid w:val="0"/>
        <w:spacing w:line="360" w:lineRule="auto"/>
        <w:ind w:firstLineChars="100" w:firstLine="240"/>
        <w:jc w:val="both"/>
        <w:rPr>
          <w:rFonts w:ascii="Book Antiqua" w:eastAsiaTheme="minorEastAsia" w:hAnsi="Book Antiqua" w:cs="Arial"/>
          <w:lang w:eastAsia="zh-CN"/>
        </w:rPr>
      </w:pPr>
      <w:r w:rsidRPr="00313FA0">
        <w:rPr>
          <w:rFonts w:ascii="Book Antiqua" w:eastAsiaTheme="minorHAnsi" w:hAnsi="Book Antiqua" w:cs="Arial"/>
        </w:rPr>
        <w:lastRenderedPageBreak/>
        <w:t>Notably,</w:t>
      </w:r>
      <w:r w:rsidR="00FF2B45" w:rsidRPr="00313FA0">
        <w:rPr>
          <w:rFonts w:ascii="Book Antiqua" w:eastAsiaTheme="minorHAnsi" w:hAnsi="Book Antiqua" w:cs="Arial"/>
        </w:rPr>
        <w:t xml:space="preserve"> all the questionnaires inquired about information which may have been potentially distressing to the subjects</w:t>
      </w:r>
      <w:r w:rsidRPr="00313FA0">
        <w:rPr>
          <w:rFonts w:ascii="Book Antiqua" w:eastAsiaTheme="minorHAnsi" w:hAnsi="Book Antiqua" w:cs="Arial"/>
        </w:rPr>
        <w:t>. Hence</w:t>
      </w:r>
      <w:r w:rsidR="00FF2B45" w:rsidRPr="00313FA0">
        <w:rPr>
          <w:rFonts w:ascii="Book Antiqua" w:eastAsiaTheme="minorHAnsi" w:hAnsi="Book Antiqua" w:cs="Arial"/>
        </w:rPr>
        <w:t>, one of the authors (K</w:t>
      </w:r>
      <w:r w:rsidRPr="00313FA0">
        <w:rPr>
          <w:rFonts w:ascii="Book Antiqua" w:eastAsiaTheme="minorHAnsi" w:hAnsi="Book Antiqua" w:cs="Arial"/>
        </w:rPr>
        <w:t>W</w:t>
      </w:r>
      <w:r w:rsidR="00FF2B45" w:rsidRPr="00313FA0">
        <w:rPr>
          <w:rFonts w:ascii="Book Antiqua" w:eastAsiaTheme="minorHAnsi" w:hAnsi="Book Antiqua" w:cs="Arial"/>
        </w:rPr>
        <w:t xml:space="preserve">O) who is a board-certified </w:t>
      </w:r>
      <w:r w:rsidRPr="00313FA0">
        <w:rPr>
          <w:rFonts w:ascii="Book Antiqua" w:eastAsiaTheme="minorHAnsi" w:hAnsi="Book Antiqua" w:cs="Arial"/>
        </w:rPr>
        <w:t>psychiatrist</w:t>
      </w:r>
      <w:r w:rsidR="00FF2B45" w:rsidRPr="00313FA0">
        <w:rPr>
          <w:rFonts w:ascii="Book Antiqua" w:eastAsiaTheme="minorHAnsi" w:hAnsi="Book Antiqua" w:cs="Arial"/>
        </w:rPr>
        <w:t xml:space="preserve"> was available to the subjects in case emotional and mental distress was caused or detected by the protocol related questions.</w:t>
      </w:r>
      <w:r w:rsidRPr="00313FA0">
        <w:rPr>
          <w:rFonts w:ascii="Book Antiqua" w:eastAsiaTheme="minorHAnsi" w:hAnsi="Book Antiqua" w:cs="Arial"/>
        </w:rPr>
        <w:t xml:space="preserve"> After completing the questionnaires, subjects underwent DP.</w:t>
      </w:r>
    </w:p>
    <w:p w:rsidR="00820C10" w:rsidRPr="00313FA0" w:rsidRDefault="00820C10" w:rsidP="00BA7D22">
      <w:pPr>
        <w:snapToGrid w:val="0"/>
        <w:spacing w:line="360" w:lineRule="auto"/>
        <w:jc w:val="both"/>
        <w:rPr>
          <w:rFonts w:ascii="Book Antiqua" w:eastAsiaTheme="minorEastAsia" w:hAnsi="Book Antiqua" w:cs="Arial"/>
          <w:lang w:eastAsia="zh-CN"/>
        </w:rPr>
      </w:pPr>
    </w:p>
    <w:p w:rsidR="001A0818" w:rsidRPr="00313FA0" w:rsidRDefault="001A0818" w:rsidP="00BA7D22">
      <w:pPr>
        <w:snapToGrid w:val="0"/>
        <w:spacing w:line="360" w:lineRule="auto"/>
        <w:jc w:val="both"/>
        <w:rPr>
          <w:rFonts w:ascii="Book Antiqua" w:eastAsiaTheme="minorEastAsia" w:hAnsi="Book Antiqua" w:cs="Arial"/>
          <w:b/>
          <w:i/>
          <w:lang w:eastAsia="zh-CN"/>
        </w:rPr>
      </w:pPr>
      <w:r w:rsidRPr="00313FA0">
        <w:rPr>
          <w:rFonts w:ascii="Book Antiqua" w:hAnsi="Book Antiqua" w:cs="Arial"/>
          <w:b/>
          <w:i/>
        </w:rPr>
        <w:t xml:space="preserve">Single contrast </w:t>
      </w:r>
      <w:r w:rsidR="00820C10" w:rsidRPr="00313FA0">
        <w:rPr>
          <w:rFonts w:ascii="Book Antiqua" w:hAnsi="Book Antiqua" w:cs="Arial"/>
          <w:b/>
          <w:i/>
        </w:rPr>
        <w:t>DP</w:t>
      </w:r>
    </w:p>
    <w:p w:rsidR="001A0818" w:rsidRPr="00313FA0" w:rsidRDefault="0046232D" w:rsidP="00BA7D22">
      <w:pPr>
        <w:snapToGrid w:val="0"/>
        <w:spacing w:line="360" w:lineRule="auto"/>
        <w:jc w:val="both"/>
        <w:rPr>
          <w:rFonts w:ascii="Book Antiqua" w:hAnsi="Book Antiqua" w:cs="Arial"/>
        </w:rPr>
      </w:pPr>
      <w:r w:rsidRPr="00313FA0">
        <w:rPr>
          <w:rFonts w:ascii="Book Antiqua" w:hAnsi="Book Antiqua" w:cs="Arial"/>
        </w:rPr>
        <w:t>Defecating</w:t>
      </w:r>
      <w:r w:rsidR="00CD1446" w:rsidRPr="00313FA0">
        <w:rPr>
          <w:rFonts w:ascii="Book Antiqua" w:hAnsi="Book Antiqua" w:cs="Arial"/>
        </w:rPr>
        <w:t xml:space="preserve"> proctography</w:t>
      </w:r>
      <w:r w:rsidR="001A0818" w:rsidRPr="00313FA0">
        <w:rPr>
          <w:rFonts w:ascii="Book Antiqua" w:hAnsi="Book Antiqua" w:cs="Arial"/>
        </w:rPr>
        <w:t xml:space="preserve"> was used to evaluate for anatomical defects that could explain the gastrointestinal symptoms in the subjects. Briefly, the study involved rectal administration of a radio-opaque semi-solid paste with the consistency of soft stool. The subject was then seated on a commode and made to excrete the material in a manner similar to defecation</w:t>
      </w:r>
      <w:r w:rsidR="00820C10" w:rsidRPr="00313FA0">
        <w:rPr>
          <w:rFonts w:ascii="Book Antiqua" w:eastAsiaTheme="minorEastAsia" w:hAnsi="Book Antiqua" w:cs="Arial"/>
          <w:vertAlign w:val="superscript"/>
          <w:lang w:eastAsia="zh-CN"/>
        </w:rPr>
        <w:t xml:space="preserve"> [17]</w:t>
      </w:r>
      <w:r w:rsidR="001A0818" w:rsidRPr="00313FA0">
        <w:rPr>
          <w:rFonts w:ascii="Book Antiqua" w:hAnsi="Book Antiqua" w:cs="Arial"/>
        </w:rPr>
        <w:t xml:space="preserve">. The radiological images taken during the evacuation process were interpreted by a radiologist who specialized </w:t>
      </w:r>
      <w:r w:rsidR="00CC0466" w:rsidRPr="00313FA0">
        <w:rPr>
          <w:rFonts w:ascii="Book Antiqua" w:hAnsi="Book Antiqua" w:cs="Arial"/>
        </w:rPr>
        <w:t xml:space="preserve">in </w:t>
      </w:r>
      <w:r w:rsidR="00B35571" w:rsidRPr="00313FA0">
        <w:rPr>
          <w:rFonts w:ascii="Book Antiqua" w:hAnsi="Book Antiqua" w:cs="Arial"/>
        </w:rPr>
        <w:t>DP</w:t>
      </w:r>
      <w:r w:rsidR="00CC0466" w:rsidRPr="00313FA0">
        <w:rPr>
          <w:rFonts w:ascii="Book Antiqua" w:hAnsi="Book Antiqua" w:cs="Arial"/>
        </w:rPr>
        <w:t>. T</w:t>
      </w:r>
      <w:r w:rsidR="001A0818" w:rsidRPr="00313FA0">
        <w:rPr>
          <w:rFonts w:ascii="Book Antiqua" w:hAnsi="Book Antiqua" w:cs="Arial"/>
        </w:rPr>
        <w:t>he radiologist was blinded to t</w:t>
      </w:r>
      <w:r w:rsidR="00CC0466" w:rsidRPr="00313FA0">
        <w:rPr>
          <w:rFonts w:ascii="Book Antiqua" w:hAnsi="Book Antiqua" w:cs="Arial"/>
        </w:rPr>
        <w:t>he results of the psychosocial evaluation and did not interact with the subjects.</w:t>
      </w:r>
      <w:r w:rsidR="009F12E2" w:rsidRPr="00313FA0">
        <w:rPr>
          <w:rFonts w:ascii="Book Antiqua" w:hAnsi="Book Antiqua" w:cs="Arial"/>
        </w:rPr>
        <w:t xml:space="preserve"> </w:t>
      </w:r>
    </w:p>
    <w:p w:rsidR="001A0818" w:rsidRPr="00313FA0" w:rsidRDefault="00B35571" w:rsidP="00BA7D22">
      <w:pPr>
        <w:snapToGrid w:val="0"/>
        <w:spacing w:line="360" w:lineRule="auto"/>
        <w:ind w:firstLineChars="100" w:firstLine="240"/>
        <w:jc w:val="both"/>
        <w:rPr>
          <w:rFonts w:ascii="Book Antiqua" w:eastAsiaTheme="minorEastAsia" w:hAnsi="Book Antiqua" w:cs="Arial"/>
          <w:lang w:eastAsia="zh-CN"/>
        </w:rPr>
      </w:pPr>
      <w:r w:rsidRPr="00313FA0">
        <w:rPr>
          <w:rFonts w:ascii="Book Antiqua" w:hAnsi="Book Antiqua" w:cs="Arial"/>
        </w:rPr>
        <w:t xml:space="preserve">DP </w:t>
      </w:r>
      <w:r w:rsidR="001A0818" w:rsidRPr="00313FA0">
        <w:rPr>
          <w:rFonts w:ascii="Book Antiqua" w:hAnsi="Book Antiqua" w:cs="Arial"/>
        </w:rPr>
        <w:t>has been used extensively in patients with defecatory dysfunction, pelvic prolapse or puborectalis dysfunction</w:t>
      </w:r>
      <w:r w:rsidR="00820C10" w:rsidRPr="00313FA0">
        <w:rPr>
          <w:rFonts w:ascii="Book Antiqua" w:eastAsiaTheme="minorEastAsia" w:hAnsi="Book Antiqua" w:cs="Arial"/>
          <w:vertAlign w:val="superscript"/>
          <w:lang w:eastAsia="zh-CN"/>
        </w:rPr>
        <w:t xml:space="preserve"> [18-20]</w:t>
      </w:r>
      <w:r w:rsidR="001A0818" w:rsidRPr="00313FA0">
        <w:rPr>
          <w:rFonts w:ascii="Book Antiqua" w:hAnsi="Book Antiqua" w:cs="Arial"/>
        </w:rPr>
        <w:t xml:space="preserve"> to visualize anatomic defects like internal or complete rectal prolapse, enterocele or rectocele. </w:t>
      </w:r>
      <w:r w:rsidR="00D23DFE" w:rsidRPr="00313FA0">
        <w:rPr>
          <w:rFonts w:ascii="Book Antiqua" w:hAnsi="Book Antiqua" w:cs="Arial"/>
        </w:rPr>
        <w:t>The quantification of the rectal evacuation is especially helpful in patients with pelvic floor dysfunction or dyssynergia</w:t>
      </w:r>
      <w:r w:rsidR="008D35AC" w:rsidRPr="00313FA0">
        <w:rPr>
          <w:rFonts w:ascii="Book Antiqua" w:hAnsi="Book Antiqua" w:cs="Arial"/>
        </w:rPr>
        <w:t xml:space="preserve"> and is recommended as a physiological means of assessing rectal dysfunction</w:t>
      </w:r>
      <w:r w:rsidR="00820C10" w:rsidRPr="00313FA0">
        <w:rPr>
          <w:rFonts w:ascii="Book Antiqua" w:eastAsiaTheme="minorEastAsia" w:hAnsi="Book Antiqua" w:cs="Arial"/>
          <w:vertAlign w:val="superscript"/>
          <w:lang w:eastAsia="zh-CN"/>
        </w:rPr>
        <w:t>[21]</w:t>
      </w:r>
      <w:r w:rsidR="00D23DFE" w:rsidRPr="00313FA0">
        <w:rPr>
          <w:rFonts w:ascii="Book Antiqua" w:hAnsi="Book Antiqua" w:cs="Arial"/>
        </w:rPr>
        <w:t xml:space="preserve">. </w:t>
      </w:r>
      <w:r w:rsidR="001A0818" w:rsidRPr="00313FA0">
        <w:rPr>
          <w:rFonts w:ascii="Book Antiqua" w:hAnsi="Book Antiqua" w:cs="Arial"/>
        </w:rPr>
        <w:t>DP was considered ‘negative’ for anatomical abnormalities if levator ani function was normal, rectoceles (if any) were &lt; 4</w:t>
      </w:r>
      <w:r w:rsidR="00820C10" w:rsidRPr="00313FA0">
        <w:rPr>
          <w:rFonts w:ascii="Book Antiqua" w:eastAsiaTheme="minorEastAsia" w:hAnsi="Book Antiqua" w:cs="Arial"/>
          <w:lang w:eastAsia="zh-CN"/>
        </w:rPr>
        <w:t xml:space="preserve"> </w:t>
      </w:r>
      <w:r w:rsidR="001A0818" w:rsidRPr="00313FA0">
        <w:rPr>
          <w:rFonts w:ascii="Book Antiqua" w:hAnsi="Book Antiqua" w:cs="Arial"/>
        </w:rPr>
        <w:t>cm</w:t>
      </w:r>
      <w:r w:rsidR="00820C10" w:rsidRPr="00313FA0">
        <w:rPr>
          <w:rFonts w:ascii="Book Antiqua" w:eastAsiaTheme="minorEastAsia" w:hAnsi="Book Antiqua" w:cs="Arial"/>
          <w:vertAlign w:val="superscript"/>
          <w:lang w:eastAsia="zh-CN"/>
        </w:rPr>
        <w:t>[22]</w:t>
      </w:r>
      <w:r w:rsidR="001A0818" w:rsidRPr="00313FA0">
        <w:rPr>
          <w:rFonts w:ascii="Book Antiqua" w:hAnsi="Book Antiqua" w:cs="Arial"/>
        </w:rPr>
        <w:t xml:space="preserve"> and there was no evidence of intussusception, rectal prolapse, or other anatomic abnormality demonstrated. Subjects were subsequently divided into those with structural defects seen on DP (DP positive group) and those with a normal defecography study (DP negative group). Responses to the questions were subsequently compared between the DP positive and the DP negative group.</w:t>
      </w:r>
    </w:p>
    <w:p w:rsidR="00031C6B" w:rsidRPr="00313FA0" w:rsidRDefault="00031C6B" w:rsidP="00BA7D22">
      <w:pPr>
        <w:snapToGrid w:val="0"/>
        <w:spacing w:line="360" w:lineRule="auto"/>
        <w:jc w:val="both"/>
        <w:rPr>
          <w:rFonts w:ascii="Book Antiqua" w:eastAsiaTheme="minorEastAsia" w:hAnsi="Book Antiqua" w:cs="Arial"/>
          <w:lang w:eastAsia="zh-CN"/>
        </w:rPr>
      </w:pPr>
    </w:p>
    <w:p w:rsidR="00B560E1" w:rsidRPr="00313FA0" w:rsidRDefault="00B560E1" w:rsidP="00BA7D22">
      <w:pPr>
        <w:snapToGrid w:val="0"/>
        <w:spacing w:line="360" w:lineRule="auto"/>
        <w:jc w:val="both"/>
        <w:rPr>
          <w:rFonts w:ascii="Book Antiqua" w:eastAsiaTheme="minorHAnsi" w:hAnsi="Book Antiqua" w:cs="Arial"/>
          <w:b/>
          <w:i/>
        </w:rPr>
      </w:pPr>
      <w:r w:rsidRPr="00313FA0">
        <w:rPr>
          <w:rFonts w:ascii="Book Antiqua" w:eastAsiaTheme="minorHAnsi" w:hAnsi="Book Antiqua" w:cs="Arial"/>
          <w:b/>
          <w:i/>
        </w:rPr>
        <w:t>Statistical analysis</w:t>
      </w:r>
    </w:p>
    <w:p w:rsidR="00FF2B45" w:rsidRPr="00313FA0" w:rsidRDefault="001A0818" w:rsidP="00BA7D22">
      <w:pPr>
        <w:snapToGrid w:val="0"/>
        <w:spacing w:line="360" w:lineRule="auto"/>
        <w:jc w:val="both"/>
        <w:rPr>
          <w:rFonts w:ascii="Book Antiqua" w:hAnsi="Book Antiqua" w:cs="Arial"/>
        </w:rPr>
      </w:pPr>
      <w:r w:rsidRPr="00313FA0">
        <w:rPr>
          <w:rFonts w:ascii="Book Antiqua" w:hAnsi="Book Antiqua" w:cs="Arial"/>
        </w:rPr>
        <w:t xml:space="preserve">Unpaired Student’s </w:t>
      </w:r>
      <w:r w:rsidRPr="00313FA0">
        <w:rPr>
          <w:rFonts w:ascii="Book Antiqua" w:hAnsi="Book Antiqua" w:cs="Arial"/>
          <w:i/>
        </w:rPr>
        <w:t>t</w:t>
      </w:r>
      <w:r w:rsidRPr="00313FA0">
        <w:rPr>
          <w:rFonts w:ascii="Book Antiqua" w:hAnsi="Book Antiqua" w:cs="Arial"/>
        </w:rPr>
        <w:t xml:space="preserve">-test was used for analyzing </w:t>
      </w:r>
      <w:r w:rsidR="00AF3A11" w:rsidRPr="00313FA0">
        <w:rPr>
          <w:rFonts w:ascii="Book Antiqua" w:hAnsi="Book Antiqua" w:cs="Arial"/>
        </w:rPr>
        <w:t xml:space="preserve">demographic differences in demographic variables with </w:t>
      </w:r>
      <w:r w:rsidRPr="00313FA0">
        <w:rPr>
          <w:rFonts w:ascii="Book Antiqua" w:hAnsi="Book Antiqua" w:cs="Arial"/>
        </w:rPr>
        <w:t xml:space="preserve">continuous </w:t>
      </w:r>
      <w:r w:rsidR="00AF3A11" w:rsidRPr="00313FA0">
        <w:rPr>
          <w:rFonts w:ascii="Book Antiqua" w:hAnsi="Book Antiqua" w:cs="Arial"/>
        </w:rPr>
        <w:t>distribution while</w:t>
      </w:r>
      <w:r w:rsidRPr="00313FA0">
        <w:rPr>
          <w:rFonts w:ascii="Book Antiqua" w:hAnsi="Book Antiqua" w:cs="Arial"/>
        </w:rPr>
        <w:t xml:space="preserve"> </w:t>
      </w:r>
      <w:r w:rsidR="00343ABD" w:rsidRPr="00313FA0">
        <w:rPr>
          <w:rFonts w:ascii="Book Antiqua" w:hAnsi="Book Antiqua" w:cs="Arial"/>
          <w:i/>
        </w:rPr>
        <w:t>χ</w:t>
      </w:r>
      <w:r w:rsidR="00343ABD" w:rsidRPr="00313FA0">
        <w:rPr>
          <w:rFonts w:ascii="Book Antiqua" w:eastAsiaTheme="minorEastAsia" w:hAnsi="Book Antiqua" w:cs="Arial"/>
          <w:vertAlign w:val="superscript"/>
          <w:lang w:eastAsia="zh-CN"/>
        </w:rPr>
        <w:t>2</w:t>
      </w:r>
      <w:r w:rsidRPr="00313FA0">
        <w:rPr>
          <w:rFonts w:ascii="Book Antiqua" w:hAnsi="Book Antiqua" w:cs="Arial"/>
        </w:rPr>
        <w:t xml:space="preserve"> test was used for analyzing categorical </w:t>
      </w:r>
      <w:r w:rsidRPr="00313FA0">
        <w:rPr>
          <w:rFonts w:ascii="Book Antiqua" w:hAnsi="Book Antiqua" w:cs="Arial"/>
        </w:rPr>
        <w:lastRenderedPageBreak/>
        <w:t>variables using GraphPad Prism software (</w:t>
      </w:r>
      <w:r w:rsidRPr="00313FA0">
        <w:rPr>
          <w:rFonts w:ascii="Book Antiqua" w:hAnsi="Book Antiqua" w:cs="Arial"/>
          <w:color w:val="000000"/>
        </w:rPr>
        <w:t>v 5.0a, GraphPad Prism Inc., San Diego, CA)</w:t>
      </w:r>
      <w:r w:rsidRPr="00313FA0">
        <w:rPr>
          <w:rFonts w:ascii="Book Antiqua" w:hAnsi="Book Antiqua" w:cs="Arial"/>
        </w:rPr>
        <w:t xml:space="preserve">. A </w:t>
      </w:r>
      <w:r w:rsidR="00343ABD" w:rsidRPr="00313FA0">
        <w:rPr>
          <w:rFonts w:ascii="Book Antiqua" w:eastAsiaTheme="minorEastAsia" w:hAnsi="Book Antiqua" w:cs="Arial"/>
          <w:i/>
          <w:lang w:eastAsia="zh-CN"/>
        </w:rPr>
        <w:t>P</w:t>
      </w:r>
      <w:r w:rsidRPr="00313FA0">
        <w:rPr>
          <w:rFonts w:ascii="Book Antiqua" w:hAnsi="Book Antiqua" w:cs="Arial"/>
        </w:rPr>
        <w:t xml:space="preserve">-value of &lt; 0.05 was considered significant. All </w:t>
      </w:r>
      <w:r w:rsidR="00343ABD" w:rsidRPr="00313FA0">
        <w:rPr>
          <w:rFonts w:ascii="Book Antiqua" w:hAnsi="Book Antiqua" w:cs="Arial"/>
        </w:rPr>
        <w:t>data are presented as mean ± SE</w:t>
      </w:r>
      <w:r w:rsidRPr="00313FA0">
        <w:rPr>
          <w:rFonts w:ascii="Book Antiqua" w:hAnsi="Book Antiqua" w:cs="Arial"/>
        </w:rPr>
        <w:t>.</w:t>
      </w:r>
    </w:p>
    <w:p w:rsidR="004138E2" w:rsidRPr="00313FA0" w:rsidRDefault="004138E2" w:rsidP="00BA7D22">
      <w:pPr>
        <w:snapToGrid w:val="0"/>
        <w:spacing w:line="360" w:lineRule="auto"/>
        <w:jc w:val="both"/>
        <w:rPr>
          <w:rFonts w:ascii="Book Antiqua" w:eastAsiaTheme="minorEastAsia" w:hAnsi="Book Antiqua" w:cs="Arial"/>
          <w:b/>
          <w:lang w:eastAsia="zh-CN"/>
        </w:rPr>
      </w:pPr>
    </w:p>
    <w:p w:rsidR="00FF2B45" w:rsidRPr="00313FA0" w:rsidRDefault="00031C6B" w:rsidP="00BA7D22">
      <w:pPr>
        <w:snapToGrid w:val="0"/>
        <w:spacing w:line="360" w:lineRule="auto"/>
        <w:jc w:val="both"/>
        <w:rPr>
          <w:rFonts w:ascii="Book Antiqua" w:hAnsi="Book Antiqua" w:cs="Arial"/>
        </w:rPr>
      </w:pPr>
      <w:r w:rsidRPr="00313FA0">
        <w:rPr>
          <w:rFonts w:ascii="Book Antiqua" w:hAnsi="Book Antiqua" w:cs="Arial"/>
          <w:b/>
        </w:rPr>
        <w:t>RESULTS</w:t>
      </w:r>
    </w:p>
    <w:p w:rsidR="00FD002A" w:rsidRPr="00313FA0" w:rsidRDefault="00EE5F6F" w:rsidP="00BA7D22">
      <w:pPr>
        <w:snapToGrid w:val="0"/>
        <w:spacing w:line="360" w:lineRule="auto"/>
        <w:jc w:val="both"/>
        <w:rPr>
          <w:rFonts w:ascii="Book Antiqua" w:hAnsi="Book Antiqua" w:cs="Arial"/>
        </w:rPr>
      </w:pPr>
      <w:r w:rsidRPr="00313FA0">
        <w:rPr>
          <w:rFonts w:ascii="Book Antiqua" w:hAnsi="Book Antiqua" w:cs="Arial"/>
        </w:rPr>
        <w:t xml:space="preserve">A total of 45 patients were included in the study and completed the </w:t>
      </w:r>
      <w:r w:rsidR="00B35571" w:rsidRPr="00313FA0">
        <w:rPr>
          <w:rFonts w:ascii="Book Antiqua" w:hAnsi="Book Antiqua" w:cs="Arial"/>
        </w:rPr>
        <w:t>psychosocial evaluation</w:t>
      </w:r>
      <w:r w:rsidRPr="00313FA0">
        <w:rPr>
          <w:rFonts w:ascii="Book Antiqua" w:hAnsi="Book Antiqua" w:cs="Arial"/>
        </w:rPr>
        <w:t xml:space="preserve"> </w:t>
      </w:r>
      <w:r w:rsidR="00FD65C3" w:rsidRPr="00313FA0">
        <w:rPr>
          <w:rFonts w:ascii="Book Antiqua" w:hAnsi="Book Antiqua" w:cs="Arial"/>
        </w:rPr>
        <w:t xml:space="preserve">prior to </w:t>
      </w:r>
      <w:r w:rsidRPr="00313FA0">
        <w:rPr>
          <w:rFonts w:ascii="Book Antiqua" w:hAnsi="Book Antiqua" w:cs="Arial"/>
        </w:rPr>
        <w:t xml:space="preserve">undergoing the DP. Thirty seven </w:t>
      </w:r>
      <w:r w:rsidR="004138E2" w:rsidRPr="00313FA0">
        <w:rPr>
          <w:rFonts w:ascii="Book Antiqua" w:hAnsi="Book Antiqua" w:cs="Arial"/>
        </w:rPr>
        <w:t>(82</w:t>
      </w:r>
      <w:r w:rsidR="00FD65C3" w:rsidRPr="00313FA0">
        <w:rPr>
          <w:rFonts w:ascii="Book Antiqua" w:hAnsi="Book Antiqua" w:cs="Arial"/>
        </w:rPr>
        <w:t xml:space="preserve">%) </w:t>
      </w:r>
      <w:r w:rsidR="00400E7C" w:rsidRPr="00313FA0">
        <w:rPr>
          <w:rFonts w:ascii="Book Antiqua" w:hAnsi="Book Antiqua" w:cs="Arial"/>
        </w:rPr>
        <w:t>of the</w:t>
      </w:r>
      <w:r w:rsidRPr="00313FA0">
        <w:rPr>
          <w:rFonts w:ascii="Book Antiqua" w:hAnsi="Book Antiqua" w:cs="Arial"/>
        </w:rPr>
        <w:t xml:space="preserve"> </w:t>
      </w:r>
      <w:r w:rsidR="004138E2" w:rsidRPr="00313FA0">
        <w:rPr>
          <w:rFonts w:ascii="Book Antiqua" w:hAnsi="Book Antiqua" w:cs="Arial"/>
        </w:rPr>
        <w:t xml:space="preserve">total </w:t>
      </w:r>
      <w:r w:rsidRPr="00313FA0">
        <w:rPr>
          <w:rFonts w:ascii="Book Antiqua" w:hAnsi="Book Antiqua" w:cs="Arial"/>
        </w:rPr>
        <w:t>subjects were females</w:t>
      </w:r>
      <w:r w:rsidR="00400E7C" w:rsidRPr="00313FA0">
        <w:rPr>
          <w:rFonts w:ascii="Book Antiqua" w:hAnsi="Book Antiqua" w:cs="Arial"/>
        </w:rPr>
        <w:t xml:space="preserve"> (</w:t>
      </w:r>
      <w:r w:rsidR="00343ABD" w:rsidRPr="00313FA0">
        <w:rPr>
          <w:rFonts w:ascii="Book Antiqua" w:eastAsiaTheme="minorEastAsia" w:hAnsi="Book Antiqua" w:cs="Arial"/>
          <w:lang w:eastAsia="zh-CN"/>
        </w:rPr>
        <w:t>T</w:t>
      </w:r>
      <w:r w:rsidR="00400E7C" w:rsidRPr="00313FA0">
        <w:rPr>
          <w:rFonts w:ascii="Book Antiqua" w:hAnsi="Book Antiqua" w:cs="Arial"/>
        </w:rPr>
        <w:t>able 1)</w:t>
      </w:r>
      <w:r w:rsidRPr="00313FA0">
        <w:rPr>
          <w:rFonts w:ascii="Book Antiqua" w:hAnsi="Book Antiqua" w:cs="Arial"/>
        </w:rPr>
        <w:t>.</w:t>
      </w:r>
      <w:r w:rsidR="00E50F4E" w:rsidRPr="00313FA0">
        <w:rPr>
          <w:rFonts w:ascii="Book Antiqua" w:hAnsi="Book Antiqua" w:cs="Arial"/>
        </w:rPr>
        <w:t xml:space="preserve"> </w:t>
      </w:r>
      <w:r w:rsidR="00CC63AB" w:rsidRPr="00313FA0">
        <w:rPr>
          <w:rFonts w:ascii="Book Antiqua" w:hAnsi="Book Antiqua" w:cs="Arial"/>
        </w:rPr>
        <w:t>Forty four subjects (97</w:t>
      </w:r>
      <w:r w:rsidR="00E50F4E" w:rsidRPr="00313FA0">
        <w:rPr>
          <w:rFonts w:ascii="Book Antiqua" w:hAnsi="Book Antiqua" w:cs="Arial"/>
        </w:rPr>
        <w:t xml:space="preserve">.7%) </w:t>
      </w:r>
      <w:r w:rsidR="00FD002A" w:rsidRPr="00313FA0">
        <w:rPr>
          <w:rFonts w:ascii="Book Antiqua" w:hAnsi="Book Antiqua" w:cs="Arial"/>
        </w:rPr>
        <w:t>were referred for</w:t>
      </w:r>
      <w:r w:rsidR="00E50F4E" w:rsidRPr="00313FA0">
        <w:rPr>
          <w:rFonts w:ascii="Book Antiqua" w:hAnsi="Book Antiqua" w:cs="Arial"/>
        </w:rPr>
        <w:t xml:space="preserve"> DP for evaluation of constipation.</w:t>
      </w:r>
      <w:r w:rsidR="00CC63AB" w:rsidRPr="00313FA0">
        <w:rPr>
          <w:rFonts w:ascii="Book Antiqua" w:hAnsi="Book Antiqua" w:cs="Arial"/>
        </w:rPr>
        <w:t xml:space="preserve"> One subject was referred for </w:t>
      </w:r>
      <w:r w:rsidR="00B35571" w:rsidRPr="00313FA0">
        <w:rPr>
          <w:rFonts w:ascii="Book Antiqua" w:hAnsi="Book Antiqua" w:cs="Arial"/>
        </w:rPr>
        <w:t xml:space="preserve">possible </w:t>
      </w:r>
      <w:r w:rsidR="00CC63AB" w:rsidRPr="00313FA0">
        <w:rPr>
          <w:rFonts w:ascii="Book Antiqua" w:hAnsi="Book Antiqua" w:cs="Arial"/>
        </w:rPr>
        <w:t>anismus</w:t>
      </w:r>
      <w:r w:rsidR="00B35571" w:rsidRPr="00313FA0">
        <w:rPr>
          <w:rFonts w:ascii="Book Antiqua" w:hAnsi="Book Antiqua" w:cs="Arial"/>
        </w:rPr>
        <w:t xml:space="preserve"> (pelvic floor dyssynergia)</w:t>
      </w:r>
      <w:r w:rsidR="00CC63AB" w:rsidRPr="00313FA0">
        <w:rPr>
          <w:rFonts w:ascii="Book Antiqua" w:hAnsi="Book Antiqua" w:cs="Arial"/>
        </w:rPr>
        <w:t>.</w:t>
      </w:r>
      <w:r w:rsidR="00E50F4E" w:rsidRPr="00313FA0">
        <w:rPr>
          <w:rFonts w:ascii="Book Antiqua" w:hAnsi="Book Antiqua" w:cs="Arial"/>
        </w:rPr>
        <w:t xml:space="preserve"> </w:t>
      </w:r>
    </w:p>
    <w:p w:rsidR="005B2AB2" w:rsidRPr="00313FA0" w:rsidRDefault="00E50F4E" w:rsidP="00BA7D22">
      <w:pPr>
        <w:snapToGrid w:val="0"/>
        <w:spacing w:line="360" w:lineRule="auto"/>
        <w:ind w:firstLineChars="100" w:firstLine="240"/>
        <w:jc w:val="both"/>
        <w:rPr>
          <w:rFonts w:ascii="Book Antiqua" w:eastAsiaTheme="minorEastAsia" w:hAnsi="Book Antiqua" w:cs="Arial"/>
          <w:lang w:eastAsia="zh-CN"/>
        </w:rPr>
      </w:pPr>
      <w:r w:rsidRPr="00313FA0">
        <w:rPr>
          <w:rFonts w:ascii="Book Antiqua" w:hAnsi="Book Antiqua" w:cs="Arial"/>
        </w:rPr>
        <w:t xml:space="preserve">In 20 </w:t>
      </w:r>
      <w:r w:rsidR="005B2AB2" w:rsidRPr="00313FA0">
        <w:rPr>
          <w:rFonts w:ascii="Book Antiqua" w:hAnsi="Book Antiqua" w:cs="Arial"/>
        </w:rPr>
        <w:t xml:space="preserve">(44.4%) </w:t>
      </w:r>
      <w:r w:rsidRPr="00313FA0">
        <w:rPr>
          <w:rFonts w:ascii="Book Antiqua" w:hAnsi="Book Antiqua" w:cs="Arial"/>
        </w:rPr>
        <w:t>of the 45 subjects, the DP did not show any anatomical anomaly</w:t>
      </w:r>
      <w:r w:rsidR="00596FF4" w:rsidRPr="00313FA0">
        <w:rPr>
          <w:rFonts w:ascii="Book Antiqua" w:hAnsi="Book Antiqua" w:cs="Arial"/>
        </w:rPr>
        <w:t xml:space="preserve"> and these subjects were classified as DP negative (</w:t>
      </w:r>
      <w:r w:rsidR="00343ABD" w:rsidRPr="00313FA0">
        <w:rPr>
          <w:rFonts w:ascii="Book Antiqua" w:hAnsi="Book Antiqua" w:cs="Arial"/>
          <w:i/>
        </w:rPr>
        <w:t>i.e.</w:t>
      </w:r>
      <w:r w:rsidR="00343ABD" w:rsidRPr="00313FA0">
        <w:rPr>
          <w:rFonts w:ascii="Book Antiqua" w:eastAsiaTheme="minorEastAsia" w:hAnsi="Book Antiqua" w:cs="Arial"/>
          <w:lang w:eastAsia="zh-CN"/>
        </w:rPr>
        <w:t>,</w:t>
      </w:r>
      <w:r w:rsidR="00596FF4" w:rsidRPr="00313FA0">
        <w:rPr>
          <w:rFonts w:ascii="Book Antiqua" w:hAnsi="Book Antiqua" w:cs="Arial"/>
        </w:rPr>
        <w:t xml:space="preserve"> negative for anatomical abnormalities on DP).</w:t>
      </w:r>
      <w:r w:rsidR="005B2AB2" w:rsidRPr="00313FA0">
        <w:rPr>
          <w:rFonts w:ascii="Book Antiqua" w:hAnsi="Book Antiqua" w:cs="Arial"/>
        </w:rPr>
        <w:t xml:space="preserve"> The remaining 25 patients were classified as DP positive (</w:t>
      </w:r>
      <w:r w:rsidR="00343ABD" w:rsidRPr="00313FA0">
        <w:rPr>
          <w:rFonts w:ascii="Book Antiqua" w:hAnsi="Book Antiqua" w:cs="Arial"/>
          <w:i/>
        </w:rPr>
        <w:t>i.e.,</w:t>
      </w:r>
      <w:r w:rsidR="005B2AB2" w:rsidRPr="00313FA0">
        <w:rPr>
          <w:rFonts w:ascii="Book Antiqua" w:hAnsi="Book Antiqua" w:cs="Arial"/>
        </w:rPr>
        <w:t xml:space="preserve"> DP demonstrated anatomical abnormalities that could contribute to symptoms).</w:t>
      </w:r>
    </w:p>
    <w:p w:rsidR="00343ABD" w:rsidRPr="00313FA0" w:rsidRDefault="00343ABD" w:rsidP="00BA7D22">
      <w:pPr>
        <w:snapToGrid w:val="0"/>
        <w:spacing w:line="360" w:lineRule="auto"/>
        <w:ind w:firstLineChars="100" w:firstLine="240"/>
        <w:jc w:val="both"/>
        <w:rPr>
          <w:rFonts w:ascii="Book Antiqua" w:eastAsiaTheme="minorEastAsia" w:hAnsi="Book Antiqua" w:cs="Arial"/>
          <w:lang w:eastAsia="zh-CN"/>
        </w:rPr>
      </w:pPr>
    </w:p>
    <w:p w:rsidR="00400E7C" w:rsidRPr="00313FA0" w:rsidRDefault="00400E7C" w:rsidP="00BA7D22">
      <w:pPr>
        <w:snapToGrid w:val="0"/>
        <w:spacing w:line="360" w:lineRule="auto"/>
        <w:jc w:val="both"/>
        <w:rPr>
          <w:rFonts w:ascii="Book Antiqua" w:hAnsi="Book Antiqua" w:cs="Arial"/>
          <w:b/>
          <w:i/>
        </w:rPr>
      </w:pPr>
      <w:r w:rsidRPr="00313FA0">
        <w:rPr>
          <w:rFonts w:ascii="Book Antiqua" w:hAnsi="Book Antiqua" w:cs="Arial"/>
          <w:b/>
          <w:i/>
        </w:rPr>
        <w:t>Anxiety and depression</w:t>
      </w:r>
    </w:p>
    <w:p w:rsidR="00871A32" w:rsidRPr="00313FA0" w:rsidRDefault="005B2AB2" w:rsidP="00BA7D22">
      <w:pPr>
        <w:snapToGrid w:val="0"/>
        <w:spacing w:line="360" w:lineRule="auto"/>
        <w:jc w:val="both"/>
        <w:rPr>
          <w:rFonts w:ascii="Book Antiqua" w:eastAsiaTheme="minorEastAsia" w:hAnsi="Book Antiqua" w:cs="Arial"/>
          <w:lang w:eastAsia="zh-CN"/>
        </w:rPr>
      </w:pPr>
      <w:r w:rsidRPr="00313FA0">
        <w:rPr>
          <w:rFonts w:ascii="Book Antiqua" w:hAnsi="Book Antiqua" w:cs="Arial"/>
        </w:rPr>
        <w:t>Subjects in the DP negative group had strikingly high scores on the HADS anxiety and depression questionnaires (</w:t>
      </w:r>
      <w:r w:rsidR="00343ABD" w:rsidRPr="00313FA0">
        <w:rPr>
          <w:rFonts w:ascii="Book Antiqua" w:hAnsi="Book Antiqua" w:cs="Arial"/>
          <w:i/>
        </w:rPr>
        <w:t>P</w:t>
      </w:r>
      <w:r w:rsidR="00343ABD" w:rsidRPr="00313FA0">
        <w:rPr>
          <w:rFonts w:ascii="Book Antiqua" w:eastAsiaTheme="minorEastAsia" w:hAnsi="Book Antiqua" w:cs="Arial"/>
          <w:i/>
          <w:lang w:eastAsia="zh-CN"/>
        </w:rPr>
        <w:t xml:space="preserve"> </w:t>
      </w:r>
      <w:r w:rsidRPr="00313FA0">
        <w:rPr>
          <w:rFonts w:ascii="Book Antiqua" w:hAnsi="Book Antiqua" w:cs="Arial"/>
        </w:rPr>
        <w:t>= 0.0</w:t>
      </w:r>
      <w:r w:rsidR="005706A4" w:rsidRPr="00313FA0">
        <w:rPr>
          <w:rFonts w:ascii="Book Antiqua" w:hAnsi="Book Antiqua" w:cs="Arial"/>
        </w:rPr>
        <w:t>4</w:t>
      </w:r>
      <w:r w:rsidRPr="00313FA0">
        <w:rPr>
          <w:rFonts w:ascii="Book Antiqua" w:hAnsi="Book Antiqua" w:cs="Arial"/>
        </w:rPr>
        <w:t xml:space="preserve"> and </w:t>
      </w:r>
      <w:r w:rsidR="00343ABD" w:rsidRPr="00313FA0">
        <w:rPr>
          <w:rFonts w:ascii="Book Antiqua" w:hAnsi="Book Antiqua" w:cs="Arial"/>
          <w:i/>
        </w:rPr>
        <w:t>P</w:t>
      </w:r>
      <w:r w:rsidR="00343ABD" w:rsidRPr="00313FA0">
        <w:rPr>
          <w:rFonts w:ascii="Book Antiqua" w:eastAsiaTheme="minorEastAsia" w:hAnsi="Book Antiqua" w:cs="Arial"/>
          <w:i/>
          <w:lang w:eastAsia="zh-CN"/>
        </w:rPr>
        <w:t xml:space="preserve"> </w:t>
      </w:r>
      <w:r w:rsidRPr="00313FA0">
        <w:rPr>
          <w:rFonts w:ascii="Book Antiqua" w:hAnsi="Book Antiqua" w:cs="Arial"/>
        </w:rPr>
        <w:t>= 0.0</w:t>
      </w:r>
      <w:r w:rsidR="00FD65C3" w:rsidRPr="00313FA0">
        <w:rPr>
          <w:rFonts w:ascii="Book Antiqua" w:hAnsi="Book Antiqua" w:cs="Arial"/>
        </w:rPr>
        <w:t>1</w:t>
      </w:r>
      <w:r w:rsidRPr="00313FA0">
        <w:rPr>
          <w:rFonts w:ascii="Book Antiqua" w:hAnsi="Book Antiqua" w:cs="Arial"/>
        </w:rPr>
        <w:t>)</w:t>
      </w:r>
      <w:r w:rsidR="00E87E62" w:rsidRPr="00313FA0">
        <w:rPr>
          <w:rFonts w:ascii="Book Antiqua" w:hAnsi="Book Antiqua" w:cs="Arial"/>
        </w:rPr>
        <w:t xml:space="preserve"> compared to subjects in the DP positive group </w:t>
      </w:r>
      <w:r w:rsidR="002F41CA" w:rsidRPr="00313FA0">
        <w:rPr>
          <w:rFonts w:ascii="Book Antiqua" w:hAnsi="Book Antiqua" w:cs="Arial"/>
        </w:rPr>
        <w:t>(Figure 1</w:t>
      </w:r>
      <w:r w:rsidR="00343ABD" w:rsidRPr="00313FA0">
        <w:rPr>
          <w:rFonts w:ascii="Book Antiqua" w:eastAsiaTheme="minorEastAsia" w:hAnsi="Book Antiqua" w:cs="Arial"/>
          <w:lang w:eastAsia="zh-CN"/>
        </w:rPr>
        <w:t>A</w:t>
      </w:r>
      <w:r w:rsidR="002F41CA" w:rsidRPr="00313FA0">
        <w:rPr>
          <w:rFonts w:ascii="Book Antiqua" w:hAnsi="Book Antiqua" w:cs="Arial"/>
        </w:rPr>
        <w:t>,</w:t>
      </w:r>
      <w:r w:rsidR="00343ABD" w:rsidRPr="00313FA0">
        <w:rPr>
          <w:rFonts w:ascii="Book Antiqua" w:eastAsiaTheme="minorEastAsia" w:hAnsi="Book Antiqua" w:cs="Arial"/>
          <w:lang w:eastAsia="zh-CN"/>
        </w:rPr>
        <w:t xml:space="preserve"> B</w:t>
      </w:r>
      <w:r w:rsidR="00E87E62" w:rsidRPr="00313FA0">
        <w:rPr>
          <w:rFonts w:ascii="Book Antiqua" w:hAnsi="Book Antiqua" w:cs="Arial"/>
        </w:rPr>
        <w:t>)</w:t>
      </w:r>
      <w:r w:rsidRPr="00313FA0">
        <w:rPr>
          <w:rFonts w:ascii="Book Antiqua" w:hAnsi="Book Antiqua" w:cs="Arial"/>
        </w:rPr>
        <w:t xml:space="preserve">. This correlated well with the significantly </w:t>
      </w:r>
      <w:r w:rsidR="00E87E62" w:rsidRPr="00313FA0">
        <w:rPr>
          <w:rFonts w:ascii="Book Antiqua" w:hAnsi="Book Antiqua" w:cs="Arial"/>
        </w:rPr>
        <w:t>higher score on the STAI state anxiety questionnaire among subjects in the DP negative (</w:t>
      </w:r>
      <w:r w:rsidR="00343ABD" w:rsidRPr="00313FA0">
        <w:rPr>
          <w:rFonts w:ascii="Book Antiqua" w:hAnsi="Book Antiqua" w:cs="Arial"/>
          <w:i/>
        </w:rPr>
        <w:t>P</w:t>
      </w:r>
      <w:r w:rsidR="00E87E62" w:rsidRPr="00313FA0">
        <w:rPr>
          <w:rFonts w:ascii="Book Antiqua" w:hAnsi="Book Antiqua" w:cs="Arial"/>
        </w:rPr>
        <w:t xml:space="preserve"> = 0.0</w:t>
      </w:r>
      <w:r w:rsidR="00FD65C3" w:rsidRPr="00313FA0">
        <w:rPr>
          <w:rFonts w:ascii="Book Antiqua" w:hAnsi="Book Antiqua" w:cs="Arial"/>
        </w:rPr>
        <w:t>27</w:t>
      </w:r>
      <w:r w:rsidR="00E87E62" w:rsidRPr="00313FA0">
        <w:rPr>
          <w:rFonts w:ascii="Book Antiqua" w:hAnsi="Book Antiqua" w:cs="Arial"/>
        </w:rPr>
        <w:t xml:space="preserve">) compared to the DP positive group </w:t>
      </w:r>
      <w:r w:rsidR="002F41CA" w:rsidRPr="00313FA0">
        <w:rPr>
          <w:rFonts w:ascii="Book Antiqua" w:hAnsi="Book Antiqua" w:cs="Arial"/>
        </w:rPr>
        <w:t>(Figure 1</w:t>
      </w:r>
      <w:r w:rsidR="003A430A" w:rsidRPr="00313FA0">
        <w:rPr>
          <w:rFonts w:ascii="Book Antiqua" w:eastAsiaTheme="minorEastAsia" w:hAnsi="Book Antiqua" w:cs="Arial"/>
          <w:lang w:eastAsia="zh-CN"/>
        </w:rPr>
        <w:t>C</w:t>
      </w:r>
      <w:r w:rsidR="00E87E62" w:rsidRPr="00313FA0">
        <w:rPr>
          <w:rFonts w:ascii="Book Antiqua" w:hAnsi="Book Antiqua" w:cs="Arial"/>
        </w:rPr>
        <w:t xml:space="preserve">). </w:t>
      </w:r>
      <w:r w:rsidR="007129ED" w:rsidRPr="00313FA0">
        <w:rPr>
          <w:rFonts w:ascii="Book Antiqua" w:hAnsi="Book Antiqua" w:cs="Arial"/>
        </w:rPr>
        <w:t>Further, subjects in the DP negative group reported significantly worse PHQ-15 scores compared to the DP positive group (</w:t>
      </w:r>
      <w:r w:rsidR="00343ABD" w:rsidRPr="00313FA0">
        <w:rPr>
          <w:rFonts w:ascii="Book Antiqua" w:hAnsi="Book Antiqua" w:cs="Arial"/>
          <w:i/>
        </w:rPr>
        <w:t>P</w:t>
      </w:r>
      <w:r w:rsidR="007129ED" w:rsidRPr="00313FA0">
        <w:rPr>
          <w:rFonts w:ascii="Book Antiqua" w:hAnsi="Book Antiqua" w:cs="Arial"/>
        </w:rPr>
        <w:t xml:space="preserve"> = 0.0</w:t>
      </w:r>
      <w:r w:rsidR="00FD65C3" w:rsidRPr="00313FA0">
        <w:rPr>
          <w:rFonts w:ascii="Book Antiqua" w:hAnsi="Book Antiqua" w:cs="Arial"/>
        </w:rPr>
        <w:t>38</w:t>
      </w:r>
      <w:r w:rsidR="007129ED" w:rsidRPr="00313FA0">
        <w:rPr>
          <w:rFonts w:ascii="Book Antiqua" w:hAnsi="Book Antiqua" w:cs="Arial"/>
        </w:rPr>
        <w:t xml:space="preserve">, Figure </w:t>
      </w:r>
      <w:r w:rsidR="002F41CA" w:rsidRPr="00313FA0">
        <w:rPr>
          <w:rFonts w:ascii="Book Antiqua" w:hAnsi="Book Antiqua" w:cs="Arial"/>
        </w:rPr>
        <w:t>1</w:t>
      </w:r>
      <w:r w:rsidR="003A430A" w:rsidRPr="00313FA0">
        <w:rPr>
          <w:rFonts w:ascii="Book Antiqua" w:eastAsiaTheme="minorEastAsia" w:hAnsi="Book Antiqua" w:cs="Arial"/>
          <w:lang w:eastAsia="zh-CN"/>
        </w:rPr>
        <w:t>D</w:t>
      </w:r>
      <w:r w:rsidR="007129ED" w:rsidRPr="00313FA0">
        <w:rPr>
          <w:rFonts w:ascii="Book Antiqua" w:hAnsi="Book Antiqua" w:cs="Arial"/>
        </w:rPr>
        <w:t>).</w:t>
      </w:r>
    </w:p>
    <w:p w:rsidR="003A430A" w:rsidRPr="00313FA0" w:rsidRDefault="003A430A" w:rsidP="00BA7D22">
      <w:pPr>
        <w:snapToGrid w:val="0"/>
        <w:spacing w:line="360" w:lineRule="auto"/>
        <w:jc w:val="both"/>
        <w:rPr>
          <w:rFonts w:ascii="Book Antiqua" w:eastAsiaTheme="minorEastAsia" w:hAnsi="Book Antiqua" w:cs="Arial"/>
          <w:lang w:eastAsia="zh-CN"/>
        </w:rPr>
      </w:pPr>
    </w:p>
    <w:p w:rsidR="00400E7C" w:rsidRPr="00313FA0" w:rsidRDefault="00400E7C" w:rsidP="00BA7D22">
      <w:pPr>
        <w:snapToGrid w:val="0"/>
        <w:spacing w:line="360" w:lineRule="auto"/>
        <w:jc w:val="both"/>
        <w:rPr>
          <w:rFonts w:ascii="Book Antiqua" w:hAnsi="Book Antiqua" w:cs="Arial"/>
          <w:b/>
          <w:i/>
        </w:rPr>
      </w:pPr>
      <w:r w:rsidRPr="00313FA0">
        <w:rPr>
          <w:rFonts w:ascii="Book Antiqua" w:hAnsi="Book Antiqua" w:cs="Arial"/>
          <w:b/>
          <w:i/>
        </w:rPr>
        <w:t>Sexual abuse and PTSD</w:t>
      </w:r>
    </w:p>
    <w:p w:rsidR="00FD002A" w:rsidRPr="00313FA0" w:rsidRDefault="007129ED" w:rsidP="00BA7D22">
      <w:pPr>
        <w:snapToGrid w:val="0"/>
        <w:spacing w:line="360" w:lineRule="auto"/>
        <w:jc w:val="both"/>
        <w:rPr>
          <w:rFonts w:ascii="Book Antiqua" w:eastAsiaTheme="minorEastAsia" w:hAnsi="Book Antiqua" w:cs="Arial"/>
          <w:lang w:eastAsia="zh-CN"/>
        </w:rPr>
      </w:pPr>
      <w:r w:rsidRPr="00313FA0">
        <w:rPr>
          <w:rFonts w:ascii="Book Antiqua" w:hAnsi="Book Antiqua" w:cs="Arial"/>
        </w:rPr>
        <w:t>Notably, we found that a fair proportion of the subjects reported a history of sexual abuse. Nine of the 20 (45%) subjects in the DP negative group and 5 of the 25 (20%) subjects in the DP positive group report</w:t>
      </w:r>
      <w:r w:rsidR="0089515A" w:rsidRPr="00313FA0">
        <w:rPr>
          <w:rFonts w:ascii="Book Antiqua" w:hAnsi="Book Antiqua" w:cs="Arial"/>
        </w:rPr>
        <w:t>ed a history of sexual abuse (</w:t>
      </w:r>
      <w:r w:rsidR="00343ABD" w:rsidRPr="00313FA0">
        <w:rPr>
          <w:rFonts w:ascii="Book Antiqua" w:hAnsi="Book Antiqua" w:cs="Arial"/>
          <w:i/>
        </w:rPr>
        <w:t>P</w:t>
      </w:r>
      <w:r w:rsidR="003A430A" w:rsidRPr="00313FA0">
        <w:rPr>
          <w:rFonts w:ascii="Book Antiqua" w:eastAsiaTheme="minorEastAsia" w:hAnsi="Book Antiqua" w:cs="Arial"/>
          <w:i/>
          <w:lang w:eastAsia="zh-CN"/>
        </w:rPr>
        <w:t xml:space="preserve"> </w:t>
      </w:r>
      <w:r w:rsidR="0089515A" w:rsidRPr="00313FA0">
        <w:rPr>
          <w:rFonts w:ascii="Book Antiqua" w:hAnsi="Book Antiqua" w:cs="Arial"/>
        </w:rPr>
        <w:t xml:space="preserve">= </w:t>
      </w:r>
      <w:r w:rsidRPr="00313FA0">
        <w:rPr>
          <w:rFonts w:ascii="Book Antiqua" w:hAnsi="Book Antiqua" w:cs="Arial"/>
        </w:rPr>
        <w:t>0.0</w:t>
      </w:r>
      <w:r w:rsidR="00FD65C3" w:rsidRPr="00313FA0">
        <w:rPr>
          <w:rFonts w:ascii="Book Antiqua" w:hAnsi="Book Antiqua" w:cs="Arial"/>
        </w:rPr>
        <w:t>36</w:t>
      </w:r>
      <w:r w:rsidRPr="00313FA0">
        <w:rPr>
          <w:rFonts w:ascii="Book Antiqua" w:hAnsi="Book Antiqua" w:cs="Arial"/>
        </w:rPr>
        <w:t xml:space="preserve">, </w:t>
      </w:r>
      <w:r w:rsidR="003A430A" w:rsidRPr="00313FA0">
        <w:rPr>
          <w:rFonts w:ascii="Book Antiqua" w:eastAsiaTheme="minorEastAsia" w:hAnsi="Book Antiqua" w:cs="Arial"/>
          <w:lang w:eastAsia="zh-CN"/>
        </w:rPr>
        <w:t>F</w:t>
      </w:r>
      <w:r w:rsidR="002F41CA" w:rsidRPr="00313FA0">
        <w:rPr>
          <w:rFonts w:ascii="Book Antiqua" w:hAnsi="Book Antiqua" w:cs="Arial"/>
        </w:rPr>
        <w:t>igure 2</w:t>
      </w:r>
      <w:r w:rsidR="003A430A" w:rsidRPr="00313FA0">
        <w:rPr>
          <w:rFonts w:ascii="Book Antiqua" w:eastAsiaTheme="minorEastAsia" w:hAnsi="Book Antiqua" w:cs="Arial"/>
          <w:lang w:eastAsia="zh-CN"/>
        </w:rPr>
        <w:t>A</w:t>
      </w:r>
      <w:r w:rsidRPr="00313FA0">
        <w:rPr>
          <w:rFonts w:ascii="Book Antiqua" w:hAnsi="Book Antiqua" w:cs="Arial"/>
        </w:rPr>
        <w:t>). This correlated well with a higher prevale</w:t>
      </w:r>
      <w:r w:rsidR="00FD002A" w:rsidRPr="00313FA0">
        <w:rPr>
          <w:rFonts w:ascii="Book Antiqua" w:hAnsi="Book Antiqua" w:cs="Arial"/>
        </w:rPr>
        <w:t xml:space="preserve">nce of PTSD among subjects in DP negative group (4 of </w:t>
      </w:r>
      <w:r w:rsidR="00FD65C3" w:rsidRPr="00313FA0">
        <w:rPr>
          <w:rFonts w:ascii="Book Antiqua" w:hAnsi="Book Antiqua" w:cs="Arial"/>
        </w:rPr>
        <w:t>20 subjects</w:t>
      </w:r>
      <w:r w:rsidR="00FD002A" w:rsidRPr="00313FA0">
        <w:rPr>
          <w:rFonts w:ascii="Book Antiqua" w:hAnsi="Book Antiqua" w:cs="Arial"/>
        </w:rPr>
        <w:t>, 2</w:t>
      </w:r>
      <w:r w:rsidR="00FD65C3" w:rsidRPr="00313FA0">
        <w:rPr>
          <w:rFonts w:ascii="Book Antiqua" w:hAnsi="Book Antiqua" w:cs="Arial"/>
        </w:rPr>
        <w:t>0</w:t>
      </w:r>
      <w:r w:rsidR="00FD002A" w:rsidRPr="00313FA0">
        <w:rPr>
          <w:rFonts w:ascii="Book Antiqua" w:hAnsi="Book Antiqua" w:cs="Arial"/>
        </w:rPr>
        <w:t xml:space="preserve">%) than the DP positive group (1 of 25 subjects, 4%; </w:t>
      </w:r>
      <w:r w:rsidR="00343ABD" w:rsidRPr="00313FA0">
        <w:rPr>
          <w:rFonts w:ascii="Book Antiqua" w:hAnsi="Book Antiqua" w:cs="Arial"/>
          <w:i/>
        </w:rPr>
        <w:t>P</w:t>
      </w:r>
      <w:r w:rsidR="00BA7D22" w:rsidRPr="00313FA0">
        <w:rPr>
          <w:rFonts w:ascii="Book Antiqua" w:eastAsiaTheme="minorEastAsia" w:hAnsi="Book Antiqua" w:cs="Arial"/>
          <w:i/>
          <w:lang w:eastAsia="zh-CN"/>
        </w:rPr>
        <w:t xml:space="preserve"> </w:t>
      </w:r>
      <w:r w:rsidR="00FD002A" w:rsidRPr="00313FA0">
        <w:rPr>
          <w:rFonts w:ascii="Book Antiqua" w:hAnsi="Book Antiqua" w:cs="Arial"/>
        </w:rPr>
        <w:t>= 0.0</w:t>
      </w:r>
      <w:r w:rsidR="005706A4" w:rsidRPr="00313FA0">
        <w:rPr>
          <w:rFonts w:ascii="Book Antiqua" w:hAnsi="Book Antiqua" w:cs="Arial"/>
        </w:rPr>
        <w:t>4</w:t>
      </w:r>
      <w:r w:rsidR="00FD002A" w:rsidRPr="00313FA0">
        <w:rPr>
          <w:rFonts w:ascii="Book Antiqua" w:hAnsi="Book Antiqua" w:cs="Arial"/>
        </w:rPr>
        <w:t xml:space="preserve">, </w:t>
      </w:r>
      <w:r w:rsidR="00BA7D22" w:rsidRPr="00313FA0">
        <w:rPr>
          <w:rFonts w:ascii="Book Antiqua" w:eastAsiaTheme="minorEastAsia" w:hAnsi="Book Antiqua" w:cs="Arial"/>
          <w:lang w:eastAsia="zh-CN"/>
        </w:rPr>
        <w:t>F</w:t>
      </w:r>
      <w:r w:rsidR="002F41CA" w:rsidRPr="00313FA0">
        <w:rPr>
          <w:rFonts w:ascii="Book Antiqua" w:hAnsi="Book Antiqua" w:cs="Arial"/>
        </w:rPr>
        <w:t>igure 2</w:t>
      </w:r>
      <w:r w:rsidR="00BA7D22" w:rsidRPr="00313FA0">
        <w:rPr>
          <w:rFonts w:ascii="Book Antiqua" w:eastAsiaTheme="minorEastAsia" w:hAnsi="Book Antiqua" w:cs="Arial"/>
          <w:lang w:eastAsia="zh-CN"/>
        </w:rPr>
        <w:t>B</w:t>
      </w:r>
      <w:r w:rsidR="00FD002A" w:rsidRPr="00313FA0">
        <w:rPr>
          <w:rFonts w:ascii="Book Antiqua" w:hAnsi="Book Antiqua" w:cs="Arial"/>
        </w:rPr>
        <w:t>).</w:t>
      </w:r>
      <w:r w:rsidR="0089515A" w:rsidRPr="00313FA0">
        <w:rPr>
          <w:rFonts w:ascii="Book Antiqua" w:hAnsi="Book Antiqua" w:cs="Arial"/>
        </w:rPr>
        <w:t xml:space="preserve"> </w:t>
      </w:r>
    </w:p>
    <w:p w:rsidR="00BA7D22" w:rsidRPr="00313FA0" w:rsidRDefault="00BA7D22" w:rsidP="00BA7D22">
      <w:pPr>
        <w:snapToGrid w:val="0"/>
        <w:spacing w:line="360" w:lineRule="auto"/>
        <w:jc w:val="both"/>
        <w:rPr>
          <w:rFonts w:ascii="Book Antiqua" w:eastAsiaTheme="minorEastAsia" w:hAnsi="Book Antiqua" w:cs="Arial"/>
          <w:lang w:eastAsia="zh-CN"/>
        </w:rPr>
      </w:pPr>
    </w:p>
    <w:p w:rsidR="00E34AF2" w:rsidRPr="00313FA0" w:rsidRDefault="00E34AF2" w:rsidP="00BA7D22">
      <w:pPr>
        <w:snapToGrid w:val="0"/>
        <w:spacing w:line="360" w:lineRule="auto"/>
        <w:jc w:val="both"/>
        <w:rPr>
          <w:rFonts w:ascii="Book Antiqua" w:hAnsi="Book Antiqua" w:cs="Arial"/>
          <w:b/>
          <w:i/>
        </w:rPr>
      </w:pPr>
      <w:r w:rsidRPr="00313FA0">
        <w:rPr>
          <w:rFonts w:ascii="Book Antiqua" w:hAnsi="Book Antiqua" w:cs="Arial"/>
          <w:b/>
          <w:i/>
        </w:rPr>
        <w:t>Trait anxiety and physical abuse</w:t>
      </w:r>
    </w:p>
    <w:p w:rsidR="00E87E62" w:rsidRPr="00313FA0" w:rsidRDefault="0065602A" w:rsidP="00BA7D22">
      <w:pPr>
        <w:snapToGrid w:val="0"/>
        <w:spacing w:line="360" w:lineRule="auto"/>
        <w:jc w:val="both"/>
        <w:rPr>
          <w:rFonts w:ascii="Book Antiqua" w:hAnsi="Book Antiqua" w:cs="Arial"/>
        </w:rPr>
      </w:pPr>
      <w:r w:rsidRPr="00313FA0">
        <w:rPr>
          <w:rFonts w:ascii="Book Antiqua" w:hAnsi="Book Antiqua" w:cs="Arial"/>
        </w:rPr>
        <w:lastRenderedPageBreak/>
        <w:t>T</w:t>
      </w:r>
      <w:r w:rsidR="00E87E62" w:rsidRPr="00313FA0">
        <w:rPr>
          <w:rFonts w:ascii="Book Antiqua" w:hAnsi="Book Antiqua" w:cs="Arial"/>
        </w:rPr>
        <w:t>here was no significant difference among the DP positive and DP negative groups in terms of STAI trait anxiety</w:t>
      </w:r>
      <w:r w:rsidR="00FD002A" w:rsidRPr="00313FA0">
        <w:rPr>
          <w:rFonts w:ascii="Book Antiqua" w:hAnsi="Book Antiqua" w:cs="Arial"/>
        </w:rPr>
        <w:t xml:space="preserve"> and</w:t>
      </w:r>
      <w:r w:rsidR="00E87E62" w:rsidRPr="00313FA0">
        <w:rPr>
          <w:rFonts w:ascii="Book Antiqua" w:hAnsi="Book Antiqua" w:cs="Arial"/>
        </w:rPr>
        <w:t xml:space="preserve"> prevalence of physical abuse</w:t>
      </w:r>
      <w:r w:rsidR="00FD002A" w:rsidRPr="00313FA0">
        <w:rPr>
          <w:rFonts w:ascii="Book Antiqua" w:hAnsi="Book Antiqua" w:cs="Arial"/>
        </w:rPr>
        <w:t>.</w:t>
      </w:r>
      <w:r w:rsidR="00871A32" w:rsidRPr="00313FA0">
        <w:rPr>
          <w:rFonts w:ascii="Book Antiqua" w:hAnsi="Book Antiqua" w:cs="Arial"/>
        </w:rPr>
        <w:t xml:space="preserve"> Further, there was no significant difference in the 2 groups in terms of prevalence of IBS or constipation assessed using the ROME III questionnaires.</w:t>
      </w:r>
      <w:r w:rsidR="004A21E5" w:rsidRPr="00313FA0">
        <w:rPr>
          <w:rFonts w:ascii="Book Antiqua" w:hAnsi="Book Antiqua" w:cs="Arial"/>
        </w:rPr>
        <w:t xml:space="preserve"> Of note, all subjects included in the study had complaints of constipation and the results of the prevalence co</w:t>
      </w:r>
      <w:r w:rsidR="00B959A1" w:rsidRPr="00313FA0">
        <w:rPr>
          <w:rFonts w:ascii="Book Antiqua" w:hAnsi="Book Antiqua" w:cs="Arial"/>
        </w:rPr>
        <w:t>nfirm the presenting complaints</w:t>
      </w:r>
      <w:r w:rsidR="004A21E5" w:rsidRPr="00313FA0">
        <w:rPr>
          <w:rFonts w:ascii="Book Antiqua" w:hAnsi="Book Antiqua" w:cs="Arial"/>
        </w:rPr>
        <w:t>.</w:t>
      </w:r>
    </w:p>
    <w:p w:rsidR="007A4D3F" w:rsidRPr="00313FA0" w:rsidRDefault="007A4D3F" w:rsidP="00BA7D22">
      <w:pPr>
        <w:snapToGrid w:val="0"/>
        <w:spacing w:line="360" w:lineRule="auto"/>
        <w:jc w:val="both"/>
        <w:rPr>
          <w:rFonts w:ascii="Book Antiqua" w:eastAsiaTheme="minorEastAsia" w:hAnsi="Book Antiqua" w:cs="Arial"/>
          <w:b/>
          <w:lang w:eastAsia="zh-CN"/>
        </w:rPr>
      </w:pPr>
    </w:p>
    <w:p w:rsidR="005B2AB2" w:rsidRPr="00313FA0" w:rsidRDefault="00031C6B" w:rsidP="00BA7D22">
      <w:pPr>
        <w:snapToGrid w:val="0"/>
        <w:spacing w:line="360" w:lineRule="auto"/>
        <w:jc w:val="both"/>
        <w:rPr>
          <w:rFonts w:ascii="Book Antiqua" w:hAnsi="Book Antiqua" w:cs="Arial"/>
          <w:b/>
        </w:rPr>
      </w:pPr>
      <w:r w:rsidRPr="00313FA0">
        <w:rPr>
          <w:rFonts w:ascii="Book Antiqua" w:hAnsi="Book Antiqua" w:cs="Arial"/>
          <w:b/>
        </w:rPr>
        <w:t>DISCUSSION</w:t>
      </w:r>
    </w:p>
    <w:p w:rsidR="005B2AB2" w:rsidRPr="00313FA0" w:rsidRDefault="00B35571" w:rsidP="00BA7D22">
      <w:pPr>
        <w:snapToGrid w:val="0"/>
        <w:spacing w:line="360" w:lineRule="auto"/>
        <w:jc w:val="both"/>
        <w:rPr>
          <w:rFonts w:ascii="Book Antiqua" w:hAnsi="Book Antiqua" w:cs="Arial"/>
        </w:rPr>
      </w:pPr>
      <w:r w:rsidRPr="00313FA0">
        <w:rPr>
          <w:rFonts w:ascii="Book Antiqua" w:hAnsi="Book Antiqua" w:cs="Arial"/>
        </w:rPr>
        <w:t>In this study, we demonstrated that subjects undergoing DP who met ROME III criteria for</w:t>
      </w:r>
      <w:r w:rsidR="001116B2" w:rsidRPr="00313FA0">
        <w:rPr>
          <w:rFonts w:ascii="Book Antiqua" w:hAnsi="Book Antiqua" w:cs="Arial"/>
        </w:rPr>
        <w:t xml:space="preserve"> functional constipation have a high prevalence of psychiatric </w:t>
      </w:r>
      <w:r w:rsidRPr="00313FA0">
        <w:rPr>
          <w:rFonts w:ascii="Book Antiqua" w:hAnsi="Book Antiqua" w:cs="Arial"/>
        </w:rPr>
        <w:t>disorders.</w:t>
      </w:r>
      <w:r w:rsidR="009F12E2" w:rsidRPr="00313FA0">
        <w:rPr>
          <w:rFonts w:ascii="Book Antiqua" w:hAnsi="Book Antiqua" w:cs="Arial"/>
        </w:rPr>
        <w:t xml:space="preserve"> </w:t>
      </w:r>
      <w:r w:rsidR="009C68C0" w:rsidRPr="00313FA0">
        <w:rPr>
          <w:rFonts w:ascii="Book Antiqua" w:hAnsi="Book Antiqua" w:cs="Arial"/>
        </w:rPr>
        <w:t xml:space="preserve">Greater </w:t>
      </w:r>
      <w:r w:rsidRPr="00313FA0">
        <w:rPr>
          <w:rFonts w:ascii="Book Antiqua" w:hAnsi="Book Antiqua" w:cs="Arial"/>
        </w:rPr>
        <w:t>levels of state anxiety</w:t>
      </w:r>
      <w:r w:rsidR="00094343" w:rsidRPr="00313FA0">
        <w:rPr>
          <w:rFonts w:ascii="Book Antiqua" w:hAnsi="Book Antiqua" w:cs="Arial"/>
        </w:rPr>
        <w:t xml:space="preserve"> </w:t>
      </w:r>
      <w:r w:rsidR="009C68C0" w:rsidRPr="00313FA0">
        <w:rPr>
          <w:rFonts w:ascii="Book Antiqua" w:hAnsi="Book Antiqua" w:cs="Arial"/>
        </w:rPr>
        <w:t>as well depression</w:t>
      </w:r>
      <w:r w:rsidR="00EB7B78" w:rsidRPr="00313FA0">
        <w:rPr>
          <w:rFonts w:ascii="Book Antiqua" w:hAnsi="Book Antiqua" w:cs="Arial"/>
        </w:rPr>
        <w:t xml:space="preserve"> </w:t>
      </w:r>
      <w:r w:rsidRPr="00313FA0">
        <w:rPr>
          <w:rFonts w:ascii="Book Antiqua" w:hAnsi="Book Antiqua" w:cs="Arial"/>
        </w:rPr>
        <w:t>were</w:t>
      </w:r>
      <w:r w:rsidR="00094343" w:rsidRPr="00313FA0">
        <w:rPr>
          <w:rFonts w:ascii="Book Antiqua" w:hAnsi="Book Antiqua" w:cs="Arial"/>
        </w:rPr>
        <w:t xml:space="preserve"> found</w:t>
      </w:r>
      <w:r w:rsidRPr="00313FA0">
        <w:rPr>
          <w:rFonts w:ascii="Book Antiqua" w:hAnsi="Book Antiqua" w:cs="Arial"/>
        </w:rPr>
        <w:t xml:space="preserve"> in the above mentioned population. W</w:t>
      </w:r>
      <w:r w:rsidR="00094343" w:rsidRPr="00313FA0">
        <w:rPr>
          <w:rFonts w:ascii="Book Antiqua" w:hAnsi="Book Antiqua" w:cs="Arial"/>
        </w:rPr>
        <w:t>e</w:t>
      </w:r>
      <w:r w:rsidRPr="00313FA0">
        <w:rPr>
          <w:rFonts w:ascii="Book Antiqua" w:hAnsi="Book Antiqua" w:cs="Arial"/>
        </w:rPr>
        <w:t xml:space="preserve"> also</w:t>
      </w:r>
      <w:r w:rsidR="00094343" w:rsidRPr="00313FA0">
        <w:rPr>
          <w:rFonts w:ascii="Book Antiqua" w:hAnsi="Book Antiqua" w:cs="Arial"/>
        </w:rPr>
        <w:t xml:space="preserve"> found an association between PTSD, history of sexual abuse and functional constipation. Taken together, these findings suggest that a very </w:t>
      </w:r>
      <w:r w:rsidR="00707731" w:rsidRPr="00313FA0">
        <w:rPr>
          <w:rFonts w:ascii="Book Antiqua" w:hAnsi="Book Antiqua" w:cs="Arial"/>
        </w:rPr>
        <w:t>detailed history about psychiatric co-morbidities and traumatic experiences must be taken in selected patients complaining of constipation.</w:t>
      </w:r>
    </w:p>
    <w:p w:rsidR="00707731" w:rsidRPr="00313FA0" w:rsidRDefault="00B87EAB" w:rsidP="00BA7D22">
      <w:pPr>
        <w:snapToGrid w:val="0"/>
        <w:spacing w:line="360" w:lineRule="auto"/>
        <w:ind w:firstLineChars="100" w:firstLine="240"/>
        <w:jc w:val="both"/>
        <w:rPr>
          <w:rFonts w:ascii="Book Antiqua" w:hAnsi="Book Antiqua" w:cs="Arial"/>
        </w:rPr>
      </w:pPr>
      <w:r w:rsidRPr="00313FA0">
        <w:rPr>
          <w:rFonts w:ascii="Book Antiqua" w:hAnsi="Book Antiqua" w:cs="Arial"/>
        </w:rPr>
        <w:t xml:space="preserve">We included subjects who were referred for DP as part of further work-up of constipation that was refractory to conservative management. It is pertinent to note that a majority of the referrals were from </w:t>
      </w:r>
      <w:r w:rsidR="00ED3779" w:rsidRPr="00313FA0">
        <w:rPr>
          <w:rFonts w:ascii="Book Antiqua" w:hAnsi="Book Antiqua" w:cs="Arial"/>
        </w:rPr>
        <w:t xml:space="preserve">colo-rectal </w:t>
      </w:r>
      <w:r w:rsidRPr="00313FA0">
        <w:rPr>
          <w:rFonts w:ascii="Book Antiqua" w:hAnsi="Book Antiqua" w:cs="Arial"/>
        </w:rPr>
        <w:t xml:space="preserve">surgeons for pre-operative </w:t>
      </w:r>
      <w:r w:rsidR="00ED3779" w:rsidRPr="00313FA0">
        <w:rPr>
          <w:rFonts w:ascii="Book Antiqua" w:hAnsi="Book Antiqua" w:cs="Arial"/>
        </w:rPr>
        <w:t>assessment. As the results of the study show, 44% of the patients (DP negative) did not have any surgically correctable cause</w:t>
      </w:r>
      <w:r w:rsidR="009C68C0" w:rsidRPr="00313FA0">
        <w:rPr>
          <w:rFonts w:ascii="Book Antiqua" w:hAnsi="Book Antiqua" w:cs="Arial"/>
        </w:rPr>
        <w:t xml:space="preserve"> and hence would not be appropriate candidates for surgical interventions</w:t>
      </w:r>
      <w:r w:rsidR="00ED3779" w:rsidRPr="00313FA0">
        <w:rPr>
          <w:rFonts w:ascii="Book Antiqua" w:hAnsi="Book Antiqua" w:cs="Arial"/>
        </w:rPr>
        <w:t xml:space="preserve">. </w:t>
      </w:r>
    </w:p>
    <w:p w:rsidR="00297A9E" w:rsidRPr="00313FA0" w:rsidRDefault="00E84B13" w:rsidP="00BA7D22">
      <w:pPr>
        <w:snapToGrid w:val="0"/>
        <w:spacing w:line="360" w:lineRule="auto"/>
        <w:ind w:firstLineChars="100" w:firstLine="240"/>
        <w:jc w:val="both"/>
        <w:rPr>
          <w:rFonts w:ascii="Book Antiqua" w:hAnsi="Book Antiqua" w:cs="Arial"/>
        </w:rPr>
      </w:pPr>
      <w:r w:rsidRPr="00313FA0">
        <w:rPr>
          <w:rFonts w:ascii="Book Antiqua" w:hAnsi="Book Antiqua" w:cs="Arial"/>
        </w:rPr>
        <w:t>Sexual abuse is very common among patients with functional disorders of the lower gastrointestinal tract</w:t>
      </w:r>
      <w:bookmarkStart w:id="433" w:name="OLE_LINK1913"/>
      <w:r w:rsidR="00BA7D22" w:rsidRPr="00313FA0">
        <w:rPr>
          <w:rFonts w:ascii="Book Antiqua" w:eastAsiaTheme="minorEastAsia" w:hAnsi="Book Antiqua" w:cs="Arial"/>
          <w:vertAlign w:val="superscript"/>
          <w:lang w:eastAsia="zh-CN"/>
        </w:rPr>
        <w:t>[1]</w:t>
      </w:r>
      <w:bookmarkEnd w:id="433"/>
      <w:r w:rsidRPr="00313FA0">
        <w:rPr>
          <w:rFonts w:ascii="Book Antiqua" w:hAnsi="Book Antiqua" w:cs="Arial"/>
        </w:rPr>
        <w:t xml:space="preserve"> with one study showing prevalence of 40%. Further, abused patients were found to have constipation as the most common gastrointestinal complaint</w:t>
      </w:r>
      <w:r w:rsidR="00BA7D22" w:rsidRPr="00313FA0">
        <w:rPr>
          <w:rFonts w:ascii="Book Antiqua" w:eastAsiaTheme="minorEastAsia" w:hAnsi="Book Antiqua" w:cs="Arial"/>
          <w:vertAlign w:val="superscript"/>
          <w:lang w:eastAsia="zh-CN"/>
        </w:rPr>
        <w:t>[23]</w:t>
      </w:r>
      <w:r w:rsidRPr="00313FA0">
        <w:rPr>
          <w:rFonts w:ascii="Book Antiqua" w:hAnsi="Book Antiqua" w:cs="Arial"/>
        </w:rPr>
        <w:t>. In our study, 14 subjects had a history of sexual abuse of which a majority had constipation without any anatomical explanat</w:t>
      </w:r>
      <w:r w:rsidR="00835C34" w:rsidRPr="00313FA0">
        <w:rPr>
          <w:rFonts w:ascii="Book Antiqua" w:hAnsi="Book Antiqua" w:cs="Arial"/>
        </w:rPr>
        <w:t>ion. The difference in the prevalence of sexual abuse between the 2 gr</w:t>
      </w:r>
      <w:r w:rsidR="008F176C" w:rsidRPr="00313FA0">
        <w:rPr>
          <w:rFonts w:ascii="Book Antiqua" w:hAnsi="Book Antiqua" w:cs="Arial"/>
        </w:rPr>
        <w:t xml:space="preserve">oups was </w:t>
      </w:r>
      <w:r w:rsidR="009C68C0" w:rsidRPr="00313FA0">
        <w:rPr>
          <w:rFonts w:ascii="Book Antiqua" w:hAnsi="Book Antiqua" w:cs="Arial"/>
        </w:rPr>
        <w:t>statistically significant</w:t>
      </w:r>
      <w:r w:rsidR="00835C34" w:rsidRPr="00313FA0">
        <w:rPr>
          <w:rFonts w:ascii="Book Antiqua" w:hAnsi="Book Antiqua" w:cs="Arial"/>
        </w:rPr>
        <w:t>. Notably, patients in the DP negative group had a significantly higher prevalence of PTSD, a condition closely associated with sexual abuse.</w:t>
      </w:r>
      <w:r w:rsidR="004664EC" w:rsidRPr="00313FA0">
        <w:rPr>
          <w:rFonts w:ascii="Book Antiqua" w:hAnsi="Book Antiqua" w:cs="Arial"/>
        </w:rPr>
        <w:t xml:space="preserve"> </w:t>
      </w:r>
      <w:r w:rsidR="0030424A" w:rsidRPr="00313FA0">
        <w:rPr>
          <w:rFonts w:ascii="Book Antiqua" w:hAnsi="Book Antiqua" w:cs="Arial"/>
        </w:rPr>
        <w:t xml:space="preserve">Since a history of sexual abuse is a strong predictor of </w:t>
      </w:r>
      <w:r w:rsidR="0030424A" w:rsidRPr="00313FA0">
        <w:rPr>
          <w:rFonts w:ascii="Book Antiqua" w:hAnsi="Book Antiqua" w:cs="Arial"/>
        </w:rPr>
        <w:lastRenderedPageBreak/>
        <w:t>multiple surgeries and poor surgical outcomes for slow-transit constipation</w:t>
      </w:r>
      <w:r w:rsidR="00BA7D22" w:rsidRPr="00313FA0">
        <w:rPr>
          <w:rFonts w:ascii="Book Antiqua" w:eastAsiaTheme="minorEastAsia" w:hAnsi="Book Antiqua" w:cs="Arial"/>
          <w:vertAlign w:val="superscript"/>
          <w:lang w:eastAsia="zh-CN"/>
        </w:rPr>
        <w:t>[24]</w:t>
      </w:r>
      <w:r w:rsidR="0030424A" w:rsidRPr="00313FA0">
        <w:rPr>
          <w:rFonts w:ascii="Book Antiqua" w:hAnsi="Book Antiqua" w:cs="Arial"/>
        </w:rPr>
        <w:t>, a careful history is essential in this patient population.</w:t>
      </w:r>
    </w:p>
    <w:p w:rsidR="00835C34" w:rsidRPr="00313FA0" w:rsidRDefault="008C75DB" w:rsidP="00BA7D22">
      <w:pPr>
        <w:snapToGrid w:val="0"/>
        <w:spacing w:line="360" w:lineRule="auto"/>
        <w:ind w:firstLineChars="100" w:firstLine="240"/>
        <w:jc w:val="both"/>
        <w:rPr>
          <w:rFonts w:ascii="Book Antiqua" w:hAnsi="Book Antiqua" w:cs="Arial"/>
        </w:rPr>
      </w:pPr>
      <w:r w:rsidRPr="00313FA0">
        <w:rPr>
          <w:rFonts w:ascii="Book Antiqua" w:hAnsi="Book Antiqua" w:cs="Arial"/>
        </w:rPr>
        <w:t>There is a strong association between psychological dysfunction and gastro-intestinal disorders for which various therapeutic paradigms have been found to be effective. Cognitive behavior therapy, psychodynamic psychotherapy and pharmacological agents including anti-depressants been shown to be efficacious in managing the gastrointestinal symptoms in selected patients</w:t>
      </w:r>
      <w:r w:rsidR="00BA7D22" w:rsidRPr="00313FA0">
        <w:rPr>
          <w:rFonts w:ascii="Book Antiqua" w:eastAsiaTheme="minorEastAsia" w:hAnsi="Book Antiqua" w:cs="Arial"/>
          <w:vertAlign w:val="superscript"/>
          <w:lang w:eastAsia="zh-CN"/>
        </w:rPr>
        <w:t>[1]</w:t>
      </w:r>
      <w:r w:rsidRPr="00313FA0">
        <w:rPr>
          <w:rFonts w:ascii="Book Antiqua" w:hAnsi="Book Antiqua" w:cs="Arial"/>
        </w:rPr>
        <w:t xml:space="preserve">. However, there needs to be </w:t>
      </w:r>
      <w:r w:rsidR="009C68C0" w:rsidRPr="00313FA0">
        <w:rPr>
          <w:rFonts w:ascii="Book Antiqua" w:hAnsi="Book Antiqua" w:cs="Arial"/>
        </w:rPr>
        <w:t xml:space="preserve">a </w:t>
      </w:r>
      <w:r w:rsidRPr="00313FA0">
        <w:rPr>
          <w:rFonts w:ascii="Book Antiqua" w:hAnsi="Book Antiqua" w:cs="Arial"/>
        </w:rPr>
        <w:t>greater emphasis on the detection of psychological disturbance and eliciting a detailed history</w:t>
      </w:r>
      <w:r w:rsidR="009C68C0" w:rsidRPr="00313FA0">
        <w:rPr>
          <w:rFonts w:ascii="Book Antiqua" w:hAnsi="Book Antiqua" w:cs="Arial"/>
        </w:rPr>
        <w:t xml:space="preserve"> in these patients</w:t>
      </w:r>
      <w:r w:rsidRPr="00313FA0">
        <w:rPr>
          <w:rFonts w:ascii="Book Antiqua" w:hAnsi="Book Antiqua" w:cs="Arial"/>
        </w:rPr>
        <w:t>.</w:t>
      </w:r>
    </w:p>
    <w:p w:rsidR="00FE62AB" w:rsidRPr="00313FA0" w:rsidRDefault="008C75DB" w:rsidP="00BA7D22">
      <w:pPr>
        <w:snapToGrid w:val="0"/>
        <w:spacing w:line="360" w:lineRule="auto"/>
        <w:jc w:val="both"/>
        <w:rPr>
          <w:rFonts w:ascii="Book Antiqua" w:hAnsi="Book Antiqua" w:cs="Arial"/>
        </w:rPr>
      </w:pPr>
      <w:r w:rsidRPr="00313FA0">
        <w:rPr>
          <w:rFonts w:ascii="Book Antiqua" w:hAnsi="Book Antiqua" w:cs="Arial"/>
        </w:rPr>
        <w:t xml:space="preserve">A novel aspect of our study was the use of DP for the evaluation of </w:t>
      </w:r>
      <w:r w:rsidR="00523507" w:rsidRPr="00313FA0">
        <w:rPr>
          <w:rFonts w:ascii="Book Antiqua" w:hAnsi="Book Antiqua" w:cs="Arial"/>
        </w:rPr>
        <w:t xml:space="preserve">constipation and classifying subjects with organic (DP positive) </w:t>
      </w:r>
      <w:r w:rsidR="000D135F" w:rsidRPr="00313FA0">
        <w:rPr>
          <w:rFonts w:ascii="Book Antiqua" w:hAnsi="Book Antiqua" w:cs="Arial"/>
          <w:i/>
        </w:rPr>
        <w:t>vs</w:t>
      </w:r>
      <w:r w:rsidR="00523507" w:rsidRPr="00313FA0">
        <w:rPr>
          <w:rFonts w:ascii="Book Antiqua" w:hAnsi="Book Antiqua" w:cs="Arial"/>
        </w:rPr>
        <w:t xml:space="preserve"> functional (DP ne</w:t>
      </w:r>
      <w:r w:rsidR="00141496" w:rsidRPr="00313FA0">
        <w:rPr>
          <w:rFonts w:ascii="Book Antiqua" w:hAnsi="Book Antiqua" w:cs="Arial"/>
        </w:rPr>
        <w:t>gative) gastrointestinal disorders</w:t>
      </w:r>
      <w:r w:rsidR="00523507" w:rsidRPr="00313FA0">
        <w:rPr>
          <w:rFonts w:ascii="Book Antiqua" w:hAnsi="Book Antiqua" w:cs="Arial"/>
        </w:rPr>
        <w:t>. DP has been used extensively for evaluation of patients with evacuatory dysfunction</w:t>
      </w:r>
      <w:r w:rsidR="00BA7D22" w:rsidRPr="00313FA0">
        <w:rPr>
          <w:rFonts w:ascii="Book Antiqua" w:eastAsiaTheme="minorEastAsia" w:hAnsi="Book Antiqua" w:cs="Arial"/>
          <w:vertAlign w:val="superscript"/>
          <w:lang w:eastAsia="zh-CN"/>
        </w:rPr>
        <w:t>[25]</w:t>
      </w:r>
      <w:r w:rsidR="007A5BDD" w:rsidRPr="00313FA0">
        <w:rPr>
          <w:rFonts w:ascii="Book Antiqua" w:hAnsi="Book Antiqua" w:cs="Arial"/>
        </w:rPr>
        <w:t xml:space="preserve"> and is often considered the gold standard for imaging in patients with defecation disorders, most notably rectocele, enterocele, anismus and perineal descent</w:t>
      </w:r>
      <w:r w:rsidR="00BA7D22" w:rsidRPr="00313FA0">
        <w:rPr>
          <w:rFonts w:ascii="Book Antiqua" w:eastAsiaTheme="minorEastAsia" w:hAnsi="Book Antiqua" w:cs="Arial"/>
          <w:vertAlign w:val="superscript"/>
          <w:lang w:eastAsia="zh-CN"/>
        </w:rPr>
        <w:t>[26]</w:t>
      </w:r>
      <w:r w:rsidR="007A5BDD" w:rsidRPr="00313FA0">
        <w:rPr>
          <w:rFonts w:ascii="Book Antiqua" w:hAnsi="Book Antiqua" w:cs="Arial"/>
        </w:rPr>
        <w:t>. Patients in the DP negative group would likel</w:t>
      </w:r>
      <w:r w:rsidR="00FE62AB" w:rsidRPr="00313FA0">
        <w:rPr>
          <w:rFonts w:ascii="Book Antiqua" w:hAnsi="Book Antiqua" w:cs="Arial"/>
        </w:rPr>
        <w:t xml:space="preserve">y not benefit from surgical interventions given the functional nature of the symptoms detected by DP. </w:t>
      </w:r>
    </w:p>
    <w:p w:rsidR="007A5BDD" w:rsidRPr="00313FA0" w:rsidRDefault="001068AD" w:rsidP="00BA7D22">
      <w:pPr>
        <w:snapToGrid w:val="0"/>
        <w:spacing w:line="360" w:lineRule="auto"/>
        <w:ind w:firstLineChars="100" w:firstLine="240"/>
        <w:jc w:val="both"/>
        <w:rPr>
          <w:rFonts w:ascii="Book Antiqua" w:eastAsiaTheme="minorEastAsia" w:hAnsi="Book Antiqua" w:cs="Arial"/>
          <w:lang w:eastAsia="zh-CN"/>
        </w:rPr>
      </w:pPr>
      <w:r w:rsidRPr="00313FA0">
        <w:rPr>
          <w:rFonts w:ascii="Book Antiqua" w:hAnsi="Book Antiqua" w:cs="Arial"/>
        </w:rPr>
        <w:t xml:space="preserve">The findings of this prospective study demonstrate a significantly high degree of anxiety, depression, somatization, PTSD and sexual abuse in </w:t>
      </w:r>
      <w:r w:rsidR="0089515A" w:rsidRPr="00313FA0">
        <w:rPr>
          <w:rFonts w:ascii="Book Antiqua" w:hAnsi="Book Antiqua" w:cs="Arial"/>
        </w:rPr>
        <w:t>subjects</w:t>
      </w:r>
      <w:r w:rsidRPr="00313FA0">
        <w:rPr>
          <w:rFonts w:ascii="Book Antiqua" w:hAnsi="Book Antiqua" w:cs="Arial"/>
        </w:rPr>
        <w:t xml:space="preserve"> with negative findings on DP. </w:t>
      </w:r>
      <w:r w:rsidR="00FE62AB" w:rsidRPr="00313FA0">
        <w:rPr>
          <w:rFonts w:ascii="Book Antiqua" w:hAnsi="Book Antiqua" w:cs="Arial"/>
        </w:rPr>
        <w:t>Our study confirms that psychological ailments can impact the lower gastrointestinal tract and is especially associated with constipation. We recommend that patients with refractory constipation and features suggestive of psycho</w:t>
      </w:r>
      <w:r w:rsidR="00BA7D22" w:rsidRPr="00313FA0">
        <w:rPr>
          <w:rFonts w:ascii="Book Antiqua" w:hAnsi="Book Antiqua" w:cs="Arial"/>
        </w:rPr>
        <w:t>logical ailment/</w:t>
      </w:r>
      <w:r w:rsidR="00FE62AB" w:rsidRPr="00313FA0">
        <w:rPr>
          <w:rFonts w:ascii="Book Antiqua" w:hAnsi="Book Antiqua" w:cs="Arial"/>
        </w:rPr>
        <w:t>abuse</w:t>
      </w:r>
      <w:r w:rsidR="00BA7D22" w:rsidRPr="00313FA0">
        <w:rPr>
          <w:rFonts w:ascii="Book Antiqua" w:eastAsiaTheme="minorEastAsia" w:hAnsi="Book Antiqua" w:cs="Arial"/>
          <w:vertAlign w:val="superscript"/>
          <w:lang w:eastAsia="zh-CN"/>
        </w:rPr>
        <w:t>[</w:t>
      </w:r>
      <w:r w:rsidR="00313FA0">
        <w:rPr>
          <w:rFonts w:ascii="Book Antiqua" w:eastAsiaTheme="minorEastAsia" w:hAnsi="Book Antiqua" w:cs="Arial" w:hint="eastAsia"/>
          <w:vertAlign w:val="superscript"/>
          <w:lang w:eastAsia="zh-CN"/>
        </w:rPr>
        <w:t>3</w:t>
      </w:r>
      <w:r w:rsidR="00BA7D22" w:rsidRPr="00313FA0">
        <w:rPr>
          <w:rFonts w:ascii="Book Antiqua" w:eastAsiaTheme="minorEastAsia" w:hAnsi="Book Antiqua" w:cs="Arial"/>
          <w:vertAlign w:val="superscript"/>
          <w:lang w:eastAsia="zh-CN"/>
        </w:rPr>
        <w:t>]</w:t>
      </w:r>
      <w:r w:rsidR="00FE62AB" w:rsidRPr="00313FA0">
        <w:rPr>
          <w:rFonts w:ascii="Book Antiqua" w:hAnsi="Book Antiqua" w:cs="Arial"/>
        </w:rPr>
        <w:t xml:space="preserve"> should be appropriately screened for the aforementioned disorders.</w:t>
      </w:r>
    </w:p>
    <w:p w:rsidR="00BA7D22" w:rsidRPr="00313FA0" w:rsidRDefault="00BA7D22" w:rsidP="00BA7D22">
      <w:pPr>
        <w:snapToGrid w:val="0"/>
        <w:spacing w:line="360" w:lineRule="auto"/>
        <w:ind w:firstLineChars="100" w:firstLine="240"/>
        <w:jc w:val="both"/>
        <w:rPr>
          <w:rFonts w:ascii="Book Antiqua" w:eastAsiaTheme="minorEastAsia" w:hAnsi="Book Antiqua" w:cs="Arial"/>
          <w:lang w:eastAsia="zh-CN"/>
        </w:rPr>
      </w:pPr>
    </w:p>
    <w:p w:rsidR="00BA7D22" w:rsidRPr="00313FA0" w:rsidRDefault="00BA7D22" w:rsidP="00BA7D22">
      <w:pPr>
        <w:autoSpaceDE w:val="0"/>
        <w:autoSpaceDN w:val="0"/>
        <w:adjustRightInd w:val="0"/>
        <w:snapToGrid w:val="0"/>
        <w:spacing w:line="360" w:lineRule="auto"/>
        <w:jc w:val="both"/>
        <w:rPr>
          <w:rFonts w:ascii="Book Antiqua" w:hAnsi="Book Antiqua"/>
          <w:b/>
          <w:bCs/>
          <w:color w:val="000000"/>
        </w:rPr>
      </w:pPr>
      <w:r w:rsidRPr="00313FA0">
        <w:rPr>
          <w:rFonts w:ascii="Book Antiqua" w:hAnsi="Book Antiqua"/>
          <w:b/>
          <w:bCs/>
          <w:color w:val="000000"/>
        </w:rPr>
        <w:t>COMMENTS</w:t>
      </w:r>
    </w:p>
    <w:p w:rsidR="00BA7D22" w:rsidRPr="00313FA0" w:rsidRDefault="00BA7D22" w:rsidP="00BA7D22">
      <w:pPr>
        <w:adjustRightInd w:val="0"/>
        <w:snapToGrid w:val="0"/>
        <w:spacing w:line="360" w:lineRule="auto"/>
        <w:jc w:val="both"/>
        <w:rPr>
          <w:rFonts w:ascii="Book Antiqua" w:hAnsi="Book Antiqua"/>
          <w:b/>
          <w:bCs/>
          <w:i/>
        </w:rPr>
      </w:pPr>
      <w:bookmarkStart w:id="434" w:name="OLE_LINK614"/>
      <w:bookmarkStart w:id="435" w:name="OLE_LINK615"/>
      <w:bookmarkStart w:id="436" w:name="OLE_LINK843"/>
      <w:bookmarkStart w:id="437" w:name="OLE_LINK844"/>
      <w:r w:rsidRPr="00313FA0">
        <w:rPr>
          <w:rFonts w:ascii="Book Antiqua" w:hAnsi="Book Antiqua"/>
          <w:b/>
          <w:bCs/>
          <w:i/>
        </w:rPr>
        <w:t>Background</w:t>
      </w:r>
    </w:p>
    <w:bookmarkEnd w:id="434"/>
    <w:bookmarkEnd w:id="435"/>
    <w:p w:rsidR="00BA7D22" w:rsidRPr="00313FA0" w:rsidRDefault="00BA7D22" w:rsidP="00BA7D22">
      <w:pPr>
        <w:adjustRightInd w:val="0"/>
        <w:snapToGrid w:val="0"/>
        <w:spacing w:line="360" w:lineRule="auto"/>
        <w:jc w:val="both"/>
        <w:rPr>
          <w:rFonts w:ascii="Book Antiqua" w:eastAsiaTheme="minorEastAsia" w:hAnsi="Book Antiqua"/>
          <w:bCs/>
          <w:lang w:eastAsia="zh-CN"/>
        </w:rPr>
      </w:pPr>
      <w:r w:rsidRPr="00313FA0">
        <w:rPr>
          <w:rFonts w:ascii="Book Antiqua" w:hAnsi="Book Antiqua"/>
          <w:bCs/>
        </w:rPr>
        <w:t>Functional constipation is a common gastrointestinal ailment and is often associated with emotional disturbance. Defecating proctography (DP) is a radiological tool to visualize anatomical causes leading to gastrointestinal symptoms. This study assessed the prevalence of psychiatric ailments in patients with gastrointestinal symptoms who had been referred for defecating proctography.</w:t>
      </w:r>
    </w:p>
    <w:p w:rsidR="00BA7D22" w:rsidRPr="00313FA0" w:rsidRDefault="00BA7D22" w:rsidP="00BA7D22">
      <w:pPr>
        <w:adjustRightInd w:val="0"/>
        <w:snapToGrid w:val="0"/>
        <w:spacing w:line="360" w:lineRule="auto"/>
        <w:jc w:val="both"/>
        <w:rPr>
          <w:rFonts w:ascii="Book Antiqua" w:eastAsiaTheme="minorEastAsia" w:hAnsi="Book Antiqua"/>
          <w:bCs/>
          <w:lang w:eastAsia="zh-CN"/>
        </w:rPr>
      </w:pPr>
    </w:p>
    <w:p w:rsidR="00BA7D22" w:rsidRPr="00313FA0" w:rsidRDefault="00BA7D22" w:rsidP="00BA7D22">
      <w:pPr>
        <w:adjustRightInd w:val="0"/>
        <w:snapToGrid w:val="0"/>
        <w:spacing w:line="360" w:lineRule="auto"/>
        <w:jc w:val="both"/>
        <w:rPr>
          <w:rFonts w:ascii="Book Antiqua" w:hAnsi="Book Antiqua"/>
          <w:b/>
          <w:bCs/>
          <w:i/>
        </w:rPr>
      </w:pPr>
      <w:r w:rsidRPr="00313FA0">
        <w:rPr>
          <w:rFonts w:ascii="Book Antiqua" w:hAnsi="Book Antiqua"/>
          <w:b/>
          <w:bCs/>
          <w:i/>
        </w:rPr>
        <w:lastRenderedPageBreak/>
        <w:t>Research frontiers</w:t>
      </w:r>
    </w:p>
    <w:p w:rsidR="00BA7D22" w:rsidRPr="00313FA0" w:rsidRDefault="00BA7D22" w:rsidP="00BA7D22">
      <w:pPr>
        <w:adjustRightInd w:val="0"/>
        <w:snapToGrid w:val="0"/>
        <w:spacing w:line="360" w:lineRule="auto"/>
        <w:jc w:val="both"/>
        <w:rPr>
          <w:rFonts w:ascii="Book Antiqua" w:eastAsiaTheme="minorEastAsia" w:hAnsi="Book Antiqua"/>
          <w:bCs/>
          <w:lang w:eastAsia="zh-CN"/>
        </w:rPr>
      </w:pPr>
      <w:r w:rsidRPr="00313FA0">
        <w:rPr>
          <w:rFonts w:ascii="Book Antiqua" w:hAnsi="Book Antiqua"/>
          <w:bCs/>
        </w:rPr>
        <w:t xml:space="preserve">This study uses a novel approach of combining a radiological tool (DP) and multiple validated psychiatric instruments to assess the prevalence of psychiatric ailments causing </w:t>
      </w:r>
      <w:bookmarkStart w:id="438" w:name="OLE_LINK1914"/>
      <w:bookmarkStart w:id="439" w:name="OLE_LINK1915"/>
      <w:r w:rsidR="003F59EC" w:rsidRPr="00313FA0">
        <w:rPr>
          <w:rFonts w:ascii="Book Antiqua" w:hAnsi="Book Antiqua"/>
          <w:bCs/>
        </w:rPr>
        <w:t xml:space="preserve">gastrointestinal </w:t>
      </w:r>
      <w:r w:rsidRPr="00313FA0">
        <w:rPr>
          <w:rFonts w:ascii="Book Antiqua" w:hAnsi="Book Antiqua"/>
          <w:bCs/>
        </w:rPr>
        <w:t>manifestations</w:t>
      </w:r>
      <w:bookmarkEnd w:id="438"/>
      <w:bookmarkEnd w:id="439"/>
      <w:r w:rsidRPr="00313FA0">
        <w:rPr>
          <w:rFonts w:ascii="Book Antiqua" w:hAnsi="Book Antiqua"/>
          <w:bCs/>
        </w:rPr>
        <w:t>.</w:t>
      </w:r>
    </w:p>
    <w:p w:rsidR="00BA7D22" w:rsidRPr="00313FA0" w:rsidRDefault="00BA7D22" w:rsidP="00BA7D22">
      <w:pPr>
        <w:adjustRightInd w:val="0"/>
        <w:snapToGrid w:val="0"/>
        <w:spacing w:line="360" w:lineRule="auto"/>
        <w:jc w:val="both"/>
        <w:rPr>
          <w:rFonts w:ascii="Book Antiqua" w:eastAsiaTheme="minorEastAsia" w:hAnsi="Book Antiqua"/>
          <w:bCs/>
          <w:lang w:eastAsia="zh-CN"/>
        </w:rPr>
      </w:pPr>
    </w:p>
    <w:p w:rsidR="00BA7D22" w:rsidRPr="00313FA0" w:rsidRDefault="00BA7D22" w:rsidP="00BA7D22">
      <w:pPr>
        <w:adjustRightInd w:val="0"/>
        <w:snapToGrid w:val="0"/>
        <w:spacing w:line="360" w:lineRule="auto"/>
        <w:jc w:val="both"/>
        <w:rPr>
          <w:rFonts w:ascii="Book Antiqua" w:hAnsi="Book Antiqua"/>
          <w:i/>
        </w:rPr>
      </w:pPr>
      <w:r w:rsidRPr="00313FA0">
        <w:rPr>
          <w:rFonts w:ascii="Book Antiqua" w:hAnsi="Book Antiqua"/>
          <w:b/>
          <w:bCs/>
          <w:i/>
        </w:rPr>
        <w:t>Innovations and breakthroughs</w:t>
      </w:r>
    </w:p>
    <w:p w:rsidR="00BA7D22" w:rsidRPr="00313FA0" w:rsidRDefault="00BA7D22" w:rsidP="00BA7D22">
      <w:pPr>
        <w:adjustRightInd w:val="0"/>
        <w:snapToGrid w:val="0"/>
        <w:spacing w:line="360" w:lineRule="auto"/>
        <w:jc w:val="both"/>
        <w:rPr>
          <w:rFonts w:ascii="Book Antiqua" w:eastAsiaTheme="minorEastAsia" w:hAnsi="Book Antiqua"/>
          <w:lang w:eastAsia="zh-CN"/>
        </w:rPr>
      </w:pPr>
      <w:r w:rsidRPr="00313FA0">
        <w:rPr>
          <w:rFonts w:ascii="Book Antiqua" w:hAnsi="Book Antiqua"/>
        </w:rPr>
        <w:t>The study demonstrates that a significant proportion of subjects undergoing DP and met ROME III criteria for functional constipation have psychiatric ailments. Further, there is an association between functional constipation and a history of sexual abuse.</w:t>
      </w:r>
    </w:p>
    <w:p w:rsidR="00BA7D22" w:rsidRPr="00313FA0" w:rsidRDefault="00BA7D22" w:rsidP="00BA7D22">
      <w:pPr>
        <w:adjustRightInd w:val="0"/>
        <w:snapToGrid w:val="0"/>
        <w:spacing w:line="360" w:lineRule="auto"/>
        <w:jc w:val="both"/>
        <w:rPr>
          <w:rFonts w:ascii="Book Antiqua" w:eastAsiaTheme="minorEastAsia" w:hAnsi="Book Antiqua"/>
          <w:lang w:eastAsia="zh-CN"/>
        </w:rPr>
      </w:pPr>
    </w:p>
    <w:p w:rsidR="00BA7D22" w:rsidRPr="00313FA0" w:rsidRDefault="00BA7D22" w:rsidP="00BA7D22">
      <w:pPr>
        <w:adjustRightInd w:val="0"/>
        <w:snapToGrid w:val="0"/>
        <w:spacing w:line="360" w:lineRule="auto"/>
        <w:jc w:val="both"/>
        <w:rPr>
          <w:rFonts w:ascii="Book Antiqua" w:hAnsi="Book Antiqua"/>
          <w:b/>
          <w:bCs/>
          <w:i/>
        </w:rPr>
      </w:pPr>
      <w:r w:rsidRPr="00313FA0">
        <w:rPr>
          <w:rFonts w:ascii="Book Antiqua" w:hAnsi="Book Antiqua"/>
          <w:b/>
          <w:bCs/>
          <w:i/>
        </w:rPr>
        <w:t xml:space="preserve">Applications </w:t>
      </w:r>
    </w:p>
    <w:p w:rsidR="00BA7D22" w:rsidRPr="00313FA0" w:rsidRDefault="00BA7D22" w:rsidP="00BA7D22">
      <w:pPr>
        <w:adjustRightInd w:val="0"/>
        <w:snapToGrid w:val="0"/>
        <w:spacing w:line="360" w:lineRule="auto"/>
        <w:jc w:val="both"/>
        <w:rPr>
          <w:rFonts w:ascii="Book Antiqua" w:eastAsiaTheme="minorEastAsia" w:hAnsi="Book Antiqua" w:cs="Arial"/>
          <w:lang w:eastAsia="zh-CN"/>
        </w:rPr>
      </w:pPr>
      <w:r w:rsidRPr="00313FA0">
        <w:rPr>
          <w:rFonts w:ascii="Book Antiqua" w:hAnsi="Book Antiqua" w:cs="Arial"/>
        </w:rPr>
        <w:t>It is suggested that a very detailed history about psychiatric co-morbidities and traumatic experiences must be taken in selected patients complaining of constipation. Further large scale studies are warranted to explore these associations.</w:t>
      </w:r>
    </w:p>
    <w:p w:rsidR="00AA6DAE" w:rsidRPr="00313FA0" w:rsidRDefault="00AA6DAE" w:rsidP="00BA7D22">
      <w:pPr>
        <w:adjustRightInd w:val="0"/>
        <w:snapToGrid w:val="0"/>
        <w:spacing w:line="360" w:lineRule="auto"/>
        <w:jc w:val="both"/>
        <w:rPr>
          <w:rFonts w:ascii="Book Antiqua" w:eastAsiaTheme="minorEastAsia" w:hAnsi="Book Antiqua"/>
          <w:lang w:eastAsia="zh-CN"/>
        </w:rPr>
      </w:pPr>
    </w:p>
    <w:p w:rsidR="00BA7D22" w:rsidRPr="00313FA0" w:rsidRDefault="00BA7D22" w:rsidP="00BA7D22">
      <w:pPr>
        <w:adjustRightInd w:val="0"/>
        <w:snapToGrid w:val="0"/>
        <w:spacing w:line="360" w:lineRule="auto"/>
        <w:jc w:val="both"/>
        <w:rPr>
          <w:rFonts w:ascii="Book Antiqua" w:hAnsi="Book Antiqua"/>
          <w:b/>
          <w:bCs/>
          <w:i/>
        </w:rPr>
      </w:pPr>
      <w:r w:rsidRPr="00313FA0">
        <w:rPr>
          <w:rFonts w:ascii="Book Antiqua" w:hAnsi="Book Antiqua"/>
          <w:b/>
          <w:bCs/>
          <w:i/>
        </w:rPr>
        <w:t>Terminology</w:t>
      </w:r>
    </w:p>
    <w:p w:rsidR="00BA7D22" w:rsidRPr="00313FA0" w:rsidRDefault="00BA7D22" w:rsidP="00BA7D22">
      <w:pPr>
        <w:adjustRightInd w:val="0"/>
        <w:snapToGrid w:val="0"/>
        <w:spacing w:line="360" w:lineRule="auto"/>
        <w:jc w:val="both"/>
        <w:rPr>
          <w:rFonts w:ascii="Book Antiqua" w:eastAsiaTheme="minorEastAsia" w:hAnsi="Book Antiqua"/>
          <w:lang w:eastAsia="zh-CN"/>
        </w:rPr>
      </w:pPr>
      <w:r w:rsidRPr="00313FA0">
        <w:rPr>
          <w:rFonts w:ascii="Book Antiqua" w:hAnsi="Book Antiqua"/>
        </w:rPr>
        <w:t>Defecating proctography is a radiological study that requires a subject to excrete a rectally administered contrast to visualize anatomical defects pertinent to rectal evacuation.</w:t>
      </w:r>
    </w:p>
    <w:p w:rsidR="00AA6DAE" w:rsidRPr="00313FA0" w:rsidRDefault="00AA6DAE" w:rsidP="00BA7D22">
      <w:pPr>
        <w:adjustRightInd w:val="0"/>
        <w:snapToGrid w:val="0"/>
        <w:spacing w:line="360" w:lineRule="auto"/>
        <w:jc w:val="both"/>
        <w:rPr>
          <w:rFonts w:ascii="Book Antiqua" w:eastAsiaTheme="minorEastAsia" w:hAnsi="Book Antiqua"/>
          <w:lang w:eastAsia="zh-CN"/>
        </w:rPr>
      </w:pPr>
    </w:p>
    <w:p w:rsidR="00BA7D22" w:rsidRPr="00313FA0" w:rsidRDefault="00BA7D22" w:rsidP="00BA7D22">
      <w:pPr>
        <w:adjustRightInd w:val="0"/>
        <w:snapToGrid w:val="0"/>
        <w:spacing w:line="360" w:lineRule="auto"/>
        <w:jc w:val="both"/>
        <w:rPr>
          <w:rFonts w:ascii="Book Antiqua" w:hAnsi="Book Antiqua"/>
          <w:b/>
          <w:bCs/>
          <w:i/>
        </w:rPr>
      </w:pPr>
      <w:r w:rsidRPr="00313FA0">
        <w:rPr>
          <w:rFonts w:ascii="Book Antiqua" w:hAnsi="Book Antiqua"/>
          <w:b/>
          <w:bCs/>
          <w:i/>
        </w:rPr>
        <w:t>Peer review</w:t>
      </w:r>
    </w:p>
    <w:p w:rsidR="00BA7D22" w:rsidRPr="00313FA0" w:rsidRDefault="00BA7D22" w:rsidP="00BA7D22">
      <w:pPr>
        <w:adjustRightInd w:val="0"/>
        <w:snapToGrid w:val="0"/>
        <w:spacing w:line="360" w:lineRule="auto"/>
        <w:jc w:val="both"/>
        <w:rPr>
          <w:rFonts w:ascii="Book Antiqua" w:hAnsi="Book Antiqua"/>
        </w:rPr>
      </w:pPr>
      <w:r w:rsidRPr="00313FA0">
        <w:rPr>
          <w:rFonts w:ascii="Book Antiqua" w:hAnsi="Book Antiqua"/>
        </w:rPr>
        <w:t xml:space="preserve">The authors demonstrated a prospective study evaluating emotional disturbance in subjects undergoing defecating proctography. In my opinion, such a prospective study will give us more important information in this field. </w:t>
      </w:r>
    </w:p>
    <w:bookmarkEnd w:id="436"/>
    <w:bookmarkEnd w:id="437"/>
    <w:p w:rsidR="001A7E86" w:rsidRPr="00313FA0" w:rsidRDefault="001A7E86" w:rsidP="00BA7D22">
      <w:pPr>
        <w:snapToGrid w:val="0"/>
        <w:spacing w:line="360" w:lineRule="auto"/>
        <w:jc w:val="both"/>
        <w:rPr>
          <w:rFonts w:ascii="Book Antiqua" w:eastAsiaTheme="minorEastAsia" w:hAnsi="Book Antiqua" w:cs="Arial"/>
          <w:lang w:eastAsia="zh-CN"/>
        </w:rPr>
      </w:pPr>
    </w:p>
    <w:p w:rsidR="0089515A" w:rsidRPr="00313FA0" w:rsidRDefault="00AA6DAE" w:rsidP="00BA7D22">
      <w:pPr>
        <w:snapToGrid w:val="0"/>
        <w:spacing w:line="360" w:lineRule="auto"/>
        <w:jc w:val="both"/>
        <w:rPr>
          <w:rFonts w:ascii="Book Antiqua" w:eastAsiaTheme="minorEastAsia" w:hAnsi="Book Antiqua" w:cs="Arial"/>
          <w:b/>
          <w:lang w:eastAsia="zh-CN"/>
        </w:rPr>
      </w:pPr>
      <w:r w:rsidRPr="00313FA0">
        <w:rPr>
          <w:rFonts w:ascii="Book Antiqua" w:hAnsi="Book Antiqua" w:cs="Arial"/>
          <w:b/>
        </w:rPr>
        <w:t>REFERENCES</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1 </w:t>
      </w:r>
      <w:r w:rsidRPr="00313FA0">
        <w:rPr>
          <w:rFonts w:ascii="Book Antiqua" w:eastAsia="宋体" w:hAnsi="Book Antiqua" w:cs="宋体"/>
          <w:b/>
          <w:bCs/>
          <w:lang w:eastAsia="zh-CN"/>
        </w:rPr>
        <w:t>Olden KW</w:t>
      </w:r>
      <w:r w:rsidRPr="00313FA0">
        <w:rPr>
          <w:rFonts w:ascii="Book Antiqua" w:eastAsia="宋体" w:hAnsi="Book Antiqua" w:cs="宋体"/>
          <w:lang w:eastAsia="zh-CN"/>
        </w:rPr>
        <w:t xml:space="preserve">, Drossman DA. Psychologic and psychiatric aspects of gastrointestinal disease. </w:t>
      </w:r>
      <w:r w:rsidRPr="00313FA0">
        <w:rPr>
          <w:rFonts w:ascii="Book Antiqua" w:eastAsia="宋体" w:hAnsi="Book Antiqua" w:cs="宋体"/>
          <w:i/>
          <w:iCs/>
          <w:lang w:eastAsia="zh-CN"/>
        </w:rPr>
        <w:t>Med Clin North Am</w:t>
      </w:r>
      <w:r w:rsidRPr="00313FA0">
        <w:rPr>
          <w:rFonts w:ascii="Book Antiqua" w:eastAsia="宋体" w:hAnsi="Book Antiqua" w:cs="宋体"/>
          <w:lang w:eastAsia="zh-CN"/>
        </w:rPr>
        <w:t xml:space="preserve"> 2000; </w:t>
      </w:r>
      <w:r w:rsidRPr="00313FA0">
        <w:rPr>
          <w:rFonts w:ascii="Book Antiqua" w:eastAsia="宋体" w:hAnsi="Book Antiqua" w:cs="宋体"/>
          <w:b/>
          <w:bCs/>
          <w:lang w:eastAsia="zh-CN"/>
        </w:rPr>
        <w:t>84</w:t>
      </w:r>
      <w:r w:rsidRPr="00313FA0">
        <w:rPr>
          <w:rFonts w:ascii="Book Antiqua" w:eastAsia="宋体" w:hAnsi="Book Antiqua" w:cs="宋体"/>
          <w:lang w:eastAsia="zh-CN"/>
        </w:rPr>
        <w:t>: 1313-1327 [PMID: 11026930 DOI: 10.1016/S0025-7125(05)70288-1]</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2 </w:t>
      </w:r>
      <w:r w:rsidRPr="00313FA0">
        <w:rPr>
          <w:rFonts w:ascii="Book Antiqua" w:eastAsia="宋体" w:hAnsi="Book Antiqua" w:cs="宋体"/>
          <w:b/>
          <w:bCs/>
          <w:lang w:eastAsia="zh-CN"/>
        </w:rPr>
        <w:t>Hartono JL</w:t>
      </w:r>
      <w:r w:rsidRPr="00313FA0">
        <w:rPr>
          <w:rFonts w:ascii="Book Antiqua" w:eastAsia="宋体" w:hAnsi="Book Antiqua" w:cs="宋体"/>
          <w:lang w:eastAsia="zh-CN"/>
        </w:rPr>
        <w:t xml:space="preserve">, Mahadeva S, Goh KL. Anxiety and depression in various functional gastrointestinal disorders: do differences exist? </w:t>
      </w:r>
      <w:r w:rsidRPr="00313FA0">
        <w:rPr>
          <w:rFonts w:ascii="Book Antiqua" w:eastAsia="宋体" w:hAnsi="Book Antiqua" w:cs="宋体"/>
          <w:i/>
          <w:iCs/>
          <w:lang w:eastAsia="zh-CN"/>
        </w:rPr>
        <w:t>J Dig Dis</w:t>
      </w:r>
      <w:r w:rsidRPr="00313FA0">
        <w:rPr>
          <w:rFonts w:ascii="Book Antiqua" w:eastAsia="宋体" w:hAnsi="Book Antiqua" w:cs="宋体"/>
          <w:lang w:eastAsia="zh-CN"/>
        </w:rPr>
        <w:t xml:space="preserve"> 2012; </w:t>
      </w:r>
      <w:r w:rsidRPr="00313FA0">
        <w:rPr>
          <w:rFonts w:ascii="Book Antiqua" w:eastAsia="宋体" w:hAnsi="Book Antiqua" w:cs="宋体"/>
          <w:b/>
          <w:bCs/>
          <w:lang w:eastAsia="zh-CN"/>
        </w:rPr>
        <w:t>13</w:t>
      </w:r>
      <w:r w:rsidRPr="00313FA0">
        <w:rPr>
          <w:rFonts w:ascii="Book Antiqua" w:eastAsia="宋体" w:hAnsi="Book Antiqua" w:cs="宋体"/>
          <w:lang w:eastAsia="zh-CN"/>
        </w:rPr>
        <w:t>: 252-257 [PMID: 22500787 DOI: 10.1111/j.1751-2980.2012.00581.x]</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lastRenderedPageBreak/>
        <w:t xml:space="preserve">3 </w:t>
      </w:r>
      <w:r w:rsidRPr="00313FA0">
        <w:rPr>
          <w:rFonts w:ascii="Book Antiqua" w:eastAsia="宋体" w:hAnsi="Book Antiqua" w:cs="宋体"/>
          <w:b/>
          <w:bCs/>
          <w:lang w:eastAsia="zh-CN"/>
        </w:rPr>
        <w:t>Drossman DA</w:t>
      </w:r>
      <w:r w:rsidRPr="00313FA0">
        <w:rPr>
          <w:rFonts w:ascii="Book Antiqua" w:eastAsia="宋体" w:hAnsi="Book Antiqua" w:cs="宋体"/>
          <w:lang w:eastAsia="zh-CN"/>
        </w:rPr>
        <w:t xml:space="preserve">, Leserman J, Nachman G, Li ZM, Gluck H, Toomey TC, Mitchell CM. Sexual and physical abuse in women with functional or organic gastrointestinal disorders. </w:t>
      </w:r>
      <w:r w:rsidRPr="00313FA0">
        <w:rPr>
          <w:rFonts w:ascii="Book Antiqua" w:eastAsia="宋体" w:hAnsi="Book Antiqua" w:cs="宋体"/>
          <w:i/>
          <w:iCs/>
          <w:lang w:eastAsia="zh-CN"/>
        </w:rPr>
        <w:t>Ann Intern Med</w:t>
      </w:r>
      <w:r w:rsidRPr="00313FA0">
        <w:rPr>
          <w:rFonts w:ascii="Book Antiqua" w:eastAsia="宋体" w:hAnsi="Book Antiqua" w:cs="宋体"/>
          <w:lang w:eastAsia="zh-CN"/>
        </w:rPr>
        <w:t xml:space="preserve"> 1990; </w:t>
      </w:r>
      <w:r w:rsidRPr="00313FA0">
        <w:rPr>
          <w:rFonts w:ascii="Book Antiqua" w:eastAsia="宋体" w:hAnsi="Book Antiqua" w:cs="宋体"/>
          <w:b/>
          <w:bCs/>
          <w:lang w:eastAsia="zh-CN"/>
        </w:rPr>
        <w:t>113</w:t>
      </w:r>
      <w:r w:rsidRPr="00313FA0">
        <w:rPr>
          <w:rFonts w:ascii="Book Antiqua" w:eastAsia="宋体" w:hAnsi="Book Antiqua" w:cs="宋体"/>
          <w:lang w:eastAsia="zh-CN"/>
        </w:rPr>
        <w:t>: 828-833 [PMID: 2240898]</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4</w:t>
      </w:r>
      <w:r w:rsidRPr="00D72F09">
        <w:rPr>
          <w:rFonts w:ascii="Book Antiqua" w:eastAsia="宋体" w:hAnsi="Book Antiqua" w:cs="宋体" w:hint="eastAsia"/>
          <w:b/>
          <w:lang w:eastAsia="zh-CN"/>
        </w:rPr>
        <w:t xml:space="preserve"> </w:t>
      </w:r>
      <w:r w:rsidRPr="00313FA0">
        <w:rPr>
          <w:rFonts w:ascii="Book Antiqua" w:eastAsia="宋体" w:hAnsi="Book Antiqua" w:cs="宋体"/>
          <w:b/>
          <w:lang w:eastAsia="zh-CN"/>
        </w:rPr>
        <w:t>Spielberger CD</w:t>
      </w:r>
      <w:r w:rsidRPr="00313FA0">
        <w:rPr>
          <w:rFonts w:ascii="Book Antiqua" w:eastAsia="宋体" w:hAnsi="Book Antiqua" w:cs="宋体"/>
          <w:lang w:eastAsia="zh-CN"/>
        </w:rPr>
        <w:t>. The State Trait anxiety inventory: A Comprehensive Bibliography. CA: Consulting Psychologists Press</w:t>
      </w:r>
      <w:r w:rsidR="00D72F09">
        <w:rPr>
          <w:rFonts w:ascii="Book Antiqua" w:eastAsia="宋体" w:hAnsi="Book Antiqua" w:cs="宋体" w:hint="eastAsia"/>
          <w:lang w:eastAsia="zh-CN"/>
        </w:rPr>
        <w:t>,</w:t>
      </w:r>
      <w:r w:rsidR="00D72F09">
        <w:rPr>
          <w:rFonts w:ascii="Book Antiqua" w:eastAsia="宋体" w:hAnsi="Book Antiqua" w:cs="宋体"/>
          <w:lang w:eastAsia="zh-CN"/>
        </w:rPr>
        <w:t xml:space="preserve"> 1983</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5 </w:t>
      </w:r>
      <w:r w:rsidRPr="00313FA0">
        <w:rPr>
          <w:rFonts w:ascii="Book Antiqua" w:eastAsia="宋体" w:hAnsi="Book Antiqua" w:cs="宋体"/>
          <w:b/>
          <w:bCs/>
          <w:lang w:eastAsia="zh-CN"/>
        </w:rPr>
        <w:t>Bal BS</w:t>
      </w:r>
      <w:r w:rsidRPr="00313FA0">
        <w:rPr>
          <w:rFonts w:ascii="Book Antiqua" w:eastAsia="宋体" w:hAnsi="Book Antiqua" w:cs="宋体"/>
          <w:lang w:eastAsia="zh-CN"/>
        </w:rPr>
        <w:t xml:space="preserve">, Crowell MD, Kohli DR, Menendez J, Rashti F, Kumar AS, Olden KW. What factors are associated with the difficult-to-sedate endoscopy patient? </w:t>
      </w:r>
      <w:r w:rsidRPr="00313FA0">
        <w:rPr>
          <w:rFonts w:ascii="Book Antiqua" w:eastAsia="宋体" w:hAnsi="Book Antiqua" w:cs="宋体"/>
          <w:i/>
          <w:iCs/>
          <w:lang w:eastAsia="zh-CN"/>
        </w:rPr>
        <w:t>Dig Dis Sci</w:t>
      </w:r>
      <w:r w:rsidRPr="00313FA0">
        <w:rPr>
          <w:rFonts w:ascii="Book Antiqua" w:eastAsia="宋体" w:hAnsi="Book Antiqua" w:cs="宋体"/>
          <w:lang w:eastAsia="zh-CN"/>
        </w:rPr>
        <w:t xml:space="preserve"> 2012; </w:t>
      </w:r>
      <w:r w:rsidRPr="00313FA0">
        <w:rPr>
          <w:rFonts w:ascii="Book Antiqua" w:eastAsia="宋体" w:hAnsi="Book Antiqua" w:cs="宋体"/>
          <w:b/>
          <w:bCs/>
          <w:lang w:eastAsia="zh-CN"/>
        </w:rPr>
        <w:t>57</w:t>
      </w:r>
      <w:r w:rsidRPr="00313FA0">
        <w:rPr>
          <w:rFonts w:ascii="Book Antiqua" w:eastAsia="宋体" w:hAnsi="Book Antiqua" w:cs="宋体"/>
          <w:lang w:eastAsia="zh-CN"/>
        </w:rPr>
        <w:t>: 2527-2534 [PMID: 22565338]</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6 </w:t>
      </w:r>
      <w:r w:rsidRPr="00313FA0">
        <w:rPr>
          <w:rFonts w:ascii="Book Antiqua" w:eastAsia="宋体" w:hAnsi="Book Antiqua" w:cs="宋体"/>
          <w:b/>
          <w:bCs/>
          <w:lang w:eastAsia="zh-CN"/>
        </w:rPr>
        <w:t>Drossman DA</w:t>
      </w:r>
      <w:r w:rsidRPr="00313FA0">
        <w:rPr>
          <w:rFonts w:ascii="Book Antiqua" w:eastAsia="宋体" w:hAnsi="Book Antiqua" w:cs="宋体"/>
          <w:lang w:eastAsia="zh-CN"/>
        </w:rPr>
        <w:t xml:space="preserve">, Talley NJ, Leserman J, Olden KW, Barreiro MA. Sexual and physical abuse and gastrointestinal illness. Review and recommendations. </w:t>
      </w:r>
      <w:r w:rsidRPr="00313FA0">
        <w:rPr>
          <w:rFonts w:ascii="Book Antiqua" w:eastAsia="宋体" w:hAnsi="Book Antiqua" w:cs="宋体"/>
          <w:i/>
          <w:iCs/>
          <w:lang w:eastAsia="zh-CN"/>
        </w:rPr>
        <w:t>Ann Intern Med</w:t>
      </w:r>
      <w:r w:rsidRPr="00313FA0">
        <w:rPr>
          <w:rFonts w:ascii="Book Antiqua" w:eastAsia="宋体" w:hAnsi="Book Antiqua" w:cs="宋体"/>
          <w:lang w:eastAsia="zh-CN"/>
        </w:rPr>
        <w:t xml:space="preserve"> 1995; </w:t>
      </w:r>
      <w:r w:rsidRPr="00313FA0">
        <w:rPr>
          <w:rFonts w:ascii="Book Antiqua" w:eastAsia="宋体" w:hAnsi="Book Antiqua" w:cs="宋体"/>
          <w:b/>
          <w:bCs/>
          <w:lang w:eastAsia="zh-CN"/>
        </w:rPr>
        <w:t>123</w:t>
      </w:r>
      <w:r w:rsidRPr="00313FA0">
        <w:rPr>
          <w:rFonts w:ascii="Book Antiqua" w:eastAsia="宋体" w:hAnsi="Book Antiqua" w:cs="宋体"/>
          <w:lang w:eastAsia="zh-CN"/>
        </w:rPr>
        <w:t>: 782-794 [PMID: 7574197]</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7 </w:t>
      </w:r>
      <w:r w:rsidRPr="00313FA0">
        <w:rPr>
          <w:rFonts w:ascii="Book Antiqua" w:eastAsia="宋体" w:hAnsi="Book Antiqua" w:cs="宋体"/>
          <w:b/>
          <w:bCs/>
          <w:lang w:eastAsia="zh-CN"/>
        </w:rPr>
        <w:t>Leserman J</w:t>
      </w:r>
      <w:r w:rsidRPr="00313FA0">
        <w:rPr>
          <w:rFonts w:ascii="Book Antiqua" w:eastAsia="宋体" w:hAnsi="Book Antiqua" w:cs="宋体"/>
          <w:lang w:eastAsia="zh-CN"/>
        </w:rPr>
        <w:t xml:space="preserve">, Drossman DA, Li Z. The reliability and validity of a sexual and physical abuse history questionnaire in female patients with gastrointestinal disorders. </w:t>
      </w:r>
      <w:r w:rsidRPr="00313FA0">
        <w:rPr>
          <w:rFonts w:ascii="Book Antiqua" w:eastAsia="宋体" w:hAnsi="Book Antiqua" w:cs="宋体"/>
          <w:i/>
          <w:iCs/>
          <w:lang w:eastAsia="zh-CN"/>
        </w:rPr>
        <w:t>Behav Med</w:t>
      </w:r>
      <w:r w:rsidRPr="00313FA0">
        <w:rPr>
          <w:rFonts w:ascii="Book Antiqua" w:eastAsia="宋体" w:hAnsi="Book Antiqua" w:cs="宋体"/>
          <w:lang w:eastAsia="zh-CN"/>
        </w:rPr>
        <w:t xml:space="preserve"> 1995; </w:t>
      </w:r>
      <w:r w:rsidRPr="00313FA0">
        <w:rPr>
          <w:rFonts w:ascii="Book Antiqua" w:eastAsia="宋体" w:hAnsi="Book Antiqua" w:cs="宋体"/>
          <w:b/>
          <w:bCs/>
          <w:lang w:eastAsia="zh-CN"/>
        </w:rPr>
        <w:t>21</w:t>
      </w:r>
      <w:r w:rsidRPr="00313FA0">
        <w:rPr>
          <w:rFonts w:ascii="Book Antiqua" w:eastAsia="宋体" w:hAnsi="Book Antiqua" w:cs="宋体"/>
          <w:lang w:eastAsia="zh-CN"/>
        </w:rPr>
        <w:t>: 141-150 [PMID: 8789650 DOI: 10.1080/08964289.1995.9933752]</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8 </w:t>
      </w:r>
      <w:r w:rsidRPr="00313FA0">
        <w:rPr>
          <w:rFonts w:ascii="Book Antiqua" w:eastAsia="宋体" w:hAnsi="Book Antiqua" w:cs="宋体"/>
          <w:b/>
          <w:bCs/>
          <w:lang w:eastAsia="zh-CN"/>
        </w:rPr>
        <w:t>Zigmond AS</w:t>
      </w:r>
      <w:r w:rsidRPr="00313FA0">
        <w:rPr>
          <w:rFonts w:ascii="Book Antiqua" w:eastAsia="宋体" w:hAnsi="Book Antiqua" w:cs="宋体"/>
          <w:lang w:eastAsia="zh-CN"/>
        </w:rPr>
        <w:t xml:space="preserve">, Snaith RP. The hospital anxiety and depression scale. </w:t>
      </w:r>
      <w:r w:rsidRPr="00313FA0">
        <w:rPr>
          <w:rFonts w:ascii="Book Antiqua" w:eastAsia="宋体" w:hAnsi="Book Antiqua" w:cs="宋体"/>
          <w:i/>
          <w:iCs/>
          <w:lang w:eastAsia="zh-CN"/>
        </w:rPr>
        <w:t>Acta Psychiatr Scand</w:t>
      </w:r>
      <w:r w:rsidRPr="00313FA0">
        <w:rPr>
          <w:rFonts w:ascii="Book Antiqua" w:eastAsia="宋体" w:hAnsi="Book Antiqua" w:cs="宋体"/>
          <w:lang w:eastAsia="zh-CN"/>
        </w:rPr>
        <w:t xml:space="preserve"> 1983; </w:t>
      </w:r>
      <w:r w:rsidRPr="00313FA0">
        <w:rPr>
          <w:rFonts w:ascii="Book Antiqua" w:eastAsia="宋体" w:hAnsi="Book Antiqua" w:cs="宋体"/>
          <w:b/>
          <w:bCs/>
          <w:lang w:eastAsia="zh-CN"/>
        </w:rPr>
        <w:t>67</w:t>
      </w:r>
      <w:r w:rsidRPr="00313FA0">
        <w:rPr>
          <w:rFonts w:ascii="Book Antiqua" w:eastAsia="宋体" w:hAnsi="Book Antiqua" w:cs="宋体"/>
          <w:lang w:eastAsia="zh-CN"/>
        </w:rPr>
        <w:t>: 361-370 [PMID: 6880820 DOI: 10.1111/j.1600-0447.1983.tb09716.x]</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9 </w:t>
      </w:r>
      <w:r w:rsidRPr="00313FA0">
        <w:rPr>
          <w:rFonts w:ascii="Book Antiqua" w:eastAsia="宋体" w:hAnsi="Book Antiqua" w:cs="宋体"/>
          <w:b/>
          <w:bCs/>
          <w:lang w:eastAsia="zh-CN"/>
        </w:rPr>
        <w:t>Bryant RV</w:t>
      </w:r>
      <w:r w:rsidRPr="00313FA0">
        <w:rPr>
          <w:rFonts w:ascii="Book Antiqua" w:eastAsia="宋体" w:hAnsi="Book Antiqua" w:cs="宋体"/>
          <w:lang w:eastAsia="zh-CN"/>
        </w:rPr>
        <w:t xml:space="preserve">, van Langenberg DR, Holtmann GJ, Andrews JM. Functional gastrointestinal disorders in inflammatory bowel disease: impact on quality of life and psychological status. </w:t>
      </w:r>
      <w:r w:rsidRPr="00313FA0">
        <w:rPr>
          <w:rFonts w:ascii="Book Antiqua" w:eastAsia="宋体" w:hAnsi="Book Antiqua" w:cs="宋体"/>
          <w:i/>
          <w:iCs/>
          <w:lang w:eastAsia="zh-CN"/>
        </w:rPr>
        <w:t>J Gastroenterol Hepatol</w:t>
      </w:r>
      <w:r w:rsidRPr="00313FA0">
        <w:rPr>
          <w:rFonts w:ascii="Book Antiqua" w:eastAsia="宋体" w:hAnsi="Book Antiqua" w:cs="宋体"/>
          <w:lang w:eastAsia="zh-CN"/>
        </w:rPr>
        <w:t xml:space="preserve"> 2011; </w:t>
      </w:r>
      <w:r w:rsidRPr="00313FA0">
        <w:rPr>
          <w:rFonts w:ascii="Book Antiqua" w:eastAsia="宋体" w:hAnsi="Book Antiqua" w:cs="宋体"/>
          <w:b/>
          <w:bCs/>
          <w:lang w:eastAsia="zh-CN"/>
        </w:rPr>
        <w:t>26</w:t>
      </w:r>
      <w:r w:rsidRPr="00313FA0">
        <w:rPr>
          <w:rFonts w:ascii="Book Antiqua" w:eastAsia="宋体" w:hAnsi="Book Antiqua" w:cs="宋体"/>
          <w:lang w:eastAsia="zh-CN"/>
        </w:rPr>
        <w:t>: 916-923 [PMID: 21214889 DOI: 10.1111/j.1440-1746.2011.06624.x]</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10 </w:t>
      </w:r>
      <w:r w:rsidRPr="00313FA0">
        <w:rPr>
          <w:rFonts w:ascii="Book Antiqua" w:eastAsia="宋体" w:hAnsi="Book Antiqua" w:cs="宋体"/>
          <w:b/>
          <w:bCs/>
          <w:lang w:eastAsia="zh-CN"/>
        </w:rPr>
        <w:t>Higashi A</w:t>
      </w:r>
      <w:r w:rsidRPr="00313FA0">
        <w:rPr>
          <w:rFonts w:ascii="Book Antiqua" w:eastAsia="宋体" w:hAnsi="Book Antiqua" w:cs="宋体"/>
          <w:lang w:eastAsia="zh-CN"/>
        </w:rPr>
        <w:t xml:space="preserve">, Yashiro H, Kiyota K, Inokuchi H, Hatta H, Fujita K, Watanabe Y, Kawai K. [Validation of the hospital anxiety and depression scale in a gastro-intestinal clinic]. </w:t>
      </w:r>
      <w:r w:rsidRPr="00313FA0">
        <w:rPr>
          <w:rFonts w:ascii="Book Antiqua" w:eastAsia="宋体" w:hAnsi="Book Antiqua" w:cs="宋体"/>
          <w:i/>
          <w:iCs/>
          <w:lang w:eastAsia="zh-CN"/>
        </w:rPr>
        <w:t>Nihon Shokakibyo Gakkai Zasshi</w:t>
      </w:r>
      <w:r w:rsidRPr="00313FA0">
        <w:rPr>
          <w:rFonts w:ascii="Book Antiqua" w:eastAsia="宋体" w:hAnsi="Book Antiqua" w:cs="宋体"/>
          <w:lang w:eastAsia="zh-CN"/>
        </w:rPr>
        <w:t xml:space="preserve"> 1996; </w:t>
      </w:r>
      <w:r w:rsidRPr="00313FA0">
        <w:rPr>
          <w:rFonts w:ascii="Book Antiqua" w:eastAsia="宋体" w:hAnsi="Book Antiqua" w:cs="宋体"/>
          <w:b/>
          <w:bCs/>
          <w:lang w:eastAsia="zh-CN"/>
        </w:rPr>
        <w:t>93</w:t>
      </w:r>
      <w:r w:rsidRPr="00313FA0">
        <w:rPr>
          <w:rFonts w:ascii="Book Antiqua" w:eastAsia="宋体" w:hAnsi="Book Antiqua" w:cs="宋体"/>
          <w:lang w:eastAsia="zh-CN"/>
        </w:rPr>
        <w:t>: 884-892 [PMID: 8986079]</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11 </w:t>
      </w:r>
      <w:r w:rsidRPr="00313FA0">
        <w:rPr>
          <w:rFonts w:ascii="Book Antiqua" w:eastAsia="宋体" w:hAnsi="Book Antiqua" w:cs="宋体"/>
          <w:b/>
          <w:bCs/>
          <w:lang w:eastAsia="zh-CN"/>
        </w:rPr>
        <w:t>Kroenke K</w:t>
      </w:r>
      <w:r w:rsidRPr="00313FA0">
        <w:rPr>
          <w:rFonts w:ascii="Book Antiqua" w:eastAsia="宋体" w:hAnsi="Book Antiqua" w:cs="宋体"/>
          <w:lang w:eastAsia="zh-CN"/>
        </w:rPr>
        <w:t xml:space="preserve">, Spitzer RL, Williams JB. The PHQ-15: validity of a new measure for evaluating the severity of somatic symptoms. </w:t>
      </w:r>
      <w:r w:rsidRPr="00313FA0">
        <w:rPr>
          <w:rFonts w:ascii="Book Antiqua" w:eastAsia="宋体" w:hAnsi="Book Antiqua" w:cs="宋体"/>
          <w:i/>
          <w:iCs/>
          <w:lang w:eastAsia="zh-CN"/>
        </w:rPr>
        <w:t>Psychosom Med</w:t>
      </w:r>
      <w:r w:rsidRPr="00313FA0">
        <w:rPr>
          <w:rFonts w:ascii="Book Antiqua" w:eastAsia="宋体" w:hAnsi="Book Antiqua" w:cs="宋体"/>
          <w:lang w:eastAsia="zh-CN"/>
        </w:rPr>
        <w:t xml:space="preserve"> </w:t>
      </w:r>
      <w:r>
        <w:rPr>
          <w:rFonts w:ascii="Book Antiqua" w:eastAsia="宋体" w:hAnsi="Book Antiqua" w:cs="宋体" w:hint="eastAsia"/>
          <w:lang w:eastAsia="zh-CN"/>
        </w:rPr>
        <w:t>2002</w:t>
      </w:r>
      <w:r w:rsidRPr="00313FA0">
        <w:rPr>
          <w:rFonts w:ascii="Book Antiqua" w:eastAsia="宋体" w:hAnsi="Book Antiqua" w:cs="宋体"/>
          <w:lang w:eastAsia="zh-CN"/>
        </w:rPr>
        <w:t xml:space="preserve">; </w:t>
      </w:r>
      <w:r w:rsidRPr="00313FA0">
        <w:rPr>
          <w:rFonts w:ascii="Book Antiqua" w:eastAsia="宋体" w:hAnsi="Book Antiqua" w:cs="宋体"/>
          <w:b/>
          <w:bCs/>
          <w:lang w:eastAsia="zh-CN"/>
        </w:rPr>
        <w:t>64</w:t>
      </w:r>
      <w:r w:rsidRPr="00313FA0">
        <w:rPr>
          <w:rFonts w:ascii="Book Antiqua" w:eastAsia="宋体" w:hAnsi="Book Antiqua" w:cs="宋体"/>
          <w:lang w:eastAsia="zh-CN"/>
        </w:rPr>
        <w:t>: 258-266 [PMID: 11914441]</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12 </w:t>
      </w:r>
      <w:r w:rsidRPr="00313FA0">
        <w:rPr>
          <w:rFonts w:ascii="Book Antiqua" w:eastAsia="宋体" w:hAnsi="Book Antiqua" w:cs="宋体"/>
          <w:b/>
          <w:bCs/>
          <w:lang w:eastAsia="zh-CN"/>
        </w:rPr>
        <w:t>Mussell M</w:t>
      </w:r>
      <w:r w:rsidRPr="00313FA0">
        <w:rPr>
          <w:rFonts w:ascii="Book Antiqua" w:eastAsia="宋体" w:hAnsi="Book Antiqua" w:cs="宋体"/>
          <w:lang w:eastAsia="zh-CN"/>
        </w:rPr>
        <w:t xml:space="preserve">, Kroenke K, Spitzer RL, Williams JB, Herzog W, Löwe B. Gastrointestinal symptoms in primary care: prevalence and association with depression and anxiety. </w:t>
      </w:r>
      <w:r w:rsidRPr="00313FA0">
        <w:rPr>
          <w:rFonts w:ascii="Book Antiqua" w:eastAsia="宋体" w:hAnsi="Book Antiqua" w:cs="宋体"/>
          <w:i/>
          <w:iCs/>
          <w:lang w:eastAsia="zh-CN"/>
        </w:rPr>
        <w:t>J Psychosom Res</w:t>
      </w:r>
      <w:r w:rsidRPr="00313FA0">
        <w:rPr>
          <w:rFonts w:ascii="Book Antiqua" w:eastAsia="宋体" w:hAnsi="Book Antiqua" w:cs="宋体"/>
          <w:lang w:eastAsia="zh-CN"/>
        </w:rPr>
        <w:t xml:space="preserve"> 2008; </w:t>
      </w:r>
      <w:r w:rsidRPr="00313FA0">
        <w:rPr>
          <w:rFonts w:ascii="Book Antiqua" w:eastAsia="宋体" w:hAnsi="Book Antiqua" w:cs="宋体"/>
          <w:b/>
          <w:bCs/>
          <w:lang w:eastAsia="zh-CN"/>
        </w:rPr>
        <w:t>64</w:t>
      </w:r>
      <w:r w:rsidRPr="00313FA0">
        <w:rPr>
          <w:rFonts w:ascii="Book Antiqua" w:eastAsia="宋体" w:hAnsi="Book Antiqua" w:cs="宋体"/>
          <w:lang w:eastAsia="zh-CN"/>
        </w:rPr>
        <w:t>: 605-612 [PMID: 18501261 DOI: 10.1016/j.jpsychores.2008.02.019]</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13 . Prins A, Ouimette P, Kimerling R, et al. The primary care PTSD screen (PC-PTSD): Development and operating characteristics. International J Psychiatry Clin Pract. 2004; 9 (1): 9-14. doi: 10.1185/135525703125002360</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14 </w:t>
      </w:r>
      <w:r w:rsidRPr="00313FA0">
        <w:rPr>
          <w:rFonts w:ascii="Book Antiqua" w:eastAsia="宋体" w:hAnsi="Book Antiqua" w:cs="宋体"/>
          <w:b/>
          <w:bCs/>
          <w:lang w:eastAsia="zh-CN"/>
        </w:rPr>
        <w:t>Ouimette P</w:t>
      </w:r>
      <w:r w:rsidRPr="00313FA0">
        <w:rPr>
          <w:rFonts w:ascii="Book Antiqua" w:eastAsia="宋体" w:hAnsi="Book Antiqua" w:cs="宋体"/>
          <w:lang w:eastAsia="zh-CN"/>
        </w:rPr>
        <w:t xml:space="preserve">, Wade M, Prins A, Schohn M. Identifying PTSD in primary care: comparison of the Primary Care-PTSD screen (PC-PTSD) and the General Health Questionnaire-12 (GHQ). </w:t>
      </w:r>
      <w:r w:rsidRPr="00313FA0">
        <w:rPr>
          <w:rFonts w:ascii="Book Antiqua" w:eastAsia="宋体" w:hAnsi="Book Antiqua" w:cs="宋体"/>
          <w:i/>
          <w:iCs/>
          <w:lang w:eastAsia="zh-CN"/>
        </w:rPr>
        <w:t>J Anxiety Disord</w:t>
      </w:r>
      <w:r w:rsidRPr="00313FA0">
        <w:rPr>
          <w:rFonts w:ascii="Book Antiqua" w:eastAsia="宋体" w:hAnsi="Book Antiqua" w:cs="宋体"/>
          <w:lang w:eastAsia="zh-CN"/>
        </w:rPr>
        <w:t xml:space="preserve"> 2008; </w:t>
      </w:r>
      <w:r w:rsidRPr="00313FA0">
        <w:rPr>
          <w:rFonts w:ascii="Book Antiqua" w:eastAsia="宋体" w:hAnsi="Book Antiqua" w:cs="宋体"/>
          <w:b/>
          <w:bCs/>
          <w:lang w:eastAsia="zh-CN"/>
        </w:rPr>
        <w:t>22</w:t>
      </w:r>
      <w:r w:rsidRPr="00313FA0">
        <w:rPr>
          <w:rFonts w:ascii="Book Antiqua" w:eastAsia="宋体" w:hAnsi="Book Antiqua" w:cs="宋体"/>
          <w:lang w:eastAsia="zh-CN"/>
        </w:rPr>
        <w:t>: 337-343 [PMID: 17383853 DOI: 10.1016/j.janxdis.2007.02.010]</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15 </w:t>
      </w:r>
      <w:r w:rsidRPr="00313FA0">
        <w:rPr>
          <w:rFonts w:ascii="Book Antiqua" w:eastAsia="宋体" w:hAnsi="Book Antiqua" w:cs="宋体"/>
          <w:b/>
          <w:bCs/>
          <w:lang w:eastAsia="zh-CN"/>
        </w:rPr>
        <w:t>Drossman DA</w:t>
      </w:r>
      <w:r w:rsidRPr="00313FA0">
        <w:rPr>
          <w:rFonts w:ascii="Book Antiqua" w:eastAsia="宋体" w:hAnsi="Book Antiqua" w:cs="宋体"/>
          <w:lang w:eastAsia="zh-CN"/>
        </w:rPr>
        <w:t xml:space="preserve">. The functional gastrointestinal disorders and the Rome III process. </w:t>
      </w:r>
      <w:r w:rsidRPr="00313FA0">
        <w:rPr>
          <w:rFonts w:ascii="Book Antiqua" w:eastAsia="宋体" w:hAnsi="Book Antiqua" w:cs="宋体"/>
          <w:i/>
          <w:iCs/>
          <w:lang w:eastAsia="zh-CN"/>
        </w:rPr>
        <w:t>Gastroenterology</w:t>
      </w:r>
      <w:r w:rsidRPr="00313FA0">
        <w:rPr>
          <w:rFonts w:ascii="Book Antiqua" w:eastAsia="宋体" w:hAnsi="Book Antiqua" w:cs="宋体"/>
          <w:lang w:eastAsia="zh-CN"/>
        </w:rPr>
        <w:t xml:space="preserve"> 2006; </w:t>
      </w:r>
      <w:r w:rsidRPr="00313FA0">
        <w:rPr>
          <w:rFonts w:ascii="Book Antiqua" w:eastAsia="宋体" w:hAnsi="Book Antiqua" w:cs="宋体"/>
          <w:b/>
          <w:bCs/>
          <w:lang w:eastAsia="zh-CN"/>
        </w:rPr>
        <w:t>130</w:t>
      </w:r>
      <w:r w:rsidRPr="00313FA0">
        <w:rPr>
          <w:rFonts w:ascii="Book Antiqua" w:eastAsia="宋体" w:hAnsi="Book Antiqua" w:cs="宋体"/>
          <w:lang w:eastAsia="zh-CN"/>
        </w:rPr>
        <w:t>: 1377-1390 [PMID: 16678553 DOI: 10.1053/j.gastro.2006.03.008]</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16</w:t>
      </w:r>
      <w:r w:rsidR="00D72F09" w:rsidRPr="00D72F09">
        <w:rPr>
          <w:rFonts w:ascii="Book Antiqua" w:hAnsi="Book Antiqua"/>
          <w:bCs/>
        </w:rPr>
        <w:t xml:space="preserve"> Available from:</w:t>
      </w:r>
      <w:r w:rsidR="00D72F09" w:rsidRPr="00C56046">
        <w:rPr>
          <w:rFonts w:ascii="Book Antiqua" w:hAnsi="Book Antiqua"/>
        </w:rPr>
        <w:t xml:space="preserve"> </w:t>
      </w:r>
      <w:r w:rsidR="00D72F09" w:rsidRPr="00C56046">
        <w:rPr>
          <w:rFonts w:ascii="Book Antiqua" w:hAnsi="Book Antiqua"/>
          <w:color w:val="000000"/>
        </w:rPr>
        <w:t xml:space="preserve">URL: </w:t>
      </w:r>
      <w:r w:rsidRPr="00313FA0">
        <w:rPr>
          <w:rFonts w:ascii="Book Antiqua" w:eastAsia="宋体" w:hAnsi="Book Antiqua" w:cs="宋体"/>
          <w:lang w:eastAsia="zh-CN"/>
        </w:rPr>
        <w:t>http: //www.romecriteria.org/assets/pdf/19_RomeIII_apA_885-898.pdf (accessed on May 28, 2012)</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17 </w:t>
      </w:r>
      <w:r w:rsidRPr="00313FA0">
        <w:rPr>
          <w:rFonts w:ascii="Book Antiqua" w:eastAsia="宋体" w:hAnsi="Book Antiqua" w:cs="宋体"/>
          <w:b/>
          <w:bCs/>
          <w:lang w:eastAsia="zh-CN"/>
        </w:rPr>
        <w:t>Mahieu P</w:t>
      </w:r>
      <w:r w:rsidRPr="00313FA0">
        <w:rPr>
          <w:rFonts w:ascii="Book Antiqua" w:eastAsia="宋体" w:hAnsi="Book Antiqua" w:cs="宋体"/>
          <w:lang w:eastAsia="zh-CN"/>
        </w:rPr>
        <w:t xml:space="preserve">, Pringot J, Bodart P. Defecography: II. Contribution to the diagnosis of defecation disorders. </w:t>
      </w:r>
      <w:r w:rsidRPr="00313FA0">
        <w:rPr>
          <w:rFonts w:ascii="Book Antiqua" w:eastAsia="宋体" w:hAnsi="Book Antiqua" w:cs="宋体"/>
          <w:i/>
          <w:iCs/>
          <w:lang w:eastAsia="zh-CN"/>
        </w:rPr>
        <w:t>Gastrointest Radiol</w:t>
      </w:r>
      <w:r w:rsidRPr="00313FA0">
        <w:rPr>
          <w:rFonts w:ascii="Book Antiqua" w:eastAsia="宋体" w:hAnsi="Book Antiqua" w:cs="宋体"/>
          <w:lang w:eastAsia="zh-CN"/>
        </w:rPr>
        <w:t xml:space="preserve"> 1984; </w:t>
      </w:r>
      <w:r w:rsidRPr="00313FA0">
        <w:rPr>
          <w:rFonts w:ascii="Book Antiqua" w:eastAsia="宋体" w:hAnsi="Book Antiqua" w:cs="宋体"/>
          <w:b/>
          <w:bCs/>
          <w:lang w:eastAsia="zh-CN"/>
        </w:rPr>
        <w:t>9</w:t>
      </w:r>
      <w:r w:rsidRPr="00313FA0">
        <w:rPr>
          <w:rFonts w:ascii="Book Antiqua" w:eastAsia="宋体" w:hAnsi="Book Antiqua" w:cs="宋体"/>
          <w:lang w:eastAsia="zh-CN"/>
        </w:rPr>
        <w:t>: 253-261 [PMID: 6468863 DOI: 10.1007/BF01887846]</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lastRenderedPageBreak/>
        <w:t xml:space="preserve">18 </w:t>
      </w:r>
      <w:r w:rsidRPr="00313FA0">
        <w:rPr>
          <w:rFonts w:ascii="Book Antiqua" w:eastAsia="宋体" w:hAnsi="Book Antiqua" w:cs="宋体"/>
          <w:b/>
          <w:bCs/>
          <w:lang w:eastAsia="zh-CN"/>
        </w:rPr>
        <w:t>Thompson JR</w:t>
      </w:r>
      <w:r w:rsidRPr="00313FA0">
        <w:rPr>
          <w:rFonts w:ascii="Book Antiqua" w:eastAsia="宋体" w:hAnsi="Book Antiqua" w:cs="宋体"/>
          <w:lang w:eastAsia="zh-CN"/>
        </w:rPr>
        <w:t xml:space="preserve">, Chen AH, Pettit PD, Bridges MD. Incidence of occult rectal prolapse in patients with clinical rectoceles and defecatory dysfunction. </w:t>
      </w:r>
      <w:r w:rsidRPr="00313FA0">
        <w:rPr>
          <w:rFonts w:ascii="Book Antiqua" w:eastAsia="宋体" w:hAnsi="Book Antiqua" w:cs="宋体"/>
          <w:i/>
          <w:iCs/>
          <w:lang w:eastAsia="zh-CN"/>
        </w:rPr>
        <w:t>Am J Obstet Gynecol</w:t>
      </w:r>
      <w:r w:rsidRPr="00313FA0">
        <w:rPr>
          <w:rFonts w:ascii="Book Antiqua" w:eastAsia="宋体" w:hAnsi="Book Antiqua" w:cs="宋体"/>
          <w:lang w:eastAsia="zh-CN"/>
        </w:rPr>
        <w:t xml:space="preserve"> 2002; </w:t>
      </w:r>
      <w:r w:rsidRPr="00313FA0">
        <w:rPr>
          <w:rFonts w:ascii="Book Antiqua" w:eastAsia="宋体" w:hAnsi="Book Antiqua" w:cs="宋体"/>
          <w:b/>
          <w:bCs/>
          <w:lang w:eastAsia="zh-CN"/>
        </w:rPr>
        <w:t>187</w:t>
      </w:r>
      <w:r w:rsidRPr="00313FA0">
        <w:rPr>
          <w:rFonts w:ascii="Book Antiqua" w:eastAsia="宋体" w:hAnsi="Book Antiqua" w:cs="宋体"/>
          <w:lang w:eastAsia="zh-CN"/>
        </w:rPr>
        <w:t>: 1494-149; discussion 1494-149; [PMID: 12501052]</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19 </w:t>
      </w:r>
      <w:r w:rsidRPr="00313FA0">
        <w:rPr>
          <w:rFonts w:ascii="Book Antiqua" w:eastAsia="宋体" w:hAnsi="Book Antiqua" w:cs="宋体"/>
          <w:b/>
          <w:bCs/>
          <w:lang w:eastAsia="zh-CN"/>
        </w:rPr>
        <w:t>Kelvin FM</w:t>
      </w:r>
      <w:r w:rsidRPr="00313FA0">
        <w:rPr>
          <w:rFonts w:ascii="Book Antiqua" w:eastAsia="宋体" w:hAnsi="Book Antiqua" w:cs="宋体"/>
          <w:lang w:eastAsia="zh-CN"/>
        </w:rPr>
        <w:t xml:space="preserve">, Maglinte DD, Hornback JA, Benson JT. Pelvic prolapse: assessment with evacuation proctography (defecography) </w:t>
      </w:r>
      <w:r w:rsidRPr="00313FA0">
        <w:rPr>
          <w:rFonts w:ascii="Book Antiqua" w:eastAsia="宋体" w:hAnsi="Book Antiqua" w:cs="宋体"/>
          <w:i/>
          <w:iCs/>
          <w:lang w:eastAsia="zh-CN"/>
        </w:rPr>
        <w:t>Radiology</w:t>
      </w:r>
      <w:r w:rsidRPr="00313FA0">
        <w:rPr>
          <w:rFonts w:ascii="Book Antiqua" w:eastAsia="宋体" w:hAnsi="Book Antiqua" w:cs="宋体"/>
          <w:lang w:eastAsia="zh-CN"/>
        </w:rPr>
        <w:t xml:space="preserve"> 1992; </w:t>
      </w:r>
      <w:r w:rsidRPr="00313FA0">
        <w:rPr>
          <w:rFonts w:ascii="Book Antiqua" w:eastAsia="宋体" w:hAnsi="Book Antiqua" w:cs="宋体"/>
          <w:b/>
          <w:bCs/>
          <w:lang w:eastAsia="zh-CN"/>
        </w:rPr>
        <w:t>184</w:t>
      </w:r>
      <w:r w:rsidRPr="00313FA0">
        <w:rPr>
          <w:rFonts w:ascii="Book Antiqua" w:eastAsia="宋体" w:hAnsi="Book Antiqua" w:cs="宋体"/>
          <w:lang w:eastAsia="zh-CN"/>
        </w:rPr>
        <w:t>: 547-551 [PMID: 1620863]</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20 </w:t>
      </w:r>
      <w:r w:rsidRPr="00313FA0">
        <w:rPr>
          <w:rFonts w:ascii="Book Antiqua" w:eastAsia="宋体" w:hAnsi="Book Antiqua" w:cs="宋体"/>
          <w:b/>
          <w:bCs/>
          <w:lang w:eastAsia="zh-CN"/>
        </w:rPr>
        <w:t>Eltringham MT</w:t>
      </w:r>
      <w:r w:rsidRPr="00313FA0">
        <w:rPr>
          <w:rFonts w:ascii="Book Antiqua" w:eastAsia="宋体" w:hAnsi="Book Antiqua" w:cs="宋体"/>
          <w:lang w:eastAsia="zh-CN"/>
        </w:rPr>
        <w:t xml:space="preserve">, Khan U, Bain IM, Wooff DA, Mackie A, Jefferson E, Yiannakou Y. Functional defecation disorder as a clinical subgroup of chronic constipation: analysis of symptoms and physiological parameters. </w:t>
      </w:r>
      <w:r w:rsidRPr="00313FA0">
        <w:rPr>
          <w:rFonts w:ascii="Book Antiqua" w:eastAsia="宋体" w:hAnsi="Book Antiqua" w:cs="宋体"/>
          <w:i/>
          <w:iCs/>
          <w:lang w:eastAsia="zh-CN"/>
        </w:rPr>
        <w:t>Scand J Gastroenterol</w:t>
      </w:r>
      <w:r w:rsidRPr="00313FA0">
        <w:rPr>
          <w:rFonts w:ascii="Book Antiqua" w:eastAsia="宋体" w:hAnsi="Book Antiqua" w:cs="宋体"/>
          <w:lang w:eastAsia="zh-CN"/>
        </w:rPr>
        <w:t xml:space="preserve"> 2008; </w:t>
      </w:r>
      <w:r w:rsidRPr="00313FA0">
        <w:rPr>
          <w:rFonts w:ascii="Book Antiqua" w:eastAsia="宋体" w:hAnsi="Book Antiqua" w:cs="宋体"/>
          <w:b/>
          <w:bCs/>
          <w:lang w:eastAsia="zh-CN"/>
        </w:rPr>
        <w:t>43</w:t>
      </w:r>
      <w:r w:rsidRPr="00313FA0">
        <w:rPr>
          <w:rFonts w:ascii="Book Antiqua" w:eastAsia="宋体" w:hAnsi="Book Antiqua" w:cs="宋体"/>
          <w:lang w:eastAsia="zh-CN"/>
        </w:rPr>
        <w:t>: 262-269 [PMID: 18266173]</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21 </w:t>
      </w:r>
      <w:r w:rsidRPr="00313FA0">
        <w:rPr>
          <w:rFonts w:ascii="Book Antiqua" w:eastAsia="宋体" w:hAnsi="Book Antiqua" w:cs="宋体"/>
          <w:b/>
          <w:bCs/>
          <w:lang w:eastAsia="zh-CN"/>
        </w:rPr>
        <w:t>Ekberg O</w:t>
      </w:r>
      <w:r w:rsidRPr="00313FA0">
        <w:rPr>
          <w:rFonts w:ascii="Book Antiqua" w:eastAsia="宋体" w:hAnsi="Book Antiqua" w:cs="宋体"/>
          <w:lang w:eastAsia="zh-CN"/>
        </w:rPr>
        <w:t xml:space="preserve">, Nylander G, Fork FT. Defecography. </w:t>
      </w:r>
      <w:r w:rsidRPr="00313FA0">
        <w:rPr>
          <w:rFonts w:ascii="Book Antiqua" w:eastAsia="宋体" w:hAnsi="Book Antiqua" w:cs="宋体"/>
          <w:i/>
          <w:iCs/>
          <w:lang w:eastAsia="zh-CN"/>
        </w:rPr>
        <w:t>Radiology</w:t>
      </w:r>
      <w:r w:rsidRPr="00313FA0">
        <w:rPr>
          <w:rFonts w:ascii="Book Antiqua" w:eastAsia="宋体" w:hAnsi="Book Antiqua" w:cs="宋体"/>
          <w:lang w:eastAsia="zh-CN"/>
        </w:rPr>
        <w:t xml:space="preserve"> 1985; </w:t>
      </w:r>
      <w:r w:rsidRPr="00313FA0">
        <w:rPr>
          <w:rFonts w:ascii="Book Antiqua" w:eastAsia="宋体" w:hAnsi="Book Antiqua" w:cs="宋体"/>
          <w:b/>
          <w:bCs/>
          <w:lang w:eastAsia="zh-CN"/>
        </w:rPr>
        <w:t>155</w:t>
      </w:r>
      <w:r w:rsidRPr="00313FA0">
        <w:rPr>
          <w:rFonts w:ascii="Book Antiqua" w:eastAsia="宋体" w:hAnsi="Book Antiqua" w:cs="宋体"/>
          <w:lang w:eastAsia="zh-CN"/>
        </w:rPr>
        <w:t>: 45-48 [PMID: 3975418]</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22 </w:t>
      </w:r>
      <w:r w:rsidRPr="00313FA0">
        <w:rPr>
          <w:rFonts w:ascii="Book Antiqua" w:eastAsia="宋体" w:hAnsi="Book Antiqua" w:cs="宋体"/>
          <w:b/>
          <w:bCs/>
          <w:lang w:eastAsia="zh-CN"/>
        </w:rPr>
        <w:t>Diamant NE</w:t>
      </w:r>
      <w:r w:rsidRPr="00313FA0">
        <w:rPr>
          <w:rFonts w:ascii="Book Antiqua" w:eastAsia="宋体" w:hAnsi="Book Antiqua" w:cs="宋体"/>
          <w:lang w:eastAsia="zh-CN"/>
        </w:rPr>
        <w:t xml:space="preserve">, Kamm MA, Wald A, Whitehead WE. AGA technical review on anorectal testing techniques. </w:t>
      </w:r>
      <w:r w:rsidRPr="00313FA0">
        <w:rPr>
          <w:rFonts w:ascii="Book Antiqua" w:eastAsia="宋体" w:hAnsi="Book Antiqua" w:cs="宋体"/>
          <w:i/>
          <w:iCs/>
          <w:lang w:eastAsia="zh-CN"/>
        </w:rPr>
        <w:t>Gastroenterology</w:t>
      </w:r>
      <w:r w:rsidRPr="00313FA0">
        <w:rPr>
          <w:rFonts w:ascii="Book Antiqua" w:eastAsia="宋体" w:hAnsi="Book Antiqua" w:cs="宋体"/>
          <w:lang w:eastAsia="zh-CN"/>
        </w:rPr>
        <w:t xml:space="preserve"> 1999; </w:t>
      </w:r>
      <w:r w:rsidRPr="00313FA0">
        <w:rPr>
          <w:rFonts w:ascii="Book Antiqua" w:eastAsia="宋体" w:hAnsi="Book Antiqua" w:cs="宋体"/>
          <w:b/>
          <w:bCs/>
          <w:lang w:eastAsia="zh-CN"/>
        </w:rPr>
        <w:t>116</w:t>
      </w:r>
      <w:r w:rsidRPr="00313FA0">
        <w:rPr>
          <w:rFonts w:ascii="Book Antiqua" w:eastAsia="宋体" w:hAnsi="Book Antiqua" w:cs="宋体"/>
          <w:lang w:eastAsia="zh-CN"/>
        </w:rPr>
        <w:t>: 735-760 [PMID: 10029632]</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23 </w:t>
      </w:r>
      <w:r w:rsidRPr="00313FA0">
        <w:rPr>
          <w:rFonts w:ascii="Book Antiqua" w:eastAsia="宋体" w:hAnsi="Book Antiqua" w:cs="宋体"/>
          <w:b/>
          <w:bCs/>
          <w:lang w:eastAsia="zh-CN"/>
        </w:rPr>
        <w:t>Leroi AM</w:t>
      </w:r>
      <w:r w:rsidRPr="00313FA0">
        <w:rPr>
          <w:rFonts w:ascii="Book Antiqua" w:eastAsia="宋体" w:hAnsi="Book Antiqua" w:cs="宋体"/>
          <w:lang w:eastAsia="zh-CN"/>
        </w:rPr>
        <w:t xml:space="preserve">, Bernier C, Watier A, Hémond M, Goupil G, Black R, Denis P, Devroede G. Prevalence of sexual abuse among patients with functional disorders of the lower gastrointestinal tract. </w:t>
      </w:r>
      <w:r w:rsidRPr="00313FA0">
        <w:rPr>
          <w:rFonts w:ascii="Book Antiqua" w:eastAsia="宋体" w:hAnsi="Book Antiqua" w:cs="宋体"/>
          <w:i/>
          <w:iCs/>
          <w:lang w:eastAsia="zh-CN"/>
        </w:rPr>
        <w:t>Int J Colorectal Dis</w:t>
      </w:r>
      <w:r w:rsidRPr="00313FA0">
        <w:rPr>
          <w:rFonts w:ascii="Book Antiqua" w:eastAsia="宋体" w:hAnsi="Book Antiqua" w:cs="宋体"/>
          <w:lang w:eastAsia="zh-CN"/>
        </w:rPr>
        <w:t xml:space="preserve"> 1995; </w:t>
      </w:r>
      <w:r w:rsidRPr="00313FA0">
        <w:rPr>
          <w:rFonts w:ascii="Book Antiqua" w:eastAsia="宋体" w:hAnsi="Book Antiqua" w:cs="宋体"/>
          <w:b/>
          <w:bCs/>
          <w:lang w:eastAsia="zh-CN"/>
        </w:rPr>
        <w:t>10</w:t>
      </w:r>
      <w:r w:rsidRPr="00313FA0">
        <w:rPr>
          <w:rFonts w:ascii="Book Antiqua" w:eastAsia="宋体" w:hAnsi="Book Antiqua" w:cs="宋体"/>
          <w:lang w:eastAsia="zh-CN"/>
        </w:rPr>
        <w:t>: 200-206 [PMID: 8568404 DOI: 10.1007/BF00346219]</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24 </w:t>
      </w:r>
      <w:r w:rsidRPr="00313FA0">
        <w:rPr>
          <w:rFonts w:ascii="Book Antiqua" w:eastAsia="宋体" w:hAnsi="Book Antiqua" w:cs="宋体"/>
          <w:b/>
          <w:bCs/>
          <w:lang w:eastAsia="zh-CN"/>
        </w:rPr>
        <w:t>O'Brien S</w:t>
      </w:r>
      <w:r w:rsidRPr="00313FA0">
        <w:rPr>
          <w:rFonts w:ascii="Book Antiqua" w:eastAsia="宋体" w:hAnsi="Book Antiqua" w:cs="宋体"/>
          <w:lang w:eastAsia="zh-CN"/>
        </w:rPr>
        <w:t xml:space="preserve">, Hyman N, Osler T, Rabinowitz T. Sexual abuse: a strong predictor of outcomes after colectomy for slow-transit constipation. </w:t>
      </w:r>
      <w:r w:rsidRPr="00313FA0">
        <w:rPr>
          <w:rFonts w:ascii="Book Antiqua" w:eastAsia="宋体" w:hAnsi="Book Antiqua" w:cs="宋体"/>
          <w:i/>
          <w:iCs/>
          <w:lang w:eastAsia="zh-CN"/>
        </w:rPr>
        <w:t>Dis Colon Rectum</w:t>
      </w:r>
      <w:r w:rsidRPr="00313FA0">
        <w:rPr>
          <w:rFonts w:ascii="Book Antiqua" w:eastAsia="宋体" w:hAnsi="Book Antiqua" w:cs="宋体"/>
          <w:lang w:eastAsia="zh-CN"/>
        </w:rPr>
        <w:t xml:space="preserve"> 2009; </w:t>
      </w:r>
      <w:r w:rsidRPr="00313FA0">
        <w:rPr>
          <w:rFonts w:ascii="Book Antiqua" w:eastAsia="宋体" w:hAnsi="Book Antiqua" w:cs="宋体"/>
          <w:b/>
          <w:bCs/>
          <w:lang w:eastAsia="zh-CN"/>
        </w:rPr>
        <w:t>52</w:t>
      </w:r>
      <w:r w:rsidRPr="00313FA0">
        <w:rPr>
          <w:rFonts w:ascii="Book Antiqua" w:eastAsia="宋体" w:hAnsi="Book Antiqua" w:cs="宋体"/>
          <w:lang w:eastAsia="zh-CN"/>
        </w:rPr>
        <w:t>: 1844-1847 [PMID: 19966630 DOI: 10.1007/DCR.0b013e3181b13408]</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25 </w:t>
      </w:r>
      <w:r w:rsidRPr="00313FA0">
        <w:rPr>
          <w:rFonts w:ascii="Book Antiqua" w:eastAsia="宋体" w:hAnsi="Book Antiqua" w:cs="宋体"/>
          <w:b/>
          <w:bCs/>
          <w:lang w:eastAsia="zh-CN"/>
        </w:rPr>
        <w:t>Beer-Gabel M</w:t>
      </w:r>
      <w:r w:rsidRPr="00313FA0">
        <w:rPr>
          <w:rFonts w:ascii="Book Antiqua" w:eastAsia="宋体" w:hAnsi="Book Antiqua" w:cs="宋体"/>
          <w:lang w:eastAsia="zh-CN"/>
        </w:rPr>
        <w:t xml:space="preserve">, Teshler M, Schechtman E, Zbar AP. Dynamic transperineal ultrasound vs. defecography in patients with evacuatory difficulty: a pilot study. </w:t>
      </w:r>
      <w:r w:rsidRPr="00313FA0">
        <w:rPr>
          <w:rFonts w:ascii="Book Antiqua" w:eastAsia="宋体" w:hAnsi="Book Antiqua" w:cs="宋体"/>
          <w:i/>
          <w:iCs/>
          <w:lang w:eastAsia="zh-CN"/>
        </w:rPr>
        <w:t>Int J Colorectal Dis</w:t>
      </w:r>
      <w:r w:rsidRPr="00313FA0">
        <w:rPr>
          <w:rFonts w:ascii="Book Antiqua" w:eastAsia="宋体" w:hAnsi="Book Antiqua" w:cs="宋体"/>
          <w:lang w:eastAsia="zh-CN"/>
        </w:rPr>
        <w:t xml:space="preserve"> 2004; </w:t>
      </w:r>
      <w:r w:rsidRPr="00313FA0">
        <w:rPr>
          <w:rFonts w:ascii="Book Antiqua" w:eastAsia="宋体" w:hAnsi="Book Antiqua" w:cs="宋体"/>
          <w:b/>
          <w:bCs/>
          <w:lang w:eastAsia="zh-CN"/>
        </w:rPr>
        <w:t>19</w:t>
      </w:r>
      <w:r w:rsidRPr="00313FA0">
        <w:rPr>
          <w:rFonts w:ascii="Book Antiqua" w:eastAsia="宋体" w:hAnsi="Book Antiqua" w:cs="宋体"/>
          <w:lang w:eastAsia="zh-CN"/>
        </w:rPr>
        <w:t>: 60-67 [PMID: 12761642 DOI: 10.1007/s00384-003-0508-x]</w:t>
      </w:r>
    </w:p>
    <w:p w:rsidR="00313FA0" w:rsidRPr="00313FA0" w:rsidRDefault="00313FA0" w:rsidP="00313FA0">
      <w:pPr>
        <w:rPr>
          <w:rFonts w:ascii="Book Antiqua" w:eastAsia="宋体" w:hAnsi="Book Antiqua" w:cs="宋体"/>
          <w:lang w:eastAsia="zh-CN"/>
        </w:rPr>
      </w:pPr>
      <w:r w:rsidRPr="00313FA0">
        <w:rPr>
          <w:rFonts w:ascii="Book Antiqua" w:eastAsia="宋体" w:hAnsi="Book Antiqua" w:cs="宋体"/>
          <w:lang w:eastAsia="zh-CN"/>
        </w:rPr>
        <w:t xml:space="preserve">26 </w:t>
      </w:r>
      <w:r w:rsidRPr="00313FA0">
        <w:rPr>
          <w:rFonts w:ascii="Book Antiqua" w:eastAsia="宋体" w:hAnsi="Book Antiqua" w:cs="宋体"/>
          <w:b/>
          <w:bCs/>
          <w:lang w:eastAsia="zh-CN"/>
        </w:rPr>
        <w:t>Perniola G</w:t>
      </w:r>
      <w:r w:rsidRPr="00313FA0">
        <w:rPr>
          <w:rFonts w:ascii="Book Antiqua" w:eastAsia="宋体" w:hAnsi="Book Antiqua" w:cs="宋体"/>
          <w:lang w:eastAsia="zh-CN"/>
        </w:rPr>
        <w:t xml:space="preserve">, Shek C, Chong CC, Chew S, Cartmill J, Dietz HP. Defecation proctography and translabial ultrasound in the investigation of defecatory disorders. </w:t>
      </w:r>
      <w:r w:rsidRPr="00313FA0">
        <w:rPr>
          <w:rFonts w:ascii="Book Antiqua" w:eastAsia="宋体" w:hAnsi="Book Antiqua" w:cs="宋体"/>
          <w:i/>
          <w:iCs/>
          <w:lang w:eastAsia="zh-CN"/>
        </w:rPr>
        <w:t>Ultrasound Obstet Gynecol</w:t>
      </w:r>
      <w:r w:rsidRPr="00313FA0">
        <w:rPr>
          <w:rFonts w:ascii="Book Antiqua" w:eastAsia="宋体" w:hAnsi="Book Antiqua" w:cs="宋体"/>
          <w:lang w:eastAsia="zh-CN"/>
        </w:rPr>
        <w:t xml:space="preserve"> 2008; </w:t>
      </w:r>
      <w:r w:rsidRPr="00313FA0">
        <w:rPr>
          <w:rFonts w:ascii="Book Antiqua" w:eastAsia="宋体" w:hAnsi="Book Antiqua" w:cs="宋体"/>
          <w:b/>
          <w:bCs/>
          <w:lang w:eastAsia="zh-CN"/>
        </w:rPr>
        <w:t>31</w:t>
      </w:r>
      <w:r w:rsidRPr="00313FA0">
        <w:rPr>
          <w:rFonts w:ascii="Book Antiqua" w:eastAsia="宋体" w:hAnsi="Book Antiqua" w:cs="宋体"/>
          <w:lang w:eastAsia="zh-CN"/>
        </w:rPr>
        <w:t>: 567-571 [PMID: 18409183 DOI: 10.1002/uog.5337]</w:t>
      </w:r>
    </w:p>
    <w:p w:rsidR="00313FA0" w:rsidRDefault="00313FA0" w:rsidP="00BA7D22">
      <w:pPr>
        <w:snapToGrid w:val="0"/>
        <w:spacing w:line="360" w:lineRule="auto"/>
        <w:jc w:val="both"/>
        <w:rPr>
          <w:rFonts w:ascii="Book Antiqua" w:eastAsiaTheme="minorEastAsia" w:hAnsi="Book Antiqua" w:cs="Arial"/>
          <w:b/>
          <w:lang w:eastAsia="zh-CN"/>
        </w:rPr>
      </w:pPr>
    </w:p>
    <w:p w:rsidR="00D72F09" w:rsidRPr="00C56046" w:rsidRDefault="00D72F09" w:rsidP="00D72F09">
      <w:pPr>
        <w:tabs>
          <w:tab w:val="left" w:pos="180"/>
          <w:tab w:val="left" w:pos="360"/>
        </w:tabs>
        <w:adjustRightInd w:val="0"/>
        <w:snapToGrid w:val="0"/>
        <w:spacing w:line="360" w:lineRule="auto"/>
        <w:jc w:val="right"/>
        <w:rPr>
          <w:rFonts w:ascii="Book Antiqua" w:hAnsi="Book Antiqua" w:cs="Tahoma"/>
          <w:b/>
          <w:color w:val="000000"/>
        </w:rPr>
      </w:pPr>
      <w:bookmarkStart w:id="440" w:name="OLE_LINK874"/>
      <w:bookmarkStart w:id="441" w:name="OLE_LINK875"/>
      <w:bookmarkStart w:id="442" w:name="OLE_LINK347"/>
      <w:bookmarkStart w:id="443" w:name="OLE_LINK384"/>
      <w:bookmarkStart w:id="444" w:name="OLE_LINK557"/>
      <w:bookmarkStart w:id="445" w:name="OLE_LINK558"/>
      <w:bookmarkStart w:id="446" w:name="OLE_LINK631"/>
      <w:bookmarkStart w:id="447" w:name="OLE_LINK632"/>
      <w:bookmarkStart w:id="448" w:name="OLE_LINK386"/>
      <w:bookmarkStart w:id="449" w:name="OLE_LINK431"/>
      <w:bookmarkStart w:id="450" w:name="OLE_LINK564"/>
      <w:bookmarkStart w:id="451" w:name="OLE_LINK493"/>
      <w:bookmarkStart w:id="452" w:name="OLE_LINK442"/>
      <w:bookmarkStart w:id="453" w:name="OLE_LINK551"/>
      <w:bookmarkStart w:id="454" w:name="OLE_LINK668"/>
      <w:bookmarkStart w:id="455" w:name="OLE_LINK669"/>
      <w:bookmarkStart w:id="456" w:name="OLE_LINK725"/>
      <w:bookmarkStart w:id="457" w:name="OLE_LINK489"/>
      <w:bookmarkStart w:id="458" w:name="OLE_LINK602"/>
      <w:bookmarkStart w:id="459" w:name="OLE_LINK658"/>
      <w:bookmarkStart w:id="460" w:name="OLE_LINK747"/>
      <w:bookmarkStart w:id="461" w:name="OLE_LINK897"/>
      <w:bookmarkStart w:id="462" w:name="OLE_LINK1138"/>
      <w:bookmarkStart w:id="463" w:name="OLE_LINK1139"/>
      <w:bookmarkStart w:id="464" w:name="OLE_LINK882"/>
      <w:bookmarkStart w:id="465" w:name="OLE_LINK1095"/>
      <w:bookmarkStart w:id="466" w:name="OLE_LINK1305"/>
      <w:bookmarkStart w:id="467" w:name="OLE_LINK1390"/>
      <w:bookmarkStart w:id="468" w:name="OLE_LINK964"/>
      <w:bookmarkStart w:id="469" w:name="OLE_LINK1190"/>
      <w:bookmarkStart w:id="470" w:name="OLE_LINK1314"/>
      <w:bookmarkStart w:id="471" w:name="OLE_LINK1031"/>
      <w:bookmarkStart w:id="472" w:name="OLE_LINK1092"/>
      <w:bookmarkStart w:id="473" w:name="OLE_LINK1258"/>
      <w:bookmarkStart w:id="474" w:name="OLE_LINK1259"/>
      <w:bookmarkStart w:id="475" w:name="OLE_LINK1337"/>
      <w:bookmarkStart w:id="476" w:name="OLE_LINK1338"/>
      <w:bookmarkStart w:id="477" w:name="OLE_LINK1363"/>
      <w:bookmarkStart w:id="478" w:name="OLE_LINK1364"/>
      <w:bookmarkStart w:id="479" w:name="OLE_LINK86"/>
      <w:bookmarkStart w:id="480" w:name="OLE_LINK1595"/>
      <w:bookmarkStart w:id="481" w:name="OLE_LINK1613"/>
      <w:bookmarkStart w:id="482" w:name="OLE_LINK1708"/>
      <w:bookmarkStart w:id="483" w:name="OLE_LINK1774"/>
      <w:bookmarkStart w:id="484" w:name="OLE_LINK1872"/>
      <w:bookmarkStart w:id="485" w:name="OLE_LINK1492"/>
      <w:bookmarkStart w:id="486" w:name="OLE_LINK1497"/>
      <w:bookmarkStart w:id="487" w:name="OLE_LINK1498"/>
      <w:bookmarkStart w:id="488" w:name="OLE_LINK1589"/>
      <w:bookmarkStart w:id="489" w:name="OLE_LINK1666"/>
      <w:bookmarkStart w:id="490" w:name="OLE_LINK1752"/>
      <w:bookmarkStart w:id="491" w:name="OLE_LINK1616"/>
      <w:bookmarkStart w:id="492" w:name="OLE_LINK1696"/>
      <w:bookmarkStart w:id="493" w:name="OLE_LINK1855"/>
      <w:bookmarkStart w:id="494" w:name="OLE_LINK1942"/>
      <w:bookmarkStart w:id="495" w:name="OLE_LINK1943"/>
      <w:bookmarkStart w:id="496" w:name="OLE_LINK1573"/>
      <w:bookmarkStart w:id="497" w:name="OLE_LINK1574"/>
      <w:bookmarkStart w:id="498" w:name="OLE_LINK1575"/>
      <w:bookmarkStart w:id="499" w:name="OLE_LINK1739"/>
      <w:bookmarkStart w:id="500" w:name="OLE_LINK1761"/>
      <w:bookmarkStart w:id="501" w:name="OLE_LINK1743"/>
      <w:bookmarkStart w:id="502" w:name="OLE_LINK1841"/>
      <w:bookmarkStart w:id="503" w:name="OLE_LINK1858"/>
      <w:bookmarkStart w:id="504" w:name="OLE_LINK1890"/>
      <w:bookmarkStart w:id="505" w:name="OLE_LINK1980"/>
      <w:bookmarkStart w:id="506" w:name="OLE_LINK1883"/>
      <w:bookmarkStart w:id="507" w:name="OLE_LINK1935"/>
      <w:bookmarkStart w:id="508" w:name="OLE_LINK1936"/>
      <w:bookmarkStart w:id="509" w:name="OLE_LINK1952"/>
      <w:bookmarkStart w:id="510" w:name="OLE_LINK1953"/>
      <w:bookmarkStart w:id="511" w:name="OLE_LINK1999"/>
      <w:bookmarkStart w:id="512" w:name="OLE_LINK2050"/>
      <w:bookmarkStart w:id="513" w:name="OLE_LINK1862"/>
      <w:r w:rsidRPr="00C56046">
        <w:rPr>
          <w:rFonts w:ascii="Book Antiqua" w:hAnsi="Book Antiqua" w:cs="Tahoma"/>
          <w:b/>
          <w:color w:val="000000"/>
        </w:rPr>
        <w:t>P-Reviewer</w:t>
      </w:r>
      <w:r>
        <w:rPr>
          <w:rFonts w:ascii="Book Antiqua" w:eastAsiaTheme="minorEastAsia" w:hAnsi="Book Antiqua" w:cs="Tahoma" w:hint="eastAsia"/>
          <w:b/>
          <w:color w:val="000000"/>
          <w:lang w:eastAsia="zh-CN"/>
        </w:rPr>
        <w:t>s</w:t>
      </w:r>
      <w:r w:rsidRPr="00D72F09">
        <w:rPr>
          <w:rFonts w:ascii="Book Antiqua" w:eastAsiaTheme="minorEastAsia" w:hAnsi="Book Antiqua" w:cs="Tahoma" w:hint="eastAsia"/>
          <w:color w:val="000000"/>
          <w:lang w:eastAsia="zh-CN"/>
        </w:rPr>
        <w:t xml:space="preserve"> </w:t>
      </w:r>
      <w:r w:rsidRPr="00D72F09">
        <w:rPr>
          <w:rFonts w:ascii="Book Antiqua" w:eastAsiaTheme="minorEastAsia" w:hAnsi="Book Antiqua" w:cs="Tahoma"/>
          <w:color w:val="000000"/>
          <w:lang w:eastAsia="zh-CN"/>
        </w:rPr>
        <w:t>Tang</w:t>
      </w:r>
      <w:r w:rsidRPr="00D72F09">
        <w:rPr>
          <w:rFonts w:ascii="Book Antiqua" w:eastAsiaTheme="minorEastAsia" w:hAnsi="Book Antiqua" w:cs="Tahoma" w:hint="eastAsia"/>
          <w:color w:val="000000"/>
          <w:lang w:eastAsia="zh-CN"/>
        </w:rPr>
        <w:t xml:space="preserve"> W, </w:t>
      </w:r>
      <w:r w:rsidRPr="00D72F09">
        <w:rPr>
          <w:rFonts w:ascii="Book Antiqua" w:eastAsiaTheme="minorEastAsia" w:hAnsi="Book Antiqua" w:cs="Tahoma"/>
          <w:color w:val="000000"/>
          <w:lang w:eastAsia="zh-CN"/>
        </w:rPr>
        <w:t>Naito Y</w:t>
      </w:r>
      <w:r w:rsidRPr="00C56046">
        <w:rPr>
          <w:rFonts w:ascii="Book Antiqua" w:hAnsi="Book Antiqua" w:cs="Tahoma"/>
          <w:b/>
          <w:color w:val="000000"/>
        </w:rPr>
        <w:t xml:space="preserve"> S-Editor </w:t>
      </w:r>
      <w:r w:rsidRPr="00C56046">
        <w:rPr>
          <w:rFonts w:ascii="Book Antiqua" w:hAnsi="Book Antiqua" w:cs="Tahoma"/>
          <w:color w:val="000000"/>
        </w:rPr>
        <w:t xml:space="preserve">Gou SX </w:t>
      </w:r>
      <w:r w:rsidRPr="00C56046">
        <w:rPr>
          <w:rFonts w:ascii="Book Antiqua" w:hAnsi="Book Antiqua" w:cs="Tahoma"/>
          <w:b/>
          <w:color w:val="000000"/>
        </w:rPr>
        <w:t xml:space="preserve">  L-Editor    E-Edito</w:t>
      </w:r>
      <w:bookmarkEnd w:id="440"/>
      <w:bookmarkEnd w:id="441"/>
      <w:r w:rsidRPr="00C56046">
        <w:rPr>
          <w:rFonts w:ascii="Book Antiqua" w:hAnsi="Book Antiqua" w:cs="Tahoma"/>
          <w:b/>
          <w:color w:val="000000"/>
        </w:rPr>
        <w:t>r</w:t>
      </w:r>
    </w:p>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rsidR="00BE5575" w:rsidRDefault="00BE5575">
      <w:pPr>
        <w:spacing w:after="200" w:line="276" w:lineRule="auto"/>
        <w:rPr>
          <w:rFonts w:ascii="Book Antiqua" w:eastAsiaTheme="minorEastAsia" w:hAnsi="Book Antiqua" w:cs="Arial"/>
          <w:b/>
          <w:lang w:eastAsia="zh-CN"/>
        </w:rPr>
      </w:pPr>
      <w:r>
        <w:rPr>
          <w:rFonts w:ascii="Book Antiqua" w:eastAsiaTheme="minorEastAsia" w:hAnsi="Book Antiqua" w:cs="Arial"/>
          <w:b/>
          <w:lang w:eastAsia="zh-CN"/>
        </w:rPr>
        <w:br w:type="page"/>
      </w:r>
    </w:p>
    <w:p w:rsidR="00BE5575" w:rsidRPr="00BE5575" w:rsidRDefault="00BE5575" w:rsidP="00BE5575">
      <w:pPr>
        <w:spacing w:line="360" w:lineRule="auto"/>
        <w:jc w:val="both"/>
        <w:rPr>
          <w:rFonts w:ascii="Book Antiqua" w:eastAsia="宋体" w:hAnsi="Book Antiqua"/>
          <w:lang w:eastAsia="zh-CN"/>
        </w:rPr>
      </w:pPr>
      <w:r>
        <w:rPr>
          <w:rFonts w:eastAsia="宋体"/>
          <w:noProof/>
          <w:lang w:eastAsia="zh-CN"/>
        </w:rPr>
        <w:lastRenderedPageBreak/>
        <w:drawing>
          <wp:inline distT="0" distB="0" distL="0" distR="0">
            <wp:extent cx="4429125" cy="4638675"/>
            <wp:effectExtent l="19050" t="0" r="9525" b="0"/>
            <wp:docPr id="6" name="图片 1" descr="C:\DOCUME~1\ADMINI~1\LOCALS~1\Temp\ksohtml\wps_clip_image-25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ksohtml\wps_clip_image-25700.png"/>
                    <pic:cNvPicPr>
                      <a:picLocks noChangeAspect="1" noChangeArrowheads="1"/>
                    </pic:cNvPicPr>
                  </pic:nvPicPr>
                  <pic:blipFill>
                    <a:blip r:embed="rId10" cstate="print"/>
                    <a:srcRect/>
                    <a:stretch>
                      <a:fillRect/>
                    </a:stretch>
                  </pic:blipFill>
                  <pic:spPr bwMode="auto">
                    <a:xfrm>
                      <a:off x="0" y="0"/>
                      <a:ext cx="4429125" cy="4638675"/>
                    </a:xfrm>
                    <a:prstGeom prst="rect">
                      <a:avLst/>
                    </a:prstGeom>
                    <a:noFill/>
                    <a:ln w="9525">
                      <a:noFill/>
                      <a:miter lim="800000"/>
                      <a:headEnd/>
                      <a:tailEnd/>
                    </a:ln>
                  </pic:spPr>
                </pic:pic>
              </a:graphicData>
            </a:graphic>
          </wp:inline>
        </w:drawing>
      </w:r>
    </w:p>
    <w:p w:rsidR="00BE5575" w:rsidRPr="00BE5575" w:rsidRDefault="00BE5575" w:rsidP="00BE5575">
      <w:pPr>
        <w:spacing w:line="360" w:lineRule="auto"/>
        <w:jc w:val="both"/>
        <w:rPr>
          <w:rFonts w:ascii="Book Antiqua" w:eastAsia="宋体" w:hAnsi="Book Antiqua"/>
          <w:lang w:eastAsia="zh-CN"/>
        </w:rPr>
      </w:pPr>
      <w:r w:rsidRPr="00BE5575">
        <w:rPr>
          <w:rFonts w:ascii="Book Antiqua" w:eastAsia="宋体" w:hAnsi="Book Antiqua"/>
          <w:b/>
          <w:lang w:eastAsia="zh-CN"/>
        </w:rPr>
        <w:t xml:space="preserve">Figure 1 Subjects with no anatomical abnormalities seen on </w:t>
      </w:r>
      <w:bookmarkStart w:id="514" w:name="OLE_LINK1934"/>
      <w:bookmarkStart w:id="515" w:name="OLE_LINK1937"/>
      <w:r w:rsidRPr="00BE5575">
        <w:rPr>
          <w:rFonts w:ascii="Book Antiqua" w:eastAsia="宋体" w:hAnsi="Book Antiqua"/>
          <w:b/>
          <w:lang w:eastAsia="zh-CN"/>
        </w:rPr>
        <w:t>defecating proctography</w:t>
      </w:r>
      <w:bookmarkEnd w:id="514"/>
      <w:bookmarkEnd w:id="515"/>
      <w:r w:rsidR="00705CE4" w:rsidRPr="00705CE4">
        <w:rPr>
          <w:rFonts w:ascii="Book Antiqua" w:eastAsia="宋体" w:hAnsi="Book Antiqua" w:hint="eastAsia"/>
          <w:b/>
          <w:lang w:eastAsia="zh-CN"/>
        </w:rPr>
        <w:t>.</w:t>
      </w:r>
      <w:r w:rsidR="00705CE4" w:rsidRPr="00705CE4">
        <w:rPr>
          <w:rFonts w:ascii="Book Antiqua" w:eastAsia="宋体" w:hAnsi="Book Antiqua"/>
          <w:lang w:eastAsia="zh-CN"/>
        </w:rPr>
        <w:t xml:space="preserve"> </w:t>
      </w:r>
      <w:r w:rsidR="00705CE4" w:rsidRPr="00BE5575">
        <w:rPr>
          <w:rFonts w:ascii="Book Antiqua" w:eastAsia="宋体" w:hAnsi="Book Antiqua"/>
          <w:lang w:eastAsia="zh-CN"/>
        </w:rPr>
        <w:t>Defecating proctography</w:t>
      </w:r>
      <w:r w:rsidRPr="00BE5575">
        <w:rPr>
          <w:rFonts w:ascii="Book Antiqua" w:eastAsia="宋体" w:hAnsi="Book Antiqua"/>
          <w:lang w:eastAsia="zh-CN"/>
        </w:rPr>
        <w:t xml:space="preserve"> (DP negative; black column) have a significantly greater degree of psychiatric disorders as compared to the subjects with anatomical abnormalities on defecating proctography (DP positive; white column). </w:t>
      </w:r>
      <w:r w:rsidR="00775B8F" w:rsidRPr="00BE5575">
        <w:rPr>
          <w:rFonts w:ascii="Book Antiqua" w:eastAsia="宋体" w:hAnsi="Book Antiqua"/>
          <w:lang w:eastAsia="zh-CN"/>
        </w:rPr>
        <w:t>A</w:t>
      </w:r>
      <w:r w:rsidR="00775B8F">
        <w:rPr>
          <w:rFonts w:ascii="Book Antiqua" w:eastAsia="宋体" w:hAnsi="Book Antiqua" w:hint="eastAsia"/>
          <w:lang w:eastAsia="zh-CN"/>
        </w:rPr>
        <w:t xml:space="preserve">: </w:t>
      </w:r>
      <w:r w:rsidRPr="00BE5575">
        <w:rPr>
          <w:rFonts w:ascii="Book Antiqua" w:eastAsia="宋体" w:hAnsi="Book Antiqua"/>
          <w:lang w:eastAsia="zh-CN"/>
        </w:rPr>
        <w:t xml:space="preserve">Comparison of </w:t>
      </w:r>
      <w:bookmarkStart w:id="516" w:name="OLE_LINK1938"/>
      <w:bookmarkStart w:id="517" w:name="OLE_LINK1939"/>
      <w:r w:rsidR="00705CE4">
        <w:rPr>
          <w:rFonts w:ascii="Book Antiqua" w:hAnsi="Book Antiqua" w:cs="Arial"/>
        </w:rPr>
        <w:t xml:space="preserve">hospital anxiety </w:t>
      </w:r>
      <w:r w:rsidR="00705CE4">
        <w:rPr>
          <w:rFonts w:ascii="Book Antiqua" w:eastAsiaTheme="minorEastAsia" w:hAnsi="Book Antiqua" w:cs="Arial"/>
          <w:lang w:eastAsia="zh-CN"/>
        </w:rPr>
        <w:t>and</w:t>
      </w:r>
      <w:r w:rsidR="00705CE4">
        <w:rPr>
          <w:rFonts w:ascii="Book Antiqua" w:hAnsi="Book Antiqua" w:cs="Arial"/>
        </w:rPr>
        <w:t xml:space="preserve"> depression scale (HADS)</w:t>
      </w:r>
      <w:r w:rsidRPr="00BE5575">
        <w:rPr>
          <w:rFonts w:ascii="Book Antiqua" w:eastAsia="宋体" w:hAnsi="Book Antiqua"/>
          <w:lang w:eastAsia="zh-CN"/>
        </w:rPr>
        <w:t xml:space="preserve"> </w:t>
      </w:r>
      <w:bookmarkEnd w:id="516"/>
      <w:bookmarkEnd w:id="517"/>
      <w:r w:rsidRPr="00BE5575">
        <w:rPr>
          <w:rFonts w:ascii="Book Antiqua" w:eastAsia="宋体" w:hAnsi="Book Antiqua"/>
          <w:lang w:eastAsia="zh-CN"/>
        </w:rPr>
        <w:t>anxiety</w:t>
      </w:r>
      <w:r w:rsidR="00775B8F">
        <w:rPr>
          <w:rFonts w:ascii="Book Antiqua" w:eastAsia="宋体" w:hAnsi="Book Antiqua" w:hint="eastAsia"/>
          <w:lang w:eastAsia="zh-CN"/>
        </w:rPr>
        <w:t>; B:</w:t>
      </w:r>
      <w:r w:rsidRPr="00BE5575">
        <w:rPr>
          <w:rFonts w:ascii="Book Antiqua" w:eastAsia="宋体" w:hAnsi="Book Antiqua"/>
          <w:lang w:eastAsia="zh-CN"/>
        </w:rPr>
        <w:t xml:space="preserve"> HADS depression</w:t>
      </w:r>
      <w:r w:rsidR="00775B8F">
        <w:rPr>
          <w:rFonts w:ascii="Book Antiqua" w:eastAsia="宋体" w:hAnsi="Book Antiqua" w:hint="eastAsia"/>
          <w:lang w:eastAsia="zh-CN"/>
        </w:rPr>
        <w:t>; C:</w:t>
      </w:r>
      <w:r w:rsidRPr="00BE5575">
        <w:rPr>
          <w:rFonts w:ascii="Book Antiqua" w:eastAsia="宋体" w:hAnsi="Book Antiqua"/>
          <w:lang w:eastAsia="zh-CN"/>
        </w:rPr>
        <w:t xml:space="preserve"> </w:t>
      </w:r>
      <w:r w:rsidR="00775B8F">
        <w:rPr>
          <w:rFonts w:ascii="Book Antiqua" w:hAnsi="Book Antiqua" w:cs="Arial"/>
        </w:rPr>
        <w:t>State trait anxiety inventory (STAI)</w:t>
      </w:r>
      <w:r w:rsidRPr="00BE5575">
        <w:rPr>
          <w:rFonts w:ascii="Book Antiqua" w:eastAsia="宋体" w:hAnsi="Book Antiqua"/>
          <w:lang w:eastAsia="zh-CN"/>
        </w:rPr>
        <w:t xml:space="preserve"> state anxiety</w:t>
      </w:r>
      <w:r w:rsidR="00775B8F">
        <w:rPr>
          <w:rFonts w:ascii="Book Antiqua" w:eastAsia="宋体" w:hAnsi="Book Antiqua" w:hint="eastAsia"/>
          <w:lang w:eastAsia="zh-CN"/>
        </w:rPr>
        <w:t>; D:</w:t>
      </w:r>
      <w:r w:rsidRPr="00BE5575">
        <w:rPr>
          <w:rFonts w:ascii="Book Antiqua" w:eastAsia="宋体" w:hAnsi="Book Antiqua"/>
          <w:lang w:eastAsia="zh-CN"/>
        </w:rPr>
        <w:t xml:space="preserve"> </w:t>
      </w:r>
      <w:r w:rsidR="00775B8F">
        <w:rPr>
          <w:rFonts w:ascii="Book Antiqua" w:hAnsi="Book Antiqua" w:cs="Arial"/>
        </w:rPr>
        <w:t>Patient health questionnaire 15-item somatic symptom severity scale (</w:t>
      </w:r>
      <w:r w:rsidR="00775B8F">
        <w:rPr>
          <w:rFonts w:ascii="Book Antiqua" w:hAnsi="Book Antiqua" w:cs="Arial"/>
          <w:bCs/>
        </w:rPr>
        <w:t>PHQ-15</w:t>
      </w:r>
      <w:r w:rsidR="00775B8F">
        <w:rPr>
          <w:rFonts w:ascii="Book Antiqua" w:hAnsi="Book Antiqua" w:cs="Arial"/>
        </w:rPr>
        <w:t>)</w:t>
      </w:r>
      <w:r w:rsidRPr="00BE5575">
        <w:rPr>
          <w:rFonts w:ascii="Book Antiqua" w:eastAsia="宋体" w:hAnsi="Book Antiqua"/>
          <w:lang w:eastAsia="zh-CN"/>
        </w:rPr>
        <w:t xml:space="preserve"> scores among DP positive and DP negative subjects using unpaired </w:t>
      </w:r>
      <w:r w:rsidRPr="00BE5575">
        <w:rPr>
          <w:rFonts w:ascii="Book Antiqua" w:eastAsia="宋体" w:hAnsi="Book Antiqua"/>
          <w:i/>
          <w:lang w:eastAsia="zh-CN"/>
        </w:rPr>
        <w:t>t</w:t>
      </w:r>
      <w:r w:rsidRPr="00BE5575">
        <w:rPr>
          <w:rFonts w:ascii="Book Antiqua" w:eastAsia="宋体" w:hAnsi="Book Antiqua"/>
          <w:lang w:eastAsia="zh-CN"/>
        </w:rPr>
        <w:t xml:space="preserve">-test is shown. </w:t>
      </w:r>
      <w:r w:rsidR="00705CE4">
        <w:rPr>
          <w:rFonts w:ascii="Book Antiqua" w:eastAsia="宋体" w:hAnsi="Book Antiqua"/>
          <w:lang w:eastAsia="zh-CN"/>
        </w:rPr>
        <w:t>All data are shown as mean ± SE</w:t>
      </w:r>
      <w:r w:rsidRPr="00BE5575">
        <w:rPr>
          <w:rFonts w:ascii="Book Antiqua" w:eastAsia="宋体" w:hAnsi="Book Antiqua"/>
          <w:lang w:eastAsia="zh-CN"/>
        </w:rPr>
        <w:t>.</w:t>
      </w:r>
    </w:p>
    <w:p w:rsidR="00BE5575" w:rsidRPr="00BE5575" w:rsidRDefault="00BE5575" w:rsidP="00BE5575">
      <w:pPr>
        <w:spacing w:line="360" w:lineRule="auto"/>
        <w:jc w:val="both"/>
        <w:rPr>
          <w:rFonts w:ascii="Book Antiqua" w:eastAsia="宋体" w:hAnsi="Book Antiqua"/>
          <w:lang w:eastAsia="zh-CN"/>
        </w:rPr>
      </w:pPr>
      <w:r>
        <w:rPr>
          <w:rFonts w:eastAsia="宋体"/>
          <w:noProof/>
          <w:lang w:eastAsia="zh-CN"/>
        </w:rPr>
        <w:lastRenderedPageBreak/>
        <w:drawing>
          <wp:inline distT="0" distB="0" distL="0" distR="0">
            <wp:extent cx="4800600" cy="3371850"/>
            <wp:effectExtent l="19050" t="0" r="0" b="0"/>
            <wp:docPr id="1" name="图片 2" descr="C:\DOCUME~1\ADMINI~1\LOCALS~1\Temp\ksohtml\wps_clip_image-24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I~1\LOCALS~1\Temp\ksohtml\wps_clip_image-24728.png"/>
                    <pic:cNvPicPr>
                      <a:picLocks noChangeAspect="1" noChangeArrowheads="1"/>
                    </pic:cNvPicPr>
                  </pic:nvPicPr>
                  <pic:blipFill>
                    <a:blip r:embed="rId11" cstate="print"/>
                    <a:srcRect/>
                    <a:stretch>
                      <a:fillRect/>
                    </a:stretch>
                  </pic:blipFill>
                  <pic:spPr bwMode="auto">
                    <a:xfrm>
                      <a:off x="0" y="0"/>
                      <a:ext cx="4800600" cy="3371850"/>
                    </a:xfrm>
                    <a:prstGeom prst="rect">
                      <a:avLst/>
                    </a:prstGeom>
                    <a:noFill/>
                    <a:ln w="9525">
                      <a:noFill/>
                      <a:miter lim="800000"/>
                      <a:headEnd/>
                      <a:tailEnd/>
                    </a:ln>
                  </pic:spPr>
                </pic:pic>
              </a:graphicData>
            </a:graphic>
          </wp:inline>
        </w:drawing>
      </w:r>
    </w:p>
    <w:p w:rsidR="00BE5575" w:rsidRPr="00BE5575" w:rsidRDefault="00BE5575" w:rsidP="00BE5575">
      <w:pPr>
        <w:spacing w:line="360" w:lineRule="auto"/>
        <w:jc w:val="both"/>
        <w:rPr>
          <w:rFonts w:ascii="Book Antiqua" w:eastAsia="宋体" w:hAnsi="Book Antiqua"/>
          <w:lang w:eastAsia="zh-CN"/>
        </w:rPr>
      </w:pPr>
      <w:r w:rsidRPr="00BE5575">
        <w:rPr>
          <w:rFonts w:ascii="Book Antiqua" w:eastAsia="宋体" w:hAnsi="Book Antiqua"/>
          <w:lang w:eastAsia="zh-CN"/>
        </w:rPr>
        <w:t>Fig</w:t>
      </w:r>
      <w:r w:rsidRPr="00BE5575">
        <w:rPr>
          <w:rFonts w:ascii="Book Antiqua" w:eastAsia="宋体" w:hAnsi="Book Antiqua"/>
          <w:b/>
          <w:lang w:eastAsia="zh-CN"/>
        </w:rPr>
        <w:t>ure 2</w:t>
      </w:r>
      <w:r w:rsidR="00694FF5" w:rsidRPr="00694FF5">
        <w:rPr>
          <w:rFonts w:ascii="Book Antiqua" w:eastAsia="宋体" w:hAnsi="Book Antiqua" w:hint="eastAsia"/>
          <w:b/>
          <w:lang w:eastAsia="zh-CN"/>
        </w:rPr>
        <w:t xml:space="preserve"> </w:t>
      </w:r>
      <w:r w:rsidRPr="00BE5575">
        <w:rPr>
          <w:rFonts w:ascii="Book Antiqua" w:eastAsia="宋体" w:hAnsi="Book Antiqua"/>
          <w:b/>
          <w:lang w:eastAsia="zh-CN"/>
        </w:rPr>
        <w:t xml:space="preserve">Subjects with no anatomical abnormalities seen on </w:t>
      </w:r>
      <w:bookmarkStart w:id="518" w:name="OLE_LINK1954"/>
      <w:bookmarkStart w:id="519" w:name="OLE_LINK1955"/>
      <w:r w:rsidRPr="00BE5575">
        <w:rPr>
          <w:rFonts w:ascii="Book Antiqua" w:eastAsia="宋体" w:hAnsi="Book Antiqua"/>
          <w:b/>
          <w:lang w:eastAsia="zh-CN"/>
        </w:rPr>
        <w:t>defecating proctography</w:t>
      </w:r>
      <w:bookmarkEnd w:id="518"/>
      <w:bookmarkEnd w:id="519"/>
      <w:r w:rsidRPr="00BE5575">
        <w:rPr>
          <w:rFonts w:ascii="Book Antiqua" w:eastAsia="宋体" w:hAnsi="Book Antiqua"/>
          <w:b/>
          <w:lang w:eastAsia="zh-CN"/>
        </w:rPr>
        <w:t xml:space="preserve"> have a significantly greater prevalence of sexual abuse (A) and post-traumatic stress disorder (B) as compared to the subjects with anatomical abnormalities on defecating proctography.</w:t>
      </w:r>
      <w:r w:rsidR="00694FF5">
        <w:rPr>
          <w:rFonts w:ascii="Book Antiqua" w:eastAsia="宋体" w:hAnsi="Book Antiqua" w:hint="eastAsia"/>
          <w:b/>
          <w:lang w:eastAsia="zh-CN"/>
        </w:rPr>
        <w:t xml:space="preserve"> </w:t>
      </w:r>
      <w:bookmarkStart w:id="520" w:name="OLE_LINK1956"/>
      <w:bookmarkStart w:id="521" w:name="OLE_LINK1957"/>
      <w:r w:rsidR="00694FF5" w:rsidRPr="00A14ECE">
        <w:rPr>
          <w:rFonts w:ascii="Book Antiqua" w:eastAsia="宋体" w:hAnsi="Book Antiqua" w:hint="eastAsia"/>
          <w:lang w:eastAsia="zh-CN"/>
        </w:rPr>
        <w:t xml:space="preserve">DP: </w:t>
      </w:r>
      <w:r w:rsidR="00694FF5" w:rsidRPr="00A14ECE">
        <w:rPr>
          <w:rFonts w:ascii="Book Antiqua" w:eastAsia="宋体" w:hAnsi="Book Antiqua"/>
          <w:lang w:eastAsia="zh-CN"/>
        </w:rPr>
        <w:t>D</w:t>
      </w:r>
      <w:r w:rsidR="00694FF5" w:rsidRPr="00BE5575">
        <w:rPr>
          <w:rFonts w:ascii="Book Antiqua" w:eastAsia="宋体" w:hAnsi="Book Antiqua"/>
          <w:lang w:eastAsia="zh-CN"/>
        </w:rPr>
        <w:t>efecating proctography</w:t>
      </w:r>
      <w:r w:rsidR="00694FF5" w:rsidRPr="00A14ECE">
        <w:rPr>
          <w:rFonts w:ascii="Book Antiqua" w:eastAsia="宋体" w:hAnsi="Book Antiqua" w:hint="eastAsia"/>
          <w:lang w:eastAsia="zh-CN"/>
        </w:rPr>
        <w:t>;</w:t>
      </w:r>
      <w:bookmarkEnd w:id="520"/>
      <w:bookmarkEnd w:id="521"/>
      <w:r w:rsidR="00694FF5" w:rsidRPr="00A14ECE">
        <w:rPr>
          <w:rFonts w:ascii="Book Antiqua" w:eastAsia="宋体" w:hAnsi="Book Antiqua" w:hint="eastAsia"/>
          <w:lang w:eastAsia="zh-CN"/>
        </w:rPr>
        <w:t xml:space="preserve"> Pos: Positive; Neg: Negative.</w:t>
      </w:r>
    </w:p>
    <w:p w:rsidR="00D72F09" w:rsidRDefault="00D72F09" w:rsidP="00BA7D22">
      <w:pPr>
        <w:snapToGrid w:val="0"/>
        <w:spacing w:line="360" w:lineRule="auto"/>
        <w:jc w:val="both"/>
        <w:rPr>
          <w:rFonts w:ascii="Book Antiqua" w:eastAsiaTheme="minorEastAsia" w:hAnsi="Book Antiqua" w:cs="Arial"/>
          <w:b/>
          <w:lang w:eastAsia="zh-CN"/>
        </w:rPr>
      </w:pPr>
    </w:p>
    <w:p w:rsidR="00A14ECE" w:rsidRDefault="00A14ECE" w:rsidP="00BA7D22">
      <w:pPr>
        <w:snapToGrid w:val="0"/>
        <w:spacing w:line="360" w:lineRule="auto"/>
        <w:jc w:val="both"/>
        <w:rPr>
          <w:rFonts w:ascii="Book Antiqua" w:eastAsiaTheme="minorEastAsia" w:hAnsi="Book Antiqua" w:cs="Arial"/>
          <w:b/>
          <w:lang w:eastAsia="zh-CN"/>
        </w:rPr>
      </w:pPr>
    </w:p>
    <w:p w:rsidR="00A14ECE" w:rsidRDefault="00A14ECE" w:rsidP="00BA7D22">
      <w:pPr>
        <w:snapToGrid w:val="0"/>
        <w:spacing w:line="360" w:lineRule="auto"/>
        <w:jc w:val="both"/>
        <w:rPr>
          <w:rFonts w:ascii="Book Antiqua" w:eastAsiaTheme="minorEastAsia" w:hAnsi="Book Antiqua" w:cs="Arial"/>
          <w:b/>
          <w:lang w:eastAsia="zh-CN"/>
        </w:rPr>
      </w:pPr>
    </w:p>
    <w:p w:rsidR="00A14ECE" w:rsidRDefault="00A14ECE" w:rsidP="00BA7D22">
      <w:pPr>
        <w:snapToGrid w:val="0"/>
        <w:spacing w:line="360" w:lineRule="auto"/>
        <w:jc w:val="both"/>
        <w:rPr>
          <w:rFonts w:ascii="Book Antiqua" w:eastAsiaTheme="minorEastAsia" w:hAnsi="Book Antiqua" w:cs="Arial"/>
          <w:b/>
          <w:lang w:eastAsia="zh-CN"/>
        </w:rPr>
      </w:pPr>
    </w:p>
    <w:p w:rsidR="00A14ECE" w:rsidRDefault="00A14ECE">
      <w:pPr>
        <w:spacing w:after="200" w:line="276" w:lineRule="auto"/>
        <w:rPr>
          <w:rFonts w:ascii="Book Antiqua" w:eastAsia="宋体" w:hAnsi="Book Antiqua"/>
          <w:lang w:eastAsia="zh-CN"/>
        </w:rPr>
      </w:pPr>
      <w:r>
        <w:rPr>
          <w:rFonts w:ascii="Book Antiqua" w:eastAsia="宋体" w:hAnsi="Book Antiqua"/>
          <w:lang w:eastAsia="zh-CN"/>
        </w:rPr>
        <w:br w:type="page"/>
      </w:r>
    </w:p>
    <w:p w:rsidR="00A14ECE" w:rsidRPr="00A14ECE" w:rsidRDefault="00A14ECE" w:rsidP="00A14ECE">
      <w:pPr>
        <w:spacing w:line="360" w:lineRule="auto"/>
        <w:jc w:val="both"/>
        <w:rPr>
          <w:rFonts w:ascii="Book Antiqua" w:eastAsia="宋体" w:hAnsi="Book Antiqua"/>
          <w:b/>
          <w:lang w:eastAsia="zh-CN"/>
        </w:rPr>
      </w:pPr>
      <w:r w:rsidRPr="00A14ECE">
        <w:rPr>
          <w:rFonts w:ascii="Book Antiqua" w:eastAsia="宋体" w:hAnsi="Book Antiqua"/>
          <w:b/>
          <w:lang w:eastAsia="zh-CN"/>
        </w:rPr>
        <w:lastRenderedPageBreak/>
        <w:t>Table 1 Demographic profile and psycho-social factors of subjects</w:t>
      </w:r>
    </w:p>
    <w:tbl>
      <w:tblPr>
        <w:tblW w:w="0" w:type="auto"/>
        <w:jc w:val="center"/>
        <w:tblBorders>
          <w:top w:val="single" w:sz="4" w:space="0" w:color="000000"/>
          <w:bottom w:val="single" w:sz="4" w:space="0" w:color="000000"/>
        </w:tblBorders>
        <w:tblLayout w:type="fixed"/>
        <w:tblLook w:val="04A0" w:firstRow="1" w:lastRow="0" w:firstColumn="1" w:lastColumn="0" w:noHBand="0" w:noVBand="1"/>
      </w:tblPr>
      <w:tblGrid>
        <w:gridCol w:w="3438"/>
        <w:gridCol w:w="2103"/>
        <w:gridCol w:w="2204"/>
        <w:gridCol w:w="1047"/>
      </w:tblGrid>
      <w:tr w:rsidR="00A14ECE" w:rsidRPr="00A14ECE" w:rsidTr="00A14ECE">
        <w:trPr>
          <w:jc w:val="center"/>
        </w:trPr>
        <w:tc>
          <w:tcPr>
            <w:tcW w:w="3438" w:type="dxa"/>
            <w:tcBorders>
              <w:bottom w:val="single" w:sz="4" w:space="0" w:color="000000"/>
            </w:tcBorders>
            <w:hideMark/>
          </w:tcPr>
          <w:p w:rsidR="00A14ECE" w:rsidRPr="00A14ECE" w:rsidRDefault="00A14ECE" w:rsidP="00A14ECE">
            <w:pPr>
              <w:spacing w:line="360" w:lineRule="auto"/>
              <w:jc w:val="both"/>
              <w:rPr>
                <w:rFonts w:ascii="Book Antiqua" w:eastAsia="宋体" w:hAnsi="Book Antiqua"/>
                <w:b/>
                <w:bCs/>
                <w:lang w:eastAsia="zh-CN"/>
              </w:rPr>
            </w:pPr>
          </w:p>
        </w:tc>
        <w:tc>
          <w:tcPr>
            <w:tcW w:w="2103" w:type="dxa"/>
            <w:tcBorders>
              <w:bottom w:val="single" w:sz="4" w:space="0" w:color="000000"/>
            </w:tcBorders>
            <w:hideMark/>
          </w:tcPr>
          <w:p w:rsidR="00A14ECE" w:rsidRPr="00A14ECE" w:rsidRDefault="00A14ECE" w:rsidP="00A14ECE">
            <w:pPr>
              <w:spacing w:line="360" w:lineRule="auto"/>
              <w:jc w:val="center"/>
              <w:rPr>
                <w:rFonts w:ascii="Book Antiqua" w:eastAsia="宋体" w:hAnsi="Book Antiqua"/>
                <w:b/>
                <w:bCs/>
                <w:lang w:eastAsia="zh-CN"/>
              </w:rPr>
            </w:pPr>
            <w:r w:rsidRPr="00A14ECE">
              <w:rPr>
                <w:rFonts w:ascii="Book Antiqua" w:eastAsia="宋体" w:hAnsi="Book Antiqua"/>
                <w:b/>
                <w:bCs/>
                <w:lang w:eastAsia="zh-CN"/>
              </w:rPr>
              <w:t>DP positive group</w:t>
            </w:r>
          </w:p>
          <w:p w:rsidR="00A14ECE" w:rsidRPr="00A14ECE" w:rsidRDefault="00A14ECE" w:rsidP="00A14ECE">
            <w:pPr>
              <w:spacing w:line="360" w:lineRule="auto"/>
              <w:jc w:val="center"/>
              <w:rPr>
                <w:rFonts w:ascii="Book Antiqua" w:eastAsia="宋体" w:hAnsi="Book Antiqua"/>
                <w:b/>
                <w:bCs/>
                <w:lang w:eastAsia="zh-CN"/>
              </w:rPr>
            </w:pPr>
            <w:r w:rsidRPr="00A14ECE">
              <w:rPr>
                <w:rFonts w:ascii="Book Antiqua" w:eastAsia="宋体" w:hAnsi="Book Antiqua"/>
                <w:b/>
                <w:bCs/>
                <w:lang w:eastAsia="zh-CN"/>
              </w:rPr>
              <w:t>(</w:t>
            </w:r>
            <w:r w:rsidRPr="00A14ECE">
              <w:rPr>
                <w:rFonts w:ascii="Book Antiqua" w:eastAsia="宋体" w:hAnsi="Book Antiqua"/>
                <w:b/>
                <w:bCs/>
                <w:i/>
                <w:lang w:eastAsia="zh-CN"/>
              </w:rPr>
              <w:t>n</w:t>
            </w:r>
            <w:r w:rsidR="006344F2">
              <w:rPr>
                <w:rFonts w:ascii="Book Antiqua" w:eastAsia="宋体" w:hAnsi="Book Antiqua" w:hint="eastAsia"/>
                <w:b/>
                <w:bCs/>
                <w:i/>
                <w:lang w:eastAsia="zh-CN"/>
              </w:rPr>
              <w:t xml:space="preserve"> </w:t>
            </w:r>
            <w:r w:rsidRPr="00A14ECE">
              <w:rPr>
                <w:rFonts w:ascii="Book Antiqua" w:eastAsia="宋体" w:hAnsi="Book Antiqua"/>
                <w:b/>
                <w:bCs/>
                <w:lang w:eastAsia="zh-CN"/>
              </w:rPr>
              <w:t>=</w:t>
            </w:r>
            <w:r w:rsidR="006344F2">
              <w:rPr>
                <w:rFonts w:ascii="Book Antiqua" w:eastAsia="宋体" w:hAnsi="Book Antiqua" w:hint="eastAsia"/>
                <w:b/>
                <w:bCs/>
                <w:lang w:eastAsia="zh-CN"/>
              </w:rPr>
              <w:t xml:space="preserve"> </w:t>
            </w:r>
            <w:r w:rsidRPr="00A14ECE">
              <w:rPr>
                <w:rFonts w:ascii="Book Antiqua" w:eastAsia="宋体" w:hAnsi="Book Antiqua"/>
                <w:b/>
                <w:bCs/>
                <w:lang w:eastAsia="zh-CN"/>
              </w:rPr>
              <w:t>25)</w:t>
            </w:r>
          </w:p>
        </w:tc>
        <w:tc>
          <w:tcPr>
            <w:tcW w:w="2204" w:type="dxa"/>
            <w:tcBorders>
              <w:bottom w:val="single" w:sz="4" w:space="0" w:color="000000"/>
            </w:tcBorders>
            <w:hideMark/>
          </w:tcPr>
          <w:p w:rsidR="00A14ECE" w:rsidRPr="00A14ECE" w:rsidRDefault="00A14ECE" w:rsidP="00A14ECE">
            <w:pPr>
              <w:spacing w:line="360" w:lineRule="auto"/>
              <w:jc w:val="center"/>
              <w:rPr>
                <w:rFonts w:ascii="Book Antiqua" w:eastAsia="宋体" w:hAnsi="Book Antiqua"/>
                <w:b/>
                <w:bCs/>
                <w:lang w:eastAsia="zh-CN"/>
              </w:rPr>
            </w:pPr>
            <w:r w:rsidRPr="00A14ECE">
              <w:rPr>
                <w:rFonts w:ascii="Book Antiqua" w:eastAsia="宋体" w:hAnsi="Book Antiqua"/>
                <w:b/>
                <w:bCs/>
                <w:lang w:eastAsia="zh-CN"/>
              </w:rPr>
              <w:t>DP negative group (</w:t>
            </w:r>
            <w:r w:rsidRPr="00A14ECE">
              <w:rPr>
                <w:rFonts w:ascii="Book Antiqua" w:eastAsia="宋体" w:hAnsi="Book Antiqua"/>
                <w:b/>
                <w:bCs/>
                <w:i/>
                <w:lang w:eastAsia="zh-CN"/>
              </w:rPr>
              <w:t>n</w:t>
            </w:r>
            <w:r w:rsidR="006344F2">
              <w:rPr>
                <w:rFonts w:ascii="Book Antiqua" w:eastAsia="宋体" w:hAnsi="Book Antiqua" w:hint="eastAsia"/>
                <w:b/>
                <w:bCs/>
                <w:i/>
                <w:lang w:eastAsia="zh-CN"/>
              </w:rPr>
              <w:t xml:space="preserve"> </w:t>
            </w:r>
            <w:r w:rsidRPr="00A14ECE">
              <w:rPr>
                <w:rFonts w:ascii="Book Antiqua" w:eastAsia="宋体" w:hAnsi="Book Antiqua"/>
                <w:b/>
                <w:bCs/>
                <w:lang w:eastAsia="zh-CN"/>
              </w:rPr>
              <w:t>=</w:t>
            </w:r>
            <w:r w:rsidR="006344F2">
              <w:rPr>
                <w:rFonts w:ascii="Book Antiqua" w:eastAsia="宋体" w:hAnsi="Book Antiqua" w:hint="eastAsia"/>
                <w:b/>
                <w:bCs/>
                <w:lang w:eastAsia="zh-CN"/>
              </w:rPr>
              <w:t xml:space="preserve"> </w:t>
            </w:r>
            <w:r w:rsidRPr="00A14ECE">
              <w:rPr>
                <w:rFonts w:ascii="Book Antiqua" w:eastAsia="宋体" w:hAnsi="Book Antiqua"/>
                <w:b/>
                <w:bCs/>
                <w:lang w:eastAsia="zh-CN"/>
              </w:rPr>
              <w:t>20)</w:t>
            </w:r>
          </w:p>
        </w:tc>
        <w:tc>
          <w:tcPr>
            <w:tcW w:w="1047" w:type="dxa"/>
            <w:tcBorders>
              <w:bottom w:val="single" w:sz="4" w:space="0" w:color="000000"/>
            </w:tcBorders>
            <w:hideMark/>
          </w:tcPr>
          <w:p w:rsidR="00A14ECE" w:rsidRPr="00A14ECE" w:rsidRDefault="00A14ECE" w:rsidP="00A14ECE">
            <w:pPr>
              <w:spacing w:line="360" w:lineRule="auto"/>
              <w:jc w:val="both"/>
              <w:rPr>
                <w:rFonts w:ascii="Book Antiqua" w:eastAsia="宋体" w:hAnsi="Book Antiqua"/>
                <w:b/>
                <w:bCs/>
                <w:lang w:eastAsia="zh-CN"/>
              </w:rPr>
            </w:pPr>
            <w:r w:rsidRPr="00A14ECE">
              <w:rPr>
                <w:rFonts w:ascii="Book Antiqua" w:eastAsia="宋体" w:hAnsi="Book Antiqua"/>
                <w:b/>
                <w:bCs/>
                <w:i/>
                <w:lang w:eastAsia="zh-CN"/>
              </w:rPr>
              <w:t>P</w:t>
            </w:r>
            <w:r w:rsidRPr="00A14ECE">
              <w:rPr>
                <w:rFonts w:ascii="Book Antiqua" w:eastAsia="宋体" w:hAnsi="Book Antiqua"/>
                <w:b/>
                <w:bCs/>
                <w:lang w:eastAsia="zh-CN"/>
              </w:rPr>
              <w:t xml:space="preserve"> value</w:t>
            </w:r>
          </w:p>
        </w:tc>
      </w:tr>
      <w:tr w:rsidR="00A14ECE" w:rsidRPr="00A14ECE" w:rsidTr="00A14ECE">
        <w:trPr>
          <w:jc w:val="center"/>
        </w:trPr>
        <w:tc>
          <w:tcPr>
            <w:tcW w:w="8792" w:type="dxa"/>
            <w:gridSpan w:val="4"/>
            <w:tcBorders>
              <w:top w:val="single" w:sz="4" w:space="0" w:color="000000"/>
              <w:bottom w:val="nil"/>
            </w:tcBorders>
            <w:hideMark/>
          </w:tcPr>
          <w:p w:rsidR="00A14ECE" w:rsidRPr="00A14ECE" w:rsidRDefault="00A14ECE" w:rsidP="00A14ECE">
            <w:pPr>
              <w:spacing w:line="360" w:lineRule="auto"/>
              <w:rPr>
                <w:rFonts w:ascii="Book Antiqua" w:eastAsia="宋体" w:hAnsi="Book Antiqua"/>
                <w:lang w:eastAsia="zh-CN"/>
              </w:rPr>
            </w:pPr>
            <w:r w:rsidRPr="00A14ECE">
              <w:rPr>
                <w:rFonts w:ascii="Book Antiqua" w:eastAsia="宋体" w:hAnsi="Book Antiqua"/>
                <w:lang w:eastAsia="zh-CN"/>
              </w:rPr>
              <w:t>Demographics</w:t>
            </w:r>
          </w:p>
        </w:tc>
      </w:tr>
      <w:tr w:rsidR="00A14ECE" w:rsidRPr="00A14ECE" w:rsidTr="00A14ECE">
        <w:trPr>
          <w:jc w:val="center"/>
        </w:trPr>
        <w:tc>
          <w:tcPr>
            <w:tcW w:w="3438" w:type="dxa"/>
            <w:tcBorders>
              <w:top w:val="nil"/>
            </w:tcBorders>
            <w:hideMark/>
          </w:tcPr>
          <w:p w:rsidR="00A14ECE" w:rsidRPr="00A14ECE" w:rsidRDefault="00A14ECE" w:rsidP="00A14ECE">
            <w:pPr>
              <w:spacing w:line="360" w:lineRule="auto"/>
              <w:jc w:val="both"/>
              <w:rPr>
                <w:rFonts w:ascii="Book Antiqua" w:eastAsia="宋体" w:hAnsi="Book Antiqua"/>
                <w:lang w:eastAsia="zh-CN"/>
              </w:rPr>
            </w:pPr>
            <w:r w:rsidRPr="00A14ECE">
              <w:rPr>
                <w:rFonts w:ascii="Book Antiqua" w:eastAsia="宋体" w:hAnsi="Book Antiqua"/>
                <w:lang w:eastAsia="zh-CN"/>
              </w:rPr>
              <w:t>Males</w:t>
            </w:r>
          </w:p>
        </w:tc>
        <w:tc>
          <w:tcPr>
            <w:tcW w:w="2103" w:type="dxa"/>
            <w:tcBorders>
              <w:top w:val="nil"/>
            </w:tcBorders>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3</w:t>
            </w:r>
          </w:p>
        </w:tc>
        <w:tc>
          <w:tcPr>
            <w:tcW w:w="2204" w:type="dxa"/>
            <w:tcBorders>
              <w:top w:val="nil"/>
            </w:tcBorders>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5</w:t>
            </w:r>
          </w:p>
        </w:tc>
        <w:tc>
          <w:tcPr>
            <w:tcW w:w="1047" w:type="dxa"/>
            <w:tcBorders>
              <w:top w:val="nil"/>
            </w:tcBorders>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&gt;</w:t>
            </w:r>
            <w:r>
              <w:rPr>
                <w:rFonts w:ascii="Book Antiqua" w:eastAsia="宋体" w:hAnsi="Book Antiqua" w:hint="eastAsia"/>
                <w:lang w:eastAsia="zh-CN"/>
              </w:rPr>
              <w:t xml:space="preserve"> </w:t>
            </w:r>
            <w:r w:rsidRPr="00A14ECE">
              <w:rPr>
                <w:rFonts w:ascii="Book Antiqua" w:eastAsia="宋体" w:hAnsi="Book Antiqua"/>
                <w:lang w:eastAsia="zh-CN"/>
              </w:rPr>
              <w:t>0.05</w:t>
            </w:r>
          </w:p>
        </w:tc>
      </w:tr>
      <w:tr w:rsidR="00A14ECE" w:rsidRPr="00A14ECE" w:rsidTr="00A14ECE">
        <w:trPr>
          <w:jc w:val="center"/>
        </w:trPr>
        <w:tc>
          <w:tcPr>
            <w:tcW w:w="3438" w:type="dxa"/>
            <w:hideMark/>
          </w:tcPr>
          <w:p w:rsidR="00A14ECE" w:rsidRPr="00A14ECE" w:rsidRDefault="00A14ECE" w:rsidP="00A14ECE">
            <w:pPr>
              <w:spacing w:line="360" w:lineRule="auto"/>
              <w:jc w:val="both"/>
              <w:rPr>
                <w:rFonts w:ascii="Book Antiqua" w:eastAsia="宋体" w:hAnsi="Book Antiqua"/>
                <w:lang w:eastAsia="zh-CN"/>
              </w:rPr>
            </w:pPr>
            <w:r>
              <w:rPr>
                <w:rFonts w:ascii="Book Antiqua" w:eastAsia="宋体" w:hAnsi="Book Antiqua"/>
                <w:lang w:eastAsia="zh-CN"/>
              </w:rPr>
              <w:t>Age (yr</w:t>
            </w:r>
            <w:r w:rsidRPr="00A14ECE">
              <w:rPr>
                <w:rFonts w:ascii="Book Antiqua" w:eastAsia="宋体" w:hAnsi="Book Antiqua"/>
                <w:lang w:eastAsia="zh-CN"/>
              </w:rPr>
              <w:t>)</w:t>
            </w:r>
          </w:p>
        </w:tc>
        <w:tc>
          <w:tcPr>
            <w:tcW w:w="2103"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61.8 ± 2.8</w:t>
            </w:r>
          </w:p>
        </w:tc>
        <w:tc>
          <w:tcPr>
            <w:tcW w:w="2204"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58.1 ± 2.9</w:t>
            </w:r>
          </w:p>
        </w:tc>
        <w:tc>
          <w:tcPr>
            <w:tcW w:w="1047"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&gt;</w:t>
            </w:r>
            <w:r>
              <w:rPr>
                <w:rFonts w:ascii="Book Antiqua" w:eastAsia="宋体" w:hAnsi="Book Antiqua" w:hint="eastAsia"/>
                <w:lang w:eastAsia="zh-CN"/>
              </w:rPr>
              <w:t xml:space="preserve"> </w:t>
            </w:r>
            <w:r w:rsidRPr="00A14ECE">
              <w:rPr>
                <w:rFonts w:ascii="Book Antiqua" w:eastAsia="宋体" w:hAnsi="Book Antiqua"/>
                <w:lang w:eastAsia="zh-CN"/>
              </w:rPr>
              <w:t>0.05</w:t>
            </w:r>
          </w:p>
        </w:tc>
      </w:tr>
      <w:tr w:rsidR="00A14ECE" w:rsidRPr="00A14ECE" w:rsidTr="00A14ECE">
        <w:trPr>
          <w:jc w:val="center"/>
        </w:trPr>
        <w:tc>
          <w:tcPr>
            <w:tcW w:w="8792" w:type="dxa"/>
            <w:gridSpan w:val="4"/>
            <w:hideMark/>
          </w:tcPr>
          <w:p w:rsidR="00A14ECE" w:rsidRPr="00A14ECE" w:rsidRDefault="00A14ECE" w:rsidP="00A14ECE">
            <w:pPr>
              <w:spacing w:line="360" w:lineRule="auto"/>
              <w:rPr>
                <w:rFonts w:ascii="Book Antiqua" w:eastAsia="宋体" w:hAnsi="Book Antiqua"/>
                <w:lang w:eastAsia="zh-CN"/>
              </w:rPr>
            </w:pPr>
            <w:r w:rsidRPr="00A14ECE">
              <w:rPr>
                <w:rFonts w:ascii="Book Antiqua" w:eastAsia="宋体" w:hAnsi="Book Antiqua"/>
                <w:lang w:eastAsia="zh-CN"/>
              </w:rPr>
              <w:t>Assessment of psycho-social factors</w:t>
            </w:r>
          </w:p>
        </w:tc>
      </w:tr>
      <w:tr w:rsidR="00A14ECE" w:rsidRPr="00A14ECE" w:rsidTr="00A14ECE">
        <w:trPr>
          <w:jc w:val="center"/>
        </w:trPr>
        <w:tc>
          <w:tcPr>
            <w:tcW w:w="3438" w:type="dxa"/>
            <w:hideMark/>
          </w:tcPr>
          <w:p w:rsidR="00A14ECE" w:rsidRPr="00A14ECE" w:rsidRDefault="00A14ECE" w:rsidP="00A14ECE">
            <w:pPr>
              <w:spacing w:line="360" w:lineRule="auto"/>
              <w:rPr>
                <w:rFonts w:ascii="Book Antiqua" w:eastAsia="宋体" w:hAnsi="Book Antiqua"/>
                <w:lang w:eastAsia="zh-CN"/>
              </w:rPr>
            </w:pPr>
            <w:r w:rsidRPr="00A14ECE">
              <w:rPr>
                <w:rFonts w:ascii="Book Antiqua" w:eastAsia="宋体" w:hAnsi="Book Antiqua"/>
                <w:lang w:eastAsia="zh-CN"/>
              </w:rPr>
              <w:t>Sexual abuse</w:t>
            </w:r>
          </w:p>
        </w:tc>
        <w:tc>
          <w:tcPr>
            <w:tcW w:w="2103"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5</w:t>
            </w:r>
          </w:p>
        </w:tc>
        <w:tc>
          <w:tcPr>
            <w:tcW w:w="2204"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9</w:t>
            </w:r>
          </w:p>
        </w:tc>
        <w:tc>
          <w:tcPr>
            <w:tcW w:w="1047" w:type="dxa"/>
            <w:hideMark/>
          </w:tcPr>
          <w:p w:rsidR="00A14ECE" w:rsidRPr="00A14ECE" w:rsidRDefault="00A14ECE" w:rsidP="00A14ECE">
            <w:pPr>
              <w:spacing w:line="360" w:lineRule="auto"/>
              <w:jc w:val="center"/>
              <w:rPr>
                <w:rFonts w:ascii="Book Antiqua" w:eastAsia="宋体" w:hAnsi="Book Antiqua"/>
                <w:b/>
                <w:bCs/>
                <w:lang w:eastAsia="zh-CN"/>
              </w:rPr>
            </w:pPr>
            <w:r w:rsidRPr="00A14ECE">
              <w:rPr>
                <w:rFonts w:ascii="Book Antiqua" w:eastAsia="宋体" w:hAnsi="Book Antiqua"/>
                <w:b/>
                <w:bCs/>
                <w:lang w:eastAsia="zh-CN"/>
              </w:rPr>
              <w:t>0.036</w:t>
            </w:r>
          </w:p>
        </w:tc>
      </w:tr>
      <w:tr w:rsidR="00A14ECE" w:rsidRPr="00A14ECE" w:rsidTr="00A14ECE">
        <w:trPr>
          <w:jc w:val="center"/>
        </w:trPr>
        <w:tc>
          <w:tcPr>
            <w:tcW w:w="3438" w:type="dxa"/>
            <w:hideMark/>
          </w:tcPr>
          <w:p w:rsidR="00A14ECE" w:rsidRPr="00A14ECE" w:rsidRDefault="00A14ECE" w:rsidP="00A14ECE">
            <w:pPr>
              <w:spacing w:line="360" w:lineRule="auto"/>
              <w:rPr>
                <w:rFonts w:ascii="Book Antiqua" w:eastAsia="宋体" w:hAnsi="Book Antiqua"/>
                <w:lang w:eastAsia="zh-CN"/>
              </w:rPr>
            </w:pPr>
            <w:r w:rsidRPr="00A14ECE">
              <w:rPr>
                <w:rFonts w:ascii="Book Antiqua" w:eastAsia="宋体" w:hAnsi="Book Antiqua"/>
                <w:lang w:eastAsia="zh-CN"/>
              </w:rPr>
              <w:t>Physical abuse</w:t>
            </w:r>
          </w:p>
        </w:tc>
        <w:tc>
          <w:tcPr>
            <w:tcW w:w="2103"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1</w:t>
            </w:r>
          </w:p>
        </w:tc>
        <w:tc>
          <w:tcPr>
            <w:tcW w:w="2204"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2</w:t>
            </w:r>
          </w:p>
        </w:tc>
        <w:tc>
          <w:tcPr>
            <w:tcW w:w="1047"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&gt;</w:t>
            </w:r>
            <w:r>
              <w:rPr>
                <w:rFonts w:ascii="Book Antiqua" w:eastAsia="宋体" w:hAnsi="Book Antiqua" w:hint="eastAsia"/>
                <w:lang w:eastAsia="zh-CN"/>
              </w:rPr>
              <w:t xml:space="preserve"> </w:t>
            </w:r>
            <w:r w:rsidRPr="00A14ECE">
              <w:rPr>
                <w:rFonts w:ascii="Book Antiqua" w:eastAsia="宋体" w:hAnsi="Book Antiqua"/>
                <w:lang w:eastAsia="zh-CN"/>
              </w:rPr>
              <w:t>0.05</w:t>
            </w:r>
          </w:p>
        </w:tc>
      </w:tr>
      <w:tr w:rsidR="00A14ECE" w:rsidRPr="00A14ECE" w:rsidTr="00A14ECE">
        <w:trPr>
          <w:jc w:val="center"/>
        </w:trPr>
        <w:tc>
          <w:tcPr>
            <w:tcW w:w="3438" w:type="dxa"/>
            <w:hideMark/>
          </w:tcPr>
          <w:p w:rsidR="00A14ECE" w:rsidRPr="00A14ECE" w:rsidRDefault="00A14ECE" w:rsidP="00A14ECE">
            <w:pPr>
              <w:spacing w:line="360" w:lineRule="auto"/>
              <w:rPr>
                <w:rFonts w:ascii="Book Antiqua" w:eastAsia="宋体" w:hAnsi="Book Antiqua"/>
                <w:lang w:eastAsia="zh-CN"/>
              </w:rPr>
            </w:pPr>
            <w:r w:rsidRPr="00A14ECE">
              <w:rPr>
                <w:rFonts w:ascii="Book Antiqua" w:eastAsia="宋体" w:hAnsi="Book Antiqua"/>
                <w:lang w:eastAsia="zh-CN"/>
              </w:rPr>
              <w:t>Post traumatic stress disorder</w:t>
            </w:r>
          </w:p>
        </w:tc>
        <w:tc>
          <w:tcPr>
            <w:tcW w:w="2103"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1</w:t>
            </w:r>
          </w:p>
        </w:tc>
        <w:tc>
          <w:tcPr>
            <w:tcW w:w="2204"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4</w:t>
            </w:r>
          </w:p>
        </w:tc>
        <w:tc>
          <w:tcPr>
            <w:tcW w:w="1047" w:type="dxa"/>
            <w:hideMark/>
          </w:tcPr>
          <w:p w:rsidR="00A14ECE" w:rsidRPr="00A14ECE" w:rsidRDefault="00A14ECE" w:rsidP="00A14ECE">
            <w:pPr>
              <w:spacing w:line="360" w:lineRule="auto"/>
              <w:jc w:val="center"/>
              <w:rPr>
                <w:rFonts w:ascii="Book Antiqua" w:eastAsia="宋体" w:hAnsi="Book Antiqua"/>
                <w:b/>
                <w:bCs/>
                <w:lang w:eastAsia="zh-CN"/>
              </w:rPr>
            </w:pPr>
            <w:r w:rsidRPr="00A14ECE">
              <w:rPr>
                <w:rFonts w:ascii="Book Antiqua" w:eastAsia="宋体" w:hAnsi="Book Antiqua"/>
                <w:b/>
                <w:bCs/>
                <w:lang w:eastAsia="zh-CN"/>
              </w:rPr>
              <w:t>0.045</w:t>
            </w:r>
          </w:p>
        </w:tc>
      </w:tr>
      <w:tr w:rsidR="00A14ECE" w:rsidRPr="00A14ECE" w:rsidTr="00A14ECE">
        <w:trPr>
          <w:jc w:val="center"/>
        </w:trPr>
        <w:tc>
          <w:tcPr>
            <w:tcW w:w="3438" w:type="dxa"/>
            <w:hideMark/>
          </w:tcPr>
          <w:p w:rsidR="00A14ECE" w:rsidRPr="00A14ECE" w:rsidRDefault="00A14ECE" w:rsidP="00A14ECE">
            <w:pPr>
              <w:spacing w:line="360" w:lineRule="auto"/>
              <w:rPr>
                <w:rFonts w:ascii="Book Antiqua" w:eastAsia="宋体" w:hAnsi="Book Antiqua"/>
                <w:lang w:eastAsia="zh-CN"/>
              </w:rPr>
            </w:pPr>
            <w:r w:rsidRPr="00A14ECE">
              <w:rPr>
                <w:rFonts w:ascii="Book Antiqua" w:eastAsia="宋体" w:hAnsi="Book Antiqua"/>
                <w:lang w:eastAsia="zh-CN"/>
              </w:rPr>
              <w:t>STAI state anxiety</w:t>
            </w:r>
          </w:p>
        </w:tc>
        <w:tc>
          <w:tcPr>
            <w:tcW w:w="2103"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35.6 ± 2.0</w:t>
            </w:r>
          </w:p>
        </w:tc>
        <w:tc>
          <w:tcPr>
            <w:tcW w:w="2204"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42.75 ± 3.16</w:t>
            </w:r>
          </w:p>
        </w:tc>
        <w:tc>
          <w:tcPr>
            <w:tcW w:w="1047" w:type="dxa"/>
            <w:hideMark/>
          </w:tcPr>
          <w:p w:rsidR="00A14ECE" w:rsidRPr="00A14ECE" w:rsidRDefault="00A14ECE" w:rsidP="00A14ECE">
            <w:pPr>
              <w:spacing w:line="360" w:lineRule="auto"/>
              <w:jc w:val="center"/>
              <w:rPr>
                <w:rFonts w:ascii="Book Antiqua" w:eastAsia="宋体" w:hAnsi="Book Antiqua"/>
                <w:b/>
                <w:bCs/>
                <w:lang w:eastAsia="zh-CN"/>
              </w:rPr>
            </w:pPr>
            <w:r w:rsidRPr="00A14ECE">
              <w:rPr>
                <w:rFonts w:ascii="Book Antiqua" w:eastAsia="宋体" w:hAnsi="Book Antiqua"/>
                <w:b/>
                <w:bCs/>
                <w:lang w:eastAsia="zh-CN"/>
              </w:rPr>
              <w:t>0.027</w:t>
            </w:r>
          </w:p>
        </w:tc>
      </w:tr>
      <w:tr w:rsidR="00A14ECE" w:rsidRPr="00A14ECE" w:rsidTr="00A14ECE">
        <w:trPr>
          <w:jc w:val="center"/>
        </w:trPr>
        <w:tc>
          <w:tcPr>
            <w:tcW w:w="3438" w:type="dxa"/>
            <w:hideMark/>
          </w:tcPr>
          <w:p w:rsidR="00A14ECE" w:rsidRPr="00A14ECE" w:rsidRDefault="00A14ECE" w:rsidP="00A14ECE">
            <w:pPr>
              <w:spacing w:line="360" w:lineRule="auto"/>
              <w:rPr>
                <w:rFonts w:ascii="Book Antiqua" w:eastAsia="宋体" w:hAnsi="Book Antiqua"/>
                <w:lang w:eastAsia="zh-CN"/>
              </w:rPr>
            </w:pPr>
            <w:r w:rsidRPr="00A14ECE">
              <w:rPr>
                <w:rFonts w:ascii="Book Antiqua" w:eastAsia="宋体" w:hAnsi="Book Antiqua"/>
                <w:lang w:eastAsia="zh-CN"/>
              </w:rPr>
              <w:t>STAI trait anxiety</w:t>
            </w:r>
          </w:p>
        </w:tc>
        <w:tc>
          <w:tcPr>
            <w:tcW w:w="2103"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35.08 ± 1.76</w:t>
            </w:r>
          </w:p>
        </w:tc>
        <w:tc>
          <w:tcPr>
            <w:tcW w:w="2204"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38.06 ± 2.42</w:t>
            </w:r>
          </w:p>
        </w:tc>
        <w:tc>
          <w:tcPr>
            <w:tcW w:w="1047"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&gt;</w:t>
            </w:r>
            <w:r>
              <w:rPr>
                <w:rFonts w:ascii="Book Antiqua" w:eastAsia="宋体" w:hAnsi="Book Antiqua" w:hint="eastAsia"/>
                <w:lang w:eastAsia="zh-CN"/>
              </w:rPr>
              <w:t xml:space="preserve"> </w:t>
            </w:r>
            <w:r w:rsidRPr="00A14ECE">
              <w:rPr>
                <w:rFonts w:ascii="Book Antiqua" w:eastAsia="宋体" w:hAnsi="Book Antiqua"/>
                <w:lang w:eastAsia="zh-CN"/>
              </w:rPr>
              <w:t>0.05</w:t>
            </w:r>
          </w:p>
        </w:tc>
      </w:tr>
      <w:tr w:rsidR="00A14ECE" w:rsidRPr="00A14ECE" w:rsidTr="00A14ECE">
        <w:trPr>
          <w:jc w:val="center"/>
        </w:trPr>
        <w:tc>
          <w:tcPr>
            <w:tcW w:w="3438" w:type="dxa"/>
            <w:hideMark/>
          </w:tcPr>
          <w:p w:rsidR="00A14ECE" w:rsidRPr="00A14ECE" w:rsidRDefault="00A14ECE" w:rsidP="00A14ECE">
            <w:pPr>
              <w:spacing w:line="360" w:lineRule="auto"/>
              <w:rPr>
                <w:rFonts w:ascii="Book Antiqua" w:eastAsia="宋体" w:hAnsi="Book Antiqua"/>
                <w:lang w:eastAsia="zh-CN"/>
              </w:rPr>
            </w:pPr>
            <w:r w:rsidRPr="00A14ECE">
              <w:rPr>
                <w:rFonts w:ascii="Book Antiqua" w:eastAsia="宋体" w:hAnsi="Book Antiqua"/>
                <w:lang w:eastAsia="zh-CN"/>
              </w:rPr>
              <w:t>HADS Anxiety</w:t>
            </w:r>
          </w:p>
        </w:tc>
        <w:tc>
          <w:tcPr>
            <w:tcW w:w="2103"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4.72 ± 0.4</w:t>
            </w:r>
          </w:p>
        </w:tc>
        <w:tc>
          <w:tcPr>
            <w:tcW w:w="2204"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6.6 ± 1.0</w:t>
            </w:r>
          </w:p>
        </w:tc>
        <w:tc>
          <w:tcPr>
            <w:tcW w:w="1047" w:type="dxa"/>
            <w:hideMark/>
          </w:tcPr>
          <w:p w:rsidR="00A14ECE" w:rsidRPr="00A14ECE" w:rsidRDefault="00A14ECE" w:rsidP="00A14ECE">
            <w:pPr>
              <w:spacing w:line="360" w:lineRule="auto"/>
              <w:jc w:val="center"/>
              <w:rPr>
                <w:rFonts w:ascii="Book Antiqua" w:eastAsia="宋体" w:hAnsi="Book Antiqua"/>
                <w:b/>
                <w:bCs/>
                <w:lang w:eastAsia="zh-CN"/>
              </w:rPr>
            </w:pPr>
            <w:r w:rsidRPr="00A14ECE">
              <w:rPr>
                <w:rFonts w:ascii="Book Antiqua" w:eastAsia="宋体" w:hAnsi="Book Antiqua"/>
                <w:b/>
                <w:bCs/>
                <w:lang w:eastAsia="zh-CN"/>
              </w:rPr>
              <w:t>0.04</w:t>
            </w:r>
          </w:p>
        </w:tc>
      </w:tr>
      <w:tr w:rsidR="00A14ECE" w:rsidRPr="00A14ECE" w:rsidTr="00A14ECE">
        <w:trPr>
          <w:jc w:val="center"/>
        </w:trPr>
        <w:tc>
          <w:tcPr>
            <w:tcW w:w="3438" w:type="dxa"/>
            <w:hideMark/>
          </w:tcPr>
          <w:p w:rsidR="00A14ECE" w:rsidRPr="00A14ECE" w:rsidRDefault="00A14ECE" w:rsidP="00A14ECE">
            <w:pPr>
              <w:spacing w:line="360" w:lineRule="auto"/>
              <w:rPr>
                <w:rFonts w:ascii="Book Antiqua" w:eastAsia="宋体" w:hAnsi="Book Antiqua"/>
                <w:lang w:eastAsia="zh-CN"/>
              </w:rPr>
            </w:pPr>
            <w:r w:rsidRPr="00A14ECE">
              <w:rPr>
                <w:rFonts w:ascii="Book Antiqua" w:eastAsia="宋体" w:hAnsi="Book Antiqua"/>
                <w:lang w:eastAsia="zh-CN"/>
              </w:rPr>
              <w:t>HADS depression</w:t>
            </w:r>
          </w:p>
        </w:tc>
        <w:tc>
          <w:tcPr>
            <w:tcW w:w="2103"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3.25 ± 0.46</w:t>
            </w:r>
          </w:p>
        </w:tc>
        <w:tc>
          <w:tcPr>
            <w:tcW w:w="2204"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5.72 ± 1</w:t>
            </w:r>
          </w:p>
        </w:tc>
        <w:tc>
          <w:tcPr>
            <w:tcW w:w="1047" w:type="dxa"/>
            <w:hideMark/>
          </w:tcPr>
          <w:p w:rsidR="00A14ECE" w:rsidRPr="00A14ECE" w:rsidRDefault="00A14ECE" w:rsidP="00A14ECE">
            <w:pPr>
              <w:spacing w:line="360" w:lineRule="auto"/>
              <w:jc w:val="center"/>
              <w:rPr>
                <w:rFonts w:ascii="Book Antiqua" w:eastAsia="宋体" w:hAnsi="Book Antiqua"/>
                <w:b/>
                <w:bCs/>
                <w:lang w:eastAsia="zh-CN"/>
              </w:rPr>
            </w:pPr>
            <w:r w:rsidRPr="00A14ECE">
              <w:rPr>
                <w:rFonts w:ascii="Book Antiqua" w:eastAsia="宋体" w:hAnsi="Book Antiqua"/>
                <w:b/>
                <w:bCs/>
                <w:lang w:eastAsia="zh-CN"/>
              </w:rPr>
              <w:t>0.014</w:t>
            </w:r>
          </w:p>
        </w:tc>
      </w:tr>
      <w:tr w:rsidR="00A14ECE" w:rsidRPr="00A14ECE" w:rsidTr="00A14ECE">
        <w:trPr>
          <w:jc w:val="center"/>
        </w:trPr>
        <w:tc>
          <w:tcPr>
            <w:tcW w:w="3438" w:type="dxa"/>
            <w:hideMark/>
          </w:tcPr>
          <w:p w:rsidR="00A14ECE" w:rsidRPr="00A14ECE" w:rsidRDefault="00A14ECE" w:rsidP="00A14ECE">
            <w:pPr>
              <w:spacing w:line="360" w:lineRule="auto"/>
              <w:rPr>
                <w:rFonts w:ascii="Book Antiqua" w:eastAsia="宋体" w:hAnsi="Book Antiqua"/>
                <w:lang w:eastAsia="zh-CN"/>
              </w:rPr>
            </w:pPr>
            <w:r w:rsidRPr="00A14ECE">
              <w:rPr>
                <w:rFonts w:ascii="Book Antiqua" w:eastAsia="宋体" w:hAnsi="Book Antiqua"/>
                <w:lang w:eastAsia="zh-CN"/>
              </w:rPr>
              <w:t>PHQ 15</w:t>
            </w:r>
          </w:p>
        </w:tc>
        <w:tc>
          <w:tcPr>
            <w:tcW w:w="2103"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10.76 ± 0.97</w:t>
            </w:r>
          </w:p>
        </w:tc>
        <w:tc>
          <w:tcPr>
            <w:tcW w:w="2204" w:type="dxa"/>
            <w:hideMark/>
          </w:tcPr>
          <w:p w:rsidR="00A14ECE" w:rsidRPr="00A14ECE" w:rsidRDefault="00A14ECE" w:rsidP="00A14ECE">
            <w:pPr>
              <w:spacing w:line="360" w:lineRule="auto"/>
              <w:jc w:val="center"/>
              <w:rPr>
                <w:rFonts w:ascii="Book Antiqua" w:eastAsia="宋体" w:hAnsi="Book Antiqua"/>
                <w:lang w:eastAsia="zh-CN"/>
              </w:rPr>
            </w:pPr>
            <w:r w:rsidRPr="00A14ECE">
              <w:rPr>
                <w:rFonts w:ascii="Book Antiqua" w:eastAsia="宋体" w:hAnsi="Book Antiqua"/>
                <w:lang w:eastAsia="zh-CN"/>
              </w:rPr>
              <w:t>13.15 ± 0.82</w:t>
            </w:r>
          </w:p>
        </w:tc>
        <w:tc>
          <w:tcPr>
            <w:tcW w:w="1047" w:type="dxa"/>
            <w:hideMark/>
          </w:tcPr>
          <w:p w:rsidR="00A14ECE" w:rsidRPr="00A14ECE" w:rsidRDefault="00A14ECE" w:rsidP="00A14ECE">
            <w:pPr>
              <w:spacing w:line="360" w:lineRule="auto"/>
              <w:jc w:val="center"/>
              <w:rPr>
                <w:rFonts w:ascii="Book Antiqua" w:eastAsia="宋体" w:hAnsi="Book Antiqua"/>
                <w:b/>
                <w:bCs/>
                <w:lang w:eastAsia="zh-CN"/>
              </w:rPr>
            </w:pPr>
            <w:r w:rsidRPr="00A14ECE">
              <w:rPr>
                <w:rFonts w:ascii="Book Antiqua" w:eastAsia="宋体" w:hAnsi="Book Antiqua"/>
                <w:b/>
                <w:bCs/>
                <w:lang w:eastAsia="zh-CN"/>
              </w:rPr>
              <w:t>0.038</w:t>
            </w:r>
          </w:p>
        </w:tc>
      </w:tr>
    </w:tbl>
    <w:p w:rsidR="006344F2" w:rsidRPr="006344F2" w:rsidRDefault="00A14ECE" w:rsidP="006344F2">
      <w:pPr>
        <w:spacing w:line="360" w:lineRule="auto"/>
        <w:jc w:val="both"/>
        <w:rPr>
          <w:rFonts w:ascii="Book Antiqua" w:eastAsiaTheme="minorEastAsia" w:hAnsi="Book Antiqua"/>
          <w:lang w:eastAsia="zh-CN"/>
        </w:rPr>
      </w:pPr>
      <w:r w:rsidRPr="00A14ECE">
        <w:rPr>
          <w:rFonts w:ascii="Book Antiqua" w:eastAsia="宋体" w:hAnsi="Book Antiqua"/>
          <w:lang w:eastAsia="zh-CN"/>
        </w:rPr>
        <w:t xml:space="preserve">All </w:t>
      </w:r>
      <w:r>
        <w:rPr>
          <w:rFonts w:ascii="Book Antiqua" w:eastAsia="宋体" w:hAnsi="Book Antiqua"/>
          <w:lang w:eastAsia="zh-CN"/>
        </w:rPr>
        <w:t>data are presented as mean ± SE</w:t>
      </w:r>
      <w:r w:rsidRPr="00A14ECE">
        <w:rPr>
          <w:rFonts w:ascii="Book Antiqua" w:eastAsia="宋体" w:hAnsi="Book Antiqua"/>
          <w:lang w:eastAsia="zh-CN"/>
        </w:rPr>
        <w:t>.</w:t>
      </w:r>
      <w:r w:rsidR="006344F2" w:rsidRPr="006344F2">
        <w:rPr>
          <w:rFonts w:ascii="Book Antiqua" w:eastAsia="宋体" w:hAnsi="Book Antiqua" w:hint="eastAsia"/>
          <w:lang w:eastAsia="zh-CN"/>
        </w:rPr>
        <w:t xml:space="preserve"> </w:t>
      </w:r>
      <w:r w:rsidR="006344F2" w:rsidRPr="00A14ECE">
        <w:rPr>
          <w:rFonts w:ascii="Book Antiqua" w:eastAsia="宋体" w:hAnsi="Book Antiqua" w:hint="eastAsia"/>
          <w:lang w:eastAsia="zh-CN"/>
        </w:rPr>
        <w:t xml:space="preserve">DP: </w:t>
      </w:r>
      <w:r w:rsidR="006344F2" w:rsidRPr="00A14ECE">
        <w:rPr>
          <w:rFonts w:ascii="Book Antiqua" w:eastAsia="宋体" w:hAnsi="Book Antiqua"/>
          <w:lang w:eastAsia="zh-CN"/>
        </w:rPr>
        <w:t>D</w:t>
      </w:r>
      <w:r w:rsidR="006344F2" w:rsidRPr="00BE5575">
        <w:rPr>
          <w:rFonts w:ascii="Book Antiqua" w:eastAsia="宋体" w:hAnsi="Book Antiqua"/>
          <w:lang w:eastAsia="zh-CN"/>
        </w:rPr>
        <w:t>efecating proctography</w:t>
      </w:r>
      <w:r w:rsidR="006344F2" w:rsidRPr="00A14ECE">
        <w:rPr>
          <w:rFonts w:ascii="Book Antiqua" w:eastAsia="宋体" w:hAnsi="Book Antiqua" w:hint="eastAsia"/>
          <w:lang w:eastAsia="zh-CN"/>
        </w:rPr>
        <w:t>;</w:t>
      </w:r>
      <w:r w:rsidR="006344F2">
        <w:rPr>
          <w:rFonts w:ascii="Book Antiqua" w:eastAsia="宋体" w:hAnsi="Book Antiqua" w:hint="eastAsia"/>
          <w:lang w:eastAsia="zh-CN"/>
        </w:rPr>
        <w:t xml:space="preserve"> </w:t>
      </w:r>
      <w:r w:rsidR="006344F2">
        <w:rPr>
          <w:rFonts w:ascii="Book Antiqua" w:hAnsi="Book Antiqua" w:cs="Arial"/>
        </w:rPr>
        <w:t>HADS</w:t>
      </w:r>
      <w:r w:rsidR="006344F2">
        <w:rPr>
          <w:rFonts w:ascii="Book Antiqua" w:eastAsiaTheme="minorEastAsia" w:hAnsi="Book Antiqua" w:cs="Arial" w:hint="eastAsia"/>
          <w:lang w:eastAsia="zh-CN"/>
        </w:rPr>
        <w:t xml:space="preserve">: </w:t>
      </w:r>
      <w:r w:rsidR="006344F2">
        <w:rPr>
          <w:rFonts w:ascii="Book Antiqua" w:hAnsi="Book Antiqua" w:cs="Arial"/>
        </w:rPr>
        <w:t xml:space="preserve">Hospital anxiety </w:t>
      </w:r>
      <w:r w:rsidR="006344F2">
        <w:rPr>
          <w:rFonts w:ascii="Book Antiqua" w:eastAsiaTheme="minorEastAsia" w:hAnsi="Book Antiqua" w:cs="Arial"/>
          <w:lang w:eastAsia="zh-CN"/>
        </w:rPr>
        <w:t>and</w:t>
      </w:r>
      <w:r w:rsidR="006344F2">
        <w:rPr>
          <w:rFonts w:ascii="Book Antiqua" w:hAnsi="Book Antiqua" w:cs="Arial"/>
        </w:rPr>
        <w:t xml:space="preserve"> depression scale</w:t>
      </w:r>
      <w:r w:rsidR="006344F2">
        <w:rPr>
          <w:rFonts w:ascii="Book Antiqua" w:eastAsiaTheme="minorEastAsia" w:hAnsi="Book Antiqua" w:cs="Arial" w:hint="eastAsia"/>
          <w:lang w:eastAsia="zh-CN"/>
        </w:rPr>
        <w:t xml:space="preserve">; </w:t>
      </w:r>
      <w:r w:rsidR="006344F2">
        <w:rPr>
          <w:rFonts w:ascii="Book Antiqua" w:hAnsi="Book Antiqua" w:cs="Arial"/>
        </w:rPr>
        <w:t>STAI</w:t>
      </w:r>
      <w:r w:rsidR="006344F2">
        <w:rPr>
          <w:rFonts w:ascii="Book Antiqua" w:eastAsiaTheme="minorEastAsia" w:hAnsi="Book Antiqua" w:cs="Arial" w:hint="eastAsia"/>
          <w:lang w:eastAsia="zh-CN"/>
        </w:rPr>
        <w:t xml:space="preserve">: </w:t>
      </w:r>
      <w:r w:rsidR="006344F2">
        <w:rPr>
          <w:rFonts w:ascii="Book Antiqua" w:hAnsi="Book Antiqua" w:cs="Arial"/>
        </w:rPr>
        <w:t>State trait anxiety inventory</w:t>
      </w:r>
      <w:r w:rsidR="006344F2">
        <w:rPr>
          <w:rFonts w:ascii="Book Antiqua" w:eastAsiaTheme="minorEastAsia" w:hAnsi="Book Antiqua" w:cs="Arial" w:hint="eastAsia"/>
          <w:lang w:eastAsia="zh-CN"/>
        </w:rPr>
        <w:t xml:space="preserve">; </w:t>
      </w:r>
      <w:r w:rsidR="006344F2">
        <w:rPr>
          <w:rFonts w:ascii="Book Antiqua" w:hAnsi="Book Antiqua" w:cs="Arial"/>
          <w:bCs/>
        </w:rPr>
        <w:t>PHQ-15</w:t>
      </w:r>
      <w:r w:rsidR="006344F2">
        <w:rPr>
          <w:rFonts w:ascii="Book Antiqua" w:eastAsiaTheme="minorEastAsia" w:hAnsi="Book Antiqua" w:cs="Arial" w:hint="eastAsia"/>
          <w:bCs/>
          <w:lang w:eastAsia="zh-CN"/>
        </w:rPr>
        <w:t xml:space="preserve">: </w:t>
      </w:r>
      <w:r w:rsidR="006344F2">
        <w:rPr>
          <w:rFonts w:ascii="Book Antiqua" w:hAnsi="Book Antiqua" w:cs="Arial"/>
        </w:rPr>
        <w:t>Patient health questionnaire 15-item somatic symptom severity scale</w:t>
      </w:r>
      <w:r w:rsidR="006344F2">
        <w:rPr>
          <w:rFonts w:ascii="Book Antiqua" w:eastAsiaTheme="minorEastAsia" w:hAnsi="Book Antiqua" w:cs="Arial" w:hint="eastAsia"/>
          <w:lang w:eastAsia="zh-CN"/>
        </w:rPr>
        <w:t>.</w:t>
      </w:r>
    </w:p>
    <w:p w:rsidR="00A14ECE" w:rsidRPr="006344F2" w:rsidRDefault="00A14ECE" w:rsidP="006344F2">
      <w:pPr>
        <w:snapToGrid w:val="0"/>
        <w:spacing w:line="360" w:lineRule="auto"/>
        <w:jc w:val="both"/>
        <w:rPr>
          <w:rFonts w:ascii="Book Antiqua" w:eastAsiaTheme="minorEastAsia" w:hAnsi="Book Antiqua" w:cs="Arial"/>
          <w:b/>
          <w:lang w:eastAsia="zh-CN"/>
        </w:rPr>
      </w:pPr>
    </w:p>
    <w:sectPr w:rsidR="00A14ECE" w:rsidRPr="006344F2" w:rsidSect="00871A32">
      <w:footerReference w:type="default" r:id="rId12"/>
      <w:endnotePr>
        <w:numFmt w:val="decimal"/>
      </w:endnotePr>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12" w:rsidRDefault="002F5C12" w:rsidP="00E81171">
      <w:r>
        <w:separator/>
      </w:r>
    </w:p>
  </w:endnote>
  <w:endnote w:type="continuationSeparator" w:id="0">
    <w:p w:rsidR="002F5C12" w:rsidRDefault="002F5C12" w:rsidP="00E8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3617"/>
      <w:docPartObj>
        <w:docPartGallery w:val="Page Numbers (Bottom of Page)"/>
        <w:docPartUnique/>
      </w:docPartObj>
    </w:sdtPr>
    <w:sdtEndPr/>
    <w:sdtContent>
      <w:p w:rsidR="006344F2" w:rsidRDefault="006344F2">
        <w:pPr>
          <w:pStyle w:val="a3"/>
          <w:jc w:val="right"/>
        </w:pPr>
        <w:r>
          <w:t xml:space="preserve">Page | </w:t>
        </w:r>
        <w:r w:rsidR="001A6D42">
          <w:fldChar w:fldCharType="begin"/>
        </w:r>
        <w:r w:rsidR="001A6D42">
          <w:instrText xml:space="preserve"> PAGE   \* MERGEFORMAT </w:instrText>
        </w:r>
        <w:r w:rsidR="001A6D42">
          <w:fldChar w:fldCharType="separate"/>
        </w:r>
        <w:r w:rsidR="00BB1999">
          <w:rPr>
            <w:noProof/>
          </w:rPr>
          <w:t>16</w:t>
        </w:r>
        <w:r w:rsidR="001A6D42">
          <w:rPr>
            <w:noProof/>
          </w:rPr>
          <w:fldChar w:fldCharType="end"/>
        </w:r>
        <w:r>
          <w:t xml:space="preserve"> </w:t>
        </w:r>
      </w:p>
    </w:sdtContent>
  </w:sdt>
  <w:p w:rsidR="006344F2" w:rsidRDefault="006344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12" w:rsidRDefault="002F5C12" w:rsidP="00E81171">
      <w:r>
        <w:separator/>
      </w:r>
    </w:p>
  </w:footnote>
  <w:footnote w:type="continuationSeparator" w:id="0">
    <w:p w:rsidR="002F5C12" w:rsidRDefault="002F5C12" w:rsidP="00E81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4E9C"/>
    <w:multiLevelType w:val="hybridMultilevel"/>
    <w:tmpl w:val="069CC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50B8B"/>
    <w:multiLevelType w:val="hybridMultilevel"/>
    <w:tmpl w:val="2338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B6"/>
    <w:rsid w:val="0001161C"/>
    <w:rsid w:val="0002087E"/>
    <w:rsid w:val="0002495A"/>
    <w:rsid w:val="0002571D"/>
    <w:rsid w:val="00031400"/>
    <w:rsid w:val="00031C6B"/>
    <w:rsid w:val="00033034"/>
    <w:rsid w:val="00060D7D"/>
    <w:rsid w:val="00062EF8"/>
    <w:rsid w:val="00077907"/>
    <w:rsid w:val="00077DC6"/>
    <w:rsid w:val="000843DE"/>
    <w:rsid w:val="00094343"/>
    <w:rsid w:val="000B4772"/>
    <w:rsid w:val="000B4982"/>
    <w:rsid w:val="000C3D94"/>
    <w:rsid w:val="000D135F"/>
    <w:rsid w:val="000F0D4C"/>
    <w:rsid w:val="000F7E11"/>
    <w:rsid w:val="001068AD"/>
    <w:rsid w:val="001116B2"/>
    <w:rsid w:val="00111B70"/>
    <w:rsid w:val="00112DD4"/>
    <w:rsid w:val="0012444A"/>
    <w:rsid w:val="00141496"/>
    <w:rsid w:val="00190B56"/>
    <w:rsid w:val="001A0818"/>
    <w:rsid w:val="001A4016"/>
    <w:rsid w:val="001A6D42"/>
    <w:rsid w:val="001A7E86"/>
    <w:rsid w:val="001C3FCF"/>
    <w:rsid w:val="001C7F93"/>
    <w:rsid w:val="001E49A4"/>
    <w:rsid w:val="001F465E"/>
    <w:rsid w:val="001F5A8F"/>
    <w:rsid w:val="002403BE"/>
    <w:rsid w:val="00240471"/>
    <w:rsid w:val="0027507D"/>
    <w:rsid w:val="002757C7"/>
    <w:rsid w:val="00291219"/>
    <w:rsid w:val="00293B80"/>
    <w:rsid w:val="00297A9E"/>
    <w:rsid w:val="002A35D9"/>
    <w:rsid w:val="002A38EC"/>
    <w:rsid w:val="002A4CA9"/>
    <w:rsid w:val="002D4C5B"/>
    <w:rsid w:val="002F41CA"/>
    <w:rsid w:val="002F5C12"/>
    <w:rsid w:val="0030424A"/>
    <w:rsid w:val="003114D3"/>
    <w:rsid w:val="00313FA0"/>
    <w:rsid w:val="00314156"/>
    <w:rsid w:val="00314EDA"/>
    <w:rsid w:val="00343ABD"/>
    <w:rsid w:val="0034557C"/>
    <w:rsid w:val="00372226"/>
    <w:rsid w:val="00373E66"/>
    <w:rsid w:val="003860B6"/>
    <w:rsid w:val="00391768"/>
    <w:rsid w:val="003960C3"/>
    <w:rsid w:val="003A0138"/>
    <w:rsid w:val="003A430A"/>
    <w:rsid w:val="003B45DC"/>
    <w:rsid w:val="003D3A97"/>
    <w:rsid w:val="003E2ECE"/>
    <w:rsid w:val="003F59EC"/>
    <w:rsid w:val="00400E7C"/>
    <w:rsid w:val="004138E2"/>
    <w:rsid w:val="00413D75"/>
    <w:rsid w:val="00420B74"/>
    <w:rsid w:val="004319D6"/>
    <w:rsid w:val="00443792"/>
    <w:rsid w:val="00456BF9"/>
    <w:rsid w:val="0046232D"/>
    <w:rsid w:val="00465C12"/>
    <w:rsid w:val="004664EC"/>
    <w:rsid w:val="00477C59"/>
    <w:rsid w:val="00494E8D"/>
    <w:rsid w:val="004A21E5"/>
    <w:rsid w:val="004B3099"/>
    <w:rsid w:val="004C2B2C"/>
    <w:rsid w:val="004D0F1F"/>
    <w:rsid w:val="004E617A"/>
    <w:rsid w:val="00522B35"/>
    <w:rsid w:val="00523507"/>
    <w:rsid w:val="005532D4"/>
    <w:rsid w:val="00553637"/>
    <w:rsid w:val="005706A4"/>
    <w:rsid w:val="00596FF4"/>
    <w:rsid w:val="005A77BC"/>
    <w:rsid w:val="005B1864"/>
    <w:rsid w:val="005B2AB2"/>
    <w:rsid w:val="005C605D"/>
    <w:rsid w:val="005D62C2"/>
    <w:rsid w:val="005E689F"/>
    <w:rsid w:val="005F1E5D"/>
    <w:rsid w:val="00623E0A"/>
    <w:rsid w:val="006344F2"/>
    <w:rsid w:val="00643986"/>
    <w:rsid w:val="006546BF"/>
    <w:rsid w:val="0065602A"/>
    <w:rsid w:val="0068211E"/>
    <w:rsid w:val="006934C7"/>
    <w:rsid w:val="00694FF5"/>
    <w:rsid w:val="006A1317"/>
    <w:rsid w:val="006A38A7"/>
    <w:rsid w:val="006D2708"/>
    <w:rsid w:val="006D78BB"/>
    <w:rsid w:val="006F5329"/>
    <w:rsid w:val="006F5AA0"/>
    <w:rsid w:val="00705CE4"/>
    <w:rsid w:val="00707731"/>
    <w:rsid w:val="007129ED"/>
    <w:rsid w:val="00742BB4"/>
    <w:rsid w:val="007448A8"/>
    <w:rsid w:val="007455AA"/>
    <w:rsid w:val="007471CA"/>
    <w:rsid w:val="00775B8F"/>
    <w:rsid w:val="007A4D3F"/>
    <w:rsid w:val="007A5BDD"/>
    <w:rsid w:val="007D06AA"/>
    <w:rsid w:val="00820C10"/>
    <w:rsid w:val="008344C4"/>
    <w:rsid w:val="00835C34"/>
    <w:rsid w:val="00871A32"/>
    <w:rsid w:val="0089515A"/>
    <w:rsid w:val="008B0F4F"/>
    <w:rsid w:val="008C75DB"/>
    <w:rsid w:val="008D35AC"/>
    <w:rsid w:val="008E06EB"/>
    <w:rsid w:val="008F176C"/>
    <w:rsid w:val="008F78A8"/>
    <w:rsid w:val="00900D72"/>
    <w:rsid w:val="009251BD"/>
    <w:rsid w:val="009332D0"/>
    <w:rsid w:val="009366E3"/>
    <w:rsid w:val="00952AB4"/>
    <w:rsid w:val="00960AA6"/>
    <w:rsid w:val="00977046"/>
    <w:rsid w:val="009837B3"/>
    <w:rsid w:val="00987677"/>
    <w:rsid w:val="009B3643"/>
    <w:rsid w:val="009B47B5"/>
    <w:rsid w:val="009C68C0"/>
    <w:rsid w:val="009E3F84"/>
    <w:rsid w:val="009F12E2"/>
    <w:rsid w:val="00A03AAE"/>
    <w:rsid w:val="00A14ECE"/>
    <w:rsid w:val="00A43864"/>
    <w:rsid w:val="00A65DD2"/>
    <w:rsid w:val="00A713D8"/>
    <w:rsid w:val="00A71CF7"/>
    <w:rsid w:val="00AA6DAE"/>
    <w:rsid w:val="00AB0A37"/>
    <w:rsid w:val="00AB6F03"/>
    <w:rsid w:val="00AD3A9A"/>
    <w:rsid w:val="00AD553B"/>
    <w:rsid w:val="00AD5DAE"/>
    <w:rsid w:val="00AF1F67"/>
    <w:rsid w:val="00AF3A11"/>
    <w:rsid w:val="00B016F4"/>
    <w:rsid w:val="00B03C51"/>
    <w:rsid w:val="00B141C6"/>
    <w:rsid w:val="00B35571"/>
    <w:rsid w:val="00B421AF"/>
    <w:rsid w:val="00B560E1"/>
    <w:rsid w:val="00B653B0"/>
    <w:rsid w:val="00B81D53"/>
    <w:rsid w:val="00B87EAB"/>
    <w:rsid w:val="00B959A1"/>
    <w:rsid w:val="00BA1888"/>
    <w:rsid w:val="00BA7D22"/>
    <w:rsid w:val="00BB1999"/>
    <w:rsid w:val="00BB343A"/>
    <w:rsid w:val="00BB66E7"/>
    <w:rsid w:val="00BB6A68"/>
    <w:rsid w:val="00BC4442"/>
    <w:rsid w:val="00BC6660"/>
    <w:rsid w:val="00BD0982"/>
    <w:rsid w:val="00BD7084"/>
    <w:rsid w:val="00BE5575"/>
    <w:rsid w:val="00C07502"/>
    <w:rsid w:val="00C36A36"/>
    <w:rsid w:val="00C40F0D"/>
    <w:rsid w:val="00C51C1C"/>
    <w:rsid w:val="00C607BE"/>
    <w:rsid w:val="00C72439"/>
    <w:rsid w:val="00CB4B07"/>
    <w:rsid w:val="00CB70B4"/>
    <w:rsid w:val="00CC0466"/>
    <w:rsid w:val="00CC63AB"/>
    <w:rsid w:val="00CD1446"/>
    <w:rsid w:val="00CE1D69"/>
    <w:rsid w:val="00CF4920"/>
    <w:rsid w:val="00D034DB"/>
    <w:rsid w:val="00D13E1F"/>
    <w:rsid w:val="00D21788"/>
    <w:rsid w:val="00D23DFE"/>
    <w:rsid w:val="00D60AEF"/>
    <w:rsid w:val="00D71796"/>
    <w:rsid w:val="00D72F09"/>
    <w:rsid w:val="00D760ED"/>
    <w:rsid w:val="00D85378"/>
    <w:rsid w:val="00D87D12"/>
    <w:rsid w:val="00D94228"/>
    <w:rsid w:val="00DA345A"/>
    <w:rsid w:val="00DC1226"/>
    <w:rsid w:val="00DD3D1F"/>
    <w:rsid w:val="00DD4BAE"/>
    <w:rsid w:val="00E05202"/>
    <w:rsid w:val="00E1328B"/>
    <w:rsid w:val="00E13774"/>
    <w:rsid w:val="00E3092B"/>
    <w:rsid w:val="00E34AF2"/>
    <w:rsid w:val="00E50F4E"/>
    <w:rsid w:val="00E52BA0"/>
    <w:rsid w:val="00E52E95"/>
    <w:rsid w:val="00E70A56"/>
    <w:rsid w:val="00E81171"/>
    <w:rsid w:val="00E84B13"/>
    <w:rsid w:val="00E87E62"/>
    <w:rsid w:val="00E9082F"/>
    <w:rsid w:val="00E942AD"/>
    <w:rsid w:val="00EB6AF0"/>
    <w:rsid w:val="00EB7B78"/>
    <w:rsid w:val="00ED3779"/>
    <w:rsid w:val="00EE5F6F"/>
    <w:rsid w:val="00F07211"/>
    <w:rsid w:val="00F17801"/>
    <w:rsid w:val="00F311FB"/>
    <w:rsid w:val="00FA090C"/>
    <w:rsid w:val="00FB1903"/>
    <w:rsid w:val="00FB4908"/>
    <w:rsid w:val="00FD002A"/>
    <w:rsid w:val="00FD65C3"/>
    <w:rsid w:val="00FE3216"/>
    <w:rsid w:val="00FE62AB"/>
    <w:rsid w:val="00FF2B45"/>
    <w:rsid w:val="00FF4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5A"/>
    <w:pPr>
      <w:spacing w:after="0" w:line="240" w:lineRule="auto"/>
    </w:pPr>
    <w:rPr>
      <w:rFonts w:ascii="Times New Roman" w:eastAsia="Times New Roman" w:hAnsi="Times New Roman" w:cs="Times New Roman"/>
      <w:sz w:val="24"/>
      <w:szCs w:val="24"/>
    </w:rPr>
  </w:style>
  <w:style w:type="paragraph" w:styleId="1">
    <w:name w:val="heading 1"/>
    <w:basedOn w:val="a"/>
    <w:next w:val="a"/>
    <w:link w:val="Heading1Char"/>
    <w:qFormat/>
    <w:rsid w:val="0002495A"/>
    <w:pPr>
      <w:keepNext/>
      <w:outlineLvl w:val="0"/>
    </w:pPr>
    <w:rPr>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ation">
    <w:name w:val="citation"/>
    <w:basedOn w:val="a0"/>
    <w:uiPriority w:val="99"/>
    <w:rsid w:val="0002495A"/>
    <w:rPr>
      <w:rFonts w:cs="Times New Roman"/>
    </w:rPr>
  </w:style>
  <w:style w:type="character" w:customStyle="1" w:styleId="Heading1Char">
    <w:name w:val="Heading 1 Char"/>
    <w:basedOn w:val="a0"/>
    <w:link w:val="1"/>
    <w:rsid w:val="0002495A"/>
    <w:rPr>
      <w:rFonts w:ascii="Times New Roman" w:eastAsia="Times New Roman" w:hAnsi="Times New Roman" w:cs="Times New Roman"/>
      <w:sz w:val="20"/>
      <w:szCs w:val="24"/>
      <w:u w:val="single"/>
    </w:rPr>
  </w:style>
  <w:style w:type="paragraph" w:styleId="a3">
    <w:name w:val="footer"/>
    <w:basedOn w:val="a"/>
    <w:link w:val="FooterChar"/>
    <w:uiPriority w:val="99"/>
    <w:rsid w:val="0002495A"/>
    <w:pPr>
      <w:tabs>
        <w:tab w:val="center" w:pos="4320"/>
        <w:tab w:val="right" w:pos="8640"/>
      </w:tabs>
    </w:pPr>
    <w:rPr>
      <w:sz w:val="20"/>
    </w:rPr>
  </w:style>
  <w:style w:type="character" w:customStyle="1" w:styleId="FooterChar">
    <w:name w:val="Footer Char"/>
    <w:basedOn w:val="a0"/>
    <w:link w:val="a3"/>
    <w:uiPriority w:val="99"/>
    <w:rsid w:val="0002495A"/>
    <w:rPr>
      <w:rFonts w:ascii="Times New Roman" w:eastAsia="Times New Roman" w:hAnsi="Times New Roman" w:cs="Times New Roman"/>
      <w:sz w:val="20"/>
      <w:szCs w:val="24"/>
    </w:rPr>
  </w:style>
  <w:style w:type="character" w:customStyle="1" w:styleId="src1">
    <w:name w:val="src1"/>
    <w:basedOn w:val="a0"/>
    <w:rsid w:val="0002495A"/>
    <w:rPr>
      <w:vanish w:val="0"/>
      <w:webHidden w:val="0"/>
      <w:specVanish w:val="0"/>
    </w:rPr>
  </w:style>
  <w:style w:type="character" w:customStyle="1" w:styleId="jrnl">
    <w:name w:val="jrnl"/>
    <w:basedOn w:val="a0"/>
    <w:rsid w:val="0002495A"/>
  </w:style>
  <w:style w:type="paragraph" w:customStyle="1" w:styleId="title1">
    <w:name w:val="title1"/>
    <w:basedOn w:val="a"/>
    <w:rsid w:val="0002495A"/>
    <w:rPr>
      <w:sz w:val="29"/>
      <w:szCs w:val="29"/>
    </w:rPr>
  </w:style>
  <w:style w:type="paragraph" w:customStyle="1" w:styleId="rprtbody1">
    <w:name w:val="rprtbody1"/>
    <w:basedOn w:val="a"/>
    <w:rsid w:val="0002495A"/>
    <w:pPr>
      <w:spacing w:before="34" w:after="34"/>
    </w:pPr>
    <w:rPr>
      <w:sz w:val="28"/>
      <w:szCs w:val="28"/>
    </w:rPr>
  </w:style>
  <w:style w:type="paragraph" w:customStyle="1" w:styleId="aux1">
    <w:name w:val="aux1"/>
    <w:basedOn w:val="a"/>
    <w:rsid w:val="0002495A"/>
    <w:pPr>
      <w:spacing w:line="320" w:lineRule="atLeast"/>
    </w:pPr>
  </w:style>
  <w:style w:type="character" w:styleId="a4">
    <w:name w:val="Hyperlink"/>
    <w:basedOn w:val="a0"/>
    <w:rsid w:val="0002495A"/>
    <w:rPr>
      <w:color w:val="0000FF"/>
      <w:u w:val="single"/>
    </w:rPr>
  </w:style>
  <w:style w:type="character" w:styleId="a5">
    <w:name w:val="Emphasis"/>
    <w:basedOn w:val="a0"/>
    <w:qFormat/>
    <w:rsid w:val="0002495A"/>
    <w:rPr>
      <w:i/>
      <w:iCs/>
    </w:rPr>
  </w:style>
  <w:style w:type="paragraph" w:styleId="a6">
    <w:name w:val="endnote text"/>
    <w:basedOn w:val="a"/>
    <w:link w:val="EndnoteTextChar"/>
    <w:uiPriority w:val="99"/>
    <w:semiHidden/>
    <w:unhideWhenUsed/>
    <w:rsid w:val="00E81171"/>
    <w:rPr>
      <w:sz w:val="20"/>
      <w:szCs w:val="20"/>
    </w:rPr>
  </w:style>
  <w:style w:type="character" w:customStyle="1" w:styleId="EndnoteTextChar">
    <w:name w:val="Endnote Text Char"/>
    <w:basedOn w:val="a0"/>
    <w:link w:val="a6"/>
    <w:uiPriority w:val="99"/>
    <w:semiHidden/>
    <w:rsid w:val="00E81171"/>
    <w:rPr>
      <w:rFonts w:ascii="Times New Roman" w:eastAsia="Times New Roman" w:hAnsi="Times New Roman" w:cs="Times New Roman"/>
      <w:sz w:val="20"/>
      <w:szCs w:val="20"/>
    </w:rPr>
  </w:style>
  <w:style w:type="character" w:styleId="a7">
    <w:name w:val="endnote reference"/>
    <w:basedOn w:val="a0"/>
    <w:uiPriority w:val="99"/>
    <w:semiHidden/>
    <w:unhideWhenUsed/>
    <w:rsid w:val="00E81171"/>
    <w:rPr>
      <w:vertAlign w:val="superscript"/>
    </w:rPr>
  </w:style>
  <w:style w:type="paragraph" w:customStyle="1" w:styleId="Title10">
    <w:name w:val="Title1"/>
    <w:basedOn w:val="a"/>
    <w:rsid w:val="00E81171"/>
    <w:pPr>
      <w:spacing w:before="100" w:beforeAutospacing="1" w:after="100" w:afterAutospacing="1"/>
    </w:pPr>
  </w:style>
  <w:style w:type="paragraph" w:customStyle="1" w:styleId="desc">
    <w:name w:val="desc"/>
    <w:basedOn w:val="a"/>
    <w:rsid w:val="00E81171"/>
    <w:pPr>
      <w:spacing w:before="100" w:beforeAutospacing="1" w:after="100" w:afterAutospacing="1"/>
    </w:pPr>
  </w:style>
  <w:style w:type="paragraph" w:customStyle="1" w:styleId="details">
    <w:name w:val="details"/>
    <w:basedOn w:val="a"/>
    <w:rsid w:val="00E81171"/>
    <w:pPr>
      <w:spacing w:before="100" w:beforeAutospacing="1" w:after="100" w:afterAutospacing="1"/>
    </w:pPr>
  </w:style>
  <w:style w:type="character" w:customStyle="1" w:styleId="highlight">
    <w:name w:val="highlight"/>
    <w:basedOn w:val="a0"/>
    <w:rsid w:val="00060D7D"/>
  </w:style>
  <w:style w:type="table" w:styleId="a8">
    <w:name w:val="Table Grid"/>
    <w:basedOn w:val="a1"/>
    <w:uiPriority w:val="59"/>
    <w:rsid w:val="00345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77046"/>
    <w:pPr>
      <w:ind w:left="720"/>
      <w:contextualSpacing/>
    </w:pPr>
  </w:style>
  <w:style w:type="paragraph" w:customStyle="1" w:styleId="Title2">
    <w:name w:val="Title2"/>
    <w:basedOn w:val="a"/>
    <w:rsid w:val="00835C34"/>
    <w:pPr>
      <w:spacing w:before="100" w:beforeAutospacing="1" w:after="100" w:afterAutospacing="1"/>
    </w:pPr>
  </w:style>
  <w:style w:type="paragraph" w:customStyle="1" w:styleId="Title3">
    <w:name w:val="Title3"/>
    <w:basedOn w:val="a"/>
    <w:rsid w:val="00456BF9"/>
    <w:pPr>
      <w:spacing w:before="100" w:beforeAutospacing="1" w:after="100" w:afterAutospacing="1"/>
    </w:pPr>
  </w:style>
  <w:style w:type="character" w:styleId="aa">
    <w:name w:val="annotation reference"/>
    <w:basedOn w:val="a0"/>
    <w:uiPriority w:val="99"/>
    <w:semiHidden/>
    <w:unhideWhenUsed/>
    <w:rsid w:val="00F07211"/>
    <w:rPr>
      <w:sz w:val="16"/>
      <w:szCs w:val="16"/>
    </w:rPr>
  </w:style>
  <w:style w:type="paragraph" w:styleId="ab">
    <w:name w:val="annotation text"/>
    <w:basedOn w:val="a"/>
    <w:link w:val="CommentTextChar"/>
    <w:uiPriority w:val="99"/>
    <w:unhideWhenUsed/>
    <w:rsid w:val="00F07211"/>
    <w:rPr>
      <w:sz w:val="20"/>
      <w:szCs w:val="20"/>
    </w:rPr>
  </w:style>
  <w:style w:type="character" w:customStyle="1" w:styleId="CommentTextChar">
    <w:name w:val="Comment Text Char"/>
    <w:basedOn w:val="a0"/>
    <w:link w:val="ab"/>
    <w:uiPriority w:val="99"/>
    <w:semiHidden/>
    <w:rsid w:val="00F07211"/>
    <w:rPr>
      <w:rFonts w:ascii="Times New Roman" w:eastAsia="Times New Roman" w:hAnsi="Times New Roman" w:cs="Times New Roman"/>
      <w:sz w:val="20"/>
      <w:szCs w:val="20"/>
    </w:rPr>
  </w:style>
  <w:style w:type="paragraph" w:styleId="ac">
    <w:name w:val="annotation subject"/>
    <w:basedOn w:val="ab"/>
    <w:next w:val="ab"/>
    <w:link w:val="CommentSubjectChar"/>
    <w:uiPriority w:val="99"/>
    <w:semiHidden/>
    <w:unhideWhenUsed/>
    <w:rsid w:val="00F07211"/>
    <w:rPr>
      <w:b/>
      <w:bCs/>
    </w:rPr>
  </w:style>
  <w:style w:type="character" w:customStyle="1" w:styleId="CommentSubjectChar">
    <w:name w:val="Comment Subject Char"/>
    <w:basedOn w:val="CommentTextChar"/>
    <w:link w:val="ac"/>
    <w:uiPriority w:val="99"/>
    <w:semiHidden/>
    <w:rsid w:val="00F07211"/>
    <w:rPr>
      <w:rFonts w:ascii="Times New Roman" w:eastAsia="Times New Roman" w:hAnsi="Times New Roman" w:cs="Times New Roman"/>
      <w:b/>
      <w:bCs/>
      <w:sz w:val="20"/>
      <w:szCs w:val="20"/>
    </w:rPr>
  </w:style>
  <w:style w:type="paragraph" w:styleId="ad">
    <w:name w:val="Balloon Text"/>
    <w:basedOn w:val="a"/>
    <w:link w:val="BalloonTextChar"/>
    <w:uiPriority w:val="99"/>
    <w:semiHidden/>
    <w:unhideWhenUsed/>
    <w:rsid w:val="00F07211"/>
    <w:rPr>
      <w:rFonts w:ascii="Tahoma" w:hAnsi="Tahoma" w:cs="Tahoma"/>
      <w:sz w:val="16"/>
      <w:szCs w:val="16"/>
    </w:rPr>
  </w:style>
  <w:style w:type="character" w:customStyle="1" w:styleId="BalloonTextChar">
    <w:name w:val="Balloon Text Char"/>
    <w:basedOn w:val="a0"/>
    <w:link w:val="ad"/>
    <w:uiPriority w:val="99"/>
    <w:semiHidden/>
    <w:rsid w:val="00F07211"/>
    <w:rPr>
      <w:rFonts w:ascii="Tahoma" w:eastAsia="Times New Roman" w:hAnsi="Tahoma" w:cs="Tahoma"/>
      <w:sz w:val="16"/>
      <w:szCs w:val="16"/>
    </w:rPr>
  </w:style>
  <w:style w:type="paragraph" w:styleId="ae">
    <w:name w:val="header"/>
    <w:basedOn w:val="a"/>
    <w:link w:val="Char"/>
    <w:uiPriority w:val="99"/>
    <w:unhideWhenUsed/>
    <w:rsid w:val="00CB4B07"/>
    <w:pPr>
      <w:tabs>
        <w:tab w:val="center" w:pos="4680"/>
        <w:tab w:val="right" w:pos="9360"/>
      </w:tabs>
    </w:pPr>
  </w:style>
  <w:style w:type="character" w:customStyle="1" w:styleId="Char">
    <w:name w:val="页眉 Char"/>
    <w:basedOn w:val="a0"/>
    <w:link w:val="ae"/>
    <w:uiPriority w:val="99"/>
    <w:rsid w:val="00CB4B07"/>
    <w:rPr>
      <w:rFonts w:ascii="Times New Roman" w:eastAsia="Times New Roman" w:hAnsi="Times New Roman" w:cs="Times New Roman"/>
      <w:sz w:val="24"/>
      <w:szCs w:val="24"/>
    </w:rPr>
  </w:style>
  <w:style w:type="character" w:customStyle="1" w:styleId="Char1">
    <w:name w:val="批注文字 Char1"/>
    <w:basedOn w:val="a0"/>
    <w:semiHidden/>
    <w:rsid w:val="00A713D8"/>
    <w:rPr>
      <w:rFonts w:eastAsia="宋体"/>
      <w:kern w:val="2"/>
      <w:sz w:val="21"/>
      <w:szCs w:val="24"/>
      <w:lang w:val="en-US" w:eastAsia="zh-CN" w:bidi="ar-SA"/>
    </w:rPr>
  </w:style>
  <w:style w:type="paragraph" w:customStyle="1" w:styleId="p0">
    <w:name w:val="p0"/>
    <w:basedOn w:val="a"/>
    <w:rsid w:val="00031C6B"/>
    <w:pPr>
      <w:spacing w:line="240" w:lineRule="atLeast"/>
    </w:pPr>
    <w:rPr>
      <w:rFonts w:ascii="Century" w:eastAsia="宋体" w:hAnsi="Century" w:cs="宋体"/>
      <w:sz w:val="21"/>
      <w:szCs w:val="21"/>
      <w:lang w:eastAsia="zh-CN"/>
    </w:rPr>
  </w:style>
  <w:style w:type="character" w:customStyle="1" w:styleId="trans">
    <w:name w:val="trans"/>
    <w:basedOn w:val="a0"/>
    <w:rsid w:val="00031C6B"/>
  </w:style>
  <w:style w:type="character" w:customStyle="1" w:styleId="webdict">
    <w:name w:val="webdict"/>
    <w:basedOn w:val="a0"/>
    <w:rsid w:val="00031C6B"/>
  </w:style>
  <w:style w:type="paragraph" w:styleId="af">
    <w:name w:val="footnote text"/>
    <w:basedOn w:val="a"/>
    <w:link w:val="Char0"/>
    <w:uiPriority w:val="99"/>
    <w:semiHidden/>
    <w:unhideWhenUsed/>
    <w:rsid w:val="000843DE"/>
    <w:rPr>
      <w:sz w:val="20"/>
      <w:szCs w:val="20"/>
    </w:rPr>
  </w:style>
  <w:style w:type="character" w:customStyle="1" w:styleId="Char0">
    <w:name w:val="脚注文本 Char"/>
    <w:basedOn w:val="a0"/>
    <w:link w:val="af"/>
    <w:uiPriority w:val="99"/>
    <w:semiHidden/>
    <w:rsid w:val="000843DE"/>
    <w:rPr>
      <w:rFonts w:ascii="Times New Roman" w:eastAsia="Times New Roman" w:hAnsi="Times New Roman" w:cs="Times New Roman"/>
      <w:sz w:val="20"/>
      <w:szCs w:val="20"/>
    </w:rPr>
  </w:style>
  <w:style w:type="character" w:styleId="af0">
    <w:name w:val="footnote reference"/>
    <w:basedOn w:val="a0"/>
    <w:uiPriority w:val="99"/>
    <w:semiHidden/>
    <w:unhideWhenUsed/>
    <w:rsid w:val="000843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5A"/>
    <w:pPr>
      <w:spacing w:after="0" w:line="240" w:lineRule="auto"/>
    </w:pPr>
    <w:rPr>
      <w:rFonts w:ascii="Times New Roman" w:eastAsia="Times New Roman" w:hAnsi="Times New Roman" w:cs="Times New Roman"/>
      <w:sz w:val="24"/>
      <w:szCs w:val="24"/>
    </w:rPr>
  </w:style>
  <w:style w:type="paragraph" w:styleId="1">
    <w:name w:val="heading 1"/>
    <w:basedOn w:val="a"/>
    <w:next w:val="a"/>
    <w:link w:val="Heading1Char"/>
    <w:qFormat/>
    <w:rsid w:val="0002495A"/>
    <w:pPr>
      <w:keepNext/>
      <w:outlineLvl w:val="0"/>
    </w:pPr>
    <w:rPr>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ation">
    <w:name w:val="citation"/>
    <w:basedOn w:val="a0"/>
    <w:uiPriority w:val="99"/>
    <w:rsid w:val="0002495A"/>
    <w:rPr>
      <w:rFonts w:cs="Times New Roman"/>
    </w:rPr>
  </w:style>
  <w:style w:type="character" w:customStyle="1" w:styleId="Heading1Char">
    <w:name w:val="Heading 1 Char"/>
    <w:basedOn w:val="a0"/>
    <w:link w:val="1"/>
    <w:rsid w:val="0002495A"/>
    <w:rPr>
      <w:rFonts w:ascii="Times New Roman" w:eastAsia="Times New Roman" w:hAnsi="Times New Roman" w:cs="Times New Roman"/>
      <w:sz w:val="20"/>
      <w:szCs w:val="24"/>
      <w:u w:val="single"/>
    </w:rPr>
  </w:style>
  <w:style w:type="paragraph" w:styleId="a3">
    <w:name w:val="footer"/>
    <w:basedOn w:val="a"/>
    <w:link w:val="FooterChar"/>
    <w:uiPriority w:val="99"/>
    <w:rsid w:val="0002495A"/>
    <w:pPr>
      <w:tabs>
        <w:tab w:val="center" w:pos="4320"/>
        <w:tab w:val="right" w:pos="8640"/>
      </w:tabs>
    </w:pPr>
    <w:rPr>
      <w:sz w:val="20"/>
    </w:rPr>
  </w:style>
  <w:style w:type="character" w:customStyle="1" w:styleId="FooterChar">
    <w:name w:val="Footer Char"/>
    <w:basedOn w:val="a0"/>
    <w:link w:val="a3"/>
    <w:uiPriority w:val="99"/>
    <w:rsid w:val="0002495A"/>
    <w:rPr>
      <w:rFonts w:ascii="Times New Roman" w:eastAsia="Times New Roman" w:hAnsi="Times New Roman" w:cs="Times New Roman"/>
      <w:sz w:val="20"/>
      <w:szCs w:val="24"/>
    </w:rPr>
  </w:style>
  <w:style w:type="character" w:customStyle="1" w:styleId="src1">
    <w:name w:val="src1"/>
    <w:basedOn w:val="a0"/>
    <w:rsid w:val="0002495A"/>
    <w:rPr>
      <w:vanish w:val="0"/>
      <w:webHidden w:val="0"/>
      <w:specVanish w:val="0"/>
    </w:rPr>
  </w:style>
  <w:style w:type="character" w:customStyle="1" w:styleId="jrnl">
    <w:name w:val="jrnl"/>
    <w:basedOn w:val="a0"/>
    <w:rsid w:val="0002495A"/>
  </w:style>
  <w:style w:type="paragraph" w:customStyle="1" w:styleId="title1">
    <w:name w:val="title1"/>
    <w:basedOn w:val="a"/>
    <w:rsid w:val="0002495A"/>
    <w:rPr>
      <w:sz w:val="29"/>
      <w:szCs w:val="29"/>
    </w:rPr>
  </w:style>
  <w:style w:type="paragraph" w:customStyle="1" w:styleId="rprtbody1">
    <w:name w:val="rprtbody1"/>
    <w:basedOn w:val="a"/>
    <w:rsid w:val="0002495A"/>
    <w:pPr>
      <w:spacing w:before="34" w:after="34"/>
    </w:pPr>
    <w:rPr>
      <w:sz w:val="28"/>
      <w:szCs w:val="28"/>
    </w:rPr>
  </w:style>
  <w:style w:type="paragraph" w:customStyle="1" w:styleId="aux1">
    <w:name w:val="aux1"/>
    <w:basedOn w:val="a"/>
    <w:rsid w:val="0002495A"/>
    <w:pPr>
      <w:spacing w:line="320" w:lineRule="atLeast"/>
    </w:pPr>
  </w:style>
  <w:style w:type="character" w:styleId="a4">
    <w:name w:val="Hyperlink"/>
    <w:basedOn w:val="a0"/>
    <w:rsid w:val="0002495A"/>
    <w:rPr>
      <w:color w:val="0000FF"/>
      <w:u w:val="single"/>
    </w:rPr>
  </w:style>
  <w:style w:type="character" w:styleId="a5">
    <w:name w:val="Emphasis"/>
    <w:basedOn w:val="a0"/>
    <w:qFormat/>
    <w:rsid w:val="0002495A"/>
    <w:rPr>
      <w:i/>
      <w:iCs/>
    </w:rPr>
  </w:style>
  <w:style w:type="paragraph" w:styleId="a6">
    <w:name w:val="endnote text"/>
    <w:basedOn w:val="a"/>
    <w:link w:val="EndnoteTextChar"/>
    <w:uiPriority w:val="99"/>
    <w:semiHidden/>
    <w:unhideWhenUsed/>
    <w:rsid w:val="00E81171"/>
    <w:rPr>
      <w:sz w:val="20"/>
      <w:szCs w:val="20"/>
    </w:rPr>
  </w:style>
  <w:style w:type="character" w:customStyle="1" w:styleId="EndnoteTextChar">
    <w:name w:val="Endnote Text Char"/>
    <w:basedOn w:val="a0"/>
    <w:link w:val="a6"/>
    <w:uiPriority w:val="99"/>
    <w:semiHidden/>
    <w:rsid w:val="00E81171"/>
    <w:rPr>
      <w:rFonts w:ascii="Times New Roman" w:eastAsia="Times New Roman" w:hAnsi="Times New Roman" w:cs="Times New Roman"/>
      <w:sz w:val="20"/>
      <w:szCs w:val="20"/>
    </w:rPr>
  </w:style>
  <w:style w:type="character" w:styleId="a7">
    <w:name w:val="endnote reference"/>
    <w:basedOn w:val="a0"/>
    <w:uiPriority w:val="99"/>
    <w:semiHidden/>
    <w:unhideWhenUsed/>
    <w:rsid w:val="00E81171"/>
    <w:rPr>
      <w:vertAlign w:val="superscript"/>
    </w:rPr>
  </w:style>
  <w:style w:type="paragraph" w:customStyle="1" w:styleId="Title10">
    <w:name w:val="Title1"/>
    <w:basedOn w:val="a"/>
    <w:rsid w:val="00E81171"/>
    <w:pPr>
      <w:spacing w:before="100" w:beforeAutospacing="1" w:after="100" w:afterAutospacing="1"/>
    </w:pPr>
  </w:style>
  <w:style w:type="paragraph" w:customStyle="1" w:styleId="desc">
    <w:name w:val="desc"/>
    <w:basedOn w:val="a"/>
    <w:rsid w:val="00E81171"/>
    <w:pPr>
      <w:spacing w:before="100" w:beforeAutospacing="1" w:after="100" w:afterAutospacing="1"/>
    </w:pPr>
  </w:style>
  <w:style w:type="paragraph" w:customStyle="1" w:styleId="details">
    <w:name w:val="details"/>
    <w:basedOn w:val="a"/>
    <w:rsid w:val="00E81171"/>
    <w:pPr>
      <w:spacing w:before="100" w:beforeAutospacing="1" w:after="100" w:afterAutospacing="1"/>
    </w:pPr>
  </w:style>
  <w:style w:type="character" w:customStyle="1" w:styleId="highlight">
    <w:name w:val="highlight"/>
    <w:basedOn w:val="a0"/>
    <w:rsid w:val="00060D7D"/>
  </w:style>
  <w:style w:type="table" w:styleId="a8">
    <w:name w:val="Table Grid"/>
    <w:basedOn w:val="a1"/>
    <w:uiPriority w:val="59"/>
    <w:rsid w:val="00345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77046"/>
    <w:pPr>
      <w:ind w:left="720"/>
      <w:contextualSpacing/>
    </w:pPr>
  </w:style>
  <w:style w:type="paragraph" w:customStyle="1" w:styleId="Title2">
    <w:name w:val="Title2"/>
    <w:basedOn w:val="a"/>
    <w:rsid w:val="00835C34"/>
    <w:pPr>
      <w:spacing w:before="100" w:beforeAutospacing="1" w:after="100" w:afterAutospacing="1"/>
    </w:pPr>
  </w:style>
  <w:style w:type="paragraph" w:customStyle="1" w:styleId="Title3">
    <w:name w:val="Title3"/>
    <w:basedOn w:val="a"/>
    <w:rsid w:val="00456BF9"/>
    <w:pPr>
      <w:spacing w:before="100" w:beforeAutospacing="1" w:after="100" w:afterAutospacing="1"/>
    </w:pPr>
  </w:style>
  <w:style w:type="character" w:styleId="aa">
    <w:name w:val="annotation reference"/>
    <w:basedOn w:val="a0"/>
    <w:uiPriority w:val="99"/>
    <w:semiHidden/>
    <w:unhideWhenUsed/>
    <w:rsid w:val="00F07211"/>
    <w:rPr>
      <w:sz w:val="16"/>
      <w:szCs w:val="16"/>
    </w:rPr>
  </w:style>
  <w:style w:type="paragraph" w:styleId="ab">
    <w:name w:val="annotation text"/>
    <w:basedOn w:val="a"/>
    <w:link w:val="CommentTextChar"/>
    <w:uiPriority w:val="99"/>
    <w:unhideWhenUsed/>
    <w:rsid w:val="00F07211"/>
    <w:rPr>
      <w:sz w:val="20"/>
      <w:szCs w:val="20"/>
    </w:rPr>
  </w:style>
  <w:style w:type="character" w:customStyle="1" w:styleId="CommentTextChar">
    <w:name w:val="Comment Text Char"/>
    <w:basedOn w:val="a0"/>
    <w:link w:val="ab"/>
    <w:uiPriority w:val="99"/>
    <w:semiHidden/>
    <w:rsid w:val="00F07211"/>
    <w:rPr>
      <w:rFonts w:ascii="Times New Roman" w:eastAsia="Times New Roman" w:hAnsi="Times New Roman" w:cs="Times New Roman"/>
      <w:sz w:val="20"/>
      <w:szCs w:val="20"/>
    </w:rPr>
  </w:style>
  <w:style w:type="paragraph" w:styleId="ac">
    <w:name w:val="annotation subject"/>
    <w:basedOn w:val="ab"/>
    <w:next w:val="ab"/>
    <w:link w:val="CommentSubjectChar"/>
    <w:uiPriority w:val="99"/>
    <w:semiHidden/>
    <w:unhideWhenUsed/>
    <w:rsid w:val="00F07211"/>
    <w:rPr>
      <w:b/>
      <w:bCs/>
    </w:rPr>
  </w:style>
  <w:style w:type="character" w:customStyle="1" w:styleId="CommentSubjectChar">
    <w:name w:val="Comment Subject Char"/>
    <w:basedOn w:val="CommentTextChar"/>
    <w:link w:val="ac"/>
    <w:uiPriority w:val="99"/>
    <w:semiHidden/>
    <w:rsid w:val="00F07211"/>
    <w:rPr>
      <w:rFonts w:ascii="Times New Roman" w:eastAsia="Times New Roman" w:hAnsi="Times New Roman" w:cs="Times New Roman"/>
      <w:b/>
      <w:bCs/>
      <w:sz w:val="20"/>
      <w:szCs w:val="20"/>
    </w:rPr>
  </w:style>
  <w:style w:type="paragraph" w:styleId="ad">
    <w:name w:val="Balloon Text"/>
    <w:basedOn w:val="a"/>
    <w:link w:val="BalloonTextChar"/>
    <w:uiPriority w:val="99"/>
    <w:semiHidden/>
    <w:unhideWhenUsed/>
    <w:rsid w:val="00F07211"/>
    <w:rPr>
      <w:rFonts w:ascii="Tahoma" w:hAnsi="Tahoma" w:cs="Tahoma"/>
      <w:sz w:val="16"/>
      <w:szCs w:val="16"/>
    </w:rPr>
  </w:style>
  <w:style w:type="character" w:customStyle="1" w:styleId="BalloonTextChar">
    <w:name w:val="Balloon Text Char"/>
    <w:basedOn w:val="a0"/>
    <w:link w:val="ad"/>
    <w:uiPriority w:val="99"/>
    <w:semiHidden/>
    <w:rsid w:val="00F07211"/>
    <w:rPr>
      <w:rFonts w:ascii="Tahoma" w:eastAsia="Times New Roman" w:hAnsi="Tahoma" w:cs="Tahoma"/>
      <w:sz w:val="16"/>
      <w:szCs w:val="16"/>
    </w:rPr>
  </w:style>
  <w:style w:type="paragraph" w:styleId="ae">
    <w:name w:val="header"/>
    <w:basedOn w:val="a"/>
    <w:link w:val="Char"/>
    <w:uiPriority w:val="99"/>
    <w:unhideWhenUsed/>
    <w:rsid w:val="00CB4B07"/>
    <w:pPr>
      <w:tabs>
        <w:tab w:val="center" w:pos="4680"/>
        <w:tab w:val="right" w:pos="9360"/>
      </w:tabs>
    </w:pPr>
  </w:style>
  <w:style w:type="character" w:customStyle="1" w:styleId="Char">
    <w:name w:val="页眉 Char"/>
    <w:basedOn w:val="a0"/>
    <w:link w:val="ae"/>
    <w:uiPriority w:val="99"/>
    <w:rsid w:val="00CB4B07"/>
    <w:rPr>
      <w:rFonts w:ascii="Times New Roman" w:eastAsia="Times New Roman" w:hAnsi="Times New Roman" w:cs="Times New Roman"/>
      <w:sz w:val="24"/>
      <w:szCs w:val="24"/>
    </w:rPr>
  </w:style>
  <w:style w:type="character" w:customStyle="1" w:styleId="Char1">
    <w:name w:val="批注文字 Char1"/>
    <w:basedOn w:val="a0"/>
    <w:semiHidden/>
    <w:rsid w:val="00A713D8"/>
    <w:rPr>
      <w:rFonts w:eastAsia="宋体"/>
      <w:kern w:val="2"/>
      <w:sz w:val="21"/>
      <w:szCs w:val="24"/>
      <w:lang w:val="en-US" w:eastAsia="zh-CN" w:bidi="ar-SA"/>
    </w:rPr>
  </w:style>
  <w:style w:type="paragraph" w:customStyle="1" w:styleId="p0">
    <w:name w:val="p0"/>
    <w:basedOn w:val="a"/>
    <w:rsid w:val="00031C6B"/>
    <w:pPr>
      <w:spacing w:line="240" w:lineRule="atLeast"/>
    </w:pPr>
    <w:rPr>
      <w:rFonts w:ascii="Century" w:eastAsia="宋体" w:hAnsi="Century" w:cs="宋体"/>
      <w:sz w:val="21"/>
      <w:szCs w:val="21"/>
      <w:lang w:eastAsia="zh-CN"/>
    </w:rPr>
  </w:style>
  <w:style w:type="character" w:customStyle="1" w:styleId="trans">
    <w:name w:val="trans"/>
    <w:basedOn w:val="a0"/>
    <w:rsid w:val="00031C6B"/>
  </w:style>
  <w:style w:type="character" w:customStyle="1" w:styleId="webdict">
    <w:name w:val="webdict"/>
    <w:basedOn w:val="a0"/>
    <w:rsid w:val="00031C6B"/>
  </w:style>
  <w:style w:type="paragraph" w:styleId="af">
    <w:name w:val="footnote text"/>
    <w:basedOn w:val="a"/>
    <w:link w:val="Char0"/>
    <w:uiPriority w:val="99"/>
    <w:semiHidden/>
    <w:unhideWhenUsed/>
    <w:rsid w:val="000843DE"/>
    <w:rPr>
      <w:sz w:val="20"/>
      <w:szCs w:val="20"/>
    </w:rPr>
  </w:style>
  <w:style w:type="character" w:customStyle="1" w:styleId="Char0">
    <w:name w:val="脚注文本 Char"/>
    <w:basedOn w:val="a0"/>
    <w:link w:val="af"/>
    <w:uiPriority w:val="99"/>
    <w:semiHidden/>
    <w:rsid w:val="000843DE"/>
    <w:rPr>
      <w:rFonts w:ascii="Times New Roman" w:eastAsia="Times New Roman" w:hAnsi="Times New Roman" w:cs="Times New Roman"/>
      <w:sz w:val="20"/>
      <w:szCs w:val="20"/>
    </w:rPr>
  </w:style>
  <w:style w:type="character" w:styleId="af0">
    <w:name w:val="footnote reference"/>
    <w:basedOn w:val="a0"/>
    <w:uiPriority w:val="99"/>
    <w:semiHidden/>
    <w:unhideWhenUsed/>
    <w:rsid w:val="000843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0148">
      <w:bodyDiv w:val="1"/>
      <w:marLeft w:val="0"/>
      <w:marRight w:val="0"/>
      <w:marTop w:val="0"/>
      <w:marBottom w:val="0"/>
      <w:divBdr>
        <w:top w:val="none" w:sz="0" w:space="0" w:color="auto"/>
        <w:left w:val="none" w:sz="0" w:space="0" w:color="auto"/>
        <w:bottom w:val="none" w:sz="0" w:space="0" w:color="auto"/>
        <w:right w:val="none" w:sz="0" w:space="0" w:color="auto"/>
      </w:divBdr>
      <w:divsChild>
        <w:div w:id="510723546">
          <w:marLeft w:val="0"/>
          <w:marRight w:val="0"/>
          <w:marTop w:val="0"/>
          <w:marBottom w:val="0"/>
          <w:divBdr>
            <w:top w:val="none" w:sz="0" w:space="0" w:color="auto"/>
            <w:left w:val="none" w:sz="0" w:space="0" w:color="auto"/>
            <w:bottom w:val="none" w:sz="0" w:space="0" w:color="auto"/>
            <w:right w:val="none" w:sz="0" w:space="0" w:color="auto"/>
          </w:divBdr>
        </w:div>
        <w:div w:id="212890522">
          <w:marLeft w:val="0"/>
          <w:marRight w:val="0"/>
          <w:marTop w:val="0"/>
          <w:marBottom w:val="0"/>
          <w:divBdr>
            <w:top w:val="none" w:sz="0" w:space="0" w:color="auto"/>
            <w:left w:val="none" w:sz="0" w:space="0" w:color="auto"/>
            <w:bottom w:val="none" w:sz="0" w:space="0" w:color="auto"/>
            <w:right w:val="none" w:sz="0" w:space="0" w:color="auto"/>
          </w:divBdr>
        </w:div>
      </w:divsChild>
    </w:div>
    <w:div w:id="190799485">
      <w:bodyDiv w:val="1"/>
      <w:marLeft w:val="0"/>
      <w:marRight w:val="0"/>
      <w:marTop w:val="0"/>
      <w:marBottom w:val="0"/>
      <w:divBdr>
        <w:top w:val="none" w:sz="0" w:space="0" w:color="auto"/>
        <w:left w:val="none" w:sz="0" w:space="0" w:color="auto"/>
        <w:bottom w:val="none" w:sz="0" w:space="0" w:color="auto"/>
        <w:right w:val="none" w:sz="0" w:space="0" w:color="auto"/>
      </w:divBdr>
      <w:divsChild>
        <w:div w:id="709495018">
          <w:marLeft w:val="0"/>
          <w:marRight w:val="0"/>
          <w:marTop w:val="0"/>
          <w:marBottom w:val="0"/>
          <w:divBdr>
            <w:top w:val="none" w:sz="0" w:space="0" w:color="auto"/>
            <w:left w:val="none" w:sz="0" w:space="0" w:color="auto"/>
            <w:bottom w:val="none" w:sz="0" w:space="0" w:color="auto"/>
            <w:right w:val="none" w:sz="0" w:space="0" w:color="auto"/>
          </w:divBdr>
        </w:div>
        <w:div w:id="361978476">
          <w:marLeft w:val="0"/>
          <w:marRight w:val="0"/>
          <w:marTop w:val="0"/>
          <w:marBottom w:val="0"/>
          <w:divBdr>
            <w:top w:val="none" w:sz="0" w:space="0" w:color="auto"/>
            <w:left w:val="none" w:sz="0" w:space="0" w:color="auto"/>
            <w:bottom w:val="none" w:sz="0" w:space="0" w:color="auto"/>
            <w:right w:val="none" w:sz="0" w:space="0" w:color="auto"/>
          </w:divBdr>
        </w:div>
      </w:divsChild>
    </w:div>
    <w:div w:id="411198038">
      <w:bodyDiv w:val="1"/>
      <w:marLeft w:val="0"/>
      <w:marRight w:val="0"/>
      <w:marTop w:val="0"/>
      <w:marBottom w:val="0"/>
      <w:divBdr>
        <w:top w:val="none" w:sz="0" w:space="0" w:color="auto"/>
        <w:left w:val="none" w:sz="0" w:space="0" w:color="auto"/>
        <w:bottom w:val="none" w:sz="0" w:space="0" w:color="auto"/>
        <w:right w:val="none" w:sz="0" w:space="0" w:color="auto"/>
      </w:divBdr>
      <w:divsChild>
        <w:div w:id="1125848610">
          <w:marLeft w:val="0"/>
          <w:marRight w:val="0"/>
          <w:marTop w:val="0"/>
          <w:marBottom w:val="0"/>
          <w:divBdr>
            <w:top w:val="none" w:sz="0" w:space="0" w:color="auto"/>
            <w:left w:val="none" w:sz="0" w:space="0" w:color="auto"/>
            <w:bottom w:val="none" w:sz="0" w:space="0" w:color="auto"/>
            <w:right w:val="none" w:sz="0" w:space="0" w:color="auto"/>
          </w:divBdr>
        </w:div>
      </w:divsChild>
    </w:div>
    <w:div w:id="441653389">
      <w:bodyDiv w:val="1"/>
      <w:marLeft w:val="0"/>
      <w:marRight w:val="0"/>
      <w:marTop w:val="0"/>
      <w:marBottom w:val="0"/>
      <w:divBdr>
        <w:top w:val="none" w:sz="0" w:space="0" w:color="auto"/>
        <w:left w:val="none" w:sz="0" w:space="0" w:color="auto"/>
        <w:bottom w:val="none" w:sz="0" w:space="0" w:color="auto"/>
        <w:right w:val="none" w:sz="0" w:space="0" w:color="auto"/>
      </w:divBdr>
    </w:div>
    <w:div w:id="442726572">
      <w:bodyDiv w:val="1"/>
      <w:marLeft w:val="0"/>
      <w:marRight w:val="0"/>
      <w:marTop w:val="0"/>
      <w:marBottom w:val="0"/>
      <w:divBdr>
        <w:top w:val="none" w:sz="0" w:space="0" w:color="auto"/>
        <w:left w:val="none" w:sz="0" w:space="0" w:color="auto"/>
        <w:bottom w:val="none" w:sz="0" w:space="0" w:color="auto"/>
        <w:right w:val="none" w:sz="0" w:space="0" w:color="auto"/>
      </w:divBdr>
      <w:divsChild>
        <w:div w:id="1692757301">
          <w:marLeft w:val="0"/>
          <w:marRight w:val="0"/>
          <w:marTop w:val="0"/>
          <w:marBottom w:val="0"/>
          <w:divBdr>
            <w:top w:val="none" w:sz="0" w:space="0" w:color="auto"/>
            <w:left w:val="none" w:sz="0" w:space="0" w:color="auto"/>
            <w:bottom w:val="none" w:sz="0" w:space="0" w:color="auto"/>
            <w:right w:val="none" w:sz="0" w:space="0" w:color="auto"/>
          </w:divBdr>
        </w:div>
        <w:div w:id="1120146704">
          <w:marLeft w:val="0"/>
          <w:marRight w:val="0"/>
          <w:marTop w:val="0"/>
          <w:marBottom w:val="0"/>
          <w:divBdr>
            <w:top w:val="none" w:sz="0" w:space="0" w:color="auto"/>
            <w:left w:val="none" w:sz="0" w:space="0" w:color="auto"/>
            <w:bottom w:val="none" w:sz="0" w:space="0" w:color="auto"/>
            <w:right w:val="none" w:sz="0" w:space="0" w:color="auto"/>
          </w:divBdr>
        </w:div>
      </w:divsChild>
    </w:div>
    <w:div w:id="457144761">
      <w:bodyDiv w:val="1"/>
      <w:marLeft w:val="0"/>
      <w:marRight w:val="0"/>
      <w:marTop w:val="0"/>
      <w:marBottom w:val="0"/>
      <w:divBdr>
        <w:top w:val="none" w:sz="0" w:space="0" w:color="auto"/>
        <w:left w:val="none" w:sz="0" w:space="0" w:color="auto"/>
        <w:bottom w:val="none" w:sz="0" w:space="0" w:color="auto"/>
        <w:right w:val="none" w:sz="0" w:space="0" w:color="auto"/>
      </w:divBdr>
      <w:divsChild>
        <w:div w:id="1584800256">
          <w:marLeft w:val="0"/>
          <w:marRight w:val="0"/>
          <w:marTop w:val="0"/>
          <w:marBottom w:val="0"/>
          <w:divBdr>
            <w:top w:val="none" w:sz="0" w:space="0" w:color="auto"/>
            <w:left w:val="none" w:sz="0" w:space="0" w:color="auto"/>
            <w:bottom w:val="none" w:sz="0" w:space="0" w:color="auto"/>
            <w:right w:val="none" w:sz="0" w:space="0" w:color="auto"/>
          </w:divBdr>
        </w:div>
        <w:div w:id="1894852942">
          <w:marLeft w:val="0"/>
          <w:marRight w:val="0"/>
          <w:marTop w:val="0"/>
          <w:marBottom w:val="0"/>
          <w:divBdr>
            <w:top w:val="none" w:sz="0" w:space="0" w:color="auto"/>
            <w:left w:val="none" w:sz="0" w:space="0" w:color="auto"/>
            <w:bottom w:val="none" w:sz="0" w:space="0" w:color="auto"/>
            <w:right w:val="none" w:sz="0" w:space="0" w:color="auto"/>
          </w:divBdr>
        </w:div>
      </w:divsChild>
    </w:div>
    <w:div w:id="515005573">
      <w:bodyDiv w:val="1"/>
      <w:marLeft w:val="0"/>
      <w:marRight w:val="0"/>
      <w:marTop w:val="0"/>
      <w:marBottom w:val="0"/>
      <w:divBdr>
        <w:top w:val="none" w:sz="0" w:space="0" w:color="auto"/>
        <w:left w:val="none" w:sz="0" w:space="0" w:color="auto"/>
        <w:bottom w:val="none" w:sz="0" w:space="0" w:color="auto"/>
        <w:right w:val="none" w:sz="0" w:space="0" w:color="auto"/>
      </w:divBdr>
      <w:divsChild>
        <w:div w:id="1005858563">
          <w:marLeft w:val="0"/>
          <w:marRight w:val="0"/>
          <w:marTop w:val="0"/>
          <w:marBottom w:val="0"/>
          <w:divBdr>
            <w:top w:val="none" w:sz="0" w:space="0" w:color="auto"/>
            <w:left w:val="none" w:sz="0" w:space="0" w:color="auto"/>
            <w:bottom w:val="none" w:sz="0" w:space="0" w:color="auto"/>
            <w:right w:val="none" w:sz="0" w:space="0" w:color="auto"/>
          </w:divBdr>
        </w:div>
      </w:divsChild>
    </w:div>
    <w:div w:id="709379477">
      <w:bodyDiv w:val="1"/>
      <w:marLeft w:val="0"/>
      <w:marRight w:val="0"/>
      <w:marTop w:val="0"/>
      <w:marBottom w:val="0"/>
      <w:divBdr>
        <w:top w:val="none" w:sz="0" w:space="0" w:color="auto"/>
        <w:left w:val="none" w:sz="0" w:space="0" w:color="auto"/>
        <w:bottom w:val="none" w:sz="0" w:space="0" w:color="auto"/>
        <w:right w:val="none" w:sz="0" w:space="0" w:color="auto"/>
      </w:divBdr>
      <w:divsChild>
        <w:div w:id="1819884631">
          <w:marLeft w:val="0"/>
          <w:marRight w:val="0"/>
          <w:marTop w:val="0"/>
          <w:marBottom w:val="0"/>
          <w:divBdr>
            <w:top w:val="none" w:sz="0" w:space="0" w:color="auto"/>
            <w:left w:val="none" w:sz="0" w:space="0" w:color="auto"/>
            <w:bottom w:val="none" w:sz="0" w:space="0" w:color="auto"/>
            <w:right w:val="none" w:sz="0" w:space="0" w:color="auto"/>
          </w:divBdr>
        </w:div>
        <w:div w:id="1981838599">
          <w:marLeft w:val="0"/>
          <w:marRight w:val="0"/>
          <w:marTop w:val="0"/>
          <w:marBottom w:val="0"/>
          <w:divBdr>
            <w:top w:val="none" w:sz="0" w:space="0" w:color="auto"/>
            <w:left w:val="none" w:sz="0" w:space="0" w:color="auto"/>
            <w:bottom w:val="none" w:sz="0" w:space="0" w:color="auto"/>
            <w:right w:val="none" w:sz="0" w:space="0" w:color="auto"/>
          </w:divBdr>
        </w:div>
      </w:divsChild>
    </w:div>
    <w:div w:id="731385899">
      <w:bodyDiv w:val="1"/>
      <w:marLeft w:val="0"/>
      <w:marRight w:val="0"/>
      <w:marTop w:val="0"/>
      <w:marBottom w:val="0"/>
      <w:divBdr>
        <w:top w:val="none" w:sz="0" w:space="0" w:color="auto"/>
        <w:left w:val="none" w:sz="0" w:space="0" w:color="auto"/>
        <w:bottom w:val="none" w:sz="0" w:space="0" w:color="auto"/>
        <w:right w:val="none" w:sz="0" w:space="0" w:color="auto"/>
      </w:divBdr>
      <w:divsChild>
        <w:div w:id="1901600061">
          <w:marLeft w:val="0"/>
          <w:marRight w:val="0"/>
          <w:marTop w:val="0"/>
          <w:marBottom w:val="0"/>
          <w:divBdr>
            <w:top w:val="none" w:sz="0" w:space="0" w:color="auto"/>
            <w:left w:val="none" w:sz="0" w:space="0" w:color="auto"/>
            <w:bottom w:val="none" w:sz="0" w:space="0" w:color="auto"/>
            <w:right w:val="none" w:sz="0" w:space="0" w:color="auto"/>
          </w:divBdr>
        </w:div>
      </w:divsChild>
    </w:div>
    <w:div w:id="746271197">
      <w:bodyDiv w:val="1"/>
      <w:marLeft w:val="0"/>
      <w:marRight w:val="0"/>
      <w:marTop w:val="0"/>
      <w:marBottom w:val="0"/>
      <w:divBdr>
        <w:top w:val="none" w:sz="0" w:space="0" w:color="auto"/>
        <w:left w:val="none" w:sz="0" w:space="0" w:color="auto"/>
        <w:bottom w:val="none" w:sz="0" w:space="0" w:color="auto"/>
        <w:right w:val="none" w:sz="0" w:space="0" w:color="auto"/>
      </w:divBdr>
      <w:divsChild>
        <w:div w:id="1278096052">
          <w:marLeft w:val="0"/>
          <w:marRight w:val="0"/>
          <w:marTop w:val="0"/>
          <w:marBottom w:val="0"/>
          <w:divBdr>
            <w:top w:val="none" w:sz="0" w:space="0" w:color="auto"/>
            <w:left w:val="none" w:sz="0" w:space="0" w:color="auto"/>
            <w:bottom w:val="none" w:sz="0" w:space="0" w:color="auto"/>
            <w:right w:val="none" w:sz="0" w:space="0" w:color="auto"/>
          </w:divBdr>
        </w:div>
      </w:divsChild>
    </w:div>
    <w:div w:id="765230938">
      <w:bodyDiv w:val="1"/>
      <w:marLeft w:val="0"/>
      <w:marRight w:val="0"/>
      <w:marTop w:val="0"/>
      <w:marBottom w:val="0"/>
      <w:divBdr>
        <w:top w:val="none" w:sz="0" w:space="0" w:color="auto"/>
        <w:left w:val="none" w:sz="0" w:space="0" w:color="auto"/>
        <w:bottom w:val="none" w:sz="0" w:space="0" w:color="auto"/>
        <w:right w:val="none" w:sz="0" w:space="0" w:color="auto"/>
      </w:divBdr>
      <w:divsChild>
        <w:div w:id="1577520383">
          <w:marLeft w:val="0"/>
          <w:marRight w:val="0"/>
          <w:marTop w:val="0"/>
          <w:marBottom w:val="0"/>
          <w:divBdr>
            <w:top w:val="none" w:sz="0" w:space="0" w:color="auto"/>
            <w:left w:val="none" w:sz="0" w:space="0" w:color="auto"/>
            <w:bottom w:val="none" w:sz="0" w:space="0" w:color="auto"/>
            <w:right w:val="none" w:sz="0" w:space="0" w:color="auto"/>
          </w:divBdr>
        </w:div>
      </w:divsChild>
    </w:div>
    <w:div w:id="987395666">
      <w:bodyDiv w:val="1"/>
      <w:marLeft w:val="0"/>
      <w:marRight w:val="0"/>
      <w:marTop w:val="0"/>
      <w:marBottom w:val="0"/>
      <w:divBdr>
        <w:top w:val="none" w:sz="0" w:space="0" w:color="auto"/>
        <w:left w:val="none" w:sz="0" w:space="0" w:color="auto"/>
        <w:bottom w:val="none" w:sz="0" w:space="0" w:color="auto"/>
        <w:right w:val="none" w:sz="0" w:space="0" w:color="auto"/>
      </w:divBdr>
      <w:divsChild>
        <w:div w:id="2082292605">
          <w:marLeft w:val="0"/>
          <w:marRight w:val="0"/>
          <w:marTop w:val="0"/>
          <w:marBottom w:val="0"/>
          <w:divBdr>
            <w:top w:val="none" w:sz="0" w:space="0" w:color="auto"/>
            <w:left w:val="none" w:sz="0" w:space="0" w:color="auto"/>
            <w:bottom w:val="none" w:sz="0" w:space="0" w:color="auto"/>
            <w:right w:val="none" w:sz="0" w:space="0" w:color="auto"/>
          </w:divBdr>
        </w:div>
      </w:divsChild>
    </w:div>
    <w:div w:id="1058555321">
      <w:bodyDiv w:val="1"/>
      <w:marLeft w:val="0"/>
      <w:marRight w:val="0"/>
      <w:marTop w:val="0"/>
      <w:marBottom w:val="0"/>
      <w:divBdr>
        <w:top w:val="none" w:sz="0" w:space="0" w:color="auto"/>
        <w:left w:val="none" w:sz="0" w:space="0" w:color="auto"/>
        <w:bottom w:val="none" w:sz="0" w:space="0" w:color="auto"/>
        <w:right w:val="none" w:sz="0" w:space="0" w:color="auto"/>
      </w:divBdr>
      <w:divsChild>
        <w:div w:id="738334267">
          <w:marLeft w:val="0"/>
          <w:marRight w:val="0"/>
          <w:marTop w:val="0"/>
          <w:marBottom w:val="0"/>
          <w:divBdr>
            <w:top w:val="none" w:sz="0" w:space="0" w:color="auto"/>
            <w:left w:val="none" w:sz="0" w:space="0" w:color="auto"/>
            <w:bottom w:val="none" w:sz="0" w:space="0" w:color="auto"/>
            <w:right w:val="none" w:sz="0" w:space="0" w:color="auto"/>
          </w:divBdr>
        </w:div>
        <w:div w:id="1824276429">
          <w:marLeft w:val="0"/>
          <w:marRight w:val="0"/>
          <w:marTop w:val="0"/>
          <w:marBottom w:val="0"/>
          <w:divBdr>
            <w:top w:val="none" w:sz="0" w:space="0" w:color="auto"/>
            <w:left w:val="none" w:sz="0" w:space="0" w:color="auto"/>
            <w:bottom w:val="none" w:sz="0" w:space="0" w:color="auto"/>
            <w:right w:val="none" w:sz="0" w:space="0" w:color="auto"/>
          </w:divBdr>
        </w:div>
      </w:divsChild>
    </w:div>
    <w:div w:id="1242564351">
      <w:bodyDiv w:val="1"/>
      <w:marLeft w:val="0"/>
      <w:marRight w:val="0"/>
      <w:marTop w:val="0"/>
      <w:marBottom w:val="0"/>
      <w:divBdr>
        <w:top w:val="none" w:sz="0" w:space="0" w:color="auto"/>
        <w:left w:val="none" w:sz="0" w:space="0" w:color="auto"/>
        <w:bottom w:val="none" w:sz="0" w:space="0" w:color="auto"/>
        <w:right w:val="none" w:sz="0" w:space="0" w:color="auto"/>
      </w:divBdr>
      <w:divsChild>
        <w:div w:id="353583456">
          <w:marLeft w:val="0"/>
          <w:marRight w:val="0"/>
          <w:marTop w:val="0"/>
          <w:marBottom w:val="0"/>
          <w:divBdr>
            <w:top w:val="none" w:sz="0" w:space="0" w:color="auto"/>
            <w:left w:val="none" w:sz="0" w:space="0" w:color="auto"/>
            <w:bottom w:val="none" w:sz="0" w:space="0" w:color="auto"/>
            <w:right w:val="none" w:sz="0" w:space="0" w:color="auto"/>
          </w:divBdr>
        </w:div>
        <w:div w:id="210116252">
          <w:marLeft w:val="0"/>
          <w:marRight w:val="0"/>
          <w:marTop w:val="0"/>
          <w:marBottom w:val="0"/>
          <w:divBdr>
            <w:top w:val="none" w:sz="0" w:space="0" w:color="auto"/>
            <w:left w:val="none" w:sz="0" w:space="0" w:color="auto"/>
            <w:bottom w:val="none" w:sz="0" w:space="0" w:color="auto"/>
            <w:right w:val="none" w:sz="0" w:space="0" w:color="auto"/>
          </w:divBdr>
        </w:div>
      </w:divsChild>
    </w:div>
    <w:div w:id="1346251069">
      <w:bodyDiv w:val="1"/>
      <w:marLeft w:val="0"/>
      <w:marRight w:val="0"/>
      <w:marTop w:val="0"/>
      <w:marBottom w:val="0"/>
      <w:divBdr>
        <w:top w:val="none" w:sz="0" w:space="0" w:color="auto"/>
        <w:left w:val="none" w:sz="0" w:space="0" w:color="auto"/>
        <w:bottom w:val="none" w:sz="0" w:space="0" w:color="auto"/>
        <w:right w:val="none" w:sz="0" w:space="0" w:color="auto"/>
      </w:divBdr>
      <w:divsChild>
        <w:div w:id="308171417">
          <w:marLeft w:val="0"/>
          <w:marRight w:val="0"/>
          <w:marTop w:val="0"/>
          <w:marBottom w:val="0"/>
          <w:divBdr>
            <w:top w:val="none" w:sz="0" w:space="0" w:color="auto"/>
            <w:left w:val="none" w:sz="0" w:space="0" w:color="auto"/>
            <w:bottom w:val="none" w:sz="0" w:space="0" w:color="auto"/>
            <w:right w:val="none" w:sz="0" w:space="0" w:color="auto"/>
          </w:divBdr>
        </w:div>
        <w:div w:id="1644114816">
          <w:marLeft w:val="0"/>
          <w:marRight w:val="0"/>
          <w:marTop w:val="0"/>
          <w:marBottom w:val="0"/>
          <w:divBdr>
            <w:top w:val="none" w:sz="0" w:space="0" w:color="auto"/>
            <w:left w:val="none" w:sz="0" w:space="0" w:color="auto"/>
            <w:bottom w:val="none" w:sz="0" w:space="0" w:color="auto"/>
            <w:right w:val="none" w:sz="0" w:space="0" w:color="auto"/>
          </w:divBdr>
        </w:div>
      </w:divsChild>
    </w:div>
    <w:div w:id="1786650685">
      <w:bodyDiv w:val="1"/>
      <w:marLeft w:val="0"/>
      <w:marRight w:val="0"/>
      <w:marTop w:val="0"/>
      <w:marBottom w:val="0"/>
      <w:divBdr>
        <w:top w:val="none" w:sz="0" w:space="0" w:color="auto"/>
        <w:left w:val="none" w:sz="0" w:space="0" w:color="auto"/>
        <w:bottom w:val="none" w:sz="0" w:space="0" w:color="auto"/>
        <w:right w:val="none" w:sz="0" w:space="0" w:color="auto"/>
      </w:divBdr>
    </w:div>
    <w:div w:id="1815561777">
      <w:bodyDiv w:val="1"/>
      <w:marLeft w:val="0"/>
      <w:marRight w:val="0"/>
      <w:marTop w:val="0"/>
      <w:marBottom w:val="0"/>
      <w:divBdr>
        <w:top w:val="none" w:sz="0" w:space="0" w:color="auto"/>
        <w:left w:val="none" w:sz="0" w:space="0" w:color="auto"/>
        <w:bottom w:val="none" w:sz="0" w:space="0" w:color="auto"/>
        <w:right w:val="none" w:sz="0" w:space="0" w:color="auto"/>
      </w:divBdr>
      <w:divsChild>
        <w:div w:id="1860241256">
          <w:marLeft w:val="0"/>
          <w:marRight w:val="0"/>
          <w:marTop w:val="0"/>
          <w:marBottom w:val="0"/>
          <w:divBdr>
            <w:top w:val="none" w:sz="0" w:space="0" w:color="auto"/>
            <w:left w:val="none" w:sz="0" w:space="0" w:color="auto"/>
            <w:bottom w:val="none" w:sz="0" w:space="0" w:color="auto"/>
            <w:right w:val="none" w:sz="0" w:space="0" w:color="auto"/>
          </w:divBdr>
        </w:div>
        <w:div w:id="958954194">
          <w:marLeft w:val="0"/>
          <w:marRight w:val="0"/>
          <w:marTop w:val="0"/>
          <w:marBottom w:val="0"/>
          <w:divBdr>
            <w:top w:val="none" w:sz="0" w:space="0" w:color="auto"/>
            <w:left w:val="none" w:sz="0" w:space="0" w:color="auto"/>
            <w:bottom w:val="none" w:sz="0" w:space="0" w:color="auto"/>
            <w:right w:val="none" w:sz="0" w:space="0" w:color="auto"/>
          </w:divBdr>
        </w:div>
      </w:divsChild>
    </w:div>
    <w:div w:id="1892224229">
      <w:bodyDiv w:val="1"/>
      <w:marLeft w:val="0"/>
      <w:marRight w:val="0"/>
      <w:marTop w:val="0"/>
      <w:marBottom w:val="0"/>
      <w:divBdr>
        <w:top w:val="none" w:sz="0" w:space="0" w:color="auto"/>
        <w:left w:val="none" w:sz="0" w:space="0" w:color="auto"/>
        <w:bottom w:val="none" w:sz="0" w:space="0" w:color="auto"/>
        <w:right w:val="none" w:sz="0" w:space="0" w:color="auto"/>
      </w:divBdr>
      <w:divsChild>
        <w:div w:id="1130980705">
          <w:marLeft w:val="0"/>
          <w:marRight w:val="0"/>
          <w:marTop w:val="0"/>
          <w:marBottom w:val="0"/>
          <w:divBdr>
            <w:top w:val="none" w:sz="0" w:space="0" w:color="auto"/>
            <w:left w:val="none" w:sz="0" w:space="0" w:color="auto"/>
            <w:bottom w:val="none" w:sz="0" w:space="0" w:color="auto"/>
            <w:right w:val="none" w:sz="0" w:space="0" w:color="auto"/>
          </w:divBdr>
        </w:div>
        <w:div w:id="1453940208">
          <w:marLeft w:val="0"/>
          <w:marRight w:val="0"/>
          <w:marTop w:val="0"/>
          <w:marBottom w:val="0"/>
          <w:divBdr>
            <w:top w:val="none" w:sz="0" w:space="0" w:color="auto"/>
            <w:left w:val="none" w:sz="0" w:space="0" w:color="auto"/>
            <w:bottom w:val="none" w:sz="0" w:space="0" w:color="auto"/>
            <w:right w:val="none" w:sz="0" w:space="0" w:color="auto"/>
          </w:divBdr>
        </w:div>
      </w:divsChild>
    </w:div>
    <w:div w:id="2010131072">
      <w:bodyDiv w:val="1"/>
      <w:marLeft w:val="0"/>
      <w:marRight w:val="0"/>
      <w:marTop w:val="0"/>
      <w:marBottom w:val="0"/>
      <w:divBdr>
        <w:top w:val="none" w:sz="0" w:space="0" w:color="auto"/>
        <w:left w:val="none" w:sz="0" w:space="0" w:color="auto"/>
        <w:bottom w:val="none" w:sz="0" w:space="0" w:color="auto"/>
        <w:right w:val="none" w:sz="0" w:space="0" w:color="auto"/>
      </w:divBdr>
      <w:divsChild>
        <w:div w:id="801918858">
          <w:marLeft w:val="0"/>
          <w:marRight w:val="0"/>
          <w:marTop w:val="0"/>
          <w:marBottom w:val="0"/>
          <w:divBdr>
            <w:top w:val="none" w:sz="0" w:space="0" w:color="auto"/>
            <w:left w:val="none" w:sz="0" w:space="0" w:color="auto"/>
            <w:bottom w:val="none" w:sz="0" w:space="0" w:color="auto"/>
            <w:right w:val="none" w:sz="0" w:space="0" w:color="auto"/>
          </w:divBdr>
          <w:divsChild>
            <w:div w:id="1890604187">
              <w:marLeft w:val="0"/>
              <w:marRight w:val="0"/>
              <w:marTop w:val="0"/>
              <w:marBottom w:val="0"/>
              <w:divBdr>
                <w:top w:val="none" w:sz="0" w:space="0" w:color="auto"/>
                <w:left w:val="none" w:sz="0" w:space="0" w:color="auto"/>
                <w:bottom w:val="none" w:sz="0" w:space="0" w:color="auto"/>
                <w:right w:val="none" w:sz="0" w:space="0" w:color="auto"/>
              </w:divBdr>
            </w:div>
            <w:div w:id="1350637610">
              <w:marLeft w:val="0"/>
              <w:marRight w:val="0"/>
              <w:marTop w:val="0"/>
              <w:marBottom w:val="0"/>
              <w:divBdr>
                <w:top w:val="none" w:sz="0" w:space="0" w:color="auto"/>
                <w:left w:val="none" w:sz="0" w:space="0" w:color="auto"/>
                <w:bottom w:val="none" w:sz="0" w:space="0" w:color="auto"/>
                <w:right w:val="none" w:sz="0" w:space="0" w:color="auto"/>
              </w:divBdr>
            </w:div>
            <w:div w:id="414017211">
              <w:marLeft w:val="0"/>
              <w:marRight w:val="0"/>
              <w:marTop w:val="0"/>
              <w:marBottom w:val="0"/>
              <w:divBdr>
                <w:top w:val="none" w:sz="0" w:space="0" w:color="auto"/>
                <w:left w:val="none" w:sz="0" w:space="0" w:color="auto"/>
                <w:bottom w:val="none" w:sz="0" w:space="0" w:color="auto"/>
                <w:right w:val="none" w:sz="0" w:space="0" w:color="auto"/>
              </w:divBdr>
            </w:div>
            <w:div w:id="788865612">
              <w:marLeft w:val="0"/>
              <w:marRight w:val="0"/>
              <w:marTop w:val="0"/>
              <w:marBottom w:val="0"/>
              <w:divBdr>
                <w:top w:val="none" w:sz="0" w:space="0" w:color="auto"/>
                <w:left w:val="none" w:sz="0" w:space="0" w:color="auto"/>
                <w:bottom w:val="none" w:sz="0" w:space="0" w:color="auto"/>
                <w:right w:val="none" w:sz="0" w:space="0" w:color="auto"/>
              </w:divBdr>
            </w:div>
            <w:div w:id="1307246998">
              <w:marLeft w:val="0"/>
              <w:marRight w:val="0"/>
              <w:marTop w:val="0"/>
              <w:marBottom w:val="0"/>
              <w:divBdr>
                <w:top w:val="none" w:sz="0" w:space="0" w:color="auto"/>
                <w:left w:val="none" w:sz="0" w:space="0" w:color="auto"/>
                <w:bottom w:val="none" w:sz="0" w:space="0" w:color="auto"/>
                <w:right w:val="none" w:sz="0" w:space="0" w:color="auto"/>
              </w:divBdr>
            </w:div>
            <w:div w:id="1543980894">
              <w:marLeft w:val="0"/>
              <w:marRight w:val="0"/>
              <w:marTop w:val="0"/>
              <w:marBottom w:val="0"/>
              <w:divBdr>
                <w:top w:val="none" w:sz="0" w:space="0" w:color="auto"/>
                <w:left w:val="none" w:sz="0" w:space="0" w:color="auto"/>
                <w:bottom w:val="none" w:sz="0" w:space="0" w:color="auto"/>
                <w:right w:val="none" w:sz="0" w:space="0" w:color="auto"/>
              </w:divBdr>
            </w:div>
            <w:div w:id="206842111">
              <w:marLeft w:val="0"/>
              <w:marRight w:val="0"/>
              <w:marTop w:val="0"/>
              <w:marBottom w:val="0"/>
              <w:divBdr>
                <w:top w:val="none" w:sz="0" w:space="0" w:color="auto"/>
                <w:left w:val="none" w:sz="0" w:space="0" w:color="auto"/>
                <w:bottom w:val="none" w:sz="0" w:space="0" w:color="auto"/>
                <w:right w:val="none" w:sz="0" w:space="0" w:color="auto"/>
              </w:divBdr>
            </w:div>
            <w:div w:id="1420444905">
              <w:marLeft w:val="0"/>
              <w:marRight w:val="0"/>
              <w:marTop w:val="0"/>
              <w:marBottom w:val="0"/>
              <w:divBdr>
                <w:top w:val="none" w:sz="0" w:space="0" w:color="auto"/>
                <w:left w:val="none" w:sz="0" w:space="0" w:color="auto"/>
                <w:bottom w:val="none" w:sz="0" w:space="0" w:color="auto"/>
                <w:right w:val="none" w:sz="0" w:space="0" w:color="auto"/>
              </w:divBdr>
            </w:div>
            <w:div w:id="1053965229">
              <w:marLeft w:val="0"/>
              <w:marRight w:val="0"/>
              <w:marTop w:val="0"/>
              <w:marBottom w:val="0"/>
              <w:divBdr>
                <w:top w:val="none" w:sz="0" w:space="0" w:color="auto"/>
                <w:left w:val="none" w:sz="0" w:space="0" w:color="auto"/>
                <w:bottom w:val="none" w:sz="0" w:space="0" w:color="auto"/>
                <w:right w:val="none" w:sz="0" w:space="0" w:color="auto"/>
              </w:divBdr>
            </w:div>
            <w:div w:id="2115204369">
              <w:marLeft w:val="0"/>
              <w:marRight w:val="0"/>
              <w:marTop w:val="0"/>
              <w:marBottom w:val="0"/>
              <w:divBdr>
                <w:top w:val="none" w:sz="0" w:space="0" w:color="auto"/>
                <w:left w:val="none" w:sz="0" w:space="0" w:color="auto"/>
                <w:bottom w:val="none" w:sz="0" w:space="0" w:color="auto"/>
                <w:right w:val="none" w:sz="0" w:space="0" w:color="auto"/>
              </w:divBdr>
            </w:div>
            <w:div w:id="1109163848">
              <w:marLeft w:val="0"/>
              <w:marRight w:val="0"/>
              <w:marTop w:val="0"/>
              <w:marBottom w:val="0"/>
              <w:divBdr>
                <w:top w:val="none" w:sz="0" w:space="0" w:color="auto"/>
                <w:left w:val="none" w:sz="0" w:space="0" w:color="auto"/>
                <w:bottom w:val="none" w:sz="0" w:space="0" w:color="auto"/>
                <w:right w:val="none" w:sz="0" w:space="0" w:color="auto"/>
              </w:divBdr>
            </w:div>
            <w:div w:id="553397795">
              <w:marLeft w:val="0"/>
              <w:marRight w:val="0"/>
              <w:marTop w:val="0"/>
              <w:marBottom w:val="0"/>
              <w:divBdr>
                <w:top w:val="none" w:sz="0" w:space="0" w:color="auto"/>
                <w:left w:val="none" w:sz="0" w:space="0" w:color="auto"/>
                <w:bottom w:val="none" w:sz="0" w:space="0" w:color="auto"/>
                <w:right w:val="none" w:sz="0" w:space="0" w:color="auto"/>
              </w:divBdr>
            </w:div>
            <w:div w:id="14356461">
              <w:marLeft w:val="0"/>
              <w:marRight w:val="0"/>
              <w:marTop w:val="0"/>
              <w:marBottom w:val="0"/>
              <w:divBdr>
                <w:top w:val="none" w:sz="0" w:space="0" w:color="auto"/>
                <w:left w:val="none" w:sz="0" w:space="0" w:color="auto"/>
                <w:bottom w:val="none" w:sz="0" w:space="0" w:color="auto"/>
                <w:right w:val="none" w:sz="0" w:space="0" w:color="auto"/>
              </w:divBdr>
            </w:div>
            <w:div w:id="158430885">
              <w:marLeft w:val="0"/>
              <w:marRight w:val="0"/>
              <w:marTop w:val="0"/>
              <w:marBottom w:val="0"/>
              <w:divBdr>
                <w:top w:val="none" w:sz="0" w:space="0" w:color="auto"/>
                <w:left w:val="none" w:sz="0" w:space="0" w:color="auto"/>
                <w:bottom w:val="none" w:sz="0" w:space="0" w:color="auto"/>
                <w:right w:val="none" w:sz="0" w:space="0" w:color="auto"/>
              </w:divBdr>
            </w:div>
            <w:div w:id="1175462239">
              <w:marLeft w:val="0"/>
              <w:marRight w:val="0"/>
              <w:marTop w:val="0"/>
              <w:marBottom w:val="0"/>
              <w:divBdr>
                <w:top w:val="none" w:sz="0" w:space="0" w:color="auto"/>
                <w:left w:val="none" w:sz="0" w:space="0" w:color="auto"/>
                <w:bottom w:val="none" w:sz="0" w:space="0" w:color="auto"/>
                <w:right w:val="none" w:sz="0" w:space="0" w:color="auto"/>
              </w:divBdr>
            </w:div>
            <w:div w:id="1559591943">
              <w:marLeft w:val="0"/>
              <w:marRight w:val="0"/>
              <w:marTop w:val="0"/>
              <w:marBottom w:val="0"/>
              <w:divBdr>
                <w:top w:val="none" w:sz="0" w:space="0" w:color="auto"/>
                <w:left w:val="none" w:sz="0" w:space="0" w:color="auto"/>
                <w:bottom w:val="none" w:sz="0" w:space="0" w:color="auto"/>
                <w:right w:val="none" w:sz="0" w:space="0" w:color="auto"/>
              </w:divBdr>
            </w:div>
            <w:div w:id="1371153579">
              <w:marLeft w:val="0"/>
              <w:marRight w:val="0"/>
              <w:marTop w:val="0"/>
              <w:marBottom w:val="0"/>
              <w:divBdr>
                <w:top w:val="none" w:sz="0" w:space="0" w:color="auto"/>
                <w:left w:val="none" w:sz="0" w:space="0" w:color="auto"/>
                <w:bottom w:val="none" w:sz="0" w:space="0" w:color="auto"/>
                <w:right w:val="none" w:sz="0" w:space="0" w:color="auto"/>
              </w:divBdr>
            </w:div>
            <w:div w:id="950818581">
              <w:marLeft w:val="0"/>
              <w:marRight w:val="0"/>
              <w:marTop w:val="0"/>
              <w:marBottom w:val="0"/>
              <w:divBdr>
                <w:top w:val="none" w:sz="0" w:space="0" w:color="auto"/>
                <w:left w:val="none" w:sz="0" w:space="0" w:color="auto"/>
                <w:bottom w:val="none" w:sz="0" w:space="0" w:color="auto"/>
                <w:right w:val="none" w:sz="0" w:space="0" w:color="auto"/>
              </w:divBdr>
            </w:div>
            <w:div w:id="1950895949">
              <w:marLeft w:val="0"/>
              <w:marRight w:val="0"/>
              <w:marTop w:val="0"/>
              <w:marBottom w:val="0"/>
              <w:divBdr>
                <w:top w:val="none" w:sz="0" w:space="0" w:color="auto"/>
                <w:left w:val="none" w:sz="0" w:space="0" w:color="auto"/>
                <w:bottom w:val="none" w:sz="0" w:space="0" w:color="auto"/>
                <w:right w:val="none" w:sz="0" w:space="0" w:color="auto"/>
              </w:divBdr>
            </w:div>
            <w:div w:id="1808694741">
              <w:marLeft w:val="0"/>
              <w:marRight w:val="0"/>
              <w:marTop w:val="0"/>
              <w:marBottom w:val="0"/>
              <w:divBdr>
                <w:top w:val="none" w:sz="0" w:space="0" w:color="auto"/>
                <w:left w:val="none" w:sz="0" w:space="0" w:color="auto"/>
                <w:bottom w:val="none" w:sz="0" w:space="0" w:color="auto"/>
                <w:right w:val="none" w:sz="0" w:space="0" w:color="auto"/>
              </w:divBdr>
            </w:div>
            <w:div w:id="50428597">
              <w:marLeft w:val="0"/>
              <w:marRight w:val="0"/>
              <w:marTop w:val="0"/>
              <w:marBottom w:val="0"/>
              <w:divBdr>
                <w:top w:val="none" w:sz="0" w:space="0" w:color="auto"/>
                <w:left w:val="none" w:sz="0" w:space="0" w:color="auto"/>
                <w:bottom w:val="none" w:sz="0" w:space="0" w:color="auto"/>
                <w:right w:val="none" w:sz="0" w:space="0" w:color="auto"/>
              </w:divBdr>
            </w:div>
            <w:div w:id="605892586">
              <w:marLeft w:val="0"/>
              <w:marRight w:val="0"/>
              <w:marTop w:val="0"/>
              <w:marBottom w:val="0"/>
              <w:divBdr>
                <w:top w:val="none" w:sz="0" w:space="0" w:color="auto"/>
                <w:left w:val="none" w:sz="0" w:space="0" w:color="auto"/>
                <w:bottom w:val="none" w:sz="0" w:space="0" w:color="auto"/>
                <w:right w:val="none" w:sz="0" w:space="0" w:color="auto"/>
              </w:divBdr>
            </w:div>
            <w:div w:id="735931767">
              <w:marLeft w:val="0"/>
              <w:marRight w:val="0"/>
              <w:marTop w:val="0"/>
              <w:marBottom w:val="0"/>
              <w:divBdr>
                <w:top w:val="none" w:sz="0" w:space="0" w:color="auto"/>
                <w:left w:val="none" w:sz="0" w:space="0" w:color="auto"/>
                <w:bottom w:val="none" w:sz="0" w:space="0" w:color="auto"/>
                <w:right w:val="none" w:sz="0" w:space="0" w:color="auto"/>
              </w:divBdr>
            </w:div>
            <w:div w:id="206067467">
              <w:marLeft w:val="0"/>
              <w:marRight w:val="0"/>
              <w:marTop w:val="0"/>
              <w:marBottom w:val="0"/>
              <w:divBdr>
                <w:top w:val="none" w:sz="0" w:space="0" w:color="auto"/>
                <w:left w:val="none" w:sz="0" w:space="0" w:color="auto"/>
                <w:bottom w:val="none" w:sz="0" w:space="0" w:color="auto"/>
                <w:right w:val="none" w:sz="0" w:space="0" w:color="auto"/>
              </w:divBdr>
            </w:div>
            <w:div w:id="1345788954">
              <w:marLeft w:val="0"/>
              <w:marRight w:val="0"/>
              <w:marTop w:val="0"/>
              <w:marBottom w:val="0"/>
              <w:divBdr>
                <w:top w:val="none" w:sz="0" w:space="0" w:color="auto"/>
                <w:left w:val="none" w:sz="0" w:space="0" w:color="auto"/>
                <w:bottom w:val="none" w:sz="0" w:space="0" w:color="auto"/>
                <w:right w:val="none" w:sz="0" w:space="0" w:color="auto"/>
              </w:divBdr>
            </w:div>
            <w:div w:id="4118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29734">
      <w:bodyDiv w:val="1"/>
      <w:marLeft w:val="0"/>
      <w:marRight w:val="0"/>
      <w:marTop w:val="0"/>
      <w:marBottom w:val="0"/>
      <w:divBdr>
        <w:top w:val="none" w:sz="0" w:space="0" w:color="auto"/>
        <w:left w:val="none" w:sz="0" w:space="0" w:color="auto"/>
        <w:bottom w:val="none" w:sz="0" w:space="0" w:color="auto"/>
        <w:right w:val="none" w:sz="0" w:space="0" w:color="auto"/>
      </w:divBdr>
      <w:divsChild>
        <w:div w:id="1852258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ohli015@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413CE61-6740-4D5A-BA7C-3173DD1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4116</Words>
  <Characters>23463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Divyanshoo R Kohli</dc:creator>
  <cp:lastModifiedBy>LS Ma</cp:lastModifiedBy>
  <cp:revision>2</cp:revision>
  <cp:lastPrinted>2013-04-07T15:29:00Z</cp:lastPrinted>
  <dcterms:created xsi:type="dcterms:W3CDTF">2013-05-08T02:33:00Z</dcterms:created>
  <dcterms:modified xsi:type="dcterms:W3CDTF">2013-05-08T02:33:00Z</dcterms:modified>
</cp:coreProperties>
</file>