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E" w:rsidRPr="005B43D8" w:rsidRDefault="00DF143E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iCs/>
          <w:sz w:val="24"/>
          <w:szCs w:val="24"/>
          <w:lang w:val="en-US"/>
        </w:rPr>
      </w:pPr>
      <w:r w:rsidRPr="005B43D8">
        <w:rPr>
          <w:rFonts w:ascii="Book Antiqua" w:hAnsi="Book Antiqua"/>
          <w:b/>
          <w:iCs/>
          <w:sz w:val="24"/>
          <w:szCs w:val="24"/>
          <w:lang w:val="en-US"/>
        </w:rPr>
        <w:t xml:space="preserve">Name of Journal: </w:t>
      </w:r>
      <w:r w:rsidRPr="005B43D8">
        <w:rPr>
          <w:rFonts w:ascii="Book Antiqua" w:hAnsi="Book Antiqua"/>
          <w:b/>
          <w:i/>
          <w:iCs/>
          <w:sz w:val="24"/>
          <w:szCs w:val="24"/>
          <w:lang w:val="en-US"/>
        </w:rPr>
        <w:t>World Journal of Anesthesiology</w:t>
      </w:r>
    </w:p>
    <w:p w:rsidR="00DF143E" w:rsidRPr="005B43D8" w:rsidRDefault="00DF143E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sz w:val="24"/>
          <w:szCs w:val="24"/>
          <w:lang w:val="en-US" w:eastAsia="zh-CN"/>
        </w:rPr>
      </w:pPr>
      <w:proofErr w:type="spellStart"/>
      <w:r w:rsidRPr="005B43D8">
        <w:rPr>
          <w:rFonts w:ascii="Book Antiqua" w:hAnsi="Book Antiqua"/>
          <w:b/>
          <w:iCs/>
          <w:sz w:val="24"/>
          <w:szCs w:val="24"/>
          <w:lang w:val="en-US"/>
        </w:rPr>
        <w:t>Esps</w:t>
      </w:r>
      <w:proofErr w:type="spellEnd"/>
      <w:r w:rsidRPr="005B43D8">
        <w:rPr>
          <w:rFonts w:ascii="Book Antiqua" w:hAnsi="Book Antiqua"/>
          <w:b/>
          <w:iCs/>
          <w:sz w:val="24"/>
          <w:szCs w:val="24"/>
          <w:lang w:val="en-US"/>
        </w:rPr>
        <w:t xml:space="preserve"> Manuscript NO: </w:t>
      </w:r>
      <w:r w:rsidRPr="005B43D8">
        <w:rPr>
          <w:rFonts w:ascii="Book Antiqua" w:hAnsi="Book Antiqua" w:hint="eastAsia"/>
          <w:b/>
          <w:iCs/>
          <w:sz w:val="24"/>
          <w:szCs w:val="24"/>
          <w:lang w:val="en-US" w:eastAsia="zh-CN"/>
        </w:rPr>
        <w:t>20975</w:t>
      </w:r>
    </w:p>
    <w:p w:rsidR="009B561E" w:rsidRPr="005B43D8" w:rsidRDefault="00DF143E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sz w:val="24"/>
          <w:szCs w:val="24"/>
          <w:lang w:val="en-US" w:eastAsia="zh-CN"/>
        </w:rPr>
      </w:pPr>
      <w:r w:rsidRPr="005B43D8">
        <w:rPr>
          <w:rFonts w:ascii="Book Antiqua" w:hAnsi="Book Antiqua"/>
          <w:b/>
          <w:iCs/>
          <w:sz w:val="24"/>
          <w:szCs w:val="24"/>
          <w:lang w:val="en-US"/>
        </w:rPr>
        <w:t>Manuscript Type:</w:t>
      </w:r>
      <w:r w:rsidRPr="005B43D8">
        <w:rPr>
          <w:rFonts w:ascii="Book Antiqua" w:hAnsi="Book Antiqua" w:hint="eastAsia"/>
          <w:b/>
          <w:iCs/>
          <w:sz w:val="24"/>
          <w:szCs w:val="24"/>
          <w:lang w:val="en-US" w:eastAsia="zh-CN"/>
        </w:rPr>
        <w:t xml:space="preserve"> Review</w:t>
      </w:r>
    </w:p>
    <w:p w:rsidR="009B561E" w:rsidRPr="005B43D8" w:rsidRDefault="009B561E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sz w:val="24"/>
          <w:szCs w:val="24"/>
          <w:lang w:val="en-US"/>
        </w:rPr>
      </w:pPr>
    </w:p>
    <w:p w:rsidR="00C23AF1" w:rsidRPr="005B43D8" w:rsidRDefault="008A4F81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sz w:val="24"/>
          <w:szCs w:val="24"/>
          <w:lang w:val="en-US"/>
        </w:rPr>
      </w:pPr>
      <w:r w:rsidRPr="005B43D8">
        <w:rPr>
          <w:rFonts w:ascii="Book Antiqua" w:hAnsi="Book Antiqua" w:hint="eastAsia"/>
          <w:b/>
          <w:iCs/>
          <w:sz w:val="24"/>
          <w:szCs w:val="24"/>
          <w:lang w:val="en-US" w:eastAsia="zh-CN"/>
        </w:rPr>
        <w:t>T</w:t>
      </w:r>
      <w:r w:rsidR="00DF143E" w:rsidRPr="005B43D8">
        <w:rPr>
          <w:rFonts w:ascii="Book Antiqua" w:hAnsi="Book Antiqua"/>
          <w:b/>
          <w:iCs/>
          <w:sz w:val="24"/>
          <w:szCs w:val="24"/>
          <w:lang w:val="en-US"/>
        </w:rPr>
        <w:t>ranscranial magnetic stimulation as a new tool to control pain perception</w:t>
      </w:r>
    </w:p>
    <w:p w:rsidR="009A4D67" w:rsidRPr="005B43D8" w:rsidRDefault="009A4D67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:rsidR="009A4D67" w:rsidRPr="005B43D8" w:rsidRDefault="00E94A01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</w:rPr>
        <w:t>Onesti</w:t>
      </w:r>
      <w:r w:rsidRPr="005B43D8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hint="eastAsia"/>
          <w:iCs/>
          <w:sz w:val="24"/>
          <w:szCs w:val="24"/>
          <w:lang w:val="en-US" w:eastAsia="zh-CN"/>
        </w:rPr>
        <w:t>E</w:t>
      </w:r>
      <w:r w:rsidRPr="005B43D8">
        <w:rPr>
          <w:rFonts w:ascii="Book Antiqua" w:hAnsi="Book Antiqua" w:hint="eastAsia"/>
          <w:i/>
          <w:iCs/>
          <w:sz w:val="24"/>
          <w:szCs w:val="24"/>
          <w:lang w:val="en-US" w:eastAsia="zh-CN"/>
        </w:rPr>
        <w:t xml:space="preserve"> et al</w:t>
      </w:r>
      <w:r w:rsidRPr="005B43D8">
        <w:rPr>
          <w:rFonts w:ascii="Book Antiqua" w:hAnsi="Book Antiqua" w:hint="eastAsia"/>
          <w:iCs/>
          <w:sz w:val="24"/>
          <w:szCs w:val="24"/>
          <w:lang w:val="en-US" w:eastAsia="zh-CN"/>
        </w:rPr>
        <w:t xml:space="preserve">. </w:t>
      </w:r>
      <w:r w:rsidR="009A4D67" w:rsidRPr="005B43D8">
        <w:rPr>
          <w:rFonts w:ascii="Book Antiqua" w:hAnsi="Book Antiqua"/>
          <w:iCs/>
          <w:sz w:val="24"/>
          <w:szCs w:val="24"/>
          <w:lang w:val="en-US"/>
        </w:rPr>
        <w:t>Transcr</w:t>
      </w:r>
      <w:r w:rsidR="006241A1" w:rsidRPr="005B43D8">
        <w:rPr>
          <w:rFonts w:ascii="Book Antiqua" w:hAnsi="Book Antiqua"/>
          <w:iCs/>
          <w:sz w:val="24"/>
          <w:szCs w:val="24"/>
          <w:lang w:val="en-US"/>
        </w:rPr>
        <w:t xml:space="preserve">anial magnetic stimulation for </w:t>
      </w:r>
      <w:r w:rsidR="0014086A" w:rsidRPr="005B43D8">
        <w:rPr>
          <w:rFonts w:ascii="Book Antiqua" w:hAnsi="Book Antiqua"/>
          <w:iCs/>
          <w:sz w:val="24"/>
          <w:szCs w:val="24"/>
          <w:lang w:val="en-US"/>
        </w:rPr>
        <w:t>chronic</w:t>
      </w:r>
      <w:r w:rsidR="009A4D67" w:rsidRPr="005B43D8">
        <w:rPr>
          <w:rFonts w:ascii="Book Antiqua" w:hAnsi="Book Antiqua"/>
          <w:iCs/>
          <w:sz w:val="24"/>
          <w:szCs w:val="24"/>
          <w:lang w:val="en-US"/>
        </w:rPr>
        <w:t xml:space="preserve"> pain</w:t>
      </w:r>
    </w:p>
    <w:p w:rsidR="00657274" w:rsidRPr="005B43D8" w:rsidRDefault="00657274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9321E" w:rsidRPr="005B43D8" w:rsidRDefault="0029321E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vertAlign w:val="superscript"/>
          <w:lang w:eastAsia="zh-CN"/>
        </w:rPr>
      </w:pPr>
      <w:r w:rsidRPr="005B43D8">
        <w:rPr>
          <w:rFonts w:ascii="Book Antiqua" w:hAnsi="Book Antiqua" w:cs="Times New Roman"/>
          <w:b/>
          <w:sz w:val="24"/>
          <w:szCs w:val="24"/>
        </w:rPr>
        <w:t xml:space="preserve">Emanuela Onesti, </w:t>
      </w:r>
      <w:r w:rsidR="00F64811" w:rsidRPr="005B43D8">
        <w:rPr>
          <w:rFonts w:ascii="Book Antiqua" w:hAnsi="Book Antiqua" w:cs="Times New Roman"/>
          <w:b/>
          <w:sz w:val="24"/>
          <w:szCs w:val="24"/>
        </w:rPr>
        <w:t xml:space="preserve">Maria Cristina Gori, </w:t>
      </w:r>
      <w:r w:rsidR="00EB0B3B" w:rsidRPr="005B43D8">
        <w:rPr>
          <w:rFonts w:ascii="Book Antiqua" w:hAnsi="Book Antiqua" w:cs="Times New Roman"/>
          <w:b/>
          <w:sz w:val="24"/>
          <w:szCs w:val="24"/>
        </w:rPr>
        <w:t xml:space="preserve">Vittorio Frasca, </w:t>
      </w:r>
      <w:r w:rsidR="00572E6D" w:rsidRPr="005B43D8">
        <w:rPr>
          <w:rFonts w:ascii="Book Antiqua" w:hAnsi="Book Antiqua" w:cs="Times New Roman"/>
          <w:b/>
          <w:sz w:val="24"/>
          <w:szCs w:val="24"/>
        </w:rPr>
        <w:t>Maurizio Inghilleri</w:t>
      </w:r>
    </w:p>
    <w:p w:rsidR="009B561E" w:rsidRPr="005B43D8" w:rsidRDefault="009B561E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B561E" w:rsidRPr="005B43D8" w:rsidRDefault="00E94A01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vertAlign w:val="superscript"/>
          <w:lang w:eastAsia="zh-CN"/>
        </w:rPr>
      </w:pPr>
      <w:r w:rsidRPr="005B43D8">
        <w:rPr>
          <w:rFonts w:ascii="Book Antiqua" w:hAnsi="Book Antiqua" w:cs="Times New Roman"/>
          <w:b/>
          <w:sz w:val="24"/>
          <w:szCs w:val="24"/>
        </w:rPr>
        <w:t>Emanuela Onesti, Maria Cristina Gori, Vittorio Frasca, Maurizio Inghilleri</w:t>
      </w:r>
      <w:r w:rsidRPr="005B43D8">
        <w:rPr>
          <w:rFonts w:ascii="Book Antiqua" w:hAnsi="Book Antiqua" w:cs="Times New Roman" w:hint="eastAsia"/>
          <w:b/>
          <w:sz w:val="24"/>
          <w:szCs w:val="24"/>
          <w:lang w:eastAsia="zh-CN"/>
        </w:rPr>
        <w:t>,</w:t>
      </w:r>
      <w:r w:rsidR="009B561E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9B561E" w:rsidRPr="005B43D8">
        <w:rPr>
          <w:rFonts w:ascii="Book Antiqua" w:hAnsi="Book Antiqua" w:cs="Times New Roman"/>
          <w:sz w:val="24"/>
          <w:szCs w:val="24"/>
          <w:lang w:val="en-US"/>
        </w:rPr>
        <w:t xml:space="preserve">Department of Neurology and Psychiatry, </w:t>
      </w:r>
      <w:r w:rsidR="000E7DF7" w:rsidRPr="005B43D8">
        <w:rPr>
          <w:rFonts w:ascii="Book Antiqua" w:hAnsi="Book Antiqua" w:cs="Times New Roman"/>
          <w:sz w:val="24"/>
          <w:szCs w:val="24"/>
          <w:lang w:val="en-US"/>
        </w:rPr>
        <w:t>University of Rome “Sapienza”</w:t>
      </w:r>
      <w:r w:rsidR="009B561E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00185</w:t>
      </w:r>
      <w:r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9B561E" w:rsidRPr="005B43D8">
        <w:rPr>
          <w:rFonts w:ascii="Book Antiqua" w:hAnsi="Book Antiqua" w:cs="Times New Roman"/>
          <w:sz w:val="24"/>
          <w:szCs w:val="24"/>
          <w:lang w:val="en-US"/>
        </w:rPr>
        <w:t>Rome, Italy</w:t>
      </w:r>
    </w:p>
    <w:p w:rsidR="00CE4599" w:rsidRPr="005B43D8" w:rsidRDefault="00CE4599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183C11" w:rsidRPr="005B43D8" w:rsidRDefault="00E94A01" w:rsidP="008D313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/>
          <w:b/>
          <w:sz w:val="24"/>
          <w:szCs w:val="24"/>
        </w:rPr>
        <w:t>Author contributions:</w:t>
      </w:r>
      <w:r w:rsidR="00183C11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Onesti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E and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Inghilleri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M</w:t>
      </w:r>
      <w:r w:rsidR="0034416F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183C11" w:rsidRPr="005B43D8">
        <w:rPr>
          <w:rFonts w:ascii="Book Antiqua" w:hAnsi="Book Antiqua" w:cs="Times New Roman"/>
          <w:sz w:val="24"/>
          <w:szCs w:val="24"/>
          <w:lang w:val="en-US"/>
        </w:rPr>
        <w:t xml:space="preserve">designed the research;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Onesti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E and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Inghilleri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M</w:t>
      </w:r>
      <w:r w:rsidR="0034416F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183C11" w:rsidRPr="005B43D8">
        <w:rPr>
          <w:rFonts w:ascii="Book Antiqua" w:hAnsi="Book Antiqua" w:cs="Times New Roman"/>
          <w:sz w:val="24"/>
          <w:szCs w:val="24"/>
          <w:lang w:val="en-US"/>
        </w:rPr>
        <w:t xml:space="preserve">performed the research;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Onesti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E, Gori MC</w:t>
      </w:r>
      <w:r w:rsidR="00EB0B3B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EB0B3B" w:rsidRPr="005B43D8">
        <w:rPr>
          <w:rFonts w:ascii="Book Antiqua" w:hAnsi="Book Antiqua" w:cs="Times New Roman"/>
          <w:sz w:val="24"/>
          <w:szCs w:val="24"/>
          <w:lang w:val="en-US"/>
        </w:rPr>
        <w:t>Frasca</w:t>
      </w:r>
      <w:proofErr w:type="spellEnd"/>
      <w:r w:rsidR="00EB0B3B" w:rsidRPr="005B43D8">
        <w:rPr>
          <w:rFonts w:ascii="Book Antiqua" w:hAnsi="Book Antiqua" w:cs="Times New Roman"/>
          <w:sz w:val="24"/>
          <w:szCs w:val="24"/>
          <w:lang w:val="en-US"/>
        </w:rPr>
        <w:t xml:space="preserve"> V</w:t>
      </w:r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Inghilleri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M</w:t>
      </w:r>
      <w:r w:rsidR="00DD6893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83C11" w:rsidRPr="005B43D8">
        <w:rPr>
          <w:rFonts w:ascii="Book Antiqua" w:hAnsi="Book Antiqua" w:cs="Times New Roman"/>
          <w:sz w:val="24"/>
          <w:szCs w:val="24"/>
          <w:lang w:val="en-US"/>
        </w:rPr>
        <w:t xml:space="preserve">analyzed the data;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Onesti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E, Gori MC</w:t>
      </w:r>
      <w:r w:rsidR="00EB0B3B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EB0B3B" w:rsidRPr="005B43D8">
        <w:rPr>
          <w:rFonts w:ascii="Book Antiqua" w:hAnsi="Book Antiqua" w:cs="Times New Roman"/>
          <w:sz w:val="24"/>
          <w:szCs w:val="24"/>
          <w:lang w:val="en-US"/>
        </w:rPr>
        <w:t>Frasca</w:t>
      </w:r>
      <w:proofErr w:type="spellEnd"/>
      <w:r w:rsidR="00EB0B3B" w:rsidRPr="005B43D8">
        <w:rPr>
          <w:rFonts w:ascii="Book Antiqua" w:hAnsi="Book Antiqua" w:cs="Times New Roman"/>
          <w:sz w:val="24"/>
          <w:szCs w:val="24"/>
          <w:lang w:val="en-US"/>
        </w:rPr>
        <w:t xml:space="preserve"> V</w:t>
      </w:r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>Inghilleri</w:t>
      </w:r>
      <w:proofErr w:type="spellEnd"/>
      <w:r w:rsidR="0034416F" w:rsidRPr="005B43D8">
        <w:rPr>
          <w:rFonts w:ascii="Book Antiqua" w:hAnsi="Book Antiqua" w:cs="Times New Roman"/>
          <w:sz w:val="24"/>
          <w:szCs w:val="24"/>
          <w:lang w:val="en-US"/>
        </w:rPr>
        <w:t xml:space="preserve"> M </w:t>
      </w:r>
      <w:r w:rsidR="00183C11" w:rsidRPr="005B43D8">
        <w:rPr>
          <w:rFonts w:ascii="Book Antiqua" w:hAnsi="Book Antiqua" w:cs="Times New Roman"/>
          <w:sz w:val="24"/>
          <w:szCs w:val="24"/>
          <w:lang w:val="en-US"/>
        </w:rPr>
        <w:t>wrote the paper.</w:t>
      </w:r>
    </w:p>
    <w:p w:rsidR="00183C11" w:rsidRPr="005B43D8" w:rsidRDefault="00183C11" w:rsidP="008D3135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C85203" w:rsidRPr="005B43D8" w:rsidRDefault="008D3135" w:rsidP="008D313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/>
          <w:b/>
          <w:sz w:val="24"/>
          <w:szCs w:val="24"/>
        </w:rPr>
        <w:t>Conflict-of-interest statement:</w:t>
      </w:r>
      <w:r w:rsidRPr="005B43D8">
        <w:rPr>
          <w:rFonts w:ascii="Book Antiqua" w:eastAsia="宋体" w:hAnsi="Book Antiqua" w:cs="TimesNewRomanPS-BoldItalicMT"/>
          <w:b/>
          <w:bCs/>
          <w:iCs/>
          <w:sz w:val="24"/>
          <w:szCs w:val="24"/>
          <w:lang w:eastAsia="zh-CN"/>
        </w:rPr>
        <w:t xml:space="preserve"> </w:t>
      </w:r>
      <w:r w:rsidR="009B561E" w:rsidRPr="005B43D8">
        <w:rPr>
          <w:rFonts w:ascii="Book Antiqua" w:hAnsi="Book Antiqua" w:cs="Times New Roman"/>
          <w:sz w:val="24"/>
          <w:szCs w:val="24"/>
          <w:lang w:val="en-US"/>
        </w:rPr>
        <w:t>A</w:t>
      </w:r>
      <w:r w:rsidR="009A1FB0" w:rsidRPr="005B43D8">
        <w:rPr>
          <w:rFonts w:ascii="Book Antiqua" w:hAnsi="Book Antiqua" w:cs="Times New Roman"/>
          <w:sz w:val="24"/>
          <w:szCs w:val="24"/>
          <w:lang w:val="en-US"/>
        </w:rPr>
        <w:t>uthors</w:t>
      </w:r>
      <w:r w:rsidR="009A1FB0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9B561E" w:rsidRPr="005B43D8">
        <w:rPr>
          <w:rFonts w:ascii="Book Antiqua" w:hAnsi="Book Antiqua" w:cs="Times New Roman"/>
          <w:sz w:val="24"/>
          <w:szCs w:val="24"/>
          <w:lang w:val="en-US"/>
        </w:rPr>
        <w:t>declare no conflict of interest for this article</w:t>
      </w:r>
      <w:r w:rsidR="009A1FB0" w:rsidRPr="005B43D8">
        <w:rPr>
          <w:rFonts w:ascii="Book Antiqua" w:eastAsia="Times New Roman" w:hAnsi="Book Antiqua" w:cs="Times New Roman"/>
          <w:sz w:val="24"/>
          <w:szCs w:val="24"/>
          <w:lang w:val="en-US" w:bidi="en-US"/>
        </w:rPr>
        <w:t>.</w:t>
      </w:r>
    </w:p>
    <w:p w:rsidR="008D3135" w:rsidRPr="005B43D8" w:rsidRDefault="008D3135" w:rsidP="008D313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</w:p>
    <w:p w:rsidR="008D3135" w:rsidRPr="005B43D8" w:rsidRDefault="008D3135" w:rsidP="008D313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B43D8">
        <w:rPr>
          <w:rFonts w:ascii="Book Antiqua" w:hAnsi="Book Antiqua"/>
          <w:b/>
          <w:sz w:val="24"/>
          <w:szCs w:val="24"/>
        </w:rPr>
        <w:t xml:space="preserve">Open-Access: </w:t>
      </w:r>
      <w:r w:rsidRPr="005B43D8">
        <w:rPr>
          <w:rFonts w:ascii="Book Antiqua" w:hAnsi="Book Antiqua"/>
          <w:sz w:val="24"/>
          <w:szCs w:val="24"/>
        </w:rPr>
        <w:t>This article is an open-access article which was selected byan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8D3135" w:rsidRPr="005B43D8" w:rsidRDefault="008D3135" w:rsidP="008D3135">
      <w:pPr>
        <w:pStyle w:val="CommentText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101D26" w:rsidRPr="005B43D8" w:rsidRDefault="008D3135" w:rsidP="008D3135">
      <w:pPr>
        <w:autoSpaceDE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/>
          <w:b/>
          <w:sz w:val="24"/>
          <w:szCs w:val="24"/>
        </w:rPr>
        <w:t>Correspondence to:</w:t>
      </w:r>
      <w:r w:rsidRPr="005B43D8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101D26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Maurizio </w:t>
      </w:r>
      <w:proofErr w:type="spellStart"/>
      <w:r w:rsidR="00101D26" w:rsidRPr="005B43D8">
        <w:rPr>
          <w:rFonts w:ascii="Book Antiqua" w:hAnsi="Book Antiqua" w:cs="Times New Roman"/>
          <w:b/>
          <w:sz w:val="24"/>
          <w:szCs w:val="24"/>
          <w:lang w:val="en-US"/>
        </w:rPr>
        <w:t>Inghilleri</w:t>
      </w:r>
      <w:proofErr w:type="spellEnd"/>
      <w:r w:rsidR="00101D26" w:rsidRPr="005B43D8">
        <w:rPr>
          <w:rFonts w:ascii="Book Antiqua" w:hAnsi="Book Antiqua" w:cs="Times New Roman"/>
          <w:b/>
          <w:sz w:val="24"/>
          <w:szCs w:val="24"/>
          <w:lang w:val="en-US"/>
        </w:rPr>
        <w:t>, Professor,</w:t>
      </w:r>
      <w:r w:rsidR="00101D26" w:rsidRPr="005B43D8">
        <w:rPr>
          <w:rFonts w:ascii="Book Antiqua" w:hAnsi="Book Antiqua" w:cs="Times New Roman"/>
          <w:sz w:val="24"/>
          <w:szCs w:val="24"/>
          <w:lang w:val="en-US"/>
        </w:rPr>
        <w:t xml:space="preserve"> Department of Neurology and Psychiatry, University of Rome “Sapienza”, </w:t>
      </w:r>
      <w:proofErr w:type="spellStart"/>
      <w:r w:rsidR="00101D26" w:rsidRPr="005B43D8">
        <w:rPr>
          <w:rFonts w:ascii="Book Antiqua" w:hAnsi="Book Antiqua" w:cs="Times New Roman"/>
          <w:sz w:val="24"/>
          <w:szCs w:val="24"/>
          <w:lang w:val="en-US"/>
        </w:rPr>
        <w:t>Viale</w:t>
      </w:r>
      <w:proofErr w:type="spellEnd"/>
      <w:r w:rsidR="00101D26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101D26" w:rsidRPr="005B43D8">
        <w:rPr>
          <w:rFonts w:ascii="Book Antiqua" w:hAnsi="Book Antiqua" w:cs="Times New Roman"/>
          <w:sz w:val="24"/>
          <w:szCs w:val="24"/>
          <w:lang w:val="en-US"/>
        </w:rPr>
        <w:t>dell’Università</w:t>
      </w:r>
      <w:proofErr w:type="spellEnd"/>
      <w:r w:rsidR="00101D26" w:rsidRPr="005B43D8">
        <w:rPr>
          <w:rFonts w:ascii="Book Antiqua" w:hAnsi="Book Antiqua" w:cs="Times New Roman"/>
          <w:sz w:val="24"/>
          <w:szCs w:val="24"/>
          <w:lang w:val="en-US"/>
        </w:rPr>
        <w:t xml:space="preserve"> 30, 00185 Rome, Italy. maurizio.inghilleri@uniroma1.it</w:t>
      </w:r>
    </w:p>
    <w:p w:rsidR="000E7DF7" w:rsidRPr="005B43D8" w:rsidRDefault="00183C11" w:rsidP="00DF143E">
      <w:pPr>
        <w:autoSpaceDE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Telephone</w:t>
      </w:r>
      <w:r w:rsidR="000E7DF7" w:rsidRPr="005B43D8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+39-</w:t>
      </w:r>
      <w:r w:rsidR="000E7DF7" w:rsidRPr="005B43D8">
        <w:rPr>
          <w:rFonts w:ascii="Book Antiqua" w:hAnsi="Book Antiqua" w:cs="Times New Roman"/>
          <w:sz w:val="24"/>
          <w:szCs w:val="24"/>
          <w:lang w:val="en-US"/>
        </w:rPr>
        <w:t>06</w:t>
      </w:r>
      <w:r w:rsidR="000E7DF7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-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4991</w:t>
      </w:r>
      <w:r w:rsidR="004464AE" w:rsidRPr="005B43D8">
        <w:rPr>
          <w:rFonts w:ascii="Book Antiqua" w:hAnsi="Book Antiqua" w:cs="Times New Roman"/>
          <w:sz w:val="24"/>
          <w:szCs w:val="24"/>
          <w:lang w:val="en-US"/>
        </w:rPr>
        <w:t>4120</w:t>
      </w:r>
    </w:p>
    <w:p w:rsidR="00183C11" w:rsidRPr="005B43D8" w:rsidRDefault="00183C11" w:rsidP="00DF143E">
      <w:pPr>
        <w:autoSpaceDE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Fax: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+39-06-</w:t>
      </w:r>
      <w:r w:rsidRPr="005B43D8">
        <w:rPr>
          <w:rFonts w:ascii="Book Antiqua" w:hAnsi="Book Antiqua" w:cs="Times New Roman"/>
          <w:sz w:val="24"/>
          <w:szCs w:val="24"/>
          <w:lang w:val="en-GB"/>
        </w:rPr>
        <w:t>49914120</w:t>
      </w:r>
    </w:p>
    <w:p w:rsidR="007B16DD" w:rsidRPr="005B43D8" w:rsidRDefault="007B16DD" w:rsidP="007B16D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B43D8">
        <w:rPr>
          <w:rFonts w:ascii="Book Antiqua" w:hAnsi="Book Antiqua"/>
          <w:b/>
          <w:sz w:val="24"/>
          <w:szCs w:val="24"/>
        </w:rPr>
        <w:lastRenderedPageBreak/>
        <w:t>Received:</w:t>
      </w:r>
      <w:r w:rsidRPr="005B43D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5B43D8">
        <w:rPr>
          <w:rFonts w:ascii="Book Antiqua" w:eastAsia="宋体" w:hAnsi="Book Antiqua" w:hint="eastAsia"/>
          <w:sz w:val="24"/>
          <w:szCs w:val="24"/>
          <w:lang w:eastAsia="zh-CN"/>
        </w:rPr>
        <w:t>June 27, 2015</w:t>
      </w:r>
    </w:p>
    <w:p w:rsidR="007B16DD" w:rsidRPr="005B43D8" w:rsidRDefault="007B16DD" w:rsidP="007B16DD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5B43D8">
        <w:rPr>
          <w:rFonts w:ascii="Book Antiqua" w:hAnsi="Book Antiqua"/>
          <w:b/>
          <w:sz w:val="24"/>
          <w:szCs w:val="24"/>
        </w:rPr>
        <w:t>Peer-review started:</w:t>
      </w:r>
      <w:r w:rsidRPr="005B43D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5B43D8">
        <w:rPr>
          <w:rFonts w:ascii="Book Antiqua" w:eastAsia="宋体" w:hAnsi="Book Antiqua" w:hint="eastAsia"/>
          <w:sz w:val="24"/>
          <w:szCs w:val="24"/>
          <w:lang w:eastAsia="zh-CN"/>
        </w:rPr>
        <w:t>June 30, 2015</w:t>
      </w:r>
    </w:p>
    <w:p w:rsidR="007B16DD" w:rsidRPr="005B43D8" w:rsidRDefault="007B16DD" w:rsidP="007B16DD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B43D8">
        <w:rPr>
          <w:rFonts w:ascii="Book Antiqua" w:hAnsi="Book Antiqua"/>
          <w:b/>
          <w:sz w:val="24"/>
          <w:szCs w:val="24"/>
        </w:rPr>
        <w:t>First decision:</w:t>
      </w:r>
      <w:r w:rsidRPr="005B43D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5B43D8">
        <w:rPr>
          <w:rFonts w:ascii="Book Antiqua" w:eastAsia="宋体" w:hAnsi="Book Antiqua" w:hint="eastAsia"/>
          <w:sz w:val="24"/>
          <w:szCs w:val="24"/>
          <w:lang w:eastAsia="zh-CN"/>
        </w:rPr>
        <w:t>September 17, 2015</w:t>
      </w:r>
    </w:p>
    <w:p w:rsidR="007B16DD" w:rsidRPr="005B43D8" w:rsidRDefault="007B16DD" w:rsidP="007B16DD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5B43D8">
        <w:rPr>
          <w:rFonts w:ascii="Book Antiqua" w:hAnsi="Book Antiqua"/>
          <w:b/>
          <w:sz w:val="24"/>
          <w:szCs w:val="24"/>
        </w:rPr>
        <w:t xml:space="preserve">Revised: </w:t>
      </w:r>
      <w:r w:rsidRPr="005B43D8">
        <w:rPr>
          <w:rFonts w:ascii="Book Antiqua" w:hAnsi="Book Antiqua" w:hint="eastAsia"/>
          <w:sz w:val="24"/>
          <w:szCs w:val="24"/>
          <w:lang w:eastAsia="zh-CN"/>
        </w:rPr>
        <w:t>November 26, 2015</w:t>
      </w:r>
    </w:p>
    <w:p w:rsidR="007B16DD" w:rsidRPr="004A2442" w:rsidRDefault="007B16DD" w:rsidP="004A2442">
      <w:pPr>
        <w:rPr>
          <w:rFonts w:ascii="Book Antiqua" w:hAnsi="Book Antiqua"/>
          <w:iCs/>
          <w:sz w:val="24"/>
        </w:rPr>
      </w:pPr>
      <w:r w:rsidRPr="005B43D8">
        <w:rPr>
          <w:rFonts w:ascii="Book Antiqua" w:hAnsi="Book Antiqua"/>
          <w:b/>
          <w:sz w:val="24"/>
          <w:szCs w:val="24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5B43D8">
        <w:rPr>
          <w:rFonts w:ascii="Book Antiqua" w:hAnsi="Book Antiqua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="004A2442">
        <w:rPr>
          <w:rStyle w:val="Emphasis"/>
        </w:rPr>
        <w:t>December</w:t>
      </w:r>
      <w:proofErr w:type="spellEnd"/>
      <w:r w:rsidR="004A2442">
        <w:rPr>
          <w:rStyle w:val="Emphasis"/>
        </w:rPr>
        <w:t xml:space="preserve"> </w:t>
      </w:r>
      <w:r w:rsidR="004A2442">
        <w:rPr>
          <w:rStyle w:val="Emphasis"/>
          <w:rFonts w:ascii="宋体" w:hAnsi="宋体" w:cs="宋体" w:hint="eastAsia"/>
        </w:rPr>
        <w:t>13</w:t>
      </w:r>
      <w:r w:rsidR="004A2442" w:rsidRPr="00235CD4">
        <w:rPr>
          <w:rStyle w:val="Emphasis"/>
        </w:rPr>
        <w:t>, 2015</w:t>
      </w:r>
    </w:p>
    <w:p w:rsidR="007B16DD" w:rsidRPr="005B43D8" w:rsidRDefault="007B16DD" w:rsidP="007B16D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B43D8">
        <w:rPr>
          <w:rFonts w:ascii="Book Antiqua" w:hAnsi="Book Antiqua"/>
          <w:b/>
          <w:sz w:val="24"/>
          <w:szCs w:val="24"/>
        </w:rPr>
        <w:t>Article in press:</w:t>
      </w:r>
    </w:p>
    <w:p w:rsidR="007B16DD" w:rsidRPr="005B43D8" w:rsidRDefault="007B16DD" w:rsidP="007B16D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B43D8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9B561E" w:rsidRPr="005B43D8" w:rsidRDefault="009B561E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:rsidR="00867FCF" w:rsidRPr="005B43D8" w:rsidRDefault="00867FCF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A</w:t>
      </w:r>
      <w:r w:rsidR="008A4F81" w:rsidRPr="005B43D8">
        <w:rPr>
          <w:rFonts w:ascii="Book Antiqua" w:hAnsi="Book Antiqua" w:cs="Times New Roman"/>
          <w:b/>
          <w:sz w:val="24"/>
          <w:szCs w:val="24"/>
          <w:lang w:val="en-US"/>
        </w:rPr>
        <w:t>bstract</w:t>
      </w:r>
    </w:p>
    <w:p w:rsidR="00CD3ED5" w:rsidRPr="005B43D8" w:rsidRDefault="006F7290" w:rsidP="00DF143E">
      <w:pPr>
        <w:shd w:val="clear" w:color="auto" w:fill="FFFFFF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T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reatment </w:t>
      </w:r>
      <w:r w:rsidR="00795564" w:rsidRPr="005B43D8">
        <w:rPr>
          <w:rFonts w:ascii="Book Antiqua" w:hAnsi="Book Antiqua" w:cs="Times New Roman"/>
          <w:sz w:val="24"/>
          <w:szCs w:val="24"/>
          <w:lang w:val="en-US"/>
        </w:rPr>
        <w:t xml:space="preserve">for chronic pain </w:t>
      </w:r>
      <w:r w:rsidR="00DE00DC" w:rsidRPr="005B43D8">
        <w:rPr>
          <w:rFonts w:ascii="Book Antiqua" w:hAnsi="Book Antiqua" w:cs="Times New Roman"/>
          <w:sz w:val="24"/>
          <w:szCs w:val="24"/>
          <w:lang w:val="en-US"/>
        </w:rPr>
        <w:t>is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95564" w:rsidRPr="005B43D8">
        <w:rPr>
          <w:rFonts w:ascii="Book Antiqua" w:hAnsi="Book Antiqua" w:cs="Times New Roman"/>
          <w:sz w:val="24"/>
          <w:szCs w:val="24"/>
          <w:lang w:val="en-US"/>
        </w:rPr>
        <w:t xml:space="preserve">frequently unsuccessful or characterized 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by side-effects. </w:t>
      </w:r>
      <w:r w:rsidR="001C4C38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89212B" w:rsidRPr="005B43D8">
        <w:rPr>
          <w:rFonts w:ascii="Book Antiqua" w:hAnsi="Book Antiqua" w:cs="Times New Roman"/>
          <w:sz w:val="24"/>
          <w:szCs w:val="24"/>
          <w:lang w:val="en-US"/>
        </w:rPr>
        <w:t xml:space="preserve">high-frequency </w:t>
      </w:r>
      <w:r w:rsidR="009C7880" w:rsidRPr="005B43D8">
        <w:rPr>
          <w:rFonts w:ascii="Book Antiqua" w:hAnsi="Book Antiqua" w:cs="Times New Roman"/>
          <w:sz w:val="24"/>
          <w:szCs w:val="24"/>
          <w:lang w:val="en-US"/>
        </w:rPr>
        <w:t xml:space="preserve">repetitive 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>transcranial magnetic stimulation (</w:t>
      </w:r>
      <w:r w:rsidR="0089212B" w:rsidRPr="005B43D8">
        <w:rPr>
          <w:rFonts w:ascii="Book Antiqua" w:hAnsi="Book Antiqua" w:cs="Times New Roman"/>
          <w:sz w:val="24"/>
          <w:szCs w:val="24"/>
          <w:lang w:val="en-US"/>
        </w:rPr>
        <w:t>HF-</w:t>
      </w:r>
      <w:proofErr w:type="spellStart"/>
      <w:r w:rsidR="009C7880" w:rsidRPr="005B43D8">
        <w:rPr>
          <w:rFonts w:ascii="Book Antiqua" w:hAnsi="Book Antiqua" w:cs="Times New Roman"/>
          <w:sz w:val="24"/>
          <w:szCs w:val="24"/>
          <w:lang w:val="en-US"/>
        </w:rPr>
        <w:t>r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>TMS</w:t>
      </w:r>
      <w:proofErr w:type="spellEnd"/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1C4C38" w:rsidRPr="005B43D8">
        <w:rPr>
          <w:rFonts w:ascii="Book Antiqua" w:hAnsi="Book Antiqua" w:cs="Times New Roman"/>
          <w:sz w:val="24"/>
          <w:szCs w:val="24"/>
          <w:lang w:val="en-US"/>
        </w:rPr>
        <w:t xml:space="preserve"> has been suggested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the </w:t>
      </w:r>
      <w:r w:rsidR="003A5D03" w:rsidRPr="005B43D8">
        <w:rPr>
          <w:rFonts w:ascii="Book Antiqua" w:hAnsi="Book Antiqua" w:cs="Times New Roman"/>
          <w:sz w:val="24"/>
          <w:szCs w:val="24"/>
          <w:lang w:val="en-US"/>
        </w:rPr>
        <w:t xml:space="preserve">management 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refractory 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chronic pain. </w:t>
      </w:r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 xml:space="preserve">Various studies </w:t>
      </w:r>
      <w:r w:rsidR="00873301" w:rsidRPr="005B43D8">
        <w:rPr>
          <w:rFonts w:ascii="Book Antiqua" w:hAnsi="Book Antiqua" w:cs="Times New Roman"/>
          <w:sz w:val="24"/>
          <w:szCs w:val="24"/>
          <w:lang w:val="en-US"/>
        </w:rPr>
        <w:t xml:space="preserve">have </w:t>
      </w:r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>show</w:t>
      </w:r>
      <w:r w:rsidR="00873301" w:rsidRPr="005B43D8">
        <w:rPr>
          <w:rFonts w:ascii="Book Antiqua" w:hAnsi="Book Antiqua" w:cs="Times New Roman"/>
          <w:sz w:val="24"/>
          <w:szCs w:val="24"/>
          <w:lang w:val="en-US"/>
        </w:rPr>
        <w:t>n</w:t>
      </w:r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89212B" w:rsidRPr="005B43D8">
        <w:rPr>
          <w:rFonts w:ascii="Book Antiqua" w:hAnsi="Book Antiqua" w:cs="Times New Roman"/>
          <w:sz w:val="24"/>
          <w:szCs w:val="24"/>
          <w:lang w:val="en-US"/>
        </w:rPr>
        <w:t>HF-</w:t>
      </w:r>
      <w:proofErr w:type="spellStart"/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 xml:space="preserve"> sessions of long-duration </w:t>
      </w:r>
      <w:r w:rsidR="00BA7720" w:rsidRPr="005B43D8">
        <w:rPr>
          <w:rFonts w:ascii="Book Antiqua" w:hAnsi="Book Antiqua" w:cs="Times New Roman"/>
          <w:sz w:val="24"/>
          <w:szCs w:val="24"/>
          <w:lang w:val="en-US"/>
        </w:rPr>
        <w:t xml:space="preserve">applied at primary motor cortex </w:t>
      </w:r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>induce pain relief</w:t>
      </w:r>
      <w:r w:rsidR="00CB3E3C" w:rsidRPr="005B43D8">
        <w:rPr>
          <w:rFonts w:ascii="Book Antiqua" w:hAnsi="Book Antiqua" w:cs="Times New Roman"/>
          <w:sz w:val="24"/>
          <w:szCs w:val="24"/>
          <w:lang w:val="en-US"/>
        </w:rPr>
        <w:t xml:space="preserve"> through mechanisms of plastic changes</w:t>
      </w:r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7628FD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87E2A" w:rsidRPr="005B43D8">
        <w:rPr>
          <w:rFonts w:ascii="Book Antiqua" w:hAnsi="Book Antiqua" w:cs="Times New Roman"/>
          <w:sz w:val="24"/>
          <w:szCs w:val="24"/>
          <w:lang w:val="en-US"/>
        </w:rPr>
        <w:t xml:space="preserve">Efficacy of </w:t>
      </w:r>
      <w:proofErr w:type="spellStart"/>
      <w:r w:rsidR="00187E2A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187E2A" w:rsidRPr="005B43D8">
        <w:rPr>
          <w:rFonts w:ascii="Book Antiqua" w:hAnsi="Book Antiqua" w:cs="Times New Roman"/>
          <w:sz w:val="24"/>
          <w:szCs w:val="24"/>
          <w:lang w:val="en-US"/>
        </w:rPr>
        <w:t xml:space="preserve"> mostly depends on stimulation parameters</w:t>
      </w:r>
      <w:r w:rsidR="007628FD" w:rsidRPr="005B43D8">
        <w:rPr>
          <w:rFonts w:ascii="Book Antiqua" w:hAnsi="Book Antiqua" w:cs="Times New Roman"/>
          <w:sz w:val="24"/>
          <w:szCs w:val="24"/>
          <w:lang w:val="en-US"/>
        </w:rPr>
        <w:t>, but</w:t>
      </w:r>
      <w:r w:rsidR="00187E2A" w:rsidRPr="005B43D8">
        <w:rPr>
          <w:rFonts w:ascii="Book Antiqua" w:hAnsi="Book Antiqua" w:cs="Times New Roman"/>
          <w:sz w:val="24"/>
          <w:szCs w:val="24"/>
          <w:lang w:val="en-US"/>
        </w:rPr>
        <w:t xml:space="preserve"> this aspect requires better characterization</w:t>
      </w:r>
      <w:r w:rsidR="007628FD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187E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 xml:space="preserve">A rationale </w:t>
      </w:r>
      <w:r w:rsidR="00550613" w:rsidRPr="005B43D8">
        <w:rPr>
          <w:rFonts w:ascii="Book Antiqua" w:hAnsi="Book Antiqua" w:cs="Times New Roman"/>
          <w:sz w:val="24"/>
          <w:szCs w:val="24"/>
          <w:lang w:val="en-US"/>
        </w:rPr>
        <w:t xml:space="preserve">to target </w:t>
      </w:r>
      <w:r w:rsidR="00F24BE3" w:rsidRPr="005B43D8">
        <w:rPr>
          <w:rFonts w:ascii="Book Antiqua" w:hAnsi="Book Antiqua" w:cs="Times New Roman"/>
          <w:sz w:val="24"/>
          <w:szCs w:val="24"/>
          <w:lang w:val="en-US"/>
        </w:rPr>
        <w:t xml:space="preserve">other cortical areas exists. </w:t>
      </w:r>
      <w:r w:rsidR="007230A9" w:rsidRPr="005B43D8">
        <w:rPr>
          <w:rFonts w:ascii="Book Antiqua" w:hAnsi="Book Antiqua" w:cs="Times New Roman"/>
          <w:sz w:val="24"/>
          <w:szCs w:val="24"/>
          <w:lang w:val="en-US"/>
        </w:rPr>
        <w:t xml:space="preserve">Current data are </w:t>
      </w:r>
      <w:r w:rsidR="005F1535" w:rsidRPr="005B43D8">
        <w:rPr>
          <w:rFonts w:ascii="Book Antiqua" w:hAnsi="Book Antiqua" w:cs="Times New Roman"/>
          <w:sz w:val="24"/>
          <w:szCs w:val="24"/>
          <w:lang w:val="en-US"/>
        </w:rPr>
        <w:t>promising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, but </w:t>
      </w:r>
      <w:r w:rsidR="003E57C5" w:rsidRPr="005B43D8">
        <w:rPr>
          <w:rFonts w:ascii="Book Antiqua" w:hAnsi="Book Antiqua" w:cs="Times New Roman"/>
          <w:sz w:val="24"/>
          <w:szCs w:val="24"/>
          <w:lang w:val="en-US"/>
        </w:rPr>
        <w:t xml:space="preserve">a careful </w:t>
      </w:r>
      <w:r w:rsidR="007230A9" w:rsidRPr="005B43D8">
        <w:rPr>
          <w:rFonts w:ascii="Book Antiqua" w:hAnsi="Book Antiqua" w:cs="Times New Roman"/>
          <w:sz w:val="24"/>
          <w:szCs w:val="24"/>
          <w:lang w:val="en-US"/>
        </w:rPr>
        <w:t xml:space="preserve">analysis 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of stimulation </w:t>
      </w:r>
      <w:r w:rsidR="003E57C5" w:rsidRPr="005B43D8">
        <w:rPr>
          <w:rFonts w:ascii="Book Antiqua" w:hAnsi="Book Antiqua" w:cs="Times New Roman"/>
          <w:sz w:val="24"/>
          <w:szCs w:val="24"/>
          <w:lang w:val="en-US"/>
        </w:rPr>
        <w:t>settings</w:t>
      </w:r>
      <w:r w:rsidR="00BC6026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maintenance </w:t>
      </w:r>
      <w:r w:rsidR="009C54BD" w:rsidRPr="005B43D8">
        <w:rPr>
          <w:rFonts w:ascii="Book Antiqua" w:hAnsi="Book Antiqua" w:cs="Times New Roman"/>
          <w:sz w:val="24"/>
          <w:szCs w:val="24"/>
          <w:lang w:val="en-US"/>
        </w:rPr>
        <w:t>treatment design</w:t>
      </w:r>
      <w:r w:rsidR="00BC6026" w:rsidRPr="005B43D8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50613" w:rsidRPr="005B43D8">
        <w:rPr>
          <w:rFonts w:ascii="Book Antiqua" w:hAnsi="Book Antiqua" w:cs="Times New Roman"/>
          <w:sz w:val="24"/>
          <w:szCs w:val="24"/>
          <w:lang w:val="en-US"/>
        </w:rPr>
        <w:t>need</w:t>
      </w:r>
      <w:r w:rsidR="00A100B7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0A726F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CD3ED5" w:rsidRPr="005B43D8" w:rsidRDefault="00CD3ED5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63525A" w:rsidRPr="005B43D8" w:rsidRDefault="0063525A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K</w:t>
      </w:r>
      <w:r w:rsidR="008A4F81" w:rsidRPr="005B43D8">
        <w:rPr>
          <w:rFonts w:ascii="Book Antiqua" w:hAnsi="Book Antiqua" w:cs="Times New Roman"/>
          <w:b/>
          <w:sz w:val="24"/>
          <w:szCs w:val="24"/>
          <w:lang w:val="en-US"/>
        </w:rPr>
        <w:t>ey</w:t>
      </w:r>
      <w:r w:rsidR="008A4F81" w:rsidRPr="005B43D8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="008A4F81" w:rsidRPr="005B43D8">
        <w:rPr>
          <w:rFonts w:ascii="Book Antiqua" w:hAnsi="Book Antiqua" w:cs="Times New Roman"/>
          <w:b/>
          <w:sz w:val="24"/>
          <w:szCs w:val="24"/>
          <w:lang w:val="en-US"/>
        </w:rPr>
        <w:t>words</w:t>
      </w:r>
      <w:r w:rsidR="008A4F81" w:rsidRPr="005B43D8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: </w:t>
      </w:r>
      <w:r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Transcranial magnetic stimulation; </w:t>
      </w:r>
      <w:r w:rsidR="007B16DD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R</w:t>
      </w:r>
      <w:r w:rsidR="007B16DD" w:rsidRPr="005B43D8">
        <w:rPr>
          <w:rFonts w:ascii="Book Antiqua" w:hAnsi="Book Antiqua" w:cs="Times New Roman"/>
          <w:sz w:val="24"/>
          <w:szCs w:val="24"/>
          <w:lang w:val="en-US"/>
        </w:rPr>
        <w:t>epetitive transcranial magnetic stimulation</w:t>
      </w:r>
      <w:r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; Neuropathic</w:t>
      </w:r>
      <w:r w:rsidRPr="005B43D8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pain; Non-neuropathic pain; </w:t>
      </w:r>
      <w:r w:rsidR="0014086A" w:rsidRPr="005B43D8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Chronic pain; </w:t>
      </w:r>
      <w:r w:rsidRPr="005B43D8">
        <w:rPr>
          <w:rStyle w:val="apple-converted-space"/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Neuromodulation</w:t>
      </w:r>
    </w:p>
    <w:p w:rsidR="00841E69" w:rsidRDefault="00841E69" w:rsidP="00841E69">
      <w:pPr>
        <w:snapToGrid w:val="0"/>
        <w:spacing w:after="0" w:line="360" w:lineRule="auto"/>
        <w:jc w:val="both"/>
        <w:rPr>
          <w:rFonts w:ascii="Book Antiqua" w:hAnsi="Book Antiqua"/>
          <w:lang w:eastAsia="zh-CN"/>
        </w:rPr>
      </w:pPr>
      <w:bookmarkStart w:id="11" w:name="OLE_LINK13"/>
      <w:bookmarkStart w:id="12" w:name="OLE_LINK14"/>
    </w:p>
    <w:p w:rsidR="00841E69" w:rsidRPr="00841E69" w:rsidRDefault="00841E69" w:rsidP="00841E69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41E69">
        <w:rPr>
          <w:rFonts w:ascii="Book Antiqua" w:hAnsi="Book Antiqua"/>
          <w:sz w:val="24"/>
          <w:szCs w:val="24"/>
        </w:rPr>
        <w:t xml:space="preserve">© </w:t>
      </w:r>
      <w:bookmarkStart w:id="13" w:name="OLE_LINK6"/>
      <w:bookmarkStart w:id="14" w:name="OLE_LINK7"/>
      <w:bookmarkStart w:id="15" w:name="OLE_LINK8"/>
      <w:r w:rsidRPr="00841E69">
        <w:rPr>
          <w:rFonts w:ascii="Book Antiqua" w:hAnsi="Book Antiqua"/>
          <w:b/>
          <w:sz w:val="24"/>
          <w:szCs w:val="24"/>
        </w:rPr>
        <w:t>The Author(s) 2015</w:t>
      </w:r>
      <w:r w:rsidRPr="00841E69">
        <w:rPr>
          <w:rFonts w:ascii="Book Antiqua" w:hAnsi="Book Antiqua"/>
          <w:sz w:val="24"/>
          <w:szCs w:val="24"/>
        </w:rPr>
        <w:t>. Published by Baishideng Publishing Group Inc. All rights reserved.</w:t>
      </w:r>
    </w:p>
    <w:bookmarkEnd w:id="11"/>
    <w:bookmarkEnd w:id="12"/>
    <w:bookmarkEnd w:id="13"/>
    <w:bookmarkEnd w:id="14"/>
    <w:bookmarkEnd w:id="15"/>
    <w:p w:rsidR="0063525A" w:rsidRPr="005B43D8" w:rsidRDefault="0063525A" w:rsidP="00DF143E">
      <w:pPr>
        <w:shd w:val="clear" w:color="auto" w:fill="FFFFFF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B63FEF" w:rsidRPr="005B43D8" w:rsidRDefault="00C2770E" w:rsidP="00DF143E">
      <w:pPr>
        <w:shd w:val="clear" w:color="auto" w:fill="FFFFFF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C</w:t>
      </w:r>
      <w:r w:rsidR="008A4F81" w:rsidRPr="005B43D8">
        <w:rPr>
          <w:rFonts w:ascii="Book Antiqua" w:hAnsi="Book Antiqua" w:cs="Times New Roman"/>
          <w:b/>
          <w:sz w:val="24"/>
          <w:szCs w:val="24"/>
          <w:lang w:val="en-US"/>
        </w:rPr>
        <w:t>ore tip</w:t>
      </w:r>
      <w:r w:rsidR="008A4F81" w:rsidRPr="005B43D8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: </w:t>
      </w:r>
      <w:r w:rsidR="0065147F" w:rsidRPr="005B43D8">
        <w:rPr>
          <w:rFonts w:ascii="Book Antiqua" w:hAnsi="Book Antiqua" w:cs="Times New Roman"/>
          <w:sz w:val="24"/>
          <w:szCs w:val="24"/>
          <w:lang w:val="en-US"/>
        </w:rPr>
        <w:t>The h</w:t>
      </w:r>
      <w:r w:rsidR="0065147F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igh-frequency repetitive </w:t>
      </w:r>
      <w:r w:rsidR="00C603B6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t</w:t>
      </w:r>
      <w:r w:rsidR="0065147F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ranscranial Magnetic Stimulation (</w:t>
      </w:r>
      <w:r w:rsidR="00764D9F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HF-</w:t>
      </w:r>
      <w:proofErr w:type="spellStart"/>
      <w:r w:rsidR="0065147F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rTMS</w:t>
      </w:r>
      <w:proofErr w:type="spellEnd"/>
      <w:r w:rsidR="0065147F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) </w:t>
      </w:r>
      <w:r w:rsidR="009616B6" w:rsidRPr="005B43D8">
        <w:rPr>
          <w:rFonts w:ascii="Book Antiqua" w:hAnsi="Book Antiqua" w:cs="Times New Roman"/>
          <w:sz w:val="24"/>
          <w:szCs w:val="24"/>
          <w:lang w:val="en-US"/>
        </w:rPr>
        <w:t xml:space="preserve">is emerging as </w:t>
      </w:r>
      <w:r w:rsidR="00DD4C1D" w:rsidRPr="005B43D8">
        <w:rPr>
          <w:rFonts w:ascii="Book Antiqua" w:hAnsi="Book Antiqua" w:cs="Times New Roman"/>
          <w:sz w:val="24"/>
          <w:szCs w:val="24"/>
          <w:lang w:val="en-US"/>
        </w:rPr>
        <w:t xml:space="preserve">a possible approach for </w:t>
      </w:r>
      <w:r w:rsidR="009616B6" w:rsidRPr="005B43D8">
        <w:rPr>
          <w:rFonts w:ascii="Book Antiqua" w:hAnsi="Book Antiqua" w:cs="Times New Roman"/>
          <w:sz w:val="24"/>
          <w:szCs w:val="24"/>
          <w:lang w:val="en-US"/>
        </w:rPr>
        <w:t>pain</w:t>
      </w:r>
      <w:r w:rsidR="00DD4C1D" w:rsidRPr="005B43D8">
        <w:rPr>
          <w:rFonts w:ascii="Book Antiqua" w:hAnsi="Book Antiqua" w:cs="Times New Roman"/>
          <w:sz w:val="24"/>
          <w:szCs w:val="24"/>
          <w:lang w:val="en-US"/>
        </w:rPr>
        <w:t xml:space="preserve"> relief</w:t>
      </w:r>
      <w:r w:rsidR="009616B6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BA772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9212B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551E13" w:rsidRPr="005B43D8">
        <w:rPr>
          <w:rFonts w:ascii="Book Antiqua" w:hAnsi="Book Antiqua" w:cs="Times New Roman"/>
          <w:sz w:val="24"/>
          <w:szCs w:val="24"/>
          <w:lang w:val="en-US"/>
        </w:rPr>
        <w:t>HF-</w:t>
      </w:r>
      <w:proofErr w:type="spellStart"/>
      <w:r w:rsidR="00551E13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551E13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041B7" w:rsidRPr="005B43D8">
        <w:rPr>
          <w:rFonts w:ascii="Book Antiqua" w:hAnsi="Book Antiqua" w:cs="Times New Roman"/>
          <w:sz w:val="24"/>
          <w:szCs w:val="24"/>
          <w:lang w:val="en-US"/>
        </w:rPr>
        <w:t>delivered</w:t>
      </w:r>
      <w:r w:rsidR="00551E13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m</w:t>
      </w:r>
      <w:r w:rsidR="00BA7720" w:rsidRPr="005B43D8">
        <w:rPr>
          <w:rFonts w:ascii="Book Antiqua" w:hAnsi="Book Antiqua" w:cs="Times New Roman"/>
          <w:sz w:val="24"/>
          <w:szCs w:val="24"/>
          <w:lang w:val="en-US"/>
        </w:rPr>
        <w:t>otor cortex modulat</w:t>
      </w:r>
      <w:r w:rsidR="00183C2A" w:rsidRPr="005B43D8">
        <w:rPr>
          <w:rFonts w:ascii="Book Antiqua" w:hAnsi="Book Antiqua" w:cs="Times New Roman"/>
          <w:sz w:val="24"/>
          <w:szCs w:val="24"/>
          <w:lang w:val="en-US"/>
        </w:rPr>
        <w:t>e</w:t>
      </w:r>
      <w:r w:rsidR="00F041B7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551E13" w:rsidRPr="005B43D8">
        <w:rPr>
          <w:rFonts w:ascii="Book Antiqua" w:hAnsi="Book Antiqua" w:cs="Times New Roman"/>
          <w:sz w:val="24"/>
          <w:szCs w:val="24"/>
          <w:lang w:val="en-US"/>
        </w:rPr>
        <w:t xml:space="preserve"> brain </w:t>
      </w:r>
      <w:r w:rsidR="00BA7720" w:rsidRPr="005B43D8">
        <w:rPr>
          <w:rFonts w:ascii="Book Antiqua" w:hAnsi="Book Antiqua" w:cs="Times New Roman"/>
          <w:sz w:val="24"/>
          <w:szCs w:val="24"/>
          <w:lang w:val="en-US"/>
        </w:rPr>
        <w:t xml:space="preserve">network </w:t>
      </w:r>
      <w:r w:rsidR="00183C2A" w:rsidRPr="005B43D8">
        <w:rPr>
          <w:rFonts w:ascii="Book Antiqua" w:hAnsi="Book Antiqua" w:cs="Times New Roman"/>
          <w:sz w:val="24"/>
          <w:szCs w:val="24"/>
          <w:lang w:val="en-US"/>
        </w:rPr>
        <w:t>implicate</w:t>
      </w:r>
      <w:r w:rsidR="00BA7720" w:rsidRPr="005B43D8">
        <w:rPr>
          <w:rFonts w:ascii="Book Antiqua" w:hAnsi="Book Antiqua" w:cs="Times New Roman"/>
          <w:sz w:val="24"/>
          <w:szCs w:val="24"/>
          <w:lang w:val="en-US"/>
        </w:rPr>
        <w:t>d in pain process</w:t>
      </w:r>
      <w:r w:rsidR="00183C2A" w:rsidRPr="005B43D8">
        <w:rPr>
          <w:rFonts w:ascii="Book Antiqua" w:hAnsi="Book Antiqua" w:cs="Times New Roman"/>
          <w:sz w:val="24"/>
          <w:szCs w:val="24"/>
          <w:lang w:val="en-US"/>
        </w:rPr>
        <w:t xml:space="preserve">es, facilitating </w:t>
      </w:r>
      <w:proofErr w:type="spellStart"/>
      <w:r w:rsidR="00183C2A" w:rsidRPr="005B43D8">
        <w:rPr>
          <w:rFonts w:ascii="Book Antiqua" w:hAnsi="Book Antiqua" w:cs="Times New Roman"/>
          <w:sz w:val="24"/>
          <w:szCs w:val="24"/>
          <w:lang w:val="en-US"/>
        </w:rPr>
        <w:t>decending</w:t>
      </w:r>
      <w:proofErr w:type="spellEnd"/>
      <w:r w:rsidR="00183C2A" w:rsidRPr="005B43D8">
        <w:rPr>
          <w:rFonts w:ascii="Book Antiqua" w:hAnsi="Book Antiqua" w:cs="Times New Roman"/>
          <w:sz w:val="24"/>
          <w:szCs w:val="24"/>
          <w:lang w:val="en-US"/>
        </w:rPr>
        <w:t xml:space="preserve"> pain inhibitory </w:t>
      </w:r>
      <w:proofErr w:type="spellStart"/>
      <w:r w:rsidR="00183C2A" w:rsidRPr="005B43D8">
        <w:rPr>
          <w:rFonts w:ascii="Book Antiqua" w:hAnsi="Book Antiqua" w:cs="Times New Roman"/>
          <w:sz w:val="24"/>
          <w:szCs w:val="24"/>
          <w:lang w:val="en-US"/>
        </w:rPr>
        <w:t>mechainsms</w:t>
      </w:r>
      <w:proofErr w:type="spellEnd"/>
      <w:r w:rsidR="00586387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BA772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46D27" w:rsidRPr="005B43D8">
        <w:rPr>
          <w:rFonts w:ascii="Book Antiqua" w:hAnsi="Book Antiqua" w:cs="Times New Roman"/>
          <w:sz w:val="24"/>
          <w:szCs w:val="24"/>
          <w:lang w:val="en-US"/>
        </w:rPr>
        <w:t>Current data are</w:t>
      </w:r>
      <w:r w:rsidR="00D77BC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F1535" w:rsidRPr="005B43D8">
        <w:rPr>
          <w:rFonts w:ascii="Book Antiqua" w:hAnsi="Book Antiqua" w:cs="Times New Roman"/>
          <w:sz w:val="24"/>
          <w:szCs w:val="24"/>
          <w:lang w:val="en-US"/>
        </w:rPr>
        <w:t>promising</w:t>
      </w:r>
      <w:r w:rsidR="00D77BC7" w:rsidRPr="005B43D8">
        <w:rPr>
          <w:rFonts w:ascii="Book Antiqua" w:hAnsi="Book Antiqua" w:cs="Times New Roman"/>
          <w:sz w:val="24"/>
          <w:szCs w:val="24"/>
          <w:lang w:val="en-US"/>
        </w:rPr>
        <w:t>, but</w:t>
      </w:r>
      <w:r w:rsidR="00C46D2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9212B" w:rsidRPr="005B43D8">
        <w:rPr>
          <w:rFonts w:ascii="Book Antiqua" w:hAnsi="Book Antiqua" w:cs="Times New Roman"/>
          <w:sz w:val="24"/>
          <w:szCs w:val="24"/>
          <w:lang w:val="en-US"/>
        </w:rPr>
        <w:t>a careful</w:t>
      </w:r>
      <w:r w:rsidR="005F1535" w:rsidRPr="005B43D8">
        <w:rPr>
          <w:rFonts w:ascii="Book Antiqua" w:hAnsi="Book Antiqua" w:cs="Times New Roman"/>
          <w:sz w:val="24"/>
          <w:szCs w:val="24"/>
          <w:lang w:val="en-US"/>
        </w:rPr>
        <w:t xml:space="preserve"> analysis </w:t>
      </w:r>
      <w:r w:rsidR="00D77BC7" w:rsidRPr="005B43D8">
        <w:rPr>
          <w:rFonts w:ascii="Book Antiqua" w:hAnsi="Book Antiqua" w:cs="Times New Roman"/>
          <w:sz w:val="24"/>
          <w:szCs w:val="24"/>
          <w:lang w:val="en-US"/>
        </w:rPr>
        <w:t xml:space="preserve">of stimulation </w:t>
      </w:r>
      <w:r w:rsidR="0089212B" w:rsidRPr="005B43D8">
        <w:rPr>
          <w:rFonts w:ascii="Book Antiqua" w:hAnsi="Book Antiqua" w:cs="Times New Roman"/>
          <w:sz w:val="24"/>
          <w:szCs w:val="24"/>
          <w:lang w:val="en-US"/>
        </w:rPr>
        <w:t>settings</w:t>
      </w:r>
      <w:r w:rsidR="00BC6026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maintenance </w:t>
      </w:r>
      <w:r w:rsidR="0089212B" w:rsidRPr="005B43D8">
        <w:rPr>
          <w:rFonts w:ascii="Book Antiqua" w:hAnsi="Book Antiqua" w:cs="Times New Roman"/>
          <w:sz w:val="24"/>
          <w:szCs w:val="24"/>
          <w:lang w:val="en-US"/>
        </w:rPr>
        <w:t>treatmen</w:t>
      </w:r>
      <w:r w:rsidR="00183C2A" w:rsidRPr="005B43D8">
        <w:rPr>
          <w:rFonts w:ascii="Book Antiqua" w:hAnsi="Book Antiqua" w:cs="Times New Roman"/>
          <w:sz w:val="24"/>
          <w:szCs w:val="24"/>
          <w:lang w:val="en-US"/>
        </w:rPr>
        <w:t>t</w:t>
      </w:r>
      <w:r w:rsidR="00BC6026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A7720" w:rsidRPr="005B43D8">
        <w:rPr>
          <w:rFonts w:ascii="Book Antiqua" w:hAnsi="Book Antiqua" w:cs="Times New Roman"/>
          <w:sz w:val="24"/>
          <w:szCs w:val="24"/>
          <w:lang w:val="en-US"/>
        </w:rPr>
        <w:t>design</w:t>
      </w:r>
      <w:r w:rsidR="00BC6026" w:rsidRPr="005B43D8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="00D77BC7" w:rsidRPr="005B43D8">
        <w:rPr>
          <w:rFonts w:ascii="Book Antiqua" w:hAnsi="Book Antiqua" w:cs="Times New Roman"/>
          <w:sz w:val="24"/>
          <w:szCs w:val="24"/>
          <w:lang w:val="en-US"/>
        </w:rPr>
        <w:t xml:space="preserve"> necessary</w:t>
      </w:r>
      <w:r w:rsidR="00BC6026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D77BC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C603B6" w:rsidRPr="005B43D8" w:rsidRDefault="00C603B6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C603B6" w:rsidRPr="005B43D8" w:rsidRDefault="00C603B6" w:rsidP="00C603B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eastAsia="zh-CN"/>
        </w:rPr>
      </w:pPr>
      <w:proofErr w:type="gramStart"/>
      <w:r w:rsidRPr="005B43D8">
        <w:rPr>
          <w:rFonts w:ascii="Book Antiqua" w:hAnsi="Book Antiqua" w:cs="Times New Roman"/>
          <w:sz w:val="24"/>
          <w:szCs w:val="24"/>
        </w:rPr>
        <w:t>Onesti</w:t>
      </w:r>
      <w:r w:rsidRPr="005B43D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E</w:t>
      </w:r>
      <w:r w:rsidRPr="005B43D8">
        <w:rPr>
          <w:rFonts w:ascii="Book Antiqua" w:hAnsi="Book Antiqua" w:cs="Times New Roman"/>
          <w:sz w:val="24"/>
          <w:szCs w:val="24"/>
        </w:rPr>
        <w:t>, Gori</w:t>
      </w:r>
      <w:r w:rsidRPr="005B43D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MC</w:t>
      </w:r>
      <w:r w:rsidRPr="005B43D8">
        <w:rPr>
          <w:rFonts w:ascii="Book Antiqua" w:hAnsi="Book Antiqua" w:cs="Times New Roman"/>
          <w:sz w:val="24"/>
          <w:szCs w:val="24"/>
        </w:rPr>
        <w:t>, Frasca</w:t>
      </w:r>
      <w:r w:rsidRPr="005B43D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V</w:t>
      </w:r>
      <w:r w:rsidRPr="005B43D8">
        <w:rPr>
          <w:rFonts w:ascii="Book Antiqua" w:hAnsi="Book Antiqua" w:cs="Times New Roman"/>
          <w:sz w:val="24"/>
          <w:szCs w:val="24"/>
        </w:rPr>
        <w:t>, Inghilleri</w:t>
      </w:r>
      <w:r w:rsidRPr="005B43D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M.</w:t>
      </w:r>
      <w:r w:rsidRPr="005B43D8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Pr="005B43D8">
        <w:rPr>
          <w:rFonts w:ascii="Book Antiqua" w:hAnsi="Book Antiqua" w:hint="eastAsia"/>
          <w:iCs/>
          <w:sz w:val="24"/>
          <w:szCs w:val="24"/>
          <w:lang w:val="en-US" w:eastAsia="zh-CN"/>
        </w:rPr>
        <w:t>T</w:t>
      </w:r>
      <w:r w:rsidRPr="005B43D8">
        <w:rPr>
          <w:rFonts w:ascii="Book Antiqua" w:hAnsi="Book Antiqua"/>
          <w:iCs/>
          <w:sz w:val="24"/>
          <w:szCs w:val="24"/>
          <w:lang w:val="en-US"/>
        </w:rPr>
        <w:t>ranscranial magnetic stimulation as a new tool to control pain perception</w:t>
      </w:r>
      <w:proofErr w:type="gramEnd"/>
      <w:r w:rsidRPr="005B43D8">
        <w:rPr>
          <w:rFonts w:ascii="Book Antiqua" w:hAnsi="Book Antiqua" w:hint="eastAsia"/>
          <w:iCs/>
          <w:sz w:val="24"/>
          <w:szCs w:val="24"/>
          <w:lang w:val="en-US" w:eastAsia="zh-CN"/>
        </w:rPr>
        <w:t xml:space="preserve">. </w:t>
      </w:r>
      <w:r w:rsidRPr="005B43D8">
        <w:rPr>
          <w:rFonts w:ascii="Book Antiqua" w:hAnsi="Book Antiqua"/>
          <w:i/>
          <w:iCs/>
          <w:sz w:val="24"/>
          <w:szCs w:val="24"/>
        </w:rPr>
        <w:t>World J Anesthesiol</w:t>
      </w:r>
      <w:r w:rsidRPr="005B43D8">
        <w:rPr>
          <w:rFonts w:ascii="Book Antiqua" w:hAnsi="Book Antiqua" w:hint="eastAsia"/>
          <w:iCs/>
          <w:sz w:val="24"/>
          <w:szCs w:val="24"/>
          <w:lang w:eastAsia="zh-CN"/>
        </w:rPr>
        <w:t xml:space="preserve"> 2015; In press</w:t>
      </w:r>
    </w:p>
    <w:p w:rsidR="00C603B6" w:rsidRPr="005B43D8" w:rsidRDefault="00C603B6" w:rsidP="00C603B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E84351" w:rsidRPr="005B43D8" w:rsidRDefault="00E84351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:rsidR="00B117FB" w:rsidRPr="005B43D8" w:rsidRDefault="00C2770E" w:rsidP="00DF143E">
      <w:pPr>
        <w:shd w:val="clear" w:color="auto" w:fill="FFFFFF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INTRODUCTION</w:t>
      </w:r>
    </w:p>
    <w:p w:rsidR="00765106" w:rsidRPr="005B43D8" w:rsidRDefault="00FE3FBA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Chronic pain can be neuropathic, non-neuropathic, </w:t>
      </w:r>
      <w:r w:rsidR="00CE39BC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mixed, </w:t>
      </w:r>
      <w:r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or without </w:t>
      </w:r>
      <w:r w:rsidR="002F255A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demonstrated</w:t>
      </w:r>
      <w:r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FE73C1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origin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0A669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.</w:t>
      </w:r>
      <w:r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C58DB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Whilst </w:t>
      </w:r>
      <w:r w:rsidR="008E5762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a</w:t>
      </w:r>
      <w:r w:rsidR="00E75707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cute pain is nociceptive secondary to chemical, mechanical and thermal stimulation of A-delta and C receptors</w:t>
      </w:r>
      <w:r w:rsidR="008E5762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, c</w:t>
      </w:r>
      <w:r w:rsidR="00261919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hronic</w:t>
      </w:r>
      <w:r w:rsidR="002B565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neuropathic</w:t>
      </w:r>
      <w:r w:rsidR="00261919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pain</w:t>
      </w:r>
      <w:r w:rsidR="00E75707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2B565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(NP) </w:t>
      </w:r>
      <w:r w:rsidR="00E75707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can persist </w:t>
      </w:r>
      <w:r w:rsidR="00261919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after the initial injury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because the nervous system</w:t>
      </w:r>
      <w:r w:rsidR="00273EEB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2B565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is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malfunctioning</w:t>
      </w:r>
      <w:r w:rsidR="00273EEB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becom</w:t>
      </w:r>
      <w:r w:rsidR="002B565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ing</w:t>
      </w:r>
      <w:r w:rsidR="00273EEB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</w:t>
      </w:r>
      <w:r w:rsidR="00273EEB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origin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the pain</w:t>
      </w:r>
      <w:r w:rsidR="002A7FF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Examp</w:t>
      </w:r>
      <w:r w:rsidR="00EC0941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les of </w:t>
      </w:r>
      <w:r w:rsidR="002B565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NP</w:t>
      </w:r>
      <w:r w:rsidR="00EC0941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are 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trigeminal neuralgia, </w:t>
      </w:r>
      <w:proofErr w:type="spellStart"/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postherpetic</w:t>
      </w:r>
      <w:proofErr w:type="spellEnd"/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neuralgia, phantom limb pain, </w:t>
      </w:r>
      <w:proofErr w:type="spellStart"/>
      <w:r w:rsidR="00EC0941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monoradiculopathies</w:t>
      </w:r>
      <w:proofErr w:type="spellEnd"/>
      <w:r w:rsidR="00EC0941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complex regional pain syndromes and peripheral neuropathies. </w:t>
      </w:r>
      <w:r w:rsidR="00261919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The prevalence of </w:t>
      </w:r>
      <w:r w:rsidR="003B0170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NP</w:t>
      </w:r>
      <w:r w:rsidR="00261919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61919" w:rsidRPr="005B43D8">
        <w:rPr>
          <w:rFonts w:ascii="Book Antiqua" w:hAnsi="Book Antiqua" w:cs="Times New Roman"/>
          <w:sz w:val="24"/>
          <w:szCs w:val="24"/>
          <w:lang w:val="en-US"/>
        </w:rPr>
        <w:t>ranges from 7% to 8%</w:t>
      </w:r>
      <w:r w:rsidR="0026191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DA280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-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26191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F54A9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26191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mechanisms involved in </w:t>
      </w:r>
      <w:r w:rsidR="003B0170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NP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are complex and </w:t>
      </w:r>
      <w:r w:rsidR="00E103FB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engage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both peripheral and central pathophysiologic </w:t>
      </w:r>
      <w:r w:rsidR="00E103FB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event</w:t>
      </w:r>
      <w:r w:rsidR="006055ED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s</w:t>
      </w:r>
      <w:r w:rsidR="0077061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="0062199C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Several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B0170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NP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B7C7B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research studies 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point to </w:t>
      </w:r>
      <w:r w:rsidR="0062199C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different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2199C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causal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mechanisms including</w:t>
      </w:r>
      <w:r w:rsidR="0062199C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A51D8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neurogenic inflammation, </w:t>
      </w:r>
      <w:r w:rsidR="00D24FB3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abnormal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ectopic activity in nociceptive nerves, </w:t>
      </w:r>
      <w:r w:rsidR="003A51D8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and </w:t>
      </w:r>
      <w:r w:rsidR="00D83888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impaired inhibitory modulation</w:t>
      </w:r>
      <w:r w:rsidR="002E74EB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, defining the so-called peripheral and central </w:t>
      </w:r>
      <w:proofErr w:type="gramStart"/>
      <w:r w:rsidR="002E74EB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sensitization</w:t>
      </w:r>
      <w:r w:rsidR="009D35E0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9D35E0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. Available treatments </w:t>
      </w:r>
      <w:r w:rsidR="0006076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provide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34813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mainly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symptomatic relief</w:t>
      </w:r>
      <w:r w:rsidR="00C34813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,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includ</w:t>
      </w:r>
      <w:r w:rsidR="00C34813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ing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 nonpharmacological, pharmacological, and interventional </w:t>
      </w:r>
      <w:proofErr w:type="gramStart"/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>therapies</w:t>
      </w:r>
      <w:r w:rsidR="00FA6B64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0A669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vertAlign w:val="superscript"/>
          <w:lang w:val="en-US"/>
        </w:rPr>
        <w:t>6,7</w:t>
      </w:r>
      <w:r w:rsidR="00FA6B64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765106" w:rsidRPr="005B43D8">
        <w:rPr>
          <w:rFonts w:ascii="Book Antiqua" w:eastAsia="Arial Unicode MS" w:hAnsi="Book Antiqua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2B5653" w:rsidRPr="005B43D8">
        <w:rPr>
          <w:rFonts w:ascii="Book Antiqua" w:hAnsi="Book Antiqua" w:cs="Times New Roman"/>
          <w:sz w:val="24"/>
          <w:szCs w:val="24"/>
          <w:lang w:val="en-US"/>
        </w:rPr>
        <w:t>Unfortunately, t</w:t>
      </w:r>
      <w:r w:rsidR="00770613" w:rsidRPr="005B43D8">
        <w:rPr>
          <w:rFonts w:ascii="Book Antiqua" w:hAnsi="Book Antiqua" w:cs="Times New Roman"/>
          <w:sz w:val="24"/>
          <w:szCs w:val="24"/>
          <w:lang w:val="en-US"/>
        </w:rPr>
        <w:t xml:space="preserve">he management of NP is </w:t>
      </w:r>
      <w:r w:rsidR="00280332" w:rsidRPr="005B43D8">
        <w:rPr>
          <w:rFonts w:ascii="Book Antiqua" w:hAnsi="Book Antiqua" w:cs="Times New Roman"/>
          <w:sz w:val="24"/>
          <w:szCs w:val="24"/>
          <w:lang w:val="en-US"/>
        </w:rPr>
        <w:t>not easy</w:t>
      </w:r>
      <w:r w:rsidR="00770613" w:rsidRPr="005B43D8">
        <w:rPr>
          <w:rFonts w:ascii="Book Antiqua" w:hAnsi="Book Antiqua" w:cs="Times New Roman"/>
          <w:sz w:val="24"/>
          <w:szCs w:val="24"/>
          <w:lang w:val="en-US"/>
        </w:rPr>
        <w:t xml:space="preserve"> because the response to most drugs </w:t>
      </w:r>
      <w:r w:rsidR="003B0170" w:rsidRPr="005B43D8">
        <w:rPr>
          <w:rFonts w:ascii="Book Antiqua" w:hAnsi="Book Antiqua" w:cs="Times New Roman"/>
          <w:sz w:val="24"/>
          <w:szCs w:val="24"/>
          <w:lang w:val="en-US"/>
        </w:rPr>
        <w:t xml:space="preserve">is not </w:t>
      </w:r>
      <w:proofErr w:type="gramStart"/>
      <w:r w:rsidR="003B0170" w:rsidRPr="005B43D8">
        <w:rPr>
          <w:rFonts w:ascii="Book Antiqua" w:hAnsi="Book Antiqua" w:cs="Times New Roman"/>
          <w:sz w:val="24"/>
          <w:szCs w:val="24"/>
          <w:lang w:val="en-US"/>
        </w:rPr>
        <w:t>univocal</w:t>
      </w:r>
      <w:r w:rsidR="0077061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8,9</w:t>
      </w:r>
      <w:r w:rsidR="00997E3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817D4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B07AD4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73F2D" w:rsidRPr="005B43D8">
        <w:rPr>
          <w:rFonts w:ascii="Book Antiqua" w:hAnsi="Book Antiqua" w:cs="Times New Roman"/>
          <w:sz w:val="24"/>
          <w:szCs w:val="24"/>
          <w:lang w:val="en-US"/>
        </w:rPr>
        <w:t>According to r</w:t>
      </w:r>
      <w:r w:rsidR="00B07AD4" w:rsidRPr="005B43D8">
        <w:rPr>
          <w:rFonts w:ascii="Book Antiqua" w:hAnsi="Book Antiqua" w:cs="Times New Roman"/>
          <w:sz w:val="24"/>
          <w:szCs w:val="24"/>
          <w:lang w:val="en-US"/>
        </w:rPr>
        <w:t>ecent guidelines</w:t>
      </w:r>
      <w:r w:rsidR="00D3735E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B07AD4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73F2D" w:rsidRPr="005B43D8">
        <w:rPr>
          <w:rFonts w:ascii="Book Antiqua" w:hAnsi="Book Antiqua" w:cs="Times New Roman"/>
          <w:sz w:val="24"/>
          <w:szCs w:val="24"/>
          <w:lang w:val="en-US"/>
        </w:rPr>
        <w:t xml:space="preserve">less </w:t>
      </w:r>
      <w:r w:rsidR="0064253A" w:rsidRPr="005B43D8">
        <w:rPr>
          <w:rFonts w:ascii="Book Antiqua" w:hAnsi="Book Antiqua" w:cs="Times New Roman"/>
          <w:sz w:val="24"/>
          <w:szCs w:val="24"/>
          <w:lang w:val="en-US"/>
        </w:rPr>
        <w:t>than</w:t>
      </w:r>
      <w:r w:rsidR="00873F2D" w:rsidRPr="005B43D8">
        <w:rPr>
          <w:rFonts w:ascii="Book Antiqua" w:hAnsi="Book Antiqua" w:cs="Times New Roman"/>
          <w:sz w:val="24"/>
          <w:szCs w:val="24"/>
          <w:lang w:val="en-US"/>
        </w:rPr>
        <w:t xml:space="preserve"> 50% </w:t>
      </w:r>
      <w:r w:rsidR="00B07AD4" w:rsidRPr="005B43D8">
        <w:rPr>
          <w:rFonts w:ascii="Book Antiqua" w:hAnsi="Book Antiqua" w:cs="Times New Roman"/>
          <w:sz w:val="24"/>
          <w:szCs w:val="24"/>
          <w:lang w:val="en-US"/>
        </w:rPr>
        <w:t xml:space="preserve">of the patients with chronic </w:t>
      </w:r>
      <w:r w:rsidR="00D3735E" w:rsidRPr="005B43D8">
        <w:rPr>
          <w:rFonts w:ascii="Book Antiqua" w:hAnsi="Book Antiqua" w:cs="Times New Roman"/>
          <w:sz w:val="24"/>
          <w:szCs w:val="24"/>
          <w:lang w:val="en-US"/>
        </w:rPr>
        <w:t xml:space="preserve">NP </w:t>
      </w:r>
      <w:r w:rsidR="004E1CB9" w:rsidRPr="005B43D8">
        <w:rPr>
          <w:rFonts w:ascii="Book Antiqua" w:hAnsi="Book Antiqua" w:cs="Times New Roman"/>
          <w:sz w:val="24"/>
          <w:szCs w:val="24"/>
          <w:lang w:val="en-US"/>
        </w:rPr>
        <w:t xml:space="preserve">reach </w:t>
      </w:r>
      <w:r w:rsidR="00D3735E" w:rsidRPr="005B43D8">
        <w:rPr>
          <w:rFonts w:ascii="Book Antiqua" w:hAnsi="Book Antiqua" w:cs="Times New Roman"/>
          <w:sz w:val="24"/>
          <w:szCs w:val="24"/>
          <w:lang w:val="en-US"/>
        </w:rPr>
        <w:t xml:space="preserve">symptomatic </w:t>
      </w:r>
      <w:r w:rsidR="004E1CB9" w:rsidRPr="005B43D8">
        <w:rPr>
          <w:rFonts w:ascii="Book Antiqua" w:hAnsi="Book Antiqua" w:cs="Times New Roman"/>
          <w:sz w:val="24"/>
          <w:szCs w:val="24"/>
          <w:lang w:val="en-US"/>
        </w:rPr>
        <w:t xml:space="preserve">benefits </w:t>
      </w:r>
      <w:r w:rsidR="0094135C" w:rsidRPr="005B43D8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proofErr w:type="gramStart"/>
      <w:r w:rsidR="006C113F" w:rsidRPr="005B43D8">
        <w:rPr>
          <w:rFonts w:ascii="Book Antiqua" w:hAnsi="Book Antiqua" w:cs="Times New Roman"/>
          <w:sz w:val="24"/>
          <w:szCs w:val="24"/>
          <w:lang w:val="en-US"/>
        </w:rPr>
        <w:t>drugs</w:t>
      </w:r>
      <w:r w:rsidR="00B07AD4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6,10,11</w:t>
      </w:r>
      <w:r w:rsidR="00B07AD4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B07AD4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0D1D05" w:rsidRPr="005B43D8" w:rsidRDefault="00252DDD" w:rsidP="00C23DA9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In th</w:t>
      </w:r>
      <w:r w:rsidR="00B53885" w:rsidRPr="005B43D8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setting, </w:t>
      </w:r>
      <w:proofErr w:type="spellStart"/>
      <w:r w:rsidR="00515D49" w:rsidRPr="005B43D8">
        <w:rPr>
          <w:rFonts w:ascii="Book Antiqua" w:hAnsi="Book Antiqua" w:cs="Times New Roman"/>
          <w:sz w:val="24"/>
          <w:szCs w:val="24"/>
          <w:lang w:val="en-US"/>
        </w:rPr>
        <w:t>ne</w:t>
      </w:r>
      <w:r w:rsidR="003C794C" w:rsidRPr="005B43D8">
        <w:rPr>
          <w:rFonts w:ascii="Book Antiqua" w:hAnsi="Book Antiqua" w:cs="Times New Roman"/>
          <w:sz w:val="24"/>
          <w:szCs w:val="24"/>
          <w:lang w:val="en-US"/>
        </w:rPr>
        <w:t>uro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stimulation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C794C" w:rsidRPr="005B43D8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46448" w:rsidRPr="005B43D8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promising </w:t>
      </w:r>
      <w:r w:rsidR="00A46448" w:rsidRPr="005B43D8">
        <w:rPr>
          <w:rFonts w:ascii="Book Antiqua" w:hAnsi="Book Antiqua" w:cs="Times New Roman"/>
          <w:sz w:val="24"/>
          <w:szCs w:val="24"/>
          <w:lang w:val="en-US"/>
        </w:rPr>
        <w:t xml:space="preserve">procedure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in the </w:t>
      </w:r>
      <w:r w:rsidR="003C794C" w:rsidRPr="005B43D8">
        <w:rPr>
          <w:rFonts w:ascii="Book Antiqua" w:hAnsi="Book Antiqua" w:cs="Times New Roman"/>
          <w:sz w:val="24"/>
          <w:szCs w:val="24"/>
          <w:lang w:val="en-US"/>
        </w:rPr>
        <w:t>treatment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pain</w:t>
      </w:r>
      <w:r w:rsidR="004251D0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6,12</w:t>
      </w:r>
      <w:r w:rsidR="004251D0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CA5ADB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techniques </w:t>
      </w:r>
      <w:r w:rsidR="00BC1138" w:rsidRPr="005B43D8">
        <w:rPr>
          <w:rFonts w:ascii="Book Antiqua" w:hAnsi="Book Antiqua" w:cs="Times New Roman"/>
          <w:sz w:val="24"/>
          <w:szCs w:val="24"/>
          <w:lang w:val="en-US"/>
        </w:rPr>
        <w:t xml:space="preserve">suggested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are: </w:t>
      </w:r>
      <w:r w:rsidR="00956E96" w:rsidRPr="005B43D8">
        <w:rPr>
          <w:rFonts w:ascii="Book Antiqua" w:hAnsi="Book Antiqua" w:cs="Times New Roman"/>
          <w:sz w:val="24"/>
          <w:szCs w:val="24"/>
          <w:lang w:val="en-US"/>
        </w:rPr>
        <w:t xml:space="preserve">transcutaneous electrical nerve stimulation,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nerve root stimulation, spinal cord stimulation, deep brain stimulation, </w:t>
      </w:r>
      <w:r w:rsidR="00BF5F29" w:rsidRPr="005B43D8">
        <w:rPr>
          <w:rFonts w:ascii="Book Antiqua" w:hAnsi="Book Antiqua" w:cs="Times New Roman"/>
          <w:sz w:val="24"/>
          <w:szCs w:val="24"/>
          <w:lang w:val="en-US"/>
        </w:rPr>
        <w:t>transcranial direct current stimulation (</w:t>
      </w:r>
      <w:proofErr w:type="spellStart"/>
      <w:r w:rsidR="00007806" w:rsidRPr="005B43D8">
        <w:rPr>
          <w:rFonts w:ascii="Book Antiqua" w:hAnsi="Book Antiqua" w:cs="Times New Roman"/>
          <w:sz w:val="24"/>
          <w:szCs w:val="24"/>
          <w:lang w:val="en-US"/>
        </w:rPr>
        <w:t>t</w:t>
      </w:r>
      <w:r w:rsidR="00BF5F29" w:rsidRPr="005B43D8">
        <w:rPr>
          <w:rFonts w:ascii="Book Antiqua" w:hAnsi="Book Antiqua" w:cs="Times New Roman"/>
          <w:sz w:val="24"/>
          <w:szCs w:val="24"/>
          <w:lang w:val="en-US"/>
        </w:rPr>
        <w:t>DCS</w:t>
      </w:r>
      <w:proofErr w:type="spellEnd"/>
      <w:r w:rsidR="00BF5F29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A11A90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BF5F2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epidural motor cortex stimulation, and repetitive transcranial magnetic stimulation (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252DDD" w:rsidRPr="005B43D8" w:rsidRDefault="0082389E" w:rsidP="00C23DA9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Specifically, </w:t>
      </w:r>
      <w:r w:rsidR="00321822" w:rsidRPr="005B43D8">
        <w:rPr>
          <w:rFonts w:ascii="Book Antiqua" w:hAnsi="Book Antiqua" w:cs="Times New Roman"/>
          <w:sz w:val="24"/>
          <w:szCs w:val="24"/>
          <w:lang w:val="en-US"/>
        </w:rPr>
        <w:t xml:space="preserve">TMS was </w:t>
      </w:r>
      <w:r w:rsidR="004B5761" w:rsidRPr="005B43D8">
        <w:rPr>
          <w:rFonts w:ascii="Book Antiqua" w:hAnsi="Book Antiqua" w:cs="Times New Roman"/>
          <w:sz w:val="24"/>
          <w:szCs w:val="24"/>
          <w:lang w:val="en-US"/>
        </w:rPr>
        <w:t xml:space="preserve">first introduced in </w:t>
      </w:r>
      <w:r w:rsidR="00FB7C7B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4B5761" w:rsidRPr="005B43D8">
        <w:rPr>
          <w:rFonts w:ascii="Book Antiqua" w:hAnsi="Book Antiqua" w:cs="Times New Roman"/>
          <w:sz w:val="24"/>
          <w:szCs w:val="24"/>
          <w:lang w:val="en-US"/>
        </w:rPr>
        <w:t>late 1980s</w:t>
      </w:r>
      <w:r w:rsidR="00321822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13</w:t>
      </w:r>
      <w:r w:rsidR="00321822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21822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72319" w:rsidRPr="005B43D8">
        <w:rPr>
          <w:rFonts w:ascii="Book Antiqua" w:hAnsi="Book Antiqua" w:cs="Times New Roman"/>
          <w:sz w:val="24"/>
          <w:szCs w:val="24"/>
          <w:lang w:val="en-US"/>
        </w:rPr>
        <w:t xml:space="preserve">Initially, </w:t>
      </w:r>
      <w:proofErr w:type="spellStart"/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the motor cortex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was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used to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select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for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chronic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stimula</w:t>
      </w:r>
      <w:r w:rsidR="00010C8F" w:rsidRPr="005B43D8">
        <w:rPr>
          <w:rFonts w:ascii="Book Antiqua" w:hAnsi="Book Antiqua" w:cs="Times New Roman"/>
          <w:sz w:val="24"/>
          <w:szCs w:val="24"/>
          <w:lang w:val="en-US"/>
        </w:rPr>
        <w:t>tion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10C8F" w:rsidRPr="005B43D8">
        <w:rPr>
          <w:rFonts w:ascii="Book Antiqua" w:hAnsi="Book Antiqua" w:cs="Times New Roman"/>
          <w:sz w:val="24"/>
          <w:szCs w:val="24"/>
          <w:lang w:val="en-US"/>
        </w:rPr>
        <w:t>by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10C8F" w:rsidRPr="005B43D8">
        <w:rPr>
          <w:rFonts w:ascii="Book Antiqua" w:hAnsi="Book Antiqua" w:cs="Times New Roman"/>
          <w:sz w:val="24"/>
          <w:szCs w:val="24"/>
          <w:lang w:val="en-US"/>
        </w:rPr>
        <w:t>implanted</w:t>
      </w:r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010C8F" w:rsidRPr="005B43D8">
        <w:rPr>
          <w:rFonts w:ascii="Book Antiqua" w:hAnsi="Book Antiqua" w:cs="Times New Roman"/>
          <w:sz w:val="24"/>
          <w:szCs w:val="24"/>
          <w:lang w:val="en-US"/>
        </w:rPr>
        <w:t>electrodes</w:t>
      </w:r>
      <w:r w:rsidR="00B314D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314D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B314D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314D6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It is a noninvasive method of stimulating cortical motor neurons through the scalp and skull</w:t>
      </w:r>
      <w:r w:rsidR="00B314D6" w:rsidRPr="005B43D8">
        <w:rPr>
          <w:rFonts w:ascii="Book Antiqua" w:hAnsi="Book Antiqua" w:cs="Times New Roman"/>
          <w:sz w:val="24"/>
          <w:szCs w:val="24"/>
          <w:lang w:val="en-US"/>
        </w:rPr>
        <w:t xml:space="preserve"> capable of inducing electrical currents and depolarizing neurons in focal brain areas with the use of rapidly changing electromagnetic fields generated by a coil placed over the </w:t>
      </w:r>
      <w:proofErr w:type="gramStart"/>
      <w:r w:rsidR="00B314D6" w:rsidRPr="005B43D8">
        <w:rPr>
          <w:rFonts w:ascii="Book Antiqua" w:hAnsi="Book Antiqua" w:cs="Times New Roman"/>
          <w:sz w:val="24"/>
          <w:szCs w:val="24"/>
          <w:lang w:val="en-US"/>
        </w:rPr>
        <w:t>scalp</w:t>
      </w:r>
      <w:r w:rsidR="00215AC5" w:rsidRPr="005B43D8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15-17</w:t>
      </w:r>
      <w:r w:rsidR="00555201" w:rsidRPr="005B43D8">
        <w:rPr>
          <w:rFonts w:ascii="Book Antiqua" w:eastAsia="Arial Unicode MS" w:hAnsi="Book Antiqua" w:cs="Times New Roman"/>
          <w:sz w:val="24"/>
          <w:szCs w:val="24"/>
          <w:vertAlign w:val="superscript"/>
          <w:lang w:val="en-US"/>
        </w:rPr>
        <w:t>]</w:t>
      </w:r>
      <w:r w:rsidR="00555201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. </w:t>
      </w:r>
      <w:r w:rsidR="00705E3A" w:rsidRPr="005B43D8">
        <w:rPr>
          <w:rFonts w:ascii="Book Antiqua" w:hAnsi="Book Antiqua" w:cs="Times New Roman"/>
          <w:sz w:val="24"/>
          <w:szCs w:val="24"/>
          <w:lang w:val="en-US"/>
        </w:rPr>
        <w:t xml:space="preserve">Since then, several studies used </w:t>
      </w:r>
      <w:proofErr w:type="spellStart"/>
      <w:r w:rsidR="00705E3A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705E3A" w:rsidRPr="005B43D8">
        <w:rPr>
          <w:rFonts w:ascii="Book Antiqua" w:hAnsi="Book Antiqua" w:cs="Times New Roman"/>
          <w:sz w:val="24"/>
          <w:szCs w:val="24"/>
          <w:lang w:val="en-US"/>
        </w:rPr>
        <w:t xml:space="preserve"> as an investigational tool and a potential treatment for a variety of neurological and psychiatric disorders.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 xml:space="preserve">Studies showed that </w:t>
      </w:r>
      <w:proofErr w:type="spellStart"/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8D31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 xml:space="preserve">provided at least partial and transient relief of chronic </w:t>
      </w:r>
      <w:r w:rsidR="00C23DA9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NP</w:t>
      </w:r>
      <w:r w:rsidR="00D30779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21822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When applied repetitively, trains of </w:t>
      </w:r>
      <w:proofErr w:type="spellStart"/>
      <w:r w:rsidR="00321822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rTMS</w:t>
      </w:r>
      <w:proofErr w:type="spellEnd"/>
      <w:r w:rsidR="00321822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 can modify cortical activity beyond the duration of the </w:t>
      </w:r>
      <w:proofErr w:type="gramStart"/>
      <w:r w:rsidR="003D2886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stimulation</w:t>
      </w:r>
      <w:r w:rsidR="00610C18" w:rsidRPr="005B43D8">
        <w:rPr>
          <w:rFonts w:ascii="Book Antiqua" w:hAnsi="Book Antiqua" w:cs="Times New Roman"/>
          <w:sz w:val="24"/>
          <w:szCs w:val="24"/>
          <w:vertAlign w:val="superscript"/>
          <w:lang w:val="en-GB"/>
        </w:rPr>
        <w:t>[</w:t>
      </w:r>
      <w:proofErr w:type="gramEnd"/>
      <w:r w:rsidR="00610C18" w:rsidRPr="005B43D8">
        <w:rPr>
          <w:rFonts w:ascii="Book Antiqua" w:hAnsi="Book Antiqua" w:cs="Times New Roman"/>
          <w:sz w:val="24"/>
          <w:szCs w:val="24"/>
          <w:vertAlign w:val="superscript"/>
          <w:lang w:val="en-GB"/>
        </w:rPr>
        <w:t>1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GB"/>
        </w:rPr>
        <w:t>8</w:t>
      </w:r>
      <w:r w:rsidR="00610C18" w:rsidRPr="005B43D8">
        <w:rPr>
          <w:rFonts w:ascii="Book Antiqua" w:eastAsia="Arial Unicode MS" w:hAnsi="Book Antiqua" w:cs="Times New Roman"/>
          <w:sz w:val="24"/>
          <w:szCs w:val="24"/>
          <w:vertAlign w:val="superscript"/>
          <w:lang w:val="en-US"/>
        </w:rPr>
        <w:t>]</w:t>
      </w:r>
      <w:r w:rsidR="00321822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. 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Three </w:t>
      </w:r>
      <w:r w:rsidR="00AA63D0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main </w:t>
      </w:r>
      <w:r w:rsidR="009833E0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aspect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s influence the effect of </w:t>
      </w:r>
      <w:proofErr w:type="spellStart"/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rTMS</w:t>
      </w:r>
      <w:proofErr w:type="spellEnd"/>
      <w:r w:rsidR="009833E0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: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 frequency, intensity, and 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lastRenderedPageBreak/>
        <w:t xml:space="preserve">duration of stimulation. </w:t>
      </w:r>
      <w:r w:rsidR="009833E0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In general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, bursts of high-frequency stimulation (</w:t>
      </w:r>
      <w:r w:rsidR="009833E0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≥</w:t>
      </w:r>
      <w:r w:rsidR="00C23DA9" w:rsidRPr="005B43D8">
        <w:rPr>
          <w:rFonts w:ascii="Book Antiqua" w:eastAsia="Arial Unicode MS" w:hAnsi="Book Antiqua" w:cs="Times New Roman" w:hint="eastAsia"/>
          <w:sz w:val="24"/>
          <w:szCs w:val="24"/>
          <w:lang w:val="en-US" w:eastAsia="zh-CN"/>
        </w:rPr>
        <w:t xml:space="preserve"> 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5 Hz) lead to a facilitation of activity in the targeted brain region, whereas continuous low-frequency stimulation (about 1</w:t>
      </w:r>
      <w:r w:rsidR="00C23DA9" w:rsidRPr="005B43D8">
        <w:rPr>
          <w:rFonts w:ascii="Book Antiqua" w:eastAsia="Arial Unicode MS" w:hAnsi="Book Antiqua" w:cs="Times New Roman" w:hint="eastAsia"/>
          <w:sz w:val="24"/>
          <w:szCs w:val="24"/>
          <w:lang w:val="en-US" w:eastAsia="zh-CN"/>
        </w:rPr>
        <w:t xml:space="preserve"> 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Hz) </w:t>
      </w:r>
      <w:r w:rsidR="00716B7D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provide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s </w:t>
      </w:r>
      <w:proofErr w:type="gramStart"/>
      <w:r w:rsidR="00716B7D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a suppression</w:t>
      </w:r>
      <w:proofErr w:type="gramEnd"/>
      <w:r w:rsidR="00716B7D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 in activity of </w:t>
      </w:r>
      <w:r w:rsidR="00BF5F2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the targeted brain region.</w:t>
      </w:r>
      <w:r w:rsidR="00BA256D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C46030" w:rsidRPr="005B43D8" w:rsidRDefault="00646B33" w:rsidP="00C23DA9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C2833" w:rsidRPr="005B43D8">
        <w:rPr>
          <w:rFonts w:ascii="Book Antiqua" w:hAnsi="Book Antiqua" w:cs="Times New Roman"/>
          <w:sz w:val="24"/>
          <w:szCs w:val="24"/>
          <w:lang w:val="en-US"/>
        </w:rPr>
        <w:t>produce</w:t>
      </w:r>
      <w:r w:rsidR="00872F87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analgesic effects </w:t>
      </w:r>
      <w:r w:rsidR="00CC2833" w:rsidRPr="005B43D8">
        <w:rPr>
          <w:rFonts w:ascii="Book Antiqua" w:hAnsi="Book Antiqua" w:cs="Times New Roman"/>
          <w:sz w:val="24"/>
          <w:szCs w:val="24"/>
          <w:lang w:val="en-US"/>
        </w:rPr>
        <w:t xml:space="preserve">activating </w:t>
      </w:r>
      <w:proofErr w:type="spellStart"/>
      <w:r w:rsidR="00CC2833" w:rsidRPr="005B43D8">
        <w:rPr>
          <w:rFonts w:ascii="Book Antiqua" w:hAnsi="Book Antiqua" w:cs="Times New Roman"/>
          <w:sz w:val="24"/>
          <w:szCs w:val="24"/>
          <w:lang w:val="en-US"/>
        </w:rPr>
        <w:t>fibres</w:t>
      </w:r>
      <w:proofErr w:type="spellEnd"/>
      <w:r w:rsidR="00847884" w:rsidRPr="005B43D8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CC2833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motor cortex and project</w:t>
      </w:r>
      <w:r w:rsidR="00872F87" w:rsidRPr="005B43D8">
        <w:rPr>
          <w:rFonts w:ascii="Book Antiqua" w:hAnsi="Book Antiqua" w:cs="Times New Roman"/>
          <w:sz w:val="24"/>
          <w:szCs w:val="24"/>
          <w:lang w:val="en-US"/>
        </w:rPr>
        <w:t>ing</w:t>
      </w:r>
      <w:r w:rsidR="00CC2833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0B3F5B" w:rsidRPr="005B43D8">
        <w:rPr>
          <w:rFonts w:ascii="Book Antiqua" w:hAnsi="Book Antiqua" w:cs="Times New Roman"/>
          <w:sz w:val="24"/>
          <w:szCs w:val="24"/>
          <w:lang w:val="en-US"/>
        </w:rPr>
        <w:t>distant</w:t>
      </w:r>
      <w:r w:rsidR="00CC2833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3682E" w:rsidRPr="005B43D8">
        <w:rPr>
          <w:rFonts w:ascii="Book Antiqua" w:hAnsi="Book Antiqua" w:cs="Times New Roman"/>
          <w:sz w:val="24"/>
          <w:szCs w:val="24"/>
          <w:lang w:val="en-US"/>
        </w:rPr>
        <w:t>areas</w:t>
      </w:r>
      <w:r w:rsidR="00CC2833" w:rsidRPr="005B43D8">
        <w:rPr>
          <w:rFonts w:ascii="Book Antiqua" w:hAnsi="Book Antiqua" w:cs="Times New Roman"/>
          <w:sz w:val="24"/>
          <w:szCs w:val="24"/>
          <w:lang w:val="en-US"/>
        </w:rPr>
        <w:t xml:space="preserve"> involved in pain processing</w:t>
      </w:r>
      <w:r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19,20</w:t>
      </w:r>
      <w:r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07F3E" w:rsidRPr="005B43D8">
        <w:rPr>
          <w:rFonts w:ascii="Book Antiqua" w:hAnsi="Book Antiqua" w:cs="Times New Roman"/>
          <w:sz w:val="24"/>
          <w:szCs w:val="24"/>
          <w:lang w:val="en-US"/>
        </w:rPr>
        <w:t>In 200</w:t>
      </w:r>
      <w:r w:rsidR="00314735" w:rsidRPr="005B43D8">
        <w:rPr>
          <w:rFonts w:ascii="Book Antiqua" w:hAnsi="Book Antiqua" w:cs="Times New Roman"/>
          <w:sz w:val="24"/>
          <w:szCs w:val="24"/>
          <w:lang w:val="en-US"/>
        </w:rPr>
        <w:t>7</w:t>
      </w:r>
      <w:r w:rsidR="00107F3E" w:rsidRPr="005B43D8">
        <w:rPr>
          <w:rFonts w:ascii="Book Antiqua" w:hAnsi="Book Antiqua" w:cs="Times New Roman"/>
          <w:sz w:val="24"/>
          <w:szCs w:val="24"/>
          <w:lang w:val="en-US"/>
        </w:rPr>
        <w:t xml:space="preserve">, the EFNS produced the first guidelines on </w:t>
      </w:r>
      <w:proofErr w:type="spellStart"/>
      <w:r w:rsidR="00314735" w:rsidRPr="005B43D8">
        <w:rPr>
          <w:rFonts w:ascii="Book Antiqua" w:hAnsi="Book Antiqua" w:cs="Times New Roman"/>
          <w:sz w:val="24"/>
          <w:szCs w:val="24"/>
          <w:lang w:val="en-US"/>
        </w:rPr>
        <w:t>neurostimulation</w:t>
      </w:r>
      <w:proofErr w:type="spellEnd"/>
      <w:r w:rsidR="00314735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therapy for </w:t>
      </w:r>
      <w:proofErr w:type="gramStart"/>
      <w:r w:rsidR="00010C8F" w:rsidRPr="005B43D8">
        <w:rPr>
          <w:rFonts w:ascii="Book Antiqua" w:hAnsi="Book Antiqua" w:cs="Times New Roman"/>
          <w:sz w:val="24"/>
          <w:szCs w:val="24"/>
          <w:lang w:val="en-US"/>
        </w:rPr>
        <w:t>NP</w:t>
      </w:r>
      <w:r w:rsidR="00107F3E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A66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107F3E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107F3E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D23E0" w:rsidRPr="005B43D8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FB7C7B" w:rsidRPr="005B43D8">
        <w:rPr>
          <w:rFonts w:ascii="Book Antiqua" w:hAnsi="Book Antiqua" w:cs="Times New Roman"/>
          <w:sz w:val="24"/>
          <w:szCs w:val="24"/>
          <w:lang w:val="en-US"/>
        </w:rPr>
        <w:t xml:space="preserve">recent </w:t>
      </w:r>
      <w:r w:rsidR="00DD23E0" w:rsidRPr="005B43D8">
        <w:rPr>
          <w:rFonts w:ascii="Book Antiqua" w:hAnsi="Book Antiqua" w:cs="Times New Roman"/>
          <w:sz w:val="24"/>
          <w:szCs w:val="24"/>
          <w:lang w:val="en-US"/>
        </w:rPr>
        <w:t xml:space="preserve">years, </w:t>
      </w:r>
      <w:r w:rsidR="00107F3E" w:rsidRPr="005B43D8">
        <w:rPr>
          <w:rFonts w:ascii="Book Antiqua" w:hAnsi="Book Antiqua" w:cs="Times New Roman"/>
          <w:sz w:val="24"/>
          <w:szCs w:val="24"/>
          <w:lang w:val="en-US"/>
        </w:rPr>
        <w:t xml:space="preserve">new randomized controlled trials (RCTs) have </w:t>
      </w:r>
      <w:r w:rsidR="001F6115" w:rsidRPr="005B43D8">
        <w:rPr>
          <w:rFonts w:ascii="Book Antiqua" w:hAnsi="Book Antiqua" w:cs="Times New Roman"/>
          <w:sz w:val="24"/>
          <w:szCs w:val="24"/>
          <w:lang w:val="en-US"/>
        </w:rPr>
        <w:t>published</w:t>
      </w:r>
      <w:r w:rsidR="00107F3E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various NP conditions</w:t>
      </w:r>
      <w:r w:rsidR="008A4F81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. </w:t>
      </w:r>
      <w:r w:rsidR="00223746" w:rsidRPr="005B43D8">
        <w:rPr>
          <w:rFonts w:ascii="Book Antiqua" w:hAnsi="Book Antiqua" w:cs="Times New Roman"/>
          <w:sz w:val="24"/>
          <w:szCs w:val="24"/>
          <w:lang w:val="en-US"/>
        </w:rPr>
        <w:t xml:space="preserve">Therefore, </w:t>
      </w:r>
      <w:r w:rsidR="00DD23E0" w:rsidRPr="005B43D8">
        <w:rPr>
          <w:rFonts w:ascii="Book Antiqua" w:hAnsi="Book Antiqua" w:cs="Times New Roman"/>
          <w:sz w:val="24"/>
          <w:szCs w:val="24"/>
          <w:lang w:val="en-US"/>
        </w:rPr>
        <w:t xml:space="preserve">we aimed to </w:t>
      </w:r>
      <w:r w:rsidR="00223746" w:rsidRPr="005B43D8">
        <w:rPr>
          <w:rFonts w:ascii="Book Antiqua" w:hAnsi="Book Antiqua" w:cs="Times New Roman"/>
          <w:sz w:val="24"/>
          <w:szCs w:val="24"/>
          <w:lang w:val="en-US"/>
        </w:rPr>
        <w:t>review all available evidence for TMS in neuro</w:t>
      </w:r>
      <w:r w:rsidR="001F6115" w:rsidRPr="005B43D8">
        <w:rPr>
          <w:rFonts w:ascii="Book Antiqua" w:hAnsi="Book Antiqua" w:cs="Times New Roman"/>
          <w:sz w:val="24"/>
          <w:szCs w:val="24"/>
          <w:lang w:val="en-US"/>
        </w:rPr>
        <w:t>pathic and non-</w:t>
      </w:r>
      <w:r w:rsidR="00C23DA9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NP</w:t>
      </w:r>
      <w:r w:rsidR="001F6115" w:rsidRPr="005B43D8">
        <w:rPr>
          <w:rFonts w:ascii="Book Antiqua" w:hAnsi="Book Antiqua" w:cs="Times New Roman"/>
          <w:sz w:val="24"/>
          <w:szCs w:val="24"/>
          <w:lang w:val="en-US"/>
        </w:rPr>
        <w:t xml:space="preserve">, focusing the methods. A narrative synthesis was used to </w:t>
      </w:r>
      <w:r w:rsidR="008C58DB" w:rsidRPr="005B43D8">
        <w:rPr>
          <w:rFonts w:ascii="Book Antiqua" w:hAnsi="Book Antiqua" w:cs="Times New Roman"/>
          <w:sz w:val="24"/>
          <w:szCs w:val="24"/>
          <w:lang w:val="en-US"/>
        </w:rPr>
        <w:t xml:space="preserve">report </w:t>
      </w:r>
      <w:r w:rsidR="001F6115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results. </w:t>
      </w:r>
    </w:p>
    <w:p w:rsidR="006A5F70" w:rsidRPr="005B43D8" w:rsidRDefault="006A5F70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7D190D" w:rsidRPr="005B43D8" w:rsidRDefault="007D190D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bookmarkStart w:id="16" w:name="P25_4892"/>
      <w:bookmarkStart w:id="17" w:name="P37_9094"/>
      <w:bookmarkEnd w:id="16"/>
      <w:bookmarkEnd w:id="17"/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TMS</w:t>
      </w:r>
      <w:r w:rsidR="00EE1412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1775EC" w:rsidRPr="005B43D8">
        <w:rPr>
          <w:rFonts w:ascii="Book Antiqua" w:hAnsi="Book Antiqua" w:cs="Times New Roman"/>
          <w:b/>
          <w:sz w:val="24"/>
          <w:szCs w:val="24"/>
          <w:lang w:val="en-US"/>
        </w:rPr>
        <w:t>AND CHRONIC PAIN TREATMENT</w:t>
      </w:r>
    </w:p>
    <w:p w:rsidR="00BA17B4" w:rsidRPr="005B43D8" w:rsidRDefault="005C0E84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 search of literature on the analgesic effect of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in chronic pain published from 199</w:t>
      </w:r>
      <w:r w:rsidR="00E305C9" w:rsidRPr="005B43D8">
        <w:rPr>
          <w:rFonts w:ascii="Book Antiqua" w:hAnsi="Book Antiqua" w:cs="Times New Roman"/>
          <w:sz w:val="24"/>
          <w:szCs w:val="24"/>
          <w:lang w:val="en-US"/>
        </w:rPr>
        <w:t>1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972325" w:rsidRPr="005B43D8">
        <w:rPr>
          <w:rFonts w:ascii="Book Antiqua" w:hAnsi="Book Antiqua" w:cs="Times New Roman"/>
          <w:sz w:val="24"/>
          <w:szCs w:val="24"/>
          <w:lang w:val="en-US"/>
        </w:rPr>
        <w:t>May 2015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was </w:t>
      </w:r>
      <w:r w:rsidR="00435361" w:rsidRPr="005B43D8">
        <w:rPr>
          <w:rFonts w:ascii="Book Antiqua" w:hAnsi="Book Antiqua" w:cs="Times New Roman"/>
          <w:sz w:val="24"/>
          <w:szCs w:val="24"/>
          <w:lang w:val="en-US"/>
        </w:rPr>
        <w:t>perform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ed using </w:t>
      </w:r>
      <w:r w:rsidR="00EE7387" w:rsidRPr="005B43D8">
        <w:rPr>
          <w:rFonts w:ascii="Book Antiqua" w:hAnsi="Book Antiqua" w:cs="Times New Roman"/>
          <w:sz w:val="24"/>
          <w:szCs w:val="24"/>
          <w:lang w:val="en-US"/>
        </w:rPr>
        <w:t xml:space="preserve">PubMed </w:t>
      </w:r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>and the Cochrane Library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Keywords included </w:t>
      </w:r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 xml:space="preserve">chronic pain and </w:t>
      </w:r>
      <w:proofErr w:type="spellStart"/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>neurostimulation</w:t>
      </w:r>
      <w:proofErr w:type="spellEnd"/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chronic pain</w:t>
      </w:r>
      <w:r w:rsidR="001D7017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transcranial magnetic stimulation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C23DA9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NP</w:t>
      </w:r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>neurostimulation</w:t>
      </w:r>
      <w:proofErr w:type="spellEnd"/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C23DA9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NP</w:t>
      </w:r>
      <w:r w:rsidR="00E305C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40684" w:rsidRPr="005B43D8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tr</w:t>
      </w:r>
      <w:r w:rsidR="00E305C9" w:rsidRPr="005B43D8">
        <w:rPr>
          <w:rFonts w:ascii="Book Antiqua" w:hAnsi="Book Antiqua" w:cs="Times New Roman"/>
          <w:sz w:val="24"/>
          <w:szCs w:val="24"/>
          <w:lang w:val="en-US"/>
        </w:rPr>
        <w:t>anscranial magnetic stimulation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The </w:t>
      </w:r>
      <w:r w:rsidR="00482CAD" w:rsidRPr="005B43D8">
        <w:rPr>
          <w:rFonts w:ascii="Book Antiqua" w:hAnsi="Book Antiqua" w:cs="Times New Roman"/>
          <w:sz w:val="24"/>
          <w:szCs w:val="24"/>
          <w:lang w:val="en-US"/>
        </w:rPr>
        <w:t xml:space="preserve">present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review included </w:t>
      </w:r>
      <w:r w:rsidR="00482CAD" w:rsidRPr="005B43D8">
        <w:rPr>
          <w:rFonts w:ascii="Book Antiqua" w:hAnsi="Book Antiqua" w:cs="Times New Roman"/>
          <w:sz w:val="24"/>
          <w:szCs w:val="24"/>
          <w:lang w:val="en-US"/>
        </w:rPr>
        <w:t xml:space="preserve">controlled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studies with</w:t>
      </w:r>
      <w:r w:rsidR="00E305C9" w:rsidRPr="005B43D8">
        <w:rPr>
          <w:rFonts w:ascii="Book Antiqua" w:hAnsi="Book Antiqua" w:cs="Times New Roman"/>
          <w:sz w:val="24"/>
          <w:szCs w:val="24"/>
          <w:lang w:val="en-US"/>
        </w:rPr>
        <w:t xml:space="preserve"> at least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10 </w:t>
      </w:r>
      <w:r w:rsidR="009943FB" w:rsidRPr="005B43D8">
        <w:rPr>
          <w:rFonts w:ascii="Book Antiqua" w:hAnsi="Book Antiqua" w:cs="Times New Roman"/>
          <w:sz w:val="24"/>
          <w:szCs w:val="24"/>
          <w:lang w:val="en-US"/>
        </w:rPr>
        <w:t>subjects enrolled</w:t>
      </w:r>
      <w:r w:rsidR="005C60CE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ensure the quality of the studies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C60CE" w:rsidRPr="005B43D8">
        <w:rPr>
          <w:rFonts w:ascii="Book Antiqua" w:hAnsi="Book Antiqua" w:cs="Times New Roman"/>
          <w:sz w:val="24"/>
          <w:szCs w:val="24"/>
          <w:lang w:val="en-US"/>
        </w:rPr>
        <w:t>Moreover, we excluded observational studies, and o</w:t>
      </w:r>
      <w:r w:rsidR="00677AE7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nly papers in English were included.</w:t>
      </w:r>
      <w:r w:rsidR="00677AE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01D44" w:rsidRPr="005B43D8">
        <w:rPr>
          <w:rFonts w:ascii="Book Antiqua" w:hAnsi="Book Antiqua"/>
          <w:sz w:val="24"/>
          <w:szCs w:val="24"/>
          <w:lang w:val="en-US"/>
        </w:rPr>
        <w:t xml:space="preserve">To minimize possible bias, the study selection-process was carried out </w:t>
      </w:r>
      <w:r w:rsidR="00DD111A" w:rsidRPr="005B43D8">
        <w:rPr>
          <w:rFonts w:ascii="Book Antiqua" w:hAnsi="Book Antiqua" w:cs="Times New Roman"/>
          <w:sz w:val="24"/>
          <w:szCs w:val="24"/>
          <w:lang w:val="en-US"/>
        </w:rPr>
        <w:t>independently</w:t>
      </w:r>
      <w:r w:rsidR="00DD111A" w:rsidRPr="005B43D8">
        <w:rPr>
          <w:rFonts w:ascii="Book Antiqua" w:hAnsi="Book Antiqua"/>
          <w:sz w:val="24"/>
          <w:szCs w:val="24"/>
          <w:lang w:val="en-US"/>
        </w:rPr>
        <w:t xml:space="preserve"> </w:t>
      </w:r>
      <w:r w:rsidR="00F01D44" w:rsidRPr="005B43D8">
        <w:rPr>
          <w:rFonts w:ascii="Book Antiqua" w:hAnsi="Book Antiqua"/>
          <w:sz w:val="24"/>
          <w:szCs w:val="24"/>
          <w:lang w:val="en-US"/>
        </w:rPr>
        <w:t xml:space="preserve">by two authors (EO, MI). </w:t>
      </w:r>
    </w:p>
    <w:p w:rsidR="005828FB" w:rsidRPr="005B43D8" w:rsidRDefault="00482CAD" w:rsidP="00C23DA9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trike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We identified </w:t>
      </w:r>
      <w:r w:rsidR="00F01A14" w:rsidRPr="005B43D8">
        <w:rPr>
          <w:rFonts w:ascii="Book Antiqua" w:hAnsi="Book Antiqua" w:cs="Times New Roman"/>
          <w:sz w:val="24"/>
          <w:szCs w:val="24"/>
          <w:lang w:val="en-US"/>
        </w:rPr>
        <w:t xml:space="preserve">38 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>controlled</w:t>
      </w:r>
      <w:r w:rsidR="007D401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>studies</w:t>
      </w:r>
      <w:r w:rsidR="00387FD9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4169B" w:rsidRPr="005B43D8">
        <w:rPr>
          <w:rFonts w:ascii="Book Antiqua" w:hAnsi="Book Antiqua" w:cs="Times New Roman"/>
          <w:sz w:val="24"/>
          <w:szCs w:val="24"/>
          <w:lang w:val="en-US"/>
        </w:rPr>
        <w:t>including</w:t>
      </w:r>
      <w:r w:rsidR="00847884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>sham stimulations</w:t>
      </w:r>
      <w:r w:rsidR="00387FD9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4169B" w:rsidRPr="005B43D8">
        <w:rPr>
          <w:rFonts w:ascii="Book Antiqua" w:hAnsi="Book Antiqua" w:cs="Times New Roman"/>
          <w:sz w:val="24"/>
          <w:szCs w:val="24"/>
          <w:lang w:val="en-US"/>
        </w:rPr>
        <w:t xml:space="preserve">in patients with NP 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>(spinal cord lesions,</w:t>
      </w:r>
      <w:r w:rsidR="007A02AB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612D" w:rsidRPr="005B43D8">
        <w:rPr>
          <w:rFonts w:ascii="Book Antiqua" w:hAnsi="Book Antiqua" w:cs="Times New Roman"/>
          <w:sz w:val="24"/>
          <w:szCs w:val="24"/>
          <w:lang w:val="en-US"/>
        </w:rPr>
        <w:t>central post-</w:t>
      </w:r>
      <w:r w:rsidR="007A02AB" w:rsidRPr="005B43D8">
        <w:rPr>
          <w:rFonts w:ascii="Book Antiqua" w:hAnsi="Book Antiqua" w:cs="Times New Roman"/>
          <w:sz w:val="24"/>
          <w:szCs w:val="24"/>
          <w:lang w:val="en-US"/>
        </w:rPr>
        <w:t xml:space="preserve">stroke </w:t>
      </w:r>
      <w:r w:rsidR="006D612D" w:rsidRPr="005B43D8">
        <w:rPr>
          <w:rFonts w:ascii="Book Antiqua" w:hAnsi="Book Antiqua" w:cs="Times New Roman"/>
          <w:sz w:val="24"/>
          <w:szCs w:val="24"/>
          <w:lang w:val="en-US"/>
        </w:rPr>
        <w:t>pain</w:t>
      </w:r>
      <w:r w:rsidR="000A6C44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612D" w:rsidRPr="005B43D8">
        <w:rPr>
          <w:rFonts w:ascii="Book Antiqua" w:hAnsi="Book Antiqua" w:cs="Times New Roman"/>
          <w:sz w:val="24"/>
          <w:szCs w:val="24"/>
          <w:lang w:val="en-US"/>
        </w:rPr>
        <w:t>-CPSP-,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 xml:space="preserve"> trigeminal nerve</w:t>
      </w:r>
      <w:r w:rsidR="006D612D" w:rsidRPr="005B43D8">
        <w:rPr>
          <w:rFonts w:ascii="Book Antiqua" w:hAnsi="Book Antiqua" w:cs="Times New Roman"/>
          <w:sz w:val="24"/>
          <w:szCs w:val="24"/>
          <w:lang w:val="en-US"/>
        </w:rPr>
        <w:t xml:space="preserve"> lesions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3E6B1B" w:rsidRPr="005B43D8">
        <w:rPr>
          <w:rFonts w:ascii="Book Antiqua" w:hAnsi="Book Antiqua" w:cs="Times New Roman"/>
          <w:sz w:val="24"/>
          <w:szCs w:val="24"/>
          <w:lang w:val="en-US"/>
        </w:rPr>
        <w:t>peripheral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 xml:space="preserve"> nerve lesions, phantom pain</w:t>
      </w:r>
      <w:r w:rsidR="007A02AB" w:rsidRPr="005B43D8">
        <w:rPr>
          <w:rFonts w:ascii="Book Antiqua" w:hAnsi="Book Antiqua" w:cs="Times New Roman"/>
          <w:sz w:val="24"/>
          <w:szCs w:val="24"/>
          <w:lang w:val="en-US"/>
        </w:rPr>
        <w:t>, fibromyalgia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223423" w:rsidRPr="005B43D8">
        <w:rPr>
          <w:rFonts w:ascii="Book Antiqua" w:hAnsi="Book Antiqua" w:cs="Times New Roman"/>
          <w:sz w:val="24"/>
          <w:szCs w:val="24"/>
          <w:lang w:val="en-US"/>
        </w:rPr>
        <w:t>complex regional pain syndrome</w:t>
      </w:r>
      <w:r w:rsidR="006D612D" w:rsidRPr="005B43D8">
        <w:rPr>
          <w:rFonts w:ascii="Book Antiqua" w:hAnsi="Book Antiqua" w:cs="Times New Roman"/>
          <w:sz w:val="24"/>
          <w:szCs w:val="24"/>
          <w:lang w:val="en-US"/>
        </w:rPr>
        <w:t xml:space="preserve"> type II</w:t>
      </w:r>
      <w:r w:rsidR="00223423" w:rsidRPr="005B43D8">
        <w:rPr>
          <w:rFonts w:ascii="Book Antiqua" w:hAnsi="Book Antiqua" w:cs="Times New Roman"/>
          <w:sz w:val="24"/>
          <w:szCs w:val="24"/>
          <w:lang w:val="en-US"/>
        </w:rPr>
        <w:t>-</w:t>
      </w:r>
      <w:r w:rsidR="00560008" w:rsidRPr="005B43D8">
        <w:rPr>
          <w:rFonts w:ascii="Book Antiqua" w:hAnsi="Book Antiqua" w:cs="Times New Roman"/>
          <w:sz w:val="24"/>
          <w:szCs w:val="24"/>
          <w:lang w:val="en-US"/>
        </w:rPr>
        <w:t>CRPSII</w:t>
      </w:r>
      <w:r w:rsidR="00223423" w:rsidRPr="005B43D8">
        <w:rPr>
          <w:rFonts w:ascii="Book Antiqua" w:hAnsi="Book Antiqua" w:cs="Times New Roman"/>
          <w:sz w:val="24"/>
          <w:szCs w:val="24"/>
          <w:lang w:val="en-US"/>
        </w:rPr>
        <w:t>-</w:t>
      </w:r>
      <w:r w:rsidR="003E6B1B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223423" w:rsidRPr="005B43D8">
        <w:rPr>
          <w:rFonts w:ascii="Book Antiqua" w:hAnsi="Book Antiqua" w:cs="Times New Roman"/>
          <w:sz w:val="24"/>
          <w:szCs w:val="24"/>
          <w:lang w:val="en-US"/>
        </w:rPr>
        <w:t xml:space="preserve"> or non-NP (migraine, CRPS</w:t>
      </w:r>
      <w:r w:rsidR="006D612D" w:rsidRPr="005B43D8">
        <w:rPr>
          <w:rFonts w:ascii="Book Antiqua" w:hAnsi="Book Antiqua" w:cs="Times New Roman"/>
          <w:sz w:val="24"/>
          <w:szCs w:val="24"/>
          <w:lang w:val="en-US"/>
        </w:rPr>
        <w:t xml:space="preserve"> type </w:t>
      </w:r>
      <w:r w:rsidR="00223423" w:rsidRPr="005B43D8">
        <w:rPr>
          <w:rFonts w:ascii="Book Antiqua" w:hAnsi="Book Antiqua" w:cs="Times New Roman"/>
          <w:sz w:val="24"/>
          <w:szCs w:val="24"/>
          <w:lang w:val="en-US"/>
        </w:rPr>
        <w:t xml:space="preserve">I, </w:t>
      </w:r>
      <w:r w:rsidR="006D612D" w:rsidRPr="005B43D8">
        <w:rPr>
          <w:rFonts w:ascii="Book Antiqua" w:hAnsi="Book Antiqua" w:cs="Times New Roman"/>
          <w:sz w:val="24"/>
          <w:szCs w:val="24"/>
          <w:lang w:val="en-US"/>
        </w:rPr>
        <w:t>low back pain, v</w:t>
      </w:r>
      <w:r w:rsidR="00223423" w:rsidRPr="005B43D8">
        <w:rPr>
          <w:rFonts w:ascii="Book Antiqua" w:hAnsi="Book Antiqua" w:cs="Times New Roman"/>
          <w:sz w:val="24"/>
          <w:szCs w:val="24"/>
          <w:lang w:val="en-US"/>
        </w:rPr>
        <w:t>isceral and postoperative pain)</w:t>
      </w:r>
      <w:r w:rsidR="003E6B1B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93B73" w:rsidRPr="005B43D8">
        <w:rPr>
          <w:rFonts w:ascii="Book Antiqua" w:hAnsi="Book Antiqua" w:cs="Times New Roman"/>
          <w:sz w:val="24"/>
          <w:szCs w:val="24"/>
          <w:lang w:val="en-US"/>
        </w:rPr>
        <w:t>Table 1 summarizes the</w:t>
      </w:r>
      <w:r w:rsidR="00C40684" w:rsidRPr="005B43D8">
        <w:rPr>
          <w:rFonts w:ascii="Book Antiqua" w:hAnsi="Book Antiqua" w:cs="Times New Roman"/>
          <w:sz w:val="24"/>
          <w:szCs w:val="24"/>
          <w:lang w:val="en-US"/>
        </w:rPr>
        <w:t>se</w:t>
      </w:r>
      <w:r w:rsidR="00093B73"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studies</w:t>
      </w:r>
      <w:r w:rsidR="00E0350E" w:rsidRPr="005B43D8">
        <w:rPr>
          <w:rFonts w:ascii="Book Antiqua" w:hAnsi="Book Antiqua" w:cs="Times New Roman"/>
          <w:sz w:val="24"/>
          <w:szCs w:val="24"/>
          <w:lang w:val="en-US"/>
        </w:rPr>
        <w:t>. The analy</w:t>
      </w:r>
      <w:r w:rsidR="006130EA" w:rsidRPr="005B43D8">
        <w:rPr>
          <w:rFonts w:ascii="Book Antiqua" w:hAnsi="Book Antiqua" w:cs="Times New Roman"/>
          <w:sz w:val="24"/>
          <w:szCs w:val="24"/>
          <w:lang w:val="en-US"/>
        </w:rPr>
        <w:t>sis</w:t>
      </w:r>
      <w:r w:rsidR="00E0350E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C22E6" w:rsidRPr="005B43D8">
        <w:rPr>
          <w:rFonts w:ascii="Book Antiqua" w:hAnsi="Book Antiqua" w:cs="Times New Roman"/>
          <w:sz w:val="24"/>
          <w:szCs w:val="24"/>
          <w:lang w:val="en-US"/>
        </w:rPr>
        <w:t>include</w:t>
      </w:r>
      <w:r w:rsidR="005A0D5E" w:rsidRPr="005B43D8">
        <w:rPr>
          <w:rFonts w:ascii="Book Antiqua" w:hAnsi="Book Antiqua" w:cs="Times New Roman"/>
          <w:sz w:val="24"/>
          <w:szCs w:val="24"/>
          <w:lang w:val="en-US"/>
        </w:rPr>
        <w:t>d</w:t>
      </w:r>
      <w:r w:rsidR="00E0350E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01A14" w:rsidRPr="005B43D8">
        <w:rPr>
          <w:rFonts w:ascii="Book Antiqua" w:hAnsi="Book Antiqua" w:cs="Times New Roman"/>
          <w:sz w:val="24"/>
          <w:szCs w:val="24"/>
          <w:lang w:val="en-US"/>
        </w:rPr>
        <w:t xml:space="preserve">983 </w:t>
      </w:r>
      <w:r w:rsidR="00E0350E" w:rsidRPr="005B43D8">
        <w:rPr>
          <w:rFonts w:ascii="Book Antiqua" w:hAnsi="Book Antiqua" w:cs="Times New Roman"/>
          <w:sz w:val="24"/>
          <w:szCs w:val="24"/>
          <w:lang w:val="en-US"/>
        </w:rPr>
        <w:t xml:space="preserve">patients. </w:t>
      </w:r>
      <w:r w:rsidR="00093B73" w:rsidRPr="005B43D8">
        <w:rPr>
          <w:rFonts w:ascii="Book Antiqua" w:hAnsi="Book Antiqua" w:cs="Times New Roman"/>
          <w:sz w:val="24"/>
          <w:szCs w:val="24"/>
          <w:lang w:val="en-US"/>
        </w:rPr>
        <w:t xml:space="preserve">Among them, </w:t>
      </w:r>
      <w:r w:rsidR="00B253F6" w:rsidRPr="005B43D8">
        <w:rPr>
          <w:rFonts w:ascii="Book Antiqua" w:hAnsi="Book Antiqua" w:cs="Times New Roman"/>
          <w:sz w:val="24"/>
          <w:szCs w:val="24"/>
          <w:lang w:val="en-US"/>
        </w:rPr>
        <w:t xml:space="preserve">31 </w:t>
      </w:r>
      <w:r w:rsidR="00E0350E" w:rsidRPr="005B43D8">
        <w:rPr>
          <w:rFonts w:ascii="Book Antiqua" w:hAnsi="Book Antiqua" w:cs="Times New Roman"/>
          <w:sz w:val="24"/>
          <w:szCs w:val="24"/>
          <w:lang w:val="en-US"/>
        </w:rPr>
        <w:t>studies</w:t>
      </w:r>
      <w:r w:rsidR="00093B73" w:rsidRPr="005B43D8">
        <w:rPr>
          <w:rFonts w:ascii="Book Antiqua" w:hAnsi="Book Antiqua" w:cs="Times New Roman"/>
          <w:sz w:val="24"/>
          <w:szCs w:val="24"/>
          <w:lang w:val="en-US"/>
        </w:rPr>
        <w:t xml:space="preserve"> showed significant pain reduction with</w:t>
      </w:r>
      <w:r w:rsidR="001A74D0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E5493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HF-</w:t>
      </w:r>
      <w:proofErr w:type="spellStart"/>
      <w:r w:rsidR="001A74D0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>rTMS</w:t>
      </w:r>
      <w:proofErr w:type="spellEnd"/>
      <w:r w:rsidR="001A74D0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the motor cortex</w:t>
      </w:r>
      <w:r w:rsidR="005C22E6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(Table 1</w:t>
      </w:r>
      <w:r w:rsidR="001A74D0" w:rsidRPr="005B43D8">
        <w:rPr>
          <w:rFonts w:ascii="Book Antiqua" w:hAnsi="Book Antiqua" w:cs="Times New Roman"/>
          <w:sz w:val="24"/>
          <w:szCs w:val="24"/>
          <w:lang w:val="en-GB"/>
        </w:rPr>
        <w:t>)</w:t>
      </w:r>
      <w:r w:rsidR="001A74D0" w:rsidRPr="005B43D8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</w:p>
    <w:p w:rsidR="001A74D0" w:rsidRPr="005B43D8" w:rsidRDefault="00406251" w:rsidP="00C23DA9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5B43D8">
        <w:rPr>
          <w:rFonts w:ascii="Book Antiqua" w:hAnsi="Book Antiqua" w:cs="Times New Roman"/>
          <w:bCs/>
          <w:sz w:val="24"/>
          <w:szCs w:val="24"/>
          <w:lang w:val="en-US"/>
        </w:rPr>
        <w:t>Unfortunately, t</w:t>
      </w:r>
      <w:r w:rsidRPr="005B43D8">
        <w:rPr>
          <w:rFonts w:ascii="Book Antiqua" w:hAnsi="Book Antiqua" w:cs="Times New Roman"/>
          <w:sz w:val="24"/>
          <w:szCs w:val="24"/>
          <w:lang w:val="en-GB"/>
        </w:rPr>
        <w:t>he studies</w:t>
      </w:r>
      <w:r w:rsidR="006D30A4" w:rsidRPr="005B43D8">
        <w:rPr>
          <w:rFonts w:ascii="Book Antiqua" w:hAnsi="Book Antiqua" w:cs="Times New Roman"/>
          <w:sz w:val="24"/>
          <w:szCs w:val="24"/>
          <w:lang w:val="en-GB"/>
        </w:rPr>
        <w:t xml:space="preserve"> currently</w:t>
      </w:r>
      <w:r w:rsidRPr="005B43D8">
        <w:rPr>
          <w:rFonts w:ascii="Book Antiqua" w:hAnsi="Book Antiqua" w:cs="Times New Roman"/>
          <w:sz w:val="24"/>
          <w:szCs w:val="24"/>
          <w:lang w:val="en-GB"/>
        </w:rPr>
        <w:t xml:space="preserve"> available have been performed on </w:t>
      </w:r>
      <w:r w:rsidR="006D30A4" w:rsidRPr="005B43D8">
        <w:rPr>
          <w:rFonts w:ascii="Book Antiqua" w:hAnsi="Book Antiqua" w:cs="Times New Roman"/>
          <w:sz w:val="24"/>
          <w:szCs w:val="24"/>
          <w:lang w:val="en-GB"/>
        </w:rPr>
        <w:t>groups</w:t>
      </w:r>
      <w:r w:rsidRPr="005B43D8">
        <w:rPr>
          <w:rFonts w:ascii="Book Antiqua" w:hAnsi="Book Antiqua" w:cs="Times New Roman"/>
          <w:sz w:val="24"/>
          <w:szCs w:val="24"/>
          <w:lang w:val="en-GB"/>
        </w:rPr>
        <w:t xml:space="preserve"> of patients with different kinds of NP.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E</w:t>
      </w:r>
      <w:r w:rsidR="001A74D0" w:rsidRPr="005B43D8">
        <w:rPr>
          <w:rFonts w:ascii="Book Antiqua" w:hAnsi="Book Antiqua" w:cs="Times New Roman"/>
          <w:sz w:val="24"/>
          <w:szCs w:val="24"/>
          <w:lang w:val="en-US"/>
        </w:rPr>
        <w:t xml:space="preserve">vidence at </w:t>
      </w:r>
      <w:r w:rsidR="00DD1CF2" w:rsidRPr="005B43D8">
        <w:rPr>
          <w:rFonts w:ascii="Book Antiqua" w:hAnsi="Book Antiqua" w:cs="Times New Roman"/>
          <w:sz w:val="24"/>
          <w:szCs w:val="24"/>
          <w:lang w:val="en-US"/>
        </w:rPr>
        <w:t xml:space="preserve">medium </w:t>
      </w:r>
      <w:r w:rsidR="001A74D0" w:rsidRPr="005B43D8">
        <w:rPr>
          <w:rFonts w:ascii="Book Antiqua" w:hAnsi="Book Antiqua" w:cs="Times New Roman"/>
          <w:sz w:val="24"/>
          <w:szCs w:val="24"/>
          <w:lang w:val="en-US"/>
        </w:rPr>
        <w:t>follow-up allow</w:t>
      </w:r>
      <w:r w:rsidR="00671712" w:rsidRPr="005B43D8">
        <w:rPr>
          <w:rFonts w:ascii="Book Antiqua" w:hAnsi="Book Antiqua" w:cs="Times New Roman"/>
          <w:sz w:val="24"/>
          <w:szCs w:val="24"/>
          <w:lang w:val="en-US"/>
        </w:rPr>
        <w:t>ing</w:t>
      </w:r>
      <w:r w:rsidR="001A74D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71712" w:rsidRPr="005B43D8">
        <w:rPr>
          <w:rFonts w:ascii="Book Antiqua" w:hAnsi="Book Antiqua" w:cs="Times New Roman"/>
          <w:sz w:val="24"/>
          <w:szCs w:val="24"/>
          <w:lang w:val="en-US"/>
        </w:rPr>
        <w:t>solid</w:t>
      </w:r>
      <w:r w:rsidR="001A74D0" w:rsidRPr="005B43D8">
        <w:rPr>
          <w:rFonts w:ascii="Book Antiqua" w:hAnsi="Book Antiqua" w:cs="Times New Roman"/>
          <w:sz w:val="24"/>
          <w:szCs w:val="24"/>
          <w:lang w:val="en-US"/>
        </w:rPr>
        <w:t xml:space="preserve"> conclusions to be drawn </w:t>
      </w:r>
      <w:r w:rsidR="001813DB" w:rsidRPr="005B43D8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671712" w:rsidRPr="005B43D8">
        <w:rPr>
          <w:rFonts w:ascii="Book Antiqua" w:hAnsi="Book Antiqua" w:cs="Times New Roman"/>
          <w:sz w:val="24"/>
          <w:szCs w:val="24"/>
          <w:lang w:val="en-US"/>
        </w:rPr>
        <w:t>insufficient</w:t>
      </w:r>
      <w:r w:rsidR="001813DB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conflicting, while</w:t>
      </w:r>
      <w:r w:rsidR="001A74D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71712" w:rsidRPr="005B43D8">
        <w:rPr>
          <w:rFonts w:ascii="Book Antiqua" w:hAnsi="Book Antiqua" w:cs="Times New Roman"/>
          <w:sz w:val="24"/>
          <w:szCs w:val="24"/>
          <w:lang w:val="en-US"/>
        </w:rPr>
        <w:t xml:space="preserve">evidence </w:t>
      </w:r>
      <w:r w:rsidR="001A74D0" w:rsidRPr="005B43D8">
        <w:rPr>
          <w:rFonts w:ascii="Book Antiqua" w:hAnsi="Book Antiqua" w:cs="Times New Roman"/>
          <w:sz w:val="24"/>
          <w:szCs w:val="24"/>
          <w:lang w:val="en-US"/>
        </w:rPr>
        <w:t xml:space="preserve">at long follow-up </w:t>
      </w:r>
      <w:r w:rsidR="001813DB" w:rsidRPr="005B43D8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671712" w:rsidRPr="005B43D8">
        <w:rPr>
          <w:rFonts w:ascii="Book Antiqua" w:hAnsi="Book Antiqua" w:cs="Times New Roman"/>
          <w:sz w:val="24"/>
          <w:szCs w:val="24"/>
          <w:lang w:val="en-US"/>
        </w:rPr>
        <w:t>restricted</w:t>
      </w:r>
      <w:r w:rsidR="001A74D0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1A74D0" w:rsidRPr="005B43D8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="001A74D0" w:rsidRPr="005B43D8">
        <w:rPr>
          <w:rFonts w:ascii="Book Antiqua" w:hAnsi="Book Antiqua" w:cs="Times New Roman"/>
          <w:sz w:val="24"/>
          <w:szCs w:val="24"/>
          <w:lang w:val="en-GB"/>
        </w:rPr>
        <w:t>Future studies on a large number of</w:t>
      </w:r>
      <w:r w:rsidR="008D3135" w:rsidRPr="005B43D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A74D0" w:rsidRPr="005B43D8">
        <w:rPr>
          <w:rFonts w:ascii="Book Antiqua" w:hAnsi="Book Antiqua" w:cs="Times New Roman"/>
          <w:sz w:val="24"/>
          <w:szCs w:val="24"/>
          <w:lang w:val="en-GB"/>
        </w:rPr>
        <w:t>patients with pain due to specific diseases</w:t>
      </w:r>
      <w:r w:rsidR="005E645F" w:rsidRPr="005B43D8">
        <w:rPr>
          <w:rFonts w:ascii="Book Antiqua" w:hAnsi="Book Antiqua" w:cs="Times New Roman"/>
          <w:sz w:val="24"/>
          <w:szCs w:val="24"/>
          <w:lang w:val="en-GB"/>
        </w:rPr>
        <w:t xml:space="preserve"> and the evaluation of </w:t>
      </w:r>
      <w:proofErr w:type="spellStart"/>
      <w:r w:rsidR="005E645F" w:rsidRPr="005B43D8">
        <w:rPr>
          <w:rFonts w:ascii="Book Antiqua" w:hAnsi="Book Antiqua" w:cs="Times New Roman"/>
          <w:sz w:val="24"/>
          <w:szCs w:val="24"/>
          <w:lang w:val="en-GB"/>
        </w:rPr>
        <w:t>maintainance</w:t>
      </w:r>
      <w:proofErr w:type="spellEnd"/>
      <w:r w:rsidR="005E645F" w:rsidRPr="005B43D8">
        <w:rPr>
          <w:rFonts w:ascii="Book Antiqua" w:hAnsi="Book Antiqua" w:cs="Times New Roman"/>
          <w:sz w:val="24"/>
          <w:szCs w:val="24"/>
          <w:lang w:val="en-GB"/>
        </w:rPr>
        <w:t xml:space="preserve"> treatment cycles</w:t>
      </w:r>
      <w:r w:rsidR="001A74D0" w:rsidRPr="005B43D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D1CF2" w:rsidRPr="005B43D8">
        <w:rPr>
          <w:rFonts w:ascii="Book Antiqua" w:hAnsi="Book Antiqua" w:cs="Times New Roman"/>
          <w:sz w:val="24"/>
          <w:szCs w:val="24"/>
          <w:lang w:val="en-GB"/>
        </w:rPr>
        <w:t>should</w:t>
      </w:r>
      <w:r w:rsidR="001A74D0" w:rsidRPr="005B43D8">
        <w:rPr>
          <w:rFonts w:ascii="Book Antiqua" w:hAnsi="Book Antiqua" w:cs="Times New Roman"/>
          <w:sz w:val="24"/>
          <w:szCs w:val="24"/>
          <w:lang w:val="en-GB"/>
        </w:rPr>
        <w:t xml:space="preserve"> provide more </w:t>
      </w:r>
      <w:r w:rsidR="00DD1CF2" w:rsidRPr="005B43D8">
        <w:rPr>
          <w:rFonts w:ascii="Book Antiqua" w:hAnsi="Book Antiqua" w:cs="Times New Roman"/>
          <w:sz w:val="24"/>
          <w:szCs w:val="24"/>
          <w:lang w:val="en-GB"/>
        </w:rPr>
        <w:t xml:space="preserve">certain </w:t>
      </w:r>
      <w:r w:rsidR="001A74D0" w:rsidRPr="005B43D8">
        <w:rPr>
          <w:rFonts w:ascii="Book Antiqua" w:hAnsi="Book Antiqua" w:cs="Times New Roman"/>
          <w:sz w:val="24"/>
          <w:szCs w:val="24"/>
          <w:lang w:val="en-GB"/>
        </w:rPr>
        <w:t>and reproducible data.</w:t>
      </w:r>
    </w:p>
    <w:p w:rsidR="00972319" w:rsidRPr="005B43D8" w:rsidRDefault="00972319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5538BE" w:rsidRPr="005B43D8" w:rsidRDefault="00DE2EF1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b/>
          <w:i/>
          <w:sz w:val="24"/>
          <w:szCs w:val="24"/>
          <w:lang w:val="en-US" w:eastAsia="zh-CN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lastRenderedPageBreak/>
        <w:t xml:space="preserve">Efficacy of </w:t>
      </w:r>
      <w:proofErr w:type="spellStart"/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rTMS</w:t>
      </w:r>
      <w:proofErr w:type="spellEnd"/>
      <w:r w:rsidR="005538BE"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in </w:t>
      </w:r>
      <w:r w:rsidR="00C23DA9" w:rsidRPr="005B43D8">
        <w:rPr>
          <w:rFonts w:ascii="Book Antiqua" w:hAnsi="Book Antiqua" w:cs="Times New Roman" w:hint="eastAsia"/>
          <w:b/>
          <w:i/>
          <w:sz w:val="24"/>
          <w:szCs w:val="24"/>
          <w:lang w:val="en-US" w:eastAsia="zh-CN"/>
        </w:rPr>
        <w:t>NP</w:t>
      </w:r>
    </w:p>
    <w:p w:rsidR="00DA4E89" w:rsidRPr="005B43D8" w:rsidRDefault="00560008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Efficacy</w:t>
      </w:r>
      <w:r w:rsidR="00D77CFC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proofErr w:type="spellStart"/>
      <w:r w:rsidR="00D77CFC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mostly depends on stimulation</w:t>
      </w:r>
      <w:r w:rsidR="00D7253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parameters. 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 xml:space="preserve">when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6608" w:rsidRPr="005B43D8">
        <w:rPr>
          <w:rFonts w:ascii="Book Antiqua" w:hAnsi="Book Antiqua" w:cs="Times New Roman"/>
          <w:sz w:val="24"/>
          <w:szCs w:val="24"/>
          <w:lang w:val="en-US"/>
        </w:rPr>
        <w:t>i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666BB4" w:rsidRPr="005B43D8">
        <w:rPr>
          <w:rFonts w:ascii="Book Antiqua" w:hAnsi="Book Antiqua" w:cs="Times New Roman"/>
          <w:sz w:val="24"/>
          <w:szCs w:val="24"/>
          <w:lang w:val="en-US"/>
        </w:rPr>
        <w:t xml:space="preserve"> applied 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 xml:space="preserve">in the primary motor cortex </w:t>
      </w:r>
      <w:r w:rsidR="00666BB4" w:rsidRPr="005B43D8">
        <w:rPr>
          <w:rFonts w:ascii="Book Antiqua" w:hAnsi="Book Antiqua" w:cs="Times New Roman"/>
          <w:sz w:val="24"/>
          <w:szCs w:val="24"/>
          <w:lang w:val="en-US"/>
        </w:rPr>
        <w:t>at low-frequency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 xml:space="preserve">it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unsuccessful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21-23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 xml:space="preserve">, while </w:t>
      </w:r>
      <w:r w:rsidR="007B665B" w:rsidRPr="005B43D8">
        <w:rPr>
          <w:rFonts w:ascii="Book Antiqua" w:hAnsi="Book Antiqua" w:cs="Times New Roman"/>
          <w:sz w:val="24"/>
          <w:szCs w:val="24"/>
          <w:lang w:val="en-US"/>
        </w:rPr>
        <w:t>repeated sessions of long-duration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661D0" w:rsidRPr="005B43D8">
        <w:rPr>
          <w:rFonts w:ascii="Book Antiqua" w:hAnsi="Book Antiqua" w:cs="Times New Roman"/>
          <w:sz w:val="24"/>
          <w:szCs w:val="24"/>
          <w:lang w:val="en-US"/>
        </w:rPr>
        <w:t xml:space="preserve">(at least 1000 pulses) 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stimulations at high-frequency</w:t>
      </w:r>
      <w:r w:rsidR="007B665B" w:rsidRPr="005B43D8">
        <w:rPr>
          <w:rFonts w:ascii="Book Antiqua" w:hAnsi="Book Antiqua" w:cs="Times New Roman"/>
          <w:sz w:val="24"/>
          <w:szCs w:val="24"/>
          <w:lang w:val="en-US"/>
        </w:rPr>
        <w:t xml:space="preserve"> (5–20 Hz)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661D0" w:rsidRPr="005B43D8">
        <w:rPr>
          <w:rFonts w:ascii="Book Antiqua" w:hAnsi="Book Antiqua" w:cs="Times New Roman"/>
          <w:sz w:val="24"/>
          <w:szCs w:val="24"/>
          <w:lang w:val="en-US"/>
        </w:rPr>
        <w:t xml:space="preserve">applied over repeated sessions 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induce pain relief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1,24-27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661D0" w:rsidRPr="005B43D8">
        <w:rPr>
          <w:rFonts w:ascii="Book Antiqua" w:hAnsi="Book Antiqua" w:cs="Times New Roman"/>
          <w:sz w:val="24"/>
          <w:szCs w:val="24"/>
          <w:lang w:val="en-US"/>
        </w:rPr>
        <w:t xml:space="preserve">RTMS seems most effective when stimulation is </w:t>
      </w:r>
      <w:proofErr w:type="gramStart"/>
      <w:r w:rsidR="00B661D0" w:rsidRPr="005B43D8">
        <w:rPr>
          <w:rFonts w:ascii="Book Antiqua" w:hAnsi="Book Antiqua" w:cs="Times New Roman"/>
          <w:sz w:val="24"/>
          <w:szCs w:val="24"/>
          <w:lang w:val="en-US"/>
        </w:rPr>
        <w:t>focal</w:t>
      </w:r>
      <w:proofErr w:type="gramEnd"/>
      <w:r w:rsidR="00B661D0" w:rsidRPr="005B43D8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B661D0" w:rsidRPr="005B43D8">
        <w:rPr>
          <w:rFonts w:ascii="Book Antiqua" w:hAnsi="Book Antiqua" w:cs="Times New Roman"/>
          <w:i/>
          <w:sz w:val="24"/>
          <w:szCs w:val="24"/>
          <w:lang w:val="en-US"/>
        </w:rPr>
        <w:t>i</w:t>
      </w:r>
      <w:r w:rsidR="00C23DA9" w:rsidRPr="005B43D8">
        <w:rPr>
          <w:rFonts w:ascii="Book Antiqua" w:hAnsi="Book Antiqua" w:cs="Times New Roman" w:hint="eastAsia"/>
          <w:i/>
          <w:sz w:val="24"/>
          <w:szCs w:val="24"/>
          <w:lang w:val="en-US" w:eastAsia="zh-CN"/>
        </w:rPr>
        <w:t>.</w:t>
      </w:r>
      <w:r w:rsidR="00B661D0" w:rsidRPr="005B43D8">
        <w:rPr>
          <w:rFonts w:ascii="Book Antiqua" w:hAnsi="Book Antiqua" w:cs="Times New Roman"/>
          <w:i/>
          <w:sz w:val="24"/>
          <w:szCs w:val="24"/>
          <w:lang w:val="en-US"/>
        </w:rPr>
        <w:t>e</w:t>
      </w:r>
      <w:r w:rsidR="00C23DA9" w:rsidRPr="005B43D8">
        <w:rPr>
          <w:rFonts w:ascii="Book Antiqua" w:hAnsi="Book Antiqua" w:cs="Times New Roman" w:hint="eastAsia"/>
          <w:i/>
          <w:sz w:val="24"/>
          <w:szCs w:val="24"/>
          <w:lang w:val="en-US" w:eastAsia="zh-CN"/>
        </w:rPr>
        <w:t>.</w:t>
      </w:r>
      <w:r w:rsidR="00B661D0" w:rsidRPr="005B43D8">
        <w:rPr>
          <w:rFonts w:ascii="Book Antiqua" w:hAnsi="Book Antiqua" w:cs="Times New Roman"/>
          <w:sz w:val="24"/>
          <w:szCs w:val="24"/>
          <w:lang w:val="en-US"/>
        </w:rPr>
        <w:t>, figure-of-eight rather than circular coil</w:t>
      </w:r>
      <w:r w:rsidR="005828FB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B661D0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B661D0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B661D0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effect 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start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 xml:space="preserve"> a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few days later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its duration is </w:t>
      </w:r>
      <w:r w:rsidR="00666BB4" w:rsidRPr="005B43D8">
        <w:rPr>
          <w:rFonts w:ascii="Book Antiqua" w:hAnsi="Book Antiqua" w:cs="Times New Roman"/>
          <w:sz w:val="24"/>
          <w:szCs w:val="24"/>
          <w:lang w:val="en-US"/>
        </w:rPr>
        <w:t xml:space="preserve">less than a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week after a single session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 xml:space="preserve">, 2-3 </w:t>
      </w:r>
      <w:proofErr w:type="spellStart"/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w</w:t>
      </w:r>
      <w:r w:rsidR="00C23DA9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 xml:space="preserve"> after </w:t>
      </w:r>
      <w:r w:rsidR="00756E28" w:rsidRPr="005B43D8">
        <w:rPr>
          <w:rFonts w:ascii="Book Antiqua" w:hAnsi="Book Antiqua" w:cs="Times New Roman"/>
          <w:sz w:val="24"/>
          <w:szCs w:val="24"/>
          <w:lang w:val="en-US"/>
        </w:rPr>
        <w:t xml:space="preserve">consecutive sessions of </w:t>
      </w:r>
      <w:proofErr w:type="spellStart"/>
      <w:proofErr w:type="gramStart"/>
      <w:r w:rsidR="00756E28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28-30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. This last aspect is</w:t>
      </w:r>
      <w:r w:rsidR="000668DB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keystone</w:t>
      </w:r>
      <w:r w:rsidR="000668DB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7727B" w:rsidRPr="005B43D8">
        <w:rPr>
          <w:rFonts w:ascii="Book Antiqua" w:hAnsi="Book Antiqua" w:cs="Times New Roman"/>
          <w:sz w:val="24"/>
          <w:szCs w:val="24"/>
          <w:lang w:val="en-US"/>
        </w:rPr>
        <w:t>for the</w:t>
      </w:r>
      <w:r w:rsidR="00756E28" w:rsidRPr="005B43D8">
        <w:rPr>
          <w:rFonts w:ascii="Book Antiqua" w:hAnsi="Book Antiqua" w:cs="Times New Roman"/>
          <w:sz w:val="24"/>
          <w:szCs w:val="24"/>
          <w:lang w:val="en-US"/>
        </w:rPr>
        <w:t xml:space="preserve"> clinical </w:t>
      </w:r>
      <w:proofErr w:type="gramStart"/>
      <w:r w:rsidR="00756E28" w:rsidRPr="005B43D8">
        <w:rPr>
          <w:rFonts w:ascii="Book Antiqua" w:hAnsi="Book Antiqua" w:cs="Times New Roman"/>
          <w:sz w:val="24"/>
          <w:szCs w:val="24"/>
          <w:lang w:val="en-US"/>
        </w:rPr>
        <w:t>benefit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31,32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64A54" w:rsidRPr="005B43D8">
        <w:rPr>
          <w:rFonts w:ascii="Book Antiqua" w:hAnsi="Book Antiqua" w:cs="Times New Roman"/>
          <w:sz w:val="24"/>
          <w:szCs w:val="24"/>
          <w:lang w:val="en-US"/>
        </w:rPr>
        <w:t xml:space="preserve">However, </w:t>
      </w:r>
      <w:r w:rsidR="00CA0254" w:rsidRPr="005B43D8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DA4E89" w:rsidRPr="005B43D8">
        <w:rPr>
          <w:rFonts w:ascii="Book Antiqua" w:hAnsi="Book Antiqua" w:cs="Times New Roman"/>
          <w:sz w:val="24"/>
          <w:szCs w:val="24"/>
          <w:lang w:val="en-US"/>
        </w:rPr>
        <w:t>feature</w:t>
      </w:r>
      <w:r w:rsidR="00CA0254" w:rsidRPr="005B43D8">
        <w:rPr>
          <w:rFonts w:ascii="Book Antiqua" w:hAnsi="Book Antiqua" w:cs="Times New Roman"/>
          <w:sz w:val="24"/>
          <w:szCs w:val="24"/>
          <w:lang w:val="en-US"/>
        </w:rPr>
        <w:t xml:space="preserve"> requires better </w:t>
      </w:r>
      <w:proofErr w:type="gramStart"/>
      <w:r w:rsidR="00CA0254" w:rsidRPr="005B43D8">
        <w:rPr>
          <w:rFonts w:ascii="Book Antiqua" w:hAnsi="Book Antiqua" w:cs="Times New Roman"/>
          <w:sz w:val="24"/>
          <w:szCs w:val="24"/>
          <w:lang w:val="en-US"/>
        </w:rPr>
        <w:t>characterization</w:t>
      </w:r>
      <w:r w:rsidR="008F7BE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8F7BE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A0254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>T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>he TMS parameters var</w:t>
      </w:r>
      <w:r w:rsidR="00E3549F" w:rsidRPr="005B43D8">
        <w:rPr>
          <w:rFonts w:ascii="Book Antiqua" w:hAnsi="Book Antiqua" w:cs="Times New Roman"/>
          <w:sz w:val="24"/>
          <w:szCs w:val="24"/>
          <w:lang w:val="en-US"/>
        </w:rPr>
        <w:t>y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>in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studies</w:t>
      </w:r>
      <w:r w:rsidR="00F23509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 xml:space="preserve">it is 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>complex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>establish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23509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best 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 xml:space="preserve">stimulation </w:t>
      </w:r>
      <w:r w:rsidR="00634BB7" w:rsidRPr="005B43D8">
        <w:rPr>
          <w:rFonts w:ascii="Book Antiqua" w:hAnsi="Book Antiqua" w:cs="Times New Roman"/>
          <w:sz w:val="24"/>
          <w:szCs w:val="24"/>
          <w:lang w:val="en-US"/>
        </w:rPr>
        <w:t>parameters</w:t>
      </w:r>
      <w:r w:rsidR="00F23509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proofErr w:type="gramStart"/>
      <w:r w:rsidR="00F23509" w:rsidRPr="005B43D8">
        <w:rPr>
          <w:rFonts w:ascii="Book Antiqua" w:hAnsi="Book Antiqua" w:cs="Times New Roman"/>
          <w:sz w:val="24"/>
          <w:szCs w:val="24"/>
          <w:lang w:val="en-US"/>
        </w:rPr>
        <w:t>use</w:t>
      </w:r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 xml:space="preserve">. The role of coil orientation, </w:t>
      </w:r>
      <w:r w:rsidR="00387FD9" w:rsidRPr="005B43D8">
        <w:rPr>
          <w:rFonts w:ascii="Book Antiqua" w:hAnsi="Book Antiqua" w:cs="Times New Roman"/>
          <w:sz w:val="24"/>
          <w:szCs w:val="24"/>
          <w:lang w:val="en-US"/>
        </w:rPr>
        <w:t>time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5B062C" w:rsidRPr="005B43D8">
        <w:rPr>
          <w:rFonts w:ascii="Book Antiqua" w:hAnsi="Book Antiqua" w:cs="Times New Roman"/>
          <w:sz w:val="24"/>
          <w:szCs w:val="24"/>
          <w:lang w:val="en-US"/>
        </w:rPr>
        <w:t xml:space="preserve">train of 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 xml:space="preserve">stimulation, inter-train interval, and number of trains, is </w:t>
      </w:r>
      <w:r w:rsidR="00060417" w:rsidRPr="005B43D8">
        <w:rPr>
          <w:rFonts w:ascii="Book Antiqua" w:hAnsi="Book Antiqua" w:cs="Times New Roman"/>
          <w:sz w:val="24"/>
          <w:szCs w:val="24"/>
          <w:lang w:val="en-US"/>
        </w:rPr>
        <w:t>also to</w:t>
      </w:r>
      <w:r w:rsidR="00841F0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>definite</w:t>
      </w:r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="005B0DB0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706FF1" w:rsidRPr="005B43D8" w:rsidRDefault="00634BB7" w:rsidP="00C23DA9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Moreover, </w:t>
      </w:r>
      <w:r w:rsidR="005B43D8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22</w:t>
      </w:r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B26CEA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 xml:space="preserve">32 studies had small sample sizes, with less than 30 </w:t>
      </w:r>
      <w:proofErr w:type="spellStart"/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>enroled</w:t>
      </w:r>
      <w:proofErr w:type="spellEnd"/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 xml:space="preserve"> patients, and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only 1</w:t>
      </w:r>
      <w:r w:rsidR="00E3549F" w:rsidRPr="005B43D8">
        <w:rPr>
          <w:rFonts w:ascii="Book Antiqua" w:hAnsi="Book Antiqua" w:cs="Times New Roman"/>
          <w:sz w:val="24"/>
          <w:szCs w:val="24"/>
          <w:lang w:val="en-US"/>
        </w:rPr>
        <w:t>6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E3549F" w:rsidRPr="005B43D8">
        <w:rPr>
          <w:rFonts w:ascii="Book Antiqua" w:hAnsi="Book Antiqua" w:cs="Times New Roman"/>
          <w:sz w:val="24"/>
          <w:szCs w:val="24"/>
          <w:lang w:val="en-US"/>
        </w:rPr>
        <w:t>32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studies recruited homogeneous populations of patients</w:t>
      </w:r>
      <w:r w:rsidR="004E41C0" w:rsidRPr="005B43D8">
        <w:rPr>
          <w:rFonts w:ascii="Book Antiqua" w:hAnsi="Book Antiqua" w:cs="Times New Roman"/>
          <w:sz w:val="24"/>
          <w:szCs w:val="24"/>
          <w:lang w:val="en-US"/>
        </w:rPr>
        <w:t xml:space="preserve"> (CRPS, spinal cord injury, diabetic polyneuropathy, </w:t>
      </w:r>
      <w:proofErr w:type="spellStart"/>
      <w:r w:rsidR="004E41C0" w:rsidRPr="005B43D8">
        <w:rPr>
          <w:rFonts w:ascii="Book Antiqua" w:hAnsi="Book Antiqua" w:cs="Times New Roman"/>
          <w:sz w:val="24"/>
          <w:szCs w:val="24"/>
          <w:lang w:val="en-US"/>
        </w:rPr>
        <w:t>poststroke</w:t>
      </w:r>
      <w:proofErr w:type="spellEnd"/>
      <w:r w:rsidR="004E41C0" w:rsidRPr="005B43D8">
        <w:rPr>
          <w:rFonts w:ascii="Book Antiqua" w:hAnsi="Book Antiqua" w:cs="Times New Roman"/>
          <w:sz w:val="24"/>
          <w:szCs w:val="24"/>
          <w:lang w:val="en-US"/>
        </w:rPr>
        <w:t xml:space="preserve"> pain and </w:t>
      </w:r>
      <w:proofErr w:type="spellStart"/>
      <w:r w:rsidR="004E41C0" w:rsidRPr="005B43D8">
        <w:rPr>
          <w:rFonts w:ascii="Book Antiqua" w:hAnsi="Book Antiqua" w:cs="Times New Roman"/>
          <w:sz w:val="24"/>
          <w:szCs w:val="24"/>
          <w:lang w:val="en-US"/>
        </w:rPr>
        <w:t>fybromialgia</w:t>
      </w:r>
      <w:proofErr w:type="spellEnd"/>
      <w:r w:rsidR="004E41C0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0C2859" w:rsidRPr="005B43D8">
        <w:rPr>
          <w:rFonts w:ascii="Book Antiqua" w:hAnsi="Book Antiqua" w:cs="Times New Roman"/>
          <w:sz w:val="24"/>
          <w:szCs w:val="24"/>
          <w:lang w:val="en-US"/>
        </w:rPr>
        <w:t>reducing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C2859" w:rsidRPr="005B43D8">
        <w:rPr>
          <w:rFonts w:ascii="Book Antiqua" w:hAnsi="Book Antiqua" w:cs="Times New Roman"/>
          <w:sz w:val="24"/>
          <w:szCs w:val="24"/>
          <w:lang w:val="en-US"/>
        </w:rPr>
        <w:t>assurance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about which </w:t>
      </w:r>
      <w:r w:rsidR="000C2859" w:rsidRPr="005B43D8">
        <w:rPr>
          <w:rFonts w:ascii="Book Antiqua" w:hAnsi="Book Antiqua" w:cs="Times New Roman"/>
          <w:sz w:val="24"/>
          <w:szCs w:val="24"/>
          <w:lang w:val="en-US"/>
        </w:rPr>
        <w:t>state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s are mo</w:t>
      </w:r>
      <w:r w:rsidR="000C2859" w:rsidRPr="005B43D8">
        <w:rPr>
          <w:rFonts w:ascii="Book Antiqua" w:hAnsi="Book Antiqua" w:cs="Times New Roman"/>
          <w:sz w:val="24"/>
          <w:szCs w:val="24"/>
          <w:lang w:val="en-US"/>
        </w:rPr>
        <w:t>re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responsive to TMS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1,28-30,33-41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8022A1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>Another unsolved question concerns which site in the motor cortex give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>most effective</w:t>
      </w:r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 xml:space="preserve"> pain relief. </w:t>
      </w:r>
      <w:r w:rsidR="00706FF1" w:rsidRPr="005B43D8">
        <w:rPr>
          <w:rFonts w:ascii="Book Antiqua" w:hAnsi="Book Antiqua" w:cs="Times New Roman"/>
          <w:sz w:val="24"/>
          <w:szCs w:val="24"/>
          <w:lang w:val="en-US"/>
        </w:rPr>
        <w:t xml:space="preserve">Stimulation is commonly </w:t>
      </w:r>
      <w:r w:rsidR="00387FD9" w:rsidRPr="005B43D8">
        <w:rPr>
          <w:rFonts w:ascii="Book Antiqua" w:hAnsi="Book Antiqua" w:cs="Times New Roman"/>
          <w:sz w:val="24"/>
          <w:szCs w:val="24"/>
          <w:lang w:val="en-US"/>
        </w:rPr>
        <w:t xml:space="preserve">delivered </w:t>
      </w:r>
      <w:r w:rsidR="00706FF1" w:rsidRPr="005B43D8">
        <w:rPr>
          <w:rFonts w:ascii="Book Antiqua" w:hAnsi="Book Antiqua" w:cs="Times New Roman"/>
          <w:sz w:val="24"/>
          <w:szCs w:val="24"/>
          <w:lang w:val="en-US"/>
        </w:rPr>
        <w:t xml:space="preserve">to the </w:t>
      </w:r>
      <w:r w:rsidR="00387FD9" w:rsidRPr="005B43D8">
        <w:rPr>
          <w:rFonts w:ascii="Book Antiqua" w:hAnsi="Book Antiqua" w:cs="Times New Roman"/>
          <w:sz w:val="24"/>
          <w:szCs w:val="24"/>
          <w:lang w:val="en-US"/>
        </w:rPr>
        <w:t xml:space="preserve">contralateral </w:t>
      </w:r>
      <w:r w:rsidR="00706FF1" w:rsidRPr="005B43D8">
        <w:rPr>
          <w:rFonts w:ascii="Book Antiqua" w:hAnsi="Book Antiqua" w:cs="Times New Roman"/>
          <w:sz w:val="24"/>
          <w:szCs w:val="24"/>
          <w:lang w:val="en-US"/>
        </w:rPr>
        <w:t xml:space="preserve">motor cortex to painful </w:t>
      </w:r>
      <w:proofErr w:type="gramStart"/>
      <w:r w:rsidR="00465472" w:rsidRPr="005B43D8">
        <w:rPr>
          <w:rFonts w:ascii="Book Antiqua" w:hAnsi="Book Antiqua" w:cs="Times New Roman"/>
          <w:sz w:val="24"/>
          <w:szCs w:val="24"/>
          <w:lang w:val="en-US"/>
        </w:rPr>
        <w:t>area</w:t>
      </w:r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1,42]</w:t>
      </w:r>
      <w:r w:rsidR="00706FF1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634BB7" w:rsidRPr="005B43D8" w:rsidRDefault="00727476" w:rsidP="005B43D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A</w:t>
      </w:r>
      <w:r w:rsidR="007D3F4D" w:rsidRPr="005B43D8">
        <w:rPr>
          <w:rFonts w:ascii="Book Antiqua" w:hAnsi="Book Antiqua" w:cs="Times New Roman"/>
          <w:sz w:val="24"/>
          <w:szCs w:val="24"/>
          <w:lang w:val="en-US"/>
        </w:rPr>
        <w:t xml:space="preserve">lso the left DLPFC </w:t>
      </w:r>
      <w:r w:rsidR="007A4C89" w:rsidRPr="005B43D8">
        <w:rPr>
          <w:rFonts w:ascii="Book Antiqua" w:hAnsi="Book Antiqua" w:cs="Times New Roman"/>
          <w:sz w:val="24"/>
          <w:szCs w:val="24"/>
          <w:lang w:val="en-US"/>
        </w:rPr>
        <w:t xml:space="preserve">could have a </w:t>
      </w:r>
      <w:r w:rsidR="00387FD9" w:rsidRPr="005B43D8">
        <w:rPr>
          <w:rFonts w:ascii="Book Antiqua" w:hAnsi="Book Antiqua" w:cs="Times New Roman"/>
          <w:sz w:val="24"/>
          <w:szCs w:val="24"/>
          <w:lang w:val="en-US"/>
        </w:rPr>
        <w:t>function</w:t>
      </w:r>
      <w:r w:rsidR="007D3F4D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nociceptive control</w:t>
      </w:r>
      <w:r w:rsidR="00674F04" w:rsidRPr="005B43D8">
        <w:rPr>
          <w:rFonts w:ascii="Book Antiqua" w:hAnsi="Book Antiqua" w:cs="Times New Roman"/>
          <w:sz w:val="24"/>
          <w:szCs w:val="24"/>
          <w:lang w:val="en-US"/>
        </w:rPr>
        <w:t xml:space="preserve">, while the left prefrontal cortex has been used in </w:t>
      </w:r>
      <w:proofErr w:type="spellStart"/>
      <w:r w:rsidR="00674F04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674F04"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studies in patients with </w:t>
      </w:r>
      <w:proofErr w:type="spellStart"/>
      <w:proofErr w:type="gramStart"/>
      <w:r w:rsidR="00674F04" w:rsidRPr="005B43D8">
        <w:rPr>
          <w:rFonts w:ascii="Book Antiqua" w:hAnsi="Book Antiqua" w:cs="Times New Roman"/>
          <w:sz w:val="24"/>
          <w:szCs w:val="24"/>
          <w:lang w:val="en-US"/>
        </w:rPr>
        <w:t>fibromialgia</w:t>
      </w:r>
      <w:proofErr w:type="spellEnd"/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84EB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39,43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7260C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B2070" w:rsidRPr="005B43D8">
        <w:rPr>
          <w:rFonts w:ascii="Book Antiqua" w:hAnsi="Book Antiqua" w:cs="Times New Roman"/>
          <w:sz w:val="24"/>
          <w:szCs w:val="24"/>
          <w:lang w:val="en-US"/>
        </w:rPr>
        <w:t>(</w:t>
      </w:r>
      <w:r w:rsidR="00433157" w:rsidRPr="005B43D8">
        <w:rPr>
          <w:rFonts w:ascii="Book Antiqua" w:hAnsi="Book Antiqua" w:cs="Times New Roman"/>
          <w:sz w:val="24"/>
          <w:szCs w:val="24"/>
          <w:lang w:val="en-US"/>
        </w:rPr>
        <w:t>F</w:t>
      </w:r>
      <w:r w:rsidR="00DF4855" w:rsidRPr="005B43D8">
        <w:rPr>
          <w:rFonts w:ascii="Book Antiqua" w:hAnsi="Book Antiqua" w:cs="Times New Roman"/>
          <w:sz w:val="24"/>
          <w:szCs w:val="24"/>
          <w:lang w:val="en-US"/>
        </w:rPr>
        <w:t>igure</w:t>
      </w:r>
      <w:r w:rsid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1</w:t>
      </w:r>
      <w:r w:rsidR="00DF4855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1953FB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7A4C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677AE7" w:rsidRPr="005B43D8" w:rsidRDefault="00925A7A" w:rsidP="005B43D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Also </w:t>
      </w:r>
      <w:proofErr w:type="spellStart"/>
      <w:r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tDCS</w:t>
      </w:r>
      <w:proofErr w:type="spellEnd"/>
      <w:r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, a technique that elicits constant weak electric currents through the scalp </w:t>
      </w:r>
      <w:proofErr w:type="spellStart"/>
      <w:r w:rsidR="000D1C37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throught</w:t>
      </w:r>
      <w:proofErr w:type="spellEnd"/>
      <w:r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two el</w:t>
      </w:r>
      <w:r w:rsidR="000D1C37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ectrodes</w:t>
      </w:r>
      <w:r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, is able to modulate excitability in cortical tissue. Moreover, it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is important to </w:t>
      </w:r>
      <w:r w:rsidR="000D1C37" w:rsidRPr="005B43D8">
        <w:rPr>
          <w:rFonts w:ascii="Book Antiqua" w:hAnsi="Book Antiqua" w:cs="Times New Roman"/>
          <w:sz w:val="24"/>
          <w:szCs w:val="24"/>
          <w:lang w:val="en-US"/>
        </w:rPr>
        <w:t>specify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tDCS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does not induce action potentials in axons</w:t>
      </w:r>
      <w:r w:rsidR="006F1375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2257D" w:rsidRPr="005B43D8">
        <w:rPr>
          <w:rFonts w:ascii="Book Antiqua" w:hAnsi="Book Antiqua" w:cs="Times New Roman"/>
          <w:sz w:val="24"/>
          <w:szCs w:val="24"/>
          <w:lang w:val="en-US"/>
        </w:rPr>
        <w:t>but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2257D" w:rsidRPr="005B43D8">
        <w:rPr>
          <w:rFonts w:ascii="Book Antiqua" w:hAnsi="Book Antiqua" w:cs="Times New Roman"/>
          <w:sz w:val="24"/>
          <w:szCs w:val="24"/>
          <w:lang w:val="en-US"/>
        </w:rPr>
        <w:t xml:space="preserve">it </w:t>
      </w:r>
      <w:r w:rsidR="00F62CBE" w:rsidRPr="005B43D8">
        <w:rPr>
          <w:rFonts w:ascii="Book Antiqua" w:hAnsi="Book Antiqua" w:cs="Times New Roman"/>
          <w:sz w:val="24"/>
          <w:szCs w:val="24"/>
          <w:lang w:val="en-US"/>
        </w:rPr>
        <w:t xml:space="preserve">cause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polarization of neurons </w:t>
      </w:r>
      <w:r w:rsidR="000D1C37" w:rsidRPr="005B43D8">
        <w:rPr>
          <w:rFonts w:ascii="Book Antiqua" w:hAnsi="Book Antiqua" w:cs="Times New Roman"/>
          <w:sz w:val="24"/>
          <w:szCs w:val="24"/>
          <w:lang w:val="en-US"/>
        </w:rPr>
        <w:t>changing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their average level of discharge. </w:t>
      </w:r>
      <w:r w:rsidRPr="005B43D8">
        <w:rPr>
          <w:rFonts w:ascii="Book Antiqua" w:hAnsi="Book Antiqua"/>
          <w:sz w:val="24"/>
          <w:szCs w:val="24"/>
          <w:lang w:val="en-US"/>
        </w:rPr>
        <w:t>S</w:t>
      </w:r>
      <w:r w:rsidR="00677AE7" w:rsidRPr="005B43D8">
        <w:rPr>
          <w:rFonts w:ascii="Book Antiqua" w:hAnsi="Book Antiqua"/>
          <w:sz w:val="24"/>
          <w:szCs w:val="24"/>
          <w:lang w:val="en-US"/>
        </w:rPr>
        <w:t xml:space="preserve">everal studies examined the </w:t>
      </w:r>
      <w:proofErr w:type="spellStart"/>
      <w:r w:rsidR="00677AE7" w:rsidRPr="005B43D8">
        <w:rPr>
          <w:rFonts w:ascii="Book Antiqua" w:hAnsi="Book Antiqua"/>
          <w:sz w:val="24"/>
          <w:szCs w:val="24"/>
          <w:lang w:val="en-US"/>
        </w:rPr>
        <w:t>tDCS</w:t>
      </w:r>
      <w:proofErr w:type="spellEnd"/>
      <w:r w:rsidR="00677AE7" w:rsidRPr="005B43D8">
        <w:rPr>
          <w:rFonts w:ascii="Book Antiqua" w:hAnsi="Book Antiqua"/>
          <w:sz w:val="24"/>
          <w:szCs w:val="24"/>
          <w:lang w:val="en-US"/>
        </w:rPr>
        <w:t xml:space="preserve"> applied to the motor cortex as a possible treatment of chronic pain, but a recent meta-analysis does not suggest a significant analgesic effect of this </w:t>
      </w:r>
      <w:proofErr w:type="gramStart"/>
      <w:r w:rsidR="00677AE7" w:rsidRPr="005B43D8">
        <w:rPr>
          <w:rFonts w:ascii="Book Antiqua" w:hAnsi="Book Antiqua"/>
          <w:sz w:val="24"/>
          <w:szCs w:val="24"/>
          <w:lang w:val="en-US"/>
        </w:rPr>
        <w:t>technique</w:t>
      </w:r>
      <w:r w:rsidR="0044269C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4269C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197A0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44269C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77AE7" w:rsidRPr="005B43D8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582473" w:rsidRPr="005B43D8" w:rsidRDefault="005270B5" w:rsidP="005B43D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The mechanisms</w:t>
      </w:r>
      <w:r w:rsidR="00274F06" w:rsidRPr="005B43D8">
        <w:rPr>
          <w:rFonts w:ascii="Book Antiqua" w:hAnsi="Book Antiqua"/>
          <w:sz w:val="24"/>
          <w:szCs w:val="24"/>
          <w:lang w:val="en-US"/>
        </w:rPr>
        <w:t xml:space="preserve"> </w:t>
      </w:r>
      <w:r w:rsidR="00274F06" w:rsidRPr="005B43D8">
        <w:rPr>
          <w:rFonts w:ascii="Book Antiqua" w:hAnsi="Book Antiqua" w:cs="Times New Roman"/>
          <w:sz w:val="24"/>
          <w:szCs w:val="24"/>
          <w:lang w:val="en-US"/>
        </w:rPr>
        <w:t xml:space="preserve">underlying the effect of </w:t>
      </w:r>
      <w:proofErr w:type="spellStart"/>
      <w:r w:rsidR="00274F06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74F06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pain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are not </w:t>
      </w:r>
      <w:r w:rsidR="001C3A18" w:rsidRPr="005B43D8">
        <w:rPr>
          <w:rFonts w:ascii="Book Antiqua" w:hAnsi="Book Antiqua" w:cs="Times New Roman"/>
          <w:sz w:val="24"/>
          <w:szCs w:val="24"/>
          <w:lang w:val="en-US"/>
        </w:rPr>
        <w:t xml:space="preserve">clearly </w:t>
      </w:r>
      <w:r w:rsidR="002C68DC" w:rsidRPr="005B43D8">
        <w:rPr>
          <w:rFonts w:ascii="Book Antiqua" w:hAnsi="Book Antiqua" w:cs="Times New Roman"/>
          <w:sz w:val="24"/>
          <w:szCs w:val="24"/>
          <w:lang w:val="en-US"/>
        </w:rPr>
        <w:t>identified</w:t>
      </w:r>
      <w:r w:rsidR="001C3A18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but </w:t>
      </w:r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>pr</w:t>
      </w:r>
      <w:r w:rsidR="002C68DC" w:rsidRPr="005B43D8">
        <w:rPr>
          <w:rFonts w:ascii="Book Antiqua" w:hAnsi="Book Antiqua" w:cs="Times New Roman"/>
          <w:sz w:val="24"/>
          <w:szCs w:val="24"/>
          <w:lang w:val="en-US"/>
        </w:rPr>
        <w:t>obably</w:t>
      </w:r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 xml:space="preserve"> involve neuronal </w:t>
      </w:r>
      <w:proofErr w:type="gramStart"/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>plasticity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197A0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44,45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3F7ED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74F06" w:rsidRPr="005B43D8">
        <w:rPr>
          <w:rFonts w:ascii="Book Antiqua" w:hAnsi="Book Antiqua" w:cs="Times New Roman"/>
          <w:sz w:val="24"/>
          <w:szCs w:val="24"/>
          <w:lang w:val="en-US"/>
        </w:rPr>
        <w:t>Therefore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it is sug</w:t>
      </w:r>
      <w:r w:rsidR="00274F06" w:rsidRPr="005B43D8">
        <w:rPr>
          <w:rFonts w:ascii="Book Antiqua" w:hAnsi="Book Antiqua" w:cs="Times New Roman"/>
          <w:sz w:val="24"/>
          <w:szCs w:val="24"/>
          <w:lang w:val="en-US"/>
        </w:rPr>
        <w:t>gested that maintenance therapy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2473" w:rsidRPr="005B43D8">
        <w:rPr>
          <w:rFonts w:ascii="Book Antiqua" w:hAnsi="Book Antiqua" w:cs="Times New Roman"/>
          <w:sz w:val="24"/>
          <w:szCs w:val="24"/>
          <w:lang w:val="en-US"/>
        </w:rPr>
        <w:t>for</w:t>
      </w:r>
      <w:r w:rsidR="001C3A18" w:rsidRPr="005B43D8">
        <w:rPr>
          <w:rFonts w:ascii="Book Antiqua" w:hAnsi="Book Antiqua" w:cs="Times New Roman"/>
          <w:sz w:val="24"/>
          <w:szCs w:val="24"/>
          <w:lang w:val="en-US"/>
        </w:rPr>
        <w:t xml:space="preserve"> longer intervals</w:t>
      </w:r>
      <w:r w:rsidR="00274F06" w:rsidRPr="005B43D8">
        <w:rPr>
          <w:rFonts w:ascii="Book Antiqua" w:hAnsi="Book Antiqua" w:cs="Times New Roman"/>
          <w:sz w:val="24"/>
          <w:szCs w:val="24"/>
          <w:lang w:val="en-US"/>
        </w:rPr>
        <w:t xml:space="preserve"> should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3A18" w:rsidRPr="005B43D8">
        <w:rPr>
          <w:rFonts w:ascii="Book Antiqua" w:hAnsi="Book Antiqua" w:cs="Times New Roman"/>
          <w:sz w:val="24"/>
          <w:szCs w:val="24"/>
          <w:lang w:val="en-US"/>
        </w:rPr>
        <w:t>prolong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long-lasting effects. </w:t>
      </w:r>
      <w:r w:rsidR="002C68DC" w:rsidRPr="005B43D8">
        <w:rPr>
          <w:rFonts w:ascii="Book Antiqua" w:hAnsi="Book Antiqua" w:cs="Times New Roman"/>
          <w:sz w:val="24"/>
          <w:szCs w:val="24"/>
          <w:lang w:val="en-US"/>
        </w:rPr>
        <w:t>Unfortunately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, only one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D30A4" w:rsidRPr="005B43D8">
        <w:rPr>
          <w:rFonts w:ascii="Book Antiqua" w:hAnsi="Book Antiqua" w:cs="Times New Roman"/>
          <w:sz w:val="24"/>
          <w:szCs w:val="24"/>
          <w:lang w:val="en-US"/>
        </w:rPr>
        <w:t xml:space="preserve">to date </w:t>
      </w:r>
      <w:r w:rsidR="00447ACC" w:rsidRPr="005B43D8">
        <w:rPr>
          <w:rFonts w:ascii="Book Antiqua" w:hAnsi="Book Antiqua" w:cs="Times New Roman"/>
          <w:sz w:val="24"/>
          <w:szCs w:val="24"/>
          <w:lang w:val="en-US"/>
        </w:rPr>
        <w:t>evaluate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d long-term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maintenance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therapy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BD723D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197A0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1518A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E719B7" w:rsidRPr="005B43D8" w:rsidRDefault="00E719B7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DE2EF1" w:rsidRPr="005B43D8" w:rsidRDefault="00DE2EF1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b/>
          <w:i/>
          <w:sz w:val="24"/>
          <w:szCs w:val="24"/>
          <w:lang w:val="en-US" w:eastAsia="zh-CN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Efficacy of </w:t>
      </w:r>
      <w:proofErr w:type="spellStart"/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in non-</w:t>
      </w:r>
      <w:r w:rsidR="00C23DA9" w:rsidRPr="005B43D8">
        <w:rPr>
          <w:rFonts w:ascii="Book Antiqua" w:hAnsi="Book Antiqua" w:cs="Times New Roman" w:hint="eastAsia"/>
          <w:b/>
          <w:i/>
          <w:sz w:val="24"/>
          <w:szCs w:val="24"/>
          <w:lang w:val="en-US" w:eastAsia="zh-CN"/>
        </w:rPr>
        <w:t>NP</w:t>
      </w:r>
    </w:p>
    <w:p w:rsidR="00323A5C" w:rsidRPr="005B43D8" w:rsidRDefault="00B349E5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In the </w:t>
      </w:r>
      <w:r w:rsidR="00846C54" w:rsidRPr="005B43D8">
        <w:rPr>
          <w:rFonts w:ascii="Book Antiqua" w:hAnsi="Book Antiqua" w:cs="Times New Roman"/>
          <w:sz w:val="24"/>
          <w:szCs w:val="24"/>
          <w:lang w:val="en-US"/>
        </w:rPr>
        <w:t xml:space="preserve">past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ten years, t</w:t>
      </w:r>
      <w:r w:rsidR="00006ED4" w:rsidRPr="005B43D8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proofErr w:type="spellStart"/>
      <w:r w:rsidR="00006ED4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006ED4" w:rsidRPr="005B43D8">
        <w:rPr>
          <w:rFonts w:ascii="Book Antiqua" w:hAnsi="Book Antiqua" w:cs="Times New Roman"/>
          <w:sz w:val="24"/>
          <w:szCs w:val="24"/>
          <w:lang w:val="en-US"/>
        </w:rPr>
        <w:t xml:space="preserve"> have been </w:t>
      </w:r>
      <w:r w:rsidR="009505C2" w:rsidRPr="005B43D8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="00D07650" w:rsidRPr="005B43D8">
        <w:rPr>
          <w:rFonts w:ascii="Book Antiqua" w:hAnsi="Book Antiqua" w:cs="Times New Roman"/>
          <w:sz w:val="24"/>
          <w:szCs w:val="24"/>
          <w:lang w:val="en-US"/>
        </w:rPr>
        <w:t xml:space="preserve">evaluated </w:t>
      </w:r>
      <w:r w:rsidR="00006ED4" w:rsidRPr="005B43D8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D07650" w:rsidRPr="005B43D8">
        <w:rPr>
          <w:rFonts w:ascii="Book Antiqua" w:hAnsi="Book Antiqua" w:cs="Times New Roman"/>
          <w:sz w:val="24"/>
          <w:szCs w:val="24"/>
          <w:lang w:val="en-US"/>
        </w:rPr>
        <w:t>different non-</w:t>
      </w:r>
      <w:r w:rsidR="00C23DA9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NP</w:t>
      </w:r>
      <w:r w:rsidR="00006ED4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9505C2" w:rsidRPr="005B43D8">
        <w:rPr>
          <w:rFonts w:ascii="Book Antiqua" w:hAnsi="Book Antiqua" w:cs="Times New Roman"/>
          <w:sz w:val="24"/>
          <w:szCs w:val="24"/>
          <w:lang w:val="en-US"/>
        </w:rPr>
        <w:t>condition</w:t>
      </w:r>
      <w:r w:rsidR="00006ED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97231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7231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972319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4C26B5" w:rsidRPr="005B43D8">
        <w:rPr>
          <w:rFonts w:ascii="Book Antiqua" w:hAnsi="Book Antiqua" w:cs="Times New Roman"/>
          <w:sz w:val="24"/>
          <w:szCs w:val="24"/>
          <w:lang w:val="en-US"/>
        </w:rPr>
        <w:t xml:space="preserve">(Table </w:t>
      </w:r>
      <w:r w:rsidR="000010D4" w:rsidRPr="005B43D8">
        <w:rPr>
          <w:rFonts w:ascii="Book Antiqua" w:hAnsi="Book Antiqua" w:cs="Times New Roman"/>
          <w:sz w:val="24"/>
          <w:szCs w:val="24"/>
          <w:lang w:val="en-US"/>
        </w:rPr>
        <w:t>1</w:t>
      </w:r>
      <w:r w:rsidR="004C26B5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5538BE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E8244A" w:rsidRPr="005B43D8" w:rsidRDefault="00E268C4" w:rsidP="005B43D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Regarding application for migraine, active </w:t>
      </w:r>
      <w:r w:rsidR="007E5493" w:rsidRPr="005B43D8">
        <w:rPr>
          <w:rFonts w:ascii="Book Antiqua" w:hAnsi="Book Antiqua" w:cs="Times New Roman"/>
          <w:sz w:val="24"/>
          <w:szCs w:val="24"/>
          <w:lang w:val="en-US"/>
        </w:rPr>
        <w:t>HF-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delivered over the left DLPFC</w:t>
      </w:r>
      <w:r w:rsidR="00B34BC1" w:rsidRPr="005B43D8">
        <w:rPr>
          <w:rFonts w:ascii="Book Antiqua" w:hAnsi="Book Antiqua" w:cs="Times New Roman"/>
          <w:sz w:val="24"/>
          <w:szCs w:val="24"/>
          <w:lang w:val="en-US"/>
        </w:rPr>
        <w:t xml:space="preserve"> gave promising results but</w:t>
      </w:r>
      <w:r w:rsidR="00323A5C" w:rsidRPr="005B43D8">
        <w:rPr>
          <w:rFonts w:ascii="Book Antiqua" w:hAnsi="Book Antiqua" w:cs="Times New Roman"/>
          <w:sz w:val="24"/>
          <w:szCs w:val="24"/>
          <w:lang w:val="en-US"/>
        </w:rPr>
        <w:t>, in the absence of large controlled studies, no recommendation can be</w:t>
      </w:r>
      <w:r w:rsidR="00FE73C1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FE73C1" w:rsidRPr="005B43D8">
        <w:rPr>
          <w:rFonts w:ascii="Book Antiqua" w:hAnsi="Book Antiqua" w:cs="Times New Roman"/>
          <w:sz w:val="24"/>
          <w:szCs w:val="24"/>
          <w:lang w:val="en-US"/>
        </w:rPr>
        <w:t>suggested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9B7DA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46,47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544E3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323A5C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64955" w:rsidRPr="005B43D8">
        <w:rPr>
          <w:rFonts w:ascii="Book Antiqua" w:hAnsi="Book Antiqua" w:cs="Times New Roman"/>
          <w:sz w:val="24"/>
          <w:szCs w:val="24"/>
          <w:lang w:val="en-US"/>
        </w:rPr>
        <w:t>Also regarding to the treatment of chronic visceral pain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>, low back pain</w:t>
      </w:r>
      <w:r w:rsidR="00D64955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CRPS type I with </w:t>
      </w:r>
      <w:proofErr w:type="spellStart"/>
      <w:r w:rsidR="00D64955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D64955" w:rsidRPr="005B43D8">
        <w:rPr>
          <w:rFonts w:ascii="Book Antiqua" w:hAnsi="Book Antiqua" w:cs="Times New Roman"/>
          <w:sz w:val="24"/>
          <w:szCs w:val="24"/>
          <w:lang w:val="en-US"/>
        </w:rPr>
        <w:t>, l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iterature is still </w:t>
      </w:r>
      <w:r w:rsidR="00D64955" w:rsidRPr="005B43D8">
        <w:rPr>
          <w:rFonts w:ascii="Book Antiqua" w:hAnsi="Book Antiqua" w:cs="Times New Roman"/>
          <w:sz w:val="24"/>
          <w:szCs w:val="24"/>
          <w:lang w:val="en-US"/>
        </w:rPr>
        <w:t>limited</w:t>
      </w:r>
      <w:r w:rsidR="00A04438" w:rsidRPr="005B43D8">
        <w:rPr>
          <w:rFonts w:ascii="Book Antiqua" w:hAnsi="Book Antiqua" w:cs="Times New Roman"/>
          <w:sz w:val="24"/>
          <w:szCs w:val="24"/>
          <w:lang w:val="en-US"/>
        </w:rPr>
        <w:t xml:space="preserve">, and 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no conclusion can be </w:t>
      </w:r>
      <w:r w:rsidR="00D64955" w:rsidRPr="005B43D8">
        <w:rPr>
          <w:rFonts w:ascii="Book Antiqua" w:hAnsi="Book Antiqua" w:cs="Times New Roman"/>
          <w:sz w:val="24"/>
          <w:szCs w:val="24"/>
          <w:lang w:val="en-US"/>
        </w:rPr>
        <w:t>definitely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 drawn</w:t>
      </w:r>
      <w:r w:rsidR="00E54884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9B7DA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48-52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544E3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29BF" w:rsidRPr="005B43D8">
        <w:rPr>
          <w:rFonts w:ascii="Book Antiqua" w:hAnsi="Book Antiqua" w:cs="Times New Roman"/>
          <w:sz w:val="24"/>
          <w:szCs w:val="24"/>
          <w:lang w:val="en-US"/>
        </w:rPr>
        <w:t>F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uture research in this 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>field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 should 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 xml:space="preserve">specifically </w:t>
      </w:r>
      <w:r w:rsidR="00B26CEA" w:rsidRPr="005B43D8">
        <w:rPr>
          <w:rFonts w:ascii="Book Antiqua" w:hAnsi="Book Antiqua" w:cs="Times New Roman"/>
          <w:sz w:val="24"/>
          <w:szCs w:val="24"/>
          <w:lang w:val="en-US"/>
        </w:rPr>
        <w:t xml:space="preserve">investigate 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 xml:space="preserve">in a </w:t>
      </w:r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>large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 xml:space="preserve"> number of patients the </w:t>
      </w:r>
      <w:r w:rsidR="003E29BF" w:rsidRPr="005B43D8">
        <w:rPr>
          <w:rFonts w:ascii="Book Antiqua" w:hAnsi="Book Antiqua" w:cs="Times New Roman"/>
          <w:sz w:val="24"/>
          <w:szCs w:val="24"/>
          <w:lang w:val="en-US"/>
        </w:rPr>
        <w:t>most appropriate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 cortical target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>the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 frequency of </w:t>
      </w:r>
      <w:proofErr w:type="gramStart"/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>stimulation</w:t>
      </w:r>
      <w:r w:rsidR="009B7DA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B7DA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 xml:space="preserve">. Moreover, a specific analysis regarding to 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 xml:space="preserve">possible </w:t>
      </w:r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 xml:space="preserve">effect of </w:t>
      </w:r>
      <w:proofErr w:type="spellStart"/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="00312828" w:rsidRPr="005B43D8">
        <w:rPr>
          <w:rFonts w:ascii="Book Antiqua" w:hAnsi="Book Antiqua" w:cs="Times New Roman"/>
          <w:sz w:val="24"/>
          <w:szCs w:val="24"/>
          <w:lang w:val="en-US"/>
        </w:rPr>
        <w:t>other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 clinical aspects of these syndromes,</w:t>
      </w:r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 xml:space="preserve"> such as affective-emotional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cognitive components</w:t>
      </w:r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26CEA" w:rsidRPr="005B43D8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614F49" w:rsidRPr="005B43D8">
        <w:rPr>
          <w:rFonts w:ascii="Book Antiqua" w:hAnsi="Book Antiqua" w:cs="Times New Roman"/>
          <w:sz w:val="24"/>
          <w:szCs w:val="24"/>
          <w:lang w:val="en-US"/>
        </w:rPr>
        <w:t>needed</w:t>
      </w:r>
      <w:r w:rsidR="003863C0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7F066B" w:rsidRPr="005B43D8" w:rsidRDefault="00F56697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5A2D1E" w:rsidRPr="005B43D8" w:rsidRDefault="005A2D1E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P</w:t>
      </w:r>
      <w:r w:rsidR="001775EC" w:rsidRPr="005B43D8">
        <w:rPr>
          <w:rFonts w:ascii="Book Antiqua" w:hAnsi="Book Antiqua" w:cs="Times New Roman"/>
          <w:b/>
          <w:sz w:val="24"/>
          <w:szCs w:val="24"/>
          <w:lang w:val="en-US"/>
        </w:rPr>
        <w:t>HYSIOLOGICAL BASIS OF</w:t>
      </w: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rTMS</w:t>
      </w:r>
      <w:proofErr w:type="spellEnd"/>
    </w:p>
    <w:p w:rsidR="00C54715" w:rsidRPr="005B43D8" w:rsidRDefault="00C54715" w:rsidP="00DF143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Practical aspects of </w:t>
      </w:r>
      <w:proofErr w:type="spellStart"/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rTMS</w:t>
      </w:r>
      <w:proofErr w:type="spellEnd"/>
    </w:p>
    <w:p w:rsidR="00DD718A" w:rsidRPr="005B43D8" w:rsidRDefault="00264188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In 1985 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Barker et al proposed the first magnetic stimulator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for the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transcranial 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>stimulat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ion of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human brain,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givi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ng the prerequisite for subsequent clinical use of </w:t>
      </w:r>
      <w:proofErr w:type="gramStart"/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>TMS</w:t>
      </w:r>
      <w:r w:rsidR="005631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5631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5631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63159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B6094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A stimulating coil produces </w:t>
      </w:r>
      <w:r w:rsidR="00B26CEA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a </w:t>
      </w:r>
      <w:r w:rsidR="003B6094" w:rsidRPr="005B43D8">
        <w:rPr>
          <w:rFonts w:ascii="Book Antiqua" w:hAnsi="Book Antiqua" w:cs="Times New Roman"/>
          <w:sz w:val="24"/>
          <w:szCs w:val="24"/>
          <w:lang w:val="en-US"/>
        </w:rPr>
        <w:t xml:space="preserve">brief magnetic field </w:t>
      </w:r>
      <w:r w:rsidR="003B6094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when a</w:t>
      </w:r>
      <w:r w:rsidR="001F1303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n</w:t>
      </w:r>
      <w:r w:rsidR="003B6094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electrical pulse generator </w:t>
      </w:r>
      <w:r w:rsidR="003B6094" w:rsidRPr="005B43D8">
        <w:rPr>
          <w:rFonts w:ascii="Book Antiqua" w:hAnsi="Book Antiqua" w:cs="Times New Roman"/>
          <w:sz w:val="24"/>
          <w:szCs w:val="24"/>
          <w:lang w:val="en-US"/>
        </w:rPr>
        <w:t>create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a discharge current of several thousand amperes</w:t>
      </w:r>
      <w:r w:rsidR="003B6094" w:rsidRPr="005B43D8">
        <w:rPr>
          <w:rFonts w:ascii="Book Antiqua" w:hAnsi="Book Antiqua" w:cs="Times New Roman"/>
          <w:sz w:val="24"/>
          <w:szCs w:val="24"/>
          <w:lang w:val="en-US"/>
        </w:rPr>
        <w:t xml:space="preserve">. When 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coil is placed on the </w:t>
      </w:r>
      <w:r w:rsidR="003B6094" w:rsidRPr="005B43D8">
        <w:rPr>
          <w:rFonts w:ascii="Book Antiqua" w:hAnsi="Book Antiqua" w:cs="Times New Roman"/>
          <w:sz w:val="24"/>
          <w:szCs w:val="24"/>
          <w:lang w:val="en-US"/>
        </w:rPr>
        <w:t>skull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a subject, </w:t>
      </w:r>
      <w:r w:rsidR="003B6094" w:rsidRPr="005B43D8">
        <w:rPr>
          <w:rFonts w:ascii="Book Antiqua" w:hAnsi="Book Antiqua" w:cs="Times New Roman"/>
          <w:sz w:val="24"/>
          <w:szCs w:val="24"/>
          <w:lang w:val="en-US"/>
        </w:rPr>
        <w:t>it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induce</w:t>
      </w:r>
      <w:r w:rsidR="00846C5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an electrical field </w:t>
      </w:r>
      <w:r w:rsidR="00A91DA4" w:rsidRPr="005B43D8">
        <w:rPr>
          <w:rFonts w:ascii="Book Antiqua" w:hAnsi="Book Antiqua" w:cs="Times New Roman"/>
          <w:sz w:val="24"/>
          <w:szCs w:val="24"/>
          <w:lang w:val="en-US"/>
        </w:rPr>
        <w:t xml:space="preserve">able 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to depolarize </w:t>
      </w:r>
      <w:r w:rsidR="001268E9" w:rsidRPr="005B43D8">
        <w:rPr>
          <w:rFonts w:ascii="Book Antiqua" w:hAnsi="Book Antiqua" w:cs="Times New Roman"/>
          <w:sz w:val="24"/>
          <w:szCs w:val="24"/>
          <w:lang w:val="en-US"/>
        </w:rPr>
        <w:t xml:space="preserve">nerve cells 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and to </w:t>
      </w:r>
      <w:r w:rsidR="003B6094" w:rsidRPr="005B43D8">
        <w:rPr>
          <w:rFonts w:ascii="Book Antiqua" w:hAnsi="Book Antiqua" w:cs="Times New Roman"/>
          <w:sz w:val="24"/>
          <w:szCs w:val="24"/>
          <w:lang w:val="en-US"/>
        </w:rPr>
        <w:t>stimulate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neural </w:t>
      </w:r>
      <w:proofErr w:type="gramStart"/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>networks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D15759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25109" w:rsidRPr="005B43D8">
        <w:rPr>
          <w:rFonts w:ascii="Book Antiqua" w:hAnsi="Book Antiqua" w:cs="Times New Roman"/>
          <w:sz w:val="24"/>
          <w:szCs w:val="24"/>
          <w:lang w:val="en-US"/>
        </w:rPr>
        <w:t>The stimulus waveform can be monophasic or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>biphasic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A638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25109" w:rsidRPr="005B43D8">
        <w:rPr>
          <w:rFonts w:ascii="Book Antiqua" w:hAnsi="Book Antiqua" w:cs="Times New Roman"/>
          <w:sz w:val="24"/>
          <w:szCs w:val="24"/>
          <w:lang w:val="en-US"/>
        </w:rPr>
        <w:t>The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using monophasi</w:t>
      </w:r>
      <w:r w:rsidR="00276865" w:rsidRPr="005B43D8">
        <w:rPr>
          <w:rFonts w:ascii="Book Antiqua" w:hAnsi="Book Antiqua" w:cs="Times New Roman"/>
          <w:sz w:val="24"/>
          <w:szCs w:val="24"/>
          <w:lang w:val="en-US"/>
        </w:rPr>
        <w:t>c pulses activates an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76865" w:rsidRPr="005B43D8">
        <w:rPr>
          <w:rFonts w:ascii="Book Antiqua" w:hAnsi="Book Antiqua" w:cs="Times New Roman"/>
          <w:sz w:val="24"/>
          <w:szCs w:val="24"/>
          <w:lang w:val="en-US"/>
        </w:rPr>
        <w:t>homogeneous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population of neurons</w:t>
      </w:r>
      <w:r w:rsidR="00425109" w:rsidRPr="005B43D8">
        <w:rPr>
          <w:rFonts w:ascii="Book Antiqua" w:hAnsi="Book Antiqua" w:cs="Times New Roman"/>
          <w:sz w:val="24"/>
          <w:szCs w:val="24"/>
          <w:lang w:val="en-US"/>
        </w:rPr>
        <w:t>, while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biphasic pulses </w:t>
      </w:r>
      <w:r w:rsidR="00425109" w:rsidRPr="005B43D8">
        <w:rPr>
          <w:rFonts w:ascii="Book Antiqua" w:hAnsi="Book Antiqua" w:cs="Times New Roman"/>
          <w:sz w:val="24"/>
          <w:szCs w:val="24"/>
          <w:lang w:val="en-US"/>
        </w:rPr>
        <w:t xml:space="preserve">tend to 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generate a more complex pattern of neural </w:t>
      </w:r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>activation</w:t>
      </w:r>
      <w:r w:rsidR="001268E9" w:rsidRPr="005B43D8">
        <w:rPr>
          <w:rFonts w:ascii="Book Antiqua" w:hAnsi="Book Antiqua" w:cs="Times New Roman"/>
          <w:sz w:val="24"/>
          <w:szCs w:val="24"/>
          <w:lang w:val="en-US"/>
        </w:rPr>
        <w:t xml:space="preserve">, producing local changes but also effects at distance from the stimulus </w:t>
      </w:r>
      <w:proofErr w:type="gramStart"/>
      <w:r w:rsidR="001268E9" w:rsidRPr="005B43D8">
        <w:rPr>
          <w:rFonts w:ascii="Book Antiqua" w:hAnsi="Book Antiqua" w:cs="Times New Roman"/>
          <w:sz w:val="24"/>
          <w:szCs w:val="24"/>
          <w:lang w:val="en-US"/>
        </w:rPr>
        <w:t>site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EA638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D06AB7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5942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1125EA" w:rsidRPr="005B43D8" w:rsidRDefault="001125EA" w:rsidP="00DF143E">
      <w:pPr>
        <w:spacing w:after="0" w:line="360" w:lineRule="auto"/>
        <w:jc w:val="both"/>
        <w:rPr>
          <w:rFonts w:ascii="Book Antiqua" w:hAnsi="Book Antiqua" w:cs="Times New Roman"/>
          <w:strike/>
          <w:sz w:val="24"/>
          <w:szCs w:val="24"/>
          <w:lang w:val="en-US"/>
        </w:rPr>
      </w:pPr>
    </w:p>
    <w:p w:rsidR="005B43D8" w:rsidRPr="005B43D8" w:rsidRDefault="00A873B6" w:rsidP="00DF143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 w:eastAsia="zh-CN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Site of stimulation</w:t>
      </w:r>
    </w:p>
    <w:p w:rsidR="00706FF1" w:rsidRPr="005B43D8" w:rsidRDefault="000F6747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first task </w:t>
      </w:r>
      <w:r w:rsidR="00B56A38" w:rsidRPr="005B43D8">
        <w:rPr>
          <w:rFonts w:ascii="Book Antiqua" w:hAnsi="Book Antiqua" w:cs="Times New Roman"/>
          <w:sz w:val="24"/>
          <w:szCs w:val="24"/>
          <w:lang w:val="en-US"/>
        </w:rPr>
        <w:t xml:space="preserve">for pain modulation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B56A38" w:rsidRPr="005B43D8">
        <w:rPr>
          <w:rFonts w:ascii="Book Antiqua" w:hAnsi="Book Antiqua" w:cs="Times New Roman"/>
          <w:sz w:val="24"/>
          <w:szCs w:val="24"/>
          <w:lang w:val="en-US"/>
        </w:rPr>
        <w:t>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o locate </w:t>
      </w:r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>primary motor cortex (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M1</w:t>
      </w:r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6361FC" w:rsidRPr="005B43D8">
        <w:rPr>
          <w:rFonts w:ascii="Book Antiqua" w:hAnsi="Book Antiqua" w:cs="Times New Roman"/>
          <w:sz w:val="24"/>
          <w:szCs w:val="24"/>
          <w:lang w:val="en-US"/>
        </w:rPr>
        <w:t xml:space="preserve">, checking visually the muscle twitch </w:t>
      </w:r>
      <w:r w:rsidR="00C46635" w:rsidRPr="005B43D8">
        <w:rPr>
          <w:rFonts w:ascii="Book Antiqua" w:hAnsi="Book Antiqua" w:cs="Times New Roman"/>
          <w:sz w:val="24"/>
          <w:szCs w:val="24"/>
          <w:lang w:val="en-US"/>
        </w:rPr>
        <w:t>inducing</w:t>
      </w:r>
      <w:r w:rsidR="006361FC" w:rsidRPr="005B43D8">
        <w:rPr>
          <w:rFonts w:ascii="Book Antiqua" w:hAnsi="Book Antiqua" w:cs="Times New Roman"/>
          <w:sz w:val="24"/>
          <w:szCs w:val="24"/>
          <w:lang w:val="en-US"/>
        </w:rPr>
        <w:t xml:space="preserve"> by TMS </w:t>
      </w:r>
      <w:proofErr w:type="gramStart"/>
      <w:r w:rsidR="006361FC" w:rsidRPr="005B43D8">
        <w:rPr>
          <w:rFonts w:ascii="Book Antiqua" w:hAnsi="Book Antiqua" w:cs="Times New Roman"/>
          <w:sz w:val="24"/>
          <w:szCs w:val="24"/>
          <w:lang w:val="en-US"/>
        </w:rPr>
        <w:t>pulses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="00044A57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B56A38" w:rsidRPr="005B43D8">
        <w:rPr>
          <w:rFonts w:ascii="Book Antiqua" w:hAnsi="Book Antiqua" w:cs="Times New Roman"/>
          <w:sz w:val="24"/>
          <w:szCs w:val="24"/>
          <w:lang w:val="en-US"/>
        </w:rPr>
        <w:t xml:space="preserve"> Commonly in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clinical</w:t>
      </w:r>
      <w:r w:rsidR="00B93F35" w:rsidRPr="005B43D8">
        <w:rPr>
          <w:rFonts w:ascii="Book Antiqua" w:hAnsi="Book Antiqua" w:cs="Times New Roman"/>
          <w:sz w:val="24"/>
          <w:szCs w:val="24"/>
          <w:lang w:val="en-US"/>
        </w:rPr>
        <w:t xml:space="preserve"> setting</w:t>
      </w:r>
      <w:r w:rsidR="00846C5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B93F35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intensity of the TMS </w:t>
      </w:r>
      <w:r w:rsidR="001464DC" w:rsidRPr="005B43D8">
        <w:rPr>
          <w:rFonts w:ascii="Book Antiqua" w:hAnsi="Book Antiqua" w:cs="Times New Roman"/>
          <w:sz w:val="24"/>
          <w:szCs w:val="24"/>
          <w:lang w:val="en-US"/>
        </w:rPr>
        <w:t xml:space="preserve">should be not able to induce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 motor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response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45D65" w:rsidRPr="005B43D8">
        <w:rPr>
          <w:rFonts w:ascii="Book Antiqua" w:hAnsi="Book Antiqua" w:cs="Times New Roman"/>
          <w:sz w:val="24"/>
          <w:szCs w:val="24"/>
          <w:lang w:val="en-US"/>
        </w:rPr>
        <w:t xml:space="preserve">Specifically, </w:t>
      </w:r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 xml:space="preserve">TMS applied in short trains at high frequency and </w:t>
      </w:r>
      <w:proofErr w:type="spellStart"/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>suprathreshold</w:t>
      </w:r>
      <w:proofErr w:type="spellEnd"/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 xml:space="preserve"> intensity over the M1 elicits a progressive increase in motor evoked potential (MEP) amplitude, </w:t>
      </w:r>
      <w:r w:rsidR="0043056E" w:rsidRPr="005B43D8">
        <w:rPr>
          <w:rFonts w:ascii="Book Antiqua" w:hAnsi="Book Antiqua" w:cs="Times New Roman"/>
          <w:sz w:val="24"/>
          <w:szCs w:val="24"/>
          <w:lang w:val="en-US"/>
        </w:rPr>
        <w:t xml:space="preserve">demonstrating the phenomenon of MEP amplitude facilitation, </w:t>
      </w:r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 xml:space="preserve">through </w:t>
      </w:r>
      <w:proofErr w:type="spellStart"/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>intracortical</w:t>
      </w:r>
      <w:proofErr w:type="spellEnd"/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 xml:space="preserve"> mechanisms </w:t>
      </w:r>
      <w:r w:rsidR="0043056E" w:rsidRPr="005B43D8">
        <w:rPr>
          <w:rFonts w:ascii="Book Antiqua" w:hAnsi="Book Antiqua" w:cs="Times New Roman"/>
          <w:sz w:val="24"/>
          <w:szCs w:val="24"/>
          <w:lang w:val="en-US"/>
        </w:rPr>
        <w:t>similar to</w:t>
      </w:r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 xml:space="preserve"> short-term synaptic </w:t>
      </w:r>
      <w:proofErr w:type="gramStart"/>
      <w:r w:rsidR="00910A0B" w:rsidRPr="005B43D8">
        <w:rPr>
          <w:rFonts w:ascii="Book Antiqua" w:hAnsi="Book Antiqua" w:cs="Times New Roman"/>
          <w:sz w:val="24"/>
          <w:szCs w:val="24"/>
          <w:lang w:val="en-US"/>
        </w:rPr>
        <w:t>plasticity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55-59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24D2E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F3691D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071FBB" w:rsidRPr="005B43D8" w:rsidRDefault="008E680C" w:rsidP="005B43D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lastRenderedPageBreak/>
        <w:t>However, a rationale for targeting other cortical areas</w:t>
      </w:r>
      <w:r w:rsidR="007A4CAA" w:rsidRPr="005B43D8">
        <w:rPr>
          <w:rFonts w:ascii="Book Antiqua" w:hAnsi="Book Antiqua" w:cs="Times New Roman"/>
          <w:sz w:val="24"/>
          <w:szCs w:val="24"/>
          <w:lang w:val="en-US"/>
        </w:rPr>
        <w:t xml:space="preserve"> exists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35D83" w:rsidRPr="005B43D8">
        <w:rPr>
          <w:rFonts w:ascii="Book Antiqua" w:hAnsi="Book Antiqua" w:cs="Times New Roman"/>
          <w:sz w:val="24"/>
          <w:szCs w:val="24"/>
          <w:lang w:val="en-US"/>
        </w:rPr>
        <w:t>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he DLPFC </w:t>
      </w:r>
      <w:r w:rsidR="00F35D83" w:rsidRPr="005B43D8">
        <w:rPr>
          <w:rFonts w:ascii="Book Antiqua" w:hAnsi="Book Antiqua" w:cs="Times New Roman"/>
          <w:sz w:val="24"/>
          <w:szCs w:val="24"/>
          <w:lang w:val="en-US"/>
        </w:rPr>
        <w:t xml:space="preserve">could have </w:t>
      </w:r>
      <w:r w:rsidR="007E1FA4" w:rsidRPr="005B43D8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role in nociceptive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control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43]</w:t>
      </w:r>
      <w:r w:rsidR="00800F7B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In healthy</w:t>
      </w:r>
      <w:r w:rsidR="00E62DAD" w:rsidRPr="005B43D8">
        <w:rPr>
          <w:rFonts w:ascii="Book Antiqua" w:hAnsi="Book Antiqua" w:cs="Times New Roman"/>
          <w:sz w:val="24"/>
          <w:szCs w:val="24"/>
          <w:lang w:val="en-US"/>
        </w:rPr>
        <w:t xml:space="preserve"> subjects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with pain induced by a</w:t>
      </w:r>
      <w:r w:rsidR="00E62DAD" w:rsidRPr="005B43D8">
        <w:rPr>
          <w:rFonts w:ascii="Book Antiqua" w:hAnsi="Book Antiqua" w:cs="Times New Roman"/>
          <w:sz w:val="24"/>
          <w:szCs w:val="24"/>
          <w:lang w:val="en-US"/>
        </w:rPr>
        <w:t xml:space="preserve"> capsaicin injection into their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hand, </w:t>
      </w:r>
      <w:r w:rsidR="00262C1A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stimulation of the left DLPFC </w:t>
      </w:r>
      <w:r w:rsidR="00846C54" w:rsidRPr="005B43D8">
        <w:rPr>
          <w:rFonts w:ascii="Book Antiqua" w:hAnsi="Book Antiqua" w:cs="Times New Roman"/>
          <w:sz w:val="24"/>
          <w:szCs w:val="24"/>
          <w:lang w:val="en-US"/>
        </w:rPr>
        <w:t xml:space="preserve">produced </w:t>
      </w:r>
      <w:r w:rsidR="00E62DAD" w:rsidRPr="005B43D8">
        <w:rPr>
          <w:rFonts w:ascii="Book Antiqua" w:hAnsi="Book Antiqua" w:cs="Times New Roman"/>
          <w:sz w:val="24"/>
          <w:szCs w:val="24"/>
          <w:lang w:val="en-US"/>
        </w:rPr>
        <w:t>a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significant pain relief. No improvement was noted when</w:t>
      </w:r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right DLPFC was </w:t>
      </w:r>
      <w:proofErr w:type="gramStart"/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>stimulated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60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The effect may be related to the release of endogenous opioids by the left </w:t>
      </w:r>
      <w:proofErr w:type="gramStart"/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>DLPFC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61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Also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of the cerebellum </w:t>
      </w:r>
      <w:r w:rsidR="00262C1A" w:rsidRPr="005B43D8">
        <w:rPr>
          <w:rFonts w:ascii="Book Antiqua" w:hAnsi="Book Antiqua" w:cs="Times New Roman"/>
          <w:sz w:val="24"/>
          <w:szCs w:val="24"/>
          <w:lang w:val="en-US"/>
        </w:rPr>
        <w:t>has been</w:t>
      </w:r>
      <w:r w:rsidR="009E3F62" w:rsidRPr="005B43D8">
        <w:rPr>
          <w:rFonts w:ascii="Book Antiqua" w:hAnsi="Book Antiqua" w:cs="Times New Roman"/>
          <w:sz w:val="24"/>
          <w:szCs w:val="24"/>
          <w:lang w:val="en-US"/>
        </w:rPr>
        <w:t xml:space="preserve"> considered </w:t>
      </w:r>
      <w:r w:rsidR="00EE4C6A" w:rsidRPr="005B43D8">
        <w:rPr>
          <w:rFonts w:ascii="Book Antiqua" w:hAnsi="Book Antiqua" w:cs="Times New Roman"/>
          <w:sz w:val="24"/>
          <w:szCs w:val="24"/>
          <w:lang w:val="en-US"/>
        </w:rPr>
        <w:t>for the possible lowering in</w:t>
      </w:r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 xml:space="preserve"> pain </w:t>
      </w:r>
      <w:proofErr w:type="gramStart"/>
      <w:r w:rsidR="00791D6D" w:rsidRPr="005B43D8">
        <w:rPr>
          <w:rFonts w:ascii="Book Antiqua" w:hAnsi="Book Antiqua" w:cs="Times New Roman"/>
          <w:sz w:val="24"/>
          <w:szCs w:val="24"/>
          <w:lang w:val="en-US"/>
        </w:rPr>
        <w:t>thresholds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62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A4350" w:rsidRPr="005B43D8">
        <w:rPr>
          <w:rFonts w:ascii="Book Antiqua" w:hAnsi="Book Antiqua" w:cs="Times New Roman"/>
          <w:sz w:val="24"/>
          <w:szCs w:val="24"/>
          <w:lang w:val="en-US"/>
        </w:rPr>
        <w:t xml:space="preserve">Moreover,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left prefrontal cortex has been used in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E4C6A" w:rsidRPr="005B43D8">
        <w:rPr>
          <w:rFonts w:ascii="Book Antiqua" w:hAnsi="Book Antiqua" w:cs="Times New Roman"/>
          <w:sz w:val="24"/>
          <w:szCs w:val="24"/>
          <w:lang w:val="en-US"/>
        </w:rPr>
        <w:t xml:space="preserve">fibromyalgia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studies, but </w:t>
      </w:r>
      <w:r w:rsidR="00EE4C6A" w:rsidRPr="005B43D8">
        <w:rPr>
          <w:rFonts w:ascii="Book Antiqua" w:hAnsi="Book Antiqua" w:cs="Times New Roman"/>
          <w:sz w:val="24"/>
          <w:szCs w:val="24"/>
          <w:lang w:val="en-US"/>
        </w:rPr>
        <w:t xml:space="preserve">only a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small analgesic effect</w:t>
      </w:r>
      <w:r w:rsidR="00EE4C6A" w:rsidRPr="005B43D8">
        <w:rPr>
          <w:rFonts w:ascii="Book Antiqua" w:hAnsi="Book Antiqua" w:cs="Times New Roman"/>
          <w:sz w:val="24"/>
          <w:szCs w:val="24"/>
          <w:lang w:val="en-US"/>
        </w:rPr>
        <w:t xml:space="preserve"> has been </w:t>
      </w:r>
      <w:proofErr w:type="gramStart"/>
      <w:r w:rsidR="00EE4C6A" w:rsidRPr="005B43D8">
        <w:rPr>
          <w:rFonts w:ascii="Book Antiqua" w:hAnsi="Book Antiqua" w:cs="Times New Roman"/>
          <w:sz w:val="24"/>
          <w:szCs w:val="24"/>
          <w:lang w:val="en-US"/>
        </w:rPr>
        <w:t>noted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A3EE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D1575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A62848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B56A38" w:rsidRPr="005B43D8" w:rsidRDefault="00B56A38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910A0B" w:rsidRPr="005B43D8" w:rsidRDefault="00910A0B" w:rsidP="00DF143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Intensity of stimulation</w:t>
      </w:r>
    </w:p>
    <w:p w:rsidR="00910A0B" w:rsidRPr="005B43D8" w:rsidRDefault="00910A0B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intensity of the stimulation is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>classically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>regulate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>for each patient to obtain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minimal intensity of stimulation applied to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>M1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that evokes a motor response. It is measured according to the RMT, the lowest stimulation intensity able to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>generate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 xml:space="preserve">MEP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small (50</w:t>
      </w:r>
      <w:r w:rsidR="0075607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mV) amplitude</w:t>
      </w:r>
      <w:proofErr w:type="gram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>i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n 5 of 10 TMS pulses.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B26CEA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>clinical setting, 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timulation intensity is frequently subthreshold (80</w:t>
      </w:r>
      <w:r w:rsid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-</w:t>
      </w:r>
      <w:r w:rsidR="00D4409E" w:rsidRPr="005B43D8">
        <w:rPr>
          <w:rFonts w:ascii="Book Antiqua" w:hAnsi="Book Antiqua" w:cs="Times New Roman"/>
          <w:sz w:val="24"/>
          <w:szCs w:val="24"/>
          <w:lang w:val="en-US"/>
        </w:rPr>
        <w:t>90% of RMT)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DA3EE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732B13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14293" w:rsidRPr="005B43D8">
        <w:rPr>
          <w:rFonts w:ascii="Book Antiqua" w:hAnsi="Book Antiqua" w:cs="Times New Roman"/>
          <w:sz w:val="24"/>
          <w:szCs w:val="24"/>
          <w:lang w:val="en-US"/>
        </w:rPr>
        <w:t xml:space="preserve">When the RMT is identified,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r w:rsidR="00414293" w:rsidRPr="005B43D8">
        <w:rPr>
          <w:rFonts w:ascii="Book Antiqua" w:hAnsi="Book Antiqua" w:cs="Times New Roman"/>
          <w:sz w:val="24"/>
          <w:szCs w:val="24"/>
          <w:lang w:val="en-US"/>
        </w:rPr>
        <w:t xml:space="preserve">performed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in bursts of stimuli (“trains”) </w:t>
      </w:r>
      <w:r w:rsidR="00C63D54" w:rsidRPr="005B43D8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414293" w:rsidRPr="005B43D8">
        <w:rPr>
          <w:rFonts w:ascii="Book Antiqua" w:hAnsi="Book Antiqua" w:cs="Times New Roman"/>
          <w:sz w:val="24"/>
          <w:szCs w:val="24"/>
          <w:lang w:val="en-US"/>
        </w:rPr>
        <w:t xml:space="preserve">definite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frequency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FC2E46" w:rsidRPr="005B43D8" w:rsidRDefault="00FC2E46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07F47" w:rsidRPr="005B43D8" w:rsidRDefault="00207F47" w:rsidP="00DF143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Frequency of stimulation</w:t>
      </w:r>
    </w:p>
    <w:p w:rsidR="00207F47" w:rsidRPr="005B43D8" w:rsidRDefault="001856CB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R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TMS </w:t>
      </w:r>
      <w:r w:rsidR="00197B5E" w:rsidRPr="005B43D8">
        <w:rPr>
          <w:rFonts w:ascii="Book Antiqua" w:hAnsi="Book Antiqua" w:cs="Times New Roman"/>
          <w:sz w:val="24"/>
          <w:szCs w:val="24"/>
          <w:lang w:val="en-US"/>
        </w:rPr>
        <w:t>can be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A6B50" w:rsidRPr="005B43D8">
        <w:rPr>
          <w:rFonts w:ascii="Book Antiqua" w:hAnsi="Book Antiqua" w:cs="Times New Roman"/>
          <w:sz w:val="24"/>
          <w:szCs w:val="24"/>
          <w:lang w:val="en-US"/>
        </w:rPr>
        <w:t>carried out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at low (1</w:t>
      </w:r>
      <w:r w:rsid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Hz) or high frequencies (5</w:t>
      </w:r>
      <w:r w:rsid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Hz). When performed at high frequencies, </w:t>
      </w:r>
      <w:proofErr w:type="spell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pulses are delivered in trains </w:t>
      </w:r>
      <w:r w:rsidR="00FA6B50" w:rsidRPr="005B43D8">
        <w:rPr>
          <w:rFonts w:ascii="Book Antiqua" w:hAnsi="Book Antiqua" w:cs="Times New Roman"/>
          <w:sz w:val="24"/>
          <w:szCs w:val="24"/>
          <w:lang w:val="en-US"/>
        </w:rPr>
        <w:t>divide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d by </w:t>
      </w:r>
      <w:r w:rsidR="00197B5E" w:rsidRPr="005B43D8">
        <w:rPr>
          <w:rFonts w:ascii="Book Antiqua" w:hAnsi="Book Antiqua" w:cs="Times New Roman"/>
          <w:sz w:val="24"/>
          <w:szCs w:val="24"/>
          <w:lang w:val="en-US"/>
        </w:rPr>
        <w:t xml:space="preserve">specific </w:t>
      </w:r>
      <w:proofErr w:type="spell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intertrain</w:t>
      </w:r>
      <w:proofErr w:type="spellEnd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intervals. </w:t>
      </w:r>
      <w:r w:rsidR="00FA6B50" w:rsidRPr="005B43D8">
        <w:rPr>
          <w:rFonts w:ascii="Book Antiqua" w:hAnsi="Book Antiqua" w:cs="Times New Roman"/>
          <w:sz w:val="24"/>
          <w:szCs w:val="24"/>
          <w:lang w:val="en-US"/>
        </w:rPr>
        <w:t>Typically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, low-frequency </w:t>
      </w:r>
      <w:proofErr w:type="spell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is considered to have inhibitory pro</w:t>
      </w:r>
      <w:r w:rsidR="007E5493" w:rsidRPr="005B43D8">
        <w:rPr>
          <w:rFonts w:ascii="Book Antiqua" w:hAnsi="Book Antiqua" w:cs="Times New Roman"/>
          <w:sz w:val="24"/>
          <w:szCs w:val="24"/>
          <w:lang w:val="en-US"/>
        </w:rPr>
        <w:t>perties, whereas HF-</w:t>
      </w:r>
      <w:proofErr w:type="spell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is considered to have excitatory </w:t>
      </w:r>
      <w:proofErr w:type="gram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properties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A3EE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1592D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A960C3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B600C" w:rsidRPr="005B43D8">
        <w:rPr>
          <w:rFonts w:ascii="Book Antiqua" w:hAnsi="Book Antiqua" w:cs="Times New Roman"/>
          <w:sz w:val="24"/>
          <w:szCs w:val="24"/>
          <w:lang w:val="en-US"/>
        </w:rPr>
        <w:t>HF-</w:t>
      </w:r>
      <w:proofErr w:type="spell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consists</w:t>
      </w:r>
      <w:r w:rsidR="00FA6B50" w:rsidRPr="005B43D8">
        <w:rPr>
          <w:rFonts w:ascii="Book Antiqua" w:hAnsi="Book Antiqua" w:cs="Times New Roman"/>
          <w:sz w:val="24"/>
          <w:szCs w:val="24"/>
          <w:lang w:val="en-US"/>
        </w:rPr>
        <w:t xml:space="preserve"> specifically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intermittent bursts of TMS pulses</w:t>
      </w:r>
      <w:r w:rsidR="00197B5E" w:rsidRPr="005B43D8">
        <w:rPr>
          <w:rFonts w:ascii="Book Antiqua" w:hAnsi="Book Antiqua" w:cs="Times New Roman"/>
          <w:sz w:val="24"/>
          <w:szCs w:val="24"/>
          <w:lang w:val="en-US"/>
        </w:rPr>
        <w:t xml:space="preserve"> able to induce a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long-term potentiation of synaptic </w:t>
      </w:r>
      <w:proofErr w:type="spellStart"/>
      <w:r w:rsidR="00197B5E" w:rsidRPr="005B43D8">
        <w:rPr>
          <w:rFonts w:ascii="Book Antiqua" w:hAnsi="Book Antiqua" w:cs="Times New Roman"/>
          <w:sz w:val="24"/>
          <w:szCs w:val="24"/>
          <w:lang w:val="en-US"/>
        </w:rPr>
        <w:t>activiy</w:t>
      </w:r>
      <w:proofErr w:type="spellEnd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, which may </w:t>
      </w:r>
      <w:r w:rsidR="00FA6B50" w:rsidRPr="005B43D8">
        <w:rPr>
          <w:rFonts w:ascii="Book Antiqua" w:hAnsi="Book Antiqua" w:cs="Times New Roman"/>
          <w:sz w:val="24"/>
          <w:szCs w:val="24"/>
          <w:lang w:val="en-US"/>
        </w:rPr>
        <w:t>clarify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why </w:t>
      </w:r>
      <w:proofErr w:type="spell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effects can </w:t>
      </w:r>
      <w:r w:rsidR="00FA6B50" w:rsidRPr="005B43D8">
        <w:rPr>
          <w:rFonts w:ascii="Book Antiqua" w:hAnsi="Book Antiqua" w:cs="Times New Roman"/>
          <w:sz w:val="24"/>
          <w:szCs w:val="24"/>
          <w:lang w:val="en-US"/>
        </w:rPr>
        <w:t>overcome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period of </w:t>
      </w:r>
      <w:proofErr w:type="gramStart"/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>stimulation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A3EE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07F47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627251" w:rsidRPr="005B43D8" w:rsidRDefault="00627251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6F1F93" w:rsidRPr="005B43D8" w:rsidRDefault="006F1F93" w:rsidP="00DF143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Number of sessions and t</w:t>
      </w:r>
      <w:r w:rsidR="00EF5C2C"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otal number of pulses per session</w:t>
      </w:r>
      <w:r w:rsidR="00952C28"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</w:t>
      </w:r>
    </w:p>
    <w:p w:rsidR="00885861" w:rsidRPr="005B43D8" w:rsidRDefault="008A4F81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</w:pPr>
      <w:r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A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85AA6" w:rsidRPr="005B43D8">
        <w:rPr>
          <w:rFonts w:ascii="Book Antiqua" w:hAnsi="Book Antiqua" w:cs="Times New Roman"/>
          <w:sz w:val="24"/>
          <w:szCs w:val="24"/>
          <w:lang w:val="en-US"/>
        </w:rPr>
        <w:t>central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85AA6" w:rsidRPr="005B43D8">
        <w:rPr>
          <w:rFonts w:ascii="Book Antiqua" w:hAnsi="Book Antiqua" w:cs="Times New Roman"/>
          <w:sz w:val="24"/>
          <w:szCs w:val="24"/>
          <w:lang w:val="en-US"/>
        </w:rPr>
        <w:t>question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is whether the analgesic effect of </w:t>
      </w:r>
      <w:proofErr w:type="spellStart"/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can be prolonged by maintenance sessions performed periodically. </w:t>
      </w:r>
      <w:r w:rsidR="00E00ED7" w:rsidRPr="005B43D8">
        <w:rPr>
          <w:rFonts w:ascii="Book Antiqua" w:hAnsi="Book Antiqua" w:cs="Times New Roman"/>
          <w:sz w:val="24"/>
          <w:szCs w:val="24"/>
          <w:lang w:val="en-US"/>
        </w:rPr>
        <w:t xml:space="preserve">To date, 24 </w:t>
      </w:r>
      <w:r w:rsidR="00A3208B" w:rsidRPr="005B43D8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E00ED7" w:rsidRPr="005B43D8">
        <w:rPr>
          <w:rFonts w:ascii="Book Antiqua" w:hAnsi="Book Antiqua" w:cs="Times New Roman"/>
          <w:sz w:val="24"/>
          <w:szCs w:val="24"/>
          <w:lang w:val="en-US"/>
        </w:rPr>
        <w:t>39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studies have</w:t>
      </w:r>
      <w:r w:rsidR="00C00F3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performed repetitive sessions of </w:t>
      </w:r>
      <w:proofErr w:type="spellStart"/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C00F35" w:rsidRPr="005B43D8">
        <w:rPr>
          <w:rFonts w:ascii="Book Antiqua" w:hAnsi="Book Antiqua" w:cs="Times New Roman"/>
          <w:sz w:val="24"/>
          <w:szCs w:val="24"/>
          <w:lang w:val="en-US"/>
        </w:rPr>
        <w:t>enhance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analgesic effects of a single session of stimulation</w:t>
      </w:r>
      <w:r w:rsidR="00E00ED7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62C1A" w:rsidRPr="005B43D8">
        <w:rPr>
          <w:rFonts w:ascii="Book Antiqua" w:hAnsi="Book Antiqua" w:cs="Times New Roman"/>
          <w:sz w:val="24"/>
          <w:szCs w:val="24"/>
          <w:lang w:val="en-US"/>
        </w:rPr>
        <w:t>but</w:t>
      </w:r>
      <w:r w:rsidR="00E00ED7" w:rsidRPr="005B43D8">
        <w:rPr>
          <w:rFonts w:ascii="Book Antiqua" w:hAnsi="Book Antiqua" w:cs="Times New Roman"/>
          <w:sz w:val="24"/>
          <w:szCs w:val="24"/>
          <w:lang w:val="en-US"/>
        </w:rPr>
        <w:t xml:space="preserve"> m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aintenance </w:t>
      </w:r>
      <w:r w:rsidR="00C00F35" w:rsidRPr="005B43D8">
        <w:rPr>
          <w:rFonts w:ascii="Book Antiqua" w:hAnsi="Book Antiqua" w:cs="Times New Roman"/>
          <w:sz w:val="24"/>
          <w:szCs w:val="24"/>
          <w:lang w:val="en-US"/>
        </w:rPr>
        <w:t>protocol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="00C00F35" w:rsidRPr="005B43D8">
        <w:rPr>
          <w:rFonts w:ascii="Book Antiqua" w:hAnsi="Book Antiqua" w:cs="Times New Roman"/>
          <w:sz w:val="24"/>
          <w:szCs w:val="24"/>
          <w:lang w:val="en-US"/>
        </w:rPr>
        <w:t xml:space="preserve">as only 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tested in </w:t>
      </w:r>
      <w:r w:rsidR="00C00F35" w:rsidRPr="005B43D8">
        <w:rPr>
          <w:rFonts w:ascii="Book Antiqua" w:hAnsi="Book Antiqua" w:cs="Times New Roman"/>
          <w:sz w:val="24"/>
          <w:szCs w:val="24"/>
          <w:lang w:val="en-US"/>
        </w:rPr>
        <w:t>one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>study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A3EE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174F2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215E8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85861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Usually, the number of sessions applied range from 5 sessions to 30 sessions. </w:t>
      </w:r>
      <w:r w:rsidR="00F36C0E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T</w:t>
      </w:r>
      <w:r w:rsidR="00885861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he majority of studies have involved a total </w:t>
      </w:r>
      <w:r w:rsidR="00885861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lastRenderedPageBreak/>
        <w:t xml:space="preserve">of 10 sessions. Based on more recent studies, a general trend </w:t>
      </w:r>
      <w:r w:rsidR="00111A26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indicates</w:t>
      </w:r>
      <w:r w:rsidR="00885861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a greater number of sessions (&gt;</w:t>
      </w:r>
      <w:r w:rsidR="005B43D8">
        <w:rPr>
          <w:rFonts w:ascii="Book Antiqua" w:hAnsi="Book Antiqua" w:cs="Times New Roman" w:hint="eastAsia"/>
          <w:sz w:val="24"/>
          <w:szCs w:val="24"/>
          <w:shd w:val="clear" w:color="auto" w:fill="FFFFFF"/>
          <w:lang w:val="en-US" w:eastAsia="zh-CN"/>
        </w:rPr>
        <w:t xml:space="preserve"> </w:t>
      </w:r>
      <w:r w:rsidR="00885861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10) associated with </w:t>
      </w:r>
      <w:r w:rsidR="00111A26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>more persisting</w:t>
      </w:r>
      <w:r w:rsidR="00885861" w:rsidRPr="005B43D8">
        <w:rPr>
          <w:rFonts w:ascii="Book Antiqua" w:hAnsi="Book Antiqua" w:cs="Times New Roman"/>
          <w:sz w:val="24"/>
          <w:szCs w:val="24"/>
          <w:shd w:val="clear" w:color="auto" w:fill="FFFFFF"/>
          <w:lang w:val="en-US"/>
        </w:rPr>
        <w:t xml:space="preserve"> improvement in pain perception (Table 1). </w:t>
      </w:r>
    </w:p>
    <w:p w:rsidR="00C76292" w:rsidRPr="005B43D8" w:rsidRDefault="00EF5C2C" w:rsidP="005B43D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total number of pulses in each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session </w:t>
      </w:r>
      <w:r w:rsidR="00025A60" w:rsidRPr="005B43D8">
        <w:rPr>
          <w:rFonts w:ascii="Book Antiqua" w:hAnsi="Book Antiqua" w:cs="Times New Roman"/>
          <w:sz w:val="24"/>
          <w:szCs w:val="24"/>
          <w:lang w:val="en-US"/>
        </w:rPr>
        <w:t>seems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F2FC5" w:rsidRPr="005B43D8">
        <w:rPr>
          <w:rFonts w:ascii="Book Antiqua" w:hAnsi="Book Antiqua" w:cs="Times New Roman"/>
          <w:sz w:val="24"/>
          <w:szCs w:val="24"/>
          <w:lang w:val="en-US"/>
        </w:rPr>
        <w:t>related to the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analgesic effect, but it is not clear whether a minimum number of pulses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is</w:t>
      </w:r>
      <w:proofErr w:type="gram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required to obtain th</w:t>
      </w:r>
      <w:r w:rsidR="00025A60" w:rsidRPr="005B43D8"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 w:rsidR="00473BED" w:rsidRPr="005B43D8">
        <w:rPr>
          <w:rFonts w:ascii="Book Antiqua" w:hAnsi="Book Antiqua" w:cs="Times New Roman"/>
          <w:sz w:val="24"/>
          <w:szCs w:val="24"/>
          <w:lang w:val="en-US"/>
        </w:rPr>
        <w:t>clinical outcome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>Usually t</w:t>
      </w:r>
      <w:r w:rsidR="008F07CA" w:rsidRPr="005B43D8">
        <w:rPr>
          <w:rFonts w:ascii="Book Antiqua" w:hAnsi="Book Antiqua" w:cs="Times New Roman"/>
          <w:sz w:val="24"/>
          <w:szCs w:val="24"/>
          <w:lang w:val="en-US"/>
        </w:rPr>
        <w:t>h</w:t>
      </w:r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>is value range</w:t>
      </w:r>
      <w:r w:rsidR="00A3208B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 xml:space="preserve">between </w:t>
      </w:r>
      <w:r w:rsidR="00E67B75" w:rsidRPr="005B43D8">
        <w:rPr>
          <w:rFonts w:ascii="Book Antiqua" w:hAnsi="Book Antiqua" w:cs="Times New Roman"/>
          <w:sz w:val="24"/>
          <w:szCs w:val="24"/>
          <w:lang w:val="en-US"/>
        </w:rPr>
        <w:t xml:space="preserve">1000 </w:t>
      </w:r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E67B75" w:rsidRPr="005B43D8">
        <w:rPr>
          <w:rFonts w:ascii="Book Antiqua" w:hAnsi="Book Antiqua" w:cs="Times New Roman"/>
          <w:sz w:val="24"/>
          <w:szCs w:val="24"/>
          <w:lang w:val="en-US"/>
        </w:rPr>
        <w:t>2000</w:t>
      </w:r>
      <w:proofErr w:type="gramEnd"/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8F07CA" w:rsidRPr="005B43D8">
        <w:rPr>
          <w:rFonts w:ascii="Book Antiqua" w:hAnsi="Book Antiqua" w:cs="Times New Roman"/>
          <w:sz w:val="24"/>
          <w:szCs w:val="24"/>
          <w:lang w:val="en-US"/>
        </w:rPr>
        <w:t>. Moreover</w:t>
      </w:r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F07CA" w:rsidRPr="005B43D8">
        <w:rPr>
          <w:rFonts w:ascii="Book Antiqua" w:hAnsi="Book Antiqua" w:cs="Times New Roman"/>
          <w:sz w:val="24"/>
          <w:szCs w:val="24"/>
          <w:lang w:val="en-US"/>
        </w:rPr>
        <w:t xml:space="preserve">an important safety parameter as </w:t>
      </w:r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>intertrain</w:t>
      </w:r>
      <w:proofErr w:type="spellEnd"/>
      <w:r w:rsidR="00C76292" w:rsidRPr="005B43D8">
        <w:rPr>
          <w:rFonts w:ascii="Book Antiqua" w:hAnsi="Book Antiqua" w:cs="Times New Roman"/>
          <w:sz w:val="24"/>
          <w:szCs w:val="24"/>
          <w:lang w:val="en-US"/>
        </w:rPr>
        <w:t xml:space="preserve"> interval (the time in between trains of pulsed energy when no stimulation is occurring) </w:t>
      </w:r>
      <w:r w:rsidR="005D7BD9" w:rsidRPr="005B43D8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473BED" w:rsidRPr="005B43D8">
        <w:rPr>
          <w:rFonts w:ascii="Book Antiqua" w:hAnsi="Book Antiqua" w:cs="Times New Roman"/>
          <w:sz w:val="24"/>
          <w:szCs w:val="24"/>
          <w:lang w:val="en-US"/>
        </w:rPr>
        <w:t xml:space="preserve">usually </w:t>
      </w:r>
      <w:r w:rsidR="005D7BD9" w:rsidRPr="005B43D8">
        <w:rPr>
          <w:rFonts w:ascii="Book Antiqua" w:hAnsi="Book Antiqua" w:cs="Times New Roman"/>
          <w:sz w:val="24"/>
          <w:szCs w:val="24"/>
          <w:lang w:val="en-US"/>
        </w:rPr>
        <w:t xml:space="preserve">about 10 </w:t>
      </w:r>
      <w:proofErr w:type="gramStart"/>
      <w:r w:rsidR="005D7BD9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4141FE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4141FE" w:rsidRPr="005B43D8" w:rsidRDefault="004141FE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1D2BF3" w:rsidRPr="005B43D8" w:rsidRDefault="001D2BF3" w:rsidP="00DF143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Coil </w:t>
      </w:r>
    </w:p>
    <w:p w:rsidR="003910A2" w:rsidRPr="005B43D8" w:rsidRDefault="000F6747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Coil design and orientation are important. The “figure-of-eight” coil </w:t>
      </w:r>
      <w:r w:rsidR="00F1503E" w:rsidRPr="005B43D8">
        <w:rPr>
          <w:rFonts w:ascii="Book Antiqua" w:hAnsi="Book Antiqua" w:cs="Times New Roman"/>
          <w:sz w:val="24"/>
          <w:szCs w:val="24"/>
          <w:lang w:val="en-US"/>
        </w:rPr>
        <w:t>is able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to induce a </w:t>
      </w:r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>f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ocal magnetic field</w:t>
      </w:r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B16D2" w:rsidRPr="005B43D8">
        <w:rPr>
          <w:rFonts w:ascii="Book Antiqua" w:hAnsi="Book Antiqua" w:cs="Times New Roman"/>
          <w:sz w:val="24"/>
          <w:szCs w:val="24"/>
          <w:lang w:val="en-US"/>
        </w:rPr>
        <w:t xml:space="preserve">stimulating </w:t>
      </w:r>
      <w:r w:rsidR="00F60AD6" w:rsidRPr="005B43D8">
        <w:rPr>
          <w:rFonts w:ascii="Book Antiqua" w:hAnsi="Book Antiqua" w:cs="Times New Roman"/>
          <w:sz w:val="24"/>
          <w:szCs w:val="24"/>
          <w:lang w:val="en-US"/>
        </w:rPr>
        <w:t>only super</w:t>
      </w:r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 xml:space="preserve">ficial cortical regions of the </w:t>
      </w:r>
      <w:proofErr w:type="gramStart"/>
      <w:r w:rsidR="00F60AD6" w:rsidRPr="005B43D8">
        <w:rPr>
          <w:rFonts w:ascii="Book Antiqua" w:hAnsi="Book Antiqua" w:cs="Times New Roman"/>
          <w:sz w:val="24"/>
          <w:szCs w:val="24"/>
          <w:lang w:val="en-US"/>
        </w:rPr>
        <w:t>brain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="000F0B18" w:rsidRPr="005B43D8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Other </w:t>
      </w:r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>novel models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B16D2" w:rsidRPr="005B43D8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FB16D2" w:rsidRPr="005B43D8">
        <w:rPr>
          <w:rFonts w:ascii="Book Antiqua" w:hAnsi="Book Antiqua" w:cs="Times New Roman"/>
          <w:sz w:val="24"/>
          <w:szCs w:val="24"/>
          <w:lang w:val="en-US"/>
        </w:rPr>
        <w:t>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ilted double-coil and the </w:t>
      </w:r>
      <w:proofErr w:type="spellStart"/>
      <w:r w:rsidR="0056782F" w:rsidRPr="005B43D8">
        <w:rPr>
          <w:rFonts w:ascii="Book Antiqua" w:hAnsi="Book Antiqua" w:cs="Times New Roman"/>
          <w:sz w:val="24"/>
          <w:szCs w:val="24"/>
          <w:lang w:val="en-GB"/>
        </w:rPr>
        <w:t>Hesed</w:t>
      </w:r>
      <w:proofErr w:type="spellEnd"/>
      <w:r w:rsidR="0056782F" w:rsidRPr="005B43D8">
        <w:rPr>
          <w:rFonts w:ascii="Book Antiqua" w:hAnsi="Book Antiqua" w:cs="Times New Roman"/>
          <w:sz w:val="24"/>
          <w:szCs w:val="24"/>
          <w:lang w:val="en-GB"/>
        </w:rPr>
        <w:t xml:space="preserve"> (H)-coil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, which </w:t>
      </w:r>
      <w:r w:rsidR="00585C54" w:rsidRPr="005B43D8">
        <w:rPr>
          <w:rFonts w:ascii="Book Antiqua" w:hAnsi="Book Antiqua" w:cs="Times New Roman"/>
          <w:sz w:val="24"/>
          <w:szCs w:val="24"/>
          <w:lang w:val="en-US"/>
        </w:rPr>
        <w:t xml:space="preserve">drop at a depth of about </w:t>
      </w:r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 xml:space="preserve">6 </w:t>
      </w:r>
      <w:proofErr w:type="gramStart"/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>cm</w:t>
      </w:r>
      <w:r w:rsidR="00471B4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71B49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="0056782F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>Specifically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1E510E" w:rsidRPr="005B43D8">
        <w:rPr>
          <w:rFonts w:ascii="Book Antiqua" w:hAnsi="Book Antiqua" w:cs="Times New Roman"/>
          <w:sz w:val="24"/>
          <w:szCs w:val="24"/>
          <w:lang w:val="en-US"/>
        </w:rPr>
        <w:t xml:space="preserve"> t</w:t>
      </w:r>
      <w:r w:rsidR="0056782F" w:rsidRPr="005B43D8">
        <w:rPr>
          <w:rFonts w:ascii="Book Antiqua" w:hAnsi="Book Antiqua" w:cs="Times New Roman"/>
          <w:sz w:val="24"/>
          <w:szCs w:val="24"/>
          <w:lang w:val="en-GB"/>
        </w:rPr>
        <w:t xml:space="preserve">he H-coil </w:t>
      </w:r>
      <w:r w:rsidR="001E510E" w:rsidRPr="005B43D8">
        <w:rPr>
          <w:rFonts w:ascii="Book Antiqua" w:hAnsi="Book Antiqua" w:cs="Times New Roman"/>
          <w:sz w:val="24"/>
          <w:szCs w:val="24"/>
          <w:lang w:val="en-GB"/>
        </w:rPr>
        <w:t>let</w:t>
      </w:r>
      <w:r w:rsidR="0056782F" w:rsidRPr="005B43D8">
        <w:rPr>
          <w:rFonts w:ascii="Book Antiqua" w:hAnsi="Book Antiqua" w:cs="Times New Roman"/>
          <w:sz w:val="24"/>
          <w:szCs w:val="24"/>
          <w:lang w:val="en-GB"/>
        </w:rPr>
        <w:t xml:space="preserve">s deep brain stimulation without significantly increasing </w:t>
      </w:r>
      <w:r w:rsidR="001D4A4C" w:rsidRPr="005B43D8">
        <w:rPr>
          <w:rFonts w:ascii="Book Antiqua" w:hAnsi="Book Antiqua" w:cs="Times New Roman"/>
          <w:sz w:val="24"/>
          <w:szCs w:val="24"/>
          <w:lang w:val="en-GB"/>
        </w:rPr>
        <w:t xml:space="preserve">induced </w:t>
      </w:r>
      <w:r w:rsidR="0056782F" w:rsidRPr="005B43D8">
        <w:rPr>
          <w:rFonts w:ascii="Book Antiqua" w:hAnsi="Book Antiqua" w:cs="Times New Roman"/>
          <w:sz w:val="24"/>
          <w:szCs w:val="24"/>
          <w:lang w:val="en-GB"/>
        </w:rPr>
        <w:t>fields in superficial cortical regions</w:t>
      </w:r>
      <w:r w:rsidR="001F1303" w:rsidRPr="005B43D8">
        <w:rPr>
          <w:rFonts w:ascii="Book Antiqua" w:hAnsi="Book Antiqua" w:cs="Times New Roman"/>
          <w:sz w:val="24"/>
          <w:szCs w:val="24"/>
          <w:lang w:val="en-GB"/>
        </w:rPr>
        <w:t>, therefore</w:t>
      </w:r>
      <w:r w:rsidR="0056782F" w:rsidRPr="005B43D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24A9F" w:rsidRPr="005B43D8">
        <w:rPr>
          <w:rFonts w:ascii="Book Antiqua" w:hAnsi="Book Antiqua" w:cs="Times New Roman"/>
          <w:sz w:val="24"/>
          <w:szCs w:val="24"/>
          <w:lang w:val="en-GB"/>
        </w:rPr>
        <w:t xml:space="preserve">preventing </w:t>
      </w:r>
      <w:r w:rsidR="001E510E" w:rsidRPr="005B43D8">
        <w:rPr>
          <w:rFonts w:ascii="Book Antiqua" w:hAnsi="Book Antiqua" w:cs="Times New Roman"/>
          <w:sz w:val="24"/>
          <w:szCs w:val="24"/>
          <w:lang w:val="en-GB"/>
        </w:rPr>
        <w:t>the ris</w:t>
      </w:r>
      <w:r w:rsidR="00D4409E" w:rsidRPr="005B43D8">
        <w:rPr>
          <w:rFonts w:ascii="Book Antiqua" w:hAnsi="Book Antiqua" w:cs="Times New Roman"/>
          <w:sz w:val="24"/>
          <w:szCs w:val="24"/>
          <w:lang w:val="en-GB"/>
        </w:rPr>
        <w:t xml:space="preserve">k of adverse </w:t>
      </w:r>
      <w:proofErr w:type="gramStart"/>
      <w:r w:rsidR="00D4409E" w:rsidRPr="005B43D8">
        <w:rPr>
          <w:rFonts w:ascii="Book Antiqua" w:hAnsi="Book Antiqua" w:cs="Times New Roman"/>
          <w:sz w:val="24"/>
          <w:szCs w:val="24"/>
          <w:lang w:val="en-GB"/>
        </w:rPr>
        <w:t>effects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65,66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DA2BFC" w:rsidRPr="005B43D8">
        <w:rPr>
          <w:rFonts w:ascii="Book Antiqua" w:hAnsi="Book Antiqua" w:cs="Times New Roman"/>
          <w:sz w:val="24"/>
          <w:szCs w:val="24"/>
          <w:lang w:val="en-GB"/>
        </w:rPr>
        <w:t>.</w:t>
      </w:r>
      <w:r w:rsidR="0056782F" w:rsidRPr="005B43D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D2BF3" w:rsidRPr="005B43D8">
        <w:rPr>
          <w:rFonts w:ascii="Book Antiqua" w:hAnsi="Book Antiqua" w:cs="Times New Roman"/>
          <w:sz w:val="24"/>
          <w:szCs w:val="24"/>
          <w:lang w:val="en-GB"/>
        </w:rPr>
        <w:t>rTMS</w:t>
      </w:r>
      <w:proofErr w:type="spellEnd"/>
      <w:proofErr w:type="gramEnd"/>
      <w:r w:rsidR="001D2BF3" w:rsidRPr="005B43D8">
        <w:rPr>
          <w:rFonts w:ascii="Book Antiqua" w:hAnsi="Book Antiqua" w:cs="Times New Roman"/>
          <w:sz w:val="24"/>
          <w:szCs w:val="24"/>
          <w:lang w:val="en-GB"/>
        </w:rPr>
        <w:t xml:space="preserve"> with the</w:t>
      </w:r>
      <w:r w:rsidR="001D2BF3" w:rsidRPr="005B43D8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1D2BF3" w:rsidRPr="005B43D8">
        <w:rPr>
          <w:rFonts w:ascii="Book Antiqua" w:hAnsi="Book Antiqua" w:cs="Times New Roman"/>
          <w:sz w:val="24"/>
          <w:szCs w:val="24"/>
          <w:lang w:val="en-GB"/>
        </w:rPr>
        <w:t>H-coil has already proved effective as an acute treatment for major depressive disorder, bipolar depression</w:t>
      </w:r>
      <w:r w:rsidR="00F60AD6" w:rsidRPr="005B43D8">
        <w:rPr>
          <w:rFonts w:ascii="Book Antiqua" w:hAnsi="Book Antiqua" w:cs="Times New Roman"/>
          <w:sz w:val="24"/>
          <w:szCs w:val="24"/>
          <w:lang w:val="en-GB"/>
        </w:rPr>
        <w:t>, schizophrenia and post-traumatic stress disorder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GB"/>
        </w:rPr>
        <w:t>65,67-69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34238" w:rsidRPr="005B43D8">
        <w:rPr>
          <w:rFonts w:ascii="Book Antiqua" w:hAnsi="Book Antiqua" w:cs="Times New Roman"/>
          <w:sz w:val="24"/>
          <w:szCs w:val="24"/>
          <w:lang w:val="en-GB"/>
        </w:rPr>
        <w:t>.</w:t>
      </w:r>
      <w:r w:rsidR="00F60AD6" w:rsidRPr="005B43D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2BF3" w:rsidRPr="005B43D8">
        <w:rPr>
          <w:rFonts w:ascii="Book Antiqua" w:hAnsi="Book Antiqua" w:cs="Times New Roman"/>
          <w:sz w:val="24"/>
          <w:szCs w:val="24"/>
          <w:lang w:val="en-US"/>
        </w:rPr>
        <w:t xml:space="preserve">Furthermore, </w:t>
      </w:r>
      <w:r w:rsidR="001D2BF3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there are ongoing studies of its use to treat a very wide range of neurological, psychiatric and medical conditions</w:t>
      </w:r>
      <w:r w:rsidR="00B75B99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,</w:t>
      </w:r>
      <w:r w:rsidR="001D2BF3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 </w:t>
      </w:r>
      <w:r w:rsidR="00F77E00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>including</w:t>
      </w:r>
      <w:r w:rsidR="00F60AD6" w:rsidRPr="005B43D8">
        <w:rPr>
          <w:rFonts w:ascii="Book Antiqua" w:eastAsia="Arial Unicode MS" w:hAnsi="Book Antiqua" w:cs="Times New Roman"/>
          <w:sz w:val="24"/>
          <w:szCs w:val="24"/>
          <w:lang w:val="en-US"/>
        </w:rPr>
        <w:t xml:space="preserve"> </w:t>
      </w:r>
      <w:proofErr w:type="gramStart"/>
      <w:r w:rsidR="00C23DA9" w:rsidRPr="005B43D8">
        <w:rPr>
          <w:rFonts w:ascii="Book Antiqua" w:eastAsia="Arial Unicode MS" w:hAnsi="Book Antiqua" w:cs="Times New Roman" w:hint="eastAsia"/>
          <w:sz w:val="24"/>
          <w:szCs w:val="24"/>
          <w:lang w:val="en-US" w:eastAsia="zh-CN"/>
        </w:rPr>
        <w:t>NP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A3EE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544E3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4116C1" w:rsidRPr="005B43D8" w:rsidRDefault="004116C1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3530D9" w:rsidRPr="005B43D8" w:rsidRDefault="00A84FFE" w:rsidP="00DF143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Placebo </w:t>
      </w:r>
      <w:proofErr w:type="spellStart"/>
      <w:r w:rsidRPr="005B43D8">
        <w:rPr>
          <w:rFonts w:ascii="Book Antiqua" w:hAnsi="Book Antiqua" w:cs="Times New Roman"/>
          <w:b/>
          <w:i/>
          <w:sz w:val="24"/>
          <w:szCs w:val="24"/>
          <w:lang w:val="en-US"/>
        </w:rPr>
        <w:t>rTMS</w:t>
      </w:r>
      <w:proofErr w:type="spellEnd"/>
    </w:p>
    <w:p w:rsidR="00626C62" w:rsidRPr="005B43D8" w:rsidRDefault="00903F97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Placebo effects need to be better </w:t>
      </w:r>
      <w:proofErr w:type="gramStart"/>
      <w:r w:rsidR="00B75B99" w:rsidRPr="005B43D8">
        <w:rPr>
          <w:rFonts w:ascii="Book Antiqua" w:hAnsi="Book Antiqua" w:cs="Times New Roman"/>
          <w:sz w:val="24"/>
          <w:szCs w:val="24"/>
          <w:lang w:val="en-US"/>
        </w:rPr>
        <w:t>report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ed</w:t>
      </w:r>
      <w:r w:rsidR="004116C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5E6B84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4116C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116C1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proofErr w:type="spellStart"/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The</w:t>
      </w:r>
      <w:r w:rsidR="00CA0C63" w:rsidRPr="005B43D8">
        <w:rPr>
          <w:rFonts w:ascii="Book Antiqua" w:hAnsi="Book Antiqua" w:cs="Times New Roman"/>
          <w:sz w:val="24"/>
          <w:szCs w:val="24"/>
          <w:lang w:val="en-US"/>
        </w:rPr>
        <w:t>orically</w:t>
      </w:r>
      <w:proofErr w:type="spellEnd"/>
      <w:r w:rsidR="00CA0C63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ideal placebo </w:t>
      </w:r>
      <w:proofErr w:type="spellStart"/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should </w:t>
      </w:r>
      <w:r w:rsidR="00071FBB" w:rsidRPr="005B43D8">
        <w:rPr>
          <w:rFonts w:ascii="Book Antiqua" w:hAnsi="Book Antiqua" w:cs="Times New Roman"/>
          <w:sz w:val="24"/>
          <w:szCs w:val="24"/>
          <w:lang w:val="en-US"/>
        </w:rPr>
        <w:t xml:space="preserve">be characterized by 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the same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subjective somatic scalp sensation and the acoustic artifacts 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compared to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active coil, </w:t>
      </w:r>
      <w:r w:rsidR="00071FBB" w:rsidRPr="005B43D8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no physiological effect </w:t>
      </w:r>
      <w:r w:rsidR="00D4409E" w:rsidRPr="005B43D8">
        <w:rPr>
          <w:rFonts w:ascii="Book Antiqua" w:hAnsi="Book Antiqua" w:cs="Times New Roman"/>
          <w:sz w:val="24"/>
          <w:szCs w:val="24"/>
          <w:lang w:val="en-US"/>
        </w:rPr>
        <w:t xml:space="preserve">on the targeted cortical </w:t>
      </w:r>
      <w:proofErr w:type="gramStart"/>
      <w:r w:rsidR="00D4409E" w:rsidRPr="005B43D8">
        <w:rPr>
          <w:rFonts w:ascii="Book Antiqua" w:hAnsi="Book Antiqua" w:cs="Times New Roman"/>
          <w:sz w:val="24"/>
          <w:szCs w:val="24"/>
          <w:lang w:val="en-US"/>
        </w:rPr>
        <w:t>region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24D60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0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116C1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the e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arly 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research,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placebo</w:t>
      </w:r>
      <w:r w:rsidR="00F759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 xml:space="preserve">was considered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a coil </w:t>
      </w:r>
      <w:r w:rsidR="00E4538F" w:rsidRPr="005B43D8">
        <w:rPr>
          <w:rFonts w:ascii="Book Antiqua" w:hAnsi="Book Antiqua" w:cs="Times New Roman"/>
          <w:sz w:val="24"/>
          <w:szCs w:val="24"/>
          <w:lang w:val="en-US"/>
        </w:rPr>
        <w:t>place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d </w:t>
      </w:r>
      <w:r w:rsidR="00F251F7" w:rsidRPr="005B43D8">
        <w:rPr>
          <w:rFonts w:ascii="Book Antiqua" w:hAnsi="Book Antiqua" w:cs="Times New Roman"/>
          <w:sz w:val="24"/>
          <w:szCs w:val="24"/>
          <w:lang w:val="en-US"/>
        </w:rPr>
        <w:t xml:space="preserve">in a different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area from </w:t>
      </w:r>
      <w:r w:rsidR="00E4538F" w:rsidRPr="005B43D8">
        <w:rPr>
          <w:rFonts w:ascii="Book Antiqua" w:hAnsi="Book Antiqua" w:cs="Times New Roman"/>
          <w:sz w:val="24"/>
          <w:szCs w:val="24"/>
          <w:lang w:val="en-US"/>
        </w:rPr>
        <w:t>zone</w:t>
      </w:r>
      <w:r w:rsidR="00F759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stimulated </w:t>
      </w:r>
      <w:r w:rsidR="00E4538F" w:rsidRPr="005B43D8">
        <w:rPr>
          <w:rFonts w:ascii="Book Antiqua" w:hAnsi="Book Antiqua" w:cs="Times New Roman"/>
          <w:sz w:val="24"/>
          <w:szCs w:val="24"/>
          <w:lang w:val="en-US"/>
        </w:rPr>
        <w:t>in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active conditio</w:t>
      </w:r>
      <w:r w:rsidR="00071FBB" w:rsidRPr="005B43D8">
        <w:rPr>
          <w:rFonts w:ascii="Book Antiqua" w:hAnsi="Book Antiqua" w:cs="Times New Roman"/>
          <w:sz w:val="24"/>
          <w:szCs w:val="24"/>
          <w:lang w:val="en-US"/>
        </w:rPr>
        <w:t>n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 xml:space="preserve">, or a coil oriented with an angle of 45-90 grades on the scalp instead of </w:t>
      </w:r>
      <w:proofErr w:type="gramStart"/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tangentially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0F0B18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71FBB" w:rsidRPr="005B43D8">
        <w:rPr>
          <w:rFonts w:ascii="Book Antiqua" w:hAnsi="Book Antiqua" w:cs="Times New Roman"/>
          <w:sz w:val="24"/>
          <w:szCs w:val="24"/>
          <w:lang w:val="en-US"/>
        </w:rPr>
        <w:t>Th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e</w:t>
      </w:r>
      <w:r w:rsidR="00071FBB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e</w:t>
      </w:r>
      <w:r w:rsidR="00071FBB" w:rsidRPr="005B43D8">
        <w:rPr>
          <w:rFonts w:ascii="Book Antiqua" w:hAnsi="Book Antiqua" w:cs="Times New Roman"/>
          <w:sz w:val="24"/>
          <w:szCs w:val="24"/>
          <w:lang w:val="en-US"/>
        </w:rPr>
        <w:t xml:space="preserve"> solution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s are</w:t>
      </w:r>
      <w:r w:rsidR="00071FBB" w:rsidRPr="005B43D8">
        <w:rPr>
          <w:rFonts w:ascii="Book Antiqua" w:hAnsi="Book Antiqua" w:cs="Times New Roman"/>
          <w:sz w:val="24"/>
          <w:szCs w:val="24"/>
          <w:lang w:val="en-US"/>
        </w:rPr>
        <w:t xml:space="preserve"> not 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most reliable</w:t>
      </w:r>
      <w:r w:rsidR="00374A1C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 xml:space="preserve"> because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the stimulation site</w:t>
      </w:r>
      <w:r w:rsidR="00F251F7" w:rsidRPr="005B43D8">
        <w:rPr>
          <w:rFonts w:ascii="Book Antiqua" w:hAnsi="Book Antiqua" w:cs="Times New Roman"/>
          <w:sz w:val="24"/>
          <w:szCs w:val="24"/>
          <w:lang w:val="en-US"/>
        </w:rPr>
        <w:t xml:space="preserve"> could be perceived by the subject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251F7" w:rsidRPr="005B43D8">
        <w:rPr>
          <w:rFonts w:ascii="Book Antiqua" w:hAnsi="Book Antiqua" w:cs="Times New Roman"/>
          <w:sz w:val="24"/>
          <w:szCs w:val="24"/>
          <w:lang w:val="en-US"/>
        </w:rPr>
        <w:t xml:space="preserve">or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the</w:t>
      </w:r>
      <w:r w:rsidR="00F759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4538F" w:rsidRPr="005B43D8">
        <w:rPr>
          <w:rFonts w:ascii="Book Antiqua" w:hAnsi="Book Antiqua" w:cs="Times New Roman"/>
          <w:sz w:val="24"/>
          <w:szCs w:val="24"/>
          <w:lang w:val="en-US"/>
        </w:rPr>
        <w:t>sham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251F7" w:rsidRPr="005B43D8">
        <w:rPr>
          <w:rFonts w:ascii="Book Antiqua" w:hAnsi="Book Antiqua" w:cs="Times New Roman"/>
          <w:sz w:val="24"/>
          <w:szCs w:val="24"/>
          <w:lang w:val="en-US"/>
        </w:rPr>
        <w:t xml:space="preserve">location could cause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un</w:t>
      </w:r>
      <w:r w:rsidR="00E4538F" w:rsidRPr="005B43D8">
        <w:rPr>
          <w:rFonts w:ascii="Book Antiqua" w:hAnsi="Book Antiqua" w:cs="Times New Roman"/>
          <w:sz w:val="24"/>
          <w:szCs w:val="24"/>
          <w:lang w:val="en-US"/>
        </w:rPr>
        <w:t>expected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D4409E" w:rsidRPr="005B43D8">
        <w:rPr>
          <w:rFonts w:ascii="Book Antiqua" w:hAnsi="Book Antiqua" w:cs="Times New Roman"/>
          <w:sz w:val="24"/>
          <w:szCs w:val="24"/>
          <w:lang w:val="en-US"/>
        </w:rPr>
        <w:t>effects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71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116C1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In the last decades, s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ham coils have been </w:t>
      </w:r>
      <w:r w:rsidR="00930874" w:rsidRPr="005B43D8">
        <w:rPr>
          <w:rFonts w:ascii="Book Antiqua" w:hAnsi="Book Antiqua" w:cs="Times New Roman"/>
          <w:sz w:val="24"/>
          <w:szCs w:val="24"/>
          <w:lang w:val="en-US"/>
        </w:rPr>
        <w:t>projected</w:t>
      </w:r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commercialized in order to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block the magn</w:t>
      </w:r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>etic field provided, and to produc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e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auditory</w:t>
      </w:r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artifact</w:t>
      </w:r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>and scalp sensation equivalent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that of a</w:t>
      </w:r>
      <w:r w:rsidR="00F759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real</w:t>
      </w:r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>coil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72,73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939D1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F759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Although this</w:t>
      </w:r>
      <w:r w:rsidR="00626C6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stimulation </w:t>
      </w:r>
      <w:r w:rsidR="002708BB" w:rsidRPr="005B43D8">
        <w:rPr>
          <w:rFonts w:ascii="Book Antiqua" w:hAnsi="Book Antiqua" w:cs="Times New Roman"/>
          <w:sz w:val="24"/>
          <w:szCs w:val="24"/>
          <w:lang w:val="en-US"/>
        </w:rPr>
        <w:t>ideally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708BB" w:rsidRPr="005B43D8">
        <w:rPr>
          <w:rFonts w:ascii="Book Antiqua" w:hAnsi="Book Antiqua" w:cs="Times New Roman"/>
          <w:sz w:val="24"/>
          <w:szCs w:val="24"/>
          <w:lang w:val="en-US"/>
        </w:rPr>
        <w:t>seems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a perfect placebo, the cutaneous sensation</w:t>
      </w:r>
      <w:r w:rsidR="00F759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remains different in about half</w:t>
      </w:r>
      <w:r w:rsidR="00F7592A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of the cases, </w:t>
      </w:r>
      <w:r w:rsidR="002708BB" w:rsidRPr="005B43D8">
        <w:rPr>
          <w:rFonts w:ascii="Book Antiqua" w:hAnsi="Book Antiqua" w:cs="Times New Roman"/>
          <w:sz w:val="24"/>
          <w:szCs w:val="24"/>
          <w:lang w:val="en-US"/>
        </w:rPr>
        <w:t>especially when the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stimulation intensit</w:t>
      </w:r>
      <w:r w:rsidR="002708BB" w:rsidRPr="005B43D8">
        <w:rPr>
          <w:rFonts w:ascii="Book Antiqua" w:hAnsi="Book Antiqua" w:cs="Times New Roman"/>
          <w:sz w:val="24"/>
          <w:szCs w:val="24"/>
          <w:lang w:val="en-US"/>
        </w:rPr>
        <w:t>y is</w:t>
      </w:r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3530D9" w:rsidRPr="005B43D8">
        <w:rPr>
          <w:rFonts w:ascii="Book Antiqua" w:hAnsi="Book Antiqua" w:cs="Times New Roman"/>
          <w:sz w:val="24"/>
          <w:szCs w:val="24"/>
          <w:lang w:val="en-US"/>
        </w:rPr>
        <w:t>high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72,74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576A6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432F54" w:rsidRPr="005B43D8" w:rsidRDefault="00432F54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40ED7" w:rsidRPr="005B43D8" w:rsidRDefault="00040ED7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CONSIDERATIONS ABOUT MECHANISMS OF ACTION</w:t>
      </w:r>
      <w:r w:rsidR="00090524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OF </w:t>
      </w:r>
      <w:proofErr w:type="spellStart"/>
      <w:r w:rsidR="00090524" w:rsidRPr="005B43D8">
        <w:rPr>
          <w:rFonts w:ascii="Book Antiqua" w:hAnsi="Book Antiqua" w:cs="Times New Roman"/>
          <w:b/>
          <w:sz w:val="24"/>
          <w:szCs w:val="24"/>
          <w:lang w:val="en-US"/>
        </w:rPr>
        <w:t>rTMS</w:t>
      </w:r>
      <w:proofErr w:type="spellEnd"/>
    </w:p>
    <w:p w:rsidR="003C2FD1" w:rsidRPr="005B43D8" w:rsidRDefault="00C2154C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Although </w:t>
      </w:r>
      <w:r w:rsidR="00C06189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TMS </w:t>
      </w:r>
      <w:r w:rsidR="00B0787F" w:rsidRPr="005B43D8">
        <w:rPr>
          <w:rFonts w:ascii="Book Antiqua" w:hAnsi="Book Antiqua" w:cs="Times New Roman"/>
          <w:sz w:val="24"/>
          <w:szCs w:val="24"/>
          <w:lang w:val="en-US"/>
        </w:rPr>
        <w:t xml:space="preserve">acts on </w:t>
      </w:r>
      <w:r w:rsidR="00090524" w:rsidRPr="005B43D8">
        <w:rPr>
          <w:rFonts w:ascii="Book Antiqua" w:hAnsi="Book Antiqua" w:cs="Times New Roman"/>
          <w:sz w:val="24"/>
          <w:szCs w:val="24"/>
          <w:lang w:val="en-US"/>
        </w:rPr>
        <w:t>the superficial cortex,</w:t>
      </w:r>
      <w:r w:rsidR="002910AE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85280E" w:rsidRPr="005B43D8">
        <w:rPr>
          <w:rFonts w:ascii="Book Antiqua" w:hAnsi="Book Antiqua" w:cs="Times New Roman"/>
          <w:sz w:val="24"/>
          <w:szCs w:val="24"/>
          <w:lang w:val="en-US"/>
        </w:rPr>
        <w:t xml:space="preserve">generated </w:t>
      </w:r>
      <w:r w:rsidR="0058360B" w:rsidRPr="005B43D8">
        <w:rPr>
          <w:rFonts w:ascii="Book Antiqua" w:hAnsi="Book Antiqua" w:cs="Times New Roman"/>
          <w:sz w:val="24"/>
          <w:szCs w:val="24"/>
          <w:lang w:val="en-US"/>
        </w:rPr>
        <w:t>a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ction potentials propagate influenc</w:t>
      </w:r>
      <w:r w:rsidR="00B0787F" w:rsidRPr="005B43D8">
        <w:rPr>
          <w:rFonts w:ascii="Book Antiqua" w:hAnsi="Book Antiqua" w:cs="Times New Roman"/>
          <w:sz w:val="24"/>
          <w:szCs w:val="24"/>
          <w:lang w:val="en-US"/>
        </w:rPr>
        <w:t>ing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dist</w:t>
      </w:r>
      <w:r w:rsidR="00B0787F" w:rsidRPr="005B43D8">
        <w:rPr>
          <w:rFonts w:ascii="Book Antiqua" w:hAnsi="Book Antiqua" w:cs="Times New Roman"/>
          <w:sz w:val="24"/>
          <w:szCs w:val="24"/>
          <w:lang w:val="en-US"/>
        </w:rPr>
        <w:t>ant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neural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networks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12]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939D9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M1 </w:t>
      </w:r>
      <w:r w:rsidR="0058360B" w:rsidRPr="005B43D8">
        <w:rPr>
          <w:rFonts w:ascii="Book Antiqua" w:hAnsi="Book Antiqua" w:cs="Times New Roman"/>
          <w:sz w:val="24"/>
          <w:szCs w:val="24"/>
          <w:lang w:val="en-US"/>
        </w:rPr>
        <w:t>contain</w:t>
      </w:r>
      <w:r w:rsidR="001939D9" w:rsidRPr="005B43D8">
        <w:rPr>
          <w:rFonts w:ascii="Book Antiqua" w:hAnsi="Book Antiqua" w:cs="Times New Roman"/>
          <w:sz w:val="24"/>
          <w:szCs w:val="24"/>
          <w:lang w:val="en-US"/>
        </w:rPr>
        <w:t xml:space="preserve">s pyramidal cells that give rise to numerous excitatory corticospinal projections. </w:t>
      </w:r>
      <w:r w:rsidR="00665D18" w:rsidRPr="005B43D8">
        <w:rPr>
          <w:rFonts w:ascii="Book Antiqua" w:hAnsi="Book Antiqua" w:cs="Times New Roman"/>
          <w:sz w:val="24"/>
          <w:szCs w:val="24"/>
          <w:lang w:val="en-US"/>
        </w:rPr>
        <w:t xml:space="preserve">Most of </w:t>
      </w:r>
      <w:r w:rsidR="001939D9" w:rsidRPr="005B43D8">
        <w:rPr>
          <w:rFonts w:ascii="Book Antiqua" w:hAnsi="Book Antiqua" w:cs="Times New Roman"/>
          <w:sz w:val="24"/>
          <w:szCs w:val="24"/>
          <w:lang w:val="en-US"/>
        </w:rPr>
        <w:t>These projections are oriented perpe</w:t>
      </w:r>
      <w:r w:rsidR="008A4F81" w:rsidRPr="005B43D8">
        <w:rPr>
          <w:rFonts w:ascii="Book Antiqua" w:hAnsi="Book Antiqua" w:cs="Times New Roman"/>
          <w:sz w:val="24"/>
          <w:szCs w:val="24"/>
          <w:lang w:val="en-US"/>
        </w:rPr>
        <w:t>ndicularly to the brain surface</w:t>
      </w:r>
      <w:r w:rsidR="008A4F81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proofErr w:type="gramEnd"/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>applycated</w:t>
      </w:r>
      <w:proofErr w:type="spellEnd"/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 xml:space="preserve"> on the M1 modulate the cortical excitability producing changes in the following physiological parameters: MT, MEP, silent period, </w:t>
      </w:r>
      <w:proofErr w:type="spellStart"/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>intracortical</w:t>
      </w:r>
      <w:proofErr w:type="spellEnd"/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 xml:space="preserve"> facilitat</w:t>
      </w:r>
      <w:r w:rsidR="005B43D8">
        <w:rPr>
          <w:rFonts w:ascii="Book Antiqua" w:hAnsi="Book Antiqua" w:cs="Times New Roman"/>
          <w:sz w:val="24"/>
          <w:szCs w:val="24"/>
          <w:lang w:val="en-US"/>
        </w:rPr>
        <w:t>ion</w:t>
      </w:r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 xml:space="preserve">, and </w:t>
      </w:r>
      <w:proofErr w:type="spellStart"/>
      <w:r w:rsidR="005B43D8">
        <w:rPr>
          <w:rFonts w:ascii="Book Antiqua" w:hAnsi="Book Antiqua" w:cs="Times New Roman"/>
          <w:sz w:val="24"/>
          <w:szCs w:val="24"/>
          <w:lang w:val="en-US"/>
        </w:rPr>
        <w:t>intracortical</w:t>
      </w:r>
      <w:proofErr w:type="spellEnd"/>
      <w:r w:rsidR="005B43D8">
        <w:rPr>
          <w:rFonts w:ascii="Book Antiqua" w:hAnsi="Book Antiqua" w:cs="Times New Roman"/>
          <w:sz w:val="24"/>
          <w:szCs w:val="24"/>
          <w:lang w:val="en-US"/>
        </w:rPr>
        <w:t xml:space="preserve"> inhibition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8311C5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 xml:space="preserve">. In chronic pain, the involvement of M1 projections to pain-modulating structures 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has been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demonstrated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311C5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120BF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>Moreover, a rationale for targeting other cortical areas exi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ts. The DLPFC is a cortical target used in studies on major depression, and it is considered to </w:t>
      </w:r>
      <w:r w:rsidR="00F35D83" w:rsidRPr="005B43D8">
        <w:rPr>
          <w:rFonts w:ascii="Book Antiqua" w:hAnsi="Book Antiqua" w:cs="Times New Roman"/>
          <w:sz w:val="24"/>
          <w:szCs w:val="24"/>
          <w:lang w:val="en-US"/>
        </w:rPr>
        <w:t xml:space="preserve">have a </w:t>
      </w:r>
      <w:r w:rsidR="007E4DFF" w:rsidRPr="005B43D8">
        <w:rPr>
          <w:rFonts w:ascii="Book Antiqua" w:hAnsi="Book Antiqua" w:cs="Times New Roman"/>
          <w:sz w:val="24"/>
          <w:szCs w:val="24"/>
          <w:lang w:val="en-US"/>
        </w:rPr>
        <w:t>function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5D83" w:rsidRPr="005B43D8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in nociceptive </w:t>
      </w:r>
      <w:proofErr w:type="gramStart"/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>control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43,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61,76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B600C" w:rsidRPr="005B43D8">
        <w:rPr>
          <w:rFonts w:ascii="Book Antiqua" w:hAnsi="Book Antiqua" w:cs="Times New Roman"/>
          <w:sz w:val="24"/>
          <w:szCs w:val="24"/>
          <w:lang w:val="en-US"/>
        </w:rPr>
        <w:t>. HF-</w:t>
      </w:r>
      <w:proofErr w:type="spellStart"/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 on the right DLPFC has show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n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 analgesic eff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ects similar to M1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stimulation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46,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77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F24E8E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 Fu</w:t>
      </w:r>
      <w:r w:rsidR="00A869EB" w:rsidRPr="005B43D8">
        <w:rPr>
          <w:rFonts w:ascii="Book Antiqua" w:hAnsi="Book Antiqua" w:cs="Times New Roman"/>
          <w:sz w:val="24"/>
          <w:szCs w:val="24"/>
          <w:lang w:val="en-US"/>
        </w:rPr>
        <w:t xml:space="preserve">rthermore, left DLPFC stimulation </w:t>
      </w:r>
      <w:r w:rsidR="00F35D83" w:rsidRPr="005B43D8">
        <w:rPr>
          <w:rFonts w:ascii="Book Antiqua" w:hAnsi="Book Antiqua" w:cs="Times New Roman"/>
          <w:sz w:val="24"/>
          <w:szCs w:val="24"/>
          <w:lang w:val="en-US"/>
        </w:rPr>
        <w:t xml:space="preserve">should induce </w:t>
      </w:r>
      <w:r w:rsidR="00A869EB" w:rsidRPr="005B43D8">
        <w:rPr>
          <w:rFonts w:ascii="Book Antiqua" w:hAnsi="Book Antiqua" w:cs="Times New Roman"/>
          <w:sz w:val="24"/>
          <w:szCs w:val="24"/>
          <w:lang w:val="en-US"/>
        </w:rPr>
        <w:t xml:space="preserve">an improvement of pain </w:t>
      </w:r>
      <w:r w:rsidR="007E4DFF" w:rsidRPr="005B43D8">
        <w:rPr>
          <w:rFonts w:ascii="Book Antiqua" w:hAnsi="Book Antiqua" w:cs="Times New Roman"/>
          <w:sz w:val="24"/>
          <w:szCs w:val="24"/>
          <w:lang w:val="en-US"/>
        </w:rPr>
        <w:t>perception</w:t>
      </w:r>
      <w:r w:rsidR="00A869EB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a model of 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acute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pain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43,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78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7A7634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left prefrontal cortex has been used in </w:t>
      </w:r>
      <w:proofErr w:type="spellStart"/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studies in patients with fibromyalgia, but it has shown a </w:t>
      </w:r>
      <w:r w:rsidR="00A869EB" w:rsidRPr="005B43D8">
        <w:rPr>
          <w:rFonts w:ascii="Book Antiqua" w:hAnsi="Book Antiqua" w:cs="Times New Roman"/>
          <w:sz w:val="24"/>
          <w:szCs w:val="24"/>
          <w:lang w:val="en-US"/>
        </w:rPr>
        <w:t>minor</w:t>
      </w:r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 xml:space="preserve"> analgesic </w:t>
      </w:r>
      <w:proofErr w:type="gramStart"/>
      <w:r w:rsidR="0008031B" w:rsidRPr="005B43D8">
        <w:rPr>
          <w:rFonts w:ascii="Book Antiqua" w:hAnsi="Book Antiqua" w:cs="Times New Roman"/>
          <w:sz w:val="24"/>
          <w:szCs w:val="24"/>
          <w:lang w:val="en-US"/>
        </w:rPr>
        <w:t>effect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C2FD1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3306E8" w:rsidRPr="005B43D8" w:rsidRDefault="00090524" w:rsidP="00B841F1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proofErr w:type="gram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69EB" w:rsidRPr="005B43D8">
        <w:rPr>
          <w:rFonts w:ascii="Book Antiqua" w:hAnsi="Book Antiqua" w:cs="Times New Roman"/>
          <w:sz w:val="24"/>
          <w:szCs w:val="24"/>
          <w:lang w:val="en-US"/>
        </w:rPr>
        <w:t>seems to modulate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cortical plasticity</w:t>
      </w:r>
      <w:r w:rsidR="00042B26" w:rsidRPr="005B43D8">
        <w:rPr>
          <w:rFonts w:ascii="Book Antiqua" w:hAnsi="Book Antiqua" w:cs="Times New Roman"/>
          <w:sz w:val="24"/>
          <w:szCs w:val="24"/>
          <w:lang w:val="en-US"/>
        </w:rPr>
        <w:t xml:space="preserve">, referred 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to as</w:t>
      </w:r>
      <w:r w:rsidR="00846E00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functional reorganization </w:t>
      </w:r>
      <w:r w:rsidR="0087459B" w:rsidRPr="005B43D8">
        <w:rPr>
          <w:rFonts w:ascii="Book Antiqua" w:hAnsi="Book Antiqua" w:cs="Times New Roman"/>
          <w:sz w:val="24"/>
          <w:szCs w:val="24"/>
          <w:lang w:val="en-US"/>
        </w:rPr>
        <w:t>of the inter neuron connections</w:t>
      </w:r>
      <w:r w:rsidR="00846E00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neuronal properties.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Inhibition of the gamma-</w:t>
      </w:r>
      <w:proofErr w:type="spellStart"/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amminobutyric</w:t>
      </w:r>
      <w:proofErr w:type="spellEnd"/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acid 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(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GABA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pathways produces cortical excitation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rather than a direct enhanceme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nt of motor cortex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excitability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79-82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On the other hand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low-frequency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 c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ould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04B1A" w:rsidRPr="005B43D8">
        <w:rPr>
          <w:rFonts w:ascii="Book Antiqua" w:hAnsi="Book Antiqua" w:cs="Times New Roman"/>
          <w:sz w:val="24"/>
          <w:szCs w:val="24"/>
          <w:lang w:val="en-US"/>
        </w:rPr>
        <w:t>increase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inhibitory corticospinal control, </w:t>
      </w:r>
      <w:r w:rsidR="00F8535F" w:rsidRPr="005B43D8">
        <w:rPr>
          <w:rFonts w:ascii="Book Antiqua" w:hAnsi="Book Antiqua" w:cs="Times New Roman"/>
          <w:sz w:val="24"/>
          <w:szCs w:val="24"/>
          <w:lang w:val="en-US"/>
        </w:rPr>
        <w:t xml:space="preserve">perhaps </w:t>
      </w:r>
      <w:r w:rsidR="0085280E" w:rsidRPr="005B43D8">
        <w:rPr>
          <w:rFonts w:ascii="Book Antiqua" w:hAnsi="Book Antiqua" w:cs="Times New Roman"/>
          <w:sz w:val="24"/>
          <w:szCs w:val="24"/>
          <w:lang w:val="en-US"/>
        </w:rPr>
        <w:t>through</w:t>
      </w:r>
      <w:r w:rsidR="00F8535F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GABA-B transmission,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prolonging the CSP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duration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83-86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9A564C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changes in synaptic plasticity brought by </w:t>
      </w:r>
      <w:proofErr w:type="spellStart"/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are explained by </w:t>
      </w:r>
      <w:proofErr w:type="gramStart"/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long term</w:t>
      </w:r>
      <w:proofErr w:type="gramEnd"/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 xml:space="preserve"> potentiation (LTP) and long term depression (LTD)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7E1D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711A3C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LTP is induced by high frequency stimulation and LTD by low frequency stimulation. The LTP is mediated by the post-synaptic N-methyl-D-aspartate (NMDA) </w:t>
      </w:r>
      <w:proofErr w:type="gramStart"/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receptor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s, that</w:t>
      </w:r>
      <w:proofErr w:type="gramEnd"/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 xml:space="preserve"> lead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to calcium flux into the post-synaptic neuron 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when activated</w:t>
      </w:r>
      <w:r w:rsidR="007E1D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7E1D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A7176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Calcium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 xml:space="preserve"> activates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enzymatic changes in pre- and post-synaptic neurons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, increasing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synaptic 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activity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. It also induces the expression of alpha-amino-3-hydroxy-5-methyl-4-isoxazolepropionic acid</w:t>
      </w:r>
      <w:r w:rsidR="0097231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(AMPA) receptors on the postsynaptic neuron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increas</w:t>
      </w:r>
      <w:r w:rsidR="005E2E9D" w:rsidRPr="005B43D8">
        <w:rPr>
          <w:rFonts w:ascii="Book Antiqua" w:hAnsi="Book Antiqua" w:cs="Times New Roman"/>
          <w:sz w:val="24"/>
          <w:szCs w:val="24"/>
          <w:lang w:val="en-US"/>
        </w:rPr>
        <w:t>ing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 cells sensitivity to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glutamate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D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EF3A5F" w:rsidRPr="005B43D8">
        <w:rPr>
          <w:rFonts w:ascii="Book Antiqua" w:hAnsi="Book Antiqua" w:cs="Times New Roman"/>
          <w:sz w:val="24"/>
          <w:szCs w:val="24"/>
          <w:lang w:val="en-US"/>
        </w:rPr>
        <w:t xml:space="preserve"> Furthermore, LTD is characterized by depression of the synaptic transmission, depending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="00EF3A5F" w:rsidRPr="005B43D8">
        <w:rPr>
          <w:rFonts w:ascii="Book Antiqua" w:hAnsi="Book Antiqua" w:cs="Times New Roman"/>
          <w:sz w:val="24"/>
          <w:szCs w:val="24"/>
          <w:lang w:val="en-US"/>
        </w:rPr>
        <w:t>the modulation of NMDA receptors with the reduction of calcium influx, and the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 internalization of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AMPA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D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1169E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EF3A5F" w:rsidRPr="005B43D8" w:rsidRDefault="00EF3A5F" w:rsidP="00B841F1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The long lasting effect of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(late-LTP) is thought to be </w:t>
      </w:r>
      <w:r w:rsidR="009E2B68" w:rsidRPr="005B43D8">
        <w:rPr>
          <w:rFonts w:ascii="Book Antiqua" w:hAnsi="Book Antiqua" w:cs="Times New Roman"/>
          <w:sz w:val="24"/>
          <w:szCs w:val="24"/>
          <w:lang w:val="en-US"/>
        </w:rPr>
        <w:t>exercise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d by gene 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induction and protein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synthesis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D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1169E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Gene expression has resulted in increased synthesis of c-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fos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mRNA in the thalamus</w:t>
      </w:r>
      <w:r w:rsidR="002735E0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parietal cortex, </w:t>
      </w:r>
      <w:r w:rsidR="009E2B68" w:rsidRPr="005B43D8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BDNF mRNA in the 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hippocampus and parietal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cortex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88-90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F1303" w:rsidRPr="005B43D8">
        <w:rPr>
          <w:rFonts w:ascii="Book Antiqua" w:hAnsi="Book Antiqua" w:cs="Times New Roman"/>
          <w:sz w:val="24"/>
          <w:szCs w:val="24"/>
          <w:lang w:val="en-US"/>
        </w:rPr>
        <w:t>Considerable</w:t>
      </w:r>
      <w:r w:rsidR="006B600C" w:rsidRPr="005B43D8">
        <w:rPr>
          <w:rFonts w:ascii="Book Antiqua" w:hAnsi="Book Antiqua" w:cs="Times New Roman"/>
          <w:sz w:val="24"/>
          <w:szCs w:val="24"/>
          <w:lang w:val="en-US"/>
        </w:rPr>
        <w:t xml:space="preserve"> evidence from HF-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studies suggests that short-term synaptic plasticity </w:t>
      </w:r>
      <w:r w:rsidR="000D45DC" w:rsidRPr="005B43D8">
        <w:rPr>
          <w:rFonts w:ascii="Book Antiqua" w:hAnsi="Book Antiqua" w:cs="Times New Roman"/>
          <w:sz w:val="24"/>
          <w:szCs w:val="24"/>
          <w:lang w:val="en-US"/>
        </w:rPr>
        <w:t>happens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at co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rtical rather than spinal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level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91-94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When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</w:t>
      </w:r>
      <w:r w:rsidR="002735E0" w:rsidRPr="005B43D8">
        <w:rPr>
          <w:rFonts w:ascii="Book Antiqua" w:hAnsi="Book Antiqua" w:cs="Times New Roman"/>
          <w:sz w:val="24"/>
          <w:szCs w:val="24"/>
          <w:lang w:val="en-US"/>
        </w:rPr>
        <w:t>TMS</w:t>
      </w:r>
      <w:proofErr w:type="spellEnd"/>
      <w:r w:rsidR="002735E0" w:rsidRPr="005B43D8">
        <w:rPr>
          <w:rFonts w:ascii="Book Antiqua" w:hAnsi="Book Antiqua" w:cs="Times New Roman"/>
          <w:sz w:val="24"/>
          <w:szCs w:val="24"/>
          <w:lang w:val="en-US"/>
        </w:rPr>
        <w:t xml:space="preserve"> is delivered in human subjects,</w:t>
      </w:r>
      <w:r w:rsidR="000D45DC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amplitude of the MEP and the duration of the </w:t>
      </w:r>
      <w:r w:rsidR="000D45DC" w:rsidRPr="005B43D8">
        <w:rPr>
          <w:rFonts w:ascii="Book Antiqua" w:hAnsi="Book Antiqua" w:cs="Times New Roman"/>
          <w:sz w:val="24"/>
          <w:szCs w:val="24"/>
          <w:lang w:val="en-US"/>
        </w:rPr>
        <w:t>C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SP increases during the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train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55,75,95-100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AD67AD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The MEP facilitation also persists after the train ends</w:t>
      </w:r>
      <w:r w:rsidR="000D45DC" w:rsidRPr="005B43D8">
        <w:rPr>
          <w:rFonts w:ascii="Book Antiqua" w:hAnsi="Book Antiqua" w:cs="Times New Roman"/>
          <w:sz w:val="24"/>
          <w:szCs w:val="24"/>
          <w:lang w:val="en-US"/>
        </w:rPr>
        <w:t>, and it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D45DC" w:rsidRPr="005B43D8">
        <w:rPr>
          <w:rFonts w:ascii="Book Antiqua" w:hAnsi="Book Antiqua" w:cs="Times New Roman"/>
          <w:sz w:val="24"/>
          <w:szCs w:val="24"/>
          <w:lang w:val="en-US"/>
        </w:rPr>
        <w:t>is probably due to the recruitment of c</w:t>
      </w:r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 xml:space="preserve">ortical excitatory </w:t>
      </w:r>
      <w:proofErr w:type="gramStart"/>
      <w:r w:rsidR="00E6700D" w:rsidRPr="005B43D8">
        <w:rPr>
          <w:rFonts w:ascii="Book Antiqua" w:hAnsi="Book Antiqua" w:cs="Times New Roman"/>
          <w:sz w:val="24"/>
          <w:szCs w:val="24"/>
          <w:lang w:val="en-US"/>
        </w:rPr>
        <w:t>interneurons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0F0B18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55,75,92,94,99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8351C" w:rsidRPr="005B43D8">
        <w:rPr>
          <w:rFonts w:ascii="Book Antiqua" w:hAnsi="Book Antiqua" w:cs="Times New Roman"/>
          <w:sz w:val="24"/>
          <w:szCs w:val="24"/>
          <w:lang w:val="en-US"/>
        </w:rPr>
        <w:t>It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735E0" w:rsidRPr="005B43D8">
        <w:rPr>
          <w:rFonts w:ascii="Book Antiqua" w:hAnsi="Book Antiqua" w:cs="Times New Roman"/>
          <w:sz w:val="24"/>
          <w:szCs w:val="24"/>
          <w:lang w:val="en-US"/>
        </w:rPr>
        <w:t>is influenced by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number of stimuli in the train, being greater with longer (20, 40 and 60-stimuli)</w:t>
      </w:r>
      <w:r w:rsidR="007843FA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28351C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843FA" w:rsidRPr="005B43D8">
        <w:rPr>
          <w:rFonts w:ascii="Book Antiqua" w:hAnsi="Book Antiqua" w:cs="Times New Roman"/>
          <w:sz w:val="24"/>
          <w:szCs w:val="24"/>
          <w:lang w:val="en-US"/>
        </w:rPr>
        <w:t xml:space="preserve">suggesting mechanisms of short-term synaptic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enhancement</w:t>
      </w:r>
      <w:r w:rsidR="001107C2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05CE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59,101</w:t>
      </w:r>
      <w:r w:rsidR="001107C2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03463C" w:rsidRPr="005B43D8" w:rsidRDefault="000D45DC" w:rsidP="00B841F1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proofErr w:type="gram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has also been found to modulate the </w:t>
      </w:r>
      <w:r w:rsidR="007E741F" w:rsidRPr="005B43D8">
        <w:rPr>
          <w:rFonts w:ascii="Book Antiqua" w:hAnsi="Book Antiqua" w:cs="Times New Roman"/>
          <w:sz w:val="24"/>
          <w:szCs w:val="24"/>
          <w:lang w:val="en-US"/>
        </w:rPr>
        <w:t xml:space="preserve">activity of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brain neurotransmitters</w:t>
      </w:r>
      <w:r w:rsidR="0034007A" w:rsidRPr="005B43D8">
        <w:rPr>
          <w:rFonts w:ascii="Book Antiqua" w:hAnsi="Book Antiqua" w:cs="Times New Roman"/>
          <w:sz w:val="24"/>
          <w:szCs w:val="24"/>
          <w:lang w:val="en-US"/>
        </w:rPr>
        <w:t>, reducing dopamine in</w:t>
      </w:r>
      <w:r w:rsidR="00A3208B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34007A" w:rsidRPr="005B43D8">
        <w:rPr>
          <w:rFonts w:ascii="Book Antiqua" w:hAnsi="Book Antiqua" w:cs="Times New Roman"/>
          <w:sz w:val="24"/>
          <w:szCs w:val="24"/>
          <w:lang w:val="en-US"/>
        </w:rPr>
        <w:t xml:space="preserve"> frontal cortex and increasing its levels in the striatum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1107C2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</w:t>
      </w:r>
      <w:r w:rsidR="00D05CE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33268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4007A" w:rsidRPr="005B43D8">
        <w:rPr>
          <w:rFonts w:ascii="Book Antiqua" w:hAnsi="Book Antiqua" w:cs="Times New Roman"/>
          <w:sz w:val="24"/>
          <w:szCs w:val="24"/>
          <w:lang w:val="en-US"/>
        </w:rPr>
        <w:t xml:space="preserve">Moreover, </w:t>
      </w:r>
      <w:r w:rsidR="00233268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erotonin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levels </w:t>
      </w:r>
      <w:r w:rsidR="00967168" w:rsidRPr="005B43D8">
        <w:rPr>
          <w:rFonts w:ascii="Book Antiqua" w:hAnsi="Book Antiqua" w:cs="Times New Roman"/>
          <w:sz w:val="24"/>
          <w:szCs w:val="24"/>
          <w:lang w:val="en-US"/>
        </w:rPr>
        <w:t xml:space="preserve">increased in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gramStart"/>
      <w:r w:rsidR="00967168" w:rsidRPr="005B43D8">
        <w:rPr>
          <w:rFonts w:ascii="Book Antiqua" w:hAnsi="Book Antiqua" w:cs="Times New Roman"/>
          <w:sz w:val="24"/>
          <w:szCs w:val="24"/>
          <w:lang w:val="en-US"/>
        </w:rPr>
        <w:t>hippocampus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1107C2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</w:t>
      </w:r>
      <w:r w:rsidR="00D05CE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30B4A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All these aspects may </w:t>
      </w:r>
      <w:r w:rsidR="00190699" w:rsidRPr="005B43D8">
        <w:rPr>
          <w:rFonts w:ascii="Book Antiqua" w:hAnsi="Book Antiqua" w:cs="Times New Roman"/>
          <w:sz w:val="24"/>
          <w:szCs w:val="24"/>
          <w:lang w:val="en-US"/>
        </w:rPr>
        <w:t>explain why different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protocol</w:t>
      </w:r>
      <w:r w:rsidR="00190699" w:rsidRPr="005B43D8">
        <w:rPr>
          <w:rFonts w:ascii="Book Antiqua" w:hAnsi="Book Antiqua" w:cs="Times New Roman"/>
          <w:sz w:val="24"/>
          <w:szCs w:val="24"/>
          <w:lang w:val="en-US"/>
        </w:rPr>
        <w:t>s are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effective or not, depending on </w:t>
      </w:r>
      <w:r w:rsidR="00190699" w:rsidRPr="005B43D8">
        <w:rPr>
          <w:rFonts w:ascii="Book Antiqua" w:hAnsi="Book Antiqua" w:cs="Times New Roman"/>
          <w:sz w:val="24"/>
          <w:szCs w:val="24"/>
          <w:lang w:val="en-US"/>
        </w:rPr>
        <w:t>various</w:t>
      </w:r>
      <w:r w:rsidR="003306E8" w:rsidRPr="005B43D8">
        <w:rPr>
          <w:rFonts w:ascii="Book Antiqua" w:hAnsi="Book Antiqua" w:cs="Times New Roman"/>
          <w:sz w:val="24"/>
          <w:szCs w:val="24"/>
          <w:lang w:val="en-US"/>
        </w:rPr>
        <w:t xml:space="preserve"> parameters of stimulation.</w:t>
      </w:r>
      <w:r w:rsidR="0023326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A4F81" w:rsidRPr="005B43D8">
        <w:rPr>
          <w:rFonts w:ascii="Book Antiqua" w:hAnsi="Book Antiqua" w:cs="Times New Roman"/>
          <w:sz w:val="24"/>
          <w:szCs w:val="24"/>
          <w:lang w:val="en-US"/>
        </w:rPr>
        <w:t>Further</w:t>
      </w:r>
      <w:r w:rsidR="008A4F81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age, and genetic </w:t>
      </w:r>
      <w:r w:rsidR="001E7440" w:rsidRPr="005B43D8">
        <w:rPr>
          <w:rFonts w:ascii="Book Antiqua" w:hAnsi="Book Antiqua" w:cs="Times New Roman"/>
          <w:sz w:val="24"/>
          <w:szCs w:val="24"/>
          <w:lang w:val="en-US"/>
        </w:rPr>
        <w:t xml:space="preserve">features </w:t>
      </w:r>
      <w:r w:rsidR="00053DAA" w:rsidRPr="005B43D8">
        <w:rPr>
          <w:rFonts w:ascii="Book Antiqua" w:hAnsi="Book Antiqua" w:cs="Times New Roman"/>
          <w:sz w:val="24"/>
          <w:szCs w:val="24"/>
          <w:lang w:val="en-US"/>
        </w:rPr>
        <w:t xml:space="preserve">could influence </w:t>
      </w:r>
      <w:r w:rsidR="00421D25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33268" w:rsidRPr="005B43D8">
        <w:rPr>
          <w:rFonts w:ascii="Book Antiqua" w:hAnsi="Book Antiqua" w:cs="Times New Roman"/>
          <w:sz w:val="24"/>
          <w:szCs w:val="24"/>
          <w:lang w:val="en-US"/>
        </w:rPr>
        <w:t xml:space="preserve">clinical </w:t>
      </w:r>
      <w:r w:rsidR="00255228" w:rsidRPr="005B43D8">
        <w:rPr>
          <w:rFonts w:ascii="Book Antiqua" w:hAnsi="Book Antiqua" w:cs="Times New Roman"/>
          <w:sz w:val="24"/>
          <w:szCs w:val="24"/>
          <w:lang w:val="en-US"/>
        </w:rPr>
        <w:t xml:space="preserve">effect </w:t>
      </w:r>
      <w:r w:rsidR="00233268" w:rsidRPr="005B43D8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proofErr w:type="spellStart"/>
      <w:r w:rsidR="00233268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33268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CB70A1" w:rsidRPr="005B43D8">
        <w:rPr>
          <w:rFonts w:ascii="Book Antiqua" w:hAnsi="Book Antiqua" w:cs="Times New Roman"/>
          <w:sz w:val="24"/>
          <w:szCs w:val="24"/>
          <w:lang w:val="en-US"/>
        </w:rPr>
        <w:t>with heterogeneous</w:t>
      </w:r>
      <w:r w:rsidR="00967168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therapeutic </w:t>
      </w:r>
      <w:proofErr w:type="gramStart"/>
      <w:r w:rsidR="00967168" w:rsidRPr="005B43D8">
        <w:rPr>
          <w:rFonts w:ascii="Book Antiqua" w:hAnsi="Book Antiqua" w:cs="Times New Roman"/>
          <w:sz w:val="24"/>
          <w:szCs w:val="24"/>
          <w:lang w:val="en-US"/>
        </w:rPr>
        <w:t>responses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D05CE3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103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363A2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CF0945" w:rsidRPr="005B43D8" w:rsidRDefault="00CF0945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F82230" w:rsidRPr="005B43D8" w:rsidRDefault="00F82230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L</w:t>
      </w:r>
      <w:r w:rsidR="00A75C3E" w:rsidRPr="005B43D8">
        <w:rPr>
          <w:rFonts w:ascii="Book Antiqua" w:hAnsi="Book Antiqua" w:cs="Times New Roman"/>
          <w:b/>
          <w:sz w:val="24"/>
          <w:szCs w:val="24"/>
          <w:lang w:val="en-US"/>
        </w:rPr>
        <w:t>IMITATIONS OF</w:t>
      </w: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A75C3E" w:rsidRPr="005B43D8">
        <w:rPr>
          <w:rFonts w:ascii="Book Antiqua" w:hAnsi="Book Antiqua" w:cs="Times New Roman"/>
          <w:b/>
          <w:sz w:val="24"/>
          <w:szCs w:val="24"/>
          <w:lang w:val="en-US"/>
        </w:rPr>
        <w:t>rTMS</w:t>
      </w:r>
      <w:proofErr w:type="spellEnd"/>
      <w:r w:rsidR="00A75C3E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D3746D" w:rsidRPr="005B43D8">
        <w:rPr>
          <w:rFonts w:ascii="Book Antiqua" w:hAnsi="Book Antiqua" w:cs="Times New Roman"/>
          <w:b/>
          <w:sz w:val="24"/>
          <w:szCs w:val="24"/>
          <w:lang w:val="en-US"/>
        </w:rPr>
        <w:t>IN</w:t>
      </w:r>
      <w:r w:rsidR="00A75C3E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PAIN TREATMENT</w:t>
      </w:r>
    </w:p>
    <w:p w:rsidR="006330C2" w:rsidRPr="005B43D8" w:rsidRDefault="00F82230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results of studies exploring the effects of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on </w:t>
      </w:r>
      <w:r w:rsidR="00D43A95" w:rsidRPr="005B43D8">
        <w:rPr>
          <w:rFonts w:ascii="Book Antiqua" w:hAnsi="Book Antiqua" w:cs="Times New Roman"/>
          <w:sz w:val="24"/>
          <w:szCs w:val="24"/>
          <w:lang w:val="en-US"/>
        </w:rPr>
        <w:t>pain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969CA" w:rsidRPr="005B43D8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r w:rsidR="004B0F45" w:rsidRPr="005B43D8">
        <w:rPr>
          <w:rFonts w:ascii="Book Antiqua" w:hAnsi="Book Antiqua" w:cs="Times New Roman"/>
          <w:sz w:val="24"/>
          <w:szCs w:val="24"/>
          <w:lang w:val="en-US"/>
        </w:rPr>
        <w:t xml:space="preserve">positive </w:t>
      </w:r>
      <w:r w:rsidR="00A969CA" w:rsidRPr="005B43D8">
        <w:rPr>
          <w:rFonts w:ascii="Book Antiqua" w:hAnsi="Book Antiqua" w:cs="Times New Roman"/>
          <w:sz w:val="24"/>
          <w:szCs w:val="24"/>
          <w:lang w:val="en-US"/>
        </w:rPr>
        <w:t>but still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inconsistent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>, because of small samples of patients, differences in the TMS methodologies, heterogeneous populations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patients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>lack</w:t>
      </w:r>
      <w:r w:rsidR="008A4F81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>of maintenance protocols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In a Cochrane Review of 2013, a short-term effect on pain of </w:t>
      </w:r>
      <w:r w:rsidR="00F860D9" w:rsidRPr="005B43D8">
        <w:rPr>
          <w:rFonts w:ascii="Book Antiqua" w:hAnsi="Book Antiqua" w:cs="Times New Roman"/>
          <w:sz w:val="24"/>
          <w:szCs w:val="24"/>
          <w:lang w:val="en-US"/>
        </w:rPr>
        <w:t>HF-</w:t>
      </w:r>
      <w:proofErr w:type="spellStart"/>
      <w:r w:rsidR="00F860D9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F860D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E1FC4" w:rsidRPr="005B43D8">
        <w:rPr>
          <w:rFonts w:ascii="Book Antiqua" w:hAnsi="Book Antiqua" w:cs="Times New Roman"/>
          <w:sz w:val="24"/>
          <w:szCs w:val="24"/>
          <w:lang w:val="en-US"/>
        </w:rPr>
        <w:t>applied to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>M1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was </w:t>
      </w:r>
      <w:proofErr w:type="gramStart"/>
      <w:r w:rsidR="00EE7255" w:rsidRPr="005B43D8">
        <w:rPr>
          <w:rFonts w:ascii="Book Antiqua" w:hAnsi="Book Antiqua" w:cs="Times New Roman"/>
          <w:sz w:val="24"/>
          <w:szCs w:val="24"/>
          <w:lang w:val="en-US"/>
        </w:rPr>
        <w:t>confirmed</w:t>
      </w:r>
      <w:r w:rsidR="00E84A6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84A6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23]</w:t>
      </w:r>
      <w:r w:rsidR="00B52D32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Moreover, a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detailed study 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to determine which are the best stimulation </w:t>
      </w:r>
      <w:proofErr w:type="gramStart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>parameters,</w:t>
      </w:r>
      <w:proofErr w:type="gramEnd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 is targeted. </w:t>
      </w:r>
      <w:r w:rsidR="00D51927" w:rsidRPr="005B43D8">
        <w:rPr>
          <w:rFonts w:ascii="Book Antiqua" w:hAnsi="Book Antiqua" w:cs="Times New Roman"/>
          <w:sz w:val="24"/>
          <w:szCs w:val="24"/>
          <w:lang w:val="en-US"/>
        </w:rPr>
        <w:t xml:space="preserve">Studies on image-guided navigation to perform </w:t>
      </w:r>
      <w:proofErr w:type="spellStart"/>
      <w:r w:rsidR="00D51927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D51927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M1 in pain patients have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 provided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evidence 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>that t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he analgesic </w:t>
      </w:r>
      <w:r w:rsidR="008A33D7" w:rsidRPr="005B43D8">
        <w:rPr>
          <w:rFonts w:ascii="Book Antiqua" w:hAnsi="Book Antiqua" w:cs="Times New Roman"/>
          <w:sz w:val="24"/>
          <w:szCs w:val="24"/>
          <w:lang w:val="en-US"/>
        </w:rPr>
        <w:t xml:space="preserve">effect 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proofErr w:type="spellStart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D51927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A33D7" w:rsidRPr="005B43D8">
        <w:rPr>
          <w:rFonts w:ascii="Book Antiqua" w:hAnsi="Book Antiqua" w:cs="Times New Roman"/>
          <w:sz w:val="24"/>
          <w:szCs w:val="24"/>
          <w:lang w:val="en-US"/>
        </w:rPr>
        <w:t xml:space="preserve">links 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with the integrity of the </w:t>
      </w:r>
      <w:proofErr w:type="spellStart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>thalamocortical</w:t>
      </w:r>
      <w:proofErr w:type="spellEnd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>tract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E84A6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104,105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F41C6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 xml:space="preserve"> U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nfortunately, </w:t>
      </w:r>
      <w:r w:rsidR="004B0F45" w:rsidRPr="005B43D8">
        <w:rPr>
          <w:rFonts w:ascii="Book Antiqua" w:hAnsi="Book Antiqua" w:cs="Times New Roman"/>
          <w:sz w:val="24"/>
          <w:szCs w:val="24"/>
          <w:lang w:val="en-US"/>
        </w:rPr>
        <w:t xml:space="preserve">objective indicators of perceived pain, including MEP and RIII, were considered 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>in only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 xml:space="preserve"> two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studies </w:t>
      </w:r>
      <w:proofErr w:type="gramStart"/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>neurophysiological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84A6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15,28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8672F" w:rsidRPr="005B43D8">
        <w:rPr>
          <w:rFonts w:ascii="Book Antiqua" w:hAnsi="Book Antiqua" w:cs="Times New Roman"/>
          <w:sz w:val="24"/>
          <w:szCs w:val="24"/>
          <w:lang w:val="en-US"/>
        </w:rPr>
        <w:t>New extended studies should improve knowledge in this field of research.</w:t>
      </w:r>
    </w:p>
    <w:p w:rsidR="004D7B28" w:rsidRPr="005B43D8" w:rsidRDefault="00F82230" w:rsidP="004C232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Further </w:t>
      </w:r>
      <w:r w:rsidR="00D43A95" w:rsidRPr="005B43D8">
        <w:rPr>
          <w:rFonts w:ascii="Book Antiqua" w:hAnsi="Book Antiqua" w:cs="Times New Roman"/>
          <w:sz w:val="24"/>
          <w:szCs w:val="24"/>
          <w:lang w:val="en-US"/>
        </w:rPr>
        <w:t>rigorously designed studies, particularly of longer courses of stimulation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 xml:space="preserve"> applied on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large 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>population of patients</w:t>
      </w:r>
      <w:r w:rsidR="00D43A95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are required to address the issue.</w:t>
      </w:r>
      <w:r w:rsidR="007A5A9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>F</w:t>
      </w:r>
      <w:r w:rsidR="007A5A90" w:rsidRPr="005B43D8">
        <w:rPr>
          <w:rFonts w:ascii="Book Antiqua" w:hAnsi="Book Antiqua" w:cs="Times New Roman"/>
          <w:sz w:val="24"/>
          <w:szCs w:val="24"/>
          <w:lang w:val="en-US"/>
        </w:rPr>
        <w:t xml:space="preserve">uture evidence may 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>significantly</w:t>
      </w:r>
      <w:r w:rsidR="007A5A90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 xml:space="preserve">confirm the </w:t>
      </w:r>
      <w:r w:rsidR="008D1A3E" w:rsidRPr="005B43D8">
        <w:rPr>
          <w:rFonts w:ascii="Book Antiqua" w:hAnsi="Book Antiqua" w:cs="Times New Roman"/>
          <w:sz w:val="24"/>
          <w:szCs w:val="24"/>
          <w:lang w:val="en-US"/>
        </w:rPr>
        <w:t>current</w:t>
      </w:r>
      <w:r w:rsidR="007A5A90" w:rsidRPr="005B43D8">
        <w:rPr>
          <w:rFonts w:ascii="Book Antiqua" w:hAnsi="Book Antiqua" w:cs="Times New Roman"/>
          <w:sz w:val="24"/>
          <w:szCs w:val="24"/>
          <w:lang w:val="en-US"/>
        </w:rPr>
        <w:t xml:space="preserve"> results.</w:t>
      </w:r>
      <w:r w:rsidR="00145A8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74C12" w:rsidRPr="005B43D8">
        <w:rPr>
          <w:rFonts w:ascii="Book Antiqua" w:hAnsi="Book Antiqua" w:cs="Times New Roman"/>
          <w:sz w:val="24"/>
          <w:szCs w:val="24"/>
          <w:lang w:val="en-US"/>
        </w:rPr>
        <w:t>The main question is whether th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>e clinical</w:t>
      </w:r>
      <w:r w:rsidR="00B74C1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74C12" w:rsidRPr="005B43D8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effect could </w:t>
      </w:r>
      <w:r w:rsidR="008D1A3E" w:rsidRPr="005B43D8">
        <w:rPr>
          <w:rFonts w:ascii="Book Antiqua" w:hAnsi="Book Antiqua" w:cs="Times New Roman"/>
          <w:sz w:val="24"/>
          <w:szCs w:val="24"/>
          <w:lang w:val="en-US"/>
        </w:rPr>
        <w:t>indeed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 xml:space="preserve"> improve the </w:t>
      </w:r>
      <w:r w:rsidR="00B74C12" w:rsidRPr="005B43D8">
        <w:rPr>
          <w:rFonts w:ascii="Book Antiqua" w:hAnsi="Book Antiqua" w:cs="Times New Roman"/>
          <w:sz w:val="24"/>
          <w:szCs w:val="24"/>
          <w:lang w:val="en-US"/>
        </w:rPr>
        <w:t xml:space="preserve">management of patients with </w:t>
      </w:r>
      <w:r w:rsidR="005930FF" w:rsidRPr="005B43D8">
        <w:rPr>
          <w:rFonts w:ascii="Book Antiqua" w:hAnsi="Book Antiqua" w:cs="Times New Roman"/>
          <w:sz w:val="24"/>
          <w:szCs w:val="24"/>
          <w:lang w:val="en-US"/>
        </w:rPr>
        <w:t xml:space="preserve">chronic </w:t>
      </w:r>
      <w:r w:rsidR="00B74C12" w:rsidRPr="005B43D8">
        <w:rPr>
          <w:rFonts w:ascii="Book Antiqua" w:hAnsi="Book Antiqua" w:cs="Times New Roman"/>
          <w:sz w:val="24"/>
          <w:szCs w:val="24"/>
          <w:lang w:val="en-US"/>
        </w:rPr>
        <w:t xml:space="preserve">pain in daily clinical practice. </w:t>
      </w:r>
    </w:p>
    <w:p w:rsidR="00F06A94" w:rsidRPr="005B43D8" w:rsidRDefault="00F06A94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F176A4" w:rsidRPr="005B43D8" w:rsidRDefault="00F176A4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FUTURE RESEARCH</w:t>
      </w:r>
      <w:r w:rsidR="007F0D51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DIRECTIONS</w:t>
      </w:r>
    </w:p>
    <w:p w:rsidR="008D6BC1" w:rsidRPr="005B43D8" w:rsidRDefault="004C3EE7" w:rsidP="00DF143E">
      <w:pPr>
        <w:spacing w:after="0" w:line="360" w:lineRule="auto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The conclusions of our analysis</w:t>
      </w:r>
      <w:r w:rsidR="00D414B0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414B0" w:rsidRPr="005B43D8">
        <w:rPr>
          <w:rFonts w:ascii="Book Antiqua" w:hAnsi="Book Antiqua" w:cs="Times New Roman"/>
          <w:sz w:val="24"/>
          <w:szCs w:val="24"/>
          <w:lang w:val="en-US"/>
        </w:rPr>
        <w:t xml:space="preserve">related to the 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actual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literature data on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>for</w:t>
      </w:r>
      <w:r w:rsidR="00934EF0" w:rsidRPr="005B43D8">
        <w:rPr>
          <w:rFonts w:ascii="Book Antiqua" w:hAnsi="Book Antiqua" w:cs="Times New Roman"/>
          <w:sz w:val="24"/>
          <w:szCs w:val="24"/>
          <w:lang w:val="en-US"/>
        </w:rPr>
        <w:t xml:space="preserve"> chronic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pain</w:t>
      </w:r>
      <w:r w:rsidR="00D414B0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34EF0" w:rsidRPr="005B43D8">
        <w:rPr>
          <w:rFonts w:ascii="Book Antiqua" w:hAnsi="Book Antiqua" w:cs="Times New Roman"/>
          <w:sz w:val="24"/>
          <w:szCs w:val="24"/>
          <w:lang w:val="en-US"/>
        </w:rPr>
        <w:t xml:space="preserve">match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with those </w:t>
      </w:r>
      <w:r w:rsidR="00934EF0" w:rsidRPr="005B43D8">
        <w:rPr>
          <w:rFonts w:ascii="Book Antiqua" w:hAnsi="Book Antiqua" w:cs="Times New Roman"/>
          <w:sz w:val="24"/>
          <w:szCs w:val="24"/>
          <w:lang w:val="en-US"/>
        </w:rPr>
        <w:t xml:space="preserve">suggested </w:t>
      </w:r>
      <w:r w:rsidR="00A311C5" w:rsidRPr="005B43D8">
        <w:rPr>
          <w:rFonts w:ascii="Book Antiqua" w:hAnsi="Book Antiqua" w:cs="Times New Roman"/>
          <w:sz w:val="24"/>
          <w:szCs w:val="24"/>
          <w:lang w:val="en-US"/>
        </w:rPr>
        <w:t xml:space="preserve">in previous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reviews and meta-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a</w:t>
      </w:r>
      <w:r w:rsidR="00EE7255" w:rsidRPr="005B43D8">
        <w:rPr>
          <w:rFonts w:ascii="Book Antiqua" w:hAnsi="Book Antiqua" w:cs="Times New Roman"/>
          <w:sz w:val="24"/>
          <w:szCs w:val="24"/>
          <w:lang w:val="en-US"/>
        </w:rPr>
        <w:t>nalyses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6,17,23-25,32,106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363E12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proofErr w:type="gramEnd"/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has become a promising therapeutic tool for a variety of neurol</w:t>
      </w:r>
      <w:r w:rsidR="00EE7255" w:rsidRPr="005B43D8">
        <w:rPr>
          <w:rFonts w:ascii="Book Antiqua" w:hAnsi="Book Antiqua" w:cs="Times New Roman"/>
          <w:sz w:val="24"/>
          <w:szCs w:val="24"/>
          <w:lang w:val="en-US"/>
        </w:rPr>
        <w:t>ogical and psychiatric diseases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107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06368" w:rsidRPr="005B43D8">
        <w:rPr>
          <w:rFonts w:ascii="Book Antiqua" w:hAnsi="Book Antiqua" w:cs="Times New Roman"/>
          <w:sz w:val="24"/>
          <w:szCs w:val="24"/>
          <w:lang w:val="en-US"/>
        </w:rPr>
        <w:t xml:space="preserve">Different types of </w:t>
      </w:r>
      <w:r w:rsidR="00C23DA9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NP</w:t>
      </w:r>
      <w:r w:rsidR="00F06368" w:rsidRPr="005B43D8">
        <w:rPr>
          <w:rFonts w:ascii="Book Antiqua" w:hAnsi="Book Antiqua" w:cs="Times New Roman"/>
          <w:sz w:val="24"/>
          <w:szCs w:val="24"/>
          <w:lang w:val="en-US"/>
        </w:rPr>
        <w:t xml:space="preserve"> resp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 xml:space="preserve">ond to </w:t>
      </w:r>
      <w:proofErr w:type="spellStart"/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, and this is produc</w:t>
      </w:r>
      <w:r w:rsidR="00F06368" w:rsidRPr="005B43D8">
        <w:rPr>
          <w:rFonts w:ascii="Book Antiqua" w:hAnsi="Book Antiqua" w:cs="Times New Roman"/>
          <w:sz w:val="24"/>
          <w:szCs w:val="24"/>
          <w:lang w:val="en-US"/>
        </w:rPr>
        <w:t xml:space="preserve">ing a fast growth 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in</w:t>
      </w:r>
      <w:r w:rsidR="00F06368" w:rsidRPr="005B43D8">
        <w:rPr>
          <w:rFonts w:ascii="Book Antiqua" w:hAnsi="Book Antiqua" w:cs="Times New Roman"/>
          <w:sz w:val="24"/>
          <w:szCs w:val="24"/>
          <w:lang w:val="en-US"/>
        </w:rPr>
        <w:t xml:space="preserve"> researchers interested 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in</w:t>
      </w:r>
      <w:r w:rsidR="00174945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174945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174945" w:rsidRPr="005B43D8">
        <w:rPr>
          <w:rFonts w:ascii="Book Antiqua" w:hAnsi="Book Antiqua" w:cs="Times New Roman"/>
          <w:sz w:val="24"/>
          <w:szCs w:val="24"/>
          <w:lang w:val="en-US"/>
        </w:rPr>
        <w:t xml:space="preserve"> for clinical purposes</w:t>
      </w:r>
      <w:r w:rsidR="00D04E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6,26,108-110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C531B6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62DF0" w:rsidRPr="005B43D8">
        <w:rPr>
          <w:rFonts w:ascii="Book Antiqua" w:hAnsi="Book Antiqua" w:cs="Times New Roman"/>
          <w:sz w:val="24"/>
          <w:szCs w:val="24"/>
          <w:lang w:val="en-US"/>
        </w:rPr>
        <w:t>Unfortunately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 at the current time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the </w:t>
      </w:r>
      <w:r w:rsidR="00934EF0" w:rsidRPr="005B43D8">
        <w:rPr>
          <w:rFonts w:ascii="Book Antiqua" w:hAnsi="Book Antiqua" w:cs="Times New Roman"/>
          <w:sz w:val="24"/>
          <w:szCs w:val="24"/>
          <w:lang w:val="en-US"/>
        </w:rPr>
        <w:t xml:space="preserve">lack 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>large studies</w:t>
      </w:r>
      <w:r w:rsidR="00D414B0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B14C7" w:rsidRPr="005B43D8">
        <w:rPr>
          <w:rFonts w:ascii="Book Antiqua" w:hAnsi="Book Antiqua" w:cs="Times New Roman"/>
          <w:sz w:val="24"/>
          <w:szCs w:val="24"/>
          <w:lang w:val="en-US"/>
        </w:rPr>
        <w:t xml:space="preserve">only </w:t>
      </w:r>
      <w:r w:rsidR="00934EF0" w:rsidRPr="005B43D8">
        <w:rPr>
          <w:rFonts w:ascii="Book Antiqua" w:hAnsi="Book Antiqua" w:cs="Times New Roman"/>
          <w:sz w:val="24"/>
          <w:szCs w:val="24"/>
          <w:lang w:val="en-US"/>
        </w:rPr>
        <w:t xml:space="preserve">careful 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>reco</w:t>
      </w:r>
      <w:r w:rsidR="00174945" w:rsidRPr="005B43D8">
        <w:rPr>
          <w:rFonts w:ascii="Book Antiqua" w:hAnsi="Book Antiqua" w:cs="Times New Roman"/>
          <w:sz w:val="24"/>
          <w:szCs w:val="24"/>
          <w:lang w:val="en-US"/>
        </w:rPr>
        <w:t xml:space="preserve">mmendations of </w:t>
      </w:r>
      <w:proofErr w:type="spellStart"/>
      <w:r w:rsidR="00174945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174945" w:rsidRPr="005B43D8">
        <w:rPr>
          <w:rFonts w:ascii="Book Antiqua" w:hAnsi="Book Antiqua" w:cs="Times New Roman"/>
          <w:sz w:val="24"/>
          <w:szCs w:val="24"/>
          <w:lang w:val="en-US"/>
        </w:rPr>
        <w:t xml:space="preserve"> can be </w:t>
      </w:r>
      <w:proofErr w:type="gramStart"/>
      <w:r w:rsidR="00D34FD2" w:rsidRPr="005B43D8">
        <w:rPr>
          <w:rFonts w:ascii="Book Antiqua" w:hAnsi="Book Antiqua" w:cs="Times New Roman"/>
          <w:sz w:val="24"/>
          <w:szCs w:val="24"/>
          <w:lang w:val="en-US"/>
        </w:rPr>
        <w:t>suggested</w:t>
      </w:r>
      <w:r w:rsidR="004734EF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2725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1,</w:t>
      </w:r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6</w:t>
      </w:r>
      <w:r w:rsidR="004734EF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734EF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efficacy of a single </w:t>
      </w:r>
      <w:r w:rsidR="00934EF0" w:rsidRPr="005B43D8">
        <w:rPr>
          <w:rFonts w:ascii="Book Antiqua" w:hAnsi="Book Antiqua" w:cs="Times New Roman"/>
          <w:sz w:val="24"/>
          <w:szCs w:val="24"/>
          <w:lang w:val="en-US"/>
        </w:rPr>
        <w:t>HF-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session persist</w:t>
      </w:r>
      <w:r w:rsidR="00D34FD2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for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 xml:space="preserve"> some</w:t>
      </w:r>
      <w:r w:rsidR="00C75701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days</w:t>
      </w:r>
      <w:r w:rsidR="00A71099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A71099" w:rsidRPr="005B43D8">
        <w:rPr>
          <w:rFonts w:ascii="Book Antiqua" w:hAnsi="Book Antiqua" w:cs="Times New Roman"/>
          <w:sz w:val="24"/>
          <w:szCs w:val="24"/>
          <w:lang w:val="en-US"/>
        </w:rPr>
        <w:t xml:space="preserve">it could extend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D34FD2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repetition of </w:t>
      </w:r>
      <w:proofErr w:type="gramStart"/>
      <w:r w:rsidR="00D34FD2" w:rsidRPr="005B43D8">
        <w:rPr>
          <w:rFonts w:ascii="Book Antiqua" w:hAnsi="Book Antiqua" w:cs="Times New Roman"/>
          <w:sz w:val="24"/>
          <w:szCs w:val="24"/>
          <w:lang w:val="en-US"/>
        </w:rPr>
        <w:t>sessions</w:t>
      </w:r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1]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>Moreover, t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>he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>best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stimulation </w:t>
      </w:r>
      <w:r w:rsidR="006577DF" w:rsidRPr="005B43D8">
        <w:rPr>
          <w:rFonts w:ascii="Book Antiqua" w:hAnsi="Book Antiqua" w:cs="Times New Roman"/>
          <w:sz w:val="24"/>
          <w:szCs w:val="24"/>
          <w:lang w:val="en-US"/>
        </w:rPr>
        <w:t xml:space="preserve">settings may be 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yet to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determined. </w:t>
      </w:r>
    </w:p>
    <w:p w:rsidR="00427F63" w:rsidRPr="005B43D8" w:rsidRDefault="00C75701" w:rsidP="004C232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Studies including neurophysiological 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>evaluation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of the 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>effect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s of the 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 xml:space="preserve">cortex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TMS in other brain regions through the use of imaging and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electrophysiologic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techniques (such as electroencephalography</w:t>
      </w:r>
      <w:r w:rsidR="00274303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magnetoencephalography</w:t>
      </w:r>
      <w:r w:rsidR="00274303" w:rsidRPr="005B43D8">
        <w:rPr>
          <w:rFonts w:ascii="Book Antiqua" w:hAnsi="Book Antiqua" w:cs="Times New Roman"/>
          <w:sz w:val="24"/>
          <w:szCs w:val="24"/>
          <w:lang w:val="en-US"/>
        </w:rPr>
        <w:t>, MRI navigated TMS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>) coul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d add value at the understanding of the mec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h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an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i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sm of action of 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proofErr w:type="gramStart"/>
      <w:r w:rsidR="004A2442" w:rsidRPr="004A2442">
        <w:rPr>
          <w:rFonts w:ascii="Book Antiqua" w:hAnsi="Book Antiqua" w:cs="Times New Roman"/>
          <w:sz w:val="24"/>
          <w:szCs w:val="24"/>
          <w:lang w:val="en-US"/>
        </w:rPr>
        <w:t>technique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111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A4F81" w:rsidRPr="005B43D8">
        <w:rPr>
          <w:rFonts w:ascii="Book Antiqua" w:hAnsi="Book Antiqua" w:cs="Times New Roman" w:hint="eastAsia"/>
          <w:sz w:val="24"/>
          <w:szCs w:val="24"/>
          <w:lang w:val="en-US" w:eastAsia="zh-CN"/>
        </w:rPr>
        <w:t>N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 xml:space="preserve">ew TMS machines 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 xml:space="preserve">have 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>allow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ed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 xml:space="preserve"> the administration of pulses more focally and at higher frequencies. 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>Moreover, f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>rameless stereotactic systems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 xml:space="preserve"> have been developed, permitting the </w:t>
      </w:r>
      <w:r w:rsidR="008D6BC1" w:rsidRPr="005B43D8">
        <w:rPr>
          <w:rFonts w:ascii="Book Antiqua" w:hAnsi="Book Antiqua" w:cs="Times New Roman"/>
          <w:sz w:val="24"/>
          <w:szCs w:val="24"/>
          <w:lang w:val="en-US"/>
        </w:rPr>
        <w:t>identification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specific location in the desired brain target and the precise and comparable placing of the coil during different TMS </w:t>
      </w:r>
      <w:proofErr w:type="gramStart"/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>session</w:t>
      </w:r>
      <w:r w:rsidR="000C6B3B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112-114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DC0522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D9021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4D7B28" w:rsidRPr="005B43D8" w:rsidRDefault="00154618" w:rsidP="004C2328">
      <w:pPr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In future, 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therapeutic </w:t>
      </w:r>
      <w:r w:rsidR="00C75701" w:rsidRPr="005B43D8">
        <w:rPr>
          <w:rFonts w:ascii="Book Antiqua" w:hAnsi="Book Antiqua" w:cs="Times New Roman"/>
          <w:sz w:val="24"/>
          <w:szCs w:val="24"/>
          <w:lang w:val="en-US"/>
        </w:rPr>
        <w:t>studies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need 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to define the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correct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>utilization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proofErr w:type="spellStart"/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the </w:t>
      </w:r>
      <w:r w:rsidR="00C75701" w:rsidRPr="005B43D8">
        <w:rPr>
          <w:rFonts w:ascii="Book Antiqua" w:hAnsi="Book Antiqua" w:cs="Times New Roman"/>
          <w:sz w:val="24"/>
          <w:szCs w:val="24"/>
          <w:lang w:val="en-US"/>
        </w:rPr>
        <w:t xml:space="preserve">clinical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practice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 xml:space="preserve"> for chronic pain,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above all if the 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 xml:space="preserve">long-term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effect exist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2896" w:rsidRPr="005B43D8">
        <w:rPr>
          <w:rFonts w:ascii="Book Antiqua" w:hAnsi="Book Antiqua" w:cs="Times New Roman"/>
          <w:sz w:val="24"/>
          <w:szCs w:val="24"/>
          <w:lang w:val="en-US"/>
        </w:rPr>
        <w:t>Moreover, s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tudies of </w:t>
      </w:r>
      <w:proofErr w:type="spellStart"/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 in other diseases associated with chronic pain, such as osteoarthritis, bladder pain syndrome and</w:t>
      </w:r>
      <w:r w:rsidR="00414010" w:rsidRPr="005B43D8">
        <w:rPr>
          <w:rFonts w:ascii="Book Antiqua" w:hAnsi="Book Antiqua" w:cs="Times New Roman"/>
          <w:sz w:val="24"/>
          <w:szCs w:val="24"/>
          <w:lang w:val="en-US"/>
        </w:rPr>
        <w:t xml:space="preserve"> post-stroke pain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, c</w:t>
      </w:r>
      <w:r w:rsidR="002B2A32" w:rsidRPr="005B43D8">
        <w:rPr>
          <w:rFonts w:ascii="Book Antiqua" w:hAnsi="Book Antiqua" w:cs="Times New Roman"/>
          <w:sz w:val="24"/>
          <w:szCs w:val="24"/>
          <w:lang w:val="en-US"/>
        </w:rPr>
        <w:t xml:space="preserve">ould be of interest. 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Finally, if </w:t>
      </w:r>
      <w:proofErr w:type="spellStart"/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become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a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prove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n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method for the treatment of chronic pain,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>develop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ment of a</w:t>
      </w:r>
      <w:r w:rsidR="006330C2" w:rsidRPr="005B43D8">
        <w:rPr>
          <w:rFonts w:ascii="Book Antiqua" w:hAnsi="Book Antiqua" w:cs="Times New Roman"/>
          <w:sz w:val="24"/>
          <w:szCs w:val="24"/>
          <w:lang w:val="en-US"/>
        </w:rPr>
        <w:t xml:space="preserve"> h</w:t>
      </w:r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ome-based </w:t>
      </w:r>
      <w:proofErr w:type="spellStart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4D7B28" w:rsidRPr="005B43D8">
        <w:rPr>
          <w:rFonts w:ascii="Book Antiqua" w:hAnsi="Book Antiqua" w:cs="Times New Roman"/>
          <w:sz w:val="24"/>
          <w:szCs w:val="24"/>
          <w:lang w:val="en-US"/>
        </w:rPr>
        <w:t xml:space="preserve"> system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will be </w:t>
      </w:r>
      <w:proofErr w:type="gramStart"/>
      <w:r w:rsidRPr="005B43D8">
        <w:rPr>
          <w:rFonts w:ascii="Book Antiqua" w:hAnsi="Book Antiqua" w:cs="Times New Roman"/>
          <w:sz w:val="24"/>
          <w:szCs w:val="24"/>
          <w:lang w:val="en-US"/>
        </w:rPr>
        <w:t>necessary</w:t>
      </w:r>
      <w:r w:rsidR="005D436B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04E96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</w:t>
      </w:r>
      <w:r w:rsidR="007A3127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</w:t>
      </w:r>
      <w:r w:rsidR="00275FB1" w:rsidRPr="005B43D8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F724D1" w:rsidRPr="005B43D8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E65ADF" w:rsidRPr="005B43D8" w:rsidRDefault="00EF4FBF" w:rsidP="004C2328">
      <w:pPr>
        <w:autoSpaceDE w:val="0"/>
        <w:autoSpaceDN w:val="0"/>
        <w:adjustRightInd w:val="0"/>
        <w:spacing w:after="0" w:line="360" w:lineRule="auto"/>
        <w:ind w:firstLineChars="100" w:firstLine="240"/>
        <w:contextualSpacing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Active research in 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>pain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is still taking place and has the potential to provide useful data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C6CF4" w:rsidRPr="005B43D8">
        <w:rPr>
          <w:rFonts w:ascii="Book Antiqua" w:hAnsi="Book Antiqua" w:cs="Times New Roman"/>
          <w:i/>
          <w:sz w:val="24"/>
          <w:szCs w:val="24"/>
          <w:lang w:val="en-US"/>
        </w:rPr>
        <w:t>(</w:t>
      </w:r>
      <w:r w:rsidR="00D1059C" w:rsidRPr="005B43D8">
        <w:rPr>
          <w:rFonts w:ascii="Book Antiqua" w:hAnsi="Book Antiqua" w:cs="Times New Roman"/>
          <w:sz w:val="24"/>
          <w:szCs w:val="24"/>
          <w:lang w:val="en-US"/>
        </w:rPr>
        <w:t xml:space="preserve">31 open studies </w:t>
      </w:r>
      <w:r w:rsidR="00072A07" w:rsidRPr="005B43D8">
        <w:rPr>
          <w:rFonts w:ascii="Book Antiqua" w:hAnsi="Book Antiqua" w:cs="Times New Roman"/>
          <w:sz w:val="24"/>
          <w:szCs w:val="24"/>
          <w:lang w:val="en-US"/>
        </w:rPr>
        <w:t xml:space="preserve">on TMS and pain </w:t>
      </w:r>
      <w:r w:rsidR="00D1059C" w:rsidRPr="005B43D8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="00D1059C" w:rsidRPr="005B43D8">
        <w:rPr>
          <w:rStyle w:val="HTMLCite"/>
          <w:rFonts w:ascii="Book Antiqua" w:hAnsi="Book Antiqua" w:cs="Times New Roman"/>
          <w:sz w:val="24"/>
          <w:szCs w:val="24"/>
          <w:lang w:val="en-US"/>
        </w:rPr>
        <w:t>https://clinical</w:t>
      </w:r>
      <w:r w:rsidR="00D1059C" w:rsidRPr="005B43D8">
        <w:rPr>
          <w:rStyle w:val="HTMLCite"/>
          <w:rFonts w:ascii="Book Antiqua" w:hAnsi="Book Antiqua" w:cs="Times New Roman"/>
          <w:bCs/>
          <w:sz w:val="24"/>
          <w:szCs w:val="24"/>
          <w:lang w:val="en-US"/>
        </w:rPr>
        <w:t>trials</w:t>
      </w:r>
      <w:r w:rsidR="00D1059C" w:rsidRPr="005B43D8">
        <w:rPr>
          <w:rStyle w:val="HTMLCite"/>
          <w:rFonts w:ascii="Book Antiqua" w:hAnsi="Book Antiqua" w:cs="Times New Roman"/>
          <w:sz w:val="24"/>
          <w:szCs w:val="24"/>
          <w:lang w:val="en-US"/>
        </w:rPr>
        <w:t>.</w:t>
      </w:r>
      <w:r w:rsidR="00D1059C" w:rsidRPr="005B43D8">
        <w:rPr>
          <w:rStyle w:val="HTMLCite"/>
          <w:rFonts w:ascii="Book Antiqua" w:hAnsi="Book Antiqua" w:cs="Times New Roman"/>
          <w:bCs/>
          <w:sz w:val="24"/>
          <w:szCs w:val="24"/>
          <w:lang w:val="en-US"/>
        </w:rPr>
        <w:t>gov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>)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.</w:t>
      </w:r>
      <w:r w:rsidRPr="005B43D8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Based on th</w:t>
      </w:r>
      <w:r w:rsidR="00F06A94" w:rsidRPr="005B43D8">
        <w:rPr>
          <w:rFonts w:ascii="Book Antiqua" w:hAnsi="Book Antiqua" w:cs="Times New Roman"/>
          <w:sz w:val="24"/>
          <w:szCs w:val="24"/>
          <w:lang w:val="en-US"/>
        </w:rPr>
        <w:t>is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new research</w:t>
      </w:r>
      <w:r w:rsidR="00072A07" w:rsidRPr="005B43D8">
        <w:rPr>
          <w:rFonts w:ascii="Book Antiqua" w:hAnsi="Book Antiqua" w:cs="Times New Roman"/>
          <w:sz w:val="24"/>
          <w:szCs w:val="24"/>
          <w:lang w:val="en-US"/>
        </w:rPr>
        <w:t>,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2A07" w:rsidRPr="005B43D8">
        <w:rPr>
          <w:rFonts w:ascii="Book Antiqua" w:hAnsi="Book Antiqua" w:cs="Times New Roman"/>
          <w:sz w:val="24"/>
          <w:szCs w:val="24"/>
          <w:lang w:val="en-US"/>
        </w:rPr>
        <w:t>novel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therapeutic guidelines may be established in future. Apart from its potential clinical role,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is a valuable probe of brain function that can be used to investigate the neural circuitry. This additional knowledge might help in </w:t>
      </w:r>
      <w:r w:rsidR="00F96E3D" w:rsidRPr="005B43D8">
        <w:rPr>
          <w:rFonts w:ascii="Book Antiqua" w:hAnsi="Book Antiqua" w:cs="Times New Roman"/>
          <w:sz w:val="24"/>
          <w:szCs w:val="24"/>
          <w:lang w:val="en-US"/>
        </w:rPr>
        <w:t xml:space="preserve">the development of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new treatments. </w:t>
      </w:r>
      <w:proofErr w:type="spellStart"/>
      <w:proofErr w:type="gramStart"/>
      <w:r w:rsidR="00B57BE9" w:rsidRPr="005B43D8">
        <w:rPr>
          <w:rFonts w:ascii="Book Antiqua" w:hAnsi="Book Antiqua" w:cs="Times New Roman"/>
          <w:sz w:val="24"/>
          <w:szCs w:val="24"/>
          <w:lang w:val="en-US"/>
        </w:rPr>
        <w:lastRenderedPageBreak/>
        <w:t>rTMS</w:t>
      </w:r>
      <w:proofErr w:type="spellEnd"/>
      <w:proofErr w:type="gramEnd"/>
      <w:r w:rsidR="00B57BE9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>is non-invasive and can be applied to a</w:t>
      </w:r>
      <w:r w:rsidR="00B57BE9" w:rsidRPr="005B43D8">
        <w:rPr>
          <w:rFonts w:ascii="Book Antiqua" w:hAnsi="Book Antiqua" w:cs="Times New Roman"/>
          <w:sz w:val="24"/>
          <w:szCs w:val="24"/>
          <w:lang w:val="en-US"/>
        </w:rPr>
        <w:t>ny patient with drug-resistant NP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 xml:space="preserve"> who could be </w:t>
      </w:r>
      <w:r w:rsidR="00B57BE9" w:rsidRPr="005B43D8">
        <w:rPr>
          <w:rFonts w:ascii="Book Antiqua" w:hAnsi="Book Antiqua" w:cs="Times New Roman"/>
          <w:sz w:val="24"/>
          <w:szCs w:val="24"/>
          <w:lang w:val="en-US"/>
        </w:rPr>
        <w:t>aspirant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 xml:space="preserve"> for the </w:t>
      </w:r>
      <w:r w:rsidR="00B57BE9" w:rsidRPr="005B43D8">
        <w:rPr>
          <w:rFonts w:ascii="Book Antiqua" w:hAnsi="Book Antiqua" w:cs="Times New Roman"/>
          <w:sz w:val="24"/>
          <w:szCs w:val="24"/>
          <w:lang w:val="en-US"/>
        </w:rPr>
        <w:t>insertion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 xml:space="preserve"> of a cortical stimulator. </w:t>
      </w:r>
      <w:r w:rsidR="00F96E3D" w:rsidRPr="005B43D8">
        <w:rPr>
          <w:rFonts w:ascii="Book Antiqua" w:hAnsi="Book Antiqua" w:cs="Times New Roman"/>
          <w:sz w:val="24"/>
          <w:szCs w:val="24"/>
          <w:lang w:val="en-US"/>
        </w:rPr>
        <w:t xml:space="preserve">In addition, further </w:t>
      </w:r>
      <w:r w:rsidR="006C6CF4" w:rsidRPr="005B43D8">
        <w:rPr>
          <w:rFonts w:ascii="Book Antiqua" w:hAnsi="Book Antiqua" w:cs="Times New Roman"/>
          <w:sz w:val="24"/>
          <w:szCs w:val="24"/>
          <w:lang w:val="en-US"/>
        </w:rPr>
        <w:t>s</w:t>
      </w:r>
      <w:r w:rsidR="00E65ADF" w:rsidRPr="005B43D8">
        <w:rPr>
          <w:rFonts w:ascii="Book Antiqua" w:hAnsi="Book Antiqua" w:cs="Times New Roman"/>
          <w:sz w:val="24"/>
          <w:szCs w:val="24"/>
          <w:lang w:val="en-US"/>
        </w:rPr>
        <w:t xml:space="preserve">tudies using maintenance sessions of </w:t>
      </w:r>
      <w:proofErr w:type="spellStart"/>
      <w:r w:rsidR="00E65ADF" w:rsidRPr="005B43D8">
        <w:rPr>
          <w:rFonts w:ascii="Book Antiqua" w:hAnsi="Book Antiqua" w:cs="Times New Roman"/>
          <w:sz w:val="24"/>
          <w:szCs w:val="24"/>
          <w:lang w:val="en-US"/>
        </w:rPr>
        <w:t>rTMS</w:t>
      </w:r>
      <w:proofErr w:type="spellEnd"/>
      <w:r w:rsidR="00E65ADF" w:rsidRPr="005B43D8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53551E" w:rsidRPr="005B43D8">
        <w:rPr>
          <w:rFonts w:ascii="Book Antiqua" w:hAnsi="Book Antiqua" w:cs="Times New Roman"/>
          <w:sz w:val="24"/>
          <w:szCs w:val="24"/>
          <w:lang w:val="en-US"/>
        </w:rPr>
        <w:t>evaluat</w:t>
      </w:r>
      <w:r w:rsidR="00E65ADF" w:rsidRPr="005B43D8">
        <w:rPr>
          <w:rFonts w:ascii="Book Antiqua" w:hAnsi="Book Antiqua" w:cs="Times New Roman"/>
          <w:sz w:val="24"/>
          <w:szCs w:val="24"/>
          <w:lang w:val="en-US"/>
        </w:rPr>
        <w:t xml:space="preserve">ing the </w:t>
      </w:r>
      <w:r w:rsidR="0053551E" w:rsidRPr="005B43D8">
        <w:rPr>
          <w:rFonts w:ascii="Book Antiqua" w:hAnsi="Book Antiqua" w:cs="Times New Roman"/>
          <w:sz w:val="24"/>
          <w:szCs w:val="24"/>
          <w:lang w:val="en-US"/>
        </w:rPr>
        <w:t>multiple</w:t>
      </w:r>
      <w:r w:rsidR="00E65ADF"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3551E" w:rsidRPr="005B43D8">
        <w:rPr>
          <w:rFonts w:ascii="Book Antiqua" w:hAnsi="Book Antiqua" w:cs="Times New Roman"/>
          <w:sz w:val="24"/>
          <w:szCs w:val="24"/>
          <w:lang w:val="en-US"/>
        </w:rPr>
        <w:t>feature</w:t>
      </w:r>
      <w:r w:rsidR="00E65ADF" w:rsidRPr="005B43D8">
        <w:rPr>
          <w:rFonts w:ascii="Book Antiqua" w:hAnsi="Book Antiqua" w:cs="Times New Roman"/>
          <w:sz w:val="24"/>
          <w:szCs w:val="24"/>
          <w:lang w:val="en-US"/>
        </w:rPr>
        <w:t xml:space="preserve">s of chronic pain are needed to </w:t>
      </w:r>
      <w:r w:rsidR="0053551E" w:rsidRPr="005B43D8">
        <w:rPr>
          <w:rFonts w:ascii="Book Antiqua" w:hAnsi="Book Antiqua" w:cs="Times New Roman"/>
          <w:sz w:val="24"/>
          <w:szCs w:val="24"/>
          <w:lang w:val="en-US"/>
        </w:rPr>
        <w:t>give</w:t>
      </w:r>
      <w:r w:rsidR="00E65ADF" w:rsidRPr="005B43D8">
        <w:rPr>
          <w:rFonts w:ascii="Book Antiqua" w:hAnsi="Book Antiqua" w:cs="Times New Roman"/>
          <w:sz w:val="24"/>
          <w:szCs w:val="24"/>
          <w:lang w:val="en-US"/>
        </w:rPr>
        <w:t xml:space="preserve"> a more solid basis for its clinical application</w:t>
      </w:r>
      <w:r w:rsidR="0053551E" w:rsidRPr="005B43D8">
        <w:rPr>
          <w:rFonts w:ascii="Book Antiqua" w:hAnsi="Book Antiqua" w:cs="Times New Roman"/>
          <w:sz w:val="24"/>
          <w:szCs w:val="24"/>
          <w:lang w:val="en-US"/>
        </w:rPr>
        <w:t>s.</w:t>
      </w:r>
    </w:p>
    <w:p w:rsidR="008F537B" w:rsidRPr="005B43D8" w:rsidRDefault="008F537B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471E49" w:rsidRPr="005B43D8" w:rsidRDefault="00763B8A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A</w:t>
      </w:r>
      <w:r w:rsidR="00471E49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CKNOWLEDGMENTS </w:t>
      </w:r>
    </w:p>
    <w:p w:rsidR="008F537B" w:rsidRPr="005B43D8" w:rsidRDefault="00FB1FD3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The authors thank </w:t>
      </w:r>
      <w:proofErr w:type="spellStart"/>
      <w:r w:rsidR="00F85AA1" w:rsidRPr="005B43D8">
        <w:rPr>
          <w:rFonts w:ascii="Book Antiqua" w:hAnsi="Book Antiqua" w:cs="Times New Roman"/>
          <w:sz w:val="24"/>
          <w:szCs w:val="24"/>
          <w:lang w:val="en-US"/>
        </w:rPr>
        <w:t>Ms</w:t>
      </w:r>
      <w:proofErr w:type="spellEnd"/>
      <w:r w:rsidR="00F85AA1" w:rsidRPr="005B43D8">
        <w:rPr>
          <w:rFonts w:ascii="Book Antiqua" w:hAnsi="Book Antiqua" w:cs="Times New Roman"/>
          <w:sz w:val="24"/>
          <w:szCs w:val="24"/>
          <w:lang w:val="en-US"/>
        </w:rPr>
        <w:t xml:space="preserve"> Mali Sion Evans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for English language editing. </w:t>
      </w:r>
    </w:p>
    <w:p w:rsidR="007A3127" w:rsidRPr="005B43D8" w:rsidRDefault="007A3127">
      <w:pPr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:rsidR="008F537B" w:rsidRPr="004C2328" w:rsidRDefault="008F537B" w:rsidP="004C232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C2328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REFERENCES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André-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Obadia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Antal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Ayache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Baeken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Benninger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Cantello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Cincotta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de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Carvalho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De Ridder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Devanne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Di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Lazzaro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Filipovi</w:t>
      </w:r>
      <w:r w:rsidRPr="004C2328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ć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SR, Hummel FC,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Jääskeläinen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SK,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Kimiskidis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VK, Koch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Langguth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Nyffeler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Oliviero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Padberg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Poulet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Rossi S, Rossini PM, Rothwell JC,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Schönfeldt-Lecuona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Siebner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Slotema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CW, Stagg CJ,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Valls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-Sole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Ziemann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Paulus W, Garcia-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Larrea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L. Evidence-based guidelines on the therapeutic use of repetitive transcranial magnetic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2150-2206 [PMID: 25034472 DOI: 10.1016/j.clinph.2014.05.021]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Treede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RD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Jensen TS, Campbell JN,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Cruccu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Dostrovsky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JO, Griffin JW, Hansson P, Hughes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Nurmikko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Serra J. Neuropathic pain: redefinition and a grading system for clinical and research purposes.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1630-1635 [PMID: 18003941 DOI: 10.1212/01.wnl.0000282763.29778.59]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Bouhassira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Lantéri-Minet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Attal N, Laurent 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Touboul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Prevalence of chronic pain with neuropathic characteristics in the general population.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380-387 [PMID: 17888574 DOI: 10.1016/j.pain.2007.08.013]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Torrance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Smith BH, Bennett MI, Lee AJ.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epidemiology of chronic pain of predominantly neuropathic origin.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Results from a general population survey.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281-289 [PMID: 16618472 DOI: 10.1016/j.jpain.2005.11.008]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Truini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Cruccu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Pathophysiological mechanisms of neuropathic pain.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27 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S179-S182 [PMID: 16688626 DOI: 10.1007/s10072-006-0597-8]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Cruccu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Aziz TZ, Garcia-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Larrea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Hansson P, Jensen TS,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JP, Simpson BA, Taylor RS.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EFNS guidelines on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neurostimulation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therapy for neuropathic pain.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952-970 [PMID: 17718686 DOI: 10.1111/j.1468-1331.2007.01916.x]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Attal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Cruccu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Baron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Haanpää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Hansson P, Jensen TS,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Nurmikko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; European Federation of Neurological Societies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EFNS guidelines on the pharmacological treatment of neuropathic pain: 2010 revision.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1113-1e88 [PMID: 20402746 DOI: 10.1111/j.1468-1331.2010.02999.x]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Attal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Lanteri-Minet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Laurent 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Fermanian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Bouhassira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The specific disease burden of neuropathic pain: results of a French nationwide survey.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2836-2843 [PMID: 22019149 DOI: 10.1016/j.pain.2011.09.014]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9 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Torrance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Ferguson JA,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Afolabi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Bennett MI,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Serpell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MG, Dunn KM, Smith BH. Neuropathic pain in the community: more under-treated than refractory?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690-699 [PMID: 23485369 DOI: 10.1016/j.pain.2012.12.022]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10 Attal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Cruccu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Haanpaa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Hansson P, Jensen TS,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Nurmikko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Sampaio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Sindrup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Wiffen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P; EFNS Task Force.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EFNS guidelines on pharmacological treatment of neuropathic pain.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2006; 13: 1153–1169 [PMID 17038030 DOI: 10.1111/j.1468-1331.2006.01511.x]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Finnerup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Otto M, McQuay HJ, Jensen TS,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Sindrup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SH. Algorithm for neuropathic pain treatment: an evidence based proposal.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289-305 [PMID: 16213659 DOI: 10.1016/j.pain.2005.08.013]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Treister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Lang M, Klein MM, Oaklander AL. Non-invasive Transcranial Magnetic Stimulation (TMS) of the Motor Cortex for Neuropathic Pain-At the Tipping Point?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Rambam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Maimonides Med 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e0023 [PMID: 24228166 DOI: 10.5041/RMMJ.10130.]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Barker</w:t>
      </w:r>
      <w:proofErr w:type="gram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Jalinous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Freeston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IL.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Non-invasive magnetic stimulation of human motor cortex.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1106-1107 [PMID: 2860322 DOI: 10.1016/S0140-6736(85)92413-4]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Tsubokawa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Katayama Y, Yamamoto T, Hirayama T, Koyama S. Chronic motor cortex stimulation for the treatment of central pain.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Acta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Neurochir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Suppl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(Wien)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137-139 [PMID: 1792954 DOI: 10.1007/978-3-7091-9160-6_37]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Drouot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Ménard-Lefaucheur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Keravel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Nguyen JP.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Motor cortex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restores defective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intracortical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inhibition in chronic neuropathic pain.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1568-1574 [PMID: 17101886 DOI: 10.1212/01.wnl.0000242731.10074.3c]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Fregni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Boggio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PS, Valle AC, Rocha RR, Duarte J, Ferreira MJ, Wagner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Fecteau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Rigonatti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Riberto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Freedman SD,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Pascual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-Leone A.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sham-controlled trial of a 5-day course of repetitive transcranial magnetic stimulation of the unaffected hemisphere in stroke patients.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Stroke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2115-2122 [PMID: 16809569 DOI: 10.1161/01.STR.0000231390.58967.6b]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Leo RJ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Latif T. Repetitive transcranial magnetic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in experimentally induced and chronic neuropathic pain: a review.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453-459 [PMID: 17434804 DOI: 10.1016/j.jpain.2007.01.009]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18 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Rothwell JC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Thompson PD, Day BL, Boyd S, Marsden CD.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Stimulation of the human motor cortex through the scalp.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159-200 [PMID: 2059424 DOI: 10.1113/expphysiol.1991.sp003485]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use of repetitive transcranial magnetic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in chronic neuropathic pain.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0B2F48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117-124 [PMID: 17046606 DOI: 10.1016/j.neucli.2006.08.002]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 </w:t>
      </w:r>
      <w:bookmarkStart w:id="18" w:name="_GoBack"/>
      <w:proofErr w:type="spellStart"/>
      <w:r w:rsidRPr="004A2442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Gilhus</w:t>
      </w:r>
      <w:proofErr w:type="spellEnd"/>
      <w:r w:rsidRPr="004A2442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NE</w:t>
      </w:r>
      <w:bookmarkEnd w:id="18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Barnes MR,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Brainin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European Handbook of Neurological Management.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John Wiley &amp; Sons, 2011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Antal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Ahdab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Ciampi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 Andrade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Fregni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Khedr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Nitsche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Paulus W. The use of repetitive transcranial magnetic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and transcranial direct current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tDCS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to relieve pain.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Stimul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337-344 [PMID: 20633392 DOI: 10.1016/j.brs.2008.07.003]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André-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Obadia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Peyron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Mertens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Mauguière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Laurent B, Garcia-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Larrea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L. Transcranial magnetic stimulation for pain control. Double-blind study of different frequencies against placebo, and correlation with motor cortex stimulation efficacy.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1536-1544 [PMID: 16753335 DOI: 10.1016/j.clinph.2006.03.025]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23 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O'Connell NE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Wand BM, Marston L, Spencer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Desouza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LH.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Non-invasive brain stimulation techniques for chronic pain.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Cochrane Database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Syst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CD008208 [PMID: 24729198 DOI: 10.1002/14651858.CD008208.pub3]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Leung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Donohue M, Xu R, Lee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Khedr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Saitoh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André-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Obadia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Rollnik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Wallace M, Chen R.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for suppressing neuropathic pain: a meta-analysis.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1205-1216 [PMID: 19464959 DOI: 10.1016/j.jpain.2009.03.010]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Khedr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Kotb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Kamel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NF, Ahmed MA,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Sadek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Rothwell JC.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Longlasting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antalgic effects of daily sessions of repetitive transcranial magnetic stimulation in central and peripheral neuropathic pain.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833-838 [PMID: 15897507 DOI: 10.1136/jnnp.2004.055806]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Drouot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Keravel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Nguyen JP. Pain relief induced by repetitive transcranial magnetic stimulation of precentral cortex.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Neuroreport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2963-2965 [PMID: 11588611 DOI: 10.1097/00001756-200109170-00041]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Drouot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Menard-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Zerah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Bendib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Cesaro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Keravel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Nguyen JP. Neurogenic pain relief by repetitive transcranial magnetic cortical stimulation 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depends on the origin and the site of pain.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612-616 [PMID: 15026508 DOI: 10.1136/jnnp.2003.022236]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Onesti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Gabriele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Cambieri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Ceccanti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Raccah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Di Stefano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Biasiotta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Truini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Zangen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H-coil repetitive transcranial magnetic stimulation for pain relief in patients with diabetic neuropathy.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1347-1356 [PMID: 23629867 DOI: 10.1002/j.1532-2149.2013.00320.x]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Passard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Attal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Benadhira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Brasseur L, Saba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Sichere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Perrot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Januel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Bouhassira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Effects of unilateral repetitive transcranial magnetic stimulation of the motor cortex on chronic widespread pain in fibromyalgia.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2661-2670 [PMID: 17872930 DOI: 10.1093/brain/awm189]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Boyer L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Dousset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Roussel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Dossetto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Cammilleri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Piano V,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Khalfa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Mundler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Donnet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Guedj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fibromyalgia: a randomized trial evaluating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QoL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its brain metabolic substrate.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1231-1238 [PMID: 24670891 DOI: 10.1212/WNL.0000000000000280]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31 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Wassermann EM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Lisanby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SH. Therapeutic application of repetitive transcranial magnetic stimulation: a review.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1367-1377 [PMID: 11459676 DOI: 10.1016/S1388-2457(01)00585-5]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Galhardoni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Correia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GS, Araujo 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Yeng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Fernandes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Kaziyama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Marcolin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Bouhassira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Teixeira MJ, de Andrade DC. Repetitive transcranial magnetic stimulation in chronic pain: a review of the literature.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Arch Phys Med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Rehabil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S156-S172 [PMID: 25437106 DOI: 10.1016/j.apmr.2014.11.010]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33 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Picarelli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H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Teixeira MJ, de Andrade DC,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Myczkowski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Luvisotto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Yeng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Fonoff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Pridmore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Marcolin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MA. Repetitive transcranial magnetic stimulation is efficacious as an add-on to pharmacological therapy in complex regional pain syndrome (CRPS) type I.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1203-1210 [PMID: 20430702 DOI: 10.1016/j.jpain.2010.02.006]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34 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Jetté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Côté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Meziane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HB, Mercier C. Effect of single-session repetitive transcranial magnetic stimulation applied over the hand versus leg motor area on pain after spinal cord injury.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Neurorehabil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Neural Repair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636-643 [PMID: 23579183 DOI: 10.1177/1545968313484810]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Defrin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Grunhaus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Zamir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Zeilig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effect of a series of repetitive transcranial magnetic stimulations of the motor cortex on central pain after spinal cord injury.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Arch Phys Med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Rehabil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1574-1580 [PMID: 18047871 DOI: 10.1016/j.apmr.2007.07.025]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36 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Kang BS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Shin HI, Bang MS. Effect of repetitive transcranial magnetic stimulation over the hand motor cortical area on central pain after spinal cord injury.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Arch Phys Med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Rehabil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1766-1771 [PMID: 19801069 DOI: 10.1016/j.apmr.2009.04.008]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37 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Matsumura 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Hirayama T, Yamamoto T. Comparison between pharmacologic evaluation and repetitive transcranial magnetic stimulation-induced analgesia in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poststroke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pain patients.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Neuromodulation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31501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349-54; discussion 354 [PMID: 23311356 DOI: 10.1111/ner.12019]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38 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Mhalla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Baudic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Ciampi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 Andrade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Gautron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Perrot S, Teixeira MJ, Attal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Bouhassira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Long-term maintenance of the analgesic effects of transcranial magnetic stimulation in fibromyalgia.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1478-1485 [PMID: 21397400 DOI: 10.1016/j.pain.2011.01.034]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39 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Lee SJ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Kim DY, Chun MH, Kim YG. The effect of repetitive transcranial magnetic stimulation on fibromyalgia: a randomized sham-controlled trial with 1-mo follow-up.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Phys Med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Rehabil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1077-1085 [PMID: 23159954 DOI: 10.1097/PHM.0b013e3182745a04]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40 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</w:t>
      </w:r>
      <w:r w:rsidRPr="004C2328">
        <w:rPr>
          <w:rFonts w:ascii="Book Antiqua" w:eastAsia="MS Mincho" w:hAnsi="Book Antiqua" w:cs="MS Mincho"/>
          <w:b/>
          <w:bCs/>
          <w:color w:val="000000"/>
          <w:sz w:val="24"/>
          <w:szCs w:val="24"/>
          <w:lang w:val="en-US" w:eastAsia="zh-CN"/>
        </w:rPr>
        <w:t>ı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lmaz 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Kesikburun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</w:t>
      </w:r>
      <w:r w:rsidRPr="004C2328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ş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Tan AK.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effect of repetitive transcranial magnetic stimulation on refractory neuropathic pain in spinal cord injury.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Spinal Cord Med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397-400 [PMID: 24621025 DOI: 10.1179/2045772313Y.0000000172]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Rollnik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JD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Wüstefeld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Däuper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Karst M, Fink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Kossev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Dengler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Repetitive transcranial magnetic stimulation for the treatment of chronic pain - a pilot study.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6-10 [PMID: 12138303 DOI: 10.1159/000064950]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Nizard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Helbert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de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Chauvigny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Nguyen JP.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Non-invasive stimulation therapies for the treatment of refractory pain.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Discov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21-31 [PMID: 22846200]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43 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Fierro 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Tommaso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Giglia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Giglia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Palermo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Brighina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F. Repetitive transcranial magnetic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of the dorsolateral prefrontal cortex (DLPFC) during capsaicin-induced pain: modulatory effects on motor cortex excitability.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31-38 [PMID: 20232062 DOI: 10.1007/s00221-010-2206-6]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44 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Hallett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Transcranial magnetic stimulation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a primer.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187-199 [PMID: 17640522 DOI: 10.1016/j.neuron.2007.06.026]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45 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Cooke SF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Bliss TV.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Plasticity in the human central nervous system.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1659-1673 [PMID: 16672292 DOI: 10.1093/brain/awl082]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46 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Brighina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Piazza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Vitello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Aloisio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Palermo A, Daniele O, Fierro B.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of the prefrontal cortex in the treatment of chronic migraine: a pilot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227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67-71 [PMID: 15546593 DOI: 10.1016/j.jns.2004.08.008]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47 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Conforto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Amaro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Gonçalves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Mercante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Guendler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VZ, Ferreira JR,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Kirschner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CC, Peres MF.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Randomized, proof-of-principle clinical trial of active transcranial magnetic stimulation in chronic migraine.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Cephalalgia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464-472 [PMID: 24326236 DOI: 10.1177/0333102413515340]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48 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Pleger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Janssen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Schwenkreis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Völker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Maier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Tegenthoff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Repetitive transcranial magnetic stimulation of the motor cortex attenuates pain perception in complex regional pain syndrome type I.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Neurosci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Lett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87-90 [PMID: 14746870 DOI: 10.1016/j.neulet.2003.11.037]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49 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Johnson 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Summers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Pridmore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Changes to somatosensory detection and pain thresholds following high frequency repetitive TMS of the motor cortex in individuals suffering from chronic pain.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187-192 [PMID: 16616419 DOI: 10.1016/j.pain.2006.02.030]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50 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Fregni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Potvin K,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Dasilva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Wang X,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Lenkinski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RE, Freedman SD,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Pascual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-Leone A. Clinical effects and brain metabolic correlates in non-invasive cortical neuromodulation for visceral pain.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53-60 [PMID: 20822942 DOI: 10.1016/j.ejpain.2010.08.002]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51 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Melchior C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Gourcerol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Chastan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Verin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Menard JF,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Ducrotte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Leroi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AM. Effect of transcranial magnetic stimulation on rectal sensitivity in irritable bowel syndrome: a randomized, placebo-controlled pilot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Colorectal Dis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O104-O111 [PMID: 24119239 DOI: 10.1111/codi.12450]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52 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Avery DH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Zarkowski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Krashin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Rho WK,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Wajdik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Joesch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Haynor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DR, Buchwald D, Roy-Byrne P. Transcranial magnetic stimulation in the treatment of chronic widespread pain: a randomized controlled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ECT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57-66 [PMID: 24755729 DOI: 10.1097/YCT.0000000000000125]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53 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Sommer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Alfaro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Rummel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Speck S, Lang N, Tings T, Paulus W. Half sine, monophasic and biphasic transcranial magnetic stimulation of the human motor cortex.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838-844 [PMID: 16495145 DOI: 10.1016/j.clinph.2005.10.029]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54 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Arai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Okabe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Furubayashi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Terao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Yuasa K,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Ugawa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Comparison between short train, monophasic and biphasic repetitive transcranial magnetic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of the human motor cortex.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605-613 [PMID: 15721074 DOI: 10.1016/j.clinph.2004.09.020]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55 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Di 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Lazzaro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V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Oliviero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Mazzone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Insola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Pilato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Saturno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Dileone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Tonali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PA, Rothwell JC.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Direct demonstration of the effects of repetitive transcranial magnetic stimulation on the excitability of the human motor cortex.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549-553 [PMID: 12037639 DOI: 10.1007/s00221-002-1106-9]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Cruccu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Manfredi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Descending volley after electrical and magnetic transcranial stimulation in man.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Neurosci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Lett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54-58 [PMID: 2385364 DOI: 10.1016/0304-3940(90)90321-Y]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57 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Di 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Lazzaro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V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Oliviero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Pilato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Saturno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Dileone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Mazzone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Insola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Tonali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PA, Rothwell JC.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physiological basis of transcranial motor cortex stimulation in conscious humans.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255-266 [PMID: 14744565 DOI: 10.1016/j.clinph.2003.10.009]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58 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Cruccu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Priori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Manfredi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Corticospinal potentials after transcranial stimulation in humans.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1989;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970-974 [PMID: 2552023 DOI: 10.1136/jnnp.52.8.970]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Gilio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Conte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Vanacore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Frasca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Excitatory and inhibitory after-effects after repetitive magnetic transcranial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in normal subjects.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588-593 [PMID: 16900360 DOI: 10.1007/s00221-006-0638-9]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60 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Brighina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Tommaso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Giglia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Scalia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Cosentino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Puma A, Panetta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Giglia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Fierro B. Modulation of pain perception by transcranial magnetic stimulation of left prefrontal cortex.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Headache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185-191 [PMID: 21350791 DOI: 10.1007/s10194-011-0322-8]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61 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Taylor JJ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Borckardt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JJ, George MS. Endogenous opioids mediate left dorsolateral prefrontal cortex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-induced analgesia.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1219-1225 [PMID: 22444187 DOI: 10.1016/j.pain.2012.02.030]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Zunhammer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Busch V,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Griesbach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Landgrebe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Hajak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Langguth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over the cerebellum modulates temperature detection and pain thresholds through peripheral mechanisms.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Stimul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210-7.e1 [PMID: 22032736 DOI: 10.1016/j.brs.2010.11.002]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63 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Short EB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Borckardt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JJ, Anderson BS, Frohman H, Beam W, Reeves ST, George MS. Ten sessions of adjunctive left prefrontal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significantly reduces fibromyalgia pain: a randomized, controlled pilot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2477-2484 [PMID: 21764215 DOI: 10.1016/j.pain.2011.05.033]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64 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Pascual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-Leone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Tormos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Keenan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Tarazona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Cañete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Catalá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MD.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Study and modulation of human cortical excitability with transcranial magnetic stimulation.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333-343 [PMID: 9736467 DOI: 10.1097/00004691-199807000-00005]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Zangen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Roth Y,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Voller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Hallett M. Transcranial magnetic stimulation of deep brain regions: evidence for efficacy of the H-coil.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775-779 [PMID: 15792886 DOI: 10.1016/j.clinph.2004.11.008]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66 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Roth 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Amir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Levkovitz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Zangen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Three-dimensional distribution of the electric field induced in the brain by transcranial magnetic stimulation using figure-8 and deep H-coils.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31-38 [PMID: 17277575 DOI: 10.1097/WNP.0b013e31802fa393]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67 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Kranz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Shamim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EA, Lin PT,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Kranz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GS, Hallett M. Transcranial magnetic brain stimulation modulates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blepharospasm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a randomized controlled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1465-1471 [PMID: 20956792 DOI: 10.1212/WNL.0b013e3181f8814d]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68 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Harel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EV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Zangen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Roth Y,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Reti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Braw Y,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Levkovitz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H-coil repetitive transcranial magnetic stimulation for the treatment of bipolar depression: an add-on, safety and feasibility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119-126 [PMID: 20854181 DOI: 10.3109/15622975.2010.510893]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Harel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EV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Rabany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Deutsch L, Bloch Y,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Zangen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Levkovitz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H-coil repetitive transcranial magnetic stimulation for treatment resistant major depressive disorder: An 18-week continuation safety and feasibility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298-306 [PMID: 22313023 DOI: 10.3109/15622975.2011.639802]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70 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Loo CK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Taylor JL,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Gandevia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McDarmont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BN, Mitchell PB,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Sachdev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PS. Transcranial magnetic stimulation (TMS) in controlled treatment studies: are some "sham" forms active?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325-331 [PMID: 10686267 DOI: 10.1016/S0006-3223(99)00285-1]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Lisanby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SH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Gutman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Luber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Schroeder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Sackeim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HA. Sham TMS: intracerebral measurement of the induced electrical field and the induction of motor-evoked 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potentials.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460-463 [PMID: 11274658 DOI: 10.1016/S0006-3223(00)01110-0]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72 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Rossi 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Ferro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Cincotta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Ulivelli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Bartalini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Miniussi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Giovannelli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Passero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real electro-magnetic placebo (REMP) device for sham transcranial magnetic stimulation (TMS).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709-716 [PMID: 17188568 DOI: 10.1016/j.clinph.2006.11.005]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73 </w:t>
      </w:r>
      <w:proofErr w:type="spellStart"/>
      <w:r w:rsidR="0031501E" w:rsidRPr="005B43D8">
        <w:rPr>
          <w:rFonts w:ascii="Book Antiqua" w:hAnsi="Book Antiqua" w:cs="Times New Roman"/>
          <w:b/>
          <w:sz w:val="24"/>
          <w:szCs w:val="24"/>
          <w:lang w:val="en-US"/>
        </w:rPr>
        <w:t>Mennemeier</w:t>
      </w:r>
      <w:proofErr w:type="spellEnd"/>
      <w:r w:rsidR="0031501E" w:rsidRPr="005B43D8">
        <w:rPr>
          <w:rFonts w:ascii="Book Antiqua" w:hAnsi="Book Antiqua" w:cs="Times New Roman"/>
          <w:b/>
          <w:sz w:val="24"/>
          <w:szCs w:val="24"/>
          <w:lang w:val="en-US"/>
        </w:rPr>
        <w:t xml:space="preserve"> M</w:t>
      </w:r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>Triggs</w:t>
      </w:r>
      <w:proofErr w:type="spellEnd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 xml:space="preserve"> W, </w:t>
      </w:r>
      <w:proofErr w:type="spellStart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>Chelette</w:t>
      </w:r>
      <w:proofErr w:type="spellEnd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 xml:space="preserve"> K, Woods A, </w:t>
      </w:r>
      <w:proofErr w:type="spellStart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>Kimbrell</w:t>
      </w:r>
      <w:proofErr w:type="spellEnd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 xml:space="preserve"> T, </w:t>
      </w:r>
      <w:proofErr w:type="spellStart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>Dornhoffer</w:t>
      </w:r>
      <w:proofErr w:type="spellEnd"/>
      <w:r w:rsidR="0031501E" w:rsidRPr="005B43D8">
        <w:rPr>
          <w:rFonts w:ascii="Book Antiqua" w:hAnsi="Book Antiqua" w:cs="Times New Roman"/>
          <w:sz w:val="24"/>
          <w:szCs w:val="24"/>
          <w:lang w:val="en-US"/>
        </w:rPr>
        <w:t xml:space="preserve"> 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Sham Transcranial Magnetic Stimulation Using Electrical Stimulation of the Scalp.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Stimul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168-173 [PMID: 20160893 DOI: 10.1016/j.brs.2009.02.002]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74 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Arana AB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Borckardt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JJ, Ricci R, Anderson B, Li X, Linder KJ, Long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Sackeim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HA, George MS. Focal electrical stimulation as a sham control for repetitive transcranial magnetic stimulation: Does it truly mimic the cutaneous sensation and pain of active prefrontal repetitive transcranial magnetic stimulation?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Stimul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44-51 [PMID: 19424459 DOI: 10.1016/j.brs.2007.08.006]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Pascual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-Leone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Valls-Solé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Wassermann EM, Hallett M. Responses to rapid-rate transcranial magnetic stimulation of the human motor cortex.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1994; </w:t>
      </w:r>
      <w:r w:rsidR="0031501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117 (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Pt 4)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847-858 [PMID: 7922470 DOI: 10.1093/brain/117.4.847]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76 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Rumi DO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Gattaz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Rigonatti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SP, Rosa MA,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Fregni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Rosa MO, Mansur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Myczkowski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ML, Moreno RA,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Marcolin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MA. Transcranial magnetic stimulation accelerates the antidepressant effect of amitriptyline in severe depression: a double-blind placebo-controlled study.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162-166 [PMID: 15652875 DOI: 10.1016/j.biopsych.2004.10.029]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77 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 Andrade DC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Mhalla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Adam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Texeira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Bouhassira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Neuropharmacological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basis of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-induced analgesia: the role of endogenous opioids.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320-326 [PMID: 21146300 DOI: 10.1016/j.pain.2010.10.032]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78 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Lorenz 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Minoshima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Casey KL. Keeping pain out of mind: the role of the dorsolateral prefrontal cortex in pain modulation.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1079-1091 [PMID: 12690048 DOI: 10.1093/brain/awg102]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Ziemann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U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Tergau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Wischer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Hildebrandt J, Paulus W. Pharmacological control of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facilitatory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I-wave interaction in the human motor cortex.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paired transcranial magnetic stimulation study.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Electroencephalogr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321-330 [PMID: 9751295 DOI: 10.1016/S0924-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980X(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98)00023-X]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80 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Wu 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Sommer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Tergau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Paulus W. Lasting influence of repetitive transcranial magnetic stimulation on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intracortical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excitability in human subjects.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Neurosci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Lett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37-40 [PMID: 10841985 DOI: 10.1016/S0304-3940(00)01132-0]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81 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Di 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Lazzaro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V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Oliviero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Saturno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Pilato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Insola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Mazzone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Profice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Tonali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Rothwell JC. The effect on corticospinal volleys of reversing the direction of current induced in the motor cortex by transcranial magnetic stimulation.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268-273 [PMID: 11417469 DOI: 10.1007/s002210100722]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Ziemann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U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TMS induced plasticity in human cortex.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Rev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Neurosci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253-266 [PMID: 15526550 DOI: 10.1515/REVNEURO.2004.15.4.253]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83 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Cincotta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Borgheresi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Gambetti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Balestrieri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Rossi 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Zaccara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Ulivelli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Rossi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Civardi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Cantello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Suprathreshold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0.3 Hz repetitive TMS prolongs the cortical silent period: potential implications for therapeutic trials in epilepsy.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1827-1833 [PMID: 14499744 DOI: 10.1016/S1388-2457(03)00181-0]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84 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Daskalakis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ZJ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Möller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Christensen BK, Fitzgerald PB,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Gunraj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Chen R.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effects of repetitive transcranial magnetic stimulation on cortical inhibition in healthy human subjects.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403-412 [PMID: 16683138 DOI: 10.1007/s00221-006-0472-0]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Murase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Rothwell JC,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Kaji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Urushihara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Nakamura K, Murayama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Igasaki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Sakata-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Igasaki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Mima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Ikeda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Shibasaki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Subthreshold low-frequency repetitive transcranial magnetic stimulation over the premotor cortex modulates writer's cramp.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104-115 [PMID: 15483042 DOI: 10.1093/brain/awh315]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Filipovi</w:t>
      </w:r>
      <w:r w:rsidRPr="004C2328">
        <w:rPr>
          <w:rFonts w:ascii="Book Antiqua" w:eastAsia="MS Mincho" w:hAnsi="Book Antiqua" w:cs="MS Mincho"/>
          <w:b/>
          <w:bCs/>
          <w:color w:val="000000"/>
          <w:sz w:val="24"/>
          <w:szCs w:val="24"/>
          <w:lang w:val="en-US" w:eastAsia="zh-CN"/>
        </w:rPr>
        <w:t>ć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Rothwell JC, Bhatia K. Slow (1 Hz) repetitive transcranial magnetic stimulation (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induces a sustained change in cortical excitability in patients with Parkinson's disease.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1129-1137 [PMID: 20350836 DOI: 10.1016/j.clinph.2010.01.031]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87 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Malenka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RC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Bear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MF. LTP and LTD: an embarrassment of riches.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5-21 [PMID: 15450156 DOI: 10.1016/j.neuron.2004.09.012]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88 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Ji RR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Schlaepfer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TE,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Aizenman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CD, Epstein CM,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Qiu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Huang JC, Rupp F. Repetitive transcranial magnetic stimulation activates specific regions in rat brain. </w:t>
      </w:r>
      <w:r w:rsidR="0031501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="0031501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="0031501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1501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="0031501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US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15635-15640 [PMID: 9861022 DOI: 10.1073/pnas.95.26.15635]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Hausmann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Weis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Marksteiner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Hinterhuber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Humpel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Chronic repetitive transcranial magnetic stimulation enhances c-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the parietal cortex and 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hippocampus.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Res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355-362 [PMID: 10762712 DOI: 10.1016/S0169-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328X(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00)00024-3]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90 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Müller MB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Toschi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Kresse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AE, Post A, Keck ME. Long-term repetitive transcranial magnetic stimulation increases the expression of brain-derived neurotrophic factor and cholecystokinin mRNA, but not neuropeptide tyrosine mRNA in specific areas of rat brain.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Neuropsychopharmacology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205-215 [PMID: 10882847 DOI: 10.1016/S0893-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133X(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00)00099-3]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91 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Rothwell 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Burke D, Hicks R, Stephen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Woodforth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Crawford M. Transcranial electrical stimulation of the motor cortex in man: further evidence for the site of activation.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1994; </w:t>
      </w:r>
      <w:r w:rsidR="0031501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481 (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Pt 1)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243-250 [PMID: 7853247 DOI: 10.1113/jphysiol.1994.sp020435]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Rothwell JC, Romeo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Currà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Modugno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Manfredi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Facilitation of muscle evoked responses after repetitive cortical stimulation in man.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79-84 [PMID: 9772114 DOI: 10.1007/s002210050493]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93 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Di 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Lazzaro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V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Oliviero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Tonali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Daniele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Profice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Saturno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Pilato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Masullo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Rothwell JC.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Noninvasive in vivo assessment of cholinergic cortical circuits in AD using transcranial magnetic stimulation.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392-397 [PMID: 12177373 DOI: 10.1212/WNL.59.3.392]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94 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Conte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Frasca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Lorenzano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Synaptic potentiation induced by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effect of lidocaine infusion.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114-117 [PMID: 15940502 DOI: 10.1007/s00221-005-2225-x]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Jennum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Winkel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Fuglsang-Frederiksen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Repetitive magnetic stimulation and motor evoked potentials.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Electroencephalogr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96-101 [PMID: 7537209 DOI: 10.1016/0924-980X(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94)00293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-G]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Romeo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Pedace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Currà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Manfredi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Effects of repetitive cortical stimulation on the silent period evoked by magnetic stimulation.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82-86 [PMID: 10100980 DOI: 10.1007/s002210050661]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97 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Chen 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Studies of human motor physiology with transcranial magnetic stimulation.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Muscle Nerve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Suppl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S26-S32 [PMID: 11135281 DOI: 10.1002/1097-4598]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98 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Romeo 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Pedace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Ozkaynak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Manfredi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Changes in the cortical silent period after repetitive magnetic stimulation of cortical motor areas.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504-510 [PMID: 11156314 DOI: 10.1007/s002210000541]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99 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Modugno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Nakamura Y, MacKinnon CD,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Filipovic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Bestmann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Rothwell JC.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Motor cortex excitability following short trains of repetitive magnetic stimuli.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453-459 [PMID: 11685398 DOI: 10.1007/s002210100843]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100 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Lorenzano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Conte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Fofi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Manfredi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Spread of electrical activity at cortical level after repetitive magnetic stimulation in normal subjects.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186-192 [PMID: 12410333 DOI: 10.1007/s00221-002-1237-z]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Conte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Frasca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Curra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'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Gilio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Manfredi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Berardelli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Antiepileptic drugs and cortical excitability: a study with repetitive transcranial stimulation.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Brain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488-493 [PMID: 14579005 DOI: 10.1007/s00221-003-1685-0]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102 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Ben-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Shachar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Belmaker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Grisaru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Klein E. Transcranial magnetic stimulation induces alterations in brain monoamines.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Neural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Transm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(Vienna)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1997;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191-197 [PMID: 9203081 DOI: 10.1007/BF01273180]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103 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Hoogendam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Ramakers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GM, Di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Lazzaro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V. Physiology of repetitive transcranial magnetic stimulation of the human brain.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Stimul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95-118 [PMID: 20633438 DOI: 10.1016/j.brs.2009.10.005]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104 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Hirayama 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Saitoh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Kishima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Shimokawa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Oshino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Hirata M, Kato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Yoshimine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Reduction of intractable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deafferentation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pain by navigation-guided repetitive transcranial magnetic stimulation of the primary motor cortex.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22-27 [PMID: 16495011 DOI: 10.1016/j.pain.2005.12.001]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Goto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Saitoh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Hashimoto N, Hirata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Kishima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Oshino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Tani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Hosomi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Kakigi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Yoshimine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Diffusion tensor fiber tracking in patients with central post-stroke pain; correlation with efficacy of repetitive transcranial magnetic stimulation.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509-518 [PMID: 19004554 DOI: 10.1016/j.pain.2008.10.009]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Use of repetitive transcranial magnetic stimulation in pain relief.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Expert Rev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Neurother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799-808 [PMID: 18457536 DOI: 10.1586/14737175.8.5.799]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107 </w:t>
      </w:r>
      <w:r w:rsidRPr="004C2328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Wasserman EM,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Epstein CM,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Ziemann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Walsh V, Paus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Lisanby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SH.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Oxford Handbook of Transcranial Stimulation.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Oxford</w:t>
      </w:r>
      <w:r w:rsidR="0031501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Oxford University Press; 2008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108 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Ahmed MA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Mohamed SA, Sayed D. Long-term antalgic effects of repetitive transcranial magnetic stimulation of motor cortex and serum beta-endorphin in patients with phantom pain.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953-958 [PMID: 22080997 DOI: 10.1179/1743132811Y.0000000045]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109 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Hosomi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Shimokawa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Ikoma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Nakamura Y, Sugiyama K,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Ugawa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Uozumi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Yamamoto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Saitoh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Daily repetitive transcranial magnetic stimulation of primary motor cortex for neuropathic pain: a randomized, multicenter, double-blind, crossover, sham-controlled trial.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1065-1072 [PMID: 23623156 DOI: 10.1016/j.pain.2013.03.016]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110 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Ceccanti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Inghilleri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Attilia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Raccah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Fiore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Zangen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Ceccanti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Deep TMS on alcoholics: effects on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cortisolemia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dopamine pathway modulation. </w:t>
      </w: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pilot study.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Can 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Physiol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283-290 [PMID: 25730614 DOI: 10.1139/cjpp-2014-0188]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Kakigi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Inui K, Tamura Y. Electrophysiological studies on human pain perception.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743-763 [PMID: 15792883 DOI: 10.1016/j.clinph.2004.11.016]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Cincotta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Giovannelli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Borgheresi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Balestrieri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Toscani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Zaccara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Carducci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Viggiano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MP, Rossi S. Optically tracked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neuronavigation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increases the stability of hand-held focal coil positioning: evidence from "transcranial" magnetic stimulation-induced electrical field measurements.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Stimul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119-123 [PMID: 20633439 DOI: 10.1016/j.brs.2010.01.001]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113 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Ahdab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Ayache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Brugières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Goujon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Comparison of "standard" and "navigated" procedures of TMS coil positioning over motor, premotor and prefrontal targets in patients with chronic pain and depression.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27-36 [PMID: 20230933 DOI: 10.1016/j.neucli.2010.01.001]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114 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Bashir S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Edwards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Pascual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-Leone A.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Neuronavigation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increases the physiologic and behavioral effects of low-frequency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of primary motor cortex in healthy subjects.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Topogr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54-64 [PMID: 21076861 DOI: 10.1007/s10548-010-0165-7]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Saitoh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Validation and the future of stimulation therapy of the primary motor cortex.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Chir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(Tokyo)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451-456 [PMID: 22850491 DOI: 10.2176/nmc.52.451]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Drouot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Nguyen JP. Interventional neurophysiology for pain control: duration of pain relief following repetitive transcranial magnetic stimulation of the motor cortex.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Neurophysiol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247-252 [PMID: 11601430 DOI: 10.1016/S0987-7053(01)00260-X]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117 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Irlbacher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Kuhnert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Röricht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Meyer BU, Brandt SA. [Central and peripheral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deafferent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pain: therapy with repetitive transcranial magnetic stimulation].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Nervenarzt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1196, 1198-1203 [PMID: 16955313 DOI: 10.1007/s00115-006-2148-1]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118 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Hatem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Nineb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Ménard-Lefaucheur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Wendling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Keravel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Nguyen JP. </w:t>
      </w:r>
      <w:proofErr w:type="spellStart"/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Somatotopic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organization of the analgesic effects of motor cortex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neuropathic pain.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67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1998-2004 [PMID: 17159107 DOI: 10.1212/01.wnl.0000247138.85330.88]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119 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André-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Obadia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Mertens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Gueguen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Peyron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Garcia-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Larrea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L. Pain relief by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differential effect of current flow but no specific action on pain subtypes.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71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833-840 [PMID: 18779511 DOI: 10.1212/01.wnl.0000325481.61471.f0]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120 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Drouot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Ménard-Lefaucheur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Keravel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Nguyen JP.</w:t>
      </w:r>
      <w:proofErr w:type="gram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Motor cortex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rTMS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chronic neuropathic pain: pain relief is associated with thermal sensory perception improvement.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1044-1049 [PMID: 18223016 DOI: 10.1136/jnnp.2007.135327]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121 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Carretero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Martín MJ, Juan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Pradana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ML, Martín B,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Carral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Jimeno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Pareja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Montoya P, Aguirre 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Salva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Roca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Garcia-Toro M. Low-frequency transcranial magnetic stimulation in patients with fibromyalgia and major depression.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 Med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0B2F48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748-753 [PMID: 19460131 DOI: 10.1111/j.1526-4637.2009.00625.x]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122 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Ayache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SS, Sorel M,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Farhat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Zouari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HG,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Ciampi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 Andrade D,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Ahdab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Ménard-Lefaucheur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Brugières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Goujon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Analgesic effects of repetitive transcranial magnetic stimulation of the motor cortex in neuropathic pain: influence of theta burst stimulation priming.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1403-1413 [PMID: 22508405 DOI: 10.1002/j.1532-2149.2012.00150.x]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123 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Dall'Agnol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Medeiros LF, Torres IL,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Deitos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Brietzke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Laste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de Souza A, Vieira JL,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Fregni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Caumo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W. Repetitive transcranial magnetic stimulation increases the corticospinal inhibition and the brain-derived neurotrophic factor in chronic myofascial pain syndrome: an explanatory double-blinded, randomized, sham-controlled trial.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845-855 [PMID: 24865417 DOI: 10.1016/j.jpain.2014.05.001]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124 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Hodaj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H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Alibeu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Payen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JF,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Lefaucheur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JP. Treatment of Chronic Facial Pain Including Cluster Headache by Repetitive Transcranial Magnetic Stimulation of the Motor 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Cortex With Maintenance Sessions: A Naturalistic Study.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Brain 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Stimul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6911A7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801-807 [PMID: 25979838 DOI: 10.1016/j.brs.2015.01.416]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125 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Khedr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EM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Kotb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HI, Mostafa MG, Mohamad MF, Amr SA, Ahmed MA, Karim AA, Kamal SM. Repetitive transcranial magnetic stimulation in neuropathic pain secondary to malignancy: a randomized clinical trial. </w:t>
      </w:r>
      <w:proofErr w:type="spellStart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19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519-527 [PMID: 25142867 DOI: 10.1002/ejp.576]</w:t>
      </w:r>
    </w:p>
    <w:p w:rsidR="004C2328" w:rsidRP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126 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Lindholm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Lamusuo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Taiminen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Pesonen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Lahti A, Virtanen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Forssell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Hietala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Hagelberg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Pertovaara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Parkkola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Jääskeläinen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Right secondary somatosensory cortex-a promising novel target for the treatment of drug-resistant neuropathic orofacial pain with repetitive transcranial magnetic stimulation.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Pain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156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1276-1283 [PMID: 25830924 DOI: 10.1097/j.pain.0000000000000175]</w:t>
      </w:r>
    </w:p>
    <w:p w:rsidR="004C2328" w:rsidRDefault="004C232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127 </w:t>
      </w:r>
      <w:proofErr w:type="spellStart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Borckardt</w:t>
      </w:r>
      <w:proofErr w:type="spellEnd"/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JJ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Weinstein M, Reeves ST,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Kozel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FA, </w:t>
      </w:r>
      <w:proofErr w:type="spellStart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Nahas</w:t>
      </w:r>
      <w:proofErr w:type="spellEnd"/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Z, Smith AR, Byrne TK, Morgan K, George MS. Postoperative left prefrontal repetitive transcranial magnetic stimulation reduces patient-controlled analgesia use. </w:t>
      </w:r>
      <w:r w:rsidRPr="004C2328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Anesthesiology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4C2328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105</w:t>
      </w:r>
      <w:r w:rsidRPr="004C2328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557-562 [PMID: 16931989 DOI: 10.1097/00000542-200609000-00020]</w:t>
      </w:r>
    </w:p>
    <w:p w:rsidR="00342FC8" w:rsidRPr="00342FC8" w:rsidRDefault="00342FC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</w:p>
    <w:p w:rsidR="00342FC8" w:rsidRPr="00342FC8" w:rsidRDefault="00342FC8" w:rsidP="00342FC8">
      <w:pPr>
        <w:wordWrap w:val="0"/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342FC8">
        <w:rPr>
          <w:rFonts w:ascii="Book Antiqua" w:hAnsi="Book Antiqua"/>
          <w:b/>
          <w:sz w:val="24"/>
          <w:szCs w:val="24"/>
        </w:rPr>
        <w:t>P- Reviewer:</w:t>
      </w:r>
      <w:r w:rsidRPr="00342FC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342FC8">
        <w:rPr>
          <w:rFonts w:ascii="Book Antiqua" w:hAnsi="Book Antiqua"/>
          <w:sz w:val="24"/>
          <w:szCs w:val="24"/>
          <w:lang w:eastAsia="zh-CN"/>
        </w:rPr>
        <w:t>Khashayar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342FC8">
        <w:rPr>
          <w:rFonts w:ascii="Book Antiqua" w:hAnsi="Book Antiqua"/>
          <w:sz w:val="24"/>
          <w:szCs w:val="24"/>
          <w:lang w:eastAsia="zh-CN"/>
        </w:rPr>
        <w:t>P</w:t>
      </w:r>
      <w:r w:rsidRPr="00342FC8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342FC8">
        <w:rPr>
          <w:rFonts w:ascii="Book Antiqua" w:hAnsi="Book Antiqua"/>
          <w:sz w:val="24"/>
          <w:szCs w:val="24"/>
          <w:lang w:eastAsia="zh-CN"/>
        </w:rPr>
        <w:t>Saade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342FC8">
        <w:rPr>
          <w:rFonts w:ascii="Book Antiqua" w:hAnsi="Book Antiqua"/>
          <w:sz w:val="24"/>
          <w:szCs w:val="24"/>
          <w:lang w:eastAsia="zh-CN"/>
        </w:rPr>
        <w:t>NE</w:t>
      </w:r>
      <w:r>
        <w:rPr>
          <w:rFonts w:ascii="Tahoma" w:hAnsi="Tahoma" w:cs="Tahom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Pr="00342FC8">
        <w:rPr>
          <w:rFonts w:ascii="Book Antiqua" w:hAnsi="Book Antiqua"/>
          <w:b/>
          <w:sz w:val="24"/>
          <w:szCs w:val="24"/>
        </w:rPr>
        <w:t>S- Editor:</w:t>
      </w:r>
      <w:r w:rsidRPr="00342F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Song XX </w:t>
      </w:r>
      <w:r w:rsidRPr="00342FC8">
        <w:rPr>
          <w:rFonts w:ascii="Book Antiqua" w:hAnsi="Book Antiqua"/>
          <w:b/>
          <w:sz w:val="24"/>
          <w:szCs w:val="24"/>
        </w:rPr>
        <w:t>L- Editor:</w:t>
      </w:r>
      <w:r w:rsidRPr="00342FC8">
        <w:rPr>
          <w:rFonts w:ascii="Book Antiqua" w:hAnsi="Book Antiqua"/>
          <w:sz w:val="24"/>
          <w:szCs w:val="24"/>
        </w:rPr>
        <w:t xml:space="preserve"> </w:t>
      </w:r>
      <w:r w:rsidRPr="00342FC8">
        <w:rPr>
          <w:rFonts w:ascii="Book Antiqua" w:hAnsi="Book Antiqua"/>
          <w:b/>
          <w:sz w:val="24"/>
          <w:szCs w:val="24"/>
        </w:rPr>
        <w:t>E- Editor:</w:t>
      </w:r>
    </w:p>
    <w:p w:rsidR="00342FC8" w:rsidRPr="00342FC8" w:rsidRDefault="00342FC8" w:rsidP="004C2328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</w:p>
    <w:p w:rsidR="00CE2329" w:rsidRPr="00342FC8" w:rsidRDefault="00CE2329">
      <w:pPr>
        <w:rPr>
          <w:rStyle w:val="apple-converted-space"/>
          <w:rFonts w:ascii="Book Antiqua" w:eastAsia="Times New Roman" w:hAnsi="Book Antiqua" w:cs="Arial"/>
          <w:sz w:val="24"/>
          <w:szCs w:val="24"/>
        </w:rPr>
      </w:pPr>
      <w:r w:rsidRPr="00342FC8">
        <w:rPr>
          <w:rStyle w:val="apple-converted-space"/>
          <w:rFonts w:ascii="Book Antiqua" w:hAnsi="Book Antiqua" w:cs="Arial"/>
          <w:sz w:val="24"/>
          <w:szCs w:val="24"/>
        </w:rPr>
        <w:br w:type="page"/>
      </w:r>
    </w:p>
    <w:p w:rsidR="000F6499" w:rsidRPr="005B43D8" w:rsidRDefault="00F20511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20130" cy="3257038"/>
            <wp:effectExtent l="0" t="0" r="0" b="0"/>
            <wp:docPr id="2" name="图片 2" descr="D:\宋秀霞\新期刊\修回稿\孔金昕上交稿件\有问题\改回\20975\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宋秀霞\新期刊\修回稿\孔金昕上交稿件\有问题\改回\20975\Figur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7B" w:rsidRPr="005B43D8" w:rsidRDefault="008F537B" w:rsidP="00DF14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b/>
          <w:sz w:val="24"/>
          <w:szCs w:val="24"/>
          <w:lang w:val="en-US"/>
        </w:rPr>
        <w:t>Figure</w:t>
      </w:r>
      <w:r w:rsidR="00F2051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1 </w:t>
      </w:r>
      <w:r w:rsidRPr="00F20511">
        <w:rPr>
          <w:rFonts w:ascii="Book Antiqua" w:hAnsi="Book Antiqua" w:cs="Times New Roman"/>
          <w:b/>
          <w:sz w:val="24"/>
          <w:szCs w:val="24"/>
          <w:lang w:val="en-US"/>
        </w:rPr>
        <w:t xml:space="preserve">Analgesic efficacy of </w:t>
      </w:r>
      <w:r w:rsidR="00F20511" w:rsidRPr="00F20511">
        <w:rPr>
          <w:rFonts w:ascii="Book Antiqua" w:hAnsi="Book Antiqua" w:cs="Times New Roman"/>
          <w:b/>
          <w:sz w:val="24"/>
          <w:szCs w:val="24"/>
          <w:lang w:val="en-US"/>
        </w:rPr>
        <w:t>repetitive transcranial magnetic stimulation</w:t>
      </w:r>
      <w:r w:rsidRPr="00F20511">
        <w:rPr>
          <w:rFonts w:ascii="Book Antiqua" w:hAnsi="Book Antiqua" w:cs="Times New Roman"/>
          <w:b/>
          <w:sz w:val="24"/>
          <w:szCs w:val="24"/>
          <w:lang w:val="en-US"/>
        </w:rPr>
        <w:t xml:space="preserve"> according to the cortical target.</w:t>
      </w:r>
    </w:p>
    <w:p w:rsidR="00EF4FBF" w:rsidRPr="005B43D8" w:rsidRDefault="00EF4FBF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5670BC" w:rsidRPr="005B43D8" w:rsidRDefault="005670BC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5670BC" w:rsidRPr="005B43D8" w:rsidRDefault="005670BC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5670BC" w:rsidRPr="005B43D8" w:rsidRDefault="005670BC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5670BC" w:rsidRPr="005B43D8" w:rsidRDefault="005670BC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5670BC" w:rsidRPr="005B43D8" w:rsidRDefault="005670BC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4E1F1B" w:rsidRPr="005B43D8" w:rsidRDefault="004E1F1B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4E1F1B" w:rsidRPr="005B43D8" w:rsidRDefault="004E1F1B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4E1F1B" w:rsidRPr="005B43D8" w:rsidRDefault="004E1F1B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4E1F1B" w:rsidRPr="005B43D8" w:rsidRDefault="004E1F1B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4E1F1B" w:rsidRPr="005B43D8" w:rsidRDefault="004E1F1B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4E1F1B" w:rsidRPr="005B43D8" w:rsidRDefault="004E1F1B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C4BF6" w:rsidRPr="005B43D8" w:rsidRDefault="00EC4BF6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B647F8" w:rsidRDefault="00B647F8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0A0500" w:rsidRDefault="000A0500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0A0500" w:rsidRDefault="000A0500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0A0500" w:rsidRPr="005B43D8" w:rsidRDefault="000A0500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B647F8" w:rsidRPr="005B43D8" w:rsidRDefault="00B647F8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5670BC" w:rsidRPr="000A0500" w:rsidRDefault="005670BC" w:rsidP="00DF143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0A0500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Table</w:t>
      </w:r>
      <w:r w:rsidR="000A0500" w:rsidRPr="000A0500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1 </w:t>
      </w:r>
      <w:r w:rsidR="000A0500" w:rsidRPr="000A0500">
        <w:rPr>
          <w:rFonts w:ascii="Book Antiqua" w:hAnsi="Book Antiqua" w:cs="Times New Roman"/>
          <w:b/>
          <w:sz w:val="24"/>
          <w:szCs w:val="24"/>
          <w:lang w:val="en-US"/>
        </w:rPr>
        <w:t>Summary of the studies evaluating the effects of repetitive transcranial magnetic stimulation on chronic neuropathic pain and non-neuropathic pain</w:t>
      </w:r>
    </w:p>
    <w:tbl>
      <w:tblPr>
        <w:tblStyle w:val="TableGrid"/>
        <w:tblW w:w="5449" w:type="pct"/>
        <w:tblInd w:w="-885" w:type="dxa"/>
        <w:tblLook w:val="04A0" w:firstRow="1" w:lastRow="0" w:firstColumn="1" w:lastColumn="0" w:noHBand="0" w:noVBand="1"/>
      </w:tblPr>
      <w:tblGrid>
        <w:gridCol w:w="1074"/>
        <w:gridCol w:w="1441"/>
        <w:gridCol w:w="1225"/>
        <w:gridCol w:w="1272"/>
        <w:gridCol w:w="884"/>
        <w:gridCol w:w="1116"/>
        <w:gridCol w:w="1073"/>
        <w:gridCol w:w="1345"/>
        <w:gridCol w:w="1309"/>
      </w:tblGrid>
      <w:tr w:rsidR="004E1F1B" w:rsidRPr="005B43D8" w:rsidTr="00EE4ABC">
        <w:tc>
          <w:tcPr>
            <w:tcW w:w="500" w:type="pct"/>
          </w:tcPr>
          <w:p w:rsidR="004E1F1B" w:rsidRPr="005B43D8" w:rsidRDefault="000A0500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>Ref.</w:t>
            </w:r>
          </w:p>
        </w:tc>
        <w:tc>
          <w:tcPr>
            <w:tcW w:w="671" w:type="pct"/>
          </w:tcPr>
          <w:p w:rsidR="004E1F1B" w:rsidRPr="005B43D8" w:rsidRDefault="004E1F1B" w:rsidP="000A0500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 xml:space="preserve">Painful </w:t>
            </w:r>
            <w:r w:rsidR="000A0500"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>s</w:t>
            </w: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yndrome</w:t>
            </w:r>
          </w:p>
        </w:tc>
        <w:tc>
          <w:tcPr>
            <w:tcW w:w="570" w:type="pct"/>
          </w:tcPr>
          <w:p w:rsidR="004E1F1B" w:rsidRPr="005B43D8" w:rsidRDefault="004E1F1B" w:rsidP="000A0500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 xml:space="preserve">Study </w:t>
            </w:r>
            <w:r w:rsidR="000A0500"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>d</w:t>
            </w: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esign</w:t>
            </w:r>
          </w:p>
        </w:tc>
        <w:tc>
          <w:tcPr>
            <w:tcW w:w="592" w:type="pct"/>
          </w:tcPr>
          <w:p w:rsidR="004E1F1B" w:rsidRPr="005B43D8" w:rsidRDefault="000A0500" w:rsidP="000A0500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>umber of p</w:t>
            </w:r>
            <w:r w:rsidR="004E1F1B"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atients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Coil</w:t>
            </w:r>
          </w:p>
        </w:tc>
        <w:tc>
          <w:tcPr>
            <w:tcW w:w="520" w:type="pct"/>
          </w:tcPr>
          <w:p w:rsidR="004E1F1B" w:rsidRPr="005B43D8" w:rsidRDefault="004E1F1B" w:rsidP="000A0500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 xml:space="preserve">Site </w:t>
            </w:r>
            <w:r w:rsidR="000A0500"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>s</w:t>
            </w: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timulation</w:t>
            </w:r>
          </w:p>
        </w:tc>
        <w:tc>
          <w:tcPr>
            <w:tcW w:w="500" w:type="pct"/>
          </w:tcPr>
          <w:p w:rsidR="004E1F1B" w:rsidRPr="005B43D8" w:rsidRDefault="004E1F1B" w:rsidP="000A0500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 xml:space="preserve">Frequency, </w:t>
            </w:r>
            <w:r w:rsidR="000A0500"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>i</w:t>
            </w: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 xml:space="preserve">ntensity, </w:t>
            </w:r>
            <w:r w:rsidR="000A0500">
              <w:rPr>
                <w:rFonts w:ascii="Book Antiqua" w:hAnsi="Book Antiqua" w:cs="Times New Roman" w:hint="eastAsia"/>
                <w:b/>
                <w:sz w:val="24"/>
                <w:szCs w:val="24"/>
                <w:lang w:val="en-US" w:eastAsia="zh-CN"/>
              </w:rPr>
              <w:t>n</w:t>
            </w: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 xml:space="preserve"> sessions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Efficacy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NP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Lefaucheur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B647F8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Intractable neurogenic</w:t>
            </w:r>
            <w:r w:rsidRPr="005B43D8">
              <w:rPr>
                <w:rStyle w:val="apple-converted-space"/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 </w:t>
            </w:r>
            <w:r w:rsidRPr="005B43D8">
              <w:rPr>
                <w:rStyle w:val="highlight"/>
                <w:rFonts w:ascii="Book Antiqua" w:hAnsi="Book Antiqua"/>
                <w:sz w:val="24"/>
                <w:szCs w:val="24"/>
                <w:shd w:val="clear" w:color="auto" w:fill="FFFFFF"/>
              </w:rPr>
              <w:t>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18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(12 central NP; 6 peripheral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0.5 Hz – 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Pain intensity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 (only for 10 Hz)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Lefaucheur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116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Pain due to thalamic stroke or trigeminal neuropathy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14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(7 central NP; 7 peripheral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 in VAS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Rollnik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41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Chronic refractory 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12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(2 central NP; 7 peripheral NP; 2 CRPS; 1 osteomyelitis)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 coin – Circular coin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No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Lefaucheur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Pain do to thalamic stroke,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brainstem stroke, spinal cord lesion, brachial plexus lesion, or trigeminal nerve lesion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Double-blind, controlle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60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(36 central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NP; 24 peripheral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VAS, thermal sensory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thresholds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Analgesic effect mainly in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trigeminal nerve lesions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Khedr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Trigeminal neuralgia and post-stroke pain syndrome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48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(24 central NP; 24 trigeminal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 and the LANSS scale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Andrè-Obadia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22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Chronic refractory 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14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(11 central NP; 3 peripheral NP)</w:t>
            </w:r>
            <w:r w:rsidRPr="005B43D8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1-20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 (only for 20 Hz)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Hirayama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Intractable </w:t>
            </w: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deafferentation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(14 central NP; 6 peripheral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 and SF-MPQ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Irlbarcher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Chronic 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27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(13 central NP; 14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phantom 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1-5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95%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No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Lefaucheur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15</w:t>
            </w:r>
            <w:r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Unilateral hand pain of various neurologic origins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22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(14 central NP; 8 peripheral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Motor threshold at rest, MEP amplitude, CSP, ICI 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ICI increase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Lefaucheur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Chronic 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Face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  <w:r w:rsidRPr="005B43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  <w:lang w:val="en-US"/>
              </w:rPr>
              <w:t xml:space="preserve"> with the stimulation applied on area adjacent to the cortical representation of the painful zone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Defrin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Spinal cord injury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Vertex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115%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MPQ, pain threshold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Increased heat pain threshold 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Passard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Fibromyalgia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VAS, MPQ, quality of life (Brief Pain Inventory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and the Fibromyalgia Impact Questionnaire)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Decrease in VAS and better quality of life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Saitoh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Intractable </w:t>
            </w: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deafferentation</w:t>
            </w:r>
            <w:proofErr w:type="spellEnd"/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13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(9 central NP; 4 peripheral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1-5-10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 in VAS (only for 5-10 Hz)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Andrè-Obadia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Chronic 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randomized,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Pain relief, quality of life and rescue drug intake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Lefaucheur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20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Chronic refractory 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46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(23 central NP; 23 peripheral NP)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Thresholds for thermal and mechanical sensations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Thermal perception improvement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Carretero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21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Fibromyalgia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</w:rPr>
              <w:t>Randomized, single-blinded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Butterfly coil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DLPFC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110%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FibroFatigue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, Likert pain, HDRS, CBI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No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Kang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 xml:space="preserve">et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lastRenderedPageBreak/>
              <w:t>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Spinal cord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injury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Double-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NRS, BPI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No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Picarelli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CRPS type 1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MPQ, the SF-36, HDRS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 and improved quality of life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Ahmed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Phantom 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DLPFC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LANSS scale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 in VAS and LANSS scale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Mhalla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Fibromyalgia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Pain intensity over the last 24 hours, BPI, quality of life, mood and anxiety, parameters of motor cortical excitability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Short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Fibromyalgia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Double-blind,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120%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BPI, HDRS,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Fibromyalgia Impact Questionnaire.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Improvement of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daily pain, number of tender points, HDRS and FIQ scores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Lefaucheur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Chronic refractory NP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14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(3 localized in the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face, 4 upper limb, 3 lower limb, 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hemibody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Hosomi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SF-MPQ, PGIC, and BDI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Onesti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Diabetic neuropathy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H-coil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Vertex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area and threshold of RIII nociceptive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flexion reflex (RIII reflex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Decrease in VAS and RIII area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Jettè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Spinal cord injury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Randomized,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90-110%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motor mapping parameters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Decrease in VAS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Boyer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Fibromyalgia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randomized,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FIQ, SF-36, brain metabolism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Improvement of quality of life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Dall’Agnol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Myofascial pain syndrome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randomized,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Pain quantitative sensory testing, conditioned pain modulation, TMS parameters, BDNF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 mediated by mechanisms enhancing the corticospinal inhibitory system and BDNF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BF44C2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Yilmaz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40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Spinal cord injury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Double-blind,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randomized,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Vertex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110%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No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BF44C2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Hodaj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Chronic refractory facial 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Open-label study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55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(19 cluster headache; 21 trigeminal neuropathic pain;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15 atypical facial pain)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Face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CGI-C scale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Khedr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BF44C2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Malignant NP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Randomized,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Hand 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VDS, VAS, LANSS, HDRS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7B41ED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Lindholm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C2207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Neuropathic orofacial 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Randomized, controlled, cross-over 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S1/M1, right SII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NRS, BPI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 (only for SII)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  <w:t>Non-NP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7B41ED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Brighina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7135D4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Migraine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/>
                <w:sz w:val="24"/>
                <w:szCs w:val="24"/>
              </w:rPr>
              <w:t xml:space="preserve">Double-blind, randomized, </w:t>
            </w:r>
            <w:r w:rsidRPr="005B43D8">
              <w:rPr>
                <w:rFonts w:ascii="Book Antiqua" w:hAnsi="Book Antiqua"/>
                <w:sz w:val="24"/>
                <w:szCs w:val="24"/>
              </w:rPr>
              <w:lastRenderedPageBreak/>
              <w:t>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DLPFC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Frequency of attacks, Headache index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Significant reduction of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outcome measures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7B41ED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Pleger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7135D4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CRPS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110%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Borckardt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7135D4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Postoperative 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Left PFC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 for mood, opioid pump use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Reduction in opioid use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7B41ED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Johnson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7135D4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Low back 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95%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Detection and pain thresholds for cold and heat sensations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Increased heat pain threshold and lowered cold detection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4E1F1B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Fregni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50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Pancreatitis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SII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70%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VAS, BDI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Analgesic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7B41ED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Conforto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47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Migraine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  <w:lang w:val="en-US"/>
              </w:rPr>
              <w:t>Randomized, double-blind, parallel-group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DLPFC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Number of headache days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No effect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7B41ED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Melchior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51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Irritable bowel syndrome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controlle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d, crossover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F8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20 Hz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80% RMT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Pressure pain threshold,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changes in maximum tolerated rectal volume, rectal compliance and average pain intensity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Maximun</w:t>
            </w:r>
            <w:proofErr w:type="spellEnd"/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tolerated rectal </w:t>
            </w: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volume and analgesic effects</w:t>
            </w:r>
          </w:p>
        </w:tc>
      </w:tr>
      <w:tr w:rsidR="004E1F1B" w:rsidRPr="005B43D8" w:rsidTr="00EE4ABC">
        <w:tc>
          <w:tcPr>
            <w:tcW w:w="500" w:type="pct"/>
          </w:tcPr>
          <w:p w:rsidR="004E1F1B" w:rsidRPr="005B43D8" w:rsidRDefault="007B41ED" w:rsidP="007B41ED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 xml:space="preserve">Avery </w:t>
            </w:r>
            <w:r w:rsidRPr="007B41ED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et al</w:t>
            </w:r>
            <w:r w:rsidR="005D436B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</w:t>
            </w:r>
            <w:r w:rsidR="000628FD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52</w:t>
            </w:r>
            <w:r w:rsidR="00275FB1" w:rsidRPr="005B43D8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671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Chronic widespread pain</w:t>
            </w:r>
          </w:p>
        </w:tc>
        <w:tc>
          <w:tcPr>
            <w:tcW w:w="57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Double-blind, randomized, controlled</w:t>
            </w:r>
          </w:p>
        </w:tc>
        <w:tc>
          <w:tcPr>
            <w:tcW w:w="59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2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DLPFC</w:t>
            </w:r>
          </w:p>
        </w:tc>
        <w:tc>
          <w:tcPr>
            <w:tcW w:w="500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</w:p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6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BIRS</w:t>
            </w:r>
          </w:p>
        </w:tc>
        <w:tc>
          <w:tcPr>
            <w:tcW w:w="609" w:type="pct"/>
          </w:tcPr>
          <w:p w:rsidR="004E1F1B" w:rsidRPr="005B43D8" w:rsidRDefault="004E1F1B" w:rsidP="00DF143E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5B43D8">
              <w:rPr>
                <w:rFonts w:ascii="Book Antiqua" w:hAnsi="Book Antiqua" w:cs="Times New Roman"/>
                <w:sz w:val="24"/>
                <w:szCs w:val="24"/>
                <w:lang w:val="en-US"/>
              </w:rPr>
              <w:t>No effect</w:t>
            </w:r>
          </w:p>
        </w:tc>
      </w:tr>
    </w:tbl>
    <w:p w:rsidR="00EE4ABC" w:rsidRPr="005B43D8" w:rsidRDefault="00EE4ABC" w:rsidP="00EE4AB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5B43D8">
        <w:rPr>
          <w:rFonts w:ascii="Book Antiqua" w:hAnsi="Book Antiqua" w:cs="Times New Roman"/>
          <w:sz w:val="24"/>
          <w:szCs w:val="24"/>
          <w:lang w:val="en-US"/>
        </w:rPr>
        <w:t>NP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Neuropathic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p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ain; BPI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: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Brief </w:t>
      </w:r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>pain in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ventory; FIQ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Fib</w:t>
      </w:r>
      <w:r>
        <w:rPr>
          <w:rFonts w:ascii="Book Antiqua" w:hAnsi="Book Antiqua" w:cs="Times New Roman"/>
          <w:sz w:val="24"/>
          <w:szCs w:val="24"/>
          <w:lang w:val="en-US"/>
        </w:rPr>
        <w:t>romyalgia</w:t>
      </w:r>
      <w:r w:rsidR="00442857">
        <w:rPr>
          <w:rFonts w:ascii="Book Antiqua" w:hAnsi="Book Antiqua" w:cs="Times New Roman"/>
          <w:sz w:val="24"/>
          <w:szCs w:val="24"/>
          <w:lang w:val="en-US"/>
        </w:rPr>
        <w:t xml:space="preserve"> impact qu</w:t>
      </w:r>
      <w:r>
        <w:rPr>
          <w:rFonts w:ascii="Book Antiqua" w:hAnsi="Book Antiqua" w:cs="Times New Roman"/>
          <w:sz w:val="24"/>
          <w:szCs w:val="24"/>
          <w:lang w:val="en-US"/>
        </w:rPr>
        <w:t>estionnaire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; F8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: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F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igure of 8 coil; H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Hesed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>; HDRS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Hamilton </w:t>
      </w:r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>depression rating sca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le; ICI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I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ntracortical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inhibition; LANSS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Leeds </w:t>
      </w:r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>assessment of neuropathic symptoms and 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igns;</w:t>
      </w:r>
      <w:r w:rsidRPr="00EE4AB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MPQ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McGill </w:t>
      </w:r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>pain questi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onnaire; PFC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P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refrontal cortex;</w:t>
      </w:r>
      <w:r w:rsidRPr="00EE4AB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RIII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ociceptive flexion reflex; SF-36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: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36-</w:t>
      </w:r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>item short-form health surv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ey; SICI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hort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intracortical</w:t>
      </w:r>
      <w:proofErr w:type="spellEnd"/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inhibition; SII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omatosensory cortex; VAS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V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isual analog scale; MEP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M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otor evoked potential;</w:t>
      </w:r>
      <w:r w:rsidRPr="00EE4AB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NRS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Numeric rating scale; PGIC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Patient </w:t>
      </w:r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>global impression of ch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ange scale; BDNF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B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rain-derived neurotrophic factor; VDS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V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erbal descriptor scale; CGI-C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Global </w:t>
      </w:r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>impression of chan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ge scale; DLPFC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857">
        <w:rPr>
          <w:rFonts w:ascii="Book Antiqua" w:hAnsi="Book Antiqua" w:cs="Times New Roman" w:hint="eastAsia"/>
          <w:sz w:val="24"/>
          <w:szCs w:val="24"/>
          <w:lang w:val="en-US" w:eastAsia="zh-CN"/>
        </w:rPr>
        <w:t>D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orsolateral prefrontal cortex; BIRS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5B43D8">
        <w:rPr>
          <w:rFonts w:ascii="Book Antiqua" w:hAnsi="Book Antiqua" w:cs="Times New Roman"/>
          <w:sz w:val="24"/>
          <w:szCs w:val="24"/>
          <w:lang w:val="en-US"/>
        </w:rPr>
        <w:t>Gracely</w:t>
      </w:r>
      <w:proofErr w:type="spellEnd"/>
      <w:r w:rsidR="00442857" w:rsidRPr="005B43D8">
        <w:rPr>
          <w:rFonts w:ascii="Book Antiqua" w:hAnsi="Book Antiqua" w:cs="Times New Roman"/>
          <w:sz w:val="24"/>
          <w:szCs w:val="24"/>
          <w:lang w:val="en-US"/>
        </w:rPr>
        <w:t xml:space="preserve"> box intensity sc</w:t>
      </w:r>
      <w:r w:rsidRPr="005B43D8">
        <w:rPr>
          <w:rFonts w:ascii="Book Antiqua" w:hAnsi="Book Antiqua" w:cs="Times New Roman"/>
          <w:sz w:val="24"/>
          <w:szCs w:val="24"/>
          <w:lang w:val="en-US"/>
        </w:rPr>
        <w:t>ale.</w:t>
      </w:r>
    </w:p>
    <w:p w:rsidR="00B014BA" w:rsidRPr="00EE4ABC" w:rsidRDefault="00B014BA" w:rsidP="00DF143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sectPr w:rsidR="00B014BA" w:rsidRPr="00EE4ABC" w:rsidSect="00CA67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46" w:rsidRDefault="00164A46" w:rsidP="00B8644A">
      <w:pPr>
        <w:spacing w:after="0" w:line="240" w:lineRule="auto"/>
      </w:pPr>
      <w:r>
        <w:separator/>
      </w:r>
    </w:p>
  </w:endnote>
  <w:endnote w:type="continuationSeparator" w:id="0">
    <w:p w:rsidR="00164A46" w:rsidRDefault="00164A46" w:rsidP="00B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2220"/>
      <w:docPartObj>
        <w:docPartGallery w:val="Page Numbers (Bottom of Page)"/>
        <w:docPartUnique/>
      </w:docPartObj>
    </w:sdtPr>
    <w:sdtEndPr/>
    <w:sdtContent>
      <w:p w:rsidR="006911A7" w:rsidRDefault="006911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4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911A7" w:rsidRDefault="00691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46" w:rsidRDefault="00164A46" w:rsidP="00B8644A">
      <w:pPr>
        <w:spacing w:after="0" w:line="240" w:lineRule="auto"/>
      </w:pPr>
      <w:r>
        <w:separator/>
      </w:r>
    </w:p>
  </w:footnote>
  <w:footnote w:type="continuationSeparator" w:id="0">
    <w:p w:rsidR="00164A46" w:rsidRDefault="00164A46" w:rsidP="00B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E8D"/>
    <w:multiLevelType w:val="hybridMultilevel"/>
    <w:tmpl w:val="4C188A74"/>
    <w:lvl w:ilvl="0" w:tplc="CA34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831"/>
    <w:multiLevelType w:val="hybridMultilevel"/>
    <w:tmpl w:val="4C188A74"/>
    <w:lvl w:ilvl="0" w:tplc="CA34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8F7"/>
    <w:multiLevelType w:val="hybridMultilevel"/>
    <w:tmpl w:val="4C188A74"/>
    <w:lvl w:ilvl="0" w:tplc="CA34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6BC1"/>
    <w:multiLevelType w:val="hybridMultilevel"/>
    <w:tmpl w:val="4C188A74"/>
    <w:lvl w:ilvl="0" w:tplc="CA34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57BD"/>
    <w:multiLevelType w:val="hybridMultilevel"/>
    <w:tmpl w:val="4C188A74"/>
    <w:lvl w:ilvl="0" w:tplc="CA34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7EC8"/>
    <w:multiLevelType w:val="hybridMultilevel"/>
    <w:tmpl w:val="086EB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170F"/>
    <w:multiLevelType w:val="hybridMultilevel"/>
    <w:tmpl w:val="86B664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A092A"/>
    <w:multiLevelType w:val="hybridMultilevel"/>
    <w:tmpl w:val="4C188A74"/>
    <w:lvl w:ilvl="0" w:tplc="CA34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D5"/>
    <w:rsid w:val="000010D4"/>
    <w:rsid w:val="00001959"/>
    <w:rsid w:val="00001C7E"/>
    <w:rsid w:val="0000226D"/>
    <w:rsid w:val="00003848"/>
    <w:rsid w:val="00003A10"/>
    <w:rsid w:val="00004005"/>
    <w:rsid w:val="0000421C"/>
    <w:rsid w:val="00004417"/>
    <w:rsid w:val="00005F5B"/>
    <w:rsid w:val="00006607"/>
    <w:rsid w:val="0000661E"/>
    <w:rsid w:val="00006658"/>
    <w:rsid w:val="00006ED4"/>
    <w:rsid w:val="00007806"/>
    <w:rsid w:val="00007997"/>
    <w:rsid w:val="00010C8F"/>
    <w:rsid w:val="00011714"/>
    <w:rsid w:val="00011ADE"/>
    <w:rsid w:val="000120BF"/>
    <w:rsid w:val="00013571"/>
    <w:rsid w:val="00015467"/>
    <w:rsid w:val="00015E06"/>
    <w:rsid w:val="00020C78"/>
    <w:rsid w:val="000210FF"/>
    <w:rsid w:val="000218FF"/>
    <w:rsid w:val="00025A24"/>
    <w:rsid w:val="00025A60"/>
    <w:rsid w:val="00025BEC"/>
    <w:rsid w:val="00026399"/>
    <w:rsid w:val="00027C39"/>
    <w:rsid w:val="00030F4F"/>
    <w:rsid w:val="000311A7"/>
    <w:rsid w:val="00031620"/>
    <w:rsid w:val="0003198D"/>
    <w:rsid w:val="00031B2A"/>
    <w:rsid w:val="00031D4A"/>
    <w:rsid w:val="0003222B"/>
    <w:rsid w:val="000332B9"/>
    <w:rsid w:val="000341AC"/>
    <w:rsid w:val="00034238"/>
    <w:rsid w:val="0003463C"/>
    <w:rsid w:val="00034654"/>
    <w:rsid w:val="000346CC"/>
    <w:rsid w:val="00036C6F"/>
    <w:rsid w:val="0003794A"/>
    <w:rsid w:val="00040ED7"/>
    <w:rsid w:val="00041DB2"/>
    <w:rsid w:val="00042B26"/>
    <w:rsid w:val="000441F0"/>
    <w:rsid w:val="00044870"/>
    <w:rsid w:val="00044A57"/>
    <w:rsid w:val="0004522E"/>
    <w:rsid w:val="000452A0"/>
    <w:rsid w:val="00045A8E"/>
    <w:rsid w:val="00046208"/>
    <w:rsid w:val="000464D0"/>
    <w:rsid w:val="00046742"/>
    <w:rsid w:val="0004696B"/>
    <w:rsid w:val="00047114"/>
    <w:rsid w:val="000474D4"/>
    <w:rsid w:val="0005003F"/>
    <w:rsid w:val="00050D18"/>
    <w:rsid w:val="00050F5B"/>
    <w:rsid w:val="00051710"/>
    <w:rsid w:val="00051E3B"/>
    <w:rsid w:val="00053DAA"/>
    <w:rsid w:val="00054CB0"/>
    <w:rsid w:val="000564DD"/>
    <w:rsid w:val="00057CD1"/>
    <w:rsid w:val="00060417"/>
    <w:rsid w:val="00060460"/>
    <w:rsid w:val="00060766"/>
    <w:rsid w:val="00061D60"/>
    <w:rsid w:val="00062260"/>
    <w:rsid w:val="000623D6"/>
    <w:rsid w:val="0006272D"/>
    <w:rsid w:val="000628FD"/>
    <w:rsid w:val="0006295B"/>
    <w:rsid w:val="00062A57"/>
    <w:rsid w:val="000632E0"/>
    <w:rsid w:val="00063A38"/>
    <w:rsid w:val="0006407D"/>
    <w:rsid w:val="0006416D"/>
    <w:rsid w:val="000644EB"/>
    <w:rsid w:val="00065F05"/>
    <w:rsid w:val="00066584"/>
    <w:rsid w:val="000668DB"/>
    <w:rsid w:val="000703EA"/>
    <w:rsid w:val="00070CBF"/>
    <w:rsid w:val="00071FBB"/>
    <w:rsid w:val="00071FCA"/>
    <w:rsid w:val="00072A07"/>
    <w:rsid w:val="00074E9D"/>
    <w:rsid w:val="00076F51"/>
    <w:rsid w:val="00077DD0"/>
    <w:rsid w:val="0008031B"/>
    <w:rsid w:val="000825EA"/>
    <w:rsid w:val="00086324"/>
    <w:rsid w:val="00087975"/>
    <w:rsid w:val="00087B7A"/>
    <w:rsid w:val="00090114"/>
    <w:rsid w:val="00090524"/>
    <w:rsid w:val="00090725"/>
    <w:rsid w:val="0009083C"/>
    <w:rsid w:val="0009272F"/>
    <w:rsid w:val="00093313"/>
    <w:rsid w:val="00093858"/>
    <w:rsid w:val="00093A53"/>
    <w:rsid w:val="00093B73"/>
    <w:rsid w:val="000944BD"/>
    <w:rsid w:val="00095A55"/>
    <w:rsid w:val="000962A7"/>
    <w:rsid w:val="00096C57"/>
    <w:rsid w:val="000A0437"/>
    <w:rsid w:val="000A0500"/>
    <w:rsid w:val="000A1445"/>
    <w:rsid w:val="000A2518"/>
    <w:rsid w:val="000A2826"/>
    <w:rsid w:val="000A3CEE"/>
    <w:rsid w:val="000A4AB8"/>
    <w:rsid w:val="000A5768"/>
    <w:rsid w:val="000A6696"/>
    <w:rsid w:val="000A6B97"/>
    <w:rsid w:val="000A6C44"/>
    <w:rsid w:val="000A726F"/>
    <w:rsid w:val="000A7770"/>
    <w:rsid w:val="000B0EB7"/>
    <w:rsid w:val="000B21B8"/>
    <w:rsid w:val="000B2340"/>
    <w:rsid w:val="000B2ABC"/>
    <w:rsid w:val="000B2F48"/>
    <w:rsid w:val="000B3F5B"/>
    <w:rsid w:val="000B4281"/>
    <w:rsid w:val="000B6127"/>
    <w:rsid w:val="000B6C56"/>
    <w:rsid w:val="000B7317"/>
    <w:rsid w:val="000B747E"/>
    <w:rsid w:val="000B7F45"/>
    <w:rsid w:val="000C09F4"/>
    <w:rsid w:val="000C2207"/>
    <w:rsid w:val="000C233C"/>
    <w:rsid w:val="000C2859"/>
    <w:rsid w:val="000C2EF2"/>
    <w:rsid w:val="000C3383"/>
    <w:rsid w:val="000C4474"/>
    <w:rsid w:val="000C6740"/>
    <w:rsid w:val="000C6B3B"/>
    <w:rsid w:val="000D038D"/>
    <w:rsid w:val="000D08B0"/>
    <w:rsid w:val="000D1C37"/>
    <w:rsid w:val="000D1D05"/>
    <w:rsid w:val="000D2C88"/>
    <w:rsid w:val="000D2CD1"/>
    <w:rsid w:val="000D39EA"/>
    <w:rsid w:val="000D45DC"/>
    <w:rsid w:val="000D5CF0"/>
    <w:rsid w:val="000D663E"/>
    <w:rsid w:val="000E20A2"/>
    <w:rsid w:val="000E27B4"/>
    <w:rsid w:val="000E35D2"/>
    <w:rsid w:val="000E35E2"/>
    <w:rsid w:val="000E36E2"/>
    <w:rsid w:val="000E4005"/>
    <w:rsid w:val="000E4703"/>
    <w:rsid w:val="000E4B0C"/>
    <w:rsid w:val="000E51E5"/>
    <w:rsid w:val="000E53B5"/>
    <w:rsid w:val="000E5D76"/>
    <w:rsid w:val="000E6DE8"/>
    <w:rsid w:val="000E7921"/>
    <w:rsid w:val="000E7A5A"/>
    <w:rsid w:val="000E7DF7"/>
    <w:rsid w:val="000F0B18"/>
    <w:rsid w:val="000F11E7"/>
    <w:rsid w:val="000F19BF"/>
    <w:rsid w:val="000F1D9E"/>
    <w:rsid w:val="000F1FCB"/>
    <w:rsid w:val="000F41C6"/>
    <w:rsid w:val="000F4A05"/>
    <w:rsid w:val="000F59B1"/>
    <w:rsid w:val="000F5A8B"/>
    <w:rsid w:val="000F6499"/>
    <w:rsid w:val="000F6527"/>
    <w:rsid w:val="000F6747"/>
    <w:rsid w:val="00101655"/>
    <w:rsid w:val="00101D26"/>
    <w:rsid w:val="00101DB9"/>
    <w:rsid w:val="0010276A"/>
    <w:rsid w:val="00103641"/>
    <w:rsid w:val="00103767"/>
    <w:rsid w:val="00103FE1"/>
    <w:rsid w:val="00107F3E"/>
    <w:rsid w:val="001107C2"/>
    <w:rsid w:val="00110D09"/>
    <w:rsid w:val="00111742"/>
    <w:rsid w:val="00111A26"/>
    <w:rsid w:val="001125EA"/>
    <w:rsid w:val="00112AC5"/>
    <w:rsid w:val="00112D71"/>
    <w:rsid w:val="0012029E"/>
    <w:rsid w:val="001203F1"/>
    <w:rsid w:val="001207EB"/>
    <w:rsid w:val="00121892"/>
    <w:rsid w:val="00121C0D"/>
    <w:rsid w:val="00124A30"/>
    <w:rsid w:val="00124A9F"/>
    <w:rsid w:val="00124B33"/>
    <w:rsid w:val="001265F2"/>
    <w:rsid w:val="001268E9"/>
    <w:rsid w:val="00126B10"/>
    <w:rsid w:val="00126CE7"/>
    <w:rsid w:val="00127679"/>
    <w:rsid w:val="0012781F"/>
    <w:rsid w:val="0013318C"/>
    <w:rsid w:val="001340BA"/>
    <w:rsid w:val="00134AA0"/>
    <w:rsid w:val="00134D54"/>
    <w:rsid w:val="00136EFF"/>
    <w:rsid w:val="0014086A"/>
    <w:rsid w:val="0014169B"/>
    <w:rsid w:val="001423B4"/>
    <w:rsid w:val="001429FC"/>
    <w:rsid w:val="00143072"/>
    <w:rsid w:val="0014317B"/>
    <w:rsid w:val="00143263"/>
    <w:rsid w:val="00143319"/>
    <w:rsid w:val="001438E3"/>
    <w:rsid w:val="00144352"/>
    <w:rsid w:val="00145165"/>
    <w:rsid w:val="0014557F"/>
    <w:rsid w:val="00145A0B"/>
    <w:rsid w:val="00145A89"/>
    <w:rsid w:val="001464DC"/>
    <w:rsid w:val="0014657B"/>
    <w:rsid w:val="001466B0"/>
    <w:rsid w:val="001473D8"/>
    <w:rsid w:val="00147501"/>
    <w:rsid w:val="00150162"/>
    <w:rsid w:val="001502E4"/>
    <w:rsid w:val="0015057E"/>
    <w:rsid w:val="0015097C"/>
    <w:rsid w:val="00152694"/>
    <w:rsid w:val="00152DA7"/>
    <w:rsid w:val="00152F7C"/>
    <w:rsid w:val="00154618"/>
    <w:rsid w:val="001547B2"/>
    <w:rsid w:val="001548F6"/>
    <w:rsid w:val="00154C96"/>
    <w:rsid w:val="001568D9"/>
    <w:rsid w:val="001603D8"/>
    <w:rsid w:val="001609EA"/>
    <w:rsid w:val="00162913"/>
    <w:rsid w:val="00162BC4"/>
    <w:rsid w:val="00162DF0"/>
    <w:rsid w:val="00162E4E"/>
    <w:rsid w:val="00164034"/>
    <w:rsid w:val="001645D7"/>
    <w:rsid w:val="00164A46"/>
    <w:rsid w:val="00167886"/>
    <w:rsid w:val="001679F5"/>
    <w:rsid w:val="00171105"/>
    <w:rsid w:val="00171BAE"/>
    <w:rsid w:val="00171C62"/>
    <w:rsid w:val="00172940"/>
    <w:rsid w:val="0017355D"/>
    <w:rsid w:val="00173EFB"/>
    <w:rsid w:val="00173F68"/>
    <w:rsid w:val="00174945"/>
    <w:rsid w:val="00174F5D"/>
    <w:rsid w:val="00176680"/>
    <w:rsid w:val="00177508"/>
    <w:rsid w:val="001775EC"/>
    <w:rsid w:val="001813DB"/>
    <w:rsid w:val="0018262A"/>
    <w:rsid w:val="00182AAA"/>
    <w:rsid w:val="00182E65"/>
    <w:rsid w:val="00183AD2"/>
    <w:rsid w:val="00183C11"/>
    <w:rsid w:val="00183C2A"/>
    <w:rsid w:val="00184C85"/>
    <w:rsid w:val="00185392"/>
    <w:rsid w:val="00185455"/>
    <w:rsid w:val="001856CB"/>
    <w:rsid w:val="00186C5B"/>
    <w:rsid w:val="0018768D"/>
    <w:rsid w:val="00187DAA"/>
    <w:rsid w:val="00187E2A"/>
    <w:rsid w:val="00187ECD"/>
    <w:rsid w:val="00190699"/>
    <w:rsid w:val="00190ACC"/>
    <w:rsid w:val="0019384D"/>
    <w:rsid w:val="001939D9"/>
    <w:rsid w:val="001953FB"/>
    <w:rsid w:val="00196126"/>
    <w:rsid w:val="00197077"/>
    <w:rsid w:val="00197190"/>
    <w:rsid w:val="00197A08"/>
    <w:rsid w:val="00197ADE"/>
    <w:rsid w:val="00197B5E"/>
    <w:rsid w:val="001A0181"/>
    <w:rsid w:val="001A0541"/>
    <w:rsid w:val="001A06A8"/>
    <w:rsid w:val="001A082B"/>
    <w:rsid w:val="001A0CC6"/>
    <w:rsid w:val="001A1F7F"/>
    <w:rsid w:val="001A2028"/>
    <w:rsid w:val="001A2E72"/>
    <w:rsid w:val="001A3887"/>
    <w:rsid w:val="001A4C37"/>
    <w:rsid w:val="001A71C7"/>
    <w:rsid w:val="001A734D"/>
    <w:rsid w:val="001A74D0"/>
    <w:rsid w:val="001A7978"/>
    <w:rsid w:val="001B1815"/>
    <w:rsid w:val="001B18A4"/>
    <w:rsid w:val="001B2E0E"/>
    <w:rsid w:val="001B3469"/>
    <w:rsid w:val="001B3D93"/>
    <w:rsid w:val="001B47C8"/>
    <w:rsid w:val="001B4EFF"/>
    <w:rsid w:val="001B7091"/>
    <w:rsid w:val="001B7BC0"/>
    <w:rsid w:val="001C0E1B"/>
    <w:rsid w:val="001C1125"/>
    <w:rsid w:val="001C1B56"/>
    <w:rsid w:val="001C1D3F"/>
    <w:rsid w:val="001C2315"/>
    <w:rsid w:val="001C3A18"/>
    <w:rsid w:val="001C3E79"/>
    <w:rsid w:val="001C4C38"/>
    <w:rsid w:val="001D0B98"/>
    <w:rsid w:val="001D29BD"/>
    <w:rsid w:val="001D2BF3"/>
    <w:rsid w:val="001D2D59"/>
    <w:rsid w:val="001D3C51"/>
    <w:rsid w:val="001D4A4C"/>
    <w:rsid w:val="001D57B8"/>
    <w:rsid w:val="001D7017"/>
    <w:rsid w:val="001D78F9"/>
    <w:rsid w:val="001E0719"/>
    <w:rsid w:val="001E1FB7"/>
    <w:rsid w:val="001E2F5D"/>
    <w:rsid w:val="001E510E"/>
    <w:rsid w:val="001E565F"/>
    <w:rsid w:val="001E6C15"/>
    <w:rsid w:val="001E6D67"/>
    <w:rsid w:val="001E7440"/>
    <w:rsid w:val="001F09B0"/>
    <w:rsid w:val="001F1303"/>
    <w:rsid w:val="001F299F"/>
    <w:rsid w:val="001F29C2"/>
    <w:rsid w:val="001F2CCC"/>
    <w:rsid w:val="001F2D82"/>
    <w:rsid w:val="001F3D49"/>
    <w:rsid w:val="001F56C0"/>
    <w:rsid w:val="001F5D47"/>
    <w:rsid w:val="001F6115"/>
    <w:rsid w:val="001F7489"/>
    <w:rsid w:val="002001A5"/>
    <w:rsid w:val="00200ACA"/>
    <w:rsid w:val="00201AA1"/>
    <w:rsid w:val="00202513"/>
    <w:rsid w:val="00202596"/>
    <w:rsid w:val="00207884"/>
    <w:rsid w:val="00207E97"/>
    <w:rsid w:val="00207F47"/>
    <w:rsid w:val="00210527"/>
    <w:rsid w:val="0021066F"/>
    <w:rsid w:val="00211025"/>
    <w:rsid w:val="00213717"/>
    <w:rsid w:val="002138CF"/>
    <w:rsid w:val="00213C4B"/>
    <w:rsid w:val="00214033"/>
    <w:rsid w:val="00214A4F"/>
    <w:rsid w:val="00215AC5"/>
    <w:rsid w:val="00215E82"/>
    <w:rsid w:val="002164E5"/>
    <w:rsid w:val="002165F4"/>
    <w:rsid w:val="00216AA3"/>
    <w:rsid w:val="002171D6"/>
    <w:rsid w:val="00217571"/>
    <w:rsid w:val="002200F5"/>
    <w:rsid w:val="0022119F"/>
    <w:rsid w:val="0022174A"/>
    <w:rsid w:val="00221840"/>
    <w:rsid w:val="00221CC0"/>
    <w:rsid w:val="00223423"/>
    <w:rsid w:val="00223746"/>
    <w:rsid w:val="00223E76"/>
    <w:rsid w:val="00224D2E"/>
    <w:rsid w:val="002253F7"/>
    <w:rsid w:val="002269C1"/>
    <w:rsid w:val="00227A5C"/>
    <w:rsid w:val="00233268"/>
    <w:rsid w:val="00233326"/>
    <w:rsid w:val="0023440A"/>
    <w:rsid w:val="00234A26"/>
    <w:rsid w:val="00234CEE"/>
    <w:rsid w:val="00234FE3"/>
    <w:rsid w:val="002351E7"/>
    <w:rsid w:val="00235BCB"/>
    <w:rsid w:val="00237203"/>
    <w:rsid w:val="00240065"/>
    <w:rsid w:val="002410A4"/>
    <w:rsid w:val="002414A2"/>
    <w:rsid w:val="00243CC6"/>
    <w:rsid w:val="00243DE2"/>
    <w:rsid w:val="00246E82"/>
    <w:rsid w:val="002472B0"/>
    <w:rsid w:val="00247DBB"/>
    <w:rsid w:val="00251A18"/>
    <w:rsid w:val="00252DDD"/>
    <w:rsid w:val="002532FF"/>
    <w:rsid w:val="002544E3"/>
    <w:rsid w:val="00255228"/>
    <w:rsid w:val="002555F1"/>
    <w:rsid w:val="00255E96"/>
    <w:rsid w:val="00261456"/>
    <w:rsid w:val="00261919"/>
    <w:rsid w:val="00261B69"/>
    <w:rsid w:val="00261F01"/>
    <w:rsid w:val="00262644"/>
    <w:rsid w:val="00262710"/>
    <w:rsid w:val="00262C1A"/>
    <w:rsid w:val="00262E2D"/>
    <w:rsid w:val="00264188"/>
    <w:rsid w:val="002644BB"/>
    <w:rsid w:val="002653FE"/>
    <w:rsid w:val="00266C30"/>
    <w:rsid w:val="0026715E"/>
    <w:rsid w:val="00267E7C"/>
    <w:rsid w:val="0027076C"/>
    <w:rsid w:val="002708BB"/>
    <w:rsid w:val="00271C6A"/>
    <w:rsid w:val="00272DC6"/>
    <w:rsid w:val="0027338A"/>
    <w:rsid w:val="002735E0"/>
    <w:rsid w:val="00273EEB"/>
    <w:rsid w:val="00274303"/>
    <w:rsid w:val="00274A4E"/>
    <w:rsid w:val="00274F06"/>
    <w:rsid w:val="00275FB1"/>
    <w:rsid w:val="00276094"/>
    <w:rsid w:val="00276865"/>
    <w:rsid w:val="00277441"/>
    <w:rsid w:val="00280332"/>
    <w:rsid w:val="00280346"/>
    <w:rsid w:val="0028065C"/>
    <w:rsid w:val="00280660"/>
    <w:rsid w:val="00280F76"/>
    <w:rsid w:val="0028262F"/>
    <w:rsid w:val="00282ADF"/>
    <w:rsid w:val="0028351C"/>
    <w:rsid w:val="0028436A"/>
    <w:rsid w:val="00290659"/>
    <w:rsid w:val="002906B7"/>
    <w:rsid w:val="002910AE"/>
    <w:rsid w:val="00291F88"/>
    <w:rsid w:val="00292139"/>
    <w:rsid w:val="00292F66"/>
    <w:rsid w:val="0029321E"/>
    <w:rsid w:val="00293A77"/>
    <w:rsid w:val="00293E0F"/>
    <w:rsid w:val="00293F05"/>
    <w:rsid w:val="002942D7"/>
    <w:rsid w:val="002948BE"/>
    <w:rsid w:val="00294F31"/>
    <w:rsid w:val="00296BE6"/>
    <w:rsid w:val="002A175C"/>
    <w:rsid w:val="002A2220"/>
    <w:rsid w:val="002A232C"/>
    <w:rsid w:val="002A3757"/>
    <w:rsid w:val="002A456C"/>
    <w:rsid w:val="002A51B8"/>
    <w:rsid w:val="002A55BA"/>
    <w:rsid w:val="002A7102"/>
    <w:rsid w:val="002A7B08"/>
    <w:rsid w:val="002A7FF3"/>
    <w:rsid w:val="002B041A"/>
    <w:rsid w:val="002B0CED"/>
    <w:rsid w:val="002B1A9A"/>
    <w:rsid w:val="002B2293"/>
    <w:rsid w:val="002B2A32"/>
    <w:rsid w:val="002B43F7"/>
    <w:rsid w:val="002B4982"/>
    <w:rsid w:val="002B4FAB"/>
    <w:rsid w:val="002B4FD1"/>
    <w:rsid w:val="002B5653"/>
    <w:rsid w:val="002B6EBF"/>
    <w:rsid w:val="002C2099"/>
    <w:rsid w:val="002C2B10"/>
    <w:rsid w:val="002C2FA0"/>
    <w:rsid w:val="002C491C"/>
    <w:rsid w:val="002C68DC"/>
    <w:rsid w:val="002C7195"/>
    <w:rsid w:val="002C773C"/>
    <w:rsid w:val="002C7ACC"/>
    <w:rsid w:val="002D14C3"/>
    <w:rsid w:val="002D1E61"/>
    <w:rsid w:val="002D3985"/>
    <w:rsid w:val="002D3E15"/>
    <w:rsid w:val="002D475D"/>
    <w:rsid w:val="002D4CCA"/>
    <w:rsid w:val="002D68AD"/>
    <w:rsid w:val="002D7276"/>
    <w:rsid w:val="002D7BDD"/>
    <w:rsid w:val="002E004A"/>
    <w:rsid w:val="002E1017"/>
    <w:rsid w:val="002E2101"/>
    <w:rsid w:val="002E2349"/>
    <w:rsid w:val="002E39C8"/>
    <w:rsid w:val="002E5A52"/>
    <w:rsid w:val="002E68E1"/>
    <w:rsid w:val="002E74EB"/>
    <w:rsid w:val="002F21A6"/>
    <w:rsid w:val="002F255A"/>
    <w:rsid w:val="002F2913"/>
    <w:rsid w:val="002F2D5E"/>
    <w:rsid w:val="002F2D96"/>
    <w:rsid w:val="002F655F"/>
    <w:rsid w:val="002F683D"/>
    <w:rsid w:val="002F7C71"/>
    <w:rsid w:val="002F7DB0"/>
    <w:rsid w:val="0030048A"/>
    <w:rsid w:val="0030090E"/>
    <w:rsid w:val="00300986"/>
    <w:rsid w:val="00300F80"/>
    <w:rsid w:val="00301450"/>
    <w:rsid w:val="00301465"/>
    <w:rsid w:val="00301616"/>
    <w:rsid w:val="0030231D"/>
    <w:rsid w:val="00302FA3"/>
    <w:rsid w:val="00303749"/>
    <w:rsid w:val="00304652"/>
    <w:rsid w:val="00304B1A"/>
    <w:rsid w:val="003051F1"/>
    <w:rsid w:val="003054E9"/>
    <w:rsid w:val="003069AA"/>
    <w:rsid w:val="0030752C"/>
    <w:rsid w:val="00307760"/>
    <w:rsid w:val="003101AA"/>
    <w:rsid w:val="0031028E"/>
    <w:rsid w:val="00310839"/>
    <w:rsid w:val="003118BE"/>
    <w:rsid w:val="003122A3"/>
    <w:rsid w:val="00312828"/>
    <w:rsid w:val="00314735"/>
    <w:rsid w:val="00314DA6"/>
    <w:rsid w:val="00314DE1"/>
    <w:rsid w:val="0031501E"/>
    <w:rsid w:val="003164C0"/>
    <w:rsid w:val="003174F2"/>
    <w:rsid w:val="00317648"/>
    <w:rsid w:val="00321366"/>
    <w:rsid w:val="00321822"/>
    <w:rsid w:val="00321B4C"/>
    <w:rsid w:val="00323A5C"/>
    <w:rsid w:val="00323B0A"/>
    <w:rsid w:val="00323DC5"/>
    <w:rsid w:val="003257E4"/>
    <w:rsid w:val="0032666E"/>
    <w:rsid w:val="00330332"/>
    <w:rsid w:val="00330440"/>
    <w:rsid w:val="003306E8"/>
    <w:rsid w:val="003307D0"/>
    <w:rsid w:val="00331DFA"/>
    <w:rsid w:val="003321D9"/>
    <w:rsid w:val="003325A8"/>
    <w:rsid w:val="00332901"/>
    <w:rsid w:val="00332A87"/>
    <w:rsid w:val="00335036"/>
    <w:rsid w:val="003355BC"/>
    <w:rsid w:val="0033594C"/>
    <w:rsid w:val="00336079"/>
    <w:rsid w:val="0034007A"/>
    <w:rsid w:val="00340423"/>
    <w:rsid w:val="0034170C"/>
    <w:rsid w:val="00341E99"/>
    <w:rsid w:val="00342E13"/>
    <w:rsid w:val="00342FC8"/>
    <w:rsid w:val="00343C0D"/>
    <w:rsid w:val="0034416F"/>
    <w:rsid w:val="00344B90"/>
    <w:rsid w:val="00344F30"/>
    <w:rsid w:val="00345DCE"/>
    <w:rsid w:val="003464EF"/>
    <w:rsid w:val="003466F9"/>
    <w:rsid w:val="0035051F"/>
    <w:rsid w:val="003513AF"/>
    <w:rsid w:val="00352848"/>
    <w:rsid w:val="003530D9"/>
    <w:rsid w:val="003535A2"/>
    <w:rsid w:val="0035388A"/>
    <w:rsid w:val="003547F7"/>
    <w:rsid w:val="00357F88"/>
    <w:rsid w:val="00360362"/>
    <w:rsid w:val="00360B2F"/>
    <w:rsid w:val="003615E6"/>
    <w:rsid w:val="003622F0"/>
    <w:rsid w:val="00362DB3"/>
    <w:rsid w:val="00363074"/>
    <w:rsid w:val="003630E8"/>
    <w:rsid w:val="00363581"/>
    <w:rsid w:val="00363E12"/>
    <w:rsid w:val="003648CA"/>
    <w:rsid w:val="0036496E"/>
    <w:rsid w:val="00365B0A"/>
    <w:rsid w:val="003700FF"/>
    <w:rsid w:val="00370639"/>
    <w:rsid w:val="0037092D"/>
    <w:rsid w:val="00370A54"/>
    <w:rsid w:val="00371EAB"/>
    <w:rsid w:val="00373319"/>
    <w:rsid w:val="003734EB"/>
    <w:rsid w:val="00374A1C"/>
    <w:rsid w:val="00374F68"/>
    <w:rsid w:val="00376349"/>
    <w:rsid w:val="00376D37"/>
    <w:rsid w:val="00377378"/>
    <w:rsid w:val="00377422"/>
    <w:rsid w:val="00377771"/>
    <w:rsid w:val="0038096F"/>
    <w:rsid w:val="00380AF9"/>
    <w:rsid w:val="00380BCC"/>
    <w:rsid w:val="00382846"/>
    <w:rsid w:val="00384B5B"/>
    <w:rsid w:val="00384EB3"/>
    <w:rsid w:val="00385550"/>
    <w:rsid w:val="00385AA6"/>
    <w:rsid w:val="00385F12"/>
    <w:rsid w:val="003863C0"/>
    <w:rsid w:val="003865DF"/>
    <w:rsid w:val="0038791B"/>
    <w:rsid w:val="00387FD9"/>
    <w:rsid w:val="003910A2"/>
    <w:rsid w:val="003917FB"/>
    <w:rsid w:val="003929FA"/>
    <w:rsid w:val="0039366B"/>
    <w:rsid w:val="00394013"/>
    <w:rsid w:val="003948A6"/>
    <w:rsid w:val="00394BEA"/>
    <w:rsid w:val="00395F77"/>
    <w:rsid w:val="003962E0"/>
    <w:rsid w:val="00396CC3"/>
    <w:rsid w:val="003977E7"/>
    <w:rsid w:val="003A0203"/>
    <w:rsid w:val="003A220B"/>
    <w:rsid w:val="003A288B"/>
    <w:rsid w:val="003A300C"/>
    <w:rsid w:val="003A3E75"/>
    <w:rsid w:val="003A4BF1"/>
    <w:rsid w:val="003A51D8"/>
    <w:rsid w:val="003A591F"/>
    <w:rsid w:val="003A5B3A"/>
    <w:rsid w:val="003A5D03"/>
    <w:rsid w:val="003A6F17"/>
    <w:rsid w:val="003B0170"/>
    <w:rsid w:val="003B024B"/>
    <w:rsid w:val="003B0461"/>
    <w:rsid w:val="003B1641"/>
    <w:rsid w:val="003B180F"/>
    <w:rsid w:val="003B23F9"/>
    <w:rsid w:val="003B279C"/>
    <w:rsid w:val="003B2CCF"/>
    <w:rsid w:val="003B4C31"/>
    <w:rsid w:val="003B4F71"/>
    <w:rsid w:val="003B535A"/>
    <w:rsid w:val="003B5679"/>
    <w:rsid w:val="003B5B1A"/>
    <w:rsid w:val="003B6094"/>
    <w:rsid w:val="003C1383"/>
    <w:rsid w:val="003C2FD1"/>
    <w:rsid w:val="003C3131"/>
    <w:rsid w:val="003C3228"/>
    <w:rsid w:val="003C4109"/>
    <w:rsid w:val="003C44BC"/>
    <w:rsid w:val="003C4CE2"/>
    <w:rsid w:val="003C6959"/>
    <w:rsid w:val="003C71BB"/>
    <w:rsid w:val="003C794C"/>
    <w:rsid w:val="003D21E5"/>
    <w:rsid w:val="003D2886"/>
    <w:rsid w:val="003D3F2F"/>
    <w:rsid w:val="003D47E6"/>
    <w:rsid w:val="003D4E73"/>
    <w:rsid w:val="003D5C84"/>
    <w:rsid w:val="003D5CBE"/>
    <w:rsid w:val="003D5E2E"/>
    <w:rsid w:val="003E0CFB"/>
    <w:rsid w:val="003E1DC7"/>
    <w:rsid w:val="003E29BF"/>
    <w:rsid w:val="003E4399"/>
    <w:rsid w:val="003E44C4"/>
    <w:rsid w:val="003E57C5"/>
    <w:rsid w:val="003E6B1B"/>
    <w:rsid w:val="003E6D7E"/>
    <w:rsid w:val="003E7120"/>
    <w:rsid w:val="003E747D"/>
    <w:rsid w:val="003E7CC5"/>
    <w:rsid w:val="003F08F6"/>
    <w:rsid w:val="003F28FF"/>
    <w:rsid w:val="003F6DEC"/>
    <w:rsid w:val="003F7407"/>
    <w:rsid w:val="003F765B"/>
    <w:rsid w:val="003F7ED0"/>
    <w:rsid w:val="00400F09"/>
    <w:rsid w:val="0040243F"/>
    <w:rsid w:val="004026D8"/>
    <w:rsid w:val="00402E0F"/>
    <w:rsid w:val="00405D41"/>
    <w:rsid w:val="00406251"/>
    <w:rsid w:val="004116C1"/>
    <w:rsid w:val="0041179A"/>
    <w:rsid w:val="00411D41"/>
    <w:rsid w:val="00413EA1"/>
    <w:rsid w:val="00414010"/>
    <w:rsid w:val="004141FE"/>
    <w:rsid w:val="00414293"/>
    <w:rsid w:val="00414312"/>
    <w:rsid w:val="00414D61"/>
    <w:rsid w:val="004163C0"/>
    <w:rsid w:val="00416715"/>
    <w:rsid w:val="0041715E"/>
    <w:rsid w:val="0042193F"/>
    <w:rsid w:val="00421D25"/>
    <w:rsid w:val="00423E91"/>
    <w:rsid w:val="00425109"/>
    <w:rsid w:val="004251D0"/>
    <w:rsid w:val="00425605"/>
    <w:rsid w:val="00425658"/>
    <w:rsid w:val="00426B21"/>
    <w:rsid w:val="00426E93"/>
    <w:rsid w:val="00427AF3"/>
    <w:rsid w:val="00427F63"/>
    <w:rsid w:val="00430393"/>
    <w:rsid w:val="0043056E"/>
    <w:rsid w:val="0043205D"/>
    <w:rsid w:val="0043207A"/>
    <w:rsid w:val="004326F3"/>
    <w:rsid w:val="00432F54"/>
    <w:rsid w:val="00433157"/>
    <w:rsid w:val="00433C7F"/>
    <w:rsid w:val="00434808"/>
    <w:rsid w:val="00434AD4"/>
    <w:rsid w:val="0043524D"/>
    <w:rsid w:val="00435361"/>
    <w:rsid w:val="004353F6"/>
    <w:rsid w:val="00436AF8"/>
    <w:rsid w:val="004421FC"/>
    <w:rsid w:val="004423D7"/>
    <w:rsid w:val="0044269C"/>
    <w:rsid w:val="004426C2"/>
    <w:rsid w:val="00442857"/>
    <w:rsid w:val="00444D13"/>
    <w:rsid w:val="004453ED"/>
    <w:rsid w:val="004464AE"/>
    <w:rsid w:val="004465D2"/>
    <w:rsid w:val="004468C5"/>
    <w:rsid w:val="00447ACC"/>
    <w:rsid w:val="00450F72"/>
    <w:rsid w:val="00450F92"/>
    <w:rsid w:val="004532BE"/>
    <w:rsid w:val="0045386B"/>
    <w:rsid w:val="00453A8A"/>
    <w:rsid w:val="00453AE5"/>
    <w:rsid w:val="00454F1C"/>
    <w:rsid w:val="0045716F"/>
    <w:rsid w:val="00457207"/>
    <w:rsid w:val="004576A6"/>
    <w:rsid w:val="00460AF3"/>
    <w:rsid w:val="00460F40"/>
    <w:rsid w:val="00462F58"/>
    <w:rsid w:val="00463818"/>
    <w:rsid w:val="00464164"/>
    <w:rsid w:val="00464563"/>
    <w:rsid w:val="00464D22"/>
    <w:rsid w:val="00465472"/>
    <w:rsid w:val="00465913"/>
    <w:rsid w:val="00465E03"/>
    <w:rsid w:val="00466026"/>
    <w:rsid w:val="004670C9"/>
    <w:rsid w:val="004673A2"/>
    <w:rsid w:val="0047062B"/>
    <w:rsid w:val="00470B1D"/>
    <w:rsid w:val="00471B49"/>
    <w:rsid w:val="00471E49"/>
    <w:rsid w:val="00471E6B"/>
    <w:rsid w:val="004727AF"/>
    <w:rsid w:val="00472E4E"/>
    <w:rsid w:val="0047307D"/>
    <w:rsid w:val="004734EF"/>
    <w:rsid w:val="004736A6"/>
    <w:rsid w:val="004738A1"/>
    <w:rsid w:val="00473BED"/>
    <w:rsid w:val="00474513"/>
    <w:rsid w:val="004758EA"/>
    <w:rsid w:val="0047613D"/>
    <w:rsid w:val="00476807"/>
    <w:rsid w:val="004808A7"/>
    <w:rsid w:val="00480B68"/>
    <w:rsid w:val="00480BCF"/>
    <w:rsid w:val="00480E6D"/>
    <w:rsid w:val="00481C34"/>
    <w:rsid w:val="00481DFB"/>
    <w:rsid w:val="00482892"/>
    <w:rsid w:val="00482CAD"/>
    <w:rsid w:val="00482FCB"/>
    <w:rsid w:val="00484402"/>
    <w:rsid w:val="0048468C"/>
    <w:rsid w:val="004848C2"/>
    <w:rsid w:val="00485B86"/>
    <w:rsid w:val="00485C12"/>
    <w:rsid w:val="00487C42"/>
    <w:rsid w:val="00487E57"/>
    <w:rsid w:val="0049042A"/>
    <w:rsid w:val="00491DC4"/>
    <w:rsid w:val="00492592"/>
    <w:rsid w:val="00492621"/>
    <w:rsid w:val="0049398C"/>
    <w:rsid w:val="0049612D"/>
    <w:rsid w:val="00496B41"/>
    <w:rsid w:val="00496CD3"/>
    <w:rsid w:val="00497262"/>
    <w:rsid w:val="00497F58"/>
    <w:rsid w:val="00497FDD"/>
    <w:rsid w:val="004A01A8"/>
    <w:rsid w:val="004A056B"/>
    <w:rsid w:val="004A2442"/>
    <w:rsid w:val="004A33E8"/>
    <w:rsid w:val="004A3E20"/>
    <w:rsid w:val="004A4875"/>
    <w:rsid w:val="004A4BFE"/>
    <w:rsid w:val="004A654B"/>
    <w:rsid w:val="004A66F0"/>
    <w:rsid w:val="004B0C1A"/>
    <w:rsid w:val="004B0F45"/>
    <w:rsid w:val="004B35E2"/>
    <w:rsid w:val="004B45C8"/>
    <w:rsid w:val="004B4C3A"/>
    <w:rsid w:val="004B5761"/>
    <w:rsid w:val="004B5ACB"/>
    <w:rsid w:val="004B63BD"/>
    <w:rsid w:val="004B6B54"/>
    <w:rsid w:val="004C041C"/>
    <w:rsid w:val="004C0543"/>
    <w:rsid w:val="004C0D76"/>
    <w:rsid w:val="004C11BC"/>
    <w:rsid w:val="004C1C1F"/>
    <w:rsid w:val="004C1D7E"/>
    <w:rsid w:val="004C2328"/>
    <w:rsid w:val="004C26B5"/>
    <w:rsid w:val="004C28A2"/>
    <w:rsid w:val="004C2D14"/>
    <w:rsid w:val="004C3EE7"/>
    <w:rsid w:val="004C64CA"/>
    <w:rsid w:val="004C70DA"/>
    <w:rsid w:val="004D0113"/>
    <w:rsid w:val="004D0435"/>
    <w:rsid w:val="004D11DA"/>
    <w:rsid w:val="004D25DA"/>
    <w:rsid w:val="004D3483"/>
    <w:rsid w:val="004D3757"/>
    <w:rsid w:val="004D3E08"/>
    <w:rsid w:val="004D70B7"/>
    <w:rsid w:val="004D7B28"/>
    <w:rsid w:val="004D7E07"/>
    <w:rsid w:val="004D7F68"/>
    <w:rsid w:val="004E18B5"/>
    <w:rsid w:val="004E1CB9"/>
    <w:rsid w:val="004E1F1B"/>
    <w:rsid w:val="004E21A3"/>
    <w:rsid w:val="004E2BA4"/>
    <w:rsid w:val="004E32B9"/>
    <w:rsid w:val="004E41C0"/>
    <w:rsid w:val="004E4266"/>
    <w:rsid w:val="004E4958"/>
    <w:rsid w:val="004E5814"/>
    <w:rsid w:val="004E69F7"/>
    <w:rsid w:val="004F1C2B"/>
    <w:rsid w:val="004F1D03"/>
    <w:rsid w:val="004F1FE7"/>
    <w:rsid w:val="004F339D"/>
    <w:rsid w:val="004F5548"/>
    <w:rsid w:val="004F638C"/>
    <w:rsid w:val="004F6CE0"/>
    <w:rsid w:val="004F769D"/>
    <w:rsid w:val="005036AC"/>
    <w:rsid w:val="0050417A"/>
    <w:rsid w:val="005042D1"/>
    <w:rsid w:val="005048E5"/>
    <w:rsid w:val="0050523C"/>
    <w:rsid w:val="00505831"/>
    <w:rsid w:val="00505C2F"/>
    <w:rsid w:val="00505D1A"/>
    <w:rsid w:val="005065AE"/>
    <w:rsid w:val="00506CE1"/>
    <w:rsid w:val="00507F85"/>
    <w:rsid w:val="005109C3"/>
    <w:rsid w:val="005114F5"/>
    <w:rsid w:val="0051169E"/>
    <w:rsid w:val="00511D3F"/>
    <w:rsid w:val="00513092"/>
    <w:rsid w:val="00513971"/>
    <w:rsid w:val="00513CA4"/>
    <w:rsid w:val="00514075"/>
    <w:rsid w:val="00514D85"/>
    <w:rsid w:val="00515538"/>
    <w:rsid w:val="00515D49"/>
    <w:rsid w:val="00516050"/>
    <w:rsid w:val="00517075"/>
    <w:rsid w:val="00521BDC"/>
    <w:rsid w:val="00524DA2"/>
    <w:rsid w:val="00525863"/>
    <w:rsid w:val="005258C8"/>
    <w:rsid w:val="00525A7A"/>
    <w:rsid w:val="00525CFF"/>
    <w:rsid w:val="0052603B"/>
    <w:rsid w:val="0052626D"/>
    <w:rsid w:val="00526509"/>
    <w:rsid w:val="00526FC2"/>
    <w:rsid w:val="005270B5"/>
    <w:rsid w:val="00527DEB"/>
    <w:rsid w:val="005301D6"/>
    <w:rsid w:val="0053190F"/>
    <w:rsid w:val="00532E35"/>
    <w:rsid w:val="00533B89"/>
    <w:rsid w:val="0053551E"/>
    <w:rsid w:val="005359F1"/>
    <w:rsid w:val="00536008"/>
    <w:rsid w:val="005363A2"/>
    <w:rsid w:val="0054015C"/>
    <w:rsid w:val="00540E85"/>
    <w:rsid w:val="005413C5"/>
    <w:rsid w:val="00546734"/>
    <w:rsid w:val="00550175"/>
    <w:rsid w:val="0055017F"/>
    <w:rsid w:val="0055024D"/>
    <w:rsid w:val="00550613"/>
    <w:rsid w:val="00551E13"/>
    <w:rsid w:val="005538BE"/>
    <w:rsid w:val="00553C25"/>
    <w:rsid w:val="0055474A"/>
    <w:rsid w:val="00555201"/>
    <w:rsid w:val="00557616"/>
    <w:rsid w:val="00557BB9"/>
    <w:rsid w:val="00560008"/>
    <w:rsid w:val="00563087"/>
    <w:rsid w:val="00563159"/>
    <w:rsid w:val="0056328A"/>
    <w:rsid w:val="005646EF"/>
    <w:rsid w:val="00565BBF"/>
    <w:rsid w:val="00565C82"/>
    <w:rsid w:val="00565F55"/>
    <w:rsid w:val="00565FDC"/>
    <w:rsid w:val="00566674"/>
    <w:rsid w:val="005670BC"/>
    <w:rsid w:val="0056782F"/>
    <w:rsid w:val="00567FE4"/>
    <w:rsid w:val="00571CF8"/>
    <w:rsid w:val="00572E6D"/>
    <w:rsid w:val="005740C5"/>
    <w:rsid w:val="00574407"/>
    <w:rsid w:val="00576768"/>
    <w:rsid w:val="00577903"/>
    <w:rsid w:val="00577C9C"/>
    <w:rsid w:val="005814D7"/>
    <w:rsid w:val="00582473"/>
    <w:rsid w:val="005828FB"/>
    <w:rsid w:val="00582E7A"/>
    <w:rsid w:val="0058351F"/>
    <w:rsid w:val="005835DD"/>
    <w:rsid w:val="0058360B"/>
    <w:rsid w:val="00584D10"/>
    <w:rsid w:val="00585C54"/>
    <w:rsid w:val="00585E68"/>
    <w:rsid w:val="00586387"/>
    <w:rsid w:val="005900E3"/>
    <w:rsid w:val="0059013A"/>
    <w:rsid w:val="0059019C"/>
    <w:rsid w:val="005902F6"/>
    <w:rsid w:val="00591CF4"/>
    <w:rsid w:val="005929E4"/>
    <w:rsid w:val="00592F85"/>
    <w:rsid w:val="005930FF"/>
    <w:rsid w:val="005939D1"/>
    <w:rsid w:val="00594289"/>
    <w:rsid w:val="0059429E"/>
    <w:rsid w:val="00594982"/>
    <w:rsid w:val="00594DB3"/>
    <w:rsid w:val="00595018"/>
    <w:rsid w:val="00596A70"/>
    <w:rsid w:val="00596C5A"/>
    <w:rsid w:val="005A03DA"/>
    <w:rsid w:val="005A0808"/>
    <w:rsid w:val="005A0B8F"/>
    <w:rsid w:val="005A0D5E"/>
    <w:rsid w:val="005A224F"/>
    <w:rsid w:val="005A2D1E"/>
    <w:rsid w:val="005A3BD3"/>
    <w:rsid w:val="005A4350"/>
    <w:rsid w:val="005A53B5"/>
    <w:rsid w:val="005A7176"/>
    <w:rsid w:val="005B0325"/>
    <w:rsid w:val="005B062C"/>
    <w:rsid w:val="005B0676"/>
    <w:rsid w:val="005B0DB0"/>
    <w:rsid w:val="005B1BEC"/>
    <w:rsid w:val="005B1D7A"/>
    <w:rsid w:val="005B43D8"/>
    <w:rsid w:val="005B4423"/>
    <w:rsid w:val="005B511E"/>
    <w:rsid w:val="005B5D56"/>
    <w:rsid w:val="005B62AD"/>
    <w:rsid w:val="005B7C9B"/>
    <w:rsid w:val="005C051D"/>
    <w:rsid w:val="005C0DA4"/>
    <w:rsid w:val="005C0E84"/>
    <w:rsid w:val="005C22E6"/>
    <w:rsid w:val="005C3291"/>
    <w:rsid w:val="005C3F0B"/>
    <w:rsid w:val="005C4BD7"/>
    <w:rsid w:val="005C4C83"/>
    <w:rsid w:val="005C60CE"/>
    <w:rsid w:val="005C6DF0"/>
    <w:rsid w:val="005D0190"/>
    <w:rsid w:val="005D0D52"/>
    <w:rsid w:val="005D1789"/>
    <w:rsid w:val="005D3240"/>
    <w:rsid w:val="005D4282"/>
    <w:rsid w:val="005D436B"/>
    <w:rsid w:val="005D7429"/>
    <w:rsid w:val="005D7765"/>
    <w:rsid w:val="005D7BD9"/>
    <w:rsid w:val="005E178A"/>
    <w:rsid w:val="005E1FC4"/>
    <w:rsid w:val="005E211E"/>
    <w:rsid w:val="005E257A"/>
    <w:rsid w:val="005E25DC"/>
    <w:rsid w:val="005E2E9D"/>
    <w:rsid w:val="005E38D7"/>
    <w:rsid w:val="005E40C1"/>
    <w:rsid w:val="005E4643"/>
    <w:rsid w:val="005E4B48"/>
    <w:rsid w:val="005E53D5"/>
    <w:rsid w:val="005E645F"/>
    <w:rsid w:val="005E6B84"/>
    <w:rsid w:val="005E6EF0"/>
    <w:rsid w:val="005F1040"/>
    <w:rsid w:val="005F1535"/>
    <w:rsid w:val="005F16B8"/>
    <w:rsid w:val="005F31D8"/>
    <w:rsid w:val="005F48D3"/>
    <w:rsid w:val="005F5151"/>
    <w:rsid w:val="005F63D3"/>
    <w:rsid w:val="0060183A"/>
    <w:rsid w:val="00601CC0"/>
    <w:rsid w:val="006028C3"/>
    <w:rsid w:val="0060326E"/>
    <w:rsid w:val="00603BD9"/>
    <w:rsid w:val="0060519F"/>
    <w:rsid w:val="006055ED"/>
    <w:rsid w:val="0060692C"/>
    <w:rsid w:val="00606ED4"/>
    <w:rsid w:val="006075D1"/>
    <w:rsid w:val="00610595"/>
    <w:rsid w:val="00610972"/>
    <w:rsid w:val="00610C18"/>
    <w:rsid w:val="006128F1"/>
    <w:rsid w:val="006130EA"/>
    <w:rsid w:val="00614650"/>
    <w:rsid w:val="00614F49"/>
    <w:rsid w:val="00615030"/>
    <w:rsid w:val="0061573D"/>
    <w:rsid w:val="00615B8F"/>
    <w:rsid w:val="0061645B"/>
    <w:rsid w:val="0061674B"/>
    <w:rsid w:val="006168AE"/>
    <w:rsid w:val="00616D14"/>
    <w:rsid w:val="00617C5A"/>
    <w:rsid w:val="0062199C"/>
    <w:rsid w:val="00621B70"/>
    <w:rsid w:val="0062208B"/>
    <w:rsid w:val="0062257D"/>
    <w:rsid w:val="00622720"/>
    <w:rsid w:val="006237B2"/>
    <w:rsid w:val="006241A1"/>
    <w:rsid w:val="00625338"/>
    <w:rsid w:val="0062621A"/>
    <w:rsid w:val="00626589"/>
    <w:rsid w:val="00626C62"/>
    <w:rsid w:val="00627251"/>
    <w:rsid w:val="00632D79"/>
    <w:rsid w:val="00632E06"/>
    <w:rsid w:val="006330C2"/>
    <w:rsid w:val="006338E5"/>
    <w:rsid w:val="00633E37"/>
    <w:rsid w:val="00633EDD"/>
    <w:rsid w:val="0063406D"/>
    <w:rsid w:val="0063408B"/>
    <w:rsid w:val="00634327"/>
    <w:rsid w:val="00634BB7"/>
    <w:rsid w:val="0063525A"/>
    <w:rsid w:val="00635844"/>
    <w:rsid w:val="006361FC"/>
    <w:rsid w:val="0063682E"/>
    <w:rsid w:val="00637661"/>
    <w:rsid w:val="00637A34"/>
    <w:rsid w:val="00637CD0"/>
    <w:rsid w:val="00640AD5"/>
    <w:rsid w:val="0064253A"/>
    <w:rsid w:val="00643777"/>
    <w:rsid w:val="0064378E"/>
    <w:rsid w:val="00645F27"/>
    <w:rsid w:val="00646B33"/>
    <w:rsid w:val="00646D6A"/>
    <w:rsid w:val="00650D71"/>
    <w:rsid w:val="006510F4"/>
    <w:rsid w:val="0065147F"/>
    <w:rsid w:val="006514E0"/>
    <w:rsid w:val="00653037"/>
    <w:rsid w:val="006534BB"/>
    <w:rsid w:val="00654158"/>
    <w:rsid w:val="0065619E"/>
    <w:rsid w:val="006564FC"/>
    <w:rsid w:val="00657274"/>
    <w:rsid w:val="0065731F"/>
    <w:rsid w:val="006577DF"/>
    <w:rsid w:val="00657A4D"/>
    <w:rsid w:val="00662D41"/>
    <w:rsid w:val="00665406"/>
    <w:rsid w:val="00665D18"/>
    <w:rsid w:val="00665F9A"/>
    <w:rsid w:val="0066620A"/>
    <w:rsid w:val="00666861"/>
    <w:rsid w:val="00666BB4"/>
    <w:rsid w:val="00667364"/>
    <w:rsid w:val="0066773E"/>
    <w:rsid w:val="0067036C"/>
    <w:rsid w:val="00671156"/>
    <w:rsid w:val="00671240"/>
    <w:rsid w:val="0067129B"/>
    <w:rsid w:val="00671712"/>
    <w:rsid w:val="0067260C"/>
    <w:rsid w:val="00672B31"/>
    <w:rsid w:val="00672B98"/>
    <w:rsid w:val="006745C3"/>
    <w:rsid w:val="00674F04"/>
    <w:rsid w:val="00674F47"/>
    <w:rsid w:val="00675C8A"/>
    <w:rsid w:val="00675D9E"/>
    <w:rsid w:val="00677AE7"/>
    <w:rsid w:val="00677E0F"/>
    <w:rsid w:val="006801A5"/>
    <w:rsid w:val="00680739"/>
    <w:rsid w:val="00680E90"/>
    <w:rsid w:val="00681177"/>
    <w:rsid w:val="00681AD7"/>
    <w:rsid w:val="006826F4"/>
    <w:rsid w:val="0068326B"/>
    <w:rsid w:val="006836D7"/>
    <w:rsid w:val="00683971"/>
    <w:rsid w:val="00683B47"/>
    <w:rsid w:val="00686790"/>
    <w:rsid w:val="006871BC"/>
    <w:rsid w:val="006911A7"/>
    <w:rsid w:val="00691BA9"/>
    <w:rsid w:val="00694055"/>
    <w:rsid w:val="006953B5"/>
    <w:rsid w:val="006955A6"/>
    <w:rsid w:val="0069591F"/>
    <w:rsid w:val="006A180D"/>
    <w:rsid w:val="006A2A47"/>
    <w:rsid w:val="006A48B4"/>
    <w:rsid w:val="006A52F4"/>
    <w:rsid w:val="006A56B1"/>
    <w:rsid w:val="006A5BC6"/>
    <w:rsid w:val="006A5F70"/>
    <w:rsid w:val="006A6D31"/>
    <w:rsid w:val="006A6FD7"/>
    <w:rsid w:val="006B16A6"/>
    <w:rsid w:val="006B1B5D"/>
    <w:rsid w:val="006B2075"/>
    <w:rsid w:val="006B2A5E"/>
    <w:rsid w:val="006B2A7C"/>
    <w:rsid w:val="006B37AA"/>
    <w:rsid w:val="006B47D6"/>
    <w:rsid w:val="006B4831"/>
    <w:rsid w:val="006B5EA1"/>
    <w:rsid w:val="006B600C"/>
    <w:rsid w:val="006B70BB"/>
    <w:rsid w:val="006B7EB9"/>
    <w:rsid w:val="006C113F"/>
    <w:rsid w:val="006C13D2"/>
    <w:rsid w:val="006C1930"/>
    <w:rsid w:val="006C20C6"/>
    <w:rsid w:val="006C2102"/>
    <w:rsid w:val="006C2C0B"/>
    <w:rsid w:val="006C2EE9"/>
    <w:rsid w:val="006C38C9"/>
    <w:rsid w:val="006C38CE"/>
    <w:rsid w:val="006C4C90"/>
    <w:rsid w:val="006C6CF4"/>
    <w:rsid w:val="006C7A03"/>
    <w:rsid w:val="006D2971"/>
    <w:rsid w:val="006D30A4"/>
    <w:rsid w:val="006D3BE9"/>
    <w:rsid w:val="006D3FDA"/>
    <w:rsid w:val="006D5038"/>
    <w:rsid w:val="006D612D"/>
    <w:rsid w:val="006D6215"/>
    <w:rsid w:val="006D66B0"/>
    <w:rsid w:val="006D7066"/>
    <w:rsid w:val="006D7ED2"/>
    <w:rsid w:val="006E06B4"/>
    <w:rsid w:val="006E0EB7"/>
    <w:rsid w:val="006E2730"/>
    <w:rsid w:val="006E2E58"/>
    <w:rsid w:val="006E31D5"/>
    <w:rsid w:val="006E3240"/>
    <w:rsid w:val="006E34E8"/>
    <w:rsid w:val="006E388E"/>
    <w:rsid w:val="006E5C7B"/>
    <w:rsid w:val="006E5E58"/>
    <w:rsid w:val="006E68EB"/>
    <w:rsid w:val="006E6C4E"/>
    <w:rsid w:val="006F0573"/>
    <w:rsid w:val="006F0C6D"/>
    <w:rsid w:val="006F1375"/>
    <w:rsid w:val="006F13FF"/>
    <w:rsid w:val="006F1563"/>
    <w:rsid w:val="006F1F93"/>
    <w:rsid w:val="006F2694"/>
    <w:rsid w:val="006F3246"/>
    <w:rsid w:val="006F381A"/>
    <w:rsid w:val="006F56EE"/>
    <w:rsid w:val="006F61EB"/>
    <w:rsid w:val="006F6932"/>
    <w:rsid w:val="006F7290"/>
    <w:rsid w:val="00700463"/>
    <w:rsid w:val="00700BCF"/>
    <w:rsid w:val="00700FE5"/>
    <w:rsid w:val="007029AC"/>
    <w:rsid w:val="00704A64"/>
    <w:rsid w:val="00705E3A"/>
    <w:rsid w:val="00706FF1"/>
    <w:rsid w:val="0070750F"/>
    <w:rsid w:val="00710DAE"/>
    <w:rsid w:val="00711586"/>
    <w:rsid w:val="00711A3C"/>
    <w:rsid w:val="00712AD6"/>
    <w:rsid w:val="00712BE2"/>
    <w:rsid w:val="007135D4"/>
    <w:rsid w:val="0071399B"/>
    <w:rsid w:val="007143CF"/>
    <w:rsid w:val="007157D1"/>
    <w:rsid w:val="00716B7D"/>
    <w:rsid w:val="00717DDD"/>
    <w:rsid w:val="007211B5"/>
    <w:rsid w:val="00722ABA"/>
    <w:rsid w:val="007230A9"/>
    <w:rsid w:val="007232CA"/>
    <w:rsid w:val="007236AA"/>
    <w:rsid w:val="00724ECD"/>
    <w:rsid w:val="00725A59"/>
    <w:rsid w:val="007271CB"/>
    <w:rsid w:val="00727476"/>
    <w:rsid w:val="00730466"/>
    <w:rsid w:val="00732045"/>
    <w:rsid w:val="00732896"/>
    <w:rsid w:val="00732B13"/>
    <w:rsid w:val="007333E5"/>
    <w:rsid w:val="0073390E"/>
    <w:rsid w:val="007357D3"/>
    <w:rsid w:val="00735A8A"/>
    <w:rsid w:val="007379AF"/>
    <w:rsid w:val="00741A4C"/>
    <w:rsid w:val="00741B3D"/>
    <w:rsid w:val="00743954"/>
    <w:rsid w:val="00744B5C"/>
    <w:rsid w:val="00744DEF"/>
    <w:rsid w:val="007452D2"/>
    <w:rsid w:val="00746BFD"/>
    <w:rsid w:val="00751149"/>
    <w:rsid w:val="00751A7E"/>
    <w:rsid w:val="00753890"/>
    <w:rsid w:val="00753FC1"/>
    <w:rsid w:val="00754704"/>
    <w:rsid w:val="00756077"/>
    <w:rsid w:val="007568E8"/>
    <w:rsid w:val="00756E28"/>
    <w:rsid w:val="00760046"/>
    <w:rsid w:val="007612A3"/>
    <w:rsid w:val="00761A25"/>
    <w:rsid w:val="00762797"/>
    <w:rsid w:val="007628FD"/>
    <w:rsid w:val="00763B8A"/>
    <w:rsid w:val="00763CBA"/>
    <w:rsid w:val="00764D9F"/>
    <w:rsid w:val="00765106"/>
    <w:rsid w:val="00765730"/>
    <w:rsid w:val="00765A40"/>
    <w:rsid w:val="00765B0C"/>
    <w:rsid w:val="00766469"/>
    <w:rsid w:val="00766799"/>
    <w:rsid w:val="0076758D"/>
    <w:rsid w:val="00767F97"/>
    <w:rsid w:val="00770613"/>
    <w:rsid w:val="00770CF8"/>
    <w:rsid w:val="007711C5"/>
    <w:rsid w:val="0077280C"/>
    <w:rsid w:val="0077297D"/>
    <w:rsid w:val="00772B30"/>
    <w:rsid w:val="00773338"/>
    <w:rsid w:val="0077727B"/>
    <w:rsid w:val="00780F4F"/>
    <w:rsid w:val="00782458"/>
    <w:rsid w:val="00782845"/>
    <w:rsid w:val="00782942"/>
    <w:rsid w:val="00783087"/>
    <w:rsid w:val="00783BCA"/>
    <w:rsid w:val="007843FA"/>
    <w:rsid w:val="0078646A"/>
    <w:rsid w:val="00786677"/>
    <w:rsid w:val="0079126D"/>
    <w:rsid w:val="00791D6D"/>
    <w:rsid w:val="00792B82"/>
    <w:rsid w:val="007930B4"/>
    <w:rsid w:val="007931FD"/>
    <w:rsid w:val="00794DA2"/>
    <w:rsid w:val="00794FE5"/>
    <w:rsid w:val="00795564"/>
    <w:rsid w:val="00796F22"/>
    <w:rsid w:val="0079724E"/>
    <w:rsid w:val="007A02AB"/>
    <w:rsid w:val="007A2401"/>
    <w:rsid w:val="007A3127"/>
    <w:rsid w:val="007A3708"/>
    <w:rsid w:val="007A3BFE"/>
    <w:rsid w:val="007A4C89"/>
    <w:rsid w:val="007A4CAA"/>
    <w:rsid w:val="007A4F81"/>
    <w:rsid w:val="007A50E8"/>
    <w:rsid w:val="007A5A90"/>
    <w:rsid w:val="007A6A9C"/>
    <w:rsid w:val="007A70DE"/>
    <w:rsid w:val="007A7634"/>
    <w:rsid w:val="007B0252"/>
    <w:rsid w:val="007B16DD"/>
    <w:rsid w:val="007B2423"/>
    <w:rsid w:val="007B2B95"/>
    <w:rsid w:val="007B3033"/>
    <w:rsid w:val="007B332C"/>
    <w:rsid w:val="007B41ED"/>
    <w:rsid w:val="007B665B"/>
    <w:rsid w:val="007B6775"/>
    <w:rsid w:val="007B6CF2"/>
    <w:rsid w:val="007B7B70"/>
    <w:rsid w:val="007B7EFC"/>
    <w:rsid w:val="007C0208"/>
    <w:rsid w:val="007C136A"/>
    <w:rsid w:val="007C20EB"/>
    <w:rsid w:val="007C34EE"/>
    <w:rsid w:val="007C3523"/>
    <w:rsid w:val="007C3B41"/>
    <w:rsid w:val="007C43C5"/>
    <w:rsid w:val="007C49A4"/>
    <w:rsid w:val="007C51C8"/>
    <w:rsid w:val="007C51F7"/>
    <w:rsid w:val="007C57C6"/>
    <w:rsid w:val="007C6CBF"/>
    <w:rsid w:val="007C72CE"/>
    <w:rsid w:val="007D074F"/>
    <w:rsid w:val="007D0EBD"/>
    <w:rsid w:val="007D109F"/>
    <w:rsid w:val="007D16B6"/>
    <w:rsid w:val="007D190D"/>
    <w:rsid w:val="007D196B"/>
    <w:rsid w:val="007D1E48"/>
    <w:rsid w:val="007D2504"/>
    <w:rsid w:val="007D2C16"/>
    <w:rsid w:val="007D3173"/>
    <w:rsid w:val="007D35DD"/>
    <w:rsid w:val="007D3AAA"/>
    <w:rsid w:val="007D3F4D"/>
    <w:rsid w:val="007D4015"/>
    <w:rsid w:val="007D43C5"/>
    <w:rsid w:val="007D44F3"/>
    <w:rsid w:val="007D4919"/>
    <w:rsid w:val="007D4E3C"/>
    <w:rsid w:val="007D5B42"/>
    <w:rsid w:val="007D5C5F"/>
    <w:rsid w:val="007D6507"/>
    <w:rsid w:val="007D728D"/>
    <w:rsid w:val="007D7A64"/>
    <w:rsid w:val="007E0C03"/>
    <w:rsid w:val="007E151E"/>
    <w:rsid w:val="007E1D51"/>
    <w:rsid w:val="007E1FA4"/>
    <w:rsid w:val="007E26CF"/>
    <w:rsid w:val="007E2DE0"/>
    <w:rsid w:val="007E4094"/>
    <w:rsid w:val="007E46F4"/>
    <w:rsid w:val="007E4938"/>
    <w:rsid w:val="007E4D4E"/>
    <w:rsid w:val="007E4DFF"/>
    <w:rsid w:val="007E50E7"/>
    <w:rsid w:val="007E5493"/>
    <w:rsid w:val="007E619A"/>
    <w:rsid w:val="007E630F"/>
    <w:rsid w:val="007E66BE"/>
    <w:rsid w:val="007E741F"/>
    <w:rsid w:val="007E79CC"/>
    <w:rsid w:val="007F066B"/>
    <w:rsid w:val="007F0C46"/>
    <w:rsid w:val="007F0D35"/>
    <w:rsid w:val="007F0D51"/>
    <w:rsid w:val="007F179E"/>
    <w:rsid w:val="007F2339"/>
    <w:rsid w:val="007F4384"/>
    <w:rsid w:val="007F445E"/>
    <w:rsid w:val="007F46A8"/>
    <w:rsid w:val="007F4FD9"/>
    <w:rsid w:val="007F6466"/>
    <w:rsid w:val="007F680C"/>
    <w:rsid w:val="0080049E"/>
    <w:rsid w:val="00800F7B"/>
    <w:rsid w:val="00801807"/>
    <w:rsid w:val="00801915"/>
    <w:rsid w:val="00801E80"/>
    <w:rsid w:val="008022A1"/>
    <w:rsid w:val="0080277F"/>
    <w:rsid w:val="0080319D"/>
    <w:rsid w:val="00803794"/>
    <w:rsid w:val="00803822"/>
    <w:rsid w:val="00803E75"/>
    <w:rsid w:val="008061BE"/>
    <w:rsid w:val="0080671D"/>
    <w:rsid w:val="008067F8"/>
    <w:rsid w:val="00806820"/>
    <w:rsid w:val="00807B51"/>
    <w:rsid w:val="0081051B"/>
    <w:rsid w:val="0081059C"/>
    <w:rsid w:val="00810A18"/>
    <w:rsid w:val="00810E70"/>
    <w:rsid w:val="00812140"/>
    <w:rsid w:val="00812A89"/>
    <w:rsid w:val="00813226"/>
    <w:rsid w:val="0081481C"/>
    <w:rsid w:val="00814F7E"/>
    <w:rsid w:val="008155DB"/>
    <w:rsid w:val="00816028"/>
    <w:rsid w:val="008200C9"/>
    <w:rsid w:val="0082062B"/>
    <w:rsid w:val="008234E1"/>
    <w:rsid w:val="0082389E"/>
    <w:rsid w:val="00825C36"/>
    <w:rsid w:val="00825EF9"/>
    <w:rsid w:val="00827860"/>
    <w:rsid w:val="00830A86"/>
    <w:rsid w:val="008311C5"/>
    <w:rsid w:val="00831AF4"/>
    <w:rsid w:val="008320C5"/>
    <w:rsid w:val="00833387"/>
    <w:rsid w:val="0083350A"/>
    <w:rsid w:val="00833DA1"/>
    <w:rsid w:val="00836059"/>
    <w:rsid w:val="0083677F"/>
    <w:rsid w:val="00836A56"/>
    <w:rsid w:val="00837104"/>
    <w:rsid w:val="00837318"/>
    <w:rsid w:val="008374BE"/>
    <w:rsid w:val="008402F9"/>
    <w:rsid w:val="00841E69"/>
    <w:rsid w:val="00841F08"/>
    <w:rsid w:val="008428EC"/>
    <w:rsid w:val="00842D77"/>
    <w:rsid w:val="00843743"/>
    <w:rsid w:val="00844E19"/>
    <w:rsid w:val="00845B62"/>
    <w:rsid w:val="00846C54"/>
    <w:rsid w:val="00846E00"/>
    <w:rsid w:val="00847884"/>
    <w:rsid w:val="00847E22"/>
    <w:rsid w:val="00850237"/>
    <w:rsid w:val="008503A0"/>
    <w:rsid w:val="00850590"/>
    <w:rsid w:val="00851BF8"/>
    <w:rsid w:val="0085280E"/>
    <w:rsid w:val="00852D30"/>
    <w:rsid w:val="00852FC1"/>
    <w:rsid w:val="008544E6"/>
    <w:rsid w:val="00860383"/>
    <w:rsid w:val="00860DEC"/>
    <w:rsid w:val="00861324"/>
    <w:rsid w:val="00861718"/>
    <w:rsid w:val="00862C7E"/>
    <w:rsid w:val="00863E12"/>
    <w:rsid w:val="0086475A"/>
    <w:rsid w:val="00864A54"/>
    <w:rsid w:val="008652DD"/>
    <w:rsid w:val="00866110"/>
    <w:rsid w:val="00866E27"/>
    <w:rsid w:val="008671AA"/>
    <w:rsid w:val="00867CD3"/>
    <w:rsid w:val="00867FCF"/>
    <w:rsid w:val="008707D7"/>
    <w:rsid w:val="00871DEB"/>
    <w:rsid w:val="00872F87"/>
    <w:rsid w:val="008732D4"/>
    <w:rsid w:val="00873301"/>
    <w:rsid w:val="00873453"/>
    <w:rsid w:val="00873BBB"/>
    <w:rsid w:val="00873F2D"/>
    <w:rsid w:val="0087459B"/>
    <w:rsid w:val="00874E77"/>
    <w:rsid w:val="00875E0A"/>
    <w:rsid w:val="0087708D"/>
    <w:rsid w:val="00877630"/>
    <w:rsid w:val="00877E8B"/>
    <w:rsid w:val="00880CC3"/>
    <w:rsid w:val="00881BBD"/>
    <w:rsid w:val="008822D0"/>
    <w:rsid w:val="00882E76"/>
    <w:rsid w:val="008835BB"/>
    <w:rsid w:val="008837C8"/>
    <w:rsid w:val="008840FD"/>
    <w:rsid w:val="00884E0B"/>
    <w:rsid w:val="0088505C"/>
    <w:rsid w:val="00885861"/>
    <w:rsid w:val="008906C2"/>
    <w:rsid w:val="008917DA"/>
    <w:rsid w:val="0089212B"/>
    <w:rsid w:val="008959FE"/>
    <w:rsid w:val="008A33D7"/>
    <w:rsid w:val="008A3C77"/>
    <w:rsid w:val="008A471B"/>
    <w:rsid w:val="008A4A58"/>
    <w:rsid w:val="008A4F81"/>
    <w:rsid w:val="008A55F1"/>
    <w:rsid w:val="008A58A1"/>
    <w:rsid w:val="008A63A5"/>
    <w:rsid w:val="008B01C2"/>
    <w:rsid w:val="008B29A7"/>
    <w:rsid w:val="008B3332"/>
    <w:rsid w:val="008B3854"/>
    <w:rsid w:val="008B3FC5"/>
    <w:rsid w:val="008B7883"/>
    <w:rsid w:val="008C055B"/>
    <w:rsid w:val="008C13C0"/>
    <w:rsid w:val="008C149A"/>
    <w:rsid w:val="008C2196"/>
    <w:rsid w:val="008C335E"/>
    <w:rsid w:val="008C45F8"/>
    <w:rsid w:val="008C5327"/>
    <w:rsid w:val="008C58DB"/>
    <w:rsid w:val="008C7C80"/>
    <w:rsid w:val="008C7CB3"/>
    <w:rsid w:val="008D1A3E"/>
    <w:rsid w:val="008D20EF"/>
    <w:rsid w:val="008D220B"/>
    <w:rsid w:val="008D2810"/>
    <w:rsid w:val="008D2A07"/>
    <w:rsid w:val="008D3135"/>
    <w:rsid w:val="008D33C8"/>
    <w:rsid w:val="008D5D30"/>
    <w:rsid w:val="008D6447"/>
    <w:rsid w:val="008D671F"/>
    <w:rsid w:val="008D6B20"/>
    <w:rsid w:val="008D6BC1"/>
    <w:rsid w:val="008D786B"/>
    <w:rsid w:val="008E0157"/>
    <w:rsid w:val="008E3C8E"/>
    <w:rsid w:val="008E3ED8"/>
    <w:rsid w:val="008E40ED"/>
    <w:rsid w:val="008E5363"/>
    <w:rsid w:val="008E5762"/>
    <w:rsid w:val="008E680C"/>
    <w:rsid w:val="008E6869"/>
    <w:rsid w:val="008E71BD"/>
    <w:rsid w:val="008E75F8"/>
    <w:rsid w:val="008E7B8F"/>
    <w:rsid w:val="008F07CA"/>
    <w:rsid w:val="008F10D4"/>
    <w:rsid w:val="008F10EF"/>
    <w:rsid w:val="008F1F47"/>
    <w:rsid w:val="008F2769"/>
    <w:rsid w:val="008F3D9F"/>
    <w:rsid w:val="008F3ED7"/>
    <w:rsid w:val="008F537B"/>
    <w:rsid w:val="008F56FB"/>
    <w:rsid w:val="008F7003"/>
    <w:rsid w:val="008F7BE6"/>
    <w:rsid w:val="00900FE5"/>
    <w:rsid w:val="0090153F"/>
    <w:rsid w:val="00901B3A"/>
    <w:rsid w:val="00902723"/>
    <w:rsid w:val="00903F97"/>
    <w:rsid w:val="00910064"/>
    <w:rsid w:val="0091043B"/>
    <w:rsid w:val="00910A0B"/>
    <w:rsid w:val="00915141"/>
    <w:rsid w:val="00916506"/>
    <w:rsid w:val="00916EF2"/>
    <w:rsid w:val="009171EA"/>
    <w:rsid w:val="009172D6"/>
    <w:rsid w:val="00917E5E"/>
    <w:rsid w:val="00917E6D"/>
    <w:rsid w:val="009201B3"/>
    <w:rsid w:val="00921207"/>
    <w:rsid w:val="00921E09"/>
    <w:rsid w:val="00922A73"/>
    <w:rsid w:val="00923DC4"/>
    <w:rsid w:val="00924D60"/>
    <w:rsid w:val="00925A7A"/>
    <w:rsid w:val="0092687A"/>
    <w:rsid w:val="00926E7A"/>
    <w:rsid w:val="00930393"/>
    <w:rsid w:val="00930874"/>
    <w:rsid w:val="00931173"/>
    <w:rsid w:val="0093331E"/>
    <w:rsid w:val="00933A89"/>
    <w:rsid w:val="00934EF0"/>
    <w:rsid w:val="00936EC6"/>
    <w:rsid w:val="00937A93"/>
    <w:rsid w:val="00937FA5"/>
    <w:rsid w:val="00940620"/>
    <w:rsid w:val="00940D1E"/>
    <w:rsid w:val="0094135C"/>
    <w:rsid w:val="00943C84"/>
    <w:rsid w:val="0094542E"/>
    <w:rsid w:val="009505C2"/>
    <w:rsid w:val="009505DE"/>
    <w:rsid w:val="00950697"/>
    <w:rsid w:val="00950885"/>
    <w:rsid w:val="00952C28"/>
    <w:rsid w:val="00952D6A"/>
    <w:rsid w:val="0095680D"/>
    <w:rsid w:val="00956E96"/>
    <w:rsid w:val="009607C1"/>
    <w:rsid w:val="00960EF3"/>
    <w:rsid w:val="009616B6"/>
    <w:rsid w:val="00962E46"/>
    <w:rsid w:val="0096490A"/>
    <w:rsid w:val="00964C49"/>
    <w:rsid w:val="00965748"/>
    <w:rsid w:val="00967168"/>
    <w:rsid w:val="00972319"/>
    <w:rsid w:val="00972325"/>
    <w:rsid w:val="00972975"/>
    <w:rsid w:val="0097420C"/>
    <w:rsid w:val="0097763E"/>
    <w:rsid w:val="00977EDB"/>
    <w:rsid w:val="00981C63"/>
    <w:rsid w:val="00981EAF"/>
    <w:rsid w:val="00982116"/>
    <w:rsid w:val="00982D4A"/>
    <w:rsid w:val="009833E0"/>
    <w:rsid w:val="00983589"/>
    <w:rsid w:val="0098382D"/>
    <w:rsid w:val="00983BDF"/>
    <w:rsid w:val="00985136"/>
    <w:rsid w:val="0098513F"/>
    <w:rsid w:val="00985D2C"/>
    <w:rsid w:val="009865C8"/>
    <w:rsid w:val="009869A4"/>
    <w:rsid w:val="00986F60"/>
    <w:rsid w:val="00986FBF"/>
    <w:rsid w:val="00990010"/>
    <w:rsid w:val="009929D0"/>
    <w:rsid w:val="00992D48"/>
    <w:rsid w:val="00994284"/>
    <w:rsid w:val="009943FB"/>
    <w:rsid w:val="00994A6E"/>
    <w:rsid w:val="00995BDA"/>
    <w:rsid w:val="00996DDD"/>
    <w:rsid w:val="00997A71"/>
    <w:rsid w:val="00997E3B"/>
    <w:rsid w:val="009A1AEF"/>
    <w:rsid w:val="009A1D1A"/>
    <w:rsid w:val="009A1FB0"/>
    <w:rsid w:val="009A21DF"/>
    <w:rsid w:val="009A2C3E"/>
    <w:rsid w:val="009A3033"/>
    <w:rsid w:val="009A3452"/>
    <w:rsid w:val="009A3BF2"/>
    <w:rsid w:val="009A4152"/>
    <w:rsid w:val="009A43B1"/>
    <w:rsid w:val="009A4D67"/>
    <w:rsid w:val="009A564C"/>
    <w:rsid w:val="009B07B7"/>
    <w:rsid w:val="009B0EE9"/>
    <w:rsid w:val="009B178B"/>
    <w:rsid w:val="009B204A"/>
    <w:rsid w:val="009B34A3"/>
    <w:rsid w:val="009B4174"/>
    <w:rsid w:val="009B4731"/>
    <w:rsid w:val="009B47CC"/>
    <w:rsid w:val="009B4D48"/>
    <w:rsid w:val="009B561E"/>
    <w:rsid w:val="009B6BED"/>
    <w:rsid w:val="009B7313"/>
    <w:rsid w:val="009B76E4"/>
    <w:rsid w:val="009B7DA6"/>
    <w:rsid w:val="009C0996"/>
    <w:rsid w:val="009C0D2B"/>
    <w:rsid w:val="009C2038"/>
    <w:rsid w:val="009C20A1"/>
    <w:rsid w:val="009C2508"/>
    <w:rsid w:val="009C3587"/>
    <w:rsid w:val="009C42FC"/>
    <w:rsid w:val="009C54BD"/>
    <w:rsid w:val="009C6484"/>
    <w:rsid w:val="009C6E7D"/>
    <w:rsid w:val="009C71A3"/>
    <w:rsid w:val="009C7880"/>
    <w:rsid w:val="009C7CA6"/>
    <w:rsid w:val="009C7D66"/>
    <w:rsid w:val="009D0DB8"/>
    <w:rsid w:val="009D11AE"/>
    <w:rsid w:val="009D35E0"/>
    <w:rsid w:val="009D3A1B"/>
    <w:rsid w:val="009D485D"/>
    <w:rsid w:val="009D4BFF"/>
    <w:rsid w:val="009D4D75"/>
    <w:rsid w:val="009D588C"/>
    <w:rsid w:val="009D6445"/>
    <w:rsid w:val="009E2B68"/>
    <w:rsid w:val="009E33D5"/>
    <w:rsid w:val="009E3F62"/>
    <w:rsid w:val="009E5B03"/>
    <w:rsid w:val="009E5B2C"/>
    <w:rsid w:val="009E6144"/>
    <w:rsid w:val="009E6FE0"/>
    <w:rsid w:val="009F0677"/>
    <w:rsid w:val="009F06B4"/>
    <w:rsid w:val="009F246B"/>
    <w:rsid w:val="009F2B8D"/>
    <w:rsid w:val="009F2FC5"/>
    <w:rsid w:val="009F33BA"/>
    <w:rsid w:val="009F3873"/>
    <w:rsid w:val="009F3ABC"/>
    <w:rsid w:val="009F3D47"/>
    <w:rsid w:val="009F4638"/>
    <w:rsid w:val="009F558B"/>
    <w:rsid w:val="009F58DB"/>
    <w:rsid w:val="009F59AB"/>
    <w:rsid w:val="009F5C08"/>
    <w:rsid w:val="009F5DA3"/>
    <w:rsid w:val="00A0073B"/>
    <w:rsid w:val="00A00816"/>
    <w:rsid w:val="00A009F2"/>
    <w:rsid w:val="00A01EA1"/>
    <w:rsid w:val="00A04438"/>
    <w:rsid w:val="00A05B25"/>
    <w:rsid w:val="00A06699"/>
    <w:rsid w:val="00A06ED9"/>
    <w:rsid w:val="00A100B7"/>
    <w:rsid w:val="00A11004"/>
    <w:rsid w:val="00A11A90"/>
    <w:rsid w:val="00A1210F"/>
    <w:rsid w:val="00A134E2"/>
    <w:rsid w:val="00A13682"/>
    <w:rsid w:val="00A150B5"/>
    <w:rsid w:val="00A161B2"/>
    <w:rsid w:val="00A17446"/>
    <w:rsid w:val="00A17811"/>
    <w:rsid w:val="00A17F53"/>
    <w:rsid w:val="00A2198A"/>
    <w:rsid w:val="00A21DE7"/>
    <w:rsid w:val="00A21EBF"/>
    <w:rsid w:val="00A2206B"/>
    <w:rsid w:val="00A238FD"/>
    <w:rsid w:val="00A27791"/>
    <w:rsid w:val="00A30A16"/>
    <w:rsid w:val="00A311C5"/>
    <w:rsid w:val="00A311FE"/>
    <w:rsid w:val="00A31CB3"/>
    <w:rsid w:val="00A3208B"/>
    <w:rsid w:val="00A32C7D"/>
    <w:rsid w:val="00A35463"/>
    <w:rsid w:val="00A35ABE"/>
    <w:rsid w:val="00A361F5"/>
    <w:rsid w:val="00A40A5B"/>
    <w:rsid w:val="00A416B1"/>
    <w:rsid w:val="00A4437B"/>
    <w:rsid w:val="00A458E6"/>
    <w:rsid w:val="00A46185"/>
    <w:rsid w:val="00A462D5"/>
    <w:rsid w:val="00A46448"/>
    <w:rsid w:val="00A465ED"/>
    <w:rsid w:val="00A46AF6"/>
    <w:rsid w:val="00A510E4"/>
    <w:rsid w:val="00A51122"/>
    <w:rsid w:val="00A51216"/>
    <w:rsid w:val="00A52C15"/>
    <w:rsid w:val="00A52DBF"/>
    <w:rsid w:val="00A533BC"/>
    <w:rsid w:val="00A549E7"/>
    <w:rsid w:val="00A550E0"/>
    <w:rsid w:val="00A55BB0"/>
    <w:rsid w:val="00A55BEE"/>
    <w:rsid w:val="00A5662A"/>
    <w:rsid w:val="00A5729C"/>
    <w:rsid w:val="00A5786D"/>
    <w:rsid w:val="00A62848"/>
    <w:rsid w:val="00A62B48"/>
    <w:rsid w:val="00A64737"/>
    <w:rsid w:val="00A6664E"/>
    <w:rsid w:val="00A66CE2"/>
    <w:rsid w:val="00A67FCA"/>
    <w:rsid w:val="00A706F9"/>
    <w:rsid w:val="00A708EB"/>
    <w:rsid w:val="00A70FC9"/>
    <w:rsid w:val="00A71099"/>
    <w:rsid w:val="00A718C9"/>
    <w:rsid w:val="00A71CCF"/>
    <w:rsid w:val="00A72048"/>
    <w:rsid w:val="00A726BE"/>
    <w:rsid w:val="00A72EE4"/>
    <w:rsid w:val="00A75905"/>
    <w:rsid w:val="00A75C3E"/>
    <w:rsid w:val="00A7763E"/>
    <w:rsid w:val="00A82789"/>
    <w:rsid w:val="00A82BC7"/>
    <w:rsid w:val="00A83431"/>
    <w:rsid w:val="00A83ADB"/>
    <w:rsid w:val="00A8416F"/>
    <w:rsid w:val="00A84ADD"/>
    <w:rsid w:val="00A84D5F"/>
    <w:rsid w:val="00A84FEA"/>
    <w:rsid w:val="00A84FFE"/>
    <w:rsid w:val="00A858E8"/>
    <w:rsid w:val="00A8613D"/>
    <w:rsid w:val="00A869EB"/>
    <w:rsid w:val="00A869EF"/>
    <w:rsid w:val="00A873B6"/>
    <w:rsid w:val="00A903FE"/>
    <w:rsid w:val="00A90EF1"/>
    <w:rsid w:val="00A91956"/>
    <w:rsid w:val="00A91DA4"/>
    <w:rsid w:val="00A938F0"/>
    <w:rsid w:val="00A960C3"/>
    <w:rsid w:val="00A969CA"/>
    <w:rsid w:val="00A96C06"/>
    <w:rsid w:val="00AA033A"/>
    <w:rsid w:val="00AA114E"/>
    <w:rsid w:val="00AA11AF"/>
    <w:rsid w:val="00AA1B76"/>
    <w:rsid w:val="00AA206C"/>
    <w:rsid w:val="00AA254B"/>
    <w:rsid w:val="00AA63D0"/>
    <w:rsid w:val="00AB049A"/>
    <w:rsid w:val="00AB52C5"/>
    <w:rsid w:val="00AB6D35"/>
    <w:rsid w:val="00AC0B8C"/>
    <w:rsid w:val="00AC236D"/>
    <w:rsid w:val="00AC2421"/>
    <w:rsid w:val="00AC4439"/>
    <w:rsid w:val="00AC47ED"/>
    <w:rsid w:val="00AC6CFF"/>
    <w:rsid w:val="00AD0216"/>
    <w:rsid w:val="00AD0C69"/>
    <w:rsid w:val="00AD0F74"/>
    <w:rsid w:val="00AD14AF"/>
    <w:rsid w:val="00AD2074"/>
    <w:rsid w:val="00AD2FB6"/>
    <w:rsid w:val="00AD38E7"/>
    <w:rsid w:val="00AD4EE7"/>
    <w:rsid w:val="00AD546D"/>
    <w:rsid w:val="00AD5532"/>
    <w:rsid w:val="00AD5697"/>
    <w:rsid w:val="00AD67AD"/>
    <w:rsid w:val="00AD73C7"/>
    <w:rsid w:val="00AE0DBA"/>
    <w:rsid w:val="00AE20BC"/>
    <w:rsid w:val="00AE2F66"/>
    <w:rsid w:val="00AE52DC"/>
    <w:rsid w:val="00AE557E"/>
    <w:rsid w:val="00AE5C11"/>
    <w:rsid w:val="00AE63BE"/>
    <w:rsid w:val="00AE68CE"/>
    <w:rsid w:val="00AE6DCE"/>
    <w:rsid w:val="00AE7F3D"/>
    <w:rsid w:val="00AF099F"/>
    <w:rsid w:val="00AF0FE3"/>
    <w:rsid w:val="00AF231A"/>
    <w:rsid w:val="00AF2837"/>
    <w:rsid w:val="00AF41E6"/>
    <w:rsid w:val="00AF4904"/>
    <w:rsid w:val="00AF6ECD"/>
    <w:rsid w:val="00AF71EB"/>
    <w:rsid w:val="00B00AC1"/>
    <w:rsid w:val="00B01343"/>
    <w:rsid w:val="00B014BA"/>
    <w:rsid w:val="00B0195E"/>
    <w:rsid w:val="00B02454"/>
    <w:rsid w:val="00B02DA7"/>
    <w:rsid w:val="00B03C2C"/>
    <w:rsid w:val="00B03DAD"/>
    <w:rsid w:val="00B05143"/>
    <w:rsid w:val="00B0528E"/>
    <w:rsid w:val="00B05655"/>
    <w:rsid w:val="00B05F14"/>
    <w:rsid w:val="00B06912"/>
    <w:rsid w:val="00B06F27"/>
    <w:rsid w:val="00B0787F"/>
    <w:rsid w:val="00B07AD4"/>
    <w:rsid w:val="00B100BD"/>
    <w:rsid w:val="00B10A84"/>
    <w:rsid w:val="00B10F70"/>
    <w:rsid w:val="00B117FB"/>
    <w:rsid w:val="00B125C3"/>
    <w:rsid w:val="00B1280A"/>
    <w:rsid w:val="00B12D4E"/>
    <w:rsid w:val="00B1320F"/>
    <w:rsid w:val="00B14908"/>
    <w:rsid w:val="00B149F5"/>
    <w:rsid w:val="00B15994"/>
    <w:rsid w:val="00B206A0"/>
    <w:rsid w:val="00B21C4B"/>
    <w:rsid w:val="00B22F90"/>
    <w:rsid w:val="00B23030"/>
    <w:rsid w:val="00B23094"/>
    <w:rsid w:val="00B2364E"/>
    <w:rsid w:val="00B253F6"/>
    <w:rsid w:val="00B26954"/>
    <w:rsid w:val="00B26CEA"/>
    <w:rsid w:val="00B276D6"/>
    <w:rsid w:val="00B3140A"/>
    <w:rsid w:val="00B314D6"/>
    <w:rsid w:val="00B3453A"/>
    <w:rsid w:val="00B3498B"/>
    <w:rsid w:val="00B349E5"/>
    <w:rsid w:val="00B34BC1"/>
    <w:rsid w:val="00B35B6D"/>
    <w:rsid w:val="00B35CAF"/>
    <w:rsid w:val="00B363D3"/>
    <w:rsid w:val="00B36608"/>
    <w:rsid w:val="00B368D4"/>
    <w:rsid w:val="00B371CD"/>
    <w:rsid w:val="00B37A44"/>
    <w:rsid w:val="00B37CA3"/>
    <w:rsid w:val="00B40A79"/>
    <w:rsid w:val="00B40E92"/>
    <w:rsid w:val="00B43EA1"/>
    <w:rsid w:val="00B45D65"/>
    <w:rsid w:val="00B4606F"/>
    <w:rsid w:val="00B4615E"/>
    <w:rsid w:val="00B4656A"/>
    <w:rsid w:val="00B4763E"/>
    <w:rsid w:val="00B50035"/>
    <w:rsid w:val="00B508C0"/>
    <w:rsid w:val="00B50BA5"/>
    <w:rsid w:val="00B50EE0"/>
    <w:rsid w:val="00B51F27"/>
    <w:rsid w:val="00B521E5"/>
    <w:rsid w:val="00B52D32"/>
    <w:rsid w:val="00B53026"/>
    <w:rsid w:val="00B53358"/>
    <w:rsid w:val="00B53885"/>
    <w:rsid w:val="00B53A29"/>
    <w:rsid w:val="00B5449F"/>
    <w:rsid w:val="00B55CD4"/>
    <w:rsid w:val="00B56392"/>
    <w:rsid w:val="00B56A38"/>
    <w:rsid w:val="00B57289"/>
    <w:rsid w:val="00B57BE9"/>
    <w:rsid w:val="00B57E8D"/>
    <w:rsid w:val="00B605FA"/>
    <w:rsid w:val="00B61F20"/>
    <w:rsid w:val="00B63842"/>
    <w:rsid w:val="00B63FEF"/>
    <w:rsid w:val="00B647F8"/>
    <w:rsid w:val="00B64EEC"/>
    <w:rsid w:val="00B64F2A"/>
    <w:rsid w:val="00B65150"/>
    <w:rsid w:val="00B65596"/>
    <w:rsid w:val="00B661D0"/>
    <w:rsid w:val="00B667BC"/>
    <w:rsid w:val="00B67AEE"/>
    <w:rsid w:val="00B703BA"/>
    <w:rsid w:val="00B7162E"/>
    <w:rsid w:val="00B7182D"/>
    <w:rsid w:val="00B72924"/>
    <w:rsid w:val="00B72A26"/>
    <w:rsid w:val="00B72B8C"/>
    <w:rsid w:val="00B73741"/>
    <w:rsid w:val="00B74C12"/>
    <w:rsid w:val="00B74D71"/>
    <w:rsid w:val="00B753E5"/>
    <w:rsid w:val="00B75B99"/>
    <w:rsid w:val="00B8046B"/>
    <w:rsid w:val="00B83360"/>
    <w:rsid w:val="00B84130"/>
    <w:rsid w:val="00B841F1"/>
    <w:rsid w:val="00B84F3B"/>
    <w:rsid w:val="00B853D8"/>
    <w:rsid w:val="00B85B0A"/>
    <w:rsid w:val="00B8644A"/>
    <w:rsid w:val="00B86718"/>
    <w:rsid w:val="00B86CF5"/>
    <w:rsid w:val="00B8742D"/>
    <w:rsid w:val="00B900D8"/>
    <w:rsid w:val="00B9171A"/>
    <w:rsid w:val="00B93F35"/>
    <w:rsid w:val="00B94D83"/>
    <w:rsid w:val="00B970A2"/>
    <w:rsid w:val="00BA17B4"/>
    <w:rsid w:val="00BA20AC"/>
    <w:rsid w:val="00BA256D"/>
    <w:rsid w:val="00BA3FB0"/>
    <w:rsid w:val="00BA457F"/>
    <w:rsid w:val="00BA4DEB"/>
    <w:rsid w:val="00BA5D34"/>
    <w:rsid w:val="00BA6859"/>
    <w:rsid w:val="00BA7720"/>
    <w:rsid w:val="00BA7979"/>
    <w:rsid w:val="00BB09E7"/>
    <w:rsid w:val="00BB1C0B"/>
    <w:rsid w:val="00BB1DA6"/>
    <w:rsid w:val="00BB2661"/>
    <w:rsid w:val="00BB4821"/>
    <w:rsid w:val="00BB4EB7"/>
    <w:rsid w:val="00BB5645"/>
    <w:rsid w:val="00BB5796"/>
    <w:rsid w:val="00BB5885"/>
    <w:rsid w:val="00BB6810"/>
    <w:rsid w:val="00BB714A"/>
    <w:rsid w:val="00BB73EB"/>
    <w:rsid w:val="00BC02C2"/>
    <w:rsid w:val="00BC1138"/>
    <w:rsid w:val="00BC22B2"/>
    <w:rsid w:val="00BC2895"/>
    <w:rsid w:val="00BC3C68"/>
    <w:rsid w:val="00BC4287"/>
    <w:rsid w:val="00BC450B"/>
    <w:rsid w:val="00BC481A"/>
    <w:rsid w:val="00BC6026"/>
    <w:rsid w:val="00BD1BEF"/>
    <w:rsid w:val="00BD2410"/>
    <w:rsid w:val="00BD3EB3"/>
    <w:rsid w:val="00BD483A"/>
    <w:rsid w:val="00BD4A2C"/>
    <w:rsid w:val="00BD4E9C"/>
    <w:rsid w:val="00BD692B"/>
    <w:rsid w:val="00BD723D"/>
    <w:rsid w:val="00BD7755"/>
    <w:rsid w:val="00BD7E5D"/>
    <w:rsid w:val="00BE2D8C"/>
    <w:rsid w:val="00BE3C49"/>
    <w:rsid w:val="00BE5E11"/>
    <w:rsid w:val="00BE63C1"/>
    <w:rsid w:val="00BE6950"/>
    <w:rsid w:val="00BE7CB0"/>
    <w:rsid w:val="00BF0790"/>
    <w:rsid w:val="00BF44C2"/>
    <w:rsid w:val="00BF5F29"/>
    <w:rsid w:val="00BF6577"/>
    <w:rsid w:val="00BF68BC"/>
    <w:rsid w:val="00BF6A2F"/>
    <w:rsid w:val="00C000D8"/>
    <w:rsid w:val="00C00693"/>
    <w:rsid w:val="00C00DF1"/>
    <w:rsid w:val="00C00F35"/>
    <w:rsid w:val="00C02A7E"/>
    <w:rsid w:val="00C0327C"/>
    <w:rsid w:val="00C0459D"/>
    <w:rsid w:val="00C04E49"/>
    <w:rsid w:val="00C0557E"/>
    <w:rsid w:val="00C060EA"/>
    <w:rsid w:val="00C06189"/>
    <w:rsid w:val="00C06335"/>
    <w:rsid w:val="00C06687"/>
    <w:rsid w:val="00C06C2A"/>
    <w:rsid w:val="00C06DE4"/>
    <w:rsid w:val="00C07E49"/>
    <w:rsid w:val="00C11818"/>
    <w:rsid w:val="00C1215E"/>
    <w:rsid w:val="00C121F5"/>
    <w:rsid w:val="00C12BD1"/>
    <w:rsid w:val="00C146DD"/>
    <w:rsid w:val="00C1513B"/>
    <w:rsid w:val="00C1518A"/>
    <w:rsid w:val="00C1592D"/>
    <w:rsid w:val="00C1712F"/>
    <w:rsid w:val="00C1775F"/>
    <w:rsid w:val="00C17EC6"/>
    <w:rsid w:val="00C20947"/>
    <w:rsid w:val="00C209EB"/>
    <w:rsid w:val="00C20B66"/>
    <w:rsid w:val="00C20CDF"/>
    <w:rsid w:val="00C20FD1"/>
    <w:rsid w:val="00C214CF"/>
    <w:rsid w:val="00C2154C"/>
    <w:rsid w:val="00C21B9F"/>
    <w:rsid w:val="00C226F1"/>
    <w:rsid w:val="00C2329B"/>
    <w:rsid w:val="00C23ACB"/>
    <w:rsid w:val="00C23AF1"/>
    <w:rsid w:val="00C23DA9"/>
    <w:rsid w:val="00C24D7B"/>
    <w:rsid w:val="00C26C3A"/>
    <w:rsid w:val="00C2770E"/>
    <w:rsid w:val="00C2799A"/>
    <w:rsid w:val="00C30732"/>
    <w:rsid w:val="00C30B4A"/>
    <w:rsid w:val="00C30F33"/>
    <w:rsid w:val="00C31FF5"/>
    <w:rsid w:val="00C33CC0"/>
    <w:rsid w:val="00C34813"/>
    <w:rsid w:val="00C34A5F"/>
    <w:rsid w:val="00C40684"/>
    <w:rsid w:val="00C43152"/>
    <w:rsid w:val="00C440C9"/>
    <w:rsid w:val="00C46030"/>
    <w:rsid w:val="00C46635"/>
    <w:rsid w:val="00C46A16"/>
    <w:rsid w:val="00C46D27"/>
    <w:rsid w:val="00C47265"/>
    <w:rsid w:val="00C47480"/>
    <w:rsid w:val="00C4759A"/>
    <w:rsid w:val="00C504AB"/>
    <w:rsid w:val="00C51FBB"/>
    <w:rsid w:val="00C52448"/>
    <w:rsid w:val="00C531B6"/>
    <w:rsid w:val="00C53C03"/>
    <w:rsid w:val="00C53C92"/>
    <w:rsid w:val="00C54715"/>
    <w:rsid w:val="00C555B4"/>
    <w:rsid w:val="00C55EE4"/>
    <w:rsid w:val="00C5661A"/>
    <w:rsid w:val="00C571C9"/>
    <w:rsid w:val="00C575FC"/>
    <w:rsid w:val="00C57713"/>
    <w:rsid w:val="00C60066"/>
    <w:rsid w:val="00C603B6"/>
    <w:rsid w:val="00C605E4"/>
    <w:rsid w:val="00C6069C"/>
    <w:rsid w:val="00C60C6C"/>
    <w:rsid w:val="00C63D54"/>
    <w:rsid w:val="00C666D2"/>
    <w:rsid w:val="00C67354"/>
    <w:rsid w:val="00C67B27"/>
    <w:rsid w:val="00C709E3"/>
    <w:rsid w:val="00C725EC"/>
    <w:rsid w:val="00C72845"/>
    <w:rsid w:val="00C728CE"/>
    <w:rsid w:val="00C737C0"/>
    <w:rsid w:val="00C73924"/>
    <w:rsid w:val="00C74194"/>
    <w:rsid w:val="00C75701"/>
    <w:rsid w:val="00C75A3B"/>
    <w:rsid w:val="00C76179"/>
    <w:rsid w:val="00C76292"/>
    <w:rsid w:val="00C770D7"/>
    <w:rsid w:val="00C77B3A"/>
    <w:rsid w:val="00C77CBA"/>
    <w:rsid w:val="00C81043"/>
    <w:rsid w:val="00C817D4"/>
    <w:rsid w:val="00C84068"/>
    <w:rsid w:val="00C85203"/>
    <w:rsid w:val="00C8606F"/>
    <w:rsid w:val="00C87D28"/>
    <w:rsid w:val="00C90C39"/>
    <w:rsid w:val="00C91072"/>
    <w:rsid w:val="00C9696C"/>
    <w:rsid w:val="00C9713C"/>
    <w:rsid w:val="00C9735E"/>
    <w:rsid w:val="00C977D1"/>
    <w:rsid w:val="00CA0254"/>
    <w:rsid w:val="00CA0C63"/>
    <w:rsid w:val="00CA10FA"/>
    <w:rsid w:val="00CA1400"/>
    <w:rsid w:val="00CA2AE9"/>
    <w:rsid w:val="00CA3F69"/>
    <w:rsid w:val="00CA47C7"/>
    <w:rsid w:val="00CA4AD7"/>
    <w:rsid w:val="00CA5880"/>
    <w:rsid w:val="00CA5ADB"/>
    <w:rsid w:val="00CA6749"/>
    <w:rsid w:val="00CA6F50"/>
    <w:rsid w:val="00CA7661"/>
    <w:rsid w:val="00CB09B6"/>
    <w:rsid w:val="00CB1EEA"/>
    <w:rsid w:val="00CB3A37"/>
    <w:rsid w:val="00CB3E3C"/>
    <w:rsid w:val="00CB439E"/>
    <w:rsid w:val="00CB4FF5"/>
    <w:rsid w:val="00CB5B17"/>
    <w:rsid w:val="00CB666F"/>
    <w:rsid w:val="00CB70A1"/>
    <w:rsid w:val="00CB7177"/>
    <w:rsid w:val="00CB71A3"/>
    <w:rsid w:val="00CB7A2F"/>
    <w:rsid w:val="00CB7FF4"/>
    <w:rsid w:val="00CC01E1"/>
    <w:rsid w:val="00CC2833"/>
    <w:rsid w:val="00CC2D15"/>
    <w:rsid w:val="00CC3F42"/>
    <w:rsid w:val="00CC43F1"/>
    <w:rsid w:val="00CC49CC"/>
    <w:rsid w:val="00CC698F"/>
    <w:rsid w:val="00CD1559"/>
    <w:rsid w:val="00CD3ED5"/>
    <w:rsid w:val="00CD4182"/>
    <w:rsid w:val="00CD4EC7"/>
    <w:rsid w:val="00CD6681"/>
    <w:rsid w:val="00CE0241"/>
    <w:rsid w:val="00CE074A"/>
    <w:rsid w:val="00CE0C83"/>
    <w:rsid w:val="00CE1359"/>
    <w:rsid w:val="00CE186E"/>
    <w:rsid w:val="00CE2329"/>
    <w:rsid w:val="00CE249B"/>
    <w:rsid w:val="00CE394A"/>
    <w:rsid w:val="00CE39BC"/>
    <w:rsid w:val="00CE405A"/>
    <w:rsid w:val="00CE40A1"/>
    <w:rsid w:val="00CE4599"/>
    <w:rsid w:val="00CE56D4"/>
    <w:rsid w:val="00CE5A3A"/>
    <w:rsid w:val="00CE5A74"/>
    <w:rsid w:val="00CE6BBE"/>
    <w:rsid w:val="00CE6FA8"/>
    <w:rsid w:val="00CE715E"/>
    <w:rsid w:val="00CF00A7"/>
    <w:rsid w:val="00CF0945"/>
    <w:rsid w:val="00CF18C5"/>
    <w:rsid w:val="00CF2CB2"/>
    <w:rsid w:val="00CF4090"/>
    <w:rsid w:val="00CF54A9"/>
    <w:rsid w:val="00CF6D28"/>
    <w:rsid w:val="00CF7331"/>
    <w:rsid w:val="00D0042A"/>
    <w:rsid w:val="00D0052C"/>
    <w:rsid w:val="00D0238A"/>
    <w:rsid w:val="00D030BC"/>
    <w:rsid w:val="00D03256"/>
    <w:rsid w:val="00D03AED"/>
    <w:rsid w:val="00D04B4A"/>
    <w:rsid w:val="00D04E96"/>
    <w:rsid w:val="00D05CE3"/>
    <w:rsid w:val="00D063A1"/>
    <w:rsid w:val="00D06AB7"/>
    <w:rsid w:val="00D073F5"/>
    <w:rsid w:val="00D07650"/>
    <w:rsid w:val="00D07684"/>
    <w:rsid w:val="00D1059C"/>
    <w:rsid w:val="00D11333"/>
    <w:rsid w:val="00D12580"/>
    <w:rsid w:val="00D15759"/>
    <w:rsid w:val="00D21BDC"/>
    <w:rsid w:val="00D22A10"/>
    <w:rsid w:val="00D22DD8"/>
    <w:rsid w:val="00D243C1"/>
    <w:rsid w:val="00D246DE"/>
    <w:rsid w:val="00D24E04"/>
    <w:rsid w:val="00D24FB3"/>
    <w:rsid w:val="00D25808"/>
    <w:rsid w:val="00D262AC"/>
    <w:rsid w:val="00D277CA"/>
    <w:rsid w:val="00D30251"/>
    <w:rsid w:val="00D30779"/>
    <w:rsid w:val="00D30EAF"/>
    <w:rsid w:val="00D314B3"/>
    <w:rsid w:val="00D3260B"/>
    <w:rsid w:val="00D32E51"/>
    <w:rsid w:val="00D34FD2"/>
    <w:rsid w:val="00D35968"/>
    <w:rsid w:val="00D3735E"/>
    <w:rsid w:val="00D3746D"/>
    <w:rsid w:val="00D375C9"/>
    <w:rsid w:val="00D37811"/>
    <w:rsid w:val="00D414B0"/>
    <w:rsid w:val="00D42482"/>
    <w:rsid w:val="00D43510"/>
    <w:rsid w:val="00D43A95"/>
    <w:rsid w:val="00D4409E"/>
    <w:rsid w:val="00D46515"/>
    <w:rsid w:val="00D46656"/>
    <w:rsid w:val="00D4694E"/>
    <w:rsid w:val="00D47DE3"/>
    <w:rsid w:val="00D50490"/>
    <w:rsid w:val="00D51927"/>
    <w:rsid w:val="00D52D08"/>
    <w:rsid w:val="00D52DCD"/>
    <w:rsid w:val="00D536F7"/>
    <w:rsid w:val="00D5673A"/>
    <w:rsid w:val="00D57FF1"/>
    <w:rsid w:val="00D602DA"/>
    <w:rsid w:val="00D60BDD"/>
    <w:rsid w:val="00D60E32"/>
    <w:rsid w:val="00D62068"/>
    <w:rsid w:val="00D62A31"/>
    <w:rsid w:val="00D6443A"/>
    <w:rsid w:val="00D64955"/>
    <w:rsid w:val="00D64B1F"/>
    <w:rsid w:val="00D64BB9"/>
    <w:rsid w:val="00D67914"/>
    <w:rsid w:val="00D70FF3"/>
    <w:rsid w:val="00D72538"/>
    <w:rsid w:val="00D7310C"/>
    <w:rsid w:val="00D7388A"/>
    <w:rsid w:val="00D75407"/>
    <w:rsid w:val="00D76A05"/>
    <w:rsid w:val="00D77B92"/>
    <w:rsid w:val="00D77BC7"/>
    <w:rsid w:val="00D77BF3"/>
    <w:rsid w:val="00D77CFC"/>
    <w:rsid w:val="00D77E50"/>
    <w:rsid w:val="00D8140A"/>
    <w:rsid w:val="00D81C49"/>
    <w:rsid w:val="00D81EAA"/>
    <w:rsid w:val="00D83795"/>
    <w:rsid w:val="00D83888"/>
    <w:rsid w:val="00D839FC"/>
    <w:rsid w:val="00D840B2"/>
    <w:rsid w:val="00D8419A"/>
    <w:rsid w:val="00D866C2"/>
    <w:rsid w:val="00D8672F"/>
    <w:rsid w:val="00D86BE0"/>
    <w:rsid w:val="00D90219"/>
    <w:rsid w:val="00D90E5C"/>
    <w:rsid w:val="00D917D7"/>
    <w:rsid w:val="00D923A5"/>
    <w:rsid w:val="00D93D59"/>
    <w:rsid w:val="00D93E3A"/>
    <w:rsid w:val="00D94059"/>
    <w:rsid w:val="00D94FDD"/>
    <w:rsid w:val="00D9748C"/>
    <w:rsid w:val="00DA00A0"/>
    <w:rsid w:val="00DA03A0"/>
    <w:rsid w:val="00DA1A41"/>
    <w:rsid w:val="00DA2803"/>
    <w:rsid w:val="00DA2BFC"/>
    <w:rsid w:val="00DA38D6"/>
    <w:rsid w:val="00DA3EEB"/>
    <w:rsid w:val="00DA4E89"/>
    <w:rsid w:val="00DA63F3"/>
    <w:rsid w:val="00DA6FC6"/>
    <w:rsid w:val="00DA7058"/>
    <w:rsid w:val="00DB0338"/>
    <w:rsid w:val="00DB0760"/>
    <w:rsid w:val="00DB2DCA"/>
    <w:rsid w:val="00DB4438"/>
    <w:rsid w:val="00DB4A10"/>
    <w:rsid w:val="00DB6A55"/>
    <w:rsid w:val="00DB6EDA"/>
    <w:rsid w:val="00DC0009"/>
    <w:rsid w:val="00DC0522"/>
    <w:rsid w:val="00DC11B0"/>
    <w:rsid w:val="00DC2900"/>
    <w:rsid w:val="00DC2F79"/>
    <w:rsid w:val="00DC35DD"/>
    <w:rsid w:val="00DC4D64"/>
    <w:rsid w:val="00DC5988"/>
    <w:rsid w:val="00DC5AD7"/>
    <w:rsid w:val="00DC5FEF"/>
    <w:rsid w:val="00DC648E"/>
    <w:rsid w:val="00DC705F"/>
    <w:rsid w:val="00DC757C"/>
    <w:rsid w:val="00DC7590"/>
    <w:rsid w:val="00DC7B1B"/>
    <w:rsid w:val="00DD0B99"/>
    <w:rsid w:val="00DD111A"/>
    <w:rsid w:val="00DD15B5"/>
    <w:rsid w:val="00DD1CF2"/>
    <w:rsid w:val="00DD204B"/>
    <w:rsid w:val="00DD23E0"/>
    <w:rsid w:val="00DD4C1D"/>
    <w:rsid w:val="00DD4FA9"/>
    <w:rsid w:val="00DD5C8F"/>
    <w:rsid w:val="00DD5E26"/>
    <w:rsid w:val="00DD6893"/>
    <w:rsid w:val="00DD718A"/>
    <w:rsid w:val="00DD77A3"/>
    <w:rsid w:val="00DE00DC"/>
    <w:rsid w:val="00DE210B"/>
    <w:rsid w:val="00DE2E3B"/>
    <w:rsid w:val="00DE2EF1"/>
    <w:rsid w:val="00DE3A14"/>
    <w:rsid w:val="00DE3D9C"/>
    <w:rsid w:val="00DE5050"/>
    <w:rsid w:val="00DE66AC"/>
    <w:rsid w:val="00DF0D18"/>
    <w:rsid w:val="00DF143E"/>
    <w:rsid w:val="00DF1C9B"/>
    <w:rsid w:val="00DF1E20"/>
    <w:rsid w:val="00DF2092"/>
    <w:rsid w:val="00DF2F40"/>
    <w:rsid w:val="00DF35A0"/>
    <w:rsid w:val="00DF4321"/>
    <w:rsid w:val="00DF4855"/>
    <w:rsid w:val="00DF4DD6"/>
    <w:rsid w:val="00DF4ED0"/>
    <w:rsid w:val="00DF52EB"/>
    <w:rsid w:val="00DF5530"/>
    <w:rsid w:val="00DF63F5"/>
    <w:rsid w:val="00DF678F"/>
    <w:rsid w:val="00DF7130"/>
    <w:rsid w:val="00DF7AA8"/>
    <w:rsid w:val="00DF7D2B"/>
    <w:rsid w:val="00E002C6"/>
    <w:rsid w:val="00E00405"/>
    <w:rsid w:val="00E00737"/>
    <w:rsid w:val="00E00A26"/>
    <w:rsid w:val="00E00ED7"/>
    <w:rsid w:val="00E017C9"/>
    <w:rsid w:val="00E02728"/>
    <w:rsid w:val="00E0315F"/>
    <w:rsid w:val="00E0350E"/>
    <w:rsid w:val="00E04B64"/>
    <w:rsid w:val="00E0624B"/>
    <w:rsid w:val="00E066A8"/>
    <w:rsid w:val="00E07A1D"/>
    <w:rsid w:val="00E103FB"/>
    <w:rsid w:val="00E15B84"/>
    <w:rsid w:val="00E1645B"/>
    <w:rsid w:val="00E214A7"/>
    <w:rsid w:val="00E22887"/>
    <w:rsid w:val="00E22AC4"/>
    <w:rsid w:val="00E22D00"/>
    <w:rsid w:val="00E22D9A"/>
    <w:rsid w:val="00E232DF"/>
    <w:rsid w:val="00E24C18"/>
    <w:rsid w:val="00E2534F"/>
    <w:rsid w:val="00E263BD"/>
    <w:rsid w:val="00E26420"/>
    <w:rsid w:val="00E2666D"/>
    <w:rsid w:val="00E268C4"/>
    <w:rsid w:val="00E3010F"/>
    <w:rsid w:val="00E305C9"/>
    <w:rsid w:val="00E32D01"/>
    <w:rsid w:val="00E32D06"/>
    <w:rsid w:val="00E32E91"/>
    <w:rsid w:val="00E32EB8"/>
    <w:rsid w:val="00E33F81"/>
    <w:rsid w:val="00E33FFB"/>
    <w:rsid w:val="00E35296"/>
    <w:rsid w:val="00E3549F"/>
    <w:rsid w:val="00E35707"/>
    <w:rsid w:val="00E3651D"/>
    <w:rsid w:val="00E37057"/>
    <w:rsid w:val="00E37257"/>
    <w:rsid w:val="00E40EAF"/>
    <w:rsid w:val="00E42051"/>
    <w:rsid w:val="00E4212F"/>
    <w:rsid w:val="00E422D8"/>
    <w:rsid w:val="00E42338"/>
    <w:rsid w:val="00E43A1B"/>
    <w:rsid w:val="00E43DF8"/>
    <w:rsid w:val="00E4538F"/>
    <w:rsid w:val="00E4553B"/>
    <w:rsid w:val="00E45906"/>
    <w:rsid w:val="00E460A5"/>
    <w:rsid w:val="00E46776"/>
    <w:rsid w:val="00E50658"/>
    <w:rsid w:val="00E5106B"/>
    <w:rsid w:val="00E5119B"/>
    <w:rsid w:val="00E52545"/>
    <w:rsid w:val="00E5460D"/>
    <w:rsid w:val="00E54884"/>
    <w:rsid w:val="00E5540E"/>
    <w:rsid w:val="00E565EF"/>
    <w:rsid w:val="00E56C97"/>
    <w:rsid w:val="00E62016"/>
    <w:rsid w:val="00E6222A"/>
    <w:rsid w:val="00E62DAD"/>
    <w:rsid w:val="00E65863"/>
    <w:rsid w:val="00E65ADF"/>
    <w:rsid w:val="00E6700D"/>
    <w:rsid w:val="00E672BA"/>
    <w:rsid w:val="00E67B75"/>
    <w:rsid w:val="00E719B7"/>
    <w:rsid w:val="00E71A2E"/>
    <w:rsid w:val="00E71A93"/>
    <w:rsid w:val="00E725E4"/>
    <w:rsid w:val="00E72ACB"/>
    <w:rsid w:val="00E74D36"/>
    <w:rsid w:val="00E75707"/>
    <w:rsid w:val="00E763A3"/>
    <w:rsid w:val="00E768AF"/>
    <w:rsid w:val="00E76B95"/>
    <w:rsid w:val="00E7710A"/>
    <w:rsid w:val="00E8244A"/>
    <w:rsid w:val="00E84351"/>
    <w:rsid w:val="00E84A66"/>
    <w:rsid w:val="00E8521C"/>
    <w:rsid w:val="00E87D54"/>
    <w:rsid w:val="00E91B34"/>
    <w:rsid w:val="00E94266"/>
    <w:rsid w:val="00E94287"/>
    <w:rsid w:val="00E94540"/>
    <w:rsid w:val="00E948B5"/>
    <w:rsid w:val="00E94A01"/>
    <w:rsid w:val="00E94AC0"/>
    <w:rsid w:val="00E94F61"/>
    <w:rsid w:val="00E964F3"/>
    <w:rsid w:val="00E96653"/>
    <w:rsid w:val="00E967E7"/>
    <w:rsid w:val="00E96DE2"/>
    <w:rsid w:val="00E97EE5"/>
    <w:rsid w:val="00EA0BDD"/>
    <w:rsid w:val="00EA1F9C"/>
    <w:rsid w:val="00EA3158"/>
    <w:rsid w:val="00EA3C69"/>
    <w:rsid w:val="00EA405B"/>
    <w:rsid w:val="00EA5676"/>
    <w:rsid w:val="00EA6386"/>
    <w:rsid w:val="00EA7F2D"/>
    <w:rsid w:val="00EB0B3B"/>
    <w:rsid w:val="00EB14C7"/>
    <w:rsid w:val="00EB2070"/>
    <w:rsid w:val="00EB4C87"/>
    <w:rsid w:val="00EB56F5"/>
    <w:rsid w:val="00EB595C"/>
    <w:rsid w:val="00EB603B"/>
    <w:rsid w:val="00EB714C"/>
    <w:rsid w:val="00EB7272"/>
    <w:rsid w:val="00EB7531"/>
    <w:rsid w:val="00EC0248"/>
    <w:rsid w:val="00EC0941"/>
    <w:rsid w:val="00EC113D"/>
    <w:rsid w:val="00EC1651"/>
    <w:rsid w:val="00EC1833"/>
    <w:rsid w:val="00EC38F7"/>
    <w:rsid w:val="00EC4154"/>
    <w:rsid w:val="00EC4BF6"/>
    <w:rsid w:val="00EC5381"/>
    <w:rsid w:val="00EC57BF"/>
    <w:rsid w:val="00EC58E6"/>
    <w:rsid w:val="00EC636B"/>
    <w:rsid w:val="00EC64E0"/>
    <w:rsid w:val="00EC790E"/>
    <w:rsid w:val="00EC79E7"/>
    <w:rsid w:val="00ED2443"/>
    <w:rsid w:val="00ED46A1"/>
    <w:rsid w:val="00ED48FC"/>
    <w:rsid w:val="00ED5503"/>
    <w:rsid w:val="00ED6373"/>
    <w:rsid w:val="00ED751A"/>
    <w:rsid w:val="00ED7ACC"/>
    <w:rsid w:val="00EE0000"/>
    <w:rsid w:val="00EE0930"/>
    <w:rsid w:val="00EE0EB3"/>
    <w:rsid w:val="00EE1412"/>
    <w:rsid w:val="00EE49D8"/>
    <w:rsid w:val="00EE4ABC"/>
    <w:rsid w:val="00EE4B9B"/>
    <w:rsid w:val="00EE4C6A"/>
    <w:rsid w:val="00EE68A6"/>
    <w:rsid w:val="00EE7255"/>
    <w:rsid w:val="00EE7387"/>
    <w:rsid w:val="00EE7C4A"/>
    <w:rsid w:val="00EF06AD"/>
    <w:rsid w:val="00EF2F53"/>
    <w:rsid w:val="00EF3A5F"/>
    <w:rsid w:val="00EF3F46"/>
    <w:rsid w:val="00EF4FBF"/>
    <w:rsid w:val="00EF522C"/>
    <w:rsid w:val="00EF553A"/>
    <w:rsid w:val="00EF57BD"/>
    <w:rsid w:val="00EF5C2C"/>
    <w:rsid w:val="00EF5DB2"/>
    <w:rsid w:val="00EF6193"/>
    <w:rsid w:val="00EF7EC5"/>
    <w:rsid w:val="00F0107F"/>
    <w:rsid w:val="00F01327"/>
    <w:rsid w:val="00F01A14"/>
    <w:rsid w:val="00F01D44"/>
    <w:rsid w:val="00F01DCF"/>
    <w:rsid w:val="00F02704"/>
    <w:rsid w:val="00F03DCB"/>
    <w:rsid w:val="00F03E5B"/>
    <w:rsid w:val="00F041B7"/>
    <w:rsid w:val="00F06368"/>
    <w:rsid w:val="00F06A94"/>
    <w:rsid w:val="00F078A3"/>
    <w:rsid w:val="00F11AA8"/>
    <w:rsid w:val="00F13F16"/>
    <w:rsid w:val="00F1448F"/>
    <w:rsid w:val="00F1503E"/>
    <w:rsid w:val="00F15F03"/>
    <w:rsid w:val="00F176A4"/>
    <w:rsid w:val="00F20511"/>
    <w:rsid w:val="00F2074B"/>
    <w:rsid w:val="00F20895"/>
    <w:rsid w:val="00F21034"/>
    <w:rsid w:val="00F212BE"/>
    <w:rsid w:val="00F22BE8"/>
    <w:rsid w:val="00F23509"/>
    <w:rsid w:val="00F23910"/>
    <w:rsid w:val="00F242BB"/>
    <w:rsid w:val="00F24843"/>
    <w:rsid w:val="00F24BE3"/>
    <w:rsid w:val="00F24E8E"/>
    <w:rsid w:val="00F251F7"/>
    <w:rsid w:val="00F25389"/>
    <w:rsid w:val="00F2539B"/>
    <w:rsid w:val="00F25876"/>
    <w:rsid w:val="00F25DA0"/>
    <w:rsid w:val="00F33609"/>
    <w:rsid w:val="00F33945"/>
    <w:rsid w:val="00F3469B"/>
    <w:rsid w:val="00F35D59"/>
    <w:rsid w:val="00F35D83"/>
    <w:rsid w:val="00F364AA"/>
    <w:rsid w:val="00F3664C"/>
    <w:rsid w:val="00F3691D"/>
    <w:rsid w:val="00F36942"/>
    <w:rsid w:val="00F36C0E"/>
    <w:rsid w:val="00F40D18"/>
    <w:rsid w:val="00F41392"/>
    <w:rsid w:val="00F41FD4"/>
    <w:rsid w:val="00F42611"/>
    <w:rsid w:val="00F42888"/>
    <w:rsid w:val="00F42FD8"/>
    <w:rsid w:val="00F439E0"/>
    <w:rsid w:val="00F43E96"/>
    <w:rsid w:val="00F44E26"/>
    <w:rsid w:val="00F46193"/>
    <w:rsid w:val="00F505E1"/>
    <w:rsid w:val="00F517FC"/>
    <w:rsid w:val="00F51B94"/>
    <w:rsid w:val="00F542BE"/>
    <w:rsid w:val="00F54872"/>
    <w:rsid w:val="00F54FE6"/>
    <w:rsid w:val="00F5528A"/>
    <w:rsid w:val="00F56386"/>
    <w:rsid w:val="00F56697"/>
    <w:rsid w:val="00F5683A"/>
    <w:rsid w:val="00F57A05"/>
    <w:rsid w:val="00F57B10"/>
    <w:rsid w:val="00F60AD6"/>
    <w:rsid w:val="00F61608"/>
    <w:rsid w:val="00F62CBE"/>
    <w:rsid w:val="00F64321"/>
    <w:rsid w:val="00F645CA"/>
    <w:rsid w:val="00F64811"/>
    <w:rsid w:val="00F6577C"/>
    <w:rsid w:val="00F66AA6"/>
    <w:rsid w:val="00F66DC0"/>
    <w:rsid w:val="00F67A1B"/>
    <w:rsid w:val="00F702C7"/>
    <w:rsid w:val="00F70C87"/>
    <w:rsid w:val="00F720DA"/>
    <w:rsid w:val="00F724D1"/>
    <w:rsid w:val="00F728FE"/>
    <w:rsid w:val="00F73F2B"/>
    <w:rsid w:val="00F7592A"/>
    <w:rsid w:val="00F7643C"/>
    <w:rsid w:val="00F775DB"/>
    <w:rsid w:val="00F77C05"/>
    <w:rsid w:val="00F77E00"/>
    <w:rsid w:val="00F82230"/>
    <w:rsid w:val="00F822AE"/>
    <w:rsid w:val="00F84007"/>
    <w:rsid w:val="00F8535F"/>
    <w:rsid w:val="00F85AA1"/>
    <w:rsid w:val="00F860D9"/>
    <w:rsid w:val="00F872B5"/>
    <w:rsid w:val="00F92859"/>
    <w:rsid w:val="00F9341B"/>
    <w:rsid w:val="00F93432"/>
    <w:rsid w:val="00F93DFA"/>
    <w:rsid w:val="00F94AFF"/>
    <w:rsid w:val="00F95019"/>
    <w:rsid w:val="00F959BF"/>
    <w:rsid w:val="00F96E3D"/>
    <w:rsid w:val="00FA0B44"/>
    <w:rsid w:val="00FA1F66"/>
    <w:rsid w:val="00FA47A3"/>
    <w:rsid w:val="00FA6B0A"/>
    <w:rsid w:val="00FA6B50"/>
    <w:rsid w:val="00FA6B64"/>
    <w:rsid w:val="00FA6F9A"/>
    <w:rsid w:val="00FA7F39"/>
    <w:rsid w:val="00FB0776"/>
    <w:rsid w:val="00FB16D2"/>
    <w:rsid w:val="00FB1D6B"/>
    <w:rsid w:val="00FB1FD3"/>
    <w:rsid w:val="00FB23E3"/>
    <w:rsid w:val="00FB25DC"/>
    <w:rsid w:val="00FB387B"/>
    <w:rsid w:val="00FB38E2"/>
    <w:rsid w:val="00FB4980"/>
    <w:rsid w:val="00FB4AF7"/>
    <w:rsid w:val="00FB4D75"/>
    <w:rsid w:val="00FB5F65"/>
    <w:rsid w:val="00FB6E21"/>
    <w:rsid w:val="00FB75F7"/>
    <w:rsid w:val="00FB7768"/>
    <w:rsid w:val="00FB78C0"/>
    <w:rsid w:val="00FB7C7B"/>
    <w:rsid w:val="00FC1816"/>
    <w:rsid w:val="00FC2BD5"/>
    <w:rsid w:val="00FC2E46"/>
    <w:rsid w:val="00FC307F"/>
    <w:rsid w:val="00FC4675"/>
    <w:rsid w:val="00FC49AC"/>
    <w:rsid w:val="00FC5927"/>
    <w:rsid w:val="00FC64C2"/>
    <w:rsid w:val="00FC6BAF"/>
    <w:rsid w:val="00FD25B4"/>
    <w:rsid w:val="00FD29CB"/>
    <w:rsid w:val="00FD563A"/>
    <w:rsid w:val="00FD5820"/>
    <w:rsid w:val="00FD7353"/>
    <w:rsid w:val="00FD7B4F"/>
    <w:rsid w:val="00FE1689"/>
    <w:rsid w:val="00FE16B5"/>
    <w:rsid w:val="00FE3DBB"/>
    <w:rsid w:val="00FE3FBA"/>
    <w:rsid w:val="00FE5255"/>
    <w:rsid w:val="00FE5265"/>
    <w:rsid w:val="00FE54AB"/>
    <w:rsid w:val="00FE604D"/>
    <w:rsid w:val="00FE60EA"/>
    <w:rsid w:val="00FE73C1"/>
    <w:rsid w:val="00FF2188"/>
    <w:rsid w:val="00FF2B77"/>
    <w:rsid w:val="00FF2C28"/>
    <w:rsid w:val="00FF32D3"/>
    <w:rsid w:val="00FF536A"/>
    <w:rsid w:val="00FF5B3C"/>
    <w:rsid w:val="00FF62AF"/>
    <w:rsid w:val="00FF6A42"/>
    <w:rsid w:val="00FF7349"/>
    <w:rsid w:val="00FF74CB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B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35BB"/>
  </w:style>
  <w:style w:type="table" w:styleId="TableGrid">
    <w:name w:val="Table Grid"/>
    <w:basedOn w:val="TableNormal"/>
    <w:uiPriority w:val="59"/>
    <w:rsid w:val="00BA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6C3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3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760046"/>
  </w:style>
  <w:style w:type="character" w:customStyle="1" w:styleId="atn">
    <w:name w:val="atn"/>
    <w:basedOn w:val="DefaultParagraphFont"/>
    <w:rsid w:val="00760046"/>
  </w:style>
  <w:style w:type="paragraph" w:styleId="ListParagraph">
    <w:name w:val="List Paragraph"/>
    <w:basedOn w:val="Normal"/>
    <w:uiPriority w:val="34"/>
    <w:qFormat/>
    <w:rsid w:val="004D7F68"/>
    <w:pPr>
      <w:ind w:left="720"/>
      <w:contextualSpacing/>
    </w:pPr>
  </w:style>
  <w:style w:type="paragraph" w:customStyle="1" w:styleId="Paragrafoelenco1">
    <w:name w:val="Paragrafo elenco1"/>
    <w:basedOn w:val="Normal"/>
    <w:uiPriority w:val="99"/>
    <w:rsid w:val="00B10A84"/>
    <w:pPr>
      <w:suppressAutoHyphens/>
    </w:pPr>
    <w:rPr>
      <w:rFonts w:ascii="Calibri" w:eastAsia="宋体" w:hAnsi="Calibri" w:cs="Calibri"/>
      <w:kern w:val="1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B10A84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B10A84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B10A84"/>
    <w:rPr>
      <w:rFonts w:cs="Times New Roman"/>
    </w:rPr>
  </w:style>
  <w:style w:type="character" w:styleId="Hyperlink">
    <w:name w:val="Hyperlink"/>
    <w:basedOn w:val="DefaultParagraphFont"/>
    <w:rsid w:val="00B10A84"/>
    <w:rPr>
      <w:rFonts w:cs="Times New Roman"/>
      <w:color w:val="0000FF"/>
      <w:u w:val="single"/>
    </w:rPr>
  </w:style>
  <w:style w:type="character" w:customStyle="1" w:styleId="jrnl">
    <w:name w:val="jrnl"/>
    <w:basedOn w:val="DefaultParagraphFont"/>
    <w:rsid w:val="00B10A84"/>
    <w:rPr>
      <w:rFonts w:cs="Times New Roman"/>
    </w:rPr>
  </w:style>
  <w:style w:type="character" w:customStyle="1" w:styleId="highlight">
    <w:name w:val="highlight"/>
    <w:basedOn w:val="DefaultParagraphFont"/>
    <w:rsid w:val="00B10A84"/>
    <w:rPr>
      <w:rFonts w:cs="Times New Roman"/>
    </w:rPr>
  </w:style>
  <w:style w:type="paragraph" w:customStyle="1" w:styleId="Titolo1">
    <w:name w:val="Titolo1"/>
    <w:basedOn w:val="Normal"/>
    <w:rsid w:val="00B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2">
    <w:name w:val="Titolo2"/>
    <w:basedOn w:val="Normal"/>
    <w:rsid w:val="00B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">
    <w:name w:val="Titolo3"/>
    <w:basedOn w:val="Normal"/>
    <w:rsid w:val="003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3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096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86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4A"/>
  </w:style>
  <w:style w:type="paragraph" w:styleId="Footer">
    <w:name w:val="footer"/>
    <w:basedOn w:val="Normal"/>
    <w:link w:val="FooterChar"/>
    <w:uiPriority w:val="99"/>
    <w:unhideWhenUsed/>
    <w:rsid w:val="00B86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4A"/>
  </w:style>
  <w:style w:type="paragraph" w:customStyle="1" w:styleId="Titolo4">
    <w:name w:val="Titolo4"/>
    <w:basedOn w:val="Normal"/>
    <w:rsid w:val="007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5">
    <w:name w:val="Titolo5"/>
    <w:basedOn w:val="Normal"/>
    <w:rsid w:val="00B1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D77BC7"/>
  </w:style>
  <w:style w:type="character" w:styleId="HTMLCite">
    <w:name w:val="HTML Cite"/>
    <w:basedOn w:val="DefaultParagraphFont"/>
    <w:uiPriority w:val="99"/>
    <w:semiHidden/>
    <w:unhideWhenUsed/>
    <w:rsid w:val="00D1059C"/>
    <w:rPr>
      <w:i/>
      <w:iCs/>
    </w:rPr>
  </w:style>
  <w:style w:type="paragraph" w:customStyle="1" w:styleId="Titolo6">
    <w:name w:val="Titolo6"/>
    <w:basedOn w:val="Normal"/>
    <w:rsid w:val="0061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E4599"/>
  </w:style>
  <w:style w:type="character" w:styleId="CommentReference">
    <w:name w:val="annotation reference"/>
    <w:basedOn w:val="DefaultParagraphFont"/>
    <w:uiPriority w:val="99"/>
    <w:semiHidden/>
    <w:unhideWhenUsed/>
    <w:rsid w:val="00C17EC6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C17EC6"/>
  </w:style>
  <w:style w:type="character" w:customStyle="1" w:styleId="CommentTextChar">
    <w:name w:val="Comment Text Char"/>
    <w:basedOn w:val="DefaultParagraphFont"/>
    <w:link w:val="CommentText"/>
    <w:semiHidden/>
    <w:rsid w:val="00C17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C6"/>
    <w:rPr>
      <w:b/>
      <w:bCs/>
    </w:rPr>
  </w:style>
  <w:style w:type="paragraph" w:customStyle="1" w:styleId="Titolo7">
    <w:name w:val="Titolo7"/>
    <w:basedOn w:val="Normal"/>
    <w:rsid w:val="00AC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4A244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B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35BB"/>
  </w:style>
  <w:style w:type="table" w:styleId="TableGrid">
    <w:name w:val="Table Grid"/>
    <w:basedOn w:val="TableNormal"/>
    <w:uiPriority w:val="59"/>
    <w:rsid w:val="00BA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6C3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3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760046"/>
  </w:style>
  <w:style w:type="character" w:customStyle="1" w:styleId="atn">
    <w:name w:val="atn"/>
    <w:basedOn w:val="DefaultParagraphFont"/>
    <w:rsid w:val="00760046"/>
  </w:style>
  <w:style w:type="paragraph" w:styleId="ListParagraph">
    <w:name w:val="List Paragraph"/>
    <w:basedOn w:val="Normal"/>
    <w:uiPriority w:val="34"/>
    <w:qFormat/>
    <w:rsid w:val="004D7F68"/>
    <w:pPr>
      <w:ind w:left="720"/>
      <w:contextualSpacing/>
    </w:pPr>
  </w:style>
  <w:style w:type="paragraph" w:customStyle="1" w:styleId="Paragrafoelenco1">
    <w:name w:val="Paragrafo elenco1"/>
    <w:basedOn w:val="Normal"/>
    <w:uiPriority w:val="99"/>
    <w:rsid w:val="00B10A84"/>
    <w:pPr>
      <w:suppressAutoHyphens/>
    </w:pPr>
    <w:rPr>
      <w:rFonts w:ascii="Calibri" w:eastAsia="宋体" w:hAnsi="Calibri" w:cs="Calibri"/>
      <w:kern w:val="1"/>
      <w:lang w:eastAsia="ar-SA"/>
    </w:rPr>
  </w:style>
  <w:style w:type="character" w:customStyle="1" w:styleId="apple-style-span">
    <w:name w:val="apple-style-span"/>
    <w:basedOn w:val="DefaultParagraphFont"/>
    <w:uiPriority w:val="99"/>
    <w:rsid w:val="00B10A84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B10A84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B10A84"/>
    <w:rPr>
      <w:rFonts w:cs="Times New Roman"/>
    </w:rPr>
  </w:style>
  <w:style w:type="character" w:styleId="Hyperlink">
    <w:name w:val="Hyperlink"/>
    <w:basedOn w:val="DefaultParagraphFont"/>
    <w:rsid w:val="00B10A84"/>
    <w:rPr>
      <w:rFonts w:cs="Times New Roman"/>
      <w:color w:val="0000FF"/>
      <w:u w:val="single"/>
    </w:rPr>
  </w:style>
  <w:style w:type="character" w:customStyle="1" w:styleId="jrnl">
    <w:name w:val="jrnl"/>
    <w:basedOn w:val="DefaultParagraphFont"/>
    <w:rsid w:val="00B10A84"/>
    <w:rPr>
      <w:rFonts w:cs="Times New Roman"/>
    </w:rPr>
  </w:style>
  <w:style w:type="character" w:customStyle="1" w:styleId="highlight">
    <w:name w:val="highlight"/>
    <w:basedOn w:val="DefaultParagraphFont"/>
    <w:rsid w:val="00B10A84"/>
    <w:rPr>
      <w:rFonts w:cs="Times New Roman"/>
    </w:rPr>
  </w:style>
  <w:style w:type="paragraph" w:customStyle="1" w:styleId="Titolo1">
    <w:name w:val="Titolo1"/>
    <w:basedOn w:val="Normal"/>
    <w:rsid w:val="00B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2">
    <w:name w:val="Titolo2"/>
    <w:basedOn w:val="Normal"/>
    <w:rsid w:val="00B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">
    <w:name w:val="Titolo3"/>
    <w:basedOn w:val="Normal"/>
    <w:rsid w:val="003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3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096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B86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4A"/>
  </w:style>
  <w:style w:type="paragraph" w:styleId="Footer">
    <w:name w:val="footer"/>
    <w:basedOn w:val="Normal"/>
    <w:link w:val="FooterChar"/>
    <w:uiPriority w:val="99"/>
    <w:unhideWhenUsed/>
    <w:rsid w:val="00B86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4A"/>
  </w:style>
  <w:style w:type="paragraph" w:customStyle="1" w:styleId="Titolo4">
    <w:name w:val="Titolo4"/>
    <w:basedOn w:val="Normal"/>
    <w:rsid w:val="007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5">
    <w:name w:val="Titolo5"/>
    <w:basedOn w:val="Normal"/>
    <w:rsid w:val="00B1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D77BC7"/>
  </w:style>
  <w:style w:type="character" w:styleId="HTMLCite">
    <w:name w:val="HTML Cite"/>
    <w:basedOn w:val="DefaultParagraphFont"/>
    <w:uiPriority w:val="99"/>
    <w:semiHidden/>
    <w:unhideWhenUsed/>
    <w:rsid w:val="00D1059C"/>
    <w:rPr>
      <w:i/>
      <w:iCs/>
    </w:rPr>
  </w:style>
  <w:style w:type="paragraph" w:customStyle="1" w:styleId="Titolo6">
    <w:name w:val="Titolo6"/>
    <w:basedOn w:val="Normal"/>
    <w:rsid w:val="0061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E4599"/>
  </w:style>
  <w:style w:type="character" w:styleId="CommentReference">
    <w:name w:val="annotation reference"/>
    <w:basedOn w:val="DefaultParagraphFont"/>
    <w:uiPriority w:val="99"/>
    <w:semiHidden/>
    <w:unhideWhenUsed/>
    <w:rsid w:val="00C17EC6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C17EC6"/>
  </w:style>
  <w:style w:type="character" w:customStyle="1" w:styleId="CommentTextChar">
    <w:name w:val="Comment Text Char"/>
    <w:basedOn w:val="DefaultParagraphFont"/>
    <w:link w:val="CommentText"/>
    <w:semiHidden/>
    <w:rsid w:val="00C17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C6"/>
    <w:rPr>
      <w:b/>
      <w:bCs/>
    </w:rPr>
  </w:style>
  <w:style w:type="paragraph" w:customStyle="1" w:styleId="Titolo7">
    <w:name w:val="Titolo7"/>
    <w:basedOn w:val="Normal"/>
    <w:rsid w:val="00AC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4A244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6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19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9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20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6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9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987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3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7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1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F3CB-0B13-5542-B8D6-334D65DB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10094</Words>
  <Characters>57536</Characters>
  <Application>Microsoft Macintosh Word</Application>
  <DocSecurity>0</DocSecurity>
  <Lines>479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 Ma</cp:lastModifiedBy>
  <cp:revision>2</cp:revision>
  <cp:lastPrinted>2015-11-24T12:15:00Z</cp:lastPrinted>
  <dcterms:created xsi:type="dcterms:W3CDTF">2015-12-14T04:11:00Z</dcterms:created>
  <dcterms:modified xsi:type="dcterms:W3CDTF">2015-12-14T04:11:00Z</dcterms:modified>
</cp:coreProperties>
</file>