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4E" w:rsidRDefault="000A3976">
      <w:r>
        <w:t>Informed consent</w:t>
      </w:r>
    </w:p>
    <w:p w:rsidR="000A3976" w:rsidRDefault="000A3976">
      <w:r>
        <w:t>An informed consent was taken from the patient for publication.</w:t>
      </w:r>
      <w:bookmarkStart w:id="0" w:name="_GoBack"/>
      <w:bookmarkEnd w:id="0"/>
    </w:p>
    <w:sectPr w:rsidR="000A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76"/>
    <w:rsid w:val="000A3976"/>
    <w:rsid w:val="0091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2015-06-27T12:28:00Z</dcterms:created>
  <dcterms:modified xsi:type="dcterms:W3CDTF">2015-06-27T12:31:00Z</dcterms:modified>
</cp:coreProperties>
</file>