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F2" w:rsidRPr="00C2613B" w:rsidRDefault="003800F2" w:rsidP="0081135F">
      <w:pPr>
        <w:adjustRightInd w:val="0"/>
        <w:snapToGrid w:val="0"/>
        <w:spacing w:line="360" w:lineRule="auto"/>
        <w:jc w:val="both"/>
        <w:rPr>
          <w:rFonts w:ascii="Book Antiqua" w:hAnsi="Book Antiqua"/>
          <w:b/>
          <w:i/>
          <w:sz w:val="24"/>
          <w:szCs w:val="24"/>
        </w:rPr>
      </w:pPr>
      <w:r w:rsidRPr="00C2613B">
        <w:rPr>
          <w:rFonts w:ascii="Book Antiqua" w:hAnsi="Book Antiqua"/>
          <w:b/>
          <w:sz w:val="24"/>
          <w:szCs w:val="24"/>
        </w:rPr>
        <w:t xml:space="preserve">Name of journal: </w:t>
      </w:r>
      <w:r w:rsidRPr="00C2613B">
        <w:rPr>
          <w:rFonts w:ascii="Book Antiqua" w:hAnsi="Book Antiqua"/>
          <w:b/>
          <w:i/>
          <w:sz w:val="24"/>
          <w:szCs w:val="24"/>
        </w:rPr>
        <w:t>World Journal of Clinical Oncology</w:t>
      </w:r>
    </w:p>
    <w:p w:rsidR="003800F2" w:rsidRPr="00C2613B" w:rsidRDefault="00C2613B" w:rsidP="0081135F">
      <w:pPr>
        <w:adjustRightInd w:val="0"/>
        <w:snapToGrid w:val="0"/>
        <w:spacing w:line="360" w:lineRule="auto"/>
        <w:jc w:val="both"/>
        <w:rPr>
          <w:rFonts w:ascii="Book Antiqua" w:hAnsi="Book Antiqua"/>
          <w:b/>
          <w:sz w:val="24"/>
          <w:szCs w:val="24"/>
        </w:rPr>
      </w:pPr>
      <w:r>
        <w:rPr>
          <w:rFonts w:ascii="Book Antiqua" w:hAnsi="Book Antiqua"/>
          <w:b/>
          <w:sz w:val="24"/>
          <w:szCs w:val="24"/>
        </w:rPr>
        <w:t>ESPS Manuscript NO</w:t>
      </w:r>
      <w:r w:rsidR="003800F2" w:rsidRPr="00C2613B">
        <w:rPr>
          <w:rFonts w:ascii="Book Antiqua" w:hAnsi="Book Antiqua"/>
          <w:b/>
          <w:sz w:val="24"/>
          <w:szCs w:val="24"/>
        </w:rPr>
        <w:t>: 21038</w:t>
      </w:r>
    </w:p>
    <w:p w:rsidR="003800F2" w:rsidRPr="00C2613B" w:rsidRDefault="003800F2" w:rsidP="0081135F">
      <w:pPr>
        <w:adjustRightInd w:val="0"/>
        <w:snapToGrid w:val="0"/>
        <w:spacing w:line="360" w:lineRule="auto"/>
        <w:jc w:val="both"/>
        <w:rPr>
          <w:rFonts w:ascii="Book Antiqua" w:hAnsi="Book Antiqua"/>
          <w:b/>
          <w:sz w:val="24"/>
          <w:szCs w:val="24"/>
        </w:rPr>
      </w:pPr>
      <w:r w:rsidRPr="00C2613B">
        <w:rPr>
          <w:rFonts w:ascii="Book Antiqua" w:hAnsi="Book Antiqua"/>
          <w:b/>
          <w:sz w:val="24"/>
          <w:szCs w:val="24"/>
        </w:rPr>
        <w:t>Manuscript Type: Review</w:t>
      </w:r>
    </w:p>
    <w:p w:rsidR="003800F2" w:rsidRPr="00E234A4" w:rsidRDefault="003800F2" w:rsidP="0081135F">
      <w:pPr>
        <w:adjustRightInd w:val="0"/>
        <w:snapToGrid w:val="0"/>
        <w:spacing w:line="360" w:lineRule="auto"/>
        <w:jc w:val="both"/>
        <w:rPr>
          <w:rFonts w:ascii="Book Antiqua" w:hAnsi="Book Antiqua"/>
          <w:sz w:val="24"/>
          <w:szCs w:val="24"/>
        </w:rPr>
      </w:pPr>
    </w:p>
    <w:p w:rsidR="003800F2" w:rsidRPr="00C37960" w:rsidRDefault="00E54D07" w:rsidP="0081135F">
      <w:pPr>
        <w:adjustRightInd w:val="0"/>
        <w:snapToGrid w:val="0"/>
        <w:spacing w:line="360" w:lineRule="auto"/>
        <w:jc w:val="both"/>
        <w:rPr>
          <w:rFonts w:ascii="Book Antiqua" w:hAnsi="Book Antiqua"/>
          <w:b/>
          <w:sz w:val="24"/>
          <w:szCs w:val="24"/>
        </w:rPr>
      </w:pPr>
      <w:r w:rsidRPr="00C37960">
        <w:rPr>
          <w:rFonts w:ascii="Book Antiqua" w:hAnsi="Book Antiqua"/>
          <w:b/>
          <w:sz w:val="24"/>
          <w:szCs w:val="24"/>
        </w:rPr>
        <w:t xml:space="preserve">Review of anticancer mechanisms of </w:t>
      </w:r>
      <w:proofErr w:type="spellStart"/>
      <w:r w:rsidRPr="00C37960">
        <w:rPr>
          <w:rFonts w:ascii="Book Antiqua" w:hAnsi="Book Antiqua"/>
          <w:b/>
          <w:sz w:val="24"/>
          <w:szCs w:val="24"/>
        </w:rPr>
        <w:t>isoquercitin</w:t>
      </w:r>
      <w:proofErr w:type="spellEnd"/>
    </w:p>
    <w:p w:rsidR="003800F2" w:rsidRPr="00E234A4" w:rsidRDefault="003800F2" w:rsidP="0081135F">
      <w:pPr>
        <w:adjustRightInd w:val="0"/>
        <w:snapToGrid w:val="0"/>
        <w:spacing w:line="360" w:lineRule="auto"/>
        <w:jc w:val="both"/>
        <w:rPr>
          <w:rFonts w:ascii="Book Antiqua" w:hAnsi="Book Antiqua"/>
          <w:sz w:val="24"/>
          <w:szCs w:val="24"/>
        </w:rPr>
      </w:pPr>
    </w:p>
    <w:p w:rsidR="003800F2" w:rsidRPr="00E234A4" w:rsidRDefault="003800F2" w:rsidP="0081135F">
      <w:pPr>
        <w:adjustRightInd w:val="0"/>
        <w:snapToGrid w:val="0"/>
        <w:spacing w:line="360" w:lineRule="auto"/>
        <w:jc w:val="both"/>
        <w:rPr>
          <w:rFonts w:ascii="Book Antiqua" w:hAnsi="Book Antiqua"/>
          <w:i/>
          <w:sz w:val="24"/>
          <w:szCs w:val="24"/>
        </w:rPr>
      </w:pPr>
      <w:proofErr w:type="spellStart"/>
      <w:r w:rsidRPr="00E234A4">
        <w:rPr>
          <w:rFonts w:ascii="Book Antiqua" w:hAnsi="Book Antiqua"/>
          <w:sz w:val="24"/>
          <w:szCs w:val="24"/>
        </w:rPr>
        <w:t>Orfali</w:t>
      </w:r>
      <w:proofErr w:type="spellEnd"/>
      <w:r w:rsidRPr="00E234A4">
        <w:rPr>
          <w:rFonts w:ascii="Book Antiqua" w:hAnsi="Book Antiqua"/>
          <w:sz w:val="24"/>
          <w:szCs w:val="24"/>
        </w:rPr>
        <w:t xml:space="preserve"> GC </w:t>
      </w:r>
      <w:r w:rsidRPr="00E234A4">
        <w:rPr>
          <w:rFonts w:ascii="Book Antiqua" w:hAnsi="Book Antiqua"/>
          <w:i/>
          <w:sz w:val="24"/>
          <w:szCs w:val="24"/>
        </w:rPr>
        <w:t>et al</w:t>
      </w:r>
      <w:r w:rsidRPr="00E234A4">
        <w:rPr>
          <w:rFonts w:ascii="Book Antiqua" w:hAnsi="Book Antiqua"/>
          <w:sz w:val="24"/>
          <w:szCs w:val="24"/>
        </w:rPr>
        <w:t xml:space="preserve">. </w:t>
      </w:r>
      <w:proofErr w:type="spellStart"/>
      <w:r w:rsidRPr="00E234A4">
        <w:rPr>
          <w:rFonts w:ascii="Book Antiqua" w:hAnsi="Book Antiqua"/>
          <w:sz w:val="24"/>
          <w:szCs w:val="24"/>
        </w:rPr>
        <w:t>Isoquercitrin</w:t>
      </w:r>
      <w:proofErr w:type="spellEnd"/>
      <w:r w:rsidRPr="00E234A4">
        <w:rPr>
          <w:rFonts w:ascii="Book Antiqua" w:hAnsi="Book Antiqua"/>
          <w:sz w:val="24"/>
          <w:szCs w:val="24"/>
        </w:rPr>
        <w:t xml:space="preserve"> in cancer</w:t>
      </w:r>
    </w:p>
    <w:p w:rsidR="003800F2" w:rsidRPr="00E234A4" w:rsidRDefault="003800F2" w:rsidP="0081135F">
      <w:pPr>
        <w:adjustRightInd w:val="0"/>
        <w:snapToGrid w:val="0"/>
        <w:spacing w:line="360" w:lineRule="auto"/>
        <w:ind w:firstLine="900"/>
        <w:jc w:val="both"/>
        <w:rPr>
          <w:rFonts w:ascii="Book Antiqua" w:hAnsi="Book Antiqua"/>
          <w:b/>
          <w:sz w:val="24"/>
          <w:szCs w:val="24"/>
          <w:lang w:val="pt-BR"/>
        </w:rPr>
      </w:pPr>
      <w:r w:rsidRPr="00E234A4">
        <w:rPr>
          <w:rFonts w:ascii="Book Antiqua" w:hAnsi="Book Antiqua"/>
          <w:b/>
          <w:sz w:val="24"/>
          <w:szCs w:val="24"/>
        </w:rPr>
        <w:softHyphen/>
      </w:r>
      <w:r w:rsidRPr="00E234A4">
        <w:rPr>
          <w:rFonts w:ascii="Book Antiqua" w:hAnsi="Book Antiqua"/>
          <w:b/>
          <w:sz w:val="24"/>
          <w:szCs w:val="24"/>
        </w:rPr>
        <w:softHyphen/>
      </w:r>
      <w:r w:rsidRPr="00E234A4">
        <w:rPr>
          <w:rFonts w:ascii="Book Antiqua" w:hAnsi="Book Antiqua"/>
          <w:b/>
          <w:sz w:val="24"/>
          <w:szCs w:val="24"/>
        </w:rPr>
        <w:softHyphen/>
      </w:r>
      <w:r w:rsidRPr="00E234A4">
        <w:rPr>
          <w:rFonts w:ascii="Book Antiqua" w:hAnsi="Book Antiqua"/>
          <w:b/>
          <w:sz w:val="24"/>
          <w:szCs w:val="24"/>
        </w:rPr>
        <w:softHyphen/>
      </w:r>
      <w:r w:rsidRPr="00E234A4">
        <w:rPr>
          <w:rFonts w:ascii="Book Antiqua" w:hAnsi="Book Antiqua"/>
          <w:b/>
          <w:sz w:val="24"/>
          <w:szCs w:val="24"/>
        </w:rPr>
        <w:softHyphen/>
      </w:r>
      <w:r w:rsidRPr="00E234A4">
        <w:rPr>
          <w:rFonts w:ascii="Book Antiqua" w:hAnsi="Book Antiqua"/>
          <w:b/>
          <w:sz w:val="24"/>
          <w:szCs w:val="24"/>
        </w:rPr>
        <w:softHyphen/>
      </w:r>
      <w:r w:rsidRPr="00E234A4">
        <w:rPr>
          <w:rFonts w:ascii="Book Antiqua" w:hAnsi="Book Antiqua"/>
          <w:b/>
          <w:sz w:val="24"/>
          <w:szCs w:val="24"/>
        </w:rPr>
        <w:softHyphen/>
      </w:r>
      <w:r w:rsidRPr="00E234A4">
        <w:rPr>
          <w:rFonts w:ascii="Book Antiqua" w:hAnsi="Book Antiqua"/>
          <w:b/>
          <w:sz w:val="24"/>
          <w:szCs w:val="24"/>
        </w:rPr>
        <w:softHyphen/>
      </w:r>
      <w:r w:rsidRPr="00E234A4">
        <w:rPr>
          <w:rFonts w:ascii="Book Antiqua" w:hAnsi="Book Antiqua"/>
          <w:b/>
          <w:sz w:val="24"/>
          <w:szCs w:val="24"/>
        </w:rPr>
        <w:softHyphen/>
      </w:r>
      <w:r w:rsidRPr="00E234A4">
        <w:rPr>
          <w:rFonts w:ascii="Book Antiqua" w:hAnsi="Book Antiqua"/>
          <w:b/>
          <w:sz w:val="24"/>
          <w:szCs w:val="24"/>
        </w:rPr>
        <w:softHyphen/>
      </w:r>
      <w:r w:rsidRPr="00E234A4">
        <w:rPr>
          <w:rFonts w:ascii="Book Antiqua" w:hAnsi="Book Antiqua"/>
          <w:b/>
          <w:sz w:val="24"/>
          <w:szCs w:val="24"/>
        </w:rPr>
        <w:softHyphen/>
      </w:r>
      <w:r w:rsidRPr="00E234A4">
        <w:rPr>
          <w:rFonts w:ascii="Book Antiqua" w:hAnsi="Book Antiqua"/>
          <w:b/>
          <w:sz w:val="24"/>
          <w:szCs w:val="24"/>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r w:rsidRPr="00E234A4">
        <w:rPr>
          <w:rFonts w:ascii="Book Antiqua" w:hAnsi="Book Antiqua"/>
          <w:b/>
          <w:sz w:val="24"/>
          <w:szCs w:val="24"/>
          <w:lang w:val="pt-BR"/>
        </w:rPr>
        <w:softHyphen/>
      </w:r>
    </w:p>
    <w:p w:rsidR="00984C65" w:rsidRDefault="00992D8F" w:rsidP="0081135F">
      <w:pPr>
        <w:adjustRightInd w:val="0"/>
        <w:snapToGrid w:val="0"/>
        <w:spacing w:line="360" w:lineRule="auto"/>
        <w:jc w:val="both"/>
        <w:rPr>
          <w:rFonts w:ascii="Book Antiqua" w:hAnsi="Book Antiqua"/>
          <w:b/>
          <w:sz w:val="24"/>
          <w:szCs w:val="24"/>
          <w:lang w:val="pt-BR" w:eastAsia="zh-CN"/>
        </w:rPr>
      </w:pPr>
      <w:r w:rsidRPr="00992D8F">
        <w:rPr>
          <w:rFonts w:ascii="Book Antiqua" w:hAnsi="Book Antiqua"/>
          <w:b/>
          <w:sz w:val="24"/>
          <w:szCs w:val="24"/>
          <w:lang w:val="pt-BR"/>
        </w:rPr>
        <w:t>Guilherme di Camillo Orfali, Ana Carolina Duarte, Vivien Bonadio, Natalia Peres Martinez, Maria Elisa Melo Branco de Araújo, Fernanda Bruschi Marinho Priviero, Patricia Oliveira Carvalho, Denise Gonçalves Priolli</w:t>
      </w:r>
    </w:p>
    <w:p w:rsidR="00984C65" w:rsidRDefault="00984C65" w:rsidP="0081135F">
      <w:pPr>
        <w:adjustRightInd w:val="0"/>
        <w:snapToGrid w:val="0"/>
        <w:spacing w:line="360" w:lineRule="auto"/>
        <w:jc w:val="both"/>
        <w:rPr>
          <w:rFonts w:ascii="Book Antiqua" w:hAnsi="Book Antiqua"/>
          <w:b/>
          <w:sz w:val="24"/>
          <w:szCs w:val="24"/>
          <w:lang w:val="pt-BR" w:eastAsia="zh-CN"/>
        </w:rPr>
      </w:pPr>
    </w:p>
    <w:p w:rsidR="003800F2" w:rsidRDefault="003800F2" w:rsidP="0081135F">
      <w:pPr>
        <w:adjustRightInd w:val="0"/>
        <w:snapToGrid w:val="0"/>
        <w:spacing w:line="360" w:lineRule="auto"/>
        <w:jc w:val="both"/>
        <w:rPr>
          <w:rFonts w:ascii="Book Antiqua" w:hAnsi="Book Antiqua"/>
          <w:sz w:val="24"/>
          <w:szCs w:val="24"/>
          <w:lang w:val="pt-BR" w:eastAsia="zh-CN"/>
        </w:rPr>
      </w:pPr>
      <w:r w:rsidRPr="000C6E16">
        <w:rPr>
          <w:rFonts w:ascii="Book Antiqua" w:hAnsi="Book Antiqua"/>
          <w:b/>
          <w:sz w:val="24"/>
          <w:szCs w:val="24"/>
          <w:lang w:val="pt-BR"/>
        </w:rPr>
        <w:t>Guilherme di Camillo Orfali</w:t>
      </w:r>
      <w:r w:rsidRPr="00E234A4">
        <w:rPr>
          <w:rFonts w:ascii="Book Antiqua" w:hAnsi="Book Antiqua"/>
          <w:sz w:val="24"/>
          <w:szCs w:val="24"/>
          <w:lang w:val="pt-BR"/>
        </w:rPr>
        <w:t xml:space="preserve">, </w:t>
      </w:r>
      <w:r w:rsidR="00984C65" w:rsidRPr="000C6E16">
        <w:rPr>
          <w:rFonts w:ascii="Book Antiqua" w:hAnsi="Book Antiqua"/>
          <w:b/>
          <w:sz w:val="24"/>
          <w:szCs w:val="24"/>
          <w:lang w:val="pt-BR"/>
        </w:rPr>
        <w:t>Ana Carolina Duarte</w:t>
      </w:r>
      <w:r w:rsidR="00984C65" w:rsidRPr="00E234A4">
        <w:rPr>
          <w:rFonts w:ascii="Book Antiqua" w:hAnsi="Book Antiqua"/>
          <w:sz w:val="24"/>
          <w:szCs w:val="24"/>
          <w:lang w:val="pt-BR"/>
        </w:rPr>
        <w:t xml:space="preserve">, </w:t>
      </w:r>
      <w:r w:rsidR="00984C65" w:rsidRPr="000C6E16">
        <w:rPr>
          <w:rFonts w:ascii="Book Antiqua" w:hAnsi="Book Antiqua"/>
          <w:b/>
          <w:sz w:val="24"/>
          <w:szCs w:val="24"/>
          <w:lang w:val="pt-BR"/>
        </w:rPr>
        <w:t>Vivien Bonadio</w:t>
      </w:r>
      <w:r w:rsidR="00984C65" w:rsidRPr="00E234A4">
        <w:rPr>
          <w:rFonts w:ascii="Book Antiqua" w:hAnsi="Book Antiqua"/>
          <w:sz w:val="24"/>
          <w:szCs w:val="24"/>
          <w:lang w:val="pt-BR"/>
        </w:rPr>
        <w:t xml:space="preserve">, </w:t>
      </w:r>
      <w:r w:rsidRPr="00E234A4">
        <w:rPr>
          <w:rFonts w:ascii="Book Antiqua" w:hAnsi="Book Antiqua"/>
          <w:sz w:val="24"/>
          <w:szCs w:val="24"/>
          <w:lang w:val="pt-BR"/>
        </w:rPr>
        <w:t>Scientific Initiation Program, Sao Franc</w:t>
      </w:r>
      <w:r w:rsidR="00984C65">
        <w:rPr>
          <w:rFonts w:ascii="Book Antiqua" w:hAnsi="Book Antiqua"/>
          <w:sz w:val="24"/>
          <w:szCs w:val="24"/>
          <w:lang w:val="pt-BR"/>
        </w:rPr>
        <w:t>isco University Medical School,</w:t>
      </w:r>
      <w:r w:rsidR="00984C65">
        <w:rPr>
          <w:rFonts w:ascii="Book Antiqua" w:hAnsi="Book Antiqua" w:hint="eastAsia"/>
          <w:sz w:val="24"/>
          <w:szCs w:val="24"/>
          <w:lang w:val="pt-BR" w:eastAsia="zh-CN"/>
        </w:rPr>
        <w:t xml:space="preserve"> </w:t>
      </w:r>
      <w:r w:rsidRPr="00E234A4">
        <w:rPr>
          <w:rFonts w:ascii="Book Antiqua" w:hAnsi="Book Antiqua"/>
          <w:sz w:val="24"/>
          <w:szCs w:val="24"/>
          <w:lang w:val="pt-BR"/>
        </w:rPr>
        <w:t>São Paulo</w:t>
      </w:r>
      <w:r w:rsidR="00984C65">
        <w:rPr>
          <w:rFonts w:ascii="Book Antiqua" w:hAnsi="Book Antiqua" w:hint="eastAsia"/>
          <w:sz w:val="24"/>
          <w:szCs w:val="24"/>
          <w:lang w:val="pt-BR" w:eastAsia="zh-CN"/>
        </w:rPr>
        <w:t xml:space="preserve"> </w:t>
      </w:r>
      <w:r w:rsidR="00984C65" w:rsidRPr="00E234A4">
        <w:rPr>
          <w:rFonts w:ascii="Book Antiqua" w:hAnsi="Book Antiqua"/>
          <w:sz w:val="24"/>
          <w:szCs w:val="24"/>
          <w:lang w:val="pt-BR"/>
        </w:rPr>
        <w:t>12916-900</w:t>
      </w:r>
      <w:r w:rsidRPr="00E234A4">
        <w:rPr>
          <w:rFonts w:ascii="Book Antiqua" w:hAnsi="Book Antiqua"/>
          <w:sz w:val="24"/>
          <w:szCs w:val="24"/>
          <w:lang w:val="pt-BR"/>
        </w:rPr>
        <w:t xml:space="preserve">, </w:t>
      </w:r>
      <w:bookmarkStart w:id="0" w:name="OLE_LINK83"/>
      <w:r w:rsidRPr="00E234A4">
        <w:rPr>
          <w:rFonts w:ascii="Book Antiqua" w:hAnsi="Book Antiqua"/>
          <w:sz w:val="24"/>
          <w:szCs w:val="24"/>
          <w:lang w:val="pt-BR"/>
        </w:rPr>
        <w:t>Brasil</w:t>
      </w:r>
      <w:bookmarkEnd w:id="0"/>
    </w:p>
    <w:p w:rsidR="004D0ABC" w:rsidRPr="00E234A4" w:rsidRDefault="004D0ABC" w:rsidP="0081135F">
      <w:pPr>
        <w:adjustRightInd w:val="0"/>
        <w:snapToGrid w:val="0"/>
        <w:spacing w:line="360" w:lineRule="auto"/>
        <w:jc w:val="both"/>
        <w:rPr>
          <w:rFonts w:ascii="Book Antiqua" w:hAnsi="Book Antiqua"/>
          <w:sz w:val="24"/>
          <w:szCs w:val="24"/>
          <w:lang w:val="pt-BR" w:eastAsia="zh-CN"/>
        </w:rPr>
      </w:pPr>
    </w:p>
    <w:p w:rsidR="000C6E16" w:rsidRDefault="003800F2" w:rsidP="0081135F">
      <w:pPr>
        <w:adjustRightInd w:val="0"/>
        <w:snapToGrid w:val="0"/>
        <w:spacing w:line="360" w:lineRule="auto"/>
        <w:jc w:val="both"/>
        <w:rPr>
          <w:rFonts w:ascii="Book Antiqua" w:hAnsi="Book Antiqua"/>
          <w:sz w:val="24"/>
          <w:szCs w:val="24"/>
          <w:lang w:val="pt-BR" w:eastAsia="zh-CN"/>
        </w:rPr>
      </w:pPr>
      <w:r w:rsidRPr="000C6E16">
        <w:rPr>
          <w:rFonts w:ascii="Book Antiqua" w:hAnsi="Book Antiqua"/>
          <w:b/>
          <w:sz w:val="24"/>
          <w:szCs w:val="24"/>
          <w:lang w:val="pt-BR"/>
        </w:rPr>
        <w:t>Natalia Peres Martinez</w:t>
      </w:r>
      <w:r w:rsidRPr="00E234A4">
        <w:rPr>
          <w:rFonts w:ascii="Book Antiqua" w:hAnsi="Book Antiqua"/>
          <w:sz w:val="24"/>
          <w:szCs w:val="24"/>
          <w:lang w:val="pt-BR"/>
        </w:rPr>
        <w:t xml:space="preserve">, </w:t>
      </w:r>
      <w:r w:rsidRPr="000C6E16">
        <w:rPr>
          <w:rFonts w:ascii="Book Antiqua" w:hAnsi="Book Antiqua"/>
          <w:b/>
          <w:sz w:val="24"/>
          <w:szCs w:val="24"/>
          <w:lang w:val="pt-BR"/>
        </w:rPr>
        <w:t>Maria Elisa Melo Branco de Araújo</w:t>
      </w:r>
      <w:r w:rsidRPr="00E234A4">
        <w:rPr>
          <w:rFonts w:ascii="Book Antiqua" w:hAnsi="Book Antiqua"/>
          <w:sz w:val="24"/>
          <w:szCs w:val="24"/>
          <w:lang w:val="pt-BR"/>
        </w:rPr>
        <w:t xml:space="preserve">, </w:t>
      </w:r>
      <w:r w:rsidR="00984C65" w:rsidRPr="000C6E16">
        <w:rPr>
          <w:rFonts w:ascii="Book Antiqua" w:hAnsi="Book Antiqua"/>
          <w:b/>
          <w:sz w:val="24"/>
          <w:szCs w:val="24"/>
          <w:lang w:val="pt-BR"/>
        </w:rPr>
        <w:t>Fernanda Bruschi Marinho Priviero</w:t>
      </w:r>
      <w:r w:rsidR="00984C65" w:rsidRPr="00E234A4">
        <w:rPr>
          <w:rFonts w:ascii="Book Antiqua" w:hAnsi="Book Antiqua"/>
          <w:sz w:val="24"/>
          <w:szCs w:val="24"/>
          <w:lang w:val="pt-BR"/>
        </w:rPr>
        <w:t xml:space="preserve">, </w:t>
      </w:r>
      <w:r w:rsidR="00984C65" w:rsidRPr="000C6E16">
        <w:rPr>
          <w:rFonts w:ascii="Book Antiqua" w:hAnsi="Book Antiqua"/>
          <w:b/>
          <w:sz w:val="24"/>
          <w:szCs w:val="24"/>
          <w:lang w:val="pt-BR"/>
        </w:rPr>
        <w:t>Patricia Oliveira Carvalho</w:t>
      </w:r>
      <w:r w:rsidR="00984C65" w:rsidRPr="00E234A4">
        <w:rPr>
          <w:rFonts w:ascii="Book Antiqua" w:hAnsi="Book Antiqua"/>
          <w:sz w:val="24"/>
          <w:szCs w:val="24"/>
          <w:lang w:val="pt-BR"/>
        </w:rPr>
        <w:t xml:space="preserve">, </w:t>
      </w:r>
      <w:r w:rsidR="00984C65" w:rsidRPr="000C6E16">
        <w:rPr>
          <w:rFonts w:ascii="Book Antiqua" w:hAnsi="Book Antiqua"/>
          <w:b/>
          <w:sz w:val="24"/>
          <w:szCs w:val="24"/>
          <w:lang w:val="pt-BR"/>
        </w:rPr>
        <w:t>Denise Gonçalves Priolli</w:t>
      </w:r>
      <w:r w:rsidR="00984C65" w:rsidRPr="00E234A4">
        <w:rPr>
          <w:rFonts w:ascii="Book Antiqua" w:hAnsi="Book Antiqua"/>
          <w:sz w:val="24"/>
          <w:szCs w:val="24"/>
          <w:lang w:val="pt-BR"/>
        </w:rPr>
        <w:t xml:space="preserve">, </w:t>
      </w:r>
      <w:r w:rsidRPr="00E234A4">
        <w:rPr>
          <w:rFonts w:ascii="Book Antiqua" w:hAnsi="Book Antiqua"/>
          <w:sz w:val="24"/>
          <w:szCs w:val="24"/>
          <w:lang w:val="pt-BR"/>
        </w:rPr>
        <w:t>Postgraduate Program in Health Science, Sao Francisco University Medical School</w:t>
      </w:r>
      <w:r w:rsidR="00984C65">
        <w:rPr>
          <w:rFonts w:ascii="Book Antiqua" w:hAnsi="Book Antiqua" w:hint="eastAsia"/>
          <w:sz w:val="24"/>
          <w:szCs w:val="24"/>
          <w:lang w:val="pt-BR" w:eastAsia="zh-CN"/>
        </w:rPr>
        <w:t>,</w:t>
      </w:r>
      <w:r w:rsidRPr="00E234A4">
        <w:rPr>
          <w:rFonts w:ascii="Book Antiqua" w:hAnsi="Book Antiqua"/>
          <w:sz w:val="24"/>
          <w:szCs w:val="24"/>
          <w:lang w:val="pt-BR"/>
        </w:rPr>
        <w:t xml:space="preserve"> São Paulo</w:t>
      </w:r>
      <w:r w:rsidR="00984C65">
        <w:rPr>
          <w:rFonts w:ascii="Book Antiqua" w:hAnsi="Book Antiqua" w:hint="eastAsia"/>
          <w:sz w:val="24"/>
          <w:szCs w:val="24"/>
          <w:lang w:val="pt-BR" w:eastAsia="zh-CN"/>
        </w:rPr>
        <w:t xml:space="preserve"> </w:t>
      </w:r>
      <w:r w:rsidR="00984C65" w:rsidRPr="00E234A4">
        <w:rPr>
          <w:rFonts w:ascii="Book Antiqua" w:hAnsi="Book Antiqua"/>
          <w:sz w:val="24"/>
          <w:szCs w:val="24"/>
          <w:lang w:val="pt-BR"/>
        </w:rPr>
        <w:t>12916-900</w:t>
      </w:r>
      <w:r w:rsidRPr="00E234A4">
        <w:rPr>
          <w:rFonts w:ascii="Book Antiqua" w:hAnsi="Book Antiqua"/>
          <w:sz w:val="24"/>
          <w:szCs w:val="24"/>
          <w:lang w:val="pt-BR"/>
        </w:rPr>
        <w:t xml:space="preserve">, Brasil </w:t>
      </w:r>
    </w:p>
    <w:p w:rsidR="004D0ABC" w:rsidRPr="00984C65" w:rsidRDefault="004D0ABC" w:rsidP="0081135F">
      <w:pPr>
        <w:adjustRightInd w:val="0"/>
        <w:snapToGrid w:val="0"/>
        <w:spacing w:line="360" w:lineRule="auto"/>
        <w:jc w:val="both"/>
        <w:rPr>
          <w:rFonts w:ascii="Book Antiqua" w:hAnsi="Book Antiqua"/>
          <w:sz w:val="24"/>
          <w:szCs w:val="24"/>
          <w:lang w:val="pt-BR" w:eastAsia="zh-CN"/>
        </w:rPr>
      </w:pPr>
    </w:p>
    <w:p w:rsidR="003800F2" w:rsidRDefault="003800F2" w:rsidP="0081135F">
      <w:pPr>
        <w:adjustRightInd w:val="0"/>
        <w:snapToGrid w:val="0"/>
        <w:spacing w:line="360" w:lineRule="auto"/>
        <w:jc w:val="both"/>
        <w:rPr>
          <w:rFonts w:ascii="Book Antiqua" w:hAnsi="Book Antiqua"/>
          <w:sz w:val="24"/>
          <w:szCs w:val="24"/>
          <w:lang w:eastAsia="zh-CN"/>
        </w:rPr>
      </w:pPr>
      <w:r w:rsidRPr="00984C65">
        <w:rPr>
          <w:rFonts w:ascii="Book Antiqua" w:hAnsi="Book Antiqua"/>
          <w:b/>
          <w:sz w:val="24"/>
          <w:szCs w:val="24"/>
        </w:rPr>
        <w:t>Author contributions:</w:t>
      </w:r>
      <w:r w:rsidRPr="00E234A4">
        <w:rPr>
          <w:rFonts w:ascii="Book Antiqua" w:hAnsi="Book Antiqua"/>
          <w:sz w:val="24"/>
          <w:szCs w:val="24"/>
        </w:rPr>
        <w:t xml:space="preserve"> All authors performed research and final version of the manuscript</w:t>
      </w:r>
      <w:r w:rsidR="00984C65">
        <w:rPr>
          <w:rFonts w:ascii="Book Antiqua" w:hAnsi="Book Antiqua" w:hint="eastAsia"/>
          <w:sz w:val="24"/>
          <w:szCs w:val="24"/>
          <w:lang w:eastAsia="zh-CN"/>
        </w:rPr>
        <w:t>.</w:t>
      </w:r>
    </w:p>
    <w:p w:rsidR="004D0ABC" w:rsidRPr="00E234A4" w:rsidRDefault="004D0ABC" w:rsidP="0081135F">
      <w:pPr>
        <w:adjustRightInd w:val="0"/>
        <w:snapToGrid w:val="0"/>
        <w:spacing w:line="360" w:lineRule="auto"/>
        <w:jc w:val="both"/>
        <w:rPr>
          <w:rFonts w:ascii="Book Antiqua" w:hAnsi="Book Antiqua"/>
          <w:sz w:val="24"/>
          <w:szCs w:val="24"/>
          <w:lang w:eastAsia="zh-CN"/>
        </w:rPr>
      </w:pPr>
    </w:p>
    <w:p w:rsidR="003800F2" w:rsidRPr="00E234A4" w:rsidRDefault="00984C65" w:rsidP="0081135F">
      <w:pPr>
        <w:adjustRightInd w:val="0"/>
        <w:snapToGrid w:val="0"/>
        <w:spacing w:line="360" w:lineRule="auto"/>
        <w:jc w:val="both"/>
        <w:rPr>
          <w:rFonts w:ascii="Book Antiqua" w:hAnsi="Book Antiqua"/>
          <w:sz w:val="24"/>
          <w:szCs w:val="24"/>
          <w:lang w:eastAsia="zh-CN"/>
        </w:rPr>
      </w:pPr>
      <w:r w:rsidRPr="00984C65">
        <w:rPr>
          <w:rFonts w:ascii="Book Antiqua" w:hAnsi="Book Antiqua"/>
          <w:b/>
          <w:sz w:val="24"/>
          <w:szCs w:val="24"/>
        </w:rPr>
        <w:t>Supported by</w:t>
      </w:r>
      <w:r w:rsidR="003800F2" w:rsidRPr="00E234A4">
        <w:rPr>
          <w:rFonts w:ascii="Book Antiqua" w:hAnsi="Book Antiqua"/>
          <w:sz w:val="24"/>
          <w:szCs w:val="24"/>
        </w:rPr>
        <w:t xml:space="preserve"> São Paulo Research Foundation – FAPESP</w:t>
      </w:r>
      <w:r w:rsidR="00951327">
        <w:rPr>
          <w:rFonts w:ascii="Book Antiqua" w:hAnsi="Book Antiqua" w:hint="eastAsia"/>
          <w:sz w:val="24"/>
          <w:szCs w:val="24"/>
          <w:lang w:eastAsia="zh-CN"/>
        </w:rPr>
        <w:t>, No.</w:t>
      </w:r>
      <w:r w:rsidR="003800F2" w:rsidRPr="00E234A4">
        <w:rPr>
          <w:rFonts w:ascii="Book Antiqua" w:hAnsi="Book Antiqua"/>
          <w:sz w:val="24"/>
          <w:szCs w:val="24"/>
        </w:rPr>
        <w:t xml:space="preserve"> 2012-04634-1</w:t>
      </w:r>
      <w:r>
        <w:rPr>
          <w:rFonts w:ascii="Book Antiqua" w:hAnsi="Book Antiqua" w:hint="eastAsia"/>
          <w:sz w:val="24"/>
          <w:szCs w:val="24"/>
          <w:lang w:eastAsia="zh-CN"/>
        </w:rPr>
        <w:t>.</w:t>
      </w:r>
    </w:p>
    <w:p w:rsidR="003800F2" w:rsidRPr="00E234A4" w:rsidRDefault="003800F2" w:rsidP="0081135F">
      <w:pPr>
        <w:adjustRightInd w:val="0"/>
        <w:snapToGrid w:val="0"/>
        <w:spacing w:line="360" w:lineRule="auto"/>
        <w:jc w:val="both"/>
        <w:rPr>
          <w:rFonts w:ascii="Book Antiqua" w:hAnsi="Book Antiqua"/>
          <w:sz w:val="24"/>
          <w:szCs w:val="24"/>
          <w:lang w:eastAsia="zh-CN"/>
        </w:rPr>
      </w:pPr>
    </w:p>
    <w:p w:rsidR="003800F2" w:rsidRPr="00E234A4" w:rsidRDefault="003800F2" w:rsidP="0081135F">
      <w:pPr>
        <w:adjustRightInd w:val="0"/>
        <w:snapToGrid w:val="0"/>
        <w:spacing w:line="360" w:lineRule="auto"/>
        <w:jc w:val="both"/>
        <w:rPr>
          <w:rFonts w:ascii="Book Antiqua" w:hAnsi="Book Antiqua"/>
          <w:sz w:val="24"/>
          <w:szCs w:val="24"/>
          <w:lang w:eastAsia="zh-CN"/>
        </w:rPr>
      </w:pPr>
      <w:r w:rsidRPr="00984C65">
        <w:rPr>
          <w:rFonts w:ascii="Book Antiqua" w:hAnsi="Book Antiqua"/>
          <w:b/>
          <w:sz w:val="24"/>
          <w:szCs w:val="24"/>
          <w:lang w:eastAsia="zh-CN"/>
        </w:rPr>
        <w:t>Conflict-of-interest statement:</w:t>
      </w:r>
      <w:r w:rsidRPr="00E234A4">
        <w:rPr>
          <w:rFonts w:ascii="Book Antiqua" w:hAnsi="Book Antiqua"/>
          <w:sz w:val="24"/>
          <w:szCs w:val="24"/>
          <w:lang w:eastAsia="zh-CN"/>
        </w:rPr>
        <w:t xml:space="preserve"> Authors declare no conflict of interests for this article.</w:t>
      </w:r>
    </w:p>
    <w:p w:rsidR="003800F2" w:rsidRPr="00E234A4" w:rsidRDefault="003800F2" w:rsidP="0081135F">
      <w:pPr>
        <w:adjustRightInd w:val="0"/>
        <w:snapToGrid w:val="0"/>
        <w:spacing w:line="360" w:lineRule="auto"/>
        <w:jc w:val="both"/>
        <w:rPr>
          <w:rFonts w:ascii="Book Antiqua" w:hAnsi="Book Antiqua"/>
          <w:sz w:val="24"/>
          <w:szCs w:val="24"/>
        </w:rPr>
      </w:pPr>
    </w:p>
    <w:p w:rsidR="003800F2" w:rsidRPr="00E234A4" w:rsidRDefault="003800F2" w:rsidP="0081135F">
      <w:pPr>
        <w:adjustRightInd w:val="0"/>
        <w:snapToGrid w:val="0"/>
        <w:spacing w:line="360" w:lineRule="auto"/>
        <w:jc w:val="both"/>
        <w:rPr>
          <w:rFonts w:ascii="Book Antiqua" w:hAnsi="Book Antiqua"/>
          <w:sz w:val="24"/>
          <w:szCs w:val="24"/>
          <w:lang w:val="pt-BR" w:eastAsia="zh-CN"/>
        </w:rPr>
      </w:pPr>
      <w:r w:rsidRPr="00984C65">
        <w:rPr>
          <w:rFonts w:ascii="Book Antiqua" w:hAnsi="Book Antiqua"/>
          <w:b/>
          <w:sz w:val="24"/>
          <w:szCs w:val="24"/>
        </w:rPr>
        <w:t>Open-Access:</w:t>
      </w:r>
      <w:r w:rsidRPr="00E234A4">
        <w:rPr>
          <w:rFonts w:ascii="Book Antiqua" w:hAnsi="Book Antiqua"/>
          <w:sz w:val="24"/>
          <w:szCs w:val="24"/>
        </w:rPr>
        <w:t xml:space="preserve"> This article is an open-access article which was selected </w:t>
      </w:r>
      <w:proofErr w:type="spellStart"/>
      <w:r w:rsidRPr="00E234A4">
        <w:rPr>
          <w:rFonts w:ascii="Book Antiqua" w:hAnsi="Book Antiqua"/>
          <w:sz w:val="24"/>
          <w:szCs w:val="24"/>
        </w:rPr>
        <w:t>byan</w:t>
      </w:r>
      <w:proofErr w:type="spellEnd"/>
      <w:r w:rsidRPr="00E234A4">
        <w:rPr>
          <w:rFonts w:ascii="Book Antiqua" w:hAnsi="Book Antiqua"/>
          <w:sz w:val="24"/>
          <w:szCs w:val="24"/>
        </w:rPr>
        <w:t xml:space="preserve"> in-house editor and fully peer-reviewed by external reviewers. It is distributed in </w:t>
      </w:r>
      <w:r w:rsidRPr="00E234A4">
        <w:rPr>
          <w:rFonts w:ascii="Book Antiqua" w:hAnsi="Book Antiqua"/>
          <w:sz w:val="24"/>
          <w:szCs w:val="24"/>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E234A4">
        <w:rPr>
          <w:rFonts w:ascii="Book Antiqua" w:hAnsi="Book Antiqua"/>
          <w:sz w:val="24"/>
          <w:szCs w:val="24"/>
          <w:lang w:val="pt-BR"/>
        </w:rPr>
        <w:t xml:space="preserve">See: </w:t>
      </w:r>
      <w:r w:rsidRPr="00984C65">
        <w:rPr>
          <w:rFonts w:ascii="Book Antiqua" w:hAnsi="Book Antiqua"/>
          <w:sz w:val="24"/>
          <w:szCs w:val="24"/>
          <w:lang w:val="pt-BR"/>
        </w:rPr>
        <w:t>http://creativecommons.org/licenses/by-nc/4.0/</w:t>
      </w:r>
    </w:p>
    <w:p w:rsidR="003800F2" w:rsidRPr="00E234A4" w:rsidRDefault="003800F2" w:rsidP="0081135F">
      <w:pPr>
        <w:adjustRightInd w:val="0"/>
        <w:snapToGrid w:val="0"/>
        <w:spacing w:line="360" w:lineRule="auto"/>
        <w:jc w:val="both"/>
        <w:rPr>
          <w:rFonts w:ascii="Book Antiqua" w:hAnsi="Book Antiqua"/>
          <w:sz w:val="24"/>
          <w:szCs w:val="24"/>
          <w:lang w:val="pt-BR"/>
        </w:rPr>
      </w:pPr>
    </w:p>
    <w:p w:rsidR="003800F2" w:rsidRPr="00E234A4" w:rsidRDefault="003800F2" w:rsidP="0081135F">
      <w:pPr>
        <w:adjustRightInd w:val="0"/>
        <w:snapToGrid w:val="0"/>
        <w:spacing w:line="360" w:lineRule="auto"/>
        <w:jc w:val="both"/>
        <w:rPr>
          <w:rFonts w:ascii="Book Antiqua" w:hAnsi="Book Antiqua"/>
          <w:sz w:val="24"/>
          <w:szCs w:val="24"/>
          <w:lang w:val="pt-BR"/>
        </w:rPr>
      </w:pPr>
      <w:r w:rsidRPr="00984C65">
        <w:rPr>
          <w:rFonts w:ascii="Book Antiqua" w:hAnsi="Book Antiqua"/>
          <w:b/>
          <w:sz w:val="24"/>
          <w:szCs w:val="24"/>
          <w:lang w:val="pt-BR"/>
        </w:rPr>
        <w:t xml:space="preserve">Correspondence to: Denise Gonçalves Priolli, PhD, </w:t>
      </w:r>
      <w:r w:rsidR="00427515" w:rsidRPr="00427515">
        <w:rPr>
          <w:rFonts w:ascii="Book Antiqua" w:hAnsi="Book Antiqua"/>
          <w:sz w:val="24"/>
          <w:szCs w:val="24"/>
          <w:lang w:val="pt-BR"/>
        </w:rPr>
        <w:t xml:space="preserve">Postgraduate Program in Health Science, </w:t>
      </w:r>
      <w:r w:rsidRPr="00427515">
        <w:rPr>
          <w:rFonts w:ascii="Book Antiqua" w:hAnsi="Book Antiqua"/>
          <w:sz w:val="24"/>
          <w:szCs w:val="24"/>
          <w:lang w:val="pt-BR"/>
        </w:rPr>
        <w:t>Sao Francisco University Medical School</w:t>
      </w:r>
      <w:r w:rsidRPr="00E234A4">
        <w:rPr>
          <w:rFonts w:ascii="Book Antiqua" w:hAnsi="Book Antiqua"/>
          <w:sz w:val="24"/>
          <w:szCs w:val="24"/>
          <w:lang w:val="pt-BR"/>
        </w:rPr>
        <w:t>, Av São Francisco de Assis, 218 Jardim São José, Bragança Paulista, São Paulo</w:t>
      </w:r>
      <w:r w:rsidR="00427515">
        <w:rPr>
          <w:rFonts w:ascii="Book Antiqua" w:hAnsi="Book Antiqua" w:hint="eastAsia"/>
          <w:sz w:val="24"/>
          <w:szCs w:val="24"/>
          <w:lang w:val="pt-BR" w:eastAsia="zh-CN"/>
        </w:rPr>
        <w:t xml:space="preserve"> </w:t>
      </w:r>
      <w:r w:rsidR="00427515" w:rsidRPr="00E234A4">
        <w:rPr>
          <w:rFonts w:ascii="Book Antiqua" w:hAnsi="Book Antiqua"/>
          <w:sz w:val="24"/>
          <w:szCs w:val="24"/>
          <w:lang w:val="pt-BR"/>
        </w:rPr>
        <w:t>12916-900</w:t>
      </w:r>
      <w:r w:rsidR="00427515">
        <w:rPr>
          <w:rFonts w:ascii="Book Antiqua" w:hAnsi="Book Antiqua"/>
          <w:sz w:val="24"/>
          <w:szCs w:val="24"/>
          <w:lang w:val="pt-BR"/>
        </w:rPr>
        <w:t>, Brasil.</w:t>
      </w:r>
      <w:r w:rsidR="00427515">
        <w:rPr>
          <w:rFonts w:ascii="Book Antiqua" w:hAnsi="Book Antiqua" w:hint="eastAsia"/>
          <w:sz w:val="24"/>
          <w:szCs w:val="24"/>
          <w:lang w:val="pt-BR" w:eastAsia="zh-CN"/>
        </w:rPr>
        <w:t xml:space="preserve"> </w:t>
      </w:r>
      <w:r w:rsidRPr="00E234A4">
        <w:rPr>
          <w:rFonts w:ascii="Book Antiqua" w:hAnsi="Book Antiqua"/>
          <w:sz w:val="24"/>
          <w:szCs w:val="24"/>
          <w:lang w:val="pt-BR"/>
        </w:rPr>
        <w:t>depriolli@terra.com.br</w:t>
      </w:r>
    </w:p>
    <w:p w:rsidR="003800F2" w:rsidRPr="00E234A4" w:rsidRDefault="00427515" w:rsidP="0081135F">
      <w:pPr>
        <w:adjustRightInd w:val="0"/>
        <w:snapToGrid w:val="0"/>
        <w:spacing w:line="360" w:lineRule="auto"/>
        <w:jc w:val="both"/>
        <w:rPr>
          <w:rFonts w:ascii="Book Antiqua" w:hAnsi="Book Antiqua"/>
          <w:sz w:val="24"/>
          <w:szCs w:val="24"/>
          <w:lang w:val="pt-BR"/>
        </w:rPr>
      </w:pPr>
      <w:r w:rsidRPr="00427515">
        <w:rPr>
          <w:rFonts w:ascii="Book Antiqua" w:hAnsi="Book Antiqua"/>
          <w:b/>
          <w:sz w:val="24"/>
          <w:szCs w:val="24"/>
          <w:lang w:val="pt-BR"/>
        </w:rPr>
        <w:t>Telephone:</w:t>
      </w:r>
      <w:r>
        <w:rPr>
          <w:rFonts w:ascii="Book Antiqua" w:hAnsi="Book Antiqua"/>
          <w:sz w:val="24"/>
          <w:szCs w:val="24"/>
          <w:lang w:val="pt-BR"/>
        </w:rPr>
        <w:t xml:space="preserve"> +55-11-</w:t>
      </w:r>
      <w:r w:rsidR="003800F2" w:rsidRPr="00E234A4">
        <w:rPr>
          <w:rFonts w:ascii="Book Antiqua" w:hAnsi="Book Antiqua"/>
          <w:sz w:val="24"/>
          <w:szCs w:val="24"/>
          <w:lang w:val="pt-BR"/>
        </w:rPr>
        <w:t>24548298</w:t>
      </w:r>
    </w:p>
    <w:p w:rsidR="003800F2" w:rsidRDefault="00427515" w:rsidP="0081135F">
      <w:pPr>
        <w:adjustRightInd w:val="0"/>
        <w:snapToGrid w:val="0"/>
        <w:spacing w:line="360" w:lineRule="auto"/>
        <w:jc w:val="both"/>
        <w:rPr>
          <w:rFonts w:ascii="Book Antiqua" w:hAnsi="Book Antiqua"/>
          <w:sz w:val="24"/>
          <w:szCs w:val="24"/>
          <w:lang w:eastAsia="zh-CN"/>
        </w:rPr>
      </w:pPr>
      <w:r w:rsidRPr="00427515">
        <w:rPr>
          <w:rFonts w:ascii="Book Antiqua" w:hAnsi="Book Antiqua"/>
          <w:b/>
          <w:sz w:val="24"/>
          <w:szCs w:val="24"/>
        </w:rPr>
        <w:t>Fa</w:t>
      </w:r>
      <w:r w:rsidRPr="00427515">
        <w:rPr>
          <w:rFonts w:ascii="Book Antiqua" w:hAnsi="Book Antiqua" w:hint="eastAsia"/>
          <w:b/>
          <w:sz w:val="24"/>
          <w:szCs w:val="24"/>
          <w:lang w:eastAsia="zh-CN"/>
        </w:rPr>
        <w:t>x</w:t>
      </w:r>
      <w:r w:rsidR="003800F2" w:rsidRPr="00427515">
        <w:rPr>
          <w:rFonts w:ascii="Book Antiqua" w:hAnsi="Book Antiqua"/>
          <w:b/>
          <w:sz w:val="24"/>
          <w:szCs w:val="24"/>
        </w:rPr>
        <w:t>:</w:t>
      </w:r>
      <w:r w:rsidR="003800F2" w:rsidRPr="00E234A4">
        <w:rPr>
          <w:rFonts w:ascii="Book Antiqua" w:hAnsi="Book Antiqua"/>
          <w:sz w:val="24"/>
          <w:szCs w:val="24"/>
        </w:rPr>
        <w:t xml:space="preserve"> +5</w:t>
      </w:r>
      <w:r>
        <w:rPr>
          <w:rFonts w:ascii="Book Antiqua" w:hAnsi="Book Antiqua"/>
          <w:sz w:val="24"/>
          <w:szCs w:val="24"/>
        </w:rPr>
        <w:t>5-11-2454</w:t>
      </w:r>
      <w:r w:rsidR="003800F2" w:rsidRPr="00E234A4">
        <w:rPr>
          <w:rFonts w:ascii="Book Antiqua" w:hAnsi="Book Antiqua"/>
          <w:sz w:val="24"/>
          <w:szCs w:val="24"/>
        </w:rPr>
        <w:t>8000</w:t>
      </w:r>
    </w:p>
    <w:p w:rsidR="004D0ABC" w:rsidRPr="00E234A4" w:rsidRDefault="004D0ABC" w:rsidP="0081135F">
      <w:pPr>
        <w:adjustRightInd w:val="0"/>
        <w:snapToGrid w:val="0"/>
        <w:spacing w:line="360" w:lineRule="auto"/>
        <w:jc w:val="both"/>
        <w:rPr>
          <w:rFonts w:ascii="Book Antiqua" w:hAnsi="Book Antiqua"/>
          <w:sz w:val="24"/>
          <w:szCs w:val="24"/>
          <w:lang w:eastAsia="zh-CN"/>
        </w:rPr>
      </w:pPr>
    </w:p>
    <w:p w:rsidR="003800F2" w:rsidRPr="00E234A4" w:rsidRDefault="003800F2" w:rsidP="0081135F">
      <w:pPr>
        <w:adjustRightInd w:val="0"/>
        <w:snapToGrid w:val="0"/>
        <w:spacing w:line="360" w:lineRule="auto"/>
        <w:jc w:val="both"/>
        <w:rPr>
          <w:rFonts w:ascii="Book Antiqua" w:hAnsi="Book Antiqua"/>
          <w:sz w:val="24"/>
          <w:szCs w:val="24"/>
        </w:rPr>
      </w:pPr>
      <w:r w:rsidRPr="00427515">
        <w:rPr>
          <w:rFonts w:ascii="Book Antiqua" w:hAnsi="Book Antiqua"/>
          <w:b/>
          <w:sz w:val="24"/>
          <w:szCs w:val="24"/>
        </w:rPr>
        <w:t>Received:</w:t>
      </w:r>
      <w:r w:rsidRPr="00E234A4">
        <w:rPr>
          <w:rFonts w:ascii="Book Antiqua" w:hAnsi="Book Antiqua"/>
          <w:sz w:val="24"/>
          <w:szCs w:val="24"/>
        </w:rPr>
        <w:t xml:space="preserve"> Jun 29, 2015</w:t>
      </w:r>
    </w:p>
    <w:p w:rsidR="003800F2" w:rsidRPr="00E234A4" w:rsidRDefault="003800F2" w:rsidP="0081135F">
      <w:pPr>
        <w:adjustRightInd w:val="0"/>
        <w:snapToGrid w:val="0"/>
        <w:spacing w:line="360" w:lineRule="auto"/>
        <w:jc w:val="both"/>
        <w:rPr>
          <w:rFonts w:ascii="Book Antiqua" w:hAnsi="Book Antiqua"/>
          <w:sz w:val="24"/>
          <w:szCs w:val="24"/>
        </w:rPr>
      </w:pPr>
      <w:r w:rsidRPr="00427515">
        <w:rPr>
          <w:rFonts w:ascii="Book Antiqua" w:hAnsi="Book Antiqua"/>
          <w:b/>
          <w:sz w:val="24"/>
          <w:szCs w:val="24"/>
        </w:rPr>
        <w:t>Peer-review started:</w:t>
      </w:r>
      <w:r w:rsidR="00225457">
        <w:rPr>
          <w:rFonts w:ascii="Book Antiqua" w:hAnsi="Book Antiqua"/>
          <w:sz w:val="24"/>
          <w:szCs w:val="24"/>
        </w:rPr>
        <w:t xml:space="preserve"> </w:t>
      </w:r>
      <w:r w:rsidR="00225457">
        <w:rPr>
          <w:rFonts w:ascii="Book Antiqua" w:hAnsi="Book Antiqua" w:hint="eastAsia"/>
          <w:sz w:val="24"/>
          <w:szCs w:val="24"/>
          <w:lang w:eastAsia="zh-CN"/>
        </w:rPr>
        <w:t>July</w:t>
      </w:r>
      <w:r w:rsidR="00225457">
        <w:rPr>
          <w:rFonts w:ascii="Book Antiqua" w:hAnsi="Book Antiqua"/>
          <w:sz w:val="24"/>
          <w:szCs w:val="24"/>
        </w:rPr>
        <w:t xml:space="preserve"> 1</w:t>
      </w:r>
      <w:r w:rsidR="00225457">
        <w:rPr>
          <w:rFonts w:ascii="Book Antiqua" w:hAnsi="Book Antiqua" w:hint="eastAsia"/>
          <w:sz w:val="24"/>
          <w:szCs w:val="24"/>
          <w:lang w:eastAsia="zh-CN"/>
        </w:rPr>
        <w:t>4</w:t>
      </w:r>
      <w:r w:rsidRPr="00E234A4">
        <w:rPr>
          <w:rFonts w:ascii="Book Antiqua" w:hAnsi="Book Antiqua"/>
          <w:sz w:val="24"/>
          <w:szCs w:val="24"/>
        </w:rPr>
        <w:t>, 2015</w:t>
      </w:r>
    </w:p>
    <w:p w:rsidR="003800F2" w:rsidRPr="00E234A4" w:rsidRDefault="003800F2" w:rsidP="0081135F">
      <w:pPr>
        <w:adjustRightInd w:val="0"/>
        <w:snapToGrid w:val="0"/>
        <w:spacing w:line="360" w:lineRule="auto"/>
        <w:jc w:val="both"/>
        <w:rPr>
          <w:rFonts w:ascii="Book Antiqua" w:hAnsi="Book Antiqua"/>
          <w:sz w:val="24"/>
          <w:szCs w:val="24"/>
        </w:rPr>
      </w:pPr>
      <w:r w:rsidRPr="00427515">
        <w:rPr>
          <w:rFonts w:ascii="Book Antiqua" w:hAnsi="Book Antiqua"/>
          <w:b/>
          <w:sz w:val="24"/>
          <w:szCs w:val="24"/>
        </w:rPr>
        <w:t>First decision:</w:t>
      </w:r>
      <w:r w:rsidRPr="00E234A4">
        <w:rPr>
          <w:rFonts w:ascii="Book Antiqua" w:hAnsi="Book Antiqua"/>
          <w:sz w:val="24"/>
          <w:szCs w:val="24"/>
        </w:rPr>
        <w:t xml:space="preserve"> </w:t>
      </w:r>
      <w:r w:rsidR="00225457">
        <w:rPr>
          <w:rFonts w:ascii="Book Antiqua" w:hAnsi="Book Antiqua" w:hint="eastAsia"/>
          <w:sz w:val="24"/>
          <w:szCs w:val="24"/>
          <w:lang w:eastAsia="zh-CN"/>
        </w:rPr>
        <w:t>September 17</w:t>
      </w:r>
      <w:r w:rsidRPr="00E234A4">
        <w:rPr>
          <w:rFonts w:ascii="Book Antiqua" w:hAnsi="Book Antiqua"/>
          <w:sz w:val="24"/>
          <w:szCs w:val="24"/>
        </w:rPr>
        <w:t>, 2015</w:t>
      </w:r>
    </w:p>
    <w:p w:rsidR="003800F2" w:rsidRPr="00E234A4" w:rsidRDefault="003800F2" w:rsidP="0081135F">
      <w:pPr>
        <w:adjustRightInd w:val="0"/>
        <w:snapToGrid w:val="0"/>
        <w:spacing w:line="360" w:lineRule="auto"/>
        <w:jc w:val="both"/>
        <w:rPr>
          <w:rFonts w:ascii="Book Antiqua" w:hAnsi="Book Antiqua"/>
          <w:sz w:val="24"/>
          <w:szCs w:val="24"/>
        </w:rPr>
      </w:pPr>
      <w:r w:rsidRPr="00427515">
        <w:rPr>
          <w:rFonts w:ascii="Book Antiqua" w:hAnsi="Book Antiqua"/>
          <w:b/>
          <w:sz w:val="24"/>
          <w:szCs w:val="24"/>
        </w:rPr>
        <w:t>Revised:</w:t>
      </w:r>
      <w:r w:rsidRPr="00E234A4">
        <w:rPr>
          <w:rFonts w:ascii="Book Antiqua" w:hAnsi="Book Antiqua"/>
          <w:sz w:val="24"/>
          <w:szCs w:val="24"/>
        </w:rPr>
        <w:t xml:space="preserve"> October 1</w:t>
      </w:r>
      <w:r w:rsidR="00225457">
        <w:rPr>
          <w:rFonts w:ascii="Book Antiqua" w:hAnsi="Book Antiqua" w:hint="eastAsia"/>
          <w:sz w:val="24"/>
          <w:szCs w:val="24"/>
          <w:lang w:eastAsia="zh-CN"/>
        </w:rPr>
        <w:t>9</w:t>
      </w:r>
      <w:r w:rsidRPr="00E234A4">
        <w:rPr>
          <w:rFonts w:ascii="Book Antiqua" w:hAnsi="Book Antiqua"/>
          <w:sz w:val="24"/>
          <w:szCs w:val="24"/>
        </w:rPr>
        <w:t>, 2015</w:t>
      </w:r>
    </w:p>
    <w:p w:rsidR="003800F2" w:rsidRPr="00427515" w:rsidRDefault="003800F2" w:rsidP="0081135F">
      <w:pPr>
        <w:adjustRightInd w:val="0"/>
        <w:snapToGrid w:val="0"/>
        <w:spacing w:line="360" w:lineRule="auto"/>
        <w:jc w:val="both"/>
        <w:rPr>
          <w:rFonts w:ascii="Book Antiqua" w:hAnsi="Book Antiqua"/>
          <w:sz w:val="24"/>
          <w:szCs w:val="24"/>
        </w:rPr>
      </w:pPr>
      <w:r w:rsidRPr="00427515">
        <w:rPr>
          <w:rFonts w:ascii="Book Antiqua" w:hAnsi="Book Antiqua"/>
          <w:b/>
          <w:sz w:val="24"/>
          <w:szCs w:val="24"/>
        </w:rPr>
        <w:t xml:space="preserve">Accepted: </w:t>
      </w:r>
      <w:r w:rsidR="00346DEF" w:rsidRPr="00346DEF">
        <w:rPr>
          <w:rFonts w:ascii="Book Antiqua" w:hAnsi="Book Antiqua"/>
          <w:sz w:val="24"/>
          <w:szCs w:val="24"/>
        </w:rPr>
        <w:t>February 14, 2016</w:t>
      </w:r>
    </w:p>
    <w:p w:rsidR="003800F2" w:rsidRPr="00427515" w:rsidRDefault="003800F2" w:rsidP="0081135F">
      <w:pPr>
        <w:adjustRightInd w:val="0"/>
        <w:snapToGrid w:val="0"/>
        <w:spacing w:line="360" w:lineRule="auto"/>
        <w:jc w:val="both"/>
        <w:rPr>
          <w:rFonts w:ascii="Book Antiqua" w:hAnsi="Book Antiqua"/>
          <w:sz w:val="24"/>
          <w:szCs w:val="24"/>
        </w:rPr>
      </w:pPr>
      <w:r w:rsidRPr="00427515">
        <w:rPr>
          <w:rFonts w:ascii="Book Antiqua" w:hAnsi="Book Antiqua"/>
          <w:b/>
          <w:sz w:val="24"/>
          <w:szCs w:val="24"/>
        </w:rPr>
        <w:t>Article in press:</w:t>
      </w:r>
    </w:p>
    <w:p w:rsidR="003800F2" w:rsidRPr="00427515" w:rsidRDefault="003800F2" w:rsidP="0081135F">
      <w:pPr>
        <w:adjustRightInd w:val="0"/>
        <w:snapToGrid w:val="0"/>
        <w:spacing w:line="360" w:lineRule="auto"/>
        <w:jc w:val="both"/>
        <w:rPr>
          <w:rFonts w:ascii="Book Antiqua" w:hAnsi="Book Antiqua"/>
          <w:sz w:val="24"/>
          <w:szCs w:val="24"/>
        </w:rPr>
      </w:pPr>
      <w:r w:rsidRPr="00427515">
        <w:rPr>
          <w:rFonts w:ascii="Book Antiqua" w:hAnsi="Book Antiqua"/>
          <w:b/>
          <w:sz w:val="24"/>
          <w:szCs w:val="24"/>
        </w:rPr>
        <w:t>Published online:</w:t>
      </w:r>
    </w:p>
    <w:p w:rsidR="003800F2" w:rsidRPr="00E234A4" w:rsidRDefault="003800F2" w:rsidP="0081135F">
      <w:pPr>
        <w:adjustRightInd w:val="0"/>
        <w:snapToGrid w:val="0"/>
        <w:spacing w:line="360" w:lineRule="auto"/>
        <w:jc w:val="both"/>
        <w:rPr>
          <w:rFonts w:ascii="Book Antiqua" w:hAnsi="Book Antiqua"/>
          <w:sz w:val="24"/>
          <w:szCs w:val="24"/>
        </w:rPr>
      </w:pPr>
    </w:p>
    <w:p w:rsidR="003800F2" w:rsidRPr="00E234A4" w:rsidRDefault="003800F2" w:rsidP="0081135F">
      <w:pPr>
        <w:adjustRightInd w:val="0"/>
        <w:snapToGrid w:val="0"/>
        <w:spacing w:line="360" w:lineRule="auto"/>
        <w:jc w:val="both"/>
        <w:rPr>
          <w:rFonts w:ascii="Book Antiqua" w:hAnsi="Book Antiqua"/>
          <w:sz w:val="24"/>
          <w:szCs w:val="24"/>
        </w:rPr>
      </w:pPr>
    </w:p>
    <w:p w:rsidR="003800F2" w:rsidRPr="00E234A4" w:rsidRDefault="003800F2" w:rsidP="0081135F">
      <w:pPr>
        <w:adjustRightInd w:val="0"/>
        <w:snapToGrid w:val="0"/>
        <w:spacing w:line="360" w:lineRule="auto"/>
        <w:ind w:firstLine="900"/>
        <w:jc w:val="both"/>
        <w:rPr>
          <w:rFonts w:ascii="Book Antiqua" w:hAnsi="Book Antiqua"/>
          <w:sz w:val="24"/>
          <w:szCs w:val="24"/>
        </w:rPr>
      </w:pPr>
      <w:r w:rsidRPr="00E234A4">
        <w:rPr>
          <w:rFonts w:ascii="Book Antiqua" w:hAnsi="Book Antiqua"/>
          <w:sz w:val="24"/>
          <w:szCs w:val="24"/>
        </w:rPr>
        <w:br w:type="page"/>
      </w:r>
    </w:p>
    <w:p w:rsidR="003800F2" w:rsidRPr="00E234A4" w:rsidRDefault="003800F2" w:rsidP="0081135F">
      <w:pPr>
        <w:adjustRightInd w:val="0"/>
        <w:snapToGrid w:val="0"/>
        <w:spacing w:line="360" w:lineRule="auto"/>
        <w:jc w:val="both"/>
        <w:rPr>
          <w:rFonts w:ascii="Book Antiqua" w:hAnsi="Book Antiqua"/>
          <w:sz w:val="24"/>
          <w:szCs w:val="24"/>
        </w:rPr>
      </w:pPr>
      <w:r w:rsidRPr="00E234A4">
        <w:rPr>
          <w:rFonts w:ascii="Book Antiqua" w:hAnsi="Book Antiqua"/>
          <w:b/>
          <w:sz w:val="24"/>
          <w:szCs w:val="24"/>
        </w:rPr>
        <w:lastRenderedPageBreak/>
        <w:t>A</w:t>
      </w:r>
      <w:r w:rsidR="00B46F84" w:rsidRPr="00E234A4">
        <w:rPr>
          <w:rFonts w:ascii="Book Antiqua" w:hAnsi="Book Antiqua"/>
          <w:b/>
          <w:sz w:val="24"/>
          <w:szCs w:val="24"/>
        </w:rPr>
        <w:t>bstract</w:t>
      </w:r>
    </w:p>
    <w:p w:rsidR="003800F2" w:rsidRPr="00E234A4" w:rsidRDefault="003800F2" w:rsidP="0081135F">
      <w:pPr>
        <w:adjustRightInd w:val="0"/>
        <w:snapToGrid w:val="0"/>
        <w:spacing w:line="360" w:lineRule="auto"/>
        <w:jc w:val="both"/>
        <w:rPr>
          <w:rFonts w:ascii="Book Antiqua" w:hAnsi="Book Antiqua"/>
          <w:sz w:val="24"/>
          <w:szCs w:val="24"/>
        </w:rPr>
      </w:pPr>
      <w:r w:rsidRPr="00E234A4">
        <w:rPr>
          <w:rFonts w:ascii="Book Antiqua" w:hAnsi="Book Antiqua"/>
          <w:sz w:val="24"/>
          <w:szCs w:val="24"/>
        </w:rPr>
        <w:t xml:space="preserve">This review was based on a literature search of PubMed and </w:t>
      </w:r>
      <w:proofErr w:type="spellStart"/>
      <w:r w:rsidRPr="00E234A4">
        <w:rPr>
          <w:rFonts w:ascii="Book Antiqua" w:hAnsi="Book Antiqua"/>
          <w:sz w:val="24"/>
          <w:szCs w:val="24"/>
        </w:rPr>
        <w:t>Scielo</w:t>
      </w:r>
      <w:proofErr w:type="spellEnd"/>
      <w:r w:rsidRPr="00E234A4">
        <w:rPr>
          <w:rFonts w:ascii="Book Antiqua" w:hAnsi="Book Antiqua"/>
          <w:sz w:val="24"/>
          <w:szCs w:val="24"/>
        </w:rPr>
        <w:t xml:space="preserve"> databases using the keywords "quercetin, </w:t>
      </w:r>
      <w:proofErr w:type="spellStart"/>
      <w:r w:rsidRPr="00E234A4">
        <w:rPr>
          <w:rFonts w:ascii="Book Antiqua" w:hAnsi="Book Antiqua"/>
          <w:sz w:val="24"/>
          <w:szCs w:val="24"/>
        </w:rPr>
        <w:t>rutin</w:t>
      </w:r>
      <w:proofErr w:type="spellEnd"/>
      <w:r w:rsidRPr="00E234A4">
        <w:rPr>
          <w:rFonts w:ascii="Book Antiqua" w:hAnsi="Book Antiqua"/>
          <w:sz w:val="24"/>
          <w:szCs w:val="24"/>
        </w:rPr>
        <w:t xml:space="preserve">, </w:t>
      </w:r>
      <w:proofErr w:type="spellStart"/>
      <w:r w:rsidRPr="00E234A4">
        <w:rPr>
          <w:rFonts w:ascii="Book Antiqua" w:hAnsi="Book Antiqua"/>
          <w:sz w:val="24"/>
          <w:szCs w:val="24"/>
        </w:rPr>
        <w:t>isoquercitrin</w:t>
      </w:r>
      <w:proofErr w:type="spellEnd"/>
      <w:r w:rsidRPr="00E234A4">
        <w:rPr>
          <w:rFonts w:ascii="Book Antiqua" w:hAnsi="Book Antiqua"/>
          <w:sz w:val="24"/>
          <w:szCs w:val="24"/>
        </w:rPr>
        <w:t xml:space="preserve">, </w:t>
      </w:r>
      <w:r w:rsidRPr="00E234A4">
        <w:rPr>
          <w:rFonts w:ascii="Book Antiqua" w:hAnsi="Book Antiqua"/>
          <w:noProof/>
          <w:sz w:val="24"/>
          <w:szCs w:val="24"/>
        </w:rPr>
        <w:t xml:space="preserve">isoquercitin </w:t>
      </w:r>
      <w:r w:rsidRPr="00E234A4">
        <w:rPr>
          <w:rFonts w:ascii="Book Antiqua" w:hAnsi="Book Antiqua"/>
          <w:sz w:val="24"/>
          <w:szCs w:val="24"/>
        </w:rPr>
        <w:t xml:space="preserve">(IQ), Q3G, bioavailability, </w:t>
      </w:r>
      <w:proofErr w:type="spellStart"/>
      <w:r w:rsidRPr="00E234A4">
        <w:rPr>
          <w:rFonts w:ascii="Book Antiqua" w:hAnsi="Book Antiqua"/>
          <w:sz w:val="24"/>
          <w:szCs w:val="24"/>
        </w:rPr>
        <w:t>flavonols</w:t>
      </w:r>
      <w:proofErr w:type="spellEnd"/>
      <w:r w:rsidRPr="00E234A4">
        <w:rPr>
          <w:rFonts w:ascii="Book Antiqua" w:hAnsi="Book Antiqua"/>
          <w:sz w:val="24"/>
          <w:szCs w:val="24"/>
        </w:rPr>
        <w:t xml:space="preserve"> and </w:t>
      </w:r>
      <w:r w:rsidRPr="00E234A4">
        <w:rPr>
          <w:rFonts w:ascii="Book Antiqua" w:hAnsi="Book Antiqua"/>
          <w:noProof/>
          <w:sz w:val="24"/>
          <w:szCs w:val="24"/>
        </w:rPr>
        <w:t>favonoids</w:t>
      </w:r>
      <w:r w:rsidRPr="00E234A4">
        <w:rPr>
          <w:rFonts w:ascii="Book Antiqua" w:hAnsi="Book Antiqua"/>
          <w:sz w:val="24"/>
          <w:szCs w:val="24"/>
        </w:rPr>
        <w:t xml:space="preserve">, and cancer” and combinations of all the words. We collected relevant scientific publications from 1990 to 2015 about the absorption, bioavailability, chemoprevention activity, and treatment effects as well as the underlying anticancer mechanisms of </w:t>
      </w:r>
      <w:proofErr w:type="spellStart"/>
      <w:r w:rsidRPr="00E234A4">
        <w:rPr>
          <w:rFonts w:ascii="Book Antiqua" w:hAnsi="Book Antiqua"/>
          <w:sz w:val="24"/>
          <w:szCs w:val="24"/>
        </w:rPr>
        <w:t>isoquercitin</w:t>
      </w:r>
      <w:proofErr w:type="spellEnd"/>
      <w:r w:rsidRPr="00E234A4">
        <w:rPr>
          <w:rFonts w:ascii="Book Antiqua" w:hAnsi="Book Antiqua"/>
          <w:sz w:val="24"/>
          <w:szCs w:val="24"/>
        </w:rPr>
        <w:t xml:space="preserve">. Flavonoids are a group of polyphenolic compounds widely distributed throughout the plant kingdom. The subclass of </w:t>
      </w:r>
      <w:proofErr w:type="spellStart"/>
      <w:r w:rsidRPr="00E234A4">
        <w:rPr>
          <w:rFonts w:ascii="Book Antiqua" w:hAnsi="Book Antiqua"/>
          <w:sz w:val="24"/>
          <w:szCs w:val="24"/>
        </w:rPr>
        <w:t>flavonols</w:t>
      </w:r>
      <w:proofErr w:type="spellEnd"/>
      <w:r w:rsidRPr="00E234A4">
        <w:rPr>
          <w:rFonts w:ascii="Book Antiqua" w:hAnsi="Book Antiqua"/>
          <w:sz w:val="24"/>
          <w:szCs w:val="24"/>
        </w:rPr>
        <w:t xml:space="preserve"> receives special attention owing to their health benefits. The main components of this class are quercetin, </w:t>
      </w:r>
      <w:proofErr w:type="spellStart"/>
      <w:r w:rsidRPr="00E234A4">
        <w:rPr>
          <w:rFonts w:ascii="Book Antiqua" w:hAnsi="Book Antiqua"/>
          <w:sz w:val="24"/>
          <w:szCs w:val="24"/>
        </w:rPr>
        <w:t>rutin</w:t>
      </w:r>
      <w:proofErr w:type="spellEnd"/>
      <w:r w:rsidRPr="00E234A4">
        <w:rPr>
          <w:rFonts w:ascii="Book Antiqua" w:hAnsi="Book Antiqua"/>
          <w:sz w:val="24"/>
          <w:szCs w:val="24"/>
        </w:rPr>
        <w:t xml:space="preserve">, and IQ, which is a flavonoid and although mostly found as a glycoside, is an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(lacks a glycoside side chain). This compound presents similar therapeutic profiles to quercetin but with superior bioavailability, resulting in increased efficacy compared to the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form. IQ has therapeutic applications owing to its wide range of pharmacological effects including antioxidant, </w:t>
      </w:r>
      <w:proofErr w:type="spellStart"/>
      <w:r w:rsidRPr="00E234A4">
        <w:rPr>
          <w:rFonts w:ascii="Book Antiqua" w:hAnsi="Book Antiqua"/>
          <w:sz w:val="24"/>
          <w:szCs w:val="24"/>
        </w:rPr>
        <w:t>antiproliferative</w:t>
      </w:r>
      <w:proofErr w:type="spellEnd"/>
      <w:r w:rsidRPr="00E234A4">
        <w:rPr>
          <w:rFonts w:ascii="Book Antiqua" w:hAnsi="Book Antiqua"/>
          <w:sz w:val="24"/>
          <w:szCs w:val="24"/>
        </w:rPr>
        <w:t xml:space="preserve">, </w:t>
      </w:r>
      <w:r w:rsidRPr="00E234A4">
        <w:rPr>
          <w:rFonts w:ascii="Book Antiqua" w:hAnsi="Book Antiqua"/>
          <w:noProof/>
          <w:sz w:val="24"/>
          <w:szCs w:val="24"/>
        </w:rPr>
        <w:t>anti-inflammatory</w:t>
      </w:r>
      <w:r w:rsidRPr="00E234A4">
        <w:rPr>
          <w:rFonts w:ascii="Book Antiqua" w:hAnsi="Book Antiqua"/>
          <w:sz w:val="24"/>
          <w:szCs w:val="24"/>
        </w:rPr>
        <w:t xml:space="preserve">, anti-hypertensive, and anti-diabetic. The protective effects of IQ in cancer may be due to actions on lipid peroxidation. In addition, the antitumor effect of IQ and its underlying mechanism are related to interactions with </w:t>
      </w:r>
      <w:proofErr w:type="spellStart"/>
      <w:r w:rsidRPr="00E234A4">
        <w:rPr>
          <w:rFonts w:ascii="Book Antiqua" w:hAnsi="Book Antiqua"/>
          <w:sz w:val="24"/>
          <w:szCs w:val="24"/>
        </w:rPr>
        <w:t>Wnt</w:t>
      </w:r>
      <w:proofErr w:type="spellEnd"/>
      <w:r w:rsidRPr="00E234A4">
        <w:rPr>
          <w:rFonts w:ascii="Book Antiqua" w:hAnsi="Book Antiqua"/>
          <w:sz w:val="24"/>
          <w:szCs w:val="24"/>
        </w:rPr>
        <w:t xml:space="preserve"> signaling pathway, </w:t>
      </w:r>
      <w:r w:rsidRPr="00E234A4">
        <w:rPr>
          <w:rFonts w:ascii="Book Antiqua" w:hAnsi="Book Antiqua"/>
          <w:noProof/>
          <w:sz w:val="24"/>
          <w:szCs w:val="24"/>
        </w:rPr>
        <w:t>mixed-lineage</w:t>
      </w:r>
      <w:r w:rsidRPr="00E234A4">
        <w:rPr>
          <w:rFonts w:ascii="Book Antiqua" w:hAnsi="Book Antiqua"/>
          <w:sz w:val="24"/>
          <w:szCs w:val="24"/>
        </w:rPr>
        <w:t xml:space="preserve"> protein kinase 3 (MLK3), mitogen-activated protein kinase (MAPK), apoptotic pathways, as well </w:t>
      </w:r>
      <w:r w:rsidRPr="00E234A4">
        <w:rPr>
          <w:rFonts w:ascii="Book Antiqua" w:hAnsi="Book Antiqua"/>
          <w:noProof/>
          <w:sz w:val="24"/>
          <w:szCs w:val="24"/>
        </w:rPr>
        <w:t>proinflammatory</w:t>
      </w:r>
      <w:r w:rsidRPr="00E234A4">
        <w:rPr>
          <w:rFonts w:ascii="Book Antiqua" w:hAnsi="Book Antiqua"/>
          <w:sz w:val="24"/>
          <w:szCs w:val="24"/>
        </w:rPr>
        <w:t xml:space="preserve"> protein signaling. This review contributed to clarifying the mechanisms of absorption, metabolism, and actions of IQ and </w:t>
      </w:r>
      <w:proofErr w:type="spellStart"/>
      <w:r w:rsidRPr="00E234A4">
        <w:rPr>
          <w:rFonts w:ascii="Book Antiqua" w:hAnsi="Book Antiqua"/>
          <w:sz w:val="24"/>
          <w:szCs w:val="24"/>
        </w:rPr>
        <w:t>isoquercitrin</w:t>
      </w:r>
      <w:proofErr w:type="spellEnd"/>
      <w:r w:rsidRPr="00E234A4">
        <w:rPr>
          <w:rFonts w:ascii="Book Antiqua" w:hAnsi="Book Antiqua"/>
          <w:sz w:val="24"/>
          <w:szCs w:val="24"/>
        </w:rPr>
        <w:t xml:space="preserve"> in cancer.</w:t>
      </w:r>
    </w:p>
    <w:p w:rsidR="003800F2" w:rsidRPr="00E234A4" w:rsidRDefault="003800F2" w:rsidP="0081135F">
      <w:pPr>
        <w:adjustRightInd w:val="0"/>
        <w:snapToGrid w:val="0"/>
        <w:spacing w:line="360" w:lineRule="auto"/>
        <w:jc w:val="both"/>
        <w:rPr>
          <w:rFonts w:ascii="Book Antiqua" w:hAnsi="Book Antiqua"/>
          <w:sz w:val="24"/>
          <w:szCs w:val="24"/>
        </w:rPr>
      </w:pPr>
    </w:p>
    <w:p w:rsidR="004444D8" w:rsidRDefault="003800F2" w:rsidP="0081135F">
      <w:pPr>
        <w:adjustRightInd w:val="0"/>
        <w:snapToGrid w:val="0"/>
        <w:spacing w:line="360" w:lineRule="auto"/>
        <w:jc w:val="both"/>
        <w:rPr>
          <w:rFonts w:ascii="Book Antiqua" w:hAnsi="Book Antiqua"/>
          <w:sz w:val="24"/>
          <w:szCs w:val="24"/>
          <w:lang w:eastAsia="zh-CN"/>
        </w:rPr>
      </w:pPr>
      <w:r w:rsidRPr="00E234A4">
        <w:rPr>
          <w:rFonts w:ascii="Book Antiqua" w:hAnsi="Book Antiqua"/>
          <w:b/>
          <w:noProof/>
          <w:sz w:val="24"/>
          <w:szCs w:val="24"/>
        </w:rPr>
        <w:t>Key words</w:t>
      </w:r>
      <w:r w:rsidRPr="00E234A4">
        <w:rPr>
          <w:rFonts w:ascii="Book Antiqua" w:hAnsi="Book Antiqua"/>
          <w:sz w:val="24"/>
          <w:szCs w:val="24"/>
        </w:rPr>
        <w:t>: Antioxidants; Drug Screening Assays</w:t>
      </w:r>
      <w:r w:rsidR="00427515">
        <w:rPr>
          <w:rFonts w:ascii="Book Antiqua" w:hAnsi="Book Antiqua" w:hint="eastAsia"/>
          <w:sz w:val="24"/>
          <w:szCs w:val="24"/>
          <w:lang w:eastAsia="zh-CN"/>
        </w:rPr>
        <w:t>;</w:t>
      </w:r>
      <w:r w:rsidRPr="00E234A4">
        <w:rPr>
          <w:rFonts w:ascii="Book Antiqua" w:hAnsi="Book Antiqua"/>
          <w:sz w:val="24"/>
          <w:szCs w:val="24"/>
        </w:rPr>
        <w:t xml:space="preserve"> Antitumor; Cancer; Flavonoids; </w:t>
      </w:r>
      <w:proofErr w:type="spellStart"/>
      <w:r w:rsidRPr="00E234A4">
        <w:rPr>
          <w:rFonts w:ascii="Book Antiqua" w:hAnsi="Book Antiqua"/>
          <w:sz w:val="24"/>
          <w:szCs w:val="24"/>
        </w:rPr>
        <w:t>Flavonols</w:t>
      </w:r>
      <w:proofErr w:type="spellEnd"/>
      <w:r w:rsidRPr="00E234A4">
        <w:rPr>
          <w:rFonts w:ascii="Book Antiqua" w:hAnsi="Book Antiqua"/>
          <w:sz w:val="24"/>
          <w:szCs w:val="24"/>
        </w:rPr>
        <w:t>; Neoplasms</w:t>
      </w:r>
    </w:p>
    <w:p w:rsidR="004444D8" w:rsidRDefault="004444D8" w:rsidP="0081135F">
      <w:pPr>
        <w:adjustRightInd w:val="0"/>
        <w:snapToGrid w:val="0"/>
        <w:spacing w:line="360" w:lineRule="auto"/>
        <w:jc w:val="both"/>
        <w:rPr>
          <w:rFonts w:ascii="Book Antiqua" w:hAnsi="Book Antiqua"/>
          <w:sz w:val="24"/>
          <w:szCs w:val="24"/>
          <w:lang w:eastAsia="zh-CN"/>
        </w:rPr>
      </w:pPr>
    </w:p>
    <w:p w:rsidR="004444D8" w:rsidRPr="009F19CA" w:rsidRDefault="004444D8" w:rsidP="0081135F">
      <w:pPr>
        <w:widowControl w:val="0"/>
        <w:adjustRightInd w:val="0"/>
        <w:snapToGrid w:val="0"/>
        <w:spacing w:line="360" w:lineRule="auto"/>
        <w:jc w:val="both"/>
        <w:rPr>
          <w:rFonts w:ascii="Book Antiqua" w:hAnsi="Book Antiqua" w:cs="Tahoma"/>
          <w:color w:val="000000"/>
          <w:kern w:val="2"/>
          <w:sz w:val="24"/>
          <w:szCs w:val="24"/>
        </w:rPr>
      </w:pPr>
      <w:bookmarkStart w:id="1" w:name="OLE_LINK148"/>
      <w:bookmarkStart w:id="2" w:name="OLE_LINK149"/>
      <w:bookmarkStart w:id="3" w:name="OLE_LINK200"/>
      <w:bookmarkStart w:id="4" w:name="OLE_LINK288"/>
      <w:bookmarkStart w:id="5" w:name="OLE_LINK1864"/>
      <w:bookmarkStart w:id="6" w:name="OLE_LINK382"/>
      <w:bookmarkStart w:id="7" w:name="OLE_LINK306"/>
      <w:bookmarkStart w:id="8" w:name="OLE_LINK569"/>
      <w:bookmarkStart w:id="9" w:name="OLE_LINK682"/>
      <w:bookmarkStart w:id="10" w:name="OLE_LINK78"/>
      <w:bookmarkStart w:id="11" w:name="OLE_LINK79"/>
      <w:proofErr w:type="gramStart"/>
      <w:r w:rsidRPr="009F19CA">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6</w:t>
      </w:r>
      <w:r w:rsidRPr="009F19CA">
        <w:rPr>
          <w:rFonts w:ascii="Book Antiqua" w:hAnsi="Book Antiqua" w:cs="Tahoma"/>
          <w:b/>
          <w:color w:val="000000"/>
          <w:kern w:val="2"/>
          <w:sz w:val="24"/>
          <w:szCs w:val="24"/>
          <w:lang w:eastAsia="ja-JP"/>
        </w:rPr>
        <w:t>.</w:t>
      </w:r>
      <w:proofErr w:type="gramEnd"/>
      <w:r w:rsidRPr="009F19CA">
        <w:rPr>
          <w:rFonts w:ascii="Book Antiqua" w:hAnsi="Book Antiqua" w:cs="Tahoma"/>
          <w:color w:val="000000"/>
          <w:kern w:val="2"/>
          <w:sz w:val="24"/>
          <w:szCs w:val="24"/>
          <w:lang w:eastAsia="ja-JP"/>
        </w:rPr>
        <w:t xml:space="preserve"> Published by </w:t>
      </w:r>
      <w:proofErr w:type="spellStart"/>
      <w:r w:rsidRPr="009F19CA">
        <w:rPr>
          <w:rFonts w:ascii="Book Antiqua" w:hAnsi="Book Antiqua" w:cs="Tahoma"/>
          <w:color w:val="000000"/>
          <w:kern w:val="2"/>
          <w:sz w:val="24"/>
          <w:szCs w:val="24"/>
          <w:lang w:eastAsia="ja-JP"/>
        </w:rPr>
        <w:t>Baishideng</w:t>
      </w:r>
      <w:proofErr w:type="spellEnd"/>
      <w:r w:rsidRPr="009F19CA">
        <w:rPr>
          <w:rFonts w:ascii="Book Antiqua" w:hAnsi="Book Antiqua" w:cs="Tahoma"/>
          <w:color w:val="000000"/>
          <w:kern w:val="2"/>
          <w:sz w:val="24"/>
          <w:szCs w:val="24"/>
          <w:lang w:eastAsia="ja-JP"/>
        </w:rPr>
        <w:t xml:space="preserve"> Publishing Group Inc. All rights reserved.</w:t>
      </w:r>
      <w:bookmarkEnd w:id="1"/>
      <w:bookmarkEnd w:id="2"/>
      <w:bookmarkEnd w:id="3"/>
      <w:bookmarkEnd w:id="4"/>
      <w:bookmarkEnd w:id="5"/>
      <w:bookmarkEnd w:id="6"/>
      <w:bookmarkEnd w:id="7"/>
      <w:bookmarkEnd w:id="8"/>
      <w:bookmarkEnd w:id="9"/>
    </w:p>
    <w:bookmarkEnd w:id="10"/>
    <w:bookmarkEnd w:id="11"/>
    <w:p w:rsidR="003800F2" w:rsidRPr="00E234A4" w:rsidRDefault="003800F2" w:rsidP="0081135F">
      <w:pPr>
        <w:adjustRightInd w:val="0"/>
        <w:snapToGrid w:val="0"/>
        <w:spacing w:line="360" w:lineRule="auto"/>
        <w:jc w:val="both"/>
        <w:rPr>
          <w:rFonts w:ascii="Book Antiqua" w:hAnsi="Book Antiqua"/>
          <w:b/>
          <w:sz w:val="24"/>
          <w:szCs w:val="24"/>
        </w:rPr>
      </w:pPr>
    </w:p>
    <w:p w:rsidR="003800F2" w:rsidRPr="00E234A4" w:rsidRDefault="003800F2" w:rsidP="0081135F">
      <w:pPr>
        <w:adjustRightInd w:val="0"/>
        <w:snapToGrid w:val="0"/>
        <w:spacing w:line="360" w:lineRule="auto"/>
        <w:jc w:val="both"/>
        <w:rPr>
          <w:rFonts w:ascii="Book Antiqua" w:hAnsi="Book Antiqua"/>
          <w:sz w:val="24"/>
          <w:szCs w:val="24"/>
        </w:rPr>
      </w:pPr>
      <w:r w:rsidRPr="00E234A4">
        <w:rPr>
          <w:rFonts w:ascii="Book Antiqua" w:hAnsi="Book Antiqua"/>
          <w:b/>
          <w:sz w:val="24"/>
          <w:szCs w:val="24"/>
        </w:rPr>
        <w:lastRenderedPageBreak/>
        <w:t>Cor</w:t>
      </w:r>
      <w:r w:rsidR="00951327">
        <w:rPr>
          <w:rFonts w:ascii="Book Antiqua" w:hAnsi="Book Antiqua" w:hint="eastAsia"/>
          <w:b/>
          <w:sz w:val="24"/>
          <w:szCs w:val="24"/>
          <w:lang w:eastAsia="zh-CN"/>
        </w:rPr>
        <w:t>e</w:t>
      </w:r>
      <w:r w:rsidRPr="00E234A4">
        <w:rPr>
          <w:rFonts w:ascii="Book Antiqua" w:hAnsi="Book Antiqua"/>
          <w:b/>
          <w:sz w:val="24"/>
          <w:szCs w:val="24"/>
        </w:rPr>
        <w:t xml:space="preserve"> tip</w:t>
      </w:r>
      <w:r w:rsidRPr="00E234A4">
        <w:rPr>
          <w:rFonts w:ascii="Book Antiqua" w:hAnsi="Book Antiqua"/>
          <w:sz w:val="24"/>
          <w:szCs w:val="24"/>
        </w:rPr>
        <w:t xml:space="preserve">: Flavonoids have gained a great deal of attention over the </w:t>
      </w:r>
      <w:r w:rsidRPr="00E234A4">
        <w:rPr>
          <w:rFonts w:ascii="Book Antiqua" w:hAnsi="Book Antiqua"/>
          <w:noProof/>
          <w:sz w:val="24"/>
          <w:szCs w:val="24"/>
        </w:rPr>
        <w:t>years,</w:t>
      </w:r>
      <w:r w:rsidRPr="00E234A4">
        <w:rPr>
          <w:rFonts w:ascii="Book Antiqua" w:hAnsi="Book Antiqua"/>
          <w:sz w:val="24"/>
          <w:szCs w:val="24"/>
        </w:rPr>
        <w:t xml:space="preserve"> and their health benefits are the focus of the new research studies. This review contributed to clarifying the mechanisms of absorption and metabolism of </w:t>
      </w:r>
      <w:r w:rsidRPr="00E234A4">
        <w:rPr>
          <w:rFonts w:ascii="Book Antiqua" w:hAnsi="Book Antiqua"/>
          <w:noProof/>
          <w:sz w:val="24"/>
          <w:szCs w:val="24"/>
        </w:rPr>
        <w:t>isoquercitin</w:t>
      </w:r>
      <w:r w:rsidRPr="00E234A4">
        <w:rPr>
          <w:rFonts w:ascii="Book Antiqua" w:hAnsi="Book Antiqua"/>
          <w:sz w:val="24"/>
          <w:szCs w:val="24"/>
        </w:rPr>
        <w:t xml:space="preserve">, as well as emphasizing its </w:t>
      </w:r>
      <w:proofErr w:type="spellStart"/>
      <w:r w:rsidRPr="00E234A4">
        <w:rPr>
          <w:rFonts w:ascii="Book Antiqua" w:hAnsi="Book Antiqua"/>
          <w:sz w:val="24"/>
          <w:szCs w:val="24"/>
        </w:rPr>
        <w:t>chemopreventive</w:t>
      </w:r>
      <w:proofErr w:type="spellEnd"/>
      <w:r w:rsidRPr="00E234A4">
        <w:rPr>
          <w:rFonts w:ascii="Book Antiqua" w:hAnsi="Book Antiqua"/>
          <w:sz w:val="24"/>
          <w:szCs w:val="24"/>
        </w:rPr>
        <w:t xml:space="preserve"> and therapeutics effects in cancer. Overall, we presented a hypothesis of the underlying mechanisms of this </w:t>
      </w:r>
      <w:r w:rsidRPr="00E234A4">
        <w:rPr>
          <w:rFonts w:ascii="Book Antiqua" w:hAnsi="Book Antiqua"/>
          <w:noProof/>
          <w:sz w:val="24"/>
          <w:szCs w:val="24"/>
        </w:rPr>
        <w:t>biocompound</w:t>
      </w:r>
      <w:r w:rsidRPr="00E234A4">
        <w:rPr>
          <w:rFonts w:ascii="Book Antiqua" w:hAnsi="Book Antiqua"/>
          <w:sz w:val="24"/>
          <w:szCs w:val="24"/>
        </w:rPr>
        <w:t xml:space="preserve"> in cancer.</w:t>
      </w:r>
      <w:bookmarkStart w:id="12" w:name="_GoBack"/>
      <w:bookmarkEnd w:id="12"/>
    </w:p>
    <w:p w:rsidR="003800F2" w:rsidRPr="00E234A4" w:rsidRDefault="003800F2" w:rsidP="0081135F">
      <w:pPr>
        <w:adjustRightInd w:val="0"/>
        <w:snapToGrid w:val="0"/>
        <w:spacing w:line="360" w:lineRule="auto"/>
        <w:jc w:val="both"/>
        <w:rPr>
          <w:rFonts w:ascii="Book Antiqua" w:hAnsi="Book Antiqua"/>
          <w:sz w:val="24"/>
          <w:szCs w:val="24"/>
          <w:lang w:val="pt-BR"/>
        </w:rPr>
      </w:pPr>
    </w:p>
    <w:p w:rsidR="003800F2" w:rsidRPr="00E234A4" w:rsidRDefault="003800F2" w:rsidP="0081135F">
      <w:pPr>
        <w:adjustRightInd w:val="0"/>
        <w:snapToGrid w:val="0"/>
        <w:spacing w:line="360" w:lineRule="auto"/>
        <w:jc w:val="both"/>
        <w:rPr>
          <w:rFonts w:ascii="Book Antiqua" w:hAnsi="Book Antiqua"/>
          <w:sz w:val="24"/>
          <w:szCs w:val="24"/>
          <w:lang w:eastAsia="zh-CN"/>
        </w:rPr>
      </w:pPr>
      <w:r w:rsidRPr="00427515">
        <w:rPr>
          <w:rFonts w:ascii="Book Antiqua" w:hAnsi="Book Antiqua"/>
          <w:sz w:val="24"/>
          <w:szCs w:val="24"/>
          <w:lang w:val="pt-BR"/>
        </w:rPr>
        <w:t>Orfali GC, Duarte AC, Bonadio V, Martinez NP, de Araújo MEMB, Priviero FBM, Carvalho PO, Priolli DG.</w:t>
      </w:r>
      <w:r w:rsidRPr="00E234A4">
        <w:rPr>
          <w:rFonts w:ascii="Book Antiqua" w:hAnsi="Book Antiqua"/>
          <w:sz w:val="24"/>
          <w:szCs w:val="24"/>
          <w:lang w:val="pt-BR"/>
        </w:rPr>
        <w:t xml:space="preserve"> </w:t>
      </w:r>
      <w:r w:rsidR="00427515" w:rsidRPr="00E234A4">
        <w:rPr>
          <w:rFonts w:ascii="Book Antiqua" w:hAnsi="Book Antiqua"/>
          <w:sz w:val="24"/>
          <w:szCs w:val="24"/>
        </w:rPr>
        <w:t xml:space="preserve">Review of anticancer mechanisms of </w:t>
      </w:r>
      <w:proofErr w:type="spellStart"/>
      <w:r w:rsidR="00427515" w:rsidRPr="00E234A4">
        <w:rPr>
          <w:rFonts w:ascii="Book Antiqua" w:hAnsi="Book Antiqua"/>
          <w:sz w:val="24"/>
          <w:szCs w:val="24"/>
        </w:rPr>
        <w:t>isoquercitin</w:t>
      </w:r>
      <w:proofErr w:type="spellEnd"/>
      <w:r w:rsidRPr="00E234A4">
        <w:rPr>
          <w:rFonts w:ascii="Book Antiqua" w:hAnsi="Book Antiqua"/>
          <w:sz w:val="24"/>
          <w:szCs w:val="24"/>
        </w:rPr>
        <w:t>.</w:t>
      </w:r>
      <w:r w:rsidR="00015A06">
        <w:rPr>
          <w:rFonts w:ascii="Book Antiqua" w:hAnsi="Book Antiqua"/>
          <w:sz w:val="24"/>
          <w:szCs w:val="24"/>
        </w:rPr>
        <w:t xml:space="preserve"> </w:t>
      </w:r>
      <w:r w:rsidR="004444D8" w:rsidRPr="004444D8">
        <w:rPr>
          <w:rFonts w:ascii="Book Antiqua" w:hAnsi="Book Antiqua"/>
          <w:i/>
          <w:iCs/>
          <w:sz w:val="24"/>
          <w:szCs w:val="24"/>
        </w:rPr>
        <w:t xml:space="preserve">World J </w:t>
      </w:r>
      <w:proofErr w:type="spellStart"/>
      <w:r w:rsidR="004444D8" w:rsidRPr="004444D8">
        <w:rPr>
          <w:rFonts w:ascii="Book Antiqua" w:hAnsi="Book Antiqua"/>
          <w:i/>
          <w:iCs/>
          <w:sz w:val="24"/>
          <w:szCs w:val="24"/>
        </w:rPr>
        <w:t>Clin</w:t>
      </w:r>
      <w:proofErr w:type="spellEnd"/>
      <w:r w:rsidR="004444D8" w:rsidRPr="004444D8">
        <w:rPr>
          <w:rFonts w:ascii="Book Antiqua" w:hAnsi="Book Antiqua"/>
          <w:i/>
          <w:iCs/>
          <w:sz w:val="24"/>
          <w:szCs w:val="24"/>
        </w:rPr>
        <w:t xml:space="preserve"> </w:t>
      </w:r>
      <w:proofErr w:type="spellStart"/>
      <w:r w:rsidR="004444D8" w:rsidRPr="004444D8">
        <w:rPr>
          <w:rFonts w:ascii="Book Antiqua" w:hAnsi="Book Antiqua"/>
          <w:i/>
          <w:iCs/>
          <w:sz w:val="24"/>
          <w:szCs w:val="24"/>
        </w:rPr>
        <w:t>Oncol</w:t>
      </w:r>
      <w:proofErr w:type="spellEnd"/>
      <w:r w:rsidR="004444D8" w:rsidRPr="004444D8">
        <w:rPr>
          <w:rFonts w:ascii="Book Antiqua" w:hAnsi="Book Antiqua"/>
          <w:sz w:val="24"/>
          <w:szCs w:val="24"/>
        </w:rPr>
        <w:t xml:space="preserve"> </w:t>
      </w:r>
      <w:r w:rsidRPr="004444D8">
        <w:rPr>
          <w:rFonts w:ascii="Book Antiqua" w:hAnsi="Book Antiqua"/>
          <w:sz w:val="24"/>
          <w:szCs w:val="24"/>
        </w:rPr>
        <w:t>201</w:t>
      </w:r>
      <w:r w:rsidR="004444D8">
        <w:rPr>
          <w:rFonts w:ascii="Book Antiqua" w:hAnsi="Book Antiqua" w:hint="eastAsia"/>
          <w:sz w:val="24"/>
          <w:szCs w:val="24"/>
          <w:lang w:eastAsia="zh-CN"/>
        </w:rPr>
        <w:t>6</w:t>
      </w:r>
      <w:r w:rsidR="00427515">
        <w:rPr>
          <w:rFonts w:ascii="Book Antiqua" w:hAnsi="Book Antiqua" w:hint="eastAsia"/>
          <w:sz w:val="24"/>
          <w:szCs w:val="24"/>
          <w:lang w:eastAsia="zh-CN"/>
        </w:rPr>
        <w:t xml:space="preserve">; </w:t>
      </w:r>
      <w:proofErr w:type="gramStart"/>
      <w:r w:rsidR="00427515">
        <w:rPr>
          <w:rFonts w:ascii="Book Antiqua" w:hAnsi="Book Antiqua" w:hint="eastAsia"/>
          <w:sz w:val="24"/>
          <w:szCs w:val="24"/>
          <w:lang w:eastAsia="zh-CN"/>
        </w:rPr>
        <w:t>In</w:t>
      </w:r>
      <w:proofErr w:type="gramEnd"/>
      <w:r w:rsidR="00427515">
        <w:rPr>
          <w:rFonts w:ascii="Book Antiqua" w:hAnsi="Book Antiqua" w:hint="eastAsia"/>
          <w:sz w:val="24"/>
          <w:szCs w:val="24"/>
          <w:lang w:eastAsia="zh-CN"/>
        </w:rPr>
        <w:t xml:space="preserve"> press</w:t>
      </w:r>
    </w:p>
    <w:p w:rsidR="003800F2" w:rsidRPr="00E234A4" w:rsidRDefault="003800F2" w:rsidP="0081135F">
      <w:pPr>
        <w:adjustRightInd w:val="0"/>
        <w:snapToGrid w:val="0"/>
        <w:spacing w:line="360" w:lineRule="auto"/>
        <w:jc w:val="both"/>
        <w:rPr>
          <w:rFonts w:ascii="Book Antiqua" w:hAnsi="Book Antiqua"/>
          <w:b/>
          <w:sz w:val="24"/>
          <w:szCs w:val="24"/>
          <w:lang w:eastAsia="zh-CN"/>
        </w:rPr>
      </w:pPr>
    </w:p>
    <w:p w:rsidR="003800F2" w:rsidRPr="00E234A4" w:rsidRDefault="003800F2" w:rsidP="0081135F">
      <w:pPr>
        <w:adjustRightInd w:val="0"/>
        <w:snapToGrid w:val="0"/>
        <w:spacing w:line="360" w:lineRule="auto"/>
        <w:jc w:val="both"/>
        <w:rPr>
          <w:rFonts w:ascii="Book Antiqua" w:hAnsi="Book Antiqua"/>
          <w:sz w:val="24"/>
          <w:szCs w:val="24"/>
        </w:rPr>
      </w:pPr>
      <w:r w:rsidRPr="00E234A4">
        <w:rPr>
          <w:rFonts w:ascii="Book Antiqua" w:hAnsi="Book Antiqua"/>
          <w:sz w:val="24"/>
          <w:szCs w:val="24"/>
        </w:rPr>
        <w:br w:type="page"/>
      </w:r>
    </w:p>
    <w:p w:rsidR="003800F2" w:rsidRPr="00E234A4" w:rsidRDefault="003800F2" w:rsidP="0081135F">
      <w:pPr>
        <w:adjustRightInd w:val="0"/>
        <w:snapToGrid w:val="0"/>
        <w:spacing w:line="360" w:lineRule="auto"/>
        <w:jc w:val="both"/>
        <w:rPr>
          <w:rFonts w:ascii="Book Antiqua" w:hAnsi="Book Antiqua"/>
          <w:b/>
          <w:sz w:val="24"/>
          <w:szCs w:val="24"/>
        </w:rPr>
      </w:pPr>
      <w:r w:rsidRPr="00E234A4">
        <w:rPr>
          <w:rFonts w:ascii="Book Antiqua" w:hAnsi="Book Antiqua"/>
          <w:b/>
          <w:sz w:val="24"/>
          <w:szCs w:val="24"/>
        </w:rPr>
        <w:lastRenderedPageBreak/>
        <w:t>INTRODUCTION</w:t>
      </w:r>
    </w:p>
    <w:p w:rsidR="003800F2" w:rsidRPr="00E234A4" w:rsidRDefault="003800F2" w:rsidP="0081135F">
      <w:pPr>
        <w:adjustRightInd w:val="0"/>
        <w:snapToGrid w:val="0"/>
        <w:spacing w:line="360" w:lineRule="auto"/>
        <w:jc w:val="both"/>
        <w:rPr>
          <w:rFonts w:ascii="Book Antiqua" w:hAnsi="Book Antiqua"/>
          <w:sz w:val="24"/>
          <w:szCs w:val="24"/>
        </w:rPr>
      </w:pPr>
      <w:r w:rsidRPr="00E234A4">
        <w:rPr>
          <w:rFonts w:ascii="Book Antiqua" w:hAnsi="Book Antiqua"/>
          <w:sz w:val="24"/>
          <w:szCs w:val="24"/>
        </w:rPr>
        <w:t xml:space="preserve">Flavonoids, which are widely distributed throughout the plant kingdom, are commonly found in fruits and vegetables. In addition, they are an accessible alternative preventive therapy or supplement for the treatment of numerous diseases. The importance of flavonoids is even more evident in developing countries where the technological challenges often hinder access to modern medicines and limit their therapeutic </w:t>
      </w:r>
      <w:proofErr w:type="gramStart"/>
      <w:r w:rsidRPr="00E234A4">
        <w:rPr>
          <w:rFonts w:ascii="Book Antiqua" w:hAnsi="Book Antiqua"/>
          <w:sz w:val="24"/>
          <w:szCs w:val="24"/>
        </w:rPr>
        <w:t>effectiveness</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1]</w:t>
      </w:r>
      <w:r w:rsidRPr="00E234A4">
        <w:rPr>
          <w:rFonts w:ascii="Book Antiqua" w:hAnsi="Book Antiqua"/>
          <w:sz w:val="24"/>
          <w:szCs w:val="24"/>
        </w:rPr>
        <w:t>.</w:t>
      </w:r>
    </w:p>
    <w:p w:rsidR="003800F2" w:rsidRPr="00E234A4" w:rsidRDefault="003800F2" w:rsidP="0081135F">
      <w:pPr>
        <w:adjustRightInd w:val="0"/>
        <w:snapToGrid w:val="0"/>
        <w:spacing w:line="360" w:lineRule="auto"/>
        <w:ind w:firstLine="709"/>
        <w:jc w:val="both"/>
        <w:rPr>
          <w:rFonts w:ascii="Book Antiqua" w:hAnsi="Book Antiqua"/>
          <w:sz w:val="24"/>
          <w:szCs w:val="24"/>
        </w:rPr>
      </w:pPr>
      <w:r w:rsidRPr="00E234A4">
        <w:rPr>
          <w:rFonts w:ascii="Book Antiqua" w:hAnsi="Book Antiqua"/>
          <w:sz w:val="24"/>
          <w:szCs w:val="24"/>
        </w:rPr>
        <w:t xml:space="preserve">Flavonoids are a group of polyphenolic compounds and as a part of the human diet, they have very low toxicity in addition to various beneficial health </w:t>
      </w:r>
      <w:proofErr w:type="gramStart"/>
      <w:r w:rsidRPr="00E234A4">
        <w:rPr>
          <w:rFonts w:ascii="Book Antiqua" w:hAnsi="Book Antiqua"/>
          <w:sz w:val="24"/>
          <w:szCs w:val="24"/>
        </w:rPr>
        <w:t>effects</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2]</w:t>
      </w:r>
      <w:r w:rsidRPr="00E234A4">
        <w:rPr>
          <w:rFonts w:ascii="Book Antiqua" w:hAnsi="Book Antiqua"/>
          <w:sz w:val="24"/>
          <w:szCs w:val="24"/>
        </w:rPr>
        <w:t xml:space="preserve">. Among the numerous groups of flavonoids, the </w:t>
      </w:r>
      <w:proofErr w:type="spellStart"/>
      <w:r w:rsidRPr="00E234A4">
        <w:rPr>
          <w:rFonts w:ascii="Book Antiqua" w:hAnsi="Book Antiqua"/>
          <w:sz w:val="24"/>
          <w:szCs w:val="24"/>
        </w:rPr>
        <w:t>flavonols</w:t>
      </w:r>
      <w:proofErr w:type="spellEnd"/>
      <w:r w:rsidRPr="00E234A4">
        <w:rPr>
          <w:rFonts w:ascii="Book Antiqua" w:hAnsi="Book Antiqua"/>
          <w:sz w:val="24"/>
          <w:szCs w:val="24"/>
        </w:rPr>
        <w:t xml:space="preserve"> have recently been the focus of special attention for their potential actions on different organic reactions and biological pathways. Structurally, </w:t>
      </w:r>
      <w:proofErr w:type="spellStart"/>
      <w:r w:rsidRPr="00E234A4">
        <w:rPr>
          <w:rFonts w:ascii="Book Antiqua" w:hAnsi="Book Antiqua"/>
          <w:sz w:val="24"/>
          <w:szCs w:val="24"/>
        </w:rPr>
        <w:t>flavonols</w:t>
      </w:r>
      <w:proofErr w:type="spellEnd"/>
      <w:r w:rsidRPr="00E234A4">
        <w:rPr>
          <w:rFonts w:ascii="Book Antiqua" w:hAnsi="Book Antiqua"/>
          <w:sz w:val="24"/>
          <w:szCs w:val="24"/>
        </w:rPr>
        <w:t xml:space="preserve"> have one hydroxyl (OH) group on the third carbon (C3) and one carbonyl group (C=O) on the fourth carbon (C4) of the C ring (Figure 1)</w:t>
      </w:r>
      <w:r w:rsidR="00B46F84">
        <w:rPr>
          <w:rFonts w:ascii="Book Antiqua" w:hAnsi="Book Antiqua"/>
          <w:sz w:val="24"/>
          <w:szCs w:val="24"/>
          <w:vertAlign w:val="superscript"/>
        </w:rPr>
        <w:t>[2,</w:t>
      </w:r>
      <w:r w:rsidRPr="00E234A4">
        <w:rPr>
          <w:rFonts w:ascii="Book Antiqua" w:hAnsi="Book Antiqua"/>
          <w:sz w:val="24"/>
          <w:szCs w:val="24"/>
          <w:vertAlign w:val="superscript"/>
        </w:rPr>
        <w:t>3]</w:t>
      </w:r>
      <w:r w:rsidRPr="00E234A4">
        <w:rPr>
          <w:rFonts w:ascii="Book Antiqua" w:hAnsi="Book Antiqua"/>
          <w:sz w:val="24"/>
          <w:szCs w:val="24"/>
        </w:rPr>
        <w:t>.</w:t>
      </w:r>
    </w:p>
    <w:p w:rsidR="003800F2" w:rsidRPr="00E234A4" w:rsidRDefault="003800F2" w:rsidP="0081135F">
      <w:pPr>
        <w:adjustRightInd w:val="0"/>
        <w:snapToGrid w:val="0"/>
        <w:spacing w:line="360" w:lineRule="auto"/>
        <w:ind w:firstLine="709"/>
        <w:jc w:val="both"/>
        <w:rPr>
          <w:rFonts w:ascii="Book Antiqua" w:hAnsi="Book Antiqua"/>
          <w:sz w:val="24"/>
          <w:szCs w:val="24"/>
        </w:rPr>
      </w:pPr>
      <w:r w:rsidRPr="00E234A4">
        <w:rPr>
          <w:rFonts w:ascii="Book Antiqua" w:hAnsi="Book Antiqua"/>
          <w:sz w:val="24"/>
          <w:szCs w:val="24"/>
        </w:rPr>
        <w:t xml:space="preserve">The best-known </w:t>
      </w:r>
      <w:proofErr w:type="spellStart"/>
      <w:r w:rsidRPr="00E234A4">
        <w:rPr>
          <w:rFonts w:ascii="Book Antiqua" w:hAnsi="Book Antiqua"/>
          <w:sz w:val="24"/>
          <w:szCs w:val="24"/>
        </w:rPr>
        <w:t>flavonols</w:t>
      </w:r>
      <w:proofErr w:type="spellEnd"/>
      <w:r w:rsidRPr="00E234A4">
        <w:rPr>
          <w:rFonts w:ascii="Book Antiqua" w:hAnsi="Book Antiqua"/>
          <w:sz w:val="24"/>
          <w:szCs w:val="24"/>
        </w:rPr>
        <w:t xml:space="preserve"> are (1) quercetin, an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molecule widely found in nature; (2) </w:t>
      </w:r>
      <w:proofErr w:type="spellStart"/>
      <w:r w:rsidRPr="00E234A4">
        <w:rPr>
          <w:rFonts w:ascii="Book Antiqua" w:hAnsi="Book Antiqua"/>
          <w:sz w:val="24"/>
          <w:szCs w:val="24"/>
        </w:rPr>
        <w:t>rutin</w:t>
      </w:r>
      <w:proofErr w:type="spellEnd"/>
      <w:r w:rsidRPr="00E234A4">
        <w:rPr>
          <w:rFonts w:ascii="Book Antiqua" w:hAnsi="Book Antiqua"/>
          <w:sz w:val="24"/>
          <w:szCs w:val="24"/>
        </w:rPr>
        <w:t xml:space="preserve">, a hydrophilic molecule; and (3) </w:t>
      </w:r>
      <w:r w:rsidRPr="00E234A4">
        <w:rPr>
          <w:rFonts w:ascii="Book Antiqua" w:hAnsi="Book Antiqua"/>
          <w:noProof/>
          <w:sz w:val="24"/>
          <w:szCs w:val="24"/>
        </w:rPr>
        <w:t>isoquercitin</w:t>
      </w:r>
      <w:r w:rsidRPr="00E234A4">
        <w:rPr>
          <w:rFonts w:ascii="Book Antiqua" w:hAnsi="Book Antiqua"/>
          <w:sz w:val="24"/>
          <w:szCs w:val="24"/>
        </w:rPr>
        <w:t xml:space="preserve"> (IQ), a naturally occurring glycoside of quercetin also known as </w:t>
      </w:r>
      <w:r w:rsidRPr="00E234A4">
        <w:rPr>
          <w:rFonts w:ascii="Book Antiqua" w:hAnsi="Book Antiqua"/>
          <w:noProof/>
          <w:sz w:val="24"/>
          <w:szCs w:val="24"/>
        </w:rPr>
        <w:t>hirsutrin</w:t>
      </w:r>
      <w:r w:rsidRPr="00E234A4">
        <w:rPr>
          <w:rFonts w:ascii="Book Antiqua" w:hAnsi="Book Antiqua"/>
          <w:sz w:val="24"/>
          <w:szCs w:val="24"/>
        </w:rPr>
        <w:t xml:space="preserve">, </w:t>
      </w:r>
      <w:r w:rsidRPr="00E234A4">
        <w:rPr>
          <w:rFonts w:ascii="Book Antiqua" w:hAnsi="Book Antiqua"/>
          <w:noProof/>
          <w:sz w:val="24"/>
          <w:szCs w:val="24"/>
        </w:rPr>
        <w:t>isoquercetrin</w:t>
      </w:r>
      <w:r w:rsidRPr="00E234A4">
        <w:rPr>
          <w:rFonts w:ascii="Book Antiqua" w:hAnsi="Book Antiqua"/>
          <w:sz w:val="24"/>
          <w:szCs w:val="24"/>
        </w:rPr>
        <w:t>, quercetin-3-glucoside (Q3G), quercetin-3-O-β-D-glucoside (Figure 2). The molecular formula and molar mass of IQ are C21H20O12 and 464.38 g/</w:t>
      </w:r>
      <w:proofErr w:type="spellStart"/>
      <w:r w:rsidRPr="00E234A4">
        <w:rPr>
          <w:rFonts w:ascii="Book Antiqua" w:hAnsi="Book Antiqua"/>
          <w:sz w:val="24"/>
          <w:szCs w:val="24"/>
        </w:rPr>
        <w:t>mol</w:t>
      </w:r>
      <w:proofErr w:type="spellEnd"/>
      <w:r w:rsidRPr="00E234A4">
        <w:rPr>
          <w:rFonts w:ascii="Book Antiqua" w:hAnsi="Book Antiqua"/>
          <w:sz w:val="24"/>
          <w:szCs w:val="24"/>
        </w:rPr>
        <w:t xml:space="preserve">, respectively. IQ is also sometimes called </w:t>
      </w:r>
      <w:r w:rsidRPr="00E234A4">
        <w:rPr>
          <w:rFonts w:ascii="Book Antiqua" w:hAnsi="Book Antiqua"/>
          <w:noProof/>
          <w:sz w:val="24"/>
          <w:szCs w:val="24"/>
        </w:rPr>
        <w:t>isoquercetin</w:t>
      </w:r>
      <w:r w:rsidRPr="00E234A4">
        <w:rPr>
          <w:rFonts w:ascii="Book Antiqua" w:hAnsi="Book Antiqua"/>
          <w:sz w:val="24"/>
          <w:szCs w:val="24"/>
        </w:rPr>
        <w:t xml:space="preserve">, which is a nearly identical quercetin-3-monoglucoside. Although they are technically different because </w:t>
      </w:r>
      <w:r w:rsidRPr="00E234A4">
        <w:rPr>
          <w:rFonts w:ascii="Book Antiqua" w:hAnsi="Book Antiqua"/>
          <w:noProof/>
          <w:sz w:val="24"/>
          <w:szCs w:val="24"/>
        </w:rPr>
        <w:t>isoquercetin</w:t>
      </w:r>
      <w:r w:rsidRPr="00E234A4">
        <w:rPr>
          <w:rFonts w:ascii="Book Antiqua" w:hAnsi="Book Antiqua"/>
          <w:sz w:val="24"/>
          <w:szCs w:val="24"/>
        </w:rPr>
        <w:t xml:space="preserve"> has a pyranose ring whereas IQ has a </w:t>
      </w:r>
      <w:proofErr w:type="spellStart"/>
      <w:r w:rsidRPr="00E234A4">
        <w:rPr>
          <w:rFonts w:ascii="Book Antiqua" w:hAnsi="Book Antiqua"/>
          <w:sz w:val="24"/>
          <w:szCs w:val="24"/>
        </w:rPr>
        <w:t>furanose</w:t>
      </w:r>
      <w:proofErr w:type="spellEnd"/>
      <w:r w:rsidRPr="00E234A4">
        <w:rPr>
          <w:rFonts w:ascii="Book Antiqua" w:hAnsi="Book Antiqua"/>
          <w:sz w:val="24"/>
          <w:szCs w:val="24"/>
        </w:rPr>
        <w:t xml:space="preserve"> ring, functionally, the two molecules are indistinguishable. Published literature often considers</w:t>
      </w:r>
      <w:r w:rsidRPr="00E234A4">
        <w:rPr>
          <w:rFonts w:ascii="Book Antiqua" w:hAnsi="Book Antiqua"/>
          <w:noProof/>
          <w:sz w:val="24"/>
          <w:szCs w:val="24"/>
        </w:rPr>
        <w:t xml:space="preserve"> them</w:t>
      </w:r>
      <w:r w:rsidRPr="00E234A4">
        <w:rPr>
          <w:rFonts w:ascii="Book Antiqua" w:hAnsi="Book Antiqua"/>
          <w:sz w:val="24"/>
          <w:szCs w:val="24"/>
        </w:rPr>
        <w:t xml:space="preserve"> to be the same compound and uses the names interchangeably, as is the case in this present review. In addition, quercetin </w:t>
      </w:r>
      <w:r w:rsidRPr="00E234A4">
        <w:rPr>
          <w:rFonts w:ascii="Book Antiqua" w:hAnsi="Book Antiqua"/>
          <w:noProof/>
          <w:sz w:val="24"/>
          <w:szCs w:val="24"/>
        </w:rPr>
        <w:t>and</w:t>
      </w:r>
      <w:r w:rsidRPr="00E234A4">
        <w:rPr>
          <w:rFonts w:ascii="Book Antiqua" w:hAnsi="Book Antiqua"/>
          <w:sz w:val="24"/>
          <w:szCs w:val="24"/>
        </w:rPr>
        <w:t xml:space="preserve"> IQ differ in their structure, bioavailability, absorption, and biological </w:t>
      </w:r>
      <w:proofErr w:type="gramStart"/>
      <w:r w:rsidRPr="00E234A4">
        <w:rPr>
          <w:rFonts w:ascii="Book Antiqua" w:hAnsi="Book Antiqua"/>
          <w:sz w:val="24"/>
          <w:szCs w:val="24"/>
        </w:rPr>
        <w:t>actions</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2,4]</w:t>
      </w:r>
      <w:r w:rsidRPr="00E234A4">
        <w:rPr>
          <w:rFonts w:ascii="Book Antiqua" w:hAnsi="Book Antiqua"/>
          <w:sz w:val="24"/>
          <w:szCs w:val="24"/>
        </w:rPr>
        <w:t xml:space="preserve">. </w:t>
      </w:r>
    </w:p>
    <w:p w:rsidR="003800F2" w:rsidRPr="00E234A4" w:rsidRDefault="003800F2" w:rsidP="0081135F">
      <w:pPr>
        <w:adjustRightInd w:val="0"/>
        <w:snapToGrid w:val="0"/>
        <w:spacing w:line="360" w:lineRule="auto"/>
        <w:ind w:firstLine="709"/>
        <w:jc w:val="both"/>
        <w:rPr>
          <w:rFonts w:ascii="Book Antiqua" w:hAnsi="Book Antiqua"/>
          <w:sz w:val="24"/>
          <w:szCs w:val="24"/>
        </w:rPr>
      </w:pPr>
      <w:r w:rsidRPr="00E234A4">
        <w:rPr>
          <w:rFonts w:ascii="Book Antiqua" w:hAnsi="Book Antiqua"/>
          <w:sz w:val="24"/>
          <w:szCs w:val="24"/>
        </w:rPr>
        <w:t xml:space="preserve">The absorption of flavonoids in the small intestine is limited owing to their molecular weight and hydrophilicity of their glycosides. Naturally occurring quercetin compounds are mainly glycosides such as IQ and are commonly found in plants and the human diet. Glycosides are not easily </w:t>
      </w:r>
      <w:r w:rsidRPr="00E234A4">
        <w:rPr>
          <w:rFonts w:ascii="Book Antiqua" w:hAnsi="Book Antiqua"/>
          <w:sz w:val="24"/>
          <w:szCs w:val="24"/>
        </w:rPr>
        <w:lastRenderedPageBreak/>
        <w:t xml:space="preserve">absorbed in the digestive </w:t>
      </w:r>
      <w:r w:rsidRPr="00E234A4">
        <w:rPr>
          <w:rFonts w:ascii="Book Antiqua" w:hAnsi="Book Antiqua"/>
          <w:noProof/>
          <w:sz w:val="24"/>
          <w:szCs w:val="24"/>
        </w:rPr>
        <w:t>tract,</w:t>
      </w:r>
      <w:r w:rsidRPr="00E234A4">
        <w:rPr>
          <w:rFonts w:ascii="Book Antiqua" w:hAnsi="Book Antiqua"/>
          <w:sz w:val="24"/>
          <w:szCs w:val="24"/>
        </w:rPr>
        <w:t xml:space="preserve"> and most of their absorption occurs after transformation to the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w:t>
      </w:r>
      <w:proofErr w:type="gramStart"/>
      <w:r w:rsidRPr="00E234A4">
        <w:rPr>
          <w:rFonts w:ascii="Book Antiqua" w:hAnsi="Book Antiqua"/>
          <w:sz w:val="24"/>
          <w:szCs w:val="24"/>
        </w:rPr>
        <w:t>form</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2]</w:t>
      </w:r>
      <w:r w:rsidRPr="00E234A4">
        <w:rPr>
          <w:rFonts w:ascii="Book Antiqua" w:hAnsi="Book Antiqua"/>
          <w:sz w:val="24"/>
          <w:szCs w:val="24"/>
        </w:rPr>
        <w:t xml:space="preserve">. </w:t>
      </w:r>
    </w:p>
    <w:p w:rsidR="003800F2" w:rsidRPr="00E234A4" w:rsidRDefault="003800F2" w:rsidP="0081135F">
      <w:pPr>
        <w:adjustRightInd w:val="0"/>
        <w:snapToGrid w:val="0"/>
        <w:spacing w:line="360" w:lineRule="auto"/>
        <w:ind w:firstLine="709"/>
        <w:jc w:val="both"/>
        <w:rPr>
          <w:rFonts w:ascii="Book Antiqua" w:hAnsi="Book Antiqua"/>
          <w:sz w:val="24"/>
          <w:szCs w:val="24"/>
        </w:rPr>
      </w:pPr>
      <w:r w:rsidRPr="00E234A4">
        <w:rPr>
          <w:rFonts w:ascii="Book Antiqua" w:hAnsi="Book Antiqua"/>
          <w:sz w:val="24"/>
          <w:szCs w:val="24"/>
        </w:rPr>
        <w:t xml:space="preserve">IQ can be obtained by enzymatic hydrolysis of </w:t>
      </w:r>
      <w:proofErr w:type="spellStart"/>
      <w:r w:rsidRPr="00E234A4">
        <w:rPr>
          <w:rFonts w:ascii="Book Antiqua" w:hAnsi="Book Antiqua"/>
          <w:sz w:val="24"/>
          <w:szCs w:val="24"/>
        </w:rPr>
        <w:t>rutin</w:t>
      </w:r>
      <w:proofErr w:type="spellEnd"/>
      <w:r w:rsidRPr="00E234A4">
        <w:rPr>
          <w:rFonts w:ascii="Book Antiqua" w:hAnsi="Book Antiqua"/>
          <w:sz w:val="24"/>
          <w:szCs w:val="24"/>
        </w:rPr>
        <w:t xml:space="preserve"> with </w:t>
      </w:r>
      <w:r w:rsidRPr="00E234A4">
        <w:rPr>
          <w:rFonts w:ascii="Book Antiqua" w:hAnsi="Book Antiqua"/>
          <w:noProof/>
          <w:sz w:val="24"/>
          <w:szCs w:val="24"/>
        </w:rPr>
        <w:t>hesperedinase</w:t>
      </w:r>
      <w:r w:rsidRPr="00E234A4">
        <w:rPr>
          <w:rFonts w:ascii="Book Antiqua" w:hAnsi="Book Antiqua"/>
          <w:sz w:val="24"/>
          <w:szCs w:val="24"/>
        </w:rPr>
        <w:t xml:space="preserve"> (produced by </w:t>
      </w:r>
      <w:proofErr w:type="spellStart"/>
      <w:r w:rsidRPr="00E234A4">
        <w:rPr>
          <w:rFonts w:ascii="Book Antiqua" w:hAnsi="Book Antiqua"/>
          <w:i/>
          <w:sz w:val="24"/>
          <w:szCs w:val="24"/>
        </w:rPr>
        <w:t>Penicillium</w:t>
      </w:r>
      <w:proofErr w:type="spellEnd"/>
      <w:r w:rsidRPr="00E234A4">
        <w:rPr>
          <w:rFonts w:ascii="Book Antiqua" w:hAnsi="Book Antiqua"/>
          <w:sz w:val="24"/>
          <w:szCs w:val="24"/>
        </w:rPr>
        <w:t xml:space="preserve"> </w:t>
      </w:r>
      <w:r w:rsidRPr="00E234A4">
        <w:rPr>
          <w:rFonts w:ascii="Book Antiqua" w:hAnsi="Book Antiqua"/>
          <w:noProof/>
          <w:sz w:val="24"/>
          <w:szCs w:val="24"/>
        </w:rPr>
        <w:t>sp</w:t>
      </w:r>
      <w:r w:rsidRPr="00E234A4">
        <w:rPr>
          <w:rFonts w:ascii="Book Antiqua" w:hAnsi="Book Antiqua"/>
          <w:sz w:val="24"/>
          <w:szCs w:val="24"/>
        </w:rPr>
        <w:t>), which has α-l-</w:t>
      </w:r>
      <w:proofErr w:type="spellStart"/>
      <w:r w:rsidRPr="00E234A4">
        <w:rPr>
          <w:rFonts w:ascii="Book Antiqua" w:hAnsi="Book Antiqua"/>
          <w:sz w:val="24"/>
          <w:szCs w:val="24"/>
        </w:rPr>
        <w:t>ramnosidase</w:t>
      </w:r>
      <w:proofErr w:type="spellEnd"/>
      <w:r w:rsidRPr="00E234A4">
        <w:rPr>
          <w:rFonts w:ascii="Book Antiqua" w:hAnsi="Book Antiqua"/>
          <w:sz w:val="24"/>
          <w:szCs w:val="24"/>
        </w:rPr>
        <w:t xml:space="preserve"> activity whe</w:t>
      </w:r>
      <w:r w:rsidR="00B46F84">
        <w:rPr>
          <w:rFonts w:ascii="Book Antiqua" w:hAnsi="Book Antiqua"/>
          <w:sz w:val="24"/>
          <w:szCs w:val="24"/>
        </w:rPr>
        <w:t>n applied at 58</w:t>
      </w:r>
      <w:r w:rsidR="00771CCD">
        <w:rPr>
          <w:rFonts w:ascii="Book Antiqua" w:hAnsi="Book Antiqua" w:hint="eastAsia"/>
          <w:sz w:val="24"/>
          <w:szCs w:val="24"/>
          <w:lang w:eastAsia="zh-CN"/>
        </w:rPr>
        <w:t xml:space="preserve"> </w:t>
      </w:r>
      <w:r w:rsidR="00B46F84">
        <w:rPr>
          <w:rFonts w:ascii="Book Antiqua" w:hAnsi="Book Antiqua"/>
          <w:sz w:val="24"/>
          <w:szCs w:val="24"/>
        </w:rPr>
        <w:t>°C for 30 min</w:t>
      </w:r>
      <w:r w:rsidRPr="00E234A4">
        <w:rPr>
          <w:rFonts w:ascii="Book Antiqua" w:hAnsi="Book Antiqua"/>
          <w:sz w:val="24"/>
          <w:szCs w:val="24"/>
        </w:rPr>
        <w:t xml:space="preserve">, and removes the </w:t>
      </w:r>
      <w:proofErr w:type="spellStart"/>
      <w:r w:rsidRPr="00E234A4">
        <w:rPr>
          <w:rFonts w:ascii="Book Antiqua" w:hAnsi="Book Antiqua"/>
          <w:sz w:val="24"/>
          <w:szCs w:val="24"/>
        </w:rPr>
        <w:t>rhamnose</w:t>
      </w:r>
      <w:proofErr w:type="spellEnd"/>
      <w:r w:rsidRPr="00E234A4">
        <w:rPr>
          <w:rFonts w:ascii="Book Antiqua" w:hAnsi="Book Antiqua"/>
          <w:sz w:val="24"/>
          <w:szCs w:val="24"/>
        </w:rPr>
        <w:t xml:space="preserve"> radical of the </w:t>
      </w:r>
      <w:proofErr w:type="spellStart"/>
      <w:r w:rsidRPr="00E234A4">
        <w:rPr>
          <w:rFonts w:ascii="Book Antiqua" w:hAnsi="Book Antiqua"/>
          <w:sz w:val="24"/>
          <w:szCs w:val="24"/>
        </w:rPr>
        <w:t>rutin</w:t>
      </w:r>
      <w:proofErr w:type="spellEnd"/>
      <w:r w:rsidRPr="00E234A4">
        <w:rPr>
          <w:rFonts w:ascii="Book Antiqua" w:hAnsi="Book Antiqua"/>
          <w:sz w:val="24"/>
          <w:szCs w:val="24"/>
        </w:rPr>
        <w:t xml:space="preserve"> molecule (Figure 2). Enzymatically modified IQ is the product of this procedure and consists of a mixture that includes Q3G, Q4G, </w:t>
      </w:r>
      <w:proofErr w:type="spellStart"/>
      <w:r w:rsidRPr="00E234A4">
        <w:rPr>
          <w:rFonts w:ascii="Book Antiqua" w:hAnsi="Book Antiqua"/>
          <w:sz w:val="24"/>
          <w:szCs w:val="24"/>
        </w:rPr>
        <w:t>rutin</w:t>
      </w:r>
      <w:proofErr w:type="spellEnd"/>
      <w:r w:rsidRPr="00E234A4">
        <w:rPr>
          <w:rFonts w:ascii="Book Antiqua" w:hAnsi="Book Antiqua"/>
          <w:sz w:val="24"/>
          <w:szCs w:val="24"/>
        </w:rPr>
        <w:t xml:space="preserve">, and other small </w:t>
      </w:r>
      <w:proofErr w:type="gramStart"/>
      <w:r w:rsidRPr="00E234A4">
        <w:rPr>
          <w:rFonts w:ascii="Book Antiqua" w:hAnsi="Book Antiqua"/>
          <w:sz w:val="24"/>
          <w:szCs w:val="24"/>
        </w:rPr>
        <w:t>metabolites</w:t>
      </w:r>
      <w:r w:rsidR="0081135F">
        <w:rPr>
          <w:rFonts w:ascii="Book Antiqua" w:hAnsi="Book Antiqua"/>
          <w:sz w:val="24"/>
          <w:szCs w:val="24"/>
          <w:vertAlign w:val="superscript"/>
        </w:rPr>
        <w:t>[</w:t>
      </w:r>
      <w:proofErr w:type="gramEnd"/>
      <w:r w:rsidR="0081135F">
        <w:rPr>
          <w:rFonts w:ascii="Book Antiqua" w:hAnsi="Book Antiqua"/>
          <w:sz w:val="24"/>
          <w:szCs w:val="24"/>
          <w:vertAlign w:val="superscript"/>
        </w:rPr>
        <w:t>5</w:t>
      </w:r>
      <w:r w:rsidR="0081135F">
        <w:rPr>
          <w:rFonts w:ascii="Book Antiqua" w:hAnsi="Book Antiqua" w:hint="eastAsia"/>
          <w:sz w:val="24"/>
          <w:szCs w:val="24"/>
          <w:vertAlign w:val="superscript"/>
          <w:lang w:eastAsia="zh-CN"/>
        </w:rPr>
        <w:t>-</w:t>
      </w:r>
      <w:r w:rsidRPr="00E234A4">
        <w:rPr>
          <w:rFonts w:ascii="Book Antiqua" w:hAnsi="Book Antiqua"/>
          <w:sz w:val="24"/>
          <w:szCs w:val="24"/>
          <w:vertAlign w:val="superscript"/>
        </w:rPr>
        <w:t>7]</w:t>
      </w:r>
      <w:r w:rsidRPr="00E234A4">
        <w:rPr>
          <w:rFonts w:ascii="Book Antiqua" w:hAnsi="Book Antiqua"/>
          <w:sz w:val="24"/>
          <w:szCs w:val="24"/>
        </w:rPr>
        <w:t>.</w:t>
      </w:r>
    </w:p>
    <w:p w:rsidR="003800F2" w:rsidRPr="00E234A4" w:rsidRDefault="003800F2" w:rsidP="0081135F">
      <w:pPr>
        <w:adjustRightInd w:val="0"/>
        <w:snapToGrid w:val="0"/>
        <w:spacing w:line="360" w:lineRule="auto"/>
        <w:ind w:firstLine="709"/>
        <w:jc w:val="both"/>
        <w:rPr>
          <w:rFonts w:ascii="Book Antiqua" w:hAnsi="Book Antiqua"/>
          <w:sz w:val="24"/>
          <w:szCs w:val="24"/>
        </w:rPr>
      </w:pPr>
      <w:r w:rsidRPr="00E234A4">
        <w:rPr>
          <w:rFonts w:ascii="Book Antiqua" w:hAnsi="Book Antiqua"/>
          <w:sz w:val="24"/>
          <w:szCs w:val="24"/>
        </w:rPr>
        <w:t xml:space="preserve">Recent </w:t>
      </w:r>
      <w:r w:rsidRPr="00B46F84">
        <w:rPr>
          <w:rFonts w:ascii="Book Antiqua" w:hAnsi="Book Antiqua"/>
          <w:i/>
          <w:sz w:val="24"/>
          <w:szCs w:val="24"/>
        </w:rPr>
        <w:t>in vitro</w:t>
      </w:r>
      <w:r w:rsidRPr="00E234A4">
        <w:rPr>
          <w:rFonts w:ascii="Book Antiqua" w:hAnsi="Book Antiqua"/>
          <w:sz w:val="24"/>
          <w:szCs w:val="24"/>
        </w:rPr>
        <w:t xml:space="preserve"> and </w:t>
      </w:r>
      <w:r w:rsidRPr="00B46F84">
        <w:rPr>
          <w:rFonts w:ascii="Book Antiqua" w:hAnsi="Book Antiqua"/>
          <w:i/>
          <w:sz w:val="24"/>
          <w:szCs w:val="24"/>
        </w:rPr>
        <w:t>in vivo</w:t>
      </w:r>
      <w:r w:rsidRPr="00E234A4">
        <w:rPr>
          <w:rFonts w:ascii="Book Antiqua" w:hAnsi="Book Antiqua"/>
          <w:sz w:val="24"/>
          <w:szCs w:val="24"/>
        </w:rPr>
        <w:t xml:space="preserve"> studies with </w:t>
      </w:r>
      <w:proofErr w:type="spellStart"/>
      <w:r w:rsidRPr="00E234A4">
        <w:rPr>
          <w:rFonts w:ascii="Book Antiqua" w:hAnsi="Book Antiqua"/>
          <w:sz w:val="24"/>
          <w:szCs w:val="24"/>
        </w:rPr>
        <w:t>flavonols</w:t>
      </w:r>
      <w:proofErr w:type="spellEnd"/>
      <w:r w:rsidRPr="00E234A4">
        <w:rPr>
          <w:rFonts w:ascii="Book Antiqua" w:hAnsi="Book Antiqua"/>
          <w:sz w:val="24"/>
          <w:szCs w:val="24"/>
        </w:rPr>
        <w:t xml:space="preserve">, particularly IQ, have demonstrated their potential activities including antioxidants, anti-inflammatory, anti-allergic, and </w:t>
      </w:r>
      <w:proofErr w:type="spellStart"/>
      <w:r w:rsidRPr="00E234A4">
        <w:rPr>
          <w:rFonts w:ascii="Book Antiqua" w:hAnsi="Book Antiqua"/>
          <w:sz w:val="24"/>
          <w:szCs w:val="24"/>
        </w:rPr>
        <w:t>antiproliferative</w:t>
      </w:r>
      <w:proofErr w:type="spellEnd"/>
      <w:r w:rsidRPr="00E234A4">
        <w:rPr>
          <w:rFonts w:ascii="Book Antiqua" w:hAnsi="Book Antiqua"/>
          <w:sz w:val="24"/>
          <w:szCs w:val="24"/>
        </w:rPr>
        <w:t xml:space="preserve"> among other </w:t>
      </w:r>
      <w:proofErr w:type="gramStart"/>
      <w:r w:rsidRPr="00E234A4">
        <w:rPr>
          <w:rFonts w:ascii="Book Antiqua" w:hAnsi="Book Antiqua"/>
          <w:sz w:val="24"/>
          <w:szCs w:val="24"/>
        </w:rPr>
        <w:t>effects</w:t>
      </w:r>
      <w:r w:rsidRPr="00B46F84">
        <w:rPr>
          <w:rFonts w:ascii="Book Antiqua" w:hAnsi="Book Antiqua"/>
          <w:sz w:val="24"/>
          <w:szCs w:val="24"/>
          <w:vertAlign w:val="superscript"/>
        </w:rPr>
        <w:t>[</w:t>
      </w:r>
      <w:proofErr w:type="gramEnd"/>
      <w:r w:rsidRPr="00B46F84">
        <w:rPr>
          <w:rFonts w:ascii="Book Antiqua" w:hAnsi="Book Antiqua"/>
          <w:sz w:val="24"/>
          <w:szCs w:val="24"/>
          <w:vertAlign w:val="superscript"/>
        </w:rPr>
        <w:t>2,7]</w:t>
      </w:r>
      <w:r w:rsidRPr="00E234A4">
        <w:rPr>
          <w:rFonts w:ascii="Book Antiqua" w:hAnsi="Book Antiqua"/>
          <w:sz w:val="24"/>
          <w:szCs w:val="24"/>
        </w:rPr>
        <w:t xml:space="preserve">. This review contributed to clarifying the absorption, bioavailability, and </w:t>
      </w:r>
      <w:proofErr w:type="spellStart"/>
      <w:r w:rsidRPr="00E234A4">
        <w:rPr>
          <w:rFonts w:ascii="Book Antiqua" w:hAnsi="Book Antiqua"/>
          <w:sz w:val="24"/>
          <w:szCs w:val="24"/>
        </w:rPr>
        <w:t>chemopreventive</w:t>
      </w:r>
      <w:proofErr w:type="spellEnd"/>
      <w:r w:rsidRPr="00E234A4">
        <w:rPr>
          <w:rFonts w:ascii="Book Antiqua" w:hAnsi="Book Antiqua"/>
          <w:sz w:val="24"/>
          <w:szCs w:val="24"/>
        </w:rPr>
        <w:t xml:space="preserve"> effects of IQ as well as its use in the treatment of cancer. In addition, we present a hypothesis of the underlying anticancer mechanism of this </w:t>
      </w:r>
      <w:proofErr w:type="spellStart"/>
      <w:r w:rsidRPr="00E234A4">
        <w:rPr>
          <w:rFonts w:ascii="Book Antiqua" w:hAnsi="Book Antiqua"/>
          <w:sz w:val="24"/>
          <w:szCs w:val="24"/>
        </w:rPr>
        <w:t>biocompound</w:t>
      </w:r>
      <w:proofErr w:type="spellEnd"/>
      <w:r w:rsidRPr="00E234A4">
        <w:rPr>
          <w:rFonts w:ascii="Book Antiqua" w:hAnsi="Book Antiqua"/>
          <w:sz w:val="24"/>
          <w:szCs w:val="24"/>
        </w:rPr>
        <w:t>.</w:t>
      </w:r>
    </w:p>
    <w:p w:rsidR="003800F2" w:rsidRPr="00E234A4" w:rsidRDefault="003800F2" w:rsidP="0081135F">
      <w:pPr>
        <w:adjustRightInd w:val="0"/>
        <w:snapToGrid w:val="0"/>
        <w:spacing w:line="360" w:lineRule="auto"/>
        <w:jc w:val="both"/>
        <w:rPr>
          <w:rFonts w:ascii="Book Antiqua" w:hAnsi="Book Antiqua"/>
          <w:sz w:val="24"/>
          <w:szCs w:val="24"/>
        </w:rPr>
      </w:pPr>
    </w:p>
    <w:p w:rsidR="00B46F84" w:rsidRPr="009F19CA" w:rsidRDefault="00B46F84" w:rsidP="0081135F">
      <w:pPr>
        <w:adjustRightInd w:val="0"/>
        <w:snapToGrid w:val="0"/>
        <w:spacing w:line="360" w:lineRule="auto"/>
        <w:jc w:val="both"/>
        <w:rPr>
          <w:rFonts w:ascii="Book Antiqua" w:hAnsi="Book Antiqua"/>
          <w:b/>
          <w:color w:val="000000"/>
          <w:sz w:val="24"/>
          <w:szCs w:val="24"/>
        </w:rPr>
      </w:pPr>
      <w:r w:rsidRPr="009F19CA">
        <w:rPr>
          <w:rFonts w:ascii="Book Antiqua" w:hAnsi="Book Antiqua"/>
          <w:b/>
          <w:color w:val="000000"/>
          <w:sz w:val="24"/>
          <w:szCs w:val="24"/>
        </w:rPr>
        <w:t>METHODS</w:t>
      </w:r>
    </w:p>
    <w:p w:rsidR="003800F2" w:rsidRPr="00E234A4" w:rsidRDefault="003800F2" w:rsidP="0081135F">
      <w:pPr>
        <w:adjustRightInd w:val="0"/>
        <w:snapToGrid w:val="0"/>
        <w:spacing w:line="360" w:lineRule="auto"/>
        <w:jc w:val="both"/>
        <w:rPr>
          <w:rFonts w:ascii="Book Antiqua" w:hAnsi="Book Antiqua"/>
          <w:sz w:val="24"/>
          <w:szCs w:val="24"/>
        </w:rPr>
      </w:pPr>
      <w:r w:rsidRPr="00E234A4">
        <w:rPr>
          <w:rFonts w:ascii="Book Antiqua" w:hAnsi="Book Antiqua"/>
          <w:sz w:val="24"/>
          <w:szCs w:val="24"/>
        </w:rPr>
        <w:t xml:space="preserve">This study was based on literature published between the years 1990 and 2015, found in online databases such as </w:t>
      </w:r>
      <w:proofErr w:type="spellStart"/>
      <w:r w:rsidRPr="00E234A4">
        <w:rPr>
          <w:rFonts w:ascii="Book Antiqua" w:hAnsi="Book Antiqua"/>
          <w:sz w:val="24"/>
          <w:szCs w:val="24"/>
        </w:rPr>
        <w:t>Scielo</w:t>
      </w:r>
      <w:proofErr w:type="spellEnd"/>
      <w:r w:rsidRPr="00E234A4">
        <w:rPr>
          <w:rFonts w:ascii="Book Antiqua" w:hAnsi="Book Antiqua"/>
          <w:sz w:val="24"/>
          <w:szCs w:val="24"/>
        </w:rPr>
        <w:t xml:space="preserve"> and </w:t>
      </w:r>
      <w:proofErr w:type="spellStart"/>
      <w:r w:rsidRPr="00E234A4">
        <w:rPr>
          <w:rFonts w:ascii="Book Antiqua" w:hAnsi="Book Antiqua"/>
          <w:sz w:val="24"/>
          <w:szCs w:val="24"/>
        </w:rPr>
        <w:t>Pubmed</w:t>
      </w:r>
      <w:proofErr w:type="spellEnd"/>
      <w:r w:rsidRPr="00E234A4">
        <w:rPr>
          <w:rFonts w:ascii="Book Antiqua" w:hAnsi="Book Antiqua"/>
          <w:sz w:val="24"/>
          <w:szCs w:val="24"/>
        </w:rPr>
        <w:t xml:space="preserve">. We used search terms including “quercetin, </w:t>
      </w:r>
      <w:proofErr w:type="spellStart"/>
      <w:r w:rsidRPr="00E234A4">
        <w:rPr>
          <w:rFonts w:ascii="Book Antiqua" w:hAnsi="Book Antiqua"/>
          <w:sz w:val="24"/>
          <w:szCs w:val="24"/>
        </w:rPr>
        <w:t>rutin</w:t>
      </w:r>
      <w:proofErr w:type="spellEnd"/>
      <w:r w:rsidRPr="00E234A4">
        <w:rPr>
          <w:rFonts w:ascii="Book Antiqua" w:hAnsi="Book Antiqua"/>
          <w:sz w:val="24"/>
          <w:szCs w:val="24"/>
        </w:rPr>
        <w:t xml:space="preserve">, </w:t>
      </w:r>
      <w:proofErr w:type="spellStart"/>
      <w:r w:rsidRPr="00E234A4">
        <w:rPr>
          <w:rFonts w:ascii="Book Antiqua" w:hAnsi="Book Antiqua"/>
          <w:sz w:val="24"/>
          <w:szCs w:val="24"/>
        </w:rPr>
        <w:t>isoquercitrin</w:t>
      </w:r>
      <w:proofErr w:type="spellEnd"/>
      <w:r w:rsidRPr="00E234A4">
        <w:rPr>
          <w:rFonts w:ascii="Book Antiqua" w:hAnsi="Book Antiqua"/>
          <w:sz w:val="24"/>
          <w:szCs w:val="24"/>
        </w:rPr>
        <w:t xml:space="preserve">, </w:t>
      </w:r>
      <w:r w:rsidRPr="00E234A4">
        <w:rPr>
          <w:rFonts w:ascii="Book Antiqua" w:hAnsi="Book Antiqua"/>
          <w:noProof/>
          <w:sz w:val="24"/>
          <w:szCs w:val="24"/>
        </w:rPr>
        <w:t>isoquercitin</w:t>
      </w:r>
      <w:r w:rsidRPr="00E234A4">
        <w:rPr>
          <w:rFonts w:ascii="Book Antiqua" w:hAnsi="Book Antiqua"/>
          <w:sz w:val="24"/>
          <w:szCs w:val="24"/>
        </w:rPr>
        <w:t xml:space="preserve">, Q3G, bioavailability, </w:t>
      </w:r>
      <w:r w:rsidRPr="00E234A4">
        <w:rPr>
          <w:rFonts w:ascii="Book Antiqua" w:hAnsi="Book Antiqua"/>
          <w:noProof/>
          <w:sz w:val="24"/>
          <w:szCs w:val="24"/>
        </w:rPr>
        <w:t>flavonols</w:t>
      </w:r>
      <w:r w:rsidRPr="00E234A4">
        <w:rPr>
          <w:rFonts w:ascii="Book Antiqua" w:hAnsi="Book Antiqua"/>
          <w:sz w:val="24"/>
          <w:szCs w:val="24"/>
        </w:rPr>
        <w:t>, flavonoids, and cancer” as well as a combination of all the terms.</w:t>
      </w:r>
    </w:p>
    <w:p w:rsidR="003800F2" w:rsidRPr="00E234A4" w:rsidRDefault="003800F2" w:rsidP="0081135F">
      <w:pPr>
        <w:adjustRightInd w:val="0"/>
        <w:snapToGrid w:val="0"/>
        <w:spacing w:line="360" w:lineRule="auto"/>
        <w:jc w:val="both"/>
        <w:rPr>
          <w:rFonts w:ascii="Book Antiqua" w:hAnsi="Book Antiqua"/>
          <w:sz w:val="24"/>
          <w:szCs w:val="24"/>
        </w:rPr>
      </w:pPr>
    </w:p>
    <w:p w:rsidR="003800F2" w:rsidRPr="00B46F84" w:rsidRDefault="00B46F84" w:rsidP="0081135F">
      <w:pPr>
        <w:adjustRightInd w:val="0"/>
        <w:snapToGrid w:val="0"/>
        <w:spacing w:line="360" w:lineRule="auto"/>
        <w:jc w:val="both"/>
        <w:rPr>
          <w:rFonts w:ascii="Book Antiqua" w:hAnsi="Book Antiqua"/>
          <w:b/>
          <w:sz w:val="24"/>
          <w:szCs w:val="24"/>
        </w:rPr>
      </w:pPr>
      <w:r w:rsidRPr="00B46F84">
        <w:rPr>
          <w:rFonts w:ascii="Book Antiqua" w:hAnsi="Book Antiqua"/>
          <w:b/>
          <w:sz w:val="24"/>
          <w:szCs w:val="24"/>
        </w:rPr>
        <w:t>ABSORPTION OF IQ</w:t>
      </w:r>
    </w:p>
    <w:p w:rsidR="003800F2" w:rsidRPr="00E234A4" w:rsidRDefault="003800F2" w:rsidP="0081135F">
      <w:pPr>
        <w:adjustRightInd w:val="0"/>
        <w:snapToGrid w:val="0"/>
        <w:spacing w:line="360" w:lineRule="auto"/>
        <w:jc w:val="both"/>
        <w:rPr>
          <w:rFonts w:ascii="Book Antiqua" w:hAnsi="Book Antiqua"/>
          <w:sz w:val="24"/>
          <w:szCs w:val="24"/>
        </w:rPr>
      </w:pPr>
      <w:r w:rsidRPr="00E234A4">
        <w:rPr>
          <w:rFonts w:ascii="Book Antiqua" w:hAnsi="Book Antiqua"/>
          <w:sz w:val="24"/>
          <w:szCs w:val="24"/>
        </w:rPr>
        <w:t xml:space="preserve">Several studies have attempted to elucidate the pathway of IQ intestinal absorption. Thus far, the most widely accepted hypothesis involves lactase </w:t>
      </w:r>
      <w:proofErr w:type="spellStart"/>
      <w:r w:rsidRPr="00E234A4">
        <w:rPr>
          <w:rFonts w:ascii="Book Antiqua" w:hAnsi="Book Antiqua"/>
          <w:sz w:val="24"/>
          <w:szCs w:val="24"/>
        </w:rPr>
        <w:t>phlorizin</w:t>
      </w:r>
      <w:proofErr w:type="spellEnd"/>
      <w:r w:rsidRPr="00E234A4">
        <w:rPr>
          <w:rFonts w:ascii="Book Antiqua" w:hAnsi="Book Antiqua"/>
          <w:sz w:val="24"/>
          <w:szCs w:val="24"/>
        </w:rPr>
        <w:t xml:space="preserve"> hydrolase (LPH) as the major </w:t>
      </w:r>
      <w:proofErr w:type="gramStart"/>
      <w:r w:rsidRPr="00E234A4">
        <w:rPr>
          <w:rFonts w:ascii="Book Antiqua" w:hAnsi="Book Antiqua"/>
          <w:sz w:val="24"/>
          <w:szCs w:val="24"/>
        </w:rPr>
        <w:t>step</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8,9,10]</w:t>
      </w:r>
      <w:r w:rsidRPr="00E234A4">
        <w:rPr>
          <w:rFonts w:ascii="Book Antiqua" w:hAnsi="Book Antiqua"/>
          <w:sz w:val="24"/>
          <w:szCs w:val="24"/>
        </w:rPr>
        <w:t>, and sodium-dependent glucose transporter 1 (SGLT1) as a second step. LPH is an extracellular enzyme localized on the outer surface of the small intestinal brush-border membrane (BBM)</w:t>
      </w:r>
      <w:r w:rsidRPr="00E234A4">
        <w:rPr>
          <w:rFonts w:ascii="Book Antiqua" w:hAnsi="Book Antiqua"/>
          <w:sz w:val="24"/>
          <w:szCs w:val="24"/>
          <w:vertAlign w:val="superscript"/>
        </w:rPr>
        <w:t>[10,11]</w:t>
      </w:r>
      <w:r w:rsidRPr="00E234A4">
        <w:rPr>
          <w:rFonts w:ascii="Book Antiqua" w:hAnsi="Book Antiqua"/>
          <w:sz w:val="24"/>
          <w:szCs w:val="24"/>
        </w:rPr>
        <w:t xml:space="preserve">. When IQ is ingested, it is first hydrolyzed in the small intestine by the lactase domain of LPH, releasing the quercetin </w:t>
      </w:r>
      <w:proofErr w:type="spellStart"/>
      <w:proofErr w:type="gramStart"/>
      <w:r w:rsidRPr="00E234A4">
        <w:rPr>
          <w:rFonts w:ascii="Book Antiqua" w:hAnsi="Book Antiqua"/>
          <w:sz w:val="24"/>
          <w:szCs w:val="24"/>
        </w:rPr>
        <w:t>aglycone</w:t>
      </w:r>
      <w:proofErr w:type="spellEnd"/>
      <w:r w:rsidR="00B46F84">
        <w:rPr>
          <w:rFonts w:ascii="Book Antiqua" w:hAnsi="Book Antiqua"/>
          <w:sz w:val="24"/>
          <w:szCs w:val="24"/>
          <w:vertAlign w:val="superscript"/>
        </w:rPr>
        <w:t>[</w:t>
      </w:r>
      <w:proofErr w:type="gramEnd"/>
      <w:r w:rsidR="00B46F84">
        <w:rPr>
          <w:rFonts w:ascii="Book Antiqua" w:hAnsi="Book Antiqua"/>
          <w:sz w:val="24"/>
          <w:szCs w:val="24"/>
          <w:vertAlign w:val="superscript"/>
        </w:rPr>
        <w:t>12,</w:t>
      </w:r>
      <w:r w:rsidRPr="00E234A4">
        <w:rPr>
          <w:rFonts w:ascii="Book Antiqua" w:hAnsi="Book Antiqua"/>
          <w:sz w:val="24"/>
          <w:szCs w:val="24"/>
          <w:vertAlign w:val="superscript"/>
        </w:rPr>
        <w:t>13]</w:t>
      </w:r>
      <w:r w:rsidRPr="00E234A4">
        <w:rPr>
          <w:rFonts w:ascii="Book Antiqua" w:hAnsi="Book Antiqua"/>
          <w:sz w:val="24"/>
          <w:szCs w:val="24"/>
        </w:rPr>
        <w:t xml:space="preserve">, which then passively diffuses to the </w:t>
      </w:r>
      <w:r w:rsidRPr="00E234A4">
        <w:rPr>
          <w:rFonts w:ascii="Book Antiqua" w:hAnsi="Book Antiqua"/>
          <w:noProof/>
          <w:sz w:val="24"/>
          <w:szCs w:val="24"/>
        </w:rPr>
        <w:t>enterocity</w:t>
      </w:r>
      <w:r w:rsidRPr="00E234A4">
        <w:rPr>
          <w:rFonts w:ascii="Book Antiqua" w:hAnsi="Book Antiqua"/>
          <w:sz w:val="24"/>
          <w:szCs w:val="24"/>
        </w:rPr>
        <w:t xml:space="preserve"> throughout the BBM (apical surface). The </w:t>
      </w:r>
      <w:proofErr w:type="spellStart"/>
      <w:r w:rsidRPr="00E234A4">
        <w:rPr>
          <w:rFonts w:ascii="Book Antiqua" w:hAnsi="Book Antiqua"/>
          <w:sz w:val="24"/>
          <w:szCs w:val="24"/>
        </w:rPr>
        <w:lastRenderedPageBreak/>
        <w:t>deglycosylation</w:t>
      </w:r>
      <w:proofErr w:type="spellEnd"/>
      <w:r w:rsidRPr="00E234A4">
        <w:rPr>
          <w:rFonts w:ascii="Book Antiqua" w:hAnsi="Book Antiqua"/>
          <w:sz w:val="24"/>
          <w:szCs w:val="24"/>
        </w:rPr>
        <w:t xml:space="preserve"> of IQ leads to a higher concentration of the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at the </w:t>
      </w:r>
      <w:r w:rsidRPr="00E234A4">
        <w:rPr>
          <w:rFonts w:ascii="Book Antiqua" w:hAnsi="Book Antiqua"/>
          <w:noProof/>
          <w:sz w:val="24"/>
          <w:szCs w:val="24"/>
        </w:rPr>
        <w:t>apical enterocyte</w:t>
      </w:r>
      <w:r w:rsidRPr="00E234A4">
        <w:rPr>
          <w:rFonts w:ascii="Book Antiqua" w:hAnsi="Book Antiqua"/>
          <w:sz w:val="24"/>
          <w:szCs w:val="24"/>
        </w:rPr>
        <w:t xml:space="preserve"> membrane, thereby increasing the rate of </w:t>
      </w:r>
      <w:proofErr w:type="gramStart"/>
      <w:r w:rsidRPr="00E234A4">
        <w:rPr>
          <w:rFonts w:ascii="Book Antiqua" w:hAnsi="Book Antiqua"/>
          <w:sz w:val="24"/>
          <w:szCs w:val="24"/>
        </w:rPr>
        <w:t>absorption</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9]</w:t>
      </w:r>
      <w:r w:rsidRPr="00E234A4">
        <w:rPr>
          <w:rFonts w:ascii="Book Antiqua" w:hAnsi="Book Antiqua"/>
          <w:sz w:val="24"/>
          <w:szCs w:val="24"/>
        </w:rPr>
        <w:t xml:space="preserve">. A small amount of IQ is transported by the </w:t>
      </w:r>
      <w:proofErr w:type="gramStart"/>
      <w:r w:rsidRPr="00E234A4">
        <w:rPr>
          <w:rFonts w:ascii="Book Antiqua" w:hAnsi="Book Antiqua"/>
          <w:sz w:val="24"/>
          <w:szCs w:val="24"/>
        </w:rPr>
        <w:t>SGLT1</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8]</w:t>
      </w:r>
      <w:r w:rsidRPr="00E234A4">
        <w:rPr>
          <w:rFonts w:ascii="Book Antiqua" w:hAnsi="Book Antiqua"/>
          <w:sz w:val="24"/>
          <w:szCs w:val="24"/>
        </w:rPr>
        <w:t xml:space="preserve"> present in the BBM of the small intestine, thereby transporting the intact glycoside into the cell</w:t>
      </w:r>
      <w:r w:rsidRPr="00E234A4">
        <w:rPr>
          <w:rFonts w:ascii="Book Antiqua" w:hAnsi="Book Antiqua"/>
          <w:sz w:val="24"/>
          <w:szCs w:val="24"/>
          <w:vertAlign w:val="superscript"/>
        </w:rPr>
        <w:t>[14]</w:t>
      </w:r>
      <w:r w:rsidRPr="00E234A4">
        <w:rPr>
          <w:rFonts w:ascii="Book Antiqua" w:hAnsi="Book Antiqua"/>
          <w:sz w:val="24"/>
          <w:szCs w:val="24"/>
        </w:rPr>
        <w:t xml:space="preserve">. In </w:t>
      </w:r>
      <w:r w:rsidRPr="00E234A4">
        <w:rPr>
          <w:rFonts w:ascii="Book Antiqua" w:hAnsi="Book Antiqua"/>
          <w:noProof/>
          <w:sz w:val="24"/>
          <w:szCs w:val="24"/>
        </w:rPr>
        <w:t xml:space="preserve">enterocytes, </w:t>
      </w:r>
      <w:r w:rsidRPr="00E234A4">
        <w:rPr>
          <w:rFonts w:ascii="Book Antiqua" w:hAnsi="Book Antiqua"/>
          <w:sz w:val="24"/>
          <w:szCs w:val="24"/>
        </w:rPr>
        <w:t xml:space="preserve">cytosolic β-glycosidase (CBG) hydrolyzes the intact IQ, which is then transported </w:t>
      </w:r>
      <w:r w:rsidRPr="004D0ABC">
        <w:rPr>
          <w:rFonts w:ascii="Book Antiqua" w:hAnsi="Book Antiqua"/>
          <w:i/>
          <w:sz w:val="24"/>
          <w:szCs w:val="24"/>
        </w:rPr>
        <w:t>via</w:t>
      </w:r>
      <w:r w:rsidRPr="00E234A4">
        <w:rPr>
          <w:rFonts w:ascii="Book Antiqua" w:hAnsi="Book Antiqua"/>
          <w:sz w:val="24"/>
          <w:szCs w:val="24"/>
        </w:rPr>
        <w:t xml:space="preserve"> the SGLT1 route, into the quercetin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Quercetin and other flavonoids are substrates for uridine </w:t>
      </w:r>
      <w:r w:rsidRPr="00E234A4">
        <w:rPr>
          <w:rFonts w:ascii="Book Antiqua" w:hAnsi="Book Antiqua"/>
          <w:noProof/>
          <w:sz w:val="24"/>
          <w:szCs w:val="24"/>
        </w:rPr>
        <w:t>diphosphate-glucuronosyltransferases</w:t>
      </w:r>
      <w:r w:rsidRPr="00E234A4">
        <w:rPr>
          <w:rFonts w:ascii="Book Antiqua" w:hAnsi="Book Antiqua"/>
          <w:sz w:val="24"/>
          <w:szCs w:val="24"/>
        </w:rPr>
        <w:t xml:space="preserve"> (UDP-GT) in the human </w:t>
      </w:r>
      <w:proofErr w:type="gramStart"/>
      <w:r w:rsidRPr="00E234A4">
        <w:rPr>
          <w:rFonts w:ascii="Book Antiqua" w:hAnsi="Book Antiqua"/>
          <w:sz w:val="24"/>
          <w:szCs w:val="24"/>
        </w:rPr>
        <w:t>intestine</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14]</w:t>
      </w:r>
      <w:r w:rsidRPr="00E234A4">
        <w:rPr>
          <w:rFonts w:ascii="Book Antiqua" w:hAnsi="Book Antiqua"/>
          <w:sz w:val="24"/>
          <w:szCs w:val="24"/>
        </w:rPr>
        <w:t xml:space="preserve">. UDP-GT </w:t>
      </w:r>
      <w:r w:rsidRPr="00E234A4">
        <w:rPr>
          <w:rFonts w:ascii="Book Antiqua" w:hAnsi="Book Antiqua"/>
          <w:noProof/>
          <w:sz w:val="24"/>
          <w:szCs w:val="24"/>
        </w:rPr>
        <w:t>glucuronidates</w:t>
      </w:r>
      <w:r w:rsidRPr="00E234A4">
        <w:rPr>
          <w:rFonts w:ascii="Book Antiqua" w:hAnsi="Book Antiqua"/>
          <w:sz w:val="24"/>
          <w:szCs w:val="24"/>
        </w:rPr>
        <w:t xml:space="preserve"> the quercetin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into quercetin glucuronides (conjugated quercetin metabolites) and then it</w:t>
      </w:r>
      <w:r w:rsidRPr="00E234A4">
        <w:rPr>
          <w:rFonts w:ascii="Book Antiqua" w:hAnsi="Book Antiqua"/>
          <w:noProof/>
          <w:sz w:val="24"/>
          <w:szCs w:val="24"/>
        </w:rPr>
        <w:t xml:space="preserve"> finally</w:t>
      </w:r>
      <w:r w:rsidRPr="00E234A4">
        <w:rPr>
          <w:rFonts w:ascii="Book Antiqua" w:hAnsi="Book Antiqua"/>
          <w:sz w:val="24"/>
          <w:szCs w:val="24"/>
        </w:rPr>
        <w:t xml:space="preserve"> reaches the </w:t>
      </w:r>
      <w:proofErr w:type="gramStart"/>
      <w:r w:rsidRPr="00E234A4">
        <w:rPr>
          <w:rFonts w:ascii="Book Antiqua" w:hAnsi="Book Antiqua"/>
          <w:sz w:val="24"/>
          <w:szCs w:val="24"/>
        </w:rPr>
        <w:t>bloodstream</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 xml:space="preserve">4,9] </w:t>
      </w:r>
      <w:r w:rsidRPr="00E234A4">
        <w:rPr>
          <w:rFonts w:ascii="Book Antiqua" w:hAnsi="Book Antiqua"/>
          <w:sz w:val="24"/>
          <w:szCs w:val="24"/>
        </w:rPr>
        <w:t xml:space="preserve">(Figure 3). </w:t>
      </w:r>
    </w:p>
    <w:p w:rsidR="003800F2" w:rsidRDefault="003800F2" w:rsidP="00771CCD">
      <w:pPr>
        <w:adjustRightInd w:val="0"/>
        <w:snapToGrid w:val="0"/>
        <w:spacing w:line="360" w:lineRule="auto"/>
        <w:ind w:firstLine="709"/>
        <w:jc w:val="both"/>
        <w:rPr>
          <w:rFonts w:ascii="Book Antiqua" w:hAnsi="Book Antiqua"/>
          <w:sz w:val="24"/>
          <w:szCs w:val="24"/>
          <w:lang w:eastAsia="zh-CN"/>
        </w:rPr>
      </w:pPr>
      <w:r w:rsidRPr="00E234A4">
        <w:rPr>
          <w:rFonts w:ascii="Book Antiqua" w:hAnsi="Book Antiqua"/>
          <w:sz w:val="24"/>
          <w:szCs w:val="24"/>
        </w:rPr>
        <w:t xml:space="preserve">Intact quercetin glucoside </w:t>
      </w:r>
      <w:r w:rsidRPr="00E234A4">
        <w:rPr>
          <w:rFonts w:ascii="Book Antiqua" w:hAnsi="Book Antiqua"/>
          <w:noProof/>
          <w:sz w:val="24"/>
          <w:szCs w:val="24"/>
        </w:rPr>
        <w:t>is</w:t>
      </w:r>
      <w:r w:rsidRPr="00E234A4">
        <w:rPr>
          <w:rFonts w:ascii="Book Antiqua" w:hAnsi="Book Antiqua"/>
          <w:sz w:val="24"/>
          <w:szCs w:val="24"/>
        </w:rPr>
        <w:t xml:space="preserve"> not detected in the plasma and portal </w:t>
      </w:r>
      <w:proofErr w:type="gramStart"/>
      <w:r w:rsidRPr="00E234A4">
        <w:rPr>
          <w:rFonts w:ascii="Book Antiqua" w:hAnsi="Book Antiqua"/>
          <w:sz w:val="24"/>
          <w:szCs w:val="24"/>
        </w:rPr>
        <w:t>blood</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10]</w:t>
      </w:r>
      <w:r w:rsidRPr="00E234A4">
        <w:rPr>
          <w:rFonts w:ascii="Book Antiqua" w:hAnsi="Book Antiqua"/>
          <w:sz w:val="24"/>
          <w:szCs w:val="24"/>
        </w:rPr>
        <w:t xml:space="preserve"> even shortly after consumption because the quercetin glucuronides are the main metabolites</w:t>
      </w:r>
      <w:r w:rsidRPr="00E234A4">
        <w:rPr>
          <w:rFonts w:ascii="Book Antiqua" w:hAnsi="Book Antiqua"/>
          <w:sz w:val="24"/>
          <w:szCs w:val="24"/>
          <w:vertAlign w:val="superscript"/>
        </w:rPr>
        <w:t>[14]</w:t>
      </w:r>
      <w:r w:rsidRPr="00E234A4">
        <w:rPr>
          <w:rFonts w:ascii="Book Antiqua" w:hAnsi="Book Antiqua"/>
          <w:sz w:val="24"/>
          <w:szCs w:val="24"/>
        </w:rPr>
        <w:t xml:space="preserve">. Lactase supplementation increases the hydrolysis and thereby the bioavailability of IQ and hence, may be a useful strategy to improve the metabolism and absorption of </w:t>
      </w:r>
      <w:proofErr w:type="gramStart"/>
      <w:r w:rsidRPr="00E234A4">
        <w:rPr>
          <w:rFonts w:ascii="Book Antiqua" w:hAnsi="Book Antiqua"/>
          <w:sz w:val="24"/>
          <w:szCs w:val="24"/>
        </w:rPr>
        <w:t>IQ</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9]</w:t>
      </w:r>
      <w:r w:rsidRPr="00E234A4">
        <w:rPr>
          <w:rFonts w:ascii="Book Antiqua" w:hAnsi="Book Antiqua"/>
          <w:sz w:val="24"/>
          <w:szCs w:val="24"/>
        </w:rPr>
        <w:t xml:space="preserve">. The strategy might be especially useful in lactose-intolerant individuals with a diminished capacity to achieve this hydrolytic </w:t>
      </w:r>
      <w:proofErr w:type="gramStart"/>
      <w:r w:rsidRPr="00E234A4">
        <w:rPr>
          <w:rFonts w:ascii="Book Antiqua" w:hAnsi="Book Antiqua"/>
          <w:sz w:val="24"/>
          <w:szCs w:val="24"/>
        </w:rPr>
        <w:t>action</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9]</w:t>
      </w:r>
      <w:r w:rsidRPr="00E234A4">
        <w:rPr>
          <w:rFonts w:ascii="Book Antiqua" w:hAnsi="Book Antiqua"/>
          <w:sz w:val="24"/>
          <w:szCs w:val="24"/>
        </w:rPr>
        <w:t xml:space="preserve">. A fat-enriched diet enhances quercetin-3-O-glucoside bioavailability, which might be owing to improved solubility and enhanced absorption of the lipophilic quercetin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w:t>
      </w:r>
      <w:r w:rsidRPr="004D0ABC">
        <w:rPr>
          <w:rFonts w:ascii="Book Antiqua" w:hAnsi="Book Antiqua"/>
          <w:i/>
          <w:sz w:val="24"/>
          <w:szCs w:val="24"/>
        </w:rPr>
        <w:t>via</w:t>
      </w:r>
      <w:r w:rsidRPr="00E234A4">
        <w:rPr>
          <w:rFonts w:ascii="Book Antiqua" w:hAnsi="Book Antiqua"/>
          <w:sz w:val="24"/>
          <w:szCs w:val="24"/>
        </w:rPr>
        <w:t xml:space="preserve"> lipid micelles, as well as delayed elimination of quercetin from the plasma owing to a prolonged enterohepatic circulation</w:t>
      </w:r>
      <w:r w:rsidRPr="00E234A4">
        <w:rPr>
          <w:rFonts w:ascii="Book Antiqua" w:hAnsi="Book Antiqua"/>
          <w:sz w:val="24"/>
          <w:szCs w:val="24"/>
          <w:vertAlign w:val="superscript"/>
        </w:rPr>
        <w:t xml:space="preserve"> [12]</w:t>
      </w:r>
      <w:r w:rsidRPr="00E234A4">
        <w:rPr>
          <w:rFonts w:ascii="Book Antiqua" w:hAnsi="Book Antiqua"/>
          <w:sz w:val="24"/>
          <w:szCs w:val="24"/>
        </w:rPr>
        <w:t xml:space="preserve">. It is important to note that following the enzymatic hydrolysis by </w:t>
      </w:r>
      <w:r w:rsidRPr="00E234A4">
        <w:rPr>
          <w:rFonts w:ascii="Book Antiqua" w:hAnsi="Book Antiqua"/>
          <w:noProof/>
          <w:sz w:val="24"/>
          <w:szCs w:val="24"/>
        </w:rPr>
        <w:t>hesperidinase</w:t>
      </w:r>
      <w:r w:rsidRPr="00E234A4">
        <w:rPr>
          <w:rFonts w:ascii="Book Antiqua" w:hAnsi="Book Antiqua"/>
          <w:sz w:val="24"/>
          <w:szCs w:val="24"/>
        </w:rPr>
        <w:t xml:space="preserve">, </w:t>
      </w:r>
      <w:proofErr w:type="spellStart"/>
      <w:r w:rsidRPr="00E234A4">
        <w:rPr>
          <w:rFonts w:ascii="Book Antiqua" w:hAnsi="Book Antiqua"/>
          <w:sz w:val="24"/>
          <w:szCs w:val="24"/>
        </w:rPr>
        <w:t>rutin</w:t>
      </w:r>
      <w:proofErr w:type="spellEnd"/>
      <w:r w:rsidRPr="00E234A4">
        <w:rPr>
          <w:rFonts w:ascii="Book Antiqua" w:hAnsi="Book Antiqua"/>
          <w:sz w:val="24"/>
          <w:szCs w:val="24"/>
        </w:rPr>
        <w:t xml:space="preserve"> is mainly </w:t>
      </w:r>
      <w:r w:rsidRPr="00E234A4">
        <w:rPr>
          <w:rFonts w:ascii="Book Antiqua" w:hAnsi="Book Antiqua"/>
          <w:noProof/>
          <w:sz w:val="24"/>
          <w:szCs w:val="24"/>
        </w:rPr>
        <w:t>bioconverted</w:t>
      </w:r>
      <w:r w:rsidRPr="00E234A4">
        <w:rPr>
          <w:rFonts w:ascii="Book Antiqua" w:hAnsi="Book Antiqua"/>
          <w:sz w:val="24"/>
          <w:szCs w:val="24"/>
        </w:rPr>
        <w:t xml:space="preserve"> into </w:t>
      </w:r>
      <w:proofErr w:type="gramStart"/>
      <w:r w:rsidRPr="00E234A4">
        <w:rPr>
          <w:rFonts w:ascii="Book Antiqua" w:hAnsi="Book Antiqua"/>
          <w:sz w:val="24"/>
          <w:szCs w:val="24"/>
        </w:rPr>
        <w:t>Q3G</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4,7,8,10-12]</w:t>
      </w:r>
      <w:r w:rsidRPr="00E234A4">
        <w:rPr>
          <w:rFonts w:ascii="Book Antiqua" w:hAnsi="Book Antiqua"/>
          <w:sz w:val="24"/>
          <w:szCs w:val="24"/>
        </w:rPr>
        <w:t xml:space="preserve">, thereby increasing the absorption </w:t>
      </w:r>
      <w:r w:rsidRPr="00E234A4">
        <w:rPr>
          <w:rFonts w:ascii="Book Antiqua" w:hAnsi="Book Antiqua"/>
          <w:sz w:val="24"/>
          <w:szCs w:val="24"/>
          <w:vertAlign w:val="superscript"/>
        </w:rPr>
        <w:t>[15]</w:t>
      </w:r>
      <w:r w:rsidRPr="00E234A4">
        <w:rPr>
          <w:rFonts w:ascii="Book Antiqua" w:hAnsi="Book Antiqua"/>
          <w:sz w:val="24"/>
          <w:szCs w:val="24"/>
        </w:rPr>
        <w:t xml:space="preserve"> and bioavailability</w:t>
      </w:r>
      <w:r w:rsidRPr="00E234A4">
        <w:rPr>
          <w:rFonts w:ascii="Book Antiqua" w:hAnsi="Book Antiqua"/>
          <w:sz w:val="24"/>
          <w:szCs w:val="24"/>
          <w:vertAlign w:val="superscript"/>
        </w:rPr>
        <w:t>[16]</w:t>
      </w:r>
      <w:r w:rsidRPr="00E234A4">
        <w:rPr>
          <w:rFonts w:ascii="Book Antiqua" w:hAnsi="Book Antiqua"/>
          <w:sz w:val="24"/>
          <w:szCs w:val="24"/>
        </w:rPr>
        <w:t>.</w:t>
      </w:r>
    </w:p>
    <w:p w:rsidR="00B46F84" w:rsidRPr="00E234A4" w:rsidRDefault="00B46F84" w:rsidP="0081135F">
      <w:pPr>
        <w:adjustRightInd w:val="0"/>
        <w:snapToGrid w:val="0"/>
        <w:spacing w:line="360" w:lineRule="auto"/>
        <w:jc w:val="both"/>
        <w:rPr>
          <w:rFonts w:ascii="Book Antiqua" w:hAnsi="Book Antiqua"/>
          <w:sz w:val="24"/>
          <w:szCs w:val="24"/>
          <w:lang w:eastAsia="zh-CN"/>
        </w:rPr>
      </w:pPr>
    </w:p>
    <w:p w:rsidR="003800F2" w:rsidRPr="00B46F84" w:rsidRDefault="00B46F84" w:rsidP="0081135F">
      <w:pPr>
        <w:adjustRightInd w:val="0"/>
        <w:snapToGrid w:val="0"/>
        <w:spacing w:line="360" w:lineRule="auto"/>
        <w:jc w:val="both"/>
        <w:rPr>
          <w:rFonts w:ascii="Book Antiqua" w:hAnsi="Book Antiqua"/>
          <w:b/>
          <w:sz w:val="24"/>
          <w:szCs w:val="24"/>
        </w:rPr>
      </w:pPr>
      <w:r w:rsidRPr="00B46F84">
        <w:rPr>
          <w:rFonts w:ascii="Book Antiqua" w:hAnsi="Book Antiqua"/>
          <w:b/>
          <w:sz w:val="24"/>
          <w:szCs w:val="24"/>
        </w:rPr>
        <w:t>BIOAVAILABILITY OF IQ</w:t>
      </w:r>
    </w:p>
    <w:p w:rsidR="003800F2" w:rsidRDefault="003800F2" w:rsidP="0081135F">
      <w:pPr>
        <w:adjustRightInd w:val="0"/>
        <w:snapToGrid w:val="0"/>
        <w:spacing w:line="360" w:lineRule="auto"/>
        <w:jc w:val="both"/>
        <w:rPr>
          <w:rFonts w:ascii="Book Antiqua" w:hAnsi="Book Antiqua"/>
          <w:sz w:val="24"/>
          <w:szCs w:val="24"/>
          <w:lang w:eastAsia="zh-CN"/>
        </w:rPr>
      </w:pPr>
      <w:r w:rsidRPr="00E234A4">
        <w:rPr>
          <w:rFonts w:ascii="Book Antiqua" w:hAnsi="Book Antiqua"/>
          <w:sz w:val="24"/>
          <w:szCs w:val="24"/>
        </w:rPr>
        <w:t xml:space="preserve">Bioavailability is a measure of the extent to which a therapeutically active drug reaches the systemic circulation and is available at the site of action. Some studies have attempted to elucidate the bioavailability of IQ (Table 1); however, we </w:t>
      </w:r>
      <w:r w:rsidRPr="00E234A4">
        <w:rPr>
          <w:rFonts w:ascii="Book Antiqua" w:hAnsi="Book Antiqua"/>
          <w:noProof/>
          <w:sz w:val="24"/>
          <w:szCs w:val="24"/>
        </w:rPr>
        <w:t>were, unfortunately,</w:t>
      </w:r>
      <w:r w:rsidRPr="00E234A4">
        <w:rPr>
          <w:rFonts w:ascii="Book Antiqua" w:hAnsi="Book Antiqua"/>
          <w:sz w:val="24"/>
          <w:szCs w:val="24"/>
        </w:rPr>
        <w:t xml:space="preserve"> unable to access these studies while other aspects were not found in the literature such as drug specificity (the availability at different </w:t>
      </w:r>
      <w:r w:rsidRPr="00E234A4">
        <w:rPr>
          <w:rFonts w:ascii="Book Antiqua" w:hAnsi="Book Antiqua"/>
          <w:sz w:val="24"/>
          <w:szCs w:val="24"/>
        </w:rPr>
        <w:lastRenderedPageBreak/>
        <w:t>sites of action or excretion data). Nevertheless, peak plasma time (first and maximum) was found in some studies, which are described in Table 1.</w:t>
      </w:r>
    </w:p>
    <w:p w:rsidR="00771CCD" w:rsidRPr="00E234A4" w:rsidRDefault="00771CCD" w:rsidP="0081135F">
      <w:pPr>
        <w:adjustRightInd w:val="0"/>
        <w:snapToGrid w:val="0"/>
        <w:spacing w:line="360" w:lineRule="auto"/>
        <w:jc w:val="both"/>
        <w:rPr>
          <w:rFonts w:ascii="Book Antiqua" w:hAnsi="Book Antiqua"/>
          <w:sz w:val="24"/>
          <w:szCs w:val="24"/>
          <w:lang w:eastAsia="zh-CN"/>
        </w:rPr>
      </w:pPr>
    </w:p>
    <w:p w:rsidR="003800F2" w:rsidRPr="00B46F84" w:rsidRDefault="00B46F84" w:rsidP="0081135F">
      <w:pPr>
        <w:adjustRightInd w:val="0"/>
        <w:snapToGrid w:val="0"/>
        <w:spacing w:line="360" w:lineRule="auto"/>
        <w:jc w:val="both"/>
        <w:rPr>
          <w:rFonts w:ascii="Book Antiqua" w:hAnsi="Book Antiqua"/>
          <w:b/>
          <w:sz w:val="24"/>
          <w:szCs w:val="24"/>
        </w:rPr>
      </w:pPr>
      <w:r w:rsidRPr="00B46F84">
        <w:rPr>
          <w:rFonts w:ascii="Book Antiqua" w:hAnsi="Book Antiqua"/>
          <w:b/>
          <w:sz w:val="24"/>
          <w:szCs w:val="24"/>
        </w:rPr>
        <w:t>ANTIOXIDANT AND CHEMOPREVENTIVE EFFECTS OF IQ IN CANCER</w:t>
      </w:r>
    </w:p>
    <w:p w:rsidR="003800F2" w:rsidRPr="00E234A4" w:rsidRDefault="003800F2" w:rsidP="0081135F">
      <w:pPr>
        <w:adjustRightInd w:val="0"/>
        <w:snapToGrid w:val="0"/>
        <w:spacing w:line="360" w:lineRule="auto"/>
        <w:jc w:val="both"/>
        <w:rPr>
          <w:rFonts w:ascii="Book Antiqua" w:hAnsi="Book Antiqua"/>
          <w:sz w:val="24"/>
          <w:szCs w:val="24"/>
        </w:rPr>
      </w:pPr>
      <w:r w:rsidRPr="00E234A4">
        <w:rPr>
          <w:rFonts w:ascii="Book Antiqua" w:hAnsi="Book Antiqua"/>
          <w:sz w:val="24"/>
          <w:szCs w:val="24"/>
        </w:rPr>
        <w:t xml:space="preserve">The antioxidant effect is the best-described property of phenolic </w:t>
      </w:r>
      <w:proofErr w:type="gramStart"/>
      <w:r w:rsidRPr="00E234A4">
        <w:rPr>
          <w:rFonts w:ascii="Book Antiqua" w:hAnsi="Book Antiqua"/>
          <w:sz w:val="24"/>
          <w:szCs w:val="24"/>
        </w:rPr>
        <w:t>compounds</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1]</w:t>
      </w:r>
      <w:r w:rsidRPr="00E234A4">
        <w:rPr>
          <w:rFonts w:ascii="Book Antiqua" w:hAnsi="Book Antiqua"/>
          <w:sz w:val="24"/>
          <w:szCs w:val="24"/>
        </w:rPr>
        <w:t xml:space="preserve">. Antioxidant effect is based on the ability of certain molecules to retard or inhibit oxidative damage, which is responsible for cell dysfunction as well as the onset of various health problems such as cardiovascular diseases, neurodegenerative diseases, autoimmune disorders, diabetes, and cancer. It is well established that one of the mechanisms for cancer development is oxidative stress and therefore, the </w:t>
      </w:r>
      <w:proofErr w:type="spellStart"/>
      <w:r w:rsidRPr="00E234A4">
        <w:rPr>
          <w:rFonts w:ascii="Book Antiqua" w:hAnsi="Book Antiqua"/>
          <w:sz w:val="24"/>
          <w:szCs w:val="24"/>
        </w:rPr>
        <w:t>chemopreventive</w:t>
      </w:r>
      <w:proofErr w:type="spellEnd"/>
      <w:r w:rsidRPr="00E234A4">
        <w:rPr>
          <w:rFonts w:ascii="Book Antiqua" w:hAnsi="Book Antiqua"/>
          <w:sz w:val="24"/>
          <w:szCs w:val="24"/>
        </w:rPr>
        <w:t xml:space="preserve"> effects of IQ could be attributed to its antioxidant and oxidative damage preventive activities. </w:t>
      </w:r>
    </w:p>
    <w:p w:rsidR="003800F2" w:rsidRPr="00E234A4" w:rsidRDefault="003800F2" w:rsidP="00771CCD">
      <w:pPr>
        <w:adjustRightInd w:val="0"/>
        <w:snapToGrid w:val="0"/>
        <w:spacing w:line="360" w:lineRule="auto"/>
        <w:ind w:firstLine="709"/>
        <w:jc w:val="both"/>
        <w:rPr>
          <w:rFonts w:ascii="Book Antiqua" w:hAnsi="Book Antiqua"/>
          <w:sz w:val="24"/>
          <w:szCs w:val="24"/>
        </w:rPr>
      </w:pPr>
      <w:r w:rsidRPr="00E234A4">
        <w:rPr>
          <w:rFonts w:ascii="Book Antiqua" w:hAnsi="Book Antiqua"/>
          <w:sz w:val="24"/>
          <w:szCs w:val="24"/>
        </w:rPr>
        <w:t>The role of antioxidants is to block oxidative reactions induced by highly reactive oxidant molecules that damage other molecules by capturing electrons and modifying the chemical structure. These damaging molecules are the so-called free radicals or reactive oxygen species (ROS). The antioxidant properties of substances such as vitamins, minerals, enzymes, plant pigments, and other natural compounds protect the membrane and other components of the cellular structure.</w:t>
      </w:r>
    </w:p>
    <w:p w:rsidR="003800F2" w:rsidRPr="00E234A4" w:rsidRDefault="003800F2" w:rsidP="00771CCD">
      <w:pPr>
        <w:adjustRightInd w:val="0"/>
        <w:snapToGrid w:val="0"/>
        <w:spacing w:line="360" w:lineRule="auto"/>
        <w:ind w:firstLine="709"/>
        <w:jc w:val="both"/>
        <w:rPr>
          <w:rFonts w:ascii="Book Antiqua" w:hAnsi="Book Antiqua"/>
          <w:sz w:val="24"/>
          <w:szCs w:val="24"/>
        </w:rPr>
      </w:pPr>
      <w:r w:rsidRPr="00E234A4">
        <w:rPr>
          <w:rFonts w:ascii="Book Antiqua" w:hAnsi="Book Antiqua"/>
          <w:sz w:val="24"/>
          <w:szCs w:val="24"/>
        </w:rPr>
        <w:t xml:space="preserve">IQ exerts </w:t>
      </w:r>
      <w:proofErr w:type="spellStart"/>
      <w:r w:rsidRPr="00E234A4">
        <w:rPr>
          <w:rFonts w:ascii="Book Antiqua" w:hAnsi="Book Antiqua"/>
          <w:sz w:val="24"/>
          <w:szCs w:val="24"/>
        </w:rPr>
        <w:t>antioxidative</w:t>
      </w:r>
      <w:proofErr w:type="spellEnd"/>
      <w:r w:rsidRPr="00E234A4">
        <w:rPr>
          <w:rFonts w:ascii="Book Antiqua" w:hAnsi="Book Antiqua"/>
          <w:sz w:val="24"/>
          <w:szCs w:val="24"/>
        </w:rPr>
        <w:t xml:space="preserve"> effects by inhibiting lipid peroxidation </w:t>
      </w:r>
      <w:r w:rsidRPr="004D0ABC">
        <w:rPr>
          <w:rFonts w:ascii="Book Antiqua" w:hAnsi="Book Antiqua"/>
          <w:i/>
          <w:sz w:val="24"/>
          <w:szCs w:val="24"/>
        </w:rPr>
        <w:t>via</w:t>
      </w:r>
      <w:r w:rsidRPr="00E234A4">
        <w:rPr>
          <w:rFonts w:ascii="Book Antiqua" w:hAnsi="Book Antiqua"/>
          <w:sz w:val="24"/>
          <w:szCs w:val="24"/>
        </w:rPr>
        <w:t xml:space="preserve"> interference with enzyme activity (xanthine oxidase), chelation of redox-active metals, increased</w:t>
      </w:r>
      <w:r w:rsidR="00015A06">
        <w:rPr>
          <w:rFonts w:ascii="Book Antiqua" w:hAnsi="Book Antiqua"/>
          <w:sz w:val="24"/>
          <w:szCs w:val="24"/>
        </w:rPr>
        <w:t xml:space="preserve"> </w:t>
      </w:r>
      <w:r w:rsidRPr="00E234A4">
        <w:rPr>
          <w:rFonts w:ascii="Book Antiqua" w:hAnsi="Book Antiqua"/>
          <w:sz w:val="24"/>
          <w:szCs w:val="24"/>
        </w:rPr>
        <w:t xml:space="preserve">absorption of vitamin C, and direct scavenging of ROS such as singlet oxygen, hydroxyl, </w:t>
      </w:r>
      <w:proofErr w:type="spellStart"/>
      <w:r w:rsidRPr="00E234A4">
        <w:rPr>
          <w:rFonts w:ascii="Book Antiqua" w:hAnsi="Book Antiqua"/>
          <w:sz w:val="24"/>
          <w:szCs w:val="24"/>
        </w:rPr>
        <w:t>peroxyl</w:t>
      </w:r>
      <w:proofErr w:type="spellEnd"/>
      <w:r w:rsidRPr="00E234A4">
        <w:rPr>
          <w:rFonts w:ascii="Book Antiqua" w:hAnsi="Book Antiqua"/>
          <w:sz w:val="24"/>
          <w:szCs w:val="24"/>
        </w:rPr>
        <w:t xml:space="preserve">, </w:t>
      </w:r>
      <w:proofErr w:type="spellStart"/>
      <w:r w:rsidRPr="00E234A4">
        <w:rPr>
          <w:rFonts w:ascii="Book Antiqua" w:hAnsi="Book Antiqua"/>
          <w:sz w:val="24"/>
          <w:szCs w:val="24"/>
        </w:rPr>
        <w:t>peroxynitrite</w:t>
      </w:r>
      <w:proofErr w:type="spellEnd"/>
      <w:r w:rsidRPr="00E234A4">
        <w:rPr>
          <w:rFonts w:ascii="Book Antiqua" w:hAnsi="Book Antiqua"/>
          <w:sz w:val="24"/>
          <w:szCs w:val="24"/>
        </w:rPr>
        <w:t xml:space="preserve">, and superoxide radicals </w:t>
      </w:r>
      <w:r w:rsidRPr="00E234A4">
        <w:rPr>
          <w:rFonts w:ascii="Book Antiqua" w:hAnsi="Book Antiqua"/>
          <w:sz w:val="24"/>
          <w:szCs w:val="24"/>
          <w:vertAlign w:val="superscript"/>
        </w:rPr>
        <w:t>[1,2,7,26,27]</w:t>
      </w:r>
      <w:r w:rsidRPr="00E234A4">
        <w:rPr>
          <w:rFonts w:ascii="Book Antiqua" w:hAnsi="Book Antiqua"/>
          <w:sz w:val="24"/>
          <w:szCs w:val="24"/>
        </w:rPr>
        <w:t>.</w:t>
      </w:r>
    </w:p>
    <w:p w:rsidR="003800F2" w:rsidRPr="00E234A4" w:rsidRDefault="003800F2" w:rsidP="00771CCD">
      <w:pPr>
        <w:adjustRightInd w:val="0"/>
        <w:snapToGrid w:val="0"/>
        <w:spacing w:line="360" w:lineRule="auto"/>
        <w:ind w:firstLine="709"/>
        <w:jc w:val="both"/>
        <w:rPr>
          <w:rFonts w:ascii="Book Antiqua" w:hAnsi="Book Antiqua"/>
          <w:sz w:val="24"/>
          <w:szCs w:val="24"/>
        </w:rPr>
      </w:pPr>
      <w:r w:rsidRPr="00B46F84">
        <w:rPr>
          <w:rFonts w:ascii="Book Antiqua" w:hAnsi="Book Antiqua"/>
          <w:i/>
          <w:sz w:val="24"/>
          <w:szCs w:val="24"/>
        </w:rPr>
        <w:t>In vitro</w:t>
      </w:r>
      <w:r w:rsidRPr="00E234A4">
        <w:rPr>
          <w:rFonts w:ascii="Book Antiqua" w:hAnsi="Book Antiqua"/>
          <w:sz w:val="24"/>
          <w:szCs w:val="24"/>
        </w:rPr>
        <w:t xml:space="preserve"> studies comparing the antioxidant effect of </w:t>
      </w:r>
      <w:proofErr w:type="spellStart"/>
      <w:r w:rsidRPr="00E234A4">
        <w:rPr>
          <w:rFonts w:ascii="Book Antiqua" w:hAnsi="Book Antiqua"/>
          <w:sz w:val="24"/>
          <w:szCs w:val="24"/>
        </w:rPr>
        <w:t>flavonols</w:t>
      </w:r>
      <w:proofErr w:type="spellEnd"/>
      <w:r w:rsidRPr="00E234A4">
        <w:rPr>
          <w:rFonts w:ascii="Book Antiqua" w:hAnsi="Book Antiqua"/>
          <w:sz w:val="24"/>
          <w:szCs w:val="24"/>
        </w:rPr>
        <w:t xml:space="preserve"> (glycosides and </w:t>
      </w:r>
      <w:proofErr w:type="spellStart"/>
      <w:r w:rsidRPr="00E234A4">
        <w:rPr>
          <w:rFonts w:ascii="Book Antiqua" w:hAnsi="Book Antiqua"/>
          <w:sz w:val="24"/>
          <w:szCs w:val="24"/>
        </w:rPr>
        <w:t>aglycones</w:t>
      </w:r>
      <w:proofErr w:type="spellEnd"/>
      <w:r w:rsidRPr="00E234A4">
        <w:rPr>
          <w:rFonts w:ascii="Book Antiqua" w:hAnsi="Book Antiqua"/>
          <w:sz w:val="24"/>
          <w:szCs w:val="24"/>
        </w:rPr>
        <w:t xml:space="preserve">) confirmed that their protective efficacy against lipid peroxidation reaction were mediated by free radical-scavenging </w:t>
      </w:r>
      <w:proofErr w:type="gramStart"/>
      <w:r w:rsidRPr="00E234A4">
        <w:rPr>
          <w:rFonts w:ascii="Book Antiqua" w:hAnsi="Book Antiqua"/>
          <w:sz w:val="24"/>
          <w:szCs w:val="24"/>
        </w:rPr>
        <w:t>activities</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3,7]</w:t>
      </w:r>
      <w:r w:rsidRPr="00E234A4">
        <w:rPr>
          <w:rFonts w:ascii="Book Antiqua" w:hAnsi="Book Antiqua"/>
          <w:sz w:val="24"/>
          <w:szCs w:val="24"/>
        </w:rPr>
        <w:t xml:space="preserve">. However, it has been reported that these substances may also be cytotoxic and damage the cell membrane (mainly erythrocytes) in the presence of ROS, and thereby become extremely harmful to living organisms </w:t>
      </w:r>
      <w:proofErr w:type="gramStart"/>
      <w:r w:rsidRPr="00E234A4">
        <w:rPr>
          <w:rFonts w:ascii="Book Antiqua" w:hAnsi="Book Antiqua"/>
          <w:sz w:val="24"/>
          <w:szCs w:val="24"/>
        </w:rPr>
        <w:t>themselves</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28]</w:t>
      </w:r>
      <w:r w:rsidRPr="00E234A4">
        <w:rPr>
          <w:rFonts w:ascii="Book Antiqua" w:hAnsi="Book Antiqua"/>
          <w:sz w:val="24"/>
          <w:szCs w:val="24"/>
        </w:rPr>
        <w:t xml:space="preserve">. </w:t>
      </w:r>
      <w:r w:rsidRPr="00E234A4">
        <w:rPr>
          <w:rFonts w:ascii="Book Antiqua" w:hAnsi="Book Antiqua"/>
          <w:noProof/>
          <w:sz w:val="24"/>
          <w:szCs w:val="24"/>
        </w:rPr>
        <w:t>Boligon</w:t>
      </w:r>
      <w:r w:rsidRPr="00E234A4">
        <w:rPr>
          <w:rFonts w:ascii="Book Antiqua" w:hAnsi="Book Antiqua"/>
          <w:sz w:val="24"/>
          <w:szCs w:val="24"/>
        </w:rPr>
        <w:t xml:space="preserve"> </w:t>
      </w:r>
      <w:r w:rsidRPr="00E234A4">
        <w:rPr>
          <w:rFonts w:ascii="Book Antiqua" w:hAnsi="Book Antiqua"/>
          <w:i/>
          <w:sz w:val="24"/>
          <w:szCs w:val="24"/>
        </w:rPr>
        <w:t xml:space="preserve">et </w:t>
      </w:r>
      <w:proofErr w:type="gramStart"/>
      <w:r w:rsidRPr="00E234A4">
        <w:rPr>
          <w:rFonts w:ascii="Book Antiqua" w:hAnsi="Book Antiqua"/>
          <w:i/>
          <w:sz w:val="24"/>
          <w:szCs w:val="24"/>
        </w:rPr>
        <w:t>al</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29]</w:t>
      </w:r>
      <w:r w:rsidRPr="00E234A4">
        <w:rPr>
          <w:rFonts w:ascii="Book Antiqua" w:hAnsi="Book Antiqua"/>
          <w:sz w:val="24"/>
          <w:szCs w:val="24"/>
        </w:rPr>
        <w:t xml:space="preserve"> disagreed with this study and, therefore, analyzed the protective effects </w:t>
      </w:r>
      <w:r w:rsidRPr="00E234A4">
        <w:rPr>
          <w:rFonts w:ascii="Book Antiqua" w:hAnsi="Book Antiqua"/>
          <w:sz w:val="24"/>
          <w:szCs w:val="24"/>
        </w:rPr>
        <w:lastRenderedPageBreak/>
        <w:t>of flavonoids against chromosome damage induced by hydrogen peroxide (H</w:t>
      </w:r>
      <w:r w:rsidRPr="00E234A4">
        <w:rPr>
          <w:rFonts w:ascii="Book Antiqua" w:hAnsi="Book Antiqua"/>
          <w:sz w:val="24"/>
          <w:szCs w:val="24"/>
          <w:vertAlign w:val="subscript"/>
        </w:rPr>
        <w:t>2</w:t>
      </w:r>
      <w:r w:rsidRPr="00E234A4">
        <w:rPr>
          <w:rFonts w:ascii="Book Antiqua" w:hAnsi="Book Antiqua"/>
          <w:sz w:val="24"/>
          <w:szCs w:val="24"/>
        </w:rPr>
        <w:t>O</w:t>
      </w:r>
      <w:r w:rsidRPr="00E234A4">
        <w:rPr>
          <w:rFonts w:ascii="Book Antiqua" w:hAnsi="Book Antiqua"/>
          <w:sz w:val="24"/>
          <w:szCs w:val="24"/>
          <w:vertAlign w:val="subscript"/>
        </w:rPr>
        <w:t>2</w:t>
      </w:r>
      <w:r w:rsidRPr="00E234A4">
        <w:rPr>
          <w:rFonts w:ascii="Book Antiqua" w:hAnsi="Book Antiqua"/>
          <w:sz w:val="24"/>
          <w:szCs w:val="24"/>
        </w:rPr>
        <w:t xml:space="preserve">) n human lymphocytes. They concluded that flavonoids decreased the chromosomal damage by reducing the oxidative stress. Furthermore, </w:t>
      </w:r>
      <w:proofErr w:type="spellStart"/>
      <w:r w:rsidRPr="00E234A4">
        <w:rPr>
          <w:rFonts w:ascii="Book Antiqua" w:hAnsi="Book Antiqua"/>
          <w:sz w:val="24"/>
          <w:szCs w:val="24"/>
        </w:rPr>
        <w:t>Razavi</w:t>
      </w:r>
      <w:proofErr w:type="spellEnd"/>
      <w:r w:rsidRPr="00E234A4">
        <w:rPr>
          <w:rFonts w:ascii="Book Antiqua" w:hAnsi="Book Antiqua"/>
          <w:sz w:val="24"/>
          <w:szCs w:val="24"/>
        </w:rPr>
        <w:t xml:space="preserve"> </w:t>
      </w:r>
      <w:r w:rsidR="00B46F84">
        <w:rPr>
          <w:rFonts w:ascii="Book Antiqua" w:hAnsi="Book Antiqua"/>
          <w:i/>
          <w:sz w:val="24"/>
          <w:szCs w:val="24"/>
        </w:rPr>
        <w:t xml:space="preserve">et </w:t>
      </w:r>
      <w:proofErr w:type="gramStart"/>
      <w:r w:rsidR="00B46F84">
        <w:rPr>
          <w:rFonts w:ascii="Book Antiqua" w:hAnsi="Book Antiqua"/>
          <w:i/>
          <w:sz w:val="24"/>
          <w:szCs w:val="24"/>
        </w:rPr>
        <w:t>al</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30]</w:t>
      </w:r>
      <w:r w:rsidRPr="00E234A4">
        <w:rPr>
          <w:rFonts w:ascii="Book Antiqua" w:hAnsi="Book Antiqua"/>
          <w:sz w:val="24"/>
          <w:szCs w:val="24"/>
        </w:rPr>
        <w:t xml:space="preserve"> showed that Q3G has cytotoxic and antibacterial effects that are lower than its antioxidant potential, which justifies its application as a pharmacological agent to protect against ROS responsible for exacerbating tissue damage.</w:t>
      </w:r>
    </w:p>
    <w:p w:rsidR="003800F2" w:rsidRPr="00E234A4" w:rsidRDefault="003800F2" w:rsidP="00771CCD">
      <w:pPr>
        <w:adjustRightInd w:val="0"/>
        <w:snapToGrid w:val="0"/>
        <w:spacing w:line="360" w:lineRule="auto"/>
        <w:ind w:firstLine="709"/>
        <w:jc w:val="both"/>
        <w:rPr>
          <w:rFonts w:ascii="Book Antiqua" w:hAnsi="Book Antiqua"/>
          <w:sz w:val="24"/>
          <w:szCs w:val="24"/>
        </w:rPr>
      </w:pPr>
      <w:r w:rsidRPr="00B46F84">
        <w:rPr>
          <w:rFonts w:ascii="Book Antiqua" w:hAnsi="Book Antiqua"/>
          <w:i/>
          <w:sz w:val="24"/>
          <w:szCs w:val="24"/>
        </w:rPr>
        <w:t>In vitro</w:t>
      </w:r>
      <w:r w:rsidRPr="00E234A4">
        <w:rPr>
          <w:rFonts w:ascii="Book Antiqua" w:hAnsi="Book Antiqua"/>
          <w:sz w:val="24"/>
          <w:szCs w:val="24"/>
        </w:rPr>
        <w:t xml:space="preserve"> studies comparing the </w:t>
      </w:r>
      <w:proofErr w:type="spellStart"/>
      <w:r w:rsidRPr="00E234A4">
        <w:rPr>
          <w:rFonts w:ascii="Book Antiqua" w:hAnsi="Book Antiqua"/>
          <w:sz w:val="24"/>
          <w:szCs w:val="24"/>
        </w:rPr>
        <w:t>antioxidative</w:t>
      </w:r>
      <w:proofErr w:type="spellEnd"/>
      <w:r w:rsidRPr="00E234A4">
        <w:rPr>
          <w:rFonts w:ascii="Book Antiqua" w:hAnsi="Book Antiqua"/>
          <w:sz w:val="24"/>
          <w:szCs w:val="24"/>
        </w:rPr>
        <w:t xml:space="preserve"> effects of quercetin, IQ, and other quercetin glycosides in liposomal phospholipid suspensions also demonstrated that the quercetin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is a more efficient antioxidant than its </w:t>
      </w:r>
      <w:proofErr w:type="gramStart"/>
      <w:r w:rsidRPr="00E234A4">
        <w:rPr>
          <w:rFonts w:ascii="Book Antiqua" w:hAnsi="Book Antiqua"/>
          <w:sz w:val="24"/>
          <w:szCs w:val="24"/>
        </w:rPr>
        <w:t>glycoside</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7,31,32]</w:t>
      </w:r>
      <w:r w:rsidRPr="00E234A4">
        <w:rPr>
          <w:rFonts w:ascii="Book Antiqua" w:hAnsi="Book Antiqua"/>
          <w:sz w:val="24"/>
          <w:szCs w:val="24"/>
        </w:rPr>
        <w:t xml:space="preserve">. This result should not reduce the credibility of IQ as an </w:t>
      </w:r>
      <w:r w:rsidRPr="00E234A4">
        <w:rPr>
          <w:rFonts w:ascii="Book Antiqua" w:hAnsi="Book Antiqua"/>
          <w:noProof/>
          <w:sz w:val="24"/>
          <w:szCs w:val="24"/>
        </w:rPr>
        <w:t>antioxidant</w:t>
      </w:r>
      <w:r w:rsidRPr="00E234A4">
        <w:rPr>
          <w:rFonts w:ascii="Book Antiqua" w:hAnsi="Book Antiqua"/>
          <w:sz w:val="24"/>
          <w:szCs w:val="24"/>
        </w:rPr>
        <w:t xml:space="preserve"> </w:t>
      </w:r>
      <w:r w:rsidRPr="00E234A4">
        <w:rPr>
          <w:rFonts w:ascii="Book Antiqua" w:hAnsi="Book Antiqua"/>
          <w:noProof/>
          <w:sz w:val="24"/>
          <w:szCs w:val="24"/>
        </w:rPr>
        <w:t>compound</w:t>
      </w:r>
      <w:r w:rsidRPr="00E234A4">
        <w:rPr>
          <w:rFonts w:ascii="Book Antiqua" w:hAnsi="Book Antiqua"/>
          <w:sz w:val="24"/>
          <w:szCs w:val="24"/>
        </w:rPr>
        <w:t xml:space="preserve"> since quercetin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is not the dominant form in nature and has an inferior bioavailability to Q3G </w:t>
      </w:r>
      <w:r w:rsidRPr="00E234A4">
        <w:rPr>
          <w:rFonts w:ascii="Book Antiqua" w:hAnsi="Book Antiqua"/>
          <w:sz w:val="24"/>
          <w:szCs w:val="24"/>
          <w:vertAlign w:val="superscript"/>
        </w:rPr>
        <w:t>[2,33]</w:t>
      </w:r>
      <w:r w:rsidRPr="00E234A4">
        <w:rPr>
          <w:rFonts w:ascii="Book Antiqua" w:hAnsi="Book Antiqua"/>
          <w:sz w:val="24"/>
          <w:szCs w:val="24"/>
        </w:rPr>
        <w:t>.</w:t>
      </w:r>
    </w:p>
    <w:p w:rsidR="003800F2" w:rsidRPr="00E234A4" w:rsidRDefault="003800F2" w:rsidP="00771CCD">
      <w:pPr>
        <w:adjustRightInd w:val="0"/>
        <w:snapToGrid w:val="0"/>
        <w:spacing w:line="360" w:lineRule="auto"/>
        <w:ind w:firstLine="709"/>
        <w:jc w:val="both"/>
        <w:rPr>
          <w:rFonts w:ascii="Book Antiqua" w:hAnsi="Book Antiqua"/>
          <w:sz w:val="24"/>
          <w:szCs w:val="24"/>
        </w:rPr>
      </w:pPr>
      <w:r w:rsidRPr="00E234A4">
        <w:rPr>
          <w:rFonts w:ascii="Book Antiqua" w:hAnsi="Book Antiqua"/>
          <w:sz w:val="24"/>
          <w:szCs w:val="24"/>
        </w:rPr>
        <w:t xml:space="preserve">In 2004, </w:t>
      </w:r>
      <w:proofErr w:type="spellStart"/>
      <w:r w:rsidRPr="00E234A4">
        <w:rPr>
          <w:rFonts w:ascii="Book Antiqua" w:hAnsi="Book Antiqua"/>
          <w:sz w:val="24"/>
          <w:szCs w:val="24"/>
        </w:rPr>
        <w:t>Murota</w:t>
      </w:r>
      <w:proofErr w:type="spellEnd"/>
      <w:r w:rsidRPr="00E234A4">
        <w:rPr>
          <w:rFonts w:ascii="Book Antiqua" w:hAnsi="Book Antiqua"/>
          <w:sz w:val="24"/>
          <w:szCs w:val="24"/>
        </w:rPr>
        <w:t xml:space="preserve"> </w:t>
      </w:r>
      <w:r w:rsidRPr="00E234A4">
        <w:rPr>
          <w:rFonts w:ascii="Book Antiqua" w:hAnsi="Book Antiqua"/>
          <w:i/>
          <w:sz w:val="24"/>
          <w:szCs w:val="24"/>
        </w:rPr>
        <w:t xml:space="preserve">et </w:t>
      </w:r>
      <w:proofErr w:type="gramStart"/>
      <w:r w:rsidRPr="00E234A4">
        <w:rPr>
          <w:rFonts w:ascii="Book Antiqua" w:hAnsi="Book Antiqua"/>
          <w:i/>
          <w:sz w:val="24"/>
          <w:szCs w:val="24"/>
        </w:rPr>
        <w:t>al</w:t>
      </w:r>
      <w:r w:rsidRPr="00E234A4">
        <w:rPr>
          <w:rFonts w:ascii="Book Antiqua" w:hAnsi="Book Antiqua"/>
          <w:sz w:val="24"/>
          <w:szCs w:val="24"/>
          <w:vertAlign w:val="superscript"/>
        </w:rPr>
        <w:t>[</w:t>
      </w:r>
      <w:proofErr w:type="gramEnd"/>
      <w:r w:rsidRPr="00E234A4">
        <w:rPr>
          <w:rFonts w:ascii="Book Antiqua" w:hAnsi="Book Antiqua"/>
          <w:sz w:val="24"/>
          <w:szCs w:val="24"/>
          <w:vertAlign w:val="superscript"/>
        </w:rPr>
        <w:t>34]</w:t>
      </w:r>
      <w:r w:rsidRPr="00E234A4">
        <w:rPr>
          <w:rFonts w:ascii="Book Antiqua" w:hAnsi="Book Antiqua"/>
          <w:sz w:val="24"/>
          <w:szCs w:val="24"/>
        </w:rPr>
        <w:t xml:space="preserve"> measured the antioxidant activity of IQ, Q3G, and Q4G against ion-induced lipid peroxidation of rat intestinal mucosa. Q4G showed higher inhibition of lipid peroxidation than the other compounds did, although Q3G possessed a greater ion chelation capacity. </w:t>
      </w:r>
    </w:p>
    <w:p w:rsidR="003800F2" w:rsidRPr="00E234A4" w:rsidRDefault="003800F2" w:rsidP="00771CCD">
      <w:pPr>
        <w:adjustRightInd w:val="0"/>
        <w:snapToGrid w:val="0"/>
        <w:spacing w:line="360" w:lineRule="auto"/>
        <w:ind w:firstLine="709"/>
        <w:jc w:val="both"/>
        <w:rPr>
          <w:rFonts w:ascii="Book Antiqua" w:hAnsi="Book Antiqua"/>
          <w:sz w:val="24"/>
          <w:szCs w:val="24"/>
        </w:rPr>
      </w:pPr>
      <w:r w:rsidRPr="00E234A4">
        <w:rPr>
          <w:rFonts w:ascii="Book Antiqua" w:hAnsi="Book Antiqua"/>
          <w:sz w:val="24"/>
          <w:szCs w:val="24"/>
        </w:rPr>
        <w:t>The protective effects of IQ against lipid peroxidation have been demonstrated several times. This action is mediated by numerous mechanisms including the following: Protecting the cell me</w:t>
      </w:r>
      <w:r w:rsidR="00B46F84">
        <w:rPr>
          <w:rFonts w:ascii="Book Antiqua" w:hAnsi="Book Antiqua"/>
          <w:sz w:val="24"/>
          <w:szCs w:val="24"/>
        </w:rPr>
        <w:t>mbrane by inhibiting LDH efflux</w:t>
      </w:r>
      <w:r w:rsidRPr="00E234A4">
        <w:rPr>
          <w:rFonts w:ascii="Book Antiqua" w:hAnsi="Book Antiqua"/>
          <w:sz w:val="24"/>
          <w:szCs w:val="24"/>
          <w:vertAlign w:val="superscript"/>
        </w:rPr>
        <w:t>[35]</w:t>
      </w:r>
      <w:r w:rsidRPr="00E234A4">
        <w:rPr>
          <w:rFonts w:ascii="Book Antiqua" w:hAnsi="Book Antiqua"/>
          <w:sz w:val="24"/>
          <w:szCs w:val="24"/>
        </w:rPr>
        <w:t>; maintaining erythrocyte deformability, which plays an essential role in circulatory system by preventing vascular diseases</w:t>
      </w:r>
      <w:r w:rsidRPr="00E234A4">
        <w:rPr>
          <w:rFonts w:ascii="Book Antiqua" w:hAnsi="Book Antiqua"/>
          <w:sz w:val="24"/>
          <w:szCs w:val="24"/>
          <w:vertAlign w:val="superscript"/>
        </w:rPr>
        <w:t>[36]</w:t>
      </w:r>
      <w:r w:rsidRPr="00E234A4">
        <w:rPr>
          <w:rFonts w:ascii="Book Antiqua" w:hAnsi="Book Antiqua"/>
          <w:sz w:val="24"/>
          <w:szCs w:val="24"/>
        </w:rPr>
        <w:t>; accumulating in the arterial wall and preventing hyperlipidemia</w:t>
      </w:r>
      <w:r w:rsidRPr="00E234A4">
        <w:rPr>
          <w:rFonts w:ascii="Book Antiqua" w:hAnsi="Book Antiqua"/>
          <w:sz w:val="24"/>
          <w:szCs w:val="24"/>
          <w:vertAlign w:val="superscript"/>
        </w:rPr>
        <w:t>[37]</w:t>
      </w:r>
      <w:r w:rsidRPr="00E234A4">
        <w:rPr>
          <w:rFonts w:ascii="Book Antiqua" w:hAnsi="Book Antiqua"/>
          <w:sz w:val="24"/>
          <w:szCs w:val="24"/>
        </w:rPr>
        <w:t>; inhibiting fatty acid formation resulting from lipid peroxidation</w:t>
      </w:r>
      <w:r w:rsidRPr="00E234A4">
        <w:rPr>
          <w:rFonts w:ascii="Book Antiqua" w:hAnsi="Book Antiqua"/>
          <w:sz w:val="24"/>
          <w:szCs w:val="24"/>
          <w:vertAlign w:val="superscript"/>
        </w:rPr>
        <w:t>[38]</w:t>
      </w:r>
      <w:r w:rsidRPr="00E234A4">
        <w:rPr>
          <w:rFonts w:ascii="Book Antiqua" w:hAnsi="Book Antiqua"/>
          <w:sz w:val="24"/>
          <w:szCs w:val="24"/>
        </w:rPr>
        <w:t>; protecting neural cells against oxidative stress induced by H</w:t>
      </w:r>
      <w:r w:rsidRPr="00E234A4">
        <w:rPr>
          <w:rFonts w:ascii="Book Antiqua" w:hAnsi="Book Antiqua"/>
          <w:sz w:val="24"/>
          <w:szCs w:val="24"/>
          <w:vertAlign w:val="subscript"/>
        </w:rPr>
        <w:t>2</w:t>
      </w:r>
      <w:r w:rsidRPr="00E234A4">
        <w:rPr>
          <w:rFonts w:ascii="Book Antiqua" w:hAnsi="Book Antiqua"/>
          <w:sz w:val="24"/>
          <w:szCs w:val="24"/>
        </w:rPr>
        <w:t>O</w:t>
      </w:r>
      <w:r w:rsidRPr="00E234A4">
        <w:rPr>
          <w:rFonts w:ascii="Book Antiqua" w:hAnsi="Book Antiqua"/>
          <w:sz w:val="24"/>
          <w:szCs w:val="24"/>
          <w:vertAlign w:val="subscript"/>
        </w:rPr>
        <w:t>2</w:t>
      </w:r>
      <w:r w:rsidRPr="00E234A4">
        <w:rPr>
          <w:rFonts w:ascii="Book Antiqua" w:hAnsi="Book Antiqua"/>
          <w:sz w:val="24"/>
          <w:szCs w:val="24"/>
        </w:rPr>
        <w:t xml:space="preserve"> by decreasing lipid peroxidation and increasing cellular cholesterol concentrations</w:t>
      </w:r>
      <w:r w:rsidRPr="00E234A4">
        <w:rPr>
          <w:rFonts w:ascii="Book Antiqua" w:hAnsi="Book Antiqua"/>
          <w:sz w:val="24"/>
          <w:szCs w:val="24"/>
          <w:vertAlign w:val="superscript"/>
        </w:rPr>
        <w:t>[39]</w:t>
      </w:r>
      <w:r w:rsidRPr="00E234A4">
        <w:rPr>
          <w:rFonts w:ascii="Book Antiqua" w:hAnsi="Book Antiqua"/>
          <w:sz w:val="24"/>
          <w:szCs w:val="24"/>
        </w:rPr>
        <w:t>; reducing glutathione depletion and decreasing catalase and glutathione peroxidase 1 (GPx-1) activities</w:t>
      </w:r>
      <w:r w:rsidRPr="00E234A4">
        <w:rPr>
          <w:rFonts w:ascii="Book Antiqua" w:hAnsi="Book Antiqua"/>
          <w:sz w:val="24"/>
          <w:szCs w:val="24"/>
          <w:vertAlign w:val="superscript"/>
        </w:rPr>
        <w:t>[40]</w:t>
      </w:r>
      <w:r w:rsidRPr="00E234A4">
        <w:rPr>
          <w:rFonts w:ascii="Book Antiqua" w:hAnsi="Book Antiqua"/>
          <w:sz w:val="24"/>
          <w:szCs w:val="24"/>
        </w:rPr>
        <w:t>; ROS and nitrite-scavenging activities</w:t>
      </w:r>
      <w:r w:rsidRPr="00E234A4">
        <w:rPr>
          <w:rFonts w:ascii="Book Antiqua" w:hAnsi="Book Antiqua"/>
          <w:sz w:val="24"/>
          <w:szCs w:val="24"/>
          <w:vertAlign w:val="superscript"/>
        </w:rPr>
        <w:t>[41]</w:t>
      </w:r>
      <w:r w:rsidRPr="00E234A4">
        <w:rPr>
          <w:rFonts w:ascii="Book Antiqua" w:hAnsi="Book Antiqua"/>
          <w:sz w:val="24"/>
          <w:szCs w:val="24"/>
        </w:rPr>
        <w:t>; and by regulating the oxidative complex NADPH and NO production</w:t>
      </w:r>
      <w:r w:rsidRPr="00E234A4">
        <w:rPr>
          <w:rFonts w:ascii="Book Antiqua" w:hAnsi="Book Antiqua"/>
          <w:sz w:val="24"/>
          <w:szCs w:val="24"/>
          <w:vertAlign w:val="superscript"/>
        </w:rPr>
        <w:t>[42]</w:t>
      </w:r>
      <w:r w:rsidRPr="00E234A4">
        <w:rPr>
          <w:rFonts w:ascii="Book Antiqua" w:hAnsi="Book Antiqua"/>
          <w:sz w:val="24"/>
          <w:szCs w:val="24"/>
        </w:rPr>
        <w:t>, lipid-lowering activities in hepatocytes</w:t>
      </w:r>
      <w:r w:rsidRPr="00E234A4">
        <w:rPr>
          <w:rFonts w:ascii="Book Antiqua" w:hAnsi="Book Antiqua"/>
          <w:sz w:val="24"/>
          <w:szCs w:val="24"/>
          <w:vertAlign w:val="superscript"/>
        </w:rPr>
        <w:t>[43]</w:t>
      </w:r>
      <w:r w:rsidRPr="00E234A4">
        <w:rPr>
          <w:rFonts w:ascii="Book Antiqua" w:hAnsi="Book Antiqua"/>
          <w:sz w:val="24"/>
          <w:szCs w:val="24"/>
        </w:rPr>
        <w:t>, induction of apolipoprotein A-I gene expression</w:t>
      </w:r>
      <w:r w:rsidRPr="00E234A4">
        <w:rPr>
          <w:rFonts w:ascii="Book Antiqua" w:hAnsi="Book Antiqua"/>
          <w:sz w:val="24"/>
          <w:szCs w:val="24"/>
          <w:vertAlign w:val="superscript"/>
        </w:rPr>
        <w:t>[44]</w:t>
      </w:r>
      <w:r w:rsidRPr="00E234A4">
        <w:rPr>
          <w:rFonts w:ascii="Book Antiqua" w:hAnsi="Book Antiqua"/>
          <w:sz w:val="24"/>
          <w:szCs w:val="24"/>
        </w:rPr>
        <w:t>, and free radical scavenging</w:t>
      </w:r>
      <w:r w:rsidRPr="00E234A4">
        <w:rPr>
          <w:rFonts w:ascii="Book Antiqua" w:hAnsi="Book Antiqua"/>
          <w:sz w:val="24"/>
          <w:szCs w:val="24"/>
          <w:vertAlign w:val="superscript"/>
        </w:rPr>
        <w:t>[45-65]</w:t>
      </w:r>
      <w:r w:rsidRPr="00E234A4">
        <w:rPr>
          <w:rFonts w:ascii="Book Antiqua" w:hAnsi="Book Antiqua"/>
          <w:sz w:val="24"/>
          <w:szCs w:val="24"/>
        </w:rPr>
        <w:t>.</w:t>
      </w:r>
    </w:p>
    <w:p w:rsidR="00771CCD" w:rsidRDefault="00771CCD" w:rsidP="0081135F">
      <w:pPr>
        <w:adjustRightInd w:val="0"/>
        <w:snapToGrid w:val="0"/>
        <w:spacing w:line="360" w:lineRule="auto"/>
        <w:jc w:val="both"/>
        <w:rPr>
          <w:rFonts w:ascii="Book Antiqua" w:hAnsi="Book Antiqua"/>
          <w:b/>
          <w:sz w:val="24"/>
          <w:szCs w:val="24"/>
          <w:lang w:eastAsia="zh-CN"/>
        </w:rPr>
      </w:pPr>
    </w:p>
    <w:p w:rsidR="003800F2" w:rsidRPr="00B46F84" w:rsidRDefault="00B46F84" w:rsidP="0081135F">
      <w:pPr>
        <w:adjustRightInd w:val="0"/>
        <w:snapToGrid w:val="0"/>
        <w:spacing w:line="360" w:lineRule="auto"/>
        <w:jc w:val="both"/>
        <w:rPr>
          <w:rFonts w:ascii="Book Antiqua" w:hAnsi="Book Antiqua"/>
          <w:b/>
          <w:sz w:val="24"/>
          <w:szCs w:val="24"/>
        </w:rPr>
      </w:pPr>
      <w:r w:rsidRPr="00B46F84">
        <w:rPr>
          <w:rFonts w:ascii="Book Antiqua" w:hAnsi="Book Antiqua"/>
          <w:b/>
          <w:sz w:val="24"/>
          <w:szCs w:val="24"/>
        </w:rPr>
        <w:t>IQ AND CANCER TREATMENT</w:t>
      </w:r>
    </w:p>
    <w:p w:rsidR="003800F2" w:rsidRPr="00E234A4" w:rsidRDefault="003800F2" w:rsidP="0081135F">
      <w:pPr>
        <w:adjustRightInd w:val="0"/>
        <w:snapToGrid w:val="0"/>
        <w:spacing w:line="360" w:lineRule="auto"/>
        <w:jc w:val="both"/>
        <w:rPr>
          <w:rFonts w:ascii="Book Antiqua" w:eastAsiaTheme="minorHAnsi" w:hAnsi="Book Antiqua"/>
          <w:sz w:val="24"/>
          <w:szCs w:val="24"/>
        </w:rPr>
      </w:pPr>
      <w:bookmarkStart w:id="13" w:name="OLE_LINK1"/>
      <w:r w:rsidRPr="00E234A4">
        <w:rPr>
          <w:rFonts w:ascii="Book Antiqua" w:eastAsiaTheme="minorHAnsi" w:hAnsi="Book Antiqua"/>
          <w:sz w:val="24"/>
          <w:szCs w:val="24"/>
        </w:rPr>
        <w:lastRenderedPageBreak/>
        <w:t xml:space="preserve">An alternative strategy </w:t>
      </w:r>
      <w:r w:rsidRPr="00E234A4">
        <w:rPr>
          <w:rFonts w:ascii="Book Antiqua" w:eastAsiaTheme="minorHAnsi" w:hAnsi="Book Antiqua"/>
          <w:noProof/>
          <w:sz w:val="24"/>
          <w:szCs w:val="24"/>
        </w:rPr>
        <w:t>for</w:t>
      </w:r>
      <w:r w:rsidRPr="00E234A4">
        <w:rPr>
          <w:rFonts w:ascii="Book Antiqua" w:eastAsiaTheme="minorHAnsi" w:hAnsi="Book Antiqua"/>
          <w:sz w:val="24"/>
          <w:szCs w:val="24"/>
        </w:rPr>
        <w:t xml:space="preserve"> reducing the risk of cancer is a </w:t>
      </w:r>
      <w:r w:rsidRPr="00E234A4">
        <w:rPr>
          <w:rFonts w:ascii="Book Antiqua" w:eastAsiaTheme="minorHAnsi" w:hAnsi="Book Antiqua"/>
          <w:noProof/>
          <w:sz w:val="24"/>
          <w:szCs w:val="24"/>
        </w:rPr>
        <w:t>dietary</w:t>
      </w:r>
      <w:r w:rsidRPr="00E234A4">
        <w:rPr>
          <w:rFonts w:ascii="Book Antiqua" w:eastAsiaTheme="minorHAnsi" w:hAnsi="Book Antiqua"/>
          <w:sz w:val="24"/>
          <w:szCs w:val="24"/>
        </w:rPr>
        <w:t xml:space="preserve"> modification. Although phytochemicals naturally occur as complex mixtures, little information is available regarding possible additive, synergistic, or antagonistic interactions among these compounds. The cytotoxicity of quercetin, </w:t>
      </w:r>
      <w:r w:rsidRPr="00E234A4">
        <w:rPr>
          <w:rFonts w:ascii="Book Antiqua" w:eastAsiaTheme="minorHAnsi" w:hAnsi="Book Antiqua"/>
          <w:noProof/>
          <w:sz w:val="24"/>
          <w:szCs w:val="24"/>
        </w:rPr>
        <w:t>hyperoside</w:t>
      </w:r>
      <w:r w:rsidRPr="00E234A4">
        <w:rPr>
          <w:rFonts w:ascii="Book Antiqua" w:eastAsiaTheme="minorHAnsi" w:hAnsi="Book Antiqua"/>
          <w:sz w:val="24"/>
          <w:szCs w:val="24"/>
        </w:rPr>
        <w:t xml:space="preserve"> (quercetin 3-O-galactoside), IQ (quercetin 3-O-glucoside), </w:t>
      </w:r>
      <w:proofErr w:type="spellStart"/>
      <w:r w:rsidRPr="00E234A4">
        <w:rPr>
          <w:rFonts w:ascii="Book Antiqua" w:eastAsiaTheme="minorHAnsi" w:hAnsi="Book Antiqua"/>
          <w:sz w:val="24"/>
          <w:szCs w:val="24"/>
        </w:rPr>
        <w:t>quercitrin</w:t>
      </w:r>
      <w:proofErr w:type="spellEnd"/>
      <w:r w:rsidRPr="00E234A4">
        <w:rPr>
          <w:rFonts w:ascii="Book Antiqua" w:eastAsiaTheme="minorHAnsi" w:hAnsi="Book Antiqua"/>
          <w:sz w:val="24"/>
          <w:szCs w:val="24"/>
        </w:rPr>
        <w:t xml:space="preserve"> (quercetin 3-O-rhamnoside), and </w:t>
      </w:r>
      <w:r w:rsidRPr="00E234A4">
        <w:rPr>
          <w:rFonts w:ascii="Book Antiqua" w:eastAsiaTheme="minorHAnsi" w:hAnsi="Book Antiqua"/>
          <w:noProof/>
          <w:sz w:val="24"/>
          <w:szCs w:val="24"/>
        </w:rPr>
        <w:t>spiraeoside</w:t>
      </w:r>
      <w:r w:rsidRPr="00E234A4">
        <w:rPr>
          <w:rFonts w:ascii="Book Antiqua" w:eastAsiaTheme="minorHAnsi" w:hAnsi="Book Antiqua"/>
          <w:sz w:val="24"/>
          <w:szCs w:val="24"/>
        </w:rPr>
        <w:t xml:space="preserve"> (quercetin 4'-O-glucoside) were compared </w:t>
      </w:r>
      <w:r w:rsidRPr="00B46F84">
        <w:rPr>
          <w:rFonts w:ascii="Book Antiqua" w:eastAsiaTheme="minorHAnsi" w:hAnsi="Book Antiqua"/>
          <w:i/>
          <w:sz w:val="24"/>
          <w:szCs w:val="24"/>
        </w:rPr>
        <w:t>in</w:t>
      </w:r>
      <w:r w:rsidRPr="00E234A4">
        <w:rPr>
          <w:rFonts w:ascii="Book Antiqua" w:eastAsiaTheme="minorHAnsi" w:hAnsi="Book Antiqua"/>
          <w:sz w:val="24"/>
          <w:szCs w:val="24"/>
        </w:rPr>
        <w:t xml:space="preserve"> </w:t>
      </w:r>
      <w:r w:rsidRPr="00B46F84">
        <w:rPr>
          <w:rFonts w:ascii="Book Antiqua" w:eastAsiaTheme="minorHAnsi" w:hAnsi="Book Antiqua"/>
          <w:i/>
          <w:sz w:val="24"/>
          <w:szCs w:val="24"/>
        </w:rPr>
        <w:t>vitro</w:t>
      </w:r>
      <w:r w:rsidRPr="00E234A4">
        <w:rPr>
          <w:rFonts w:ascii="Book Antiqua" w:eastAsiaTheme="minorHAnsi" w:hAnsi="Book Antiqua"/>
          <w:sz w:val="24"/>
          <w:szCs w:val="24"/>
        </w:rPr>
        <w:t xml:space="preserve"> using cancer cell viability assays. The results indicate that IQ is a promising drug candidate for cancer therapy because its glycosylation </w:t>
      </w:r>
      <w:r w:rsidRPr="00E234A4">
        <w:rPr>
          <w:rFonts w:ascii="Book Antiqua" w:eastAsiaTheme="minorHAnsi" w:hAnsi="Book Antiqua"/>
          <w:noProof/>
          <w:sz w:val="24"/>
          <w:szCs w:val="24"/>
        </w:rPr>
        <w:t>conferred</w:t>
      </w:r>
      <w:r w:rsidRPr="00E234A4">
        <w:rPr>
          <w:rFonts w:ascii="Book Antiqua" w:eastAsiaTheme="minorHAnsi" w:hAnsi="Book Antiqua"/>
          <w:sz w:val="24"/>
          <w:szCs w:val="24"/>
        </w:rPr>
        <w:t xml:space="preserve"> more advantageous pharmacological changes than </w:t>
      </w:r>
      <w:r w:rsidRPr="00E234A4">
        <w:rPr>
          <w:rFonts w:ascii="Book Antiqua" w:eastAsiaTheme="minorHAnsi" w:hAnsi="Book Antiqua"/>
          <w:noProof/>
          <w:sz w:val="24"/>
          <w:szCs w:val="24"/>
        </w:rPr>
        <w:t>quercetin</w:t>
      </w:r>
      <w:r w:rsidRPr="00E234A4">
        <w:rPr>
          <w:rFonts w:ascii="Book Antiqua" w:eastAsiaTheme="minorHAnsi" w:hAnsi="Book Antiqua"/>
          <w:sz w:val="24"/>
          <w:szCs w:val="24"/>
        </w:rPr>
        <w:t xml:space="preserve"> </w:t>
      </w:r>
      <w:proofErr w:type="gramStart"/>
      <w:r w:rsidRPr="00E234A4">
        <w:rPr>
          <w:rFonts w:ascii="Book Antiqua" w:eastAsiaTheme="minorHAnsi" w:hAnsi="Book Antiqua"/>
          <w:sz w:val="24"/>
          <w:szCs w:val="24"/>
        </w:rPr>
        <w:t>had</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66]</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Amado </w:t>
      </w:r>
      <w:r w:rsidRPr="00E234A4">
        <w:rPr>
          <w:rFonts w:ascii="Book Antiqua" w:eastAsiaTheme="minorHAnsi" w:hAnsi="Book Antiqua"/>
          <w:i/>
          <w:sz w:val="24"/>
          <w:szCs w:val="24"/>
        </w:rPr>
        <w:t xml:space="preserve">et </w:t>
      </w:r>
      <w:proofErr w:type="gramStart"/>
      <w:r w:rsidRPr="00E234A4">
        <w:rPr>
          <w:rFonts w:ascii="Book Antiqua" w:eastAsiaTheme="minorHAnsi" w:hAnsi="Book Antiqua"/>
          <w:i/>
          <w:sz w:val="24"/>
          <w:szCs w:val="24"/>
        </w:rPr>
        <w:t>al</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67]</w:t>
      </w:r>
      <w:r w:rsidRPr="00E234A4">
        <w:rPr>
          <w:rFonts w:ascii="Book Antiqua" w:eastAsiaTheme="minorHAnsi" w:hAnsi="Book Antiqua"/>
          <w:sz w:val="24"/>
          <w:szCs w:val="24"/>
        </w:rPr>
        <w:t xml:space="preserve"> described the action of flavonoids on the </w:t>
      </w:r>
      <w:proofErr w:type="spellStart"/>
      <w:r w:rsidRPr="00E234A4">
        <w:rPr>
          <w:rFonts w:ascii="Book Antiqua" w:eastAsiaTheme="minorHAnsi" w:hAnsi="Book Antiqua"/>
          <w:sz w:val="24"/>
          <w:szCs w:val="24"/>
        </w:rPr>
        <w:t>Wnt</w:t>
      </w:r>
      <w:proofErr w:type="spellEnd"/>
      <w:r w:rsidRPr="00E234A4">
        <w:rPr>
          <w:rFonts w:ascii="Book Antiqua" w:eastAsiaTheme="minorHAnsi" w:hAnsi="Book Antiqua"/>
          <w:sz w:val="24"/>
          <w:szCs w:val="24"/>
        </w:rPr>
        <w:t xml:space="preserve"> signaling pathway, which plays an important role in the control of cellular differentiation, proliferation, and death as well as organogenesis and homeostasis in adults. The cancers most commonly associated with this pathway are </w:t>
      </w:r>
      <w:proofErr w:type="gramStart"/>
      <w:r w:rsidRPr="00E234A4">
        <w:rPr>
          <w:rFonts w:ascii="Book Antiqua" w:eastAsiaTheme="minorHAnsi" w:hAnsi="Book Antiqua"/>
          <w:sz w:val="24"/>
          <w:szCs w:val="24"/>
        </w:rPr>
        <w:t>colorectal</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68]</w:t>
      </w:r>
      <w:r w:rsidRPr="00E234A4">
        <w:rPr>
          <w:rFonts w:ascii="Book Antiqua" w:eastAsiaTheme="minorHAnsi" w:hAnsi="Book Antiqua"/>
          <w:sz w:val="24"/>
          <w:szCs w:val="24"/>
        </w:rPr>
        <w:t xml:space="preserve">, melanoma, hepatocellular carcinoma, gastric carcinoma, glioblastoma, leukemia, and breast </w:t>
      </w:r>
      <w:r w:rsidR="00B46F84">
        <w:rPr>
          <w:rFonts w:ascii="Book Antiqua" w:eastAsiaTheme="minorHAnsi" w:hAnsi="Book Antiqua"/>
          <w:sz w:val="24"/>
          <w:szCs w:val="24"/>
        </w:rPr>
        <w:t>cancers</w:t>
      </w:r>
      <w:r w:rsidRPr="00E234A4">
        <w:rPr>
          <w:rFonts w:ascii="Book Antiqua" w:eastAsiaTheme="minorHAnsi" w:hAnsi="Book Antiqua"/>
          <w:sz w:val="24"/>
          <w:szCs w:val="24"/>
          <w:vertAlign w:val="superscript"/>
        </w:rPr>
        <w:t>[67]</w:t>
      </w:r>
      <w:r w:rsidRPr="00E234A4">
        <w:rPr>
          <w:rFonts w:ascii="Book Antiqua" w:eastAsiaTheme="minorHAnsi" w:hAnsi="Book Antiqua"/>
          <w:sz w:val="24"/>
          <w:szCs w:val="24"/>
        </w:rPr>
        <w:t xml:space="preserve">. The main component of this pathway is β-catenin protein, which mainly functions to induce nuclear transcription. </w:t>
      </w:r>
      <w:r w:rsidRPr="00E234A4">
        <w:rPr>
          <w:rFonts w:ascii="Book Antiqua" w:eastAsiaTheme="minorHAnsi" w:hAnsi="Book Antiqua"/>
          <w:noProof/>
          <w:sz w:val="24"/>
          <w:szCs w:val="24"/>
        </w:rPr>
        <w:t>In the absence of Wnt ligands, β-catenin is phosphorylated by various enzyme complexes, and is able to bond with the ubiquitin-proteasome complex, which degrades it.</w:t>
      </w:r>
      <w:r w:rsidRPr="00E234A4">
        <w:rPr>
          <w:rFonts w:ascii="Book Antiqua" w:eastAsiaTheme="minorHAnsi" w:hAnsi="Book Antiqua"/>
          <w:sz w:val="24"/>
          <w:szCs w:val="24"/>
        </w:rPr>
        <w:t xml:space="preserve"> However, in the presence of </w:t>
      </w:r>
      <w:proofErr w:type="spellStart"/>
      <w:r w:rsidRPr="00E234A4">
        <w:rPr>
          <w:rFonts w:ascii="Book Antiqua" w:eastAsiaTheme="minorHAnsi" w:hAnsi="Book Antiqua"/>
          <w:sz w:val="24"/>
          <w:szCs w:val="24"/>
        </w:rPr>
        <w:t>Wnt</w:t>
      </w:r>
      <w:proofErr w:type="spellEnd"/>
      <w:r w:rsidRPr="00E234A4">
        <w:rPr>
          <w:rFonts w:ascii="Book Antiqua" w:eastAsiaTheme="minorHAnsi" w:hAnsi="Book Antiqua"/>
          <w:sz w:val="24"/>
          <w:szCs w:val="24"/>
        </w:rPr>
        <w:t xml:space="preserve"> ligands, a cascade of reactions stabilizes cytoplasmic β-catenin, which can then translocate to the nucleus and mediate the stimulation of transcription factors. Numerous have studies demonstrate that inappropriate regulation and activation of this pathway is related to various diseases including cancer. The </w:t>
      </w:r>
      <w:proofErr w:type="spellStart"/>
      <w:r w:rsidRPr="00E234A4">
        <w:rPr>
          <w:rFonts w:ascii="Book Antiqua" w:eastAsiaTheme="minorHAnsi" w:hAnsi="Book Antiqua"/>
          <w:sz w:val="24"/>
          <w:szCs w:val="24"/>
        </w:rPr>
        <w:t>antiproliferative</w:t>
      </w:r>
      <w:proofErr w:type="spellEnd"/>
      <w:r w:rsidRPr="00E234A4">
        <w:rPr>
          <w:rFonts w:ascii="Book Antiqua" w:eastAsiaTheme="minorHAnsi" w:hAnsi="Book Antiqua"/>
          <w:sz w:val="24"/>
          <w:szCs w:val="24"/>
        </w:rPr>
        <w:t xml:space="preserve"> activity of flavonoids is related to their ability to modulate the activity of </w:t>
      </w:r>
      <w:proofErr w:type="spellStart"/>
      <w:r w:rsidRPr="00E234A4">
        <w:rPr>
          <w:rFonts w:ascii="Book Antiqua" w:eastAsiaTheme="minorHAnsi" w:hAnsi="Book Antiqua"/>
          <w:sz w:val="24"/>
          <w:szCs w:val="24"/>
        </w:rPr>
        <w:t>Wnt</w:t>
      </w:r>
      <w:proofErr w:type="spellEnd"/>
      <w:r w:rsidRPr="00E234A4">
        <w:rPr>
          <w:rFonts w:ascii="Book Antiqua" w:eastAsiaTheme="minorHAnsi" w:hAnsi="Book Antiqua"/>
          <w:sz w:val="24"/>
          <w:szCs w:val="24"/>
        </w:rPr>
        <w:t xml:space="preserve"> signaling at different levels. Thus, each flavonoid acts at different levels of the pathway making its actions specific </w:t>
      </w:r>
      <w:r w:rsidRPr="00E234A4">
        <w:rPr>
          <w:rFonts w:ascii="Book Antiqua" w:eastAsiaTheme="minorHAnsi" w:hAnsi="Book Antiqua"/>
          <w:noProof/>
          <w:sz w:val="24"/>
          <w:szCs w:val="24"/>
        </w:rPr>
        <w:t>against</w:t>
      </w:r>
      <w:r w:rsidRPr="00E234A4">
        <w:rPr>
          <w:rFonts w:ascii="Book Antiqua" w:eastAsiaTheme="minorHAnsi" w:hAnsi="Book Antiqua"/>
          <w:sz w:val="24"/>
          <w:szCs w:val="24"/>
        </w:rPr>
        <w:t xml:space="preserve"> tumor cell lines. IQ for example, acts directly by inhibiting the nuclear translocation of β-catenin protein and exhibits significant anti-proliferative effects on glioblastoma </w:t>
      </w:r>
      <w:proofErr w:type="gramStart"/>
      <w:r w:rsidRPr="00E234A4">
        <w:rPr>
          <w:rFonts w:ascii="Book Antiqua" w:eastAsiaTheme="minorHAnsi" w:hAnsi="Book Antiqua"/>
          <w:sz w:val="24"/>
          <w:szCs w:val="24"/>
        </w:rPr>
        <w:t>cells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68]</w:t>
      </w:r>
      <w:r w:rsidRPr="00E234A4">
        <w:rPr>
          <w:rFonts w:ascii="Book Antiqua" w:eastAsiaTheme="minorHAnsi" w:hAnsi="Book Antiqua"/>
          <w:sz w:val="24"/>
          <w:szCs w:val="24"/>
        </w:rPr>
        <w:t>.</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DNA topoisomerases are important targets for cancer chemotherapy. Extracts of </w:t>
      </w:r>
      <w:proofErr w:type="spellStart"/>
      <w:r w:rsidRPr="00E234A4">
        <w:rPr>
          <w:rFonts w:ascii="Book Antiqua" w:eastAsiaTheme="minorHAnsi" w:hAnsi="Book Antiqua"/>
          <w:i/>
          <w:sz w:val="24"/>
          <w:szCs w:val="24"/>
        </w:rPr>
        <w:t>Helichrysum</w:t>
      </w:r>
      <w:proofErr w:type="spellEnd"/>
      <w:r w:rsidRPr="00E234A4">
        <w:rPr>
          <w:rFonts w:ascii="Book Antiqua" w:eastAsiaTheme="minorHAnsi" w:hAnsi="Book Antiqua"/>
          <w:i/>
          <w:sz w:val="24"/>
          <w:szCs w:val="24"/>
        </w:rPr>
        <w:t xml:space="preserve"> </w:t>
      </w:r>
      <w:r w:rsidRPr="00E234A4">
        <w:rPr>
          <w:rFonts w:ascii="Book Antiqua" w:eastAsiaTheme="minorHAnsi" w:hAnsi="Book Antiqua"/>
          <w:i/>
          <w:noProof/>
          <w:sz w:val="24"/>
          <w:szCs w:val="24"/>
        </w:rPr>
        <w:t>pamphylicum</w:t>
      </w:r>
      <w:r w:rsidRPr="00E234A4">
        <w:rPr>
          <w:rFonts w:ascii="Book Antiqua" w:eastAsiaTheme="minorHAnsi" w:hAnsi="Book Antiqua"/>
          <w:sz w:val="24"/>
          <w:szCs w:val="24"/>
        </w:rPr>
        <w:t xml:space="preserve"> </w:t>
      </w:r>
      <w:r w:rsidRPr="00E234A4">
        <w:rPr>
          <w:rFonts w:ascii="Book Antiqua" w:eastAsiaTheme="minorHAnsi" w:hAnsi="Book Antiqua"/>
          <w:noProof/>
          <w:sz w:val="24"/>
          <w:szCs w:val="24"/>
        </w:rPr>
        <w:t>considerably</w:t>
      </w:r>
      <w:r w:rsidRPr="00E234A4">
        <w:rPr>
          <w:rFonts w:ascii="Book Antiqua" w:eastAsiaTheme="minorHAnsi" w:hAnsi="Book Antiqua"/>
          <w:sz w:val="24"/>
          <w:szCs w:val="24"/>
        </w:rPr>
        <w:t xml:space="preserve"> inhibited the mammalian type I DNA topoisomerase activity in a dose-dependent manner and this effect </w:t>
      </w:r>
      <w:r w:rsidRPr="00E234A4">
        <w:rPr>
          <w:rFonts w:ascii="Book Antiqua" w:eastAsiaTheme="minorHAnsi" w:hAnsi="Book Antiqua"/>
          <w:sz w:val="24"/>
          <w:szCs w:val="24"/>
        </w:rPr>
        <w:lastRenderedPageBreak/>
        <w:t xml:space="preserve">might be correlated with the antioxidant capacity of the </w:t>
      </w:r>
      <w:proofErr w:type="gramStart"/>
      <w:r w:rsidRPr="00E234A4">
        <w:rPr>
          <w:rFonts w:ascii="Book Antiqua" w:eastAsiaTheme="minorHAnsi" w:hAnsi="Book Antiqua"/>
          <w:sz w:val="24"/>
          <w:szCs w:val="24"/>
        </w:rPr>
        <w:t>plant</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69]</w:t>
      </w:r>
      <w:r w:rsidRPr="00E234A4">
        <w:rPr>
          <w:rFonts w:ascii="Book Antiqua" w:eastAsiaTheme="minorHAnsi" w:hAnsi="Book Antiqua"/>
          <w:sz w:val="24"/>
          <w:szCs w:val="24"/>
        </w:rPr>
        <w:t>. There are few studies on the carcinogenicity induced by IQ. Studies in F344/</w:t>
      </w:r>
      <w:proofErr w:type="spellStart"/>
      <w:r w:rsidRPr="00E234A4">
        <w:rPr>
          <w:rFonts w:ascii="Book Antiqua" w:eastAsiaTheme="minorHAnsi" w:hAnsi="Book Antiqua"/>
          <w:sz w:val="24"/>
          <w:szCs w:val="24"/>
        </w:rPr>
        <w:t>DuCrj</w:t>
      </w:r>
      <w:proofErr w:type="spellEnd"/>
      <w:r w:rsidRPr="00E234A4">
        <w:rPr>
          <w:rFonts w:ascii="Book Antiqua" w:eastAsiaTheme="minorHAnsi" w:hAnsi="Book Antiqua"/>
          <w:sz w:val="24"/>
          <w:szCs w:val="24"/>
        </w:rPr>
        <w:t xml:space="preserve"> rats to evaluate the potential carcinogenicity of enzymatically modified IQ showed no apparent effects on the development of kidney neoplasms, </w:t>
      </w:r>
      <w:proofErr w:type="spellStart"/>
      <w:r w:rsidRPr="00E234A4">
        <w:rPr>
          <w:rFonts w:ascii="Book Antiqua" w:eastAsiaTheme="minorHAnsi" w:hAnsi="Book Antiqua"/>
          <w:sz w:val="24"/>
          <w:szCs w:val="24"/>
        </w:rPr>
        <w:t>hyperplasias</w:t>
      </w:r>
      <w:proofErr w:type="spellEnd"/>
      <w:r w:rsidRPr="00E234A4">
        <w:rPr>
          <w:rFonts w:ascii="Book Antiqua" w:eastAsiaTheme="minorHAnsi" w:hAnsi="Book Antiqua"/>
          <w:sz w:val="24"/>
          <w:szCs w:val="24"/>
        </w:rPr>
        <w:t xml:space="preserve">, chronic nephropathy, or mammary </w:t>
      </w:r>
      <w:proofErr w:type="spellStart"/>
      <w:proofErr w:type="gramStart"/>
      <w:r w:rsidRPr="00E234A4">
        <w:rPr>
          <w:rFonts w:ascii="Book Antiqua" w:eastAsiaTheme="minorHAnsi" w:hAnsi="Book Antiqua"/>
          <w:sz w:val="24"/>
          <w:szCs w:val="24"/>
        </w:rPr>
        <w:t>fibroadenomas</w:t>
      </w:r>
      <w:proofErr w:type="spellEnd"/>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70]</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The first report we found in PubMed on IQ and cancer was published in the year 2000. It was about the protective effects of flavonoid glycosides (quercitrin-3-glucoside and isrhamnetin-4-glicoside) against an anion meal. The study showed that increases in flavonoid plasma levels were associated with high resistance of lymphocyte DNA to strand </w:t>
      </w:r>
      <w:proofErr w:type="gramStart"/>
      <w:r w:rsidRPr="00E234A4">
        <w:rPr>
          <w:rFonts w:ascii="Book Antiqua" w:eastAsiaTheme="minorHAnsi" w:hAnsi="Book Antiqua"/>
          <w:sz w:val="24"/>
          <w:szCs w:val="24"/>
        </w:rPr>
        <w:t>breakage</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71]</w:t>
      </w:r>
      <w:r w:rsidRPr="00E234A4">
        <w:rPr>
          <w:rFonts w:ascii="Book Antiqua" w:eastAsiaTheme="minorHAnsi" w:hAnsi="Book Antiqua"/>
          <w:sz w:val="24"/>
          <w:szCs w:val="24"/>
        </w:rPr>
        <w:t xml:space="preserve">. After this paper, some other </w:t>
      </w:r>
      <w:r w:rsidRPr="00B46F84">
        <w:rPr>
          <w:rFonts w:ascii="Book Antiqua" w:eastAsiaTheme="minorHAnsi" w:hAnsi="Book Antiqua"/>
          <w:i/>
          <w:sz w:val="24"/>
          <w:szCs w:val="24"/>
        </w:rPr>
        <w:t>in vivo</w:t>
      </w:r>
      <w:r w:rsidRPr="00E234A4">
        <w:rPr>
          <w:rFonts w:ascii="Book Antiqua" w:eastAsiaTheme="minorHAnsi" w:hAnsi="Book Antiqua"/>
          <w:sz w:val="24"/>
          <w:szCs w:val="24"/>
        </w:rPr>
        <w:t xml:space="preserve"> and </w:t>
      </w:r>
      <w:r w:rsidRPr="00B46F84">
        <w:rPr>
          <w:rFonts w:ascii="Book Antiqua" w:eastAsiaTheme="minorHAnsi" w:hAnsi="Book Antiqua"/>
          <w:i/>
          <w:sz w:val="24"/>
          <w:szCs w:val="24"/>
        </w:rPr>
        <w:t>in vitro</w:t>
      </w:r>
      <w:r w:rsidRPr="00E234A4">
        <w:rPr>
          <w:rFonts w:ascii="Book Antiqua" w:eastAsiaTheme="minorHAnsi" w:hAnsi="Book Antiqua"/>
          <w:sz w:val="24"/>
          <w:szCs w:val="24"/>
        </w:rPr>
        <w:t xml:space="preserve"> reports were published with conflicting results. The </w:t>
      </w:r>
      <w:proofErr w:type="spellStart"/>
      <w:r w:rsidRPr="00E234A4">
        <w:rPr>
          <w:rFonts w:ascii="Book Antiqua" w:eastAsiaTheme="minorHAnsi" w:hAnsi="Book Antiqua"/>
          <w:sz w:val="24"/>
          <w:szCs w:val="24"/>
        </w:rPr>
        <w:t>antiproliferative</w:t>
      </w:r>
      <w:proofErr w:type="spellEnd"/>
      <w:r w:rsidRPr="00E234A4">
        <w:rPr>
          <w:rFonts w:ascii="Book Antiqua" w:eastAsiaTheme="minorHAnsi" w:hAnsi="Book Antiqua"/>
          <w:sz w:val="24"/>
          <w:szCs w:val="24"/>
        </w:rPr>
        <w:t xml:space="preserve"> activities of quercetin derivatives and </w:t>
      </w:r>
      <w:proofErr w:type="spellStart"/>
      <w:r w:rsidRPr="00E234A4">
        <w:rPr>
          <w:rFonts w:ascii="Book Antiqua" w:eastAsiaTheme="minorHAnsi" w:hAnsi="Book Antiqua"/>
          <w:sz w:val="24"/>
          <w:szCs w:val="24"/>
        </w:rPr>
        <w:t>rutin</w:t>
      </w:r>
      <w:proofErr w:type="spellEnd"/>
      <w:r w:rsidRPr="00E234A4">
        <w:rPr>
          <w:rFonts w:ascii="Book Antiqua" w:eastAsiaTheme="minorHAnsi" w:hAnsi="Book Antiqua"/>
          <w:sz w:val="24"/>
          <w:szCs w:val="24"/>
        </w:rPr>
        <w:t xml:space="preserve"> were compared using different cancer cell lines and the results demonstrated that IQ had more potent </w:t>
      </w:r>
      <w:proofErr w:type="spellStart"/>
      <w:r w:rsidRPr="00E234A4">
        <w:rPr>
          <w:rFonts w:ascii="Book Antiqua" w:eastAsiaTheme="minorHAnsi" w:hAnsi="Book Antiqua"/>
          <w:sz w:val="24"/>
          <w:szCs w:val="24"/>
        </w:rPr>
        <w:t>antiproliferative</w:t>
      </w:r>
      <w:proofErr w:type="spellEnd"/>
      <w:r w:rsidRPr="00E234A4">
        <w:rPr>
          <w:rFonts w:ascii="Book Antiqua" w:eastAsiaTheme="minorHAnsi" w:hAnsi="Book Antiqua"/>
          <w:sz w:val="24"/>
          <w:szCs w:val="24"/>
        </w:rPr>
        <w:t xml:space="preserve"> effects than the </w:t>
      </w:r>
      <w:r w:rsidRPr="00E234A4">
        <w:rPr>
          <w:rFonts w:ascii="Book Antiqua" w:eastAsiaTheme="minorHAnsi" w:hAnsi="Book Antiqua"/>
          <w:noProof/>
          <w:sz w:val="24"/>
          <w:szCs w:val="24"/>
        </w:rPr>
        <w:t>other</w:t>
      </w:r>
      <w:r w:rsidRPr="00E234A4">
        <w:rPr>
          <w:rFonts w:ascii="Book Antiqua" w:eastAsiaTheme="minorHAnsi" w:hAnsi="Book Antiqua"/>
          <w:sz w:val="24"/>
          <w:szCs w:val="24"/>
        </w:rPr>
        <w:t xml:space="preserve"> flavonoids did, especially in colon, breast, and hepatocellular </w:t>
      </w:r>
      <w:proofErr w:type="gramStart"/>
      <w:r w:rsidRPr="00E234A4">
        <w:rPr>
          <w:rFonts w:ascii="Book Antiqua" w:eastAsiaTheme="minorHAnsi" w:hAnsi="Book Antiqua"/>
          <w:sz w:val="24"/>
          <w:szCs w:val="24"/>
        </w:rPr>
        <w:t>cancers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72]</w:t>
      </w:r>
      <w:r w:rsidRPr="00E234A4">
        <w:rPr>
          <w:rFonts w:ascii="Book Antiqua" w:eastAsiaTheme="minorHAnsi" w:hAnsi="Book Antiqua"/>
          <w:sz w:val="24"/>
          <w:szCs w:val="24"/>
        </w:rPr>
        <w:t xml:space="preserve">. Similar studies demonstrated that hydrolyzed </w:t>
      </w:r>
      <w:proofErr w:type="spellStart"/>
      <w:r w:rsidRPr="00E234A4">
        <w:rPr>
          <w:rFonts w:ascii="Book Antiqua" w:eastAsiaTheme="minorHAnsi" w:hAnsi="Book Antiqua"/>
          <w:sz w:val="24"/>
          <w:szCs w:val="24"/>
        </w:rPr>
        <w:t>rutin</w:t>
      </w:r>
      <w:proofErr w:type="spellEnd"/>
      <w:r w:rsidRPr="00E234A4">
        <w:rPr>
          <w:rFonts w:ascii="Book Antiqua" w:eastAsiaTheme="minorHAnsi" w:hAnsi="Book Antiqua"/>
          <w:sz w:val="24"/>
          <w:szCs w:val="24"/>
        </w:rPr>
        <w:t xml:space="preserve">, which is obtained following the enzymatic hydrolysis of </w:t>
      </w:r>
      <w:r w:rsidRPr="00E234A4">
        <w:rPr>
          <w:rFonts w:ascii="Book Antiqua" w:eastAsiaTheme="minorHAnsi" w:hAnsi="Book Antiqua"/>
          <w:noProof/>
          <w:sz w:val="24"/>
          <w:szCs w:val="24"/>
        </w:rPr>
        <w:t>rutin</w:t>
      </w:r>
      <w:r w:rsidRPr="00E234A4">
        <w:rPr>
          <w:rFonts w:ascii="Book Antiqua" w:eastAsiaTheme="minorHAnsi" w:hAnsi="Book Antiqua"/>
          <w:sz w:val="24"/>
          <w:szCs w:val="24"/>
        </w:rPr>
        <w:t xml:space="preserve"> by an </w:t>
      </w:r>
      <w:r w:rsidRPr="00E234A4">
        <w:rPr>
          <w:rFonts w:ascii="Book Antiqua" w:eastAsiaTheme="minorHAnsi" w:hAnsi="Book Antiqua"/>
          <w:noProof/>
          <w:sz w:val="24"/>
          <w:szCs w:val="24"/>
        </w:rPr>
        <w:t>hesperidinase</w:t>
      </w:r>
      <w:r w:rsidRPr="00E234A4">
        <w:rPr>
          <w:rFonts w:ascii="Book Antiqua" w:eastAsiaTheme="minorHAnsi" w:hAnsi="Book Antiqua"/>
          <w:sz w:val="24"/>
          <w:szCs w:val="24"/>
        </w:rPr>
        <w:t xml:space="preserve"> and mainly composed of IQ (70%), exerted markedly potent </w:t>
      </w:r>
      <w:proofErr w:type="spellStart"/>
      <w:r w:rsidRPr="00E234A4">
        <w:rPr>
          <w:rFonts w:ascii="Book Antiqua" w:eastAsiaTheme="minorHAnsi" w:hAnsi="Book Antiqua"/>
          <w:sz w:val="24"/>
          <w:szCs w:val="24"/>
        </w:rPr>
        <w:t>antiproliferative</w:t>
      </w:r>
      <w:proofErr w:type="spellEnd"/>
      <w:r w:rsidRPr="00E234A4">
        <w:rPr>
          <w:rFonts w:ascii="Book Antiqua" w:eastAsiaTheme="minorHAnsi" w:hAnsi="Book Antiqua"/>
          <w:sz w:val="24"/>
          <w:szCs w:val="24"/>
        </w:rPr>
        <w:t xml:space="preserve"> effect </w:t>
      </w:r>
      <w:r w:rsidRPr="00B46F84">
        <w:rPr>
          <w:rFonts w:ascii="Book Antiqua" w:eastAsiaTheme="minorHAnsi" w:hAnsi="Book Antiqua"/>
          <w:i/>
          <w:sz w:val="24"/>
          <w:szCs w:val="24"/>
        </w:rPr>
        <w:t>in vitro</w:t>
      </w:r>
      <w:r w:rsidRPr="00E234A4">
        <w:rPr>
          <w:rFonts w:ascii="Book Antiqua" w:eastAsiaTheme="minorHAnsi" w:hAnsi="Book Antiqua"/>
          <w:sz w:val="24"/>
          <w:szCs w:val="24"/>
        </w:rPr>
        <w:t xml:space="preserve"> compared to the effects of quercetin and </w:t>
      </w:r>
      <w:proofErr w:type="spellStart"/>
      <w:r w:rsidRPr="00E234A4">
        <w:rPr>
          <w:rFonts w:ascii="Book Antiqua" w:eastAsiaTheme="minorHAnsi" w:hAnsi="Book Antiqua"/>
          <w:sz w:val="24"/>
          <w:szCs w:val="24"/>
        </w:rPr>
        <w:t>rutin</w:t>
      </w:r>
      <w:proofErr w:type="spellEnd"/>
      <w:r w:rsidRPr="00E234A4">
        <w:rPr>
          <w:rFonts w:ascii="Book Antiqua" w:eastAsiaTheme="minorHAnsi" w:hAnsi="Book Antiqua"/>
          <w:sz w:val="24"/>
          <w:szCs w:val="24"/>
        </w:rPr>
        <w:t xml:space="preserve"> in various cancer cell lines including ovarian adenocarcinoma (OVCAR-3), breast adenocarcinoma (MCF-7), and glioma (U-251). It is suggested that the most potent </w:t>
      </w:r>
      <w:proofErr w:type="spellStart"/>
      <w:r w:rsidRPr="00E234A4">
        <w:rPr>
          <w:rFonts w:ascii="Book Antiqua" w:eastAsiaTheme="minorHAnsi" w:hAnsi="Book Antiqua"/>
          <w:sz w:val="24"/>
          <w:szCs w:val="24"/>
        </w:rPr>
        <w:t>antiproliferative</w:t>
      </w:r>
      <w:proofErr w:type="spellEnd"/>
      <w:r w:rsidRPr="00E234A4">
        <w:rPr>
          <w:rFonts w:ascii="Book Antiqua" w:eastAsiaTheme="minorHAnsi" w:hAnsi="Book Antiqua"/>
          <w:sz w:val="24"/>
          <w:szCs w:val="24"/>
        </w:rPr>
        <w:t xml:space="preserve"> effect induced by IQ mixtures might be related to its specific glucose transport carrier SGLT-1</w:t>
      </w:r>
      <w:r w:rsidRPr="00E234A4">
        <w:rPr>
          <w:rFonts w:ascii="Book Antiqua" w:eastAsiaTheme="minorHAnsi" w:hAnsi="Book Antiqua"/>
          <w:sz w:val="24"/>
          <w:szCs w:val="24"/>
          <w:vertAlign w:val="superscript"/>
        </w:rPr>
        <w:t>[7]</w:t>
      </w:r>
      <w:r w:rsidRPr="00E234A4">
        <w:rPr>
          <w:rFonts w:ascii="Book Antiqua" w:eastAsiaTheme="minorHAnsi" w:hAnsi="Book Antiqua"/>
          <w:sz w:val="24"/>
          <w:szCs w:val="24"/>
        </w:rPr>
        <w:t>.</w:t>
      </w:r>
    </w:p>
    <w:p w:rsidR="00B46F84" w:rsidRDefault="003800F2" w:rsidP="00771CCD">
      <w:pPr>
        <w:adjustRightInd w:val="0"/>
        <w:snapToGrid w:val="0"/>
        <w:spacing w:line="360" w:lineRule="auto"/>
        <w:ind w:firstLine="709"/>
        <w:jc w:val="both"/>
        <w:rPr>
          <w:rFonts w:ascii="Book Antiqua" w:hAnsi="Book Antiqua"/>
          <w:sz w:val="24"/>
          <w:szCs w:val="24"/>
          <w:lang w:eastAsia="zh-CN"/>
        </w:rPr>
      </w:pPr>
      <w:r w:rsidRPr="00E234A4">
        <w:rPr>
          <w:rFonts w:ascii="Book Antiqua" w:eastAsiaTheme="minorHAnsi" w:hAnsi="Book Antiqua"/>
          <w:sz w:val="24"/>
          <w:szCs w:val="24"/>
        </w:rPr>
        <w:t>There are some studies about effect of</w:t>
      </w:r>
      <w:r w:rsidR="00B46F84">
        <w:rPr>
          <w:rFonts w:ascii="Book Antiqua" w:eastAsiaTheme="minorHAnsi" w:hAnsi="Book Antiqua"/>
          <w:sz w:val="24"/>
          <w:szCs w:val="24"/>
        </w:rPr>
        <w:t xml:space="preserve"> flavonoids on specific cancer</w:t>
      </w:r>
      <w:r w:rsidR="00B46F84">
        <w:rPr>
          <w:rFonts w:ascii="Book Antiqua" w:hAnsi="Book Antiqua" w:hint="eastAsia"/>
          <w:sz w:val="24"/>
          <w:szCs w:val="24"/>
          <w:lang w:eastAsia="zh-CN"/>
        </w:rPr>
        <w:t>, see as following content.</w:t>
      </w:r>
    </w:p>
    <w:p w:rsidR="00771CCD" w:rsidRPr="00B46F84" w:rsidRDefault="00771CCD" w:rsidP="00771CCD">
      <w:pPr>
        <w:adjustRightInd w:val="0"/>
        <w:snapToGrid w:val="0"/>
        <w:spacing w:line="360" w:lineRule="auto"/>
        <w:ind w:firstLine="709"/>
        <w:jc w:val="both"/>
        <w:rPr>
          <w:rFonts w:ascii="Book Antiqua" w:hAnsi="Book Antiqua"/>
          <w:sz w:val="24"/>
          <w:szCs w:val="24"/>
          <w:lang w:eastAsia="zh-CN"/>
        </w:rPr>
      </w:pPr>
    </w:p>
    <w:p w:rsidR="00B46F84" w:rsidRPr="00B46F84" w:rsidRDefault="00B46F84" w:rsidP="0081135F">
      <w:pPr>
        <w:adjustRightInd w:val="0"/>
        <w:snapToGrid w:val="0"/>
        <w:spacing w:line="360" w:lineRule="auto"/>
        <w:jc w:val="both"/>
        <w:rPr>
          <w:rFonts w:ascii="Book Antiqua" w:hAnsi="Book Antiqua"/>
          <w:b/>
          <w:i/>
          <w:sz w:val="24"/>
          <w:szCs w:val="24"/>
          <w:lang w:eastAsia="zh-CN"/>
        </w:rPr>
      </w:pPr>
      <w:proofErr w:type="spellStart"/>
      <w:r w:rsidRPr="00B46F84">
        <w:rPr>
          <w:rFonts w:ascii="Book Antiqua" w:eastAsiaTheme="minorHAnsi" w:hAnsi="Book Antiqua"/>
          <w:b/>
          <w:i/>
          <w:sz w:val="24"/>
          <w:szCs w:val="24"/>
        </w:rPr>
        <w:t>Fibrosarcoma</w:t>
      </w:r>
      <w:proofErr w:type="spellEnd"/>
      <w:r w:rsidRPr="00B46F84">
        <w:rPr>
          <w:rFonts w:ascii="Book Antiqua" w:eastAsiaTheme="minorHAnsi" w:hAnsi="Book Antiqua"/>
          <w:b/>
          <w:i/>
          <w:sz w:val="24"/>
          <w:szCs w:val="24"/>
        </w:rPr>
        <w:t xml:space="preserve"> cancer</w:t>
      </w:r>
    </w:p>
    <w:p w:rsidR="003800F2" w:rsidRPr="00E234A4" w:rsidRDefault="003800F2" w:rsidP="0081135F">
      <w:pPr>
        <w:adjustRightInd w:val="0"/>
        <w:snapToGrid w:val="0"/>
        <w:spacing w:line="360" w:lineRule="auto"/>
        <w:jc w:val="both"/>
        <w:rPr>
          <w:rFonts w:ascii="Book Antiqua" w:eastAsiaTheme="minorHAnsi" w:hAnsi="Book Antiqua"/>
          <w:sz w:val="24"/>
          <w:szCs w:val="24"/>
        </w:rPr>
      </w:pPr>
      <w:r w:rsidRPr="00E234A4">
        <w:rPr>
          <w:rFonts w:ascii="Book Antiqua" w:eastAsiaTheme="minorHAnsi" w:hAnsi="Book Antiqua"/>
          <w:sz w:val="24"/>
          <w:szCs w:val="24"/>
        </w:rPr>
        <w:t xml:space="preserve">The inhibitory effects of </w:t>
      </w:r>
      <w:r w:rsidRPr="00E234A4">
        <w:rPr>
          <w:rFonts w:ascii="Book Antiqua" w:eastAsiaTheme="minorHAnsi" w:hAnsi="Book Antiqua"/>
          <w:i/>
          <w:sz w:val="24"/>
          <w:szCs w:val="24"/>
        </w:rPr>
        <w:t xml:space="preserve">Salicornia </w:t>
      </w:r>
      <w:r w:rsidRPr="00E234A4">
        <w:rPr>
          <w:rFonts w:ascii="Book Antiqua" w:eastAsiaTheme="minorHAnsi" w:hAnsi="Book Antiqua"/>
          <w:i/>
          <w:noProof/>
          <w:sz w:val="24"/>
          <w:szCs w:val="24"/>
        </w:rPr>
        <w:t>herbacea</w:t>
      </w:r>
      <w:r w:rsidRPr="00E234A4">
        <w:rPr>
          <w:rFonts w:ascii="Book Antiqua" w:eastAsiaTheme="minorHAnsi" w:hAnsi="Book Antiqua"/>
          <w:sz w:val="24"/>
          <w:szCs w:val="24"/>
        </w:rPr>
        <w:t xml:space="preserve"> </w:t>
      </w:r>
      <w:r w:rsidRPr="00E234A4">
        <w:rPr>
          <w:rFonts w:ascii="Book Antiqua" w:eastAsiaTheme="minorHAnsi" w:hAnsi="Book Antiqua"/>
          <w:noProof/>
          <w:sz w:val="24"/>
          <w:szCs w:val="24"/>
        </w:rPr>
        <w:t>on</w:t>
      </w:r>
      <w:r w:rsidRPr="00E234A4">
        <w:rPr>
          <w:rFonts w:ascii="Book Antiqua" w:eastAsiaTheme="minorHAnsi" w:hAnsi="Book Antiqua"/>
          <w:sz w:val="24"/>
          <w:szCs w:val="24"/>
        </w:rPr>
        <w:t xml:space="preserve"> matrix metalloproteinase (MMP)-9 and 2 were evaluated in a human </w:t>
      </w:r>
      <w:proofErr w:type="spellStart"/>
      <w:r w:rsidRPr="00E234A4">
        <w:rPr>
          <w:rFonts w:ascii="Book Antiqua" w:eastAsiaTheme="minorHAnsi" w:hAnsi="Book Antiqua"/>
          <w:sz w:val="24"/>
          <w:szCs w:val="24"/>
        </w:rPr>
        <w:t>fibrosarcoma</w:t>
      </w:r>
      <w:proofErr w:type="spellEnd"/>
      <w:r w:rsidRPr="00E234A4">
        <w:rPr>
          <w:rFonts w:ascii="Book Antiqua" w:eastAsiaTheme="minorHAnsi" w:hAnsi="Book Antiqua"/>
          <w:sz w:val="24"/>
          <w:szCs w:val="24"/>
        </w:rPr>
        <w:t xml:space="preserve"> cell line (HT1080). The study suggested that the flavonoid glycosides in this plant have potential value as natural </w:t>
      </w:r>
      <w:proofErr w:type="spellStart"/>
      <w:r w:rsidRPr="00E234A4">
        <w:rPr>
          <w:rFonts w:ascii="Book Antiqua" w:eastAsiaTheme="minorHAnsi" w:hAnsi="Book Antiqua"/>
          <w:sz w:val="24"/>
          <w:szCs w:val="24"/>
        </w:rPr>
        <w:t>chemopreventive</w:t>
      </w:r>
      <w:proofErr w:type="spellEnd"/>
      <w:r w:rsidRPr="00E234A4">
        <w:rPr>
          <w:rFonts w:ascii="Book Antiqua" w:eastAsiaTheme="minorHAnsi" w:hAnsi="Book Antiqua"/>
          <w:sz w:val="24"/>
          <w:szCs w:val="24"/>
        </w:rPr>
        <w:t xml:space="preserve"> </w:t>
      </w:r>
      <w:proofErr w:type="gramStart"/>
      <w:r w:rsidRPr="00E234A4">
        <w:rPr>
          <w:rFonts w:ascii="Book Antiqua" w:eastAsiaTheme="minorHAnsi" w:hAnsi="Book Antiqua"/>
          <w:sz w:val="24"/>
          <w:szCs w:val="24"/>
        </w:rPr>
        <w:t>agents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73]</w:t>
      </w:r>
      <w:r w:rsidRPr="00E234A4">
        <w:rPr>
          <w:rFonts w:ascii="Book Antiqua" w:eastAsiaTheme="minorHAnsi" w:hAnsi="Book Antiqua"/>
          <w:sz w:val="24"/>
          <w:szCs w:val="24"/>
        </w:rPr>
        <w:t>.</w:t>
      </w:r>
    </w:p>
    <w:p w:rsidR="00771CCD" w:rsidRDefault="00771CCD" w:rsidP="0081135F">
      <w:pPr>
        <w:adjustRightInd w:val="0"/>
        <w:snapToGrid w:val="0"/>
        <w:spacing w:line="360" w:lineRule="auto"/>
        <w:jc w:val="both"/>
        <w:rPr>
          <w:rFonts w:ascii="Book Antiqua" w:hAnsi="Book Antiqua"/>
          <w:b/>
          <w:i/>
          <w:sz w:val="24"/>
          <w:szCs w:val="24"/>
          <w:lang w:eastAsia="zh-CN"/>
        </w:rPr>
      </w:pPr>
    </w:p>
    <w:p w:rsidR="00B46F84" w:rsidRPr="00B46F84" w:rsidRDefault="003800F2" w:rsidP="0081135F">
      <w:pPr>
        <w:adjustRightInd w:val="0"/>
        <w:snapToGrid w:val="0"/>
        <w:spacing w:line="360" w:lineRule="auto"/>
        <w:jc w:val="both"/>
        <w:rPr>
          <w:rFonts w:ascii="Book Antiqua" w:hAnsi="Book Antiqua"/>
          <w:b/>
          <w:i/>
          <w:sz w:val="24"/>
          <w:szCs w:val="24"/>
          <w:lang w:eastAsia="zh-CN"/>
        </w:rPr>
      </w:pPr>
      <w:r w:rsidRPr="00B46F84">
        <w:rPr>
          <w:rFonts w:ascii="Book Antiqua" w:eastAsiaTheme="minorHAnsi" w:hAnsi="Book Antiqua"/>
          <w:b/>
          <w:i/>
          <w:sz w:val="24"/>
          <w:szCs w:val="24"/>
        </w:rPr>
        <w:lastRenderedPageBreak/>
        <w:t>Prostatic cancer</w:t>
      </w:r>
      <w:r w:rsidR="00B46F84" w:rsidRPr="00B46F84">
        <w:rPr>
          <w:rFonts w:ascii="Book Antiqua" w:hAnsi="Book Antiqua" w:hint="eastAsia"/>
          <w:b/>
          <w:i/>
          <w:sz w:val="24"/>
          <w:szCs w:val="24"/>
          <w:lang w:eastAsia="zh-CN"/>
        </w:rPr>
        <w:t xml:space="preserve"> </w:t>
      </w:r>
    </w:p>
    <w:p w:rsidR="003800F2" w:rsidRPr="00E234A4" w:rsidRDefault="003800F2" w:rsidP="0081135F">
      <w:pPr>
        <w:adjustRightInd w:val="0"/>
        <w:snapToGrid w:val="0"/>
        <w:spacing w:line="360" w:lineRule="auto"/>
        <w:jc w:val="both"/>
        <w:rPr>
          <w:rFonts w:ascii="Book Antiqua" w:eastAsiaTheme="minorHAnsi" w:hAnsi="Book Antiqua"/>
          <w:sz w:val="24"/>
          <w:szCs w:val="24"/>
        </w:rPr>
      </w:pPr>
      <w:r w:rsidRPr="00E234A4">
        <w:rPr>
          <w:rFonts w:ascii="Book Antiqua" w:eastAsiaTheme="minorHAnsi" w:hAnsi="Book Antiqua"/>
          <w:sz w:val="24"/>
          <w:szCs w:val="24"/>
        </w:rPr>
        <w:t xml:space="preserve">Polyphenols purified from the Brazilian </w:t>
      </w:r>
      <w:r w:rsidRPr="00E234A4">
        <w:rPr>
          <w:rFonts w:ascii="Book Antiqua" w:eastAsiaTheme="minorHAnsi" w:hAnsi="Book Antiqua"/>
          <w:noProof/>
          <w:sz w:val="24"/>
          <w:szCs w:val="24"/>
        </w:rPr>
        <w:t>aroeira</w:t>
      </w:r>
      <w:r w:rsidRPr="00E234A4">
        <w:rPr>
          <w:rFonts w:ascii="Book Antiqua" w:eastAsiaTheme="minorHAnsi" w:hAnsi="Book Antiqua"/>
          <w:sz w:val="24"/>
          <w:szCs w:val="24"/>
        </w:rPr>
        <w:t xml:space="preserve"> plant (</w:t>
      </w:r>
      <w:proofErr w:type="spellStart"/>
      <w:r w:rsidRPr="00E234A4">
        <w:rPr>
          <w:rFonts w:ascii="Book Antiqua" w:eastAsiaTheme="minorHAnsi" w:hAnsi="Book Antiqua"/>
          <w:i/>
          <w:sz w:val="24"/>
          <w:szCs w:val="24"/>
        </w:rPr>
        <w:t>Schinus</w:t>
      </w:r>
      <w:proofErr w:type="spellEnd"/>
      <w:r w:rsidRPr="00E234A4">
        <w:rPr>
          <w:rFonts w:ascii="Book Antiqua" w:eastAsiaTheme="minorHAnsi" w:hAnsi="Book Antiqua"/>
          <w:i/>
          <w:sz w:val="24"/>
          <w:szCs w:val="24"/>
        </w:rPr>
        <w:t xml:space="preserve"> </w:t>
      </w:r>
      <w:proofErr w:type="spellStart"/>
      <w:r w:rsidRPr="00E234A4">
        <w:rPr>
          <w:rFonts w:ascii="Book Antiqua" w:eastAsiaTheme="minorHAnsi" w:hAnsi="Book Antiqua"/>
          <w:i/>
          <w:sz w:val="24"/>
          <w:szCs w:val="24"/>
        </w:rPr>
        <w:t>terebinthifolius</w:t>
      </w:r>
      <w:proofErr w:type="spellEnd"/>
      <w:r w:rsidRPr="00E234A4">
        <w:rPr>
          <w:rFonts w:ascii="Book Antiqua" w:eastAsiaTheme="minorHAnsi" w:hAnsi="Book Antiqua"/>
          <w:sz w:val="24"/>
          <w:szCs w:val="24"/>
        </w:rPr>
        <w:t xml:space="preserve">, </w:t>
      </w:r>
      <w:r w:rsidRPr="00E234A4">
        <w:rPr>
          <w:rFonts w:ascii="Book Antiqua" w:eastAsiaTheme="minorHAnsi" w:hAnsi="Book Antiqua"/>
          <w:noProof/>
          <w:sz w:val="24"/>
          <w:szCs w:val="24"/>
        </w:rPr>
        <w:t>Raddi</w:t>
      </w:r>
      <w:r w:rsidRPr="00E234A4">
        <w:rPr>
          <w:rFonts w:ascii="Book Antiqua" w:eastAsiaTheme="minorHAnsi" w:hAnsi="Book Antiqua"/>
          <w:sz w:val="24"/>
          <w:szCs w:val="24"/>
        </w:rPr>
        <w:t xml:space="preserve">), which contain IQ, induced apoptotic and </w:t>
      </w:r>
      <w:proofErr w:type="spellStart"/>
      <w:r w:rsidRPr="00E234A4">
        <w:rPr>
          <w:rFonts w:ascii="Book Antiqua" w:eastAsiaTheme="minorHAnsi" w:hAnsi="Book Antiqua"/>
          <w:sz w:val="24"/>
          <w:szCs w:val="24"/>
        </w:rPr>
        <w:t>autophagic</w:t>
      </w:r>
      <w:proofErr w:type="spellEnd"/>
      <w:r w:rsidRPr="00E234A4">
        <w:rPr>
          <w:rFonts w:ascii="Book Antiqua" w:eastAsiaTheme="minorHAnsi" w:hAnsi="Book Antiqua"/>
          <w:sz w:val="24"/>
          <w:szCs w:val="24"/>
        </w:rPr>
        <w:t xml:space="preserve"> cell death of an androgen-insensitive DU145 human prostatic carcinoma cell </w:t>
      </w:r>
      <w:proofErr w:type="gramStart"/>
      <w:r w:rsidRPr="00E234A4">
        <w:rPr>
          <w:rFonts w:ascii="Book Antiqua" w:eastAsiaTheme="minorHAnsi" w:hAnsi="Book Antiqua"/>
          <w:sz w:val="24"/>
          <w:szCs w:val="24"/>
        </w:rPr>
        <w:t>line</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74]</w:t>
      </w:r>
      <w:r w:rsidRPr="00E234A4">
        <w:rPr>
          <w:rFonts w:ascii="Book Antiqua" w:eastAsiaTheme="minorHAnsi" w:hAnsi="Book Antiqua"/>
          <w:sz w:val="24"/>
          <w:szCs w:val="24"/>
        </w:rPr>
        <w:t xml:space="preserve">. </w:t>
      </w:r>
    </w:p>
    <w:p w:rsidR="00771CCD" w:rsidRDefault="00771CCD" w:rsidP="0081135F">
      <w:pPr>
        <w:adjustRightInd w:val="0"/>
        <w:snapToGrid w:val="0"/>
        <w:spacing w:line="360" w:lineRule="auto"/>
        <w:jc w:val="both"/>
        <w:rPr>
          <w:rFonts w:ascii="Book Antiqua" w:hAnsi="Book Antiqua"/>
          <w:b/>
          <w:i/>
          <w:sz w:val="24"/>
          <w:szCs w:val="24"/>
          <w:lang w:eastAsia="zh-CN"/>
        </w:rPr>
      </w:pPr>
    </w:p>
    <w:p w:rsidR="00B46F84" w:rsidRPr="00B46F84" w:rsidRDefault="003800F2" w:rsidP="0081135F">
      <w:pPr>
        <w:adjustRightInd w:val="0"/>
        <w:snapToGrid w:val="0"/>
        <w:spacing w:line="360" w:lineRule="auto"/>
        <w:jc w:val="both"/>
        <w:rPr>
          <w:rFonts w:ascii="Book Antiqua" w:hAnsi="Book Antiqua"/>
          <w:b/>
          <w:i/>
          <w:sz w:val="24"/>
          <w:szCs w:val="24"/>
          <w:lang w:eastAsia="zh-CN"/>
        </w:rPr>
      </w:pPr>
      <w:r w:rsidRPr="00B46F84">
        <w:rPr>
          <w:rFonts w:ascii="Book Antiqua" w:eastAsiaTheme="minorHAnsi" w:hAnsi="Book Antiqua"/>
          <w:b/>
          <w:i/>
          <w:sz w:val="24"/>
          <w:szCs w:val="24"/>
        </w:rPr>
        <w:t>Pancreatic cancer</w:t>
      </w:r>
    </w:p>
    <w:p w:rsidR="003800F2" w:rsidRPr="00E234A4" w:rsidRDefault="003800F2" w:rsidP="0081135F">
      <w:pPr>
        <w:adjustRightInd w:val="0"/>
        <w:snapToGrid w:val="0"/>
        <w:spacing w:line="360" w:lineRule="auto"/>
        <w:jc w:val="both"/>
        <w:rPr>
          <w:rFonts w:ascii="Book Antiqua" w:eastAsiaTheme="minorHAnsi" w:hAnsi="Book Antiqua"/>
          <w:sz w:val="24"/>
          <w:szCs w:val="24"/>
        </w:rPr>
      </w:pPr>
      <w:r w:rsidRPr="00E234A4">
        <w:rPr>
          <w:rFonts w:ascii="Book Antiqua" w:eastAsiaTheme="minorHAnsi" w:hAnsi="Book Antiqua"/>
          <w:sz w:val="24"/>
          <w:szCs w:val="24"/>
        </w:rPr>
        <w:t xml:space="preserve">Recently in 2015, </w:t>
      </w:r>
      <w:r w:rsidRPr="00B46F84">
        <w:rPr>
          <w:rFonts w:ascii="Book Antiqua" w:eastAsiaTheme="minorHAnsi" w:hAnsi="Book Antiqua"/>
          <w:i/>
          <w:sz w:val="24"/>
          <w:szCs w:val="24"/>
        </w:rPr>
        <w:t>in vivo</w:t>
      </w:r>
      <w:r w:rsidRPr="00E234A4">
        <w:rPr>
          <w:rFonts w:ascii="Book Antiqua" w:eastAsiaTheme="minorHAnsi" w:hAnsi="Book Antiqua"/>
          <w:sz w:val="24"/>
          <w:szCs w:val="24"/>
        </w:rPr>
        <w:t xml:space="preserve"> and </w:t>
      </w:r>
      <w:r w:rsidRPr="00B46F84">
        <w:rPr>
          <w:rFonts w:ascii="Book Antiqua" w:eastAsiaTheme="minorHAnsi" w:hAnsi="Book Antiqua"/>
          <w:i/>
          <w:sz w:val="24"/>
          <w:szCs w:val="24"/>
        </w:rPr>
        <w:t xml:space="preserve">in vitro </w:t>
      </w:r>
      <w:r w:rsidRPr="00E234A4">
        <w:rPr>
          <w:rFonts w:ascii="Book Antiqua" w:eastAsiaTheme="minorHAnsi" w:hAnsi="Book Antiqua"/>
          <w:sz w:val="24"/>
          <w:szCs w:val="24"/>
        </w:rPr>
        <w:t xml:space="preserve">studies investigated the effect of IQ on the progression of pancreatic cancer. </w:t>
      </w:r>
      <w:r w:rsidRPr="00B46F84">
        <w:rPr>
          <w:rFonts w:ascii="Book Antiqua" w:eastAsiaTheme="minorHAnsi" w:hAnsi="Book Antiqua"/>
          <w:i/>
          <w:sz w:val="24"/>
          <w:szCs w:val="24"/>
        </w:rPr>
        <w:t>In vitro</w:t>
      </w:r>
      <w:r w:rsidRPr="00E234A4">
        <w:rPr>
          <w:rFonts w:ascii="Book Antiqua" w:eastAsiaTheme="minorHAnsi" w:hAnsi="Book Antiqua"/>
          <w:sz w:val="24"/>
          <w:szCs w:val="24"/>
        </w:rPr>
        <w:t xml:space="preserve">, IQ inhibited proliferation, promoted apoptosis, and induced cell cycle arrest </w:t>
      </w:r>
      <w:r w:rsidRPr="00E234A4">
        <w:rPr>
          <w:rFonts w:ascii="Book Antiqua" w:eastAsiaTheme="minorHAnsi" w:hAnsi="Book Antiqua"/>
          <w:noProof/>
          <w:sz w:val="24"/>
          <w:szCs w:val="24"/>
        </w:rPr>
        <w:t>in</w:t>
      </w:r>
      <w:r w:rsidRPr="00E234A4">
        <w:rPr>
          <w:rFonts w:ascii="Book Antiqua" w:eastAsiaTheme="minorHAnsi" w:hAnsi="Book Antiqua"/>
          <w:sz w:val="24"/>
          <w:szCs w:val="24"/>
        </w:rPr>
        <w:t xml:space="preserve"> the G1 phase in pancreatic cancer cells. IQ activated caspase-3, 8, and 9 and reduced the mitochondrial membrane potential. In addition, IQ inhibited the expression level of the δ opioid receptor; however, it had no effect on the κ and µ opioid receptors. Furthermore, IQ inhibited the phosphorylation of extracellular signal-regulated kinase (ERK) and promoted the phosphorylation of c-Jun N-terminal kinase (</w:t>
      </w:r>
      <w:proofErr w:type="spellStart"/>
      <w:r w:rsidRPr="00E234A4">
        <w:rPr>
          <w:rFonts w:ascii="Book Antiqua" w:eastAsiaTheme="minorHAnsi" w:hAnsi="Book Antiqua"/>
          <w:sz w:val="24"/>
          <w:szCs w:val="24"/>
        </w:rPr>
        <w:t>JuNK</w:t>
      </w:r>
      <w:proofErr w:type="spellEnd"/>
      <w:r w:rsidRPr="00E234A4">
        <w:rPr>
          <w:rFonts w:ascii="Book Antiqua" w:eastAsiaTheme="minorHAnsi" w:hAnsi="Book Antiqua"/>
          <w:sz w:val="24"/>
          <w:szCs w:val="24"/>
        </w:rPr>
        <w:t xml:space="preserve">). </w:t>
      </w:r>
      <w:r w:rsidRPr="00B46F84">
        <w:rPr>
          <w:rFonts w:ascii="Book Antiqua" w:eastAsiaTheme="minorHAnsi" w:hAnsi="Book Antiqua"/>
          <w:i/>
          <w:sz w:val="24"/>
          <w:szCs w:val="24"/>
        </w:rPr>
        <w:t>In vivo</w:t>
      </w:r>
      <w:r w:rsidRPr="00E234A4">
        <w:rPr>
          <w:rFonts w:ascii="Book Antiqua" w:eastAsiaTheme="minorHAnsi" w:hAnsi="Book Antiqua"/>
          <w:sz w:val="24"/>
          <w:szCs w:val="24"/>
        </w:rPr>
        <w:t xml:space="preserve">, IQ inhibited xenograft growth in nude </w:t>
      </w:r>
      <w:proofErr w:type="gramStart"/>
      <w:r w:rsidRPr="00E234A4">
        <w:rPr>
          <w:rFonts w:ascii="Book Antiqua" w:eastAsiaTheme="minorHAnsi" w:hAnsi="Book Antiqua"/>
          <w:sz w:val="24"/>
          <w:szCs w:val="24"/>
        </w:rPr>
        <w:t>mice</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75]</w:t>
      </w:r>
      <w:r w:rsidRPr="00E234A4">
        <w:rPr>
          <w:rFonts w:ascii="Book Antiqua" w:eastAsiaTheme="minorHAnsi" w:hAnsi="Book Antiqua"/>
          <w:sz w:val="24"/>
          <w:szCs w:val="24"/>
        </w:rPr>
        <w:t xml:space="preserve">. </w:t>
      </w:r>
    </w:p>
    <w:p w:rsidR="00771CCD" w:rsidRDefault="00771CCD" w:rsidP="0081135F">
      <w:pPr>
        <w:adjustRightInd w:val="0"/>
        <w:snapToGrid w:val="0"/>
        <w:spacing w:line="360" w:lineRule="auto"/>
        <w:jc w:val="both"/>
        <w:rPr>
          <w:rFonts w:ascii="Book Antiqua" w:hAnsi="Book Antiqua"/>
          <w:b/>
          <w:i/>
          <w:sz w:val="24"/>
          <w:szCs w:val="24"/>
          <w:lang w:eastAsia="zh-CN"/>
        </w:rPr>
      </w:pPr>
    </w:p>
    <w:p w:rsidR="00B46F84" w:rsidRPr="00B46F84" w:rsidRDefault="003800F2" w:rsidP="0081135F">
      <w:pPr>
        <w:adjustRightInd w:val="0"/>
        <w:snapToGrid w:val="0"/>
        <w:spacing w:line="360" w:lineRule="auto"/>
        <w:jc w:val="both"/>
        <w:rPr>
          <w:rFonts w:ascii="Book Antiqua" w:hAnsi="Book Antiqua"/>
          <w:b/>
          <w:i/>
          <w:sz w:val="24"/>
          <w:szCs w:val="24"/>
          <w:lang w:eastAsia="zh-CN"/>
        </w:rPr>
      </w:pPr>
      <w:r w:rsidRPr="00B46F84">
        <w:rPr>
          <w:rFonts w:ascii="Book Antiqua" w:eastAsiaTheme="minorHAnsi" w:hAnsi="Book Antiqua"/>
          <w:b/>
          <w:i/>
          <w:sz w:val="24"/>
          <w:szCs w:val="24"/>
        </w:rPr>
        <w:t>Breast cancer</w:t>
      </w:r>
    </w:p>
    <w:p w:rsidR="003800F2" w:rsidRPr="00E234A4" w:rsidRDefault="003800F2" w:rsidP="0081135F">
      <w:pPr>
        <w:adjustRightInd w:val="0"/>
        <w:snapToGrid w:val="0"/>
        <w:spacing w:line="360" w:lineRule="auto"/>
        <w:jc w:val="both"/>
        <w:rPr>
          <w:rFonts w:ascii="Book Antiqua" w:eastAsiaTheme="minorHAnsi" w:hAnsi="Book Antiqua"/>
          <w:sz w:val="24"/>
          <w:szCs w:val="24"/>
        </w:rPr>
      </w:pPr>
      <w:r w:rsidRPr="00E234A4">
        <w:rPr>
          <w:rFonts w:ascii="Book Antiqua" w:eastAsiaTheme="minorHAnsi" w:hAnsi="Book Antiqua"/>
          <w:sz w:val="24"/>
          <w:szCs w:val="24"/>
        </w:rPr>
        <w:t xml:space="preserve">In 2005, </w:t>
      </w:r>
      <w:r w:rsidRPr="00E234A4">
        <w:rPr>
          <w:rFonts w:ascii="Book Antiqua" w:eastAsiaTheme="minorHAnsi" w:hAnsi="Book Antiqua"/>
          <w:noProof/>
          <w:sz w:val="24"/>
          <w:szCs w:val="24"/>
        </w:rPr>
        <w:t>Matysik</w:t>
      </w:r>
      <w:r w:rsidRPr="00E234A4">
        <w:rPr>
          <w:rFonts w:ascii="Book Antiqua" w:eastAsiaTheme="minorHAnsi" w:hAnsi="Book Antiqua"/>
          <w:sz w:val="24"/>
          <w:szCs w:val="24"/>
        </w:rPr>
        <w:t xml:space="preserve"> </w:t>
      </w:r>
      <w:r w:rsidRPr="00E234A4">
        <w:rPr>
          <w:rFonts w:ascii="Book Antiqua" w:eastAsiaTheme="minorHAnsi" w:hAnsi="Book Antiqua"/>
          <w:i/>
          <w:sz w:val="24"/>
          <w:szCs w:val="24"/>
        </w:rPr>
        <w:t xml:space="preserve">et </w:t>
      </w:r>
      <w:proofErr w:type="gramStart"/>
      <w:r w:rsidRPr="00E234A4">
        <w:rPr>
          <w:rFonts w:ascii="Book Antiqua" w:eastAsiaTheme="minorHAnsi" w:hAnsi="Book Antiqua"/>
          <w:i/>
          <w:sz w:val="24"/>
          <w:szCs w:val="24"/>
        </w:rPr>
        <w:t>al</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76]</w:t>
      </w:r>
      <w:r w:rsidRPr="00E234A4">
        <w:rPr>
          <w:rFonts w:ascii="Book Antiqua" w:eastAsiaTheme="minorHAnsi" w:hAnsi="Book Antiqua"/>
          <w:sz w:val="24"/>
          <w:szCs w:val="24"/>
        </w:rPr>
        <w:t xml:space="preserve"> showed that </w:t>
      </w:r>
      <w:r w:rsidRPr="00E234A4">
        <w:rPr>
          <w:rFonts w:ascii="Book Antiqua" w:eastAsiaTheme="minorHAnsi" w:hAnsi="Book Antiqua"/>
          <w:i/>
          <w:noProof/>
          <w:sz w:val="24"/>
          <w:szCs w:val="24"/>
        </w:rPr>
        <w:t>Calendulae</w:t>
      </w:r>
      <w:r w:rsidRPr="00E234A4">
        <w:rPr>
          <w:rFonts w:ascii="Book Antiqua" w:eastAsiaTheme="minorHAnsi" w:hAnsi="Book Antiqua"/>
          <w:i/>
          <w:sz w:val="24"/>
          <w:szCs w:val="24"/>
        </w:rPr>
        <w:t xml:space="preserve"> </w:t>
      </w:r>
      <w:r w:rsidRPr="00E234A4">
        <w:rPr>
          <w:rFonts w:ascii="Book Antiqua" w:eastAsiaTheme="minorHAnsi" w:hAnsi="Book Antiqua"/>
          <w:i/>
          <w:noProof/>
          <w:sz w:val="24"/>
          <w:szCs w:val="24"/>
        </w:rPr>
        <w:t>officinalis</w:t>
      </w:r>
      <w:r w:rsidRPr="00E234A4">
        <w:rPr>
          <w:rFonts w:ascii="Book Antiqua" w:eastAsiaTheme="minorHAnsi" w:hAnsi="Book Antiqua"/>
          <w:sz w:val="24"/>
          <w:szCs w:val="24"/>
        </w:rPr>
        <w:t xml:space="preserve"> </w:t>
      </w:r>
      <w:r w:rsidRPr="00E234A4">
        <w:rPr>
          <w:rFonts w:ascii="Book Antiqua" w:eastAsiaTheme="minorHAnsi" w:hAnsi="Book Antiqua"/>
          <w:noProof/>
          <w:sz w:val="24"/>
          <w:szCs w:val="24"/>
        </w:rPr>
        <w:t>flos</w:t>
      </w:r>
      <w:r w:rsidRPr="00E234A4">
        <w:rPr>
          <w:rFonts w:ascii="Book Antiqua" w:eastAsiaTheme="minorHAnsi" w:hAnsi="Book Antiqua"/>
          <w:sz w:val="24"/>
          <w:szCs w:val="24"/>
        </w:rPr>
        <w:t xml:space="preserve"> (</w:t>
      </w:r>
      <w:proofErr w:type="spellStart"/>
      <w:r w:rsidRPr="00E234A4">
        <w:rPr>
          <w:rFonts w:ascii="Book Antiqua" w:eastAsiaTheme="minorHAnsi" w:hAnsi="Book Antiqua"/>
          <w:sz w:val="24"/>
          <w:szCs w:val="24"/>
        </w:rPr>
        <w:t>Asteraceae</w:t>
      </w:r>
      <w:proofErr w:type="spellEnd"/>
      <w:r w:rsidRPr="00E234A4">
        <w:rPr>
          <w:rFonts w:ascii="Book Antiqua" w:eastAsiaTheme="minorHAnsi" w:hAnsi="Book Antiqua"/>
          <w:sz w:val="24"/>
          <w:szCs w:val="24"/>
        </w:rPr>
        <w:t xml:space="preserve">), which contains IQ, had two biological effects in human skin </w:t>
      </w:r>
      <w:r w:rsidRPr="00E234A4">
        <w:rPr>
          <w:rFonts w:ascii="Book Antiqua" w:eastAsiaTheme="minorHAnsi" w:hAnsi="Book Antiqua"/>
          <w:noProof/>
          <w:sz w:val="24"/>
          <w:szCs w:val="24"/>
        </w:rPr>
        <w:t>fibroblast</w:t>
      </w:r>
      <w:r w:rsidRPr="00E234A4">
        <w:rPr>
          <w:rFonts w:ascii="Book Antiqua" w:eastAsiaTheme="minorHAnsi" w:hAnsi="Book Antiqua"/>
          <w:sz w:val="24"/>
          <w:szCs w:val="24"/>
        </w:rPr>
        <w:t xml:space="preserve"> (HSF) and human breast cancer cells (T47D). </w:t>
      </w:r>
      <w:proofErr w:type="gramStart"/>
      <w:r w:rsidRPr="00E234A4">
        <w:rPr>
          <w:rFonts w:ascii="Book Antiqua" w:eastAsiaTheme="minorHAnsi" w:hAnsi="Book Antiqua"/>
          <w:sz w:val="24"/>
          <w:szCs w:val="24"/>
        </w:rPr>
        <w:t xml:space="preserve">Extracts at concentrations above 25 </w:t>
      </w:r>
      <w:r w:rsidRPr="00E234A4">
        <w:rPr>
          <w:rFonts w:ascii="Book Antiqua" w:eastAsiaTheme="minorHAnsi" w:hAnsi="Book Antiqua"/>
          <w:i/>
          <w:noProof/>
          <w:sz w:val="24"/>
          <w:szCs w:val="24"/>
        </w:rPr>
        <w:t xml:space="preserve">µg/mL, </w:t>
      </w:r>
      <w:r w:rsidRPr="00E234A4">
        <w:rPr>
          <w:rFonts w:ascii="Book Antiqua" w:eastAsiaTheme="minorHAnsi" w:hAnsi="Book Antiqua"/>
          <w:sz w:val="24"/>
          <w:szCs w:val="24"/>
        </w:rPr>
        <w:t>stimulated cell proliferation and cellular metabolism by increasing mitochondrial activity.</w:t>
      </w:r>
      <w:proofErr w:type="gramEnd"/>
      <w:r w:rsidRPr="00E234A4">
        <w:rPr>
          <w:rFonts w:ascii="Book Antiqua" w:eastAsiaTheme="minorHAnsi" w:hAnsi="Book Antiqua"/>
          <w:sz w:val="24"/>
          <w:szCs w:val="24"/>
        </w:rPr>
        <w:t xml:space="preserve"> However, concentrations higher than 75 </w:t>
      </w:r>
      <w:r w:rsidRPr="00E234A4">
        <w:rPr>
          <w:rFonts w:ascii="Book Antiqua" w:eastAsiaTheme="minorHAnsi" w:hAnsi="Book Antiqua"/>
          <w:i/>
          <w:sz w:val="24"/>
          <w:szCs w:val="24"/>
        </w:rPr>
        <w:t>µg/mL</w:t>
      </w:r>
      <w:r w:rsidRPr="00E234A4">
        <w:rPr>
          <w:rFonts w:ascii="Book Antiqua" w:eastAsiaTheme="minorHAnsi" w:hAnsi="Book Antiqua"/>
          <w:sz w:val="24"/>
          <w:szCs w:val="24"/>
        </w:rPr>
        <w:t xml:space="preserve"> were </w:t>
      </w:r>
      <w:proofErr w:type="gramStart"/>
      <w:r w:rsidRPr="00E234A4">
        <w:rPr>
          <w:rFonts w:ascii="Book Antiqua" w:eastAsiaTheme="minorHAnsi" w:hAnsi="Book Antiqua"/>
          <w:sz w:val="24"/>
          <w:szCs w:val="24"/>
        </w:rPr>
        <w:t>cytotoxic</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76]</w:t>
      </w:r>
      <w:r w:rsidRPr="00E234A4">
        <w:rPr>
          <w:rFonts w:ascii="Book Antiqua" w:eastAsiaTheme="minorHAnsi" w:hAnsi="Book Antiqua"/>
          <w:sz w:val="24"/>
          <w:szCs w:val="24"/>
        </w:rPr>
        <w:t xml:space="preserve">. Yang and </w:t>
      </w:r>
      <w:proofErr w:type="gramStart"/>
      <w:r w:rsidRPr="00E234A4">
        <w:rPr>
          <w:rFonts w:ascii="Book Antiqua" w:eastAsiaTheme="minorHAnsi" w:hAnsi="Book Antiqua"/>
          <w:sz w:val="24"/>
          <w:szCs w:val="24"/>
        </w:rPr>
        <w:t>Liu</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77]</w:t>
      </w:r>
      <w:r w:rsidRPr="00E234A4">
        <w:rPr>
          <w:rFonts w:ascii="Book Antiqua" w:eastAsiaTheme="minorHAnsi" w:hAnsi="Book Antiqua"/>
          <w:sz w:val="24"/>
          <w:szCs w:val="24"/>
        </w:rPr>
        <w:t xml:space="preserve"> assessed the synergistic effects of Q3G and apple extract in breast cancer cells. They proved that this combination significantly increased the </w:t>
      </w:r>
      <w:proofErr w:type="spellStart"/>
      <w:r w:rsidRPr="00E234A4">
        <w:rPr>
          <w:rFonts w:ascii="Book Antiqua" w:eastAsiaTheme="minorHAnsi" w:hAnsi="Book Antiqua"/>
          <w:sz w:val="24"/>
          <w:szCs w:val="24"/>
        </w:rPr>
        <w:t>antiproliferative</w:t>
      </w:r>
      <w:proofErr w:type="spellEnd"/>
      <w:r w:rsidRPr="00E234A4">
        <w:rPr>
          <w:rFonts w:ascii="Book Antiqua" w:eastAsiaTheme="minorHAnsi" w:hAnsi="Book Antiqua"/>
          <w:sz w:val="24"/>
          <w:szCs w:val="24"/>
        </w:rPr>
        <w:t xml:space="preserve"> activity against the growth of MCF-7 cells </w:t>
      </w:r>
      <w:r w:rsidRPr="00B46F84">
        <w:rPr>
          <w:rFonts w:ascii="Book Antiqua" w:eastAsiaTheme="minorHAnsi" w:hAnsi="Book Antiqua"/>
          <w:i/>
          <w:sz w:val="24"/>
          <w:szCs w:val="24"/>
        </w:rPr>
        <w:t>in vitro</w:t>
      </w:r>
      <w:r w:rsidRPr="00E234A4">
        <w:rPr>
          <w:rFonts w:ascii="Book Antiqua" w:eastAsiaTheme="minorHAnsi" w:hAnsi="Book Antiqua"/>
          <w:sz w:val="24"/>
          <w:szCs w:val="24"/>
        </w:rPr>
        <w:t xml:space="preserve">, compared to the effects of each compound alone. The </w:t>
      </w:r>
      <w:proofErr w:type="spellStart"/>
      <w:r w:rsidRPr="00E234A4">
        <w:rPr>
          <w:rFonts w:ascii="Book Antiqua" w:eastAsiaTheme="minorHAnsi" w:hAnsi="Book Antiqua"/>
          <w:sz w:val="24"/>
          <w:szCs w:val="24"/>
        </w:rPr>
        <w:t>antiproliferative</w:t>
      </w:r>
      <w:proofErr w:type="spellEnd"/>
      <w:r w:rsidRPr="00E234A4">
        <w:rPr>
          <w:rFonts w:ascii="Book Antiqua" w:eastAsiaTheme="minorHAnsi" w:hAnsi="Book Antiqua"/>
          <w:sz w:val="24"/>
          <w:szCs w:val="24"/>
        </w:rPr>
        <w:t xml:space="preserve"> activity of the apple extracts and Q3G combination was assessed by measuring the inhibition of MCF-7 human breast cancer cell </w:t>
      </w:r>
      <w:r w:rsidRPr="00E234A4">
        <w:rPr>
          <w:rFonts w:ascii="Book Antiqua" w:eastAsiaTheme="minorHAnsi" w:hAnsi="Book Antiqua"/>
          <w:noProof/>
          <w:sz w:val="24"/>
          <w:szCs w:val="24"/>
        </w:rPr>
        <w:t>proliferation,</w:t>
      </w:r>
      <w:r w:rsidRPr="00E234A4">
        <w:rPr>
          <w:rFonts w:ascii="Book Antiqua" w:eastAsiaTheme="minorHAnsi" w:hAnsi="Book Antiqua"/>
          <w:sz w:val="24"/>
          <w:szCs w:val="24"/>
        </w:rPr>
        <w:t xml:space="preserve"> and the results demonstrated a synergistic effect against cell </w:t>
      </w:r>
      <w:proofErr w:type="gramStart"/>
      <w:r w:rsidRPr="00E234A4">
        <w:rPr>
          <w:rFonts w:ascii="Book Antiqua" w:eastAsiaTheme="minorHAnsi" w:hAnsi="Book Antiqua"/>
          <w:sz w:val="24"/>
          <w:szCs w:val="24"/>
        </w:rPr>
        <w:t>proliferation</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77]</w:t>
      </w:r>
      <w:r w:rsidRPr="00E234A4">
        <w:rPr>
          <w:rFonts w:ascii="Book Antiqua" w:eastAsiaTheme="minorHAnsi" w:hAnsi="Book Antiqua"/>
          <w:sz w:val="24"/>
          <w:szCs w:val="24"/>
        </w:rPr>
        <w:t xml:space="preserve">. </w:t>
      </w:r>
    </w:p>
    <w:p w:rsidR="00771CCD" w:rsidRDefault="00771CCD" w:rsidP="0081135F">
      <w:pPr>
        <w:adjustRightInd w:val="0"/>
        <w:snapToGrid w:val="0"/>
        <w:spacing w:line="360" w:lineRule="auto"/>
        <w:jc w:val="both"/>
        <w:rPr>
          <w:rFonts w:ascii="Book Antiqua" w:hAnsi="Book Antiqua"/>
          <w:b/>
          <w:i/>
          <w:sz w:val="24"/>
          <w:szCs w:val="24"/>
          <w:lang w:eastAsia="zh-CN"/>
        </w:rPr>
      </w:pPr>
    </w:p>
    <w:p w:rsidR="00B46F84" w:rsidRPr="00B46F84" w:rsidRDefault="003800F2" w:rsidP="0081135F">
      <w:pPr>
        <w:adjustRightInd w:val="0"/>
        <w:snapToGrid w:val="0"/>
        <w:spacing w:line="360" w:lineRule="auto"/>
        <w:jc w:val="both"/>
        <w:rPr>
          <w:rFonts w:ascii="Book Antiqua" w:hAnsi="Book Antiqua"/>
          <w:b/>
          <w:i/>
          <w:sz w:val="24"/>
          <w:szCs w:val="24"/>
          <w:lang w:eastAsia="zh-CN"/>
        </w:rPr>
      </w:pPr>
      <w:r w:rsidRPr="00B46F84">
        <w:rPr>
          <w:rFonts w:ascii="Book Antiqua" w:eastAsiaTheme="minorHAnsi" w:hAnsi="Book Antiqua"/>
          <w:b/>
          <w:i/>
          <w:sz w:val="24"/>
          <w:szCs w:val="24"/>
        </w:rPr>
        <w:t>Cerebral cancer</w:t>
      </w:r>
    </w:p>
    <w:p w:rsidR="003800F2" w:rsidRPr="00E234A4" w:rsidRDefault="003800F2" w:rsidP="0081135F">
      <w:pPr>
        <w:adjustRightInd w:val="0"/>
        <w:snapToGrid w:val="0"/>
        <w:spacing w:line="360" w:lineRule="auto"/>
        <w:jc w:val="both"/>
        <w:rPr>
          <w:rFonts w:ascii="Book Antiqua" w:eastAsiaTheme="minorHAnsi" w:hAnsi="Book Antiqua"/>
          <w:sz w:val="24"/>
          <w:szCs w:val="24"/>
        </w:rPr>
      </w:pPr>
      <w:r w:rsidRPr="00E234A4">
        <w:rPr>
          <w:rFonts w:ascii="Book Antiqua" w:eastAsiaTheme="minorHAnsi" w:hAnsi="Book Antiqua"/>
          <w:sz w:val="24"/>
          <w:szCs w:val="24"/>
        </w:rPr>
        <w:lastRenderedPageBreak/>
        <w:t>Q3G pretreatment elevated both the expression and activation of sterol regulatory element-binding protein-2 (SREBP-2) and protected SH-SY5Y cells against H</w:t>
      </w:r>
      <w:r w:rsidRPr="00E234A4">
        <w:rPr>
          <w:rFonts w:ascii="Book Antiqua" w:eastAsiaTheme="minorHAnsi" w:hAnsi="Book Antiqua"/>
          <w:sz w:val="24"/>
          <w:szCs w:val="24"/>
          <w:vertAlign w:val="subscript"/>
        </w:rPr>
        <w:t>2</w:t>
      </w:r>
      <w:r w:rsidRPr="00E234A4">
        <w:rPr>
          <w:rFonts w:ascii="Book Antiqua" w:eastAsiaTheme="minorHAnsi" w:hAnsi="Book Antiqua"/>
          <w:sz w:val="24"/>
          <w:szCs w:val="24"/>
        </w:rPr>
        <w:t>O</w:t>
      </w:r>
      <w:r w:rsidRPr="00E234A4">
        <w:rPr>
          <w:rFonts w:ascii="Book Antiqua" w:eastAsiaTheme="minorHAnsi" w:hAnsi="Book Antiqua"/>
          <w:sz w:val="24"/>
          <w:szCs w:val="24"/>
          <w:vertAlign w:val="subscript"/>
        </w:rPr>
        <w:t>2</w:t>
      </w:r>
      <w:r w:rsidRPr="00E234A4">
        <w:rPr>
          <w:rFonts w:ascii="Book Antiqua" w:eastAsiaTheme="minorHAnsi" w:hAnsi="Book Antiqua"/>
          <w:sz w:val="24"/>
          <w:szCs w:val="24"/>
        </w:rPr>
        <w:t xml:space="preserve">-induced oxidative stress in neuroblastoma/SH-SY5Y cells. This data suggested a novel mechanism involving SREBP-2-mediated sterol synthesis that decreases lipid peroxidation by maintaining membrane integrity in the presence of oxidative </w:t>
      </w:r>
      <w:proofErr w:type="gramStart"/>
      <w:r w:rsidRPr="00E234A4">
        <w:rPr>
          <w:rFonts w:ascii="Book Antiqua" w:eastAsiaTheme="minorHAnsi" w:hAnsi="Book Antiqua"/>
          <w:sz w:val="24"/>
          <w:szCs w:val="24"/>
        </w:rPr>
        <w:t>stress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40]</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IQ isolated from the aerial parts of </w:t>
      </w:r>
      <w:proofErr w:type="spellStart"/>
      <w:r w:rsidRPr="00E234A4">
        <w:rPr>
          <w:rFonts w:ascii="Book Antiqua" w:eastAsiaTheme="minorHAnsi" w:hAnsi="Book Antiqua"/>
          <w:i/>
          <w:sz w:val="24"/>
          <w:szCs w:val="24"/>
        </w:rPr>
        <w:t>Hyptis</w:t>
      </w:r>
      <w:proofErr w:type="spellEnd"/>
      <w:r w:rsidRPr="00E234A4">
        <w:rPr>
          <w:rFonts w:ascii="Book Antiqua" w:eastAsiaTheme="minorHAnsi" w:hAnsi="Book Antiqua"/>
          <w:i/>
          <w:sz w:val="24"/>
          <w:szCs w:val="24"/>
        </w:rPr>
        <w:t xml:space="preserve"> </w:t>
      </w:r>
      <w:r w:rsidRPr="00E234A4">
        <w:rPr>
          <w:rFonts w:ascii="Book Antiqua" w:eastAsiaTheme="minorHAnsi" w:hAnsi="Book Antiqua"/>
          <w:i/>
          <w:noProof/>
          <w:sz w:val="24"/>
          <w:szCs w:val="24"/>
        </w:rPr>
        <w:t>fasciculata</w:t>
      </w:r>
      <w:r w:rsidRPr="00E234A4">
        <w:rPr>
          <w:rFonts w:ascii="Book Antiqua" w:eastAsiaTheme="minorHAnsi" w:hAnsi="Book Antiqua"/>
          <w:sz w:val="24"/>
          <w:szCs w:val="24"/>
        </w:rPr>
        <w:t xml:space="preserve"> was evaluated based on its ability to interfere with glioblastoma cell growth and the results suggested that beta-catenin-mediated signaling may be involved in the </w:t>
      </w:r>
      <w:proofErr w:type="spellStart"/>
      <w:r w:rsidRPr="00E234A4">
        <w:rPr>
          <w:rFonts w:ascii="Book Antiqua" w:eastAsiaTheme="minorHAnsi" w:hAnsi="Book Antiqua"/>
          <w:sz w:val="24"/>
          <w:szCs w:val="24"/>
        </w:rPr>
        <w:t>antiproliferative</w:t>
      </w:r>
      <w:proofErr w:type="spellEnd"/>
      <w:r w:rsidRPr="00E234A4">
        <w:rPr>
          <w:rFonts w:ascii="Book Antiqua" w:eastAsiaTheme="minorHAnsi" w:hAnsi="Book Antiqua"/>
          <w:sz w:val="24"/>
          <w:szCs w:val="24"/>
        </w:rPr>
        <w:t xml:space="preserve"> activity of </w:t>
      </w:r>
      <w:proofErr w:type="gramStart"/>
      <w:r w:rsidRPr="00E234A4">
        <w:rPr>
          <w:rFonts w:ascii="Book Antiqua" w:eastAsiaTheme="minorHAnsi" w:hAnsi="Book Antiqua"/>
          <w:sz w:val="24"/>
          <w:szCs w:val="24"/>
        </w:rPr>
        <w:t>IQ</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78]</w:t>
      </w:r>
      <w:r w:rsidRPr="00E234A4">
        <w:rPr>
          <w:rFonts w:ascii="Book Antiqua" w:eastAsiaTheme="minorHAnsi" w:hAnsi="Book Antiqua"/>
          <w:sz w:val="24"/>
          <w:szCs w:val="24"/>
        </w:rPr>
        <w:t xml:space="preserve">. </w:t>
      </w:r>
    </w:p>
    <w:p w:rsidR="00771CCD" w:rsidRDefault="00771CCD" w:rsidP="0081135F">
      <w:pPr>
        <w:adjustRightInd w:val="0"/>
        <w:snapToGrid w:val="0"/>
        <w:spacing w:line="360" w:lineRule="auto"/>
        <w:jc w:val="both"/>
        <w:rPr>
          <w:rFonts w:ascii="Book Antiqua" w:hAnsi="Book Antiqua"/>
          <w:b/>
          <w:i/>
          <w:sz w:val="24"/>
          <w:szCs w:val="24"/>
          <w:lang w:eastAsia="zh-CN"/>
        </w:rPr>
      </w:pPr>
    </w:p>
    <w:p w:rsidR="00B46F84" w:rsidRPr="00B46F84" w:rsidRDefault="00B46F84" w:rsidP="0081135F">
      <w:pPr>
        <w:adjustRightInd w:val="0"/>
        <w:snapToGrid w:val="0"/>
        <w:spacing w:line="360" w:lineRule="auto"/>
        <w:jc w:val="both"/>
        <w:rPr>
          <w:rFonts w:ascii="Book Antiqua" w:hAnsi="Book Antiqua"/>
          <w:b/>
          <w:i/>
          <w:sz w:val="24"/>
          <w:szCs w:val="24"/>
          <w:lang w:eastAsia="zh-CN"/>
        </w:rPr>
      </w:pPr>
      <w:r w:rsidRPr="00B46F84">
        <w:rPr>
          <w:rFonts w:ascii="Book Antiqua" w:eastAsiaTheme="minorHAnsi" w:hAnsi="Book Antiqua"/>
          <w:b/>
          <w:i/>
          <w:sz w:val="24"/>
          <w:szCs w:val="24"/>
        </w:rPr>
        <w:t>Lymphoproliferative cancer</w:t>
      </w:r>
    </w:p>
    <w:p w:rsidR="003800F2" w:rsidRPr="00E234A4" w:rsidRDefault="003800F2" w:rsidP="0081135F">
      <w:pPr>
        <w:adjustRightInd w:val="0"/>
        <w:snapToGrid w:val="0"/>
        <w:spacing w:line="360" w:lineRule="auto"/>
        <w:jc w:val="both"/>
        <w:rPr>
          <w:rFonts w:ascii="Book Antiqua" w:eastAsiaTheme="minorHAnsi" w:hAnsi="Book Antiqua"/>
          <w:sz w:val="24"/>
          <w:szCs w:val="24"/>
        </w:rPr>
      </w:pPr>
      <w:r w:rsidRPr="00E234A4">
        <w:rPr>
          <w:rFonts w:ascii="Book Antiqua" w:eastAsiaTheme="minorHAnsi" w:hAnsi="Book Antiqua"/>
          <w:sz w:val="24"/>
          <w:szCs w:val="24"/>
        </w:rPr>
        <w:t xml:space="preserve">Abnormal </w:t>
      </w:r>
      <w:proofErr w:type="spellStart"/>
      <w:r w:rsidRPr="00E234A4">
        <w:rPr>
          <w:rFonts w:ascii="Book Antiqua" w:eastAsiaTheme="minorHAnsi" w:hAnsi="Book Antiqua"/>
          <w:sz w:val="24"/>
          <w:szCs w:val="24"/>
        </w:rPr>
        <w:t>Savda</w:t>
      </w:r>
      <w:proofErr w:type="spellEnd"/>
      <w:r w:rsidRPr="00E234A4">
        <w:rPr>
          <w:rFonts w:ascii="Book Antiqua" w:eastAsiaTheme="minorHAnsi" w:hAnsi="Book Antiqua"/>
          <w:sz w:val="24"/>
          <w:szCs w:val="24"/>
        </w:rPr>
        <w:t xml:space="preserve"> </w:t>
      </w:r>
      <w:r w:rsidRPr="00E234A4">
        <w:rPr>
          <w:rFonts w:ascii="Book Antiqua" w:eastAsiaTheme="minorHAnsi" w:hAnsi="Book Antiqua"/>
          <w:noProof/>
          <w:sz w:val="24"/>
          <w:szCs w:val="24"/>
        </w:rPr>
        <w:t>Munziq</w:t>
      </w:r>
      <w:r w:rsidRPr="00E234A4">
        <w:rPr>
          <w:rFonts w:ascii="Book Antiqua" w:eastAsiaTheme="minorHAnsi" w:hAnsi="Book Antiqua"/>
          <w:sz w:val="24"/>
          <w:szCs w:val="24"/>
        </w:rPr>
        <w:t xml:space="preserve"> (</w:t>
      </w:r>
      <w:proofErr w:type="spellStart"/>
      <w:r w:rsidRPr="00E234A4">
        <w:rPr>
          <w:rFonts w:ascii="Book Antiqua" w:eastAsiaTheme="minorHAnsi" w:hAnsi="Book Antiqua"/>
          <w:sz w:val="24"/>
          <w:szCs w:val="24"/>
        </w:rPr>
        <w:t>ASMq</w:t>
      </w:r>
      <w:proofErr w:type="spellEnd"/>
      <w:r w:rsidRPr="00E234A4">
        <w:rPr>
          <w:rFonts w:ascii="Book Antiqua" w:eastAsiaTheme="minorHAnsi" w:hAnsi="Book Antiqua"/>
          <w:sz w:val="24"/>
          <w:szCs w:val="24"/>
        </w:rPr>
        <w:t xml:space="preserve">) is an herbal preparation used in Traditional Uighur Medicine for the treatment and prevention of diabetes, cardiovascular diseases, chronic asthma, and cancer. IQ and other flavonoids were identified as constituents of the preparation. The compound demonstrated </w:t>
      </w:r>
      <w:proofErr w:type="spellStart"/>
      <w:r w:rsidRPr="00E234A4">
        <w:rPr>
          <w:rFonts w:ascii="Book Antiqua" w:eastAsiaTheme="minorHAnsi" w:hAnsi="Book Antiqua"/>
          <w:sz w:val="24"/>
          <w:szCs w:val="24"/>
        </w:rPr>
        <w:t>antiproliferative</w:t>
      </w:r>
      <w:proofErr w:type="spellEnd"/>
      <w:r w:rsidRPr="00E234A4">
        <w:rPr>
          <w:rFonts w:ascii="Book Antiqua" w:eastAsiaTheme="minorHAnsi" w:hAnsi="Book Antiqua"/>
          <w:sz w:val="24"/>
          <w:szCs w:val="24"/>
        </w:rPr>
        <w:t xml:space="preserve"> activity in leukemia HL-60 </w:t>
      </w:r>
      <w:proofErr w:type="gramStart"/>
      <w:r w:rsidRPr="00E234A4">
        <w:rPr>
          <w:rFonts w:ascii="Book Antiqua" w:eastAsiaTheme="minorHAnsi" w:hAnsi="Book Antiqua"/>
          <w:sz w:val="24"/>
          <w:szCs w:val="24"/>
        </w:rPr>
        <w:t>cells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79]</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Flavonoids (quercetin, </w:t>
      </w:r>
      <w:r w:rsidRPr="00E234A4">
        <w:rPr>
          <w:rFonts w:ascii="Book Antiqua" w:eastAsiaTheme="minorHAnsi" w:hAnsi="Book Antiqua"/>
          <w:noProof/>
          <w:sz w:val="24"/>
          <w:szCs w:val="24"/>
        </w:rPr>
        <w:t>quercitrin, IQ, and</w:t>
      </w:r>
      <w:r w:rsidRPr="00E234A4">
        <w:rPr>
          <w:rFonts w:ascii="Book Antiqua" w:eastAsiaTheme="minorHAnsi" w:hAnsi="Book Antiqua"/>
          <w:sz w:val="24"/>
          <w:szCs w:val="24"/>
        </w:rPr>
        <w:t xml:space="preserve"> </w:t>
      </w:r>
      <w:proofErr w:type="spellStart"/>
      <w:r w:rsidRPr="00E234A4">
        <w:rPr>
          <w:rFonts w:ascii="Book Antiqua" w:eastAsiaTheme="minorHAnsi" w:hAnsi="Book Antiqua"/>
          <w:sz w:val="24"/>
          <w:szCs w:val="24"/>
        </w:rPr>
        <w:t>rutin</w:t>
      </w:r>
      <w:proofErr w:type="spellEnd"/>
      <w:r w:rsidRPr="00E234A4">
        <w:rPr>
          <w:rFonts w:ascii="Book Antiqua" w:eastAsiaTheme="minorHAnsi" w:hAnsi="Book Antiqua"/>
          <w:sz w:val="24"/>
          <w:szCs w:val="24"/>
        </w:rPr>
        <w:t xml:space="preserve">) isolated from the leaves of </w:t>
      </w:r>
      <w:r w:rsidRPr="00E234A4">
        <w:rPr>
          <w:rFonts w:ascii="Book Antiqua" w:eastAsiaTheme="minorHAnsi" w:hAnsi="Book Antiqua"/>
          <w:i/>
          <w:noProof/>
          <w:sz w:val="24"/>
          <w:szCs w:val="24"/>
        </w:rPr>
        <w:t>Scutia</w:t>
      </w:r>
      <w:r w:rsidRPr="00E234A4">
        <w:rPr>
          <w:rFonts w:ascii="Book Antiqua" w:eastAsiaTheme="minorHAnsi" w:hAnsi="Book Antiqua"/>
          <w:i/>
          <w:sz w:val="24"/>
          <w:szCs w:val="24"/>
        </w:rPr>
        <w:t xml:space="preserve"> </w:t>
      </w:r>
      <w:r w:rsidRPr="00E234A4">
        <w:rPr>
          <w:rFonts w:ascii="Book Antiqua" w:eastAsiaTheme="minorHAnsi" w:hAnsi="Book Antiqua"/>
          <w:i/>
          <w:noProof/>
          <w:sz w:val="24"/>
          <w:szCs w:val="24"/>
        </w:rPr>
        <w:t>buxifolia</w:t>
      </w:r>
      <w:r w:rsidRPr="00E234A4">
        <w:rPr>
          <w:rFonts w:ascii="Book Antiqua" w:eastAsiaTheme="minorHAnsi" w:hAnsi="Book Antiqua"/>
          <w:sz w:val="24"/>
          <w:szCs w:val="24"/>
        </w:rPr>
        <w:t xml:space="preserve"> were evaluated against chromosomal damage induced by H</w:t>
      </w:r>
      <w:r w:rsidRPr="00E234A4">
        <w:rPr>
          <w:rFonts w:ascii="Cambria Math" w:eastAsiaTheme="minorHAnsi" w:hAnsi="Cambria Math" w:cs="Cambria Math"/>
          <w:sz w:val="24"/>
          <w:szCs w:val="24"/>
        </w:rPr>
        <w:t>₂</w:t>
      </w:r>
      <w:r w:rsidRPr="00E234A4">
        <w:rPr>
          <w:rFonts w:ascii="Book Antiqua" w:eastAsiaTheme="minorHAnsi" w:hAnsi="Book Antiqua"/>
          <w:sz w:val="24"/>
          <w:szCs w:val="24"/>
        </w:rPr>
        <w:t>O</w:t>
      </w:r>
      <w:r w:rsidRPr="00E234A4">
        <w:rPr>
          <w:rFonts w:ascii="Cambria Math" w:eastAsiaTheme="minorHAnsi" w:hAnsi="Cambria Math" w:cs="Cambria Math"/>
          <w:sz w:val="24"/>
          <w:szCs w:val="24"/>
        </w:rPr>
        <w:t>₂</w:t>
      </w:r>
      <w:r w:rsidRPr="00E234A4">
        <w:rPr>
          <w:rFonts w:ascii="Book Antiqua" w:eastAsiaTheme="minorHAnsi" w:hAnsi="Book Antiqua"/>
          <w:sz w:val="24"/>
          <w:szCs w:val="24"/>
        </w:rPr>
        <w:t xml:space="preserve"> in human lymphocytes and the result demonstrated that quercetin, IQ, and </w:t>
      </w:r>
      <w:proofErr w:type="spellStart"/>
      <w:r w:rsidRPr="00E234A4">
        <w:rPr>
          <w:rFonts w:ascii="Book Antiqua" w:eastAsiaTheme="minorHAnsi" w:hAnsi="Book Antiqua"/>
          <w:sz w:val="24"/>
          <w:szCs w:val="24"/>
        </w:rPr>
        <w:t>rutin</w:t>
      </w:r>
      <w:proofErr w:type="spellEnd"/>
      <w:r w:rsidRPr="00E234A4">
        <w:rPr>
          <w:rFonts w:ascii="Book Antiqua" w:eastAsiaTheme="minorHAnsi" w:hAnsi="Book Antiqua"/>
          <w:sz w:val="24"/>
          <w:szCs w:val="24"/>
        </w:rPr>
        <w:t xml:space="preserve"> recovered the mitotic index and chromosomal instability more than </w:t>
      </w:r>
      <w:proofErr w:type="spellStart"/>
      <w:r w:rsidRPr="00E234A4">
        <w:rPr>
          <w:rFonts w:ascii="Book Antiqua" w:eastAsiaTheme="minorHAnsi" w:hAnsi="Book Antiqua"/>
          <w:sz w:val="24"/>
          <w:szCs w:val="24"/>
        </w:rPr>
        <w:t>quercitrin</w:t>
      </w:r>
      <w:proofErr w:type="spellEnd"/>
      <w:r w:rsidRPr="00E234A4">
        <w:rPr>
          <w:rFonts w:ascii="Book Antiqua" w:eastAsiaTheme="minorHAnsi" w:hAnsi="Book Antiqua"/>
          <w:sz w:val="24"/>
          <w:szCs w:val="24"/>
        </w:rPr>
        <w:t xml:space="preserve"> did after treatment with H</w:t>
      </w:r>
      <w:r w:rsidRPr="00E234A4">
        <w:rPr>
          <w:rFonts w:ascii="Cambria Math" w:eastAsiaTheme="minorHAnsi" w:hAnsi="Cambria Math" w:cs="Cambria Math"/>
          <w:sz w:val="24"/>
          <w:szCs w:val="24"/>
        </w:rPr>
        <w:t>₂</w:t>
      </w:r>
      <w:r w:rsidRPr="00E234A4">
        <w:rPr>
          <w:rFonts w:ascii="Book Antiqua" w:eastAsiaTheme="minorHAnsi" w:hAnsi="Book Antiqua"/>
          <w:sz w:val="24"/>
          <w:szCs w:val="24"/>
        </w:rPr>
        <w:t>O</w:t>
      </w:r>
      <w:r w:rsidRPr="00E234A4">
        <w:rPr>
          <w:rFonts w:ascii="Cambria Math" w:eastAsiaTheme="minorHAnsi" w:hAnsi="Cambria Math" w:cs="Cambria Math"/>
          <w:sz w:val="24"/>
          <w:szCs w:val="24"/>
        </w:rPr>
        <w:t>₂</w:t>
      </w:r>
      <w:r w:rsidRPr="00E234A4">
        <w:rPr>
          <w:rFonts w:ascii="Book Antiqua" w:eastAsiaTheme="minorHAnsi" w:hAnsi="Book Antiqua"/>
          <w:sz w:val="24"/>
          <w:szCs w:val="24"/>
          <w:vertAlign w:val="superscript"/>
        </w:rPr>
        <w:t>[30]</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Studies intended to evaluate the plant-associated quercetin glycosides and human phase II quercetin metabolites, actually found by analyzing human biological fluids that following the consumption of quercetin containing foods, </w:t>
      </w:r>
      <w:r w:rsidRPr="00E234A4">
        <w:rPr>
          <w:rFonts w:ascii="Book Antiqua" w:eastAsiaTheme="minorHAnsi" w:hAnsi="Book Antiqua"/>
          <w:noProof/>
          <w:sz w:val="24"/>
          <w:szCs w:val="24"/>
        </w:rPr>
        <w:t>these</w:t>
      </w:r>
      <w:r w:rsidRPr="00E234A4">
        <w:rPr>
          <w:rFonts w:ascii="Book Antiqua" w:eastAsiaTheme="minorHAnsi" w:hAnsi="Book Antiqua"/>
          <w:sz w:val="24"/>
          <w:szCs w:val="24"/>
        </w:rPr>
        <w:t xml:space="preserve"> compounds can interact with the estrogen receptors (ER). It showed that IQ displays ER</w:t>
      </w:r>
      <w:r w:rsidRPr="00764030">
        <w:rPr>
          <w:rFonts w:ascii="Times New Roman" w:eastAsiaTheme="minorHAnsi" w:hAnsi="Times New Roman" w:cs="Times New Roman"/>
          <w:sz w:val="24"/>
          <w:szCs w:val="24"/>
        </w:rPr>
        <w:t>α</w:t>
      </w:r>
      <w:r w:rsidRPr="00E234A4">
        <w:rPr>
          <w:rFonts w:ascii="Book Antiqua" w:eastAsiaTheme="minorHAnsi" w:hAnsi="Book Antiqua"/>
          <w:sz w:val="24"/>
          <w:szCs w:val="24"/>
        </w:rPr>
        <w:t>- and ER</w:t>
      </w:r>
      <w:r w:rsidRPr="00764030">
        <w:rPr>
          <w:rFonts w:ascii="Times New Roman" w:eastAsiaTheme="minorHAnsi" w:hAnsi="Times New Roman" w:cs="Times New Roman"/>
          <w:sz w:val="24"/>
          <w:szCs w:val="24"/>
        </w:rPr>
        <w:t>β</w:t>
      </w:r>
      <w:r w:rsidRPr="00E234A4">
        <w:rPr>
          <w:rFonts w:ascii="Book Antiqua" w:eastAsiaTheme="minorHAnsi" w:hAnsi="Book Antiqua"/>
          <w:sz w:val="24"/>
          <w:szCs w:val="24"/>
        </w:rPr>
        <w:t xml:space="preserve">-dependent estrogenic activity, and the results correlated with the protective activity of diets rich in quercetin </w:t>
      </w:r>
      <w:proofErr w:type="gramStart"/>
      <w:r w:rsidRPr="00E234A4">
        <w:rPr>
          <w:rFonts w:ascii="Book Antiqua" w:eastAsiaTheme="minorHAnsi" w:hAnsi="Book Antiqua"/>
          <w:sz w:val="24"/>
          <w:szCs w:val="24"/>
        </w:rPr>
        <w:t>glycosides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79]</w:t>
      </w:r>
      <w:r w:rsidRPr="00E234A4">
        <w:rPr>
          <w:rFonts w:ascii="Book Antiqua" w:eastAsiaTheme="minorHAnsi" w:hAnsi="Book Antiqua"/>
          <w:sz w:val="24"/>
          <w:szCs w:val="24"/>
        </w:rPr>
        <w:t xml:space="preserve">. </w:t>
      </w:r>
    </w:p>
    <w:p w:rsidR="00771CCD" w:rsidRDefault="00771CCD" w:rsidP="0081135F">
      <w:pPr>
        <w:adjustRightInd w:val="0"/>
        <w:snapToGrid w:val="0"/>
        <w:spacing w:line="360" w:lineRule="auto"/>
        <w:jc w:val="both"/>
        <w:rPr>
          <w:rFonts w:ascii="Book Antiqua" w:hAnsi="Book Antiqua"/>
          <w:b/>
          <w:i/>
          <w:sz w:val="24"/>
          <w:szCs w:val="24"/>
          <w:lang w:eastAsia="zh-CN"/>
        </w:rPr>
      </w:pPr>
    </w:p>
    <w:p w:rsidR="00B46F84" w:rsidRPr="00B46F84" w:rsidRDefault="003800F2" w:rsidP="0081135F">
      <w:pPr>
        <w:adjustRightInd w:val="0"/>
        <w:snapToGrid w:val="0"/>
        <w:spacing w:line="360" w:lineRule="auto"/>
        <w:jc w:val="both"/>
        <w:rPr>
          <w:rFonts w:ascii="Book Antiqua" w:hAnsi="Book Antiqua"/>
          <w:b/>
          <w:i/>
          <w:sz w:val="24"/>
          <w:szCs w:val="24"/>
          <w:lang w:eastAsia="zh-CN"/>
        </w:rPr>
      </w:pPr>
      <w:r w:rsidRPr="00B46F84">
        <w:rPr>
          <w:rFonts w:ascii="Book Antiqua" w:eastAsiaTheme="minorHAnsi" w:hAnsi="Book Antiqua"/>
          <w:b/>
          <w:i/>
          <w:sz w:val="24"/>
          <w:szCs w:val="24"/>
        </w:rPr>
        <w:t>Colon cancer</w:t>
      </w:r>
    </w:p>
    <w:p w:rsidR="003800F2" w:rsidRPr="00E234A4" w:rsidRDefault="003800F2" w:rsidP="0081135F">
      <w:pPr>
        <w:adjustRightInd w:val="0"/>
        <w:snapToGrid w:val="0"/>
        <w:spacing w:line="360" w:lineRule="auto"/>
        <w:jc w:val="both"/>
        <w:rPr>
          <w:rFonts w:ascii="Book Antiqua" w:eastAsiaTheme="minorHAnsi" w:hAnsi="Book Antiqua"/>
          <w:sz w:val="24"/>
          <w:szCs w:val="24"/>
        </w:rPr>
      </w:pPr>
      <w:r w:rsidRPr="00E234A4">
        <w:rPr>
          <w:rFonts w:ascii="Book Antiqua" w:eastAsiaTheme="minorHAnsi" w:hAnsi="Book Antiqua"/>
          <w:sz w:val="24"/>
          <w:szCs w:val="24"/>
        </w:rPr>
        <w:lastRenderedPageBreak/>
        <w:t xml:space="preserve">In 2002, </w:t>
      </w:r>
      <w:r w:rsidRPr="00E234A4">
        <w:rPr>
          <w:rFonts w:ascii="Book Antiqua" w:eastAsiaTheme="minorHAnsi" w:hAnsi="Book Antiqua"/>
          <w:noProof/>
          <w:sz w:val="24"/>
          <w:szCs w:val="24"/>
        </w:rPr>
        <w:t>Salucci</w:t>
      </w:r>
      <w:r w:rsidRPr="00E234A4">
        <w:rPr>
          <w:rFonts w:ascii="Book Antiqua" w:eastAsiaTheme="minorHAnsi" w:hAnsi="Book Antiqua"/>
          <w:sz w:val="24"/>
          <w:szCs w:val="24"/>
        </w:rPr>
        <w:t xml:space="preserve"> </w:t>
      </w:r>
      <w:r w:rsidRPr="00E234A4">
        <w:rPr>
          <w:rFonts w:ascii="Book Antiqua" w:eastAsiaTheme="minorHAnsi" w:hAnsi="Book Antiqua"/>
          <w:i/>
          <w:sz w:val="24"/>
          <w:szCs w:val="24"/>
        </w:rPr>
        <w:t xml:space="preserve">et </w:t>
      </w:r>
      <w:proofErr w:type="gramStart"/>
      <w:r w:rsidRPr="00E234A4">
        <w:rPr>
          <w:rFonts w:ascii="Book Antiqua" w:eastAsiaTheme="minorHAnsi" w:hAnsi="Book Antiqua"/>
          <w:i/>
          <w:sz w:val="24"/>
          <w:szCs w:val="24"/>
        </w:rPr>
        <w:t>al</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80]</w:t>
      </w:r>
      <w:r w:rsidRPr="00E234A4">
        <w:rPr>
          <w:rFonts w:ascii="Book Antiqua" w:eastAsiaTheme="minorHAnsi" w:hAnsi="Book Antiqua"/>
          <w:sz w:val="24"/>
          <w:szCs w:val="24"/>
        </w:rPr>
        <w:t xml:space="preserve"> suggested that the antioxidant activity of flavonoids was not involved in their inhibition of the growth of colon adenocarcinoma cells (Caco2). They concluded that IQ is a promising antioxidant agent but that it did not inhibit Caco2 cellular </w:t>
      </w:r>
      <w:proofErr w:type="gramStart"/>
      <w:r w:rsidRPr="00E234A4">
        <w:rPr>
          <w:rFonts w:ascii="Book Antiqua" w:eastAsiaTheme="minorHAnsi" w:hAnsi="Book Antiqua"/>
          <w:sz w:val="24"/>
          <w:szCs w:val="24"/>
        </w:rPr>
        <w:t>growth</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80]</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In 2005, Kern </w:t>
      </w:r>
      <w:r w:rsidRPr="00E234A4">
        <w:rPr>
          <w:rFonts w:ascii="Book Antiqua" w:eastAsiaTheme="minorHAnsi" w:hAnsi="Book Antiqua"/>
          <w:i/>
          <w:sz w:val="24"/>
          <w:szCs w:val="24"/>
        </w:rPr>
        <w:t xml:space="preserve">et </w:t>
      </w:r>
      <w:r w:rsidRPr="00E234A4">
        <w:rPr>
          <w:rFonts w:ascii="Book Antiqua" w:eastAsiaTheme="minorHAnsi" w:hAnsi="Book Antiqua"/>
          <w:i/>
          <w:noProof/>
          <w:sz w:val="24"/>
          <w:szCs w:val="24"/>
        </w:rPr>
        <w:t>al</w:t>
      </w:r>
      <w:r w:rsidRPr="00E234A4">
        <w:rPr>
          <w:rFonts w:ascii="Book Antiqua" w:eastAsiaTheme="minorHAnsi" w:hAnsi="Book Antiqua"/>
          <w:sz w:val="24"/>
          <w:szCs w:val="24"/>
          <w:vertAlign w:val="superscript"/>
        </w:rPr>
        <w:t>[81]</w:t>
      </w:r>
      <w:r w:rsidRPr="00E234A4">
        <w:rPr>
          <w:rFonts w:ascii="Book Antiqua" w:eastAsiaTheme="minorHAnsi" w:hAnsi="Book Antiqua"/>
          <w:sz w:val="24"/>
          <w:szCs w:val="24"/>
        </w:rPr>
        <w:t xml:space="preserve"> reported a perspective on the </w:t>
      </w:r>
      <w:proofErr w:type="spellStart"/>
      <w:r w:rsidRPr="00E234A4">
        <w:rPr>
          <w:rFonts w:ascii="Book Antiqua" w:eastAsiaTheme="minorHAnsi" w:hAnsi="Book Antiqua"/>
          <w:sz w:val="24"/>
          <w:szCs w:val="24"/>
        </w:rPr>
        <w:t>antiproliferative</w:t>
      </w:r>
      <w:proofErr w:type="spellEnd"/>
      <w:r w:rsidRPr="00E234A4">
        <w:rPr>
          <w:rFonts w:ascii="Book Antiqua" w:eastAsiaTheme="minorHAnsi" w:hAnsi="Book Antiqua"/>
          <w:sz w:val="24"/>
          <w:szCs w:val="24"/>
        </w:rPr>
        <w:t xml:space="preserve"> effect and demonstrated the potent EGFR-inhibitory properties of polyphenol-rich apple juice extract in adenocarcinoma colon </w:t>
      </w:r>
      <w:r w:rsidRPr="00B46F84">
        <w:rPr>
          <w:rFonts w:ascii="Book Antiqua" w:eastAsiaTheme="minorHAnsi" w:hAnsi="Book Antiqua"/>
          <w:i/>
          <w:sz w:val="24"/>
          <w:szCs w:val="24"/>
        </w:rPr>
        <w:t>in vitro</w:t>
      </w:r>
      <w:r w:rsidRPr="00E234A4">
        <w:rPr>
          <w:rFonts w:ascii="Book Antiqua" w:eastAsiaTheme="minorHAnsi" w:hAnsi="Book Antiqua"/>
          <w:sz w:val="24"/>
          <w:szCs w:val="24"/>
        </w:rPr>
        <w:t xml:space="preserve"> model (HT29)</w:t>
      </w:r>
      <w:r w:rsidRPr="00E234A4">
        <w:rPr>
          <w:rFonts w:ascii="Book Antiqua" w:eastAsiaTheme="minorHAnsi" w:hAnsi="Book Antiqua"/>
          <w:sz w:val="24"/>
          <w:szCs w:val="24"/>
          <w:vertAlign w:val="superscript"/>
        </w:rPr>
        <w:t>[81]</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Another study suggested that the beneficial effects of red wine on human health were attributable to the flavonoid content, which channeled the body metabolism towards O-methylation to yield compounds </w:t>
      </w:r>
      <w:r w:rsidRPr="00E234A4">
        <w:rPr>
          <w:rFonts w:ascii="Book Antiqua" w:eastAsiaTheme="minorHAnsi" w:hAnsi="Book Antiqua"/>
          <w:noProof/>
          <w:sz w:val="24"/>
          <w:szCs w:val="24"/>
        </w:rPr>
        <w:t>with</w:t>
      </w:r>
      <w:r w:rsidRPr="00E234A4">
        <w:rPr>
          <w:rFonts w:ascii="Book Antiqua" w:eastAsiaTheme="minorHAnsi" w:hAnsi="Book Antiqua"/>
          <w:sz w:val="24"/>
          <w:szCs w:val="24"/>
        </w:rPr>
        <w:t xml:space="preserve"> potential protective effects against </w:t>
      </w:r>
      <w:proofErr w:type="gramStart"/>
      <w:r w:rsidRPr="00E234A4">
        <w:rPr>
          <w:rFonts w:ascii="Book Antiqua" w:eastAsiaTheme="minorHAnsi" w:hAnsi="Book Antiqua"/>
          <w:sz w:val="24"/>
          <w:szCs w:val="24"/>
        </w:rPr>
        <w:t>cancer</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82]</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B46F84">
        <w:rPr>
          <w:rFonts w:ascii="Book Antiqua" w:eastAsiaTheme="minorHAnsi" w:hAnsi="Book Antiqua"/>
          <w:i/>
          <w:sz w:val="24"/>
          <w:szCs w:val="24"/>
        </w:rPr>
        <w:t>In vivo</w:t>
      </w:r>
      <w:r w:rsidRPr="00E234A4">
        <w:rPr>
          <w:rFonts w:ascii="Book Antiqua" w:eastAsiaTheme="minorHAnsi" w:hAnsi="Book Antiqua"/>
          <w:sz w:val="24"/>
          <w:szCs w:val="24"/>
        </w:rPr>
        <w:t xml:space="preserve"> assays in </w:t>
      </w:r>
      <w:proofErr w:type="spellStart"/>
      <w:r w:rsidRPr="00E234A4">
        <w:rPr>
          <w:rFonts w:ascii="Book Antiqua" w:eastAsiaTheme="minorHAnsi" w:hAnsi="Book Antiqua"/>
          <w:i/>
          <w:sz w:val="24"/>
          <w:szCs w:val="24"/>
        </w:rPr>
        <w:t>Xenopus</w:t>
      </w:r>
      <w:proofErr w:type="spellEnd"/>
      <w:r w:rsidRPr="00E234A4">
        <w:rPr>
          <w:rFonts w:ascii="Book Antiqua" w:eastAsiaTheme="minorHAnsi" w:hAnsi="Book Antiqua"/>
          <w:sz w:val="24"/>
          <w:szCs w:val="24"/>
        </w:rPr>
        <w:t xml:space="preserve"> embryos, a functional model of canonical </w:t>
      </w:r>
      <w:proofErr w:type="spellStart"/>
      <w:r w:rsidRPr="00E234A4">
        <w:rPr>
          <w:rFonts w:ascii="Book Antiqua" w:eastAsiaTheme="minorHAnsi" w:hAnsi="Book Antiqua"/>
          <w:sz w:val="24"/>
          <w:szCs w:val="24"/>
        </w:rPr>
        <w:t>Wnt</w:t>
      </w:r>
      <w:proofErr w:type="spellEnd"/>
      <w:r w:rsidRPr="00E234A4">
        <w:rPr>
          <w:rFonts w:ascii="Book Antiqua" w:eastAsiaTheme="minorHAnsi" w:hAnsi="Book Antiqua"/>
          <w:sz w:val="24"/>
          <w:szCs w:val="24"/>
        </w:rPr>
        <w:t xml:space="preserve"> signaling studies, and </w:t>
      </w:r>
      <w:r w:rsidRPr="00B46F84">
        <w:rPr>
          <w:rFonts w:ascii="Book Antiqua" w:eastAsiaTheme="minorHAnsi" w:hAnsi="Book Antiqua"/>
          <w:i/>
          <w:sz w:val="24"/>
          <w:szCs w:val="24"/>
        </w:rPr>
        <w:t>in vitro</w:t>
      </w:r>
      <w:r w:rsidRPr="00E234A4">
        <w:rPr>
          <w:rFonts w:ascii="Book Antiqua" w:eastAsiaTheme="minorHAnsi" w:hAnsi="Book Antiqua"/>
          <w:sz w:val="24"/>
          <w:szCs w:val="24"/>
        </w:rPr>
        <w:t xml:space="preserve"> models were used to demonstrate the inhibitory effect of IQ on </w:t>
      </w:r>
      <w:proofErr w:type="spellStart"/>
      <w:r w:rsidRPr="00E234A4">
        <w:rPr>
          <w:rFonts w:ascii="Book Antiqua" w:eastAsiaTheme="minorHAnsi" w:hAnsi="Book Antiqua"/>
          <w:sz w:val="24"/>
          <w:szCs w:val="24"/>
        </w:rPr>
        <w:t>Wnt</w:t>
      </w:r>
      <w:proofErr w:type="spellEnd"/>
      <w:r w:rsidRPr="00E234A4">
        <w:rPr>
          <w:rFonts w:ascii="Book Antiqua" w:eastAsiaTheme="minorHAnsi" w:hAnsi="Book Antiqua"/>
          <w:sz w:val="24"/>
          <w:szCs w:val="24"/>
        </w:rPr>
        <w:t xml:space="preserve">/β-catenin. The flavonoid was shown to act downstream of the translocation of β-catenin to the nuclei. IQ affects </w:t>
      </w:r>
      <w:proofErr w:type="spellStart"/>
      <w:r w:rsidRPr="00E234A4">
        <w:rPr>
          <w:rFonts w:ascii="Book Antiqua" w:eastAsiaTheme="minorHAnsi" w:hAnsi="Book Antiqua"/>
          <w:i/>
          <w:sz w:val="24"/>
          <w:szCs w:val="24"/>
        </w:rPr>
        <w:t>Xenopus</w:t>
      </w:r>
      <w:proofErr w:type="spellEnd"/>
      <w:r w:rsidRPr="00E234A4">
        <w:rPr>
          <w:rFonts w:ascii="Book Antiqua" w:eastAsiaTheme="minorHAnsi" w:hAnsi="Book Antiqua"/>
          <w:i/>
          <w:sz w:val="24"/>
          <w:szCs w:val="24"/>
        </w:rPr>
        <w:t xml:space="preserve"> </w:t>
      </w:r>
      <w:r w:rsidRPr="00E234A4">
        <w:rPr>
          <w:rFonts w:ascii="Book Antiqua" w:eastAsiaTheme="minorHAnsi" w:hAnsi="Book Antiqua"/>
          <w:sz w:val="24"/>
          <w:szCs w:val="24"/>
        </w:rPr>
        <w:t xml:space="preserve">axis establishment, reverses the double axes and </w:t>
      </w:r>
      <w:proofErr w:type="spellStart"/>
      <w:r w:rsidRPr="00E234A4">
        <w:rPr>
          <w:rFonts w:ascii="Book Antiqua" w:eastAsiaTheme="minorHAnsi" w:hAnsi="Book Antiqua"/>
          <w:sz w:val="24"/>
          <w:szCs w:val="24"/>
        </w:rPr>
        <w:t>LiCl</w:t>
      </w:r>
      <w:proofErr w:type="spellEnd"/>
      <w:r w:rsidRPr="00E234A4">
        <w:rPr>
          <w:rFonts w:ascii="Book Antiqua" w:eastAsiaTheme="minorHAnsi" w:hAnsi="Book Antiqua"/>
          <w:sz w:val="24"/>
          <w:szCs w:val="24"/>
        </w:rPr>
        <w:t xml:space="preserve"> </w:t>
      </w:r>
      <w:r w:rsidRPr="00E234A4">
        <w:rPr>
          <w:rFonts w:ascii="Book Antiqua" w:eastAsiaTheme="minorHAnsi" w:hAnsi="Book Antiqua"/>
          <w:noProof/>
          <w:sz w:val="24"/>
          <w:szCs w:val="24"/>
        </w:rPr>
        <w:t>hyperdorsalization</w:t>
      </w:r>
      <w:r w:rsidRPr="00E234A4">
        <w:rPr>
          <w:rFonts w:ascii="Book Antiqua" w:eastAsiaTheme="minorHAnsi" w:hAnsi="Book Antiqua"/>
          <w:sz w:val="24"/>
          <w:szCs w:val="24"/>
        </w:rPr>
        <w:t xml:space="preserve"> phenotype, and reduces Xnr3 expression. IQ showed </w:t>
      </w:r>
      <w:r w:rsidRPr="00E234A4">
        <w:rPr>
          <w:rFonts w:ascii="Book Antiqua" w:eastAsiaTheme="minorHAnsi" w:hAnsi="Book Antiqua"/>
          <w:noProof/>
          <w:sz w:val="24"/>
          <w:szCs w:val="24"/>
        </w:rPr>
        <w:t>antitumoral</w:t>
      </w:r>
      <w:r w:rsidRPr="00E234A4">
        <w:rPr>
          <w:rFonts w:ascii="Book Antiqua" w:eastAsiaTheme="minorHAnsi" w:hAnsi="Book Antiqua"/>
          <w:sz w:val="24"/>
          <w:szCs w:val="24"/>
        </w:rPr>
        <w:t xml:space="preserve"> effects on colon cancer cells (SW480, DLD-1, and HCT116) whereas it exerted no significant effect on non-tumor colon cells (IEC-18), suggesting a specific </w:t>
      </w:r>
      <w:r w:rsidRPr="00E234A4">
        <w:rPr>
          <w:rFonts w:ascii="Book Antiqua" w:eastAsiaTheme="minorHAnsi" w:hAnsi="Book Antiqua"/>
          <w:noProof/>
          <w:sz w:val="24"/>
          <w:szCs w:val="24"/>
        </w:rPr>
        <w:t>effect on</w:t>
      </w:r>
      <w:r w:rsidRPr="00E234A4">
        <w:rPr>
          <w:rFonts w:ascii="Book Antiqua" w:eastAsiaTheme="minorHAnsi" w:hAnsi="Book Antiqua"/>
          <w:sz w:val="24"/>
          <w:szCs w:val="24"/>
        </w:rPr>
        <w:t xml:space="preserve"> tumor cells </w:t>
      </w:r>
      <w:r w:rsidRPr="00B46F84">
        <w:rPr>
          <w:rFonts w:ascii="Book Antiqua" w:eastAsiaTheme="minorHAnsi" w:hAnsi="Book Antiqua"/>
          <w:i/>
          <w:sz w:val="24"/>
          <w:szCs w:val="24"/>
        </w:rPr>
        <w:t xml:space="preserve">in </w:t>
      </w:r>
      <w:proofErr w:type="gramStart"/>
      <w:r w:rsidRPr="00B46F84">
        <w:rPr>
          <w:rFonts w:ascii="Book Antiqua" w:eastAsiaTheme="minorHAnsi" w:hAnsi="Book Antiqua"/>
          <w:i/>
          <w:sz w:val="24"/>
          <w:szCs w:val="24"/>
        </w:rPr>
        <w:t>vitro</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83]</w:t>
      </w:r>
      <w:r w:rsidRPr="00E234A4">
        <w:rPr>
          <w:rFonts w:ascii="Book Antiqua" w:eastAsiaTheme="minorHAnsi" w:hAnsi="Book Antiqua"/>
          <w:sz w:val="24"/>
          <w:szCs w:val="24"/>
        </w:rPr>
        <w:t xml:space="preserve">. </w:t>
      </w:r>
    </w:p>
    <w:p w:rsidR="00771CCD" w:rsidRDefault="00771CCD" w:rsidP="0081135F">
      <w:pPr>
        <w:adjustRightInd w:val="0"/>
        <w:snapToGrid w:val="0"/>
        <w:spacing w:line="360" w:lineRule="auto"/>
        <w:jc w:val="both"/>
        <w:rPr>
          <w:rFonts w:ascii="Book Antiqua" w:hAnsi="Book Antiqua"/>
          <w:b/>
          <w:i/>
          <w:sz w:val="24"/>
          <w:szCs w:val="24"/>
          <w:lang w:eastAsia="zh-CN"/>
        </w:rPr>
      </w:pPr>
    </w:p>
    <w:p w:rsidR="00B46F84" w:rsidRPr="00B46F84" w:rsidRDefault="003800F2" w:rsidP="0081135F">
      <w:pPr>
        <w:adjustRightInd w:val="0"/>
        <w:snapToGrid w:val="0"/>
        <w:spacing w:line="360" w:lineRule="auto"/>
        <w:jc w:val="both"/>
        <w:rPr>
          <w:rFonts w:ascii="Book Antiqua" w:hAnsi="Book Antiqua"/>
          <w:b/>
          <w:i/>
          <w:sz w:val="24"/>
          <w:szCs w:val="24"/>
          <w:lang w:eastAsia="zh-CN"/>
        </w:rPr>
      </w:pPr>
      <w:r w:rsidRPr="00B46F84">
        <w:rPr>
          <w:rFonts w:ascii="Book Antiqua" w:eastAsiaTheme="minorHAnsi" w:hAnsi="Book Antiqua"/>
          <w:b/>
          <w:i/>
          <w:sz w:val="24"/>
          <w:szCs w:val="24"/>
        </w:rPr>
        <w:t>Liver cancer</w:t>
      </w:r>
    </w:p>
    <w:p w:rsidR="003800F2" w:rsidRPr="00E234A4" w:rsidRDefault="003800F2" w:rsidP="0081135F">
      <w:pPr>
        <w:adjustRightInd w:val="0"/>
        <w:snapToGrid w:val="0"/>
        <w:spacing w:line="360" w:lineRule="auto"/>
        <w:jc w:val="both"/>
        <w:rPr>
          <w:rFonts w:ascii="Book Antiqua" w:eastAsiaTheme="minorHAnsi" w:hAnsi="Book Antiqua"/>
          <w:sz w:val="24"/>
          <w:szCs w:val="24"/>
        </w:rPr>
      </w:pPr>
      <w:r w:rsidRPr="00E234A4">
        <w:rPr>
          <w:rFonts w:ascii="Book Antiqua" w:eastAsiaTheme="minorHAnsi" w:hAnsi="Book Antiqua"/>
          <w:sz w:val="24"/>
          <w:szCs w:val="24"/>
        </w:rPr>
        <w:t xml:space="preserve">In 2008, a study in F344 rats demonstrated the </w:t>
      </w:r>
      <w:proofErr w:type="spellStart"/>
      <w:r w:rsidRPr="00E234A4">
        <w:rPr>
          <w:rFonts w:ascii="Book Antiqua" w:eastAsiaTheme="minorHAnsi" w:hAnsi="Book Antiqua"/>
          <w:sz w:val="24"/>
          <w:szCs w:val="24"/>
        </w:rPr>
        <w:t>chemopreventive</w:t>
      </w:r>
      <w:proofErr w:type="spellEnd"/>
      <w:r w:rsidRPr="00E234A4">
        <w:rPr>
          <w:rFonts w:ascii="Book Antiqua" w:eastAsiaTheme="minorHAnsi" w:hAnsi="Book Antiqua"/>
          <w:sz w:val="24"/>
          <w:szCs w:val="24"/>
        </w:rPr>
        <w:t xml:space="preserve"> potential of food additives containing IQ against liver </w:t>
      </w:r>
      <w:proofErr w:type="gramStart"/>
      <w:r w:rsidRPr="00E234A4">
        <w:rPr>
          <w:rFonts w:ascii="Book Antiqua" w:eastAsiaTheme="minorHAnsi" w:hAnsi="Book Antiqua"/>
          <w:sz w:val="24"/>
          <w:szCs w:val="24"/>
        </w:rPr>
        <w:t>carcinogenesis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84]</w:t>
      </w:r>
      <w:r w:rsidRPr="00E234A4">
        <w:rPr>
          <w:rFonts w:ascii="Book Antiqua" w:eastAsiaTheme="minorHAnsi" w:hAnsi="Book Antiqua"/>
          <w:sz w:val="24"/>
          <w:szCs w:val="24"/>
        </w:rPr>
        <w:t xml:space="preserve">. Similarly, </w:t>
      </w:r>
      <w:r w:rsidRPr="00E234A4">
        <w:rPr>
          <w:rFonts w:ascii="Book Antiqua" w:eastAsiaTheme="minorHAnsi" w:hAnsi="Book Antiqua"/>
          <w:i/>
          <w:sz w:val="24"/>
          <w:szCs w:val="24"/>
        </w:rPr>
        <w:t xml:space="preserve">H. </w:t>
      </w:r>
      <w:r w:rsidRPr="00E234A4">
        <w:rPr>
          <w:rFonts w:ascii="Book Antiqua" w:eastAsiaTheme="minorHAnsi" w:hAnsi="Book Antiqua"/>
          <w:i/>
          <w:noProof/>
          <w:sz w:val="24"/>
          <w:szCs w:val="24"/>
        </w:rPr>
        <w:t>fasciculata</w:t>
      </w:r>
      <w:r w:rsidRPr="00E234A4">
        <w:rPr>
          <w:rFonts w:ascii="Book Antiqua" w:eastAsiaTheme="minorHAnsi" w:hAnsi="Book Antiqua"/>
          <w:sz w:val="24"/>
          <w:szCs w:val="24"/>
        </w:rPr>
        <w:t xml:space="preserve"> and IQ, which was identified in this species, showed activity as 1</w:t>
      </w:r>
      <w:proofErr w:type="gramStart"/>
      <w:r w:rsidRPr="00E234A4">
        <w:rPr>
          <w:rFonts w:ascii="Book Antiqua" w:eastAsiaTheme="minorHAnsi" w:hAnsi="Book Antiqua"/>
          <w:sz w:val="24"/>
          <w:szCs w:val="24"/>
        </w:rPr>
        <w:t>,1</w:t>
      </w:r>
      <w:proofErr w:type="gramEnd"/>
      <w:r w:rsidRPr="00E234A4">
        <w:rPr>
          <w:rFonts w:ascii="Book Antiqua" w:eastAsiaTheme="minorHAnsi" w:hAnsi="Book Antiqua"/>
          <w:sz w:val="24"/>
          <w:szCs w:val="24"/>
        </w:rPr>
        <w:t>-diphenyl-2-picrylhydrazyl (DPPH) radical scavengers, suggesting their antioxidant potential in human cancer</w:t>
      </w:r>
      <w:r w:rsidRPr="00E234A4">
        <w:rPr>
          <w:rFonts w:ascii="Book Antiqua" w:eastAsiaTheme="minorHAnsi" w:hAnsi="Book Antiqua"/>
          <w:sz w:val="24"/>
          <w:szCs w:val="24"/>
          <w:vertAlign w:val="superscript"/>
        </w:rPr>
        <w:t>[85]</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noProof/>
          <w:sz w:val="24"/>
          <w:szCs w:val="24"/>
        </w:rPr>
        <w:t>Flavonoids are also foreign compounds (xenobiotics), which can potentially modulate the activity of cytochrome P450s (CYPs), the xenobiotic-metabolizing enzymes involved in the activation and detoxification of food and environmental carcinogens.</w:t>
      </w:r>
      <w:r w:rsidRPr="00E234A4">
        <w:rPr>
          <w:rFonts w:ascii="Book Antiqua" w:eastAsiaTheme="minorHAnsi" w:hAnsi="Book Antiqua"/>
          <w:sz w:val="24"/>
          <w:szCs w:val="24"/>
        </w:rPr>
        <w:t xml:space="preserve"> In 2009, a study investigated the effects of model </w:t>
      </w:r>
      <w:r w:rsidRPr="00E234A4">
        <w:rPr>
          <w:rFonts w:ascii="Book Antiqua" w:eastAsiaTheme="minorHAnsi" w:hAnsi="Book Antiqua"/>
          <w:sz w:val="24"/>
          <w:szCs w:val="24"/>
        </w:rPr>
        <w:lastRenderedPageBreak/>
        <w:t xml:space="preserve">glycosylated and </w:t>
      </w:r>
      <w:proofErr w:type="spellStart"/>
      <w:r w:rsidRPr="00E234A4">
        <w:rPr>
          <w:rFonts w:ascii="Book Antiqua" w:eastAsiaTheme="minorHAnsi" w:hAnsi="Book Antiqua"/>
          <w:sz w:val="24"/>
          <w:szCs w:val="24"/>
        </w:rPr>
        <w:t>deglycosylated</w:t>
      </w:r>
      <w:proofErr w:type="spellEnd"/>
      <w:r w:rsidRPr="00E234A4">
        <w:rPr>
          <w:rFonts w:ascii="Book Antiqua" w:eastAsiaTheme="minorHAnsi" w:hAnsi="Book Antiqua"/>
          <w:sz w:val="24"/>
          <w:szCs w:val="24"/>
        </w:rPr>
        <w:t xml:space="preserve"> flavonoids IQ and </w:t>
      </w:r>
      <w:proofErr w:type="spellStart"/>
      <w:r w:rsidRPr="00E234A4">
        <w:rPr>
          <w:rFonts w:ascii="Book Antiqua" w:eastAsiaTheme="minorHAnsi" w:hAnsi="Book Antiqua"/>
          <w:sz w:val="24"/>
          <w:szCs w:val="24"/>
        </w:rPr>
        <w:t>rutin</w:t>
      </w:r>
      <w:proofErr w:type="spellEnd"/>
      <w:r w:rsidRPr="00E234A4">
        <w:rPr>
          <w:rFonts w:ascii="Book Antiqua" w:eastAsiaTheme="minorHAnsi" w:hAnsi="Book Antiqua"/>
          <w:sz w:val="24"/>
          <w:szCs w:val="24"/>
        </w:rPr>
        <w:t xml:space="preserve">, respectively, on CYPs in the rat liver. The study demonstrated their differential effects on CYP expression, suggesting a possible increase in the risk of cancer development in humans and the danger associated with the consumption of these compounds in large </w:t>
      </w:r>
      <w:proofErr w:type="gramStart"/>
      <w:r w:rsidRPr="00E234A4">
        <w:rPr>
          <w:rFonts w:ascii="Book Antiqua" w:eastAsiaTheme="minorHAnsi" w:hAnsi="Book Antiqua"/>
          <w:sz w:val="24"/>
          <w:szCs w:val="24"/>
        </w:rPr>
        <w:t>quantities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86]</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 </w:t>
      </w:r>
      <w:r w:rsidRPr="00E234A4">
        <w:rPr>
          <w:rFonts w:ascii="Book Antiqua" w:eastAsiaTheme="minorHAnsi" w:hAnsi="Book Antiqua"/>
          <w:noProof/>
          <w:sz w:val="24"/>
          <w:szCs w:val="24"/>
        </w:rPr>
        <w:t>To clarify whether enzymatically modified IQ or melatonin supplementation reduces the oxidative stress-mediated hepatocellular tumor-promoting effect of oxfendazole</w:t>
      </w:r>
      <w:r w:rsidRPr="00E234A4">
        <w:rPr>
          <w:rFonts w:ascii="Book Antiqua" w:eastAsiaTheme="minorHAnsi" w:hAnsi="Book Antiqua"/>
          <w:sz w:val="24"/>
          <w:szCs w:val="24"/>
        </w:rPr>
        <w:t xml:space="preserve">, a </w:t>
      </w:r>
      <w:proofErr w:type="spellStart"/>
      <w:r w:rsidRPr="00E234A4">
        <w:rPr>
          <w:rFonts w:ascii="Book Antiqua" w:eastAsiaTheme="minorHAnsi" w:hAnsi="Book Antiqua"/>
          <w:sz w:val="24"/>
          <w:szCs w:val="24"/>
        </w:rPr>
        <w:t>benzimidazole</w:t>
      </w:r>
      <w:proofErr w:type="spellEnd"/>
      <w:r w:rsidRPr="00E234A4">
        <w:rPr>
          <w:rFonts w:ascii="Book Antiqua" w:eastAsiaTheme="minorHAnsi" w:hAnsi="Book Antiqua"/>
          <w:sz w:val="24"/>
          <w:szCs w:val="24"/>
        </w:rPr>
        <w:t xml:space="preserve">, </w:t>
      </w:r>
      <w:proofErr w:type="gramStart"/>
      <w:r w:rsidRPr="00E234A4">
        <w:rPr>
          <w:rFonts w:ascii="Book Antiqua" w:eastAsiaTheme="minorHAnsi" w:hAnsi="Book Antiqua"/>
          <w:sz w:val="24"/>
          <w:szCs w:val="24"/>
        </w:rPr>
        <w:t>anthelmintic</w:t>
      </w:r>
      <w:proofErr w:type="gramEnd"/>
      <w:r w:rsidRPr="00E234A4">
        <w:rPr>
          <w:rFonts w:ascii="Book Antiqua" w:eastAsiaTheme="minorHAnsi" w:hAnsi="Book Antiqua"/>
          <w:sz w:val="24"/>
          <w:szCs w:val="24"/>
        </w:rPr>
        <w:t xml:space="preserve"> study was conducted in male rats. They were administered a single intraperitoneal injection of N-</w:t>
      </w:r>
      <w:proofErr w:type="spellStart"/>
      <w:r w:rsidRPr="00E234A4">
        <w:rPr>
          <w:rFonts w:ascii="Book Antiqua" w:eastAsiaTheme="minorHAnsi" w:hAnsi="Book Antiqua"/>
          <w:sz w:val="24"/>
          <w:szCs w:val="24"/>
        </w:rPr>
        <w:t>diethylnitrosamine</w:t>
      </w:r>
      <w:proofErr w:type="spellEnd"/>
      <w:r w:rsidRPr="00E234A4">
        <w:rPr>
          <w:rFonts w:ascii="Book Antiqua" w:eastAsiaTheme="minorHAnsi" w:hAnsi="Book Antiqua"/>
          <w:sz w:val="24"/>
          <w:szCs w:val="24"/>
        </w:rPr>
        <w:t xml:space="preserve"> and fed a diet containing </w:t>
      </w:r>
      <w:proofErr w:type="spellStart"/>
      <w:r w:rsidRPr="00E234A4">
        <w:rPr>
          <w:rFonts w:ascii="Book Antiqua" w:eastAsiaTheme="minorHAnsi" w:hAnsi="Book Antiqua"/>
          <w:sz w:val="24"/>
          <w:szCs w:val="24"/>
        </w:rPr>
        <w:t>oxfendazole</w:t>
      </w:r>
      <w:proofErr w:type="spellEnd"/>
      <w:r w:rsidRPr="00E234A4">
        <w:rPr>
          <w:rFonts w:ascii="Book Antiqua" w:eastAsiaTheme="minorHAnsi" w:hAnsi="Book Antiqua"/>
          <w:sz w:val="24"/>
          <w:szCs w:val="24"/>
        </w:rPr>
        <w:t xml:space="preserve"> with or without EMIQ or MLT in drinking water. It was concluded that co-administration of EMIQ or MLT </w:t>
      </w:r>
      <w:r w:rsidRPr="00E234A4">
        <w:rPr>
          <w:rFonts w:ascii="Book Antiqua" w:eastAsiaTheme="minorHAnsi" w:hAnsi="Book Antiqua"/>
          <w:noProof/>
          <w:sz w:val="24"/>
          <w:szCs w:val="24"/>
        </w:rPr>
        <w:t>suppressed</w:t>
      </w:r>
      <w:r w:rsidRPr="00E234A4">
        <w:rPr>
          <w:rFonts w:ascii="Book Antiqua" w:eastAsiaTheme="minorHAnsi" w:hAnsi="Book Antiqua"/>
          <w:sz w:val="24"/>
          <w:szCs w:val="24"/>
        </w:rPr>
        <w:t xml:space="preserve"> the hepatocellular tumor-promoting activity of </w:t>
      </w:r>
      <w:proofErr w:type="spellStart"/>
      <w:r w:rsidRPr="00E234A4">
        <w:rPr>
          <w:rFonts w:ascii="Book Antiqua" w:eastAsiaTheme="minorHAnsi" w:hAnsi="Book Antiqua"/>
          <w:sz w:val="24"/>
          <w:szCs w:val="24"/>
        </w:rPr>
        <w:t>oxfendazole</w:t>
      </w:r>
      <w:proofErr w:type="spellEnd"/>
      <w:r w:rsidRPr="00E234A4">
        <w:rPr>
          <w:rFonts w:ascii="Book Antiqua" w:eastAsiaTheme="minorHAnsi" w:hAnsi="Book Antiqua"/>
          <w:sz w:val="24"/>
          <w:szCs w:val="24"/>
        </w:rPr>
        <w:t xml:space="preserve"> by decreasing ROS production </w:t>
      </w:r>
      <w:r w:rsidRPr="004D0ABC">
        <w:rPr>
          <w:rFonts w:ascii="Book Antiqua" w:eastAsiaTheme="minorHAnsi" w:hAnsi="Book Antiqua"/>
          <w:i/>
          <w:sz w:val="24"/>
          <w:szCs w:val="24"/>
        </w:rPr>
        <w:t>via</w:t>
      </w:r>
      <w:r w:rsidRPr="00E234A4">
        <w:rPr>
          <w:rFonts w:ascii="Book Antiqua" w:eastAsiaTheme="minorHAnsi" w:hAnsi="Book Antiqua"/>
          <w:sz w:val="24"/>
          <w:szCs w:val="24"/>
        </w:rPr>
        <w:t xml:space="preserve"> activation of </w:t>
      </w:r>
      <w:proofErr w:type="gramStart"/>
      <w:r w:rsidRPr="00E234A4">
        <w:rPr>
          <w:rFonts w:ascii="Book Antiqua" w:eastAsiaTheme="minorHAnsi" w:hAnsi="Book Antiqua"/>
          <w:sz w:val="24"/>
          <w:szCs w:val="24"/>
        </w:rPr>
        <w:t>CYPs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5]</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In the same year, another study suggested that co-administration of enzymatically modified IQ suppresses the hepatocellular tumor-promoting activity of the synthetic flavonoid derivative β-</w:t>
      </w:r>
      <w:proofErr w:type="spellStart"/>
      <w:r w:rsidRPr="00E234A4">
        <w:rPr>
          <w:rFonts w:ascii="Book Antiqua" w:eastAsiaTheme="minorHAnsi" w:hAnsi="Book Antiqua"/>
          <w:sz w:val="24"/>
          <w:szCs w:val="24"/>
        </w:rPr>
        <w:t>naphthoflavone</w:t>
      </w:r>
      <w:proofErr w:type="spellEnd"/>
      <w:r w:rsidRPr="00E234A4">
        <w:rPr>
          <w:rFonts w:ascii="Book Antiqua" w:eastAsiaTheme="minorHAnsi" w:hAnsi="Book Antiqua"/>
          <w:sz w:val="24"/>
          <w:szCs w:val="24"/>
        </w:rPr>
        <w:t xml:space="preserve"> (BNF) in rats by the anti-inflammatory effects of enzymatically modified IQ. In addition, the combination was shown to restore the cellular redox balance altered by BNF. The study compared the </w:t>
      </w:r>
      <w:proofErr w:type="spellStart"/>
      <w:r w:rsidRPr="00E234A4">
        <w:rPr>
          <w:rFonts w:ascii="Book Antiqua" w:eastAsiaTheme="minorHAnsi" w:hAnsi="Book Antiqua"/>
          <w:sz w:val="24"/>
          <w:szCs w:val="24"/>
        </w:rPr>
        <w:t>antiproliferative</w:t>
      </w:r>
      <w:proofErr w:type="spellEnd"/>
      <w:r w:rsidRPr="00E234A4">
        <w:rPr>
          <w:rFonts w:ascii="Book Antiqua" w:eastAsiaTheme="minorHAnsi" w:hAnsi="Book Antiqua"/>
          <w:sz w:val="24"/>
          <w:szCs w:val="24"/>
        </w:rPr>
        <w:t xml:space="preserve"> effects of EMIQ against the pro-oxidative and pro-tumor potential of the synthetic flavonoid derivative (BNF) in rat liver tissues. BNF is responsible for the maintenance of oxidative stress </w:t>
      </w:r>
      <w:r w:rsidRPr="004D0ABC">
        <w:rPr>
          <w:rFonts w:ascii="Book Antiqua" w:eastAsiaTheme="minorHAnsi" w:hAnsi="Book Antiqua"/>
          <w:i/>
          <w:sz w:val="24"/>
          <w:szCs w:val="24"/>
        </w:rPr>
        <w:t>via</w:t>
      </w:r>
      <w:r w:rsidRPr="00E234A4">
        <w:rPr>
          <w:rFonts w:ascii="Book Antiqua" w:eastAsiaTheme="minorHAnsi" w:hAnsi="Book Antiqua"/>
          <w:sz w:val="24"/>
          <w:szCs w:val="24"/>
        </w:rPr>
        <w:t xml:space="preserve"> production of ROS and activation of CYPs through the aryl hydrocarbon receptor (</w:t>
      </w:r>
      <w:proofErr w:type="spellStart"/>
      <w:r w:rsidRPr="00E234A4">
        <w:rPr>
          <w:rFonts w:ascii="Book Antiqua" w:eastAsiaTheme="minorHAnsi" w:hAnsi="Book Antiqua"/>
          <w:sz w:val="24"/>
          <w:szCs w:val="24"/>
        </w:rPr>
        <w:t>AhR</w:t>
      </w:r>
      <w:proofErr w:type="spellEnd"/>
      <w:r w:rsidRPr="00E234A4">
        <w:rPr>
          <w:rFonts w:ascii="Book Antiqua" w:eastAsiaTheme="minorHAnsi" w:hAnsi="Book Antiqua"/>
          <w:sz w:val="24"/>
          <w:szCs w:val="24"/>
        </w:rPr>
        <w:t xml:space="preserve">). The results showed that the oxidative activity of BNF contributed to the formation of liver </w:t>
      </w:r>
      <w:r w:rsidRPr="00E234A4">
        <w:rPr>
          <w:rFonts w:ascii="Book Antiqua" w:eastAsiaTheme="minorHAnsi" w:hAnsi="Book Antiqua"/>
          <w:noProof/>
          <w:sz w:val="24"/>
          <w:szCs w:val="24"/>
        </w:rPr>
        <w:t>pre-neoplastic</w:t>
      </w:r>
      <w:r w:rsidRPr="00E234A4">
        <w:rPr>
          <w:rFonts w:ascii="Book Antiqua" w:eastAsiaTheme="minorHAnsi" w:hAnsi="Book Antiqua"/>
          <w:sz w:val="24"/>
          <w:szCs w:val="24"/>
        </w:rPr>
        <w:t xml:space="preserve"> lesions while EMIQ demonstrated a protective effect by reducing the by reducing glutathione S-transferase P (GST-P)-positive cellular foci</w:t>
      </w:r>
      <w:r w:rsidRPr="00E234A4" w:rsidDel="002B4F6D">
        <w:rPr>
          <w:rFonts w:ascii="Book Antiqua" w:eastAsiaTheme="minorHAnsi" w:hAnsi="Book Antiqua"/>
          <w:sz w:val="24"/>
          <w:szCs w:val="24"/>
        </w:rPr>
        <w:t xml:space="preserve"> </w:t>
      </w:r>
      <w:r w:rsidRPr="00E234A4">
        <w:rPr>
          <w:rFonts w:ascii="Book Antiqua" w:eastAsiaTheme="minorHAnsi" w:hAnsi="Book Antiqua"/>
          <w:sz w:val="24"/>
          <w:szCs w:val="24"/>
        </w:rPr>
        <w:t>and cyclooxygenase (COX)-2 production. In addition, it suppressed encoding genes for proteins such as glutathione S-transferase mu 1 (GSTM1, drugs metabolizing enzyme), serpine1, COX-2, and nuclear factor kappa-light-chain-enhancer of activated B cells (</w:t>
      </w:r>
      <w:proofErr w:type="spellStart"/>
      <w:r w:rsidRPr="00E234A4">
        <w:rPr>
          <w:rFonts w:ascii="Book Antiqua" w:eastAsiaTheme="minorHAnsi" w:hAnsi="Book Antiqua"/>
          <w:sz w:val="24"/>
          <w:szCs w:val="24"/>
        </w:rPr>
        <w:t>Nf</w:t>
      </w:r>
      <w:proofErr w:type="spellEnd"/>
      <w:r w:rsidRPr="00E234A4">
        <w:rPr>
          <w:rFonts w:ascii="Book Antiqua" w:eastAsiaTheme="minorHAnsi" w:hAnsi="Book Antiqua"/>
          <w:sz w:val="24"/>
          <w:szCs w:val="24"/>
        </w:rPr>
        <w:t xml:space="preserve">-kB), which are enzymes involved in inflammatory </w:t>
      </w:r>
      <w:proofErr w:type="gramStart"/>
      <w:r w:rsidRPr="00E234A4">
        <w:rPr>
          <w:rFonts w:ascii="Book Antiqua" w:eastAsiaTheme="minorHAnsi" w:hAnsi="Book Antiqua"/>
          <w:sz w:val="24"/>
          <w:szCs w:val="24"/>
        </w:rPr>
        <w:t>processes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87]</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lastRenderedPageBreak/>
        <w:t xml:space="preserve">BNF is a strong inducer of CYP1A enzymes and exerts liver tumor-promoting activity through the enhancement of oxidative stress responses in rats. In 2011, a study investigated the role of the tissue environment surrounding </w:t>
      </w:r>
      <w:r w:rsidRPr="00E234A4">
        <w:rPr>
          <w:rFonts w:ascii="Book Antiqua" w:eastAsiaTheme="minorHAnsi" w:hAnsi="Book Antiqua"/>
          <w:noProof/>
          <w:sz w:val="24"/>
          <w:szCs w:val="24"/>
        </w:rPr>
        <w:t>hepatocellular preneoplastic</w:t>
      </w:r>
      <w:r w:rsidRPr="00E234A4">
        <w:rPr>
          <w:rFonts w:ascii="Book Antiqua" w:eastAsiaTheme="minorHAnsi" w:hAnsi="Book Antiqua"/>
          <w:sz w:val="24"/>
          <w:szCs w:val="24"/>
        </w:rPr>
        <w:t xml:space="preserve"> lesions in the early </w:t>
      </w:r>
      <w:r w:rsidRPr="00E234A4">
        <w:rPr>
          <w:rFonts w:ascii="Book Antiqua" w:eastAsiaTheme="minorHAnsi" w:hAnsi="Book Antiqua"/>
          <w:noProof/>
          <w:sz w:val="24"/>
          <w:szCs w:val="24"/>
        </w:rPr>
        <w:t>tumor promotion</w:t>
      </w:r>
      <w:r w:rsidRPr="00E234A4">
        <w:rPr>
          <w:rFonts w:ascii="Book Antiqua" w:eastAsiaTheme="minorHAnsi" w:hAnsi="Book Antiqua"/>
          <w:sz w:val="24"/>
          <w:szCs w:val="24"/>
        </w:rPr>
        <w:t xml:space="preserve"> stage induced by BNF in rats, using enzymatically modified IQ as an </w:t>
      </w:r>
      <w:proofErr w:type="spellStart"/>
      <w:r w:rsidRPr="00E234A4">
        <w:rPr>
          <w:rFonts w:ascii="Book Antiqua" w:eastAsiaTheme="minorHAnsi" w:hAnsi="Book Antiqua"/>
          <w:sz w:val="24"/>
          <w:szCs w:val="24"/>
        </w:rPr>
        <w:t>antioxidative</w:t>
      </w:r>
      <w:proofErr w:type="spellEnd"/>
      <w:r w:rsidRPr="00E234A4">
        <w:rPr>
          <w:rFonts w:ascii="Book Antiqua" w:eastAsiaTheme="minorHAnsi" w:hAnsi="Book Antiqua"/>
          <w:sz w:val="24"/>
          <w:szCs w:val="24"/>
        </w:rPr>
        <w:t xml:space="preserve"> </w:t>
      </w:r>
      <w:proofErr w:type="spellStart"/>
      <w:r w:rsidRPr="00E234A4">
        <w:rPr>
          <w:rFonts w:ascii="Book Antiqua" w:eastAsiaTheme="minorHAnsi" w:hAnsi="Book Antiqua"/>
          <w:sz w:val="24"/>
          <w:szCs w:val="24"/>
        </w:rPr>
        <w:t>chemopreventive</w:t>
      </w:r>
      <w:proofErr w:type="spellEnd"/>
      <w:r w:rsidRPr="00E234A4">
        <w:rPr>
          <w:rFonts w:ascii="Book Antiqua" w:eastAsiaTheme="minorHAnsi" w:hAnsi="Book Antiqua"/>
          <w:sz w:val="24"/>
          <w:szCs w:val="24"/>
        </w:rPr>
        <w:t xml:space="preserve"> agent. The results showed that most of the changes induced by BNF had disappeared after or were suppressed by IQ treatment, as well as the inhibition of tumor promotion. IQ also suppressed the transcription of tumor necrosis factor (TNF) induced by BNF. This observation suggested that BNF-induced oxidative stress causes single liver cell toxicity. This action further facilitated subsequent concomitant apoptosis and regeneration involving inflammatory responses including TNFα-signaling, which contributed to tumor promotion. In rat tissue, EMIQ reduces </w:t>
      </w:r>
      <w:proofErr w:type="spellStart"/>
      <w:r w:rsidRPr="00E234A4">
        <w:rPr>
          <w:rFonts w:ascii="Book Antiqua" w:eastAsiaTheme="minorHAnsi" w:hAnsi="Book Antiqua"/>
          <w:sz w:val="24"/>
          <w:szCs w:val="24"/>
        </w:rPr>
        <w:t>proinflammatory</w:t>
      </w:r>
      <w:proofErr w:type="spellEnd"/>
      <w:r w:rsidRPr="00E234A4">
        <w:rPr>
          <w:rFonts w:ascii="Book Antiqua" w:eastAsiaTheme="minorHAnsi" w:hAnsi="Book Antiqua"/>
          <w:sz w:val="24"/>
          <w:szCs w:val="24"/>
        </w:rPr>
        <w:t xml:space="preserve"> proteins (TNF-</w:t>
      </w:r>
      <w:r w:rsidRPr="00764030">
        <w:rPr>
          <w:rFonts w:ascii="Times New Roman" w:eastAsiaTheme="minorHAnsi" w:hAnsi="Times New Roman" w:cs="Times New Roman"/>
          <w:sz w:val="24"/>
          <w:szCs w:val="24"/>
        </w:rPr>
        <w:t>α</w:t>
      </w:r>
      <w:r w:rsidRPr="00E234A4">
        <w:rPr>
          <w:rFonts w:ascii="Book Antiqua" w:eastAsiaTheme="minorHAnsi" w:hAnsi="Book Antiqua"/>
          <w:sz w:val="24"/>
          <w:szCs w:val="24"/>
        </w:rPr>
        <w:t>) expression and cell cycle regulation molecules (Cdc20 and Cdkn2b)</w:t>
      </w:r>
      <w:r w:rsidRPr="00E234A4">
        <w:rPr>
          <w:rFonts w:ascii="Book Antiqua" w:eastAsiaTheme="minorHAnsi" w:hAnsi="Book Antiqua"/>
          <w:sz w:val="24"/>
          <w:szCs w:val="24"/>
          <w:vertAlign w:val="superscript"/>
        </w:rPr>
        <w:t>[88]</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Enzymatically modified IQ suppressed the liver tumor-promoting activity of phenobarbital by inhibiting nuclear translocation of constitutive active/</w:t>
      </w:r>
      <w:proofErr w:type="spellStart"/>
      <w:r w:rsidRPr="00E234A4">
        <w:rPr>
          <w:rFonts w:ascii="Book Antiqua" w:eastAsiaTheme="minorHAnsi" w:hAnsi="Book Antiqua"/>
          <w:sz w:val="24"/>
          <w:szCs w:val="24"/>
        </w:rPr>
        <w:t>androstane</w:t>
      </w:r>
      <w:proofErr w:type="spellEnd"/>
      <w:r w:rsidRPr="00E234A4">
        <w:rPr>
          <w:rFonts w:ascii="Book Antiqua" w:eastAsiaTheme="minorHAnsi" w:hAnsi="Book Antiqua"/>
          <w:sz w:val="24"/>
          <w:szCs w:val="24"/>
        </w:rPr>
        <w:t xml:space="preserve"> receptor (CAR), and not by suppressing oxidative stress in rats. Morita </w:t>
      </w:r>
      <w:r w:rsidRPr="00E234A4">
        <w:rPr>
          <w:rFonts w:ascii="Book Antiqua" w:eastAsiaTheme="minorHAnsi" w:hAnsi="Book Antiqua"/>
          <w:i/>
          <w:sz w:val="24"/>
          <w:szCs w:val="24"/>
        </w:rPr>
        <w:t xml:space="preserve">et </w:t>
      </w:r>
      <w:proofErr w:type="gramStart"/>
      <w:r w:rsidRPr="00E234A4">
        <w:rPr>
          <w:rFonts w:ascii="Book Antiqua" w:eastAsiaTheme="minorHAnsi" w:hAnsi="Book Antiqua"/>
          <w:i/>
          <w:sz w:val="24"/>
          <w:szCs w:val="24"/>
        </w:rPr>
        <w:t>al</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90]</w:t>
      </w:r>
      <w:r w:rsidRPr="00E234A4">
        <w:rPr>
          <w:rFonts w:ascii="Book Antiqua" w:eastAsiaTheme="minorHAnsi" w:hAnsi="Book Antiqua"/>
          <w:sz w:val="24"/>
          <w:szCs w:val="24"/>
        </w:rPr>
        <w:t xml:space="preserve"> investigated the action of EMIQ in an experimental model of liver tumor induced by phenobarbital, a sedative and antiepileptic drug. The phenobarbital increased oxidative stress with the formation of ROS and activation of CAR. The group treated with EMIQ showed a significant decrease in oxidative stress markers in addition to inhibition of MAPK and CAR pathways, confirming the antioxidant and </w:t>
      </w:r>
      <w:proofErr w:type="spellStart"/>
      <w:r w:rsidRPr="00E234A4">
        <w:rPr>
          <w:rFonts w:ascii="Book Antiqua" w:eastAsiaTheme="minorHAnsi" w:hAnsi="Book Antiqua"/>
          <w:sz w:val="24"/>
          <w:szCs w:val="24"/>
        </w:rPr>
        <w:t>antiproliferative</w:t>
      </w:r>
      <w:proofErr w:type="spellEnd"/>
      <w:r w:rsidRPr="00E234A4">
        <w:rPr>
          <w:rFonts w:ascii="Book Antiqua" w:eastAsiaTheme="minorHAnsi" w:hAnsi="Book Antiqua"/>
          <w:sz w:val="24"/>
          <w:szCs w:val="24"/>
        </w:rPr>
        <w:t xml:space="preserve"> actions of this </w:t>
      </w:r>
      <w:proofErr w:type="gramStart"/>
      <w:r w:rsidRPr="00E234A4">
        <w:rPr>
          <w:rFonts w:ascii="Book Antiqua" w:eastAsiaTheme="minorHAnsi" w:hAnsi="Book Antiqua"/>
          <w:sz w:val="24"/>
          <w:szCs w:val="24"/>
        </w:rPr>
        <w:t>molecule</w:t>
      </w:r>
      <w:r w:rsidR="00B46F84">
        <w:rPr>
          <w:rFonts w:ascii="Book Antiqua" w:eastAsiaTheme="minorHAnsi" w:hAnsi="Book Antiqua"/>
          <w:sz w:val="24"/>
          <w:szCs w:val="24"/>
          <w:vertAlign w:val="superscript"/>
        </w:rPr>
        <w:t>[</w:t>
      </w:r>
      <w:proofErr w:type="gramEnd"/>
      <w:r w:rsidR="00B46F84">
        <w:rPr>
          <w:rFonts w:ascii="Book Antiqua" w:eastAsiaTheme="minorHAnsi" w:hAnsi="Book Antiqua"/>
          <w:sz w:val="24"/>
          <w:szCs w:val="24"/>
          <w:vertAlign w:val="superscript"/>
        </w:rPr>
        <w:t>89,</w:t>
      </w:r>
      <w:r w:rsidRPr="00E234A4">
        <w:rPr>
          <w:rFonts w:ascii="Book Antiqua" w:eastAsiaTheme="minorHAnsi" w:hAnsi="Book Antiqua"/>
          <w:sz w:val="24"/>
          <w:szCs w:val="24"/>
          <w:vertAlign w:val="superscript"/>
        </w:rPr>
        <w:t>90]</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A study investigated the effects of enzymatically modified IQ on </w:t>
      </w:r>
      <w:proofErr w:type="spellStart"/>
      <w:r w:rsidRPr="00E234A4">
        <w:rPr>
          <w:rFonts w:ascii="Book Antiqua" w:eastAsiaTheme="minorHAnsi" w:hAnsi="Book Antiqua"/>
          <w:sz w:val="24"/>
          <w:szCs w:val="24"/>
        </w:rPr>
        <w:t>preneoplastic</w:t>
      </w:r>
      <w:proofErr w:type="spellEnd"/>
      <w:r w:rsidRPr="00E234A4">
        <w:rPr>
          <w:rFonts w:ascii="Book Antiqua" w:eastAsiaTheme="minorHAnsi" w:hAnsi="Book Antiqua"/>
          <w:sz w:val="24"/>
          <w:szCs w:val="24"/>
        </w:rPr>
        <w:t xml:space="preserve"> liver cell lesions induced by </w:t>
      </w:r>
      <w:proofErr w:type="spellStart"/>
      <w:r w:rsidRPr="00E234A4">
        <w:rPr>
          <w:rFonts w:ascii="Book Antiqua" w:eastAsiaTheme="minorHAnsi" w:hAnsi="Book Antiqua"/>
          <w:sz w:val="24"/>
          <w:szCs w:val="24"/>
        </w:rPr>
        <w:t>thioacetamide</w:t>
      </w:r>
      <w:proofErr w:type="spellEnd"/>
      <w:r w:rsidRPr="00E234A4">
        <w:rPr>
          <w:rFonts w:ascii="Book Antiqua" w:eastAsiaTheme="minorHAnsi" w:hAnsi="Book Antiqua"/>
          <w:sz w:val="24"/>
          <w:szCs w:val="24"/>
        </w:rPr>
        <w:t xml:space="preserve"> promotion in a </w:t>
      </w:r>
      <w:proofErr w:type="spellStart"/>
      <w:r w:rsidRPr="00E234A4">
        <w:rPr>
          <w:rFonts w:ascii="Book Antiqua" w:eastAsiaTheme="minorHAnsi" w:hAnsi="Book Antiqua"/>
          <w:sz w:val="24"/>
          <w:szCs w:val="24"/>
        </w:rPr>
        <w:t>hepatocarcinogenesis</w:t>
      </w:r>
      <w:proofErr w:type="spellEnd"/>
      <w:r w:rsidRPr="00E234A4">
        <w:rPr>
          <w:rFonts w:ascii="Book Antiqua" w:eastAsiaTheme="minorHAnsi" w:hAnsi="Book Antiqua"/>
          <w:sz w:val="24"/>
          <w:szCs w:val="24"/>
        </w:rPr>
        <w:t xml:space="preserve"> rat model. The results suggested that </w:t>
      </w:r>
      <w:proofErr w:type="spellStart"/>
      <w:r w:rsidRPr="00E234A4">
        <w:rPr>
          <w:rFonts w:ascii="Book Antiqua" w:eastAsiaTheme="minorHAnsi" w:hAnsi="Book Antiqua"/>
          <w:sz w:val="24"/>
          <w:szCs w:val="24"/>
        </w:rPr>
        <w:t>thioacetamide</w:t>
      </w:r>
      <w:proofErr w:type="spellEnd"/>
      <w:r w:rsidRPr="00E234A4">
        <w:rPr>
          <w:rFonts w:ascii="Book Antiqua" w:eastAsiaTheme="minorHAnsi" w:hAnsi="Book Antiqua"/>
          <w:sz w:val="24"/>
          <w:szCs w:val="24"/>
        </w:rPr>
        <w:t xml:space="preserve"> (TAA)-induced tumor promotion involves activation of hepatic macrophages that produce </w:t>
      </w:r>
      <w:proofErr w:type="spellStart"/>
      <w:r w:rsidRPr="00E234A4">
        <w:rPr>
          <w:rFonts w:ascii="Book Antiqua" w:eastAsiaTheme="minorHAnsi" w:hAnsi="Book Antiqua"/>
          <w:sz w:val="24"/>
          <w:szCs w:val="24"/>
        </w:rPr>
        <w:t>proinflammatory</w:t>
      </w:r>
      <w:proofErr w:type="spellEnd"/>
      <w:r w:rsidRPr="00E234A4">
        <w:rPr>
          <w:rFonts w:ascii="Book Antiqua" w:eastAsiaTheme="minorHAnsi" w:hAnsi="Book Antiqua"/>
          <w:sz w:val="24"/>
          <w:szCs w:val="24"/>
        </w:rPr>
        <w:t xml:space="preserve"> factors. IQ may suppress the TAA-induced tumor-promoting activity by an anti-inflammatory mechanism mediated by </w:t>
      </w:r>
      <w:r w:rsidRPr="00E234A4">
        <w:rPr>
          <w:rFonts w:ascii="Book Antiqua" w:eastAsiaTheme="minorHAnsi" w:hAnsi="Book Antiqua"/>
          <w:sz w:val="24"/>
          <w:szCs w:val="24"/>
        </w:rPr>
        <w:lastRenderedPageBreak/>
        <w:t xml:space="preserve">suppressing the activation of these </w:t>
      </w:r>
      <w:proofErr w:type="gramStart"/>
      <w:r w:rsidRPr="00E234A4">
        <w:rPr>
          <w:rFonts w:ascii="Book Antiqua" w:eastAsiaTheme="minorHAnsi" w:hAnsi="Book Antiqua"/>
          <w:sz w:val="24"/>
          <w:szCs w:val="24"/>
        </w:rPr>
        <w:t>macrophages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92]</w:t>
      </w:r>
      <w:r w:rsidRPr="00E234A4">
        <w:rPr>
          <w:rFonts w:ascii="Book Antiqua" w:eastAsiaTheme="minorHAnsi" w:hAnsi="Book Antiqua"/>
          <w:sz w:val="24"/>
          <w:szCs w:val="24"/>
        </w:rPr>
        <w:t>. In addition, it may suppress tumor-promoting activity differentially between the inside and outside of GST-</w:t>
      </w:r>
      <w:proofErr w:type="gramStart"/>
      <w:r w:rsidRPr="00E234A4">
        <w:rPr>
          <w:rFonts w:ascii="Book Antiqua" w:eastAsiaTheme="minorHAnsi" w:hAnsi="Book Antiqua"/>
          <w:sz w:val="24"/>
          <w:szCs w:val="24"/>
        </w:rPr>
        <w:t>P(</w:t>
      </w:r>
      <w:proofErr w:type="gramEnd"/>
      <w:r w:rsidRPr="00E234A4">
        <w:rPr>
          <w:rFonts w:ascii="Book Antiqua" w:eastAsiaTheme="minorHAnsi" w:hAnsi="Book Antiqua"/>
          <w:sz w:val="24"/>
          <w:szCs w:val="24"/>
        </w:rPr>
        <w:t>+) foci</w:t>
      </w:r>
      <w:r w:rsidRPr="00E234A4">
        <w:rPr>
          <w:rFonts w:ascii="Book Antiqua" w:eastAsiaTheme="minorHAnsi" w:hAnsi="Book Antiqua"/>
          <w:sz w:val="24"/>
          <w:szCs w:val="24"/>
          <w:vertAlign w:val="superscript"/>
        </w:rPr>
        <w:t>[91]</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TAA induces oxidative stress and </w:t>
      </w:r>
      <w:r w:rsidRPr="00E234A4">
        <w:rPr>
          <w:rFonts w:ascii="Book Antiqua" w:eastAsiaTheme="minorHAnsi" w:hAnsi="Book Antiqua"/>
          <w:noProof/>
          <w:sz w:val="24"/>
          <w:szCs w:val="24"/>
        </w:rPr>
        <w:t>hepatocarcinogenicity</w:t>
      </w:r>
      <w:r w:rsidRPr="00E234A4">
        <w:rPr>
          <w:rFonts w:ascii="Book Antiqua" w:eastAsiaTheme="minorHAnsi" w:hAnsi="Book Antiqua"/>
          <w:sz w:val="24"/>
          <w:szCs w:val="24"/>
        </w:rPr>
        <w:t xml:space="preserve"> in rats and downregulates p16 (Ink4a), which is associated with </w:t>
      </w:r>
      <w:proofErr w:type="spellStart"/>
      <w:r w:rsidRPr="00E234A4">
        <w:rPr>
          <w:rFonts w:ascii="Book Antiqua" w:eastAsiaTheme="minorHAnsi" w:hAnsi="Book Antiqua"/>
          <w:sz w:val="24"/>
          <w:szCs w:val="24"/>
        </w:rPr>
        <w:t>intraexonic</w:t>
      </w:r>
      <w:proofErr w:type="spellEnd"/>
      <w:r w:rsidRPr="00E234A4">
        <w:rPr>
          <w:rFonts w:ascii="Book Antiqua" w:eastAsiaTheme="minorHAnsi" w:hAnsi="Book Antiqua"/>
          <w:sz w:val="24"/>
          <w:szCs w:val="24"/>
        </w:rPr>
        <w:t xml:space="preserve"> </w:t>
      </w:r>
      <w:proofErr w:type="spellStart"/>
      <w:r w:rsidRPr="00E234A4">
        <w:rPr>
          <w:rFonts w:ascii="Book Antiqua" w:eastAsiaTheme="minorHAnsi" w:hAnsi="Book Antiqua"/>
          <w:sz w:val="24"/>
          <w:szCs w:val="24"/>
        </w:rPr>
        <w:t>hypermethylation</w:t>
      </w:r>
      <w:proofErr w:type="spellEnd"/>
      <w:r w:rsidRPr="00E234A4">
        <w:rPr>
          <w:rFonts w:ascii="Book Antiqua" w:eastAsiaTheme="minorHAnsi" w:hAnsi="Book Antiqua"/>
          <w:sz w:val="24"/>
          <w:szCs w:val="24"/>
        </w:rPr>
        <w:t xml:space="preserve"> in hepatocellular proliferative lesions. A study investigated the contribution of cell cycle aberrations associated with early </w:t>
      </w:r>
      <w:proofErr w:type="spellStart"/>
      <w:r w:rsidRPr="00E234A4">
        <w:rPr>
          <w:rFonts w:ascii="Book Antiqua" w:eastAsiaTheme="minorHAnsi" w:hAnsi="Book Antiqua"/>
          <w:sz w:val="24"/>
          <w:szCs w:val="24"/>
        </w:rPr>
        <w:t>hepatocarcinogenic</w:t>
      </w:r>
      <w:proofErr w:type="spellEnd"/>
      <w:r w:rsidRPr="00E234A4">
        <w:rPr>
          <w:rFonts w:ascii="Book Antiqua" w:eastAsiaTheme="minorHAnsi" w:hAnsi="Book Antiqua"/>
          <w:sz w:val="24"/>
          <w:szCs w:val="24"/>
        </w:rPr>
        <w:t xml:space="preserve"> processes induced by TAA using antioxidants, enzymatically modified IQ, and α-lipoic acid in a rat </w:t>
      </w:r>
      <w:proofErr w:type="spellStart"/>
      <w:r w:rsidRPr="00E234A4">
        <w:rPr>
          <w:rFonts w:ascii="Book Antiqua" w:eastAsiaTheme="minorHAnsi" w:hAnsi="Book Antiqua"/>
          <w:sz w:val="24"/>
          <w:szCs w:val="24"/>
        </w:rPr>
        <w:t>hepatocarcinogenesis</w:t>
      </w:r>
      <w:proofErr w:type="spellEnd"/>
      <w:r w:rsidRPr="00E234A4">
        <w:rPr>
          <w:rFonts w:ascii="Book Antiqua" w:eastAsiaTheme="minorHAnsi" w:hAnsi="Book Antiqua"/>
          <w:sz w:val="24"/>
          <w:szCs w:val="24"/>
        </w:rPr>
        <w:t xml:space="preserve"> model. The results suggested that downregulation of p16</w:t>
      </w:r>
      <w:r w:rsidR="00764030">
        <w:rPr>
          <w:rFonts w:ascii="Book Antiqua" w:hAnsi="Book Antiqua" w:hint="eastAsia"/>
          <w:sz w:val="24"/>
          <w:szCs w:val="24"/>
          <w:lang w:eastAsia="zh-CN"/>
        </w:rPr>
        <w:t xml:space="preserve"> </w:t>
      </w:r>
      <w:r w:rsidRPr="00E234A4">
        <w:rPr>
          <w:rFonts w:ascii="Book Antiqua" w:eastAsiaTheme="minorHAnsi" w:hAnsi="Book Antiqua"/>
          <w:sz w:val="24"/>
          <w:szCs w:val="24"/>
        </w:rPr>
        <w:t xml:space="preserve">(Ink4a) may allow the </w:t>
      </w:r>
      <w:r w:rsidRPr="00E234A4">
        <w:rPr>
          <w:rFonts w:ascii="Book Antiqua" w:eastAsiaTheme="minorHAnsi" w:hAnsi="Book Antiqua"/>
          <w:noProof/>
          <w:sz w:val="24"/>
          <w:szCs w:val="24"/>
        </w:rPr>
        <w:t>selective</w:t>
      </w:r>
      <w:r w:rsidRPr="00E234A4">
        <w:rPr>
          <w:rFonts w:ascii="Book Antiqua" w:eastAsiaTheme="minorHAnsi" w:hAnsi="Book Antiqua"/>
          <w:sz w:val="24"/>
          <w:szCs w:val="24"/>
        </w:rPr>
        <w:t xml:space="preserve"> proliferation of </w:t>
      </w:r>
      <w:proofErr w:type="spellStart"/>
      <w:r w:rsidRPr="00E234A4">
        <w:rPr>
          <w:rFonts w:ascii="Book Antiqua" w:eastAsiaTheme="minorHAnsi" w:hAnsi="Book Antiqua"/>
          <w:sz w:val="24"/>
          <w:szCs w:val="24"/>
        </w:rPr>
        <w:t>preneoplastic</w:t>
      </w:r>
      <w:proofErr w:type="spellEnd"/>
      <w:r w:rsidRPr="00E234A4">
        <w:rPr>
          <w:rFonts w:ascii="Book Antiqua" w:eastAsiaTheme="minorHAnsi" w:hAnsi="Book Antiqua"/>
          <w:sz w:val="24"/>
          <w:szCs w:val="24"/>
        </w:rPr>
        <w:t xml:space="preserve"> cells promoted by TAA. However, antioxidants did not counteract this gene control. Moreover, effective suppression of TAA-induced cellular population changes within </w:t>
      </w:r>
      <w:proofErr w:type="spellStart"/>
      <w:r w:rsidRPr="00E234A4">
        <w:rPr>
          <w:rFonts w:ascii="Book Antiqua" w:eastAsiaTheme="minorHAnsi" w:hAnsi="Book Antiqua"/>
          <w:sz w:val="24"/>
          <w:szCs w:val="24"/>
        </w:rPr>
        <w:t>preneoplastic</w:t>
      </w:r>
      <w:proofErr w:type="spellEnd"/>
      <w:r w:rsidRPr="00E234A4">
        <w:rPr>
          <w:rFonts w:ascii="Book Antiqua" w:eastAsiaTheme="minorHAnsi" w:hAnsi="Book Antiqua"/>
          <w:sz w:val="24"/>
          <w:szCs w:val="24"/>
        </w:rPr>
        <w:t xml:space="preserve"> lesions by antioxidants, may reflect the facilitation of cell cycling and accumulation of DNA </w:t>
      </w:r>
      <w:proofErr w:type="gramStart"/>
      <w:r w:rsidRPr="00E234A4">
        <w:rPr>
          <w:rFonts w:ascii="Book Antiqua" w:eastAsiaTheme="minorHAnsi" w:hAnsi="Book Antiqua"/>
          <w:sz w:val="24"/>
          <w:szCs w:val="24"/>
        </w:rPr>
        <w:t>damage</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92]</w:t>
      </w:r>
      <w:r w:rsidRPr="00E234A4">
        <w:rPr>
          <w:rFonts w:ascii="Book Antiqua" w:eastAsiaTheme="minorHAnsi" w:hAnsi="Book Antiqua"/>
          <w:sz w:val="24"/>
          <w:szCs w:val="24"/>
        </w:rPr>
        <w:t xml:space="preserve">. This damage activates cell cycle checkpoints, leading to G2 and M phase arrest at the early stages of the </w:t>
      </w:r>
      <w:proofErr w:type="spellStart"/>
      <w:r w:rsidRPr="00E234A4">
        <w:rPr>
          <w:rFonts w:ascii="Book Antiqua" w:eastAsiaTheme="minorHAnsi" w:hAnsi="Book Antiqua"/>
          <w:sz w:val="24"/>
          <w:szCs w:val="24"/>
        </w:rPr>
        <w:t>hepatocarcinogenesis</w:t>
      </w:r>
      <w:proofErr w:type="spellEnd"/>
      <w:r w:rsidRPr="00E234A4">
        <w:rPr>
          <w:rFonts w:ascii="Book Antiqua" w:eastAsiaTheme="minorHAnsi" w:hAnsi="Book Antiqua"/>
          <w:sz w:val="24"/>
          <w:szCs w:val="24"/>
        </w:rPr>
        <w:t xml:space="preserve"> promoted by </w:t>
      </w:r>
      <w:proofErr w:type="gramStart"/>
      <w:r w:rsidRPr="00E234A4">
        <w:rPr>
          <w:rFonts w:ascii="Book Antiqua" w:eastAsiaTheme="minorHAnsi" w:hAnsi="Book Antiqua"/>
          <w:sz w:val="24"/>
          <w:szCs w:val="24"/>
        </w:rPr>
        <w:t>TAA</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92]</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In 2014, Huang </w:t>
      </w:r>
      <w:r w:rsidRPr="00E234A4">
        <w:rPr>
          <w:rFonts w:ascii="Book Antiqua" w:eastAsiaTheme="minorHAnsi" w:hAnsi="Book Antiqua"/>
          <w:i/>
          <w:sz w:val="24"/>
          <w:szCs w:val="24"/>
        </w:rPr>
        <w:t xml:space="preserve">et </w:t>
      </w:r>
      <w:proofErr w:type="gramStart"/>
      <w:r w:rsidRPr="00E234A4">
        <w:rPr>
          <w:rFonts w:ascii="Book Antiqua" w:eastAsiaTheme="minorHAnsi" w:hAnsi="Book Antiqua"/>
          <w:i/>
          <w:sz w:val="24"/>
          <w:szCs w:val="24"/>
        </w:rPr>
        <w:t>al</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93]</w:t>
      </w:r>
      <w:r w:rsidRPr="00E234A4">
        <w:rPr>
          <w:rFonts w:ascii="Book Antiqua" w:eastAsiaTheme="minorHAnsi" w:hAnsi="Book Antiqua"/>
          <w:sz w:val="24"/>
          <w:szCs w:val="24"/>
        </w:rPr>
        <w:t xml:space="preserve"> investigated the impact of IQ from </w:t>
      </w:r>
      <w:proofErr w:type="spellStart"/>
      <w:r w:rsidRPr="00E234A4">
        <w:rPr>
          <w:rFonts w:ascii="Book Antiqua" w:eastAsiaTheme="minorHAnsi" w:hAnsi="Book Antiqua"/>
          <w:i/>
          <w:sz w:val="24"/>
          <w:szCs w:val="24"/>
        </w:rPr>
        <w:t>Bidens</w:t>
      </w:r>
      <w:proofErr w:type="spellEnd"/>
      <w:r w:rsidRPr="00E234A4">
        <w:rPr>
          <w:rFonts w:ascii="Book Antiqua" w:eastAsiaTheme="minorHAnsi" w:hAnsi="Book Antiqua"/>
          <w:i/>
          <w:sz w:val="24"/>
          <w:szCs w:val="24"/>
        </w:rPr>
        <w:t xml:space="preserve"> </w:t>
      </w:r>
      <w:proofErr w:type="spellStart"/>
      <w:r w:rsidRPr="00E234A4">
        <w:rPr>
          <w:rFonts w:ascii="Book Antiqua" w:eastAsiaTheme="minorHAnsi" w:hAnsi="Book Antiqua"/>
          <w:i/>
          <w:sz w:val="24"/>
          <w:szCs w:val="24"/>
        </w:rPr>
        <w:t>bipinnata</w:t>
      </w:r>
      <w:proofErr w:type="spellEnd"/>
      <w:r w:rsidRPr="00E234A4">
        <w:rPr>
          <w:rFonts w:ascii="Book Antiqua" w:eastAsiaTheme="minorHAnsi" w:hAnsi="Book Antiqua"/>
          <w:sz w:val="24"/>
          <w:szCs w:val="24"/>
        </w:rPr>
        <w:t xml:space="preserve"> </w:t>
      </w:r>
      <w:r w:rsidRPr="00764030">
        <w:rPr>
          <w:rFonts w:ascii="Book Antiqua" w:eastAsiaTheme="minorHAnsi" w:hAnsi="Book Antiqua"/>
          <w:i/>
          <w:sz w:val="24"/>
          <w:szCs w:val="24"/>
        </w:rPr>
        <w:t>L.</w:t>
      </w:r>
      <w:r w:rsidRPr="00E234A4">
        <w:rPr>
          <w:rFonts w:ascii="Book Antiqua" w:eastAsiaTheme="minorHAnsi" w:hAnsi="Book Antiqua"/>
          <w:sz w:val="24"/>
          <w:szCs w:val="24"/>
        </w:rPr>
        <w:t xml:space="preserve"> extract on the progression of liver cancer </w:t>
      </w:r>
      <w:r w:rsidRPr="00B46F84">
        <w:rPr>
          <w:rFonts w:ascii="Book Antiqua" w:eastAsiaTheme="minorHAnsi" w:hAnsi="Book Antiqua"/>
          <w:i/>
          <w:sz w:val="24"/>
          <w:szCs w:val="24"/>
        </w:rPr>
        <w:t>in vitro</w:t>
      </w:r>
      <w:r w:rsidRPr="00E234A4">
        <w:rPr>
          <w:rFonts w:ascii="Book Antiqua" w:eastAsiaTheme="minorHAnsi" w:hAnsi="Book Antiqua"/>
          <w:sz w:val="24"/>
          <w:szCs w:val="24"/>
        </w:rPr>
        <w:t xml:space="preserve"> and </w:t>
      </w:r>
      <w:r w:rsidRPr="00B46F84">
        <w:rPr>
          <w:rFonts w:ascii="Book Antiqua" w:eastAsiaTheme="minorHAnsi" w:hAnsi="Book Antiqua"/>
          <w:i/>
          <w:sz w:val="24"/>
          <w:szCs w:val="24"/>
        </w:rPr>
        <w:t>in vivo</w:t>
      </w:r>
      <w:r w:rsidRPr="00E234A4">
        <w:rPr>
          <w:rFonts w:ascii="Book Antiqua" w:eastAsiaTheme="minorHAnsi" w:hAnsi="Book Antiqua"/>
          <w:sz w:val="24"/>
          <w:szCs w:val="24"/>
        </w:rPr>
        <w:t xml:space="preserve">. IQ was shown </w:t>
      </w:r>
      <w:r w:rsidRPr="00E234A4">
        <w:rPr>
          <w:rFonts w:ascii="Book Antiqua" w:eastAsiaTheme="minorHAnsi" w:hAnsi="Book Antiqua"/>
          <w:noProof/>
          <w:sz w:val="24"/>
          <w:szCs w:val="24"/>
        </w:rPr>
        <w:t>to strongly inhibit</w:t>
      </w:r>
      <w:r w:rsidRPr="00E234A4">
        <w:rPr>
          <w:rFonts w:ascii="Book Antiqua" w:eastAsiaTheme="minorHAnsi" w:hAnsi="Book Antiqua"/>
          <w:sz w:val="24"/>
          <w:szCs w:val="24"/>
        </w:rPr>
        <w:t xml:space="preserve"> proliferation, promote apoptosis, and induce G1 phase cell cycle arrest in human liver cancer cells. Additionally, IQ activated caspase-3, -8 and -9 while it inhibited expression levels of ERK and p38MAPK protein phosphorylation, promoted the phosphorylation of c-Jun N-terminal kinase (</w:t>
      </w:r>
      <w:proofErr w:type="spellStart"/>
      <w:r w:rsidRPr="00E234A4">
        <w:rPr>
          <w:rFonts w:ascii="Book Antiqua" w:eastAsiaTheme="minorHAnsi" w:hAnsi="Book Antiqua"/>
          <w:sz w:val="24"/>
          <w:szCs w:val="24"/>
        </w:rPr>
        <w:t>JuNK</w:t>
      </w:r>
      <w:proofErr w:type="spellEnd"/>
      <w:r w:rsidRPr="00E234A4">
        <w:rPr>
          <w:rFonts w:ascii="Book Antiqua" w:eastAsiaTheme="minorHAnsi" w:hAnsi="Book Antiqua"/>
          <w:sz w:val="24"/>
          <w:szCs w:val="24"/>
        </w:rPr>
        <w:t xml:space="preserve">), and reduced the expression level of protein kinase C (PKC) in human liver cancer cells. Furthermore, </w:t>
      </w:r>
      <w:r w:rsidRPr="00B46F84">
        <w:rPr>
          <w:rFonts w:ascii="Book Antiqua" w:eastAsiaTheme="minorHAnsi" w:hAnsi="Book Antiqua"/>
          <w:i/>
          <w:sz w:val="24"/>
          <w:szCs w:val="24"/>
        </w:rPr>
        <w:t>in vivo</w:t>
      </w:r>
      <w:r w:rsidRPr="00E234A4">
        <w:rPr>
          <w:rFonts w:ascii="Book Antiqua" w:eastAsiaTheme="minorHAnsi" w:hAnsi="Book Antiqua"/>
          <w:sz w:val="24"/>
          <w:szCs w:val="24"/>
        </w:rPr>
        <w:t xml:space="preserve"> experiments showed that IQs also significantly inhibited the growth of transplanted </w:t>
      </w:r>
      <w:r w:rsidRPr="00E234A4">
        <w:rPr>
          <w:rFonts w:ascii="Book Antiqua" w:eastAsiaTheme="minorHAnsi" w:hAnsi="Book Antiqua"/>
          <w:noProof/>
          <w:sz w:val="24"/>
          <w:szCs w:val="24"/>
        </w:rPr>
        <w:t>tumors</w:t>
      </w:r>
      <w:r w:rsidRPr="00E234A4">
        <w:rPr>
          <w:rFonts w:ascii="Book Antiqua" w:eastAsiaTheme="minorHAnsi" w:hAnsi="Book Antiqua"/>
          <w:sz w:val="24"/>
          <w:szCs w:val="24"/>
        </w:rPr>
        <w:t xml:space="preserve"> in nude mice. The authors concluded that the molecular mechanism of IQ </w:t>
      </w:r>
      <w:r w:rsidRPr="00E234A4">
        <w:rPr>
          <w:rFonts w:ascii="Book Antiqua" w:eastAsiaTheme="minorHAnsi" w:hAnsi="Book Antiqua"/>
          <w:noProof/>
          <w:sz w:val="24"/>
          <w:szCs w:val="24"/>
        </w:rPr>
        <w:t>might</w:t>
      </w:r>
      <w:r w:rsidRPr="00E234A4">
        <w:rPr>
          <w:rFonts w:ascii="Book Antiqua" w:eastAsiaTheme="minorHAnsi" w:hAnsi="Book Antiqua"/>
          <w:sz w:val="24"/>
          <w:szCs w:val="24"/>
        </w:rPr>
        <w:t xml:space="preserve"> be closely associated with the MAPK and PKC signaling </w:t>
      </w:r>
      <w:proofErr w:type="gramStart"/>
      <w:r w:rsidRPr="00E234A4">
        <w:rPr>
          <w:rFonts w:ascii="Book Antiqua" w:eastAsiaTheme="minorHAnsi" w:hAnsi="Book Antiqua"/>
          <w:sz w:val="24"/>
          <w:szCs w:val="24"/>
        </w:rPr>
        <w:t>pathways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93]</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A study investigated the protective effect of bilberry extracts (BBE) and enzymatically modified IQ on the </w:t>
      </w:r>
      <w:proofErr w:type="spellStart"/>
      <w:r w:rsidRPr="00E234A4">
        <w:rPr>
          <w:rFonts w:ascii="Book Antiqua" w:eastAsiaTheme="minorHAnsi" w:hAnsi="Book Antiqua"/>
          <w:sz w:val="24"/>
          <w:szCs w:val="24"/>
        </w:rPr>
        <w:t>hepatocarcinogenic</w:t>
      </w:r>
      <w:proofErr w:type="spellEnd"/>
      <w:r w:rsidRPr="00E234A4">
        <w:rPr>
          <w:rFonts w:ascii="Book Antiqua" w:eastAsiaTheme="minorHAnsi" w:hAnsi="Book Antiqua"/>
          <w:sz w:val="24"/>
          <w:szCs w:val="24"/>
        </w:rPr>
        <w:t xml:space="preserve"> process involving oxidative stress responses. The study used a two-stage </w:t>
      </w:r>
      <w:proofErr w:type="spellStart"/>
      <w:r w:rsidRPr="00E234A4">
        <w:rPr>
          <w:rFonts w:ascii="Book Antiqua" w:eastAsiaTheme="minorHAnsi" w:hAnsi="Book Antiqua"/>
          <w:sz w:val="24"/>
          <w:szCs w:val="24"/>
        </w:rPr>
        <w:t>hepatocarcinogenesis</w:t>
      </w:r>
      <w:proofErr w:type="spellEnd"/>
      <w:r w:rsidRPr="00E234A4">
        <w:rPr>
          <w:rFonts w:ascii="Book Antiqua" w:eastAsiaTheme="minorHAnsi" w:hAnsi="Book Antiqua"/>
          <w:sz w:val="24"/>
          <w:szCs w:val="24"/>
        </w:rPr>
        <w:t xml:space="preserve"> </w:t>
      </w:r>
      <w:r w:rsidRPr="00E234A4">
        <w:rPr>
          <w:rFonts w:ascii="Book Antiqua" w:eastAsiaTheme="minorHAnsi" w:hAnsi="Book Antiqua"/>
          <w:sz w:val="24"/>
          <w:szCs w:val="24"/>
        </w:rPr>
        <w:lastRenderedPageBreak/>
        <w:t>model in N-</w:t>
      </w:r>
      <w:proofErr w:type="spellStart"/>
      <w:r w:rsidRPr="00E234A4">
        <w:rPr>
          <w:rFonts w:ascii="Book Antiqua" w:eastAsiaTheme="minorHAnsi" w:hAnsi="Book Antiqua"/>
          <w:sz w:val="24"/>
          <w:szCs w:val="24"/>
        </w:rPr>
        <w:t>diethylnitrosamine</w:t>
      </w:r>
      <w:proofErr w:type="spellEnd"/>
      <w:r w:rsidRPr="00E234A4">
        <w:rPr>
          <w:rFonts w:ascii="Book Antiqua" w:eastAsiaTheme="minorHAnsi" w:hAnsi="Book Antiqua"/>
          <w:sz w:val="24"/>
          <w:szCs w:val="24"/>
        </w:rPr>
        <w:t xml:space="preserve">-induced and </w:t>
      </w:r>
      <w:proofErr w:type="spellStart"/>
      <w:r w:rsidRPr="00E234A4">
        <w:rPr>
          <w:rFonts w:ascii="Book Antiqua" w:eastAsiaTheme="minorHAnsi" w:hAnsi="Book Antiqua"/>
          <w:sz w:val="24"/>
          <w:szCs w:val="24"/>
        </w:rPr>
        <w:t>piperonyl</w:t>
      </w:r>
      <w:proofErr w:type="spellEnd"/>
      <w:r w:rsidRPr="00E234A4">
        <w:rPr>
          <w:rFonts w:ascii="Book Antiqua" w:eastAsiaTheme="minorHAnsi" w:hAnsi="Book Antiqua"/>
          <w:sz w:val="24"/>
          <w:szCs w:val="24"/>
        </w:rPr>
        <w:t xml:space="preserve"> </w:t>
      </w:r>
      <w:proofErr w:type="spellStart"/>
      <w:r w:rsidRPr="00E234A4">
        <w:rPr>
          <w:rFonts w:ascii="Book Antiqua" w:eastAsiaTheme="minorHAnsi" w:hAnsi="Book Antiqua"/>
          <w:sz w:val="24"/>
          <w:szCs w:val="24"/>
        </w:rPr>
        <w:t>butoxide</w:t>
      </w:r>
      <w:proofErr w:type="spellEnd"/>
      <w:r w:rsidRPr="00E234A4">
        <w:rPr>
          <w:rFonts w:ascii="Book Antiqua" w:eastAsiaTheme="minorHAnsi" w:hAnsi="Book Antiqua"/>
          <w:sz w:val="24"/>
          <w:szCs w:val="24"/>
        </w:rPr>
        <w:t xml:space="preserve"> (PBO)-induced</w:t>
      </w:r>
      <w:r w:rsidR="00015A06">
        <w:rPr>
          <w:rFonts w:ascii="Book Antiqua" w:eastAsiaTheme="minorHAnsi" w:hAnsi="Book Antiqua"/>
          <w:sz w:val="24"/>
          <w:szCs w:val="24"/>
        </w:rPr>
        <w:t xml:space="preserve"> </w:t>
      </w:r>
      <w:r w:rsidRPr="00E234A4">
        <w:rPr>
          <w:rFonts w:ascii="Book Antiqua" w:eastAsiaTheme="minorHAnsi" w:hAnsi="Book Antiqua"/>
          <w:sz w:val="24"/>
          <w:szCs w:val="24"/>
        </w:rPr>
        <w:t xml:space="preserve">rats. They examined the modifying effect of co-administration of bilberry extracts and IQ on the liver tissue environment. Specifically, they determined their effects on oxidative stress responses, cell </w:t>
      </w:r>
      <w:r w:rsidRPr="00E234A4">
        <w:rPr>
          <w:rFonts w:ascii="Book Antiqua" w:eastAsiaTheme="minorHAnsi" w:hAnsi="Book Antiqua"/>
          <w:noProof/>
          <w:sz w:val="24"/>
          <w:szCs w:val="24"/>
        </w:rPr>
        <w:t>proliferation,</w:t>
      </w:r>
      <w:r w:rsidRPr="00E234A4">
        <w:rPr>
          <w:rFonts w:ascii="Book Antiqua" w:eastAsiaTheme="minorHAnsi" w:hAnsi="Book Antiqua"/>
          <w:sz w:val="24"/>
          <w:szCs w:val="24"/>
        </w:rPr>
        <w:t xml:space="preserve"> and apoptosis. In addition, they also examined phosphatase and </w:t>
      </w:r>
      <w:proofErr w:type="spellStart"/>
      <w:r w:rsidRPr="00E234A4">
        <w:rPr>
          <w:rFonts w:ascii="Book Antiqua" w:eastAsiaTheme="minorHAnsi" w:hAnsi="Book Antiqua"/>
          <w:sz w:val="24"/>
          <w:szCs w:val="24"/>
        </w:rPr>
        <w:t>tensin</w:t>
      </w:r>
      <w:proofErr w:type="spellEnd"/>
      <w:r w:rsidRPr="00E234A4">
        <w:rPr>
          <w:rFonts w:ascii="Book Antiqua" w:eastAsiaTheme="minorHAnsi" w:hAnsi="Book Antiqua"/>
          <w:sz w:val="24"/>
          <w:szCs w:val="24"/>
        </w:rPr>
        <w:t xml:space="preserve"> homolog (PTEN)/</w:t>
      </w:r>
      <w:proofErr w:type="spellStart"/>
      <w:r w:rsidRPr="00E234A4">
        <w:rPr>
          <w:rFonts w:ascii="Book Antiqua" w:eastAsiaTheme="minorHAnsi" w:hAnsi="Book Antiqua"/>
          <w:sz w:val="24"/>
          <w:szCs w:val="24"/>
        </w:rPr>
        <w:t>Akt</w:t>
      </w:r>
      <w:proofErr w:type="spellEnd"/>
      <w:r w:rsidRPr="00E234A4">
        <w:rPr>
          <w:rFonts w:ascii="Book Antiqua" w:eastAsiaTheme="minorHAnsi" w:hAnsi="Book Antiqua"/>
          <w:sz w:val="24"/>
          <w:szCs w:val="24"/>
        </w:rPr>
        <w:t xml:space="preserve"> and transforming growth factor (TGF)-β/</w:t>
      </w:r>
      <w:proofErr w:type="spellStart"/>
      <w:r w:rsidRPr="00E234A4">
        <w:rPr>
          <w:rFonts w:ascii="Book Antiqua" w:eastAsiaTheme="minorHAnsi" w:hAnsi="Book Antiqua"/>
          <w:sz w:val="24"/>
          <w:szCs w:val="24"/>
        </w:rPr>
        <w:t>Smad</w:t>
      </w:r>
      <w:proofErr w:type="spellEnd"/>
      <w:r w:rsidRPr="00E234A4">
        <w:rPr>
          <w:rFonts w:ascii="Book Antiqua" w:eastAsiaTheme="minorHAnsi" w:hAnsi="Book Antiqua"/>
          <w:sz w:val="24"/>
          <w:szCs w:val="24"/>
        </w:rPr>
        <w:t xml:space="preserve"> signaling and evaluated the effects of all these phenomenon on the induction mechanism of </w:t>
      </w:r>
      <w:proofErr w:type="spellStart"/>
      <w:r w:rsidRPr="00E234A4">
        <w:rPr>
          <w:rFonts w:ascii="Book Antiqua" w:eastAsiaTheme="minorHAnsi" w:hAnsi="Book Antiqua"/>
          <w:sz w:val="24"/>
          <w:szCs w:val="24"/>
        </w:rPr>
        <w:t>preneoplastic</w:t>
      </w:r>
      <w:proofErr w:type="spellEnd"/>
      <w:r w:rsidRPr="00E234A4">
        <w:rPr>
          <w:rFonts w:ascii="Book Antiqua" w:eastAsiaTheme="minorHAnsi" w:hAnsi="Book Antiqua"/>
          <w:sz w:val="24"/>
          <w:szCs w:val="24"/>
        </w:rPr>
        <w:t xml:space="preserve"> lesions during early stages of hepatocellular tumor promotion. Their results suggested that PBO-induced tumor promotion potentiates PTEN/</w:t>
      </w:r>
      <w:proofErr w:type="spellStart"/>
      <w:r w:rsidRPr="00E234A4">
        <w:rPr>
          <w:rFonts w:ascii="Book Antiqua" w:eastAsiaTheme="minorHAnsi" w:hAnsi="Book Antiqua"/>
          <w:sz w:val="24"/>
          <w:szCs w:val="24"/>
        </w:rPr>
        <w:t>Akt</w:t>
      </w:r>
      <w:proofErr w:type="spellEnd"/>
      <w:r w:rsidRPr="00E234A4">
        <w:rPr>
          <w:rFonts w:ascii="Book Antiqua" w:eastAsiaTheme="minorHAnsi" w:hAnsi="Book Antiqua"/>
          <w:sz w:val="24"/>
          <w:szCs w:val="24"/>
        </w:rPr>
        <w:t xml:space="preserve"> and disrupts TGF-β/</w:t>
      </w:r>
      <w:proofErr w:type="spellStart"/>
      <w:r w:rsidRPr="00E234A4">
        <w:rPr>
          <w:rFonts w:ascii="Book Antiqua" w:eastAsiaTheme="minorHAnsi" w:hAnsi="Book Antiqua"/>
          <w:sz w:val="24"/>
          <w:szCs w:val="24"/>
        </w:rPr>
        <w:t>Smad</w:t>
      </w:r>
      <w:proofErr w:type="spellEnd"/>
      <w:r w:rsidRPr="00E234A4">
        <w:rPr>
          <w:rFonts w:ascii="Book Antiqua" w:eastAsiaTheme="minorHAnsi" w:hAnsi="Book Antiqua"/>
          <w:sz w:val="24"/>
          <w:szCs w:val="24"/>
        </w:rPr>
        <w:t xml:space="preserve"> signaling pathways, and is not related to oxidative stress responses. However, this promotion was suppressed by co-treatment with bilberry extracts and IQ, which suppressed the proliferation activity of </w:t>
      </w:r>
      <w:proofErr w:type="spellStart"/>
      <w:r w:rsidRPr="00E234A4">
        <w:rPr>
          <w:rFonts w:ascii="Book Antiqua" w:eastAsiaTheme="minorHAnsi" w:hAnsi="Book Antiqua"/>
          <w:sz w:val="24"/>
          <w:szCs w:val="24"/>
        </w:rPr>
        <w:t>preneoplastic</w:t>
      </w:r>
      <w:proofErr w:type="spellEnd"/>
      <w:r w:rsidRPr="00E234A4">
        <w:rPr>
          <w:rFonts w:ascii="Book Antiqua" w:eastAsiaTheme="minorHAnsi" w:hAnsi="Book Antiqua"/>
          <w:sz w:val="24"/>
          <w:szCs w:val="24"/>
        </w:rPr>
        <w:t xml:space="preserve"> liver </w:t>
      </w:r>
      <w:proofErr w:type="gramStart"/>
      <w:r w:rsidRPr="00E234A4">
        <w:rPr>
          <w:rFonts w:ascii="Book Antiqua" w:eastAsiaTheme="minorHAnsi" w:hAnsi="Book Antiqua"/>
          <w:sz w:val="24"/>
          <w:szCs w:val="24"/>
        </w:rPr>
        <w:t>cells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94]</w:t>
      </w:r>
      <w:r w:rsidRPr="00E234A4">
        <w:rPr>
          <w:rFonts w:ascii="Book Antiqua" w:eastAsiaTheme="minorHAnsi" w:hAnsi="Book Antiqua"/>
          <w:sz w:val="24"/>
          <w:szCs w:val="24"/>
        </w:rPr>
        <w:t xml:space="preserve">. </w:t>
      </w:r>
    </w:p>
    <w:bookmarkEnd w:id="13"/>
    <w:p w:rsidR="00771CCD" w:rsidRDefault="00771CCD" w:rsidP="0081135F">
      <w:pPr>
        <w:tabs>
          <w:tab w:val="left" w:pos="6254"/>
        </w:tabs>
        <w:adjustRightInd w:val="0"/>
        <w:snapToGrid w:val="0"/>
        <w:spacing w:line="360" w:lineRule="auto"/>
        <w:jc w:val="both"/>
        <w:rPr>
          <w:rFonts w:ascii="Book Antiqua" w:hAnsi="Book Antiqua"/>
          <w:b/>
          <w:sz w:val="24"/>
          <w:szCs w:val="24"/>
          <w:lang w:eastAsia="zh-CN"/>
        </w:rPr>
      </w:pPr>
    </w:p>
    <w:p w:rsidR="003800F2" w:rsidRPr="00764030" w:rsidRDefault="003800F2" w:rsidP="0081135F">
      <w:pPr>
        <w:tabs>
          <w:tab w:val="left" w:pos="6254"/>
        </w:tabs>
        <w:adjustRightInd w:val="0"/>
        <w:snapToGrid w:val="0"/>
        <w:spacing w:line="360" w:lineRule="auto"/>
        <w:jc w:val="both"/>
        <w:rPr>
          <w:rFonts w:ascii="Book Antiqua" w:eastAsiaTheme="minorHAnsi" w:hAnsi="Book Antiqua"/>
          <w:b/>
          <w:sz w:val="24"/>
          <w:szCs w:val="24"/>
        </w:rPr>
      </w:pPr>
      <w:r w:rsidRPr="00764030">
        <w:rPr>
          <w:rFonts w:ascii="Book Antiqua" w:eastAsiaTheme="minorHAnsi" w:hAnsi="Book Antiqua"/>
          <w:b/>
          <w:sz w:val="24"/>
          <w:szCs w:val="24"/>
        </w:rPr>
        <w:t xml:space="preserve">ANTITUMOR MECHANISMS OF IQ </w:t>
      </w:r>
      <w:r w:rsidRPr="00764030">
        <w:rPr>
          <w:rFonts w:ascii="Book Antiqua" w:eastAsiaTheme="minorHAnsi" w:hAnsi="Book Antiqua"/>
          <w:b/>
          <w:sz w:val="24"/>
          <w:szCs w:val="24"/>
        </w:rPr>
        <w:tab/>
      </w:r>
    </w:p>
    <w:p w:rsidR="003800F2" w:rsidRPr="00E234A4" w:rsidRDefault="003800F2" w:rsidP="0081135F">
      <w:pPr>
        <w:adjustRightInd w:val="0"/>
        <w:snapToGrid w:val="0"/>
        <w:spacing w:line="360" w:lineRule="auto"/>
        <w:jc w:val="both"/>
        <w:rPr>
          <w:rFonts w:ascii="Book Antiqua" w:eastAsiaTheme="minorHAnsi" w:hAnsi="Book Antiqua"/>
          <w:sz w:val="24"/>
          <w:szCs w:val="24"/>
        </w:rPr>
      </w:pPr>
      <w:r w:rsidRPr="00E234A4">
        <w:rPr>
          <w:rFonts w:ascii="Book Antiqua" w:eastAsiaTheme="minorHAnsi" w:hAnsi="Book Antiqua"/>
          <w:sz w:val="24"/>
          <w:szCs w:val="24"/>
        </w:rPr>
        <w:t xml:space="preserve">The antitumor effect of IQ and its underlying mechanism of action remain unclear. However, based on literature reports it is possible to speculate on some likely mechanisms and create a plausible hypothesis. MAPK is a protein kinase family involved in various cell processes, and the most notable act attributed to these kinases involves cell proliferation and apoptosis signaling. Currently, three sub-families of MAPK have been discovered including ERK, </w:t>
      </w:r>
      <w:proofErr w:type="spellStart"/>
      <w:r w:rsidRPr="00E234A4">
        <w:rPr>
          <w:rFonts w:ascii="Book Antiqua" w:eastAsiaTheme="minorHAnsi" w:hAnsi="Book Antiqua"/>
          <w:sz w:val="24"/>
          <w:szCs w:val="24"/>
        </w:rPr>
        <w:t>JuNK</w:t>
      </w:r>
      <w:proofErr w:type="spellEnd"/>
      <w:r w:rsidRPr="00E234A4">
        <w:rPr>
          <w:rFonts w:ascii="Book Antiqua" w:eastAsiaTheme="minorHAnsi" w:hAnsi="Book Antiqua"/>
          <w:sz w:val="24"/>
          <w:szCs w:val="24"/>
        </w:rPr>
        <w:t xml:space="preserve">/MAPK, and p38 MAPK and they each have </w:t>
      </w:r>
      <w:r w:rsidRPr="00E234A4">
        <w:rPr>
          <w:rFonts w:ascii="Book Antiqua" w:eastAsiaTheme="minorHAnsi" w:hAnsi="Book Antiqua"/>
          <w:noProof/>
          <w:sz w:val="24"/>
          <w:szCs w:val="24"/>
        </w:rPr>
        <w:t>their</w:t>
      </w:r>
      <w:r w:rsidRPr="00E234A4">
        <w:rPr>
          <w:rFonts w:ascii="Book Antiqua" w:eastAsiaTheme="minorHAnsi" w:hAnsi="Book Antiqua"/>
          <w:sz w:val="24"/>
          <w:szCs w:val="24"/>
        </w:rPr>
        <w:t xml:space="preserve"> specific cellular targets and action sites. The activation of cell adhesion recognition sites is extremely important in the molecular adhesion of both extracellular membranes and nuclear structures. Cell adhesion recognition is mostly associated with catenin-cadherin complexes and </w:t>
      </w:r>
      <w:proofErr w:type="gramStart"/>
      <w:r w:rsidRPr="00E234A4">
        <w:rPr>
          <w:rFonts w:ascii="Book Antiqua" w:eastAsiaTheme="minorHAnsi" w:hAnsi="Book Antiqua"/>
          <w:sz w:val="24"/>
          <w:szCs w:val="24"/>
        </w:rPr>
        <w:t>play</w:t>
      </w:r>
      <w:proofErr w:type="gramEnd"/>
      <w:r w:rsidRPr="00E234A4">
        <w:rPr>
          <w:rFonts w:ascii="Book Antiqua" w:eastAsiaTheme="minorHAnsi" w:hAnsi="Book Antiqua"/>
          <w:sz w:val="24"/>
          <w:szCs w:val="24"/>
        </w:rPr>
        <w:t xml:space="preserve"> an important role in adhesion and pathway signaling. Numerous extracellular stimuli activate MAPK pathways, generating a chain of reactions leading to intracellular remodeling and biochemical cascades. These pathways have been associated with several diseases including </w:t>
      </w:r>
      <w:proofErr w:type="gramStart"/>
      <w:r w:rsidRPr="00E234A4">
        <w:rPr>
          <w:rFonts w:ascii="Book Antiqua" w:eastAsiaTheme="minorHAnsi" w:hAnsi="Book Antiqua"/>
          <w:sz w:val="24"/>
          <w:szCs w:val="24"/>
        </w:rPr>
        <w:t>cancer</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89,90,93]</w:t>
      </w:r>
      <w:r w:rsidRPr="00E234A4">
        <w:rPr>
          <w:rFonts w:ascii="Book Antiqua" w:eastAsiaTheme="minorHAnsi" w:hAnsi="Book Antiqua"/>
          <w:sz w:val="24"/>
          <w:szCs w:val="24"/>
        </w:rPr>
        <w:t xml:space="preserve">. </w:t>
      </w:r>
    </w:p>
    <w:p w:rsidR="003800F2" w:rsidRPr="00E234A4" w:rsidRDefault="003800F2" w:rsidP="00771CCD">
      <w:pPr>
        <w:shd w:val="clear" w:color="auto" w:fill="FFFFFF"/>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lastRenderedPageBreak/>
        <w:t xml:space="preserve">Mutations in the MLK3 gene were first described in </w:t>
      </w:r>
      <w:r w:rsidRPr="00E234A4">
        <w:rPr>
          <w:rFonts w:ascii="Book Antiqua" w:eastAsiaTheme="minorHAnsi" w:hAnsi="Book Antiqua"/>
          <w:noProof/>
          <w:sz w:val="24"/>
          <w:szCs w:val="24"/>
        </w:rPr>
        <w:t>gastric</w:t>
      </w:r>
      <w:r w:rsidRPr="00E234A4">
        <w:rPr>
          <w:rFonts w:ascii="Book Antiqua" w:eastAsiaTheme="minorHAnsi" w:hAnsi="Book Antiqua"/>
          <w:sz w:val="24"/>
          <w:szCs w:val="24"/>
        </w:rPr>
        <w:t xml:space="preserve"> and colorectal </w:t>
      </w:r>
      <w:r w:rsidRPr="00E234A4">
        <w:rPr>
          <w:rFonts w:ascii="Book Antiqua" w:eastAsiaTheme="minorHAnsi" w:hAnsi="Book Antiqua"/>
          <w:noProof/>
          <w:sz w:val="24"/>
          <w:szCs w:val="24"/>
        </w:rPr>
        <w:t>cancer</w:t>
      </w:r>
      <w:r w:rsidRPr="00E234A4">
        <w:rPr>
          <w:rFonts w:ascii="Book Antiqua" w:eastAsiaTheme="minorHAnsi" w:hAnsi="Book Antiqua"/>
          <w:noProof/>
          <w:sz w:val="24"/>
          <w:szCs w:val="24"/>
          <w:vertAlign w:val="superscript"/>
        </w:rPr>
        <w:t>[95],</w:t>
      </w:r>
      <w:r w:rsidRPr="00E234A4">
        <w:rPr>
          <w:rFonts w:ascii="Book Antiqua" w:eastAsiaTheme="minorHAnsi" w:hAnsi="Book Antiqua"/>
          <w:sz w:val="24"/>
          <w:szCs w:val="24"/>
        </w:rPr>
        <w:t xml:space="preserve"> and the oncogenic effect was related to invasive induction of tumor cells. The study evaluated signaling pathways underlying the effect of MLK3 gene. It described new </w:t>
      </w:r>
      <w:proofErr w:type="spellStart"/>
      <w:r w:rsidRPr="00E234A4">
        <w:rPr>
          <w:rFonts w:ascii="Book Antiqua" w:eastAsiaTheme="minorHAnsi" w:hAnsi="Book Antiqua"/>
          <w:sz w:val="24"/>
          <w:szCs w:val="24"/>
        </w:rPr>
        <w:t>Wnt</w:t>
      </w:r>
      <w:proofErr w:type="spellEnd"/>
      <w:r w:rsidRPr="00E234A4">
        <w:rPr>
          <w:rFonts w:ascii="Book Antiqua" w:eastAsiaTheme="minorHAnsi" w:hAnsi="Book Antiqua"/>
          <w:sz w:val="24"/>
          <w:szCs w:val="24"/>
        </w:rPr>
        <w:t xml:space="preserve"> pathway regulation mechanisms, which may be responsible for the induction of colorectal cancer invasion related to MLK3 mutations. A reasonable hypothesis for the IQ antitumor mechanism would be the involvement of signaling pathways mediating its modulation of </w:t>
      </w:r>
      <w:proofErr w:type="spellStart"/>
      <w:r w:rsidRPr="00E234A4">
        <w:rPr>
          <w:rFonts w:ascii="Book Antiqua" w:eastAsiaTheme="minorHAnsi" w:hAnsi="Book Antiqua"/>
          <w:sz w:val="24"/>
          <w:szCs w:val="24"/>
        </w:rPr>
        <w:t>Wnt</w:t>
      </w:r>
      <w:proofErr w:type="spellEnd"/>
      <w:r w:rsidRPr="00E234A4">
        <w:rPr>
          <w:rFonts w:ascii="Book Antiqua" w:eastAsiaTheme="minorHAnsi" w:hAnsi="Book Antiqua"/>
          <w:sz w:val="24"/>
          <w:szCs w:val="24"/>
        </w:rPr>
        <w:t xml:space="preserve"> signaling</w:t>
      </w:r>
      <w:r w:rsidRPr="00E234A4">
        <w:rPr>
          <w:rFonts w:ascii="Book Antiqua" w:eastAsiaTheme="minorHAnsi" w:hAnsi="Book Antiqua"/>
          <w:sz w:val="24"/>
          <w:szCs w:val="24"/>
          <w:vertAlign w:val="superscript"/>
        </w:rPr>
        <w:t>[75]</w:t>
      </w:r>
      <w:r w:rsidRPr="00E234A4">
        <w:rPr>
          <w:rFonts w:ascii="Book Antiqua" w:eastAsiaTheme="minorHAnsi" w:hAnsi="Book Antiqua"/>
          <w:sz w:val="24"/>
          <w:szCs w:val="24"/>
        </w:rPr>
        <w:t>, which would reaffirm data presented by other studies</w:t>
      </w:r>
      <w:r w:rsidRPr="00E234A4">
        <w:rPr>
          <w:rFonts w:ascii="Book Antiqua" w:eastAsiaTheme="minorHAnsi" w:hAnsi="Book Antiqua"/>
          <w:sz w:val="24"/>
          <w:szCs w:val="24"/>
          <w:vertAlign w:val="superscript"/>
        </w:rPr>
        <w:t>[68,78]</w:t>
      </w:r>
      <w:r w:rsidRPr="00E234A4">
        <w:rPr>
          <w:rFonts w:ascii="Book Antiqua" w:eastAsiaTheme="minorHAnsi" w:hAnsi="Book Antiqua"/>
          <w:sz w:val="24"/>
          <w:szCs w:val="24"/>
        </w:rPr>
        <w:t xml:space="preserve">. The </w:t>
      </w:r>
      <w:proofErr w:type="spellStart"/>
      <w:r w:rsidRPr="00E234A4">
        <w:rPr>
          <w:rFonts w:ascii="Book Antiqua" w:eastAsiaTheme="minorHAnsi" w:hAnsi="Book Antiqua"/>
          <w:sz w:val="24"/>
          <w:szCs w:val="24"/>
        </w:rPr>
        <w:t>Wnt</w:t>
      </w:r>
      <w:proofErr w:type="spellEnd"/>
      <w:r w:rsidRPr="00E234A4">
        <w:rPr>
          <w:rFonts w:ascii="Book Antiqua" w:eastAsiaTheme="minorHAnsi" w:hAnsi="Book Antiqua"/>
          <w:sz w:val="24"/>
          <w:szCs w:val="24"/>
        </w:rPr>
        <w:t xml:space="preserve"> pathway in turn, is related to the p53 pathway (</w:t>
      </w:r>
      <w:r w:rsidRPr="004D0ABC">
        <w:rPr>
          <w:rFonts w:ascii="Book Antiqua" w:eastAsiaTheme="minorHAnsi" w:hAnsi="Book Antiqua"/>
          <w:i/>
          <w:sz w:val="24"/>
          <w:szCs w:val="24"/>
        </w:rPr>
        <w:t>via</w:t>
      </w:r>
      <w:r w:rsidRPr="00E234A4">
        <w:rPr>
          <w:rFonts w:ascii="Book Antiqua" w:eastAsiaTheme="minorHAnsi" w:hAnsi="Book Antiqua"/>
          <w:sz w:val="24"/>
          <w:szCs w:val="24"/>
        </w:rPr>
        <w:t xml:space="preserve"> apoptosis), and published literature has demonstrated its mediation of the apoptosis-inducing action of </w:t>
      </w:r>
      <w:proofErr w:type="gramStart"/>
      <w:r w:rsidRPr="00E234A4">
        <w:rPr>
          <w:rFonts w:ascii="Book Antiqua" w:eastAsiaTheme="minorHAnsi" w:hAnsi="Book Antiqua"/>
          <w:sz w:val="24"/>
          <w:szCs w:val="24"/>
        </w:rPr>
        <w:t>IQ</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74]</w:t>
      </w:r>
      <w:r w:rsidRPr="00E234A4">
        <w:rPr>
          <w:rFonts w:ascii="Book Antiqua" w:eastAsiaTheme="minorHAnsi" w:hAnsi="Book Antiqua"/>
          <w:sz w:val="24"/>
          <w:szCs w:val="24"/>
        </w:rPr>
        <w:t xml:space="preserve">. The induction of apoptosis may be related to caspases, inhibition of ERK phosphorylation, and promotion of </w:t>
      </w:r>
      <w:proofErr w:type="spellStart"/>
      <w:r w:rsidRPr="00E234A4">
        <w:rPr>
          <w:rFonts w:ascii="Book Antiqua" w:eastAsiaTheme="minorHAnsi" w:hAnsi="Book Antiqua"/>
          <w:sz w:val="24"/>
          <w:szCs w:val="24"/>
        </w:rPr>
        <w:t>JuNK</w:t>
      </w:r>
      <w:proofErr w:type="spellEnd"/>
      <w:r w:rsidRPr="00E234A4">
        <w:rPr>
          <w:rFonts w:ascii="Book Antiqua" w:eastAsiaTheme="minorHAnsi" w:hAnsi="Book Antiqua"/>
          <w:sz w:val="24"/>
          <w:szCs w:val="24"/>
        </w:rPr>
        <w:t xml:space="preserve"> </w:t>
      </w:r>
      <w:proofErr w:type="gramStart"/>
      <w:r w:rsidRPr="00E234A4">
        <w:rPr>
          <w:rFonts w:ascii="Book Antiqua" w:eastAsiaTheme="minorHAnsi" w:hAnsi="Book Antiqua"/>
          <w:sz w:val="24"/>
          <w:szCs w:val="24"/>
        </w:rPr>
        <w:t>phosphorylation</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75]</w:t>
      </w:r>
      <w:r w:rsidRPr="00E234A4">
        <w:rPr>
          <w:rFonts w:ascii="Book Antiqua" w:eastAsiaTheme="minorHAnsi" w:hAnsi="Book Antiqua"/>
          <w:sz w:val="24"/>
          <w:szCs w:val="24"/>
        </w:rPr>
        <w:t>. Another possibility with the apoptotic pathway would be an association with the GST-</w:t>
      </w:r>
      <w:proofErr w:type="gramStart"/>
      <w:r w:rsidRPr="00E234A4">
        <w:rPr>
          <w:rFonts w:ascii="Book Antiqua" w:eastAsiaTheme="minorHAnsi" w:hAnsi="Book Antiqua"/>
          <w:sz w:val="24"/>
          <w:szCs w:val="24"/>
        </w:rPr>
        <w:t>P(</w:t>
      </w:r>
      <w:proofErr w:type="gramEnd"/>
      <w:r w:rsidRPr="00E234A4">
        <w:rPr>
          <w:rFonts w:ascii="Book Antiqua" w:eastAsiaTheme="minorHAnsi" w:hAnsi="Book Antiqua"/>
          <w:sz w:val="24"/>
          <w:szCs w:val="24"/>
        </w:rPr>
        <w:t xml:space="preserve">+) foci. IQ facilitates the apoptosis of </w:t>
      </w:r>
      <w:proofErr w:type="spellStart"/>
      <w:r w:rsidRPr="00E234A4">
        <w:rPr>
          <w:rFonts w:ascii="Book Antiqua" w:eastAsiaTheme="minorHAnsi" w:hAnsi="Book Antiqua"/>
          <w:sz w:val="24"/>
          <w:szCs w:val="24"/>
        </w:rPr>
        <w:t>preneoplastic</w:t>
      </w:r>
      <w:proofErr w:type="spellEnd"/>
      <w:r w:rsidRPr="00E234A4">
        <w:rPr>
          <w:rFonts w:ascii="Book Antiqua" w:eastAsiaTheme="minorHAnsi" w:hAnsi="Book Antiqua"/>
          <w:sz w:val="24"/>
          <w:szCs w:val="24"/>
        </w:rPr>
        <w:t xml:space="preserve"> cells by upregulating DR5. Outside the GST-</w:t>
      </w:r>
      <w:proofErr w:type="gramStart"/>
      <w:r w:rsidRPr="00E234A4">
        <w:rPr>
          <w:rFonts w:ascii="Book Antiqua" w:eastAsiaTheme="minorHAnsi" w:hAnsi="Book Antiqua"/>
          <w:sz w:val="24"/>
          <w:szCs w:val="24"/>
        </w:rPr>
        <w:t>P(</w:t>
      </w:r>
      <w:proofErr w:type="gramEnd"/>
      <w:r w:rsidRPr="00E234A4">
        <w:rPr>
          <w:rFonts w:ascii="Book Antiqua" w:eastAsiaTheme="minorHAnsi" w:hAnsi="Book Antiqua"/>
          <w:sz w:val="24"/>
          <w:szCs w:val="24"/>
        </w:rPr>
        <w:t>+) foci, IQ suppresses apoptosis of non-transformed liver cells</w:t>
      </w:r>
      <w:r w:rsidRPr="00E234A4">
        <w:rPr>
          <w:rFonts w:ascii="Book Antiqua" w:eastAsiaTheme="minorHAnsi" w:hAnsi="Book Antiqua"/>
          <w:sz w:val="24"/>
          <w:szCs w:val="24"/>
          <w:vertAlign w:val="superscript"/>
        </w:rPr>
        <w:t>[91]</w:t>
      </w:r>
      <w:r w:rsidRPr="00E234A4">
        <w:rPr>
          <w:rFonts w:ascii="Book Antiqua" w:eastAsiaTheme="minorHAnsi" w:hAnsi="Book Antiqua"/>
          <w:sz w:val="24"/>
          <w:szCs w:val="24"/>
        </w:rPr>
        <w:t xml:space="preserve">. </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 xml:space="preserve">In addition, other </w:t>
      </w:r>
      <w:r w:rsidRPr="00E234A4">
        <w:rPr>
          <w:rFonts w:ascii="Book Antiqua" w:eastAsiaTheme="minorHAnsi" w:hAnsi="Book Antiqua"/>
          <w:noProof/>
          <w:sz w:val="24"/>
          <w:szCs w:val="24"/>
        </w:rPr>
        <w:t>possible</w:t>
      </w:r>
      <w:r w:rsidRPr="00E234A4">
        <w:rPr>
          <w:rFonts w:ascii="Book Antiqua" w:eastAsiaTheme="minorHAnsi" w:hAnsi="Book Antiqua"/>
          <w:sz w:val="24"/>
          <w:szCs w:val="24"/>
        </w:rPr>
        <w:t xml:space="preserve"> signaling interactions of IQ could involve changes in the reduction of </w:t>
      </w:r>
      <w:proofErr w:type="spellStart"/>
      <w:r w:rsidRPr="00E234A4">
        <w:rPr>
          <w:rFonts w:ascii="Book Antiqua" w:eastAsiaTheme="minorHAnsi" w:hAnsi="Book Antiqua"/>
          <w:sz w:val="24"/>
          <w:szCs w:val="24"/>
        </w:rPr>
        <w:t>proinflammatory</w:t>
      </w:r>
      <w:proofErr w:type="spellEnd"/>
      <w:r w:rsidRPr="00E234A4">
        <w:rPr>
          <w:rFonts w:ascii="Book Antiqua" w:eastAsiaTheme="minorHAnsi" w:hAnsi="Book Antiqua"/>
          <w:sz w:val="24"/>
          <w:szCs w:val="24"/>
        </w:rPr>
        <w:t xml:space="preserve"> proteins such as TNF-</w:t>
      </w:r>
      <w:r w:rsidRPr="00764030">
        <w:rPr>
          <w:rFonts w:ascii="Times New Roman" w:eastAsiaTheme="minorHAnsi" w:hAnsi="Times New Roman" w:cs="Times New Roman"/>
          <w:sz w:val="24"/>
          <w:szCs w:val="24"/>
        </w:rPr>
        <w:t xml:space="preserve">α </w:t>
      </w:r>
      <w:r w:rsidRPr="00E234A4">
        <w:rPr>
          <w:rFonts w:ascii="Book Antiqua" w:eastAsiaTheme="minorHAnsi" w:hAnsi="Book Antiqua"/>
          <w:sz w:val="24"/>
          <w:szCs w:val="24"/>
        </w:rPr>
        <w:t>and other cytokines such as TGF-</w:t>
      </w:r>
      <w:proofErr w:type="gramStart"/>
      <w:r w:rsidRPr="00E234A4">
        <w:rPr>
          <w:rFonts w:ascii="Book Antiqua" w:eastAsiaTheme="minorHAnsi" w:hAnsi="Book Antiqua"/>
          <w:sz w:val="24"/>
          <w:szCs w:val="24"/>
        </w:rPr>
        <w:t>β</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88]</w:t>
      </w:r>
      <w:r w:rsidRPr="00E234A4">
        <w:rPr>
          <w:rFonts w:ascii="Book Antiqua" w:eastAsiaTheme="minorHAnsi" w:hAnsi="Book Antiqua"/>
          <w:sz w:val="24"/>
          <w:szCs w:val="24"/>
        </w:rPr>
        <w:t>. It is evident that numerous mechanisms are possible mediators of the actions of IQ. Therefore, further studies are crucial to clarify the specific mechanism underlying the anticancer effects of IQ, which currently remain unclear.</w:t>
      </w:r>
    </w:p>
    <w:p w:rsidR="00771CCD" w:rsidRDefault="00771CCD" w:rsidP="0081135F">
      <w:pPr>
        <w:adjustRightInd w:val="0"/>
        <w:snapToGrid w:val="0"/>
        <w:spacing w:line="360" w:lineRule="auto"/>
        <w:jc w:val="both"/>
        <w:rPr>
          <w:rFonts w:ascii="Book Antiqua" w:hAnsi="Book Antiqua"/>
          <w:b/>
          <w:sz w:val="24"/>
          <w:szCs w:val="24"/>
          <w:lang w:eastAsia="zh-CN"/>
        </w:rPr>
      </w:pPr>
    </w:p>
    <w:p w:rsidR="003800F2" w:rsidRPr="00E234A4" w:rsidRDefault="003800F2" w:rsidP="0081135F">
      <w:pPr>
        <w:adjustRightInd w:val="0"/>
        <w:snapToGrid w:val="0"/>
        <w:spacing w:line="360" w:lineRule="auto"/>
        <w:jc w:val="both"/>
        <w:rPr>
          <w:rFonts w:ascii="Book Antiqua" w:eastAsiaTheme="minorHAnsi" w:hAnsi="Book Antiqua"/>
          <w:b/>
          <w:sz w:val="24"/>
          <w:szCs w:val="24"/>
        </w:rPr>
      </w:pPr>
      <w:r w:rsidRPr="00E234A4">
        <w:rPr>
          <w:rFonts w:ascii="Book Antiqua" w:eastAsiaTheme="minorHAnsi" w:hAnsi="Book Antiqua"/>
          <w:b/>
          <w:sz w:val="24"/>
          <w:szCs w:val="24"/>
        </w:rPr>
        <w:t>CONCLUSION</w:t>
      </w:r>
    </w:p>
    <w:p w:rsidR="003800F2" w:rsidRPr="00E234A4" w:rsidRDefault="003800F2" w:rsidP="0081135F">
      <w:pPr>
        <w:adjustRightInd w:val="0"/>
        <w:snapToGrid w:val="0"/>
        <w:spacing w:line="360" w:lineRule="auto"/>
        <w:jc w:val="both"/>
        <w:rPr>
          <w:rFonts w:ascii="Book Antiqua" w:eastAsiaTheme="minorHAnsi" w:hAnsi="Book Antiqua"/>
          <w:sz w:val="24"/>
          <w:szCs w:val="24"/>
        </w:rPr>
      </w:pPr>
      <w:r w:rsidRPr="00E234A4">
        <w:rPr>
          <w:rFonts w:ascii="Book Antiqua" w:eastAsiaTheme="minorHAnsi" w:hAnsi="Book Antiqua"/>
          <w:sz w:val="24"/>
          <w:szCs w:val="24"/>
        </w:rPr>
        <w:t xml:space="preserve">Flavonoids have gained a great deal of attention over the </w:t>
      </w:r>
      <w:r w:rsidRPr="00E234A4">
        <w:rPr>
          <w:rFonts w:ascii="Book Antiqua" w:eastAsiaTheme="minorHAnsi" w:hAnsi="Book Antiqua"/>
          <w:noProof/>
          <w:sz w:val="24"/>
          <w:szCs w:val="24"/>
        </w:rPr>
        <w:t>years,</w:t>
      </w:r>
      <w:r w:rsidRPr="00E234A4">
        <w:rPr>
          <w:rFonts w:ascii="Book Antiqua" w:eastAsiaTheme="minorHAnsi" w:hAnsi="Book Antiqua"/>
          <w:sz w:val="24"/>
          <w:szCs w:val="24"/>
        </w:rPr>
        <w:t xml:space="preserve"> and their health benefits are the focus of the new research studies. Flavonoids, which are widely distributed throughout the plant kingdom, commonly occur in fruits and vegetables. Therefore, these compounds are an accessible alternative to conventional therapies in the prevention or supplementation of treatments for numerous diseases. Flavonoids are particularly important in developing </w:t>
      </w:r>
      <w:r w:rsidRPr="00E234A4">
        <w:rPr>
          <w:rFonts w:ascii="Book Antiqua" w:eastAsiaTheme="minorHAnsi" w:hAnsi="Book Antiqua"/>
          <w:sz w:val="24"/>
          <w:szCs w:val="24"/>
        </w:rPr>
        <w:lastRenderedPageBreak/>
        <w:t xml:space="preserve">countries where the </w:t>
      </w:r>
      <w:r w:rsidRPr="00E234A4">
        <w:rPr>
          <w:rFonts w:ascii="Book Antiqua" w:eastAsiaTheme="minorHAnsi" w:hAnsi="Book Antiqua"/>
          <w:noProof/>
          <w:sz w:val="24"/>
          <w:szCs w:val="24"/>
        </w:rPr>
        <w:t>technological</w:t>
      </w:r>
      <w:r w:rsidRPr="00E234A4">
        <w:rPr>
          <w:rFonts w:ascii="Book Antiqua" w:eastAsiaTheme="minorHAnsi" w:hAnsi="Book Antiqua"/>
          <w:sz w:val="24"/>
          <w:szCs w:val="24"/>
        </w:rPr>
        <w:t xml:space="preserve"> challenges often hinder access to modern medicines, limiting their therapeutic </w:t>
      </w:r>
      <w:proofErr w:type="gramStart"/>
      <w:r w:rsidRPr="00E234A4">
        <w:rPr>
          <w:rFonts w:ascii="Book Antiqua" w:eastAsiaTheme="minorHAnsi" w:hAnsi="Book Antiqua"/>
          <w:sz w:val="24"/>
          <w:szCs w:val="24"/>
        </w:rPr>
        <w:t>effectiveness</w:t>
      </w:r>
      <w:r w:rsidRPr="00E234A4">
        <w:rPr>
          <w:rFonts w:ascii="Book Antiqua" w:eastAsiaTheme="minorHAnsi" w:hAnsi="Book Antiqua"/>
          <w:sz w:val="24"/>
          <w:szCs w:val="24"/>
          <w:vertAlign w:val="superscript"/>
        </w:rPr>
        <w:t>[</w:t>
      </w:r>
      <w:proofErr w:type="gramEnd"/>
      <w:r w:rsidRPr="00E234A4">
        <w:rPr>
          <w:rFonts w:ascii="Book Antiqua" w:eastAsiaTheme="minorHAnsi" w:hAnsi="Book Antiqua"/>
          <w:sz w:val="24"/>
          <w:szCs w:val="24"/>
          <w:vertAlign w:val="superscript"/>
        </w:rPr>
        <w:t>1,2,27]</w:t>
      </w:r>
      <w:r w:rsidRPr="00E234A4">
        <w:rPr>
          <w:rFonts w:ascii="Book Antiqua" w:eastAsiaTheme="minorHAnsi" w:hAnsi="Book Antiqua"/>
          <w:sz w:val="24"/>
          <w:szCs w:val="24"/>
        </w:rPr>
        <w:t>.</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This review contributed to clarifying the mechanisms of absorption and metabolism of IQ, as well as highlighting the possible mechanisms of its various physiological effect. In addition, we corroborated its wide therapeutic applicability and stressed the importance of further studies to elucidate its specific anticancer mechanisms.</w:t>
      </w:r>
    </w:p>
    <w:p w:rsidR="003800F2" w:rsidRPr="00E234A4" w:rsidRDefault="003800F2" w:rsidP="00771CCD">
      <w:pPr>
        <w:adjustRightInd w:val="0"/>
        <w:snapToGrid w:val="0"/>
        <w:spacing w:line="360" w:lineRule="auto"/>
        <w:ind w:firstLine="709"/>
        <w:jc w:val="both"/>
        <w:rPr>
          <w:rFonts w:ascii="Book Antiqua" w:eastAsiaTheme="minorHAnsi" w:hAnsi="Book Antiqua"/>
          <w:sz w:val="24"/>
          <w:szCs w:val="24"/>
        </w:rPr>
      </w:pPr>
      <w:r w:rsidRPr="00E234A4">
        <w:rPr>
          <w:rFonts w:ascii="Book Antiqua" w:eastAsiaTheme="minorHAnsi" w:hAnsi="Book Antiqua"/>
          <w:sz w:val="24"/>
          <w:szCs w:val="24"/>
        </w:rPr>
        <w:t>Based on our findings, the flavonoid IQ possesses adequate bioavailability and inhibits the pathogenesis of various diseases and, therefore, warrants further study to enhance the understanding of its beneficial actions. In addition, further studies would facilitate the discovery of new therapeutic applications and highlight the essential contribution of IQ to ensuring a more balanced diet, which would contribute to a healthier lifestyle. Further studies on the metabolism of flavonoids, their actions, and effects of their metabolites in various tissues are necessary to facilitate their development and better application in clinical management.</w:t>
      </w:r>
    </w:p>
    <w:p w:rsidR="003800F2" w:rsidRPr="00E234A4" w:rsidRDefault="003800F2" w:rsidP="0081135F">
      <w:pPr>
        <w:adjustRightInd w:val="0"/>
        <w:snapToGrid w:val="0"/>
        <w:spacing w:line="360" w:lineRule="auto"/>
        <w:jc w:val="both"/>
        <w:rPr>
          <w:rFonts w:ascii="Book Antiqua" w:eastAsiaTheme="minorHAnsi" w:hAnsi="Book Antiqua"/>
          <w:sz w:val="24"/>
          <w:szCs w:val="24"/>
        </w:rPr>
      </w:pPr>
      <w:r w:rsidRPr="00E234A4">
        <w:rPr>
          <w:rFonts w:ascii="Book Antiqua" w:eastAsiaTheme="minorHAnsi" w:hAnsi="Book Antiqua"/>
          <w:sz w:val="24"/>
          <w:szCs w:val="24"/>
        </w:rPr>
        <w:br w:type="page"/>
      </w:r>
    </w:p>
    <w:p w:rsidR="003800F2" w:rsidRPr="00E234A4" w:rsidRDefault="003800F2" w:rsidP="0081135F">
      <w:pPr>
        <w:adjustRightInd w:val="0"/>
        <w:snapToGrid w:val="0"/>
        <w:spacing w:line="360" w:lineRule="auto"/>
        <w:jc w:val="both"/>
        <w:rPr>
          <w:rFonts w:ascii="Book Antiqua" w:eastAsiaTheme="minorHAnsi" w:hAnsi="Book Antiqua"/>
          <w:b/>
          <w:sz w:val="24"/>
          <w:szCs w:val="24"/>
        </w:rPr>
      </w:pPr>
      <w:r w:rsidRPr="00E234A4">
        <w:rPr>
          <w:rFonts w:ascii="Book Antiqua" w:eastAsiaTheme="minorHAnsi" w:hAnsi="Book Antiqua"/>
          <w:b/>
          <w:sz w:val="24"/>
          <w:szCs w:val="24"/>
        </w:rPr>
        <w:lastRenderedPageBreak/>
        <w:t>REFERENCES</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bookmarkStart w:id="14" w:name="OLE_LINK89"/>
      <w:proofErr w:type="spellStart"/>
      <w:r w:rsidRPr="00764030">
        <w:rPr>
          <w:rFonts w:ascii="Book Antiqua" w:hAnsi="Book Antiqua" w:cs="Times New Roman"/>
          <w:b/>
          <w:color w:val="000000"/>
          <w:sz w:val="24"/>
          <w:szCs w:val="24"/>
          <w:lang w:eastAsia="zh-CN"/>
        </w:rPr>
        <w:t>Dhiman</w:t>
      </w:r>
      <w:proofErr w:type="spellEnd"/>
      <w:r w:rsidRPr="00764030">
        <w:rPr>
          <w:rFonts w:ascii="Book Antiqua" w:hAnsi="Book Antiqua" w:cs="Times New Roman"/>
          <w:b/>
          <w:color w:val="000000"/>
          <w:sz w:val="24"/>
          <w:szCs w:val="24"/>
          <w:lang w:eastAsia="zh-CN"/>
        </w:rPr>
        <w:t xml:space="preserve"> A</w:t>
      </w:r>
      <w:r w:rsidRPr="00764030">
        <w:rPr>
          <w:rFonts w:ascii="Book Antiqua" w:hAnsi="Book Antiqua" w:cs="Times New Roman"/>
          <w:color w:val="000000"/>
          <w:sz w:val="24"/>
          <w:szCs w:val="24"/>
          <w:lang w:eastAsia="zh-CN"/>
        </w:rPr>
        <w:t xml:space="preserve">, Nanda A, Ahmad S. A quest for staunch effects of flavonoids: Utopian protection against hepatic ailments. </w:t>
      </w:r>
      <w:r w:rsidRPr="00764030">
        <w:rPr>
          <w:rFonts w:ascii="Book Antiqua" w:hAnsi="Book Antiqua" w:cs="Times New Roman"/>
          <w:i/>
          <w:color w:val="000000"/>
          <w:sz w:val="24"/>
          <w:szCs w:val="24"/>
          <w:lang w:eastAsia="zh-CN"/>
        </w:rPr>
        <w:t xml:space="preserve">Arab J </w:t>
      </w:r>
      <w:proofErr w:type="spellStart"/>
      <w:r w:rsidRPr="00764030">
        <w:rPr>
          <w:rFonts w:ascii="Book Antiqua" w:hAnsi="Book Antiqua" w:cs="Times New Roman"/>
          <w:i/>
          <w:color w:val="000000"/>
          <w:sz w:val="24"/>
          <w:szCs w:val="24"/>
          <w:lang w:eastAsia="zh-CN"/>
        </w:rPr>
        <w:t>Chem</w:t>
      </w:r>
      <w:proofErr w:type="spellEnd"/>
      <w:r w:rsidRPr="00764030">
        <w:rPr>
          <w:rFonts w:ascii="Book Antiqua" w:hAnsi="Book Antiqua" w:cs="Times New Roman"/>
          <w:color w:val="000000"/>
          <w:sz w:val="24"/>
          <w:szCs w:val="24"/>
          <w:lang w:eastAsia="zh-CN"/>
        </w:rPr>
        <w:t xml:space="preserve"> 2012</w:t>
      </w:r>
      <w:r>
        <w:rPr>
          <w:rFonts w:ascii="Book Antiqua" w:hAnsi="Book Antiqua" w:cs="Times New Roman" w:hint="eastAsia"/>
          <w:color w:val="000000"/>
          <w:sz w:val="24"/>
          <w:szCs w:val="24"/>
          <w:lang w:eastAsia="zh-CN"/>
        </w:rPr>
        <w:t>; In press</w:t>
      </w:r>
      <w:r w:rsidRPr="00764030">
        <w:rPr>
          <w:rFonts w:ascii="Book Antiqua" w:hAnsi="Book Antiqua" w:cs="Times New Roman"/>
          <w:color w:val="000000"/>
          <w:sz w:val="24"/>
          <w:szCs w:val="24"/>
          <w:lang w:eastAsia="zh-CN"/>
        </w:rPr>
        <w:t xml:space="preserve"> [DOI: 10.1016/j.arabjc.2012.05.001]</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color w:val="000000"/>
          <w:sz w:val="24"/>
          <w:szCs w:val="24"/>
          <w:lang w:eastAsia="zh-CN"/>
        </w:rPr>
        <w:t>Appleton J</w:t>
      </w:r>
      <w:r w:rsidRPr="00764030">
        <w:rPr>
          <w:rFonts w:ascii="Book Antiqua" w:hAnsi="Book Antiqua" w:cs="Times New Roman"/>
          <w:color w:val="000000"/>
          <w:sz w:val="24"/>
          <w:szCs w:val="24"/>
          <w:lang w:eastAsia="zh-CN"/>
        </w:rPr>
        <w:t xml:space="preserve">. </w:t>
      </w:r>
      <w:bookmarkStart w:id="15" w:name="OLE_LINK84"/>
      <w:bookmarkStart w:id="16" w:name="OLE_LINK85"/>
      <w:r w:rsidRPr="00764030">
        <w:rPr>
          <w:rFonts w:ascii="Book Antiqua" w:hAnsi="Book Antiqua" w:cs="Times New Roman"/>
          <w:color w:val="000000"/>
          <w:sz w:val="24"/>
          <w:szCs w:val="24"/>
          <w:lang w:eastAsia="zh-CN"/>
        </w:rPr>
        <w:t xml:space="preserve">Evaluating the Bioavailability of </w:t>
      </w:r>
      <w:proofErr w:type="spellStart"/>
      <w:r w:rsidRPr="00764030">
        <w:rPr>
          <w:rFonts w:ascii="Book Antiqua" w:hAnsi="Book Antiqua" w:cs="Times New Roman"/>
          <w:color w:val="000000"/>
          <w:sz w:val="24"/>
          <w:szCs w:val="24"/>
          <w:lang w:eastAsia="zh-CN"/>
        </w:rPr>
        <w:t>Isoqu</w:t>
      </w:r>
      <w:r>
        <w:rPr>
          <w:rFonts w:ascii="Book Antiqua" w:hAnsi="Book Antiqua" w:cs="Times New Roman"/>
          <w:color w:val="000000"/>
          <w:sz w:val="24"/>
          <w:szCs w:val="24"/>
          <w:lang w:eastAsia="zh-CN"/>
        </w:rPr>
        <w:t>ercetin</w:t>
      </w:r>
      <w:bookmarkEnd w:id="15"/>
      <w:bookmarkEnd w:id="16"/>
      <w:proofErr w:type="spellEnd"/>
      <w:r>
        <w:rPr>
          <w:rFonts w:ascii="Book Antiqua" w:hAnsi="Book Antiqua" w:cs="Times New Roman"/>
          <w:color w:val="000000"/>
          <w:sz w:val="24"/>
          <w:szCs w:val="24"/>
          <w:lang w:eastAsia="zh-CN"/>
        </w:rPr>
        <w:t xml:space="preserve">. </w:t>
      </w:r>
      <w:r w:rsidRPr="00764030">
        <w:rPr>
          <w:rFonts w:ascii="Book Antiqua" w:hAnsi="Book Antiqua" w:cs="Times New Roman"/>
          <w:i/>
          <w:color w:val="000000"/>
          <w:sz w:val="24"/>
          <w:szCs w:val="24"/>
          <w:lang w:eastAsia="zh-CN"/>
        </w:rPr>
        <w:t>Nat Med J</w:t>
      </w:r>
      <w:r>
        <w:rPr>
          <w:rFonts w:ascii="Book Antiqua" w:hAnsi="Book Antiqua" w:cs="Times New Roman"/>
          <w:color w:val="000000"/>
          <w:sz w:val="24"/>
          <w:szCs w:val="24"/>
          <w:lang w:eastAsia="zh-CN"/>
        </w:rPr>
        <w:t xml:space="preserve"> 2010; </w:t>
      </w:r>
      <w:r w:rsidRPr="00764030">
        <w:rPr>
          <w:rFonts w:ascii="Book Antiqua" w:hAnsi="Book Antiqua" w:cs="Times New Roman"/>
          <w:b/>
          <w:color w:val="000000"/>
          <w:sz w:val="24"/>
          <w:szCs w:val="24"/>
          <w:lang w:eastAsia="zh-CN"/>
        </w:rPr>
        <w:t>2</w:t>
      </w:r>
      <w:r>
        <w:rPr>
          <w:rFonts w:ascii="Book Antiqua" w:hAnsi="Book Antiqua" w:cs="Times New Roman"/>
          <w:color w:val="000000"/>
          <w:sz w:val="24"/>
          <w:szCs w:val="24"/>
          <w:lang w:eastAsia="zh-CN"/>
        </w:rPr>
        <w:t xml:space="preserve">: </w:t>
      </w:r>
      <w:r>
        <w:rPr>
          <w:rFonts w:ascii="Book Antiqua" w:hAnsi="Book Antiqua" w:cs="Times New Roman" w:hint="eastAsia"/>
          <w:color w:val="000000"/>
          <w:sz w:val="24"/>
          <w:szCs w:val="24"/>
          <w:lang w:eastAsia="zh-CN"/>
        </w:rPr>
        <w:t>1-</w:t>
      </w:r>
      <w:r>
        <w:rPr>
          <w:rFonts w:ascii="Book Antiqua" w:hAnsi="Book Antiqua" w:cs="Times New Roman"/>
          <w:color w:val="000000"/>
          <w:sz w:val="24"/>
          <w:szCs w:val="24"/>
          <w:lang w:eastAsia="zh-CN"/>
        </w:rPr>
        <w:t>6</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Masuda T</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Iritani</w:t>
      </w:r>
      <w:proofErr w:type="spellEnd"/>
      <w:r w:rsidRPr="00764030">
        <w:rPr>
          <w:rFonts w:ascii="Book Antiqua" w:hAnsi="Book Antiqua" w:cs="Times New Roman"/>
          <w:color w:val="000000"/>
          <w:sz w:val="24"/>
          <w:szCs w:val="24"/>
          <w:lang w:eastAsia="zh-CN"/>
        </w:rPr>
        <w:t xml:space="preserve"> K, </w:t>
      </w:r>
      <w:proofErr w:type="spellStart"/>
      <w:r w:rsidRPr="00764030">
        <w:rPr>
          <w:rFonts w:ascii="Book Antiqua" w:hAnsi="Book Antiqua" w:cs="Times New Roman"/>
          <w:color w:val="000000"/>
          <w:sz w:val="24"/>
          <w:szCs w:val="24"/>
          <w:lang w:eastAsia="zh-CN"/>
        </w:rPr>
        <w:t>Yonemori</w:t>
      </w:r>
      <w:proofErr w:type="spellEnd"/>
      <w:r w:rsidRPr="00764030">
        <w:rPr>
          <w:rFonts w:ascii="Book Antiqua" w:hAnsi="Book Antiqua" w:cs="Times New Roman"/>
          <w:color w:val="000000"/>
          <w:sz w:val="24"/>
          <w:szCs w:val="24"/>
          <w:lang w:eastAsia="zh-CN"/>
        </w:rPr>
        <w:t xml:space="preserve"> S, </w:t>
      </w:r>
      <w:proofErr w:type="spellStart"/>
      <w:r w:rsidRPr="00764030">
        <w:rPr>
          <w:rFonts w:ascii="Book Antiqua" w:hAnsi="Book Antiqua" w:cs="Times New Roman"/>
          <w:color w:val="000000"/>
          <w:sz w:val="24"/>
          <w:szCs w:val="24"/>
          <w:lang w:eastAsia="zh-CN"/>
        </w:rPr>
        <w:t>Oyama</w:t>
      </w:r>
      <w:proofErr w:type="spellEnd"/>
      <w:r w:rsidRPr="00764030">
        <w:rPr>
          <w:rFonts w:ascii="Book Antiqua" w:hAnsi="Book Antiqua" w:cs="Times New Roman"/>
          <w:color w:val="000000"/>
          <w:sz w:val="24"/>
          <w:szCs w:val="24"/>
          <w:lang w:eastAsia="zh-CN"/>
        </w:rPr>
        <w:t xml:space="preserve"> Y, Takeda Y. Isolation and antioxidant activity of </w:t>
      </w:r>
      <w:proofErr w:type="spellStart"/>
      <w:r w:rsidRPr="00764030">
        <w:rPr>
          <w:rFonts w:ascii="Book Antiqua" w:hAnsi="Book Antiqua" w:cs="Times New Roman"/>
          <w:color w:val="000000"/>
          <w:sz w:val="24"/>
          <w:szCs w:val="24"/>
          <w:lang w:eastAsia="zh-CN"/>
        </w:rPr>
        <w:t>galloyl</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flavonol</w:t>
      </w:r>
      <w:proofErr w:type="spellEnd"/>
      <w:r w:rsidRPr="00764030">
        <w:rPr>
          <w:rFonts w:ascii="Book Antiqua" w:hAnsi="Book Antiqua" w:cs="Times New Roman"/>
          <w:color w:val="000000"/>
          <w:sz w:val="24"/>
          <w:szCs w:val="24"/>
          <w:lang w:eastAsia="zh-CN"/>
        </w:rPr>
        <w:t xml:space="preserve"> glycosides from the seashore plant, </w:t>
      </w:r>
      <w:proofErr w:type="spellStart"/>
      <w:r w:rsidRPr="00764030">
        <w:rPr>
          <w:rFonts w:ascii="Book Antiqua" w:hAnsi="Book Antiqua" w:cs="Times New Roman"/>
          <w:color w:val="000000"/>
          <w:sz w:val="24"/>
          <w:szCs w:val="24"/>
          <w:lang w:eastAsia="zh-CN"/>
        </w:rPr>
        <w:t>Pemphis</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acidula</w:t>
      </w:r>
      <w:proofErr w:type="spellEnd"/>
      <w:r w:rsidRPr="00764030">
        <w:rPr>
          <w:rFonts w:ascii="Book Antiqua" w:hAnsi="Book Antiqua" w:cs="Times New Roman"/>
          <w:color w:val="000000"/>
          <w:sz w:val="24"/>
          <w:szCs w:val="24"/>
          <w:lang w:eastAsia="zh-CN"/>
        </w:rPr>
        <w:t>. </w:t>
      </w:r>
      <w:proofErr w:type="spellStart"/>
      <w:r w:rsidRPr="00764030">
        <w:rPr>
          <w:rFonts w:ascii="Book Antiqua" w:hAnsi="Book Antiqua" w:cs="Times New Roman"/>
          <w:i/>
          <w:iCs/>
          <w:color w:val="000000"/>
          <w:sz w:val="24"/>
          <w:szCs w:val="24"/>
          <w:lang w:eastAsia="zh-CN"/>
        </w:rPr>
        <w:t>Biosci</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Biotechnol</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Biochem</w:t>
      </w:r>
      <w:proofErr w:type="spellEnd"/>
      <w:r w:rsidRPr="00764030">
        <w:rPr>
          <w:rFonts w:ascii="Book Antiqua" w:hAnsi="Book Antiqua" w:cs="Times New Roman"/>
          <w:color w:val="000000"/>
          <w:sz w:val="24"/>
          <w:szCs w:val="24"/>
          <w:lang w:eastAsia="zh-CN"/>
        </w:rPr>
        <w:t> 2001; </w:t>
      </w:r>
      <w:r w:rsidRPr="00764030">
        <w:rPr>
          <w:rFonts w:ascii="Book Antiqua" w:hAnsi="Book Antiqua" w:cs="Times New Roman"/>
          <w:b/>
          <w:bCs/>
          <w:color w:val="000000"/>
          <w:sz w:val="24"/>
          <w:szCs w:val="24"/>
          <w:lang w:eastAsia="zh-CN"/>
        </w:rPr>
        <w:t>65</w:t>
      </w:r>
      <w:r w:rsidRPr="00764030">
        <w:rPr>
          <w:rFonts w:ascii="Book Antiqua" w:hAnsi="Book Antiqua" w:cs="Times New Roman"/>
          <w:color w:val="000000"/>
          <w:sz w:val="24"/>
          <w:szCs w:val="24"/>
          <w:lang w:eastAsia="zh-CN"/>
        </w:rPr>
        <w:t>: 1302-1309 [PMID: 11471728 DOI: 10.1007/s11746-999-0060-0]</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Murota</w:t>
      </w:r>
      <w:proofErr w:type="spellEnd"/>
      <w:r w:rsidRPr="00764030">
        <w:rPr>
          <w:rFonts w:ascii="Book Antiqua" w:hAnsi="Book Antiqua" w:cs="Times New Roman"/>
          <w:b/>
          <w:bCs/>
          <w:color w:val="000000"/>
          <w:sz w:val="24"/>
          <w:szCs w:val="24"/>
          <w:lang w:eastAsia="zh-CN"/>
        </w:rPr>
        <w:t xml:space="preserve"> K</w:t>
      </w:r>
      <w:r w:rsidRPr="00764030">
        <w:rPr>
          <w:rFonts w:ascii="Book Antiqua" w:hAnsi="Book Antiqua" w:cs="Times New Roman"/>
          <w:color w:val="000000"/>
          <w:sz w:val="24"/>
          <w:szCs w:val="24"/>
          <w:lang w:eastAsia="zh-CN"/>
        </w:rPr>
        <w:t xml:space="preserve">, Shimizu S, </w:t>
      </w:r>
      <w:proofErr w:type="spellStart"/>
      <w:r w:rsidRPr="00764030">
        <w:rPr>
          <w:rFonts w:ascii="Book Antiqua" w:hAnsi="Book Antiqua" w:cs="Times New Roman"/>
          <w:color w:val="000000"/>
          <w:sz w:val="24"/>
          <w:szCs w:val="24"/>
          <w:lang w:eastAsia="zh-CN"/>
        </w:rPr>
        <w:t>Chujo</w:t>
      </w:r>
      <w:proofErr w:type="spellEnd"/>
      <w:r w:rsidRPr="00764030">
        <w:rPr>
          <w:rFonts w:ascii="Book Antiqua" w:hAnsi="Book Antiqua" w:cs="Times New Roman"/>
          <w:color w:val="000000"/>
          <w:sz w:val="24"/>
          <w:szCs w:val="24"/>
          <w:lang w:eastAsia="zh-CN"/>
        </w:rPr>
        <w:t xml:space="preserve"> H, Moon JH, </w:t>
      </w:r>
      <w:proofErr w:type="spellStart"/>
      <w:r w:rsidRPr="00764030">
        <w:rPr>
          <w:rFonts w:ascii="Book Antiqua" w:hAnsi="Book Antiqua" w:cs="Times New Roman"/>
          <w:color w:val="000000"/>
          <w:sz w:val="24"/>
          <w:szCs w:val="24"/>
          <w:lang w:eastAsia="zh-CN"/>
        </w:rPr>
        <w:t>Terao</w:t>
      </w:r>
      <w:proofErr w:type="spellEnd"/>
      <w:r w:rsidRPr="00764030">
        <w:rPr>
          <w:rFonts w:ascii="Book Antiqua" w:hAnsi="Book Antiqua" w:cs="Times New Roman"/>
          <w:color w:val="000000"/>
          <w:sz w:val="24"/>
          <w:szCs w:val="24"/>
          <w:lang w:eastAsia="zh-CN"/>
        </w:rPr>
        <w:t xml:space="preserve"> J. Efficiency of absorption and metabolic conversion of quercetin and its glucosides in human intestinal cell line Caco-2. </w:t>
      </w:r>
      <w:r w:rsidRPr="00764030">
        <w:rPr>
          <w:rFonts w:ascii="Book Antiqua" w:hAnsi="Book Antiqua" w:cs="Times New Roman"/>
          <w:i/>
          <w:iCs/>
          <w:color w:val="000000"/>
          <w:sz w:val="24"/>
          <w:szCs w:val="24"/>
          <w:lang w:eastAsia="zh-CN"/>
        </w:rPr>
        <w:t xml:space="preserve">Arch </w:t>
      </w:r>
      <w:proofErr w:type="spellStart"/>
      <w:r w:rsidRPr="00764030">
        <w:rPr>
          <w:rFonts w:ascii="Book Antiqua" w:hAnsi="Book Antiqua" w:cs="Times New Roman"/>
          <w:i/>
          <w:iCs/>
          <w:color w:val="000000"/>
          <w:sz w:val="24"/>
          <w:szCs w:val="24"/>
          <w:lang w:eastAsia="zh-CN"/>
        </w:rPr>
        <w:t>Biochem</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Biophys</w:t>
      </w:r>
      <w:proofErr w:type="spellEnd"/>
      <w:r w:rsidRPr="00764030">
        <w:rPr>
          <w:rFonts w:ascii="Book Antiqua" w:hAnsi="Book Antiqua" w:cs="Times New Roman"/>
          <w:color w:val="000000"/>
          <w:sz w:val="24"/>
          <w:szCs w:val="24"/>
          <w:lang w:eastAsia="zh-CN"/>
        </w:rPr>
        <w:t> 2000; </w:t>
      </w:r>
      <w:r w:rsidRPr="00764030">
        <w:rPr>
          <w:rFonts w:ascii="Book Antiqua" w:hAnsi="Book Antiqua" w:cs="Times New Roman"/>
          <w:b/>
          <w:bCs/>
          <w:color w:val="000000"/>
          <w:sz w:val="24"/>
          <w:szCs w:val="24"/>
          <w:lang w:eastAsia="zh-CN"/>
        </w:rPr>
        <w:t>384</w:t>
      </w:r>
      <w:r w:rsidRPr="00764030">
        <w:rPr>
          <w:rFonts w:ascii="Book Antiqua" w:hAnsi="Book Antiqua" w:cs="Times New Roman"/>
          <w:color w:val="000000"/>
          <w:sz w:val="24"/>
          <w:szCs w:val="24"/>
          <w:lang w:eastAsia="zh-CN"/>
        </w:rPr>
        <w:t>: 391-397 [PMID: 11368329 DOI: 10.1006/abbi.2000.2123]</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Nishimura J</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Saegusa</w:t>
      </w:r>
      <w:proofErr w:type="spellEnd"/>
      <w:r w:rsidRPr="00764030">
        <w:rPr>
          <w:rFonts w:ascii="Book Antiqua" w:hAnsi="Book Antiqua" w:cs="Times New Roman"/>
          <w:color w:val="000000"/>
          <w:sz w:val="24"/>
          <w:szCs w:val="24"/>
          <w:lang w:eastAsia="zh-CN"/>
        </w:rPr>
        <w:t xml:space="preserve"> Y, Dewa Y, Jin M, Kawai M, </w:t>
      </w:r>
      <w:proofErr w:type="spellStart"/>
      <w:r w:rsidRPr="00764030">
        <w:rPr>
          <w:rFonts w:ascii="Book Antiqua" w:hAnsi="Book Antiqua" w:cs="Times New Roman"/>
          <w:color w:val="000000"/>
          <w:sz w:val="24"/>
          <w:szCs w:val="24"/>
          <w:lang w:eastAsia="zh-CN"/>
        </w:rPr>
        <w:t>Kemmochi</w:t>
      </w:r>
      <w:proofErr w:type="spellEnd"/>
      <w:r w:rsidRPr="00764030">
        <w:rPr>
          <w:rFonts w:ascii="Book Antiqua" w:hAnsi="Book Antiqua" w:cs="Times New Roman"/>
          <w:color w:val="000000"/>
          <w:sz w:val="24"/>
          <w:szCs w:val="24"/>
          <w:lang w:eastAsia="zh-CN"/>
        </w:rPr>
        <w:t xml:space="preserve"> S, Harada T, Hayashi SM, </w:t>
      </w:r>
      <w:proofErr w:type="spellStart"/>
      <w:r w:rsidRPr="00764030">
        <w:rPr>
          <w:rFonts w:ascii="Book Antiqua" w:hAnsi="Book Antiqua" w:cs="Times New Roman"/>
          <w:color w:val="000000"/>
          <w:sz w:val="24"/>
          <w:szCs w:val="24"/>
          <w:lang w:eastAsia="zh-CN"/>
        </w:rPr>
        <w:t>Shibutani</w:t>
      </w:r>
      <w:proofErr w:type="spellEnd"/>
      <w:r w:rsidRPr="00764030">
        <w:rPr>
          <w:rFonts w:ascii="Book Antiqua" w:hAnsi="Book Antiqua" w:cs="Times New Roman"/>
          <w:color w:val="000000"/>
          <w:sz w:val="24"/>
          <w:szCs w:val="24"/>
          <w:lang w:eastAsia="zh-CN"/>
        </w:rPr>
        <w:t xml:space="preserve"> M, </w:t>
      </w:r>
      <w:proofErr w:type="spellStart"/>
      <w:r w:rsidRPr="00764030">
        <w:rPr>
          <w:rFonts w:ascii="Book Antiqua" w:hAnsi="Book Antiqua" w:cs="Times New Roman"/>
          <w:color w:val="000000"/>
          <w:sz w:val="24"/>
          <w:szCs w:val="24"/>
          <w:lang w:eastAsia="zh-CN"/>
        </w:rPr>
        <w:t>Mitsumori</w:t>
      </w:r>
      <w:proofErr w:type="spellEnd"/>
      <w:r w:rsidRPr="00764030">
        <w:rPr>
          <w:rFonts w:ascii="Book Antiqua" w:hAnsi="Book Antiqua" w:cs="Times New Roman"/>
          <w:color w:val="000000"/>
          <w:sz w:val="24"/>
          <w:szCs w:val="24"/>
          <w:lang w:eastAsia="zh-CN"/>
        </w:rPr>
        <w:t xml:space="preserve"> K. Antioxidant enzymatically modified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or melatonin supplementation reduces oxidative stress-mediated hepatocellular tumor promotion of </w:t>
      </w:r>
      <w:proofErr w:type="spellStart"/>
      <w:r w:rsidRPr="00764030">
        <w:rPr>
          <w:rFonts w:ascii="Book Antiqua" w:hAnsi="Book Antiqua" w:cs="Times New Roman"/>
          <w:color w:val="000000"/>
          <w:sz w:val="24"/>
          <w:szCs w:val="24"/>
          <w:lang w:eastAsia="zh-CN"/>
        </w:rPr>
        <w:t>oxfendazole</w:t>
      </w:r>
      <w:proofErr w:type="spellEnd"/>
      <w:r w:rsidRPr="00764030">
        <w:rPr>
          <w:rFonts w:ascii="Book Antiqua" w:hAnsi="Book Antiqua" w:cs="Times New Roman"/>
          <w:color w:val="000000"/>
          <w:sz w:val="24"/>
          <w:szCs w:val="24"/>
          <w:lang w:eastAsia="zh-CN"/>
        </w:rPr>
        <w:t xml:space="preserve"> in rats. </w:t>
      </w:r>
      <w:r w:rsidRPr="00764030">
        <w:rPr>
          <w:rFonts w:ascii="Book Antiqua" w:hAnsi="Book Antiqua" w:cs="Times New Roman"/>
          <w:i/>
          <w:iCs/>
          <w:color w:val="000000"/>
          <w:sz w:val="24"/>
          <w:szCs w:val="24"/>
          <w:lang w:eastAsia="zh-CN"/>
        </w:rPr>
        <w:t xml:space="preserve">Arch </w:t>
      </w:r>
      <w:proofErr w:type="spellStart"/>
      <w:r w:rsidRPr="00764030">
        <w:rPr>
          <w:rFonts w:ascii="Book Antiqua" w:hAnsi="Book Antiqua" w:cs="Times New Roman"/>
          <w:i/>
          <w:iCs/>
          <w:color w:val="000000"/>
          <w:sz w:val="24"/>
          <w:szCs w:val="24"/>
          <w:lang w:eastAsia="zh-CN"/>
        </w:rPr>
        <w:t>Toxicol</w:t>
      </w:r>
      <w:proofErr w:type="spellEnd"/>
      <w:r w:rsidRPr="00764030">
        <w:rPr>
          <w:rFonts w:ascii="Book Antiqua" w:hAnsi="Book Antiqua" w:cs="Times New Roman"/>
          <w:color w:val="000000"/>
          <w:sz w:val="24"/>
          <w:szCs w:val="24"/>
          <w:lang w:eastAsia="zh-CN"/>
        </w:rPr>
        <w:t> 2010; </w:t>
      </w:r>
      <w:r w:rsidRPr="00764030">
        <w:rPr>
          <w:rFonts w:ascii="Book Antiqua" w:hAnsi="Book Antiqua" w:cs="Times New Roman"/>
          <w:b/>
          <w:bCs/>
          <w:color w:val="000000"/>
          <w:sz w:val="24"/>
          <w:szCs w:val="24"/>
          <w:lang w:eastAsia="zh-CN"/>
        </w:rPr>
        <w:t>84</w:t>
      </w:r>
      <w:r w:rsidRPr="00764030">
        <w:rPr>
          <w:rFonts w:ascii="Book Antiqua" w:hAnsi="Book Antiqua" w:cs="Times New Roman"/>
          <w:color w:val="000000"/>
          <w:sz w:val="24"/>
          <w:szCs w:val="24"/>
          <w:lang w:eastAsia="zh-CN"/>
        </w:rPr>
        <w:t>: 143-153 [PMID: 20033131 DOI: 10.1007/s00204-009-0497-9]</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Emura</w:t>
      </w:r>
      <w:proofErr w:type="spellEnd"/>
      <w:r w:rsidRPr="00764030">
        <w:rPr>
          <w:rFonts w:ascii="Book Antiqua" w:hAnsi="Book Antiqua" w:cs="Times New Roman"/>
          <w:b/>
          <w:bCs/>
          <w:color w:val="000000"/>
          <w:sz w:val="24"/>
          <w:szCs w:val="24"/>
          <w:lang w:eastAsia="zh-CN"/>
        </w:rPr>
        <w:t xml:space="preserve"> K</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Yokomizo</w:t>
      </w:r>
      <w:proofErr w:type="spellEnd"/>
      <w:r w:rsidRPr="00764030">
        <w:rPr>
          <w:rFonts w:ascii="Book Antiqua" w:hAnsi="Book Antiqua" w:cs="Times New Roman"/>
          <w:color w:val="000000"/>
          <w:sz w:val="24"/>
          <w:szCs w:val="24"/>
          <w:lang w:eastAsia="zh-CN"/>
        </w:rPr>
        <w:t xml:space="preserve"> A, </w:t>
      </w:r>
      <w:proofErr w:type="spellStart"/>
      <w:r w:rsidRPr="00764030">
        <w:rPr>
          <w:rFonts w:ascii="Book Antiqua" w:hAnsi="Book Antiqua" w:cs="Times New Roman"/>
          <w:color w:val="000000"/>
          <w:sz w:val="24"/>
          <w:szCs w:val="24"/>
          <w:lang w:eastAsia="zh-CN"/>
        </w:rPr>
        <w:t>Toyoshi</w:t>
      </w:r>
      <w:proofErr w:type="spellEnd"/>
      <w:r w:rsidRPr="00764030">
        <w:rPr>
          <w:rFonts w:ascii="Book Antiqua" w:hAnsi="Book Antiqua" w:cs="Times New Roman"/>
          <w:color w:val="000000"/>
          <w:sz w:val="24"/>
          <w:szCs w:val="24"/>
          <w:lang w:eastAsia="zh-CN"/>
        </w:rPr>
        <w:t xml:space="preserve"> T, </w:t>
      </w:r>
      <w:proofErr w:type="spellStart"/>
      <w:r w:rsidRPr="00764030">
        <w:rPr>
          <w:rFonts w:ascii="Book Antiqua" w:hAnsi="Book Antiqua" w:cs="Times New Roman"/>
          <w:color w:val="000000"/>
          <w:sz w:val="24"/>
          <w:szCs w:val="24"/>
          <w:lang w:eastAsia="zh-CN"/>
        </w:rPr>
        <w:t>Moriwaki</w:t>
      </w:r>
      <w:proofErr w:type="spellEnd"/>
      <w:r w:rsidRPr="00764030">
        <w:rPr>
          <w:rFonts w:ascii="Book Antiqua" w:hAnsi="Book Antiqua" w:cs="Times New Roman"/>
          <w:color w:val="000000"/>
          <w:sz w:val="24"/>
          <w:szCs w:val="24"/>
          <w:lang w:eastAsia="zh-CN"/>
        </w:rPr>
        <w:t xml:space="preserve"> M. Effect of enzymatically modified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in spontaneously hypertensive rats.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Sci</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Vitaminol</w:t>
      </w:r>
      <w:proofErr w:type="spellEnd"/>
      <w:r w:rsidRPr="00764030">
        <w:rPr>
          <w:rFonts w:ascii="Book Antiqua" w:hAnsi="Book Antiqua" w:cs="Times New Roman"/>
          <w:i/>
          <w:iCs/>
          <w:color w:val="000000"/>
          <w:sz w:val="24"/>
          <w:szCs w:val="24"/>
          <w:lang w:eastAsia="zh-CN"/>
        </w:rPr>
        <w:t xml:space="preserve"> </w:t>
      </w:r>
      <w:r w:rsidRPr="00652B7E">
        <w:rPr>
          <w:rFonts w:ascii="Book Antiqua" w:hAnsi="Book Antiqua" w:cs="Times New Roman"/>
          <w:iCs/>
          <w:color w:val="000000"/>
          <w:sz w:val="24"/>
          <w:szCs w:val="24"/>
          <w:lang w:eastAsia="zh-CN"/>
        </w:rPr>
        <w:t>(Tokyo)</w:t>
      </w:r>
      <w:r w:rsidRPr="00764030">
        <w:rPr>
          <w:rFonts w:ascii="Book Antiqua" w:hAnsi="Book Antiqua" w:cs="Times New Roman"/>
          <w:color w:val="000000"/>
          <w:sz w:val="24"/>
          <w:szCs w:val="24"/>
          <w:lang w:eastAsia="zh-CN"/>
        </w:rPr>
        <w:t> 2007; </w:t>
      </w:r>
      <w:r w:rsidRPr="00764030">
        <w:rPr>
          <w:rFonts w:ascii="Book Antiqua" w:hAnsi="Book Antiqua" w:cs="Times New Roman"/>
          <w:b/>
          <w:bCs/>
          <w:color w:val="000000"/>
          <w:sz w:val="24"/>
          <w:szCs w:val="24"/>
          <w:lang w:eastAsia="zh-CN"/>
        </w:rPr>
        <w:t>53</w:t>
      </w:r>
      <w:r w:rsidRPr="00764030">
        <w:rPr>
          <w:rFonts w:ascii="Book Antiqua" w:hAnsi="Book Antiqua" w:cs="Times New Roman"/>
          <w:color w:val="000000"/>
          <w:sz w:val="24"/>
          <w:szCs w:val="24"/>
          <w:lang w:eastAsia="zh-CN"/>
        </w:rPr>
        <w:t>: 68-74 [PMID: 17484383 DOI: 10.3177/jnsv.53.68]</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gramStart"/>
      <w:r w:rsidRPr="00764030">
        <w:rPr>
          <w:rFonts w:ascii="Book Antiqua" w:hAnsi="Book Antiqua" w:cs="Times New Roman"/>
          <w:b/>
          <w:bCs/>
          <w:color w:val="000000"/>
          <w:sz w:val="24"/>
          <w:szCs w:val="24"/>
          <w:lang w:eastAsia="zh-CN"/>
        </w:rPr>
        <w:t>de</w:t>
      </w:r>
      <w:proofErr w:type="gramEnd"/>
      <w:r w:rsidRPr="00764030">
        <w:rPr>
          <w:rFonts w:ascii="Book Antiqua" w:hAnsi="Book Antiqua" w:cs="Times New Roman"/>
          <w:b/>
          <w:bCs/>
          <w:color w:val="000000"/>
          <w:sz w:val="24"/>
          <w:szCs w:val="24"/>
          <w:lang w:eastAsia="zh-CN"/>
        </w:rPr>
        <w:t xml:space="preserve"> </w:t>
      </w:r>
      <w:proofErr w:type="spellStart"/>
      <w:r w:rsidRPr="00764030">
        <w:rPr>
          <w:rFonts w:ascii="Book Antiqua" w:hAnsi="Book Antiqua" w:cs="Times New Roman"/>
          <w:b/>
          <w:bCs/>
          <w:color w:val="000000"/>
          <w:sz w:val="24"/>
          <w:szCs w:val="24"/>
          <w:lang w:eastAsia="zh-CN"/>
        </w:rPr>
        <w:t>Araújo</w:t>
      </w:r>
      <w:proofErr w:type="spellEnd"/>
      <w:r w:rsidRPr="00764030">
        <w:rPr>
          <w:rFonts w:ascii="Book Antiqua" w:hAnsi="Book Antiqua" w:cs="Times New Roman"/>
          <w:b/>
          <w:bCs/>
          <w:color w:val="000000"/>
          <w:sz w:val="24"/>
          <w:szCs w:val="24"/>
          <w:lang w:eastAsia="zh-CN"/>
        </w:rPr>
        <w:t xml:space="preserve"> ME</w:t>
      </w:r>
      <w:r w:rsidRPr="00764030">
        <w:rPr>
          <w:rFonts w:ascii="Book Antiqua" w:hAnsi="Book Antiqua" w:cs="Times New Roman"/>
          <w:color w:val="000000"/>
          <w:sz w:val="24"/>
          <w:szCs w:val="24"/>
          <w:lang w:eastAsia="zh-CN"/>
        </w:rPr>
        <w:t xml:space="preserve">, Moreira Franco YE, Alberto TG, </w:t>
      </w:r>
      <w:proofErr w:type="spellStart"/>
      <w:r w:rsidRPr="00764030">
        <w:rPr>
          <w:rFonts w:ascii="Book Antiqua" w:hAnsi="Book Antiqua" w:cs="Times New Roman"/>
          <w:color w:val="000000"/>
          <w:sz w:val="24"/>
          <w:szCs w:val="24"/>
          <w:lang w:eastAsia="zh-CN"/>
        </w:rPr>
        <w:t>Sobreiro</w:t>
      </w:r>
      <w:proofErr w:type="spellEnd"/>
      <w:r w:rsidRPr="00764030">
        <w:rPr>
          <w:rFonts w:ascii="Book Antiqua" w:hAnsi="Book Antiqua" w:cs="Times New Roman"/>
          <w:color w:val="000000"/>
          <w:sz w:val="24"/>
          <w:szCs w:val="24"/>
          <w:lang w:eastAsia="zh-CN"/>
        </w:rPr>
        <w:t xml:space="preserve"> MA, </w:t>
      </w:r>
      <w:proofErr w:type="spellStart"/>
      <w:r w:rsidRPr="00764030">
        <w:rPr>
          <w:rFonts w:ascii="Book Antiqua" w:hAnsi="Book Antiqua" w:cs="Times New Roman"/>
          <w:color w:val="000000"/>
          <w:sz w:val="24"/>
          <w:szCs w:val="24"/>
          <w:lang w:eastAsia="zh-CN"/>
        </w:rPr>
        <w:t>Conrado</w:t>
      </w:r>
      <w:proofErr w:type="spellEnd"/>
      <w:r w:rsidRPr="00764030">
        <w:rPr>
          <w:rFonts w:ascii="Book Antiqua" w:hAnsi="Book Antiqua" w:cs="Times New Roman"/>
          <w:color w:val="000000"/>
          <w:sz w:val="24"/>
          <w:szCs w:val="24"/>
          <w:lang w:eastAsia="zh-CN"/>
        </w:rPr>
        <w:t xml:space="preserve"> MA, </w:t>
      </w:r>
      <w:proofErr w:type="spellStart"/>
      <w:r w:rsidRPr="00764030">
        <w:rPr>
          <w:rFonts w:ascii="Book Antiqua" w:hAnsi="Book Antiqua" w:cs="Times New Roman"/>
          <w:color w:val="000000"/>
          <w:sz w:val="24"/>
          <w:szCs w:val="24"/>
          <w:lang w:eastAsia="zh-CN"/>
        </w:rPr>
        <w:t>Priolli</w:t>
      </w:r>
      <w:proofErr w:type="spellEnd"/>
      <w:r w:rsidRPr="00764030">
        <w:rPr>
          <w:rFonts w:ascii="Book Antiqua" w:hAnsi="Book Antiqua" w:cs="Times New Roman"/>
          <w:color w:val="000000"/>
          <w:sz w:val="24"/>
          <w:szCs w:val="24"/>
          <w:lang w:eastAsia="zh-CN"/>
        </w:rPr>
        <w:t xml:space="preserve"> DG, </w:t>
      </w:r>
      <w:proofErr w:type="spellStart"/>
      <w:r w:rsidRPr="00764030">
        <w:rPr>
          <w:rFonts w:ascii="Book Antiqua" w:hAnsi="Book Antiqua" w:cs="Times New Roman"/>
          <w:color w:val="000000"/>
          <w:sz w:val="24"/>
          <w:szCs w:val="24"/>
          <w:lang w:eastAsia="zh-CN"/>
        </w:rPr>
        <w:t>Frankland</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Sawaya</w:t>
      </w:r>
      <w:proofErr w:type="spellEnd"/>
      <w:r w:rsidRPr="00764030">
        <w:rPr>
          <w:rFonts w:ascii="Book Antiqua" w:hAnsi="Book Antiqua" w:cs="Times New Roman"/>
          <w:color w:val="000000"/>
          <w:sz w:val="24"/>
          <w:szCs w:val="24"/>
          <w:lang w:eastAsia="zh-CN"/>
        </w:rPr>
        <w:t xml:space="preserve"> AC, Ruiz AL, de </w:t>
      </w:r>
      <w:proofErr w:type="spellStart"/>
      <w:r w:rsidRPr="00764030">
        <w:rPr>
          <w:rFonts w:ascii="Book Antiqua" w:hAnsi="Book Antiqua" w:cs="Times New Roman"/>
          <w:color w:val="000000"/>
          <w:sz w:val="24"/>
          <w:szCs w:val="24"/>
          <w:lang w:eastAsia="zh-CN"/>
        </w:rPr>
        <w:t>Carvalho</w:t>
      </w:r>
      <w:proofErr w:type="spellEnd"/>
      <w:r w:rsidRPr="00764030">
        <w:rPr>
          <w:rFonts w:ascii="Book Antiqua" w:hAnsi="Book Antiqua" w:cs="Times New Roman"/>
          <w:color w:val="000000"/>
          <w:sz w:val="24"/>
          <w:szCs w:val="24"/>
          <w:lang w:eastAsia="zh-CN"/>
        </w:rPr>
        <w:t xml:space="preserve"> JE, de Oliveira </w:t>
      </w:r>
      <w:proofErr w:type="spellStart"/>
      <w:r w:rsidRPr="00764030">
        <w:rPr>
          <w:rFonts w:ascii="Book Antiqua" w:hAnsi="Book Antiqua" w:cs="Times New Roman"/>
          <w:color w:val="000000"/>
          <w:sz w:val="24"/>
          <w:szCs w:val="24"/>
          <w:lang w:eastAsia="zh-CN"/>
        </w:rPr>
        <w:t>Carvalho</w:t>
      </w:r>
      <w:proofErr w:type="spellEnd"/>
      <w:r w:rsidRPr="00764030">
        <w:rPr>
          <w:rFonts w:ascii="Book Antiqua" w:hAnsi="Book Antiqua" w:cs="Times New Roman"/>
          <w:color w:val="000000"/>
          <w:sz w:val="24"/>
          <w:szCs w:val="24"/>
          <w:lang w:eastAsia="zh-CN"/>
        </w:rPr>
        <w:t xml:space="preserve"> P. Enzymatic de-glycosylation of </w:t>
      </w:r>
      <w:proofErr w:type="spellStart"/>
      <w:r w:rsidRPr="00764030">
        <w:rPr>
          <w:rFonts w:ascii="Book Antiqua" w:hAnsi="Book Antiqua" w:cs="Times New Roman"/>
          <w:color w:val="000000"/>
          <w:sz w:val="24"/>
          <w:szCs w:val="24"/>
          <w:lang w:eastAsia="zh-CN"/>
        </w:rPr>
        <w:t>rutin</w:t>
      </w:r>
      <w:proofErr w:type="spellEnd"/>
      <w:r w:rsidRPr="00764030">
        <w:rPr>
          <w:rFonts w:ascii="Book Antiqua" w:hAnsi="Book Antiqua" w:cs="Times New Roman"/>
          <w:color w:val="000000"/>
          <w:sz w:val="24"/>
          <w:szCs w:val="24"/>
          <w:lang w:eastAsia="zh-CN"/>
        </w:rPr>
        <w:t xml:space="preserve"> improves its antioxidant and </w:t>
      </w:r>
      <w:proofErr w:type="spellStart"/>
      <w:r w:rsidRPr="00764030">
        <w:rPr>
          <w:rFonts w:ascii="Book Antiqua" w:hAnsi="Book Antiqua" w:cs="Times New Roman"/>
          <w:color w:val="000000"/>
          <w:sz w:val="24"/>
          <w:szCs w:val="24"/>
          <w:lang w:eastAsia="zh-CN"/>
        </w:rPr>
        <w:t>antiproliferative</w:t>
      </w:r>
      <w:proofErr w:type="spellEnd"/>
      <w:r w:rsidRPr="00764030">
        <w:rPr>
          <w:rFonts w:ascii="Book Antiqua" w:hAnsi="Book Antiqua" w:cs="Times New Roman"/>
          <w:color w:val="000000"/>
          <w:sz w:val="24"/>
          <w:szCs w:val="24"/>
          <w:lang w:eastAsia="zh-CN"/>
        </w:rPr>
        <w:t xml:space="preserve"> activities. </w:t>
      </w:r>
      <w:r w:rsidRPr="00764030">
        <w:rPr>
          <w:rFonts w:ascii="Book Antiqua" w:hAnsi="Book Antiqua" w:cs="Times New Roman"/>
          <w:i/>
          <w:iCs/>
          <w:color w:val="000000"/>
          <w:sz w:val="24"/>
          <w:szCs w:val="24"/>
          <w:lang w:eastAsia="zh-CN"/>
        </w:rPr>
        <w:t xml:space="preserve">Food </w:t>
      </w:r>
      <w:proofErr w:type="spellStart"/>
      <w:r w:rsidRPr="00764030">
        <w:rPr>
          <w:rFonts w:ascii="Book Antiqua" w:hAnsi="Book Antiqua" w:cs="Times New Roman"/>
          <w:i/>
          <w:iCs/>
          <w:color w:val="000000"/>
          <w:sz w:val="24"/>
          <w:szCs w:val="24"/>
          <w:lang w:eastAsia="zh-CN"/>
        </w:rPr>
        <w:t>Chem</w:t>
      </w:r>
      <w:proofErr w:type="spellEnd"/>
      <w:r w:rsidRPr="00764030">
        <w:rPr>
          <w:rFonts w:ascii="Book Antiqua" w:hAnsi="Book Antiqua" w:cs="Times New Roman"/>
          <w:color w:val="000000"/>
          <w:sz w:val="24"/>
          <w:szCs w:val="24"/>
          <w:lang w:eastAsia="zh-CN"/>
        </w:rPr>
        <w:t> 2013; </w:t>
      </w:r>
      <w:r w:rsidRPr="00764030">
        <w:rPr>
          <w:rFonts w:ascii="Book Antiqua" w:hAnsi="Book Antiqua" w:cs="Times New Roman"/>
          <w:b/>
          <w:bCs/>
          <w:color w:val="000000"/>
          <w:sz w:val="24"/>
          <w:szCs w:val="24"/>
          <w:lang w:eastAsia="zh-CN"/>
        </w:rPr>
        <w:t>141</w:t>
      </w:r>
      <w:r w:rsidRPr="00764030">
        <w:rPr>
          <w:rFonts w:ascii="Book Antiqua" w:hAnsi="Book Antiqua" w:cs="Times New Roman"/>
          <w:color w:val="000000"/>
          <w:sz w:val="24"/>
          <w:szCs w:val="24"/>
          <w:lang w:eastAsia="zh-CN"/>
        </w:rPr>
        <w:t>: 266-273 [PMID: 23768357 DOI: 10.1016/j.foodchem.2013.02.127]</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Day AJ</w:t>
      </w:r>
      <w:r w:rsidRPr="00764030">
        <w:rPr>
          <w:rFonts w:ascii="Book Antiqua" w:hAnsi="Book Antiqua" w:cs="Times New Roman"/>
          <w:color w:val="000000"/>
          <w:sz w:val="24"/>
          <w:szCs w:val="24"/>
          <w:lang w:eastAsia="zh-CN"/>
        </w:rPr>
        <w:t xml:space="preserve">, Gee JM, DuPont MS, Johnson IT, Williamson G. Absorption of quercetin-3-glucoside and quercetin-4'-glucoside in the rat small intestine: the role of lactase </w:t>
      </w:r>
      <w:proofErr w:type="spellStart"/>
      <w:r w:rsidRPr="00764030">
        <w:rPr>
          <w:rFonts w:ascii="Book Antiqua" w:hAnsi="Book Antiqua" w:cs="Times New Roman"/>
          <w:color w:val="000000"/>
          <w:sz w:val="24"/>
          <w:szCs w:val="24"/>
          <w:lang w:eastAsia="zh-CN"/>
        </w:rPr>
        <w:t>phlorizin</w:t>
      </w:r>
      <w:proofErr w:type="spellEnd"/>
      <w:r w:rsidRPr="00764030">
        <w:rPr>
          <w:rFonts w:ascii="Book Antiqua" w:hAnsi="Book Antiqua" w:cs="Times New Roman"/>
          <w:color w:val="000000"/>
          <w:sz w:val="24"/>
          <w:szCs w:val="24"/>
          <w:lang w:eastAsia="zh-CN"/>
        </w:rPr>
        <w:t xml:space="preserve"> hydrolase and the sodium-dependent glucose </w:t>
      </w:r>
      <w:r w:rsidRPr="00764030">
        <w:rPr>
          <w:rFonts w:ascii="Book Antiqua" w:hAnsi="Book Antiqua" w:cs="Times New Roman"/>
          <w:color w:val="000000"/>
          <w:sz w:val="24"/>
          <w:szCs w:val="24"/>
          <w:lang w:eastAsia="zh-CN"/>
        </w:rPr>
        <w:lastRenderedPageBreak/>
        <w:t>transporter. </w:t>
      </w:r>
      <w:proofErr w:type="spellStart"/>
      <w:r w:rsidRPr="00764030">
        <w:rPr>
          <w:rFonts w:ascii="Book Antiqua" w:hAnsi="Book Antiqua" w:cs="Times New Roman"/>
          <w:i/>
          <w:iCs/>
          <w:color w:val="000000"/>
          <w:sz w:val="24"/>
          <w:szCs w:val="24"/>
          <w:lang w:eastAsia="zh-CN"/>
        </w:rPr>
        <w:t>Biochem</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Pharmacol</w:t>
      </w:r>
      <w:proofErr w:type="spellEnd"/>
      <w:r w:rsidRPr="00764030">
        <w:rPr>
          <w:rFonts w:ascii="Book Antiqua" w:hAnsi="Book Antiqua" w:cs="Times New Roman"/>
          <w:color w:val="000000"/>
          <w:sz w:val="24"/>
          <w:szCs w:val="24"/>
          <w:lang w:eastAsia="zh-CN"/>
        </w:rPr>
        <w:t> 2003; </w:t>
      </w:r>
      <w:r w:rsidRPr="00764030">
        <w:rPr>
          <w:rFonts w:ascii="Book Antiqua" w:hAnsi="Book Antiqua" w:cs="Times New Roman"/>
          <w:b/>
          <w:bCs/>
          <w:color w:val="000000"/>
          <w:sz w:val="24"/>
          <w:szCs w:val="24"/>
          <w:lang w:eastAsia="zh-CN"/>
        </w:rPr>
        <w:t>65</w:t>
      </w:r>
      <w:r w:rsidRPr="00764030">
        <w:rPr>
          <w:rFonts w:ascii="Book Antiqua" w:hAnsi="Book Antiqua" w:cs="Times New Roman"/>
          <w:color w:val="000000"/>
          <w:sz w:val="24"/>
          <w:szCs w:val="24"/>
          <w:lang w:eastAsia="zh-CN"/>
        </w:rPr>
        <w:t>: 1199-1206 [PMID: 12663055 DOI: 10.1016/S0006-2952(03)00039-X]</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Boyer J</w:t>
      </w:r>
      <w:r w:rsidRPr="00764030">
        <w:rPr>
          <w:rFonts w:ascii="Book Antiqua" w:hAnsi="Book Antiqua" w:cs="Times New Roman"/>
          <w:color w:val="000000"/>
          <w:sz w:val="24"/>
          <w:szCs w:val="24"/>
          <w:lang w:eastAsia="zh-CN"/>
        </w:rPr>
        <w:t>, Brown D, Liu RH. In vitro digestion and lactase treatment influence uptake of quercetin and quercetin glucoside by the Caco-2 cell monolayer.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i/>
          <w:iCs/>
          <w:color w:val="000000"/>
          <w:sz w:val="24"/>
          <w:szCs w:val="24"/>
          <w:lang w:eastAsia="zh-CN"/>
        </w:rPr>
        <w:t xml:space="preserve"> J</w:t>
      </w:r>
      <w:r w:rsidRPr="00764030">
        <w:rPr>
          <w:rFonts w:ascii="Book Antiqua" w:hAnsi="Book Antiqua" w:cs="Times New Roman"/>
          <w:color w:val="000000"/>
          <w:sz w:val="24"/>
          <w:szCs w:val="24"/>
          <w:lang w:eastAsia="zh-CN"/>
        </w:rPr>
        <w:t> 2005; </w:t>
      </w:r>
      <w:r w:rsidRPr="00764030">
        <w:rPr>
          <w:rFonts w:ascii="Book Antiqua" w:hAnsi="Book Antiqua" w:cs="Times New Roman"/>
          <w:b/>
          <w:bCs/>
          <w:color w:val="000000"/>
          <w:sz w:val="24"/>
          <w:szCs w:val="24"/>
          <w:lang w:eastAsia="zh-CN"/>
        </w:rPr>
        <w:t>4</w:t>
      </w:r>
      <w:r w:rsidRPr="00764030">
        <w:rPr>
          <w:rFonts w:ascii="Book Antiqua" w:hAnsi="Book Antiqua" w:cs="Times New Roman"/>
          <w:color w:val="000000"/>
          <w:sz w:val="24"/>
          <w:szCs w:val="24"/>
          <w:lang w:eastAsia="zh-CN"/>
        </w:rPr>
        <w:t>: 1 [PMID: 15644141 DOI: 10.1186/1475-2891-4-1]</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Sesink</w:t>
      </w:r>
      <w:proofErr w:type="spellEnd"/>
      <w:r w:rsidRPr="00764030">
        <w:rPr>
          <w:rFonts w:ascii="Book Antiqua" w:hAnsi="Book Antiqua" w:cs="Times New Roman"/>
          <w:b/>
          <w:bCs/>
          <w:color w:val="000000"/>
          <w:sz w:val="24"/>
          <w:szCs w:val="24"/>
          <w:lang w:eastAsia="zh-CN"/>
        </w:rPr>
        <w:t xml:space="preserve"> AL</w:t>
      </w:r>
      <w:r w:rsidRPr="00764030">
        <w:rPr>
          <w:rFonts w:ascii="Book Antiqua" w:hAnsi="Book Antiqua" w:cs="Times New Roman"/>
          <w:color w:val="000000"/>
          <w:sz w:val="24"/>
          <w:szCs w:val="24"/>
          <w:lang w:eastAsia="zh-CN"/>
        </w:rPr>
        <w:t xml:space="preserve">, Arts IC, </w:t>
      </w:r>
      <w:proofErr w:type="spellStart"/>
      <w:r w:rsidRPr="00764030">
        <w:rPr>
          <w:rFonts w:ascii="Book Antiqua" w:hAnsi="Book Antiqua" w:cs="Times New Roman"/>
          <w:color w:val="000000"/>
          <w:sz w:val="24"/>
          <w:szCs w:val="24"/>
          <w:lang w:eastAsia="zh-CN"/>
        </w:rPr>
        <w:t>Faassen</w:t>
      </w:r>
      <w:proofErr w:type="spellEnd"/>
      <w:r w:rsidRPr="00764030">
        <w:rPr>
          <w:rFonts w:ascii="Book Antiqua" w:hAnsi="Book Antiqua" w:cs="Times New Roman"/>
          <w:color w:val="000000"/>
          <w:sz w:val="24"/>
          <w:szCs w:val="24"/>
          <w:lang w:eastAsia="zh-CN"/>
        </w:rPr>
        <w:t xml:space="preserve">-Peters M, Hollman PC. Intestinal uptake of quercetin-3-glucoside in rats involves hydrolysis by lactase </w:t>
      </w:r>
      <w:proofErr w:type="spellStart"/>
      <w:r w:rsidRPr="00764030">
        <w:rPr>
          <w:rFonts w:ascii="Book Antiqua" w:hAnsi="Book Antiqua" w:cs="Times New Roman"/>
          <w:color w:val="000000"/>
          <w:sz w:val="24"/>
          <w:szCs w:val="24"/>
          <w:lang w:eastAsia="zh-CN"/>
        </w:rPr>
        <w:t>phlorizin</w:t>
      </w:r>
      <w:proofErr w:type="spellEnd"/>
      <w:r w:rsidRPr="00764030">
        <w:rPr>
          <w:rFonts w:ascii="Book Antiqua" w:hAnsi="Book Antiqua" w:cs="Times New Roman"/>
          <w:color w:val="000000"/>
          <w:sz w:val="24"/>
          <w:szCs w:val="24"/>
          <w:lang w:eastAsia="zh-CN"/>
        </w:rPr>
        <w:t xml:space="preserve"> hydrolase.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2003; </w:t>
      </w:r>
      <w:r w:rsidRPr="00764030">
        <w:rPr>
          <w:rFonts w:ascii="Book Antiqua" w:hAnsi="Book Antiqua" w:cs="Times New Roman"/>
          <w:b/>
          <w:bCs/>
          <w:color w:val="000000"/>
          <w:sz w:val="24"/>
          <w:szCs w:val="24"/>
          <w:lang w:eastAsia="zh-CN"/>
        </w:rPr>
        <w:t>133</w:t>
      </w:r>
      <w:r w:rsidRPr="00764030">
        <w:rPr>
          <w:rFonts w:ascii="Book Antiqua" w:hAnsi="Book Antiqua" w:cs="Times New Roman"/>
          <w:color w:val="000000"/>
          <w:sz w:val="24"/>
          <w:szCs w:val="24"/>
          <w:lang w:eastAsia="zh-CN"/>
        </w:rPr>
        <w:t>: 773-776 [PMID: 12612151]</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Gee JM</w:t>
      </w:r>
      <w:r w:rsidRPr="00764030">
        <w:rPr>
          <w:rFonts w:ascii="Book Antiqua" w:hAnsi="Book Antiqua" w:cs="Times New Roman"/>
          <w:color w:val="000000"/>
          <w:sz w:val="24"/>
          <w:szCs w:val="24"/>
          <w:lang w:eastAsia="zh-CN"/>
        </w:rPr>
        <w:t xml:space="preserve">, DuPont MS, Day AJ, Plumb GW, Williamson G, Johnson IT. Intestinal transport of quercetin glycosides in rats involves both </w:t>
      </w:r>
      <w:proofErr w:type="spellStart"/>
      <w:r w:rsidRPr="00764030">
        <w:rPr>
          <w:rFonts w:ascii="Book Antiqua" w:hAnsi="Book Antiqua" w:cs="Times New Roman"/>
          <w:color w:val="000000"/>
          <w:sz w:val="24"/>
          <w:szCs w:val="24"/>
          <w:lang w:eastAsia="zh-CN"/>
        </w:rPr>
        <w:t>deglycosylation</w:t>
      </w:r>
      <w:proofErr w:type="spellEnd"/>
      <w:r w:rsidRPr="00764030">
        <w:rPr>
          <w:rFonts w:ascii="Book Antiqua" w:hAnsi="Book Antiqua" w:cs="Times New Roman"/>
          <w:color w:val="000000"/>
          <w:sz w:val="24"/>
          <w:szCs w:val="24"/>
          <w:lang w:eastAsia="zh-CN"/>
        </w:rPr>
        <w:t xml:space="preserve"> and interaction with the hexose transport pathway.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2000; </w:t>
      </w:r>
      <w:r w:rsidRPr="00764030">
        <w:rPr>
          <w:rFonts w:ascii="Book Antiqua" w:hAnsi="Book Antiqua" w:cs="Times New Roman"/>
          <w:b/>
          <w:bCs/>
          <w:color w:val="000000"/>
          <w:sz w:val="24"/>
          <w:szCs w:val="24"/>
          <w:lang w:eastAsia="zh-CN"/>
        </w:rPr>
        <w:t>130</w:t>
      </w:r>
      <w:r w:rsidRPr="00764030">
        <w:rPr>
          <w:rFonts w:ascii="Book Antiqua" w:hAnsi="Book Antiqua" w:cs="Times New Roman"/>
          <w:color w:val="000000"/>
          <w:sz w:val="24"/>
          <w:szCs w:val="24"/>
          <w:lang w:eastAsia="zh-CN"/>
        </w:rPr>
        <w:t>: 2765-2771 [PMID: 11053519]</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Lesser S</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Cermak</w:t>
      </w:r>
      <w:proofErr w:type="spellEnd"/>
      <w:r w:rsidRPr="00764030">
        <w:rPr>
          <w:rFonts w:ascii="Book Antiqua" w:hAnsi="Book Antiqua" w:cs="Times New Roman"/>
          <w:color w:val="000000"/>
          <w:sz w:val="24"/>
          <w:szCs w:val="24"/>
          <w:lang w:eastAsia="zh-CN"/>
        </w:rPr>
        <w:t xml:space="preserve"> R, </w:t>
      </w:r>
      <w:proofErr w:type="spellStart"/>
      <w:r w:rsidRPr="00764030">
        <w:rPr>
          <w:rFonts w:ascii="Book Antiqua" w:hAnsi="Book Antiqua" w:cs="Times New Roman"/>
          <w:color w:val="000000"/>
          <w:sz w:val="24"/>
          <w:szCs w:val="24"/>
          <w:lang w:eastAsia="zh-CN"/>
        </w:rPr>
        <w:t>Wolffram</w:t>
      </w:r>
      <w:proofErr w:type="spellEnd"/>
      <w:r w:rsidRPr="00764030">
        <w:rPr>
          <w:rFonts w:ascii="Book Antiqua" w:hAnsi="Book Antiqua" w:cs="Times New Roman"/>
          <w:color w:val="000000"/>
          <w:sz w:val="24"/>
          <w:szCs w:val="24"/>
          <w:lang w:eastAsia="zh-CN"/>
        </w:rPr>
        <w:t xml:space="preserve"> S. Bioavailability of quercetin in pigs is influenced by the dietary fat content.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2004; </w:t>
      </w:r>
      <w:r w:rsidRPr="00764030">
        <w:rPr>
          <w:rFonts w:ascii="Book Antiqua" w:hAnsi="Book Antiqua" w:cs="Times New Roman"/>
          <w:b/>
          <w:bCs/>
          <w:color w:val="000000"/>
          <w:sz w:val="24"/>
          <w:szCs w:val="24"/>
          <w:lang w:eastAsia="zh-CN"/>
        </w:rPr>
        <w:t>134</w:t>
      </w:r>
      <w:r w:rsidRPr="00764030">
        <w:rPr>
          <w:rFonts w:ascii="Book Antiqua" w:hAnsi="Book Antiqua" w:cs="Times New Roman"/>
          <w:color w:val="000000"/>
          <w:sz w:val="24"/>
          <w:szCs w:val="24"/>
          <w:lang w:eastAsia="zh-CN"/>
        </w:rPr>
        <w:t>: 1508-1511 [PMID: 15173420]</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Cermak</w:t>
      </w:r>
      <w:proofErr w:type="spellEnd"/>
      <w:r w:rsidRPr="00764030">
        <w:rPr>
          <w:rFonts w:ascii="Book Antiqua" w:hAnsi="Book Antiqua" w:cs="Times New Roman"/>
          <w:b/>
          <w:bCs/>
          <w:color w:val="000000"/>
          <w:sz w:val="24"/>
          <w:szCs w:val="24"/>
          <w:lang w:eastAsia="zh-CN"/>
        </w:rPr>
        <w:t xml:space="preserve"> R</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Landgraf</w:t>
      </w:r>
      <w:proofErr w:type="spellEnd"/>
      <w:r w:rsidRPr="00764030">
        <w:rPr>
          <w:rFonts w:ascii="Book Antiqua" w:hAnsi="Book Antiqua" w:cs="Times New Roman"/>
          <w:color w:val="000000"/>
          <w:sz w:val="24"/>
          <w:szCs w:val="24"/>
          <w:lang w:eastAsia="zh-CN"/>
        </w:rPr>
        <w:t xml:space="preserve"> S, </w:t>
      </w:r>
      <w:proofErr w:type="spellStart"/>
      <w:r w:rsidRPr="00764030">
        <w:rPr>
          <w:rFonts w:ascii="Book Antiqua" w:hAnsi="Book Antiqua" w:cs="Times New Roman"/>
          <w:color w:val="000000"/>
          <w:sz w:val="24"/>
          <w:szCs w:val="24"/>
          <w:lang w:eastAsia="zh-CN"/>
        </w:rPr>
        <w:t>Wolffram</w:t>
      </w:r>
      <w:proofErr w:type="spellEnd"/>
      <w:r w:rsidRPr="00764030">
        <w:rPr>
          <w:rFonts w:ascii="Book Antiqua" w:hAnsi="Book Antiqua" w:cs="Times New Roman"/>
          <w:color w:val="000000"/>
          <w:sz w:val="24"/>
          <w:szCs w:val="24"/>
          <w:lang w:eastAsia="zh-CN"/>
        </w:rPr>
        <w:t xml:space="preserve"> S. Quercetin glucosides inhibit glucose uptake into brush-border-membrane vesicles of porcine jejunum. </w:t>
      </w:r>
      <w:r w:rsidRPr="00764030">
        <w:rPr>
          <w:rFonts w:ascii="Book Antiqua" w:hAnsi="Book Antiqua" w:cs="Times New Roman"/>
          <w:i/>
          <w:iCs/>
          <w:color w:val="000000"/>
          <w:sz w:val="24"/>
          <w:szCs w:val="24"/>
          <w:lang w:eastAsia="zh-CN"/>
        </w:rPr>
        <w:t xml:space="preserve">Br 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2004; </w:t>
      </w:r>
      <w:r w:rsidRPr="00764030">
        <w:rPr>
          <w:rFonts w:ascii="Book Antiqua" w:hAnsi="Book Antiqua" w:cs="Times New Roman"/>
          <w:b/>
          <w:bCs/>
          <w:color w:val="000000"/>
          <w:sz w:val="24"/>
          <w:szCs w:val="24"/>
          <w:lang w:eastAsia="zh-CN"/>
        </w:rPr>
        <w:t>91</w:t>
      </w:r>
      <w:r w:rsidRPr="00764030">
        <w:rPr>
          <w:rFonts w:ascii="Book Antiqua" w:hAnsi="Book Antiqua" w:cs="Times New Roman"/>
          <w:color w:val="000000"/>
          <w:sz w:val="24"/>
          <w:szCs w:val="24"/>
          <w:lang w:eastAsia="zh-CN"/>
        </w:rPr>
        <w:t>: 849-855 [PMID: 15182388 DOI: 10.1079/BJN20041128]</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Sesink</w:t>
      </w:r>
      <w:proofErr w:type="spellEnd"/>
      <w:r w:rsidRPr="00764030">
        <w:rPr>
          <w:rFonts w:ascii="Book Antiqua" w:hAnsi="Book Antiqua" w:cs="Times New Roman"/>
          <w:b/>
          <w:bCs/>
          <w:color w:val="000000"/>
          <w:sz w:val="24"/>
          <w:szCs w:val="24"/>
          <w:lang w:eastAsia="zh-CN"/>
        </w:rPr>
        <w:t xml:space="preserve"> AL</w:t>
      </w:r>
      <w:r w:rsidRPr="00764030">
        <w:rPr>
          <w:rFonts w:ascii="Book Antiqua" w:hAnsi="Book Antiqua" w:cs="Times New Roman"/>
          <w:color w:val="000000"/>
          <w:sz w:val="24"/>
          <w:szCs w:val="24"/>
          <w:lang w:eastAsia="zh-CN"/>
        </w:rPr>
        <w:t>, O'Leary KA, Hollman PC. Quercetin glucuronides but not glucosides are present in human plasma after consumption of quercetin-3-glucoside or quercetin-4'-glucoside.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2001; </w:t>
      </w:r>
      <w:r w:rsidRPr="00764030">
        <w:rPr>
          <w:rFonts w:ascii="Book Antiqua" w:hAnsi="Book Antiqua" w:cs="Times New Roman"/>
          <w:b/>
          <w:bCs/>
          <w:color w:val="000000"/>
          <w:sz w:val="24"/>
          <w:szCs w:val="24"/>
          <w:lang w:eastAsia="zh-CN"/>
        </w:rPr>
        <w:t>131</w:t>
      </w:r>
      <w:r w:rsidRPr="00764030">
        <w:rPr>
          <w:rFonts w:ascii="Book Antiqua" w:hAnsi="Book Antiqua" w:cs="Times New Roman"/>
          <w:color w:val="000000"/>
          <w:sz w:val="24"/>
          <w:szCs w:val="24"/>
          <w:lang w:eastAsia="zh-CN"/>
        </w:rPr>
        <w:t>: 1938-1941 [PMID: 11435510]</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Olthof MR</w:t>
      </w:r>
      <w:r w:rsidRPr="00764030">
        <w:rPr>
          <w:rFonts w:ascii="Book Antiqua" w:hAnsi="Book Antiqua" w:cs="Times New Roman"/>
          <w:color w:val="000000"/>
          <w:sz w:val="24"/>
          <w:szCs w:val="24"/>
          <w:lang w:eastAsia="zh-CN"/>
        </w:rPr>
        <w:t xml:space="preserve">, Hollman PC, </w:t>
      </w:r>
      <w:proofErr w:type="spellStart"/>
      <w:r w:rsidRPr="00764030">
        <w:rPr>
          <w:rFonts w:ascii="Book Antiqua" w:hAnsi="Book Antiqua" w:cs="Times New Roman"/>
          <w:color w:val="000000"/>
          <w:sz w:val="24"/>
          <w:szCs w:val="24"/>
          <w:lang w:eastAsia="zh-CN"/>
        </w:rPr>
        <w:t>Vree</w:t>
      </w:r>
      <w:proofErr w:type="spellEnd"/>
      <w:r w:rsidRPr="00764030">
        <w:rPr>
          <w:rFonts w:ascii="Book Antiqua" w:hAnsi="Book Antiqua" w:cs="Times New Roman"/>
          <w:color w:val="000000"/>
          <w:sz w:val="24"/>
          <w:szCs w:val="24"/>
          <w:lang w:eastAsia="zh-CN"/>
        </w:rPr>
        <w:t xml:space="preserve"> TB, </w:t>
      </w:r>
      <w:proofErr w:type="spellStart"/>
      <w:r w:rsidRPr="00764030">
        <w:rPr>
          <w:rFonts w:ascii="Book Antiqua" w:hAnsi="Book Antiqua" w:cs="Times New Roman"/>
          <w:color w:val="000000"/>
          <w:sz w:val="24"/>
          <w:szCs w:val="24"/>
          <w:lang w:eastAsia="zh-CN"/>
        </w:rPr>
        <w:t>Katan</w:t>
      </w:r>
      <w:proofErr w:type="spellEnd"/>
      <w:r w:rsidRPr="00764030">
        <w:rPr>
          <w:rFonts w:ascii="Book Antiqua" w:hAnsi="Book Antiqua" w:cs="Times New Roman"/>
          <w:color w:val="000000"/>
          <w:sz w:val="24"/>
          <w:szCs w:val="24"/>
          <w:lang w:eastAsia="zh-CN"/>
        </w:rPr>
        <w:t xml:space="preserve"> MB. </w:t>
      </w:r>
      <w:proofErr w:type="spellStart"/>
      <w:r w:rsidRPr="00764030">
        <w:rPr>
          <w:rFonts w:ascii="Book Antiqua" w:hAnsi="Book Antiqua" w:cs="Times New Roman"/>
          <w:color w:val="000000"/>
          <w:sz w:val="24"/>
          <w:szCs w:val="24"/>
          <w:lang w:eastAsia="zh-CN"/>
        </w:rPr>
        <w:t>Bioavailabilities</w:t>
      </w:r>
      <w:proofErr w:type="spellEnd"/>
      <w:r w:rsidRPr="00764030">
        <w:rPr>
          <w:rFonts w:ascii="Book Antiqua" w:hAnsi="Book Antiqua" w:cs="Times New Roman"/>
          <w:color w:val="000000"/>
          <w:sz w:val="24"/>
          <w:szCs w:val="24"/>
          <w:lang w:eastAsia="zh-CN"/>
        </w:rPr>
        <w:t xml:space="preserve"> of quercetin-3-glucoside and quercetin-4'-glucoside do not differ in humans.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2000; </w:t>
      </w:r>
      <w:r w:rsidRPr="00764030">
        <w:rPr>
          <w:rFonts w:ascii="Book Antiqua" w:hAnsi="Book Antiqua" w:cs="Times New Roman"/>
          <w:b/>
          <w:bCs/>
          <w:color w:val="000000"/>
          <w:sz w:val="24"/>
          <w:szCs w:val="24"/>
          <w:lang w:eastAsia="zh-CN"/>
        </w:rPr>
        <w:t>130</w:t>
      </w:r>
      <w:r w:rsidRPr="00764030">
        <w:rPr>
          <w:rFonts w:ascii="Book Antiqua" w:hAnsi="Book Antiqua" w:cs="Times New Roman"/>
          <w:color w:val="000000"/>
          <w:sz w:val="24"/>
          <w:szCs w:val="24"/>
          <w:lang w:eastAsia="zh-CN"/>
        </w:rPr>
        <w:t>: 1200-1203 [PMID: 10801919]</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Reinboth</w:t>
      </w:r>
      <w:proofErr w:type="spellEnd"/>
      <w:r w:rsidRPr="00764030">
        <w:rPr>
          <w:rFonts w:ascii="Book Antiqua" w:hAnsi="Book Antiqua" w:cs="Times New Roman"/>
          <w:b/>
          <w:bCs/>
          <w:color w:val="000000"/>
          <w:sz w:val="24"/>
          <w:szCs w:val="24"/>
          <w:lang w:eastAsia="zh-CN"/>
        </w:rPr>
        <w:t xml:space="preserve"> M</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Wolffram</w:t>
      </w:r>
      <w:proofErr w:type="spellEnd"/>
      <w:r w:rsidRPr="00764030">
        <w:rPr>
          <w:rFonts w:ascii="Book Antiqua" w:hAnsi="Book Antiqua" w:cs="Times New Roman"/>
          <w:color w:val="000000"/>
          <w:sz w:val="24"/>
          <w:szCs w:val="24"/>
          <w:lang w:eastAsia="zh-CN"/>
        </w:rPr>
        <w:t xml:space="preserve"> S, Abraham G, </w:t>
      </w:r>
      <w:proofErr w:type="spellStart"/>
      <w:r w:rsidRPr="00764030">
        <w:rPr>
          <w:rFonts w:ascii="Book Antiqua" w:hAnsi="Book Antiqua" w:cs="Times New Roman"/>
          <w:color w:val="000000"/>
          <w:sz w:val="24"/>
          <w:szCs w:val="24"/>
          <w:lang w:eastAsia="zh-CN"/>
        </w:rPr>
        <w:t>Ungemach</w:t>
      </w:r>
      <w:proofErr w:type="spellEnd"/>
      <w:r w:rsidRPr="00764030">
        <w:rPr>
          <w:rFonts w:ascii="Book Antiqua" w:hAnsi="Book Antiqua" w:cs="Times New Roman"/>
          <w:color w:val="000000"/>
          <w:sz w:val="24"/>
          <w:szCs w:val="24"/>
          <w:lang w:eastAsia="zh-CN"/>
        </w:rPr>
        <w:t xml:space="preserve"> FR, </w:t>
      </w:r>
      <w:proofErr w:type="spellStart"/>
      <w:r w:rsidRPr="00764030">
        <w:rPr>
          <w:rFonts w:ascii="Book Antiqua" w:hAnsi="Book Antiqua" w:cs="Times New Roman"/>
          <w:color w:val="000000"/>
          <w:sz w:val="24"/>
          <w:szCs w:val="24"/>
          <w:lang w:eastAsia="zh-CN"/>
        </w:rPr>
        <w:t>Cermak</w:t>
      </w:r>
      <w:proofErr w:type="spellEnd"/>
      <w:r w:rsidRPr="00764030">
        <w:rPr>
          <w:rFonts w:ascii="Book Antiqua" w:hAnsi="Book Antiqua" w:cs="Times New Roman"/>
          <w:color w:val="000000"/>
          <w:sz w:val="24"/>
          <w:szCs w:val="24"/>
          <w:lang w:eastAsia="zh-CN"/>
        </w:rPr>
        <w:t xml:space="preserve"> R. Oral bioavailability of quercetin from different quercetin glycosides in dogs. </w:t>
      </w:r>
      <w:r w:rsidRPr="00764030">
        <w:rPr>
          <w:rFonts w:ascii="Book Antiqua" w:hAnsi="Book Antiqua" w:cs="Times New Roman"/>
          <w:i/>
          <w:iCs/>
          <w:color w:val="000000"/>
          <w:sz w:val="24"/>
          <w:szCs w:val="24"/>
          <w:lang w:eastAsia="zh-CN"/>
        </w:rPr>
        <w:t xml:space="preserve">Br 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2010; </w:t>
      </w:r>
      <w:r w:rsidRPr="00764030">
        <w:rPr>
          <w:rFonts w:ascii="Book Antiqua" w:hAnsi="Book Antiqua" w:cs="Times New Roman"/>
          <w:b/>
          <w:bCs/>
          <w:color w:val="000000"/>
          <w:sz w:val="24"/>
          <w:szCs w:val="24"/>
          <w:lang w:eastAsia="zh-CN"/>
        </w:rPr>
        <w:t>104</w:t>
      </w:r>
      <w:r w:rsidRPr="00764030">
        <w:rPr>
          <w:rFonts w:ascii="Book Antiqua" w:hAnsi="Book Antiqua" w:cs="Times New Roman"/>
          <w:color w:val="000000"/>
          <w:sz w:val="24"/>
          <w:szCs w:val="24"/>
          <w:lang w:eastAsia="zh-CN"/>
        </w:rPr>
        <w:t>: 198-203 [PMID: 20230651 DOI: 10.1017/S000711451000053X]</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Chang Q</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Zuo</w:t>
      </w:r>
      <w:proofErr w:type="spellEnd"/>
      <w:r w:rsidRPr="00764030">
        <w:rPr>
          <w:rFonts w:ascii="Book Antiqua" w:hAnsi="Book Antiqua" w:cs="Times New Roman"/>
          <w:color w:val="000000"/>
          <w:sz w:val="24"/>
          <w:szCs w:val="24"/>
          <w:lang w:eastAsia="zh-CN"/>
        </w:rPr>
        <w:t xml:space="preserve"> Z, Chow MS, Ho WK. Difference in absorption of the two structurally similar flavonoid glycosides, </w:t>
      </w:r>
      <w:proofErr w:type="spellStart"/>
      <w:r w:rsidRPr="00764030">
        <w:rPr>
          <w:rFonts w:ascii="Book Antiqua" w:hAnsi="Book Antiqua" w:cs="Times New Roman"/>
          <w:color w:val="000000"/>
          <w:sz w:val="24"/>
          <w:szCs w:val="24"/>
          <w:lang w:eastAsia="zh-CN"/>
        </w:rPr>
        <w:t>hyperoside</w:t>
      </w:r>
      <w:proofErr w:type="spellEnd"/>
      <w:r w:rsidRPr="00764030">
        <w:rPr>
          <w:rFonts w:ascii="Book Antiqua" w:hAnsi="Book Antiqua" w:cs="Times New Roman"/>
          <w:color w:val="000000"/>
          <w:sz w:val="24"/>
          <w:szCs w:val="24"/>
          <w:lang w:eastAsia="zh-CN"/>
        </w:rPr>
        <w:t xml:space="preserve"> and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in </w:t>
      </w:r>
      <w:r w:rsidRPr="00764030">
        <w:rPr>
          <w:rFonts w:ascii="Book Antiqua" w:hAnsi="Book Antiqua" w:cs="Times New Roman"/>
          <w:color w:val="000000"/>
          <w:sz w:val="24"/>
          <w:szCs w:val="24"/>
          <w:lang w:eastAsia="zh-CN"/>
        </w:rPr>
        <w:lastRenderedPageBreak/>
        <w:t>rats. </w:t>
      </w:r>
      <w:proofErr w:type="spellStart"/>
      <w:r w:rsidRPr="00764030">
        <w:rPr>
          <w:rFonts w:ascii="Book Antiqua" w:hAnsi="Book Antiqua" w:cs="Times New Roman"/>
          <w:i/>
          <w:iCs/>
          <w:color w:val="000000"/>
          <w:sz w:val="24"/>
          <w:szCs w:val="24"/>
          <w:lang w:eastAsia="zh-CN"/>
        </w:rPr>
        <w:t>Eur</w:t>
      </w:r>
      <w:proofErr w:type="spellEnd"/>
      <w:r w:rsidRPr="00764030">
        <w:rPr>
          <w:rFonts w:ascii="Book Antiqua" w:hAnsi="Book Antiqua" w:cs="Times New Roman"/>
          <w:i/>
          <w:iCs/>
          <w:color w:val="000000"/>
          <w:sz w:val="24"/>
          <w:szCs w:val="24"/>
          <w:lang w:eastAsia="zh-CN"/>
        </w:rPr>
        <w:t xml:space="preserve"> J Pharm </w:t>
      </w:r>
      <w:proofErr w:type="spellStart"/>
      <w:r w:rsidRPr="00764030">
        <w:rPr>
          <w:rFonts w:ascii="Book Antiqua" w:hAnsi="Book Antiqua" w:cs="Times New Roman"/>
          <w:i/>
          <w:iCs/>
          <w:color w:val="000000"/>
          <w:sz w:val="24"/>
          <w:szCs w:val="24"/>
          <w:lang w:eastAsia="zh-CN"/>
        </w:rPr>
        <w:t>Biopharm</w:t>
      </w:r>
      <w:proofErr w:type="spellEnd"/>
      <w:r w:rsidRPr="00764030">
        <w:rPr>
          <w:rFonts w:ascii="Book Antiqua" w:hAnsi="Book Antiqua" w:cs="Times New Roman"/>
          <w:color w:val="000000"/>
          <w:sz w:val="24"/>
          <w:szCs w:val="24"/>
          <w:lang w:eastAsia="zh-CN"/>
        </w:rPr>
        <w:t> 2005; </w:t>
      </w:r>
      <w:r w:rsidRPr="00764030">
        <w:rPr>
          <w:rFonts w:ascii="Book Antiqua" w:hAnsi="Book Antiqua" w:cs="Times New Roman"/>
          <w:b/>
          <w:bCs/>
          <w:color w:val="000000"/>
          <w:sz w:val="24"/>
          <w:szCs w:val="24"/>
          <w:lang w:eastAsia="zh-CN"/>
        </w:rPr>
        <w:t>59</w:t>
      </w:r>
      <w:r w:rsidRPr="00764030">
        <w:rPr>
          <w:rFonts w:ascii="Book Antiqua" w:hAnsi="Book Antiqua" w:cs="Times New Roman"/>
          <w:color w:val="000000"/>
          <w:sz w:val="24"/>
          <w:szCs w:val="24"/>
          <w:lang w:eastAsia="zh-CN"/>
        </w:rPr>
        <w:t>: 549-555 [PMID: 15760736 DOI: 10.1016/j.ejpb.2004.10.004]</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Lesser S</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Cermak</w:t>
      </w:r>
      <w:proofErr w:type="spellEnd"/>
      <w:r w:rsidRPr="00764030">
        <w:rPr>
          <w:rFonts w:ascii="Book Antiqua" w:hAnsi="Book Antiqua" w:cs="Times New Roman"/>
          <w:color w:val="000000"/>
          <w:sz w:val="24"/>
          <w:szCs w:val="24"/>
          <w:lang w:eastAsia="zh-CN"/>
        </w:rPr>
        <w:t xml:space="preserve"> R, </w:t>
      </w:r>
      <w:proofErr w:type="spellStart"/>
      <w:r w:rsidRPr="00764030">
        <w:rPr>
          <w:rFonts w:ascii="Book Antiqua" w:hAnsi="Book Antiqua" w:cs="Times New Roman"/>
          <w:color w:val="000000"/>
          <w:sz w:val="24"/>
          <w:szCs w:val="24"/>
          <w:lang w:eastAsia="zh-CN"/>
        </w:rPr>
        <w:t>Wolffram</w:t>
      </w:r>
      <w:proofErr w:type="spellEnd"/>
      <w:r w:rsidRPr="00764030">
        <w:rPr>
          <w:rFonts w:ascii="Book Antiqua" w:hAnsi="Book Antiqua" w:cs="Times New Roman"/>
          <w:color w:val="000000"/>
          <w:sz w:val="24"/>
          <w:szCs w:val="24"/>
          <w:lang w:eastAsia="zh-CN"/>
        </w:rPr>
        <w:t xml:space="preserve"> S. The fatty acid pattern of dietary fat influences the oral bioavailability of the </w:t>
      </w:r>
      <w:proofErr w:type="spellStart"/>
      <w:r w:rsidRPr="00764030">
        <w:rPr>
          <w:rFonts w:ascii="Book Antiqua" w:hAnsi="Book Antiqua" w:cs="Times New Roman"/>
          <w:color w:val="000000"/>
          <w:sz w:val="24"/>
          <w:szCs w:val="24"/>
          <w:lang w:eastAsia="zh-CN"/>
        </w:rPr>
        <w:t>flavonol</w:t>
      </w:r>
      <w:proofErr w:type="spellEnd"/>
      <w:r w:rsidRPr="00764030">
        <w:rPr>
          <w:rFonts w:ascii="Book Antiqua" w:hAnsi="Book Antiqua" w:cs="Times New Roman"/>
          <w:color w:val="000000"/>
          <w:sz w:val="24"/>
          <w:szCs w:val="24"/>
          <w:lang w:eastAsia="zh-CN"/>
        </w:rPr>
        <w:t xml:space="preserve"> quercetin in pigs. </w:t>
      </w:r>
      <w:r w:rsidRPr="00764030">
        <w:rPr>
          <w:rFonts w:ascii="Book Antiqua" w:hAnsi="Book Antiqua" w:cs="Times New Roman"/>
          <w:i/>
          <w:iCs/>
          <w:color w:val="000000"/>
          <w:sz w:val="24"/>
          <w:szCs w:val="24"/>
          <w:lang w:eastAsia="zh-CN"/>
        </w:rPr>
        <w:t xml:space="preserve">Br 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2006; </w:t>
      </w:r>
      <w:r w:rsidRPr="00764030">
        <w:rPr>
          <w:rFonts w:ascii="Book Antiqua" w:hAnsi="Book Antiqua" w:cs="Times New Roman"/>
          <w:b/>
          <w:bCs/>
          <w:color w:val="000000"/>
          <w:sz w:val="24"/>
          <w:szCs w:val="24"/>
          <w:lang w:eastAsia="zh-CN"/>
        </w:rPr>
        <w:t>96</w:t>
      </w:r>
      <w:r w:rsidRPr="00764030">
        <w:rPr>
          <w:rFonts w:ascii="Book Antiqua" w:hAnsi="Book Antiqua" w:cs="Times New Roman"/>
          <w:color w:val="000000"/>
          <w:sz w:val="24"/>
          <w:szCs w:val="24"/>
          <w:lang w:eastAsia="zh-CN"/>
        </w:rPr>
        <w:t>: 1047-1052 [PMID: 17181879 DOI: 10.1017/BJN20061953]</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Lan K</w:t>
      </w:r>
      <w:r w:rsidRPr="00764030">
        <w:rPr>
          <w:rFonts w:ascii="Book Antiqua" w:hAnsi="Book Antiqua" w:cs="Times New Roman"/>
          <w:color w:val="000000"/>
          <w:sz w:val="24"/>
          <w:szCs w:val="24"/>
          <w:lang w:eastAsia="zh-CN"/>
        </w:rPr>
        <w:t xml:space="preserve">, Jiang X, He J. Quantitative determination of </w:t>
      </w:r>
      <w:proofErr w:type="spellStart"/>
      <w:r w:rsidRPr="00764030">
        <w:rPr>
          <w:rFonts w:ascii="Book Antiqua" w:hAnsi="Book Antiqua" w:cs="Times New Roman"/>
          <w:color w:val="000000"/>
          <w:sz w:val="24"/>
          <w:szCs w:val="24"/>
          <w:lang w:eastAsia="zh-CN"/>
        </w:rPr>
        <w:t>isorhamnetin</w:t>
      </w:r>
      <w:proofErr w:type="spellEnd"/>
      <w:r w:rsidRPr="00764030">
        <w:rPr>
          <w:rFonts w:ascii="Book Antiqua" w:hAnsi="Book Antiqua" w:cs="Times New Roman"/>
          <w:color w:val="000000"/>
          <w:sz w:val="24"/>
          <w:szCs w:val="24"/>
          <w:lang w:eastAsia="zh-CN"/>
        </w:rPr>
        <w:t xml:space="preserve">, quercetin and </w:t>
      </w:r>
      <w:proofErr w:type="spellStart"/>
      <w:r w:rsidRPr="00764030">
        <w:rPr>
          <w:rFonts w:ascii="Book Antiqua" w:hAnsi="Book Antiqua" w:cs="Times New Roman"/>
          <w:color w:val="000000"/>
          <w:sz w:val="24"/>
          <w:szCs w:val="24"/>
          <w:lang w:eastAsia="zh-CN"/>
        </w:rPr>
        <w:t>kaempferol</w:t>
      </w:r>
      <w:proofErr w:type="spellEnd"/>
      <w:r w:rsidRPr="00764030">
        <w:rPr>
          <w:rFonts w:ascii="Book Antiqua" w:hAnsi="Book Antiqua" w:cs="Times New Roman"/>
          <w:color w:val="000000"/>
          <w:sz w:val="24"/>
          <w:szCs w:val="24"/>
          <w:lang w:eastAsia="zh-CN"/>
        </w:rPr>
        <w:t xml:space="preserve"> in rat plasma by liquid chromatography with electrospray ionization tandem mass spectrometry and its application to the pharmacokinetic study of </w:t>
      </w:r>
      <w:proofErr w:type="spellStart"/>
      <w:r w:rsidRPr="00764030">
        <w:rPr>
          <w:rFonts w:ascii="Book Antiqua" w:hAnsi="Book Antiqua" w:cs="Times New Roman"/>
          <w:color w:val="000000"/>
          <w:sz w:val="24"/>
          <w:szCs w:val="24"/>
          <w:lang w:eastAsia="zh-CN"/>
        </w:rPr>
        <w:t>isorhamnetin</w:t>
      </w:r>
      <w:proofErr w:type="spellEnd"/>
      <w:r w:rsidRPr="00764030">
        <w:rPr>
          <w:rFonts w:ascii="Book Antiqua" w:hAnsi="Book Antiqua" w:cs="Times New Roman"/>
          <w:color w:val="000000"/>
          <w:sz w:val="24"/>
          <w:szCs w:val="24"/>
          <w:lang w:eastAsia="zh-CN"/>
        </w:rPr>
        <w:t>. </w:t>
      </w:r>
      <w:r w:rsidRPr="00764030">
        <w:rPr>
          <w:rFonts w:ascii="Book Antiqua" w:hAnsi="Book Antiqua" w:cs="Times New Roman"/>
          <w:i/>
          <w:iCs/>
          <w:color w:val="000000"/>
          <w:sz w:val="24"/>
          <w:szCs w:val="24"/>
          <w:lang w:eastAsia="zh-CN"/>
        </w:rPr>
        <w:t xml:space="preserve">Rapid </w:t>
      </w:r>
      <w:proofErr w:type="spellStart"/>
      <w:r w:rsidRPr="00764030">
        <w:rPr>
          <w:rFonts w:ascii="Book Antiqua" w:hAnsi="Book Antiqua" w:cs="Times New Roman"/>
          <w:i/>
          <w:iCs/>
          <w:color w:val="000000"/>
          <w:sz w:val="24"/>
          <w:szCs w:val="24"/>
          <w:lang w:eastAsia="zh-CN"/>
        </w:rPr>
        <w:t>Commun</w:t>
      </w:r>
      <w:proofErr w:type="spellEnd"/>
      <w:r w:rsidRPr="00764030">
        <w:rPr>
          <w:rFonts w:ascii="Book Antiqua" w:hAnsi="Book Antiqua" w:cs="Times New Roman"/>
          <w:i/>
          <w:iCs/>
          <w:color w:val="000000"/>
          <w:sz w:val="24"/>
          <w:szCs w:val="24"/>
          <w:lang w:eastAsia="zh-CN"/>
        </w:rPr>
        <w:t xml:space="preserve"> Mass </w:t>
      </w:r>
      <w:proofErr w:type="spellStart"/>
      <w:r w:rsidRPr="00764030">
        <w:rPr>
          <w:rFonts w:ascii="Book Antiqua" w:hAnsi="Book Antiqua" w:cs="Times New Roman"/>
          <w:i/>
          <w:iCs/>
          <w:color w:val="000000"/>
          <w:sz w:val="24"/>
          <w:szCs w:val="24"/>
          <w:lang w:eastAsia="zh-CN"/>
        </w:rPr>
        <w:t>Spectrom</w:t>
      </w:r>
      <w:proofErr w:type="spellEnd"/>
      <w:r w:rsidRPr="00764030">
        <w:rPr>
          <w:rFonts w:ascii="Book Antiqua" w:hAnsi="Book Antiqua" w:cs="Times New Roman"/>
          <w:color w:val="000000"/>
          <w:sz w:val="24"/>
          <w:szCs w:val="24"/>
          <w:lang w:eastAsia="zh-CN"/>
        </w:rPr>
        <w:t> 2007; </w:t>
      </w:r>
      <w:r w:rsidRPr="00764030">
        <w:rPr>
          <w:rFonts w:ascii="Book Antiqua" w:hAnsi="Book Antiqua" w:cs="Times New Roman"/>
          <w:b/>
          <w:bCs/>
          <w:color w:val="000000"/>
          <w:sz w:val="24"/>
          <w:szCs w:val="24"/>
          <w:lang w:eastAsia="zh-CN"/>
        </w:rPr>
        <w:t>21</w:t>
      </w:r>
      <w:r w:rsidRPr="00764030">
        <w:rPr>
          <w:rFonts w:ascii="Book Antiqua" w:hAnsi="Book Antiqua" w:cs="Times New Roman"/>
          <w:color w:val="000000"/>
          <w:sz w:val="24"/>
          <w:szCs w:val="24"/>
          <w:lang w:eastAsia="zh-CN"/>
        </w:rPr>
        <w:t>: 112-120 [PMID: 17154349 DOI: 10.1002/rcm.2814]</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Krogholm</w:t>
      </w:r>
      <w:proofErr w:type="spellEnd"/>
      <w:r w:rsidRPr="00764030">
        <w:rPr>
          <w:rFonts w:ascii="Book Antiqua" w:hAnsi="Book Antiqua" w:cs="Times New Roman"/>
          <w:b/>
          <w:bCs/>
          <w:color w:val="000000"/>
          <w:sz w:val="24"/>
          <w:szCs w:val="24"/>
          <w:lang w:eastAsia="zh-CN"/>
        </w:rPr>
        <w:t xml:space="preserve"> KS</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Bredsdorff</w:t>
      </w:r>
      <w:proofErr w:type="spellEnd"/>
      <w:r w:rsidRPr="00764030">
        <w:rPr>
          <w:rFonts w:ascii="Book Antiqua" w:hAnsi="Book Antiqua" w:cs="Times New Roman"/>
          <w:color w:val="000000"/>
          <w:sz w:val="24"/>
          <w:szCs w:val="24"/>
          <w:lang w:eastAsia="zh-CN"/>
        </w:rPr>
        <w:t xml:space="preserve"> L, </w:t>
      </w:r>
      <w:proofErr w:type="spellStart"/>
      <w:r w:rsidRPr="00764030">
        <w:rPr>
          <w:rFonts w:ascii="Book Antiqua" w:hAnsi="Book Antiqua" w:cs="Times New Roman"/>
          <w:color w:val="000000"/>
          <w:sz w:val="24"/>
          <w:szCs w:val="24"/>
          <w:lang w:eastAsia="zh-CN"/>
        </w:rPr>
        <w:t>Knuthsen</w:t>
      </w:r>
      <w:proofErr w:type="spellEnd"/>
      <w:r w:rsidRPr="00764030">
        <w:rPr>
          <w:rFonts w:ascii="Book Antiqua" w:hAnsi="Book Antiqua" w:cs="Times New Roman"/>
          <w:color w:val="000000"/>
          <w:sz w:val="24"/>
          <w:szCs w:val="24"/>
          <w:lang w:eastAsia="zh-CN"/>
        </w:rPr>
        <w:t xml:space="preserve"> P, </w:t>
      </w:r>
      <w:proofErr w:type="spellStart"/>
      <w:r w:rsidRPr="00764030">
        <w:rPr>
          <w:rFonts w:ascii="Book Antiqua" w:hAnsi="Book Antiqua" w:cs="Times New Roman"/>
          <w:color w:val="000000"/>
          <w:sz w:val="24"/>
          <w:szCs w:val="24"/>
          <w:lang w:eastAsia="zh-CN"/>
        </w:rPr>
        <w:t>Haraldsdóttir</w:t>
      </w:r>
      <w:proofErr w:type="spellEnd"/>
      <w:r w:rsidRPr="00764030">
        <w:rPr>
          <w:rFonts w:ascii="Book Antiqua" w:hAnsi="Book Antiqua" w:cs="Times New Roman"/>
          <w:color w:val="000000"/>
          <w:sz w:val="24"/>
          <w:szCs w:val="24"/>
          <w:lang w:eastAsia="zh-CN"/>
        </w:rPr>
        <w:t xml:space="preserve"> J, Rasmussen SE. Relative bioavailability of the flavonoids quercetin, </w:t>
      </w:r>
      <w:proofErr w:type="spellStart"/>
      <w:r w:rsidRPr="00764030">
        <w:rPr>
          <w:rFonts w:ascii="Book Antiqua" w:hAnsi="Book Antiqua" w:cs="Times New Roman"/>
          <w:color w:val="000000"/>
          <w:sz w:val="24"/>
          <w:szCs w:val="24"/>
          <w:lang w:eastAsia="zh-CN"/>
        </w:rPr>
        <w:t>hesperetin</w:t>
      </w:r>
      <w:proofErr w:type="spellEnd"/>
      <w:r w:rsidRPr="00764030">
        <w:rPr>
          <w:rFonts w:ascii="Book Antiqua" w:hAnsi="Book Antiqua" w:cs="Times New Roman"/>
          <w:color w:val="000000"/>
          <w:sz w:val="24"/>
          <w:szCs w:val="24"/>
          <w:lang w:eastAsia="zh-CN"/>
        </w:rPr>
        <w:t xml:space="preserve"> and </w:t>
      </w:r>
      <w:proofErr w:type="spellStart"/>
      <w:r w:rsidRPr="00764030">
        <w:rPr>
          <w:rFonts w:ascii="Book Antiqua" w:hAnsi="Book Antiqua" w:cs="Times New Roman"/>
          <w:color w:val="000000"/>
          <w:sz w:val="24"/>
          <w:szCs w:val="24"/>
          <w:lang w:eastAsia="zh-CN"/>
        </w:rPr>
        <w:t>naringenin</w:t>
      </w:r>
      <w:proofErr w:type="spellEnd"/>
      <w:r w:rsidRPr="00764030">
        <w:rPr>
          <w:rFonts w:ascii="Book Antiqua" w:hAnsi="Book Antiqua" w:cs="Times New Roman"/>
          <w:color w:val="000000"/>
          <w:sz w:val="24"/>
          <w:szCs w:val="24"/>
          <w:lang w:eastAsia="zh-CN"/>
        </w:rPr>
        <w:t xml:space="preserve"> given simultaneously through diet. </w:t>
      </w:r>
      <w:proofErr w:type="spellStart"/>
      <w:r w:rsidRPr="00764030">
        <w:rPr>
          <w:rFonts w:ascii="Book Antiqua" w:hAnsi="Book Antiqua" w:cs="Times New Roman"/>
          <w:i/>
          <w:iCs/>
          <w:color w:val="000000"/>
          <w:sz w:val="24"/>
          <w:szCs w:val="24"/>
          <w:lang w:eastAsia="zh-CN"/>
        </w:rPr>
        <w:t>Eur</w:t>
      </w:r>
      <w:proofErr w:type="spellEnd"/>
      <w:r w:rsidRPr="00764030">
        <w:rPr>
          <w:rFonts w:ascii="Book Antiqua" w:hAnsi="Book Antiqua" w:cs="Times New Roman"/>
          <w:i/>
          <w:iCs/>
          <w:color w:val="000000"/>
          <w:sz w:val="24"/>
          <w:szCs w:val="24"/>
          <w:lang w:eastAsia="zh-CN"/>
        </w:rPr>
        <w:t xml:space="preserve"> J </w:t>
      </w:r>
      <w:proofErr w:type="spellStart"/>
      <w:r w:rsidRPr="00764030">
        <w:rPr>
          <w:rFonts w:ascii="Book Antiqua" w:hAnsi="Book Antiqua" w:cs="Times New Roman"/>
          <w:i/>
          <w:iCs/>
          <w:color w:val="000000"/>
          <w:sz w:val="24"/>
          <w:szCs w:val="24"/>
          <w:lang w:eastAsia="zh-CN"/>
        </w:rPr>
        <w:t>Clin</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2010; </w:t>
      </w:r>
      <w:r w:rsidRPr="00764030">
        <w:rPr>
          <w:rFonts w:ascii="Book Antiqua" w:hAnsi="Book Antiqua" w:cs="Times New Roman"/>
          <w:b/>
          <w:bCs/>
          <w:color w:val="000000"/>
          <w:sz w:val="24"/>
          <w:szCs w:val="24"/>
          <w:lang w:eastAsia="zh-CN"/>
        </w:rPr>
        <w:t>64</w:t>
      </w:r>
      <w:r w:rsidRPr="00764030">
        <w:rPr>
          <w:rFonts w:ascii="Book Antiqua" w:hAnsi="Book Antiqua" w:cs="Times New Roman"/>
          <w:color w:val="000000"/>
          <w:sz w:val="24"/>
          <w:szCs w:val="24"/>
          <w:lang w:eastAsia="zh-CN"/>
        </w:rPr>
        <w:t>: 432-435 [PMID: 20125185 DOI: 10.1038/ejcn.2010.6]</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Berger LM</w:t>
      </w:r>
      <w:r w:rsidRPr="00764030">
        <w:rPr>
          <w:rFonts w:ascii="Book Antiqua" w:hAnsi="Book Antiqua" w:cs="Times New Roman"/>
          <w:color w:val="000000"/>
          <w:sz w:val="24"/>
          <w:szCs w:val="24"/>
          <w:lang w:eastAsia="zh-CN"/>
        </w:rPr>
        <w:t xml:space="preserve">, Wein S, Blank R, </w:t>
      </w:r>
      <w:proofErr w:type="spellStart"/>
      <w:r w:rsidRPr="00764030">
        <w:rPr>
          <w:rFonts w:ascii="Book Antiqua" w:hAnsi="Book Antiqua" w:cs="Times New Roman"/>
          <w:color w:val="000000"/>
          <w:sz w:val="24"/>
          <w:szCs w:val="24"/>
          <w:lang w:eastAsia="zh-CN"/>
        </w:rPr>
        <w:t>Metges</w:t>
      </w:r>
      <w:proofErr w:type="spellEnd"/>
      <w:r w:rsidRPr="00764030">
        <w:rPr>
          <w:rFonts w:ascii="Book Antiqua" w:hAnsi="Book Antiqua" w:cs="Times New Roman"/>
          <w:color w:val="000000"/>
          <w:sz w:val="24"/>
          <w:szCs w:val="24"/>
          <w:lang w:eastAsia="zh-CN"/>
        </w:rPr>
        <w:t xml:space="preserve"> CC, </w:t>
      </w:r>
      <w:proofErr w:type="spellStart"/>
      <w:r w:rsidRPr="00764030">
        <w:rPr>
          <w:rFonts w:ascii="Book Antiqua" w:hAnsi="Book Antiqua" w:cs="Times New Roman"/>
          <w:color w:val="000000"/>
          <w:sz w:val="24"/>
          <w:szCs w:val="24"/>
          <w:lang w:eastAsia="zh-CN"/>
        </w:rPr>
        <w:t>Wolffram</w:t>
      </w:r>
      <w:proofErr w:type="spellEnd"/>
      <w:r w:rsidRPr="00764030">
        <w:rPr>
          <w:rFonts w:ascii="Book Antiqua" w:hAnsi="Book Antiqua" w:cs="Times New Roman"/>
          <w:color w:val="000000"/>
          <w:sz w:val="24"/>
          <w:szCs w:val="24"/>
          <w:lang w:eastAsia="zh-CN"/>
        </w:rPr>
        <w:t xml:space="preserve"> S. Bioavailability of the </w:t>
      </w:r>
      <w:proofErr w:type="spellStart"/>
      <w:r w:rsidRPr="00764030">
        <w:rPr>
          <w:rFonts w:ascii="Book Antiqua" w:hAnsi="Book Antiqua" w:cs="Times New Roman"/>
          <w:color w:val="000000"/>
          <w:sz w:val="24"/>
          <w:szCs w:val="24"/>
          <w:lang w:eastAsia="zh-CN"/>
        </w:rPr>
        <w:t>flavonol</w:t>
      </w:r>
      <w:proofErr w:type="spellEnd"/>
      <w:r w:rsidRPr="00764030">
        <w:rPr>
          <w:rFonts w:ascii="Book Antiqua" w:hAnsi="Book Antiqua" w:cs="Times New Roman"/>
          <w:color w:val="000000"/>
          <w:sz w:val="24"/>
          <w:szCs w:val="24"/>
          <w:lang w:eastAsia="zh-CN"/>
        </w:rPr>
        <w:t xml:space="preserve"> quercetin in cows after </w:t>
      </w:r>
      <w:proofErr w:type="spellStart"/>
      <w:r w:rsidRPr="00764030">
        <w:rPr>
          <w:rFonts w:ascii="Book Antiqua" w:hAnsi="Book Antiqua" w:cs="Times New Roman"/>
          <w:color w:val="000000"/>
          <w:sz w:val="24"/>
          <w:szCs w:val="24"/>
          <w:lang w:eastAsia="zh-CN"/>
        </w:rPr>
        <w:t>intraruminal</w:t>
      </w:r>
      <w:proofErr w:type="spellEnd"/>
      <w:r w:rsidRPr="00764030">
        <w:rPr>
          <w:rFonts w:ascii="Book Antiqua" w:hAnsi="Book Antiqua" w:cs="Times New Roman"/>
          <w:color w:val="000000"/>
          <w:sz w:val="24"/>
          <w:szCs w:val="24"/>
          <w:lang w:eastAsia="zh-CN"/>
        </w:rPr>
        <w:t xml:space="preserve"> application of quercetin </w:t>
      </w:r>
      <w:proofErr w:type="spellStart"/>
      <w:r w:rsidRPr="00764030">
        <w:rPr>
          <w:rFonts w:ascii="Book Antiqua" w:hAnsi="Book Antiqua" w:cs="Times New Roman"/>
          <w:color w:val="000000"/>
          <w:sz w:val="24"/>
          <w:szCs w:val="24"/>
          <w:lang w:eastAsia="zh-CN"/>
        </w:rPr>
        <w:t>aglycone</w:t>
      </w:r>
      <w:proofErr w:type="spellEnd"/>
      <w:r w:rsidRPr="00764030">
        <w:rPr>
          <w:rFonts w:ascii="Book Antiqua" w:hAnsi="Book Antiqua" w:cs="Times New Roman"/>
          <w:color w:val="000000"/>
          <w:sz w:val="24"/>
          <w:szCs w:val="24"/>
          <w:lang w:eastAsia="zh-CN"/>
        </w:rPr>
        <w:t xml:space="preserve"> and </w:t>
      </w:r>
      <w:proofErr w:type="spellStart"/>
      <w:r w:rsidRPr="00764030">
        <w:rPr>
          <w:rFonts w:ascii="Book Antiqua" w:hAnsi="Book Antiqua" w:cs="Times New Roman"/>
          <w:color w:val="000000"/>
          <w:sz w:val="24"/>
          <w:szCs w:val="24"/>
          <w:lang w:eastAsia="zh-CN"/>
        </w:rPr>
        <w:t>rutin</w:t>
      </w:r>
      <w:proofErr w:type="spellEnd"/>
      <w:r w:rsidRPr="00764030">
        <w:rPr>
          <w:rFonts w:ascii="Book Antiqua" w:hAnsi="Book Antiqua" w:cs="Times New Roman"/>
          <w:color w:val="000000"/>
          <w:sz w:val="24"/>
          <w:szCs w:val="24"/>
          <w:lang w:eastAsia="zh-CN"/>
        </w:rPr>
        <w:t>. </w:t>
      </w:r>
      <w:r w:rsidRPr="00764030">
        <w:rPr>
          <w:rFonts w:ascii="Book Antiqua" w:hAnsi="Book Antiqua" w:cs="Times New Roman"/>
          <w:i/>
          <w:iCs/>
          <w:color w:val="000000"/>
          <w:sz w:val="24"/>
          <w:szCs w:val="24"/>
          <w:lang w:eastAsia="zh-CN"/>
        </w:rPr>
        <w:t xml:space="preserve">J Dairy </w:t>
      </w:r>
      <w:proofErr w:type="spellStart"/>
      <w:r w:rsidRPr="00764030">
        <w:rPr>
          <w:rFonts w:ascii="Book Antiqua" w:hAnsi="Book Antiqua" w:cs="Times New Roman"/>
          <w:i/>
          <w:iCs/>
          <w:color w:val="000000"/>
          <w:sz w:val="24"/>
          <w:szCs w:val="24"/>
          <w:lang w:eastAsia="zh-CN"/>
        </w:rPr>
        <w:t>Sci</w:t>
      </w:r>
      <w:proofErr w:type="spellEnd"/>
      <w:r w:rsidRPr="00764030">
        <w:rPr>
          <w:rFonts w:ascii="Book Antiqua" w:hAnsi="Book Antiqua" w:cs="Times New Roman"/>
          <w:color w:val="000000"/>
          <w:sz w:val="24"/>
          <w:szCs w:val="24"/>
          <w:lang w:eastAsia="zh-CN"/>
        </w:rPr>
        <w:t> 2012; </w:t>
      </w:r>
      <w:r w:rsidRPr="00764030">
        <w:rPr>
          <w:rFonts w:ascii="Book Antiqua" w:hAnsi="Book Antiqua" w:cs="Times New Roman"/>
          <w:b/>
          <w:bCs/>
          <w:color w:val="000000"/>
          <w:sz w:val="24"/>
          <w:szCs w:val="24"/>
          <w:lang w:eastAsia="zh-CN"/>
        </w:rPr>
        <w:t>95</w:t>
      </w:r>
      <w:r w:rsidRPr="00764030">
        <w:rPr>
          <w:rFonts w:ascii="Book Antiqua" w:hAnsi="Book Antiqua" w:cs="Times New Roman"/>
          <w:color w:val="000000"/>
          <w:sz w:val="24"/>
          <w:szCs w:val="24"/>
          <w:lang w:eastAsia="zh-CN"/>
        </w:rPr>
        <w:t>: 5047-5055 [PMID: 22916908 DOI: 10.3168/jds.2012-5439]</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Gohlke</w:t>
      </w:r>
      <w:proofErr w:type="spellEnd"/>
      <w:r w:rsidRPr="00764030">
        <w:rPr>
          <w:rFonts w:ascii="Book Antiqua" w:hAnsi="Book Antiqua" w:cs="Times New Roman"/>
          <w:b/>
          <w:bCs/>
          <w:color w:val="000000"/>
          <w:sz w:val="24"/>
          <w:szCs w:val="24"/>
          <w:lang w:eastAsia="zh-CN"/>
        </w:rPr>
        <w:t xml:space="preserve"> A</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Ingelmann</w:t>
      </w:r>
      <w:proofErr w:type="spellEnd"/>
      <w:r w:rsidRPr="00764030">
        <w:rPr>
          <w:rFonts w:ascii="Book Antiqua" w:hAnsi="Book Antiqua" w:cs="Times New Roman"/>
          <w:color w:val="000000"/>
          <w:sz w:val="24"/>
          <w:szCs w:val="24"/>
          <w:lang w:eastAsia="zh-CN"/>
        </w:rPr>
        <w:t xml:space="preserve"> CJ, </w:t>
      </w:r>
      <w:proofErr w:type="spellStart"/>
      <w:r w:rsidRPr="00764030">
        <w:rPr>
          <w:rFonts w:ascii="Book Antiqua" w:hAnsi="Book Antiqua" w:cs="Times New Roman"/>
          <w:color w:val="000000"/>
          <w:sz w:val="24"/>
          <w:szCs w:val="24"/>
          <w:lang w:eastAsia="zh-CN"/>
        </w:rPr>
        <w:t>Nürnberg</w:t>
      </w:r>
      <w:proofErr w:type="spellEnd"/>
      <w:r w:rsidRPr="00764030">
        <w:rPr>
          <w:rFonts w:ascii="Book Antiqua" w:hAnsi="Book Antiqua" w:cs="Times New Roman"/>
          <w:color w:val="000000"/>
          <w:sz w:val="24"/>
          <w:szCs w:val="24"/>
          <w:lang w:eastAsia="zh-CN"/>
        </w:rPr>
        <w:t xml:space="preserve"> G, Starke A, </w:t>
      </w:r>
      <w:proofErr w:type="spellStart"/>
      <w:r w:rsidRPr="00764030">
        <w:rPr>
          <w:rFonts w:ascii="Book Antiqua" w:hAnsi="Book Antiqua" w:cs="Times New Roman"/>
          <w:color w:val="000000"/>
          <w:sz w:val="24"/>
          <w:szCs w:val="24"/>
          <w:lang w:eastAsia="zh-CN"/>
        </w:rPr>
        <w:t>Wolffram</w:t>
      </w:r>
      <w:proofErr w:type="spellEnd"/>
      <w:r w:rsidRPr="00764030">
        <w:rPr>
          <w:rFonts w:ascii="Book Antiqua" w:hAnsi="Book Antiqua" w:cs="Times New Roman"/>
          <w:color w:val="000000"/>
          <w:sz w:val="24"/>
          <w:szCs w:val="24"/>
          <w:lang w:eastAsia="zh-CN"/>
        </w:rPr>
        <w:t xml:space="preserve"> S, </w:t>
      </w:r>
      <w:proofErr w:type="spellStart"/>
      <w:r w:rsidRPr="00764030">
        <w:rPr>
          <w:rFonts w:ascii="Book Antiqua" w:hAnsi="Book Antiqua" w:cs="Times New Roman"/>
          <w:color w:val="000000"/>
          <w:sz w:val="24"/>
          <w:szCs w:val="24"/>
          <w:lang w:eastAsia="zh-CN"/>
        </w:rPr>
        <w:t>Metges</w:t>
      </w:r>
      <w:proofErr w:type="spellEnd"/>
      <w:r w:rsidRPr="00764030">
        <w:rPr>
          <w:rFonts w:ascii="Book Antiqua" w:hAnsi="Book Antiqua" w:cs="Times New Roman"/>
          <w:color w:val="000000"/>
          <w:sz w:val="24"/>
          <w:szCs w:val="24"/>
          <w:lang w:eastAsia="zh-CN"/>
        </w:rPr>
        <w:t xml:space="preserve"> CC. Bioavailability of quercetin from its </w:t>
      </w:r>
      <w:proofErr w:type="spellStart"/>
      <w:r w:rsidRPr="00764030">
        <w:rPr>
          <w:rFonts w:ascii="Book Antiqua" w:hAnsi="Book Antiqua" w:cs="Times New Roman"/>
          <w:color w:val="000000"/>
          <w:sz w:val="24"/>
          <w:szCs w:val="24"/>
          <w:lang w:eastAsia="zh-CN"/>
        </w:rPr>
        <w:t>aglycone</w:t>
      </w:r>
      <w:proofErr w:type="spellEnd"/>
      <w:r w:rsidRPr="00764030">
        <w:rPr>
          <w:rFonts w:ascii="Book Antiqua" w:hAnsi="Book Antiqua" w:cs="Times New Roman"/>
          <w:color w:val="000000"/>
          <w:sz w:val="24"/>
          <w:szCs w:val="24"/>
          <w:lang w:eastAsia="zh-CN"/>
        </w:rPr>
        <w:t xml:space="preserve"> and its </w:t>
      </w:r>
      <w:proofErr w:type="spellStart"/>
      <w:r w:rsidRPr="00764030">
        <w:rPr>
          <w:rFonts w:ascii="Book Antiqua" w:hAnsi="Book Antiqua" w:cs="Times New Roman"/>
          <w:color w:val="000000"/>
          <w:sz w:val="24"/>
          <w:szCs w:val="24"/>
          <w:lang w:eastAsia="zh-CN"/>
        </w:rPr>
        <w:t>glucorhamnoside</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rutin</w:t>
      </w:r>
      <w:proofErr w:type="spellEnd"/>
      <w:r w:rsidRPr="00764030">
        <w:rPr>
          <w:rFonts w:ascii="Book Antiqua" w:hAnsi="Book Antiqua" w:cs="Times New Roman"/>
          <w:color w:val="000000"/>
          <w:sz w:val="24"/>
          <w:szCs w:val="24"/>
          <w:lang w:eastAsia="zh-CN"/>
        </w:rPr>
        <w:t xml:space="preserve"> in lactating dairy cows after </w:t>
      </w:r>
      <w:proofErr w:type="spellStart"/>
      <w:r w:rsidRPr="00764030">
        <w:rPr>
          <w:rFonts w:ascii="Book Antiqua" w:hAnsi="Book Antiqua" w:cs="Times New Roman"/>
          <w:color w:val="000000"/>
          <w:sz w:val="24"/>
          <w:szCs w:val="24"/>
          <w:lang w:eastAsia="zh-CN"/>
        </w:rPr>
        <w:t>intraduodenal</w:t>
      </w:r>
      <w:proofErr w:type="spellEnd"/>
      <w:r w:rsidRPr="00764030">
        <w:rPr>
          <w:rFonts w:ascii="Book Antiqua" w:hAnsi="Book Antiqua" w:cs="Times New Roman"/>
          <w:color w:val="000000"/>
          <w:sz w:val="24"/>
          <w:szCs w:val="24"/>
          <w:lang w:eastAsia="zh-CN"/>
        </w:rPr>
        <w:t xml:space="preserve"> administration. </w:t>
      </w:r>
      <w:r w:rsidRPr="00764030">
        <w:rPr>
          <w:rFonts w:ascii="Book Antiqua" w:hAnsi="Book Antiqua" w:cs="Times New Roman"/>
          <w:i/>
          <w:iCs/>
          <w:color w:val="000000"/>
          <w:sz w:val="24"/>
          <w:szCs w:val="24"/>
          <w:lang w:eastAsia="zh-CN"/>
        </w:rPr>
        <w:t xml:space="preserve">J Dairy </w:t>
      </w:r>
      <w:proofErr w:type="spellStart"/>
      <w:r w:rsidRPr="00764030">
        <w:rPr>
          <w:rFonts w:ascii="Book Antiqua" w:hAnsi="Book Antiqua" w:cs="Times New Roman"/>
          <w:i/>
          <w:iCs/>
          <w:color w:val="000000"/>
          <w:sz w:val="24"/>
          <w:szCs w:val="24"/>
          <w:lang w:eastAsia="zh-CN"/>
        </w:rPr>
        <w:t>Sci</w:t>
      </w:r>
      <w:proofErr w:type="spellEnd"/>
      <w:r w:rsidRPr="00764030">
        <w:rPr>
          <w:rFonts w:ascii="Book Antiqua" w:hAnsi="Book Antiqua" w:cs="Times New Roman"/>
          <w:color w:val="000000"/>
          <w:sz w:val="24"/>
          <w:szCs w:val="24"/>
          <w:lang w:eastAsia="zh-CN"/>
        </w:rPr>
        <w:t> 2013; </w:t>
      </w:r>
      <w:r w:rsidRPr="00764030">
        <w:rPr>
          <w:rFonts w:ascii="Book Antiqua" w:hAnsi="Book Antiqua" w:cs="Times New Roman"/>
          <w:b/>
          <w:bCs/>
          <w:color w:val="000000"/>
          <w:sz w:val="24"/>
          <w:szCs w:val="24"/>
          <w:lang w:eastAsia="zh-CN"/>
        </w:rPr>
        <w:t>96</w:t>
      </w:r>
      <w:r w:rsidRPr="00764030">
        <w:rPr>
          <w:rFonts w:ascii="Book Antiqua" w:hAnsi="Book Antiqua" w:cs="Times New Roman"/>
          <w:color w:val="000000"/>
          <w:sz w:val="24"/>
          <w:szCs w:val="24"/>
          <w:lang w:eastAsia="zh-CN"/>
        </w:rPr>
        <w:t>: 2303-2313 [PMID: 23403185 DOI: 10.3168/jds.2012-6234]</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Cermak</w:t>
      </w:r>
      <w:proofErr w:type="spellEnd"/>
      <w:r w:rsidRPr="00764030">
        <w:rPr>
          <w:rFonts w:ascii="Book Antiqua" w:hAnsi="Book Antiqua" w:cs="Times New Roman"/>
          <w:b/>
          <w:bCs/>
          <w:color w:val="000000"/>
          <w:sz w:val="24"/>
          <w:szCs w:val="24"/>
          <w:lang w:eastAsia="zh-CN"/>
        </w:rPr>
        <w:t xml:space="preserve"> R</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Landgraf</w:t>
      </w:r>
      <w:proofErr w:type="spellEnd"/>
      <w:r w:rsidRPr="00764030">
        <w:rPr>
          <w:rFonts w:ascii="Book Antiqua" w:hAnsi="Book Antiqua" w:cs="Times New Roman"/>
          <w:color w:val="000000"/>
          <w:sz w:val="24"/>
          <w:szCs w:val="24"/>
          <w:lang w:eastAsia="zh-CN"/>
        </w:rPr>
        <w:t xml:space="preserve"> S, </w:t>
      </w:r>
      <w:proofErr w:type="spellStart"/>
      <w:r w:rsidRPr="00764030">
        <w:rPr>
          <w:rFonts w:ascii="Book Antiqua" w:hAnsi="Book Antiqua" w:cs="Times New Roman"/>
          <w:color w:val="000000"/>
          <w:sz w:val="24"/>
          <w:szCs w:val="24"/>
          <w:lang w:eastAsia="zh-CN"/>
        </w:rPr>
        <w:t>Wolffram</w:t>
      </w:r>
      <w:proofErr w:type="spellEnd"/>
      <w:r w:rsidRPr="00764030">
        <w:rPr>
          <w:rFonts w:ascii="Book Antiqua" w:hAnsi="Book Antiqua" w:cs="Times New Roman"/>
          <w:color w:val="000000"/>
          <w:sz w:val="24"/>
          <w:szCs w:val="24"/>
          <w:lang w:eastAsia="zh-CN"/>
        </w:rPr>
        <w:t xml:space="preserve"> S. The bioavailability of quercetin in pigs depends on the glycoside moiety and on dietary factors.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2003; </w:t>
      </w:r>
      <w:r w:rsidRPr="00764030">
        <w:rPr>
          <w:rFonts w:ascii="Book Antiqua" w:hAnsi="Book Antiqua" w:cs="Times New Roman"/>
          <w:b/>
          <w:bCs/>
          <w:color w:val="000000"/>
          <w:sz w:val="24"/>
          <w:szCs w:val="24"/>
          <w:lang w:eastAsia="zh-CN"/>
        </w:rPr>
        <w:t>133</w:t>
      </w:r>
      <w:r w:rsidRPr="00764030">
        <w:rPr>
          <w:rFonts w:ascii="Book Antiqua" w:hAnsi="Book Antiqua" w:cs="Times New Roman"/>
          <w:color w:val="000000"/>
          <w:sz w:val="24"/>
          <w:szCs w:val="24"/>
          <w:lang w:eastAsia="zh-CN"/>
        </w:rPr>
        <w:t>: 2802-2807 [PMID: 12949368]</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Wiczkowski</w:t>
      </w:r>
      <w:proofErr w:type="spellEnd"/>
      <w:r w:rsidRPr="00764030">
        <w:rPr>
          <w:rFonts w:ascii="Book Antiqua" w:hAnsi="Book Antiqua" w:cs="Times New Roman"/>
          <w:b/>
          <w:bCs/>
          <w:color w:val="000000"/>
          <w:sz w:val="24"/>
          <w:szCs w:val="24"/>
          <w:lang w:eastAsia="zh-CN"/>
        </w:rPr>
        <w:t xml:space="preserve"> W</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Romaszko</w:t>
      </w:r>
      <w:proofErr w:type="spellEnd"/>
      <w:r w:rsidRPr="00764030">
        <w:rPr>
          <w:rFonts w:ascii="Book Antiqua" w:hAnsi="Book Antiqua" w:cs="Times New Roman"/>
          <w:color w:val="000000"/>
          <w:sz w:val="24"/>
          <w:szCs w:val="24"/>
          <w:lang w:eastAsia="zh-CN"/>
        </w:rPr>
        <w:t xml:space="preserve"> J, </w:t>
      </w:r>
      <w:proofErr w:type="spellStart"/>
      <w:r w:rsidRPr="00764030">
        <w:rPr>
          <w:rFonts w:ascii="Book Antiqua" w:hAnsi="Book Antiqua" w:cs="Times New Roman"/>
          <w:color w:val="000000"/>
          <w:sz w:val="24"/>
          <w:szCs w:val="24"/>
          <w:lang w:eastAsia="zh-CN"/>
        </w:rPr>
        <w:t>Bucinski</w:t>
      </w:r>
      <w:proofErr w:type="spellEnd"/>
      <w:r w:rsidRPr="00764030">
        <w:rPr>
          <w:rFonts w:ascii="Book Antiqua" w:hAnsi="Book Antiqua" w:cs="Times New Roman"/>
          <w:color w:val="000000"/>
          <w:sz w:val="24"/>
          <w:szCs w:val="24"/>
          <w:lang w:eastAsia="zh-CN"/>
        </w:rPr>
        <w:t xml:space="preserve"> A, </w:t>
      </w:r>
      <w:proofErr w:type="spellStart"/>
      <w:r w:rsidRPr="00764030">
        <w:rPr>
          <w:rFonts w:ascii="Book Antiqua" w:hAnsi="Book Antiqua" w:cs="Times New Roman"/>
          <w:color w:val="000000"/>
          <w:sz w:val="24"/>
          <w:szCs w:val="24"/>
          <w:lang w:eastAsia="zh-CN"/>
        </w:rPr>
        <w:t>Szawara</w:t>
      </w:r>
      <w:proofErr w:type="spellEnd"/>
      <w:r w:rsidRPr="00764030">
        <w:rPr>
          <w:rFonts w:ascii="Book Antiqua" w:hAnsi="Book Antiqua" w:cs="Times New Roman"/>
          <w:color w:val="000000"/>
          <w:sz w:val="24"/>
          <w:szCs w:val="24"/>
          <w:lang w:eastAsia="zh-CN"/>
        </w:rPr>
        <w:t xml:space="preserve">-Nowak D, </w:t>
      </w:r>
      <w:proofErr w:type="spellStart"/>
      <w:r w:rsidRPr="00764030">
        <w:rPr>
          <w:rFonts w:ascii="Book Antiqua" w:hAnsi="Book Antiqua" w:cs="Times New Roman"/>
          <w:color w:val="000000"/>
          <w:sz w:val="24"/>
          <w:szCs w:val="24"/>
          <w:lang w:eastAsia="zh-CN"/>
        </w:rPr>
        <w:t>Honke</w:t>
      </w:r>
      <w:proofErr w:type="spellEnd"/>
      <w:r w:rsidRPr="00764030">
        <w:rPr>
          <w:rFonts w:ascii="Book Antiqua" w:hAnsi="Book Antiqua" w:cs="Times New Roman"/>
          <w:color w:val="000000"/>
          <w:sz w:val="24"/>
          <w:szCs w:val="24"/>
          <w:lang w:eastAsia="zh-CN"/>
        </w:rPr>
        <w:t xml:space="preserve"> J, Zielinski H, </w:t>
      </w:r>
      <w:proofErr w:type="spellStart"/>
      <w:r w:rsidRPr="00764030">
        <w:rPr>
          <w:rFonts w:ascii="Book Antiqua" w:hAnsi="Book Antiqua" w:cs="Times New Roman"/>
          <w:color w:val="000000"/>
          <w:sz w:val="24"/>
          <w:szCs w:val="24"/>
          <w:lang w:eastAsia="zh-CN"/>
        </w:rPr>
        <w:t>Piskula</w:t>
      </w:r>
      <w:proofErr w:type="spellEnd"/>
      <w:r w:rsidRPr="00764030">
        <w:rPr>
          <w:rFonts w:ascii="Book Antiqua" w:hAnsi="Book Antiqua" w:cs="Times New Roman"/>
          <w:color w:val="000000"/>
          <w:sz w:val="24"/>
          <w:szCs w:val="24"/>
          <w:lang w:eastAsia="zh-CN"/>
        </w:rPr>
        <w:t xml:space="preserve"> MK. Quercetin from shallots (Allium </w:t>
      </w:r>
      <w:proofErr w:type="spellStart"/>
      <w:r w:rsidRPr="00764030">
        <w:rPr>
          <w:rFonts w:ascii="Book Antiqua" w:hAnsi="Book Antiqua" w:cs="Times New Roman"/>
          <w:color w:val="000000"/>
          <w:sz w:val="24"/>
          <w:szCs w:val="24"/>
          <w:lang w:eastAsia="zh-CN"/>
        </w:rPr>
        <w:t>cepa</w:t>
      </w:r>
      <w:proofErr w:type="spellEnd"/>
      <w:r w:rsidRPr="00764030">
        <w:rPr>
          <w:rFonts w:ascii="Book Antiqua" w:hAnsi="Book Antiqua" w:cs="Times New Roman"/>
          <w:color w:val="000000"/>
          <w:sz w:val="24"/>
          <w:szCs w:val="24"/>
          <w:lang w:eastAsia="zh-CN"/>
        </w:rPr>
        <w:t xml:space="preserve"> L. var. </w:t>
      </w:r>
      <w:proofErr w:type="spellStart"/>
      <w:r w:rsidRPr="00764030">
        <w:rPr>
          <w:rFonts w:ascii="Book Antiqua" w:hAnsi="Book Antiqua" w:cs="Times New Roman"/>
          <w:color w:val="000000"/>
          <w:sz w:val="24"/>
          <w:szCs w:val="24"/>
          <w:lang w:eastAsia="zh-CN"/>
        </w:rPr>
        <w:t>aggregatum</w:t>
      </w:r>
      <w:proofErr w:type="spellEnd"/>
      <w:r w:rsidRPr="00764030">
        <w:rPr>
          <w:rFonts w:ascii="Book Antiqua" w:hAnsi="Book Antiqua" w:cs="Times New Roman"/>
          <w:color w:val="000000"/>
          <w:sz w:val="24"/>
          <w:szCs w:val="24"/>
          <w:lang w:eastAsia="zh-CN"/>
        </w:rPr>
        <w:t>) is more bioavailable than its glucosides.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2008; </w:t>
      </w:r>
      <w:r w:rsidRPr="00764030">
        <w:rPr>
          <w:rFonts w:ascii="Book Antiqua" w:hAnsi="Book Antiqua" w:cs="Times New Roman"/>
          <w:b/>
          <w:bCs/>
          <w:color w:val="000000"/>
          <w:sz w:val="24"/>
          <w:szCs w:val="24"/>
          <w:lang w:eastAsia="zh-CN"/>
        </w:rPr>
        <w:t>138</w:t>
      </w:r>
      <w:r w:rsidRPr="00764030">
        <w:rPr>
          <w:rFonts w:ascii="Book Antiqua" w:hAnsi="Book Antiqua" w:cs="Times New Roman"/>
          <w:color w:val="000000"/>
          <w:sz w:val="24"/>
          <w:szCs w:val="24"/>
          <w:lang w:eastAsia="zh-CN"/>
        </w:rPr>
        <w:t>: 885-888 [PMID: 18424596]</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lastRenderedPageBreak/>
        <w:t>Lee J</w:t>
      </w:r>
      <w:r w:rsidRPr="00764030">
        <w:rPr>
          <w:rFonts w:ascii="Book Antiqua" w:hAnsi="Book Antiqua" w:cs="Times New Roman"/>
          <w:color w:val="000000"/>
          <w:sz w:val="24"/>
          <w:szCs w:val="24"/>
          <w:lang w:eastAsia="zh-CN"/>
        </w:rPr>
        <w:t>, Mitchell AE. Pharmacokinetics of quercetin absorption from apples and onions in healthy humans.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Agric</w:t>
      </w:r>
      <w:proofErr w:type="spellEnd"/>
      <w:r w:rsidRPr="00764030">
        <w:rPr>
          <w:rFonts w:ascii="Book Antiqua" w:hAnsi="Book Antiqua" w:cs="Times New Roman"/>
          <w:i/>
          <w:iCs/>
          <w:color w:val="000000"/>
          <w:sz w:val="24"/>
          <w:szCs w:val="24"/>
          <w:lang w:eastAsia="zh-CN"/>
        </w:rPr>
        <w:t xml:space="preserve"> Food </w:t>
      </w:r>
      <w:proofErr w:type="spellStart"/>
      <w:r w:rsidRPr="00764030">
        <w:rPr>
          <w:rFonts w:ascii="Book Antiqua" w:hAnsi="Book Antiqua" w:cs="Times New Roman"/>
          <w:i/>
          <w:iCs/>
          <w:color w:val="000000"/>
          <w:sz w:val="24"/>
          <w:szCs w:val="24"/>
          <w:lang w:eastAsia="zh-CN"/>
        </w:rPr>
        <w:t>Chem</w:t>
      </w:r>
      <w:proofErr w:type="spellEnd"/>
      <w:r w:rsidRPr="00764030">
        <w:rPr>
          <w:rFonts w:ascii="Book Antiqua" w:hAnsi="Book Antiqua" w:cs="Times New Roman"/>
          <w:color w:val="000000"/>
          <w:sz w:val="24"/>
          <w:szCs w:val="24"/>
          <w:lang w:eastAsia="zh-CN"/>
        </w:rPr>
        <w:t> 2012; </w:t>
      </w:r>
      <w:r w:rsidRPr="00764030">
        <w:rPr>
          <w:rFonts w:ascii="Book Antiqua" w:hAnsi="Book Antiqua" w:cs="Times New Roman"/>
          <w:b/>
          <w:bCs/>
          <w:color w:val="000000"/>
          <w:sz w:val="24"/>
          <w:szCs w:val="24"/>
          <w:lang w:eastAsia="zh-CN"/>
        </w:rPr>
        <w:t>60</w:t>
      </w:r>
      <w:r w:rsidRPr="00764030">
        <w:rPr>
          <w:rFonts w:ascii="Book Antiqua" w:hAnsi="Book Antiqua" w:cs="Times New Roman"/>
          <w:color w:val="000000"/>
          <w:sz w:val="24"/>
          <w:szCs w:val="24"/>
          <w:lang w:eastAsia="zh-CN"/>
        </w:rPr>
        <w:t>: 3874-3881 [PMID: 22439822 DOI: 10.1021/jf3001857]</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Liang T</w:t>
      </w:r>
      <w:r w:rsidRPr="00764030">
        <w:rPr>
          <w:rFonts w:ascii="Book Antiqua" w:hAnsi="Book Antiqua" w:cs="Times New Roman"/>
          <w:color w:val="000000"/>
          <w:sz w:val="24"/>
          <w:szCs w:val="24"/>
          <w:lang w:eastAsia="zh-CN"/>
        </w:rPr>
        <w:t xml:space="preserve">, Yue W, Li Q. Comparison of the phenolic content and antioxidant activities of </w:t>
      </w:r>
      <w:proofErr w:type="spellStart"/>
      <w:r w:rsidRPr="00764030">
        <w:rPr>
          <w:rFonts w:ascii="Book Antiqua" w:hAnsi="Book Antiqua" w:cs="Times New Roman"/>
          <w:color w:val="000000"/>
          <w:sz w:val="24"/>
          <w:szCs w:val="24"/>
          <w:lang w:eastAsia="zh-CN"/>
        </w:rPr>
        <w:t>Apocynum</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venetum</w:t>
      </w:r>
      <w:proofErr w:type="spellEnd"/>
      <w:r w:rsidRPr="00764030">
        <w:rPr>
          <w:rFonts w:ascii="Book Antiqua" w:hAnsi="Book Antiqua" w:cs="Times New Roman"/>
          <w:color w:val="000000"/>
          <w:sz w:val="24"/>
          <w:szCs w:val="24"/>
          <w:lang w:eastAsia="zh-CN"/>
        </w:rPr>
        <w:t xml:space="preserve"> L. (Luo-Bu-Ma) and two of its alternative species. </w:t>
      </w:r>
      <w:proofErr w:type="spellStart"/>
      <w:r w:rsidRPr="00764030">
        <w:rPr>
          <w:rFonts w:ascii="Book Antiqua" w:hAnsi="Book Antiqua" w:cs="Times New Roman"/>
          <w:i/>
          <w:iCs/>
          <w:color w:val="000000"/>
          <w:sz w:val="24"/>
          <w:szCs w:val="24"/>
          <w:lang w:eastAsia="zh-CN"/>
        </w:rPr>
        <w:t>Int</w:t>
      </w:r>
      <w:proofErr w:type="spellEnd"/>
      <w:r w:rsidRPr="00764030">
        <w:rPr>
          <w:rFonts w:ascii="Book Antiqua" w:hAnsi="Book Antiqua" w:cs="Times New Roman"/>
          <w:i/>
          <w:iCs/>
          <w:color w:val="000000"/>
          <w:sz w:val="24"/>
          <w:szCs w:val="24"/>
          <w:lang w:eastAsia="zh-CN"/>
        </w:rPr>
        <w:t xml:space="preserve"> J </w:t>
      </w:r>
      <w:proofErr w:type="spellStart"/>
      <w:r w:rsidRPr="00764030">
        <w:rPr>
          <w:rFonts w:ascii="Book Antiqua" w:hAnsi="Book Antiqua" w:cs="Times New Roman"/>
          <w:i/>
          <w:iCs/>
          <w:color w:val="000000"/>
          <w:sz w:val="24"/>
          <w:szCs w:val="24"/>
          <w:lang w:eastAsia="zh-CN"/>
        </w:rPr>
        <w:t>Mol</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Sci</w:t>
      </w:r>
      <w:proofErr w:type="spellEnd"/>
      <w:r w:rsidRPr="00764030">
        <w:rPr>
          <w:rFonts w:ascii="Book Antiqua" w:hAnsi="Book Antiqua" w:cs="Times New Roman"/>
          <w:color w:val="000000"/>
          <w:sz w:val="24"/>
          <w:szCs w:val="24"/>
          <w:lang w:eastAsia="zh-CN"/>
        </w:rPr>
        <w:t> 2010; </w:t>
      </w:r>
      <w:r w:rsidRPr="00764030">
        <w:rPr>
          <w:rFonts w:ascii="Book Antiqua" w:hAnsi="Book Antiqua" w:cs="Times New Roman"/>
          <w:b/>
          <w:bCs/>
          <w:color w:val="000000"/>
          <w:sz w:val="24"/>
          <w:szCs w:val="24"/>
          <w:lang w:eastAsia="zh-CN"/>
        </w:rPr>
        <w:t>11</w:t>
      </w:r>
      <w:r w:rsidRPr="00764030">
        <w:rPr>
          <w:rFonts w:ascii="Book Antiqua" w:hAnsi="Book Antiqua" w:cs="Times New Roman"/>
          <w:color w:val="000000"/>
          <w:sz w:val="24"/>
          <w:szCs w:val="24"/>
          <w:lang w:eastAsia="zh-CN"/>
        </w:rPr>
        <w:t>: 4452-4464 [PMID: 21151449 DOI: 10.3390/ijms11114452]</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Heim KE</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Tagliaferro</w:t>
      </w:r>
      <w:proofErr w:type="spellEnd"/>
      <w:r w:rsidRPr="00764030">
        <w:rPr>
          <w:rFonts w:ascii="Book Antiqua" w:hAnsi="Book Antiqua" w:cs="Times New Roman"/>
          <w:color w:val="000000"/>
          <w:sz w:val="24"/>
          <w:szCs w:val="24"/>
          <w:lang w:eastAsia="zh-CN"/>
        </w:rPr>
        <w:t xml:space="preserve"> AR, </w:t>
      </w:r>
      <w:proofErr w:type="spellStart"/>
      <w:r w:rsidRPr="00764030">
        <w:rPr>
          <w:rFonts w:ascii="Book Antiqua" w:hAnsi="Book Antiqua" w:cs="Times New Roman"/>
          <w:color w:val="000000"/>
          <w:sz w:val="24"/>
          <w:szCs w:val="24"/>
          <w:lang w:eastAsia="zh-CN"/>
        </w:rPr>
        <w:t>Bobilya</w:t>
      </w:r>
      <w:proofErr w:type="spellEnd"/>
      <w:r w:rsidRPr="00764030">
        <w:rPr>
          <w:rFonts w:ascii="Book Antiqua" w:hAnsi="Book Antiqua" w:cs="Times New Roman"/>
          <w:color w:val="000000"/>
          <w:sz w:val="24"/>
          <w:szCs w:val="24"/>
          <w:lang w:eastAsia="zh-CN"/>
        </w:rPr>
        <w:t xml:space="preserve"> DJ. Flavonoid antioxidants: chemistry, metabolism and structure-activity relationships.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Biochem</w:t>
      </w:r>
      <w:proofErr w:type="spellEnd"/>
      <w:r w:rsidRPr="00764030">
        <w:rPr>
          <w:rFonts w:ascii="Book Antiqua" w:hAnsi="Book Antiqua" w:cs="Times New Roman"/>
          <w:color w:val="000000"/>
          <w:sz w:val="24"/>
          <w:szCs w:val="24"/>
          <w:lang w:eastAsia="zh-CN"/>
        </w:rPr>
        <w:t> 2002; </w:t>
      </w:r>
      <w:r w:rsidRPr="00764030">
        <w:rPr>
          <w:rFonts w:ascii="Book Antiqua" w:hAnsi="Book Antiqua" w:cs="Times New Roman"/>
          <w:b/>
          <w:bCs/>
          <w:color w:val="000000"/>
          <w:sz w:val="24"/>
          <w:szCs w:val="24"/>
          <w:lang w:eastAsia="zh-CN"/>
        </w:rPr>
        <w:t>13</w:t>
      </w:r>
      <w:r w:rsidRPr="00764030">
        <w:rPr>
          <w:rFonts w:ascii="Book Antiqua" w:hAnsi="Book Antiqua" w:cs="Times New Roman"/>
          <w:color w:val="000000"/>
          <w:sz w:val="24"/>
          <w:szCs w:val="24"/>
          <w:lang w:eastAsia="zh-CN"/>
        </w:rPr>
        <w:t>: 572-584 [PMID: 12550068 DOI: 10.1016/S0955-2863(02)00208-5]</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color w:val="000000"/>
          <w:sz w:val="24"/>
          <w:szCs w:val="24"/>
          <w:lang w:eastAsia="zh-CN"/>
        </w:rPr>
        <w:t>Vellosa</w:t>
      </w:r>
      <w:proofErr w:type="spellEnd"/>
      <w:r w:rsidRPr="00764030">
        <w:rPr>
          <w:rFonts w:ascii="Book Antiqua" w:hAnsi="Book Antiqua" w:cs="Times New Roman"/>
          <w:b/>
          <w:color w:val="000000"/>
          <w:sz w:val="24"/>
          <w:szCs w:val="24"/>
          <w:lang w:eastAsia="zh-CN"/>
        </w:rPr>
        <w:t xml:space="preserve"> JCR</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Regasini</w:t>
      </w:r>
      <w:proofErr w:type="spellEnd"/>
      <w:r w:rsidRPr="00764030">
        <w:rPr>
          <w:rFonts w:ascii="Book Antiqua" w:hAnsi="Book Antiqua" w:cs="Times New Roman"/>
          <w:color w:val="000000"/>
          <w:sz w:val="24"/>
          <w:szCs w:val="24"/>
          <w:lang w:eastAsia="zh-CN"/>
        </w:rPr>
        <w:t xml:space="preserve"> LO, Khalil NM, </w:t>
      </w:r>
      <w:proofErr w:type="spellStart"/>
      <w:r w:rsidRPr="00764030">
        <w:rPr>
          <w:rFonts w:ascii="Book Antiqua" w:hAnsi="Book Antiqua" w:cs="Times New Roman"/>
          <w:color w:val="000000"/>
          <w:sz w:val="24"/>
          <w:szCs w:val="24"/>
          <w:lang w:eastAsia="zh-CN"/>
        </w:rPr>
        <w:t>Bolzani</w:t>
      </w:r>
      <w:proofErr w:type="spellEnd"/>
      <w:r w:rsidRPr="00764030">
        <w:rPr>
          <w:rFonts w:ascii="Book Antiqua" w:hAnsi="Book Antiqua" w:cs="Times New Roman"/>
          <w:color w:val="000000"/>
          <w:sz w:val="24"/>
          <w:szCs w:val="24"/>
          <w:lang w:eastAsia="zh-CN"/>
        </w:rPr>
        <w:t xml:space="preserve"> VS, Khalil OAK, </w:t>
      </w:r>
      <w:proofErr w:type="spellStart"/>
      <w:r w:rsidRPr="00764030">
        <w:rPr>
          <w:rFonts w:ascii="Book Antiqua" w:hAnsi="Book Antiqua" w:cs="Times New Roman"/>
          <w:color w:val="000000"/>
          <w:sz w:val="24"/>
          <w:szCs w:val="24"/>
          <w:lang w:eastAsia="zh-CN"/>
        </w:rPr>
        <w:t>Manente</w:t>
      </w:r>
      <w:proofErr w:type="spellEnd"/>
      <w:r w:rsidRPr="00764030">
        <w:rPr>
          <w:rFonts w:ascii="Book Antiqua" w:hAnsi="Book Antiqua" w:cs="Times New Roman"/>
          <w:color w:val="000000"/>
          <w:sz w:val="24"/>
          <w:szCs w:val="24"/>
          <w:lang w:eastAsia="zh-CN"/>
        </w:rPr>
        <w:t xml:space="preserve"> FA, </w:t>
      </w:r>
      <w:proofErr w:type="spellStart"/>
      <w:r w:rsidRPr="00764030">
        <w:rPr>
          <w:rFonts w:ascii="Book Antiqua" w:hAnsi="Book Antiqua" w:cs="Times New Roman"/>
          <w:color w:val="000000"/>
          <w:sz w:val="24"/>
          <w:szCs w:val="24"/>
          <w:lang w:eastAsia="zh-CN"/>
        </w:rPr>
        <w:t>Netto</w:t>
      </w:r>
      <w:proofErr w:type="spellEnd"/>
      <w:r w:rsidRPr="00764030">
        <w:rPr>
          <w:rFonts w:ascii="Book Antiqua" w:hAnsi="Book Antiqua" w:cs="Times New Roman"/>
          <w:color w:val="000000"/>
          <w:sz w:val="24"/>
          <w:szCs w:val="24"/>
          <w:lang w:eastAsia="zh-CN"/>
        </w:rPr>
        <w:t xml:space="preserve"> HP, Oliveira OMMF. Antioxidant and cytotoxic studies for </w:t>
      </w:r>
      <w:proofErr w:type="spellStart"/>
      <w:r w:rsidRPr="00764030">
        <w:rPr>
          <w:rFonts w:ascii="Book Antiqua" w:hAnsi="Book Antiqua" w:cs="Times New Roman"/>
          <w:color w:val="000000"/>
          <w:sz w:val="24"/>
          <w:szCs w:val="24"/>
          <w:lang w:eastAsia="zh-CN"/>
        </w:rPr>
        <w:t>kaempferol</w:t>
      </w:r>
      <w:proofErr w:type="spellEnd"/>
      <w:r w:rsidRPr="00764030">
        <w:rPr>
          <w:rFonts w:ascii="Book Antiqua" w:hAnsi="Book Antiqua" w:cs="Times New Roman"/>
          <w:color w:val="000000"/>
          <w:sz w:val="24"/>
          <w:szCs w:val="24"/>
          <w:lang w:eastAsia="zh-CN"/>
        </w:rPr>
        <w:t xml:space="preserve">, quercetin and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i/>
          <w:color w:val="000000"/>
          <w:sz w:val="24"/>
          <w:szCs w:val="24"/>
          <w:lang w:eastAsia="zh-CN"/>
        </w:rPr>
        <w:t>Eclet</w:t>
      </w:r>
      <w:proofErr w:type="spellEnd"/>
      <w:r w:rsidRPr="00764030">
        <w:rPr>
          <w:rFonts w:ascii="Book Antiqua" w:hAnsi="Book Antiqua" w:cs="Times New Roman"/>
          <w:i/>
          <w:color w:val="000000"/>
          <w:sz w:val="24"/>
          <w:szCs w:val="24"/>
          <w:lang w:eastAsia="zh-CN"/>
        </w:rPr>
        <w:t xml:space="preserve"> Quim</w:t>
      </w:r>
      <w:r w:rsidRPr="00764030">
        <w:rPr>
          <w:rFonts w:ascii="Book Antiqua" w:hAnsi="Book Antiqua" w:cs="Times New Roman"/>
          <w:color w:val="000000"/>
          <w:sz w:val="24"/>
          <w:szCs w:val="24"/>
          <w:lang w:eastAsia="zh-CN"/>
        </w:rPr>
        <w:t xml:space="preserve"> 2001; </w:t>
      </w:r>
      <w:r w:rsidRPr="00764030">
        <w:rPr>
          <w:rFonts w:ascii="Book Antiqua" w:hAnsi="Book Antiqua" w:cs="Times New Roman"/>
          <w:b/>
          <w:color w:val="000000"/>
          <w:sz w:val="24"/>
          <w:szCs w:val="24"/>
          <w:lang w:eastAsia="zh-CN"/>
        </w:rPr>
        <w:t>36</w:t>
      </w:r>
      <w:r w:rsidRPr="00764030">
        <w:rPr>
          <w:rFonts w:ascii="Book Antiqua" w:hAnsi="Book Antiqua" w:cs="Times New Roman"/>
          <w:color w:val="000000"/>
          <w:sz w:val="24"/>
          <w:szCs w:val="24"/>
          <w:lang w:eastAsia="zh-CN"/>
        </w:rPr>
        <w:t>: 7</w:t>
      </w:r>
      <w:r>
        <w:rPr>
          <w:rFonts w:ascii="Book Antiqua" w:hAnsi="Book Antiqua" w:cs="Times New Roman" w:hint="eastAsia"/>
          <w:color w:val="000000"/>
          <w:sz w:val="24"/>
          <w:szCs w:val="24"/>
          <w:lang w:eastAsia="zh-CN"/>
        </w:rPr>
        <w:t>-</w:t>
      </w:r>
      <w:r w:rsidRPr="00764030">
        <w:rPr>
          <w:rFonts w:ascii="Book Antiqua" w:hAnsi="Book Antiqua" w:cs="Times New Roman"/>
          <w:color w:val="000000"/>
          <w:sz w:val="24"/>
          <w:szCs w:val="24"/>
          <w:lang w:eastAsia="zh-CN"/>
        </w:rPr>
        <w:t>20 [DOI: 10.1590/S0100-46702011000200001]</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Boligon</w:t>
      </w:r>
      <w:proofErr w:type="spellEnd"/>
      <w:r w:rsidRPr="00764030">
        <w:rPr>
          <w:rFonts w:ascii="Book Antiqua" w:hAnsi="Book Antiqua" w:cs="Times New Roman"/>
          <w:b/>
          <w:bCs/>
          <w:color w:val="000000"/>
          <w:sz w:val="24"/>
          <w:szCs w:val="24"/>
          <w:lang w:eastAsia="zh-CN"/>
        </w:rPr>
        <w:t xml:space="preserve"> AA</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Sagrillo</w:t>
      </w:r>
      <w:proofErr w:type="spellEnd"/>
      <w:r w:rsidRPr="00764030">
        <w:rPr>
          <w:rFonts w:ascii="Book Antiqua" w:hAnsi="Book Antiqua" w:cs="Times New Roman"/>
          <w:color w:val="000000"/>
          <w:sz w:val="24"/>
          <w:szCs w:val="24"/>
          <w:lang w:eastAsia="zh-CN"/>
        </w:rPr>
        <w:t xml:space="preserve"> MR, Machado LF, de Souza </w:t>
      </w:r>
      <w:proofErr w:type="spellStart"/>
      <w:r w:rsidRPr="00764030">
        <w:rPr>
          <w:rFonts w:ascii="Book Antiqua" w:hAnsi="Book Antiqua" w:cs="Times New Roman"/>
          <w:color w:val="000000"/>
          <w:sz w:val="24"/>
          <w:szCs w:val="24"/>
          <w:lang w:eastAsia="zh-CN"/>
        </w:rPr>
        <w:t>Filho</w:t>
      </w:r>
      <w:proofErr w:type="spellEnd"/>
      <w:r w:rsidRPr="00764030">
        <w:rPr>
          <w:rFonts w:ascii="Book Antiqua" w:hAnsi="Book Antiqua" w:cs="Times New Roman"/>
          <w:color w:val="000000"/>
          <w:sz w:val="24"/>
          <w:szCs w:val="24"/>
          <w:lang w:eastAsia="zh-CN"/>
        </w:rPr>
        <w:t xml:space="preserve"> O, Machado MM, da Cruz IB, </w:t>
      </w:r>
      <w:proofErr w:type="spellStart"/>
      <w:r w:rsidRPr="00764030">
        <w:rPr>
          <w:rFonts w:ascii="Book Antiqua" w:hAnsi="Book Antiqua" w:cs="Times New Roman"/>
          <w:color w:val="000000"/>
          <w:sz w:val="24"/>
          <w:szCs w:val="24"/>
          <w:lang w:eastAsia="zh-CN"/>
        </w:rPr>
        <w:t>Athayde</w:t>
      </w:r>
      <w:proofErr w:type="spellEnd"/>
      <w:r w:rsidRPr="00764030">
        <w:rPr>
          <w:rFonts w:ascii="Book Antiqua" w:hAnsi="Book Antiqua" w:cs="Times New Roman"/>
          <w:color w:val="000000"/>
          <w:sz w:val="24"/>
          <w:szCs w:val="24"/>
          <w:lang w:eastAsia="zh-CN"/>
        </w:rPr>
        <w:t xml:space="preserve"> ML. Protective effects of extracts and flavonoids isolated from </w:t>
      </w:r>
      <w:proofErr w:type="spellStart"/>
      <w:r w:rsidRPr="00764030">
        <w:rPr>
          <w:rFonts w:ascii="Book Antiqua" w:hAnsi="Book Antiqua" w:cs="Times New Roman"/>
          <w:color w:val="000000"/>
          <w:sz w:val="24"/>
          <w:szCs w:val="24"/>
          <w:lang w:eastAsia="zh-CN"/>
        </w:rPr>
        <w:t>Scutia</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buxifolia</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Reissek</w:t>
      </w:r>
      <w:proofErr w:type="spellEnd"/>
      <w:r w:rsidRPr="00764030">
        <w:rPr>
          <w:rFonts w:ascii="Book Antiqua" w:hAnsi="Book Antiqua" w:cs="Times New Roman"/>
          <w:color w:val="000000"/>
          <w:sz w:val="24"/>
          <w:szCs w:val="24"/>
          <w:lang w:eastAsia="zh-CN"/>
        </w:rPr>
        <w:t xml:space="preserve"> against chromosome damage in human lymphocytes exposed to hydrogen peroxide. </w:t>
      </w:r>
      <w:r w:rsidRPr="00764030">
        <w:rPr>
          <w:rFonts w:ascii="Book Antiqua" w:hAnsi="Book Antiqua" w:cs="Times New Roman"/>
          <w:i/>
          <w:iCs/>
          <w:color w:val="000000"/>
          <w:sz w:val="24"/>
          <w:szCs w:val="24"/>
          <w:lang w:eastAsia="zh-CN"/>
        </w:rPr>
        <w:t>Molecules</w:t>
      </w:r>
      <w:r w:rsidRPr="00764030">
        <w:rPr>
          <w:rFonts w:ascii="Book Antiqua" w:hAnsi="Book Antiqua" w:cs="Times New Roman"/>
          <w:color w:val="000000"/>
          <w:sz w:val="24"/>
          <w:szCs w:val="24"/>
          <w:lang w:eastAsia="zh-CN"/>
        </w:rPr>
        <w:t> 2012; </w:t>
      </w:r>
      <w:r w:rsidRPr="00764030">
        <w:rPr>
          <w:rFonts w:ascii="Book Antiqua" w:hAnsi="Book Antiqua" w:cs="Times New Roman"/>
          <w:b/>
          <w:bCs/>
          <w:color w:val="000000"/>
          <w:sz w:val="24"/>
          <w:szCs w:val="24"/>
          <w:lang w:eastAsia="zh-CN"/>
        </w:rPr>
        <w:t>17</w:t>
      </w:r>
      <w:r w:rsidRPr="00764030">
        <w:rPr>
          <w:rFonts w:ascii="Book Antiqua" w:hAnsi="Book Antiqua" w:cs="Times New Roman"/>
          <w:color w:val="000000"/>
          <w:sz w:val="24"/>
          <w:szCs w:val="24"/>
          <w:lang w:eastAsia="zh-CN"/>
        </w:rPr>
        <w:t>: 5757-5769 [PMID: 22628047 DOI: 10.3390/molecules17055757]</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Razavi</w:t>
      </w:r>
      <w:proofErr w:type="spellEnd"/>
      <w:r w:rsidRPr="00764030">
        <w:rPr>
          <w:rFonts w:ascii="Book Antiqua" w:hAnsi="Book Antiqua" w:cs="Times New Roman"/>
          <w:b/>
          <w:bCs/>
          <w:color w:val="000000"/>
          <w:sz w:val="24"/>
          <w:szCs w:val="24"/>
          <w:lang w:eastAsia="zh-CN"/>
        </w:rPr>
        <w:t xml:space="preserve"> SM</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Zahri</w:t>
      </w:r>
      <w:proofErr w:type="spellEnd"/>
      <w:r w:rsidRPr="00764030">
        <w:rPr>
          <w:rFonts w:ascii="Book Antiqua" w:hAnsi="Book Antiqua" w:cs="Times New Roman"/>
          <w:color w:val="000000"/>
          <w:sz w:val="24"/>
          <w:szCs w:val="24"/>
          <w:lang w:eastAsia="zh-CN"/>
        </w:rPr>
        <w:t xml:space="preserve"> S, </w:t>
      </w:r>
      <w:proofErr w:type="spellStart"/>
      <w:r w:rsidRPr="00764030">
        <w:rPr>
          <w:rFonts w:ascii="Book Antiqua" w:hAnsi="Book Antiqua" w:cs="Times New Roman"/>
          <w:color w:val="000000"/>
          <w:sz w:val="24"/>
          <w:szCs w:val="24"/>
          <w:lang w:eastAsia="zh-CN"/>
        </w:rPr>
        <w:t>Zarrini</w:t>
      </w:r>
      <w:proofErr w:type="spellEnd"/>
      <w:r w:rsidRPr="00764030">
        <w:rPr>
          <w:rFonts w:ascii="Book Antiqua" w:hAnsi="Book Antiqua" w:cs="Times New Roman"/>
          <w:color w:val="000000"/>
          <w:sz w:val="24"/>
          <w:szCs w:val="24"/>
          <w:lang w:eastAsia="zh-CN"/>
        </w:rPr>
        <w:t xml:space="preserve"> G, </w:t>
      </w:r>
      <w:proofErr w:type="spellStart"/>
      <w:r w:rsidRPr="00764030">
        <w:rPr>
          <w:rFonts w:ascii="Book Antiqua" w:hAnsi="Book Antiqua" w:cs="Times New Roman"/>
          <w:color w:val="000000"/>
          <w:sz w:val="24"/>
          <w:szCs w:val="24"/>
          <w:lang w:eastAsia="zh-CN"/>
        </w:rPr>
        <w:t>Nazemiyeh</w:t>
      </w:r>
      <w:proofErr w:type="spellEnd"/>
      <w:r w:rsidRPr="00764030">
        <w:rPr>
          <w:rFonts w:ascii="Book Antiqua" w:hAnsi="Book Antiqua" w:cs="Times New Roman"/>
          <w:color w:val="000000"/>
          <w:sz w:val="24"/>
          <w:szCs w:val="24"/>
          <w:lang w:eastAsia="zh-CN"/>
        </w:rPr>
        <w:t xml:space="preserve"> H, </w:t>
      </w:r>
      <w:proofErr w:type="spellStart"/>
      <w:r w:rsidRPr="00764030">
        <w:rPr>
          <w:rFonts w:ascii="Book Antiqua" w:hAnsi="Book Antiqua" w:cs="Times New Roman"/>
          <w:color w:val="000000"/>
          <w:sz w:val="24"/>
          <w:szCs w:val="24"/>
          <w:lang w:eastAsia="zh-CN"/>
        </w:rPr>
        <w:t>Mohammadi</w:t>
      </w:r>
      <w:proofErr w:type="spellEnd"/>
      <w:r w:rsidRPr="00764030">
        <w:rPr>
          <w:rFonts w:ascii="Book Antiqua" w:hAnsi="Book Antiqua" w:cs="Times New Roman"/>
          <w:color w:val="000000"/>
          <w:sz w:val="24"/>
          <w:szCs w:val="24"/>
          <w:lang w:eastAsia="zh-CN"/>
        </w:rPr>
        <w:t xml:space="preserve"> S. Biological activity of quercetin-3-O-glucoside, a known plant flavonoid. </w:t>
      </w:r>
      <w:proofErr w:type="spellStart"/>
      <w:r w:rsidRPr="00764030">
        <w:rPr>
          <w:rFonts w:ascii="Book Antiqua" w:hAnsi="Book Antiqua" w:cs="Times New Roman"/>
          <w:i/>
          <w:iCs/>
          <w:color w:val="000000"/>
          <w:sz w:val="24"/>
          <w:szCs w:val="24"/>
          <w:lang w:eastAsia="zh-CN"/>
        </w:rPr>
        <w:t>Bioorg</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Khim</w:t>
      </w:r>
      <w:proofErr w:type="spellEnd"/>
      <w:r w:rsidRPr="00764030">
        <w:rPr>
          <w:rFonts w:ascii="Book Antiqua" w:hAnsi="Book Antiqua" w:cs="Times New Roman"/>
          <w:color w:val="000000"/>
          <w:sz w:val="24"/>
          <w:szCs w:val="24"/>
          <w:lang w:eastAsia="zh-CN"/>
        </w:rPr>
        <w:t> </w:t>
      </w:r>
      <w:r w:rsidR="00652B7E">
        <w:rPr>
          <w:rFonts w:ascii="Book Antiqua" w:hAnsi="Book Antiqua" w:cs="Times New Roman" w:hint="eastAsia"/>
          <w:color w:val="000000"/>
          <w:sz w:val="24"/>
          <w:szCs w:val="24"/>
          <w:lang w:eastAsia="zh-CN"/>
        </w:rPr>
        <w:t>2009</w:t>
      </w:r>
      <w:r w:rsidRPr="00764030">
        <w:rPr>
          <w:rFonts w:ascii="Book Antiqua" w:hAnsi="Book Antiqua" w:cs="Times New Roman"/>
          <w:color w:val="000000"/>
          <w:sz w:val="24"/>
          <w:szCs w:val="24"/>
          <w:lang w:eastAsia="zh-CN"/>
        </w:rPr>
        <w:t>; </w:t>
      </w:r>
      <w:r w:rsidRPr="00764030">
        <w:rPr>
          <w:rFonts w:ascii="Book Antiqua" w:hAnsi="Book Antiqua" w:cs="Times New Roman"/>
          <w:b/>
          <w:bCs/>
          <w:color w:val="000000"/>
          <w:sz w:val="24"/>
          <w:szCs w:val="24"/>
          <w:lang w:eastAsia="zh-CN"/>
        </w:rPr>
        <w:t>35</w:t>
      </w:r>
      <w:r w:rsidRPr="00764030">
        <w:rPr>
          <w:rFonts w:ascii="Book Antiqua" w:hAnsi="Book Antiqua" w:cs="Times New Roman"/>
          <w:color w:val="000000"/>
          <w:sz w:val="24"/>
          <w:szCs w:val="24"/>
          <w:lang w:eastAsia="zh-CN"/>
        </w:rPr>
        <w:t>: 414-416 [PMID: 19621057 DOI: 10.1134/S1068162009030133]</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Ioku</w:t>
      </w:r>
      <w:proofErr w:type="spellEnd"/>
      <w:r w:rsidRPr="00764030">
        <w:rPr>
          <w:rFonts w:ascii="Book Antiqua" w:hAnsi="Book Antiqua" w:cs="Times New Roman"/>
          <w:b/>
          <w:bCs/>
          <w:color w:val="000000"/>
          <w:sz w:val="24"/>
          <w:szCs w:val="24"/>
          <w:lang w:eastAsia="zh-CN"/>
        </w:rPr>
        <w:t xml:space="preserve"> K</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Tsushida</w:t>
      </w:r>
      <w:proofErr w:type="spellEnd"/>
      <w:r w:rsidRPr="00764030">
        <w:rPr>
          <w:rFonts w:ascii="Book Antiqua" w:hAnsi="Book Antiqua" w:cs="Times New Roman"/>
          <w:color w:val="000000"/>
          <w:sz w:val="24"/>
          <w:szCs w:val="24"/>
          <w:lang w:eastAsia="zh-CN"/>
        </w:rPr>
        <w:t xml:space="preserve"> T, Takei Y, </w:t>
      </w:r>
      <w:proofErr w:type="spellStart"/>
      <w:r w:rsidRPr="00764030">
        <w:rPr>
          <w:rFonts w:ascii="Book Antiqua" w:hAnsi="Book Antiqua" w:cs="Times New Roman"/>
          <w:color w:val="000000"/>
          <w:sz w:val="24"/>
          <w:szCs w:val="24"/>
          <w:lang w:eastAsia="zh-CN"/>
        </w:rPr>
        <w:t>Nakatani</w:t>
      </w:r>
      <w:proofErr w:type="spellEnd"/>
      <w:r w:rsidRPr="00764030">
        <w:rPr>
          <w:rFonts w:ascii="Book Antiqua" w:hAnsi="Book Antiqua" w:cs="Times New Roman"/>
          <w:color w:val="000000"/>
          <w:sz w:val="24"/>
          <w:szCs w:val="24"/>
          <w:lang w:eastAsia="zh-CN"/>
        </w:rPr>
        <w:t xml:space="preserve"> N, </w:t>
      </w:r>
      <w:proofErr w:type="spellStart"/>
      <w:r w:rsidRPr="00764030">
        <w:rPr>
          <w:rFonts w:ascii="Book Antiqua" w:hAnsi="Book Antiqua" w:cs="Times New Roman"/>
          <w:color w:val="000000"/>
          <w:sz w:val="24"/>
          <w:szCs w:val="24"/>
          <w:lang w:eastAsia="zh-CN"/>
        </w:rPr>
        <w:t>Terao</w:t>
      </w:r>
      <w:proofErr w:type="spellEnd"/>
      <w:r w:rsidRPr="00764030">
        <w:rPr>
          <w:rFonts w:ascii="Book Antiqua" w:hAnsi="Book Antiqua" w:cs="Times New Roman"/>
          <w:color w:val="000000"/>
          <w:sz w:val="24"/>
          <w:szCs w:val="24"/>
          <w:lang w:eastAsia="zh-CN"/>
        </w:rPr>
        <w:t xml:space="preserve"> J. </w:t>
      </w:r>
      <w:proofErr w:type="spellStart"/>
      <w:r w:rsidRPr="00764030">
        <w:rPr>
          <w:rFonts w:ascii="Book Antiqua" w:hAnsi="Book Antiqua" w:cs="Times New Roman"/>
          <w:color w:val="000000"/>
          <w:sz w:val="24"/>
          <w:szCs w:val="24"/>
          <w:lang w:eastAsia="zh-CN"/>
        </w:rPr>
        <w:t>Antioxidative</w:t>
      </w:r>
      <w:proofErr w:type="spellEnd"/>
      <w:r w:rsidRPr="00764030">
        <w:rPr>
          <w:rFonts w:ascii="Book Antiqua" w:hAnsi="Book Antiqua" w:cs="Times New Roman"/>
          <w:color w:val="000000"/>
          <w:sz w:val="24"/>
          <w:szCs w:val="24"/>
          <w:lang w:eastAsia="zh-CN"/>
        </w:rPr>
        <w:t xml:space="preserve"> activity of quercetin and quercetin </w:t>
      </w:r>
      <w:proofErr w:type="spellStart"/>
      <w:r w:rsidRPr="00764030">
        <w:rPr>
          <w:rFonts w:ascii="Book Antiqua" w:hAnsi="Book Antiqua" w:cs="Times New Roman"/>
          <w:color w:val="000000"/>
          <w:sz w:val="24"/>
          <w:szCs w:val="24"/>
          <w:lang w:eastAsia="zh-CN"/>
        </w:rPr>
        <w:t>monoglucosides</w:t>
      </w:r>
      <w:proofErr w:type="spellEnd"/>
      <w:r w:rsidRPr="00764030">
        <w:rPr>
          <w:rFonts w:ascii="Book Antiqua" w:hAnsi="Book Antiqua" w:cs="Times New Roman"/>
          <w:color w:val="000000"/>
          <w:sz w:val="24"/>
          <w:szCs w:val="24"/>
          <w:lang w:eastAsia="zh-CN"/>
        </w:rPr>
        <w:t xml:space="preserve"> in solution and phospholipid bilayers. </w:t>
      </w:r>
      <w:proofErr w:type="spellStart"/>
      <w:r w:rsidRPr="00764030">
        <w:rPr>
          <w:rFonts w:ascii="Book Antiqua" w:hAnsi="Book Antiqua" w:cs="Times New Roman"/>
          <w:i/>
          <w:iCs/>
          <w:color w:val="000000"/>
          <w:sz w:val="24"/>
          <w:szCs w:val="24"/>
          <w:lang w:eastAsia="zh-CN"/>
        </w:rPr>
        <w:t>Biochim</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Biophys</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Acta</w:t>
      </w:r>
      <w:proofErr w:type="spellEnd"/>
      <w:r w:rsidRPr="00764030">
        <w:rPr>
          <w:rFonts w:ascii="Book Antiqua" w:hAnsi="Book Antiqua" w:cs="Times New Roman"/>
          <w:color w:val="000000"/>
          <w:sz w:val="24"/>
          <w:szCs w:val="24"/>
          <w:lang w:eastAsia="zh-CN"/>
        </w:rPr>
        <w:t> 1995; </w:t>
      </w:r>
      <w:r w:rsidRPr="00764030">
        <w:rPr>
          <w:rFonts w:ascii="Book Antiqua" w:hAnsi="Book Antiqua" w:cs="Times New Roman"/>
          <w:b/>
          <w:bCs/>
          <w:color w:val="000000"/>
          <w:sz w:val="24"/>
          <w:szCs w:val="24"/>
          <w:lang w:eastAsia="zh-CN"/>
        </w:rPr>
        <w:t>1234</w:t>
      </w:r>
      <w:r w:rsidRPr="00764030">
        <w:rPr>
          <w:rFonts w:ascii="Book Antiqua" w:hAnsi="Book Antiqua" w:cs="Times New Roman"/>
          <w:color w:val="000000"/>
          <w:sz w:val="24"/>
          <w:szCs w:val="24"/>
          <w:lang w:eastAsia="zh-CN"/>
        </w:rPr>
        <w:t>: 99-104 [PMID: 7880864 DOI: 10.1016/0005-2736(94)00262-N]</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Noroozi</w:t>
      </w:r>
      <w:proofErr w:type="spellEnd"/>
      <w:r w:rsidRPr="00764030">
        <w:rPr>
          <w:rFonts w:ascii="Book Antiqua" w:hAnsi="Book Antiqua" w:cs="Times New Roman"/>
          <w:b/>
          <w:bCs/>
          <w:color w:val="000000"/>
          <w:sz w:val="24"/>
          <w:szCs w:val="24"/>
          <w:lang w:eastAsia="zh-CN"/>
        </w:rPr>
        <w:t xml:space="preserve"> M</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Angerson</w:t>
      </w:r>
      <w:proofErr w:type="spellEnd"/>
      <w:r w:rsidRPr="00764030">
        <w:rPr>
          <w:rFonts w:ascii="Book Antiqua" w:hAnsi="Book Antiqua" w:cs="Times New Roman"/>
          <w:color w:val="000000"/>
          <w:sz w:val="24"/>
          <w:szCs w:val="24"/>
          <w:lang w:eastAsia="zh-CN"/>
        </w:rPr>
        <w:t xml:space="preserve"> WJ, Lean ME. Effects of flavonoids and vitamin C on oxidative DNA damage to human lymphocytes. </w:t>
      </w:r>
      <w:r w:rsidRPr="00764030">
        <w:rPr>
          <w:rFonts w:ascii="Book Antiqua" w:hAnsi="Book Antiqua" w:cs="Times New Roman"/>
          <w:i/>
          <w:iCs/>
          <w:color w:val="000000"/>
          <w:sz w:val="24"/>
          <w:szCs w:val="24"/>
          <w:lang w:eastAsia="zh-CN"/>
        </w:rPr>
        <w:t xml:space="preserve">Am J </w:t>
      </w:r>
      <w:proofErr w:type="spellStart"/>
      <w:r w:rsidRPr="00764030">
        <w:rPr>
          <w:rFonts w:ascii="Book Antiqua" w:hAnsi="Book Antiqua" w:cs="Times New Roman"/>
          <w:i/>
          <w:iCs/>
          <w:color w:val="000000"/>
          <w:sz w:val="24"/>
          <w:szCs w:val="24"/>
          <w:lang w:eastAsia="zh-CN"/>
        </w:rPr>
        <w:t>Clin</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1998; </w:t>
      </w:r>
      <w:r w:rsidRPr="00764030">
        <w:rPr>
          <w:rFonts w:ascii="Book Antiqua" w:hAnsi="Book Antiqua" w:cs="Times New Roman"/>
          <w:b/>
          <w:bCs/>
          <w:color w:val="000000"/>
          <w:sz w:val="24"/>
          <w:szCs w:val="24"/>
          <w:lang w:eastAsia="zh-CN"/>
        </w:rPr>
        <w:t>67</w:t>
      </w:r>
      <w:r w:rsidRPr="00764030">
        <w:rPr>
          <w:rFonts w:ascii="Book Antiqua" w:hAnsi="Book Antiqua" w:cs="Times New Roman"/>
          <w:color w:val="000000"/>
          <w:sz w:val="24"/>
          <w:szCs w:val="24"/>
          <w:lang w:eastAsia="zh-CN"/>
        </w:rPr>
        <w:t>: 1210-1218 [PMID: 9625095]</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Williamson G</w:t>
      </w:r>
      <w:r w:rsidRPr="00764030">
        <w:rPr>
          <w:rFonts w:ascii="Book Antiqua" w:hAnsi="Book Antiqua" w:cs="Times New Roman"/>
          <w:color w:val="000000"/>
          <w:sz w:val="24"/>
          <w:szCs w:val="24"/>
          <w:lang w:eastAsia="zh-CN"/>
        </w:rPr>
        <w:t xml:space="preserve">, Plumb GW, </w:t>
      </w:r>
      <w:proofErr w:type="spellStart"/>
      <w:r w:rsidRPr="00764030">
        <w:rPr>
          <w:rFonts w:ascii="Book Antiqua" w:hAnsi="Book Antiqua" w:cs="Times New Roman"/>
          <w:color w:val="000000"/>
          <w:sz w:val="24"/>
          <w:szCs w:val="24"/>
          <w:lang w:eastAsia="zh-CN"/>
        </w:rPr>
        <w:t>Uda</w:t>
      </w:r>
      <w:proofErr w:type="spellEnd"/>
      <w:r w:rsidRPr="00764030">
        <w:rPr>
          <w:rFonts w:ascii="Book Antiqua" w:hAnsi="Book Antiqua" w:cs="Times New Roman"/>
          <w:color w:val="000000"/>
          <w:sz w:val="24"/>
          <w:szCs w:val="24"/>
          <w:lang w:eastAsia="zh-CN"/>
        </w:rPr>
        <w:t xml:space="preserve"> Y, Price KR, Rhodes MJ. Dietary quercetin glycosides: antioxidant activity and induction of the </w:t>
      </w:r>
      <w:proofErr w:type="spellStart"/>
      <w:r w:rsidRPr="00764030">
        <w:rPr>
          <w:rFonts w:ascii="Book Antiqua" w:hAnsi="Book Antiqua" w:cs="Times New Roman"/>
          <w:color w:val="000000"/>
          <w:sz w:val="24"/>
          <w:szCs w:val="24"/>
          <w:lang w:eastAsia="zh-CN"/>
        </w:rPr>
        <w:t>anticarcinogenic</w:t>
      </w:r>
      <w:proofErr w:type="spellEnd"/>
      <w:r w:rsidRPr="00764030">
        <w:rPr>
          <w:rFonts w:ascii="Book Antiqua" w:hAnsi="Book Antiqua" w:cs="Times New Roman"/>
          <w:color w:val="000000"/>
          <w:sz w:val="24"/>
          <w:szCs w:val="24"/>
          <w:lang w:eastAsia="zh-CN"/>
        </w:rPr>
        <w:t xml:space="preserve"> phase </w:t>
      </w:r>
      <w:r w:rsidRPr="00764030">
        <w:rPr>
          <w:rFonts w:ascii="Book Antiqua" w:hAnsi="Book Antiqua" w:cs="Times New Roman"/>
          <w:color w:val="000000"/>
          <w:sz w:val="24"/>
          <w:szCs w:val="24"/>
          <w:lang w:eastAsia="zh-CN"/>
        </w:rPr>
        <w:lastRenderedPageBreak/>
        <w:t xml:space="preserve">II marker enzyme </w:t>
      </w:r>
      <w:proofErr w:type="spellStart"/>
      <w:r w:rsidRPr="00764030">
        <w:rPr>
          <w:rFonts w:ascii="Book Antiqua" w:hAnsi="Book Antiqua" w:cs="Times New Roman"/>
          <w:color w:val="000000"/>
          <w:sz w:val="24"/>
          <w:szCs w:val="24"/>
          <w:lang w:eastAsia="zh-CN"/>
        </w:rPr>
        <w:t>quinone</w:t>
      </w:r>
      <w:proofErr w:type="spellEnd"/>
      <w:r w:rsidRPr="00764030">
        <w:rPr>
          <w:rFonts w:ascii="Book Antiqua" w:hAnsi="Book Antiqua" w:cs="Times New Roman"/>
          <w:color w:val="000000"/>
          <w:sz w:val="24"/>
          <w:szCs w:val="24"/>
          <w:lang w:eastAsia="zh-CN"/>
        </w:rPr>
        <w:t xml:space="preserve"> reductase in Hepalclc7 cells. </w:t>
      </w:r>
      <w:r w:rsidRPr="00764030">
        <w:rPr>
          <w:rFonts w:ascii="Book Antiqua" w:hAnsi="Book Antiqua" w:cs="Times New Roman"/>
          <w:i/>
          <w:iCs/>
          <w:color w:val="000000"/>
          <w:sz w:val="24"/>
          <w:szCs w:val="24"/>
          <w:lang w:eastAsia="zh-CN"/>
        </w:rPr>
        <w:t>Carcinogenesis</w:t>
      </w:r>
      <w:r w:rsidRPr="00764030">
        <w:rPr>
          <w:rFonts w:ascii="Book Antiqua" w:hAnsi="Book Antiqua" w:cs="Times New Roman"/>
          <w:color w:val="000000"/>
          <w:sz w:val="24"/>
          <w:szCs w:val="24"/>
          <w:lang w:eastAsia="zh-CN"/>
        </w:rPr>
        <w:t> 1996; </w:t>
      </w:r>
      <w:r w:rsidRPr="00764030">
        <w:rPr>
          <w:rFonts w:ascii="Book Antiqua" w:hAnsi="Book Antiqua" w:cs="Times New Roman"/>
          <w:b/>
          <w:bCs/>
          <w:color w:val="000000"/>
          <w:sz w:val="24"/>
          <w:szCs w:val="24"/>
          <w:lang w:eastAsia="zh-CN"/>
        </w:rPr>
        <w:t>17</w:t>
      </w:r>
      <w:r w:rsidRPr="00764030">
        <w:rPr>
          <w:rFonts w:ascii="Book Antiqua" w:hAnsi="Book Antiqua" w:cs="Times New Roman"/>
          <w:color w:val="000000"/>
          <w:sz w:val="24"/>
          <w:szCs w:val="24"/>
          <w:lang w:eastAsia="zh-CN"/>
        </w:rPr>
        <w:t>: 2385-2387 [PMID: 8968052 DOI: 10.1093/</w:t>
      </w:r>
      <w:proofErr w:type="spellStart"/>
      <w:r w:rsidRPr="00764030">
        <w:rPr>
          <w:rFonts w:ascii="Book Antiqua" w:hAnsi="Book Antiqua" w:cs="Times New Roman"/>
          <w:color w:val="000000"/>
          <w:sz w:val="24"/>
          <w:szCs w:val="24"/>
          <w:lang w:eastAsia="zh-CN"/>
        </w:rPr>
        <w:t>carcin</w:t>
      </w:r>
      <w:proofErr w:type="spellEnd"/>
      <w:r w:rsidRPr="00764030">
        <w:rPr>
          <w:rFonts w:ascii="Book Antiqua" w:hAnsi="Book Antiqua" w:cs="Times New Roman"/>
          <w:color w:val="000000"/>
          <w:sz w:val="24"/>
          <w:szCs w:val="24"/>
          <w:lang w:eastAsia="zh-CN"/>
        </w:rPr>
        <w:t>/17.11.2385]</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Yokozawa</w:t>
      </w:r>
      <w:proofErr w:type="spellEnd"/>
      <w:r w:rsidRPr="00764030">
        <w:rPr>
          <w:rFonts w:ascii="Book Antiqua" w:hAnsi="Book Antiqua" w:cs="Times New Roman"/>
          <w:b/>
          <w:bCs/>
          <w:color w:val="000000"/>
          <w:sz w:val="24"/>
          <w:szCs w:val="24"/>
          <w:lang w:eastAsia="zh-CN"/>
        </w:rPr>
        <w:t xml:space="preserve"> T</w:t>
      </w:r>
      <w:r w:rsidRPr="00764030">
        <w:rPr>
          <w:rFonts w:ascii="Book Antiqua" w:hAnsi="Book Antiqua" w:cs="Times New Roman"/>
          <w:color w:val="000000"/>
          <w:sz w:val="24"/>
          <w:szCs w:val="24"/>
          <w:lang w:eastAsia="zh-CN"/>
        </w:rPr>
        <w:t xml:space="preserve">, Dong E, Kawai Y, </w:t>
      </w:r>
      <w:proofErr w:type="spellStart"/>
      <w:r w:rsidRPr="00764030">
        <w:rPr>
          <w:rFonts w:ascii="Book Antiqua" w:hAnsi="Book Antiqua" w:cs="Times New Roman"/>
          <w:color w:val="000000"/>
          <w:sz w:val="24"/>
          <w:szCs w:val="24"/>
          <w:lang w:eastAsia="zh-CN"/>
        </w:rPr>
        <w:t>Gemba</w:t>
      </w:r>
      <w:proofErr w:type="spellEnd"/>
      <w:r w:rsidRPr="00764030">
        <w:rPr>
          <w:rFonts w:ascii="Book Antiqua" w:hAnsi="Book Antiqua" w:cs="Times New Roman"/>
          <w:color w:val="000000"/>
          <w:sz w:val="24"/>
          <w:szCs w:val="24"/>
          <w:lang w:eastAsia="zh-CN"/>
        </w:rPr>
        <w:t xml:space="preserve"> M, Shimizu M. Protective effects of some flavonoids on the renal cellular membrane. </w:t>
      </w:r>
      <w:proofErr w:type="spellStart"/>
      <w:r w:rsidRPr="00764030">
        <w:rPr>
          <w:rFonts w:ascii="Book Antiqua" w:hAnsi="Book Antiqua" w:cs="Times New Roman"/>
          <w:i/>
          <w:iCs/>
          <w:color w:val="000000"/>
          <w:sz w:val="24"/>
          <w:szCs w:val="24"/>
          <w:lang w:eastAsia="zh-CN"/>
        </w:rPr>
        <w:t>Exp</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Toxicol</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Pathol</w:t>
      </w:r>
      <w:proofErr w:type="spellEnd"/>
      <w:r w:rsidRPr="00764030">
        <w:rPr>
          <w:rFonts w:ascii="Book Antiqua" w:hAnsi="Book Antiqua" w:cs="Times New Roman"/>
          <w:color w:val="000000"/>
          <w:sz w:val="24"/>
          <w:szCs w:val="24"/>
          <w:lang w:eastAsia="zh-CN"/>
        </w:rPr>
        <w:t> 1999; </w:t>
      </w:r>
      <w:r w:rsidRPr="00764030">
        <w:rPr>
          <w:rFonts w:ascii="Book Antiqua" w:hAnsi="Book Antiqua" w:cs="Times New Roman"/>
          <w:b/>
          <w:bCs/>
          <w:color w:val="000000"/>
          <w:sz w:val="24"/>
          <w:szCs w:val="24"/>
          <w:lang w:eastAsia="zh-CN"/>
        </w:rPr>
        <w:t>51</w:t>
      </w:r>
      <w:r w:rsidRPr="00764030">
        <w:rPr>
          <w:rFonts w:ascii="Book Antiqua" w:hAnsi="Book Antiqua" w:cs="Times New Roman"/>
          <w:color w:val="000000"/>
          <w:sz w:val="24"/>
          <w:szCs w:val="24"/>
          <w:lang w:eastAsia="zh-CN"/>
        </w:rPr>
        <w:t>: 9-14 [PMID: 10048707 DOI: 10.1016/S0940-2993(99)80050-5]</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Begum AN</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Terao</w:t>
      </w:r>
      <w:proofErr w:type="spellEnd"/>
      <w:r w:rsidRPr="00764030">
        <w:rPr>
          <w:rFonts w:ascii="Book Antiqua" w:hAnsi="Book Antiqua" w:cs="Times New Roman"/>
          <w:color w:val="000000"/>
          <w:sz w:val="24"/>
          <w:szCs w:val="24"/>
          <w:lang w:eastAsia="zh-CN"/>
        </w:rPr>
        <w:t xml:space="preserve"> J. Protective effect of quercetin against cigarette tar extract-induced impairment of erythrocyte deformability.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Biochem</w:t>
      </w:r>
      <w:proofErr w:type="spellEnd"/>
      <w:r w:rsidRPr="00764030">
        <w:rPr>
          <w:rFonts w:ascii="Book Antiqua" w:hAnsi="Book Antiqua" w:cs="Times New Roman"/>
          <w:color w:val="000000"/>
          <w:sz w:val="24"/>
          <w:szCs w:val="24"/>
          <w:lang w:eastAsia="zh-CN"/>
        </w:rPr>
        <w:t> 2002; </w:t>
      </w:r>
      <w:r w:rsidRPr="00764030">
        <w:rPr>
          <w:rFonts w:ascii="Book Antiqua" w:hAnsi="Book Antiqua" w:cs="Times New Roman"/>
          <w:b/>
          <w:bCs/>
          <w:color w:val="000000"/>
          <w:sz w:val="24"/>
          <w:szCs w:val="24"/>
          <w:lang w:eastAsia="zh-CN"/>
        </w:rPr>
        <w:t>13</w:t>
      </w:r>
      <w:r w:rsidRPr="00764030">
        <w:rPr>
          <w:rFonts w:ascii="Book Antiqua" w:hAnsi="Book Antiqua" w:cs="Times New Roman"/>
          <w:color w:val="000000"/>
          <w:sz w:val="24"/>
          <w:szCs w:val="24"/>
          <w:lang w:eastAsia="zh-CN"/>
        </w:rPr>
        <w:t>: 265-272 [PMID: 12015156 DOI: 10.1016/S0955-2863(01)00219-4]</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Kamada</w:t>
      </w:r>
      <w:proofErr w:type="spellEnd"/>
      <w:r w:rsidRPr="00764030">
        <w:rPr>
          <w:rFonts w:ascii="Book Antiqua" w:hAnsi="Book Antiqua" w:cs="Times New Roman"/>
          <w:b/>
          <w:bCs/>
          <w:color w:val="000000"/>
          <w:sz w:val="24"/>
          <w:szCs w:val="24"/>
          <w:lang w:eastAsia="zh-CN"/>
        </w:rPr>
        <w:t xml:space="preserve"> C</w:t>
      </w:r>
      <w:r w:rsidRPr="00764030">
        <w:rPr>
          <w:rFonts w:ascii="Book Antiqua" w:hAnsi="Book Antiqua" w:cs="Times New Roman"/>
          <w:color w:val="000000"/>
          <w:sz w:val="24"/>
          <w:szCs w:val="24"/>
          <w:lang w:eastAsia="zh-CN"/>
        </w:rPr>
        <w:t>, da Silva EL, Ohnishi-</w:t>
      </w:r>
      <w:proofErr w:type="spellStart"/>
      <w:r w:rsidRPr="00764030">
        <w:rPr>
          <w:rFonts w:ascii="Book Antiqua" w:hAnsi="Book Antiqua" w:cs="Times New Roman"/>
          <w:color w:val="000000"/>
          <w:sz w:val="24"/>
          <w:szCs w:val="24"/>
          <w:lang w:eastAsia="zh-CN"/>
        </w:rPr>
        <w:t>Kameyama</w:t>
      </w:r>
      <w:proofErr w:type="spellEnd"/>
      <w:r w:rsidRPr="00764030">
        <w:rPr>
          <w:rFonts w:ascii="Book Antiqua" w:hAnsi="Book Antiqua" w:cs="Times New Roman"/>
          <w:color w:val="000000"/>
          <w:sz w:val="24"/>
          <w:szCs w:val="24"/>
          <w:lang w:eastAsia="zh-CN"/>
        </w:rPr>
        <w:t xml:space="preserve"> M, Moon JH, </w:t>
      </w:r>
      <w:proofErr w:type="spellStart"/>
      <w:r w:rsidRPr="00764030">
        <w:rPr>
          <w:rFonts w:ascii="Book Antiqua" w:hAnsi="Book Antiqua" w:cs="Times New Roman"/>
          <w:color w:val="000000"/>
          <w:sz w:val="24"/>
          <w:szCs w:val="24"/>
          <w:lang w:eastAsia="zh-CN"/>
        </w:rPr>
        <w:t>Terao</w:t>
      </w:r>
      <w:proofErr w:type="spellEnd"/>
      <w:r w:rsidRPr="00764030">
        <w:rPr>
          <w:rFonts w:ascii="Book Antiqua" w:hAnsi="Book Antiqua" w:cs="Times New Roman"/>
          <w:color w:val="000000"/>
          <w:sz w:val="24"/>
          <w:szCs w:val="24"/>
          <w:lang w:eastAsia="zh-CN"/>
        </w:rPr>
        <w:t xml:space="preserve"> J. Attenuation of lipid peroxidation and hyperlipidemia by quercetin glucoside in the aorta of high cholesterol-fed rabbit. </w:t>
      </w:r>
      <w:r w:rsidRPr="00764030">
        <w:rPr>
          <w:rFonts w:ascii="Book Antiqua" w:hAnsi="Book Antiqua" w:cs="Times New Roman"/>
          <w:i/>
          <w:iCs/>
          <w:color w:val="000000"/>
          <w:sz w:val="24"/>
          <w:szCs w:val="24"/>
          <w:lang w:eastAsia="zh-CN"/>
        </w:rPr>
        <w:t xml:space="preserve">Free </w:t>
      </w:r>
      <w:proofErr w:type="spellStart"/>
      <w:r w:rsidRPr="00764030">
        <w:rPr>
          <w:rFonts w:ascii="Book Antiqua" w:hAnsi="Book Antiqua" w:cs="Times New Roman"/>
          <w:i/>
          <w:iCs/>
          <w:color w:val="000000"/>
          <w:sz w:val="24"/>
          <w:szCs w:val="24"/>
          <w:lang w:eastAsia="zh-CN"/>
        </w:rPr>
        <w:t>Radic</w:t>
      </w:r>
      <w:proofErr w:type="spellEnd"/>
      <w:r w:rsidRPr="00764030">
        <w:rPr>
          <w:rFonts w:ascii="Book Antiqua" w:hAnsi="Book Antiqua" w:cs="Times New Roman"/>
          <w:i/>
          <w:iCs/>
          <w:color w:val="000000"/>
          <w:sz w:val="24"/>
          <w:szCs w:val="24"/>
          <w:lang w:eastAsia="zh-CN"/>
        </w:rPr>
        <w:t xml:space="preserve"> Res</w:t>
      </w:r>
      <w:r w:rsidRPr="00764030">
        <w:rPr>
          <w:rFonts w:ascii="Book Antiqua" w:hAnsi="Book Antiqua" w:cs="Times New Roman"/>
          <w:color w:val="000000"/>
          <w:sz w:val="24"/>
          <w:szCs w:val="24"/>
          <w:lang w:eastAsia="zh-CN"/>
        </w:rPr>
        <w:t> 2005; </w:t>
      </w:r>
      <w:r w:rsidRPr="00764030">
        <w:rPr>
          <w:rFonts w:ascii="Book Antiqua" w:hAnsi="Book Antiqua" w:cs="Times New Roman"/>
          <w:b/>
          <w:bCs/>
          <w:color w:val="000000"/>
          <w:sz w:val="24"/>
          <w:szCs w:val="24"/>
          <w:lang w:eastAsia="zh-CN"/>
        </w:rPr>
        <w:t>39</w:t>
      </w:r>
      <w:r w:rsidRPr="00764030">
        <w:rPr>
          <w:rFonts w:ascii="Book Antiqua" w:hAnsi="Book Antiqua" w:cs="Times New Roman"/>
          <w:color w:val="000000"/>
          <w:sz w:val="24"/>
          <w:szCs w:val="24"/>
          <w:lang w:eastAsia="zh-CN"/>
        </w:rPr>
        <w:t>: 185-194 [PMID: 15763966 DOI: 10.1080/10715760400019638]</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Dufour</w:t>
      </w:r>
      <w:proofErr w:type="spellEnd"/>
      <w:r w:rsidRPr="00764030">
        <w:rPr>
          <w:rFonts w:ascii="Book Antiqua" w:hAnsi="Book Antiqua" w:cs="Times New Roman"/>
          <w:b/>
          <w:bCs/>
          <w:color w:val="000000"/>
          <w:sz w:val="24"/>
          <w:szCs w:val="24"/>
          <w:lang w:eastAsia="zh-CN"/>
        </w:rPr>
        <w:t xml:space="preserve"> C</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Loonis</w:t>
      </w:r>
      <w:proofErr w:type="spellEnd"/>
      <w:r w:rsidRPr="00764030">
        <w:rPr>
          <w:rFonts w:ascii="Book Antiqua" w:hAnsi="Book Antiqua" w:cs="Times New Roman"/>
          <w:color w:val="000000"/>
          <w:sz w:val="24"/>
          <w:szCs w:val="24"/>
          <w:lang w:eastAsia="zh-CN"/>
        </w:rPr>
        <w:t xml:space="preserve"> M. Flavonoids and their oxidation products protect efficiently albumin-bound linoleic acid in a model of plasma oxidation. </w:t>
      </w:r>
      <w:proofErr w:type="spellStart"/>
      <w:r w:rsidRPr="00764030">
        <w:rPr>
          <w:rFonts w:ascii="Book Antiqua" w:hAnsi="Book Antiqua" w:cs="Times New Roman"/>
          <w:i/>
          <w:iCs/>
          <w:color w:val="000000"/>
          <w:sz w:val="24"/>
          <w:szCs w:val="24"/>
          <w:lang w:eastAsia="zh-CN"/>
        </w:rPr>
        <w:t>Biochim</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Biophys</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Acta</w:t>
      </w:r>
      <w:proofErr w:type="spellEnd"/>
      <w:r w:rsidRPr="00764030">
        <w:rPr>
          <w:rFonts w:ascii="Book Antiqua" w:hAnsi="Book Antiqua" w:cs="Times New Roman"/>
          <w:color w:val="000000"/>
          <w:sz w:val="24"/>
          <w:szCs w:val="24"/>
          <w:lang w:eastAsia="zh-CN"/>
        </w:rPr>
        <w:t> 2007; </w:t>
      </w:r>
      <w:r w:rsidRPr="00764030">
        <w:rPr>
          <w:rFonts w:ascii="Book Antiqua" w:hAnsi="Book Antiqua" w:cs="Times New Roman"/>
          <w:b/>
          <w:bCs/>
          <w:color w:val="000000"/>
          <w:sz w:val="24"/>
          <w:szCs w:val="24"/>
          <w:lang w:eastAsia="zh-CN"/>
        </w:rPr>
        <w:t>1770</w:t>
      </w:r>
      <w:r w:rsidRPr="00764030">
        <w:rPr>
          <w:rFonts w:ascii="Book Antiqua" w:hAnsi="Book Antiqua" w:cs="Times New Roman"/>
          <w:color w:val="000000"/>
          <w:sz w:val="24"/>
          <w:szCs w:val="24"/>
          <w:lang w:eastAsia="zh-CN"/>
        </w:rPr>
        <w:t>: 958-965 [PMID: 17428609 DOI: 10.1016/j.bbagen.2007.02.005]</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Soundararajan</w:t>
      </w:r>
      <w:proofErr w:type="spellEnd"/>
      <w:r w:rsidRPr="00764030">
        <w:rPr>
          <w:rFonts w:ascii="Book Antiqua" w:hAnsi="Book Antiqua" w:cs="Times New Roman"/>
          <w:b/>
          <w:bCs/>
          <w:color w:val="000000"/>
          <w:sz w:val="24"/>
          <w:szCs w:val="24"/>
          <w:lang w:eastAsia="zh-CN"/>
        </w:rPr>
        <w:t xml:space="preserve"> R</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Wishart</w:t>
      </w:r>
      <w:proofErr w:type="spellEnd"/>
      <w:r w:rsidRPr="00764030">
        <w:rPr>
          <w:rFonts w:ascii="Book Antiqua" w:hAnsi="Book Antiqua" w:cs="Times New Roman"/>
          <w:color w:val="000000"/>
          <w:sz w:val="24"/>
          <w:szCs w:val="24"/>
          <w:lang w:eastAsia="zh-CN"/>
        </w:rPr>
        <w:t xml:space="preserve"> AD, </w:t>
      </w:r>
      <w:proofErr w:type="spellStart"/>
      <w:r w:rsidRPr="00764030">
        <w:rPr>
          <w:rFonts w:ascii="Book Antiqua" w:hAnsi="Book Antiqua" w:cs="Times New Roman"/>
          <w:color w:val="000000"/>
          <w:sz w:val="24"/>
          <w:szCs w:val="24"/>
          <w:lang w:eastAsia="zh-CN"/>
        </w:rPr>
        <w:t>Rupasinghe</w:t>
      </w:r>
      <w:proofErr w:type="spellEnd"/>
      <w:r w:rsidRPr="00764030">
        <w:rPr>
          <w:rFonts w:ascii="Book Antiqua" w:hAnsi="Book Antiqua" w:cs="Times New Roman"/>
          <w:color w:val="000000"/>
          <w:sz w:val="24"/>
          <w:szCs w:val="24"/>
          <w:lang w:eastAsia="zh-CN"/>
        </w:rPr>
        <w:t xml:space="preserve"> HP, </w:t>
      </w:r>
      <w:proofErr w:type="spellStart"/>
      <w:r w:rsidRPr="00764030">
        <w:rPr>
          <w:rFonts w:ascii="Book Antiqua" w:hAnsi="Book Antiqua" w:cs="Times New Roman"/>
          <w:color w:val="000000"/>
          <w:sz w:val="24"/>
          <w:szCs w:val="24"/>
          <w:lang w:eastAsia="zh-CN"/>
        </w:rPr>
        <w:t>Arcellana-Panlilio</w:t>
      </w:r>
      <w:proofErr w:type="spellEnd"/>
      <w:r w:rsidRPr="00764030">
        <w:rPr>
          <w:rFonts w:ascii="Book Antiqua" w:hAnsi="Book Antiqua" w:cs="Times New Roman"/>
          <w:color w:val="000000"/>
          <w:sz w:val="24"/>
          <w:szCs w:val="24"/>
          <w:lang w:eastAsia="zh-CN"/>
        </w:rPr>
        <w:t xml:space="preserve"> M, Nelson CM, Mayne M, Robertson GS. Quercetin 3-glucoside protects neuroblastoma (SH-SY5Y) cells in vitro against oxidative damage by inducing sterol regulatory element-binding protein-2-mediated cholesterol biosynthesis.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Biol</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Chem</w:t>
      </w:r>
      <w:proofErr w:type="spellEnd"/>
      <w:r w:rsidRPr="00764030">
        <w:rPr>
          <w:rFonts w:ascii="Book Antiqua" w:hAnsi="Book Antiqua" w:cs="Times New Roman"/>
          <w:color w:val="000000"/>
          <w:sz w:val="24"/>
          <w:szCs w:val="24"/>
          <w:lang w:eastAsia="zh-CN"/>
        </w:rPr>
        <w:t> 2008; </w:t>
      </w:r>
      <w:r w:rsidRPr="00764030">
        <w:rPr>
          <w:rFonts w:ascii="Book Antiqua" w:hAnsi="Book Antiqua" w:cs="Times New Roman"/>
          <w:b/>
          <w:bCs/>
          <w:color w:val="000000"/>
          <w:sz w:val="24"/>
          <w:szCs w:val="24"/>
          <w:lang w:eastAsia="zh-CN"/>
        </w:rPr>
        <w:t>283</w:t>
      </w:r>
      <w:r w:rsidRPr="00764030">
        <w:rPr>
          <w:rFonts w:ascii="Book Antiqua" w:hAnsi="Book Antiqua" w:cs="Times New Roman"/>
          <w:color w:val="000000"/>
          <w:sz w:val="24"/>
          <w:szCs w:val="24"/>
          <w:lang w:eastAsia="zh-CN"/>
        </w:rPr>
        <w:t>: 2231-2245 [PMID: 18032389 DOI: 10.1074/jbc.M703583200]</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Jung SH</w:t>
      </w:r>
      <w:r w:rsidRPr="00764030">
        <w:rPr>
          <w:rFonts w:ascii="Book Antiqua" w:hAnsi="Book Antiqua" w:cs="Times New Roman"/>
          <w:color w:val="000000"/>
          <w:sz w:val="24"/>
          <w:szCs w:val="24"/>
          <w:lang w:eastAsia="zh-CN"/>
        </w:rPr>
        <w:t xml:space="preserve">, Kim BJ, Lee EH, Osborne NN.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is the most effective antioxidant in the plant </w:t>
      </w:r>
      <w:proofErr w:type="spellStart"/>
      <w:r w:rsidRPr="00764030">
        <w:rPr>
          <w:rFonts w:ascii="Book Antiqua" w:hAnsi="Book Antiqua" w:cs="Times New Roman"/>
          <w:color w:val="000000"/>
          <w:sz w:val="24"/>
          <w:szCs w:val="24"/>
          <w:lang w:eastAsia="zh-CN"/>
        </w:rPr>
        <w:t>Thuja</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orientalis</w:t>
      </w:r>
      <w:proofErr w:type="spellEnd"/>
      <w:r w:rsidRPr="00764030">
        <w:rPr>
          <w:rFonts w:ascii="Book Antiqua" w:hAnsi="Book Antiqua" w:cs="Times New Roman"/>
          <w:color w:val="000000"/>
          <w:sz w:val="24"/>
          <w:szCs w:val="24"/>
          <w:lang w:eastAsia="zh-CN"/>
        </w:rPr>
        <w:t xml:space="preserve"> and able to counteract oxidative-induced damage to a transformed cell line (RGC-5 cells). </w:t>
      </w:r>
      <w:proofErr w:type="spellStart"/>
      <w:r w:rsidRPr="00764030">
        <w:rPr>
          <w:rFonts w:ascii="Book Antiqua" w:hAnsi="Book Antiqua" w:cs="Times New Roman"/>
          <w:i/>
          <w:iCs/>
          <w:color w:val="000000"/>
          <w:sz w:val="24"/>
          <w:szCs w:val="24"/>
          <w:lang w:eastAsia="zh-CN"/>
        </w:rPr>
        <w:t>Neurochem</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Int</w:t>
      </w:r>
      <w:proofErr w:type="spellEnd"/>
      <w:r w:rsidRPr="00764030">
        <w:rPr>
          <w:rFonts w:ascii="Book Antiqua" w:hAnsi="Book Antiqua" w:cs="Times New Roman"/>
          <w:color w:val="000000"/>
          <w:sz w:val="24"/>
          <w:szCs w:val="24"/>
          <w:lang w:eastAsia="zh-CN"/>
        </w:rPr>
        <w:t> 2010; </w:t>
      </w:r>
      <w:r w:rsidRPr="00764030">
        <w:rPr>
          <w:rFonts w:ascii="Book Antiqua" w:hAnsi="Book Antiqua" w:cs="Times New Roman"/>
          <w:b/>
          <w:bCs/>
          <w:color w:val="000000"/>
          <w:sz w:val="24"/>
          <w:szCs w:val="24"/>
          <w:lang w:eastAsia="zh-CN"/>
        </w:rPr>
        <w:t>57</w:t>
      </w:r>
      <w:r w:rsidRPr="00764030">
        <w:rPr>
          <w:rFonts w:ascii="Book Antiqua" w:hAnsi="Book Antiqua" w:cs="Times New Roman"/>
          <w:color w:val="000000"/>
          <w:sz w:val="24"/>
          <w:szCs w:val="24"/>
          <w:lang w:eastAsia="zh-CN"/>
        </w:rPr>
        <w:t>: 713-721 [PMID: 20708054 DOI: 10.1016/j.neuint.2010.08.005]</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Li R</w:t>
      </w:r>
      <w:r w:rsidRPr="00764030">
        <w:rPr>
          <w:rFonts w:ascii="Book Antiqua" w:hAnsi="Book Antiqua" w:cs="Times New Roman"/>
          <w:color w:val="000000"/>
          <w:sz w:val="24"/>
          <w:szCs w:val="24"/>
          <w:lang w:eastAsia="zh-CN"/>
        </w:rPr>
        <w:t xml:space="preserve">, Yuan C, Dong C, </w:t>
      </w:r>
      <w:proofErr w:type="spellStart"/>
      <w:r w:rsidRPr="00764030">
        <w:rPr>
          <w:rFonts w:ascii="Book Antiqua" w:hAnsi="Book Antiqua" w:cs="Times New Roman"/>
          <w:color w:val="000000"/>
          <w:sz w:val="24"/>
          <w:szCs w:val="24"/>
          <w:lang w:eastAsia="zh-CN"/>
        </w:rPr>
        <w:t>Shuang</w:t>
      </w:r>
      <w:proofErr w:type="spellEnd"/>
      <w:r w:rsidRPr="00764030">
        <w:rPr>
          <w:rFonts w:ascii="Book Antiqua" w:hAnsi="Book Antiqua" w:cs="Times New Roman"/>
          <w:color w:val="000000"/>
          <w:sz w:val="24"/>
          <w:szCs w:val="24"/>
          <w:lang w:eastAsia="zh-CN"/>
        </w:rPr>
        <w:t xml:space="preserve"> S, Choi MM. In vivo </w:t>
      </w:r>
      <w:proofErr w:type="spellStart"/>
      <w:r w:rsidRPr="00764030">
        <w:rPr>
          <w:rFonts w:ascii="Book Antiqua" w:hAnsi="Book Antiqua" w:cs="Times New Roman"/>
          <w:color w:val="000000"/>
          <w:sz w:val="24"/>
          <w:szCs w:val="24"/>
          <w:lang w:eastAsia="zh-CN"/>
        </w:rPr>
        <w:t>antioxidative</w:t>
      </w:r>
      <w:proofErr w:type="spellEnd"/>
      <w:r w:rsidRPr="00764030">
        <w:rPr>
          <w:rFonts w:ascii="Book Antiqua" w:hAnsi="Book Antiqua" w:cs="Times New Roman"/>
          <w:color w:val="000000"/>
          <w:sz w:val="24"/>
          <w:szCs w:val="24"/>
          <w:lang w:eastAsia="zh-CN"/>
        </w:rPr>
        <w:t xml:space="preserve"> effect of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on cadmium-induced oxidative damage to mouse liver and </w:t>
      </w:r>
      <w:r w:rsidRPr="00764030">
        <w:rPr>
          <w:rFonts w:ascii="Book Antiqua" w:hAnsi="Book Antiqua" w:cs="Times New Roman"/>
          <w:color w:val="000000"/>
          <w:sz w:val="24"/>
          <w:szCs w:val="24"/>
          <w:lang w:eastAsia="zh-CN"/>
        </w:rPr>
        <w:lastRenderedPageBreak/>
        <w:t>kidney. </w:t>
      </w:r>
      <w:proofErr w:type="spellStart"/>
      <w:r w:rsidRPr="00764030">
        <w:rPr>
          <w:rFonts w:ascii="Book Antiqua" w:hAnsi="Book Antiqua" w:cs="Times New Roman"/>
          <w:i/>
          <w:iCs/>
          <w:color w:val="000000"/>
          <w:sz w:val="24"/>
          <w:szCs w:val="24"/>
          <w:lang w:eastAsia="zh-CN"/>
        </w:rPr>
        <w:t>Naunyn</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Schmiedebergs</w:t>
      </w:r>
      <w:proofErr w:type="spellEnd"/>
      <w:r w:rsidRPr="00764030">
        <w:rPr>
          <w:rFonts w:ascii="Book Antiqua" w:hAnsi="Book Antiqua" w:cs="Times New Roman"/>
          <w:i/>
          <w:iCs/>
          <w:color w:val="000000"/>
          <w:sz w:val="24"/>
          <w:szCs w:val="24"/>
          <w:lang w:eastAsia="zh-CN"/>
        </w:rPr>
        <w:t xml:space="preserve"> Arch </w:t>
      </w:r>
      <w:proofErr w:type="spellStart"/>
      <w:r w:rsidRPr="00764030">
        <w:rPr>
          <w:rFonts w:ascii="Book Antiqua" w:hAnsi="Book Antiqua" w:cs="Times New Roman"/>
          <w:i/>
          <w:iCs/>
          <w:color w:val="000000"/>
          <w:sz w:val="24"/>
          <w:szCs w:val="24"/>
          <w:lang w:eastAsia="zh-CN"/>
        </w:rPr>
        <w:t>Pharmacol</w:t>
      </w:r>
      <w:proofErr w:type="spellEnd"/>
      <w:r w:rsidRPr="00764030">
        <w:rPr>
          <w:rFonts w:ascii="Book Antiqua" w:hAnsi="Book Antiqua" w:cs="Times New Roman"/>
          <w:color w:val="000000"/>
          <w:sz w:val="24"/>
          <w:szCs w:val="24"/>
          <w:lang w:eastAsia="zh-CN"/>
        </w:rPr>
        <w:t> 2011; </w:t>
      </w:r>
      <w:r w:rsidRPr="00764030">
        <w:rPr>
          <w:rFonts w:ascii="Book Antiqua" w:hAnsi="Book Antiqua" w:cs="Times New Roman"/>
          <w:b/>
          <w:bCs/>
          <w:color w:val="000000"/>
          <w:sz w:val="24"/>
          <w:szCs w:val="24"/>
          <w:lang w:eastAsia="zh-CN"/>
        </w:rPr>
        <w:t>383</w:t>
      </w:r>
      <w:r w:rsidRPr="00764030">
        <w:rPr>
          <w:rFonts w:ascii="Book Antiqua" w:hAnsi="Book Antiqua" w:cs="Times New Roman"/>
          <w:color w:val="000000"/>
          <w:sz w:val="24"/>
          <w:szCs w:val="24"/>
          <w:lang w:eastAsia="zh-CN"/>
        </w:rPr>
        <w:t>: 437-445 [PMID: 21336539 DOI: 10.1007/s00210-011-0613-2]</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Kim BH</w:t>
      </w:r>
      <w:r w:rsidRPr="00764030">
        <w:rPr>
          <w:rFonts w:ascii="Book Antiqua" w:hAnsi="Book Antiqua" w:cs="Times New Roman"/>
          <w:color w:val="000000"/>
          <w:sz w:val="24"/>
          <w:szCs w:val="24"/>
          <w:lang w:eastAsia="zh-CN"/>
        </w:rPr>
        <w:t>, Choi JS, Yi EH, Lee JK, Won C, Ye SK, Kim MH. Relative antioxidant activities of quercetin and its structurally related substances and their effects on NF-</w:t>
      </w:r>
      <w:proofErr w:type="spellStart"/>
      <w:r w:rsidRPr="00764030">
        <w:rPr>
          <w:rFonts w:ascii="Book Antiqua" w:hAnsi="Book Antiqua" w:cs="Times New Roman"/>
          <w:color w:val="000000"/>
          <w:sz w:val="24"/>
          <w:szCs w:val="24"/>
          <w:lang w:eastAsia="zh-CN"/>
        </w:rPr>
        <w:t>κB</w:t>
      </w:r>
      <w:proofErr w:type="spellEnd"/>
      <w:r w:rsidRPr="00764030">
        <w:rPr>
          <w:rFonts w:ascii="Book Antiqua" w:hAnsi="Book Antiqua" w:cs="Times New Roman"/>
          <w:color w:val="000000"/>
          <w:sz w:val="24"/>
          <w:szCs w:val="24"/>
          <w:lang w:eastAsia="zh-CN"/>
        </w:rPr>
        <w:t>/CRE/AP-1 signaling in murine macrophages. </w:t>
      </w:r>
      <w:proofErr w:type="spellStart"/>
      <w:r w:rsidRPr="00764030">
        <w:rPr>
          <w:rFonts w:ascii="Book Antiqua" w:hAnsi="Book Antiqua" w:cs="Times New Roman"/>
          <w:i/>
          <w:iCs/>
          <w:color w:val="000000"/>
          <w:sz w:val="24"/>
          <w:szCs w:val="24"/>
          <w:lang w:eastAsia="zh-CN"/>
        </w:rPr>
        <w:t>Mol</w:t>
      </w:r>
      <w:proofErr w:type="spellEnd"/>
      <w:r w:rsidRPr="00764030">
        <w:rPr>
          <w:rFonts w:ascii="Book Antiqua" w:hAnsi="Book Antiqua" w:cs="Times New Roman"/>
          <w:i/>
          <w:iCs/>
          <w:color w:val="000000"/>
          <w:sz w:val="24"/>
          <w:szCs w:val="24"/>
          <w:lang w:eastAsia="zh-CN"/>
        </w:rPr>
        <w:t xml:space="preserve"> Cells</w:t>
      </w:r>
      <w:r w:rsidRPr="00764030">
        <w:rPr>
          <w:rFonts w:ascii="Book Antiqua" w:hAnsi="Book Antiqua" w:cs="Times New Roman"/>
          <w:color w:val="000000"/>
          <w:sz w:val="24"/>
          <w:szCs w:val="24"/>
          <w:lang w:eastAsia="zh-CN"/>
        </w:rPr>
        <w:t> 2013; </w:t>
      </w:r>
      <w:r w:rsidRPr="00764030">
        <w:rPr>
          <w:rFonts w:ascii="Book Antiqua" w:hAnsi="Book Antiqua" w:cs="Times New Roman"/>
          <w:b/>
          <w:bCs/>
          <w:color w:val="000000"/>
          <w:sz w:val="24"/>
          <w:szCs w:val="24"/>
          <w:lang w:eastAsia="zh-CN"/>
        </w:rPr>
        <w:t>35</w:t>
      </w:r>
      <w:r w:rsidRPr="00764030">
        <w:rPr>
          <w:rFonts w:ascii="Book Antiqua" w:hAnsi="Book Antiqua" w:cs="Times New Roman"/>
          <w:color w:val="000000"/>
          <w:sz w:val="24"/>
          <w:szCs w:val="24"/>
          <w:lang w:eastAsia="zh-CN"/>
        </w:rPr>
        <w:t>: 410-420 [PMID: 23649461 DOI: 10.1007/s10059-013-0031-z]</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Hassan W</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Rongyin</w:t>
      </w:r>
      <w:proofErr w:type="spellEnd"/>
      <w:r w:rsidRPr="00764030">
        <w:rPr>
          <w:rFonts w:ascii="Book Antiqua" w:hAnsi="Book Antiqua" w:cs="Times New Roman"/>
          <w:color w:val="000000"/>
          <w:sz w:val="24"/>
          <w:szCs w:val="24"/>
          <w:lang w:eastAsia="zh-CN"/>
        </w:rPr>
        <w:t xml:space="preserve"> G, </w:t>
      </w:r>
      <w:proofErr w:type="spellStart"/>
      <w:r w:rsidRPr="00764030">
        <w:rPr>
          <w:rFonts w:ascii="Book Antiqua" w:hAnsi="Book Antiqua" w:cs="Times New Roman"/>
          <w:color w:val="000000"/>
          <w:sz w:val="24"/>
          <w:szCs w:val="24"/>
          <w:lang w:eastAsia="zh-CN"/>
        </w:rPr>
        <w:t>Daoud</w:t>
      </w:r>
      <w:proofErr w:type="spellEnd"/>
      <w:r w:rsidRPr="00764030">
        <w:rPr>
          <w:rFonts w:ascii="Book Antiqua" w:hAnsi="Book Antiqua" w:cs="Times New Roman"/>
          <w:color w:val="000000"/>
          <w:sz w:val="24"/>
          <w:szCs w:val="24"/>
          <w:lang w:eastAsia="zh-CN"/>
        </w:rPr>
        <w:t xml:space="preserve"> A, Ding L, Wang L, Liu J, Shang J. Reduced oxidative stress contributes to the lipid lowering effects of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in free fatty acids induced hepatocytes. </w:t>
      </w:r>
      <w:proofErr w:type="spellStart"/>
      <w:r w:rsidRPr="00764030">
        <w:rPr>
          <w:rFonts w:ascii="Book Antiqua" w:hAnsi="Book Antiqua" w:cs="Times New Roman"/>
          <w:i/>
          <w:iCs/>
          <w:color w:val="000000"/>
          <w:sz w:val="24"/>
          <w:szCs w:val="24"/>
          <w:lang w:eastAsia="zh-CN"/>
        </w:rPr>
        <w:t>Oxid</w:t>
      </w:r>
      <w:proofErr w:type="spellEnd"/>
      <w:r w:rsidRPr="00764030">
        <w:rPr>
          <w:rFonts w:ascii="Book Antiqua" w:hAnsi="Book Antiqua" w:cs="Times New Roman"/>
          <w:i/>
          <w:iCs/>
          <w:color w:val="000000"/>
          <w:sz w:val="24"/>
          <w:szCs w:val="24"/>
          <w:lang w:eastAsia="zh-CN"/>
        </w:rPr>
        <w:t xml:space="preserve"> Med Cell </w:t>
      </w:r>
      <w:proofErr w:type="spellStart"/>
      <w:r w:rsidRPr="00764030">
        <w:rPr>
          <w:rFonts w:ascii="Book Antiqua" w:hAnsi="Book Antiqua" w:cs="Times New Roman"/>
          <w:i/>
          <w:iCs/>
          <w:color w:val="000000"/>
          <w:sz w:val="24"/>
          <w:szCs w:val="24"/>
          <w:lang w:eastAsia="zh-CN"/>
        </w:rPr>
        <w:t>Longev</w:t>
      </w:r>
      <w:proofErr w:type="spellEnd"/>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2014</w:t>
      </w:r>
      <w:r w:rsidRPr="00764030">
        <w:rPr>
          <w:rFonts w:ascii="Book Antiqua" w:hAnsi="Book Antiqua" w:cs="Times New Roman"/>
          <w:color w:val="000000"/>
          <w:sz w:val="24"/>
          <w:szCs w:val="24"/>
          <w:lang w:eastAsia="zh-CN"/>
        </w:rPr>
        <w:t>: 313602 [PMID: 25404990 DOI: 10.1155/2014/313602]</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Haas MJ</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Onstead</w:t>
      </w:r>
      <w:proofErr w:type="spellEnd"/>
      <w:r w:rsidRPr="00764030">
        <w:rPr>
          <w:rFonts w:ascii="Book Antiqua" w:hAnsi="Book Antiqua" w:cs="Times New Roman"/>
          <w:color w:val="000000"/>
          <w:sz w:val="24"/>
          <w:szCs w:val="24"/>
          <w:lang w:eastAsia="zh-CN"/>
        </w:rPr>
        <w:t xml:space="preserve">-Haas LM, </w:t>
      </w:r>
      <w:proofErr w:type="spellStart"/>
      <w:r w:rsidRPr="00764030">
        <w:rPr>
          <w:rFonts w:ascii="Book Antiqua" w:hAnsi="Book Antiqua" w:cs="Times New Roman"/>
          <w:color w:val="000000"/>
          <w:sz w:val="24"/>
          <w:szCs w:val="24"/>
          <w:lang w:eastAsia="zh-CN"/>
        </w:rPr>
        <w:t>Szafran-Swietlik</w:t>
      </w:r>
      <w:proofErr w:type="spellEnd"/>
      <w:r w:rsidRPr="00764030">
        <w:rPr>
          <w:rFonts w:ascii="Book Antiqua" w:hAnsi="Book Antiqua" w:cs="Times New Roman"/>
          <w:color w:val="000000"/>
          <w:sz w:val="24"/>
          <w:szCs w:val="24"/>
          <w:lang w:eastAsia="zh-CN"/>
        </w:rPr>
        <w:t xml:space="preserve"> A, </w:t>
      </w:r>
      <w:proofErr w:type="spellStart"/>
      <w:r w:rsidRPr="00764030">
        <w:rPr>
          <w:rFonts w:ascii="Book Antiqua" w:hAnsi="Book Antiqua" w:cs="Times New Roman"/>
          <w:color w:val="000000"/>
          <w:sz w:val="24"/>
          <w:szCs w:val="24"/>
          <w:lang w:eastAsia="zh-CN"/>
        </w:rPr>
        <w:t>Kojanian</w:t>
      </w:r>
      <w:proofErr w:type="spellEnd"/>
      <w:r w:rsidRPr="00764030">
        <w:rPr>
          <w:rFonts w:ascii="Book Antiqua" w:hAnsi="Book Antiqua" w:cs="Times New Roman"/>
          <w:color w:val="000000"/>
          <w:sz w:val="24"/>
          <w:szCs w:val="24"/>
          <w:lang w:eastAsia="zh-CN"/>
        </w:rPr>
        <w:t xml:space="preserve"> H, Davis T, Armstrong P, Wong NC, </w:t>
      </w:r>
      <w:proofErr w:type="spellStart"/>
      <w:r w:rsidRPr="00764030">
        <w:rPr>
          <w:rFonts w:ascii="Book Antiqua" w:hAnsi="Book Antiqua" w:cs="Times New Roman"/>
          <w:color w:val="000000"/>
          <w:sz w:val="24"/>
          <w:szCs w:val="24"/>
          <w:lang w:eastAsia="zh-CN"/>
        </w:rPr>
        <w:t>Mooradian</w:t>
      </w:r>
      <w:proofErr w:type="spellEnd"/>
      <w:r w:rsidRPr="00764030">
        <w:rPr>
          <w:rFonts w:ascii="Book Antiqua" w:hAnsi="Book Antiqua" w:cs="Times New Roman"/>
          <w:color w:val="000000"/>
          <w:sz w:val="24"/>
          <w:szCs w:val="24"/>
          <w:lang w:eastAsia="zh-CN"/>
        </w:rPr>
        <w:t xml:space="preserve"> AD. Induction of hepatic apolipoprotein A-I gene expression by the </w:t>
      </w:r>
      <w:proofErr w:type="spellStart"/>
      <w:r w:rsidRPr="00764030">
        <w:rPr>
          <w:rFonts w:ascii="Book Antiqua" w:hAnsi="Book Antiqua" w:cs="Times New Roman"/>
          <w:color w:val="000000"/>
          <w:sz w:val="24"/>
          <w:szCs w:val="24"/>
          <w:lang w:eastAsia="zh-CN"/>
        </w:rPr>
        <w:t>isoflavones</w:t>
      </w:r>
      <w:proofErr w:type="spellEnd"/>
      <w:r w:rsidRPr="00764030">
        <w:rPr>
          <w:rFonts w:ascii="Book Antiqua" w:hAnsi="Book Antiqua" w:cs="Times New Roman"/>
          <w:color w:val="000000"/>
          <w:sz w:val="24"/>
          <w:szCs w:val="24"/>
          <w:lang w:eastAsia="zh-CN"/>
        </w:rPr>
        <w:t xml:space="preserve"> quercetin and </w:t>
      </w:r>
      <w:proofErr w:type="spellStart"/>
      <w:r w:rsidRPr="00764030">
        <w:rPr>
          <w:rFonts w:ascii="Book Antiqua" w:hAnsi="Book Antiqua" w:cs="Times New Roman"/>
          <w:color w:val="000000"/>
          <w:sz w:val="24"/>
          <w:szCs w:val="24"/>
          <w:lang w:eastAsia="zh-CN"/>
        </w:rPr>
        <w:t>isoquercetrin</w:t>
      </w:r>
      <w:proofErr w:type="spellEnd"/>
      <w:r w:rsidRPr="00764030">
        <w:rPr>
          <w:rFonts w:ascii="Book Antiqua" w:hAnsi="Book Antiqua" w:cs="Times New Roman"/>
          <w:color w:val="000000"/>
          <w:sz w:val="24"/>
          <w:szCs w:val="24"/>
          <w:lang w:eastAsia="zh-CN"/>
        </w:rPr>
        <w:t>. </w:t>
      </w:r>
      <w:r w:rsidRPr="00764030">
        <w:rPr>
          <w:rFonts w:ascii="Book Antiqua" w:hAnsi="Book Antiqua" w:cs="Times New Roman"/>
          <w:i/>
          <w:iCs/>
          <w:color w:val="000000"/>
          <w:sz w:val="24"/>
          <w:szCs w:val="24"/>
          <w:lang w:eastAsia="zh-CN"/>
        </w:rPr>
        <w:t xml:space="preserve">Life </w:t>
      </w:r>
      <w:proofErr w:type="spellStart"/>
      <w:r w:rsidRPr="00764030">
        <w:rPr>
          <w:rFonts w:ascii="Book Antiqua" w:hAnsi="Book Antiqua" w:cs="Times New Roman"/>
          <w:i/>
          <w:iCs/>
          <w:color w:val="000000"/>
          <w:sz w:val="24"/>
          <w:szCs w:val="24"/>
          <w:lang w:eastAsia="zh-CN"/>
        </w:rPr>
        <w:t>Sci</w:t>
      </w:r>
      <w:proofErr w:type="spellEnd"/>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110</w:t>
      </w:r>
      <w:r w:rsidRPr="00764030">
        <w:rPr>
          <w:rFonts w:ascii="Book Antiqua" w:hAnsi="Book Antiqua" w:cs="Times New Roman"/>
          <w:color w:val="000000"/>
          <w:sz w:val="24"/>
          <w:szCs w:val="24"/>
          <w:lang w:eastAsia="zh-CN"/>
        </w:rPr>
        <w:t>: 8-14 [PMID: 24963805 DOI: 10.1016/j.lfs.2014.06.014]</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Chen P</w:t>
      </w:r>
      <w:r w:rsidRPr="00764030">
        <w:rPr>
          <w:rFonts w:ascii="Book Antiqua" w:hAnsi="Book Antiqua" w:cs="Times New Roman"/>
          <w:color w:val="000000"/>
          <w:sz w:val="24"/>
          <w:szCs w:val="24"/>
          <w:lang w:eastAsia="zh-CN"/>
        </w:rPr>
        <w:t xml:space="preserve">, Wu D, Pan Y. Separation and purification of antioxidants from Ampelopsis </w:t>
      </w:r>
      <w:proofErr w:type="spellStart"/>
      <w:r w:rsidRPr="00764030">
        <w:rPr>
          <w:rFonts w:ascii="Book Antiqua" w:hAnsi="Book Antiqua" w:cs="Times New Roman"/>
          <w:color w:val="000000"/>
          <w:sz w:val="24"/>
          <w:szCs w:val="24"/>
          <w:lang w:eastAsia="zh-CN"/>
        </w:rPr>
        <w:t>heterophylla</w:t>
      </w:r>
      <w:proofErr w:type="spellEnd"/>
      <w:r w:rsidRPr="00764030">
        <w:rPr>
          <w:rFonts w:ascii="Book Antiqua" w:hAnsi="Book Antiqua" w:cs="Times New Roman"/>
          <w:color w:val="000000"/>
          <w:sz w:val="24"/>
          <w:szCs w:val="24"/>
          <w:lang w:eastAsia="zh-CN"/>
        </w:rPr>
        <w:t xml:space="preserve"> by counter-current chromatography. </w:t>
      </w:r>
      <w:r w:rsidRPr="00764030">
        <w:rPr>
          <w:rFonts w:ascii="Book Antiqua" w:hAnsi="Book Antiqua" w:cs="Times New Roman"/>
          <w:i/>
          <w:iCs/>
          <w:color w:val="000000"/>
          <w:sz w:val="24"/>
          <w:szCs w:val="24"/>
          <w:lang w:eastAsia="zh-CN"/>
        </w:rPr>
        <w:t xml:space="preserve">J Sep </w:t>
      </w:r>
      <w:proofErr w:type="spellStart"/>
      <w:r w:rsidRPr="00764030">
        <w:rPr>
          <w:rFonts w:ascii="Book Antiqua" w:hAnsi="Book Antiqua" w:cs="Times New Roman"/>
          <w:i/>
          <w:iCs/>
          <w:color w:val="000000"/>
          <w:sz w:val="24"/>
          <w:szCs w:val="24"/>
          <w:lang w:eastAsia="zh-CN"/>
        </w:rPr>
        <w:t>Sci</w:t>
      </w:r>
      <w:proofErr w:type="spellEnd"/>
      <w:r w:rsidRPr="00764030">
        <w:rPr>
          <w:rFonts w:ascii="Book Antiqua" w:hAnsi="Book Antiqua" w:cs="Times New Roman"/>
          <w:color w:val="000000"/>
          <w:sz w:val="24"/>
          <w:szCs w:val="24"/>
          <w:lang w:eastAsia="zh-CN"/>
        </w:rPr>
        <w:t> 2013; </w:t>
      </w:r>
      <w:r w:rsidRPr="00764030">
        <w:rPr>
          <w:rFonts w:ascii="Book Antiqua" w:hAnsi="Book Antiqua" w:cs="Times New Roman"/>
          <w:b/>
          <w:bCs/>
          <w:color w:val="000000"/>
          <w:sz w:val="24"/>
          <w:szCs w:val="24"/>
          <w:lang w:eastAsia="zh-CN"/>
        </w:rPr>
        <w:t>36</w:t>
      </w:r>
      <w:r w:rsidRPr="00764030">
        <w:rPr>
          <w:rFonts w:ascii="Book Antiqua" w:hAnsi="Book Antiqua" w:cs="Times New Roman"/>
          <w:color w:val="000000"/>
          <w:sz w:val="24"/>
          <w:szCs w:val="24"/>
          <w:lang w:eastAsia="zh-CN"/>
        </w:rPr>
        <w:t>: 3660-3666 [PMID: 24123927 DOI: 10.1002/jssc.201300917]</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Maleš</w:t>
      </w:r>
      <w:proofErr w:type="spellEnd"/>
      <w:r w:rsidRPr="00764030">
        <w:rPr>
          <w:rFonts w:ascii="Book Antiqua" w:hAnsi="Book Antiqua" w:cs="Times New Roman"/>
          <w:b/>
          <w:bCs/>
          <w:color w:val="000000"/>
          <w:sz w:val="24"/>
          <w:szCs w:val="24"/>
          <w:lang w:eastAsia="zh-CN"/>
        </w:rPr>
        <w:t xml:space="preserve"> Z</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Sarić</w:t>
      </w:r>
      <w:proofErr w:type="spellEnd"/>
      <w:r w:rsidRPr="00764030">
        <w:rPr>
          <w:rFonts w:ascii="Book Antiqua" w:hAnsi="Book Antiqua" w:cs="Times New Roman"/>
          <w:color w:val="000000"/>
          <w:sz w:val="24"/>
          <w:szCs w:val="24"/>
          <w:lang w:eastAsia="zh-CN"/>
        </w:rPr>
        <w:t xml:space="preserve"> D, </w:t>
      </w:r>
      <w:proofErr w:type="spellStart"/>
      <w:r w:rsidRPr="00764030">
        <w:rPr>
          <w:rFonts w:ascii="Book Antiqua" w:hAnsi="Book Antiqua" w:cs="Times New Roman"/>
          <w:color w:val="000000"/>
          <w:sz w:val="24"/>
          <w:szCs w:val="24"/>
          <w:lang w:eastAsia="zh-CN"/>
        </w:rPr>
        <w:t>Bojić</w:t>
      </w:r>
      <w:proofErr w:type="spellEnd"/>
      <w:r w:rsidRPr="00764030">
        <w:rPr>
          <w:rFonts w:ascii="Book Antiqua" w:hAnsi="Book Antiqua" w:cs="Times New Roman"/>
          <w:color w:val="000000"/>
          <w:sz w:val="24"/>
          <w:szCs w:val="24"/>
          <w:lang w:eastAsia="zh-CN"/>
        </w:rPr>
        <w:t xml:space="preserve"> M. Quantitative Determination of Flavonoids and </w:t>
      </w:r>
      <w:proofErr w:type="spellStart"/>
      <w:r w:rsidRPr="00764030">
        <w:rPr>
          <w:rFonts w:ascii="Book Antiqua" w:hAnsi="Book Antiqua" w:cs="Times New Roman"/>
          <w:color w:val="000000"/>
          <w:sz w:val="24"/>
          <w:szCs w:val="24"/>
          <w:lang w:eastAsia="zh-CN"/>
        </w:rPr>
        <w:t>Chlorogenic</w:t>
      </w:r>
      <w:proofErr w:type="spellEnd"/>
      <w:r w:rsidRPr="00764030">
        <w:rPr>
          <w:rFonts w:ascii="Book Antiqua" w:hAnsi="Book Antiqua" w:cs="Times New Roman"/>
          <w:color w:val="000000"/>
          <w:sz w:val="24"/>
          <w:szCs w:val="24"/>
          <w:lang w:eastAsia="zh-CN"/>
        </w:rPr>
        <w:t xml:space="preserve"> Acid in the Leaves of Arbutus </w:t>
      </w:r>
      <w:proofErr w:type="spellStart"/>
      <w:r w:rsidRPr="00764030">
        <w:rPr>
          <w:rFonts w:ascii="Book Antiqua" w:hAnsi="Book Antiqua" w:cs="Times New Roman"/>
          <w:color w:val="000000"/>
          <w:sz w:val="24"/>
          <w:szCs w:val="24"/>
          <w:lang w:eastAsia="zh-CN"/>
        </w:rPr>
        <w:t>unedo</w:t>
      </w:r>
      <w:proofErr w:type="spellEnd"/>
      <w:r w:rsidRPr="00764030">
        <w:rPr>
          <w:rFonts w:ascii="Book Antiqua" w:hAnsi="Book Antiqua" w:cs="Times New Roman"/>
          <w:color w:val="000000"/>
          <w:sz w:val="24"/>
          <w:szCs w:val="24"/>
          <w:lang w:eastAsia="zh-CN"/>
        </w:rPr>
        <w:t xml:space="preserve"> L. Using Thin Layer Chromatography. </w:t>
      </w:r>
      <w:r w:rsidRPr="00764030">
        <w:rPr>
          <w:rFonts w:ascii="Book Antiqua" w:hAnsi="Book Antiqua" w:cs="Times New Roman"/>
          <w:i/>
          <w:iCs/>
          <w:color w:val="000000"/>
          <w:sz w:val="24"/>
          <w:szCs w:val="24"/>
          <w:lang w:eastAsia="zh-CN"/>
        </w:rPr>
        <w:t xml:space="preserve">J Anal Methods </w:t>
      </w:r>
      <w:proofErr w:type="spellStart"/>
      <w:r w:rsidRPr="00764030">
        <w:rPr>
          <w:rFonts w:ascii="Book Antiqua" w:hAnsi="Book Antiqua" w:cs="Times New Roman"/>
          <w:i/>
          <w:iCs/>
          <w:color w:val="000000"/>
          <w:sz w:val="24"/>
          <w:szCs w:val="24"/>
          <w:lang w:eastAsia="zh-CN"/>
        </w:rPr>
        <w:t>Chem</w:t>
      </w:r>
      <w:proofErr w:type="spellEnd"/>
      <w:r w:rsidRPr="00764030">
        <w:rPr>
          <w:rFonts w:ascii="Book Antiqua" w:hAnsi="Book Antiqua" w:cs="Times New Roman"/>
          <w:color w:val="000000"/>
          <w:sz w:val="24"/>
          <w:szCs w:val="24"/>
          <w:lang w:eastAsia="zh-CN"/>
        </w:rPr>
        <w:t> 2013; </w:t>
      </w:r>
      <w:r w:rsidRPr="00764030">
        <w:rPr>
          <w:rFonts w:ascii="Book Antiqua" w:hAnsi="Book Antiqua" w:cs="Times New Roman"/>
          <w:b/>
          <w:bCs/>
          <w:color w:val="000000"/>
          <w:sz w:val="24"/>
          <w:szCs w:val="24"/>
          <w:lang w:eastAsia="zh-CN"/>
        </w:rPr>
        <w:t>2013</w:t>
      </w:r>
      <w:r w:rsidRPr="00764030">
        <w:rPr>
          <w:rFonts w:ascii="Book Antiqua" w:hAnsi="Book Antiqua" w:cs="Times New Roman"/>
          <w:color w:val="000000"/>
          <w:sz w:val="24"/>
          <w:szCs w:val="24"/>
          <w:lang w:eastAsia="zh-CN"/>
        </w:rPr>
        <w:t>: 385473 [PMID: 23984189 DOI: 10.1155/2013/385473]</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Kraujalis</w:t>
      </w:r>
      <w:proofErr w:type="spellEnd"/>
      <w:r w:rsidRPr="00764030">
        <w:rPr>
          <w:rFonts w:ascii="Book Antiqua" w:hAnsi="Book Antiqua" w:cs="Times New Roman"/>
          <w:b/>
          <w:bCs/>
          <w:color w:val="000000"/>
          <w:sz w:val="24"/>
          <w:szCs w:val="24"/>
          <w:lang w:eastAsia="zh-CN"/>
        </w:rPr>
        <w:t xml:space="preserve"> P</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Venskutonis</w:t>
      </w:r>
      <w:proofErr w:type="spellEnd"/>
      <w:r w:rsidRPr="00764030">
        <w:rPr>
          <w:rFonts w:ascii="Book Antiqua" w:hAnsi="Book Antiqua" w:cs="Times New Roman"/>
          <w:color w:val="000000"/>
          <w:sz w:val="24"/>
          <w:szCs w:val="24"/>
          <w:lang w:eastAsia="zh-CN"/>
        </w:rPr>
        <w:t xml:space="preserve"> PR, </w:t>
      </w:r>
      <w:proofErr w:type="spellStart"/>
      <w:r w:rsidRPr="00764030">
        <w:rPr>
          <w:rFonts w:ascii="Book Antiqua" w:hAnsi="Book Antiqua" w:cs="Times New Roman"/>
          <w:color w:val="000000"/>
          <w:sz w:val="24"/>
          <w:szCs w:val="24"/>
          <w:lang w:eastAsia="zh-CN"/>
        </w:rPr>
        <w:t>Kraujalienė</w:t>
      </w:r>
      <w:proofErr w:type="spellEnd"/>
      <w:r w:rsidRPr="00764030">
        <w:rPr>
          <w:rFonts w:ascii="Book Antiqua" w:hAnsi="Book Antiqua" w:cs="Times New Roman"/>
          <w:color w:val="000000"/>
          <w:sz w:val="24"/>
          <w:szCs w:val="24"/>
          <w:lang w:eastAsia="zh-CN"/>
        </w:rPr>
        <w:t xml:space="preserve"> V, </w:t>
      </w:r>
      <w:proofErr w:type="spellStart"/>
      <w:r w:rsidRPr="00764030">
        <w:rPr>
          <w:rFonts w:ascii="Book Antiqua" w:hAnsi="Book Antiqua" w:cs="Times New Roman"/>
          <w:color w:val="000000"/>
          <w:sz w:val="24"/>
          <w:szCs w:val="24"/>
          <w:lang w:eastAsia="zh-CN"/>
        </w:rPr>
        <w:t>Pukalskas</w:t>
      </w:r>
      <w:proofErr w:type="spellEnd"/>
      <w:r w:rsidRPr="00764030">
        <w:rPr>
          <w:rFonts w:ascii="Book Antiqua" w:hAnsi="Book Antiqua" w:cs="Times New Roman"/>
          <w:color w:val="000000"/>
          <w:sz w:val="24"/>
          <w:szCs w:val="24"/>
          <w:lang w:eastAsia="zh-CN"/>
        </w:rPr>
        <w:t xml:space="preserve"> A. Antioxidant properties and preliminary evaluation of phytochemical composition of different anatomical parts of amaranth. </w:t>
      </w:r>
      <w:r w:rsidRPr="00764030">
        <w:rPr>
          <w:rFonts w:ascii="Book Antiqua" w:hAnsi="Book Antiqua" w:cs="Times New Roman"/>
          <w:i/>
          <w:iCs/>
          <w:color w:val="000000"/>
          <w:sz w:val="24"/>
          <w:szCs w:val="24"/>
          <w:lang w:eastAsia="zh-CN"/>
        </w:rPr>
        <w:t xml:space="preserve">Plant Foods Hum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2013; </w:t>
      </w:r>
      <w:r w:rsidRPr="00764030">
        <w:rPr>
          <w:rFonts w:ascii="Book Antiqua" w:hAnsi="Book Antiqua" w:cs="Times New Roman"/>
          <w:b/>
          <w:bCs/>
          <w:color w:val="000000"/>
          <w:sz w:val="24"/>
          <w:szCs w:val="24"/>
          <w:lang w:eastAsia="zh-CN"/>
        </w:rPr>
        <w:t>68</w:t>
      </w:r>
      <w:r w:rsidRPr="00764030">
        <w:rPr>
          <w:rFonts w:ascii="Book Antiqua" w:hAnsi="Book Antiqua" w:cs="Times New Roman"/>
          <w:color w:val="000000"/>
          <w:sz w:val="24"/>
          <w:szCs w:val="24"/>
          <w:lang w:eastAsia="zh-CN"/>
        </w:rPr>
        <w:t>: 322-328 [PMID: 23912804 DOI: 10.1007/s11130-013-0375-8]</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Yang C</w:t>
      </w:r>
      <w:r w:rsidRPr="00764030">
        <w:rPr>
          <w:rFonts w:ascii="Book Antiqua" w:hAnsi="Book Antiqua" w:cs="Times New Roman"/>
          <w:color w:val="000000"/>
          <w:sz w:val="24"/>
          <w:szCs w:val="24"/>
          <w:lang w:eastAsia="zh-CN"/>
        </w:rPr>
        <w:t xml:space="preserve">, Li F, Zhang X, Wang L, Zhou Z, Wang M. Phenolic antioxidants from Rosa </w:t>
      </w:r>
      <w:proofErr w:type="spellStart"/>
      <w:r w:rsidRPr="00764030">
        <w:rPr>
          <w:rFonts w:ascii="Book Antiqua" w:hAnsi="Book Antiqua" w:cs="Times New Roman"/>
          <w:color w:val="000000"/>
          <w:sz w:val="24"/>
          <w:szCs w:val="24"/>
          <w:lang w:eastAsia="zh-CN"/>
        </w:rPr>
        <w:t>soulieana</w:t>
      </w:r>
      <w:proofErr w:type="spellEnd"/>
      <w:r w:rsidRPr="00764030">
        <w:rPr>
          <w:rFonts w:ascii="Book Antiqua" w:hAnsi="Book Antiqua" w:cs="Times New Roman"/>
          <w:color w:val="000000"/>
          <w:sz w:val="24"/>
          <w:szCs w:val="24"/>
          <w:lang w:eastAsia="zh-CN"/>
        </w:rPr>
        <w:t xml:space="preserve"> flowers. </w:t>
      </w:r>
      <w:r w:rsidRPr="00764030">
        <w:rPr>
          <w:rFonts w:ascii="Book Antiqua" w:hAnsi="Book Antiqua" w:cs="Times New Roman"/>
          <w:i/>
          <w:iCs/>
          <w:color w:val="000000"/>
          <w:sz w:val="24"/>
          <w:szCs w:val="24"/>
          <w:lang w:eastAsia="zh-CN"/>
        </w:rPr>
        <w:t>Nat Prod Res</w:t>
      </w:r>
      <w:r w:rsidRPr="00764030">
        <w:rPr>
          <w:rFonts w:ascii="Book Antiqua" w:hAnsi="Book Antiqua" w:cs="Times New Roman"/>
          <w:color w:val="000000"/>
          <w:sz w:val="24"/>
          <w:szCs w:val="24"/>
          <w:lang w:eastAsia="zh-CN"/>
        </w:rPr>
        <w:t> 2013; </w:t>
      </w:r>
      <w:r w:rsidRPr="00764030">
        <w:rPr>
          <w:rFonts w:ascii="Book Antiqua" w:hAnsi="Book Antiqua" w:cs="Times New Roman"/>
          <w:b/>
          <w:bCs/>
          <w:color w:val="000000"/>
          <w:sz w:val="24"/>
          <w:szCs w:val="24"/>
          <w:lang w:eastAsia="zh-CN"/>
        </w:rPr>
        <w:t>27</w:t>
      </w:r>
      <w:r w:rsidRPr="00764030">
        <w:rPr>
          <w:rFonts w:ascii="Book Antiqua" w:hAnsi="Book Antiqua" w:cs="Times New Roman"/>
          <w:color w:val="000000"/>
          <w:sz w:val="24"/>
          <w:szCs w:val="24"/>
          <w:lang w:eastAsia="zh-CN"/>
        </w:rPr>
        <w:t>: 2055-2058 [PMID: 23805936 DOI: 10.1080/14786419.2013.811660]</w:t>
      </w:r>
    </w:p>
    <w:bookmarkEnd w:id="14"/>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lastRenderedPageBreak/>
        <w:t>Sukito</w:t>
      </w:r>
      <w:proofErr w:type="spellEnd"/>
      <w:r w:rsidRPr="00764030">
        <w:rPr>
          <w:rFonts w:ascii="Book Antiqua" w:hAnsi="Book Antiqua" w:cs="Times New Roman"/>
          <w:b/>
          <w:bCs/>
          <w:color w:val="000000"/>
          <w:sz w:val="24"/>
          <w:szCs w:val="24"/>
          <w:lang w:eastAsia="zh-CN"/>
        </w:rPr>
        <w:t xml:space="preserve"> A</w:t>
      </w:r>
      <w:r w:rsidRPr="00764030">
        <w:rPr>
          <w:rFonts w:ascii="Book Antiqua" w:hAnsi="Book Antiqua" w:cs="Times New Roman"/>
          <w:color w:val="000000"/>
          <w:sz w:val="24"/>
          <w:szCs w:val="24"/>
          <w:lang w:eastAsia="zh-CN"/>
        </w:rPr>
        <w:t xml:space="preserve">, Tachibana S. Isolation of </w:t>
      </w:r>
      <w:proofErr w:type="spellStart"/>
      <w:r w:rsidRPr="00764030">
        <w:rPr>
          <w:rFonts w:ascii="Book Antiqua" w:hAnsi="Book Antiqua" w:cs="Times New Roman"/>
          <w:color w:val="000000"/>
          <w:sz w:val="24"/>
          <w:szCs w:val="24"/>
          <w:lang w:eastAsia="zh-CN"/>
        </w:rPr>
        <w:t>hyperoside</w:t>
      </w:r>
      <w:proofErr w:type="spellEnd"/>
      <w:r w:rsidRPr="00764030">
        <w:rPr>
          <w:rFonts w:ascii="Book Antiqua" w:hAnsi="Book Antiqua" w:cs="Times New Roman"/>
          <w:color w:val="000000"/>
          <w:sz w:val="24"/>
          <w:szCs w:val="24"/>
          <w:lang w:eastAsia="zh-CN"/>
        </w:rPr>
        <w:t xml:space="preserve"> and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from Camellia sasanqua as antioxidant agents. </w:t>
      </w:r>
      <w:r w:rsidRPr="00764030">
        <w:rPr>
          <w:rFonts w:ascii="Book Antiqua" w:hAnsi="Book Antiqua" w:cs="Times New Roman"/>
          <w:i/>
          <w:iCs/>
          <w:color w:val="000000"/>
          <w:sz w:val="24"/>
          <w:szCs w:val="24"/>
          <w:lang w:eastAsia="zh-CN"/>
        </w:rPr>
        <w:t xml:space="preserve">Pak J </w:t>
      </w:r>
      <w:proofErr w:type="spellStart"/>
      <w:r w:rsidRPr="00764030">
        <w:rPr>
          <w:rFonts w:ascii="Book Antiqua" w:hAnsi="Book Antiqua" w:cs="Times New Roman"/>
          <w:i/>
          <w:iCs/>
          <w:color w:val="000000"/>
          <w:sz w:val="24"/>
          <w:szCs w:val="24"/>
          <w:lang w:eastAsia="zh-CN"/>
        </w:rPr>
        <w:t>Biol</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Sci</w:t>
      </w:r>
      <w:proofErr w:type="spellEnd"/>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17</w:t>
      </w:r>
      <w:r w:rsidRPr="00764030">
        <w:rPr>
          <w:rFonts w:ascii="Book Antiqua" w:hAnsi="Book Antiqua" w:cs="Times New Roman"/>
          <w:color w:val="000000"/>
          <w:sz w:val="24"/>
          <w:szCs w:val="24"/>
          <w:lang w:eastAsia="zh-CN"/>
        </w:rPr>
        <w:t>: 999-1006 [PMID: 26031018 DOI: 10.3923/pjbs.2014.999.1006]</w:t>
      </w:r>
    </w:p>
    <w:p w:rsidR="00764030" w:rsidRPr="00764030" w:rsidRDefault="00AE08BF"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hyperlink r:id="rId8" w:history="1">
        <w:r w:rsidR="00225457" w:rsidRPr="00225457">
          <w:rPr>
            <w:rFonts w:ascii="Book Antiqua" w:hAnsi="Book Antiqua" w:cs="Times New Roman"/>
            <w:b/>
            <w:color w:val="000000"/>
            <w:sz w:val="24"/>
            <w:szCs w:val="24"/>
            <w:lang w:eastAsia="zh-CN"/>
          </w:rPr>
          <w:t>Kim DS</w:t>
        </w:r>
      </w:hyperlink>
      <w:r w:rsidR="00225457" w:rsidRPr="00225457">
        <w:rPr>
          <w:rFonts w:ascii="Book Antiqua" w:hAnsi="Book Antiqua" w:cs="Times New Roman"/>
          <w:color w:val="000000"/>
          <w:sz w:val="24"/>
          <w:szCs w:val="24"/>
          <w:lang w:eastAsia="zh-CN"/>
        </w:rPr>
        <w:t>,</w:t>
      </w:r>
      <w:r w:rsidR="00225457" w:rsidRPr="00225457">
        <w:rPr>
          <w:rFonts w:ascii="Book Antiqua" w:hAnsi="Book Antiqua" w:cs="Times New Roman"/>
          <w:sz w:val="24"/>
          <w:szCs w:val="24"/>
          <w:lang w:eastAsia="zh-CN"/>
        </w:rPr>
        <w:t> </w:t>
      </w:r>
      <w:hyperlink r:id="rId9" w:history="1">
        <w:r w:rsidR="00225457" w:rsidRPr="00225457">
          <w:rPr>
            <w:rFonts w:ascii="Book Antiqua" w:hAnsi="Book Antiqua" w:cs="Times New Roman"/>
            <w:color w:val="000000"/>
            <w:sz w:val="24"/>
            <w:szCs w:val="24"/>
            <w:lang w:eastAsia="zh-CN"/>
          </w:rPr>
          <w:t>Kang YM</w:t>
        </w:r>
      </w:hyperlink>
      <w:r w:rsidR="00225457" w:rsidRPr="00225457">
        <w:rPr>
          <w:rFonts w:ascii="Book Antiqua" w:hAnsi="Book Antiqua" w:cs="Times New Roman"/>
          <w:color w:val="000000"/>
          <w:sz w:val="24"/>
          <w:szCs w:val="24"/>
          <w:lang w:eastAsia="zh-CN"/>
        </w:rPr>
        <w:t>,</w:t>
      </w:r>
      <w:r w:rsidR="00225457" w:rsidRPr="00225457">
        <w:rPr>
          <w:rFonts w:ascii="Book Antiqua" w:hAnsi="Book Antiqua" w:cs="Times New Roman"/>
          <w:sz w:val="24"/>
          <w:szCs w:val="24"/>
          <w:lang w:eastAsia="zh-CN"/>
        </w:rPr>
        <w:t> </w:t>
      </w:r>
      <w:hyperlink r:id="rId10" w:history="1">
        <w:r w:rsidR="00225457" w:rsidRPr="00225457">
          <w:rPr>
            <w:rFonts w:ascii="Book Antiqua" w:hAnsi="Book Antiqua" w:cs="Times New Roman"/>
            <w:color w:val="000000"/>
            <w:sz w:val="24"/>
            <w:szCs w:val="24"/>
            <w:lang w:eastAsia="zh-CN"/>
          </w:rPr>
          <w:t>Jin WY</w:t>
        </w:r>
      </w:hyperlink>
      <w:r w:rsidR="00225457" w:rsidRPr="00225457">
        <w:rPr>
          <w:rFonts w:ascii="Book Antiqua" w:hAnsi="Book Antiqua" w:cs="Times New Roman"/>
          <w:color w:val="000000"/>
          <w:sz w:val="24"/>
          <w:szCs w:val="24"/>
          <w:lang w:eastAsia="zh-CN"/>
        </w:rPr>
        <w:t>,</w:t>
      </w:r>
      <w:r w:rsidR="00225457" w:rsidRPr="00225457">
        <w:rPr>
          <w:rFonts w:ascii="Book Antiqua" w:hAnsi="Book Antiqua" w:cs="Times New Roman"/>
          <w:sz w:val="24"/>
          <w:szCs w:val="24"/>
          <w:lang w:eastAsia="zh-CN"/>
        </w:rPr>
        <w:t> </w:t>
      </w:r>
      <w:hyperlink r:id="rId11" w:history="1">
        <w:r w:rsidR="00225457" w:rsidRPr="00225457">
          <w:rPr>
            <w:rFonts w:ascii="Book Antiqua" w:hAnsi="Book Antiqua" w:cs="Times New Roman"/>
            <w:color w:val="000000"/>
            <w:sz w:val="24"/>
            <w:szCs w:val="24"/>
            <w:lang w:eastAsia="zh-CN"/>
          </w:rPr>
          <w:t>Sung YY</w:t>
        </w:r>
      </w:hyperlink>
      <w:r w:rsidR="00225457" w:rsidRPr="00225457">
        <w:rPr>
          <w:rFonts w:ascii="Book Antiqua" w:hAnsi="Book Antiqua" w:cs="Times New Roman"/>
          <w:color w:val="000000"/>
          <w:sz w:val="24"/>
          <w:szCs w:val="24"/>
          <w:lang w:eastAsia="zh-CN"/>
        </w:rPr>
        <w:t>,</w:t>
      </w:r>
      <w:r w:rsidR="00225457" w:rsidRPr="00225457">
        <w:rPr>
          <w:rFonts w:ascii="Book Antiqua" w:hAnsi="Book Antiqua" w:cs="Times New Roman"/>
          <w:sz w:val="24"/>
          <w:szCs w:val="24"/>
          <w:lang w:eastAsia="zh-CN"/>
        </w:rPr>
        <w:t> </w:t>
      </w:r>
      <w:hyperlink r:id="rId12" w:history="1">
        <w:r w:rsidR="00225457" w:rsidRPr="00225457">
          <w:rPr>
            <w:rFonts w:ascii="Book Antiqua" w:hAnsi="Book Antiqua" w:cs="Times New Roman"/>
            <w:color w:val="000000"/>
            <w:sz w:val="24"/>
            <w:szCs w:val="24"/>
            <w:lang w:eastAsia="zh-CN"/>
          </w:rPr>
          <w:t>Choi G</w:t>
        </w:r>
      </w:hyperlink>
      <w:r w:rsidR="00225457" w:rsidRPr="00225457">
        <w:rPr>
          <w:rFonts w:ascii="Book Antiqua" w:hAnsi="Book Antiqua" w:cs="Times New Roman"/>
          <w:color w:val="000000"/>
          <w:sz w:val="24"/>
          <w:szCs w:val="24"/>
          <w:lang w:eastAsia="zh-CN"/>
        </w:rPr>
        <w:t>,</w:t>
      </w:r>
      <w:r w:rsidR="00225457" w:rsidRPr="00225457">
        <w:rPr>
          <w:rFonts w:ascii="Book Antiqua" w:hAnsi="Book Antiqua" w:cs="Times New Roman"/>
          <w:sz w:val="24"/>
          <w:szCs w:val="24"/>
          <w:lang w:eastAsia="zh-CN"/>
        </w:rPr>
        <w:t> </w:t>
      </w:r>
      <w:hyperlink r:id="rId13" w:history="1">
        <w:r w:rsidR="00225457" w:rsidRPr="00225457">
          <w:rPr>
            <w:rFonts w:ascii="Book Antiqua" w:hAnsi="Book Antiqua" w:cs="Times New Roman"/>
            <w:color w:val="000000"/>
            <w:sz w:val="24"/>
            <w:szCs w:val="24"/>
            <w:lang w:eastAsia="zh-CN"/>
          </w:rPr>
          <w:t>Kim HK</w:t>
        </w:r>
      </w:hyperlink>
      <w:r w:rsidR="00764030" w:rsidRPr="00764030">
        <w:rPr>
          <w:rFonts w:ascii="Book Antiqua" w:hAnsi="Book Antiqua" w:cs="Times New Roman"/>
          <w:color w:val="000000"/>
          <w:sz w:val="24"/>
          <w:szCs w:val="24"/>
          <w:lang w:eastAsia="zh-CN"/>
        </w:rPr>
        <w:t xml:space="preserve">. Antioxidant activities and polyphenol content of </w:t>
      </w:r>
      <w:proofErr w:type="spellStart"/>
      <w:r w:rsidR="00764030" w:rsidRPr="00764030">
        <w:rPr>
          <w:rFonts w:ascii="Book Antiqua" w:hAnsi="Book Antiqua" w:cs="Times New Roman"/>
          <w:color w:val="000000"/>
          <w:sz w:val="24"/>
          <w:szCs w:val="24"/>
          <w:lang w:eastAsia="zh-CN"/>
        </w:rPr>
        <w:t>Morus</w:t>
      </w:r>
      <w:proofErr w:type="spellEnd"/>
      <w:r w:rsidR="00764030" w:rsidRPr="00764030">
        <w:rPr>
          <w:rFonts w:ascii="Book Antiqua" w:hAnsi="Book Antiqua" w:cs="Times New Roman"/>
          <w:color w:val="000000"/>
          <w:sz w:val="24"/>
          <w:szCs w:val="24"/>
          <w:lang w:eastAsia="zh-CN"/>
        </w:rPr>
        <w:t xml:space="preserve"> </w:t>
      </w:r>
      <w:proofErr w:type="gramStart"/>
      <w:r w:rsidR="00764030" w:rsidRPr="00764030">
        <w:rPr>
          <w:rFonts w:ascii="Book Antiqua" w:hAnsi="Book Antiqua" w:cs="Times New Roman"/>
          <w:color w:val="000000"/>
          <w:sz w:val="24"/>
          <w:szCs w:val="24"/>
          <w:lang w:eastAsia="zh-CN"/>
        </w:rPr>
        <w:t>alba</w:t>
      </w:r>
      <w:proofErr w:type="gramEnd"/>
      <w:r w:rsidR="00764030" w:rsidRPr="00764030">
        <w:rPr>
          <w:rFonts w:ascii="Book Antiqua" w:hAnsi="Book Antiqua" w:cs="Times New Roman"/>
          <w:color w:val="000000"/>
          <w:sz w:val="24"/>
          <w:szCs w:val="24"/>
          <w:lang w:eastAsia="zh-CN"/>
        </w:rPr>
        <w:t xml:space="preserve"> leaf extracts collected from varying regions. </w:t>
      </w:r>
      <w:r w:rsidR="00764030" w:rsidRPr="00764030">
        <w:rPr>
          <w:rFonts w:ascii="Book Antiqua" w:hAnsi="Book Antiqua" w:cs="Times New Roman"/>
          <w:i/>
          <w:iCs/>
          <w:color w:val="000000"/>
          <w:sz w:val="24"/>
          <w:szCs w:val="24"/>
          <w:lang w:eastAsia="zh-CN"/>
        </w:rPr>
        <w:t>Biomed Rep</w:t>
      </w:r>
      <w:r w:rsidR="00764030" w:rsidRPr="00764030">
        <w:rPr>
          <w:rFonts w:ascii="Book Antiqua" w:hAnsi="Book Antiqua" w:cs="Times New Roman"/>
          <w:color w:val="000000"/>
          <w:sz w:val="24"/>
          <w:szCs w:val="24"/>
          <w:lang w:eastAsia="zh-CN"/>
        </w:rPr>
        <w:t> 2014; </w:t>
      </w:r>
      <w:r w:rsidR="00764030" w:rsidRPr="00764030">
        <w:rPr>
          <w:rFonts w:ascii="Book Antiqua" w:hAnsi="Book Antiqua" w:cs="Times New Roman"/>
          <w:b/>
          <w:bCs/>
          <w:color w:val="000000"/>
          <w:sz w:val="24"/>
          <w:szCs w:val="24"/>
          <w:lang w:eastAsia="zh-CN"/>
        </w:rPr>
        <w:t>2</w:t>
      </w:r>
      <w:r w:rsidR="00764030" w:rsidRPr="00764030">
        <w:rPr>
          <w:rFonts w:ascii="Book Antiqua" w:hAnsi="Book Antiqua" w:cs="Times New Roman"/>
          <w:color w:val="000000"/>
          <w:sz w:val="24"/>
          <w:szCs w:val="24"/>
          <w:lang w:eastAsia="zh-CN"/>
        </w:rPr>
        <w:t>: 675-680 [PMID: 25054010 DOI: 10.3892/br.2014.294]</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Zhang TT</w:t>
      </w:r>
      <w:r w:rsidRPr="00764030">
        <w:rPr>
          <w:rFonts w:ascii="Book Antiqua" w:hAnsi="Book Antiqua" w:cs="Times New Roman"/>
          <w:color w:val="000000"/>
          <w:sz w:val="24"/>
          <w:szCs w:val="24"/>
          <w:lang w:eastAsia="zh-CN"/>
        </w:rPr>
        <w:t xml:space="preserve">, Lu CL, Jiang JG. Bioactivity evaluation of ingredients identified from the fruits of </w:t>
      </w:r>
      <w:proofErr w:type="spellStart"/>
      <w:r w:rsidRPr="00764030">
        <w:rPr>
          <w:rFonts w:ascii="Book Antiqua" w:hAnsi="Book Antiqua" w:cs="Times New Roman"/>
          <w:color w:val="000000"/>
          <w:sz w:val="24"/>
          <w:szCs w:val="24"/>
          <w:lang w:eastAsia="zh-CN"/>
        </w:rPr>
        <w:t>Amomum</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tsaoko</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Crevost</w:t>
      </w:r>
      <w:proofErr w:type="spellEnd"/>
      <w:r w:rsidRPr="00764030">
        <w:rPr>
          <w:rFonts w:ascii="Book Antiqua" w:hAnsi="Book Antiqua" w:cs="Times New Roman"/>
          <w:color w:val="000000"/>
          <w:sz w:val="24"/>
          <w:szCs w:val="24"/>
          <w:lang w:eastAsia="zh-CN"/>
        </w:rPr>
        <w:t xml:space="preserve"> </w:t>
      </w:r>
      <w:proofErr w:type="gramStart"/>
      <w:r w:rsidRPr="00764030">
        <w:rPr>
          <w:rFonts w:ascii="Book Antiqua" w:hAnsi="Book Antiqua" w:cs="Times New Roman"/>
          <w:color w:val="000000"/>
          <w:sz w:val="24"/>
          <w:szCs w:val="24"/>
          <w:lang w:eastAsia="zh-CN"/>
        </w:rPr>
        <w:t>et</w:t>
      </w:r>
      <w:proofErr w:type="gram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Lemaire</w:t>
      </w:r>
      <w:proofErr w:type="spellEnd"/>
      <w:r w:rsidRPr="00764030">
        <w:rPr>
          <w:rFonts w:ascii="Book Antiqua" w:hAnsi="Book Antiqua" w:cs="Times New Roman"/>
          <w:color w:val="000000"/>
          <w:sz w:val="24"/>
          <w:szCs w:val="24"/>
          <w:lang w:eastAsia="zh-CN"/>
        </w:rPr>
        <w:t>, a Chinese spice. </w:t>
      </w:r>
      <w:r w:rsidRPr="00764030">
        <w:rPr>
          <w:rFonts w:ascii="Book Antiqua" w:hAnsi="Book Antiqua" w:cs="Times New Roman"/>
          <w:i/>
          <w:iCs/>
          <w:color w:val="000000"/>
          <w:sz w:val="24"/>
          <w:szCs w:val="24"/>
          <w:lang w:eastAsia="zh-CN"/>
        </w:rPr>
        <w:t xml:space="preserve">Food </w:t>
      </w:r>
      <w:proofErr w:type="spellStart"/>
      <w:r w:rsidRPr="00764030">
        <w:rPr>
          <w:rFonts w:ascii="Book Antiqua" w:hAnsi="Book Antiqua" w:cs="Times New Roman"/>
          <w:i/>
          <w:iCs/>
          <w:color w:val="000000"/>
          <w:sz w:val="24"/>
          <w:szCs w:val="24"/>
          <w:lang w:eastAsia="zh-CN"/>
        </w:rPr>
        <w:t>Funct</w:t>
      </w:r>
      <w:proofErr w:type="spellEnd"/>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5</w:t>
      </w:r>
      <w:r w:rsidRPr="00764030">
        <w:rPr>
          <w:rFonts w:ascii="Book Antiqua" w:hAnsi="Book Antiqua" w:cs="Times New Roman"/>
          <w:color w:val="000000"/>
          <w:sz w:val="24"/>
          <w:szCs w:val="24"/>
          <w:lang w:eastAsia="zh-CN"/>
        </w:rPr>
        <w:t>: 1747-1754 [PMID: 24915829 DOI: 10.1039/C4FO00169A]</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Vlase</w:t>
      </w:r>
      <w:proofErr w:type="spellEnd"/>
      <w:r w:rsidRPr="00764030">
        <w:rPr>
          <w:rFonts w:ascii="Book Antiqua" w:hAnsi="Book Antiqua" w:cs="Times New Roman"/>
          <w:b/>
          <w:bCs/>
          <w:color w:val="000000"/>
          <w:sz w:val="24"/>
          <w:szCs w:val="24"/>
          <w:lang w:eastAsia="zh-CN"/>
        </w:rPr>
        <w:t xml:space="preserve"> L</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Benedec</w:t>
      </w:r>
      <w:proofErr w:type="spellEnd"/>
      <w:r w:rsidRPr="00764030">
        <w:rPr>
          <w:rFonts w:ascii="Book Antiqua" w:hAnsi="Book Antiqua" w:cs="Times New Roman"/>
          <w:color w:val="000000"/>
          <w:sz w:val="24"/>
          <w:szCs w:val="24"/>
          <w:lang w:eastAsia="zh-CN"/>
        </w:rPr>
        <w:t xml:space="preserve"> D, </w:t>
      </w:r>
      <w:proofErr w:type="spellStart"/>
      <w:r w:rsidRPr="00764030">
        <w:rPr>
          <w:rFonts w:ascii="Book Antiqua" w:hAnsi="Book Antiqua" w:cs="Times New Roman"/>
          <w:color w:val="000000"/>
          <w:sz w:val="24"/>
          <w:szCs w:val="24"/>
          <w:lang w:eastAsia="zh-CN"/>
        </w:rPr>
        <w:t>Hanganu</w:t>
      </w:r>
      <w:proofErr w:type="spellEnd"/>
      <w:r w:rsidRPr="00764030">
        <w:rPr>
          <w:rFonts w:ascii="Book Antiqua" w:hAnsi="Book Antiqua" w:cs="Times New Roman"/>
          <w:color w:val="000000"/>
          <w:sz w:val="24"/>
          <w:szCs w:val="24"/>
          <w:lang w:eastAsia="zh-CN"/>
        </w:rPr>
        <w:t xml:space="preserve"> D, Damian G, </w:t>
      </w:r>
      <w:proofErr w:type="spellStart"/>
      <w:r w:rsidRPr="00764030">
        <w:rPr>
          <w:rFonts w:ascii="Book Antiqua" w:hAnsi="Book Antiqua" w:cs="Times New Roman"/>
          <w:color w:val="000000"/>
          <w:sz w:val="24"/>
          <w:szCs w:val="24"/>
          <w:lang w:eastAsia="zh-CN"/>
        </w:rPr>
        <w:t>Csillag</w:t>
      </w:r>
      <w:proofErr w:type="spellEnd"/>
      <w:r w:rsidRPr="00764030">
        <w:rPr>
          <w:rFonts w:ascii="Book Antiqua" w:hAnsi="Book Antiqua" w:cs="Times New Roman"/>
          <w:color w:val="000000"/>
          <w:sz w:val="24"/>
          <w:szCs w:val="24"/>
          <w:lang w:eastAsia="zh-CN"/>
        </w:rPr>
        <w:t xml:space="preserve"> I, </w:t>
      </w:r>
      <w:proofErr w:type="spellStart"/>
      <w:r w:rsidRPr="00764030">
        <w:rPr>
          <w:rFonts w:ascii="Book Antiqua" w:hAnsi="Book Antiqua" w:cs="Times New Roman"/>
          <w:color w:val="000000"/>
          <w:sz w:val="24"/>
          <w:szCs w:val="24"/>
          <w:lang w:eastAsia="zh-CN"/>
        </w:rPr>
        <w:t>Sevastre</w:t>
      </w:r>
      <w:proofErr w:type="spellEnd"/>
      <w:r w:rsidRPr="00764030">
        <w:rPr>
          <w:rFonts w:ascii="Book Antiqua" w:hAnsi="Book Antiqua" w:cs="Times New Roman"/>
          <w:color w:val="000000"/>
          <w:sz w:val="24"/>
          <w:szCs w:val="24"/>
          <w:lang w:eastAsia="zh-CN"/>
        </w:rPr>
        <w:t xml:space="preserve"> B, Mot AC, </w:t>
      </w:r>
      <w:proofErr w:type="spellStart"/>
      <w:r w:rsidRPr="00764030">
        <w:rPr>
          <w:rFonts w:ascii="Book Antiqua" w:hAnsi="Book Antiqua" w:cs="Times New Roman"/>
          <w:color w:val="000000"/>
          <w:sz w:val="24"/>
          <w:szCs w:val="24"/>
          <w:lang w:eastAsia="zh-CN"/>
        </w:rPr>
        <w:t>Silaghi-Dumitrescu</w:t>
      </w:r>
      <w:proofErr w:type="spellEnd"/>
      <w:r w:rsidRPr="00764030">
        <w:rPr>
          <w:rFonts w:ascii="Book Antiqua" w:hAnsi="Book Antiqua" w:cs="Times New Roman"/>
          <w:color w:val="000000"/>
          <w:sz w:val="24"/>
          <w:szCs w:val="24"/>
          <w:lang w:eastAsia="zh-CN"/>
        </w:rPr>
        <w:t xml:space="preserve"> R, </w:t>
      </w:r>
      <w:proofErr w:type="spellStart"/>
      <w:r w:rsidRPr="00764030">
        <w:rPr>
          <w:rFonts w:ascii="Book Antiqua" w:hAnsi="Book Antiqua" w:cs="Times New Roman"/>
          <w:color w:val="000000"/>
          <w:sz w:val="24"/>
          <w:szCs w:val="24"/>
          <w:lang w:eastAsia="zh-CN"/>
        </w:rPr>
        <w:t>Tilea</w:t>
      </w:r>
      <w:proofErr w:type="spellEnd"/>
      <w:r w:rsidRPr="00764030">
        <w:rPr>
          <w:rFonts w:ascii="Book Antiqua" w:hAnsi="Book Antiqua" w:cs="Times New Roman"/>
          <w:color w:val="000000"/>
          <w:sz w:val="24"/>
          <w:szCs w:val="24"/>
          <w:lang w:eastAsia="zh-CN"/>
        </w:rPr>
        <w:t xml:space="preserve"> I. Evaluation of antioxidant and antimicrobial activities and phenolic profile for </w:t>
      </w:r>
      <w:proofErr w:type="spellStart"/>
      <w:r w:rsidRPr="00764030">
        <w:rPr>
          <w:rFonts w:ascii="Book Antiqua" w:hAnsi="Book Antiqua" w:cs="Times New Roman"/>
          <w:color w:val="000000"/>
          <w:sz w:val="24"/>
          <w:szCs w:val="24"/>
          <w:lang w:eastAsia="zh-CN"/>
        </w:rPr>
        <w:t>Hyssopus</w:t>
      </w:r>
      <w:proofErr w:type="spellEnd"/>
      <w:r w:rsidRPr="00764030">
        <w:rPr>
          <w:rFonts w:ascii="Book Antiqua" w:hAnsi="Book Antiqua" w:cs="Times New Roman"/>
          <w:color w:val="000000"/>
          <w:sz w:val="24"/>
          <w:szCs w:val="24"/>
          <w:lang w:eastAsia="zh-CN"/>
        </w:rPr>
        <w:t xml:space="preserve"> officinalis, </w:t>
      </w:r>
      <w:proofErr w:type="spellStart"/>
      <w:r w:rsidRPr="00764030">
        <w:rPr>
          <w:rFonts w:ascii="Book Antiqua" w:hAnsi="Book Antiqua" w:cs="Times New Roman"/>
          <w:color w:val="000000"/>
          <w:sz w:val="24"/>
          <w:szCs w:val="24"/>
          <w:lang w:eastAsia="zh-CN"/>
        </w:rPr>
        <w:t>Ocimum</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basilicum</w:t>
      </w:r>
      <w:proofErr w:type="spellEnd"/>
      <w:r w:rsidRPr="00764030">
        <w:rPr>
          <w:rFonts w:ascii="Book Antiqua" w:hAnsi="Book Antiqua" w:cs="Times New Roman"/>
          <w:color w:val="000000"/>
          <w:sz w:val="24"/>
          <w:szCs w:val="24"/>
          <w:lang w:eastAsia="zh-CN"/>
        </w:rPr>
        <w:t xml:space="preserve"> and </w:t>
      </w:r>
      <w:proofErr w:type="spellStart"/>
      <w:r w:rsidRPr="00764030">
        <w:rPr>
          <w:rFonts w:ascii="Book Antiqua" w:hAnsi="Book Antiqua" w:cs="Times New Roman"/>
          <w:color w:val="000000"/>
          <w:sz w:val="24"/>
          <w:szCs w:val="24"/>
          <w:lang w:eastAsia="zh-CN"/>
        </w:rPr>
        <w:t>Teucrium</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chamaedrys</w:t>
      </w:r>
      <w:proofErr w:type="spellEnd"/>
      <w:r w:rsidRPr="00764030">
        <w:rPr>
          <w:rFonts w:ascii="Book Antiqua" w:hAnsi="Book Antiqua" w:cs="Times New Roman"/>
          <w:color w:val="000000"/>
          <w:sz w:val="24"/>
          <w:szCs w:val="24"/>
          <w:lang w:eastAsia="zh-CN"/>
        </w:rPr>
        <w:t>. </w:t>
      </w:r>
      <w:r w:rsidRPr="00764030">
        <w:rPr>
          <w:rFonts w:ascii="Book Antiqua" w:hAnsi="Book Antiqua" w:cs="Times New Roman"/>
          <w:i/>
          <w:iCs/>
          <w:color w:val="000000"/>
          <w:sz w:val="24"/>
          <w:szCs w:val="24"/>
          <w:lang w:eastAsia="zh-CN"/>
        </w:rPr>
        <w:t>Molecules</w:t>
      </w:r>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19</w:t>
      </w:r>
      <w:r w:rsidRPr="00764030">
        <w:rPr>
          <w:rFonts w:ascii="Book Antiqua" w:hAnsi="Book Antiqua" w:cs="Times New Roman"/>
          <w:color w:val="000000"/>
          <w:sz w:val="24"/>
          <w:szCs w:val="24"/>
          <w:lang w:eastAsia="zh-CN"/>
        </w:rPr>
        <w:t>: 5490-5507 [PMID: 24786688 DOI: 10.3390/molecules19055490]</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Wang J</w:t>
      </w:r>
      <w:r w:rsidRPr="00764030">
        <w:rPr>
          <w:rFonts w:ascii="Book Antiqua" w:hAnsi="Book Antiqua" w:cs="Times New Roman"/>
          <w:color w:val="000000"/>
          <w:sz w:val="24"/>
          <w:szCs w:val="24"/>
          <w:lang w:eastAsia="zh-CN"/>
        </w:rPr>
        <w:t>, Cao X, Jiang H, Qi Y, Chin KL, Yue Y. Antioxidant activity of leaf extracts from different Hibiscus sabdariffa accessions and simultaneous determination five major antioxidant compounds by LC-Q-TOF-MS. </w:t>
      </w:r>
      <w:r w:rsidRPr="00764030">
        <w:rPr>
          <w:rFonts w:ascii="Book Antiqua" w:hAnsi="Book Antiqua" w:cs="Times New Roman"/>
          <w:i/>
          <w:iCs/>
          <w:color w:val="000000"/>
          <w:sz w:val="24"/>
          <w:szCs w:val="24"/>
          <w:lang w:eastAsia="zh-CN"/>
        </w:rPr>
        <w:t>Molecules</w:t>
      </w:r>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19</w:t>
      </w:r>
      <w:r w:rsidRPr="00764030">
        <w:rPr>
          <w:rFonts w:ascii="Book Antiqua" w:hAnsi="Book Antiqua" w:cs="Times New Roman"/>
          <w:color w:val="000000"/>
          <w:sz w:val="24"/>
          <w:szCs w:val="24"/>
          <w:lang w:eastAsia="zh-CN"/>
        </w:rPr>
        <w:t>: 21226-21238 [PMID: 25525823 DOI: 10.3390/molecules191221226]</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Liaudanskas</w:t>
      </w:r>
      <w:proofErr w:type="spellEnd"/>
      <w:r w:rsidRPr="00764030">
        <w:rPr>
          <w:rFonts w:ascii="Book Antiqua" w:hAnsi="Book Antiqua" w:cs="Times New Roman"/>
          <w:b/>
          <w:bCs/>
          <w:color w:val="000000"/>
          <w:sz w:val="24"/>
          <w:szCs w:val="24"/>
          <w:lang w:eastAsia="zh-CN"/>
        </w:rPr>
        <w:t xml:space="preserve"> M</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Viškelis</w:t>
      </w:r>
      <w:proofErr w:type="spellEnd"/>
      <w:r w:rsidRPr="00764030">
        <w:rPr>
          <w:rFonts w:ascii="Book Antiqua" w:hAnsi="Book Antiqua" w:cs="Times New Roman"/>
          <w:color w:val="000000"/>
          <w:sz w:val="24"/>
          <w:szCs w:val="24"/>
          <w:lang w:eastAsia="zh-CN"/>
        </w:rPr>
        <w:t xml:space="preserve"> P, </w:t>
      </w:r>
      <w:proofErr w:type="spellStart"/>
      <w:r w:rsidRPr="00764030">
        <w:rPr>
          <w:rFonts w:ascii="Book Antiqua" w:hAnsi="Book Antiqua" w:cs="Times New Roman"/>
          <w:color w:val="000000"/>
          <w:sz w:val="24"/>
          <w:szCs w:val="24"/>
          <w:lang w:eastAsia="zh-CN"/>
        </w:rPr>
        <w:t>Raudonis</w:t>
      </w:r>
      <w:proofErr w:type="spellEnd"/>
      <w:r w:rsidRPr="00764030">
        <w:rPr>
          <w:rFonts w:ascii="Book Antiqua" w:hAnsi="Book Antiqua" w:cs="Times New Roman"/>
          <w:color w:val="000000"/>
          <w:sz w:val="24"/>
          <w:szCs w:val="24"/>
          <w:lang w:eastAsia="zh-CN"/>
        </w:rPr>
        <w:t xml:space="preserve"> R, </w:t>
      </w:r>
      <w:proofErr w:type="spellStart"/>
      <w:r w:rsidRPr="00764030">
        <w:rPr>
          <w:rFonts w:ascii="Book Antiqua" w:hAnsi="Book Antiqua" w:cs="Times New Roman"/>
          <w:color w:val="000000"/>
          <w:sz w:val="24"/>
          <w:szCs w:val="24"/>
          <w:lang w:eastAsia="zh-CN"/>
        </w:rPr>
        <w:t>Kviklys</w:t>
      </w:r>
      <w:proofErr w:type="spellEnd"/>
      <w:r w:rsidRPr="00764030">
        <w:rPr>
          <w:rFonts w:ascii="Book Antiqua" w:hAnsi="Book Antiqua" w:cs="Times New Roman"/>
          <w:color w:val="000000"/>
          <w:sz w:val="24"/>
          <w:szCs w:val="24"/>
          <w:lang w:eastAsia="zh-CN"/>
        </w:rPr>
        <w:t xml:space="preserve"> D, </w:t>
      </w:r>
      <w:proofErr w:type="spellStart"/>
      <w:r w:rsidRPr="00764030">
        <w:rPr>
          <w:rFonts w:ascii="Book Antiqua" w:hAnsi="Book Antiqua" w:cs="Times New Roman"/>
          <w:color w:val="000000"/>
          <w:sz w:val="24"/>
          <w:szCs w:val="24"/>
          <w:lang w:eastAsia="zh-CN"/>
        </w:rPr>
        <w:t>Uselis</w:t>
      </w:r>
      <w:proofErr w:type="spellEnd"/>
      <w:r w:rsidRPr="00764030">
        <w:rPr>
          <w:rFonts w:ascii="Book Antiqua" w:hAnsi="Book Antiqua" w:cs="Times New Roman"/>
          <w:color w:val="000000"/>
          <w:sz w:val="24"/>
          <w:szCs w:val="24"/>
          <w:lang w:eastAsia="zh-CN"/>
        </w:rPr>
        <w:t xml:space="preserve"> N, </w:t>
      </w:r>
      <w:proofErr w:type="spellStart"/>
      <w:r w:rsidRPr="00764030">
        <w:rPr>
          <w:rFonts w:ascii="Book Antiqua" w:hAnsi="Book Antiqua" w:cs="Times New Roman"/>
          <w:color w:val="000000"/>
          <w:sz w:val="24"/>
          <w:szCs w:val="24"/>
          <w:lang w:eastAsia="zh-CN"/>
        </w:rPr>
        <w:t>Janulis</w:t>
      </w:r>
      <w:proofErr w:type="spellEnd"/>
      <w:r w:rsidRPr="00764030">
        <w:rPr>
          <w:rFonts w:ascii="Book Antiqua" w:hAnsi="Book Antiqua" w:cs="Times New Roman"/>
          <w:color w:val="000000"/>
          <w:sz w:val="24"/>
          <w:szCs w:val="24"/>
          <w:lang w:eastAsia="zh-CN"/>
        </w:rPr>
        <w:t xml:space="preserve"> V. Phenolic composition and antioxidant activity of Malus </w:t>
      </w:r>
      <w:proofErr w:type="spellStart"/>
      <w:r w:rsidRPr="00764030">
        <w:rPr>
          <w:rFonts w:ascii="Book Antiqua" w:hAnsi="Book Antiqua" w:cs="Times New Roman"/>
          <w:color w:val="000000"/>
          <w:sz w:val="24"/>
          <w:szCs w:val="24"/>
          <w:lang w:eastAsia="zh-CN"/>
        </w:rPr>
        <w:t>domestica</w:t>
      </w:r>
      <w:proofErr w:type="spellEnd"/>
      <w:r w:rsidRPr="00764030">
        <w:rPr>
          <w:rFonts w:ascii="Book Antiqua" w:hAnsi="Book Antiqua" w:cs="Times New Roman"/>
          <w:color w:val="000000"/>
          <w:sz w:val="24"/>
          <w:szCs w:val="24"/>
          <w:lang w:eastAsia="zh-CN"/>
        </w:rPr>
        <w:t xml:space="preserve"> leaves. </w:t>
      </w:r>
      <w:proofErr w:type="spellStart"/>
      <w:r w:rsidRPr="00764030">
        <w:rPr>
          <w:rFonts w:ascii="Book Antiqua" w:hAnsi="Book Antiqua" w:cs="Times New Roman"/>
          <w:i/>
          <w:iCs/>
          <w:color w:val="000000"/>
          <w:sz w:val="24"/>
          <w:szCs w:val="24"/>
          <w:lang w:eastAsia="zh-CN"/>
        </w:rPr>
        <w:t>ScientificWorldJournal</w:t>
      </w:r>
      <w:proofErr w:type="spellEnd"/>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2014</w:t>
      </w:r>
      <w:r w:rsidRPr="00764030">
        <w:rPr>
          <w:rFonts w:ascii="Book Antiqua" w:hAnsi="Book Antiqua" w:cs="Times New Roman"/>
          <w:color w:val="000000"/>
          <w:sz w:val="24"/>
          <w:szCs w:val="24"/>
          <w:lang w:eastAsia="zh-CN"/>
        </w:rPr>
        <w:t>: 306217 [PMID: 25302319 DOI: 10.1155/2014/306217]</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Orzel</w:t>
      </w:r>
      <w:proofErr w:type="spellEnd"/>
      <w:r w:rsidRPr="00764030">
        <w:rPr>
          <w:rFonts w:ascii="Book Antiqua" w:hAnsi="Book Antiqua" w:cs="Times New Roman"/>
          <w:b/>
          <w:bCs/>
          <w:color w:val="000000"/>
          <w:sz w:val="24"/>
          <w:szCs w:val="24"/>
          <w:lang w:eastAsia="zh-CN"/>
        </w:rPr>
        <w:t xml:space="preserve"> J</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Daszykowski</w:t>
      </w:r>
      <w:proofErr w:type="spellEnd"/>
      <w:r w:rsidRPr="00764030">
        <w:rPr>
          <w:rFonts w:ascii="Book Antiqua" w:hAnsi="Book Antiqua" w:cs="Times New Roman"/>
          <w:color w:val="000000"/>
          <w:sz w:val="24"/>
          <w:szCs w:val="24"/>
          <w:lang w:eastAsia="zh-CN"/>
        </w:rPr>
        <w:t xml:space="preserve"> M, </w:t>
      </w:r>
      <w:proofErr w:type="spellStart"/>
      <w:r w:rsidRPr="00764030">
        <w:rPr>
          <w:rFonts w:ascii="Book Antiqua" w:hAnsi="Book Antiqua" w:cs="Times New Roman"/>
          <w:color w:val="000000"/>
          <w:sz w:val="24"/>
          <w:szCs w:val="24"/>
          <w:lang w:eastAsia="zh-CN"/>
        </w:rPr>
        <w:t>Kazura</w:t>
      </w:r>
      <w:proofErr w:type="spellEnd"/>
      <w:r w:rsidRPr="00764030">
        <w:rPr>
          <w:rFonts w:ascii="Book Antiqua" w:hAnsi="Book Antiqua" w:cs="Times New Roman"/>
          <w:color w:val="000000"/>
          <w:sz w:val="24"/>
          <w:szCs w:val="24"/>
          <w:lang w:eastAsia="zh-CN"/>
        </w:rPr>
        <w:t xml:space="preserve"> M, de Beer D, </w:t>
      </w:r>
      <w:proofErr w:type="spellStart"/>
      <w:r w:rsidRPr="00764030">
        <w:rPr>
          <w:rFonts w:ascii="Book Antiqua" w:hAnsi="Book Antiqua" w:cs="Times New Roman"/>
          <w:color w:val="000000"/>
          <w:sz w:val="24"/>
          <w:szCs w:val="24"/>
          <w:lang w:eastAsia="zh-CN"/>
        </w:rPr>
        <w:t>Joubert</w:t>
      </w:r>
      <w:proofErr w:type="spellEnd"/>
      <w:r w:rsidRPr="00764030">
        <w:rPr>
          <w:rFonts w:ascii="Book Antiqua" w:hAnsi="Book Antiqua" w:cs="Times New Roman"/>
          <w:color w:val="000000"/>
          <w:sz w:val="24"/>
          <w:szCs w:val="24"/>
          <w:lang w:eastAsia="zh-CN"/>
        </w:rPr>
        <w:t xml:space="preserve"> E, Schulze AE, </w:t>
      </w:r>
      <w:proofErr w:type="spellStart"/>
      <w:r w:rsidRPr="00764030">
        <w:rPr>
          <w:rFonts w:ascii="Book Antiqua" w:hAnsi="Book Antiqua" w:cs="Times New Roman"/>
          <w:color w:val="000000"/>
          <w:sz w:val="24"/>
          <w:szCs w:val="24"/>
          <w:lang w:eastAsia="zh-CN"/>
        </w:rPr>
        <w:t>Beelders</w:t>
      </w:r>
      <w:proofErr w:type="spellEnd"/>
      <w:r w:rsidRPr="00764030">
        <w:rPr>
          <w:rFonts w:ascii="Book Antiqua" w:hAnsi="Book Antiqua" w:cs="Times New Roman"/>
          <w:color w:val="000000"/>
          <w:sz w:val="24"/>
          <w:szCs w:val="24"/>
          <w:lang w:eastAsia="zh-CN"/>
        </w:rPr>
        <w:t xml:space="preserve"> T, de Villiers A, Malherbe CJ, </w:t>
      </w:r>
      <w:proofErr w:type="spellStart"/>
      <w:r w:rsidRPr="00764030">
        <w:rPr>
          <w:rFonts w:ascii="Book Antiqua" w:hAnsi="Book Antiqua" w:cs="Times New Roman"/>
          <w:color w:val="000000"/>
          <w:sz w:val="24"/>
          <w:szCs w:val="24"/>
          <w:lang w:eastAsia="zh-CN"/>
        </w:rPr>
        <w:t>Walczak</w:t>
      </w:r>
      <w:proofErr w:type="spellEnd"/>
      <w:r w:rsidRPr="00764030">
        <w:rPr>
          <w:rFonts w:ascii="Book Antiqua" w:hAnsi="Book Antiqua" w:cs="Times New Roman"/>
          <w:color w:val="000000"/>
          <w:sz w:val="24"/>
          <w:szCs w:val="24"/>
          <w:lang w:eastAsia="zh-CN"/>
        </w:rPr>
        <w:t xml:space="preserve"> B. Modeling of the total antioxidant capacity of rooibos (</w:t>
      </w:r>
      <w:proofErr w:type="spellStart"/>
      <w:r w:rsidRPr="00764030">
        <w:rPr>
          <w:rFonts w:ascii="Book Antiqua" w:hAnsi="Book Antiqua" w:cs="Times New Roman"/>
          <w:color w:val="000000"/>
          <w:sz w:val="24"/>
          <w:szCs w:val="24"/>
          <w:lang w:eastAsia="zh-CN"/>
        </w:rPr>
        <w:t>Aspalathus</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linearis</w:t>
      </w:r>
      <w:proofErr w:type="spellEnd"/>
      <w:r w:rsidRPr="00764030">
        <w:rPr>
          <w:rFonts w:ascii="Book Antiqua" w:hAnsi="Book Antiqua" w:cs="Times New Roman"/>
          <w:color w:val="000000"/>
          <w:sz w:val="24"/>
          <w:szCs w:val="24"/>
          <w:lang w:eastAsia="zh-CN"/>
        </w:rPr>
        <w:t>) tea infusions from chromatographic fingerprints and identification of potential antioxidant markers.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Chromatogr</w:t>
      </w:r>
      <w:proofErr w:type="spellEnd"/>
      <w:r w:rsidRPr="00764030">
        <w:rPr>
          <w:rFonts w:ascii="Book Antiqua" w:hAnsi="Book Antiqua" w:cs="Times New Roman"/>
          <w:i/>
          <w:iCs/>
          <w:color w:val="000000"/>
          <w:sz w:val="24"/>
          <w:szCs w:val="24"/>
          <w:lang w:eastAsia="zh-CN"/>
        </w:rPr>
        <w:t xml:space="preserve"> A</w:t>
      </w:r>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1366</w:t>
      </w:r>
      <w:r w:rsidRPr="00764030">
        <w:rPr>
          <w:rFonts w:ascii="Book Antiqua" w:hAnsi="Book Antiqua" w:cs="Times New Roman"/>
          <w:color w:val="000000"/>
          <w:sz w:val="24"/>
          <w:szCs w:val="24"/>
          <w:lang w:eastAsia="zh-CN"/>
        </w:rPr>
        <w:t>: 101-109 [PMID: 25283576 DOI: 10.1016/j.chroma.2014.09.030]</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lastRenderedPageBreak/>
        <w:t>Mocan</w:t>
      </w:r>
      <w:proofErr w:type="spellEnd"/>
      <w:r w:rsidRPr="00764030">
        <w:rPr>
          <w:rFonts w:ascii="Book Antiqua" w:hAnsi="Book Antiqua" w:cs="Times New Roman"/>
          <w:b/>
          <w:bCs/>
          <w:color w:val="000000"/>
          <w:sz w:val="24"/>
          <w:szCs w:val="24"/>
          <w:lang w:eastAsia="zh-CN"/>
        </w:rPr>
        <w:t xml:space="preserve"> A</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Cri</w:t>
      </w:r>
      <w:r w:rsidRPr="00764030">
        <w:rPr>
          <w:rFonts w:ascii="Times New Roman" w:hAnsi="Times New Roman" w:cs="Times New Roman"/>
          <w:color w:val="000000"/>
          <w:sz w:val="24"/>
          <w:szCs w:val="24"/>
          <w:lang w:eastAsia="zh-CN"/>
        </w:rPr>
        <w:t>ș</w:t>
      </w:r>
      <w:r w:rsidRPr="00764030">
        <w:rPr>
          <w:rFonts w:ascii="Book Antiqua" w:hAnsi="Book Antiqua" w:cs="Times New Roman"/>
          <w:color w:val="000000"/>
          <w:sz w:val="24"/>
          <w:szCs w:val="24"/>
          <w:lang w:eastAsia="zh-CN"/>
        </w:rPr>
        <w:t>an</w:t>
      </w:r>
      <w:proofErr w:type="spellEnd"/>
      <w:r w:rsidRPr="00764030">
        <w:rPr>
          <w:rFonts w:ascii="Book Antiqua" w:hAnsi="Book Antiqua" w:cs="Times New Roman"/>
          <w:color w:val="000000"/>
          <w:sz w:val="24"/>
          <w:szCs w:val="24"/>
          <w:lang w:eastAsia="zh-CN"/>
        </w:rPr>
        <w:t xml:space="preserve"> G, </w:t>
      </w:r>
      <w:proofErr w:type="spellStart"/>
      <w:r w:rsidRPr="00764030">
        <w:rPr>
          <w:rFonts w:ascii="Book Antiqua" w:hAnsi="Book Antiqua" w:cs="Times New Roman"/>
          <w:color w:val="000000"/>
          <w:sz w:val="24"/>
          <w:szCs w:val="24"/>
          <w:lang w:eastAsia="zh-CN"/>
        </w:rPr>
        <w:t>Vlase</w:t>
      </w:r>
      <w:proofErr w:type="spellEnd"/>
      <w:r w:rsidRPr="00764030">
        <w:rPr>
          <w:rFonts w:ascii="Book Antiqua" w:hAnsi="Book Antiqua" w:cs="Times New Roman"/>
          <w:color w:val="000000"/>
          <w:sz w:val="24"/>
          <w:szCs w:val="24"/>
          <w:lang w:eastAsia="zh-CN"/>
        </w:rPr>
        <w:t xml:space="preserve"> L, </w:t>
      </w:r>
      <w:proofErr w:type="spellStart"/>
      <w:r w:rsidRPr="00764030">
        <w:rPr>
          <w:rFonts w:ascii="Book Antiqua" w:hAnsi="Book Antiqua" w:cs="Times New Roman"/>
          <w:color w:val="000000"/>
          <w:sz w:val="24"/>
          <w:szCs w:val="24"/>
          <w:lang w:eastAsia="zh-CN"/>
        </w:rPr>
        <w:t>Cri</w:t>
      </w:r>
      <w:r w:rsidRPr="00764030">
        <w:rPr>
          <w:rFonts w:ascii="Times New Roman" w:hAnsi="Times New Roman" w:cs="Times New Roman"/>
          <w:color w:val="000000"/>
          <w:sz w:val="24"/>
          <w:szCs w:val="24"/>
          <w:lang w:eastAsia="zh-CN"/>
        </w:rPr>
        <w:t>ș</w:t>
      </w:r>
      <w:r w:rsidRPr="00764030">
        <w:rPr>
          <w:rFonts w:ascii="Book Antiqua" w:hAnsi="Book Antiqua" w:cs="Times New Roman"/>
          <w:color w:val="000000"/>
          <w:sz w:val="24"/>
          <w:szCs w:val="24"/>
          <w:lang w:eastAsia="zh-CN"/>
        </w:rPr>
        <w:t>an</w:t>
      </w:r>
      <w:proofErr w:type="spellEnd"/>
      <w:r w:rsidRPr="00764030">
        <w:rPr>
          <w:rFonts w:ascii="Book Antiqua" w:hAnsi="Book Antiqua" w:cs="Times New Roman"/>
          <w:color w:val="000000"/>
          <w:sz w:val="24"/>
          <w:szCs w:val="24"/>
          <w:lang w:eastAsia="zh-CN"/>
        </w:rPr>
        <w:t xml:space="preserve"> O, </w:t>
      </w:r>
      <w:proofErr w:type="spellStart"/>
      <w:r w:rsidRPr="00764030">
        <w:rPr>
          <w:rFonts w:ascii="Book Antiqua" w:hAnsi="Book Antiqua" w:cs="Times New Roman"/>
          <w:color w:val="000000"/>
          <w:sz w:val="24"/>
          <w:szCs w:val="24"/>
          <w:lang w:eastAsia="zh-CN"/>
        </w:rPr>
        <w:t>Vodnar</w:t>
      </w:r>
      <w:proofErr w:type="spellEnd"/>
      <w:r w:rsidRPr="00764030">
        <w:rPr>
          <w:rFonts w:ascii="Book Antiqua" w:hAnsi="Book Antiqua" w:cs="Times New Roman"/>
          <w:color w:val="000000"/>
          <w:sz w:val="24"/>
          <w:szCs w:val="24"/>
          <w:lang w:eastAsia="zh-CN"/>
        </w:rPr>
        <w:t xml:space="preserve"> DC, Raita O, </w:t>
      </w:r>
      <w:proofErr w:type="spellStart"/>
      <w:r w:rsidRPr="00764030">
        <w:rPr>
          <w:rFonts w:ascii="Book Antiqua" w:hAnsi="Book Antiqua" w:cs="Times New Roman"/>
          <w:color w:val="000000"/>
          <w:sz w:val="24"/>
          <w:szCs w:val="24"/>
          <w:lang w:eastAsia="zh-CN"/>
        </w:rPr>
        <w:t>Gheldiu</w:t>
      </w:r>
      <w:proofErr w:type="spellEnd"/>
      <w:r w:rsidRPr="00764030">
        <w:rPr>
          <w:rFonts w:ascii="Book Antiqua" w:hAnsi="Book Antiqua" w:cs="Times New Roman"/>
          <w:color w:val="000000"/>
          <w:sz w:val="24"/>
          <w:szCs w:val="24"/>
          <w:lang w:eastAsia="zh-CN"/>
        </w:rPr>
        <w:t xml:space="preserve"> AM, </w:t>
      </w:r>
      <w:proofErr w:type="spellStart"/>
      <w:r w:rsidRPr="00764030">
        <w:rPr>
          <w:rFonts w:ascii="Book Antiqua" w:hAnsi="Book Antiqua" w:cs="Times New Roman"/>
          <w:color w:val="000000"/>
          <w:sz w:val="24"/>
          <w:szCs w:val="24"/>
          <w:lang w:eastAsia="zh-CN"/>
        </w:rPr>
        <w:t>Toiu</w:t>
      </w:r>
      <w:proofErr w:type="spellEnd"/>
      <w:r w:rsidRPr="00764030">
        <w:rPr>
          <w:rFonts w:ascii="Book Antiqua" w:hAnsi="Book Antiqua" w:cs="Times New Roman"/>
          <w:color w:val="000000"/>
          <w:sz w:val="24"/>
          <w:szCs w:val="24"/>
          <w:lang w:eastAsia="zh-CN"/>
        </w:rPr>
        <w:t xml:space="preserve"> A, </w:t>
      </w:r>
      <w:proofErr w:type="spellStart"/>
      <w:r w:rsidRPr="00764030">
        <w:rPr>
          <w:rFonts w:ascii="Book Antiqua" w:hAnsi="Book Antiqua" w:cs="Times New Roman"/>
          <w:color w:val="000000"/>
          <w:sz w:val="24"/>
          <w:szCs w:val="24"/>
          <w:lang w:eastAsia="zh-CN"/>
        </w:rPr>
        <w:t>Oprean</w:t>
      </w:r>
      <w:proofErr w:type="spellEnd"/>
      <w:r w:rsidRPr="00764030">
        <w:rPr>
          <w:rFonts w:ascii="Book Antiqua" w:hAnsi="Book Antiqua" w:cs="Times New Roman"/>
          <w:color w:val="000000"/>
          <w:sz w:val="24"/>
          <w:szCs w:val="24"/>
          <w:lang w:eastAsia="zh-CN"/>
        </w:rPr>
        <w:t xml:space="preserve"> R, </w:t>
      </w:r>
      <w:proofErr w:type="spellStart"/>
      <w:r w:rsidRPr="00764030">
        <w:rPr>
          <w:rFonts w:ascii="Book Antiqua" w:hAnsi="Book Antiqua" w:cs="Times New Roman"/>
          <w:color w:val="000000"/>
          <w:sz w:val="24"/>
          <w:szCs w:val="24"/>
          <w:lang w:eastAsia="zh-CN"/>
        </w:rPr>
        <w:t>Tilea</w:t>
      </w:r>
      <w:proofErr w:type="spellEnd"/>
      <w:r w:rsidRPr="00764030">
        <w:rPr>
          <w:rFonts w:ascii="Book Antiqua" w:hAnsi="Book Antiqua" w:cs="Times New Roman"/>
          <w:color w:val="000000"/>
          <w:sz w:val="24"/>
          <w:szCs w:val="24"/>
          <w:lang w:eastAsia="zh-CN"/>
        </w:rPr>
        <w:t xml:space="preserve"> I. Comparative studies on polyphenolic composition, antioxidant and antimicrobial activities of </w:t>
      </w:r>
      <w:proofErr w:type="spellStart"/>
      <w:r w:rsidRPr="00764030">
        <w:rPr>
          <w:rFonts w:ascii="Book Antiqua" w:hAnsi="Book Antiqua" w:cs="Times New Roman"/>
          <w:color w:val="000000"/>
          <w:sz w:val="24"/>
          <w:szCs w:val="24"/>
          <w:lang w:eastAsia="zh-CN"/>
        </w:rPr>
        <w:t>Schisandra</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chinensis</w:t>
      </w:r>
      <w:proofErr w:type="spellEnd"/>
      <w:r w:rsidRPr="00764030">
        <w:rPr>
          <w:rFonts w:ascii="Book Antiqua" w:hAnsi="Book Antiqua" w:cs="Times New Roman"/>
          <w:color w:val="000000"/>
          <w:sz w:val="24"/>
          <w:szCs w:val="24"/>
          <w:lang w:eastAsia="zh-CN"/>
        </w:rPr>
        <w:t xml:space="preserve"> leaves and fruits. </w:t>
      </w:r>
      <w:r w:rsidRPr="00764030">
        <w:rPr>
          <w:rFonts w:ascii="Book Antiqua" w:hAnsi="Book Antiqua" w:cs="Times New Roman"/>
          <w:i/>
          <w:iCs/>
          <w:color w:val="000000"/>
          <w:sz w:val="24"/>
          <w:szCs w:val="24"/>
          <w:lang w:eastAsia="zh-CN"/>
        </w:rPr>
        <w:t>Molecules</w:t>
      </w:r>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19</w:t>
      </w:r>
      <w:r w:rsidRPr="00764030">
        <w:rPr>
          <w:rFonts w:ascii="Book Antiqua" w:hAnsi="Book Antiqua" w:cs="Times New Roman"/>
          <w:color w:val="000000"/>
          <w:sz w:val="24"/>
          <w:szCs w:val="24"/>
          <w:lang w:eastAsia="zh-CN"/>
        </w:rPr>
        <w:t>: 15162-15179 [PMID: 25247685 DOI: 10.3390/molecules190915162]</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Cárdenas-Rodríguez N</w:t>
      </w:r>
      <w:r w:rsidRPr="00764030">
        <w:rPr>
          <w:rFonts w:ascii="Book Antiqua" w:hAnsi="Book Antiqua" w:cs="Times New Roman"/>
          <w:color w:val="000000"/>
          <w:sz w:val="24"/>
          <w:szCs w:val="24"/>
          <w:lang w:eastAsia="zh-CN"/>
        </w:rPr>
        <w:t>, González-</w:t>
      </w:r>
      <w:proofErr w:type="spellStart"/>
      <w:r w:rsidRPr="00764030">
        <w:rPr>
          <w:rFonts w:ascii="Book Antiqua" w:hAnsi="Book Antiqua" w:cs="Times New Roman"/>
          <w:color w:val="000000"/>
          <w:sz w:val="24"/>
          <w:szCs w:val="24"/>
          <w:lang w:eastAsia="zh-CN"/>
        </w:rPr>
        <w:t>Trujano</w:t>
      </w:r>
      <w:proofErr w:type="spellEnd"/>
      <w:r w:rsidRPr="00764030">
        <w:rPr>
          <w:rFonts w:ascii="Book Antiqua" w:hAnsi="Book Antiqua" w:cs="Times New Roman"/>
          <w:color w:val="000000"/>
          <w:sz w:val="24"/>
          <w:szCs w:val="24"/>
          <w:lang w:eastAsia="zh-CN"/>
        </w:rPr>
        <w:t xml:space="preserve"> ME, Aguirre-Hernández E, </w:t>
      </w:r>
      <w:proofErr w:type="spellStart"/>
      <w:r w:rsidRPr="00764030">
        <w:rPr>
          <w:rFonts w:ascii="Book Antiqua" w:hAnsi="Book Antiqua" w:cs="Times New Roman"/>
          <w:color w:val="000000"/>
          <w:sz w:val="24"/>
          <w:szCs w:val="24"/>
          <w:lang w:eastAsia="zh-CN"/>
        </w:rPr>
        <w:t>Ruíz-García</w:t>
      </w:r>
      <w:proofErr w:type="spellEnd"/>
      <w:r w:rsidRPr="00764030">
        <w:rPr>
          <w:rFonts w:ascii="Book Antiqua" w:hAnsi="Book Antiqua" w:cs="Times New Roman"/>
          <w:color w:val="000000"/>
          <w:sz w:val="24"/>
          <w:szCs w:val="24"/>
          <w:lang w:eastAsia="zh-CN"/>
        </w:rPr>
        <w:t xml:space="preserve"> M, </w:t>
      </w:r>
      <w:proofErr w:type="spellStart"/>
      <w:r w:rsidRPr="00764030">
        <w:rPr>
          <w:rFonts w:ascii="Book Antiqua" w:hAnsi="Book Antiqua" w:cs="Times New Roman"/>
          <w:color w:val="000000"/>
          <w:sz w:val="24"/>
          <w:szCs w:val="24"/>
          <w:lang w:eastAsia="zh-CN"/>
        </w:rPr>
        <w:t>Sampieri</w:t>
      </w:r>
      <w:proofErr w:type="spellEnd"/>
      <w:r w:rsidRPr="00764030">
        <w:rPr>
          <w:rFonts w:ascii="Book Antiqua" w:hAnsi="Book Antiqua" w:cs="Times New Roman"/>
          <w:color w:val="000000"/>
          <w:sz w:val="24"/>
          <w:szCs w:val="24"/>
          <w:lang w:eastAsia="zh-CN"/>
        </w:rPr>
        <w:t xml:space="preserve"> A, </w:t>
      </w:r>
      <w:proofErr w:type="spellStart"/>
      <w:r w:rsidRPr="00764030">
        <w:rPr>
          <w:rFonts w:ascii="Book Antiqua" w:hAnsi="Book Antiqua" w:cs="Times New Roman"/>
          <w:color w:val="000000"/>
          <w:sz w:val="24"/>
          <w:szCs w:val="24"/>
          <w:lang w:eastAsia="zh-CN"/>
        </w:rPr>
        <w:t>Coballase-Urrutia</w:t>
      </w:r>
      <w:proofErr w:type="spellEnd"/>
      <w:r w:rsidRPr="00764030">
        <w:rPr>
          <w:rFonts w:ascii="Book Antiqua" w:hAnsi="Book Antiqua" w:cs="Times New Roman"/>
          <w:color w:val="000000"/>
          <w:sz w:val="24"/>
          <w:szCs w:val="24"/>
          <w:lang w:eastAsia="zh-CN"/>
        </w:rPr>
        <w:t xml:space="preserve"> E, Carmona-</w:t>
      </w:r>
      <w:proofErr w:type="spellStart"/>
      <w:r w:rsidRPr="00764030">
        <w:rPr>
          <w:rFonts w:ascii="Book Antiqua" w:hAnsi="Book Antiqua" w:cs="Times New Roman"/>
          <w:color w:val="000000"/>
          <w:sz w:val="24"/>
          <w:szCs w:val="24"/>
          <w:lang w:eastAsia="zh-CN"/>
        </w:rPr>
        <w:t>Aparicio</w:t>
      </w:r>
      <w:proofErr w:type="spellEnd"/>
      <w:r w:rsidRPr="00764030">
        <w:rPr>
          <w:rFonts w:ascii="Book Antiqua" w:hAnsi="Book Antiqua" w:cs="Times New Roman"/>
          <w:color w:val="000000"/>
          <w:sz w:val="24"/>
          <w:szCs w:val="24"/>
          <w:lang w:eastAsia="zh-CN"/>
        </w:rPr>
        <w:t xml:space="preserve"> L. Anticonvulsant and antioxidant effects of </w:t>
      </w:r>
      <w:proofErr w:type="spellStart"/>
      <w:r w:rsidRPr="00764030">
        <w:rPr>
          <w:rFonts w:ascii="Book Antiqua" w:hAnsi="Book Antiqua" w:cs="Times New Roman"/>
          <w:color w:val="000000"/>
          <w:sz w:val="24"/>
          <w:szCs w:val="24"/>
          <w:lang w:eastAsia="zh-CN"/>
        </w:rPr>
        <w:t>Tilia</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americana</w:t>
      </w:r>
      <w:proofErr w:type="spellEnd"/>
      <w:r w:rsidRPr="00764030">
        <w:rPr>
          <w:rFonts w:ascii="Book Antiqua" w:hAnsi="Book Antiqua" w:cs="Times New Roman"/>
          <w:color w:val="000000"/>
          <w:sz w:val="24"/>
          <w:szCs w:val="24"/>
          <w:lang w:eastAsia="zh-CN"/>
        </w:rPr>
        <w:t xml:space="preserve"> var. </w:t>
      </w:r>
      <w:proofErr w:type="spellStart"/>
      <w:r w:rsidRPr="00764030">
        <w:rPr>
          <w:rFonts w:ascii="Book Antiqua" w:hAnsi="Book Antiqua" w:cs="Times New Roman"/>
          <w:color w:val="000000"/>
          <w:sz w:val="24"/>
          <w:szCs w:val="24"/>
          <w:lang w:eastAsia="zh-CN"/>
        </w:rPr>
        <w:t>mexicana</w:t>
      </w:r>
      <w:proofErr w:type="spellEnd"/>
      <w:r w:rsidRPr="00764030">
        <w:rPr>
          <w:rFonts w:ascii="Book Antiqua" w:hAnsi="Book Antiqua" w:cs="Times New Roman"/>
          <w:color w:val="000000"/>
          <w:sz w:val="24"/>
          <w:szCs w:val="24"/>
          <w:lang w:eastAsia="zh-CN"/>
        </w:rPr>
        <w:t xml:space="preserve"> and flavonoids constituents in the </w:t>
      </w:r>
      <w:proofErr w:type="spellStart"/>
      <w:r w:rsidRPr="00764030">
        <w:rPr>
          <w:rFonts w:ascii="Book Antiqua" w:hAnsi="Book Antiqua" w:cs="Times New Roman"/>
          <w:color w:val="000000"/>
          <w:sz w:val="24"/>
          <w:szCs w:val="24"/>
          <w:lang w:eastAsia="zh-CN"/>
        </w:rPr>
        <w:t>pentylenetetrazole</w:t>
      </w:r>
      <w:proofErr w:type="spellEnd"/>
      <w:r w:rsidRPr="00764030">
        <w:rPr>
          <w:rFonts w:ascii="Book Antiqua" w:hAnsi="Book Antiqua" w:cs="Times New Roman"/>
          <w:color w:val="000000"/>
          <w:sz w:val="24"/>
          <w:szCs w:val="24"/>
          <w:lang w:eastAsia="zh-CN"/>
        </w:rPr>
        <w:t>-induced seizures. </w:t>
      </w:r>
      <w:proofErr w:type="spellStart"/>
      <w:r w:rsidRPr="00764030">
        <w:rPr>
          <w:rFonts w:ascii="Book Antiqua" w:hAnsi="Book Antiqua" w:cs="Times New Roman"/>
          <w:i/>
          <w:iCs/>
          <w:color w:val="000000"/>
          <w:sz w:val="24"/>
          <w:szCs w:val="24"/>
          <w:lang w:eastAsia="zh-CN"/>
        </w:rPr>
        <w:t>Oxid</w:t>
      </w:r>
      <w:proofErr w:type="spellEnd"/>
      <w:r w:rsidRPr="00764030">
        <w:rPr>
          <w:rFonts w:ascii="Book Antiqua" w:hAnsi="Book Antiqua" w:cs="Times New Roman"/>
          <w:i/>
          <w:iCs/>
          <w:color w:val="000000"/>
          <w:sz w:val="24"/>
          <w:szCs w:val="24"/>
          <w:lang w:eastAsia="zh-CN"/>
        </w:rPr>
        <w:t xml:space="preserve"> Med Cell </w:t>
      </w:r>
      <w:proofErr w:type="spellStart"/>
      <w:r w:rsidRPr="00764030">
        <w:rPr>
          <w:rFonts w:ascii="Book Antiqua" w:hAnsi="Book Antiqua" w:cs="Times New Roman"/>
          <w:i/>
          <w:iCs/>
          <w:color w:val="000000"/>
          <w:sz w:val="24"/>
          <w:szCs w:val="24"/>
          <w:lang w:eastAsia="zh-CN"/>
        </w:rPr>
        <w:t>Longev</w:t>
      </w:r>
      <w:proofErr w:type="spellEnd"/>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2014</w:t>
      </w:r>
      <w:r w:rsidRPr="00764030">
        <w:rPr>
          <w:rFonts w:ascii="Book Antiqua" w:hAnsi="Book Antiqua" w:cs="Times New Roman"/>
          <w:color w:val="000000"/>
          <w:sz w:val="24"/>
          <w:szCs w:val="24"/>
          <w:lang w:eastAsia="zh-CN"/>
        </w:rPr>
        <w:t>: 329172 [PMID: 25197430 DOI: 10.1155/2014/329172]</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Taiwo</w:t>
      </w:r>
      <w:proofErr w:type="spellEnd"/>
      <w:r w:rsidRPr="00764030">
        <w:rPr>
          <w:rFonts w:ascii="Book Antiqua" w:hAnsi="Book Antiqua" w:cs="Times New Roman"/>
          <w:b/>
          <w:bCs/>
          <w:color w:val="000000"/>
          <w:sz w:val="24"/>
          <w:szCs w:val="24"/>
          <w:lang w:eastAsia="zh-CN"/>
        </w:rPr>
        <w:t xml:space="preserve"> BJ</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Igbeneghu</w:t>
      </w:r>
      <w:proofErr w:type="spellEnd"/>
      <w:r w:rsidRPr="00764030">
        <w:rPr>
          <w:rFonts w:ascii="Book Antiqua" w:hAnsi="Book Antiqua" w:cs="Times New Roman"/>
          <w:color w:val="000000"/>
          <w:sz w:val="24"/>
          <w:szCs w:val="24"/>
          <w:lang w:eastAsia="zh-CN"/>
        </w:rPr>
        <w:t xml:space="preserve"> OA. Antioxidant and antibacterial activities of flavonoid glycosides from </w:t>
      </w:r>
      <w:proofErr w:type="spellStart"/>
      <w:r w:rsidRPr="00764030">
        <w:rPr>
          <w:rFonts w:ascii="Book Antiqua" w:hAnsi="Book Antiqua" w:cs="Times New Roman"/>
          <w:color w:val="000000"/>
          <w:sz w:val="24"/>
          <w:szCs w:val="24"/>
          <w:lang w:eastAsia="zh-CN"/>
        </w:rPr>
        <w:t>Ficus</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exasperata</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Vahl-Holl</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moraceae</w:t>
      </w:r>
      <w:proofErr w:type="spellEnd"/>
      <w:r w:rsidRPr="00764030">
        <w:rPr>
          <w:rFonts w:ascii="Book Antiqua" w:hAnsi="Book Antiqua" w:cs="Times New Roman"/>
          <w:color w:val="000000"/>
          <w:sz w:val="24"/>
          <w:szCs w:val="24"/>
          <w:lang w:eastAsia="zh-CN"/>
        </w:rPr>
        <w:t>) leaves. </w:t>
      </w:r>
      <w:proofErr w:type="spellStart"/>
      <w:r w:rsidRPr="00764030">
        <w:rPr>
          <w:rFonts w:ascii="Book Antiqua" w:hAnsi="Book Antiqua" w:cs="Times New Roman"/>
          <w:i/>
          <w:iCs/>
          <w:color w:val="000000"/>
          <w:sz w:val="24"/>
          <w:szCs w:val="24"/>
          <w:lang w:eastAsia="zh-CN"/>
        </w:rPr>
        <w:t>Afr</w:t>
      </w:r>
      <w:proofErr w:type="spellEnd"/>
      <w:r w:rsidRPr="00764030">
        <w:rPr>
          <w:rFonts w:ascii="Book Antiqua" w:hAnsi="Book Antiqua" w:cs="Times New Roman"/>
          <w:i/>
          <w:iCs/>
          <w:color w:val="000000"/>
          <w:sz w:val="24"/>
          <w:szCs w:val="24"/>
          <w:lang w:eastAsia="zh-CN"/>
        </w:rPr>
        <w:t xml:space="preserve"> J </w:t>
      </w:r>
      <w:proofErr w:type="spellStart"/>
      <w:r w:rsidRPr="00764030">
        <w:rPr>
          <w:rFonts w:ascii="Book Antiqua" w:hAnsi="Book Antiqua" w:cs="Times New Roman"/>
          <w:i/>
          <w:iCs/>
          <w:color w:val="000000"/>
          <w:sz w:val="24"/>
          <w:szCs w:val="24"/>
          <w:lang w:eastAsia="zh-CN"/>
        </w:rPr>
        <w:t>Tradit</w:t>
      </w:r>
      <w:proofErr w:type="spellEnd"/>
      <w:r w:rsidRPr="00764030">
        <w:rPr>
          <w:rFonts w:ascii="Book Antiqua" w:hAnsi="Book Antiqua" w:cs="Times New Roman"/>
          <w:i/>
          <w:iCs/>
          <w:color w:val="000000"/>
          <w:sz w:val="24"/>
          <w:szCs w:val="24"/>
          <w:lang w:eastAsia="zh-CN"/>
        </w:rPr>
        <w:t xml:space="preserve"> Complement </w:t>
      </w:r>
      <w:proofErr w:type="spellStart"/>
      <w:r w:rsidRPr="00764030">
        <w:rPr>
          <w:rFonts w:ascii="Book Antiqua" w:hAnsi="Book Antiqua" w:cs="Times New Roman"/>
          <w:i/>
          <w:iCs/>
          <w:color w:val="000000"/>
          <w:sz w:val="24"/>
          <w:szCs w:val="24"/>
          <w:lang w:eastAsia="zh-CN"/>
        </w:rPr>
        <w:t>Altern</w:t>
      </w:r>
      <w:proofErr w:type="spellEnd"/>
      <w:r w:rsidRPr="00764030">
        <w:rPr>
          <w:rFonts w:ascii="Book Antiqua" w:hAnsi="Book Antiqua" w:cs="Times New Roman"/>
          <w:i/>
          <w:iCs/>
          <w:color w:val="000000"/>
          <w:sz w:val="24"/>
          <w:szCs w:val="24"/>
          <w:lang w:eastAsia="zh-CN"/>
        </w:rPr>
        <w:t xml:space="preserve"> Med</w:t>
      </w:r>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11</w:t>
      </w:r>
      <w:r w:rsidRPr="00764030">
        <w:rPr>
          <w:rFonts w:ascii="Book Antiqua" w:hAnsi="Book Antiqua" w:cs="Times New Roman"/>
          <w:color w:val="000000"/>
          <w:sz w:val="24"/>
          <w:szCs w:val="24"/>
          <w:lang w:eastAsia="zh-CN"/>
        </w:rPr>
        <w:t>: 97-101 [PMID: 25371569 DOI: 10.4314/ajtcam.v11i3.14]</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Brito A</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Areche</w:t>
      </w:r>
      <w:proofErr w:type="spellEnd"/>
      <w:r w:rsidRPr="00764030">
        <w:rPr>
          <w:rFonts w:ascii="Book Antiqua" w:hAnsi="Book Antiqua" w:cs="Times New Roman"/>
          <w:color w:val="000000"/>
          <w:sz w:val="24"/>
          <w:szCs w:val="24"/>
          <w:lang w:eastAsia="zh-CN"/>
        </w:rPr>
        <w:t xml:space="preserve"> C, </w:t>
      </w:r>
      <w:proofErr w:type="spellStart"/>
      <w:r w:rsidRPr="00764030">
        <w:rPr>
          <w:rFonts w:ascii="Book Antiqua" w:hAnsi="Book Antiqua" w:cs="Times New Roman"/>
          <w:color w:val="000000"/>
          <w:sz w:val="24"/>
          <w:szCs w:val="24"/>
          <w:lang w:eastAsia="zh-CN"/>
        </w:rPr>
        <w:t>Sepúlveda</w:t>
      </w:r>
      <w:proofErr w:type="spellEnd"/>
      <w:r w:rsidRPr="00764030">
        <w:rPr>
          <w:rFonts w:ascii="Book Antiqua" w:hAnsi="Book Antiqua" w:cs="Times New Roman"/>
          <w:color w:val="000000"/>
          <w:sz w:val="24"/>
          <w:szCs w:val="24"/>
          <w:lang w:eastAsia="zh-CN"/>
        </w:rPr>
        <w:t xml:space="preserve"> B, Kennelly EJ, </w:t>
      </w:r>
      <w:proofErr w:type="spellStart"/>
      <w:r w:rsidRPr="00764030">
        <w:rPr>
          <w:rFonts w:ascii="Book Antiqua" w:hAnsi="Book Antiqua" w:cs="Times New Roman"/>
          <w:color w:val="000000"/>
          <w:sz w:val="24"/>
          <w:szCs w:val="24"/>
          <w:lang w:eastAsia="zh-CN"/>
        </w:rPr>
        <w:t>Simirgiotis</w:t>
      </w:r>
      <w:proofErr w:type="spellEnd"/>
      <w:r w:rsidRPr="00764030">
        <w:rPr>
          <w:rFonts w:ascii="Book Antiqua" w:hAnsi="Book Antiqua" w:cs="Times New Roman"/>
          <w:color w:val="000000"/>
          <w:sz w:val="24"/>
          <w:szCs w:val="24"/>
          <w:lang w:eastAsia="zh-CN"/>
        </w:rPr>
        <w:t xml:space="preserve"> MJ. Anthocyanin characterization, total phenolic quantification and antioxidant features of some Chilean edible berry extracts. </w:t>
      </w:r>
      <w:r w:rsidRPr="00764030">
        <w:rPr>
          <w:rFonts w:ascii="Book Antiqua" w:hAnsi="Book Antiqua" w:cs="Times New Roman"/>
          <w:i/>
          <w:iCs/>
          <w:color w:val="000000"/>
          <w:sz w:val="24"/>
          <w:szCs w:val="24"/>
          <w:lang w:eastAsia="zh-CN"/>
        </w:rPr>
        <w:t>Molecules</w:t>
      </w:r>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19</w:t>
      </w:r>
      <w:r w:rsidRPr="00764030">
        <w:rPr>
          <w:rFonts w:ascii="Book Antiqua" w:hAnsi="Book Antiqua" w:cs="Times New Roman"/>
          <w:color w:val="000000"/>
          <w:sz w:val="24"/>
          <w:szCs w:val="24"/>
          <w:lang w:eastAsia="zh-CN"/>
        </w:rPr>
        <w:t>: 10936-10955 [PMID: 25072199 DOI: 10.3390/molecules190810936]</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Liu Y</w:t>
      </w:r>
      <w:r w:rsidRPr="00764030">
        <w:rPr>
          <w:rFonts w:ascii="Book Antiqua" w:hAnsi="Book Antiqua" w:cs="Times New Roman"/>
          <w:color w:val="000000"/>
          <w:sz w:val="24"/>
          <w:szCs w:val="24"/>
          <w:lang w:eastAsia="zh-CN"/>
        </w:rPr>
        <w:t xml:space="preserve">, Ma SS, Ibrahim SA, Li EH, Yang H, Huang W. Identification and antioxidant properties of polyphenols in lotus seed </w:t>
      </w:r>
      <w:proofErr w:type="spellStart"/>
      <w:r w:rsidRPr="00764030">
        <w:rPr>
          <w:rFonts w:ascii="Book Antiqua" w:hAnsi="Book Antiqua" w:cs="Times New Roman"/>
          <w:color w:val="000000"/>
          <w:sz w:val="24"/>
          <w:szCs w:val="24"/>
          <w:lang w:eastAsia="zh-CN"/>
        </w:rPr>
        <w:t>epicarp</w:t>
      </w:r>
      <w:proofErr w:type="spellEnd"/>
      <w:r w:rsidRPr="00764030">
        <w:rPr>
          <w:rFonts w:ascii="Book Antiqua" w:hAnsi="Book Antiqua" w:cs="Times New Roman"/>
          <w:color w:val="000000"/>
          <w:sz w:val="24"/>
          <w:szCs w:val="24"/>
          <w:lang w:eastAsia="zh-CN"/>
        </w:rPr>
        <w:t xml:space="preserve"> at different ripening stages. </w:t>
      </w:r>
      <w:r w:rsidRPr="00764030">
        <w:rPr>
          <w:rFonts w:ascii="Book Antiqua" w:hAnsi="Book Antiqua" w:cs="Times New Roman"/>
          <w:i/>
          <w:iCs/>
          <w:color w:val="000000"/>
          <w:sz w:val="24"/>
          <w:szCs w:val="24"/>
          <w:lang w:eastAsia="zh-CN"/>
        </w:rPr>
        <w:t xml:space="preserve">Food </w:t>
      </w:r>
      <w:proofErr w:type="spellStart"/>
      <w:r w:rsidRPr="00764030">
        <w:rPr>
          <w:rFonts w:ascii="Book Antiqua" w:hAnsi="Book Antiqua" w:cs="Times New Roman"/>
          <w:i/>
          <w:iCs/>
          <w:color w:val="000000"/>
          <w:sz w:val="24"/>
          <w:szCs w:val="24"/>
          <w:lang w:eastAsia="zh-CN"/>
        </w:rPr>
        <w:t>Chem</w:t>
      </w:r>
      <w:proofErr w:type="spellEnd"/>
      <w:r w:rsidRPr="00764030">
        <w:rPr>
          <w:rFonts w:ascii="Book Antiqua" w:hAnsi="Book Antiqua" w:cs="Times New Roman"/>
          <w:color w:val="000000"/>
          <w:sz w:val="24"/>
          <w:szCs w:val="24"/>
          <w:lang w:eastAsia="zh-CN"/>
        </w:rPr>
        <w:t> 2015; </w:t>
      </w:r>
      <w:r w:rsidRPr="00764030">
        <w:rPr>
          <w:rFonts w:ascii="Book Antiqua" w:hAnsi="Book Antiqua" w:cs="Times New Roman"/>
          <w:b/>
          <w:bCs/>
          <w:color w:val="000000"/>
          <w:sz w:val="24"/>
          <w:szCs w:val="24"/>
          <w:lang w:eastAsia="zh-CN"/>
        </w:rPr>
        <w:t>185</w:t>
      </w:r>
      <w:r w:rsidRPr="00764030">
        <w:rPr>
          <w:rFonts w:ascii="Book Antiqua" w:hAnsi="Book Antiqua" w:cs="Times New Roman"/>
          <w:color w:val="000000"/>
          <w:sz w:val="24"/>
          <w:szCs w:val="24"/>
          <w:lang w:eastAsia="zh-CN"/>
        </w:rPr>
        <w:t>: 159-164 [PMID: 25952854 DOI: 10.1016/j.foodchem.2015.03.117]</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Marksa</w:t>
      </w:r>
      <w:proofErr w:type="spellEnd"/>
      <w:r w:rsidRPr="00764030">
        <w:rPr>
          <w:rFonts w:ascii="Book Antiqua" w:hAnsi="Book Antiqua" w:cs="Times New Roman"/>
          <w:b/>
          <w:bCs/>
          <w:color w:val="000000"/>
          <w:sz w:val="24"/>
          <w:szCs w:val="24"/>
          <w:lang w:eastAsia="zh-CN"/>
        </w:rPr>
        <w:t xml:space="preserve"> M</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Radušienė</w:t>
      </w:r>
      <w:proofErr w:type="spellEnd"/>
      <w:r w:rsidRPr="00764030">
        <w:rPr>
          <w:rFonts w:ascii="Book Antiqua" w:hAnsi="Book Antiqua" w:cs="Times New Roman"/>
          <w:color w:val="000000"/>
          <w:sz w:val="24"/>
          <w:szCs w:val="24"/>
          <w:lang w:eastAsia="zh-CN"/>
        </w:rPr>
        <w:t xml:space="preserve"> J, </w:t>
      </w:r>
      <w:proofErr w:type="spellStart"/>
      <w:r w:rsidRPr="00764030">
        <w:rPr>
          <w:rFonts w:ascii="Book Antiqua" w:hAnsi="Book Antiqua" w:cs="Times New Roman"/>
          <w:color w:val="000000"/>
          <w:sz w:val="24"/>
          <w:szCs w:val="24"/>
          <w:lang w:eastAsia="zh-CN"/>
        </w:rPr>
        <w:t>Jakštas</w:t>
      </w:r>
      <w:proofErr w:type="spellEnd"/>
      <w:r w:rsidRPr="00764030">
        <w:rPr>
          <w:rFonts w:ascii="Book Antiqua" w:hAnsi="Book Antiqua" w:cs="Times New Roman"/>
          <w:color w:val="000000"/>
          <w:sz w:val="24"/>
          <w:szCs w:val="24"/>
          <w:lang w:eastAsia="zh-CN"/>
        </w:rPr>
        <w:t xml:space="preserve"> V, </w:t>
      </w:r>
      <w:proofErr w:type="spellStart"/>
      <w:r w:rsidRPr="00764030">
        <w:rPr>
          <w:rFonts w:ascii="Book Antiqua" w:hAnsi="Book Antiqua" w:cs="Times New Roman"/>
          <w:color w:val="000000"/>
          <w:sz w:val="24"/>
          <w:szCs w:val="24"/>
          <w:lang w:eastAsia="zh-CN"/>
        </w:rPr>
        <w:t>Ivanauskas</w:t>
      </w:r>
      <w:proofErr w:type="spellEnd"/>
      <w:r w:rsidRPr="00764030">
        <w:rPr>
          <w:rFonts w:ascii="Book Antiqua" w:hAnsi="Book Antiqua" w:cs="Times New Roman"/>
          <w:color w:val="000000"/>
          <w:sz w:val="24"/>
          <w:szCs w:val="24"/>
          <w:lang w:eastAsia="zh-CN"/>
        </w:rPr>
        <w:t xml:space="preserve"> L, </w:t>
      </w:r>
      <w:proofErr w:type="spellStart"/>
      <w:r w:rsidRPr="00764030">
        <w:rPr>
          <w:rFonts w:ascii="Book Antiqua" w:hAnsi="Book Antiqua" w:cs="Times New Roman"/>
          <w:color w:val="000000"/>
          <w:sz w:val="24"/>
          <w:szCs w:val="24"/>
          <w:lang w:eastAsia="zh-CN"/>
        </w:rPr>
        <w:t>Marksienė</w:t>
      </w:r>
      <w:proofErr w:type="spellEnd"/>
      <w:r w:rsidRPr="00764030">
        <w:rPr>
          <w:rFonts w:ascii="Book Antiqua" w:hAnsi="Book Antiqua" w:cs="Times New Roman"/>
          <w:color w:val="000000"/>
          <w:sz w:val="24"/>
          <w:szCs w:val="24"/>
          <w:lang w:eastAsia="zh-CN"/>
        </w:rPr>
        <w:t xml:space="preserve"> R. Development of an HPLC post-column antioxidant assay for </w:t>
      </w:r>
      <w:proofErr w:type="spellStart"/>
      <w:r w:rsidRPr="00764030">
        <w:rPr>
          <w:rFonts w:ascii="Book Antiqua" w:hAnsi="Book Antiqua" w:cs="Times New Roman"/>
          <w:color w:val="000000"/>
          <w:sz w:val="24"/>
          <w:szCs w:val="24"/>
          <w:lang w:eastAsia="zh-CN"/>
        </w:rPr>
        <w:t>Solidago</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canadensis</w:t>
      </w:r>
      <w:proofErr w:type="spellEnd"/>
      <w:r w:rsidRPr="00764030">
        <w:rPr>
          <w:rFonts w:ascii="Book Antiqua" w:hAnsi="Book Antiqua" w:cs="Times New Roman"/>
          <w:color w:val="000000"/>
          <w:sz w:val="24"/>
          <w:szCs w:val="24"/>
          <w:lang w:eastAsia="zh-CN"/>
        </w:rPr>
        <w:t xml:space="preserve"> radical scavengers. </w:t>
      </w:r>
      <w:r w:rsidRPr="00764030">
        <w:rPr>
          <w:rFonts w:ascii="Book Antiqua" w:hAnsi="Book Antiqua" w:cs="Times New Roman"/>
          <w:i/>
          <w:iCs/>
          <w:color w:val="000000"/>
          <w:sz w:val="24"/>
          <w:szCs w:val="24"/>
          <w:lang w:eastAsia="zh-CN"/>
        </w:rPr>
        <w:t>Nat Prod Res</w:t>
      </w:r>
      <w:r w:rsidRPr="00764030">
        <w:rPr>
          <w:rFonts w:ascii="Book Antiqua" w:hAnsi="Book Antiqua" w:cs="Times New Roman"/>
          <w:color w:val="000000"/>
          <w:sz w:val="24"/>
          <w:szCs w:val="24"/>
          <w:lang w:eastAsia="zh-CN"/>
        </w:rPr>
        <w:t> 2016; </w:t>
      </w:r>
      <w:r w:rsidRPr="00764030">
        <w:rPr>
          <w:rFonts w:ascii="Book Antiqua" w:hAnsi="Book Antiqua" w:cs="Times New Roman"/>
          <w:b/>
          <w:bCs/>
          <w:color w:val="000000"/>
          <w:sz w:val="24"/>
          <w:szCs w:val="24"/>
          <w:lang w:eastAsia="zh-CN"/>
        </w:rPr>
        <w:t>30</w:t>
      </w:r>
      <w:r w:rsidRPr="00764030">
        <w:rPr>
          <w:rFonts w:ascii="Book Antiqua" w:hAnsi="Book Antiqua" w:cs="Times New Roman"/>
          <w:color w:val="000000"/>
          <w:sz w:val="24"/>
          <w:szCs w:val="24"/>
          <w:lang w:eastAsia="zh-CN"/>
        </w:rPr>
        <w:t>: 536-543 [PMID: 25835071 DOI: 10.1080/14786419.2015.1027703]</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Andriamadio</w:t>
      </w:r>
      <w:proofErr w:type="spellEnd"/>
      <w:r w:rsidRPr="00764030">
        <w:rPr>
          <w:rFonts w:ascii="Book Antiqua" w:hAnsi="Book Antiqua" w:cs="Times New Roman"/>
          <w:b/>
          <w:bCs/>
          <w:color w:val="000000"/>
          <w:sz w:val="24"/>
          <w:szCs w:val="24"/>
          <w:lang w:eastAsia="zh-CN"/>
        </w:rPr>
        <w:t xml:space="preserve"> JH</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Rasoanaivo</w:t>
      </w:r>
      <w:proofErr w:type="spellEnd"/>
      <w:r w:rsidRPr="00764030">
        <w:rPr>
          <w:rFonts w:ascii="Book Antiqua" w:hAnsi="Book Antiqua" w:cs="Times New Roman"/>
          <w:color w:val="000000"/>
          <w:sz w:val="24"/>
          <w:szCs w:val="24"/>
          <w:lang w:eastAsia="zh-CN"/>
        </w:rPr>
        <w:t xml:space="preserve"> LH, </w:t>
      </w:r>
      <w:proofErr w:type="spellStart"/>
      <w:r w:rsidRPr="00764030">
        <w:rPr>
          <w:rFonts w:ascii="Book Antiqua" w:hAnsi="Book Antiqua" w:cs="Times New Roman"/>
          <w:color w:val="000000"/>
          <w:sz w:val="24"/>
          <w:szCs w:val="24"/>
          <w:lang w:eastAsia="zh-CN"/>
        </w:rPr>
        <w:t>Benedec</w:t>
      </w:r>
      <w:proofErr w:type="spellEnd"/>
      <w:r w:rsidRPr="00764030">
        <w:rPr>
          <w:rFonts w:ascii="Book Antiqua" w:hAnsi="Book Antiqua" w:cs="Times New Roman"/>
          <w:color w:val="000000"/>
          <w:sz w:val="24"/>
          <w:szCs w:val="24"/>
          <w:lang w:eastAsia="zh-CN"/>
        </w:rPr>
        <w:t xml:space="preserve"> D, </w:t>
      </w:r>
      <w:proofErr w:type="spellStart"/>
      <w:r w:rsidRPr="00764030">
        <w:rPr>
          <w:rFonts w:ascii="Book Antiqua" w:hAnsi="Book Antiqua" w:cs="Times New Roman"/>
          <w:color w:val="000000"/>
          <w:sz w:val="24"/>
          <w:szCs w:val="24"/>
          <w:lang w:eastAsia="zh-CN"/>
        </w:rPr>
        <w:t>Vlase</w:t>
      </w:r>
      <w:proofErr w:type="spellEnd"/>
      <w:r w:rsidRPr="00764030">
        <w:rPr>
          <w:rFonts w:ascii="Book Antiqua" w:hAnsi="Book Antiqua" w:cs="Times New Roman"/>
          <w:color w:val="000000"/>
          <w:sz w:val="24"/>
          <w:szCs w:val="24"/>
          <w:lang w:eastAsia="zh-CN"/>
        </w:rPr>
        <w:t xml:space="preserve"> L, </w:t>
      </w:r>
      <w:proofErr w:type="spellStart"/>
      <w:r w:rsidRPr="00764030">
        <w:rPr>
          <w:rFonts w:ascii="Book Antiqua" w:hAnsi="Book Antiqua" w:cs="Times New Roman"/>
          <w:color w:val="000000"/>
          <w:sz w:val="24"/>
          <w:szCs w:val="24"/>
          <w:lang w:eastAsia="zh-CN"/>
        </w:rPr>
        <w:t>Gheldiu</w:t>
      </w:r>
      <w:proofErr w:type="spellEnd"/>
      <w:r w:rsidRPr="00764030">
        <w:rPr>
          <w:rFonts w:ascii="Book Antiqua" w:hAnsi="Book Antiqua" w:cs="Times New Roman"/>
          <w:color w:val="000000"/>
          <w:sz w:val="24"/>
          <w:szCs w:val="24"/>
          <w:lang w:eastAsia="zh-CN"/>
        </w:rPr>
        <w:t xml:space="preserve"> AM, Duma M, </w:t>
      </w:r>
      <w:proofErr w:type="spellStart"/>
      <w:r w:rsidRPr="00764030">
        <w:rPr>
          <w:rFonts w:ascii="Book Antiqua" w:hAnsi="Book Antiqua" w:cs="Times New Roman"/>
          <w:color w:val="000000"/>
          <w:sz w:val="24"/>
          <w:szCs w:val="24"/>
          <w:lang w:eastAsia="zh-CN"/>
        </w:rPr>
        <w:t>Toiu</w:t>
      </w:r>
      <w:proofErr w:type="spellEnd"/>
      <w:r w:rsidRPr="00764030">
        <w:rPr>
          <w:rFonts w:ascii="Book Antiqua" w:hAnsi="Book Antiqua" w:cs="Times New Roman"/>
          <w:color w:val="000000"/>
          <w:sz w:val="24"/>
          <w:szCs w:val="24"/>
          <w:lang w:eastAsia="zh-CN"/>
        </w:rPr>
        <w:t xml:space="preserve"> A, </w:t>
      </w:r>
      <w:proofErr w:type="spellStart"/>
      <w:r w:rsidRPr="00764030">
        <w:rPr>
          <w:rFonts w:ascii="Book Antiqua" w:hAnsi="Book Antiqua" w:cs="Times New Roman"/>
          <w:color w:val="000000"/>
          <w:sz w:val="24"/>
          <w:szCs w:val="24"/>
          <w:lang w:eastAsia="zh-CN"/>
        </w:rPr>
        <w:t>Raharisololalao</w:t>
      </w:r>
      <w:proofErr w:type="spellEnd"/>
      <w:r w:rsidRPr="00764030">
        <w:rPr>
          <w:rFonts w:ascii="Book Antiqua" w:hAnsi="Book Antiqua" w:cs="Times New Roman"/>
          <w:color w:val="000000"/>
          <w:sz w:val="24"/>
          <w:szCs w:val="24"/>
          <w:lang w:eastAsia="zh-CN"/>
        </w:rPr>
        <w:t xml:space="preserve"> A, </w:t>
      </w:r>
      <w:proofErr w:type="spellStart"/>
      <w:r w:rsidRPr="00764030">
        <w:rPr>
          <w:rFonts w:ascii="Book Antiqua" w:hAnsi="Book Antiqua" w:cs="Times New Roman"/>
          <w:color w:val="000000"/>
          <w:sz w:val="24"/>
          <w:szCs w:val="24"/>
          <w:lang w:eastAsia="zh-CN"/>
        </w:rPr>
        <w:t>Oniga</w:t>
      </w:r>
      <w:proofErr w:type="spellEnd"/>
      <w:r w:rsidRPr="00764030">
        <w:rPr>
          <w:rFonts w:ascii="Book Antiqua" w:hAnsi="Book Antiqua" w:cs="Times New Roman"/>
          <w:color w:val="000000"/>
          <w:sz w:val="24"/>
          <w:szCs w:val="24"/>
          <w:lang w:eastAsia="zh-CN"/>
        </w:rPr>
        <w:t xml:space="preserve"> I. HPLC/MS analysis of polyphenols, antioxidant and antimicrobial activities of </w:t>
      </w:r>
      <w:proofErr w:type="spellStart"/>
      <w:r w:rsidRPr="00764030">
        <w:rPr>
          <w:rFonts w:ascii="Book Antiqua" w:hAnsi="Book Antiqua" w:cs="Times New Roman"/>
          <w:color w:val="000000"/>
          <w:sz w:val="24"/>
          <w:szCs w:val="24"/>
          <w:lang w:eastAsia="zh-CN"/>
        </w:rPr>
        <w:t>Artabotrys</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hildebrandtii</w:t>
      </w:r>
      <w:proofErr w:type="spellEnd"/>
      <w:r w:rsidRPr="00764030">
        <w:rPr>
          <w:rFonts w:ascii="Book Antiqua" w:hAnsi="Book Antiqua" w:cs="Times New Roman"/>
          <w:color w:val="000000"/>
          <w:sz w:val="24"/>
          <w:szCs w:val="24"/>
          <w:lang w:eastAsia="zh-CN"/>
        </w:rPr>
        <w:t xml:space="preserve"> O. </w:t>
      </w:r>
      <w:proofErr w:type="spellStart"/>
      <w:r w:rsidRPr="00764030">
        <w:rPr>
          <w:rFonts w:ascii="Book Antiqua" w:hAnsi="Book Antiqua" w:cs="Times New Roman"/>
          <w:color w:val="000000"/>
          <w:sz w:val="24"/>
          <w:szCs w:val="24"/>
          <w:lang w:eastAsia="zh-CN"/>
        </w:rPr>
        <w:t>Hffm</w:t>
      </w:r>
      <w:proofErr w:type="spellEnd"/>
      <w:r w:rsidRPr="00764030">
        <w:rPr>
          <w:rFonts w:ascii="Book Antiqua" w:hAnsi="Book Antiqua" w:cs="Times New Roman"/>
          <w:color w:val="000000"/>
          <w:sz w:val="24"/>
          <w:szCs w:val="24"/>
          <w:lang w:eastAsia="zh-CN"/>
        </w:rPr>
        <w:t xml:space="preserve">. </w:t>
      </w:r>
      <w:r w:rsidRPr="00764030">
        <w:rPr>
          <w:rFonts w:ascii="Book Antiqua" w:hAnsi="Book Antiqua" w:cs="Times New Roman"/>
          <w:color w:val="000000"/>
          <w:sz w:val="24"/>
          <w:szCs w:val="24"/>
          <w:lang w:eastAsia="zh-CN"/>
        </w:rPr>
        <w:lastRenderedPageBreak/>
        <w:t>extracts. </w:t>
      </w:r>
      <w:r w:rsidRPr="00764030">
        <w:rPr>
          <w:rFonts w:ascii="Book Antiqua" w:hAnsi="Book Antiqua" w:cs="Times New Roman"/>
          <w:i/>
          <w:iCs/>
          <w:color w:val="000000"/>
          <w:sz w:val="24"/>
          <w:szCs w:val="24"/>
          <w:lang w:eastAsia="zh-CN"/>
        </w:rPr>
        <w:t>Nat Prod Res</w:t>
      </w:r>
      <w:r w:rsidRPr="00764030">
        <w:rPr>
          <w:rFonts w:ascii="Book Antiqua" w:hAnsi="Book Antiqua" w:cs="Times New Roman"/>
          <w:color w:val="000000"/>
          <w:sz w:val="24"/>
          <w:szCs w:val="24"/>
          <w:lang w:eastAsia="zh-CN"/>
        </w:rPr>
        <w:t> 2015; </w:t>
      </w:r>
      <w:r w:rsidRPr="00764030">
        <w:rPr>
          <w:rFonts w:ascii="Book Antiqua" w:hAnsi="Book Antiqua" w:cs="Times New Roman"/>
          <w:b/>
          <w:bCs/>
          <w:color w:val="000000"/>
          <w:sz w:val="24"/>
          <w:szCs w:val="24"/>
          <w:lang w:eastAsia="zh-CN"/>
        </w:rPr>
        <w:t>29</w:t>
      </w:r>
      <w:r w:rsidRPr="00764030">
        <w:rPr>
          <w:rFonts w:ascii="Book Antiqua" w:hAnsi="Book Antiqua" w:cs="Times New Roman"/>
          <w:color w:val="000000"/>
          <w:sz w:val="24"/>
          <w:szCs w:val="24"/>
          <w:lang w:eastAsia="zh-CN"/>
        </w:rPr>
        <w:t>: 2188-2196 [PMID: 25679267 DOI: 10.1080/14786419.2015.1007458]</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Ramirez JE</w:t>
      </w:r>
      <w:r w:rsidRPr="00764030">
        <w:rPr>
          <w:rFonts w:ascii="Book Antiqua" w:hAnsi="Book Antiqua" w:cs="Times New Roman"/>
          <w:color w:val="000000"/>
          <w:sz w:val="24"/>
          <w:szCs w:val="24"/>
          <w:lang w:eastAsia="zh-CN"/>
        </w:rPr>
        <w:t xml:space="preserve">, Zambrano R, </w:t>
      </w:r>
      <w:proofErr w:type="spellStart"/>
      <w:r w:rsidRPr="00764030">
        <w:rPr>
          <w:rFonts w:ascii="Book Antiqua" w:hAnsi="Book Antiqua" w:cs="Times New Roman"/>
          <w:color w:val="000000"/>
          <w:sz w:val="24"/>
          <w:szCs w:val="24"/>
          <w:lang w:eastAsia="zh-CN"/>
        </w:rPr>
        <w:t>Sepúlveda</w:t>
      </w:r>
      <w:proofErr w:type="spellEnd"/>
      <w:r w:rsidRPr="00764030">
        <w:rPr>
          <w:rFonts w:ascii="Book Antiqua" w:hAnsi="Book Antiqua" w:cs="Times New Roman"/>
          <w:color w:val="000000"/>
          <w:sz w:val="24"/>
          <w:szCs w:val="24"/>
          <w:lang w:eastAsia="zh-CN"/>
        </w:rPr>
        <w:t xml:space="preserve"> B, Kennelly EJ, </w:t>
      </w:r>
      <w:proofErr w:type="spellStart"/>
      <w:r w:rsidRPr="00764030">
        <w:rPr>
          <w:rFonts w:ascii="Book Antiqua" w:hAnsi="Book Antiqua" w:cs="Times New Roman"/>
          <w:color w:val="000000"/>
          <w:sz w:val="24"/>
          <w:szCs w:val="24"/>
          <w:lang w:eastAsia="zh-CN"/>
        </w:rPr>
        <w:t>Simirgiotis</w:t>
      </w:r>
      <w:proofErr w:type="spellEnd"/>
      <w:r w:rsidRPr="00764030">
        <w:rPr>
          <w:rFonts w:ascii="Book Antiqua" w:hAnsi="Book Antiqua" w:cs="Times New Roman"/>
          <w:color w:val="000000"/>
          <w:sz w:val="24"/>
          <w:szCs w:val="24"/>
          <w:lang w:eastAsia="zh-CN"/>
        </w:rPr>
        <w:t xml:space="preserve"> MJ. Anthocyanins and antioxidant capacities of six Chilean berries by HPLC-HR-ESI-</w:t>
      </w:r>
      <w:proofErr w:type="spellStart"/>
      <w:r w:rsidRPr="00764030">
        <w:rPr>
          <w:rFonts w:ascii="Book Antiqua" w:hAnsi="Book Antiqua" w:cs="Times New Roman"/>
          <w:color w:val="000000"/>
          <w:sz w:val="24"/>
          <w:szCs w:val="24"/>
          <w:lang w:eastAsia="zh-CN"/>
        </w:rPr>
        <w:t>ToF</w:t>
      </w:r>
      <w:proofErr w:type="spellEnd"/>
      <w:r w:rsidRPr="00764030">
        <w:rPr>
          <w:rFonts w:ascii="Book Antiqua" w:hAnsi="Book Antiqua" w:cs="Times New Roman"/>
          <w:color w:val="000000"/>
          <w:sz w:val="24"/>
          <w:szCs w:val="24"/>
          <w:lang w:eastAsia="zh-CN"/>
        </w:rPr>
        <w:t>-MS. </w:t>
      </w:r>
      <w:r w:rsidRPr="00764030">
        <w:rPr>
          <w:rFonts w:ascii="Book Antiqua" w:hAnsi="Book Antiqua" w:cs="Times New Roman"/>
          <w:i/>
          <w:iCs/>
          <w:color w:val="000000"/>
          <w:sz w:val="24"/>
          <w:szCs w:val="24"/>
          <w:lang w:eastAsia="zh-CN"/>
        </w:rPr>
        <w:t xml:space="preserve">Food </w:t>
      </w:r>
      <w:proofErr w:type="spellStart"/>
      <w:r w:rsidRPr="00764030">
        <w:rPr>
          <w:rFonts w:ascii="Book Antiqua" w:hAnsi="Book Antiqua" w:cs="Times New Roman"/>
          <w:i/>
          <w:iCs/>
          <w:color w:val="000000"/>
          <w:sz w:val="24"/>
          <w:szCs w:val="24"/>
          <w:lang w:eastAsia="zh-CN"/>
        </w:rPr>
        <w:t>Chem</w:t>
      </w:r>
      <w:proofErr w:type="spellEnd"/>
      <w:r w:rsidRPr="00764030">
        <w:rPr>
          <w:rFonts w:ascii="Book Antiqua" w:hAnsi="Book Antiqua" w:cs="Times New Roman"/>
          <w:color w:val="000000"/>
          <w:sz w:val="24"/>
          <w:szCs w:val="24"/>
          <w:lang w:eastAsia="zh-CN"/>
        </w:rPr>
        <w:t> 2015; </w:t>
      </w:r>
      <w:r w:rsidRPr="00764030">
        <w:rPr>
          <w:rFonts w:ascii="Book Antiqua" w:hAnsi="Book Antiqua" w:cs="Times New Roman"/>
          <w:b/>
          <w:bCs/>
          <w:color w:val="000000"/>
          <w:sz w:val="24"/>
          <w:szCs w:val="24"/>
          <w:lang w:eastAsia="zh-CN"/>
        </w:rPr>
        <w:t>176</w:t>
      </w:r>
      <w:r w:rsidRPr="00764030">
        <w:rPr>
          <w:rFonts w:ascii="Book Antiqua" w:hAnsi="Book Antiqua" w:cs="Times New Roman"/>
          <w:color w:val="000000"/>
          <w:sz w:val="24"/>
          <w:szCs w:val="24"/>
          <w:lang w:eastAsia="zh-CN"/>
        </w:rPr>
        <w:t>: 106-114 [PMID: 25624212 DOI: 10.1016/j.foodchem.2014.12.039]</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Zorzetto</w:t>
      </w:r>
      <w:proofErr w:type="spellEnd"/>
      <w:r w:rsidRPr="00764030">
        <w:rPr>
          <w:rFonts w:ascii="Book Antiqua" w:hAnsi="Book Antiqua" w:cs="Times New Roman"/>
          <w:b/>
          <w:bCs/>
          <w:color w:val="000000"/>
          <w:sz w:val="24"/>
          <w:szCs w:val="24"/>
          <w:lang w:eastAsia="zh-CN"/>
        </w:rPr>
        <w:t xml:space="preserve"> C</w:t>
      </w:r>
      <w:r w:rsidRPr="00764030">
        <w:rPr>
          <w:rFonts w:ascii="Book Antiqua" w:hAnsi="Book Antiqua" w:cs="Times New Roman"/>
          <w:color w:val="000000"/>
          <w:sz w:val="24"/>
          <w:szCs w:val="24"/>
          <w:lang w:eastAsia="zh-CN"/>
        </w:rPr>
        <w:t xml:space="preserve">, Sánchez-Mateo CC, </w:t>
      </w:r>
      <w:proofErr w:type="spellStart"/>
      <w:r w:rsidRPr="00764030">
        <w:rPr>
          <w:rFonts w:ascii="Book Antiqua" w:hAnsi="Book Antiqua" w:cs="Times New Roman"/>
          <w:color w:val="000000"/>
          <w:sz w:val="24"/>
          <w:szCs w:val="24"/>
          <w:lang w:eastAsia="zh-CN"/>
        </w:rPr>
        <w:t>Rabanal</w:t>
      </w:r>
      <w:proofErr w:type="spellEnd"/>
      <w:r w:rsidRPr="00764030">
        <w:rPr>
          <w:rFonts w:ascii="Book Antiqua" w:hAnsi="Book Antiqua" w:cs="Times New Roman"/>
          <w:color w:val="000000"/>
          <w:sz w:val="24"/>
          <w:szCs w:val="24"/>
          <w:lang w:eastAsia="zh-CN"/>
        </w:rPr>
        <w:t xml:space="preserve"> RM, </w:t>
      </w:r>
      <w:proofErr w:type="spellStart"/>
      <w:r w:rsidRPr="00764030">
        <w:rPr>
          <w:rFonts w:ascii="Book Antiqua" w:hAnsi="Book Antiqua" w:cs="Times New Roman"/>
          <w:color w:val="000000"/>
          <w:sz w:val="24"/>
          <w:szCs w:val="24"/>
          <w:lang w:eastAsia="zh-CN"/>
        </w:rPr>
        <w:t>Lupidi</w:t>
      </w:r>
      <w:proofErr w:type="spellEnd"/>
      <w:r w:rsidRPr="00764030">
        <w:rPr>
          <w:rFonts w:ascii="Book Antiqua" w:hAnsi="Book Antiqua" w:cs="Times New Roman"/>
          <w:color w:val="000000"/>
          <w:sz w:val="24"/>
          <w:szCs w:val="24"/>
          <w:lang w:eastAsia="zh-CN"/>
        </w:rPr>
        <w:t xml:space="preserve"> G, </w:t>
      </w:r>
      <w:proofErr w:type="spellStart"/>
      <w:r w:rsidRPr="00764030">
        <w:rPr>
          <w:rFonts w:ascii="Book Antiqua" w:hAnsi="Book Antiqua" w:cs="Times New Roman"/>
          <w:color w:val="000000"/>
          <w:sz w:val="24"/>
          <w:szCs w:val="24"/>
          <w:lang w:eastAsia="zh-CN"/>
        </w:rPr>
        <w:t>Petrelli</w:t>
      </w:r>
      <w:proofErr w:type="spellEnd"/>
      <w:r w:rsidRPr="00764030">
        <w:rPr>
          <w:rFonts w:ascii="Book Antiqua" w:hAnsi="Book Antiqua" w:cs="Times New Roman"/>
          <w:color w:val="000000"/>
          <w:sz w:val="24"/>
          <w:szCs w:val="24"/>
          <w:lang w:eastAsia="zh-CN"/>
        </w:rPr>
        <w:t xml:space="preserve"> D, </w:t>
      </w:r>
      <w:proofErr w:type="spellStart"/>
      <w:r w:rsidRPr="00764030">
        <w:rPr>
          <w:rFonts w:ascii="Book Antiqua" w:hAnsi="Book Antiqua" w:cs="Times New Roman"/>
          <w:color w:val="000000"/>
          <w:sz w:val="24"/>
          <w:szCs w:val="24"/>
          <w:lang w:eastAsia="zh-CN"/>
        </w:rPr>
        <w:t>Vitali</w:t>
      </w:r>
      <w:proofErr w:type="spellEnd"/>
      <w:r w:rsidRPr="00764030">
        <w:rPr>
          <w:rFonts w:ascii="Book Antiqua" w:hAnsi="Book Antiqua" w:cs="Times New Roman"/>
          <w:color w:val="000000"/>
          <w:sz w:val="24"/>
          <w:szCs w:val="24"/>
          <w:lang w:eastAsia="zh-CN"/>
        </w:rPr>
        <w:t xml:space="preserve"> LA, </w:t>
      </w:r>
      <w:proofErr w:type="spellStart"/>
      <w:r w:rsidRPr="00764030">
        <w:rPr>
          <w:rFonts w:ascii="Book Antiqua" w:hAnsi="Book Antiqua" w:cs="Times New Roman"/>
          <w:color w:val="000000"/>
          <w:sz w:val="24"/>
          <w:szCs w:val="24"/>
          <w:lang w:eastAsia="zh-CN"/>
        </w:rPr>
        <w:t>Bramucci</w:t>
      </w:r>
      <w:proofErr w:type="spellEnd"/>
      <w:r w:rsidRPr="00764030">
        <w:rPr>
          <w:rFonts w:ascii="Book Antiqua" w:hAnsi="Book Antiqua" w:cs="Times New Roman"/>
          <w:color w:val="000000"/>
          <w:sz w:val="24"/>
          <w:szCs w:val="24"/>
          <w:lang w:eastAsia="zh-CN"/>
        </w:rPr>
        <w:t xml:space="preserve"> M, </w:t>
      </w:r>
      <w:proofErr w:type="spellStart"/>
      <w:r w:rsidRPr="00764030">
        <w:rPr>
          <w:rFonts w:ascii="Book Antiqua" w:hAnsi="Book Antiqua" w:cs="Times New Roman"/>
          <w:color w:val="000000"/>
          <w:sz w:val="24"/>
          <w:szCs w:val="24"/>
          <w:lang w:eastAsia="zh-CN"/>
        </w:rPr>
        <w:t>Quassinti</w:t>
      </w:r>
      <w:proofErr w:type="spellEnd"/>
      <w:r w:rsidRPr="00764030">
        <w:rPr>
          <w:rFonts w:ascii="Book Antiqua" w:hAnsi="Book Antiqua" w:cs="Times New Roman"/>
          <w:color w:val="000000"/>
          <w:sz w:val="24"/>
          <w:szCs w:val="24"/>
          <w:lang w:eastAsia="zh-CN"/>
        </w:rPr>
        <w:t xml:space="preserve"> L, </w:t>
      </w:r>
      <w:proofErr w:type="spellStart"/>
      <w:r w:rsidRPr="00764030">
        <w:rPr>
          <w:rFonts w:ascii="Book Antiqua" w:hAnsi="Book Antiqua" w:cs="Times New Roman"/>
          <w:color w:val="000000"/>
          <w:sz w:val="24"/>
          <w:szCs w:val="24"/>
          <w:lang w:eastAsia="zh-CN"/>
        </w:rPr>
        <w:t>Caprioli</w:t>
      </w:r>
      <w:proofErr w:type="spellEnd"/>
      <w:r w:rsidRPr="00764030">
        <w:rPr>
          <w:rFonts w:ascii="Book Antiqua" w:hAnsi="Book Antiqua" w:cs="Times New Roman"/>
          <w:color w:val="000000"/>
          <w:sz w:val="24"/>
          <w:szCs w:val="24"/>
          <w:lang w:eastAsia="zh-CN"/>
        </w:rPr>
        <w:t xml:space="preserve"> G, Papa F, </w:t>
      </w:r>
      <w:proofErr w:type="spellStart"/>
      <w:r w:rsidRPr="00764030">
        <w:rPr>
          <w:rFonts w:ascii="Book Antiqua" w:hAnsi="Book Antiqua" w:cs="Times New Roman"/>
          <w:color w:val="000000"/>
          <w:sz w:val="24"/>
          <w:szCs w:val="24"/>
          <w:lang w:eastAsia="zh-CN"/>
        </w:rPr>
        <w:t>Ricciutelli</w:t>
      </w:r>
      <w:proofErr w:type="spellEnd"/>
      <w:r w:rsidRPr="00764030">
        <w:rPr>
          <w:rFonts w:ascii="Book Antiqua" w:hAnsi="Book Antiqua" w:cs="Times New Roman"/>
          <w:color w:val="000000"/>
          <w:sz w:val="24"/>
          <w:szCs w:val="24"/>
          <w:lang w:eastAsia="zh-CN"/>
        </w:rPr>
        <w:t xml:space="preserve"> M, </w:t>
      </w:r>
      <w:proofErr w:type="spellStart"/>
      <w:r w:rsidRPr="00764030">
        <w:rPr>
          <w:rFonts w:ascii="Book Antiqua" w:hAnsi="Book Antiqua" w:cs="Times New Roman"/>
          <w:color w:val="000000"/>
          <w:sz w:val="24"/>
          <w:szCs w:val="24"/>
          <w:lang w:eastAsia="zh-CN"/>
        </w:rPr>
        <w:t>Sagratini</w:t>
      </w:r>
      <w:proofErr w:type="spellEnd"/>
      <w:r w:rsidRPr="00764030">
        <w:rPr>
          <w:rFonts w:ascii="Book Antiqua" w:hAnsi="Book Antiqua" w:cs="Times New Roman"/>
          <w:color w:val="000000"/>
          <w:sz w:val="24"/>
          <w:szCs w:val="24"/>
          <w:lang w:eastAsia="zh-CN"/>
        </w:rPr>
        <w:t xml:space="preserve"> G, </w:t>
      </w:r>
      <w:proofErr w:type="spellStart"/>
      <w:r w:rsidRPr="00764030">
        <w:rPr>
          <w:rFonts w:ascii="Book Antiqua" w:hAnsi="Book Antiqua" w:cs="Times New Roman"/>
          <w:color w:val="000000"/>
          <w:sz w:val="24"/>
          <w:szCs w:val="24"/>
          <w:lang w:eastAsia="zh-CN"/>
        </w:rPr>
        <w:t>Vittori</w:t>
      </w:r>
      <w:proofErr w:type="spellEnd"/>
      <w:r w:rsidRPr="00764030">
        <w:rPr>
          <w:rFonts w:ascii="Book Antiqua" w:hAnsi="Book Antiqua" w:cs="Times New Roman"/>
          <w:color w:val="000000"/>
          <w:sz w:val="24"/>
          <w:szCs w:val="24"/>
          <w:lang w:eastAsia="zh-CN"/>
        </w:rPr>
        <w:t xml:space="preserve"> S, Maggi F. Phytochemical analysis and in vitro biological activity of three </w:t>
      </w:r>
      <w:proofErr w:type="spellStart"/>
      <w:r w:rsidRPr="00764030">
        <w:rPr>
          <w:rFonts w:ascii="Book Antiqua" w:hAnsi="Book Antiqua" w:cs="Times New Roman"/>
          <w:color w:val="000000"/>
          <w:sz w:val="24"/>
          <w:szCs w:val="24"/>
          <w:lang w:eastAsia="zh-CN"/>
        </w:rPr>
        <w:t>Hypericum</w:t>
      </w:r>
      <w:proofErr w:type="spellEnd"/>
      <w:r w:rsidRPr="00764030">
        <w:rPr>
          <w:rFonts w:ascii="Book Antiqua" w:hAnsi="Book Antiqua" w:cs="Times New Roman"/>
          <w:color w:val="000000"/>
          <w:sz w:val="24"/>
          <w:szCs w:val="24"/>
          <w:lang w:eastAsia="zh-CN"/>
        </w:rPr>
        <w:t xml:space="preserve"> species from the Canary Islands (</w:t>
      </w:r>
      <w:proofErr w:type="spellStart"/>
      <w:r w:rsidRPr="00764030">
        <w:rPr>
          <w:rFonts w:ascii="Book Antiqua" w:hAnsi="Book Antiqua" w:cs="Times New Roman"/>
          <w:color w:val="000000"/>
          <w:sz w:val="24"/>
          <w:szCs w:val="24"/>
          <w:lang w:eastAsia="zh-CN"/>
        </w:rPr>
        <w:t>Hypericum</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reflexum</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Hypericum</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canariense</w:t>
      </w:r>
      <w:proofErr w:type="spellEnd"/>
      <w:r w:rsidRPr="00764030">
        <w:rPr>
          <w:rFonts w:ascii="Book Antiqua" w:hAnsi="Book Antiqua" w:cs="Times New Roman"/>
          <w:color w:val="000000"/>
          <w:sz w:val="24"/>
          <w:szCs w:val="24"/>
          <w:lang w:eastAsia="zh-CN"/>
        </w:rPr>
        <w:t xml:space="preserve"> and </w:t>
      </w:r>
      <w:proofErr w:type="spellStart"/>
      <w:r w:rsidRPr="00764030">
        <w:rPr>
          <w:rFonts w:ascii="Book Antiqua" w:hAnsi="Book Antiqua" w:cs="Times New Roman"/>
          <w:color w:val="000000"/>
          <w:sz w:val="24"/>
          <w:szCs w:val="24"/>
          <w:lang w:eastAsia="zh-CN"/>
        </w:rPr>
        <w:t>Hypericum</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grandifolium</w:t>
      </w:r>
      <w:proofErr w:type="spellEnd"/>
      <w:r w:rsidRPr="00764030">
        <w:rPr>
          <w:rFonts w:ascii="Book Antiqua" w:hAnsi="Book Antiqua" w:cs="Times New Roman"/>
          <w:color w:val="000000"/>
          <w:sz w:val="24"/>
          <w:szCs w:val="24"/>
          <w:lang w:eastAsia="zh-CN"/>
        </w:rPr>
        <w:t>). </w:t>
      </w:r>
      <w:proofErr w:type="spellStart"/>
      <w:r w:rsidRPr="00764030">
        <w:rPr>
          <w:rFonts w:ascii="Book Antiqua" w:hAnsi="Book Antiqua" w:cs="Times New Roman"/>
          <w:i/>
          <w:iCs/>
          <w:color w:val="000000"/>
          <w:sz w:val="24"/>
          <w:szCs w:val="24"/>
          <w:lang w:eastAsia="zh-CN"/>
        </w:rPr>
        <w:t>Fitoterapia</w:t>
      </w:r>
      <w:proofErr w:type="spellEnd"/>
      <w:r w:rsidRPr="00764030">
        <w:rPr>
          <w:rFonts w:ascii="Book Antiqua" w:hAnsi="Book Antiqua" w:cs="Times New Roman"/>
          <w:color w:val="000000"/>
          <w:sz w:val="24"/>
          <w:szCs w:val="24"/>
          <w:lang w:eastAsia="zh-CN"/>
        </w:rPr>
        <w:t> 2015; </w:t>
      </w:r>
      <w:r w:rsidRPr="00764030">
        <w:rPr>
          <w:rFonts w:ascii="Book Antiqua" w:hAnsi="Book Antiqua" w:cs="Times New Roman"/>
          <w:b/>
          <w:bCs/>
          <w:color w:val="000000"/>
          <w:sz w:val="24"/>
          <w:szCs w:val="24"/>
          <w:lang w:eastAsia="zh-CN"/>
        </w:rPr>
        <w:t>100</w:t>
      </w:r>
      <w:r w:rsidRPr="00764030">
        <w:rPr>
          <w:rFonts w:ascii="Book Antiqua" w:hAnsi="Book Antiqua" w:cs="Times New Roman"/>
          <w:color w:val="000000"/>
          <w:sz w:val="24"/>
          <w:szCs w:val="24"/>
          <w:lang w:eastAsia="zh-CN"/>
        </w:rPr>
        <w:t>: 95-109 [PMID: 25464055 DOI: 10.1016/j.fitote.2014.11.013]</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Bhullar KS</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Rupasinghe</w:t>
      </w:r>
      <w:proofErr w:type="spellEnd"/>
      <w:r w:rsidRPr="00764030">
        <w:rPr>
          <w:rFonts w:ascii="Book Antiqua" w:hAnsi="Book Antiqua" w:cs="Times New Roman"/>
          <w:color w:val="000000"/>
          <w:sz w:val="24"/>
          <w:szCs w:val="24"/>
          <w:lang w:eastAsia="zh-CN"/>
        </w:rPr>
        <w:t xml:space="preserve"> HP. Antioxidant and </w:t>
      </w:r>
      <w:proofErr w:type="spellStart"/>
      <w:r w:rsidRPr="00764030">
        <w:rPr>
          <w:rFonts w:ascii="Book Antiqua" w:hAnsi="Book Antiqua" w:cs="Times New Roman"/>
          <w:color w:val="000000"/>
          <w:sz w:val="24"/>
          <w:szCs w:val="24"/>
          <w:lang w:eastAsia="zh-CN"/>
        </w:rPr>
        <w:t>cytoprotective</w:t>
      </w:r>
      <w:proofErr w:type="spellEnd"/>
      <w:r w:rsidRPr="00764030">
        <w:rPr>
          <w:rFonts w:ascii="Book Antiqua" w:hAnsi="Book Antiqua" w:cs="Times New Roman"/>
          <w:color w:val="000000"/>
          <w:sz w:val="24"/>
          <w:szCs w:val="24"/>
          <w:lang w:eastAsia="zh-CN"/>
        </w:rPr>
        <w:t xml:space="preserve"> properties of partridgeberry polyphenols. </w:t>
      </w:r>
      <w:r w:rsidRPr="00764030">
        <w:rPr>
          <w:rFonts w:ascii="Book Antiqua" w:hAnsi="Book Antiqua" w:cs="Times New Roman"/>
          <w:i/>
          <w:iCs/>
          <w:color w:val="000000"/>
          <w:sz w:val="24"/>
          <w:szCs w:val="24"/>
          <w:lang w:eastAsia="zh-CN"/>
        </w:rPr>
        <w:t xml:space="preserve">Food </w:t>
      </w:r>
      <w:proofErr w:type="spellStart"/>
      <w:r w:rsidRPr="00764030">
        <w:rPr>
          <w:rFonts w:ascii="Book Antiqua" w:hAnsi="Book Antiqua" w:cs="Times New Roman"/>
          <w:i/>
          <w:iCs/>
          <w:color w:val="000000"/>
          <w:sz w:val="24"/>
          <w:szCs w:val="24"/>
          <w:lang w:eastAsia="zh-CN"/>
        </w:rPr>
        <w:t>Chem</w:t>
      </w:r>
      <w:proofErr w:type="spellEnd"/>
      <w:r w:rsidRPr="00764030">
        <w:rPr>
          <w:rFonts w:ascii="Book Antiqua" w:hAnsi="Book Antiqua" w:cs="Times New Roman"/>
          <w:color w:val="000000"/>
          <w:sz w:val="24"/>
          <w:szCs w:val="24"/>
          <w:lang w:eastAsia="zh-CN"/>
        </w:rPr>
        <w:t> 2015; </w:t>
      </w:r>
      <w:r w:rsidRPr="00764030">
        <w:rPr>
          <w:rFonts w:ascii="Book Antiqua" w:hAnsi="Book Antiqua" w:cs="Times New Roman"/>
          <w:b/>
          <w:bCs/>
          <w:color w:val="000000"/>
          <w:sz w:val="24"/>
          <w:szCs w:val="24"/>
          <w:lang w:eastAsia="zh-CN"/>
        </w:rPr>
        <w:t>168</w:t>
      </w:r>
      <w:r w:rsidRPr="00764030">
        <w:rPr>
          <w:rFonts w:ascii="Book Antiqua" w:hAnsi="Book Antiqua" w:cs="Times New Roman"/>
          <w:color w:val="000000"/>
          <w:sz w:val="24"/>
          <w:szCs w:val="24"/>
          <w:lang w:eastAsia="zh-CN"/>
        </w:rPr>
        <w:t>: 595-605 [PMID: 25172753 DOI: 10.1016/j.foodchem.2014.07.103]</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Park SH</w:t>
      </w:r>
      <w:r w:rsidRPr="00764030">
        <w:rPr>
          <w:rFonts w:ascii="Book Antiqua" w:hAnsi="Book Antiqua" w:cs="Times New Roman"/>
          <w:color w:val="000000"/>
          <w:sz w:val="24"/>
          <w:szCs w:val="24"/>
          <w:lang w:eastAsia="zh-CN"/>
        </w:rPr>
        <w:t xml:space="preserve">, Kim HJ, </w:t>
      </w:r>
      <w:proofErr w:type="spellStart"/>
      <w:r w:rsidRPr="00764030">
        <w:rPr>
          <w:rFonts w:ascii="Book Antiqua" w:hAnsi="Book Antiqua" w:cs="Times New Roman"/>
          <w:color w:val="000000"/>
          <w:sz w:val="24"/>
          <w:szCs w:val="24"/>
          <w:lang w:eastAsia="zh-CN"/>
        </w:rPr>
        <w:t>Yim</w:t>
      </w:r>
      <w:proofErr w:type="spellEnd"/>
      <w:r w:rsidRPr="00764030">
        <w:rPr>
          <w:rFonts w:ascii="Book Antiqua" w:hAnsi="Book Antiqua" w:cs="Times New Roman"/>
          <w:color w:val="000000"/>
          <w:sz w:val="24"/>
          <w:szCs w:val="24"/>
          <w:lang w:eastAsia="zh-CN"/>
        </w:rPr>
        <w:t xml:space="preserve"> SH, Kim AR, </w:t>
      </w:r>
      <w:proofErr w:type="spellStart"/>
      <w:r w:rsidRPr="00764030">
        <w:rPr>
          <w:rFonts w:ascii="Book Antiqua" w:hAnsi="Book Antiqua" w:cs="Times New Roman"/>
          <w:color w:val="000000"/>
          <w:sz w:val="24"/>
          <w:szCs w:val="24"/>
          <w:lang w:eastAsia="zh-CN"/>
        </w:rPr>
        <w:t>Tyagi</w:t>
      </w:r>
      <w:proofErr w:type="spellEnd"/>
      <w:r w:rsidRPr="00764030">
        <w:rPr>
          <w:rFonts w:ascii="Book Antiqua" w:hAnsi="Book Antiqua" w:cs="Times New Roman"/>
          <w:color w:val="000000"/>
          <w:sz w:val="24"/>
          <w:szCs w:val="24"/>
          <w:lang w:eastAsia="zh-CN"/>
        </w:rPr>
        <w:t xml:space="preserve"> N, Shen H, Kim KK, Shin BA, Jung DW, Williams DR. Delineation of the role of glycosylation in the cytotoxic properties of quercetin using novel assays in living vertebrates. </w:t>
      </w:r>
      <w:r w:rsidRPr="00764030">
        <w:rPr>
          <w:rFonts w:ascii="Book Antiqua" w:hAnsi="Book Antiqua" w:cs="Times New Roman"/>
          <w:i/>
          <w:iCs/>
          <w:color w:val="000000"/>
          <w:sz w:val="24"/>
          <w:szCs w:val="24"/>
          <w:lang w:eastAsia="zh-CN"/>
        </w:rPr>
        <w:t>J Nat Prod</w:t>
      </w:r>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77</w:t>
      </w:r>
      <w:r w:rsidRPr="00764030">
        <w:rPr>
          <w:rFonts w:ascii="Book Antiqua" w:hAnsi="Book Antiqua" w:cs="Times New Roman"/>
          <w:color w:val="000000"/>
          <w:sz w:val="24"/>
          <w:szCs w:val="24"/>
          <w:lang w:eastAsia="zh-CN"/>
        </w:rPr>
        <w:t>: 2389-2396 [PMID: 25397870 DOI: 10.1021/np500231g]</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Amado NG</w:t>
      </w:r>
      <w:r w:rsidRPr="00764030">
        <w:rPr>
          <w:rFonts w:ascii="Book Antiqua" w:hAnsi="Book Antiqua" w:cs="Times New Roman"/>
          <w:color w:val="000000"/>
          <w:sz w:val="24"/>
          <w:szCs w:val="24"/>
          <w:lang w:eastAsia="zh-CN"/>
        </w:rPr>
        <w:t xml:space="preserve">, Fonseca BF, </w:t>
      </w:r>
      <w:proofErr w:type="spellStart"/>
      <w:r w:rsidRPr="00764030">
        <w:rPr>
          <w:rFonts w:ascii="Book Antiqua" w:hAnsi="Book Antiqua" w:cs="Times New Roman"/>
          <w:color w:val="000000"/>
          <w:sz w:val="24"/>
          <w:szCs w:val="24"/>
          <w:lang w:eastAsia="zh-CN"/>
        </w:rPr>
        <w:t>Cerqueira</w:t>
      </w:r>
      <w:proofErr w:type="spellEnd"/>
      <w:r w:rsidRPr="00764030">
        <w:rPr>
          <w:rFonts w:ascii="Book Antiqua" w:hAnsi="Book Antiqua" w:cs="Times New Roman"/>
          <w:color w:val="000000"/>
          <w:sz w:val="24"/>
          <w:szCs w:val="24"/>
          <w:lang w:eastAsia="zh-CN"/>
        </w:rPr>
        <w:t xml:space="preserve"> DM, </w:t>
      </w:r>
      <w:proofErr w:type="spellStart"/>
      <w:r w:rsidRPr="00764030">
        <w:rPr>
          <w:rFonts w:ascii="Book Antiqua" w:hAnsi="Book Antiqua" w:cs="Times New Roman"/>
          <w:color w:val="000000"/>
          <w:sz w:val="24"/>
          <w:szCs w:val="24"/>
          <w:lang w:eastAsia="zh-CN"/>
        </w:rPr>
        <w:t>Neto</w:t>
      </w:r>
      <w:proofErr w:type="spellEnd"/>
      <w:r w:rsidRPr="00764030">
        <w:rPr>
          <w:rFonts w:ascii="Book Antiqua" w:hAnsi="Book Antiqua" w:cs="Times New Roman"/>
          <w:color w:val="000000"/>
          <w:sz w:val="24"/>
          <w:szCs w:val="24"/>
          <w:lang w:eastAsia="zh-CN"/>
        </w:rPr>
        <w:t xml:space="preserve"> VM, Abreu JG. Flavonoids: potential </w:t>
      </w:r>
      <w:proofErr w:type="spellStart"/>
      <w:r w:rsidRPr="00764030">
        <w:rPr>
          <w:rFonts w:ascii="Book Antiqua" w:hAnsi="Book Antiqua" w:cs="Times New Roman"/>
          <w:color w:val="000000"/>
          <w:sz w:val="24"/>
          <w:szCs w:val="24"/>
          <w:lang w:eastAsia="zh-CN"/>
        </w:rPr>
        <w:t>Wnt</w:t>
      </w:r>
      <w:proofErr w:type="spellEnd"/>
      <w:r w:rsidRPr="00764030">
        <w:rPr>
          <w:rFonts w:ascii="Book Antiqua" w:hAnsi="Book Antiqua" w:cs="Times New Roman"/>
          <w:color w:val="000000"/>
          <w:sz w:val="24"/>
          <w:szCs w:val="24"/>
          <w:lang w:eastAsia="zh-CN"/>
        </w:rPr>
        <w:t>/beta-catenin signaling modulators in cancer. </w:t>
      </w:r>
      <w:r w:rsidRPr="00764030">
        <w:rPr>
          <w:rFonts w:ascii="Book Antiqua" w:hAnsi="Book Antiqua" w:cs="Times New Roman"/>
          <w:i/>
          <w:iCs/>
          <w:color w:val="000000"/>
          <w:sz w:val="24"/>
          <w:szCs w:val="24"/>
          <w:lang w:eastAsia="zh-CN"/>
        </w:rPr>
        <w:t xml:space="preserve">Life </w:t>
      </w:r>
      <w:proofErr w:type="spellStart"/>
      <w:r w:rsidRPr="00764030">
        <w:rPr>
          <w:rFonts w:ascii="Book Antiqua" w:hAnsi="Book Antiqua" w:cs="Times New Roman"/>
          <w:i/>
          <w:iCs/>
          <w:color w:val="000000"/>
          <w:sz w:val="24"/>
          <w:szCs w:val="24"/>
          <w:lang w:eastAsia="zh-CN"/>
        </w:rPr>
        <w:t>Sci</w:t>
      </w:r>
      <w:proofErr w:type="spellEnd"/>
      <w:r w:rsidRPr="00764030">
        <w:rPr>
          <w:rFonts w:ascii="Book Antiqua" w:hAnsi="Book Antiqua" w:cs="Times New Roman"/>
          <w:color w:val="000000"/>
          <w:sz w:val="24"/>
          <w:szCs w:val="24"/>
          <w:lang w:eastAsia="zh-CN"/>
        </w:rPr>
        <w:t> 2011; </w:t>
      </w:r>
      <w:r w:rsidRPr="00764030">
        <w:rPr>
          <w:rFonts w:ascii="Book Antiqua" w:hAnsi="Book Antiqua" w:cs="Times New Roman"/>
          <w:b/>
          <w:bCs/>
          <w:color w:val="000000"/>
          <w:sz w:val="24"/>
          <w:szCs w:val="24"/>
          <w:lang w:eastAsia="zh-CN"/>
        </w:rPr>
        <w:t>89</w:t>
      </w:r>
      <w:r w:rsidRPr="00764030">
        <w:rPr>
          <w:rFonts w:ascii="Book Antiqua" w:hAnsi="Book Antiqua" w:cs="Times New Roman"/>
          <w:color w:val="000000"/>
          <w:sz w:val="24"/>
          <w:szCs w:val="24"/>
          <w:lang w:eastAsia="zh-CN"/>
        </w:rPr>
        <w:t>: 545-554 [PMID: 21635906 DOI: 10.1016/j.lfs.2011.05.003]</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Martinez NP</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Kanno</w:t>
      </w:r>
      <w:proofErr w:type="spellEnd"/>
      <w:r w:rsidRPr="00764030">
        <w:rPr>
          <w:rFonts w:ascii="Book Antiqua" w:hAnsi="Book Antiqua" w:cs="Times New Roman"/>
          <w:color w:val="000000"/>
          <w:sz w:val="24"/>
          <w:szCs w:val="24"/>
          <w:lang w:eastAsia="zh-CN"/>
        </w:rPr>
        <w:t xml:space="preserve"> DT, Pereira JA, </w:t>
      </w:r>
      <w:proofErr w:type="spellStart"/>
      <w:r w:rsidRPr="00764030">
        <w:rPr>
          <w:rFonts w:ascii="Book Antiqua" w:hAnsi="Book Antiqua" w:cs="Times New Roman"/>
          <w:color w:val="000000"/>
          <w:sz w:val="24"/>
          <w:szCs w:val="24"/>
          <w:lang w:eastAsia="zh-CN"/>
        </w:rPr>
        <w:t>Cardinalli</w:t>
      </w:r>
      <w:proofErr w:type="spellEnd"/>
      <w:r w:rsidRPr="00764030">
        <w:rPr>
          <w:rFonts w:ascii="Book Antiqua" w:hAnsi="Book Antiqua" w:cs="Times New Roman"/>
          <w:color w:val="000000"/>
          <w:sz w:val="24"/>
          <w:szCs w:val="24"/>
          <w:lang w:eastAsia="zh-CN"/>
        </w:rPr>
        <w:t xml:space="preserve"> IA, </w:t>
      </w:r>
      <w:proofErr w:type="spellStart"/>
      <w:r w:rsidRPr="00764030">
        <w:rPr>
          <w:rFonts w:ascii="Book Antiqua" w:hAnsi="Book Antiqua" w:cs="Times New Roman"/>
          <w:color w:val="000000"/>
          <w:sz w:val="24"/>
          <w:szCs w:val="24"/>
          <w:lang w:eastAsia="zh-CN"/>
        </w:rPr>
        <w:t>Priolli</w:t>
      </w:r>
      <w:proofErr w:type="spellEnd"/>
      <w:r w:rsidRPr="00764030">
        <w:rPr>
          <w:rFonts w:ascii="Book Antiqua" w:hAnsi="Book Antiqua" w:cs="Times New Roman"/>
          <w:color w:val="000000"/>
          <w:sz w:val="24"/>
          <w:szCs w:val="24"/>
          <w:lang w:eastAsia="zh-CN"/>
        </w:rPr>
        <w:t xml:space="preserve"> DG. Beta-catenin and E-cadherin tissue "content" as prognostic markers in left-side colorectal cancer. </w:t>
      </w:r>
      <w:r w:rsidRPr="00764030">
        <w:rPr>
          <w:rFonts w:ascii="Book Antiqua" w:hAnsi="Book Antiqua" w:cs="Times New Roman"/>
          <w:i/>
          <w:iCs/>
          <w:color w:val="000000"/>
          <w:sz w:val="24"/>
          <w:szCs w:val="24"/>
          <w:lang w:eastAsia="zh-CN"/>
        </w:rPr>
        <w:t xml:space="preserve">Cancer </w:t>
      </w:r>
      <w:proofErr w:type="spellStart"/>
      <w:r w:rsidRPr="00764030">
        <w:rPr>
          <w:rFonts w:ascii="Book Antiqua" w:hAnsi="Book Antiqua" w:cs="Times New Roman"/>
          <w:i/>
          <w:iCs/>
          <w:color w:val="000000"/>
          <w:sz w:val="24"/>
          <w:szCs w:val="24"/>
          <w:lang w:eastAsia="zh-CN"/>
        </w:rPr>
        <w:t>Biomark</w:t>
      </w:r>
      <w:proofErr w:type="spellEnd"/>
      <w:r w:rsidRPr="00764030">
        <w:rPr>
          <w:rFonts w:ascii="Book Antiqua" w:hAnsi="Book Antiqua" w:cs="Times New Roman"/>
          <w:color w:val="000000"/>
          <w:sz w:val="24"/>
          <w:szCs w:val="24"/>
          <w:lang w:eastAsia="zh-CN"/>
        </w:rPr>
        <w:t> </w:t>
      </w:r>
      <w:r w:rsidR="00652B7E">
        <w:rPr>
          <w:rFonts w:ascii="Book Antiqua" w:hAnsi="Book Antiqua" w:cs="Times New Roman" w:hint="eastAsia"/>
          <w:color w:val="000000"/>
          <w:sz w:val="24"/>
          <w:szCs w:val="24"/>
          <w:lang w:eastAsia="zh-CN"/>
        </w:rPr>
        <w:t>2011</w:t>
      </w:r>
      <w:r w:rsidRPr="00764030">
        <w:rPr>
          <w:rFonts w:ascii="Book Antiqua" w:hAnsi="Book Antiqua" w:cs="Times New Roman"/>
          <w:color w:val="000000"/>
          <w:sz w:val="24"/>
          <w:szCs w:val="24"/>
          <w:lang w:eastAsia="zh-CN"/>
        </w:rPr>
        <w:t>; </w:t>
      </w:r>
      <w:r w:rsidRPr="00764030">
        <w:rPr>
          <w:rFonts w:ascii="Book Antiqua" w:hAnsi="Book Antiqua" w:cs="Times New Roman"/>
          <w:b/>
          <w:bCs/>
          <w:color w:val="000000"/>
          <w:sz w:val="24"/>
          <w:szCs w:val="24"/>
          <w:lang w:eastAsia="zh-CN"/>
        </w:rPr>
        <w:t>8</w:t>
      </w:r>
      <w:r w:rsidRPr="00764030">
        <w:rPr>
          <w:rFonts w:ascii="Book Antiqua" w:hAnsi="Book Antiqua" w:cs="Times New Roman"/>
          <w:color w:val="000000"/>
          <w:sz w:val="24"/>
          <w:szCs w:val="24"/>
          <w:lang w:eastAsia="zh-CN"/>
        </w:rPr>
        <w:t>: 129-135 [PMID: 22012768 DOI: 10.3233/DMA-2011-0843]</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Topcu</w:t>
      </w:r>
      <w:proofErr w:type="spellEnd"/>
      <w:r w:rsidRPr="00764030">
        <w:rPr>
          <w:rFonts w:ascii="Book Antiqua" w:hAnsi="Book Antiqua" w:cs="Times New Roman"/>
          <w:b/>
          <w:bCs/>
          <w:color w:val="000000"/>
          <w:sz w:val="24"/>
          <w:szCs w:val="24"/>
          <w:lang w:eastAsia="zh-CN"/>
        </w:rPr>
        <w:t xml:space="preserve"> Z</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Ozturk</w:t>
      </w:r>
      <w:proofErr w:type="spellEnd"/>
      <w:r w:rsidRPr="00764030">
        <w:rPr>
          <w:rFonts w:ascii="Book Antiqua" w:hAnsi="Book Antiqua" w:cs="Times New Roman"/>
          <w:color w:val="000000"/>
          <w:sz w:val="24"/>
          <w:szCs w:val="24"/>
          <w:lang w:eastAsia="zh-CN"/>
        </w:rPr>
        <w:t xml:space="preserve"> B, </w:t>
      </w:r>
      <w:proofErr w:type="spellStart"/>
      <w:r w:rsidRPr="00764030">
        <w:rPr>
          <w:rFonts w:ascii="Book Antiqua" w:hAnsi="Book Antiqua" w:cs="Times New Roman"/>
          <w:color w:val="000000"/>
          <w:sz w:val="24"/>
          <w:szCs w:val="24"/>
          <w:lang w:eastAsia="zh-CN"/>
        </w:rPr>
        <w:t>Kucukoglu</w:t>
      </w:r>
      <w:proofErr w:type="spellEnd"/>
      <w:r w:rsidRPr="00764030">
        <w:rPr>
          <w:rFonts w:ascii="Book Antiqua" w:hAnsi="Book Antiqua" w:cs="Times New Roman"/>
          <w:color w:val="000000"/>
          <w:sz w:val="24"/>
          <w:szCs w:val="24"/>
          <w:lang w:eastAsia="zh-CN"/>
        </w:rPr>
        <w:t xml:space="preserve"> O, </w:t>
      </w:r>
      <w:proofErr w:type="spellStart"/>
      <w:r w:rsidRPr="00764030">
        <w:rPr>
          <w:rFonts w:ascii="Book Antiqua" w:hAnsi="Book Antiqua" w:cs="Times New Roman"/>
          <w:color w:val="000000"/>
          <w:sz w:val="24"/>
          <w:szCs w:val="24"/>
          <w:lang w:eastAsia="zh-CN"/>
        </w:rPr>
        <w:t>Kilinc</w:t>
      </w:r>
      <w:proofErr w:type="spellEnd"/>
      <w:r w:rsidRPr="00764030">
        <w:rPr>
          <w:rFonts w:ascii="Book Antiqua" w:hAnsi="Book Antiqua" w:cs="Times New Roman"/>
          <w:color w:val="000000"/>
          <w:sz w:val="24"/>
          <w:szCs w:val="24"/>
          <w:lang w:eastAsia="zh-CN"/>
        </w:rPr>
        <w:t xml:space="preserve"> E. Flavonoids in </w:t>
      </w:r>
      <w:proofErr w:type="spellStart"/>
      <w:r w:rsidRPr="00764030">
        <w:rPr>
          <w:rFonts w:ascii="Book Antiqua" w:hAnsi="Book Antiqua" w:cs="Times New Roman"/>
          <w:color w:val="000000"/>
          <w:sz w:val="24"/>
          <w:szCs w:val="24"/>
          <w:lang w:eastAsia="zh-CN"/>
        </w:rPr>
        <w:t>Helichrysum</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pamphylicum</w:t>
      </w:r>
      <w:proofErr w:type="spellEnd"/>
      <w:r w:rsidRPr="00764030">
        <w:rPr>
          <w:rFonts w:ascii="Book Antiqua" w:hAnsi="Book Antiqua" w:cs="Times New Roman"/>
          <w:color w:val="000000"/>
          <w:sz w:val="24"/>
          <w:szCs w:val="24"/>
          <w:lang w:eastAsia="zh-CN"/>
        </w:rPr>
        <w:t xml:space="preserve"> inhibit mammalian type I DNA topoisomerase. </w:t>
      </w:r>
      <w:r w:rsidRPr="00764030">
        <w:rPr>
          <w:rFonts w:ascii="Book Antiqua" w:hAnsi="Book Antiqua" w:cs="Times New Roman"/>
          <w:i/>
          <w:iCs/>
          <w:color w:val="000000"/>
          <w:sz w:val="24"/>
          <w:szCs w:val="24"/>
          <w:lang w:eastAsia="zh-CN"/>
        </w:rPr>
        <w:t xml:space="preserve">Z </w:t>
      </w:r>
      <w:proofErr w:type="spellStart"/>
      <w:r w:rsidRPr="00764030">
        <w:rPr>
          <w:rFonts w:ascii="Book Antiqua" w:hAnsi="Book Antiqua" w:cs="Times New Roman"/>
          <w:i/>
          <w:iCs/>
          <w:color w:val="000000"/>
          <w:sz w:val="24"/>
          <w:szCs w:val="24"/>
          <w:lang w:eastAsia="zh-CN"/>
        </w:rPr>
        <w:t>Naturforsch</w:t>
      </w:r>
      <w:proofErr w:type="spellEnd"/>
      <w:r w:rsidRPr="00764030">
        <w:rPr>
          <w:rFonts w:ascii="Book Antiqua" w:hAnsi="Book Antiqua" w:cs="Times New Roman"/>
          <w:i/>
          <w:iCs/>
          <w:color w:val="000000"/>
          <w:sz w:val="24"/>
          <w:szCs w:val="24"/>
          <w:lang w:eastAsia="zh-CN"/>
        </w:rPr>
        <w:t xml:space="preserve"> C</w:t>
      </w:r>
      <w:r w:rsidRPr="00764030">
        <w:rPr>
          <w:rFonts w:ascii="Book Antiqua" w:hAnsi="Book Antiqua" w:cs="Times New Roman"/>
          <w:color w:val="000000"/>
          <w:sz w:val="24"/>
          <w:szCs w:val="24"/>
          <w:lang w:eastAsia="zh-CN"/>
        </w:rPr>
        <w:t> </w:t>
      </w:r>
      <w:r w:rsidR="00652B7E">
        <w:rPr>
          <w:rFonts w:ascii="Book Antiqua" w:hAnsi="Book Antiqua" w:cs="Times New Roman" w:hint="eastAsia"/>
          <w:color w:val="000000"/>
          <w:sz w:val="24"/>
          <w:szCs w:val="24"/>
          <w:lang w:eastAsia="zh-CN"/>
        </w:rPr>
        <w:t>2008</w:t>
      </w:r>
      <w:r w:rsidRPr="00764030">
        <w:rPr>
          <w:rFonts w:ascii="Book Antiqua" w:hAnsi="Book Antiqua" w:cs="Times New Roman"/>
          <w:color w:val="000000"/>
          <w:sz w:val="24"/>
          <w:szCs w:val="24"/>
          <w:lang w:eastAsia="zh-CN"/>
        </w:rPr>
        <w:t>; </w:t>
      </w:r>
      <w:r w:rsidRPr="00764030">
        <w:rPr>
          <w:rFonts w:ascii="Book Antiqua" w:hAnsi="Book Antiqua" w:cs="Times New Roman"/>
          <w:b/>
          <w:bCs/>
          <w:color w:val="000000"/>
          <w:sz w:val="24"/>
          <w:szCs w:val="24"/>
          <w:lang w:eastAsia="zh-CN"/>
        </w:rPr>
        <w:t>63</w:t>
      </w:r>
      <w:r w:rsidRPr="00764030">
        <w:rPr>
          <w:rFonts w:ascii="Book Antiqua" w:hAnsi="Book Antiqua" w:cs="Times New Roman"/>
          <w:color w:val="000000"/>
          <w:sz w:val="24"/>
          <w:szCs w:val="24"/>
          <w:lang w:eastAsia="zh-CN"/>
        </w:rPr>
        <w:t>: 69-74 [PMID: 18386491]</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Salim EI</w:t>
      </w:r>
      <w:r w:rsidRPr="00764030">
        <w:rPr>
          <w:rFonts w:ascii="Book Antiqua" w:hAnsi="Book Antiqua" w:cs="Times New Roman"/>
          <w:color w:val="000000"/>
          <w:sz w:val="24"/>
          <w:szCs w:val="24"/>
          <w:lang w:eastAsia="zh-CN"/>
        </w:rPr>
        <w:t xml:space="preserve">, Kaneko M, </w:t>
      </w:r>
      <w:proofErr w:type="spellStart"/>
      <w:r w:rsidRPr="00764030">
        <w:rPr>
          <w:rFonts w:ascii="Book Antiqua" w:hAnsi="Book Antiqua" w:cs="Times New Roman"/>
          <w:color w:val="000000"/>
          <w:sz w:val="24"/>
          <w:szCs w:val="24"/>
          <w:lang w:eastAsia="zh-CN"/>
        </w:rPr>
        <w:t>Wanibuchi</w:t>
      </w:r>
      <w:proofErr w:type="spellEnd"/>
      <w:r w:rsidRPr="00764030">
        <w:rPr>
          <w:rFonts w:ascii="Book Antiqua" w:hAnsi="Book Antiqua" w:cs="Times New Roman"/>
          <w:color w:val="000000"/>
          <w:sz w:val="24"/>
          <w:szCs w:val="24"/>
          <w:lang w:eastAsia="zh-CN"/>
        </w:rPr>
        <w:t xml:space="preserve"> H, </w:t>
      </w:r>
      <w:proofErr w:type="spellStart"/>
      <w:r w:rsidRPr="00764030">
        <w:rPr>
          <w:rFonts w:ascii="Book Antiqua" w:hAnsi="Book Antiqua" w:cs="Times New Roman"/>
          <w:color w:val="000000"/>
          <w:sz w:val="24"/>
          <w:szCs w:val="24"/>
          <w:lang w:eastAsia="zh-CN"/>
        </w:rPr>
        <w:t>Morimura</w:t>
      </w:r>
      <w:proofErr w:type="spellEnd"/>
      <w:r w:rsidRPr="00764030">
        <w:rPr>
          <w:rFonts w:ascii="Book Antiqua" w:hAnsi="Book Antiqua" w:cs="Times New Roman"/>
          <w:color w:val="000000"/>
          <w:sz w:val="24"/>
          <w:szCs w:val="24"/>
          <w:lang w:eastAsia="zh-CN"/>
        </w:rPr>
        <w:t xml:space="preserve"> K, Fukushima S. Lack of carcinogenicity of enzymatically modified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in F344/</w:t>
      </w:r>
      <w:proofErr w:type="spellStart"/>
      <w:r w:rsidRPr="00764030">
        <w:rPr>
          <w:rFonts w:ascii="Book Antiqua" w:hAnsi="Book Antiqua" w:cs="Times New Roman"/>
          <w:color w:val="000000"/>
          <w:sz w:val="24"/>
          <w:szCs w:val="24"/>
          <w:lang w:eastAsia="zh-CN"/>
        </w:rPr>
        <w:t>DuCrj</w:t>
      </w:r>
      <w:proofErr w:type="spellEnd"/>
      <w:r w:rsidRPr="00764030">
        <w:rPr>
          <w:rFonts w:ascii="Book Antiqua" w:hAnsi="Book Antiqua" w:cs="Times New Roman"/>
          <w:color w:val="000000"/>
          <w:sz w:val="24"/>
          <w:szCs w:val="24"/>
          <w:lang w:eastAsia="zh-CN"/>
        </w:rPr>
        <w:t xml:space="preserve"> </w:t>
      </w:r>
      <w:r w:rsidRPr="00764030">
        <w:rPr>
          <w:rFonts w:ascii="Book Antiqua" w:hAnsi="Book Antiqua" w:cs="Times New Roman"/>
          <w:color w:val="000000"/>
          <w:sz w:val="24"/>
          <w:szCs w:val="24"/>
          <w:lang w:eastAsia="zh-CN"/>
        </w:rPr>
        <w:lastRenderedPageBreak/>
        <w:t>rats. </w:t>
      </w:r>
      <w:r w:rsidRPr="00764030">
        <w:rPr>
          <w:rFonts w:ascii="Book Antiqua" w:hAnsi="Book Antiqua" w:cs="Times New Roman"/>
          <w:i/>
          <w:iCs/>
          <w:color w:val="000000"/>
          <w:sz w:val="24"/>
          <w:szCs w:val="24"/>
          <w:lang w:eastAsia="zh-CN"/>
        </w:rPr>
        <w:t xml:space="preserve">Food </w:t>
      </w:r>
      <w:proofErr w:type="spellStart"/>
      <w:r w:rsidRPr="00764030">
        <w:rPr>
          <w:rFonts w:ascii="Book Antiqua" w:hAnsi="Book Antiqua" w:cs="Times New Roman"/>
          <w:i/>
          <w:iCs/>
          <w:color w:val="000000"/>
          <w:sz w:val="24"/>
          <w:szCs w:val="24"/>
          <w:lang w:eastAsia="zh-CN"/>
        </w:rPr>
        <w:t>Chem</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Toxicol</w:t>
      </w:r>
      <w:proofErr w:type="spellEnd"/>
      <w:r w:rsidRPr="00764030">
        <w:rPr>
          <w:rFonts w:ascii="Book Antiqua" w:hAnsi="Book Antiqua" w:cs="Times New Roman"/>
          <w:color w:val="000000"/>
          <w:sz w:val="24"/>
          <w:szCs w:val="24"/>
          <w:lang w:eastAsia="zh-CN"/>
        </w:rPr>
        <w:t> 2004; </w:t>
      </w:r>
      <w:r w:rsidRPr="00764030">
        <w:rPr>
          <w:rFonts w:ascii="Book Antiqua" w:hAnsi="Book Antiqua" w:cs="Times New Roman"/>
          <w:b/>
          <w:bCs/>
          <w:color w:val="000000"/>
          <w:sz w:val="24"/>
          <w:szCs w:val="24"/>
          <w:lang w:eastAsia="zh-CN"/>
        </w:rPr>
        <w:t>42</w:t>
      </w:r>
      <w:r w:rsidRPr="00764030">
        <w:rPr>
          <w:rFonts w:ascii="Book Antiqua" w:hAnsi="Book Antiqua" w:cs="Times New Roman"/>
          <w:color w:val="000000"/>
          <w:sz w:val="24"/>
          <w:szCs w:val="24"/>
          <w:lang w:eastAsia="zh-CN"/>
        </w:rPr>
        <w:t>: 1949-1969 [PMID: 15500932 DOI: 10.1016/j.fct.2004.07.010]</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Boyle SP</w:t>
      </w:r>
      <w:r w:rsidRPr="00764030">
        <w:rPr>
          <w:rFonts w:ascii="Book Antiqua" w:hAnsi="Book Antiqua" w:cs="Times New Roman"/>
          <w:color w:val="000000"/>
          <w:sz w:val="24"/>
          <w:szCs w:val="24"/>
          <w:lang w:eastAsia="zh-CN"/>
        </w:rPr>
        <w:t xml:space="preserve">, Dobson VL, </w:t>
      </w:r>
      <w:proofErr w:type="spellStart"/>
      <w:r w:rsidRPr="00764030">
        <w:rPr>
          <w:rFonts w:ascii="Book Antiqua" w:hAnsi="Book Antiqua" w:cs="Times New Roman"/>
          <w:color w:val="000000"/>
          <w:sz w:val="24"/>
          <w:szCs w:val="24"/>
          <w:lang w:eastAsia="zh-CN"/>
        </w:rPr>
        <w:t>Duthie</w:t>
      </w:r>
      <w:proofErr w:type="spellEnd"/>
      <w:r w:rsidRPr="00764030">
        <w:rPr>
          <w:rFonts w:ascii="Book Antiqua" w:hAnsi="Book Antiqua" w:cs="Times New Roman"/>
          <w:color w:val="000000"/>
          <w:sz w:val="24"/>
          <w:szCs w:val="24"/>
          <w:lang w:eastAsia="zh-CN"/>
        </w:rPr>
        <w:t xml:space="preserve"> SJ, Kyle JA, Collins AR. Absorption and DNA protective effects of flavonoid glycosides from an onion meal. </w:t>
      </w:r>
      <w:proofErr w:type="spellStart"/>
      <w:r w:rsidRPr="00764030">
        <w:rPr>
          <w:rFonts w:ascii="Book Antiqua" w:hAnsi="Book Antiqua" w:cs="Times New Roman"/>
          <w:i/>
          <w:iCs/>
          <w:color w:val="000000"/>
          <w:sz w:val="24"/>
          <w:szCs w:val="24"/>
          <w:lang w:eastAsia="zh-CN"/>
        </w:rPr>
        <w:t>Eur</w:t>
      </w:r>
      <w:proofErr w:type="spellEnd"/>
      <w:r w:rsidRPr="00764030">
        <w:rPr>
          <w:rFonts w:ascii="Book Antiqua" w:hAnsi="Book Antiqua" w:cs="Times New Roman"/>
          <w:i/>
          <w:iCs/>
          <w:color w:val="000000"/>
          <w:sz w:val="24"/>
          <w:szCs w:val="24"/>
          <w:lang w:eastAsia="zh-CN"/>
        </w:rPr>
        <w:t xml:space="preserve"> J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color w:val="000000"/>
          <w:sz w:val="24"/>
          <w:szCs w:val="24"/>
          <w:lang w:eastAsia="zh-CN"/>
        </w:rPr>
        <w:t> 2000; </w:t>
      </w:r>
      <w:r w:rsidRPr="00764030">
        <w:rPr>
          <w:rFonts w:ascii="Book Antiqua" w:hAnsi="Book Antiqua" w:cs="Times New Roman"/>
          <w:b/>
          <w:bCs/>
          <w:color w:val="000000"/>
          <w:sz w:val="24"/>
          <w:szCs w:val="24"/>
          <w:lang w:eastAsia="zh-CN"/>
        </w:rPr>
        <w:t>39</w:t>
      </w:r>
      <w:r w:rsidRPr="00764030">
        <w:rPr>
          <w:rFonts w:ascii="Book Antiqua" w:hAnsi="Book Antiqua" w:cs="Times New Roman"/>
          <w:color w:val="000000"/>
          <w:sz w:val="24"/>
          <w:szCs w:val="24"/>
          <w:lang w:eastAsia="zh-CN"/>
        </w:rPr>
        <w:t>: 213-223 [PMID: 11131368 DOI: 10.1007/s003940070014]</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You HJ</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Ahn</w:t>
      </w:r>
      <w:proofErr w:type="spellEnd"/>
      <w:r w:rsidRPr="00764030">
        <w:rPr>
          <w:rFonts w:ascii="Book Antiqua" w:hAnsi="Book Antiqua" w:cs="Times New Roman"/>
          <w:color w:val="000000"/>
          <w:sz w:val="24"/>
          <w:szCs w:val="24"/>
          <w:lang w:eastAsia="zh-CN"/>
        </w:rPr>
        <w:t xml:space="preserve"> HJ, Ji GE. Transformation of </w:t>
      </w:r>
      <w:proofErr w:type="spellStart"/>
      <w:r w:rsidRPr="00764030">
        <w:rPr>
          <w:rFonts w:ascii="Book Antiqua" w:hAnsi="Book Antiqua" w:cs="Times New Roman"/>
          <w:color w:val="000000"/>
          <w:sz w:val="24"/>
          <w:szCs w:val="24"/>
          <w:lang w:eastAsia="zh-CN"/>
        </w:rPr>
        <w:t>rutin</w:t>
      </w:r>
      <w:proofErr w:type="spellEnd"/>
      <w:r w:rsidRPr="00764030">
        <w:rPr>
          <w:rFonts w:ascii="Book Antiqua" w:hAnsi="Book Antiqua" w:cs="Times New Roman"/>
          <w:color w:val="000000"/>
          <w:sz w:val="24"/>
          <w:szCs w:val="24"/>
          <w:lang w:eastAsia="zh-CN"/>
        </w:rPr>
        <w:t xml:space="preserve"> to </w:t>
      </w:r>
      <w:proofErr w:type="spellStart"/>
      <w:r w:rsidRPr="00764030">
        <w:rPr>
          <w:rFonts w:ascii="Book Antiqua" w:hAnsi="Book Antiqua" w:cs="Times New Roman"/>
          <w:color w:val="000000"/>
          <w:sz w:val="24"/>
          <w:szCs w:val="24"/>
          <w:lang w:eastAsia="zh-CN"/>
        </w:rPr>
        <w:t>antiproliferative</w:t>
      </w:r>
      <w:proofErr w:type="spellEnd"/>
      <w:r w:rsidRPr="00764030">
        <w:rPr>
          <w:rFonts w:ascii="Book Antiqua" w:hAnsi="Book Antiqua" w:cs="Times New Roman"/>
          <w:color w:val="000000"/>
          <w:sz w:val="24"/>
          <w:szCs w:val="24"/>
          <w:lang w:eastAsia="zh-CN"/>
        </w:rPr>
        <w:t xml:space="preserve"> quercetin-3-glucoside by Aspergillus </w:t>
      </w:r>
      <w:proofErr w:type="spellStart"/>
      <w:proofErr w:type="gramStart"/>
      <w:r w:rsidRPr="00764030">
        <w:rPr>
          <w:rFonts w:ascii="Book Antiqua" w:hAnsi="Book Antiqua" w:cs="Times New Roman"/>
          <w:color w:val="000000"/>
          <w:sz w:val="24"/>
          <w:szCs w:val="24"/>
          <w:lang w:eastAsia="zh-CN"/>
        </w:rPr>
        <w:t>niger</w:t>
      </w:r>
      <w:proofErr w:type="spellEnd"/>
      <w:proofErr w:type="gramEnd"/>
      <w:r w:rsidRPr="00764030">
        <w:rPr>
          <w:rFonts w:ascii="Book Antiqua" w:hAnsi="Book Antiqua" w:cs="Times New Roman"/>
          <w:color w:val="000000"/>
          <w:sz w:val="24"/>
          <w:szCs w:val="24"/>
          <w:lang w:eastAsia="zh-CN"/>
        </w:rPr>
        <w:t>.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Agric</w:t>
      </w:r>
      <w:proofErr w:type="spellEnd"/>
      <w:r w:rsidRPr="00764030">
        <w:rPr>
          <w:rFonts w:ascii="Book Antiqua" w:hAnsi="Book Antiqua" w:cs="Times New Roman"/>
          <w:i/>
          <w:iCs/>
          <w:color w:val="000000"/>
          <w:sz w:val="24"/>
          <w:szCs w:val="24"/>
          <w:lang w:eastAsia="zh-CN"/>
        </w:rPr>
        <w:t xml:space="preserve"> Food </w:t>
      </w:r>
      <w:proofErr w:type="spellStart"/>
      <w:r w:rsidRPr="00764030">
        <w:rPr>
          <w:rFonts w:ascii="Book Antiqua" w:hAnsi="Book Antiqua" w:cs="Times New Roman"/>
          <w:i/>
          <w:iCs/>
          <w:color w:val="000000"/>
          <w:sz w:val="24"/>
          <w:szCs w:val="24"/>
          <w:lang w:eastAsia="zh-CN"/>
        </w:rPr>
        <w:t>Chem</w:t>
      </w:r>
      <w:proofErr w:type="spellEnd"/>
      <w:r w:rsidRPr="00764030">
        <w:rPr>
          <w:rFonts w:ascii="Book Antiqua" w:hAnsi="Book Antiqua" w:cs="Times New Roman"/>
          <w:color w:val="000000"/>
          <w:sz w:val="24"/>
          <w:szCs w:val="24"/>
          <w:lang w:eastAsia="zh-CN"/>
        </w:rPr>
        <w:t> 2010; </w:t>
      </w:r>
      <w:r w:rsidRPr="00764030">
        <w:rPr>
          <w:rFonts w:ascii="Book Antiqua" w:hAnsi="Book Antiqua" w:cs="Times New Roman"/>
          <w:b/>
          <w:bCs/>
          <w:color w:val="000000"/>
          <w:sz w:val="24"/>
          <w:szCs w:val="24"/>
          <w:lang w:eastAsia="zh-CN"/>
        </w:rPr>
        <w:t>58</w:t>
      </w:r>
      <w:r w:rsidRPr="00764030">
        <w:rPr>
          <w:rFonts w:ascii="Book Antiqua" w:hAnsi="Book Antiqua" w:cs="Times New Roman"/>
          <w:color w:val="000000"/>
          <w:sz w:val="24"/>
          <w:szCs w:val="24"/>
          <w:lang w:eastAsia="zh-CN"/>
        </w:rPr>
        <w:t>: 10886-10892 [PMID: 20886886 DOI: 10.1021/jf102871g]</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Kong CS</w:t>
      </w:r>
      <w:r w:rsidRPr="00764030">
        <w:rPr>
          <w:rFonts w:ascii="Book Antiqua" w:hAnsi="Book Antiqua" w:cs="Times New Roman"/>
          <w:color w:val="000000"/>
          <w:sz w:val="24"/>
          <w:szCs w:val="24"/>
          <w:lang w:eastAsia="zh-CN"/>
        </w:rPr>
        <w:t xml:space="preserve">, Kim YA, Kim MM, Park JS, Kim JA, Kim SK, Lee BJ, Nam TJ, </w:t>
      </w:r>
      <w:proofErr w:type="spellStart"/>
      <w:r w:rsidRPr="00764030">
        <w:rPr>
          <w:rFonts w:ascii="Book Antiqua" w:hAnsi="Book Antiqua" w:cs="Times New Roman"/>
          <w:color w:val="000000"/>
          <w:sz w:val="24"/>
          <w:szCs w:val="24"/>
          <w:lang w:eastAsia="zh-CN"/>
        </w:rPr>
        <w:t>Seo</w:t>
      </w:r>
      <w:proofErr w:type="spellEnd"/>
      <w:r w:rsidRPr="00764030">
        <w:rPr>
          <w:rFonts w:ascii="Book Antiqua" w:hAnsi="Book Antiqua" w:cs="Times New Roman"/>
          <w:color w:val="000000"/>
          <w:sz w:val="24"/>
          <w:szCs w:val="24"/>
          <w:lang w:eastAsia="zh-CN"/>
        </w:rPr>
        <w:t xml:space="preserve"> Y. Flavonoid glycosides isolated from Salicornia </w:t>
      </w:r>
      <w:proofErr w:type="spellStart"/>
      <w:r w:rsidRPr="00764030">
        <w:rPr>
          <w:rFonts w:ascii="Book Antiqua" w:hAnsi="Book Antiqua" w:cs="Times New Roman"/>
          <w:color w:val="000000"/>
          <w:sz w:val="24"/>
          <w:szCs w:val="24"/>
          <w:lang w:eastAsia="zh-CN"/>
        </w:rPr>
        <w:t>herbacea</w:t>
      </w:r>
      <w:proofErr w:type="spellEnd"/>
      <w:r w:rsidRPr="00764030">
        <w:rPr>
          <w:rFonts w:ascii="Book Antiqua" w:hAnsi="Book Antiqua" w:cs="Times New Roman"/>
          <w:color w:val="000000"/>
          <w:sz w:val="24"/>
          <w:szCs w:val="24"/>
          <w:lang w:eastAsia="zh-CN"/>
        </w:rPr>
        <w:t xml:space="preserve"> inhibit matrix metalloproteinase in HT1080 cells. </w:t>
      </w:r>
      <w:proofErr w:type="spellStart"/>
      <w:r w:rsidRPr="00764030">
        <w:rPr>
          <w:rFonts w:ascii="Book Antiqua" w:hAnsi="Book Antiqua" w:cs="Times New Roman"/>
          <w:i/>
          <w:iCs/>
          <w:color w:val="000000"/>
          <w:sz w:val="24"/>
          <w:szCs w:val="24"/>
          <w:lang w:eastAsia="zh-CN"/>
        </w:rPr>
        <w:t>Toxicol</w:t>
      </w:r>
      <w:proofErr w:type="spellEnd"/>
      <w:r w:rsidRPr="00764030">
        <w:rPr>
          <w:rFonts w:ascii="Book Antiqua" w:hAnsi="Book Antiqua" w:cs="Times New Roman"/>
          <w:i/>
          <w:iCs/>
          <w:color w:val="000000"/>
          <w:sz w:val="24"/>
          <w:szCs w:val="24"/>
          <w:lang w:eastAsia="zh-CN"/>
        </w:rPr>
        <w:t xml:space="preserve"> In Vitro</w:t>
      </w:r>
      <w:r w:rsidRPr="00764030">
        <w:rPr>
          <w:rFonts w:ascii="Book Antiqua" w:hAnsi="Book Antiqua" w:cs="Times New Roman"/>
          <w:color w:val="000000"/>
          <w:sz w:val="24"/>
          <w:szCs w:val="24"/>
          <w:lang w:eastAsia="zh-CN"/>
        </w:rPr>
        <w:t> 2008; </w:t>
      </w:r>
      <w:r w:rsidRPr="00764030">
        <w:rPr>
          <w:rFonts w:ascii="Book Antiqua" w:hAnsi="Book Antiqua" w:cs="Times New Roman"/>
          <w:b/>
          <w:bCs/>
          <w:color w:val="000000"/>
          <w:sz w:val="24"/>
          <w:szCs w:val="24"/>
          <w:lang w:eastAsia="zh-CN"/>
        </w:rPr>
        <w:t>22</w:t>
      </w:r>
      <w:r w:rsidRPr="00764030">
        <w:rPr>
          <w:rFonts w:ascii="Book Antiqua" w:hAnsi="Book Antiqua" w:cs="Times New Roman"/>
          <w:color w:val="000000"/>
          <w:sz w:val="24"/>
          <w:szCs w:val="24"/>
          <w:lang w:eastAsia="zh-CN"/>
        </w:rPr>
        <w:t>: 1742-1748 [PMID: 18715546 DOI: 10.1016/j.tiv.2008.07.013]</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Queires</w:t>
      </w:r>
      <w:proofErr w:type="spellEnd"/>
      <w:r w:rsidRPr="00764030">
        <w:rPr>
          <w:rFonts w:ascii="Book Antiqua" w:hAnsi="Book Antiqua" w:cs="Times New Roman"/>
          <w:b/>
          <w:bCs/>
          <w:color w:val="000000"/>
          <w:sz w:val="24"/>
          <w:szCs w:val="24"/>
          <w:lang w:eastAsia="zh-CN"/>
        </w:rPr>
        <w:t xml:space="preserve"> LC</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Fauvel-Lafètve</w:t>
      </w:r>
      <w:proofErr w:type="spellEnd"/>
      <w:r w:rsidRPr="00764030">
        <w:rPr>
          <w:rFonts w:ascii="Book Antiqua" w:hAnsi="Book Antiqua" w:cs="Times New Roman"/>
          <w:color w:val="000000"/>
          <w:sz w:val="24"/>
          <w:szCs w:val="24"/>
          <w:lang w:eastAsia="zh-CN"/>
        </w:rPr>
        <w:t xml:space="preserve"> F, Terry S, De la </w:t>
      </w:r>
      <w:proofErr w:type="spellStart"/>
      <w:r w:rsidRPr="00764030">
        <w:rPr>
          <w:rFonts w:ascii="Book Antiqua" w:hAnsi="Book Antiqua" w:cs="Times New Roman"/>
          <w:color w:val="000000"/>
          <w:sz w:val="24"/>
          <w:szCs w:val="24"/>
          <w:lang w:eastAsia="zh-CN"/>
        </w:rPr>
        <w:t>Taille</w:t>
      </w:r>
      <w:proofErr w:type="spellEnd"/>
      <w:r w:rsidRPr="00764030">
        <w:rPr>
          <w:rFonts w:ascii="Book Antiqua" w:hAnsi="Book Antiqua" w:cs="Times New Roman"/>
          <w:color w:val="000000"/>
          <w:sz w:val="24"/>
          <w:szCs w:val="24"/>
          <w:lang w:eastAsia="zh-CN"/>
        </w:rPr>
        <w:t xml:space="preserve"> A, </w:t>
      </w:r>
      <w:proofErr w:type="spellStart"/>
      <w:r w:rsidRPr="00764030">
        <w:rPr>
          <w:rFonts w:ascii="Book Antiqua" w:hAnsi="Book Antiqua" w:cs="Times New Roman"/>
          <w:color w:val="000000"/>
          <w:sz w:val="24"/>
          <w:szCs w:val="24"/>
          <w:lang w:eastAsia="zh-CN"/>
        </w:rPr>
        <w:t>Kouyoumdjian</w:t>
      </w:r>
      <w:proofErr w:type="spellEnd"/>
      <w:r w:rsidRPr="00764030">
        <w:rPr>
          <w:rFonts w:ascii="Book Antiqua" w:hAnsi="Book Antiqua" w:cs="Times New Roman"/>
          <w:color w:val="000000"/>
          <w:sz w:val="24"/>
          <w:szCs w:val="24"/>
          <w:lang w:eastAsia="zh-CN"/>
        </w:rPr>
        <w:t xml:space="preserve"> JC, Chopin DK, </w:t>
      </w:r>
      <w:proofErr w:type="spellStart"/>
      <w:r w:rsidRPr="00764030">
        <w:rPr>
          <w:rFonts w:ascii="Book Antiqua" w:hAnsi="Book Antiqua" w:cs="Times New Roman"/>
          <w:color w:val="000000"/>
          <w:sz w:val="24"/>
          <w:szCs w:val="24"/>
          <w:lang w:eastAsia="zh-CN"/>
        </w:rPr>
        <w:t>Vacherot</w:t>
      </w:r>
      <w:proofErr w:type="spellEnd"/>
      <w:r w:rsidRPr="00764030">
        <w:rPr>
          <w:rFonts w:ascii="Book Antiqua" w:hAnsi="Book Antiqua" w:cs="Times New Roman"/>
          <w:color w:val="000000"/>
          <w:sz w:val="24"/>
          <w:szCs w:val="24"/>
          <w:lang w:eastAsia="zh-CN"/>
        </w:rPr>
        <w:t xml:space="preserve"> F, Rodrigues LE, </w:t>
      </w:r>
      <w:proofErr w:type="spellStart"/>
      <w:r w:rsidRPr="00764030">
        <w:rPr>
          <w:rFonts w:ascii="Book Antiqua" w:hAnsi="Book Antiqua" w:cs="Times New Roman"/>
          <w:color w:val="000000"/>
          <w:sz w:val="24"/>
          <w:szCs w:val="24"/>
          <w:lang w:eastAsia="zh-CN"/>
        </w:rPr>
        <w:t>Crépin</w:t>
      </w:r>
      <w:proofErr w:type="spellEnd"/>
      <w:r w:rsidRPr="00764030">
        <w:rPr>
          <w:rFonts w:ascii="Book Antiqua" w:hAnsi="Book Antiqua" w:cs="Times New Roman"/>
          <w:color w:val="000000"/>
          <w:sz w:val="24"/>
          <w:szCs w:val="24"/>
          <w:lang w:eastAsia="zh-CN"/>
        </w:rPr>
        <w:t xml:space="preserve"> M. Polyphenols purified from the Brazilian </w:t>
      </w:r>
      <w:proofErr w:type="spellStart"/>
      <w:r w:rsidRPr="00764030">
        <w:rPr>
          <w:rFonts w:ascii="Book Antiqua" w:hAnsi="Book Antiqua" w:cs="Times New Roman"/>
          <w:color w:val="000000"/>
          <w:sz w:val="24"/>
          <w:szCs w:val="24"/>
          <w:lang w:eastAsia="zh-CN"/>
        </w:rPr>
        <w:t>aroeira</w:t>
      </w:r>
      <w:proofErr w:type="spellEnd"/>
      <w:r w:rsidRPr="00764030">
        <w:rPr>
          <w:rFonts w:ascii="Book Antiqua" w:hAnsi="Book Antiqua" w:cs="Times New Roman"/>
          <w:color w:val="000000"/>
          <w:sz w:val="24"/>
          <w:szCs w:val="24"/>
          <w:lang w:eastAsia="zh-CN"/>
        </w:rPr>
        <w:t xml:space="preserve"> plant (</w:t>
      </w:r>
      <w:proofErr w:type="spellStart"/>
      <w:r w:rsidRPr="00764030">
        <w:rPr>
          <w:rFonts w:ascii="Book Antiqua" w:hAnsi="Book Antiqua" w:cs="Times New Roman"/>
          <w:color w:val="000000"/>
          <w:sz w:val="24"/>
          <w:szCs w:val="24"/>
          <w:lang w:eastAsia="zh-CN"/>
        </w:rPr>
        <w:t>Schinus</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terebinthifolius</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Raddi</w:t>
      </w:r>
      <w:proofErr w:type="spellEnd"/>
      <w:r w:rsidRPr="00764030">
        <w:rPr>
          <w:rFonts w:ascii="Book Antiqua" w:hAnsi="Book Antiqua" w:cs="Times New Roman"/>
          <w:color w:val="000000"/>
          <w:sz w:val="24"/>
          <w:szCs w:val="24"/>
          <w:lang w:eastAsia="zh-CN"/>
        </w:rPr>
        <w:t xml:space="preserve">) induce apoptotic and </w:t>
      </w:r>
      <w:proofErr w:type="spellStart"/>
      <w:r w:rsidRPr="00764030">
        <w:rPr>
          <w:rFonts w:ascii="Book Antiqua" w:hAnsi="Book Antiqua" w:cs="Times New Roman"/>
          <w:color w:val="000000"/>
          <w:sz w:val="24"/>
          <w:szCs w:val="24"/>
          <w:lang w:eastAsia="zh-CN"/>
        </w:rPr>
        <w:t>autophagic</w:t>
      </w:r>
      <w:proofErr w:type="spellEnd"/>
      <w:r w:rsidRPr="00764030">
        <w:rPr>
          <w:rFonts w:ascii="Book Antiqua" w:hAnsi="Book Antiqua" w:cs="Times New Roman"/>
          <w:color w:val="000000"/>
          <w:sz w:val="24"/>
          <w:szCs w:val="24"/>
          <w:lang w:eastAsia="zh-CN"/>
        </w:rPr>
        <w:t xml:space="preserve"> cell death of DU145 cells. </w:t>
      </w:r>
      <w:r w:rsidRPr="00764030">
        <w:rPr>
          <w:rFonts w:ascii="Book Antiqua" w:hAnsi="Book Antiqua" w:cs="Times New Roman"/>
          <w:i/>
          <w:iCs/>
          <w:color w:val="000000"/>
          <w:sz w:val="24"/>
          <w:szCs w:val="24"/>
          <w:lang w:eastAsia="zh-CN"/>
        </w:rPr>
        <w:t>Anticancer Res</w:t>
      </w:r>
      <w:r w:rsidRPr="00764030">
        <w:rPr>
          <w:rFonts w:ascii="Book Antiqua" w:hAnsi="Book Antiqua" w:cs="Times New Roman"/>
          <w:color w:val="000000"/>
          <w:sz w:val="24"/>
          <w:szCs w:val="24"/>
          <w:lang w:eastAsia="zh-CN"/>
        </w:rPr>
        <w:t> </w:t>
      </w:r>
      <w:r w:rsidR="00BA1860">
        <w:rPr>
          <w:rFonts w:ascii="Book Antiqua" w:hAnsi="Book Antiqua" w:cs="Times New Roman" w:hint="eastAsia"/>
          <w:color w:val="000000"/>
          <w:sz w:val="24"/>
          <w:szCs w:val="24"/>
          <w:lang w:eastAsia="zh-CN"/>
        </w:rPr>
        <w:t>2006</w:t>
      </w:r>
      <w:r w:rsidRPr="00764030">
        <w:rPr>
          <w:rFonts w:ascii="Book Antiqua" w:hAnsi="Book Antiqua" w:cs="Times New Roman"/>
          <w:color w:val="000000"/>
          <w:sz w:val="24"/>
          <w:szCs w:val="24"/>
          <w:lang w:eastAsia="zh-CN"/>
        </w:rPr>
        <w:t>; </w:t>
      </w:r>
      <w:r w:rsidRPr="00764030">
        <w:rPr>
          <w:rFonts w:ascii="Book Antiqua" w:hAnsi="Book Antiqua" w:cs="Times New Roman"/>
          <w:b/>
          <w:bCs/>
          <w:color w:val="000000"/>
          <w:sz w:val="24"/>
          <w:szCs w:val="24"/>
          <w:lang w:eastAsia="zh-CN"/>
        </w:rPr>
        <w:t>26</w:t>
      </w:r>
      <w:r w:rsidRPr="00764030">
        <w:rPr>
          <w:rFonts w:ascii="Book Antiqua" w:hAnsi="Book Antiqua" w:cs="Times New Roman"/>
          <w:color w:val="000000"/>
          <w:sz w:val="24"/>
          <w:szCs w:val="24"/>
          <w:lang w:eastAsia="zh-CN"/>
        </w:rPr>
        <w:t>: 379-387 [PMID: 16475722]</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Chen Q</w:t>
      </w:r>
      <w:r w:rsidRPr="00764030">
        <w:rPr>
          <w:rFonts w:ascii="Book Antiqua" w:hAnsi="Book Antiqua" w:cs="Times New Roman"/>
          <w:color w:val="000000"/>
          <w:sz w:val="24"/>
          <w:szCs w:val="24"/>
          <w:lang w:eastAsia="zh-CN"/>
        </w:rPr>
        <w:t xml:space="preserve">, Li P, Li P, Xu Y, Li Y, Tang B.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inhibits the progression of pancreatic cancer in vivo and in vitro by regulating opioid receptors and the mitogen-activated protein kinase </w:t>
      </w:r>
      <w:proofErr w:type="spellStart"/>
      <w:r w:rsidRPr="00764030">
        <w:rPr>
          <w:rFonts w:ascii="Book Antiqua" w:hAnsi="Book Antiqua" w:cs="Times New Roman"/>
          <w:color w:val="000000"/>
          <w:sz w:val="24"/>
          <w:szCs w:val="24"/>
          <w:lang w:eastAsia="zh-CN"/>
        </w:rPr>
        <w:t>signalling</w:t>
      </w:r>
      <w:proofErr w:type="spellEnd"/>
      <w:r w:rsidRPr="00764030">
        <w:rPr>
          <w:rFonts w:ascii="Book Antiqua" w:hAnsi="Book Antiqua" w:cs="Times New Roman"/>
          <w:color w:val="000000"/>
          <w:sz w:val="24"/>
          <w:szCs w:val="24"/>
          <w:lang w:eastAsia="zh-CN"/>
        </w:rPr>
        <w:t xml:space="preserve"> pathway. </w:t>
      </w:r>
      <w:proofErr w:type="spellStart"/>
      <w:r w:rsidRPr="00764030">
        <w:rPr>
          <w:rFonts w:ascii="Book Antiqua" w:hAnsi="Book Antiqua" w:cs="Times New Roman"/>
          <w:i/>
          <w:iCs/>
          <w:color w:val="000000"/>
          <w:sz w:val="24"/>
          <w:szCs w:val="24"/>
          <w:lang w:eastAsia="zh-CN"/>
        </w:rPr>
        <w:t>Oncol</w:t>
      </w:r>
      <w:proofErr w:type="spellEnd"/>
      <w:r w:rsidRPr="00764030">
        <w:rPr>
          <w:rFonts w:ascii="Book Antiqua" w:hAnsi="Book Antiqua" w:cs="Times New Roman"/>
          <w:i/>
          <w:iCs/>
          <w:color w:val="000000"/>
          <w:sz w:val="24"/>
          <w:szCs w:val="24"/>
          <w:lang w:eastAsia="zh-CN"/>
        </w:rPr>
        <w:t xml:space="preserve"> Rep</w:t>
      </w:r>
      <w:r w:rsidRPr="00764030">
        <w:rPr>
          <w:rFonts w:ascii="Book Antiqua" w:hAnsi="Book Antiqua" w:cs="Times New Roman"/>
          <w:color w:val="000000"/>
          <w:sz w:val="24"/>
          <w:szCs w:val="24"/>
          <w:lang w:eastAsia="zh-CN"/>
        </w:rPr>
        <w:t> 2015; </w:t>
      </w:r>
      <w:r w:rsidRPr="00764030">
        <w:rPr>
          <w:rFonts w:ascii="Book Antiqua" w:hAnsi="Book Antiqua" w:cs="Times New Roman"/>
          <w:b/>
          <w:bCs/>
          <w:color w:val="000000"/>
          <w:sz w:val="24"/>
          <w:szCs w:val="24"/>
          <w:lang w:eastAsia="zh-CN"/>
        </w:rPr>
        <w:t>33</w:t>
      </w:r>
      <w:r w:rsidRPr="00764030">
        <w:rPr>
          <w:rFonts w:ascii="Book Antiqua" w:hAnsi="Book Antiqua" w:cs="Times New Roman"/>
          <w:color w:val="000000"/>
          <w:sz w:val="24"/>
          <w:szCs w:val="24"/>
          <w:lang w:eastAsia="zh-CN"/>
        </w:rPr>
        <w:t>: 840-848 [PMID: 25434366 DOI: 10.3892/or.2014.3626]</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Matysik</w:t>
      </w:r>
      <w:proofErr w:type="spellEnd"/>
      <w:r w:rsidRPr="00764030">
        <w:rPr>
          <w:rFonts w:ascii="Book Antiqua" w:hAnsi="Book Antiqua" w:cs="Times New Roman"/>
          <w:b/>
          <w:bCs/>
          <w:color w:val="000000"/>
          <w:sz w:val="24"/>
          <w:szCs w:val="24"/>
          <w:lang w:eastAsia="zh-CN"/>
        </w:rPr>
        <w:t xml:space="preserve"> G</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Wójciak-Kosior</w:t>
      </w:r>
      <w:proofErr w:type="spellEnd"/>
      <w:r w:rsidRPr="00764030">
        <w:rPr>
          <w:rFonts w:ascii="Book Antiqua" w:hAnsi="Book Antiqua" w:cs="Times New Roman"/>
          <w:color w:val="000000"/>
          <w:sz w:val="24"/>
          <w:szCs w:val="24"/>
          <w:lang w:eastAsia="zh-CN"/>
        </w:rPr>
        <w:t xml:space="preserve"> M, </w:t>
      </w:r>
      <w:proofErr w:type="spellStart"/>
      <w:r w:rsidRPr="00764030">
        <w:rPr>
          <w:rFonts w:ascii="Book Antiqua" w:hAnsi="Book Antiqua" w:cs="Times New Roman"/>
          <w:color w:val="000000"/>
          <w:sz w:val="24"/>
          <w:szCs w:val="24"/>
          <w:lang w:eastAsia="zh-CN"/>
        </w:rPr>
        <w:t>Paduch</w:t>
      </w:r>
      <w:proofErr w:type="spellEnd"/>
      <w:r w:rsidRPr="00764030">
        <w:rPr>
          <w:rFonts w:ascii="Book Antiqua" w:hAnsi="Book Antiqua" w:cs="Times New Roman"/>
          <w:color w:val="000000"/>
          <w:sz w:val="24"/>
          <w:szCs w:val="24"/>
          <w:lang w:eastAsia="zh-CN"/>
        </w:rPr>
        <w:t xml:space="preserve"> R. The influence of </w:t>
      </w:r>
      <w:proofErr w:type="spellStart"/>
      <w:r w:rsidRPr="00764030">
        <w:rPr>
          <w:rFonts w:ascii="Book Antiqua" w:hAnsi="Book Antiqua" w:cs="Times New Roman"/>
          <w:color w:val="000000"/>
          <w:sz w:val="24"/>
          <w:szCs w:val="24"/>
          <w:lang w:eastAsia="zh-CN"/>
        </w:rPr>
        <w:t>Calendulae</w:t>
      </w:r>
      <w:proofErr w:type="spellEnd"/>
      <w:r w:rsidRPr="00764030">
        <w:rPr>
          <w:rFonts w:ascii="Book Antiqua" w:hAnsi="Book Antiqua" w:cs="Times New Roman"/>
          <w:color w:val="000000"/>
          <w:sz w:val="24"/>
          <w:szCs w:val="24"/>
          <w:lang w:eastAsia="zh-CN"/>
        </w:rPr>
        <w:t xml:space="preserve"> officinalis </w:t>
      </w:r>
      <w:proofErr w:type="spellStart"/>
      <w:r w:rsidRPr="00764030">
        <w:rPr>
          <w:rFonts w:ascii="Book Antiqua" w:hAnsi="Book Antiqua" w:cs="Times New Roman"/>
          <w:color w:val="000000"/>
          <w:sz w:val="24"/>
          <w:szCs w:val="24"/>
          <w:lang w:eastAsia="zh-CN"/>
        </w:rPr>
        <w:t>flos</w:t>
      </w:r>
      <w:proofErr w:type="spellEnd"/>
      <w:r w:rsidRPr="00764030">
        <w:rPr>
          <w:rFonts w:ascii="Book Antiqua" w:hAnsi="Book Antiqua" w:cs="Times New Roman"/>
          <w:color w:val="000000"/>
          <w:sz w:val="24"/>
          <w:szCs w:val="24"/>
          <w:lang w:eastAsia="zh-CN"/>
        </w:rPr>
        <w:t xml:space="preserve"> extracts on cell cultures, and the chromatographic analysis of extracts. </w:t>
      </w:r>
      <w:r w:rsidRPr="00764030">
        <w:rPr>
          <w:rFonts w:ascii="Book Antiqua" w:hAnsi="Book Antiqua" w:cs="Times New Roman"/>
          <w:i/>
          <w:iCs/>
          <w:color w:val="000000"/>
          <w:sz w:val="24"/>
          <w:szCs w:val="24"/>
          <w:lang w:eastAsia="zh-CN"/>
        </w:rPr>
        <w:t>J Pharm Biomed Anal</w:t>
      </w:r>
      <w:r w:rsidRPr="00764030">
        <w:rPr>
          <w:rFonts w:ascii="Book Antiqua" w:hAnsi="Book Antiqua" w:cs="Times New Roman"/>
          <w:color w:val="000000"/>
          <w:sz w:val="24"/>
          <w:szCs w:val="24"/>
          <w:lang w:eastAsia="zh-CN"/>
        </w:rPr>
        <w:t> 2005; </w:t>
      </w:r>
      <w:r w:rsidRPr="00764030">
        <w:rPr>
          <w:rFonts w:ascii="Book Antiqua" w:hAnsi="Book Antiqua" w:cs="Times New Roman"/>
          <w:b/>
          <w:bCs/>
          <w:color w:val="000000"/>
          <w:sz w:val="24"/>
          <w:szCs w:val="24"/>
          <w:lang w:eastAsia="zh-CN"/>
        </w:rPr>
        <w:t>38</w:t>
      </w:r>
      <w:r w:rsidRPr="00764030">
        <w:rPr>
          <w:rFonts w:ascii="Book Antiqua" w:hAnsi="Book Antiqua" w:cs="Times New Roman"/>
          <w:color w:val="000000"/>
          <w:sz w:val="24"/>
          <w:szCs w:val="24"/>
          <w:lang w:eastAsia="zh-CN"/>
        </w:rPr>
        <w:t>: 285-292 [PMID: 15925220 DOI: 10.1016/j.jpba.2004.12.034]</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Yang J</w:t>
      </w:r>
      <w:r w:rsidRPr="00764030">
        <w:rPr>
          <w:rFonts w:ascii="Book Antiqua" w:hAnsi="Book Antiqua" w:cs="Times New Roman"/>
          <w:color w:val="000000"/>
          <w:sz w:val="24"/>
          <w:szCs w:val="24"/>
          <w:lang w:eastAsia="zh-CN"/>
        </w:rPr>
        <w:t xml:space="preserve">, Liu RH. Synergistic effect of apple extracts and quercetin 3-beta-d-glucoside combination on </w:t>
      </w:r>
      <w:proofErr w:type="spellStart"/>
      <w:r w:rsidRPr="00764030">
        <w:rPr>
          <w:rFonts w:ascii="Book Antiqua" w:hAnsi="Book Antiqua" w:cs="Times New Roman"/>
          <w:color w:val="000000"/>
          <w:sz w:val="24"/>
          <w:szCs w:val="24"/>
          <w:lang w:eastAsia="zh-CN"/>
        </w:rPr>
        <w:t>antiproliferative</w:t>
      </w:r>
      <w:proofErr w:type="spellEnd"/>
      <w:r w:rsidRPr="00764030">
        <w:rPr>
          <w:rFonts w:ascii="Book Antiqua" w:hAnsi="Book Antiqua" w:cs="Times New Roman"/>
          <w:color w:val="000000"/>
          <w:sz w:val="24"/>
          <w:szCs w:val="24"/>
          <w:lang w:eastAsia="zh-CN"/>
        </w:rPr>
        <w:t xml:space="preserve"> activity in MCF-7 human breast cancer cells in vitro.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Agric</w:t>
      </w:r>
      <w:proofErr w:type="spellEnd"/>
      <w:r w:rsidRPr="00764030">
        <w:rPr>
          <w:rFonts w:ascii="Book Antiqua" w:hAnsi="Book Antiqua" w:cs="Times New Roman"/>
          <w:i/>
          <w:iCs/>
          <w:color w:val="000000"/>
          <w:sz w:val="24"/>
          <w:szCs w:val="24"/>
          <w:lang w:eastAsia="zh-CN"/>
        </w:rPr>
        <w:t xml:space="preserve"> Food </w:t>
      </w:r>
      <w:proofErr w:type="spellStart"/>
      <w:r w:rsidRPr="00764030">
        <w:rPr>
          <w:rFonts w:ascii="Book Antiqua" w:hAnsi="Book Antiqua" w:cs="Times New Roman"/>
          <w:i/>
          <w:iCs/>
          <w:color w:val="000000"/>
          <w:sz w:val="24"/>
          <w:szCs w:val="24"/>
          <w:lang w:eastAsia="zh-CN"/>
        </w:rPr>
        <w:t>Chem</w:t>
      </w:r>
      <w:proofErr w:type="spellEnd"/>
      <w:r w:rsidRPr="00764030">
        <w:rPr>
          <w:rFonts w:ascii="Book Antiqua" w:hAnsi="Book Antiqua" w:cs="Times New Roman"/>
          <w:color w:val="000000"/>
          <w:sz w:val="24"/>
          <w:szCs w:val="24"/>
          <w:lang w:eastAsia="zh-CN"/>
        </w:rPr>
        <w:t> 2009; </w:t>
      </w:r>
      <w:r w:rsidRPr="00764030">
        <w:rPr>
          <w:rFonts w:ascii="Book Antiqua" w:hAnsi="Book Antiqua" w:cs="Times New Roman"/>
          <w:b/>
          <w:bCs/>
          <w:color w:val="000000"/>
          <w:sz w:val="24"/>
          <w:szCs w:val="24"/>
          <w:lang w:eastAsia="zh-CN"/>
        </w:rPr>
        <w:t>57</w:t>
      </w:r>
      <w:r w:rsidRPr="00764030">
        <w:rPr>
          <w:rFonts w:ascii="Book Antiqua" w:hAnsi="Book Antiqua" w:cs="Times New Roman"/>
          <w:color w:val="000000"/>
          <w:sz w:val="24"/>
          <w:szCs w:val="24"/>
          <w:lang w:eastAsia="zh-CN"/>
        </w:rPr>
        <w:t>: 8581-8586 [PMID: 19694432 DOI: 10.1021/jf8039796]</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Amado NG</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Cerqueira</w:t>
      </w:r>
      <w:proofErr w:type="spellEnd"/>
      <w:r w:rsidRPr="00764030">
        <w:rPr>
          <w:rFonts w:ascii="Book Antiqua" w:hAnsi="Book Antiqua" w:cs="Times New Roman"/>
          <w:color w:val="000000"/>
          <w:sz w:val="24"/>
          <w:szCs w:val="24"/>
          <w:lang w:eastAsia="zh-CN"/>
        </w:rPr>
        <w:t xml:space="preserve"> DM, Menezes FS, da Silva JF, </w:t>
      </w:r>
      <w:proofErr w:type="spellStart"/>
      <w:r w:rsidRPr="00764030">
        <w:rPr>
          <w:rFonts w:ascii="Book Antiqua" w:hAnsi="Book Antiqua" w:cs="Times New Roman"/>
          <w:color w:val="000000"/>
          <w:sz w:val="24"/>
          <w:szCs w:val="24"/>
          <w:lang w:eastAsia="zh-CN"/>
        </w:rPr>
        <w:t>Neto</w:t>
      </w:r>
      <w:proofErr w:type="spellEnd"/>
      <w:r w:rsidRPr="00764030">
        <w:rPr>
          <w:rFonts w:ascii="Book Antiqua" w:hAnsi="Book Antiqua" w:cs="Times New Roman"/>
          <w:color w:val="000000"/>
          <w:sz w:val="24"/>
          <w:szCs w:val="24"/>
          <w:lang w:eastAsia="zh-CN"/>
        </w:rPr>
        <w:t xml:space="preserve"> VM, Abreu JG.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isolated from </w:t>
      </w:r>
      <w:proofErr w:type="spellStart"/>
      <w:r w:rsidRPr="00764030">
        <w:rPr>
          <w:rFonts w:ascii="Book Antiqua" w:hAnsi="Book Antiqua" w:cs="Times New Roman"/>
          <w:color w:val="000000"/>
          <w:sz w:val="24"/>
          <w:szCs w:val="24"/>
          <w:lang w:eastAsia="zh-CN"/>
        </w:rPr>
        <w:t>Hyptis</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fasciculata</w:t>
      </w:r>
      <w:proofErr w:type="spellEnd"/>
      <w:r w:rsidRPr="00764030">
        <w:rPr>
          <w:rFonts w:ascii="Book Antiqua" w:hAnsi="Book Antiqua" w:cs="Times New Roman"/>
          <w:color w:val="000000"/>
          <w:sz w:val="24"/>
          <w:szCs w:val="24"/>
          <w:lang w:eastAsia="zh-CN"/>
        </w:rPr>
        <w:t xml:space="preserve"> reduces glioblastoma cell </w:t>
      </w:r>
      <w:r w:rsidRPr="00764030">
        <w:rPr>
          <w:rFonts w:ascii="Book Antiqua" w:hAnsi="Book Antiqua" w:cs="Times New Roman"/>
          <w:color w:val="000000"/>
          <w:sz w:val="24"/>
          <w:szCs w:val="24"/>
          <w:lang w:eastAsia="zh-CN"/>
        </w:rPr>
        <w:lastRenderedPageBreak/>
        <w:t>proliferation and changes beta-catenin cellular localization. </w:t>
      </w:r>
      <w:r w:rsidRPr="00764030">
        <w:rPr>
          <w:rFonts w:ascii="Book Antiqua" w:hAnsi="Book Antiqua" w:cs="Times New Roman"/>
          <w:i/>
          <w:iCs/>
          <w:color w:val="000000"/>
          <w:sz w:val="24"/>
          <w:szCs w:val="24"/>
          <w:lang w:eastAsia="zh-CN"/>
        </w:rPr>
        <w:t>Anticancer Drugs</w:t>
      </w:r>
      <w:r w:rsidRPr="00764030">
        <w:rPr>
          <w:rFonts w:ascii="Book Antiqua" w:hAnsi="Book Antiqua" w:cs="Times New Roman"/>
          <w:color w:val="000000"/>
          <w:sz w:val="24"/>
          <w:szCs w:val="24"/>
          <w:lang w:eastAsia="zh-CN"/>
        </w:rPr>
        <w:t> 2009; </w:t>
      </w:r>
      <w:r w:rsidRPr="00764030">
        <w:rPr>
          <w:rFonts w:ascii="Book Antiqua" w:hAnsi="Book Antiqua" w:cs="Times New Roman"/>
          <w:b/>
          <w:bCs/>
          <w:color w:val="000000"/>
          <w:sz w:val="24"/>
          <w:szCs w:val="24"/>
          <w:lang w:eastAsia="zh-CN"/>
        </w:rPr>
        <w:t>20</w:t>
      </w:r>
      <w:r w:rsidRPr="00764030">
        <w:rPr>
          <w:rFonts w:ascii="Book Antiqua" w:hAnsi="Book Antiqua" w:cs="Times New Roman"/>
          <w:color w:val="000000"/>
          <w:sz w:val="24"/>
          <w:szCs w:val="24"/>
          <w:lang w:eastAsia="zh-CN"/>
        </w:rPr>
        <w:t>: 543-552 [PMID: 19491660 DOI: 10.1097/CAD.0b013e32832d1149]</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Kizaibek</w:t>
      </w:r>
      <w:proofErr w:type="spellEnd"/>
      <w:r w:rsidRPr="00764030">
        <w:rPr>
          <w:rFonts w:ascii="Book Antiqua" w:hAnsi="Book Antiqua" w:cs="Times New Roman"/>
          <w:b/>
          <w:bCs/>
          <w:color w:val="000000"/>
          <w:sz w:val="24"/>
          <w:szCs w:val="24"/>
          <w:lang w:eastAsia="zh-CN"/>
        </w:rPr>
        <w:t xml:space="preserve"> M</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Popescu</w:t>
      </w:r>
      <w:proofErr w:type="spellEnd"/>
      <w:r w:rsidRPr="00764030">
        <w:rPr>
          <w:rFonts w:ascii="Book Antiqua" w:hAnsi="Book Antiqua" w:cs="Times New Roman"/>
          <w:color w:val="000000"/>
          <w:sz w:val="24"/>
          <w:szCs w:val="24"/>
          <w:lang w:eastAsia="zh-CN"/>
        </w:rPr>
        <w:t xml:space="preserve"> R, </w:t>
      </w:r>
      <w:proofErr w:type="spellStart"/>
      <w:r w:rsidRPr="00764030">
        <w:rPr>
          <w:rFonts w:ascii="Book Antiqua" w:hAnsi="Book Antiqua" w:cs="Times New Roman"/>
          <w:color w:val="000000"/>
          <w:sz w:val="24"/>
          <w:szCs w:val="24"/>
          <w:lang w:eastAsia="zh-CN"/>
        </w:rPr>
        <w:t>Prinz</w:t>
      </w:r>
      <w:proofErr w:type="spellEnd"/>
      <w:r w:rsidRPr="00764030">
        <w:rPr>
          <w:rFonts w:ascii="Book Antiqua" w:hAnsi="Book Antiqua" w:cs="Times New Roman"/>
          <w:color w:val="000000"/>
          <w:sz w:val="24"/>
          <w:szCs w:val="24"/>
          <w:lang w:eastAsia="zh-CN"/>
        </w:rPr>
        <w:t xml:space="preserve"> S, </w:t>
      </w:r>
      <w:proofErr w:type="spellStart"/>
      <w:r w:rsidRPr="00764030">
        <w:rPr>
          <w:rFonts w:ascii="Book Antiqua" w:hAnsi="Book Antiqua" w:cs="Times New Roman"/>
          <w:color w:val="000000"/>
          <w:sz w:val="24"/>
          <w:szCs w:val="24"/>
          <w:lang w:eastAsia="zh-CN"/>
        </w:rPr>
        <w:t>Upur</w:t>
      </w:r>
      <w:proofErr w:type="spellEnd"/>
      <w:r w:rsidRPr="00764030">
        <w:rPr>
          <w:rFonts w:ascii="Book Antiqua" w:hAnsi="Book Antiqua" w:cs="Times New Roman"/>
          <w:color w:val="000000"/>
          <w:sz w:val="24"/>
          <w:szCs w:val="24"/>
          <w:lang w:eastAsia="zh-CN"/>
        </w:rPr>
        <w:t xml:space="preserve"> H, </w:t>
      </w:r>
      <w:proofErr w:type="spellStart"/>
      <w:r w:rsidRPr="00764030">
        <w:rPr>
          <w:rFonts w:ascii="Book Antiqua" w:hAnsi="Book Antiqua" w:cs="Times New Roman"/>
          <w:color w:val="000000"/>
          <w:sz w:val="24"/>
          <w:szCs w:val="24"/>
          <w:lang w:eastAsia="zh-CN"/>
        </w:rPr>
        <w:t>Singhuber</w:t>
      </w:r>
      <w:proofErr w:type="spellEnd"/>
      <w:r w:rsidRPr="00764030">
        <w:rPr>
          <w:rFonts w:ascii="Book Antiqua" w:hAnsi="Book Antiqua" w:cs="Times New Roman"/>
          <w:color w:val="000000"/>
          <w:sz w:val="24"/>
          <w:szCs w:val="24"/>
          <w:lang w:eastAsia="zh-CN"/>
        </w:rPr>
        <w:t xml:space="preserve"> J, </w:t>
      </w:r>
      <w:proofErr w:type="spellStart"/>
      <w:r w:rsidRPr="00764030">
        <w:rPr>
          <w:rFonts w:ascii="Book Antiqua" w:hAnsi="Book Antiqua" w:cs="Times New Roman"/>
          <w:color w:val="000000"/>
          <w:sz w:val="24"/>
          <w:szCs w:val="24"/>
          <w:lang w:eastAsia="zh-CN"/>
        </w:rPr>
        <w:t>Zehl</w:t>
      </w:r>
      <w:proofErr w:type="spellEnd"/>
      <w:r w:rsidRPr="00764030">
        <w:rPr>
          <w:rFonts w:ascii="Book Antiqua" w:hAnsi="Book Antiqua" w:cs="Times New Roman"/>
          <w:color w:val="000000"/>
          <w:sz w:val="24"/>
          <w:szCs w:val="24"/>
          <w:lang w:eastAsia="zh-CN"/>
        </w:rPr>
        <w:t xml:space="preserve"> M, Kopp B. Towards modernization of the formulation of the traditional </w:t>
      </w:r>
      <w:proofErr w:type="spellStart"/>
      <w:r w:rsidRPr="00764030">
        <w:rPr>
          <w:rFonts w:ascii="Book Antiqua" w:hAnsi="Book Antiqua" w:cs="Times New Roman"/>
          <w:color w:val="000000"/>
          <w:sz w:val="24"/>
          <w:szCs w:val="24"/>
          <w:lang w:eastAsia="zh-CN"/>
        </w:rPr>
        <w:t>uighur</w:t>
      </w:r>
      <w:proofErr w:type="spellEnd"/>
      <w:r w:rsidRPr="00764030">
        <w:rPr>
          <w:rFonts w:ascii="Book Antiqua" w:hAnsi="Book Antiqua" w:cs="Times New Roman"/>
          <w:color w:val="000000"/>
          <w:sz w:val="24"/>
          <w:szCs w:val="24"/>
          <w:lang w:eastAsia="zh-CN"/>
        </w:rPr>
        <w:t xml:space="preserve"> medicine herbal preparation abnormal </w:t>
      </w:r>
      <w:proofErr w:type="spellStart"/>
      <w:r w:rsidRPr="00764030">
        <w:rPr>
          <w:rFonts w:ascii="Book Antiqua" w:hAnsi="Book Antiqua" w:cs="Times New Roman"/>
          <w:color w:val="000000"/>
          <w:sz w:val="24"/>
          <w:szCs w:val="24"/>
          <w:lang w:eastAsia="zh-CN"/>
        </w:rPr>
        <w:t>savda</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munziq</w:t>
      </w:r>
      <w:proofErr w:type="spellEnd"/>
      <w:r w:rsidRPr="00764030">
        <w:rPr>
          <w:rFonts w:ascii="Book Antiqua" w:hAnsi="Book Antiqua" w:cs="Times New Roman"/>
          <w:color w:val="000000"/>
          <w:sz w:val="24"/>
          <w:szCs w:val="24"/>
          <w:lang w:eastAsia="zh-CN"/>
        </w:rPr>
        <w:t>. </w:t>
      </w:r>
      <w:proofErr w:type="spellStart"/>
      <w:r w:rsidRPr="00764030">
        <w:rPr>
          <w:rFonts w:ascii="Book Antiqua" w:hAnsi="Book Antiqua" w:cs="Times New Roman"/>
          <w:i/>
          <w:iCs/>
          <w:color w:val="000000"/>
          <w:sz w:val="24"/>
          <w:szCs w:val="24"/>
          <w:lang w:eastAsia="zh-CN"/>
        </w:rPr>
        <w:t>Evid</w:t>
      </w:r>
      <w:proofErr w:type="spellEnd"/>
      <w:r w:rsidRPr="00764030">
        <w:rPr>
          <w:rFonts w:ascii="Book Antiqua" w:hAnsi="Book Antiqua" w:cs="Times New Roman"/>
          <w:i/>
          <w:iCs/>
          <w:color w:val="000000"/>
          <w:sz w:val="24"/>
          <w:szCs w:val="24"/>
          <w:lang w:eastAsia="zh-CN"/>
        </w:rPr>
        <w:t xml:space="preserve"> Based Complement </w:t>
      </w:r>
      <w:proofErr w:type="spellStart"/>
      <w:r w:rsidRPr="00764030">
        <w:rPr>
          <w:rFonts w:ascii="Book Antiqua" w:hAnsi="Book Antiqua" w:cs="Times New Roman"/>
          <w:i/>
          <w:iCs/>
          <w:color w:val="000000"/>
          <w:sz w:val="24"/>
          <w:szCs w:val="24"/>
          <w:lang w:eastAsia="zh-CN"/>
        </w:rPr>
        <w:t>Alternat</w:t>
      </w:r>
      <w:proofErr w:type="spellEnd"/>
      <w:r w:rsidRPr="00764030">
        <w:rPr>
          <w:rFonts w:ascii="Book Antiqua" w:hAnsi="Book Antiqua" w:cs="Times New Roman"/>
          <w:i/>
          <w:iCs/>
          <w:color w:val="000000"/>
          <w:sz w:val="24"/>
          <w:szCs w:val="24"/>
          <w:lang w:eastAsia="zh-CN"/>
        </w:rPr>
        <w:t xml:space="preserve"> Med</w:t>
      </w:r>
      <w:r w:rsidRPr="00764030">
        <w:rPr>
          <w:rFonts w:ascii="Book Antiqua" w:hAnsi="Book Antiqua" w:cs="Times New Roman"/>
          <w:color w:val="000000"/>
          <w:sz w:val="24"/>
          <w:szCs w:val="24"/>
          <w:lang w:eastAsia="zh-CN"/>
        </w:rPr>
        <w:t> 2012; </w:t>
      </w:r>
      <w:r w:rsidRPr="00764030">
        <w:rPr>
          <w:rFonts w:ascii="Book Antiqua" w:hAnsi="Book Antiqua" w:cs="Times New Roman"/>
          <w:b/>
          <w:bCs/>
          <w:color w:val="000000"/>
          <w:sz w:val="24"/>
          <w:szCs w:val="24"/>
          <w:lang w:eastAsia="zh-CN"/>
        </w:rPr>
        <w:t>2012</w:t>
      </w:r>
      <w:r w:rsidRPr="00764030">
        <w:rPr>
          <w:rFonts w:ascii="Book Antiqua" w:hAnsi="Book Antiqua" w:cs="Times New Roman"/>
          <w:color w:val="000000"/>
          <w:sz w:val="24"/>
          <w:szCs w:val="24"/>
          <w:lang w:eastAsia="zh-CN"/>
        </w:rPr>
        <w:t>: 863101 [PMID: 21837249 DOI: 10.1155/2012/863101]</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Salucci</w:t>
      </w:r>
      <w:proofErr w:type="spellEnd"/>
      <w:r w:rsidRPr="00764030">
        <w:rPr>
          <w:rFonts w:ascii="Book Antiqua" w:hAnsi="Book Antiqua" w:cs="Times New Roman"/>
          <w:b/>
          <w:bCs/>
          <w:color w:val="000000"/>
          <w:sz w:val="24"/>
          <w:szCs w:val="24"/>
          <w:lang w:eastAsia="zh-CN"/>
        </w:rPr>
        <w:t xml:space="preserve"> M</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Stivala</w:t>
      </w:r>
      <w:proofErr w:type="spellEnd"/>
      <w:r w:rsidRPr="00764030">
        <w:rPr>
          <w:rFonts w:ascii="Book Antiqua" w:hAnsi="Book Antiqua" w:cs="Times New Roman"/>
          <w:color w:val="000000"/>
          <w:sz w:val="24"/>
          <w:szCs w:val="24"/>
          <w:lang w:eastAsia="zh-CN"/>
        </w:rPr>
        <w:t xml:space="preserve"> LA, </w:t>
      </w:r>
      <w:proofErr w:type="spellStart"/>
      <w:r w:rsidRPr="00764030">
        <w:rPr>
          <w:rFonts w:ascii="Book Antiqua" w:hAnsi="Book Antiqua" w:cs="Times New Roman"/>
          <w:color w:val="000000"/>
          <w:sz w:val="24"/>
          <w:szCs w:val="24"/>
          <w:lang w:eastAsia="zh-CN"/>
        </w:rPr>
        <w:t>Maiani</w:t>
      </w:r>
      <w:proofErr w:type="spellEnd"/>
      <w:r w:rsidRPr="00764030">
        <w:rPr>
          <w:rFonts w:ascii="Book Antiqua" w:hAnsi="Book Antiqua" w:cs="Times New Roman"/>
          <w:color w:val="000000"/>
          <w:sz w:val="24"/>
          <w:szCs w:val="24"/>
          <w:lang w:eastAsia="zh-CN"/>
        </w:rPr>
        <w:t xml:space="preserve"> G, </w:t>
      </w:r>
      <w:proofErr w:type="spellStart"/>
      <w:r w:rsidRPr="00764030">
        <w:rPr>
          <w:rFonts w:ascii="Book Antiqua" w:hAnsi="Book Antiqua" w:cs="Times New Roman"/>
          <w:color w:val="000000"/>
          <w:sz w:val="24"/>
          <w:szCs w:val="24"/>
          <w:lang w:eastAsia="zh-CN"/>
        </w:rPr>
        <w:t>Bugianesi</w:t>
      </w:r>
      <w:proofErr w:type="spellEnd"/>
      <w:r w:rsidRPr="00764030">
        <w:rPr>
          <w:rFonts w:ascii="Book Antiqua" w:hAnsi="Book Antiqua" w:cs="Times New Roman"/>
          <w:color w:val="000000"/>
          <w:sz w:val="24"/>
          <w:szCs w:val="24"/>
          <w:lang w:eastAsia="zh-CN"/>
        </w:rPr>
        <w:t xml:space="preserve"> R, </w:t>
      </w:r>
      <w:proofErr w:type="spellStart"/>
      <w:r w:rsidRPr="00764030">
        <w:rPr>
          <w:rFonts w:ascii="Book Antiqua" w:hAnsi="Book Antiqua" w:cs="Times New Roman"/>
          <w:color w:val="000000"/>
          <w:sz w:val="24"/>
          <w:szCs w:val="24"/>
          <w:lang w:eastAsia="zh-CN"/>
        </w:rPr>
        <w:t>Vannini</w:t>
      </w:r>
      <w:proofErr w:type="spellEnd"/>
      <w:r w:rsidRPr="00764030">
        <w:rPr>
          <w:rFonts w:ascii="Book Antiqua" w:hAnsi="Book Antiqua" w:cs="Times New Roman"/>
          <w:color w:val="000000"/>
          <w:sz w:val="24"/>
          <w:szCs w:val="24"/>
          <w:lang w:eastAsia="zh-CN"/>
        </w:rPr>
        <w:t xml:space="preserve"> V. Flavonoids uptake and their effect on cell cycle of human colon adenocarcinoma cells (Caco2). </w:t>
      </w:r>
      <w:r w:rsidRPr="00764030">
        <w:rPr>
          <w:rFonts w:ascii="Book Antiqua" w:hAnsi="Book Antiqua" w:cs="Times New Roman"/>
          <w:i/>
          <w:iCs/>
          <w:color w:val="000000"/>
          <w:sz w:val="24"/>
          <w:szCs w:val="24"/>
          <w:lang w:eastAsia="zh-CN"/>
        </w:rPr>
        <w:t>Br J Cancer</w:t>
      </w:r>
      <w:r w:rsidRPr="00764030">
        <w:rPr>
          <w:rFonts w:ascii="Book Antiqua" w:hAnsi="Book Antiqua" w:cs="Times New Roman"/>
          <w:color w:val="000000"/>
          <w:sz w:val="24"/>
          <w:szCs w:val="24"/>
          <w:lang w:eastAsia="zh-CN"/>
        </w:rPr>
        <w:t> 2002; </w:t>
      </w:r>
      <w:r w:rsidRPr="00764030">
        <w:rPr>
          <w:rFonts w:ascii="Book Antiqua" w:hAnsi="Book Antiqua" w:cs="Times New Roman"/>
          <w:b/>
          <w:bCs/>
          <w:color w:val="000000"/>
          <w:sz w:val="24"/>
          <w:szCs w:val="24"/>
          <w:lang w:eastAsia="zh-CN"/>
        </w:rPr>
        <w:t>86</w:t>
      </w:r>
      <w:r w:rsidRPr="00764030">
        <w:rPr>
          <w:rFonts w:ascii="Book Antiqua" w:hAnsi="Book Antiqua" w:cs="Times New Roman"/>
          <w:color w:val="000000"/>
          <w:sz w:val="24"/>
          <w:szCs w:val="24"/>
          <w:lang w:eastAsia="zh-CN"/>
        </w:rPr>
        <w:t>: 1645-1651 [PMID: 12085217 DOI: 10.1038/sj.bjc.6600295]</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Kern M</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Tjaden</w:t>
      </w:r>
      <w:proofErr w:type="spellEnd"/>
      <w:r w:rsidRPr="00764030">
        <w:rPr>
          <w:rFonts w:ascii="Book Antiqua" w:hAnsi="Book Antiqua" w:cs="Times New Roman"/>
          <w:color w:val="000000"/>
          <w:sz w:val="24"/>
          <w:szCs w:val="24"/>
          <w:lang w:eastAsia="zh-CN"/>
        </w:rPr>
        <w:t xml:space="preserve"> Z, </w:t>
      </w:r>
      <w:proofErr w:type="spellStart"/>
      <w:r w:rsidRPr="00764030">
        <w:rPr>
          <w:rFonts w:ascii="Book Antiqua" w:hAnsi="Book Antiqua" w:cs="Times New Roman"/>
          <w:color w:val="000000"/>
          <w:sz w:val="24"/>
          <w:szCs w:val="24"/>
          <w:lang w:eastAsia="zh-CN"/>
        </w:rPr>
        <w:t>Ngiewih</w:t>
      </w:r>
      <w:proofErr w:type="spellEnd"/>
      <w:r w:rsidRPr="00764030">
        <w:rPr>
          <w:rFonts w:ascii="Book Antiqua" w:hAnsi="Book Antiqua" w:cs="Times New Roman"/>
          <w:color w:val="000000"/>
          <w:sz w:val="24"/>
          <w:szCs w:val="24"/>
          <w:lang w:eastAsia="zh-CN"/>
        </w:rPr>
        <w:t xml:space="preserve"> Y, </w:t>
      </w:r>
      <w:proofErr w:type="spellStart"/>
      <w:r w:rsidRPr="00764030">
        <w:rPr>
          <w:rFonts w:ascii="Book Antiqua" w:hAnsi="Book Antiqua" w:cs="Times New Roman"/>
          <w:color w:val="000000"/>
          <w:sz w:val="24"/>
          <w:szCs w:val="24"/>
          <w:lang w:eastAsia="zh-CN"/>
        </w:rPr>
        <w:t>Puppel</w:t>
      </w:r>
      <w:proofErr w:type="spellEnd"/>
      <w:r w:rsidRPr="00764030">
        <w:rPr>
          <w:rFonts w:ascii="Book Antiqua" w:hAnsi="Book Antiqua" w:cs="Times New Roman"/>
          <w:color w:val="000000"/>
          <w:sz w:val="24"/>
          <w:szCs w:val="24"/>
          <w:lang w:eastAsia="zh-CN"/>
        </w:rPr>
        <w:t xml:space="preserve"> N, Will F, Dietrich H, </w:t>
      </w:r>
      <w:proofErr w:type="spellStart"/>
      <w:r w:rsidRPr="00764030">
        <w:rPr>
          <w:rFonts w:ascii="Book Antiqua" w:hAnsi="Book Antiqua" w:cs="Times New Roman"/>
          <w:color w:val="000000"/>
          <w:sz w:val="24"/>
          <w:szCs w:val="24"/>
          <w:lang w:eastAsia="zh-CN"/>
        </w:rPr>
        <w:t>Pahlke</w:t>
      </w:r>
      <w:proofErr w:type="spellEnd"/>
      <w:r w:rsidRPr="00764030">
        <w:rPr>
          <w:rFonts w:ascii="Book Antiqua" w:hAnsi="Book Antiqua" w:cs="Times New Roman"/>
          <w:color w:val="000000"/>
          <w:sz w:val="24"/>
          <w:szCs w:val="24"/>
          <w:lang w:eastAsia="zh-CN"/>
        </w:rPr>
        <w:t xml:space="preserve"> G, </w:t>
      </w:r>
      <w:proofErr w:type="gramStart"/>
      <w:r w:rsidRPr="00764030">
        <w:rPr>
          <w:rFonts w:ascii="Book Antiqua" w:hAnsi="Book Antiqua" w:cs="Times New Roman"/>
          <w:color w:val="000000"/>
          <w:sz w:val="24"/>
          <w:szCs w:val="24"/>
          <w:lang w:eastAsia="zh-CN"/>
        </w:rPr>
        <w:t>Marko</w:t>
      </w:r>
      <w:proofErr w:type="gramEnd"/>
      <w:r w:rsidRPr="00764030">
        <w:rPr>
          <w:rFonts w:ascii="Book Antiqua" w:hAnsi="Book Antiqua" w:cs="Times New Roman"/>
          <w:color w:val="000000"/>
          <w:sz w:val="24"/>
          <w:szCs w:val="24"/>
          <w:lang w:eastAsia="zh-CN"/>
        </w:rPr>
        <w:t xml:space="preserve"> D. Inhibitors of the epidermal growth factor receptor in apple juice extract. </w:t>
      </w:r>
      <w:proofErr w:type="spellStart"/>
      <w:r w:rsidRPr="00764030">
        <w:rPr>
          <w:rFonts w:ascii="Book Antiqua" w:hAnsi="Book Antiqua" w:cs="Times New Roman"/>
          <w:i/>
          <w:iCs/>
          <w:color w:val="000000"/>
          <w:sz w:val="24"/>
          <w:szCs w:val="24"/>
          <w:lang w:eastAsia="zh-CN"/>
        </w:rPr>
        <w:t>Mol</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Nutr</w:t>
      </w:r>
      <w:proofErr w:type="spellEnd"/>
      <w:r w:rsidRPr="00764030">
        <w:rPr>
          <w:rFonts w:ascii="Book Antiqua" w:hAnsi="Book Antiqua" w:cs="Times New Roman"/>
          <w:i/>
          <w:iCs/>
          <w:color w:val="000000"/>
          <w:sz w:val="24"/>
          <w:szCs w:val="24"/>
          <w:lang w:eastAsia="zh-CN"/>
        </w:rPr>
        <w:t xml:space="preserve"> Food Res</w:t>
      </w:r>
      <w:r w:rsidRPr="00764030">
        <w:rPr>
          <w:rFonts w:ascii="Book Antiqua" w:hAnsi="Book Antiqua" w:cs="Times New Roman"/>
          <w:color w:val="000000"/>
          <w:sz w:val="24"/>
          <w:szCs w:val="24"/>
          <w:lang w:eastAsia="zh-CN"/>
        </w:rPr>
        <w:t> 2005; </w:t>
      </w:r>
      <w:r w:rsidRPr="00764030">
        <w:rPr>
          <w:rFonts w:ascii="Book Antiqua" w:hAnsi="Book Antiqua" w:cs="Times New Roman"/>
          <w:b/>
          <w:bCs/>
          <w:color w:val="000000"/>
          <w:sz w:val="24"/>
          <w:szCs w:val="24"/>
          <w:lang w:eastAsia="zh-CN"/>
        </w:rPr>
        <w:t>49</w:t>
      </w:r>
      <w:r w:rsidRPr="00764030">
        <w:rPr>
          <w:rFonts w:ascii="Book Antiqua" w:hAnsi="Book Antiqua" w:cs="Times New Roman"/>
          <w:color w:val="000000"/>
          <w:sz w:val="24"/>
          <w:szCs w:val="24"/>
          <w:lang w:eastAsia="zh-CN"/>
        </w:rPr>
        <w:t>: 317-328 [PMID: 15759309 DOI: 10.1002/mnfr.200400086]</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Dragoni</w:t>
      </w:r>
      <w:proofErr w:type="spellEnd"/>
      <w:r w:rsidRPr="00764030">
        <w:rPr>
          <w:rFonts w:ascii="Book Antiqua" w:hAnsi="Book Antiqua" w:cs="Times New Roman"/>
          <w:b/>
          <w:bCs/>
          <w:color w:val="000000"/>
          <w:sz w:val="24"/>
          <w:szCs w:val="24"/>
          <w:lang w:eastAsia="zh-CN"/>
        </w:rPr>
        <w:t xml:space="preserve"> S</w:t>
      </w:r>
      <w:r w:rsidRPr="00764030">
        <w:rPr>
          <w:rFonts w:ascii="Book Antiqua" w:hAnsi="Book Antiqua" w:cs="Times New Roman"/>
          <w:color w:val="000000"/>
          <w:sz w:val="24"/>
          <w:szCs w:val="24"/>
          <w:lang w:eastAsia="zh-CN"/>
        </w:rPr>
        <w:t xml:space="preserve">, Gee J, Bennett R, </w:t>
      </w:r>
      <w:proofErr w:type="spellStart"/>
      <w:r w:rsidRPr="00764030">
        <w:rPr>
          <w:rFonts w:ascii="Book Antiqua" w:hAnsi="Book Antiqua" w:cs="Times New Roman"/>
          <w:color w:val="000000"/>
          <w:sz w:val="24"/>
          <w:szCs w:val="24"/>
          <w:lang w:eastAsia="zh-CN"/>
        </w:rPr>
        <w:t>Valoti</w:t>
      </w:r>
      <w:proofErr w:type="spellEnd"/>
      <w:r w:rsidRPr="00764030">
        <w:rPr>
          <w:rFonts w:ascii="Book Antiqua" w:hAnsi="Book Antiqua" w:cs="Times New Roman"/>
          <w:color w:val="000000"/>
          <w:sz w:val="24"/>
          <w:szCs w:val="24"/>
          <w:lang w:eastAsia="zh-CN"/>
        </w:rPr>
        <w:t xml:space="preserve"> M, </w:t>
      </w:r>
      <w:proofErr w:type="spellStart"/>
      <w:r w:rsidRPr="00764030">
        <w:rPr>
          <w:rFonts w:ascii="Book Antiqua" w:hAnsi="Book Antiqua" w:cs="Times New Roman"/>
          <w:color w:val="000000"/>
          <w:sz w:val="24"/>
          <w:szCs w:val="24"/>
          <w:lang w:eastAsia="zh-CN"/>
        </w:rPr>
        <w:t>Sgaragli</w:t>
      </w:r>
      <w:proofErr w:type="spellEnd"/>
      <w:r w:rsidRPr="00764030">
        <w:rPr>
          <w:rFonts w:ascii="Book Antiqua" w:hAnsi="Book Antiqua" w:cs="Times New Roman"/>
          <w:color w:val="000000"/>
          <w:sz w:val="24"/>
          <w:szCs w:val="24"/>
          <w:lang w:eastAsia="zh-CN"/>
        </w:rPr>
        <w:t xml:space="preserve"> G. Red wine alcohol promotes quercetin absorption and directs its metabolism towards </w:t>
      </w:r>
      <w:proofErr w:type="spellStart"/>
      <w:r w:rsidRPr="00764030">
        <w:rPr>
          <w:rFonts w:ascii="Book Antiqua" w:hAnsi="Book Antiqua" w:cs="Times New Roman"/>
          <w:color w:val="000000"/>
          <w:sz w:val="24"/>
          <w:szCs w:val="24"/>
          <w:lang w:eastAsia="zh-CN"/>
        </w:rPr>
        <w:t>isorhamnetin</w:t>
      </w:r>
      <w:proofErr w:type="spellEnd"/>
      <w:r w:rsidRPr="00764030">
        <w:rPr>
          <w:rFonts w:ascii="Book Antiqua" w:hAnsi="Book Antiqua" w:cs="Times New Roman"/>
          <w:color w:val="000000"/>
          <w:sz w:val="24"/>
          <w:szCs w:val="24"/>
          <w:lang w:eastAsia="zh-CN"/>
        </w:rPr>
        <w:t xml:space="preserve"> and </w:t>
      </w:r>
      <w:proofErr w:type="spellStart"/>
      <w:r w:rsidRPr="00764030">
        <w:rPr>
          <w:rFonts w:ascii="Book Antiqua" w:hAnsi="Book Antiqua" w:cs="Times New Roman"/>
          <w:color w:val="000000"/>
          <w:sz w:val="24"/>
          <w:szCs w:val="24"/>
          <w:lang w:eastAsia="zh-CN"/>
        </w:rPr>
        <w:t>tamarixetin</w:t>
      </w:r>
      <w:proofErr w:type="spellEnd"/>
      <w:r w:rsidRPr="00764030">
        <w:rPr>
          <w:rFonts w:ascii="Book Antiqua" w:hAnsi="Book Antiqua" w:cs="Times New Roman"/>
          <w:color w:val="000000"/>
          <w:sz w:val="24"/>
          <w:szCs w:val="24"/>
          <w:lang w:eastAsia="zh-CN"/>
        </w:rPr>
        <w:t xml:space="preserve"> in rat intestine in vitro. </w:t>
      </w:r>
      <w:r w:rsidRPr="00764030">
        <w:rPr>
          <w:rFonts w:ascii="Book Antiqua" w:hAnsi="Book Antiqua" w:cs="Times New Roman"/>
          <w:i/>
          <w:iCs/>
          <w:color w:val="000000"/>
          <w:sz w:val="24"/>
          <w:szCs w:val="24"/>
          <w:lang w:eastAsia="zh-CN"/>
        </w:rPr>
        <w:t xml:space="preserve">Br J </w:t>
      </w:r>
      <w:proofErr w:type="spellStart"/>
      <w:r w:rsidRPr="00764030">
        <w:rPr>
          <w:rFonts w:ascii="Book Antiqua" w:hAnsi="Book Antiqua" w:cs="Times New Roman"/>
          <w:i/>
          <w:iCs/>
          <w:color w:val="000000"/>
          <w:sz w:val="24"/>
          <w:szCs w:val="24"/>
          <w:lang w:eastAsia="zh-CN"/>
        </w:rPr>
        <w:t>Pharmacol</w:t>
      </w:r>
      <w:proofErr w:type="spellEnd"/>
      <w:r w:rsidRPr="00764030">
        <w:rPr>
          <w:rFonts w:ascii="Book Antiqua" w:hAnsi="Book Antiqua" w:cs="Times New Roman"/>
          <w:color w:val="000000"/>
          <w:sz w:val="24"/>
          <w:szCs w:val="24"/>
          <w:lang w:eastAsia="zh-CN"/>
        </w:rPr>
        <w:t> 2006; </w:t>
      </w:r>
      <w:r w:rsidRPr="00764030">
        <w:rPr>
          <w:rFonts w:ascii="Book Antiqua" w:hAnsi="Book Antiqua" w:cs="Times New Roman"/>
          <w:b/>
          <w:bCs/>
          <w:color w:val="000000"/>
          <w:sz w:val="24"/>
          <w:szCs w:val="24"/>
          <w:lang w:eastAsia="zh-CN"/>
        </w:rPr>
        <w:t>147</w:t>
      </w:r>
      <w:r w:rsidRPr="00764030">
        <w:rPr>
          <w:rFonts w:ascii="Book Antiqua" w:hAnsi="Book Antiqua" w:cs="Times New Roman"/>
          <w:color w:val="000000"/>
          <w:sz w:val="24"/>
          <w:szCs w:val="24"/>
          <w:lang w:eastAsia="zh-CN"/>
        </w:rPr>
        <w:t>: 765-771 [PMID: 16444288 DOI: 10.1038/sj.bjp.0706662]</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Amado NG</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Predes</w:t>
      </w:r>
      <w:proofErr w:type="spellEnd"/>
      <w:r w:rsidRPr="00764030">
        <w:rPr>
          <w:rFonts w:ascii="Book Antiqua" w:hAnsi="Book Antiqua" w:cs="Times New Roman"/>
          <w:color w:val="000000"/>
          <w:sz w:val="24"/>
          <w:szCs w:val="24"/>
          <w:lang w:eastAsia="zh-CN"/>
        </w:rPr>
        <w:t xml:space="preserve"> D, Fonseca BF, </w:t>
      </w:r>
      <w:proofErr w:type="spellStart"/>
      <w:r w:rsidRPr="00764030">
        <w:rPr>
          <w:rFonts w:ascii="Book Antiqua" w:hAnsi="Book Antiqua" w:cs="Times New Roman"/>
          <w:color w:val="000000"/>
          <w:sz w:val="24"/>
          <w:szCs w:val="24"/>
          <w:lang w:eastAsia="zh-CN"/>
        </w:rPr>
        <w:t>Cerqueira</w:t>
      </w:r>
      <w:proofErr w:type="spellEnd"/>
      <w:r w:rsidRPr="00764030">
        <w:rPr>
          <w:rFonts w:ascii="Book Antiqua" w:hAnsi="Book Antiqua" w:cs="Times New Roman"/>
          <w:color w:val="000000"/>
          <w:sz w:val="24"/>
          <w:szCs w:val="24"/>
          <w:lang w:eastAsia="zh-CN"/>
        </w:rPr>
        <w:t xml:space="preserve"> DM, Reis AH, </w:t>
      </w:r>
      <w:proofErr w:type="spellStart"/>
      <w:r w:rsidRPr="00764030">
        <w:rPr>
          <w:rFonts w:ascii="Book Antiqua" w:hAnsi="Book Antiqua" w:cs="Times New Roman"/>
          <w:color w:val="000000"/>
          <w:sz w:val="24"/>
          <w:szCs w:val="24"/>
          <w:lang w:eastAsia="zh-CN"/>
        </w:rPr>
        <w:t>Dudenhoeffer</w:t>
      </w:r>
      <w:proofErr w:type="spellEnd"/>
      <w:r w:rsidRPr="00764030">
        <w:rPr>
          <w:rFonts w:ascii="Book Antiqua" w:hAnsi="Book Antiqua" w:cs="Times New Roman"/>
          <w:color w:val="000000"/>
          <w:sz w:val="24"/>
          <w:szCs w:val="24"/>
          <w:lang w:eastAsia="zh-CN"/>
        </w:rPr>
        <w:t xml:space="preserve"> AC, Borges HL, Mendes FA, Abreu JG.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suppresses colon cancer cell growth in vitro by targeting the </w:t>
      </w:r>
      <w:proofErr w:type="spellStart"/>
      <w:r w:rsidRPr="00764030">
        <w:rPr>
          <w:rFonts w:ascii="Book Antiqua" w:hAnsi="Book Antiqua" w:cs="Times New Roman"/>
          <w:color w:val="000000"/>
          <w:sz w:val="24"/>
          <w:szCs w:val="24"/>
          <w:lang w:eastAsia="zh-CN"/>
        </w:rPr>
        <w:t>Wnt</w:t>
      </w:r>
      <w:proofErr w:type="spellEnd"/>
      <w:r w:rsidRPr="00764030">
        <w:rPr>
          <w:rFonts w:ascii="Book Antiqua" w:hAnsi="Book Antiqua" w:cs="Times New Roman"/>
          <w:color w:val="000000"/>
          <w:sz w:val="24"/>
          <w:szCs w:val="24"/>
          <w:lang w:eastAsia="zh-CN"/>
        </w:rPr>
        <w:t>/β-catenin signaling pathway. </w:t>
      </w:r>
      <w:r w:rsidRPr="00764030">
        <w:rPr>
          <w:rFonts w:ascii="Book Antiqua" w:hAnsi="Book Antiqua" w:cs="Times New Roman"/>
          <w:i/>
          <w:iCs/>
          <w:color w:val="000000"/>
          <w:sz w:val="24"/>
          <w:szCs w:val="24"/>
          <w:lang w:eastAsia="zh-CN"/>
        </w:rPr>
        <w:t xml:space="preserve">J </w:t>
      </w:r>
      <w:proofErr w:type="spellStart"/>
      <w:r w:rsidRPr="00764030">
        <w:rPr>
          <w:rFonts w:ascii="Book Antiqua" w:hAnsi="Book Antiqua" w:cs="Times New Roman"/>
          <w:i/>
          <w:iCs/>
          <w:color w:val="000000"/>
          <w:sz w:val="24"/>
          <w:szCs w:val="24"/>
          <w:lang w:eastAsia="zh-CN"/>
        </w:rPr>
        <w:t>Biol</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Chem</w:t>
      </w:r>
      <w:proofErr w:type="spellEnd"/>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289</w:t>
      </w:r>
      <w:r w:rsidRPr="00764030">
        <w:rPr>
          <w:rFonts w:ascii="Book Antiqua" w:hAnsi="Book Antiqua" w:cs="Times New Roman"/>
          <w:color w:val="000000"/>
          <w:sz w:val="24"/>
          <w:szCs w:val="24"/>
          <w:lang w:eastAsia="zh-CN"/>
        </w:rPr>
        <w:t>: 35456-35467 [PMID: 25359775 DOI: 10.1074/jbc.M114.621599]</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Yokohira</w:t>
      </w:r>
      <w:proofErr w:type="spellEnd"/>
      <w:r w:rsidRPr="00764030">
        <w:rPr>
          <w:rFonts w:ascii="Book Antiqua" w:hAnsi="Book Antiqua" w:cs="Times New Roman"/>
          <w:b/>
          <w:bCs/>
          <w:color w:val="000000"/>
          <w:sz w:val="24"/>
          <w:szCs w:val="24"/>
          <w:lang w:eastAsia="zh-CN"/>
        </w:rPr>
        <w:t xml:space="preserve"> M</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Yamakawa</w:t>
      </w:r>
      <w:proofErr w:type="spellEnd"/>
      <w:r w:rsidRPr="00764030">
        <w:rPr>
          <w:rFonts w:ascii="Book Antiqua" w:hAnsi="Book Antiqua" w:cs="Times New Roman"/>
          <w:color w:val="000000"/>
          <w:sz w:val="24"/>
          <w:szCs w:val="24"/>
          <w:lang w:eastAsia="zh-CN"/>
        </w:rPr>
        <w:t xml:space="preserve"> K, </w:t>
      </w:r>
      <w:proofErr w:type="spellStart"/>
      <w:r w:rsidRPr="00764030">
        <w:rPr>
          <w:rFonts w:ascii="Book Antiqua" w:hAnsi="Book Antiqua" w:cs="Times New Roman"/>
          <w:color w:val="000000"/>
          <w:sz w:val="24"/>
          <w:szCs w:val="24"/>
          <w:lang w:eastAsia="zh-CN"/>
        </w:rPr>
        <w:t>Saoo</w:t>
      </w:r>
      <w:proofErr w:type="spellEnd"/>
      <w:r w:rsidRPr="00764030">
        <w:rPr>
          <w:rFonts w:ascii="Book Antiqua" w:hAnsi="Book Antiqua" w:cs="Times New Roman"/>
          <w:color w:val="000000"/>
          <w:sz w:val="24"/>
          <w:szCs w:val="24"/>
          <w:lang w:eastAsia="zh-CN"/>
        </w:rPr>
        <w:t xml:space="preserve"> K, Matsuda Y, Hosokawa K, Hashimoto N, </w:t>
      </w:r>
      <w:proofErr w:type="spellStart"/>
      <w:r w:rsidRPr="00764030">
        <w:rPr>
          <w:rFonts w:ascii="Book Antiqua" w:hAnsi="Book Antiqua" w:cs="Times New Roman"/>
          <w:color w:val="000000"/>
          <w:sz w:val="24"/>
          <w:szCs w:val="24"/>
          <w:lang w:eastAsia="zh-CN"/>
        </w:rPr>
        <w:t>Kuno</w:t>
      </w:r>
      <w:proofErr w:type="spellEnd"/>
      <w:r w:rsidRPr="00764030">
        <w:rPr>
          <w:rFonts w:ascii="Book Antiqua" w:hAnsi="Book Antiqua" w:cs="Times New Roman"/>
          <w:color w:val="000000"/>
          <w:sz w:val="24"/>
          <w:szCs w:val="24"/>
          <w:lang w:eastAsia="zh-CN"/>
        </w:rPr>
        <w:t xml:space="preserve"> T, </w:t>
      </w:r>
      <w:proofErr w:type="spellStart"/>
      <w:r w:rsidRPr="00764030">
        <w:rPr>
          <w:rFonts w:ascii="Book Antiqua" w:hAnsi="Book Antiqua" w:cs="Times New Roman"/>
          <w:color w:val="000000"/>
          <w:sz w:val="24"/>
          <w:szCs w:val="24"/>
          <w:lang w:eastAsia="zh-CN"/>
        </w:rPr>
        <w:t>Imaida</w:t>
      </w:r>
      <w:proofErr w:type="spellEnd"/>
      <w:r w:rsidRPr="00764030">
        <w:rPr>
          <w:rFonts w:ascii="Book Antiqua" w:hAnsi="Book Antiqua" w:cs="Times New Roman"/>
          <w:color w:val="000000"/>
          <w:sz w:val="24"/>
          <w:szCs w:val="24"/>
          <w:lang w:eastAsia="zh-CN"/>
        </w:rPr>
        <w:t xml:space="preserve"> K. Antioxidant effects of flavonoids used as food additives (purple corn color, enzymatically modified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and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on liver carcinogenesis in a rat medium-term bioassay. </w:t>
      </w:r>
      <w:r w:rsidRPr="00764030">
        <w:rPr>
          <w:rFonts w:ascii="Book Antiqua" w:hAnsi="Book Antiqua" w:cs="Times New Roman"/>
          <w:i/>
          <w:iCs/>
          <w:color w:val="000000"/>
          <w:sz w:val="24"/>
          <w:szCs w:val="24"/>
          <w:lang w:eastAsia="zh-CN"/>
        </w:rPr>
        <w:t xml:space="preserve">J Food </w:t>
      </w:r>
      <w:proofErr w:type="spellStart"/>
      <w:r w:rsidRPr="00764030">
        <w:rPr>
          <w:rFonts w:ascii="Book Antiqua" w:hAnsi="Book Antiqua" w:cs="Times New Roman"/>
          <w:i/>
          <w:iCs/>
          <w:color w:val="000000"/>
          <w:sz w:val="24"/>
          <w:szCs w:val="24"/>
          <w:lang w:eastAsia="zh-CN"/>
        </w:rPr>
        <w:t>Sci</w:t>
      </w:r>
      <w:proofErr w:type="spellEnd"/>
      <w:r w:rsidRPr="00764030">
        <w:rPr>
          <w:rFonts w:ascii="Book Antiqua" w:hAnsi="Book Antiqua" w:cs="Times New Roman"/>
          <w:color w:val="000000"/>
          <w:sz w:val="24"/>
          <w:szCs w:val="24"/>
          <w:lang w:eastAsia="zh-CN"/>
        </w:rPr>
        <w:t> 2008; </w:t>
      </w:r>
      <w:r w:rsidRPr="00764030">
        <w:rPr>
          <w:rFonts w:ascii="Book Antiqua" w:hAnsi="Book Antiqua" w:cs="Times New Roman"/>
          <w:b/>
          <w:bCs/>
          <w:color w:val="000000"/>
          <w:sz w:val="24"/>
          <w:szCs w:val="24"/>
          <w:lang w:eastAsia="zh-CN"/>
        </w:rPr>
        <w:t>73</w:t>
      </w:r>
      <w:r w:rsidRPr="00764030">
        <w:rPr>
          <w:rFonts w:ascii="Book Antiqua" w:hAnsi="Book Antiqua" w:cs="Times New Roman"/>
          <w:color w:val="000000"/>
          <w:sz w:val="24"/>
          <w:szCs w:val="24"/>
          <w:lang w:eastAsia="zh-CN"/>
        </w:rPr>
        <w:t>: C561-C568 [PMID: 18803703 DOI: 10.1111/j.1750-3841.2008.00862.x]</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lastRenderedPageBreak/>
        <w:t>Silva CG</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Raulino</w:t>
      </w:r>
      <w:proofErr w:type="spellEnd"/>
      <w:r w:rsidRPr="00764030">
        <w:rPr>
          <w:rFonts w:ascii="Book Antiqua" w:hAnsi="Book Antiqua" w:cs="Times New Roman"/>
          <w:color w:val="000000"/>
          <w:sz w:val="24"/>
          <w:szCs w:val="24"/>
          <w:lang w:eastAsia="zh-CN"/>
        </w:rPr>
        <w:t xml:space="preserve"> RJ, </w:t>
      </w:r>
      <w:proofErr w:type="spellStart"/>
      <w:r w:rsidRPr="00764030">
        <w:rPr>
          <w:rFonts w:ascii="Book Antiqua" w:hAnsi="Book Antiqua" w:cs="Times New Roman"/>
          <w:color w:val="000000"/>
          <w:sz w:val="24"/>
          <w:szCs w:val="24"/>
          <w:lang w:eastAsia="zh-CN"/>
        </w:rPr>
        <w:t>Cerqueira</w:t>
      </w:r>
      <w:proofErr w:type="spellEnd"/>
      <w:r w:rsidRPr="00764030">
        <w:rPr>
          <w:rFonts w:ascii="Book Antiqua" w:hAnsi="Book Antiqua" w:cs="Times New Roman"/>
          <w:color w:val="000000"/>
          <w:sz w:val="24"/>
          <w:szCs w:val="24"/>
          <w:lang w:eastAsia="zh-CN"/>
        </w:rPr>
        <w:t xml:space="preserve"> DM, </w:t>
      </w:r>
      <w:proofErr w:type="spellStart"/>
      <w:r w:rsidRPr="00764030">
        <w:rPr>
          <w:rFonts w:ascii="Book Antiqua" w:hAnsi="Book Antiqua" w:cs="Times New Roman"/>
          <w:color w:val="000000"/>
          <w:sz w:val="24"/>
          <w:szCs w:val="24"/>
          <w:lang w:eastAsia="zh-CN"/>
        </w:rPr>
        <w:t>Mannarino</w:t>
      </w:r>
      <w:proofErr w:type="spellEnd"/>
      <w:r w:rsidRPr="00764030">
        <w:rPr>
          <w:rFonts w:ascii="Book Antiqua" w:hAnsi="Book Antiqua" w:cs="Times New Roman"/>
          <w:color w:val="000000"/>
          <w:sz w:val="24"/>
          <w:szCs w:val="24"/>
          <w:lang w:eastAsia="zh-CN"/>
        </w:rPr>
        <w:t xml:space="preserve"> SC, Pereira MD, </w:t>
      </w:r>
      <w:proofErr w:type="spellStart"/>
      <w:r w:rsidRPr="00764030">
        <w:rPr>
          <w:rFonts w:ascii="Book Antiqua" w:hAnsi="Book Antiqua" w:cs="Times New Roman"/>
          <w:color w:val="000000"/>
          <w:sz w:val="24"/>
          <w:szCs w:val="24"/>
          <w:lang w:eastAsia="zh-CN"/>
        </w:rPr>
        <w:t>Panek</w:t>
      </w:r>
      <w:proofErr w:type="spellEnd"/>
      <w:r w:rsidRPr="00764030">
        <w:rPr>
          <w:rFonts w:ascii="Book Antiqua" w:hAnsi="Book Antiqua" w:cs="Times New Roman"/>
          <w:color w:val="000000"/>
          <w:sz w:val="24"/>
          <w:szCs w:val="24"/>
          <w:lang w:eastAsia="zh-CN"/>
        </w:rPr>
        <w:t xml:space="preserve"> AD, Silva JF, Menezes FS, </w:t>
      </w:r>
      <w:proofErr w:type="spellStart"/>
      <w:r w:rsidRPr="00764030">
        <w:rPr>
          <w:rFonts w:ascii="Book Antiqua" w:hAnsi="Book Antiqua" w:cs="Times New Roman"/>
          <w:color w:val="000000"/>
          <w:sz w:val="24"/>
          <w:szCs w:val="24"/>
          <w:lang w:eastAsia="zh-CN"/>
        </w:rPr>
        <w:t>Eleutherio</w:t>
      </w:r>
      <w:proofErr w:type="spellEnd"/>
      <w:r w:rsidRPr="00764030">
        <w:rPr>
          <w:rFonts w:ascii="Book Antiqua" w:hAnsi="Book Antiqua" w:cs="Times New Roman"/>
          <w:color w:val="000000"/>
          <w:sz w:val="24"/>
          <w:szCs w:val="24"/>
          <w:lang w:eastAsia="zh-CN"/>
        </w:rPr>
        <w:t xml:space="preserve"> EC. In vitro and in vivo determination of antioxidant activity and mode of action of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and </w:t>
      </w:r>
      <w:proofErr w:type="spellStart"/>
      <w:r w:rsidRPr="00764030">
        <w:rPr>
          <w:rFonts w:ascii="Book Antiqua" w:hAnsi="Book Antiqua" w:cs="Times New Roman"/>
          <w:color w:val="000000"/>
          <w:sz w:val="24"/>
          <w:szCs w:val="24"/>
          <w:lang w:eastAsia="zh-CN"/>
        </w:rPr>
        <w:t>Hyptis</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fasciculata</w:t>
      </w:r>
      <w:proofErr w:type="spellEnd"/>
      <w:r w:rsidRPr="00764030">
        <w:rPr>
          <w:rFonts w:ascii="Book Antiqua" w:hAnsi="Book Antiqua" w:cs="Times New Roman"/>
          <w:color w:val="000000"/>
          <w:sz w:val="24"/>
          <w:szCs w:val="24"/>
          <w:lang w:eastAsia="zh-CN"/>
        </w:rPr>
        <w:t>. </w:t>
      </w:r>
      <w:proofErr w:type="spellStart"/>
      <w:r w:rsidRPr="00764030">
        <w:rPr>
          <w:rFonts w:ascii="Book Antiqua" w:hAnsi="Book Antiqua" w:cs="Times New Roman"/>
          <w:i/>
          <w:iCs/>
          <w:color w:val="000000"/>
          <w:sz w:val="24"/>
          <w:szCs w:val="24"/>
          <w:lang w:eastAsia="zh-CN"/>
        </w:rPr>
        <w:t>Phytomedicine</w:t>
      </w:r>
      <w:proofErr w:type="spellEnd"/>
      <w:r w:rsidRPr="00764030">
        <w:rPr>
          <w:rFonts w:ascii="Book Antiqua" w:hAnsi="Book Antiqua" w:cs="Times New Roman"/>
          <w:color w:val="000000"/>
          <w:sz w:val="24"/>
          <w:szCs w:val="24"/>
          <w:lang w:eastAsia="zh-CN"/>
        </w:rPr>
        <w:t> 2009; </w:t>
      </w:r>
      <w:r w:rsidRPr="00764030">
        <w:rPr>
          <w:rFonts w:ascii="Book Antiqua" w:hAnsi="Book Antiqua" w:cs="Times New Roman"/>
          <w:b/>
          <w:bCs/>
          <w:color w:val="000000"/>
          <w:sz w:val="24"/>
          <w:szCs w:val="24"/>
          <w:lang w:eastAsia="zh-CN"/>
        </w:rPr>
        <w:t>16</w:t>
      </w:r>
      <w:r w:rsidRPr="00764030">
        <w:rPr>
          <w:rFonts w:ascii="Book Antiqua" w:hAnsi="Book Antiqua" w:cs="Times New Roman"/>
          <w:color w:val="000000"/>
          <w:sz w:val="24"/>
          <w:szCs w:val="24"/>
          <w:lang w:eastAsia="zh-CN"/>
        </w:rPr>
        <w:t>: 761-767 [PMID: 19200698 DOI: 10.1016/j.phymed.2008.12.019]</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Křížková</w:t>
      </w:r>
      <w:proofErr w:type="spellEnd"/>
      <w:r w:rsidRPr="00764030">
        <w:rPr>
          <w:rFonts w:ascii="Book Antiqua" w:hAnsi="Book Antiqua" w:cs="Times New Roman"/>
          <w:b/>
          <w:bCs/>
          <w:color w:val="000000"/>
          <w:sz w:val="24"/>
          <w:szCs w:val="24"/>
          <w:lang w:eastAsia="zh-CN"/>
        </w:rPr>
        <w:t xml:space="preserve"> J</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Burdová</w:t>
      </w:r>
      <w:proofErr w:type="spellEnd"/>
      <w:r w:rsidRPr="00764030">
        <w:rPr>
          <w:rFonts w:ascii="Book Antiqua" w:hAnsi="Book Antiqua" w:cs="Times New Roman"/>
          <w:color w:val="000000"/>
          <w:sz w:val="24"/>
          <w:szCs w:val="24"/>
          <w:lang w:eastAsia="zh-CN"/>
        </w:rPr>
        <w:t xml:space="preserve"> K, </w:t>
      </w:r>
      <w:proofErr w:type="spellStart"/>
      <w:r w:rsidRPr="00764030">
        <w:rPr>
          <w:rFonts w:ascii="Book Antiqua" w:hAnsi="Book Antiqua" w:cs="Times New Roman"/>
          <w:color w:val="000000"/>
          <w:sz w:val="24"/>
          <w:szCs w:val="24"/>
          <w:lang w:eastAsia="zh-CN"/>
        </w:rPr>
        <w:t>Stiborová</w:t>
      </w:r>
      <w:proofErr w:type="spellEnd"/>
      <w:r w:rsidRPr="00764030">
        <w:rPr>
          <w:rFonts w:ascii="Book Antiqua" w:hAnsi="Book Antiqua" w:cs="Times New Roman"/>
          <w:color w:val="000000"/>
          <w:sz w:val="24"/>
          <w:szCs w:val="24"/>
          <w:lang w:eastAsia="zh-CN"/>
        </w:rPr>
        <w:t xml:space="preserve"> M, </w:t>
      </w:r>
      <w:proofErr w:type="spellStart"/>
      <w:r w:rsidRPr="00764030">
        <w:rPr>
          <w:rFonts w:ascii="Book Antiqua" w:hAnsi="Book Antiqua" w:cs="Times New Roman"/>
          <w:color w:val="000000"/>
          <w:sz w:val="24"/>
          <w:szCs w:val="24"/>
          <w:lang w:eastAsia="zh-CN"/>
        </w:rPr>
        <w:t>Křen</w:t>
      </w:r>
      <w:proofErr w:type="spellEnd"/>
      <w:r w:rsidRPr="00764030">
        <w:rPr>
          <w:rFonts w:ascii="Book Antiqua" w:hAnsi="Book Antiqua" w:cs="Times New Roman"/>
          <w:color w:val="000000"/>
          <w:sz w:val="24"/>
          <w:szCs w:val="24"/>
          <w:lang w:eastAsia="zh-CN"/>
        </w:rPr>
        <w:t xml:space="preserve"> V, </w:t>
      </w:r>
      <w:proofErr w:type="spellStart"/>
      <w:r w:rsidRPr="00764030">
        <w:rPr>
          <w:rFonts w:ascii="Book Antiqua" w:hAnsi="Book Antiqua" w:cs="Times New Roman"/>
          <w:color w:val="000000"/>
          <w:sz w:val="24"/>
          <w:szCs w:val="24"/>
          <w:lang w:eastAsia="zh-CN"/>
        </w:rPr>
        <w:t>Hodek</w:t>
      </w:r>
      <w:proofErr w:type="spellEnd"/>
      <w:r w:rsidRPr="00764030">
        <w:rPr>
          <w:rFonts w:ascii="Book Antiqua" w:hAnsi="Book Antiqua" w:cs="Times New Roman"/>
          <w:color w:val="000000"/>
          <w:sz w:val="24"/>
          <w:szCs w:val="24"/>
          <w:lang w:eastAsia="zh-CN"/>
        </w:rPr>
        <w:t xml:space="preserve"> P. The effects of selected flavonoids on cytochromes P450 in rat liver and small intestine. </w:t>
      </w:r>
      <w:proofErr w:type="spellStart"/>
      <w:r w:rsidRPr="00764030">
        <w:rPr>
          <w:rFonts w:ascii="Book Antiqua" w:hAnsi="Book Antiqua" w:cs="Times New Roman"/>
          <w:i/>
          <w:iCs/>
          <w:color w:val="000000"/>
          <w:sz w:val="24"/>
          <w:szCs w:val="24"/>
          <w:lang w:eastAsia="zh-CN"/>
        </w:rPr>
        <w:t>Interdiscip</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Toxicol</w:t>
      </w:r>
      <w:proofErr w:type="spellEnd"/>
      <w:r w:rsidRPr="00764030">
        <w:rPr>
          <w:rFonts w:ascii="Book Antiqua" w:hAnsi="Book Antiqua" w:cs="Times New Roman"/>
          <w:color w:val="000000"/>
          <w:sz w:val="24"/>
          <w:szCs w:val="24"/>
          <w:lang w:eastAsia="zh-CN"/>
        </w:rPr>
        <w:t> 2009; </w:t>
      </w:r>
      <w:r w:rsidRPr="00764030">
        <w:rPr>
          <w:rFonts w:ascii="Book Antiqua" w:hAnsi="Book Antiqua" w:cs="Times New Roman"/>
          <w:b/>
          <w:bCs/>
          <w:color w:val="000000"/>
          <w:sz w:val="24"/>
          <w:szCs w:val="24"/>
          <w:lang w:eastAsia="zh-CN"/>
        </w:rPr>
        <w:t>2</w:t>
      </w:r>
      <w:r w:rsidRPr="00764030">
        <w:rPr>
          <w:rFonts w:ascii="Book Antiqua" w:hAnsi="Book Antiqua" w:cs="Times New Roman"/>
          <w:color w:val="000000"/>
          <w:sz w:val="24"/>
          <w:szCs w:val="24"/>
          <w:lang w:eastAsia="zh-CN"/>
        </w:rPr>
        <w:t>: 201-204 [PMID: 21217855 DOI: 10.2478/v10102-009-0018-y]</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Shimada Y</w:t>
      </w:r>
      <w:r w:rsidRPr="00764030">
        <w:rPr>
          <w:rFonts w:ascii="Book Antiqua" w:hAnsi="Book Antiqua" w:cs="Times New Roman"/>
          <w:color w:val="000000"/>
          <w:sz w:val="24"/>
          <w:szCs w:val="24"/>
          <w:lang w:eastAsia="zh-CN"/>
        </w:rPr>
        <w:t xml:space="preserve">, Dewa Y, </w:t>
      </w:r>
      <w:proofErr w:type="spellStart"/>
      <w:r w:rsidRPr="00764030">
        <w:rPr>
          <w:rFonts w:ascii="Book Antiqua" w:hAnsi="Book Antiqua" w:cs="Times New Roman"/>
          <w:color w:val="000000"/>
          <w:sz w:val="24"/>
          <w:szCs w:val="24"/>
          <w:lang w:eastAsia="zh-CN"/>
        </w:rPr>
        <w:t>Ichimura</w:t>
      </w:r>
      <w:proofErr w:type="spellEnd"/>
      <w:r w:rsidRPr="00764030">
        <w:rPr>
          <w:rFonts w:ascii="Book Antiqua" w:hAnsi="Book Antiqua" w:cs="Times New Roman"/>
          <w:color w:val="000000"/>
          <w:sz w:val="24"/>
          <w:szCs w:val="24"/>
          <w:lang w:eastAsia="zh-CN"/>
        </w:rPr>
        <w:t xml:space="preserve"> R, Suzuki T, Mizukami S, Hayashi SM, </w:t>
      </w:r>
      <w:proofErr w:type="spellStart"/>
      <w:r w:rsidRPr="00764030">
        <w:rPr>
          <w:rFonts w:ascii="Book Antiqua" w:hAnsi="Book Antiqua" w:cs="Times New Roman"/>
          <w:color w:val="000000"/>
          <w:sz w:val="24"/>
          <w:szCs w:val="24"/>
          <w:lang w:eastAsia="zh-CN"/>
        </w:rPr>
        <w:t>Shibutani</w:t>
      </w:r>
      <w:proofErr w:type="spellEnd"/>
      <w:r w:rsidRPr="00764030">
        <w:rPr>
          <w:rFonts w:ascii="Book Antiqua" w:hAnsi="Book Antiqua" w:cs="Times New Roman"/>
          <w:color w:val="000000"/>
          <w:sz w:val="24"/>
          <w:szCs w:val="24"/>
          <w:lang w:eastAsia="zh-CN"/>
        </w:rPr>
        <w:t xml:space="preserve"> M, </w:t>
      </w:r>
      <w:proofErr w:type="spellStart"/>
      <w:r w:rsidRPr="00764030">
        <w:rPr>
          <w:rFonts w:ascii="Book Antiqua" w:hAnsi="Book Antiqua" w:cs="Times New Roman"/>
          <w:color w:val="000000"/>
          <w:sz w:val="24"/>
          <w:szCs w:val="24"/>
          <w:lang w:eastAsia="zh-CN"/>
        </w:rPr>
        <w:t>Mitsumori</w:t>
      </w:r>
      <w:proofErr w:type="spellEnd"/>
      <w:r w:rsidRPr="00764030">
        <w:rPr>
          <w:rFonts w:ascii="Book Antiqua" w:hAnsi="Book Antiqua" w:cs="Times New Roman"/>
          <w:color w:val="000000"/>
          <w:sz w:val="24"/>
          <w:szCs w:val="24"/>
          <w:lang w:eastAsia="zh-CN"/>
        </w:rPr>
        <w:t xml:space="preserve"> K. Antioxidant enzymatically modified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suppresses the development of liver </w:t>
      </w:r>
      <w:proofErr w:type="spellStart"/>
      <w:r w:rsidRPr="00764030">
        <w:rPr>
          <w:rFonts w:ascii="Book Antiqua" w:hAnsi="Book Antiqua" w:cs="Times New Roman"/>
          <w:color w:val="000000"/>
          <w:sz w:val="24"/>
          <w:szCs w:val="24"/>
          <w:lang w:eastAsia="zh-CN"/>
        </w:rPr>
        <w:t>preneoplastic</w:t>
      </w:r>
      <w:proofErr w:type="spellEnd"/>
      <w:r w:rsidRPr="00764030">
        <w:rPr>
          <w:rFonts w:ascii="Book Antiqua" w:hAnsi="Book Antiqua" w:cs="Times New Roman"/>
          <w:color w:val="000000"/>
          <w:sz w:val="24"/>
          <w:szCs w:val="24"/>
          <w:lang w:eastAsia="zh-CN"/>
        </w:rPr>
        <w:t xml:space="preserve"> lesions in rats induced by beta-</w:t>
      </w:r>
      <w:proofErr w:type="spellStart"/>
      <w:r w:rsidRPr="00764030">
        <w:rPr>
          <w:rFonts w:ascii="Book Antiqua" w:hAnsi="Book Antiqua" w:cs="Times New Roman"/>
          <w:color w:val="000000"/>
          <w:sz w:val="24"/>
          <w:szCs w:val="24"/>
          <w:lang w:eastAsia="zh-CN"/>
        </w:rPr>
        <w:t>naphthoflavone</w:t>
      </w:r>
      <w:proofErr w:type="spellEnd"/>
      <w:r w:rsidRPr="00764030">
        <w:rPr>
          <w:rFonts w:ascii="Book Antiqua" w:hAnsi="Book Antiqua" w:cs="Times New Roman"/>
          <w:color w:val="000000"/>
          <w:sz w:val="24"/>
          <w:szCs w:val="24"/>
          <w:lang w:eastAsia="zh-CN"/>
        </w:rPr>
        <w:t>. </w:t>
      </w:r>
      <w:r w:rsidRPr="00764030">
        <w:rPr>
          <w:rFonts w:ascii="Book Antiqua" w:hAnsi="Book Antiqua" w:cs="Times New Roman"/>
          <w:i/>
          <w:iCs/>
          <w:color w:val="000000"/>
          <w:sz w:val="24"/>
          <w:szCs w:val="24"/>
          <w:lang w:eastAsia="zh-CN"/>
        </w:rPr>
        <w:t>Toxicology</w:t>
      </w:r>
      <w:r w:rsidRPr="00764030">
        <w:rPr>
          <w:rFonts w:ascii="Book Antiqua" w:hAnsi="Book Antiqua" w:cs="Times New Roman"/>
          <w:color w:val="000000"/>
          <w:sz w:val="24"/>
          <w:szCs w:val="24"/>
          <w:lang w:eastAsia="zh-CN"/>
        </w:rPr>
        <w:t> 2010; </w:t>
      </w:r>
      <w:r w:rsidRPr="00764030">
        <w:rPr>
          <w:rFonts w:ascii="Book Antiqua" w:hAnsi="Book Antiqua" w:cs="Times New Roman"/>
          <w:b/>
          <w:bCs/>
          <w:color w:val="000000"/>
          <w:sz w:val="24"/>
          <w:szCs w:val="24"/>
          <w:lang w:eastAsia="zh-CN"/>
        </w:rPr>
        <w:t>268</w:t>
      </w:r>
      <w:r w:rsidRPr="00764030">
        <w:rPr>
          <w:rFonts w:ascii="Book Antiqua" w:hAnsi="Book Antiqua" w:cs="Times New Roman"/>
          <w:color w:val="000000"/>
          <w:sz w:val="24"/>
          <w:szCs w:val="24"/>
          <w:lang w:eastAsia="zh-CN"/>
        </w:rPr>
        <w:t>: 213-218 [PMID: 20045035 DOI: 10.1016/j.tox.2009.12.019]</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Kuwata</w:t>
      </w:r>
      <w:proofErr w:type="spellEnd"/>
      <w:r w:rsidRPr="00764030">
        <w:rPr>
          <w:rFonts w:ascii="Book Antiqua" w:hAnsi="Book Antiqua" w:cs="Times New Roman"/>
          <w:b/>
          <w:bCs/>
          <w:color w:val="000000"/>
          <w:sz w:val="24"/>
          <w:szCs w:val="24"/>
          <w:lang w:eastAsia="zh-CN"/>
        </w:rPr>
        <w:t xml:space="preserve"> K</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Shibutani</w:t>
      </w:r>
      <w:proofErr w:type="spellEnd"/>
      <w:r w:rsidRPr="00764030">
        <w:rPr>
          <w:rFonts w:ascii="Book Antiqua" w:hAnsi="Book Antiqua" w:cs="Times New Roman"/>
          <w:color w:val="000000"/>
          <w:sz w:val="24"/>
          <w:szCs w:val="24"/>
          <w:lang w:eastAsia="zh-CN"/>
        </w:rPr>
        <w:t xml:space="preserve"> M, Hayashi H, </w:t>
      </w:r>
      <w:proofErr w:type="spellStart"/>
      <w:r w:rsidRPr="00764030">
        <w:rPr>
          <w:rFonts w:ascii="Book Antiqua" w:hAnsi="Book Antiqua" w:cs="Times New Roman"/>
          <w:color w:val="000000"/>
          <w:sz w:val="24"/>
          <w:szCs w:val="24"/>
          <w:lang w:eastAsia="zh-CN"/>
        </w:rPr>
        <w:t>Shimamoto</w:t>
      </w:r>
      <w:proofErr w:type="spellEnd"/>
      <w:r w:rsidRPr="00764030">
        <w:rPr>
          <w:rFonts w:ascii="Book Antiqua" w:hAnsi="Book Antiqua" w:cs="Times New Roman"/>
          <w:color w:val="000000"/>
          <w:sz w:val="24"/>
          <w:szCs w:val="24"/>
          <w:lang w:eastAsia="zh-CN"/>
        </w:rPr>
        <w:t xml:space="preserve"> K, Hayashi SM, Suzuki K, </w:t>
      </w:r>
      <w:proofErr w:type="spellStart"/>
      <w:r w:rsidRPr="00764030">
        <w:rPr>
          <w:rFonts w:ascii="Book Antiqua" w:hAnsi="Book Antiqua" w:cs="Times New Roman"/>
          <w:color w:val="000000"/>
          <w:sz w:val="24"/>
          <w:szCs w:val="24"/>
          <w:lang w:eastAsia="zh-CN"/>
        </w:rPr>
        <w:t>Mitsumori</w:t>
      </w:r>
      <w:proofErr w:type="spellEnd"/>
      <w:r w:rsidRPr="00764030">
        <w:rPr>
          <w:rFonts w:ascii="Book Antiqua" w:hAnsi="Book Antiqua" w:cs="Times New Roman"/>
          <w:color w:val="000000"/>
          <w:sz w:val="24"/>
          <w:szCs w:val="24"/>
          <w:lang w:eastAsia="zh-CN"/>
        </w:rPr>
        <w:t xml:space="preserve"> K. Concomitant apoptosis and regeneration of liver cells as a mechanism of liver-tumor promotion by β-</w:t>
      </w:r>
      <w:proofErr w:type="spellStart"/>
      <w:r w:rsidRPr="00764030">
        <w:rPr>
          <w:rFonts w:ascii="Book Antiqua" w:hAnsi="Book Antiqua" w:cs="Times New Roman"/>
          <w:color w:val="000000"/>
          <w:sz w:val="24"/>
          <w:szCs w:val="24"/>
          <w:lang w:eastAsia="zh-CN"/>
        </w:rPr>
        <w:t>naphthoflavone</w:t>
      </w:r>
      <w:proofErr w:type="spellEnd"/>
      <w:r w:rsidRPr="00764030">
        <w:rPr>
          <w:rFonts w:ascii="Book Antiqua" w:hAnsi="Book Antiqua" w:cs="Times New Roman"/>
          <w:color w:val="000000"/>
          <w:sz w:val="24"/>
          <w:szCs w:val="24"/>
          <w:lang w:eastAsia="zh-CN"/>
        </w:rPr>
        <w:t xml:space="preserve"> involving TNFα-signaling due to oxidative cellular stress in rats. </w:t>
      </w:r>
      <w:r w:rsidRPr="00764030">
        <w:rPr>
          <w:rFonts w:ascii="Book Antiqua" w:hAnsi="Book Antiqua" w:cs="Times New Roman"/>
          <w:i/>
          <w:iCs/>
          <w:color w:val="000000"/>
          <w:sz w:val="24"/>
          <w:szCs w:val="24"/>
          <w:lang w:eastAsia="zh-CN"/>
        </w:rPr>
        <w:t>Toxicology</w:t>
      </w:r>
      <w:r w:rsidRPr="00764030">
        <w:rPr>
          <w:rFonts w:ascii="Book Antiqua" w:hAnsi="Book Antiqua" w:cs="Times New Roman"/>
          <w:color w:val="000000"/>
          <w:sz w:val="24"/>
          <w:szCs w:val="24"/>
          <w:lang w:eastAsia="zh-CN"/>
        </w:rPr>
        <w:t> 2011; </w:t>
      </w:r>
      <w:r w:rsidRPr="00764030">
        <w:rPr>
          <w:rFonts w:ascii="Book Antiqua" w:hAnsi="Book Antiqua" w:cs="Times New Roman"/>
          <w:b/>
          <w:bCs/>
          <w:color w:val="000000"/>
          <w:sz w:val="24"/>
          <w:szCs w:val="24"/>
          <w:lang w:eastAsia="zh-CN"/>
        </w:rPr>
        <w:t>283</w:t>
      </w:r>
      <w:r w:rsidRPr="00764030">
        <w:rPr>
          <w:rFonts w:ascii="Book Antiqua" w:hAnsi="Book Antiqua" w:cs="Times New Roman"/>
          <w:color w:val="000000"/>
          <w:sz w:val="24"/>
          <w:szCs w:val="24"/>
          <w:lang w:eastAsia="zh-CN"/>
        </w:rPr>
        <w:t>: 8-17 [PMID: 21295105 DOI: 10.1016/j.tox.2011.01.020]</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bookmarkStart w:id="17" w:name="OLE_LINK86"/>
      <w:r w:rsidRPr="00225457">
        <w:rPr>
          <w:rFonts w:ascii="Book Antiqua" w:hAnsi="Book Antiqua" w:cs="Times New Roman"/>
          <w:b/>
          <w:color w:val="000000"/>
          <w:sz w:val="24"/>
          <w:szCs w:val="24"/>
          <w:lang w:eastAsia="zh-CN"/>
        </w:rPr>
        <w:t>Morita R</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Shimamot</w:t>
      </w:r>
      <w:r w:rsidR="00FE665D">
        <w:rPr>
          <w:rFonts w:ascii="Book Antiqua" w:hAnsi="Book Antiqua" w:cs="Times New Roman"/>
          <w:color w:val="000000"/>
          <w:sz w:val="24"/>
          <w:szCs w:val="24"/>
          <w:lang w:eastAsia="zh-CN"/>
        </w:rPr>
        <w:t>o</w:t>
      </w:r>
      <w:proofErr w:type="spellEnd"/>
      <w:r w:rsidR="00FE665D">
        <w:rPr>
          <w:rFonts w:ascii="Book Antiqua" w:hAnsi="Book Antiqua" w:cs="Times New Roman"/>
          <w:color w:val="000000"/>
          <w:sz w:val="24"/>
          <w:szCs w:val="24"/>
          <w:lang w:eastAsia="zh-CN"/>
        </w:rPr>
        <w:t xml:space="preserve"> K, Ishii Y, </w:t>
      </w:r>
      <w:proofErr w:type="spellStart"/>
      <w:r w:rsidR="00FE665D">
        <w:rPr>
          <w:rFonts w:ascii="Book Antiqua" w:hAnsi="Book Antiqua" w:cs="Times New Roman"/>
          <w:color w:val="000000"/>
          <w:sz w:val="24"/>
          <w:szCs w:val="24"/>
          <w:lang w:eastAsia="zh-CN"/>
        </w:rPr>
        <w:t>Kuwata</w:t>
      </w:r>
      <w:proofErr w:type="spellEnd"/>
      <w:r w:rsidR="00FE665D">
        <w:rPr>
          <w:rFonts w:ascii="Book Antiqua" w:hAnsi="Book Antiqua" w:cs="Times New Roman"/>
          <w:color w:val="000000"/>
          <w:sz w:val="24"/>
          <w:szCs w:val="24"/>
          <w:lang w:eastAsia="zh-CN"/>
        </w:rPr>
        <w:t xml:space="preserve"> K, Ogawa B</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Imaoka</w:t>
      </w:r>
      <w:proofErr w:type="spellEnd"/>
      <w:r w:rsidRPr="00764030">
        <w:rPr>
          <w:rFonts w:ascii="Book Antiqua" w:hAnsi="Book Antiqua" w:cs="Times New Roman"/>
          <w:color w:val="000000"/>
          <w:sz w:val="24"/>
          <w:szCs w:val="24"/>
          <w:lang w:eastAsia="zh-CN"/>
        </w:rPr>
        <w:t xml:space="preserve"> M, Hayashi SM, Suzuki K, </w:t>
      </w:r>
      <w:proofErr w:type="spellStart"/>
      <w:r w:rsidRPr="00764030">
        <w:rPr>
          <w:rFonts w:ascii="Book Antiqua" w:hAnsi="Book Antiqua" w:cs="Times New Roman"/>
          <w:color w:val="000000"/>
          <w:sz w:val="24"/>
          <w:szCs w:val="24"/>
          <w:lang w:eastAsia="zh-CN"/>
        </w:rPr>
        <w:t>Shibutani</w:t>
      </w:r>
      <w:proofErr w:type="spellEnd"/>
      <w:r w:rsidRPr="00764030">
        <w:rPr>
          <w:rFonts w:ascii="Book Antiqua" w:hAnsi="Book Antiqua" w:cs="Times New Roman"/>
          <w:color w:val="000000"/>
          <w:sz w:val="24"/>
          <w:szCs w:val="24"/>
          <w:lang w:eastAsia="zh-CN"/>
        </w:rPr>
        <w:t xml:space="preserve"> M, </w:t>
      </w:r>
      <w:proofErr w:type="spellStart"/>
      <w:r w:rsidRPr="00764030">
        <w:rPr>
          <w:rFonts w:ascii="Book Antiqua" w:hAnsi="Book Antiqua" w:cs="Times New Roman"/>
          <w:color w:val="000000"/>
          <w:sz w:val="24"/>
          <w:szCs w:val="24"/>
          <w:lang w:eastAsia="zh-CN"/>
        </w:rPr>
        <w:t>Mitsumori</w:t>
      </w:r>
      <w:proofErr w:type="spellEnd"/>
      <w:r w:rsidRPr="00764030">
        <w:rPr>
          <w:rFonts w:ascii="Book Antiqua" w:hAnsi="Book Antiqua" w:cs="Times New Roman"/>
          <w:color w:val="000000"/>
          <w:sz w:val="24"/>
          <w:szCs w:val="24"/>
          <w:lang w:eastAsia="zh-CN"/>
        </w:rPr>
        <w:t xml:space="preserve"> K. Suppressive effect of enzymatically modified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on phenobarbital-induced liver tumor promotion in rats. </w:t>
      </w:r>
      <w:r w:rsidRPr="00225457">
        <w:rPr>
          <w:rFonts w:ascii="Book Antiqua" w:hAnsi="Book Antiqua" w:cs="Times New Roman"/>
          <w:i/>
          <w:color w:val="000000"/>
          <w:sz w:val="24"/>
          <w:szCs w:val="24"/>
          <w:lang w:eastAsia="zh-CN"/>
        </w:rPr>
        <w:t xml:space="preserve">Arch </w:t>
      </w:r>
      <w:proofErr w:type="spellStart"/>
      <w:r w:rsidRPr="00225457">
        <w:rPr>
          <w:rFonts w:ascii="Book Antiqua" w:hAnsi="Book Antiqua" w:cs="Times New Roman"/>
          <w:i/>
          <w:color w:val="000000"/>
          <w:sz w:val="24"/>
          <w:szCs w:val="24"/>
          <w:lang w:eastAsia="zh-CN"/>
        </w:rPr>
        <w:t>Toxicol</w:t>
      </w:r>
      <w:proofErr w:type="spellEnd"/>
      <w:r w:rsidRPr="00764030">
        <w:rPr>
          <w:rFonts w:ascii="Book Antiqua" w:hAnsi="Book Antiqua" w:cs="Times New Roman"/>
          <w:color w:val="000000"/>
          <w:sz w:val="24"/>
          <w:szCs w:val="24"/>
          <w:lang w:eastAsia="zh-CN"/>
        </w:rPr>
        <w:t xml:space="preserve"> 2011; </w:t>
      </w:r>
      <w:r w:rsidRPr="00225457">
        <w:rPr>
          <w:rFonts w:ascii="Book Antiqua" w:hAnsi="Book Antiqua" w:cs="Times New Roman"/>
          <w:b/>
          <w:color w:val="000000"/>
          <w:sz w:val="24"/>
          <w:szCs w:val="24"/>
          <w:lang w:eastAsia="zh-CN"/>
        </w:rPr>
        <w:t>85</w:t>
      </w:r>
      <w:r w:rsidRPr="00764030">
        <w:rPr>
          <w:rFonts w:ascii="Book Antiqua" w:hAnsi="Book Antiqua" w:cs="Times New Roman"/>
          <w:color w:val="000000"/>
          <w:sz w:val="24"/>
          <w:szCs w:val="24"/>
          <w:lang w:eastAsia="zh-CN"/>
        </w:rPr>
        <w:t>: 1475-1484 [</w:t>
      </w:r>
      <w:r w:rsidR="00225457">
        <w:rPr>
          <w:rFonts w:ascii="Book Antiqua" w:hAnsi="Book Antiqua" w:cs="Times New Roman" w:hint="eastAsia"/>
          <w:color w:val="000000"/>
          <w:sz w:val="24"/>
          <w:szCs w:val="24"/>
          <w:lang w:eastAsia="zh-CN"/>
        </w:rPr>
        <w:t xml:space="preserve">PMID: </w:t>
      </w:r>
      <w:r w:rsidR="00225457" w:rsidRPr="00225457">
        <w:rPr>
          <w:rFonts w:ascii="Book Antiqua" w:hAnsi="Book Antiqua" w:cs="Times New Roman"/>
          <w:color w:val="000000"/>
          <w:sz w:val="24"/>
          <w:szCs w:val="24"/>
          <w:lang w:eastAsia="zh-CN"/>
        </w:rPr>
        <w:t>21445586</w:t>
      </w:r>
      <w:r w:rsidR="00225457" w:rsidRPr="00764030">
        <w:rPr>
          <w:rFonts w:ascii="Book Antiqua" w:hAnsi="Book Antiqua" w:cs="Times New Roman"/>
          <w:color w:val="000000"/>
          <w:sz w:val="24"/>
          <w:szCs w:val="24"/>
          <w:lang w:eastAsia="zh-CN"/>
        </w:rPr>
        <w:t xml:space="preserve"> DOI</w:t>
      </w:r>
      <w:r w:rsidRPr="00764030">
        <w:rPr>
          <w:rFonts w:ascii="Book Antiqua" w:hAnsi="Book Antiqua" w:cs="Times New Roman"/>
          <w:color w:val="000000"/>
          <w:sz w:val="24"/>
          <w:szCs w:val="24"/>
          <w:lang w:eastAsia="zh-CN"/>
        </w:rPr>
        <w:t>: 10.1007/s00204-011-0696-z]</w:t>
      </w:r>
    </w:p>
    <w:bookmarkEnd w:id="17"/>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Rowlands TM</w:t>
      </w:r>
      <w:r w:rsidRPr="00764030">
        <w:rPr>
          <w:rFonts w:ascii="Book Antiqua" w:hAnsi="Book Antiqua" w:cs="Times New Roman"/>
          <w:color w:val="000000"/>
          <w:sz w:val="24"/>
          <w:szCs w:val="24"/>
          <w:lang w:eastAsia="zh-CN"/>
        </w:rPr>
        <w:t xml:space="preserve">, Symonds JM, </w:t>
      </w:r>
      <w:proofErr w:type="spellStart"/>
      <w:r w:rsidRPr="00764030">
        <w:rPr>
          <w:rFonts w:ascii="Book Antiqua" w:hAnsi="Book Antiqua" w:cs="Times New Roman"/>
          <w:color w:val="000000"/>
          <w:sz w:val="24"/>
          <w:szCs w:val="24"/>
          <w:lang w:eastAsia="zh-CN"/>
        </w:rPr>
        <w:t>Farookhi</w:t>
      </w:r>
      <w:proofErr w:type="spellEnd"/>
      <w:r w:rsidRPr="00764030">
        <w:rPr>
          <w:rFonts w:ascii="Book Antiqua" w:hAnsi="Book Antiqua" w:cs="Times New Roman"/>
          <w:color w:val="000000"/>
          <w:sz w:val="24"/>
          <w:szCs w:val="24"/>
          <w:lang w:eastAsia="zh-CN"/>
        </w:rPr>
        <w:t xml:space="preserve"> R, </w:t>
      </w:r>
      <w:proofErr w:type="spellStart"/>
      <w:r w:rsidRPr="00764030">
        <w:rPr>
          <w:rFonts w:ascii="Book Antiqua" w:hAnsi="Book Antiqua" w:cs="Times New Roman"/>
          <w:color w:val="000000"/>
          <w:sz w:val="24"/>
          <w:szCs w:val="24"/>
          <w:lang w:eastAsia="zh-CN"/>
        </w:rPr>
        <w:t>Blaschuk</w:t>
      </w:r>
      <w:proofErr w:type="spellEnd"/>
      <w:r w:rsidRPr="00764030">
        <w:rPr>
          <w:rFonts w:ascii="Book Antiqua" w:hAnsi="Book Antiqua" w:cs="Times New Roman"/>
          <w:color w:val="000000"/>
          <w:sz w:val="24"/>
          <w:szCs w:val="24"/>
          <w:lang w:eastAsia="zh-CN"/>
        </w:rPr>
        <w:t xml:space="preserve"> OW. </w:t>
      </w:r>
      <w:proofErr w:type="spellStart"/>
      <w:r w:rsidRPr="00764030">
        <w:rPr>
          <w:rFonts w:ascii="Book Antiqua" w:hAnsi="Book Antiqua" w:cs="Times New Roman"/>
          <w:color w:val="000000"/>
          <w:sz w:val="24"/>
          <w:szCs w:val="24"/>
          <w:lang w:eastAsia="zh-CN"/>
        </w:rPr>
        <w:t>Cadherins</w:t>
      </w:r>
      <w:proofErr w:type="spellEnd"/>
      <w:r w:rsidRPr="00764030">
        <w:rPr>
          <w:rFonts w:ascii="Book Antiqua" w:hAnsi="Book Antiqua" w:cs="Times New Roman"/>
          <w:color w:val="000000"/>
          <w:sz w:val="24"/>
          <w:szCs w:val="24"/>
          <w:lang w:eastAsia="zh-CN"/>
        </w:rPr>
        <w:t>: crucial regulators of structure and function in reproductive tissues. </w:t>
      </w:r>
      <w:r w:rsidRPr="00764030">
        <w:rPr>
          <w:rFonts w:ascii="Book Antiqua" w:hAnsi="Book Antiqua" w:cs="Times New Roman"/>
          <w:i/>
          <w:iCs/>
          <w:color w:val="000000"/>
          <w:sz w:val="24"/>
          <w:szCs w:val="24"/>
          <w:lang w:eastAsia="zh-CN"/>
        </w:rPr>
        <w:t xml:space="preserve">Rev </w:t>
      </w:r>
      <w:proofErr w:type="spellStart"/>
      <w:r w:rsidRPr="00764030">
        <w:rPr>
          <w:rFonts w:ascii="Book Antiqua" w:hAnsi="Book Antiqua" w:cs="Times New Roman"/>
          <w:i/>
          <w:iCs/>
          <w:color w:val="000000"/>
          <w:sz w:val="24"/>
          <w:szCs w:val="24"/>
          <w:lang w:eastAsia="zh-CN"/>
        </w:rPr>
        <w:t>Reprod</w:t>
      </w:r>
      <w:proofErr w:type="spellEnd"/>
      <w:r w:rsidRPr="00764030">
        <w:rPr>
          <w:rFonts w:ascii="Book Antiqua" w:hAnsi="Book Antiqua" w:cs="Times New Roman"/>
          <w:color w:val="000000"/>
          <w:sz w:val="24"/>
          <w:szCs w:val="24"/>
          <w:lang w:eastAsia="zh-CN"/>
        </w:rPr>
        <w:t> 2000; </w:t>
      </w:r>
      <w:r w:rsidRPr="00764030">
        <w:rPr>
          <w:rFonts w:ascii="Book Antiqua" w:hAnsi="Book Antiqua" w:cs="Times New Roman"/>
          <w:b/>
          <w:bCs/>
          <w:color w:val="000000"/>
          <w:sz w:val="24"/>
          <w:szCs w:val="24"/>
          <w:lang w:eastAsia="zh-CN"/>
        </w:rPr>
        <w:t>5</w:t>
      </w:r>
      <w:r w:rsidRPr="00764030">
        <w:rPr>
          <w:rFonts w:ascii="Book Antiqua" w:hAnsi="Book Antiqua" w:cs="Times New Roman"/>
          <w:color w:val="000000"/>
          <w:sz w:val="24"/>
          <w:szCs w:val="24"/>
          <w:lang w:eastAsia="zh-CN"/>
        </w:rPr>
        <w:t>: 53-61 [PMID: 10711736 DOI: 10.1530/ror.0.0050053]</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proofErr w:type="spellStart"/>
      <w:r w:rsidRPr="00764030">
        <w:rPr>
          <w:rFonts w:ascii="Book Antiqua" w:hAnsi="Book Antiqua" w:cs="Times New Roman"/>
          <w:b/>
          <w:bCs/>
          <w:color w:val="000000"/>
          <w:sz w:val="24"/>
          <w:szCs w:val="24"/>
          <w:lang w:eastAsia="zh-CN"/>
        </w:rPr>
        <w:t>Fujii</w:t>
      </w:r>
      <w:proofErr w:type="spellEnd"/>
      <w:r w:rsidRPr="00764030">
        <w:rPr>
          <w:rFonts w:ascii="Book Antiqua" w:hAnsi="Book Antiqua" w:cs="Times New Roman"/>
          <w:b/>
          <w:bCs/>
          <w:color w:val="000000"/>
          <w:sz w:val="24"/>
          <w:szCs w:val="24"/>
          <w:lang w:eastAsia="zh-CN"/>
        </w:rPr>
        <w:t xml:space="preserve"> Y</w:t>
      </w:r>
      <w:r w:rsidRPr="00764030">
        <w:rPr>
          <w:rFonts w:ascii="Book Antiqua" w:hAnsi="Book Antiqua" w:cs="Times New Roman"/>
          <w:color w:val="000000"/>
          <w:sz w:val="24"/>
          <w:szCs w:val="24"/>
          <w:lang w:eastAsia="zh-CN"/>
        </w:rPr>
        <w:t xml:space="preserve">, Kimura M, Ishii Y, Yamamoto R, Morita R, Hayashi SM, Suzuki K, </w:t>
      </w:r>
      <w:proofErr w:type="spellStart"/>
      <w:r w:rsidRPr="00764030">
        <w:rPr>
          <w:rFonts w:ascii="Book Antiqua" w:hAnsi="Book Antiqua" w:cs="Times New Roman"/>
          <w:color w:val="000000"/>
          <w:sz w:val="24"/>
          <w:szCs w:val="24"/>
          <w:lang w:eastAsia="zh-CN"/>
        </w:rPr>
        <w:t>Shibutani</w:t>
      </w:r>
      <w:proofErr w:type="spellEnd"/>
      <w:r w:rsidRPr="00764030">
        <w:rPr>
          <w:rFonts w:ascii="Book Antiqua" w:hAnsi="Book Antiqua" w:cs="Times New Roman"/>
          <w:color w:val="000000"/>
          <w:sz w:val="24"/>
          <w:szCs w:val="24"/>
          <w:lang w:eastAsia="zh-CN"/>
        </w:rPr>
        <w:t xml:space="preserve"> M. Effect of enzymatically modified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on </w:t>
      </w:r>
      <w:proofErr w:type="spellStart"/>
      <w:r w:rsidRPr="00764030">
        <w:rPr>
          <w:rFonts w:ascii="Book Antiqua" w:hAnsi="Book Antiqua" w:cs="Times New Roman"/>
          <w:color w:val="000000"/>
          <w:sz w:val="24"/>
          <w:szCs w:val="24"/>
          <w:lang w:eastAsia="zh-CN"/>
        </w:rPr>
        <w:t>preneoplastic</w:t>
      </w:r>
      <w:proofErr w:type="spellEnd"/>
      <w:r w:rsidRPr="00764030">
        <w:rPr>
          <w:rFonts w:ascii="Book Antiqua" w:hAnsi="Book Antiqua" w:cs="Times New Roman"/>
          <w:color w:val="000000"/>
          <w:sz w:val="24"/>
          <w:szCs w:val="24"/>
          <w:lang w:eastAsia="zh-CN"/>
        </w:rPr>
        <w:t xml:space="preserve"> liver cell lesions induced by </w:t>
      </w:r>
      <w:proofErr w:type="spellStart"/>
      <w:r w:rsidRPr="00764030">
        <w:rPr>
          <w:rFonts w:ascii="Book Antiqua" w:hAnsi="Book Antiqua" w:cs="Times New Roman"/>
          <w:color w:val="000000"/>
          <w:sz w:val="24"/>
          <w:szCs w:val="24"/>
          <w:lang w:eastAsia="zh-CN"/>
        </w:rPr>
        <w:t>thioacetamide</w:t>
      </w:r>
      <w:proofErr w:type="spellEnd"/>
      <w:r w:rsidRPr="00764030">
        <w:rPr>
          <w:rFonts w:ascii="Book Antiqua" w:hAnsi="Book Antiqua" w:cs="Times New Roman"/>
          <w:color w:val="000000"/>
          <w:sz w:val="24"/>
          <w:szCs w:val="24"/>
          <w:lang w:eastAsia="zh-CN"/>
        </w:rPr>
        <w:t xml:space="preserve"> promotion in a </w:t>
      </w:r>
      <w:r w:rsidRPr="00764030">
        <w:rPr>
          <w:rFonts w:ascii="Book Antiqua" w:hAnsi="Book Antiqua" w:cs="Times New Roman"/>
          <w:color w:val="000000"/>
          <w:sz w:val="24"/>
          <w:szCs w:val="24"/>
          <w:lang w:eastAsia="zh-CN"/>
        </w:rPr>
        <w:lastRenderedPageBreak/>
        <w:t xml:space="preserve">two-stage </w:t>
      </w:r>
      <w:proofErr w:type="spellStart"/>
      <w:r w:rsidRPr="00764030">
        <w:rPr>
          <w:rFonts w:ascii="Book Antiqua" w:hAnsi="Book Antiqua" w:cs="Times New Roman"/>
          <w:color w:val="000000"/>
          <w:sz w:val="24"/>
          <w:szCs w:val="24"/>
          <w:lang w:eastAsia="zh-CN"/>
        </w:rPr>
        <w:t>hepatocarcinogenesis</w:t>
      </w:r>
      <w:proofErr w:type="spellEnd"/>
      <w:r w:rsidRPr="00764030">
        <w:rPr>
          <w:rFonts w:ascii="Book Antiqua" w:hAnsi="Book Antiqua" w:cs="Times New Roman"/>
          <w:color w:val="000000"/>
          <w:sz w:val="24"/>
          <w:szCs w:val="24"/>
          <w:lang w:eastAsia="zh-CN"/>
        </w:rPr>
        <w:t xml:space="preserve"> model using rats. </w:t>
      </w:r>
      <w:r w:rsidRPr="00764030">
        <w:rPr>
          <w:rFonts w:ascii="Book Antiqua" w:hAnsi="Book Antiqua" w:cs="Times New Roman"/>
          <w:i/>
          <w:iCs/>
          <w:color w:val="000000"/>
          <w:sz w:val="24"/>
          <w:szCs w:val="24"/>
          <w:lang w:eastAsia="zh-CN"/>
        </w:rPr>
        <w:t>Toxicology</w:t>
      </w:r>
      <w:r w:rsidRPr="00764030">
        <w:rPr>
          <w:rFonts w:ascii="Book Antiqua" w:hAnsi="Book Antiqua" w:cs="Times New Roman"/>
          <w:color w:val="000000"/>
          <w:sz w:val="24"/>
          <w:szCs w:val="24"/>
          <w:lang w:eastAsia="zh-CN"/>
        </w:rPr>
        <w:t> 2013; </w:t>
      </w:r>
      <w:r w:rsidRPr="00764030">
        <w:rPr>
          <w:rFonts w:ascii="Book Antiqua" w:hAnsi="Book Antiqua" w:cs="Times New Roman"/>
          <w:b/>
          <w:bCs/>
          <w:color w:val="000000"/>
          <w:sz w:val="24"/>
          <w:szCs w:val="24"/>
          <w:lang w:eastAsia="zh-CN"/>
        </w:rPr>
        <w:t>305</w:t>
      </w:r>
      <w:r w:rsidRPr="00764030">
        <w:rPr>
          <w:rFonts w:ascii="Book Antiqua" w:hAnsi="Book Antiqua" w:cs="Times New Roman"/>
          <w:color w:val="000000"/>
          <w:sz w:val="24"/>
          <w:szCs w:val="24"/>
          <w:lang w:eastAsia="zh-CN"/>
        </w:rPr>
        <w:t>: 30-40 [PMID: 23318833 DOI: 10.1016/j.tox.2013.01.002]</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Kimura M</w:t>
      </w:r>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Fujii</w:t>
      </w:r>
      <w:proofErr w:type="spellEnd"/>
      <w:r w:rsidRPr="00764030">
        <w:rPr>
          <w:rFonts w:ascii="Book Antiqua" w:hAnsi="Book Antiqua" w:cs="Times New Roman"/>
          <w:color w:val="000000"/>
          <w:sz w:val="24"/>
          <w:szCs w:val="24"/>
          <w:lang w:eastAsia="zh-CN"/>
        </w:rPr>
        <w:t xml:space="preserve"> Y, Yamamoto R, </w:t>
      </w:r>
      <w:proofErr w:type="spellStart"/>
      <w:r w:rsidRPr="00764030">
        <w:rPr>
          <w:rFonts w:ascii="Book Antiqua" w:hAnsi="Book Antiqua" w:cs="Times New Roman"/>
          <w:color w:val="000000"/>
          <w:sz w:val="24"/>
          <w:szCs w:val="24"/>
          <w:lang w:eastAsia="zh-CN"/>
        </w:rPr>
        <w:t>Yafune</w:t>
      </w:r>
      <w:proofErr w:type="spellEnd"/>
      <w:r w:rsidRPr="00764030">
        <w:rPr>
          <w:rFonts w:ascii="Book Antiqua" w:hAnsi="Book Antiqua" w:cs="Times New Roman"/>
          <w:color w:val="000000"/>
          <w:sz w:val="24"/>
          <w:szCs w:val="24"/>
          <w:lang w:eastAsia="zh-CN"/>
        </w:rPr>
        <w:t xml:space="preserve"> A, Hayashi SM, Suzuki K, </w:t>
      </w:r>
      <w:proofErr w:type="spellStart"/>
      <w:r w:rsidRPr="00764030">
        <w:rPr>
          <w:rFonts w:ascii="Book Antiqua" w:hAnsi="Book Antiqua" w:cs="Times New Roman"/>
          <w:color w:val="000000"/>
          <w:sz w:val="24"/>
          <w:szCs w:val="24"/>
          <w:lang w:eastAsia="zh-CN"/>
        </w:rPr>
        <w:t>Shibutani</w:t>
      </w:r>
      <w:proofErr w:type="spellEnd"/>
      <w:r w:rsidRPr="00764030">
        <w:rPr>
          <w:rFonts w:ascii="Book Antiqua" w:hAnsi="Book Antiqua" w:cs="Times New Roman"/>
          <w:color w:val="000000"/>
          <w:sz w:val="24"/>
          <w:szCs w:val="24"/>
          <w:lang w:eastAsia="zh-CN"/>
        </w:rPr>
        <w:t xml:space="preserve"> M. Involvement of multiple cell cycle aberrations in early </w:t>
      </w:r>
      <w:proofErr w:type="spellStart"/>
      <w:r w:rsidRPr="00764030">
        <w:rPr>
          <w:rFonts w:ascii="Book Antiqua" w:hAnsi="Book Antiqua" w:cs="Times New Roman"/>
          <w:color w:val="000000"/>
          <w:sz w:val="24"/>
          <w:szCs w:val="24"/>
          <w:lang w:eastAsia="zh-CN"/>
        </w:rPr>
        <w:t>preneoplastic</w:t>
      </w:r>
      <w:proofErr w:type="spellEnd"/>
      <w:r w:rsidRPr="00764030">
        <w:rPr>
          <w:rFonts w:ascii="Book Antiqua" w:hAnsi="Book Antiqua" w:cs="Times New Roman"/>
          <w:color w:val="000000"/>
          <w:sz w:val="24"/>
          <w:szCs w:val="24"/>
          <w:lang w:eastAsia="zh-CN"/>
        </w:rPr>
        <w:t xml:space="preserve"> liver cell lesions by tumor promotion with </w:t>
      </w:r>
      <w:proofErr w:type="spellStart"/>
      <w:r w:rsidRPr="00764030">
        <w:rPr>
          <w:rFonts w:ascii="Book Antiqua" w:hAnsi="Book Antiqua" w:cs="Times New Roman"/>
          <w:color w:val="000000"/>
          <w:sz w:val="24"/>
          <w:szCs w:val="24"/>
          <w:lang w:eastAsia="zh-CN"/>
        </w:rPr>
        <w:t>thioacetamide</w:t>
      </w:r>
      <w:proofErr w:type="spellEnd"/>
      <w:r w:rsidRPr="00764030">
        <w:rPr>
          <w:rFonts w:ascii="Book Antiqua" w:hAnsi="Book Antiqua" w:cs="Times New Roman"/>
          <w:color w:val="000000"/>
          <w:sz w:val="24"/>
          <w:szCs w:val="24"/>
          <w:lang w:eastAsia="zh-CN"/>
        </w:rPr>
        <w:t xml:space="preserve"> in a two-stage rat </w:t>
      </w:r>
      <w:proofErr w:type="spellStart"/>
      <w:r w:rsidRPr="00764030">
        <w:rPr>
          <w:rFonts w:ascii="Book Antiqua" w:hAnsi="Book Antiqua" w:cs="Times New Roman"/>
          <w:color w:val="000000"/>
          <w:sz w:val="24"/>
          <w:szCs w:val="24"/>
          <w:lang w:eastAsia="zh-CN"/>
        </w:rPr>
        <w:t>hepatocarcinogenesis</w:t>
      </w:r>
      <w:proofErr w:type="spellEnd"/>
      <w:r w:rsidRPr="00764030">
        <w:rPr>
          <w:rFonts w:ascii="Book Antiqua" w:hAnsi="Book Antiqua" w:cs="Times New Roman"/>
          <w:color w:val="000000"/>
          <w:sz w:val="24"/>
          <w:szCs w:val="24"/>
          <w:lang w:eastAsia="zh-CN"/>
        </w:rPr>
        <w:t xml:space="preserve"> model. </w:t>
      </w:r>
      <w:proofErr w:type="spellStart"/>
      <w:r w:rsidRPr="00764030">
        <w:rPr>
          <w:rFonts w:ascii="Book Antiqua" w:hAnsi="Book Antiqua" w:cs="Times New Roman"/>
          <w:i/>
          <w:iCs/>
          <w:color w:val="000000"/>
          <w:sz w:val="24"/>
          <w:szCs w:val="24"/>
          <w:lang w:eastAsia="zh-CN"/>
        </w:rPr>
        <w:t>Exp</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Toxicol</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Pathol</w:t>
      </w:r>
      <w:proofErr w:type="spellEnd"/>
      <w:r w:rsidRPr="00764030">
        <w:rPr>
          <w:rFonts w:ascii="Book Antiqua" w:hAnsi="Book Antiqua" w:cs="Times New Roman"/>
          <w:color w:val="000000"/>
          <w:sz w:val="24"/>
          <w:szCs w:val="24"/>
          <w:lang w:eastAsia="zh-CN"/>
        </w:rPr>
        <w:t> 2013; </w:t>
      </w:r>
      <w:r w:rsidRPr="00764030">
        <w:rPr>
          <w:rFonts w:ascii="Book Antiqua" w:hAnsi="Book Antiqua" w:cs="Times New Roman"/>
          <w:b/>
          <w:bCs/>
          <w:color w:val="000000"/>
          <w:sz w:val="24"/>
          <w:szCs w:val="24"/>
          <w:lang w:eastAsia="zh-CN"/>
        </w:rPr>
        <w:t>65</w:t>
      </w:r>
      <w:r w:rsidRPr="00764030">
        <w:rPr>
          <w:rFonts w:ascii="Book Antiqua" w:hAnsi="Book Antiqua" w:cs="Times New Roman"/>
          <w:color w:val="000000"/>
          <w:sz w:val="24"/>
          <w:szCs w:val="24"/>
          <w:lang w:eastAsia="zh-CN"/>
        </w:rPr>
        <w:t>: 979-988 [PMID: 23474136 DOI: 10.1016/j.etp.2013.01.012]</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Huang G</w:t>
      </w:r>
      <w:r w:rsidRPr="00764030">
        <w:rPr>
          <w:rFonts w:ascii="Book Antiqua" w:hAnsi="Book Antiqua" w:cs="Times New Roman"/>
          <w:color w:val="000000"/>
          <w:sz w:val="24"/>
          <w:szCs w:val="24"/>
          <w:lang w:eastAsia="zh-CN"/>
        </w:rPr>
        <w:t xml:space="preserve">, Tang B, Tang K, Dong X, Deng J, Liao L, Liao Z, Yang H, He S.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inhibits the progression of liver cancer in vivo and in vitro via the MAPK </w:t>
      </w:r>
      <w:proofErr w:type="spellStart"/>
      <w:r w:rsidRPr="00764030">
        <w:rPr>
          <w:rFonts w:ascii="Book Antiqua" w:hAnsi="Book Antiqua" w:cs="Times New Roman"/>
          <w:color w:val="000000"/>
          <w:sz w:val="24"/>
          <w:szCs w:val="24"/>
          <w:lang w:eastAsia="zh-CN"/>
        </w:rPr>
        <w:t>signalling</w:t>
      </w:r>
      <w:proofErr w:type="spellEnd"/>
      <w:r w:rsidRPr="00764030">
        <w:rPr>
          <w:rFonts w:ascii="Book Antiqua" w:hAnsi="Book Antiqua" w:cs="Times New Roman"/>
          <w:color w:val="000000"/>
          <w:sz w:val="24"/>
          <w:szCs w:val="24"/>
          <w:lang w:eastAsia="zh-CN"/>
        </w:rPr>
        <w:t xml:space="preserve"> pathway. </w:t>
      </w:r>
      <w:proofErr w:type="spellStart"/>
      <w:r w:rsidRPr="00764030">
        <w:rPr>
          <w:rFonts w:ascii="Book Antiqua" w:hAnsi="Book Antiqua" w:cs="Times New Roman"/>
          <w:i/>
          <w:iCs/>
          <w:color w:val="000000"/>
          <w:sz w:val="24"/>
          <w:szCs w:val="24"/>
          <w:lang w:eastAsia="zh-CN"/>
        </w:rPr>
        <w:t>Oncol</w:t>
      </w:r>
      <w:proofErr w:type="spellEnd"/>
      <w:r w:rsidRPr="00764030">
        <w:rPr>
          <w:rFonts w:ascii="Book Antiqua" w:hAnsi="Book Antiqua" w:cs="Times New Roman"/>
          <w:i/>
          <w:iCs/>
          <w:color w:val="000000"/>
          <w:sz w:val="24"/>
          <w:szCs w:val="24"/>
          <w:lang w:eastAsia="zh-CN"/>
        </w:rPr>
        <w:t xml:space="preserve"> Rep</w:t>
      </w:r>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31</w:t>
      </w:r>
      <w:r w:rsidRPr="00764030">
        <w:rPr>
          <w:rFonts w:ascii="Book Antiqua" w:hAnsi="Book Antiqua" w:cs="Times New Roman"/>
          <w:color w:val="000000"/>
          <w:sz w:val="24"/>
          <w:szCs w:val="24"/>
          <w:lang w:eastAsia="zh-CN"/>
        </w:rPr>
        <w:t>: 2377-2384 [PMID: 24676882 DOI: 10.3892/or.2014.3099]</w:t>
      </w:r>
    </w:p>
    <w:p w:rsidR="00764030" w:rsidRPr="00764030" w:rsidRDefault="00764030" w:rsidP="0081135F">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Hara S</w:t>
      </w:r>
      <w:r w:rsidRPr="00764030">
        <w:rPr>
          <w:rFonts w:ascii="Book Antiqua" w:hAnsi="Book Antiqua" w:cs="Times New Roman"/>
          <w:color w:val="000000"/>
          <w:sz w:val="24"/>
          <w:szCs w:val="24"/>
          <w:lang w:eastAsia="zh-CN"/>
        </w:rPr>
        <w:t xml:space="preserve">, Morita R, Ogawa T, </w:t>
      </w:r>
      <w:proofErr w:type="spellStart"/>
      <w:r w:rsidRPr="00764030">
        <w:rPr>
          <w:rFonts w:ascii="Book Antiqua" w:hAnsi="Book Antiqua" w:cs="Times New Roman"/>
          <w:color w:val="000000"/>
          <w:sz w:val="24"/>
          <w:szCs w:val="24"/>
          <w:lang w:eastAsia="zh-CN"/>
        </w:rPr>
        <w:t>Segawa</w:t>
      </w:r>
      <w:proofErr w:type="spellEnd"/>
      <w:r w:rsidRPr="00764030">
        <w:rPr>
          <w:rFonts w:ascii="Book Antiqua" w:hAnsi="Book Antiqua" w:cs="Times New Roman"/>
          <w:color w:val="000000"/>
          <w:sz w:val="24"/>
          <w:szCs w:val="24"/>
          <w:lang w:eastAsia="zh-CN"/>
        </w:rPr>
        <w:t xml:space="preserve"> R, </w:t>
      </w:r>
      <w:proofErr w:type="spellStart"/>
      <w:r w:rsidRPr="00764030">
        <w:rPr>
          <w:rFonts w:ascii="Book Antiqua" w:hAnsi="Book Antiqua" w:cs="Times New Roman"/>
          <w:color w:val="000000"/>
          <w:sz w:val="24"/>
          <w:szCs w:val="24"/>
          <w:lang w:eastAsia="zh-CN"/>
        </w:rPr>
        <w:t>Takimoto</w:t>
      </w:r>
      <w:proofErr w:type="spellEnd"/>
      <w:r w:rsidRPr="00764030">
        <w:rPr>
          <w:rFonts w:ascii="Book Antiqua" w:hAnsi="Book Antiqua" w:cs="Times New Roman"/>
          <w:color w:val="000000"/>
          <w:sz w:val="24"/>
          <w:szCs w:val="24"/>
          <w:lang w:eastAsia="zh-CN"/>
        </w:rPr>
        <w:t xml:space="preserve"> N, Suzuki K, </w:t>
      </w:r>
      <w:proofErr w:type="spellStart"/>
      <w:r w:rsidRPr="00764030">
        <w:rPr>
          <w:rFonts w:ascii="Book Antiqua" w:hAnsi="Book Antiqua" w:cs="Times New Roman"/>
          <w:color w:val="000000"/>
          <w:sz w:val="24"/>
          <w:szCs w:val="24"/>
          <w:lang w:eastAsia="zh-CN"/>
        </w:rPr>
        <w:t>Hamadate</w:t>
      </w:r>
      <w:proofErr w:type="spellEnd"/>
      <w:r w:rsidRPr="00764030">
        <w:rPr>
          <w:rFonts w:ascii="Book Antiqua" w:hAnsi="Book Antiqua" w:cs="Times New Roman"/>
          <w:color w:val="000000"/>
          <w:sz w:val="24"/>
          <w:szCs w:val="24"/>
          <w:lang w:eastAsia="zh-CN"/>
        </w:rPr>
        <w:t xml:space="preserve"> N, Hayashi SM, </w:t>
      </w:r>
      <w:proofErr w:type="spellStart"/>
      <w:r w:rsidRPr="00764030">
        <w:rPr>
          <w:rFonts w:ascii="Book Antiqua" w:hAnsi="Book Antiqua" w:cs="Times New Roman"/>
          <w:color w:val="000000"/>
          <w:sz w:val="24"/>
          <w:szCs w:val="24"/>
          <w:lang w:eastAsia="zh-CN"/>
        </w:rPr>
        <w:t>Odachi</w:t>
      </w:r>
      <w:proofErr w:type="spellEnd"/>
      <w:r w:rsidRPr="00764030">
        <w:rPr>
          <w:rFonts w:ascii="Book Antiqua" w:hAnsi="Book Antiqua" w:cs="Times New Roman"/>
          <w:color w:val="000000"/>
          <w:sz w:val="24"/>
          <w:szCs w:val="24"/>
          <w:lang w:eastAsia="zh-CN"/>
        </w:rPr>
        <w:t xml:space="preserve"> A, </w:t>
      </w:r>
      <w:proofErr w:type="spellStart"/>
      <w:r w:rsidRPr="00764030">
        <w:rPr>
          <w:rFonts w:ascii="Book Antiqua" w:hAnsi="Book Antiqua" w:cs="Times New Roman"/>
          <w:color w:val="000000"/>
          <w:sz w:val="24"/>
          <w:szCs w:val="24"/>
          <w:lang w:eastAsia="zh-CN"/>
        </w:rPr>
        <w:t>Ogiwara</w:t>
      </w:r>
      <w:proofErr w:type="spellEnd"/>
      <w:r w:rsidRPr="00764030">
        <w:rPr>
          <w:rFonts w:ascii="Book Antiqua" w:hAnsi="Book Antiqua" w:cs="Times New Roman"/>
          <w:color w:val="000000"/>
          <w:sz w:val="24"/>
          <w:szCs w:val="24"/>
          <w:lang w:eastAsia="zh-CN"/>
        </w:rPr>
        <w:t xml:space="preserve"> I, Shibusawa S, Yoshida T, </w:t>
      </w:r>
      <w:proofErr w:type="spellStart"/>
      <w:r w:rsidRPr="00764030">
        <w:rPr>
          <w:rFonts w:ascii="Book Antiqua" w:hAnsi="Book Antiqua" w:cs="Times New Roman"/>
          <w:color w:val="000000"/>
          <w:sz w:val="24"/>
          <w:szCs w:val="24"/>
          <w:lang w:eastAsia="zh-CN"/>
        </w:rPr>
        <w:t>Shibutani</w:t>
      </w:r>
      <w:proofErr w:type="spellEnd"/>
      <w:r w:rsidRPr="00764030">
        <w:rPr>
          <w:rFonts w:ascii="Book Antiqua" w:hAnsi="Book Antiqua" w:cs="Times New Roman"/>
          <w:color w:val="000000"/>
          <w:sz w:val="24"/>
          <w:szCs w:val="24"/>
          <w:lang w:eastAsia="zh-CN"/>
        </w:rPr>
        <w:t xml:space="preserve"> M. Tumor suppression effects of bilberry extracts and enzymatically modified </w:t>
      </w:r>
      <w:proofErr w:type="spellStart"/>
      <w:r w:rsidRPr="00764030">
        <w:rPr>
          <w:rFonts w:ascii="Book Antiqua" w:hAnsi="Book Antiqua" w:cs="Times New Roman"/>
          <w:color w:val="000000"/>
          <w:sz w:val="24"/>
          <w:szCs w:val="24"/>
          <w:lang w:eastAsia="zh-CN"/>
        </w:rPr>
        <w:t>isoquercitrin</w:t>
      </w:r>
      <w:proofErr w:type="spellEnd"/>
      <w:r w:rsidRPr="00764030">
        <w:rPr>
          <w:rFonts w:ascii="Book Antiqua" w:hAnsi="Book Antiqua" w:cs="Times New Roman"/>
          <w:color w:val="000000"/>
          <w:sz w:val="24"/>
          <w:szCs w:val="24"/>
          <w:lang w:eastAsia="zh-CN"/>
        </w:rPr>
        <w:t xml:space="preserve"> in early </w:t>
      </w:r>
      <w:proofErr w:type="spellStart"/>
      <w:r w:rsidRPr="00764030">
        <w:rPr>
          <w:rFonts w:ascii="Book Antiqua" w:hAnsi="Book Antiqua" w:cs="Times New Roman"/>
          <w:color w:val="000000"/>
          <w:sz w:val="24"/>
          <w:szCs w:val="24"/>
          <w:lang w:eastAsia="zh-CN"/>
        </w:rPr>
        <w:t>preneoplastic</w:t>
      </w:r>
      <w:proofErr w:type="spellEnd"/>
      <w:r w:rsidRPr="00764030">
        <w:rPr>
          <w:rFonts w:ascii="Book Antiqua" w:hAnsi="Book Antiqua" w:cs="Times New Roman"/>
          <w:color w:val="000000"/>
          <w:sz w:val="24"/>
          <w:szCs w:val="24"/>
          <w:lang w:eastAsia="zh-CN"/>
        </w:rPr>
        <w:t xml:space="preserve"> liver cell lesions induced by </w:t>
      </w:r>
      <w:proofErr w:type="spellStart"/>
      <w:r w:rsidRPr="00764030">
        <w:rPr>
          <w:rFonts w:ascii="Book Antiqua" w:hAnsi="Book Antiqua" w:cs="Times New Roman"/>
          <w:color w:val="000000"/>
          <w:sz w:val="24"/>
          <w:szCs w:val="24"/>
          <w:lang w:eastAsia="zh-CN"/>
        </w:rPr>
        <w:t>piperonyl</w:t>
      </w:r>
      <w:proofErr w:type="spellEnd"/>
      <w:r w:rsidRPr="00764030">
        <w:rPr>
          <w:rFonts w:ascii="Book Antiqua" w:hAnsi="Book Antiqua" w:cs="Times New Roman"/>
          <w:color w:val="000000"/>
          <w:sz w:val="24"/>
          <w:szCs w:val="24"/>
          <w:lang w:eastAsia="zh-CN"/>
        </w:rPr>
        <w:t xml:space="preserve"> </w:t>
      </w:r>
      <w:proofErr w:type="spellStart"/>
      <w:r w:rsidRPr="00764030">
        <w:rPr>
          <w:rFonts w:ascii="Book Antiqua" w:hAnsi="Book Antiqua" w:cs="Times New Roman"/>
          <w:color w:val="000000"/>
          <w:sz w:val="24"/>
          <w:szCs w:val="24"/>
          <w:lang w:eastAsia="zh-CN"/>
        </w:rPr>
        <w:t>butoxide</w:t>
      </w:r>
      <w:proofErr w:type="spellEnd"/>
      <w:r w:rsidRPr="00764030">
        <w:rPr>
          <w:rFonts w:ascii="Book Antiqua" w:hAnsi="Book Antiqua" w:cs="Times New Roman"/>
          <w:color w:val="000000"/>
          <w:sz w:val="24"/>
          <w:szCs w:val="24"/>
          <w:lang w:eastAsia="zh-CN"/>
        </w:rPr>
        <w:t xml:space="preserve"> promotion in a two-stage rat </w:t>
      </w:r>
      <w:proofErr w:type="spellStart"/>
      <w:r w:rsidRPr="00764030">
        <w:rPr>
          <w:rFonts w:ascii="Book Antiqua" w:hAnsi="Book Antiqua" w:cs="Times New Roman"/>
          <w:color w:val="000000"/>
          <w:sz w:val="24"/>
          <w:szCs w:val="24"/>
          <w:lang w:eastAsia="zh-CN"/>
        </w:rPr>
        <w:t>hepatocarcinogenesis</w:t>
      </w:r>
      <w:proofErr w:type="spellEnd"/>
      <w:r w:rsidRPr="00764030">
        <w:rPr>
          <w:rFonts w:ascii="Book Antiqua" w:hAnsi="Book Antiqua" w:cs="Times New Roman"/>
          <w:color w:val="000000"/>
          <w:sz w:val="24"/>
          <w:szCs w:val="24"/>
          <w:lang w:eastAsia="zh-CN"/>
        </w:rPr>
        <w:t xml:space="preserve"> model. </w:t>
      </w:r>
      <w:proofErr w:type="spellStart"/>
      <w:r w:rsidRPr="00764030">
        <w:rPr>
          <w:rFonts w:ascii="Book Antiqua" w:hAnsi="Book Antiqua" w:cs="Times New Roman"/>
          <w:i/>
          <w:iCs/>
          <w:color w:val="000000"/>
          <w:sz w:val="24"/>
          <w:szCs w:val="24"/>
          <w:lang w:eastAsia="zh-CN"/>
        </w:rPr>
        <w:t>Exp</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Toxicol</w:t>
      </w:r>
      <w:proofErr w:type="spellEnd"/>
      <w:r w:rsidRPr="00764030">
        <w:rPr>
          <w:rFonts w:ascii="Book Antiqua" w:hAnsi="Book Antiqua" w:cs="Times New Roman"/>
          <w:i/>
          <w:iCs/>
          <w:color w:val="000000"/>
          <w:sz w:val="24"/>
          <w:szCs w:val="24"/>
          <w:lang w:eastAsia="zh-CN"/>
        </w:rPr>
        <w:t xml:space="preserve"> </w:t>
      </w:r>
      <w:proofErr w:type="spellStart"/>
      <w:r w:rsidRPr="00764030">
        <w:rPr>
          <w:rFonts w:ascii="Book Antiqua" w:hAnsi="Book Antiqua" w:cs="Times New Roman"/>
          <w:i/>
          <w:iCs/>
          <w:color w:val="000000"/>
          <w:sz w:val="24"/>
          <w:szCs w:val="24"/>
          <w:lang w:eastAsia="zh-CN"/>
        </w:rPr>
        <w:t>Pathol</w:t>
      </w:r>
      <w:proofErr w:type="spellEnd"/>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66</w:t>
      </w:r>
      <w:r w:rsidRPr="00764030">
        <w:rPr>
          <w:rFonts w:ascii="Book Antiqua" w:hAnsi="Book Antiqua" w:cs="Times New Roman"/>
          <w:color w:val="000000"/>
          <w:sz w:val="24"/>
          <w:szCs w:val="24"/>
          <w:lang w:eastAsia="zh-CN"/>
        </w:rPr>
        <w:t>: 225-234 [PMID: 24680176 DOI: 10.1016/j.etp.2014.02.002]</w:t>
      </w:r>
    </w:p>
    <w:p w:rsidR="00015A06" w:rsidRDefault="00764030" w:rsidP="00015A06">
      <w:pPr>
        <w:pStyle w:val="a9"/>
        <w:numPr>
          <w:ilvl w:val="0"/>
          <w:numId w:val="7"/>
        </w:numPr>
        <w:adjustRightInd w:val="0"/>
        <w:snapToGrid w:val="0"/>
        <w:spacing w:line="360" w:lineRule="auto"/>
        <w:ind w:left="426" w:hanging="426"/>
        <w:contextualSpacing w:val="0"/>
        <w:jc w:val="both"/>
        <w:rPr>
          <w:rFonts w:ascii="Book Antiqua" w:hAnsi="Book Antiqua" w:cs="Times New Roman"/>
          <w:color w:val="000000"/>
          <w:sz w:val="24"/>
          <w:szCs w:val="24"/>
          <w:lang w:eastAsia="zh-CN"/>
        </w:rPr>
      </w:pPr>
      <w:r w:rsidRPr="00764030">
        <w:rPr>
          <w:rFonts w:ascii="Book Antiqua" w:hAnsi="Book Antiqua" w:cs="Times New Roman"/>
          <w:b/>
          <w:bCs/>
          <w:color w:val="000000"/>
          <w:sz w:val="24"/>
          <w:szCs w:val="24"/>
          <w:lang w:eastAsia="zh-CN"/>
        </w:rPr>
        <w:t>Velho S</w:t>
      </w:r>
      <w:r w:rsidRPr="00764030">
        <w:rPr>
          <w:rFonts w:ascii="Book Antiqua" w:hAnsi="Book Antiqua" w:cs="Times New Roman"/>
          <w:color w:val="000000"/>
          <w:sz w:val="24"/>
          <w:szCs w:val="24"/>
          <w:lang w:eastAsia="zh-CN"/>
        </w:rPr>
        <w:t xml:space="preserve">, Pinto A, </w:t>
      </w:r>
      <w:proofErr w:type="spellStart"/>
      <w:r w:rsidRPr="00764030">
        <w:rPr>
          <w:rFonts w:ascii="Book Antiqua" w:hAnsi="Book Antiqua" w:cs="Times New Roman"/>
          <w:color w:val="000000"/>
          <w:sz w:val="24"/>
          <w:szCs w:val="24"/>
          <w:lang w:eastAsia="zh-CN"/>
        </w:rPr>
        <w:t>Licastro</w:t>
      </w:r>
      <w:proofErr w:type="spellEnd"/>
      <w:r w:rsidRPr="00764030">
        <w:rPr>
          <w:rFonts w:ascii="Book Antiqua" w:hAnsi="Book Antiqua" w:cs="Times New Roman"/>
          <w:color w:val="000000"/>
          <w:sz w:val="24"/>
          <w:szCs w:val="24"/>
          <w:lang w:eastAsia="zh-CN"/>
        </w:rPr>
        <w:t xml:space="preserve"> D, Oliveira MJ, Sousa F, </w:t>
      </w:r>
      <w:proofErr w:type="spellStart"/>
      <w:r w:rsidRPr="00764030">
        <w:rPr>
          <w:rFonts w:ascii="Book Antiqua" w:hAnsi="Book Antiqua" w:cs="Times New Roman"/>
          <w:color w:val="000000"/>
          <w:sz w:val="24"/>
          <w:szCs w:val="24"/>
          <w:lang w:eastAsia="zh-CN"/>
        </w:rPr>
        <w:t>Stupka</w:t>
      </w:r>
      <w:proofErr w:type="spellEnd"/>
      <w:r w:rsidRPr="00764030">
        <w:rPr>
          <w:rFonts w:ascii="Book Antiqua" w:hAnsi="Book Antiqua" w:cs="Times New Roman"/>
          <w:color w:val="000000"/>
          <w:sz w:val="24"/>
          <w:szCs w:val="24"/>
          <w:lang w:eastAsia="zh-CN"/>
        </w:rPr>
        <w:t xml:space="preserve"> E, </w:t>
      </w:r>
      <w:proofErr w:type="spellStart"/>
      <w:proofErr w:type="gramStart"/>
      <w:r w:rsidRPr="00764030">
        <w:rPr>
          <w:rFonts w:ascii="Book Antiqua" w:hAnsi="Book Antiqua" w:cs="Times New Roman"/>
          <w:color w:val="000000"/>
          <w:sz w:val="24"/>
          <w:szCs w:val="24"/>
          <w:lang w:eastAsia="zh-CN"/>
        </w:rPr>
        <w:t>Seruca</w:t>
      </w:r>
      <w:proofErr w:type="spellEnd"/>
      <w:proofErr w:type="gramEnd"/>
      <w:r w:rsidRPr="00764030">
        <w:rPr>
          <w:rFonts w:ascii="Book Antiqua" w:hAnsi="Book Antiqua" w:cs="Times New Roman"/>
          <w:color w:val="000000"/>
          <w:sz w:val="24"/>
          <w:szCs w:val="24"/>
          <w:lang w:eastAsia="zh-CN"/>
        </w:rPr>
        <w:t xml:space="preserve"> R. Dissecting the signaling pathways associated with the oncogenic activity of MLK3 P252H mutation. </w:t>
      </w:r>
      <w:r w:rsidRPr="00764030">
        <w:rPr>
          <w:rFonts w:ascii="Book Antiqua" w:hAnsi="Book Antiqua" w:cs="Times New Roman"/>
          <w:i/>
          <w:iCs/>
          <w:color w:val="000000"/>
          <w:sz w:val="24"/>
          <w:szCs w:val="24"/>
          <w:lang w:eastAsia="zh-CN"/>
        </w:rPr>
        <w:t>BMC Cancer</w:t>
      </w:r>
      <w:r w:rsidRPr="00764030">
        <w:rPr>
          <w:rFonts w:ascii="Book Antiqua" w:hAnsi="Book Antiqua" w:cs="Times New Roman"/>
          <w:color w:val="000000"/>
          <w:sz w:val="24"/>
          <w:szCs w:val="24"/>
          <w:lang w:eastAsia="zh-CN"/>
        </w:rPr>
        <w:t> 2014; </w:t>
      </w:r>
      <w:r w:rsidRPr="00764030">
        <w:rPr>
          <w:rFonts w:ascii="Book Antiqua" w:hAnsi="Book Antiqua" w:cs="Times New Roman"/>
          <w:b/>
          <w:bCs/>
          <w:color w:val="000000"/>
          <w:sz w:val="24"/>
          <w:szCs w:val="24"/>
          <w:lang w:eastAsia="zh-CN"/>
        </w:rPr>
        <w:t>14</w:t>
      </w:r>
      <w:r w:rsidRPr="00764030">
        <w:rPr>
          <w:rFonts w:ascii="Book Antiqua" w:hAnsi="Book Antiqua" w:cs="Times New Roman"/>
          <w:color w:val="000000"/>
          <w:sz w:val="24"/>
          <w:szCs w:val="24"/>
          <w:lang w:eastAsia="zh-CN"/>
        </w:rPr>
        <w:t>: 182 [PMID: 24628919 DOI: 10.1186/1471-2407-14-182]</w:t>
      </w:r>
    </w:p>
    <w:p w:rsidR="00015A06" w:rsidRPr="00015A06" w:rsidRDefault="00015A06" w:rsidP="00015A06">
      <w:pPr>
        <w:adjustRightInd w:val="0"/>
        <w:snapToGrid w:val="0"/>
        <w:spacing w:line="360" w:lineRule="auto"/>
        <w:jc w:val="both"/>
        <w:rPr>
          <w:rFonts w:ascii="Book Antiqua" w:hAnsi="Book Antiqua" w:cs="Times New Roman"/>
          <w:color w:val="000000"/>
          <w:sz w:val="24"/>
          <w:szCs w:val="24"/>
          <w:lang w:eastAsia="zh-CN"/>
        </w:rPr>
      </w:pPr>
    </w:p>
    <w:p w:rsidR="00015A06" w:rsidRPr="00015A06" w:rsidRDefault="00015A06" w:rsidP="00015A06">
      <w:pPr>
        <w:pStyle w:val="a9"/>
        <w:adjustRightInd w:val="0"/>
        <w:snapToGrid w:val="0"/>
        <w:spacing w:line="360" w:lineRule="auto"/>
        <w:ind w:left="426"/>
        <w:contextualSpacing w:val="0"/>
        <w:jc w:val="right"/>
        <w:rPr>
          <w:rFonts w:ascii="Book Antiqua" w:hAnsi="Book Antiqua" w:cs="Times New Roman"/>
          <w:color w:val="000000"/>
          <w:sz w:val="24"/>
          <w:szCs w:val="24"/>
          <w:lang w:eastAsia="zh-CN"/>
        </w:rPr>
      </w:pPr>
      <w:r w:rsidRPr="00015A06">
        <w:rPr>
          <w:rFonts w:ascii="Book Antiqua" w:hAnsi="Book Antiqua" w:cs="Times New Roman" w:hint="eastAsia"/>
          <w:b/>
          <w:color w:val="000000"/>
          <w:sz w:val="24"/>
          <w:szCs w:val="24"/>
        </w:rPr>
        <w:t>P-</w:t>
      </w:r>
      <w:r w:rsidRPr="00015A06">
        <w:rPr>
          <w:rFonts w:ascii="Book Antiqua" w:hAnsi="Book Antiqua" w:cs="Times New Roman"/>
          <w:b/>
          <w:color w:val="000000"/>
          <w:sz w:val="24"/>
          <w:szCs w:val="24"/>
        </w:rPr>
        <w:t>R</w:t>
      </w:r>
      <w:r w:rsidRPr="00015A06">
        <w:rPr>
          <w:rFonts w:ascii="Book Antiqua" w:hAnsi="Book Antiqua" w:cs="Times New Roman" w:hint="eastAsia"/>
          <w:b/>
          <w:color w:val="000000"/>
          <w:sz w:val="24"/>
          <w:szCs w:val="24"/>
        </w:rPr>
        <w:t>eviewer:</w:t>
      </w:r>
      <w:r w:rsidRPr="00015A06">
        <w:rPr>
          <w:rFonts w:ascii="Book Antiqua" w:hAnsi="Book Antiqua" w:cs="Times New Roman" w:hint="eastAsia"/>
          <w:color w:val="000000"/>
          <w:sz w:val="24"/>
          <w:szCs w:val="24"/>
        </w:rPr>
        <w:t xml:space="preserve"> </w:t>
      </w:r>
      <w:r>
        <w:rPr>
          <w:rFonts w:ascii="Book Antiqua" w:hAnsi="Book Antiqua" w:cs="Times New Roman" w:hint="eastAsia"/>
          <w:color w:val="000000"/>
          <w:sz w:val="24"/>
          <w:szCs w:val="24"/>
          <w:lang w:eastAsia="zh-CN"/>
        </w:rPr>
        <w:t xml:space="preserve">Su CC, </w:t>
      </w:r>
      <w:proofErr w:type="spellStart"/>
      <w:r w:rsidRPr="00015A06">
        <w:rPr>
          <w:rFonts w:ascii="Book Antiqua" w:hAnsi="Book Antiqua" w:cs="Times New Roman"/>
          <w:color w:val="000000"/>
          <w:sz w:val="24"/>
          <w:szCs w:val="24"/>
          <w:lang w:eastAsia="zh-CN"/>
        </w:rPr>
        <w:t>Vetvicka</w:t>
      </w:r>
      <w:proofErr w:type="spellEnd"/>
      <w:r>
        <w:rPr>
          <w:rFonts w:ascii="Book Antiqua" w:hAnsi="Book Antiqua" w:cs="Times New Roman" w:hint="eastAsia"/>
          <w:color w:val="000000"/>
          <w:sz w:val="24"/>
          <w:szCs w:val="24"/>
          <w:lang w:eastAsia="zh-CN"/>
        </w:rPr>
        <w:t xml:space="preserve"> V </w:t>
      </w:r>
      <w:r w:rsidRPr="00015A06">
        <w:rPr>
          <w:rFonts w:ascii="Book Antiqua" w:hAnsi="Book Antiqua" w:cs="Times New Roman" w:hint="eastAsia"/>
          <w:b/>
          <w:color w:val="000000"/>
          <w:sz w:val="24"/>
          <w:szCs w:val="24"/>
        </w:rPr>
        <w:t>S-</w:t>
      </w:r>
      <w:r w:rsidRPr="00015A06">
        <w:rPr>
          <w:rFonts w:ascii="Book Antiqua" w:hAnsi="Book Antiqua" w:cs="Times New Roman"/>
          <w:b/>
          <w:color w:val="000000"/>
          <w:sz w:val="24"/>
          <w:szCs w:val="24"/>
        </w:rPr>
        <w:t>E</w:t>
      </w:r>
      <w:r w:rsidRPr="00015A06">
        <w:rPr>
          <w:rFonts w:ascii="Book Antiqua" w:hAnsi="Book Antiqua" w:cs="Times New Roman" w:hint="eastAsia"/>
          <w:b/>
          <w:color w:val="000000"/>
          <w:sz w:val="24"/>
          <w:szCs w:val="24"/>
        </w:rPr>
        <w:t xml:space="preserve">ditor: </w:t>
      </w:r>
      <w:r w:rsidRPr="00015A06">
        <w:rPr>
          <w:rFonts w:ascii="Book Antiqua" w:hAnsi="Book Antiqua" w:cs="Times New Roman" w:hint="eastAsia"/>
          <w:color w:val="000000"/>
          <w:sz w:val="24"/>
          <w:szCs w:val="24"/>
        </w:rPr>
        <w:t xml:space="preserve">Kong JX </w:t>
      </w:r>
      <w:r w:rsidRPr="00015A06">
        <w:rPr>
          <w:rFonts w:ascii="Book Antiqua" w:hAnsi="Book Antiqua" w:cs="Times New Roman" w:hint="eastAsia"/>
          <w:b/>
          <w:color w:val="000000"/>
          <w:sz w:val="24"/>
          <w:szCs w:val="24"/>
        </w:rPr>
        <w:t>L-Editor: E-Editor:</w:t>
      </w:r>
      <w:r w:rsidRPr="00015A06">
        <w:rPr>
          <w:rFonts w:ascii="Book Antiqua" w:hAnsi="Book Antiqua" w:cs="Times New Roman" w:hint="eastAsia"/>
          <w:color w:val="000000"/>
          <w:sz w:val="24"/>
          <w:szCs w:val="24"/>
        </w:rPr>
        <w:t xml:space="preserve"> </w:t>
      </w:r>
    </w:p>
    <w:p w:rsidR="00015A06" w:rsidRPr="00015A06" w:rsidRDefault="00015A06" w:rsidP="00015A06">
      <w:pPr>
        <w:adjustRightInd w:val="0"/>
        <w:snapToGrid w:val="0"/>
        <w:spacing w:line="360" w:lineRule="auto"/>
        <w:jc w:val="right"/>
        <w:rPr>
          <w:rFonts w:ascii="Book Antiqua" w:hAnsi="Book Antiqua" w:cs="Times New Roman"/>
          <w:color w:val="000000"/>
          <w:sz w:val="24"/>
          <w:szCs w:val="24"/>
          <w:lang w:eastAsia="zh-CN"/>
        </w:rPr>
      </w:pPr>
    </w:p>
    <w:p w:rsidR="00764030" w:rsidRPr="00764030" w:rsidRDefault="00764030" w:rsidP="0081135F">
      <w:pPr>
        <w:adjustRightInd w:val="0"/>
        <w:snapToGrid w:val="0"/>
        <w:spacing w:line="360" w:lineRule="auto"/>
        <w:jc w:val="both"/>
        <w:rPr>
          <w:rFonts w:ascii="Book Antiqua" w:hAnsi="Book Antiqua" w:cs="Times New Roman"/>
          <w:color w:val="000000"/>
          <w:sz w:val="24"/>
          <w:szCs w:val="24"/>
          <w:lang w:eastAsia="zh-CN"/>
        </w:rPr>
      </w:pPr>
    </w:p>
    <w:p w:rsidR="003800F2" w:rsidRPr="00E234A4" w:rsidRDefault="003800F2" w:rsidP="0081135F">
      <w:pPr>
        <w:adjustRightInd w:val="0"/>
        <w:snapToGrid w:val="0"/>
        <w:spacing w:line="360" w:lineRule="auto"/>
        <w:jc w:val="both"/>
        <w:rPr>
          <w:rFonts w:ascii="Book Antiqua" w:hAnsi="Book Antiqua"/>
          <w:sz w:val="24"/>
          <w:szCs w:val="24"/>
        </w:rPr>
      </w:pPr>
      <w:r w:rsidRPr="00E234A4">
        <w:rPr>
          <w:rFonts w:ascii="Book Antiqua" w:hAnsi="Book Antiqua"/>
          <w:sz w:val="24"/>
          <w:szCs w:val="24"/>
        </w:rPr>
        <w:br w:type="page"/>
      </w:r>
    </w:p>
    <w:p w:rsidR="003800F2" w:rsidRDefault="003800F2" w:rsidP="0081135F">
      <w:pPr>
        <w:pStyle w:val="a9"/>
        <w:adjustRightInd w:val="0"/>
        <w:snapToGrid w:val="0"/>
        <w:spacing w:line="360" w:lineRule="auto"/>
        <w:ind w:left="0"/>
        <w:contextualSpacing w:val="0"/>
        <w:jc w:val="both"/>
        <w:rPr>
          <w:rFonts w:ascii="Book Antiqua" w:hAnsi="Book Antiqua"/>
          <w:sz w:val="24"/>
          <w:szCs w:val="24"/>
          <w:lang w:eastAsia="zh-CN"/>
        </w:rPr>
      </w:pPr>
    </w:p>
    <w:p w:rsidR="00764030" w:rsidRDefault="00764030" w:rsidP="0081135F">
      <w:pPr>
        <w:pStyle w:val="a9"/>
        <w:adjustRightInd w:val="0"/>
        <w:snapToGrid w:val="0"/>
        <w:spacing w:line="360" w:lineRule="auto"/>
        <w:ind w:left="0"/>
        <w:contextualSpacing w:val="0"/>
        <w:jc w:val="both"/>
        <w:rPr>
          <w:rFonts w:ascii="Book Antiqua" w:hAnsi="Book Antiqua"/>
          <w:sz w:val="24"/>
          <w:szCs w:val="24"/>
          <w:lang w:eastAsia="zh-CN"/>
        </w:rPr>
      </w:pPr>
    </w:p>
    <w:p w:rsidR="00764030" w:rsidRPr="00E234A4" w:rsidRDefault="00764030" w:rsidP="0081135F">
      <w:pPr>
        <w:pStyle w:val="a9"/>
        <w:adjustRightInd w:val="0"/>
        <w:snapToGrid w:val="0"/>
        <w:spacing w:line="360" w:lineRule="auto"/>
        <w:ind w:left="0"/>
        <w:contextualSpacing w:val="0"/>
        <w:jc w:val="both"/>
        <w:rPr>
          <w:rFonts w:ascii="Book Antiqua" w:hAnsi="Book Antiqua"/>
          <w:sz w:val="24"/>
          <w:szCs w:val="24"/>
          <w:lang w:eastAsia="zh-CN"/>
        </w:rPr>
      </w:pPr>
      <w:r>
        <w:rPr>
          <w:rFonts w:ascii="Book Antiqua" w:hAnsi="Book Antiqua"/>
          <w:noProof/>
          <w:sz w:val="24"/>
          <w:szCs w:val="24"/>
          <w:lang w:eastAsia="zh-CN"/>
        </w:rPr>
        <w:drawing>
          <wp:inline distT="0" distB="0" distL="0" distR="0" wp14:anchorId="42F936CD" wp14:editId="6DB83A20">
            <wp:extent cx="4010025" cy="2756135"/>
            <wp:effectExtent l="0" t="0" r="0" b="6350"/>
            <wp:docPr id="1" name="图片 1" descr="C:\Users\Administrator\Desktop\可直接编\2103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可直接编\21038\F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9554" cy="2755811"/>
                    </a:xfrm>
                    <a:prstGeom prst="rect">
                      <a:avLst/>
                    </a:prstGeom>
                    <a:noFill/>
                    <a:ln>
                      <a:noFill/>
                    </a:ln>
                  </pic:spPr>
                </pic:pic>
              </a:graphicData>
            </a:graphic>
          </wp:inline>
        </w:drawing>
      </w:r>
    </w:p>
    <w:p w:rsidR="003800F2" w:rsidRPr="00764030" w:rsidRDefault="00764030" w:rsidP="0081135F">
      <w:pPr>
        <w:pStyle w:val="a9"/>
        <w:adjustRightInd w:val="0"/>
        <w:snapToGrid w:val="0"/>
        <w:spacing w:line="360" w:lineRule="auto"/>
        <w:ind w:left="0"/>
        <w:contextualSpacing w:val="0"/>
        <w:jc w:val="both"/>
        <w:rPr>
          <w:rFonts w:ascii="Book Antiqua" w:hAnsi="Book Antiqua"/>
          <w:sz w:val="24"/>
          <w:szCs w:val="24"/>
          <w:lang w:eastAsia="zh-CN"/>
        </w:rPr>
      </w:pPr>
      <w:r w:rsidRPr="00764030">
        <w:rPr>
          <w:rFonts w:ascii="Book Antiqua" w:hAnsi="Book Antiqua"/>
          <w:b/>
          <w:sz w:val="24"/>
          <w:szCs w:val="24"/>
        </w:rPr>
        <w:t>Figure 1</w:t>
      </w:r>
      <w:r w:rsidR="003800F2" w:rsidRPr="00E234A4">
        <w:rPr>
          <w:rFonts w:ascii="Book Antiqua" w:hAnsi="Book Antiqua"/>
          <w:sz w:val="24"/>
          <w:szCs w:val="24"/>
        </w:rPr>
        <w:t xml:space="preserve"> </w:t>
      </w:r>
      <w:r w:rsidR="003800F2" w:rsidRPr="00E234A4">
        <w:rPr>
          <w:rFonts w:ascii="Book Antiqua" w:hAnsi="Book Antiqua"/>
          <w:b/>
          <w:sz w:val="24"/>
          <w:szCs w:val="24"/>
        </w:rPr>
        <w:t xml:space="preserve">Basic structure of </w:t>
      </w:r>
      <w:proofErr w:type="spellStart"/>
      <w:r w:rsidR="003800F2" w:rsidRPr="00E234A4">
        <w:rPr>
          <w:rFonts w:ascii="Book Antiqua" w:hAnsi="Book Antiqua"/>
          <w:b/>
          <w:sz w:val="24"/>
          <w:szCs w:val="24"/>
        </w:rPr>
        <w:t>Flavonols</w:t>
      </w:r>
      <w:proofErr w:type="spellEnd"/>
      <w:r w:rsidR="003800F2" w:rsidRPr="00E234A4">
        <w:rPr>
          <w:rFonts w:ascii="Book Antiqua" w:hAnsi="Book Antiqua"/>
          <w:b/>
          <w:sz w:val="24"/>
          <w:szCs w:val="24"/>
        </w:rPr>
        <w:t>.</w:t>
      </w:r>
      <w:r w:rsidR="003800F2" w:rsidRPr="00E234A4">
        <w:rPr>
          <w:rFonts w:ascii="Book Antiqua" w:hAnsi="Book Antiqua"/>
          <w:sz w:val="24"/>
          <w:szCs w:val="24"/>
        </w:rPr>
        <w:t xml:space="preserve"> </w:t>
      </w:r>
      <w:proofErr w:type="spellStart"/>
      <w:r w:rsidR="003800F2" w:rsidRPr="00E234A4">
        <w:rPr>
          <w:rFonts w:ascii="Book Antiqua" w:hAnsi="Book Antiqua"/>
          <w:sz w:val="24"/>
          <w:szCs w:val="24"/>
        </w:rPr>
        <w:t>Flavonols</w:t>
      </w:r>
      <w:proofErr w:type="spellEnd"/>
      <w:r w:rsidR="003800F2" w:rsidRPr="00E234A4">
        <w:rPr>
          <w:rFonts w:ascii="Book Antiqua" w:hAnsi="Book Antiqua"/>
          <w:sz w:val="24"/>
          <w:szCs w:val="24"/>
        </w:rPr>
        <w:t xml:space="preserve"> have one hydroxyl (OH) group on the third carbon (C3) and one carbonyl group (C=O) on the fourth carbon (C4) of the C ring [2]</w:t>
      </w:r>
      <w:r w:rsidR="003800F2" w:rsidRPr="00E234A4">
        <w:rPr>
          <w:rFonts w:ascii="Book Antiqua" w:hAnsi="Book Antiqua"/>
          <w:sz w:val="24"/>
          <w:szCs w:val="24"/>
          <w:vertAlign w:val="superscript"/>
        </w:rPr>
        <w:t>2</w:t>
      </w:r>
      <w:r>
        <w:rPr>
          <w:rFonts w:ascii="Book Antiqua" w:hAnsi="Book Antiqua" w:hint="eastAsia"/>
          <w:sz w:val="24"/>
          <w:szCs w:val="24"/>
          <w:lang w:eastAsia="zh-CN"/>
        </w:rPr>
        <w:t>.</w:t>
      </w:r>
    </w:p>
    <w:p w:rsidR="00764030" w:rsidRDefault="00764030" w:rsidP="0081135F">
      <w:pPr>
        <w:adjustRightInd w:val="0"/>
        <w:snapToGrid w:val="0"/>
        <w:spacing w:line="360" w:lineRule="auto"/>
        <w:jc w:val="left"/>
        <w:rPr>
          <w:rFonts w:ascii="Book Antiqua" w:hAnsi="Book Antiqua"/>
          <w:sz w:val="24"/>
          <w:szCs w:val="24"/>
        </w:rPr>
      </w:pPr>
      <w:r>
        <w:rPr>
          <w:rFonts w:ascii="Book Antiqua" w:hAnsi="Book Antiqua"/>
          <w:sz w:val="24"/>
          <w:szCs w:val="24"/>
        </w:rPr>
        <w:br w:type="page"/>
      </w:r>
    </w:p>
    <w:p w:rsidR="003800F2" w:rsidRPr="00E234A4" w:rsidRDefault="00764030" w:rsidP="0081135F">
      <w:pPr>
        <w:pStyle w:val="a9"/>
        <w:adjustRightInd w:val="0"/>
        <w:snapToGrid w:val="0"/>
        <w:spacing w:line="360" w:lineRule="auto"/>
        <w:ind w:left="0"/>
        <w:contextualSpacing w:val="0"/>
        <w:jc w:val="both"/>
        <w:rPr>
          <w:rFonts w:ascii="Book Antiqua" w:hAnsi="Book Antiqua"/>
          <w:sz w:val="24"/>
          <w:szCs w:val="24"/>
        </w:rPr>
      </w:pPr>
      <w:r w:rsidRPr="00764030">
        <w:rPr>
          <w:rFonts w:ascii="Book Antiqua" w:hAnsi="Book Antiqua"/>
          <w:noProof/>
          <w:sz w:val="24"/>
          <w:szCs w:val="24"/>
          <w:lang w:eastAsia="zh-CN"/>
        </w:rPr>
        <w:lastRenderedPageBreak/>
        <w:drawing>
          <wp:inline distT="0" distB="0" distL="0" distR="0" wp14:anchorId="4F9ACDCB" wp14:editId="00D5BB71">
            <wp:extent cx="5400040" cy="1880639"/>
            <wp:effectExtent l="0" t="0" r="0" b="571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880639"/>
                    </a:xfrm>
                    <a:prstGeom prst="rect">
                      <a:avLst/>
                    </a:prstGeom>
                    <a:noFill/>
                    <a:ln>
                      <a:noFill/>
                    </a:ln>
                    <a:extLst/>
                  </pic:spPr>
                </pic:pic>
              </a:graphicData>
            </a:graphic>
          </wp:inline>
        </w:drawing>
      </w:r>
    </w:p>
    <w:p w:rsidR="003800F2" w:rsidRPr="00E234A4" w:rsidRDefault="003800F2" w:rsidP="0081135F">
      <w:pPr>
        <w:pStyle w:val="a9"/>
        <w:adjustRightInd w:val="0"/>
        <w:snapToGrid w:val="0"/>
        <w:spacing w:line="360" w:lineRule="auto"/>
        <w:ind w:left="0"/>
        <w:contextualSpacing w:val="0"/>
        <w:jc w:val="both"/>
        <w:rPr>
          <w:rFonts w:ascii="Book Antiqua" w:hAnsi="Book Antiqua"/>
          <w:sz w:val="24"/>
          <w:szCs w:val="24"/>
          <w:lang w:eastAsia="zh-CN"/>
        </w:rPr>
      </w:pPr>
      <w:r w:rsidRPr="00764030">
        <w:rPr>
          <w:rFonts w:ascii="Book Antiqua" w:hAnsi="Book Antiqua"/>
          <w:b/>
          <w:sz w:val="24"/>
          <w:szCs w:val="24"/>
        </w:rPr>
        <w:t>Figure 2</w:t>
      </w:r>
      <w:r w:rsidRPr="00E234A4">
        <w:rPr>
          <w:rFonts w:ascii="Book Antiqua" w:hAnsi="Book Antiqua"/>
          <w:sz w:val="24"/>
          <w:szCs w:val="24"/>
        </w:rPr>
        <w:t xml:space="preserve"> </w:t>
      </w:r>
      <w:r w:rsidRPr="00E234A4">
        <w:rPr>
          <w:rFonts w:ascii="Book Antiqua" w:hAnsi="Book Antiqua"/>
          <w:b/>
          <w:sz w:val="24"/>
          <w:szCs w:val="24"/>
        </w:rPr>
        <w:t xml:space="preserve">Enzymatic hydrolysis of </w:t>
      </w:r>
      <w:proofErr w:type="spellStart"/>
      <w:r w:rsidRPr="00E234A4">
        <w:rPr>
          <w:rFonts w:ascii="Book Antiqua" w:hAnsi="Book Antiqua"/>
          <w:b/>
          <w:sz w:val="24"/>
          <w:szCs w:val="24"/>
        </w:rPr>
        <w:t>rutin</w:t>
      </w:r>
      <w:proofErr w:type="spellEnd"/>
      <w:r w:rsidRPr="00E234A4">
        <w:rPr>
          <w:rFonts w:ascii="Book Antiqua" w:hAnsi="Book Antiqua"/>
          <w:b/>
          <w:sz w:val="24"/>
          <w:szCs w:val="24"/>
        </w:rPr>
        <w:t xml:space="preserve"> and formation of </w:t>
      </w:r>
      <w:proofErr w:type="spellStart"/>
      <w:r w:rsidRPr="00E234A4">
        <w:rPr>
          <w:rFonts w:ascii="Book Antiqua" w:hAnsi="Book Antiqua"/>
          <w:b/>
          <w:sz w:val="24"/>
          <w:szCs w:val="24"/>
        </w:rPr>
        <w:t>isoquercitin</w:t>
      </w:r>
      <w:proofErr w:type="spellEnd"/>
      <w:r w:rsidRPr="00E234A4">
        <w:rPr>
          <w:rFonts w:ascii="Book Antiqua" w:hAnsi="Book Antiqua"/>
          <w:b/>
          <w:sz w:val="24"/>
          <w:szCs w:val="24"/>
        </w:rPr>
        <w:t>.</w:t>
      </w:r>
      <w:r w:rsidRPr="00E234A4">
        <w:rPr>
          <w:rFonts w:ascii="Book Antiqua" w:hAnsi="Book Antiqua"/>
          <w:sz w:val="24"/>
          <w:szCs w:val="24"/>
        </w:rPr>
        <w:t xml:space="preserve"> The </w:t>
      </w:r>
      <w:proofErr w:type="spellStart"/>
      <w:r w:rsidRPr="00E234A4">
        <w:rPr>
          <w:rFonts w:ascii="Book Antiqua" w:hAnsi="Book Antiqua"/>
          <w:sz w:val="24"/>
          <w:szCs w:val="24"/>
        </w:rPr>
        <w:t>rutin</w:t>
      </w:r>
      <w:proofErr w:type="spellEnd"/>
      <w:r w:rsidRPr="00E234A4">
        <w:rPr>
          <w:rFonts w:ascii="Book Antiqua" w:hAnsi="Book Antiqua"/>
          <w:sz w:val="24"/>
          <w:szCs w:val="24"/>
        </w:rPr>
        <w:t xml:space="preserve"> (Quercitin-3-rytinoside) is a hydrophilic molecule and </w:t>
      </w:r>
      <w:proofErr w:type="spellStart"/>
      <w:r w:rsidRPr="00E234A4">
        <w:rPr>
          <w:rFonts w:ascii="Book Antiqua" w:hAnsi="Book Antiqua"/>
          <w:sz w:val="24"/>
          <w:szCs w:val="24"/>
        </w:rPr>
        <w:t>isoquercitin</w:t>
      </w:r>
      <w:proofErr w:type="spellEnd"/>
      <w:r w:rsidRPr="00E234A4">
        <w:rPr>
          <w:rFonts w:ascii="Book Antiqua" w:hAnsi="Book Antiqua"/>
          <w:sz w:val="24"/>
          <w:szCs w:val="24"/>
        </w:rPr>
        <w:t xml:space="preserve"> (Quercitin-3-glucoside), a naturally occurring glycoside of quercetin also known as </w:t>
      </w:r>
      <w:proofErr w:type="spellStart"/>
      <w:r w:rsidRPr="00E234A4">
        <w:rPr>
          <w:rFonts w:ascii="Book Antiqua" w:hAnsi="Book Antiqua"/>
          <w:sz w:val="24"/>
          <w:szCs w:val="24"/>
        </w:rPr>
        <w:t>isoquercetrin</w:t>
      </w:r>
      <w:proofErr w:type="spellEnd"/>
      <w:r w:rsidRPr="00E234A4">
        <w:rPr>
          <w:rFonts w:ascii="Book Antiqua" w:hAnsi="Book Antiqua"/>
          <w:sz w:val="24"/>
          <w:szCs w:val="24"/>
        </w:rPr>
        <w:t xml:space="preserve">. </w:t>
      </w:r>
      <w:proofErr w:type="spellStart"/>
      <w:r w:rsidRPr="00E234A4">
        <w:rPr>
          <w:rFonts w:ascii="Book Antiqua" w:hAnsi="Book Antiqua"/>
          <w:sz w:val="24"/>
          <w:szCs w:val="24"/>
        </w:rPr>
        <w:t>Isoquercetrin</w:t>
      </w:r>
      <w:proofErr w:type="spellEnd"/>
      <w:r w:rsidRPr="00E234A4">
        <w:rPr>
          <w:rFonts w:ascii="Book Antiqua" w:hAnsi="Book Antiqua"/>
          <w:sz w:val="24"/>
          <w:szCs w:val="24"/>
        </w:rPr>
        <w:t xml:space="preserve"> can be obtained by enzymatic hydrolysis of </w:t>
      </w:r>
      <w:proofErr w:type="spellStart"/>
      <w:r w:rsidRPr="00E234A4">
        <w:rPr>
          <w:rFonts w:ascii="Book Antiqua" w:hAnsi="Book Antiqua"/>
          <w:sz w:val="24"/>
          <w:szCs w:val="24"/>
        </w:rPr>
        <w:t>rutin</w:t>
      </w:r>
      <w:proofErr w:type="spellEnd"/>
      <w:r w:rsidRPr="00E234A4">
        <w:rPr>
          <w:rFonts w:ascii="Book Antiqua" w:hAnsi="Book Antiqua"/>
          <w:sz w:val="24"/>
          <w:szCs w:val="24"/>
        </w:rPr>
        <w:t xml:space="preserve"> with </w:t>
      </w:r>
      <w:proofErr w:type="spellStart"/>
      <w:r w:rsidRPr="00E234A4">
        <w:rPr>
          <w:rFonts w:ascii="Book Antiqua" w:hAnsi="Book Antiqua"/>
          <w:sz w:val="24"/>
          <w:szCs w:val="24"/>
        </w:rPr>
        <w:t>hesperedinase</w:t>
      </w:r>
      <w:proofErr w:type="spellEnd"/>
      <w:r w:rsidRPr="00E234A4">
        <w:rPr>
          <w:rFonts w:ascii="Book Antiqua" w:hAnsi="Book Antiqua"/>
          <w:sz w:val="24"/>
          <w:szCs w:val="24"/>
        </w:rPr>
        <w:t>, which has α-l-</w:t>
      </w:r>
      <w:proofErr w:type="spellStart"/>
      <w:r w:rsidRPr="00E234A4">
        <w:rPr>
          <w:rFonts w:ascii="Book Antiqua" w:hAnsi="Book Antiqua"/>
          <w:sz w:val="24"/>
          <w:szCs w:val="24"/>
        </w:rPr>
        <w:t>ramnosidase</w:t>
      </w:r>
      <w:proofErr w:type="spellEnd"/>
      <w:r w:rsidRPr="00E234A4">
        <w:rPr>
          <w:rFonts w:ascii="Book Antiqua" w:hAnsi="Book Antiqua"/>
          <w:sz w:val="24"/>
          <w:szCs w:val="24"/>
        </w:rPr>
        <w:t xml:space="preserve"> activity and removes the </w:t>
      </w:r>
      <w:proofErr w:type="spellStart"/>
      <w:r w:rsidRPr="00E234A4">
        <w:rPr>
          <w:rFonts w:ascii="Book Antiqua" w:hAnsi="Book Antiqua"/>
          <w:sz w:val="24"/>
          <w:szCs w:val="24"/>
        </w:rPr>
        <w:t>rhamnose</w:t>
      </w:r>
      <w:proofErr w:type="spellEnd"/>
      <w:r w:rsidRPr="00E234A4">
        <w:rPr>
          <w:rFonts w:ascii="Book Antiqua" w:hAnsi="Book Antiqua"/>
          <w:sz w:val="24"/>
          <w:szCs w:val="24"/>
        </w:rPr>
        <w:t xml:space="preserve"> radical of the </w:t>
      </w:r>
      <w:proofErr w:type="spellStart"/>
      <w:r w:rsidRPr="00E234A4">
        <w:rPr>
          <w:rFonts w:ascii="Book Antiqua" w:hAnsi="Book Antiqua"/>
          <w:sz w:val="24"/>
          <w:szCs w:val="24"/>
        </w:rPr>
        <w:t>rutin</w:t>
      </w:r>
      <w:proofErr w:type="spellEnd"/>
      <w:r w:rsidRPr="00E234A4">
        <w:rPr>
          <w:rFonts w:ascii="Book Antiqua" w:hAnsi="Book Antiqua"/>
          <w:sz w:val="24"/>
          <w:szCs w:val="24"/>
        </w:rPr>
        <w:t xml:space="preserve"> molecule</w:t>
      </w:r>
      <w:r w:rsidR="00764030">
        <w:rPr>
          <w:rFonts w:ascii="Book Antiqua" w:hAnsi="Book Antiqua" w:hint="eastAsia"/>
          <w:sz w:val="24"/>
          <w:szCs w:val="24"/>
          <w:lang w:eastAsia="zh-CN"/>
        </w:rPr>
        <w:t>.</w:t>
      </w:r>
    </w:p>
    <w:p w:rsidR="00764030" w:rsidRDefault="00764030" w:rsidP="0081135F">
      <w:pPr>
        <w:adjustRightInd w:val="0"/>
        <w:snapToGrid w:val="0"/>
        <w:spacing w:line="360" w:lineRule="auto"/>
        <w:jc w:val="left"/>
        <w:rPr>
          <w:rFonts w:ascii="Book Antiqua" w:hAnsi="Book Antiqua"/>
          <w:sz w:val="24"/>
          <w:szCs w:val="24"/>
        </w:rPr>
      </w:pPr>
      <w:r>
        <w:rPr>
          <w:rFonts w:ascii="Book Antiqua" w:hAnsi="Book Antiqua"/>
          <w:sz w:val="24"/>
          <w:szCs w:val="24"/>
        </w:rPr>
        <w:br w:type="page"/>
      </w:r>
    </w:p>
    <w:p w:rsidR="003800F2" w:rsidRPr="00E234A4" w:rsidRDefault="00764030" w:rsidP="0081135F">
      <w:pPr>
        <w:pStyle w:val="a9"/>
        <w:adjustRightInd w:val="0"/>
        <w:snapToGrid w:val="0"/>
        <w:spacing w:line="360" w:lineRule="auto"/>
        <w:ind w:left="0"/>
        <w:contextualSpacing w:val="0"/>
        <w:jc w:val="both"/>
        <w:rPr>
          <w:rFonts w:ascii="Book Antiqua" w:hAnsi="Book Antiqua"/>
          <w:sz w:val="24"/>
          <w:szCs w:val="24"/>
        </w:rPr>
      </w:pPr>
      <w:r>
        <w:rPr>
          <w:rFonts w:ascii="Book Antiqua" w:hAnsi="Book Antiqua"/>
          <w:noProof/>
          <w:sz w:val="24"/>
          <w:szCs w:val="24"/>
          <w:lang w:eastAsia="zh-CN"/>
        </w:rPr>
        <w:lastRenderedPageBreak/>
        <w:drawing>
          <wp:inline distT="0" distB="0" distL="0" distR="0" wp14:anchorId="22849799" wp14:editId="53B88F3D">
            <wp:extent cx="5400040" cy="4183897"/>
            <wp:effectExtent l="0" t="0" r="0" b="0"/>
            <wp:docPr id="5" name="图片 5" descr="C:\Users\Administrator\Desktop\可直接编\21038\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可直接编\21038\图片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4183897"/>
                    </a:xfrm>
                    <a:prstGeom prst="rect">
                      <a:avLst/>
                    </a:prstGeom>
                    <a:noFill/>
                    <a:ln>
                      <a:noFill/>
                    </a:ln>
                  </pic:spPr>
                </pic:pic>
              </a:graphicData>
            </a:graphic>
          </wp:inline>
        </w:drawing>
      </w:r>
    </w:p>
    <w:p w:rsidR="00015A06" w:rsidRDefault="003800F2" w:rsidP="00015A06">
      <w:pPr>
        <w:pStyle w:val="a9"/>
        <w:adjustRightInd w:val="0"/>
        <w:snapToGrid w:val="0"/>
        <w:spacing w:line="360" w:lineRule="auto"/>
        <w:ind w:left="0"/>
        <w:contextualSpacing w:val="0"/>
        <w:jc w:val="both"/>
        <w:rPr>
          <w:rFonts w:ascii="Book Antiqua" w:hAnsi="Book Antiqua"/>
          <w:sz w:val="24"/>
          <w:szCs w:val="24"/>
          <w:lang w:eastAsia="zh-CN"/>
        </w:rPr>
      </w:pPr>
      <w:r w:rsidRPr="00764030">
        <w:rPr>
          <w:rFonts w:ascii="Book Antiqua" w:hAnsi="Book Antiqua"/>
          <w:b/>
          <w:sz w:val="24"/>
          <w:szCs w:val="24"/>
        </w:rPr>
        <w:t>Figure 3</w:t>
      </w:r>
      <w:r w:rsidRPr="00E234A4">
        <w:rPr>
          <w:rFonts w:ascii="Book Antiqua" w:hAnsi="Book Antiqua"/>
          <w:sz w:val="24"/>
          <w:szCs w:val="24"/>
        </w:rPr>
        <w:t xml:space="preserve"> </w:t>
      </w:r>
      <w:r w:rsidRPr="00E234A4">
        <w:rPr>
          <w:rFonts w:ascii="Book Antiqua" w:hAnsi="Book Antiqua"/>
          <w:b/>
          <w:sz w:val="24"/>
          <w:szCs w:val="24"/>
        </w:rPr>
        <w:t xml:space="preserve">Accepted hypothesis pathway of </w:t>
      </w:r>
      <w:proofErr w:type="spellStart"/>
      <w:r w:rsidRPr="00E234A4">
        <w:rPr>
          <w:rFonts w:ascii="Book Antiqua" w:hAnsi="Book Antiqua"/>
          <w:b/>
          <w:sz w:val="24"/>
          <w:szCs w:val="24"/>
        </w:rPr>
        <w:t>isoquercitin</w:t>
      </w:r>
      <w:proofErr w:type="spellEnd"/>
      <w:r w:rsidRPr="00E234A4">
        <w:rPr>
          <w:rFonts w:ascii="Book Antiqua" w:hAnsi="Book Antiqua"/>
          <w:b/>
          <w:sz w:val="24"/>
          <w:szCs w:val="24"/>
        </w:rPr>
        <w:t xml:space="preserve"> intestinal absorption. </w:t>
      </w:r>
      <w:r w:rsidRPr="00E234A4">
        <w:rPr>
          <w:rFonts w:ascii="Book Antiqua" w:hAnsi="Book Antiqua"/>
          <w:sz w:val="24"/>
          <w:szCs w:val="24"/>
        </w:rPr>
        <w:t xml:space="preserve">The most widely accepted hypothesis of IQ intestinal absorption involves lactase </w:t>
      </w:r>
      <w:proofErr w:type="spellStart"/>
      <w:r w:rsidRPr="00E234A4">
        <w:rPr>
          <w:rFonts w:ascii="Book Antiqua" w:hAnsi="Book Antiqua"/>
          <w:sz w:val="24"/>
          <w:szCs w:val="24"/>
        </w:rPr>
        <w:t>phlorizin</w:t>
      </w:r>
      <w:proofErr w:type="spellEnd"/>
      <w:r w:rsidRPr="00E234A4">
        <w:rPr>
          <w:rFonts w:ascii="Book Antiqua" w:hAnsi="Book Antiqua"/>
          <w:sz w:val="24"/>
          <w:szCs w:val="24"/>
        </w:rPr>
        <w:t xml:space="preserve"> hydrolase (LPH) as the major step, and sodium-dependent glucose transporter 1 (SGLT1) as a second step. LPH is an extracellular enzyme localized on the outer surface of the small intestinal brush-border membrane (BBM). When Q3G is ingested, it is first hydrolyzed in the small intestine by the lactase domain of LPH, releasing the quercetin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which then passively diffuses to the </w:t>
      </w:r>
      <w:proofErr w:type="spellStart"/>
      <w:r w:rsidRPr="00E234A4">
        <w:rPr>
          <w:rFonts w:ascii="Book Antiqua" w:hAnsi="Book Antiqua"/>
          <w:sz w:val="24"/>
          <w:szCs w:val="24"/>
        </w:rPr>
        <w:t>enterocity</w:t>
      </w:r>
      <w:proofErr w:type="spellEnd"/>
      <w:r w:rsidRPr="00E234A4">
        <w:rPr>
          <w:rFonts w:ascii="Book Antiqua" w:hAnsi="Book Antiqua"/>
          <w:sz w:val="24"/>
          <w:szCs w:val="24"/>
        </w:rPr>
        <w:t xml:space="preserve"> throughout the apical surface. The </w:t>
      </w:r>
      <w:proofErr w:type="spellStart"/>
      <w:r w:rsidRPr="00E234A4">
        <w:rPr>
          <w:rFonts w:ascii="Book Antiqua" w:hAnsi="Book Antiqua"/>
          <w:sz w:val="24"/>
          <w:szCs w:val="24"/>
        </w:rPr>
        <w:t>deglycosylation</w:t>
      </w:r>
      <w:proofErr w:type="spellEnd"/>
      <w:r w:rsidRPr="00E234A4">
        <w:rPr>
          <w:rFonts w:ascii="Book Antiqua" w:hAnsi="Book Antiqua"/>
          <w:sz w:val="24"/>
          <w:szCs w:val="24"/>
        </w:rPr>
        <w:t xml:space="preserve"> of Q3G leads to a higher concentration of the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at the apical enterocyte membrane, thereby increasing the rate of absorption. A small amount of Q3G is transported by the SGLT1 present in the apical surface of the small intestine, thereby transporting the intact glycoside into the cell. In enterocytes, cytosolic β-glycosidase (CBG) hydrolyzes the intact Q3G, which is then transported </w:t>
      </w:r>
      <w:r w:rsidRPr="004D0ABC">
        <w:rPr>
          <w:rFonts w:ascii="Book Antiqua" w:hAnsi="Book Antiqua"/>
          <w:i/>
          <w:sz w:val="24"/>
          <w:szCs w:val="24"/>
        </w:rPr>
        <w:t>via</w:t>
      </w:r>
      <w:r w:rsidRPr="00E234A4">
        <w:rPr>
          <w:rFonts w:ascii="Book Antiqua" w:hAnsi="Book Antiqua"/>
          <w:sz w:val="24"/>
          <w:szCs w:val="24"/>
        </w:rPr>
        <w:t xml:space="preserve"> the SGLT1 route, into the quercetin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UDP-GT </w:t>
      </w:r>
      <w:proofErr w:type="spellStart"/>
      <w:r w:rsidRPr="00E234A4">
        <w:rPr>
          <w:rFonts w:ascii="Book Antiqua" w:hAnsi="Book Antiqua"/>
          <w:sz w:val="24"/>
          <w:szCs w:val="24"/>
        </w:rPr>
        <w:t>glucuronidates</w:t>
      </w:r>
      <w:proofErr w:type="spellEnd"/>
      <w:r w:rsidRPr="00E234A4">
        <w:rPr>
          <w:rFonts w:ascii="Book Antiqua" w:hAnsi="Book Antiqua"/>
          <w:sz w:val="24"/>
          <w:szCs w:val="24"/>
        </w:rPr>
        <w:t xml:space="preserve"> the quercetin </w:t>
      </w:r>
      <w:proofErr w:type="spellStart"/>
      <w:r w:rsidRPr="00E234A4">
        <w:rPr>
          <w:rFonts w:ascii="Book Antiqua" w:hAnsi="Book Antiqua"/>
          <w:sz w:val="24"/>
          <w:szCs w:val="24"/>
        </w:rPr>
        <w:t>aglycone</w:t>
      </w:r>
      <w:proofErr w:type="spellEnd"/>
      <w:r w:rsidRPr="00E234A4">
        <w:rPr>
          <w:rFonts w:ascii="Book Antiqua" w:hAnsi="Book Antiqua"/>
          <w:sz w:val="24"/>
          <w:szCs w:val="24"/>
        </w:rPr>
        <w:t xml:space="preserve"> into quercetin glucuronides (conjugated quercetin metabolites and then it </w:t>
      </w:r>
      <w:r w:rsidR="00764030">
        <w:rPr>
          <w:rFonts w:ascii="Book Antiqua" w:hAnsi="Book Antiqua"/>
          <w:sz w:val="24"/>
          <w:szCs w:val="24"/>
        </w:rPr>
        <w:t>finally reaches the bloodstream</w:t>
      </w:r>
      <w:r w:rsidR="00764030">
        <w:rPr>
          <w:rFonts w:ascii="Book Antiqua" w:hAnsi="Book Antiqua" w:hint="eastAsia"/>
          <w:sz w:val="24"/>
          <w:szCs w:val="24"/>
          <w:lang w:eastAsia="zh-CN"/>
        </w:rPr>
        <w:t>.</w:t>
      </w:r>
      <w:r w:rsidR="00015A06">
        <w:rPr>
          <w:rFonts w:ascii="Book Antiqua" w:hAnsi="Book Antiqua"/>
          <w:sz w:val="24"/>
          <w:szCs w:val="24"/>
          <w:lang w:eastAsia="zh-CN"/>
        </w:rPr>
        <w:br w:type="page"/>
      </w:r>
    </w:p>
    <w:p w:rsidR="00D47FB4" w:rsidRPr="00015A06" w:rsidRDefault="00015A06" w:rsidP="0081135F">
      <w:pPr>
        <w:pStyle w:val="a9"/>
        <w:adjustRightInd w:val="0"/>
        <w:snapToGrid w:val="0"/>
        <w:spacing w:line="360" w:lineRule="auto"/>
        <w:ind w:left="0"/>
        <w:contextualSpacing w:val="0"/>
        <w:jc w:val="both"/>
        <w:rPr>
          <w:rFonts w:ascii="Book Antiqua" w:hAnsi="Book Antiqua"/>
          <w:b/>
          <w:sz w:val="24"/>
          <w:szCs w:val="24"/>
          <w:lang w:eastAsia="zh-CN"/>
        </w:rPr>
      </w:pPr>
      <w:r w:rsidRPr="00015A06">
        <w:rPr>
          <w:rFonts w:ascii="Book Antiqua" w:hAnsi="Book Antiqua" w:hint="eastAsia"/>
          <w:b/>
          <w:sz w:val="24"/>
          <w:szCs w:val="24"/>
          <w:lang w:eastAsia="zh-CN"/>
        </w:rPr>
        <w:lastRenderedPageBreak/>
        <w:t xml:space="preserve">Table 1 </w:t>
      </w:r>
      <w:r w:rsidR="00C44D0B" w:rsidRPr="00C44D0B">
        <w:rPr>
          <w:rFonts w:ascii="Book Antiqua" w:hAnsi="Book Antiqua"/>
          <w:b/>
          <w:sz w:val="24"/>
          <w:szCs w:val="24"/>
        </w:rPr>
        <w:t xml:space="preserve">Studies performed to elucidate bioavailability of </w:t>
      </w:r>
      <w:proofErr w:type="spellStart"/>
      <w:r w:rsidR="00C44D0B" w:rsidRPr="00C44D0B">
        <w:rPr>
          <w:rFonts w:ascii="Book Antiqua" w:hAnsi="Book Antiqua"/>
          <w:b/>
          <w:sz w:val="24"/>
          <w:szCs w:val="24"/>
        </w:rPr>
        <w:t>isoquercitin</w:t>
      </w:r>
      <w:proofErr w:type="spellEnd"/>
      <w:r w:rsidR="00C44D0B" w:rsidRPr="00C44D0B">
        <w:rPr>
          <w:rFonts w:ascii="Book Antiqua" w:hAnsi="Book Antiqua"/>
          <w:b/>
          <w:sz w:val="24"/>
          <w:szCs w:val="24"/>
        </w:rPr>
        <w:t xml:space="preserve"> and time to attain peak plasma time</w:t>
      </w:r>
    </w:p>
    <w:tbl>
      <w:tblPr>
        <w:tblW w:w="10850" w:type="dxa"/>
        <w:tblInd w:w="-961" w:type="dxa"/>
        <w:tblBorders>
          <w:top w:val="single" w:sz="4" w:space="0" w:color="auto"/>
          <w:bottom w:val="single" w:sz="4" w:space="0" w:color="auto"/>
        </w:tblBorders>
        <w:tblLook w:val="04A0" w:firstRow="1" w:lastRow="0" w:firstColumn="1" w:lastColumn="0" w:noHBand="0" w:noVBand="1"/>
      </w:tblPr>
      <w:tblGrid>
        <w:gridCol w:w="1636"/>
        <w:gridCol w:w="1134"/>
        <w:gridCol w:w="1985"/>
        <w:gridCol w:w="1937"/>
        <w:gridCol w:w="935"/>
        <w:gridCol w:w="1522"/>
        <w:gridCol w:w="1701"/>
      </w:tblGrid>
      <w:tr w:rsidR="007E3D43" w:rsidRPr="00552E29" w:rsidTr="007E3D43">
        <w:trPr>
          <w:trHeight w:val="610"/>
        </w:trPr>
        <w:tc>
          <w:tcPr>
            <w:tcW w:w="1636" w:type="dxa"/>
            <w:vMerge w:val="restart"/>
            <w:tcBorders>
              <w:top w:val="single" w:sz="4" w:space="0" w:color="auto"/>
              <w:bottom w:val="nil"/>
            </w:tcBorders>
            <w:shd w:val="clear" w:color="auto" w:fill="auto"/>
            <w:hideMark/>
          </w:tcPr>
          <w:p w:rsidR="007E3D43" w:rsidRPr="00015A06" w:rsidRDefault="007E3D43" w:rsidP="00552E29">
            <w:pPr>
              <w:spacing w:line="240" w:lineRule="auto"/>
              <w:jc w:val="left"/>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b/>
                <w:bCs/>
                <w:color w:val="000000"/>
                <w:sz w:val="24"/>
                <w:szCs w:val="24"/>
                <w:lang w:eastAsia="zh-CN"/>
              </w:rPr>
              <w:t>Author and Year</w:t>
            </w:r>
          </w:p>
        </w:tc>
        <w:tc>
          <w:tcPr>
            <w:tcW w:w="1134" w:type="dxa"/>
            <w:vMerge w:val="restart"/>
            <w:tcBorders>
              <w:top w:val="single" w:sz="4" w:space="0" w:color="auto"/>
              <w:bottom w:val="nil"/>
            </w:tcBorders>
            <w:shd w:val="clear" w:color="auto" w:fill="auto"/>
            <w:hideMark/>
          </w:tcPr>
          <w:p w:rsidR="007E3D43" w:rsidRPr="00015A06" w:rsidRDefault="007E3D43" w:rsidP="00552E29">
            <w:pPr>
              <w:spacing w:line="240" w:lineRule="auto"/>
              <w:rPr>
                <w:rFonts w:ascii="Book Antiqua" w:eastAsia="Times New Roman" w:hAnsi="Book Antiqua" w:cs="Times New Roman"/>
                <w:b/>
                <w:bCs/>
                <w:color w:val="000000"/>
                <w:sz w:val="24"/>
                <w:szCs w:val="24"/>
                <w:lang w:eastAsia="zh-CN"/>
              </w:rPr>
            </w:pPr>
            <w:r w:rsidRPr="00015A06">
              <w:rPr>
                <w:rFonts w:ascii="Book Antiqua" w:eastAsia="Times New Roman" w:hAnsi="Book Antiqua" w:cs="Times New Roman"/>
                <w:b/>
                <w:bCs/>
                <w:color w:val="000000"/>
                <w:sz w:val="24"/>
                <w:szCs w:val="24"/>
                <w:lang w:eastAsia="zh-CN"/>
              </w:rPr>
              <w:t>Animal</w:t>
            </w:r>
          </w:p>
        </w:tc>
        <w:tc>
          <w:tcPr>
            <w:tcW w:w="1985" w:type="dxa"/>
            <w:vMerge w:val="restart"/>
            <w:tcBorders>
              <w:top w:val="single" w:sz="4" w:space="0" w:color="auto"/>
              <w:bottom w:val="nil"/>
            </w:tcBorders>
            <w:shd w:val="clear" w:color="auto" w:fill="auto"/>
            <w:hideMark/>
          </w:tcPr>
          <w:p w:rsidR="007E3D43" w:rsidRPr="00015A06" w:rsidRDefault="007E3D43" w:rsidP="00552E29">
            <w:pPr>
              <w:spacing w:line="240" w:lineRule="auto"/>
              <w:rPr>
                <w:rFonts w:ascii="Book Antiqua" w:eastAsia="Times New Roman" w:hAnsi="Book Antiqua" w:cs="Times New Roman"/>
                <w:b/>
                <w:bCs/>
                <w:color w:val="000000"/>
                <w:sz w:val="24"/>
                <w:szCs w:val="24"/>
                <w:lang w:eastAsia="zh-CN"/>
              </w:rPr>
            </w:pPr>
            <w:r w:rsidRPr="00015A06">
              <w:rPr>
                <w:rFonts w:ascii="Book Antiqua" w:eastAsia="Times New Roman" w:hAnsi="Book Antiqua" w:cs="Times New Roman"/>
                <w:b/>
                <w:bCs/>
                <w:color w:val="000000"/>
                <w:sz w:val="24"/>
                <w:szCs w:val="24"/>
                <w:lang w:eastAsia="zh-CN"/>
              </w:rPr>
              <w:t>Ingestion form</w:t>
            </w:r>
          </w:p>
        </w:tc>
        <w:tc>
          <w:tcPr>
            <w:tcW w:w="1937" w:type="dxa"/>
            <w:vMerge w:val="restart"/>
            <w:tcBorders>
              <w:top w:val="single" w:sz="4" w:space="0" w:color="auto"/>
              <w:bottom w:val="nil"/>
            </w:tcBorders>
            <w:shd w:val="clear" w:color="auto" w:fill="auto"/>
            <w:hideMark/>
          </w:tcPr>
          <w:p w:rsidR="007E3D43" w:rsidRPr="00015A06" w:rsidRDefault="007E3D43" w:rsidP="00552E29">
            <w:pPr>
              <w:spacing w:line="240" w:lineRule="auto"/>
              <w:rPr>
                <w:rFonts w:ascii="Book Antiqua" w:eastAsia="Times New Roman" w:hAnsi="Book Antiqua" w:cs="Times New Roman"/>
                <w:b/>
                <w:bCs/>
                <w:color w:val="000000"/>
                <w:sz w:val="24"/>
                <w:szCs w:val="24"/>
                <w:lang w:eastAsia="zh-CN"/>
              </w:rPr>
            </w:pPr>
            <w:r w:rsidRPr="00015A06">
              <w:rPr>
                <w:rFonts w:ascii="Book Antiqua" w:eastAsia="Times New Roman" w:hAnsi="Book Antiqua" w:cs="Times New Roman"/>
                <w:b/>
                <w:bCs/>
                <w:color w:val="000000"/>
                <w:sz w:val="24"/>
                <w:szCs w:val="24"/>
                <w:lang w:eastAsia="zh-CN"/>
              </w:rPr>
              <w:t>Compound</w:t>
            </w:r>
          </w:p>
        </w:tc>
        <w:tc>
          <w:tcPr>
            <w:tcW w:w="2457" w:type="dxa"/>
            <w:gridSpan w:val="2"/>
            <w:tcBorders>
              <w:top w:val="single" w:sz="4" w:space="0" w:color="auto"/>
              <w:bottom w:val="single" w:sz="4" w:space="0" w:color="auto"/>
            </w:tcBorders>
            <w:shd w:val="clear" w:color="auto" w:fill="auto"/>
            <w:hideMark/>
          </w:tcPr>
          <w:p w:rsidR="007E3D43" w:rsidRPr="00015A06" w:rsidRDefault="007E3D43" w:rsidP="00552E29">
            <w:pPr>
              <w:spacing w:line="240" w:lineRule="auto"/>
              <w:rPr>
                <w:rFonts w:ascii="Book Antiqua" w:eastAsia="Times New Roman" w:hAnsi="Book Antiqua" w:cs="Times New Roman"/>
                <w:b/>
                <w:bCs/>
                <w:color w:val="000000"/>
                <w:sz w:val="24"/>
                <w:szCs w:val="24"/>
                <w:lang w:eastAsia="zh-CN"/>
              </w:rPr>
            </w:pPr>
            <w:r w:rsidRPr="00015A06">
              <w:rPr>
                <w:rFonts w:ascii="Book Antiqua" w:eastAsia="Times New Roman" w:hAnsi="Book Antiqua" w:cs="Times New Roman"/>
                <w:b/>
                <w:bCs/>
                <w:color w:val="000000"/>
                <w:sz w:val="24"/>
                <w:szCs w:val="24"/>
                <w:lang w:eastAsia="zh-CN"/>
              </w:rPr>
              <w:t>Peak plasma time</w:t>
            </w:r>
          </w:p>
          <w:p w:rsidR="007E3D43" w:rsidRPr="00015A06" w:rsidRDefault="007E3D43" w:rsidP="007E3D43">
            <w:pPr>
              <w:spacing w:line="240" w:lineRule="auto"/>
              <w:rPr>
                <w:rFonts w:ascii="Book Antiqua" w:eastAsia="Times New Roman" w:hAnsi="Book Antiqua" w:cs="Times New Roman"/>
                <w:b/>
                <w:bCs/>
                <w:color w:val="000000"/>
                <w:sz w:val="24"/>
                <w:szCs w:val="24"/>
                <w:lang w:eastAsia="zh-CN"/>
              </w:rPr>
            </w:pPr>
            <w:r>
              <w:rPr>
                <w:rFonts w:ascii="Book Antiqua" w:eastAsia="Times New Roman" w:hAnsi="Book Antiqua" w:cs="Times New Roman"/>
                <w:b/>
                <w:bCs/>
                <w:color w:val="000000"/>
                <w:sz w:val="24"/>
                <w:szCs w:val="24"/>
                <w:lang w:eastAsia="zh-CN"/>
              </w:rPr>
              <w:t>(min</w:t>
            </w:r>
            <w:r w:rsidRPr="00015A06">
              <w:rPr>
                <w:rFonts w:ascii="Book Antiqua" w:eastAsia="Times New Roman" w:hAnsi="Book Antiqua" w:cs="Times New Roman"/>
                <w:b/>
                <w:bCs/>
                <w:color w:val="000000"/>
                <w:sz w:val="24"/>
                <w:szCs w:val="24"/>
                <w:lang w:eastAsia="zh-CN"/>
              </w:rPr>
              <w:t>)</w:t>
            </w:r>
          </w:p>
        </w:tc>
        <w:tc>
          <w:tcPr>
            <w:tcW w:w="1701" w:type="dxa"/>
            <w:vMerge w:val="restart"/>
            <w:tcBorders>
              <w:top w:val="single" w:sz="4" w:space="0" w:color="auto"/>
              <w:bottom w:val="nil"/>
            </w:tcBorders>
            <w:shd w:val="clear" w:color="auto" w:fill="auto"/>
            <w:hideMark/>
          </w:tcPr>
          <w:p w:rsidR="007E3D43" w:rsidRPr="00015A06" w:rsidRDefault="007E3D43" w:rsidP="00552E29">
            <w:pPr>
              <w:spacing w:line="240" w:lineRule="auto"/>
              <w:rPr>
                <w:rFonts w:ascii="Book Antiqua" w:eastAsia="Times New Roman" w:hAnsi="Book Antiqua" w:cs="Times New Roman"/>
                <w:b/>
                <w:bCs/>
                <w:color w:val="000000"/>
                <w:sz w:val="24"/>
                <w:szCs w:val="24"/>
                <w:lang w:eastAsia="zh-CN"/>
              </w:rPr>
            </w:pPr>
            <w:r>
              <w:rPr>
                <w:rFonts w:ascii="Book Antiqua" w:eastAsia="Times New Roman" w:hAnsi="Book Antiqua" w:cs="Times New Roman"/>
                <w:b/>
                <w:bCs/>
                <w:color w:val="000000"/>
                <w:sz w:val="24"/>
                <w:szCs w:val="24"/>
                <w:lang w:eastAsia="zh-CN"/>
              </w:rPr>
              <w:t>Half-life of</w:t>
            </w:r>
            <w:r>
              <w:rPr>
                <w:rFonts w:ascii="Book Antiqua" w:hAnsi="Book Antiqua" w:cs="Times New Roman" w:hint="eastAsia"/>
                <w:b/>
                <w:bCs/>
                <w:color w:val="000000"/>
                <w:sz w:val="24"/>
                <w:szCs w:val="24"/>
                <w:lang w:eastAsia="zh-CN"/>
              </w:rPr>
              <w:t xml:space="preserve"> </w:t>
            </w:r>
            <w:r w:rsidRPr="00015A06">
              <w:rPr>
                <w:rFonts w:ascii="Book Antiqua" w:eastAsia="Times New Roman" w:hAnsi="Book Antiqua" w:cs="Times New Roman"/>
                <w:b/>
                <w:bCs/>
                <w:color w:val="000000"/>
                <w:sz w:val="24"/>
                <w:szCs w:val="24"/>
                <w:lang w:eastAsia="zh-CN"/>
              </w:rPr>
              <w:t>excretion</w:t>
            </w:r>
          </w:p>
          <w:p w:rsidR="007E3D43" w:rsidRPr="00015A06" w:rsidRDefault="007E3D43" w:rsidP="00552E29">
            <w:pPr>
              <w:spacing w:line="240" w:lineRule="auto"/>
              <w:rPr>
                <w:rFonts w:ascii="Book Antiqua" w:eastAsia="Times New Roman" w:hAnsi="Book Antiqua" w:cs="Times New Roman"/>
                <w:b/>
                <w:bCs/>
                <w:color w:val="000000"/>
                <w:sz w:val="24"/>
                <w:szCs w:val="24"/>
                <w:lang w:eastAsia="zh-CN"/>
              </w:rPr>
            </w:pPr>
            <w:r>
              <w:rPr>
                <w:rFonts w:ascii="Book Antiqua" w:eastAsia="Times New Roman" w:hAnsi="Book Antiqua" w:cs="Times New Roman"/>
                <w:b/>
                <w:bCs/>
                <w:color w:val="000000"/>
                <w:sz w:val="24"/>
                <w:szCs w:val="24"/>
                <w:lang w:eastAsia="zh-CN"/>
              </w:rPr>
              <w:t>(min</w:t>
            </w:r>
            <w:r w:rsidRPr="00015A06">
              <w:rPr>
                <w:rFonts w:ascii="Book Antiqua" w:eastAsia="Times New Roman" w:hAnsi="Book Antiqua" w:cs="Times New Roman"/>
                <w:b/>
                <w:bCs/>
                <w:color w:val="000000"/>
                <w:sz w:val="24"/>
                <w:szCs w:val="24"/>
                <w:lang w:eastAsia="zh-CN"/>
              </w:rPr>
              <w:t>)</w:t>
            </w:r>
          </w:p>
        </w:tc>
      </w:tr>
      <w:tr w:rsidR="007E3D43" w:rsidRPr="00552E29" w:rsidTr="007E3D43">
        <w:trPr>
          <w:trHeight w:val="300"/>
        </w:trPr>
        <w:tc>
          <w:tcPr>
            <w:tcW w:w="1636" w:type="dxa"/>
            <w:vMerge/>
            <w:tcBorders>
              <w:top w:val="nil"/>
              <w:bottom w:val="single" w:sz="4" w:space="0" w:color="auto"/>
            </w:tcBorders>
            <w:hideMark/>
          </w:tcPr>
          <w:p w:rsidR="007E3D43" w:rsidRPr="00015A06" w:rsidRDefault="007E3D43" w:rsidP="00552E29">
            <w:pPr>
              <w:spacing w:line="240" w:lineRule="auto"/>
              <w:jc w:val="left"/>
              <w:rPr>
                <w:rFonts w:ascii="Book Antiqua" w:eastAsia="Times New Roman" w:hAnsi="Book Antiqua" w:cs="Times New Roman"/>
                <w:color w:val="000000"/>
                <w:sz w:val="24"/>
                <w:szCs w:val="24"/>
                <w:lang w:eastAsia="zh-CN"/>
              </w:rPr>
            </w:pPr>
          </w:p>
        </w:tc>
        <w:tc>
          <w:tcPr>
            <w:tcW w:w="1134" w:type="dxa"/>
            <w:vMerge/>
            <w:tcBorders>
              <w:top w:val="nil"/>
              <w:bottom w:val="single" w:sz="4" w:space="0" w:color="auto"/>
            </w:tcBorders>
            <w:hideMark/>
          </w:tcPr>
          <w:p w:rsidR="007E3D43" w:rsidRPr="00015A06" w:rsidRDefault="007E3D43" w:rsidP="00552E29">
            <w:pPr>
              <w:spacing w:line="240" w:lineRule="auto"/>
              <w:rPr>
                <w:rFonts w:ascii="Book Antiqua" w:eastAsia="Times New Roman" w:hAnsi="Book Antiqua" w:cs="Times New Roman"/>
                <w:b/>
                <w:bCs/>
                <w:color w:val="000000"/>
                <w:sz w:val="24"/>
                <w:szCs w:val="24"/>
                <w:lang w:eastAsia="zh-CN"/>
              </w:rPr>
            </w:pPr>
          </w:p>
        </w:tc>
        <w:tc>
          <w:tcPr>
            <w:tcW w:w="1985" w:type="dxa"/>
            <w:vMerge/>
            <w:tcBorders>
              <w:top w:val="nil"/>
              <w:bottom w:val="single" w:sz="4" w:space="0" w:color="auto"/>
            </w:tcBorders>
            <w:hideMark/>
          </w:tcPr>
          <w:p w:rsidR="007E3D43" w:rsidRPr="00015A06" w:rsidRDefault="007E3D43" w:rsidP="00552E29">
            <w:pPr>
              <w:spacing w:line="240" w:lineRule="auto"/>
              <w:rPr>
                <w:rFonts w:ascii="Book Antiqua" w:eastAsia="Times New Roman" w:hAnsi="Book Antiqua" w:cs="Times New Roman"/>
                <w:b/>
                <w:bCs/>
                <w:color w:val="000000"/>
                <w:sz w:val="24"/>
                <w:szCs w:val="24"/>
                <w:lang w:eastAsia="zh-CN"/>
              </w:rPr>
            </w:pPr>
          </w:p>
        </w:tc>
        <w:tc>
          <w:tcPr>
            <w:tcW w:w="1937" w:type="dxa"/>
            <w:vMerge/>
            <w:tcBorders>
              <w:top w:val="nil"/>
              <w:bottom w:val="single" w:sz="4" w:space="0" w:color="auto"/>
            </w:tcBorders>
            <w:hideMark/>
          </w:tcPr>
          <w:p w:rsidR="007E3D43" w:rsidRPr="00015A06" w:rsidRDefault="007E3D43" w:rsidP="00552E29">
            <w:pPr>
              <w:spacing w:line="240" w:lineRule="auto"/>
              <w:rPr>
                <w:rFonts w:ascii="Book Antiqua" w:eastAsia="Times New Roman" w:hAnsi="Book Antiqua" w:cs="Times New Roman"/>
                <w:b/>
                <w:bCs/>
                <w:color w:val="000000"/>
                <w:sz w:val="24"/>
                <w:szCs w:val="24"/>
                <w:lang w:eastAsia="zh-CN"/>
              </w:rPr>
            </w:pPr>
          </w:p>
        </w:tc>
        <w:tc>
          <w:tcPr>
            <w:tcW w:w="935" w:type="dxa"/>
            <w:tcBorders>
              <w:top w:val="single" w:sz="4" w:space="0" w:color="auto"/>
              <w:bottom w:val="single" w:sz="4" w:space="0" w:color="auto"/>
            </w:tcBorders>
            <w:shd w:val="clear" w:color="auto" w:fill="auto"/>
            <w:hideMark/>
          </w:tcPr>
          <w:p w:rsidR="007E3D43" w:rsidRPr="00015A06" w:rsidRDefault="007E3D43" w:rsidP="00552E29">
            <w:pPr>
              <w:spacing w:line="240" w:lineRule="auto"/>
              <w:rPr>
                <w:rFonts w:ascii="Book Antiqua" w:eastAsia="Times New Roman" w:hAnsi="Book Antiqua" w:cs="Times New Roman"/>
                <w:b/>
                <w:bCs/>
                <w:color w:val="000000"/>
                <w:sz w:val="24"/>
                <w:szCs w:val="24"/>
                <w:lang w:eastAsia="zh-CN"/>
              </w:rPr>
            </w:pPr>
            <w:r w:rsidRPr="00015A06">
              <w:rPr>
                <w:rFonts w:ascii="Book Antiqua" w:eastAsia="Times New Roman" w:hAnsi="Book Antiqua" w:cs="Times New Roman"/>
                <w:b/>
                <w:bCs/>
                <w:color w:val="000000"/>
                <w:sz w:val="24"/>
                <w:szCs w:val="24"/>
                <w:lang w:eastAsia="zh-CN"/>
              </w:rPr>
              <w:t>First</w:t>
            </w:r>
          </w:p>
        </w:tc>
        <w:tc>
          <w:tcPr>
            <w:tcW w:w="1522" w:type="dxa"/>
            <w:tcBorders>
              <w:top w:val="single" w:sz="4" w:space="0" w:color="auto"/>
              <w:bottom w:val="single" w:sz="4" w:space="0" w:color="auto"/>
            </w:tcBorders>
            <w:shd w:val="clear" w:color="auto" w:fill="auto"/>
            <w:hideMark/>
          </w:tcPr>
          <w:p w:rsidR="007E3D43" w:rsidRPr="00015A06" w:rsidRDefault="007E3D43" w:rsidP="00552E29">
            <w:pPr>
              <w:spacing w:line="240" w:lineRule="auto"/>
              <w:rPr>
                <w:rFonts w:ascii="Book Antiqua" w:eastAsia="Times New Roman" w:hAnsi="Book Antiqua" w:cs="Times New Roman"/>
                <w:b/>
                <w:bCs/>
                <w:color w:val="000000"/>
                <w:sz w:val="24"/>
                <w:szCs w:val="24"/>
                <w:lang w:eastAsia="zh-CN"/>
              </w:rPr>
            </w:pPr>
            <w:r w:rsidRPr="00015A06">
              <w:rPr>
                <w:rFonts w:ascii="Book Antiqua" w:eastAsia="Times New Roman" w:hAnsi="Book Antiqua" w:cs="Times New Roman"/>
                <w:b/>
                <w:bCs/>
                <w:color w:val="000000"/>
                <w:sz w:val="24"/>
                <w:szCs w:val="24"/>
                <w:lang w:eastAsia="zh-CN"/>
              </w:rPr>
              <w:t>Maximum</w:t>
            </w:r>
          </w:p>
        </w:tc>
        <w:tc>
          <w:tcPr>
            <w:tcW w:w="1701" w:type="dxa"/>
            <w:vMerge/>
            <w:tcBorders>
              <w:bottom w:val="single" w:sz="4" w:space="0" w:color="auto"/>
            </w:tcBorders>
            <w:shd w:val="clear" w:color="auto" w:fill="auto"/>
            <w:hideMark/>
          </w:tcPr>
          <w:p w:rsidR="007E3D43" w:rsidRPr="00015A06" w:rsidRDefault="007E3D43" w:rsidP="00552E29">
            <w:pPr>
              <w:spacing w:line="240" w:lineRule="auto"/>
              <w:rPr>
                <w:rFonts w:ascii="Calibri" w:eastAsia="Times New Roman" w:hAnsi="Calibri" w:cs="Times New Roman"/>
                <w:color w:val="000000"/>
                <w:sz w:val="24"/>
                <w:szCs w:val="24"/>
                <w:lang w:eastAsia="zh-CN"/>
              </w:rPr>
            </w:pPr>
          </w:p>
        </w:tc>
      </w:tr>
      <w:tr w:rsidR="00552E29" w:rsidRPr="00552E29" w:rsidTr="007E3D43">
        <w:trPr>
          <w:trHeight w:val="330"/>
        </w:trPr>
        <w:tc>
          <w:tcPr>
            <w:tcW w:w="1636" w:type="dxa"/>
            <w:tcBorders>
              <w:top w:val="single" w:sz="4" w:space="0" w:color="auto"/>
            </w:tcBorders>
            <w:shd w:val="clear" w:color="auto" w:fill="auto"/>
            <w:hideMark/>
          </w:tcPr>
          <w:p w:rsidR="00015A06" w:rsidRPr="00015A06" w:rsidRDefault="00015A06" w:rsidP="007E3D43">
            <w:pPr>
              <w:spacing w:line="240" w:lineRule="auto"/>
              <w:jc w:val="left"/>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 xml:space="preserve">Olthof </w:t>
            </w:r>
            <w:r w:rsidRPr="00015A06">
              <w:rPr>
                <w:rFonts w:ascii="Book Antiqua" w:eastAsia="Times New Roman" w:hAnsi="Book Antiqua" w:cs="Times New Roman"/>
                <w:i/>
                <w:iCs/>
                <w:color w:val="000000"/>
                <w:sz w:val="24"/>
                <w:szCs w:val="24"/>
                <w:lang w:eastAsia="zh-CN"/>
              </w:rPr>
              <w:t>et al</w:t>
            </w:r>
            <w:r w:rsidR="007E3D43" w:rsidRPr="00015A06">
              <w:rPr>
                <w:rFonts w:ascii="Book Antiqua" w:eastAsia="Times New Roman" w:hAnsi="Book Antiqua" w:cs="Times New Roman"/>
                <w:color w:val="000000"/>
                <w:sz w:val="24"/>
                <w:szCs w:val="24"/>
                <w:vertAlign w:val="superscript"/>
                <w:lang w:eastAsia="zh-CN"/>
              </w:rPr>
              <w:t>[15]</w:t>
            </w:r>
            <w:r w:rsidR="007E3D43">
              <w:rPr>
                <w:rFonts w:ascii="Book Antiqua" w:hAnsi="Book Antiqua" w:cs="Times New Roman" w:hint="eastAsia"/>
                <w:color w:val="000000"/>
                <w:sz w:val="24"/>
                <w:szCs w:val="24"/>
                <w:lang w:eastAsia="zh-CN"/>
              </w:rPr>
              <w:t>,</w:t>
            </w:r>
            <w:r w:rsidR="00CD1D03">
              <w:rPr>
                <w:rFonts w:ascii="Book Antiqua" w:hAnsi="Book Antiqua" w:cs="Times New Roman" w:hint="eastAsia"/>
                <w:color w:val="000000"/>
                <w:sz w:val="24"/>
                <w:szCs w:val="24"/>
                <w:lang w:eastAsia="zh-CN"/>
              </w:rPr>
              <w:t xml:space="preserve"> </w:t>
            </w:r>
            <w:r w:rsidRPr="00015A06">
              <w:rPr>
                <w:rFonts w:ascii="Book Antiqua" w:eastAsia="Times New Roman" w:hAnsi="Book Antiqua" w:cs="Times New Roman"/>
                <w:color w:val="000000"/>
                <w:sz w:val="24"/>
                <w:szCs w:val="24"/>
                <w:lang w:eastAsia="zh-CN"/>
              </w:rPr>
              <w:t>2000</w:t>
            </w:r>
          </w:p>
        </w:tc>
        <w:tc>
          <w:tcPr>
            <w:tcW w:w="1134" w:type="dxa"/>
            <w:tcBorders>
              <w:top w:val="single" w:sz="4" w:space="0" w:color="auto"/>
            </w:tcBorders>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Human</w:t>
            </w:r>
          </w:p>
        </w:tc>
        <w:tc>
          <w:tcPr>
            <w:tcW w:w="1985" w:type="dxa"/>
            <w:tcBorders>
              <w:top w:val="single" w:sz="4" w:space="0" w:color="auto"/>
            </w:tcBorders>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Pure compound</w:t>
            </w:r>
          </w:p>
        </w:tc>
        <w:tc>
          <w:tcPr>
            <w:tcW w:w="1937" w:type="dxa"/>
            <w:tcBorders>
              <w:top w:val="single" w:sz="4" w:space="0" w:color="auto"/>
            </w:tcBorders>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Isoquercitin</w:t>
            </w:r>
            <w:proofErr w:type="spellEnd"/>
          </w:p>
        </w:tc>
        <w:tc>
          <w:tcPr>
            <w:tcW w:w="935" w:type="dxa"/>
            <w:tcBorders>
              <w:top w:val="single" w:sz="4" w:space="0" w:color="auto"/>
            </w:tcBorders>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c>
          <w:tcPr>
            <w:tcW w:w="1522" w:type="dxa"/>
            <w:tcBorders>
              <w:top w:val="single" w:sz="4" w:space="0" w:color="auto"/>
            </w:tcBorders>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37 ± 12</w:t>
            </w:r>
          </w:p>
        </w:tc>
        <w:tc>
          <w:tcPr>
            <w:tcW w:w="1701" w:type="dxa"/>
            <w:tcBorders>
              <w:top w:val="single" w:sz="4" w:space="0" w:color="auto"/>
            </w:tcBorders>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1110 ± 48</w:t>
            </w:r>
          </w:p>
        </w:tc>
      </w:tr>
      <w:tr w:rsidR="00552E29" w:rsidRPr="00552E29" w:rsidTr="007E3D43">
        <w:trPr>
          <w:trHeight w:val="330"/>
        </w:trPr>
        <w:tc>
          <w:tcPr>
            <w:tcW w:w="1636" w:type="dxa"/>
            <w:shd w:val="clear" w:color="auto" w:fill="auto"/>
            <w:hideMark/>
          </w:tcPr>
          <w:p w:rsidR="00015A06" w:rsidRPr="00015A06" w:rsidRDefault="00015A06" w:rsidP="007E3D43">
            <w:pPr>
              <w:spacing w:line="240" w:lineRule="auto"/>
              <w:jc w:val="left"/>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 xml:space="preserve">Chang </w:t>
            </w:r>
            <w:r w:rsidRPr="00015A06">
              <w:rPr>
                <w:rFonts w:ascii="Book Antiqua" w:eastAsia="Times New Roman" w:hAnsi="Book Antiqua" w:cs="Times New Roman"/>
                <w:i/>
                <w:iCs/>
                <w:color w:val="000000"/>
                <w:sz w:val="24"/>
                <w:szCs w:val="24"/>
                <w:lang w:eastAsia="zh-CN"/>
              </w:rPr>
              <w:t>et al</w:t>
            </w:r>
            <w:r w:rsidR="007E3D43" w:rsidRPr="00015A06">
              <w:rPr>
                <w:rFonts w:ascii="Book Antiqua" w:eastAsia="Times New Roman" w:hAnsi="Book Antiqua" w:cs="Times New Roman"/>
                <w:color w:val="000000"/>
                <w:sz w:val="24"/>
                <w:szCs w:val="24"/>
                <w:vertAlign w:val="superscript"/>
                <w:lang w:eastAsia="zh-CN"/>
              </w:rPr>
              <w:t>[17]</w:t>
            </w:r>
            <w:r w:rsidR="007E3D43">
              <w:rPr>
                <w:rFonts w:ascii="Book Antiqua" w:hAnsi="Book Antiqua" w:cs="Times New Roman" w:hint="eastAsia"/>
                <w:color w:val="000000"/>
                <w:sz w:val="24"/>
                <w:szCs w:val="24"/>
                <w:lang w:eastAsia="zh-CN"/>
              </w:rPr>
              <w:t xml:space="preserve">, </w:t>
            </w:r>
            <w:r w:rsidRPr="00015A06">
              <w:rPr>
                <w:rFonts w:ascii="Book Antiqua" w:eastAsia="Times New Roman" w:hAnsi="Book Antiqua" w:cs="Times New Roman"/>
                <w:color w:val="000000"/>
                <w:sz w:val="24"/>
                <w:szCs w:val="24"/>
                <w:lang w:eastAsia="zh-CN"/>
              </w:rPr>
              <w:t>2005</w:t>
            </w:r>
          </w:p>
        </w:tc>
        <w:tc>
          <w:tcPr>
            <w:tcW w:w="1134"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Rat</w:t>
            </w:r>
          </w:p>
        </w:tc>
        <w:tc>
          <w:tcPr>
            <w:tcW w:w="198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Pure compound</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Isoquercitin</w:t>
            </w:r>
            <w:proofErr w:type="spellEnd"/>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10</w:t>
            </w:r>
          </w:p>
        </w:tc>
        <w:tc>
          <w:tcPr>
            <w:tcW w:w="1701"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75"/>
        </w:trPr>
        <w:tc>
          <w:tcPr>
            <w:tcW w:w="1636" w:type="dxa"/>
            <w:vMerge w:val="restart"/>
            <w:shd w:val="clear" w:color="auto" w:fill="auto"/>
            <w:hideMark/>
          </w:tcPr>
          <w:p w:rsidR="00015A06" w:rsidRPr="00015A06" w:rsidRDefault="00015A06" w:rsidP="007E3D43">
            <w:pPr>
              <w:spacing w:line="240" w:lineRule="auto"/>
              <w:jc w:val="left"/>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 xml:space="preserve">Lesser </w:t>
            </w:r>
            <w:r w:rsidRPr="00015A06">
              <w:rPr>
                <w:rFonts w:ascii="Book Antiqua" w:eastAsia="Times New Roman" w:hAnsi="Book Antiqua" w:cs="Times New Roman"/>
                <w:i/>
                <w:iCs/>
                <w:color w:val="000000"/>
                <w:sz w:val="24"/>
                <w:szCs w:val="24"/>
                <w:lang w:eastAsia="zh-CN"/>
              </w:rPr>
              <w:t>et al</w:t>
            </w:r>
            <w:r w:rsidR="007E3D43" w:rsidRPr="00015A06">
              <w:rPr>
                <w:rFonts w:ascii="Book Antiqua" w:eastAsia="Times New Roman" w:hAnsi="Book Antiqua" w:cs="Times New Roman"/>
                <w:color w:val="000000"/>
                <w:sz w:val="24"/>
                <w:szCs w:val="24"/>
                <w:vertAlign w:val="superscript"/>
                <w:lang w:eastAsia="zh-CN"/>
              </w:rPr>
              <w:t>[18]</w:t>
            </w:r>
            <w:r w:rsidR="007E3D43">
              <w:rPr>
                <w:rFonts w:ascii="Book Antiqua" w:hAnsi="Book Antiqua" w:cs="Times New Roman" w:hint="eastAsia"/>
                <w:color w:val="000000"/>
                <w:sz w:val="24"/>
                <w:szCs w:val="24"/>
                <w:lang w:eastAsia="zh-CN"/>
              </w:rPr>
              <w:t xml:space="preserve">, </w:t>
            </w:r>
            <w:r w:rsidRPr="00015A06">
              <w:rPr>
                <w:rFonts w:ascii="Book Antiqua" w:eastAsia="Times New Roman" w:hAnsi="Book Antiqua" w:cs="Times New Roman"/>
                <w:color w:val="000000"/>
                <w:sz w:val="24"/>
                <w:szCs w:val="24"/>
                <w:lang w:eastAsia="zh-CN"/>
              </w:rPr>
              <w:t>2006</w:t>
            </w:r>
          </w:p>
        </w:tc>
        <w:tc>
          <w:tcPr>
            <w:tcW w:w="1134"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Pig</w:t>
            </w:r>
          </w:p>
        </w:tc>
        <w:tc>
          <w:tcPr>
            <w:tcW w:w="1985"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Standard diet</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Quercitin</w:t>
            </w:r>
            <w:proofErr w:type="spellEnd"/>
            <w:r w:rsidRPr="00015A06">
              <w:rPr>
                <w:rFonts w:ascii="Book Antiqua" w:eastAsia="Times New Roman" w:hAnsi="Book Antiqua" w:cs="Times New Roman"/>
                <w:color w:val="000000"/>
                <w:sz w:val="24"/>
                <w:szCs w:val="24"/>
                <w:lang w:eastAsia="zh-CN"/>
              </w:rPr>
              <w:t xml:space="preserve"> (standard)</w:t>
            </w:r>
          </w:p>
        </w:tc>
        <w:tc>
          <w:tcPr>
            <w:tcW w:w="935"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 30</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95</w:t>
            </w:r>
          </w:p>
        </w:tc>
        <w:tc>
          <w:tcPr>
            <w:tcW w:w="1701"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60"/>
        </w:trPr>
        <w:tc>
          <w:tcPr>
            <w:tcW w:w="1636" w:type="dxa"/>
            <w:vMerge/>
            <w:hideMark/>
          </w:tcPr>
          <w:p w:rsidR="00015A06" w:rsidRPr="00015A06" w:rsidRDefault="00015A06" w:rsidP="00552E29">
            <w:pPr>
              <w:spacing w:line="240" w:lineRule="auto"/>
              <w:jc w:val="left"/>
              <w:rPr>
                <w:rFonts w:ascii="Book Antiqua" w:eastAsia="Times New Roman" w:hAnsi="Book Antiqua" w:cs="Times New Roman"/>
                <w:color w:val="000000"/>
                <w:sz w:val="24"/>
                <w:szCs w:val="24"/>
                <w:lang w:eastAsia="zh-CN"/>
              </w:rPr>
            </w:pPr>
          </w:p>
        </w:tc>
        <w:tc>
          <w:tcPr>
            <w:tcW w:w="1134"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85"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Quercitin</w:t>
            </w:r>
            <w:proofErr w:type="spellEnd"/>
            <w:r w:rsidRPr="00015A06">
              <w:rPr>
                <w:rFonts w:ascii="Book Antiqua" w:eastAsia="Times New Roman" w:hAnsi="Book Antiqua" w:cs="Times New Roman"/>
                <w:color w:val="000000"/>
                <w:sz w:val="24"/>
                <w:szCs w:val="24"/>
                <w:lang w:eastAsia="zh-CN"/>
              </w:rPr>
              <w:t xml:space="preserve"> (high fat content)</w:t>
            </w:r>
          </w:p>
        </w:tc>
        <w:tc>
          <w:tcPr>
            <w:tcW w:w="935"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65</w:t>
            </w:r>
          </w:p>
        </w:tc>
        <w:tc>
          <w:tcPr>
            <w:tcW w:w="1701"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r>
      <w:tr w:rsidR="00552E29" w:rsidRPr="00552E29" w:rsidTr="007E3D43">
        <w:trPr>
          <w:trHeight w:val="330"/>
        </w:trPr>
        <w:tc>
          <w:tcPr>
            <w:tcW w:w="1636" w:type="dxa"/>
            <w:shd w:val="clear" w:color="auto" w:fill="auto"/>
            <w:hideMark/>
          </w:tcPr>
          <w:p w:rsidR="00015A06" w:rsidRPr="00015A06" w:rsidRDefault="00015A06" w:rsidP="007E3D43">
            <w:pPr>
              <w:spacing w:line="240" w:lineRule="auto"/>
              <w:jc w:val="left"/>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 xml:space="preserve">Lan </w:t>
            </w:r>
            <w:r w:rsidRPr="00015A06">
              <w:rPr>
                <w:rFonts w:ascii="Book Antiqua" w:eastAsia="Times New Roman" w:hAnsi="Book Antiqua" w:cs="Times New Roman"/>
                <w:i/>
                <w:iCs/>
                <w:color w:val="000000"/>
                <w:sz w:val="24"/>
                <w:szCs w:val="24"/>
                <w:lang w:eastAsia="zh-CN"/>
              </w:rPr>
              <w:t>et al</w:t>
            </w:r>
            <w:r w:rsidR="007E3D43" w:rsidRPr="00015A06">
              <w:rPr>
                <w:rFonts w:ascii="Book Antiqua" w:eastAsia="Times New Roman" w:hAnsi="Book Antiqua" w:cs="Times New Roman"/>
                <w:color w:val="000000"/>
                <w:sz w:val="24"/>
                <w:szCs w:val="24"/>
                <w:vertAlign w:val="superscript"/>
                <w:lang w:eastAsia="zh-CN"/>
              </w:rPr>
              <w:t>[19]</w:t>
            </w:r>
            <w:r w:rsidR="007E3D43">
              <w:rPr>
                <w:rFonts w:ascii="Book Antiqua" w:hAnsi="Book Antiqua" w:cs="Times New Roman" w:hint="eastAsia"/>
                <w:iCs/>
                <w:color w:val="000000"/>
                <w:sz w:val="24"/>
                <w:szCs w:val="24"/>
                <w:lang w:eastAsia="zh-CN"/>
              </w:rPr>
              <w:t xml:space="preserve">, </w:t>
            </w:r>
            <w:r w:rsidRPr="00015A06">
              <w:rPr>
                <w:rFonts w:ascii="Book Antiqua" w:eastAsia="Times New Roman" w:hAnsi="Book Antiqua" w:cs="Times New Roman"/>
                <w:color w:val="000000"/>
                <w:sz w:val="24"/>
                <w:szCs w:val="24"/>
                <w:lang w:eastAsia="zh-CN"/>
              </w:rPr>
              <w:t>2007</w:t>
            </w:r>
          </w:p>
        </w:tc>
        <w:tc>
          <w:tcPr>
            <w:tcW w:w="1134"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Rat</w:t>
            </w:r>
          </w:p>
        </w:tc>
        <w:tc>
          <w:tcPr>
            <w:tcW w:w="198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Pure compound</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Quercitin</w:t>
            </w:r>
            <w:proofErr w:type="spellEnd"/>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114-294</w:t>
            </w:r>
          </w:p>
        </w:tc>
        <w:tc>
          <w:tcPr>
            <w:tcW w:w="1701"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30"/>
        </w:trPr>
        <w:tc>
          <w:tcPr>
            <w:tcW w:w="1636" w:type="dxa"/>
            <w:shd w:val="clear" w:color="auto" w:fill="auto"/>
            <w:hideMark/>
          </w:tcPr>
          <w:p w:rsidR="00015A06" w:rsidRPr="00015A06" w:rsidRDefault="00015A06" w:rsidP="007E3D43">
            <w:pPr>
              <w:spacing w:line="240" w:lineRule="auto"/>
              <w:jc w:val="left"/>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Krogholm</w:t>
            </w:r>
            <w:proofErr w:type="spellEnd"/>
            <w:r w:rsidRPr="00015A06">
              <w:rPr>
                <w:rFonts w:ascii="Book Antiqua" w:eastAsia="Times New Roman" w:hAnsi="Book Antiqua" w:cs="Times New Roman"/>
                <w:color w:val="000000"/>
                <w:sz w:val="24"/>
                <w:szCs w:val="24"/>
                <w:lang w:eastAsia="zh-CN"/>
              </w:rPr>
              <w:t xml:space="preserve"> </w:t>
            </w:r>
            <w:r w:rsidRPr="00015A06">
              <w:rPr>
                <w:rFonts w:ascii="Book Antiqua" w:eastAsia="Times New Roman" w:hAnsi="Book Antiqua" w:cs="Times New Roman"/>
                <w:i/>
                <w:iCs/>
                <w:color w:val="000000"/>
                <w:sz w:val="24"/>
                <w:szCs w:val="24"/>
                <w:lang w:eastAsia="zh-CN"/>
              </w:rPr>
              <w:t>et al</w:t>
            </w:r>
            <w:r w:rsidR="007E3D43" w:rsidRPr="00015A06">
              <w:rPr>
                <w:rFonts w:ascii="Book Antiqua" w:eastAsia="Times New Roman" w:hAnsi="Book Antiqua" w:cs="Times New Roman"/>
                <w:color w:val="000000"/>
                <w:sz w:val="24"/>
                <w:szCs w:val="24"/>
                <w:vertAlign w:val="superscript"/>
                <w:lang w:eastAsia="zh-CN"/>
              </w:rPr>
              <w:t>[20]</w:t>
            </w:r>
            <w:r w:rsidR="007E3D43">
              <w:rPr>
                <w:rFonts w:ascii="Book Antiqua" w:hAnsi="Book Antiqua" w:cs="Times New Roman" w:hint="eastAsia"/>
                <w:color w:val="000000"/>
                <w:sz w:val="24"/>
                <w:szCs w:val="24"/>
                <w:lang w:eastAsia="zh-CN"/>
              </w:rPr>
              <w:t>,</w:t>
            </w:r>
            <w:r w:rsidRPr="00015A06">
              <w:rPr>
                <w:rFonts w:ascii="Book Antiqua" w:eastAsia="Times New Roman" w:hAnsi="Book Antiqua" w:cs="Times New Roman"/>
                <w:color w:val="000000"/>
                <w:sz w:val="24"/>
                <w:szCs w:val="24"/>
                <w:lang w:eastAsia="zh-CN"/>
              </w:rPr>
              <w:t xml:space="preserve"> 2010</w:t>
            </w:r>
          </w:p>
        </w:tc>
        <w:tc>
          <w:tcPr>
            <w:tcW w:w="1134"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Human</w:t>
            </w:r>
          </w:p>
        </w:tc>
        <w:tc>
          <w:tcPr>
            <w:tcW w:w="1985" w:type="dxa"/>
            <w:shd w:val="clear" w:color="auto" w:fill="auto"/>
            <w:hideMark/>
          </w:tcPr>
          <w:p w:rsidR="00015A06" w:rsidRPr="00015A06" w:rsidRDefault="007E3D43" w:rsidP="007E3D43">
            <w:pPr>
              <w:spacing w:line="240" w:lineRule="auto"/>
              <w:rPr>
                <w:rFonts w:ascii="Book Antiqua" w:hAnsi="Book Antiqua" w:cs="Times New Roman"/>
                <w:color w:val="000000"/>
                <w:sz w:val="24"/>
                <w:szCs w:val="24"/>
                <w:lang w:eastAsia="zh-CN"/>
              </w:rPr>
            </w:pPr>
            <w:r>
              <w:rPr>
                <w:rFonts w:ascii="Book Antiqua" w:hAnsi="Book Antiqua" w:cs="Times New Roman"/>
                <w:color w:val="000000"/>
                <w:sz w:val="24"/>
                <w:szCs w:val="24"/>
                <w:lang w:eastAsia="zh-CN"/>
              </w:rPr>
              <w:t>“</w:t>
            </w:r>
            <w:r w:rsidR="00015A06" w:rsidRPr="00015A06">
              <w:rPr>
                <w:rFonts w:ascii="Book Antiqua" w:eastAsia="Times New Roman" w:hAnsi="Book Antiqua" w:cs="Times New Roman"/>
                <w:color w:val="000000"/>
                <w:sz w:val="24"/>
                <w:szCs w:val="24"/>
                <w:lang w:eastAsia="zh-CN"/>
              </w:rPr>
              <w:t>Juice mix</w:t>
            </w:r>
            <w:r>
              <w:rPr>
                <w:rFonts w:ascii="Book Antiqua" w:hAnsi="Book Antiqua" w:cs="Times New Roman"/>
                <w:color w:val="000000"/>
                <w:sz w:val="24"/>
                <w:szCs w:val="24"/>
                <w:lang w:eastAsia="zh-CN"/>
              </w:rPr>
              <w:t>”</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Quercitin</w:t>
            </w:r>
            <w:proofErr w:type="spellEnd"/>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216 ± 96</w:t>
            </w:r>
          </w:p>
        </w:tc>
        <w:tc>
          <w:tcPr>
            <w:tcW w:w="1701"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30"/>
        </w:trPr>
        <w:tc>
          <w:tcPr>
            <w:tcW w:w="1636" w:type="dxa"/>
            <w:shd w:val="clear" w:color="auto" w:fill="auto"/>
            <w:hideMark/>
          </w:tcPr>
          <w:p w:rsidR="00015A06" w:rsidRPr="00015A06" w:rsidRDefault="00015A06" w:rsidP="007E3D43">
            <w:pPr>
              <w:spacing w:line="240" w:lineRule="auto"/>
              <w:jc w:val="left"/>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 xml:space="preserve">Berger </w:t>
            </w:r>
            <w:r w:rsidRPr="00015A06">
              <w:rPr>
                <w:rFonts w:ascii="Book Antiqua" w:eastAsia="Times New Roman" w:hAnsi="Book Antiqua" w:cs="Times New Roman"/>
                <w:i/>
                <w:iCs/>
                <w:color w:val="000000"/>
                <w:sz w:val="24"/>
                <w:szCs w:val="24"/>
                <w:lang w:eastAsia="zh-CN"/>
              </w:rPr>
              <w:t>et al</w:t>
            </w:r>
            <w:r w:rsidR="007E3D43" w:rsidRPr="00015A06">
              <w:rPr>
                <w:rFonts w:ascii="Book Antiqua" w:eastAsia="Times New Roman" w:hAnsi="Book Antiqua" w:cs="Times New Roman"/>
                <w:color w:val="000000"/>
                <w:sz w:val="24"/>
                <w:szCs w:val="24"/>
                <w:vertAlign w:val="superscript"/>
                <w:lang w:eastAsia="zh-CN"/>
              </w:rPr>
              <w:t>[21]</w:t>
            </w:r>
            <w:r w:rsidR="007E3D43">
              <w:rPr>
                <w:rFonts w:ascii="Book Antiqua" w:hAnsi="Book Antiqua" w:cs="Times New Roman" w:hint="eastAsia"/>
                <w:color w:val="000000"/>
                <w:sz w:val="24"/>
                <w:szCs w:val="24"/>
                <w:lang w:eastAsia="zh-CN"/>
              </w:rPr>
              <w:t xml:space="preserve">, </w:t>
            </w:r>
            <w:r w:rsidRPr="00015A06">
              <w:rPr>
                <w:rFonts w:ascii="Book Antiqua" w:eastAsia="Times New Roman" w:hAnsi="Book Antiqua" w:cs="Times New Roman"/>
                <w:color w:val="000000"/>
                <w:sz w:val="24"/>
                <w:szCs w:val="24"/>
                <w:lang w:eastAsia="zh-CN"/>
              </w:rPr>
              <w:t>2012</w:t>
            </w:r>
          </w:p>
        </w:tc>
        <w:tc>
          <w:tcPr>
            <w:tcW w:w="1134"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Cow</w:t>
            </w:r>
          </w:p>
        </w:tc>
        <w:tc>
          <w:tcPr>
            <w:tcW w:w="198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Standard diet</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Quercitin</w:t>
            </w:r>
            <w:proofErr w:type="spellEnd"/>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30.0 ± 0.0</w:t>
            </w:r>
          </w:p>
        </w:tc>
        <w:tc>
          <w:tcPr>
            <w:tcW w:w="1701"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30"/>
        </w:trPr>
        <w:tc>
          <w:tcPr>
            <w:tcW w:w="1636" w:type="dxa"/>
            <w:shd w:val="clear" w:color="auto" w:fill="auto"/>
            <w:hideMark/>
          </w:tcPr>
          <w:p w:rsidR="00015A06" w:rsidRPr="00015A06" w:rsidRDefault="00015A06" w:rsidP="007E3D43">
            <w:pPr>
              <w:spacing w:line="240" w:lineRule="auto"/>
              <w:jc w:val="left"/>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Gohlke</w:t>
            </w:r>
            <w:proofErr w:type="spellEnd"/>
            <w:r w:rsidRPr="00015A06">
              <w:rPr>
                <w:rFonts w:ascii="Book Antiqua" w:eastAsia="Times New Roman" w:hAnsi="Book Antiqua" w:cs="Times New Roman"/>
                <w:color w:val="000000"/>
                <w:sz w:val="24"/>
                <w:szCs w:val="24"/>
                <w:lang w:eastAsia="zh-CN"/>
              </w:rPr>
              <w:t xml:space="preserve"> </w:t>
            </w:r>
            <w:r w:rsidRPr="00015A06">
              <w:rPr>
                <w:rFonts w:ascii="Book Antiqua" w:eastAsia="Times New Roman" w:hAnsi="Book Antiqua" w:cs="Times New Roman"/>
                <w:i/>
                <w:iCs/>
                <w:color w:val="000000"/>
                <w:sz w:val="24"/>
                <w:szCs w:val="24"/>
                <w:lang w:eastAsia="zh-CN"/>
              </w:rPr>
              <w:t>et al</w:t>
            </w:r>
            <w:r w:rsidR="007E3D43" w:rsidRPr="00015A06">
              <w:rPr>
                <w:rFonts w:ascii="Book Antiqua" w:eastAsia="Times New Roman" w:hAnsi="Book Antiqua" w:cs="Times New Roman"/>
                <w:color w:val="000000"/>
                <w:sz w:val="24"/>
                <w:szCs w:val="24"/>
                <w:vertAlign w:val="superscript"/>
                <w:lang w:eastAsia="zh-CN"/>
              </w:rPr>
              <w:t>[22]</w:t>
            </w:r>
            <w:r w:rsidR="007E3D43">
              <w:rPr>
                <w:rFonts w:ascii="Book Antiqua" w:hAnsi="Book Antiqua" w:cs="Times New Roman" w:hint="eastAsia"/>
                <w:color w:val="000000"/>
                <w:sz w:val="24"/>
                <w:szCs w:val="24"/>
                <w:lang w:eastAsia="zh-CN"/>
              </w:rPr>
              <w:t xml:space="preserve">, </w:t>
            </w:r>
            <w:r w:rsidRPr="00015A06">
              <w:rPr>
                <w:rFonts w:ascii="Book Antiqua" w:eastAsia="Times New Roman" w:hAnsi="Book Antiqua" w:cs="Times New Roman"/>
                <w:color w:val="000000"/>
                <w:sz w:val="24"/>
                <w:szCs w:val="24"/>
                <w:lang w:eastAsia="zh-CN"/>
              </w:rPr>
              <w:t>2013</w:t>
            </w:r>
          </w:p>
        </w:tc>
        <w:tc>
          <w:tcPr>
            <w:tcW w:w="1134"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Cow</w:t>
            </w:r>
          </w:p>
        </w:tc>
        <w:tc>
          <w:tcPr>
            <w:tcW w:w="198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Standard diet</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Quercitin</w:t>
            </w:r>
            <w:proofErr w:type="spellEnd"/>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60-90</w:t>
            </w:r>
          </w:p>
        </w:tc>
        <w:tc>
          <w:tcPr>
            <w:tcW w:w="1522" w:type="dxa"/>
            <w:shd w:val="clear" w:color="auto" w:fill="auto"/>
            <w:hideMark/>
          </w:tcPr>
          <w:p w:rsidR="00015A06" w:rsidRPr="00015A06" w:rsidRDefault="007E3D43" w:rsidP="00552E29">
            <w:pPr>
              <w:spacing w:line="240" w:lineRule="auto"/>
              <w:rPr>
                <w:rFonts w:ascii="Book Antiqua" w:eastAsia="Times New Roman" w:hAnsi="Book Antiqua" w:cs="Times New Roman"/>
                <w:color w:val="000000"/>
                <w:sz w:val="24"/>
                <w:szCs w:val="24"/>
                <w:lang w:eastAsia="zh-CN"/>
              </w:rPr>
            </w:pPr>
            <w:r>
              <w:rPr>
                <w:rFonts w:ascii="Book Antiqua" w:hAnsi="Book Antiqua" w:cs="Times New Roman"/>
                <w:color w:val="000000"/>
                <w:sz w:val="24"/>
                <w:szCs w:val="24"/>
                <w:lang w:eastAsia="zh-CN"/>
              </w:rPr>
              <w:t>A</w:t>
            </w:r>
            <w:r>
              <w:rPr>
                <w:rFonts w:ascii="Book Antiqua" w:hAnsi="Book Antiqua" w:cs="Times New Roman" w:hint="eastAsia"/>
                <w:color w:val="000000"/>
                <w:sz w:val="24"/>
                <w:szCs w:val="24"/>
                <w:lang w:eastAsia="zh-CN"/>
              </w:rPr>
              <w:t xml:space="preserve">bout </w:t>
            </w:r>
            <w:r w:rsidR="00015A06" w:rsidRPr="00015A06">
              <w:rPr>
                <w:rFonts w:ascii="Book Antiqua" w:eastAsia="Times New Roman" w:hAnsi="Book Antiqua" w:cs="Times New Roman"/>
                <w:color w:val="000000"/>
                <w:sz w:val="24"/>
                <w:szCs w:val="24"/>
                <w:lang w:eastAsia="zh-CN"/>
              </w:rPr>
              <w:t>115</w:t>
            </w:r>
          </w:p>
        </w:tc>
        <w:tc>
          <w:tcPr>
            <w:tcW w:w="1701"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90"/>
        </w:trPr>
        <w:tc>
          <w:tcPr>
            <w:tcW w:w="1636" w:type="dxa"/>
            <w:vMerge w:val="restart"/>
            <w:shd w:val="clear" w:color="auto" w:fill="auto"/>
            <w:hideMark/>
          </w:tcPr>
          <w:p w:rsidR="00015A06" w:rsidRPr="00015A06" w:rsidRDefault="00015A06" w:rsidP="007E3D43">
            <w:pPr>
              <w:spacing w:line="240" w:lineRule="auto"/>
              <w:jc w:val="left"/>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Cermak</w:t>
            </w:r>
            <w:proofErr w:type="spellEnd"/>
            <w:r w:rsidRPr="00015A06">
              <w:rPr>
                <w:rFonts w:ascii="Book Antiqua" w:eastAsia="Times New Roman" w:hAnsi="Book Antiqua" w:cs="Times New Roman"/>
                <w:color w:val="000000"/>
                <w:sz w:val="24"/>
                <w:szCs w:val="24"/>
                <w:lang w:eastAsia="zh-CN"/>
              </w:rPr>
              <w:t xml:space="preserve"> </w:t>
            </w:r>
            <w:r w:rsidRPr="00015A06">
              <w:rPr>
                <w:rFonts w:ascii="Book Antiqua" w:eastAsia="Times New Roman" w:hAnsi="Book Antiqua" w:cs="Times New Roman"/>
                <w:i/>
                <w:iCs/>
                <w:color w:val="000000"/>
                <w:sz w:val="24"/>
                <w:szCs w:val="24"/>
                <w:lang w:eastAsia="zh-CN"/>
              </w:rPr>
              <w:t>et al</w:t>
            </w:r>
            <w:r w:rsidR="007E3D43" w:rsidRPr="00015A06">
              <w:rPr>
                <w:rFonts w:ascii="Book Antiqua" w:eastAsia="Times New Roman" w:hAnsi="Book Antiqua" w:cs="Times New Roman"/>
                <w:color w:val="000000"/>
                <w:sz w:val="24"/>
                <w:szCs w:val="24"/>
                <w:vertAlign w:val="superscript"/>
                <w:lang w:eastAsia="zh-CN"/>
              </w:rPr>
              <w:t>[23]</w:t>
            </w:r>
            <w:r w:rsidR="007E3D43">
              <w:rPr>
                <w:rFonts w:ascii="Book Antiqua" w:hAnsi="Book Antiqua" w:cs="Times New Roman" w:hint="eastAsia"/>
                <w:color w:val="000000"/>
                <w:sz w:val="24"/>
                <w:szCs w:val="24"/>
                <w:lang w:eastAsia="zh-CN"/>
              </w:rPr>
              <w:t xml:space="preserve">, </w:t>
            </w:r>
            <w:r w:rsidRPr="00015A06">
              <w:rPr>
                <w:rFonts w:ascii="Book Antiqua" w:eastAsia="Times New Roman" w:hAnsi="Book Antiqua" w:cs="Times New Roman"/>
                <w:color w:val="000000"/>
                <w:sz w:val="24"/>
                <w:szCs w:val="24"/>
                <w:lang w:eastAsia="zh-CN"/>
              </w:rPr>
              <w:t>2003</w:t>
            </w:r>
          </w:p>
        </w:tc>
        <w:tc>
          <w:tcPr>
            <w:tcW w:w="1134"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Pig</w:t>
            </w:r>
          </w:p>
        </w:tc>
        <w:tc>
          <w:tcPr>
            <w:tcW w:w="1985"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Standard diet (supplemented)</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Isoquercitin</w:t>
            </w:r>
            <w:proofErr w:type="spellEnd"/>
            <w:r w:rsidRPr="00015A06">
              <w:rPr>
                <w:rFonts w:ascii="Book Antiqua" w:eastAsia="Times New Roman" w:hAnsi="Book Antiqua" w:cs="Times New Roman"/>
                <w:color w:val="000000"/>
                <w:sz w:val="24"/>
                <w:szCs w:val="24"/>
                <w:lang w:eastAsia="zh-CN"/>
              </w:rPr>
              <w:t xml:space="preserve"> (standard)</w:t>
            </w:r>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&lt; 60</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210</w:t>
            </w:r>
          </w:p>
        </w:tc>
        <w:tc>
          <w:tcPr>
            <w:tcW w:w="1701"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00"/>
        </w:trPr>
        <w:tc>
          <w:tcPr>
            <w:tcW w:w="1636" w:type="dxa"/>
            <w:vMerge/>
            <w:hideMark/>
          </w:tcPr>
          <w:p w:rsidR="00015A06" w:rsidRPr="00015A06" w:rsidRDefault="00015A06" w:rsidP="00552E29">
            <w:pPr>
              <w:spacing w:line="240" w:lineRule="auto"/>
              <w:jc w:val="left"/>
              <w:rPr>
                <w:rFonts w:ascii="Book Antiqua" w:eastAsia="Times New Roman" w:hAnsi="Book Antiqua" w:cs="Times New Roman"/>
                <w:color w:val="000000"/>
                <w:sz w:val="24"/>
                <w:szCs w:val="24"/>
                <w:lang w:eastAsia="zh-CN"/>
              </w:rPr>
            </w:pPr>
          </w:p>
        </w:tc>
        <w:tc>
          <w:tcPr>
            <w:tcW w:w="1134"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85"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Isoquercitin</w:t>
            </w:r>
            <w:proofErr w:type="spellEnd"/>
            <w:r w:rsidRPr="00015A06">
              <w:rPr>
                <w:rFonts w:ascii="Book Antiqua" w:eastAsia="Times New Roman" w:hAnsi="Book Antiqua" w:cs="Times New Roman"/>
                <w:color w:val="000000"/>
                <w:sz w:val="24"/>
                <w:szCs w:val="24"/>
                <w:lang w:eastAsia="zh-CN"/>
              </w:rPr>
              <w:t xml:space="preserve"> (high fat content)</w:t>
            </w:r>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&gt; 90</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30</w:t>
            </w:r>
          </w:p>
        </w:tc>
        <w:tc>
          <w:tcPr>
            <w:tcW w:w="1701"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r>
      <w:tr w:rsidR="00552E29" w:rsidRPr="00552E29" w:rsidTr="007E3D43">
        <w:trPr>
          <w:trHeight w:val="300"/>
        </w:trPr>
        <w:tc>
          <w:tcPr>
            <w:tcW w:w="1636" w:type="dxa"/>
            <w:vMerge/>
            <w:hideMark/>
          </w:tcPr>
          <w:p w:rsidR="00015A06" w:rsidRPr="00015A06" w:rsidRDefault="00015A06" w:rsidP="00552E29">
            <w:pPr>
              <w:spacing w:line="240" w:lineRule="auto"/>
              <w:jc w:val="left"/>
              <w:rPr>
                <w:rFonts w:ascii="Book Antiqua" w:eastAsia="Times New Roman" w:hAnsi="Book Antiqua" w:cs="Times New Roman"/>
                <w:color w:val="000000"/>
                <w:sz w:val="24"/>
                <w:szCs w:val="24"/>
                <w:lang w:eastAsia="zh-CN"/>
              </w:rPr>
            </w:pPr>
          </w:p>
        </w:tc>
        <w:tc>
          <w:tcPr>
            <w:tcW w:w="1134"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85"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Quercitin</w:t>
            </w:r>
            <w:proofErr w:type="spellEnd"/>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120</w:t>
            </w:r>
          </w:p>
        </w:tc>
        <w:tc>
          <w:tcPr>
            <w:tcW w:w="1701"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00"/>
        </w:trPr>
        <w:tc>
          <w:tcPr>
            <w:tcW w:w="1636" w:type="dxa"/>
            <w:vMerge w:val="restart"/>
            <w:shd w:val="clear" w:color="auto" w:fill="auto"/>
            <w:hideMark/>
          </w:tcPr>
          <w:p w:rsidR="00015A06" w:rsidRPr="00015A06" w:rsidRDefault="00015A06" w:rsidP="007E3D43">
            <w:pPr>
              <w:spacing w:line="240" w:lineRule="auto"/>
              <w:jc w:val="left"/>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 xml:space="preserve">Lesser </w:t>
            </w:r>
            <w:r w:rsidRPr="00015A06">
              <w:rPr>
                <w:rFonts w:ascii="Book Antiqua" w:eastAsia="Times New Roman" w:hAnsi="Book Antiqua" w:cs="Times New Roman"/>
                <w:i/>
                <w:iCs/>
                <w:color w:val="000000"/>
                <w:sz w:val="24"/>
                <w:szCs w:val="24"/>
                <w:lang w:eastAsia="zh-CN"/>
              </w:rPr>
              <w:t>et al</w:t>
            </w:r>
            <w:r w:rsidR="007E3D43" w:rsidRPr="00015A06">
              <w:rPr>
                <w:rFonts w:ascii="Book Antiqua" w:eastAsia="Times New Roman" w:hAnsi="Book Antiqua" w:cs="Times New Roman"/>
                <w:color w:val="000000"/>
                <w:sz w:val="24"/>
                <w:szCs w:val="24"/>
                <w:vertAlign w:val="superscript"/>
                <w:lang w:eastAsia="zh-CN"/>
              </w:rPr>
              <w:t>[12]</w:t>
            </w:r>
            <w:r w:rsidR="007E3D43">
              <w:rPr>
                <w:rFonts w:ascii="Book Antiqua" w:hAnsi="Book Antiqua" w:cs="Times New Roman" w:hint="eastAsia"/>
                <w:color w:val="000000"/>
                <w:sz w:val="24"/>
                <w:szCs w:val="24"/>
                <w:lang w:eastAsia="zh-CN"/>
              </w:rPr>
              <w:t xml:space="preserve">, </w:t>
            </w:r>
            <w:r w:rsidRPr="00015A06">
              <w:rPr>
                <w:rFonts w:ascii="Book Antiqua" w:eastAsia="Times New Roman" w:hAnsi="Book Antiqua" w:cs="Times New Roman"/>
                <w:color w:val="000000"/>
                <w:sz w:val="24"/>
                <w:szCs w:val="24"/>
                <w:lang w:eastAsia="zh-CN"/>
              </w:rPr>
              <w:t>2004</w:t>
            </w:r>
          </w:p>
        </w:tc>
        <w:tc>
          <w:tcPr>
            <w:tcW w:w="1134"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Pig</w:t>
            </w:r>
          </w:p>
        </w:tc>
        <w:tc>
          <w:tcPr>
            <w:tcW w:w="198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Diet</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Isoquercitin</w:t>
            </w:r>
            <w:proofErr w:type="spellEnd"/>
            <w:r w:rsidRPr="00015A06">
              <w:rPr>
                <w:rFonts w:ascii="Book Antiqua" w:eastAsia="Times New Roman" w:hAnsi="Book Antiqua" w:cs="Times New Roman"/>
                <w:color w:val="000000"/>
                <w:sz w:val="24"/>
                <w:szCs w:val="24"/>
                <w:lang w:eastAsia="zh-CN"/>
              </w:rPr>
              <w:t xml:space="preserve"> (3%)</w:t>
            </w:r>
          </w:p>
        </w:tc>
        <w:tc>
          <w:tcPr>
            <w:tcW w:w="935"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30</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70 ± 7.9</w:t>
            </w:r>
          </w:p>
        </w:tc>
        <w:tc>
          <w:tcPr>
            <w:tcW w:w="1701"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00"/>
        </w:trPr>
        <w:tc>
          <w:tcPr>
            <w:tcW w:w="1636" w:type="dxa"/>
            <w:vMerge/>
            <w:hideMark/>
          </w:tcPr>
          <w:p w:rsidR="00015A06" w:rsidRPr="00015A06" w:rsidRDefault="00015A06" w:rsidP="00552E29">
            <w:pPr>
              <w:spacing w:line="240" w:lineRule="auto"/>
              <w:jc w:val="left"/>
              <w:rPr>
                <w:rFonts w:ascii="Book Antiqua" w:eastAsia="Times New Roman" w:hAnsi="Book Antiqua" w:cs="Times New Roman"/>
                <w:color w:val="000000"/>
                <w:sz w:val="24"/>
                <w:szCs w:val="24"/>
                <w:lang w:eastAsia="zh-CN"/>
              </w:rPr>
            </w:pPr>
          </w:p>
        </w:tc>
        <w:tc>
          <w:tcPr>
            <w:tcW w:w="1134"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8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(different % of fat)</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-32%</w:t>
            </w:r>
          </w:p>
        </w:tc>
        <w:tc>
          <w:tcPr>
            <w:tcW w:w="935"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45.0 ± 7.9</w:t>
            </w:r>
          </w:p>
        </w:tc>
        <w:tc>
          <w:tcPr>
            <w:tcW w:w="1701"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r>
      <w:tr w:rsidR="00552E29" w:rsidRPr="00552E29" w:rsidTr="007E3D43">
        <w:trPr>
          <w:trHeight w:val="300"/>
        </w:trPr>
        <w:tc>
          <w:tcPr>
            <w:tcW w:w="1636" w:type="dxa"/>
            <w:vMerge/>
            <w:hideMark/>
          </w:tcPr>
          <w:p w:rsidR="00015A06" w:rsidRPr="00015A06" w:rsidRDefault="00015A06" w:rsidP="00552E29">
            <w:pPr>
              <w:spacing w:line="240" w:lineRule="auto"/>
              <w:jc w:val="left"/>
              <w:rPr>
                <w:rFonts w:ascii="Book Antiqua" w:eastAsia="Times New Roman" w:hAnsi="Book Antiqua" w:cs="Times New Roman"/>
                <w:color w:val="000000"/>
                <w:sz w:val="24"/>
                <w:szCs w:val="24"/>
                <w:lang w:eastAsia="zh-CN"/>
              </w:rPr>
            </w:pPr>
          </w:p>
        </w:tc>
        <w:tc>
          <w:tcPr>
            <w:tcW w:w="1134"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85" w:type="dxa"/>
            <w:shd w:val="clear" w:color="auto" w:fill="auto"/>
            <w:hideMark/>
          </w:tcPr>
          <w:p w:rsidR="00015A06" w:rsidRPr="00015A06" w:rsidRDefault="00015A06" w:rsidP="00552E29">
            <w:pPr>
              <w:spacing w:line="240" w:lineRule="auto"/>
              <w:rPr>
                <w:rFonts w:ascii="Calibri" w:eastAsia="Times New Roman" w:hAnsi="Calibri" w:cs="Times New Roman"/>
                <w:color w:val="000000"/>
                <w:sz w:val="24"/>
                <w:szCs w:val="24"/>
                <w:lang w:eastAsia="zh-CN"/>
              </w:rPr>
            </w:pP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Quercitin</w:t>
            </w:r>
            <w:proofErr w:type="spellEnd"/>
            <w:r w:rsidRPr="00015A06">
              <w:rPr>
                <w:rFonts w:ascii="Book Antiqua" w:eastAsia="Times New Roman" w:hAnsi="Book Antiqua" w:cs="Times New Roman"/>
                <w:color w:val="000000"/>
                <w:sz w:val="24"/>
                <w:szCs w:val="24"/>
                <w:lang w:eastAsia="zh-CN"/>
              </w:rPr>
              <w:t xml:space="preserve"> (3%)</w:t>
            </w:r>
          </w:p>
        </w:tc>
        <w:tc>
          <w:tcPr>
            <w:tcW w:w="935"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102.9 ± 8.0</w:t>
            </w:r>
          </w:p>
        </w:tc>
        <w:tc>
          <w:tcPr>
            <w:tcW w:w="1701"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00"/>
        </w:trPr>
        <w:tc>
          <w:tcPr>
            <w:tcW w:w="1636" w:type="dxa"/>
            <w:vMerge/>
            <w:hideMark/>
          </w:tcPr>
          <w:p w:rsidR="00015A06" w:rsidRPr="00015A06" w:rsidRDefault="00015A06" w:rsidP="00552E29">
            <w:pPr>
              <w:spacing w:line="240" w:lineRule="auto"/>
              <w:jc w:val="left"/>
              <w:rPr>
                <w:rFonts w:ascii="Book Antiqua" w:eastAsia="Times New Roman" w:hAnsi="Book Antiqua" w:cs="Times New Roman"/>
                <w:color w:val="000000"/>
                <w:sz w:val="24"/>
                <w:szCs w:val="24"/>
                <w:lang w:eastAsia="zh-CN"/>
              </w:rPr>
            </w:pPr>
          </w:p>
        </w:tc>
        <w:tc>
          <w:tcPr>
            <w:tcW w:w="1134"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85" w:type="dxa"/>
            <w:shd w:val="clear" w:color="auto" w:fill="auto"/>
            <w:hideMark/>
          </w:tcPr>
          <w:p w:rsidR="00015A06" w:rsidRPr="00015A06" w:rsidRDefault="00015A06" w:rsidP="00552E29">
            <w:pPr>
              <w:spacing w:line="240" w:lineRule="auto"/>
              <w:rPr>
                <w:rFonts w:ascii="Calibri" w:eastAsia="Times New Roman" w:hAnsi="Calibri" w:cs="Times New Roman"/>
                <w:color w:val="000000"/>
                <w:sz w:val="24"/>
                <w:szCs w:val="24"/>
                <w:lang w:eastAsia="zh-CN"/>
              </w:rPr>
            </w:pP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-32%</w:t>
            </w:r>
          </w:p>
        </w:tc>
        <w:tc>
          <w:tcPr>
            <w:tcW w:w="935"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51.4 ± 8.0</w:t>
            </w:r>
          </w:p>
        </w:tc>
        <w:tc>
          <w:tcPr>
            <w:tcW w:w="1701"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r>
      <w:tr w:rsidR="00552E29" w:rsidRPr="00552E29" w:rsidTr="007E3D43">
        <w:trPr>
          <w:trHeight w:val="300"/>
        </w:trPr>
        <w:tc>
          <w:tcPr>
            <w:tcW w:w="1636" w:type="dxa"/>
            <w:vMerge w:val="restart"/>
            <w:shd w:val="clear" w:color="auto" w:fill="auto"/>
            <w:hideMark/>
          </w:tcPr>
          <w:p w:rsidR="00015A06" w:rsidRPr="00015A06" w:rsidRDefault="00015A06" w:rsidP="007E3D43">
            <w:pPr>
              <w:spacing w:line="240" w:lineRule="auto"/>
              <w:jc w:val="left"/>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Wiczkowski</w:t>
            </w:r>
            <w:proofErr w:type="spellEnd"/>
            <w:r w:rsidRPr="00015A06">
              <w:rPr>
                <w:rFonts w:ascii="Book Antiqua" w:eastAsia="Times New Roman" w:hAnsi="Book Antiqua" w:cs="Times New Roman"/>
                <w:color w:val="000000"/>
                <w:sz w:val="24"/>
                <w:szCs w:val="24"/>
                <w:lang w:eastAsia="zh-CN"/>
              </w:rPr>
              <w:t xml:space="preserve"> </w:t>
            </w:r>
            <w:r w:rsidRPr="00015A06">
              <w:rPr>
                <w:rFonts w:ascii="Book Antiqua" w:eastAsia="Times New Roman" w:hAnsi="Book Antiqua" w:cs="Times New Roman"/>
                <w:i/>
                <w:iCs/>
                <w:color w:val="000000"/>
                <w:sz w:val="24"/>
                <w:szCs w:val="24"/>
                <w:lang w:eastAsia="zh-CN"/>
              </w:rPr>
              <w:t>et al</w:t>
            </w:r>
            <w:r w:rsidR="007E3D43" w:rsidRPr="00015A06">
              <w:rPr>
                <w:rFonts w:ascii="Book Antiqua" w:eastAsia="Times New Roman" w:hAnsi="Book Antiqua" w:cs="Times New Roman"/>
                <w:color w:val="000000"/>
                <w:sz w:val="24"/>
                <w:szCs w:val="24"/>
                <w:vertAlign w:val="superscript"/>
                <w:lang w:eastAsia="zh-CN"/>
              </w:rPr>
              <w:t>[24]</w:t>
            </w:r>
            <w:r w:rsidR="007E3D43">
              <w:rPr>
                <w:rFonts w:ascii="Book Antiqua" w:hAnsi="Book Antiqua" w:cs="Times New Roman" w:hint="eastAsia"/>
                <w:color w:val="000000"/>
                <w:sz w:val="24"/>
                <w:szCs w:val="24"/>
                <w:lang w:eastAsia="zh-CN"/>
              </w:rPr>
              <w:t>,</w:t>
            </w:r>
            <w:r w:rsidRPr="00015A06">
              <w:rPr>
                <w:rFonts w:ascii="Book Antiqua" w:eastAsia="Times New Roman" w:hAnsi="Book Antiqua" w:cs="Times New Roman"/>
                <w:color w:val="000000"/>
                <w:sz w:val="24"/>
                <w:szCs w:val="24"/>
                <w:lang w:eastAsia="zh-CN"/>
              </w:rPr>
              <w:t xml:space="preserve"> 2008</w:t>
            </w:r>
          </w:p>
        </w:tc>
        <w:tc>
          <w:tcPr>
            <w:tcW w:w="1134"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Human</w:t>
            </w:r>
          </w:p>
        </w:tc>
        <w:tc>
          <w:tcPr>
            <w:tcW w:w="198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Shallot flesh</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Isoquercitin</w:t>
            </w:r>
            <w:proofErr w:type="spellEnd"/>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15</w:t>
            </w:r>
          </w:p>
        </w:tc>
        <w:tc>
          <w:tcPr>
            <w:tcW w:w="1522" w:type="dxa"/>
            <w:shd w:val="clear" w:color="auto" w:fill="auto"/>
            <w:hideMark/>
          </w:tcPr>
          <w:p w:rsidR="00015A06" w:rsidRPr="00015A06" w:rsidRDefault="007E3D43" w:rsidP="00552E29">
            <w:pPr>
              <w:spacing w:line="240" w:lineRule="auto"/>
              <w:rPr>
                <w:rFonts w:ascii="Book Antiqua" w:eastAsia="Times New Roman" w:hAnsi="Book Antiqua" w:cs="Times New Roman"/>
                <w:color w:val="000000"/>
                <w:sz w:val="24"/>
                <w:szCs w:val="24"/>
                <w:lang w:eastAsia="zh-CN"/>
              </w:rPr>
            </w:pPr>
            <w:r>
              <w:rPr>
                <w:rFonts w:ascii="Book Antiqua" w:eastAsia="Times New Roman" w:hAnsi="Book Antiqua" w:cs="Times New Roman"/>
                <w:color w:val="000000"/>
                <w:sz w:val="24"/>
                <w:szCs w:val="24"/>
                <w:lang w:eastAsia="zh-CN"/>
              </w:rPr>
              <w:t>139</w:t>
            </w:r>
            <w:r w:rsidR="00015A06" w:rsidRPr="00015A06">
              <w:rPr>
                <w:rFonts w:ascii="Book Antiqua" w:eastAsia="Times New Roman" w:hAnsi="Book Antiqua" w:cs="Times New Roman"/>
                <w:color w:val="000000"/>
                <w:sz w:val="24"/>
                <w:szCs w:val="24"/>
                <w:lang w:eastAsia="zh-CN"/>
              </w:rPr>
              <w:t>80 ± 30</w:t>
            </w:r>
          </w:p>
        </w:tc>
        <w:tc>
          <w:tcPr>
            <w:tcW w:w="1701"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00"/>
        </w:trPr>
        <w:tc>
          <w:tcPr>
            <w:tcW w:w="1636" w:type="dxa"/>
            <w:vMerge/>
            <w:hideMark/>
          </w:tcPr>
          <w:p w:rsidR="00015A06" w:rsidRPr="00015A06" w:rsidRDefault="00015A06" w:rsidP="00552E29">
            <w:pPr>
              <w:spacing w:line="240" w:lineRule="auto"/>
              <w:jc w:val="left"/>
              <w:rPr>
                <w:rFonts w:ascii="Book Antiqua" w:eastAsia="Times New Roman" w:hAnsi="Book Antiqua" w:cs="Times New Roman"/>
                <w:color w:val="000000"/>
                <w:sz w:val="24"/>
                <w:szCs w:val="24"/>
                <w:lang w:eastAsia="zh-CN"/>
              </w:rPr>
            </w:pPr>
          </w:p>
        </w:tc>
        <w:tc>
          <w:tcPr>
            <w:tcW w:w="1134"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8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Dry shallot skin</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Quercitin</w:t>
            </w:r>
            <w:proofErr w:type="spellEnd"/>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15</w:t>
            </w:r>
          </w:p>
        </w:tc>
        <w:tc>
          <w:tcPr>
            <w:tcW w:w="1522" w:type="dxa"/>
            <w:shd w:val="clear" w:color="auto" w:fill="auto"/>
            <w:hideMark/>
          </w:tcPr>
          <w:p w:rsidR="00015A06" w:rsidRPr="00015A06" w:rsidRDefault="007E3D43" w:rsidP="00552E29">
            <w:pPr>
              <w:spacing w:line="240" w:lineRule="auto"/>
              <w:rPr>
                <w:rFonts w:ascii="Book Antiqua" w:eastAsia="Times New Roman" w:hAnsi="Book Antiqua" w:cs="Times New Roman"/>
                <w:color w:val="000000"/>
                <w:sz w:val="24"/>
                <w:szCs w:val="24"/>
                <w:lang w:eastAsia="zh-CN"/>
              </w:rPr>
            </w:pPr>
            <w:r>
              <w:rPr>
                <w:rFonts w:ascii="Book Antiqua" w:eastAsia="Times New Roman" w:hAnsi="Book Antiqua" w:cs="Times New Roman"/>
                <w:color w:val="000000"/>
                <w:sz w:val="24"/>
                <w:szCs w:val="24"/>
                <w:lang w:eastAsia="zh-CN"/>
              </w:rPr>
              <w:t>166</w:t>
            </w:r>
            <w:r w:rsidR="00015A06" w:rsidRPr="00015A06">
              <w:rPr>
                <w:rFonts w:ascii="Book Antiqua" w:eastAsia="Times New Roman" w:hAnsi="Book Antiqua" w:cs="Times New Roman"/>
                <w:color w:val="000000"/>
                <w:sz w:val="24"/>
                <w:szCs w:val="24"/>
                <w:lang w:eastAsia="zh-CN"/>
              </w:rPr>
              <w:t>80 ± 9</w:t>
            </w:r>
          </w:p>
        </w:tc>
        <w:tc>
          <w:tcPr>
            <w:tcW w:w="1701"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00"/>
        </w:trPr>
        <w:tc>
          <w:tcPr>
            <w:tcW w:w="1636" w:type="dxa"/>
            <w:vMerge w:val="restart"/>
            <w:shd w:val="clear" w:color="auto" w:fill="auto"/>
            <w:hideMark/>
          </w:tcPr>
          <w:p w:rsidR="00015A06" w:rsidRPr="00015A06" w:rsidRDefault="00015A06" w:rsidP="007E3D43">
            <w:pPr>
              <w:spacing w:line="240" w:lineRule="auto"/>
              <w:jc w:val="left"/>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Reinboth</w:t>
            </w:r>
            <w:proofErr w:type="spellEnd"/>
            <w:r w:rsidRPr="00015A06">
              <w:rPr>
                <w:rFonts w:ascii="Book Antiqua" w:eastAsia="Times New Roman" w:hAnsi="Book Antiqua" w:cs="Times New Roman"/>
                <w:color w:val="000000"/>
                <w:sz w:val="24"/>
                <w:szCs w:val="24"/>
                <w:lang w:eastAsia="zh-CN"/>
              </w:rPr>
              <w:t xml:space="preserve"> </w:t>
            </w:r>
            <w:r w:rsidRPr="00015A06">
              <w:rPr>
                <w:rFonts w:ascii="Book Antiqua" w:eastAsia="Times New Roman" w:hAnsi="Book Antiqua" w:cs="Times New Roman"/>
                <w:i/>
                <w:iCs/>
                <w:color w:val="000000"/>
                <w:sz w:val="24"/>
                <w:szCs w:val="24"/>
                <w:lang w:eastAsia="zh-CN"/>
              </w:rPr>
              <w:t>et a</w:t>
            </w:r>
            <w:r w:rsidR="007E3D43" w:rsidRPr="00015A06">
              <w:rPr>
                <w:rFonts w:ascii="Book Antiqua" w:eastAsia="Times New Roman" w:hAnsi="Book Antiqua" w:cs="Times New Roman"/>
                <w:i/>
                <w:iCs/>
                <w:color w:val="000000"/>
                <w:sz w:val="24"/>
                <w:szCs w:val="24"/>
                <w:lang w:eastAsia="zh-CN"/>
              </w:rPr>
              <w:t>l</w:t>
            </w:r>
            <w:r w:rsidR="007E3D43" w:rsidRPr="00015A06">
              <w:rPr>
                <w:rFonts w:ascii="Book Antiqua" w:eastAsia="Times New Roman" w:hAnsi="Book Antiqua" w:cs="Times New Roman"/>
                <w:color w:val="000000"/>
                <w:sz w:val="24"/>
                <w:szCs w:val="24"/>
                <w:vertAlign w:val="superscript"/>
                <w:lang w:eastAsia="zh-CN"/>
              </w:rPr>
              <w:t xml:space="preserve"> [16]</w:t>
            </w:r>
            <w:r w:rsidR="007E3D43">
              <w:rPr>
                <w:rFonts w:ascii="Book Antiqua" w:hAnsi="Book Antiqua" w:cs="Times New Roman" w:hint="eastAsia"/>
                <w:color w:val="000000"/>
                <w:sz w:val="24"/>
                <w:szCs w:val="24"/>
                <w:lang w:eastAsia="zh-CN"/>
              </w:rPr>
              <w:t>,</w:t>
            </w:r>
            <w:r w:rsidRPr="00015A06">
              <w:rPr>
                <w:rFonts w:ascii="Book Antiqua" w:eastAsia="Times New Roman" w:hAnsi="Book Antiqua" w:cs="Times New Roman"/>
                <w:color w:val="000000"/>
                <w:sz w:val="24"/>
                <w:szCs w:val="24"/>
                <w:lang w:eastAsia="zh-CN"/>
              </w:rPr>
              <w:t xml:space="preserve"> 2010</w:t>
            </w:r>
          </w:p>
        </w:tc>
        <w:tc>
          <w:tcPr>
            <w:tcW w:w="1134"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Dog</w:t>
            </w:r>
          </w:p>
        </w:tc>
        <w:tc>
          <w:tcPr>
            <w:tcW w:w="1985"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Standard diet (supplemented)</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Isoquercitin</w:t>
            </w:r>
            <w:proofErr w:type="spellEnd"/>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48</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246</w:t>
            </w:r>
          </w:p>
        </w:tc>
        <w:tc>
          <w:tcPr>
            <w:tcW w:w="1701"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00"/>
        </w:trPr>
        <w:tc>
          <w:tcPr>
            <w:tcW w:w="1636" w:type="dxa"/>
            <w:vMerge/>
            <w:hideMark/>
          </w:tcPr>
          <w:p w:rsidR="00015A06" w:rsidRPr="00015A06" w:rsidRDefault="00015A06" w:rsidP="00552E29">
            <w:pPr>
              <w:spacing w:line="240" w:lineRule="auto"/>
              <w:jc w:val="left"/>
              <w:rPr>
                <w:rFonts w:ascii="Book Antiqua" w:eastAsia="Times New Roman" w:hAnsi="Book Antiqua" w:cs="Times New Roman"/>
                <w:color w:val="000000"/>
                <w:sz w:val="24"/>
                <w:szCs w:val="24"/>
                <w:lang w:eastAsia="zh-CN"/>
              </w:rPr>
            </w:pPr>
          </w:p>
        </w:tc>
        <w:tc>
          <w:tcPr>
            <w:tcW w:w="1134"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85"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Quercitin</w:t>
            </w:r>
            <w:proofErr w:type="spellEnd"/>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72</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234</w:t>
            </w:r>
          </w:p>
        </w:tc>
        <w:tc>
          <w:tcPr>
            <w:tcW w:w="1701"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30"/>
        </w:trPr>
        <w:tc>
          <w:tcPr>
            <w:tcW w:w="1636" w:type="dxa"/>
            <w:vMerge w:val="restart"/>
            <w:shd w:val="clear" w:color="auto" w:fill="auto"/>
            <w:hideMark/>
          </w:tcPr>
          <w:p w:rsidR="00015A06" w:rsidRPr="00015A06" w:rsidRDefault="00015A06" w:rsidP="007E3D43">
            <w:pPr>
              <w:spacing w:line="240" w:lineRule="auto"/>
              <w:jc w:val="left"/>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 xml:space="preserve">Lee </w:t>
            </w:r>
            <w:r w:rsidRPr="00015A06">
              <w:rPr>
                <w:rFonts w:ascii="Book Antiqua" w:eastAsia="Times New Roman" w:hAnsi="Book Antiqua" w:cs="Times New Roman"/>
                <w:i/>
                <w:iCs/>
                <w:color w:val="000000"/>
                <w:sz w:val="24"/>
                <w:szCs w:val="24"/>
                <w:lang w:eastAsia="zh-CN"/>
              </w:rPr>
              <w:t>et al</w:t>
            </w:r>
            <w:r w:rsidR="007E3D43" w:rsidRPr="00015A06">
              <w:rPr>
                <w:rFonts w:ascii="Book Antiqua" w:eastAsia="Times New Roman" w:hAnsi="Book Antiqua" w:cs="Times New Roman"/>
                <w:color w:val="000000"/>
                <w:sz w:val="24"/>
                <w:szCs w:val="24"/>
                <w:vertAlign w:val="superscript"/>
                <w:lang w:eastAsia="zh-CN"/>
              </w:rPr>
              <w:t>[25]</w:t>
            </w:r>
            <w:r w:rsidR="007E3D43">
              <w:rPr>
                <w:rFonts w:ascii="Book Antiqua" w:hAnsi="Book Antiqua" w:cs="Times New Roman" w:hint="eastAsia"/>
                <w:color w:val="000000"/>
                <w:sz w:val="24"/>
                <w:szCs w:val="24"/>
                <w:lang w:eastAsia="zh-CN"/>
              </w:rPr>
              <w:t>,</w:t>
            </w:r>
            <w:r w:rsidRPr="00015A06">
              <w:rPr>
                <w:rFonts w:ascii="Book Antiqua" w:eastAsia="Times New Roman" w:hAnsi="Book Antiqua" w:cs="Times New Roman"/>
                <w:color w:val="000000"/>
                <w:sz w:val="24"/>
                <w:szCs w:val="24"/>
                <w:lang w:eastAsia="zh-CN"/>
              </w:rPr>
              <w:t xml:space="preserve"> 2012</w:t>
            </w:r>
          </w:p>
        </w:tc>
        <w:tc>
          <w:tcPr>
            <w:tcW w:w="1134"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Human</w:t>
            </w:r>
          </w:p>
        </w:tc>
        <w:tc>
          <w:tcPr>
            <w:tcW w:w="1985"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Mixture of apple peel and onion po</w:t>
            </w:r>
            <w:r w:rsidR="00E44717">
              <w:rPr>
                <w:rFonts w:ascii="Book Antiqua" w:eastAsia="Times New Roman" w:hAnsi="Book Antiqua" w:cs="Times New Roman"/>
                <w:color w:val="000000"/>
                <w:sz w:val="24"/>
                <w:szCs w:val="24"/>
                <w:lang w:eastAsia="zh-CN"/>
              </w:rPr>
              <w:t>w</w:t>
            </w:r>
            <w:r w:rsidRPr="00015A06">
              <w:rPr>
                <w:rFonts w:ascii="Book Antiqua" w:eastAsia="Times New Roman" w:hAnsi="Book Antiqua" w:cs="Times New Roman"/>
                <w:color w:val="000000"/>
                <w:sz w:val="24"/>
                <w:szCs w:val="24"/>
                <w:lang w:eastAsia="zh-CN"/>
              </w:rPr>
              <w:t>der enriched applesauce</w:t>
            </w: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Isoquercitin</w:t>
            </w:r>
            <w:proofErr w:type="spellEnd"/>
          </w:p>
        </w:tc>
        <w:tc>
          <w:tcPr>
            <w:tcW w:w="935"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c>
          <w:tcPr>
            <w:tcW w:w="1522"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144 ± 90</w:t>
            </w:r>
          </w:p>
        </w:tc>
        <w:tc>
          <w:tcPr>
            <w:tcW w:w="1701" w:type="dxa"/>
            <w:vMerge w:val="restart"/>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r w:rsidR="00552E29" w:rsidRPr="00552E29" w:rsidTr="007E3D43">
        <w:trPr>
          <w:trHeight w:val="300"/>
        </w:trPr>
        <w:tc>
          <w:tcPr>
            <w:tcW w:w="1636" w:type="dxa"/>
            <w:vMerge/>
            <w:hideMark/>
          </w:tcPr>
          <w:p w:rsidR="00015A06" w:rsidRPr="00015A06" w:rsidRDefault="00015A06" w:rsidP="00552E29">
            <w:pPr>
              <w:spacing w:line="240" w:lineRule="auto"/>
              <w:jc w:val="left"/>
              <w:rPr>
                <w:rFonts w:ascii="Book Antiqua" w:eastAsia="Times New Roman" w:hAnsi="Book Antiqua" w:cs="Times New Roman"/>
                <w:color w:val="000000"/>
                <w:sz w:val="24"/>
                <w:szCs w:val="24"/>
                <w:lang w:eastAsia="zh-CN"/>
              </w:rPr>
            </w:pPr>
          </w:p>
        </w:tc>
        <w:tc>
          <w:tcPr>
            <w:tcW w:w="1134"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85"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c>
          <w:tcPr>
            <w:tcW w:w="935"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522"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701"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r>
      <w:tr w:rsidR="00552E29" w:rsidRPr="00552E29" w:rsidTr="007E3D43">
        <w:trPr>
          <w:trHeight w:val="300"/>
        </w:trPr>
        <w:tc>
          <w:tcPr>
            <w:tcW w:w="1636" w:type="dxa"/>
            <w:vMerge/>
            <w:hideMark/>
          </w:tcPr>
          <w:p w:rsidR="00015A06" w:rsidRPr="00015A06" w:rsidRDefault="00015A06" w:rsidP="00552E29">
            <w:pPr>
              <w:spacing w:line="240" w:lineRule="auto"/>
              <w:jc w:val="left"/>
              <w:rPr>
                <w:rFonts w:ascii="Book Antiqua" w:eastAsia="Times New Roman" w:hAnsi="Book Antiqua" w:cs="Times New Roman"/>
                <w:color w:val="000000"/>
                <w:sz w:val="24"/>
                <w:szCs w:val="24"/>
                <w:lang w:eastAsia="zh-CN"/>
              </w:rPr>
            </w:pPr>
          </w:p>
        </w:tc>
        <w:tc>
          <w:tcPr>
            <w:tcW w:w="1134"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85" w:type="dxa"/>
            <w:vMerge/>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
        </w:tc>
        <w:tc>
          <w:tcPr>
            <w:tcW w:w="1937"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proofErr w:type="spellStart"/>
            <w:r w:rsidRPr="00015A06">
              <w:rPr>
                <w:rFonts w:ascii="Book Antiqua" w:eastAsia="Times New Roman" w:hAnsi="Book Antiqua" w:cs="Times New Roman"/>
                <w:color w:val="000000"/>
                <w:sz w:val="24"/>
                <w:szCs w:val="24"/>
                <w:lang w:eastAsia="zh-CN"/>
              </w:rPr>
              <w:t>Quercitin</w:t>
            </w:r>
            <w:proofErr w:type="spellEnd"/>
          </w:p>
        </w:tc>
        <w:tc>
          <w:tcPr>
            <w:tcW w:w="935"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c>
          <w:tcPr>
            <w:tcW w:w="1522"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144 ± 90</w:t>
            </w:r>
          </w:p>
        </w:tc>
        <w:tc>
          <w:tcPr>
            <w:tcW w:w="1701" w:type="dxa"/>
            <w:shd w:val="clear" w:color="auto" w:fill="auto"/>
            <w:hideMark/>
          </w:tcPr>
          <w:p w:rsidR="00015A06" w:rsidRPr="00015A06" w:rsidRDefault="00015A06" w:rsidP="00552E29">
            <w:pPr>
              <w:spacing w:line="240" w:lineRule="auto"/>
              <w:rPr>
                <w:rFonts w:ascii="Book Antiqua" w:eastAsia="Times New Roman" w:hAnsi="Book Antiqua" w:cs="Times New Roman"/>
                <w:color w:val="000000"/>
                <w:sz w:val="24"/>
                <w:szCs w:val="24"/>
                <w:lang w:eastAsia="zh-CN"/>
              </w:rPr>
            </w:pPr>
            <w:r w:rsidRPr="00015A06">
              <w:rPr>
                <w:rFonts w:ascii="Book Antiqua" w:eastAsia="Times New Roman" w:hAnsi="Book Antiqua" w:cs="Times New Roman"/>
                <w:color w:val="000000"/>
                <w:sz w:val="24"/>
                <w:szCs w:val="24"/>
                <w:lang w:eastAsia="zh-CN"/>
              </w:rPr>
              <w:t>-</w:t>
            </w:r>
          </w:p>
        </w:tc>
      </w:tr>
    </w:tbl>
    <w:p w:rsidR="00015A06" w:rsidRPr="00E234A4" w:rsidRDefault="00015A06" w:rsidP="0081135F">
      <w:pPr>
        <w:pStyle w:val="a9"/>
        <w:adjustRightInd w:val="0"/>
        <w:snapToGrid w:val="0"/>
        <w:spacing w:line="360" w:lineRule="auto"/>
        <w:ind w:left="0"/>
        <w:contextualSpacing w:val="0"/>
        <w:jc w:val="both"/>
        <w:rPr>
          <w:rFonts w:ascii="Book Antiqua" w:hAnsi="Book Antiqua"/>
          <w:sz w:val="24"/>
          <w:szCs w:val="24"/>
          <w:lang w:eastAsia="zh-CN"/>
        </w:rPr>
      </w:pPr>
    </w:p>
    <w:sectPr w:rsidR="00015A06" w:rsidRPr="00E234A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BF" w:rsidRDefault="00AE08BF" w:rsidP="00992D8F">
      <w:pPr>
        <w:spacing w:line="240" w:lineRule="auto"/>
      </w:pPr>
      <w:r>
        <w:separator/>
      </w:r>
    </w:p>
  </w:endnote>
  <w:endnote w:type="continuationSeparator" w:id="0">
    <w:p w:rsidR="00AE08BF" w:rsidRDefault="00AE08BF" w:rsidP="00992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BF" w:rsidRDefault="00AE08BF" w:rsidP="00992D8F">
      <w:pPr>
        <w:spacing w:line="240" w:lineRule="auto"/>
      </w:pPr>
      <w:r>
        <w:separator/>
      </w:r>
    </w:p>
  </w:footnote>
  <w:footnote w:type="continuationSeparator" w:id="0">
    <w:p w:rsidR="00AE08BF" w:rsidRDefault="00AE08BF" w:rsidP="00992D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E6F"/>
    <w:multiLevelType w:val="hybridMultilevel"/>
    <w:tmpl w:val="DD1E5AA4"/>
    <w:lvl w:ilvl="0" w:tplc="C7FE116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EC0B21"/>
    <w:multiLevelType w:val="hybridMultilevel"/>
    <w:tmpl w:val="6262D8A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20E49"/>
    <w:multiLevelType w:val="hybridMultilevel"/>
    <w:tmpl w:val="6914B9E0"/>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C163D"/>
    <w:multiLevelType w:val="hybridMultilevel"/>
    <w:tmpl w:val="9056B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3812489"/>
    <w:multiLevelType w:val="hybridMultilevel"/>
    <w:tmpl w:val="FA4CF08E"/>
    <w:lvl w:ilvl="0" w:tplc="0CEE77C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D6E65D2"/>
    <w:multiLevelType w:val="hybridMultilevel"/>
    <w:tmpl w:val="0A12B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AE462E4"/>
    <w:multiLevelType w:val="hybridMultilevel"/>
    <w:tmpl w:val="16B0C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F2"/>
    <w:rsid w:val="00015A06"/>
    <w:rsid w:val="00050ACE"/>
    <w:rsid w:val="000C6E16"/>
    <w:rsid w:val="00225457"/>
    <w:rsid w:val="00233224"/>
    <w:rsid w:val="00346DEF"/>
    <w:rsid w:val="003800F2"/>
    <w:rsid w:val="00427515"/>
    <w:rsid w:val="004444D8"/>
    <w:rsid w:val="004D0ABC"/>
    <w:rsid w:val="00552E29"/>
    <w:rsid w:val="00652B7E"/>
    <w:rsid w:val="00764030"/>
    <w:rsid w:val="00771CCD"/>
    <w:rsid w:val="007E3D43"/>
    <w:rsid w:val="0081135F"/>
    <w:rsid w:val="00815872"/>
    <w:rsid w:val="00951327"/>
    <w:rsid w:val="0098268A"/>
    <w:rsid w:val="00984C65"/>
    <w:rsid w:val="00992D8F"/>
    <w:rsid w:val="00A21E8A"/>
    <w:rsid w:val="00AE08BF"/>
    <w:rsid w:val="00B46F84"/>
    <w:rsid w:val="00B64EC9"/>
    <w:rsid w:val="00BA1860"/>
    <w:rsid w:val="00C2613B"/>
    <w:rsid w:val="00C37960"/>
    <w:rsid w:val="00C44D0B"/>
    <w:rsid w:val="00CC3BEA"/>
    <w:rsid w:val="00CD1D03"/>
    <w:rsid w:val="00D47FB4"/>
    <w:rsid w:val="00D921E5"/>
    <w:rsid w:val="00DB18DA"/>
    <w:rsid w:val="00E234A4"/>
    <w:rsid w:val="00E44717"/>
    <w:rsid w:val="00E54D07"/>
    <w:rsid w:val="00E62CF3"/>
    <w:rsid w:val="00EE2F52"/>
    <w:rsid w:val="00F17849"/>
    <w:rsid w:val="00FE665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F2"/>
    <w:pPr>
      <w:spacing w:after="0" w:line="276" w:lineRule="auto"/>
      <w:jc w:val="center"/>
    </w:pPr>
    <w:rPr>
      <w:lang w:val="en-US"/>
    </w:rPr>
  </w:style>
  <w:style w:type="paragraph" w:styleId="1">
    <w:name w:val="heading 1"/>
    <w:basedOn w:val="a"/>
    <w:link w:val="1Char"/>
    <w:uiPriority w:val="9"/>
    <w:qFormat/>
    <w:rsid w:val="003800F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00F2"/>
    <w:rPr>
      <w:rFonts w:ascii="Times New Roman" w:eastAsia="Times New Roman" w:hAnsi="Times New Roman" w:cs="Times New Roman"/>
      <w:b/>
      <w:bCs/>
      <w:kern w:val="36"/>
      <w:sz w:val="48"/>
      <w:szCs w:val="48"/>
      <w:lang w:val="en-US"/>
    </w:rPr>
  </w:style>
  <w:style w:type="character" w:customStyle="1" w:styleId="hps">
    <w:name w:val="hps"/>
    <w:basedOn w:val="a0"/>
    <w:rsid w:val="003800F2"/>
  </w:style>
  <w:style w:type="character" w:customStyle="1" w:styleId="atn">
    <w:name w:val="atn"/>
    <w:basedOn w:val="a0"/>
    <w:rsid w:val="003800F2"/>
  </w:style>
  <w:style w:type="character" w:styleId="a3">
    <w:name w:val="annotation reference"/>
    <w:basedOn w:val="a0"/>
    <w:uiPriority w:val="99"/>
    <w:unhideWhenUsed/>
    <w:rsid w:val="003800F2"/>
    <w:rPr>
      <w:sz w:val="16"/>
      <w:szCs w:val="16"/>
    </w:rPr>
  </w:style>
  <w:style w:type="paragraph" w:styleId="a4">
    <w:name w:val="annotation text"/>
    <w:basedOn w:val="a"/>
    <w:link w:val="Char"/>
    <w:uiPriority w:val="99"/>
    <w:semiHidden/>
    <w:unhideWhenUsed/>
    <w:rsid w:val="003800F2"/>
    <w:pPr>
      <w:spacing w:line="240" w:lineRule="auto"/>
    </w:pPr>
    <w:rPr>
      <w:sz w:val="20"/>
      <w:szCs w:val="20"/>
    </w:rPr>
  </w:style>
  <w:style w:type="character" w:customStyle="1" w:styleId="Char">
    <w:name w:val="批注文字 Char"/>
    <w:basedOn w:val="a0"/>
    <w:link w:val="a4"/>
    <w:uiPriority w:val="99"/>
    <w:semiHidden/>
    <w:rsid w:val="003800F2"/>
    <w:rPr>
      <w:rFonts w:eastAsiaTheme="minorEastAsia"/>
      <w:sz w:val="20"/>
      <w:szCs w:val="20"/>
      <w:lang w:val="en-US"/>
    </w:rPr>
  </w:style>
  <w:style w:type="paragraph" w:styleId="a5">
    <w:name w:val="Balloon Text"/>
    <w:basedOn w:val="a"/>
    <w:link w:val="Char0"/>
    <w:uiPriority w:val="99"/>
    <w:semiHidden/>
    <w:unhideWhenUsed/>
    <w:rsid w:val="003800F2"/>
    <w:pPr>
      <w:spacing w:line="240" w:lineRule="auto"/>
    </w:pPr>
    <w:rPr>
      <w:rFonts w:ascii="Tahoma" w:hAnsi="Tahoma" w:cs="Tahoma"/>
      <w:sz w:val="16"/>
      <w:szCs w:val="16"/>
    </w:rPr>
  </w:style>
  <w:style w:type="character" w:customStyle="1" w:styleId="Char0">
    <w:name w:val="批注框文本 Char"/>
    <w:basedOn w:val="a0"/>
    <w:link w:val="a5"/>
    <w:uiPriority w:val="99"/>
    <w:semiHidden/>
    <w:rsid w:val="003800F2"/>
    <w:rPr>
      <w:rFonts w:ascii="Tahoma" w:eastAsiaTheme="minorEastAsia" w:hAnsi="Tahoma" w:cs="Tahoma"/>
      <w:sz w:val="16"/>
      <w:szCs w:val="16"/>
      <w:lang w:val="en-US"/>
    </w:rPr>
  </w:style>
  <w:style w:type="paragraph" w:styleId="a6">
    <w:name w:val="Normal (Web)"/>
    <w:basedOn w:val="a"/>
    <w:uiPriority w:val="99"/>
    <w:unhideWhenUsed/>
    <w:rsid w:val="003800F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a7">
    <w:name w:val="Strong"/>
    <w:basedOn w:val="a0"/>
    <w:uiPriority w:val="22"/>
    <w:qFormat/>
    <w:rsid w:val="003800F2"/>
    <w:rPr>
      <w:b/>
      <w:bCs/>
    </w:rPr>
  </w:style>
  <w:style w:type="character" w:styleId="a8">
    <w:name w:val="Hyperlink"/>
    <w:basedOn w:val="a0"/>
    <w:uiPriority w:val="99"/>
    <w:unhideWhenUsed/>
    <w:rsid w:val="003800F2"/>
    <w:rPr>
      <w:color w:val="0000FF"/>
      <w:u w:val="single"/>
    </w:rPr>
  </w:style>
  <w:style w:type="paragraph" w:customStyle="1" w:styleId="wp-caption-text">
    <w:name w:val="wp-caption-text"/>
    <w:basedOn w:val="a"/>
    <w:rsid w:val="003800F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a9">
    <w:name w:val="List Paragraph"/>
    <w:basedOn w:val="a"/>
    <w:uiPriority w:val="34"/>
    <w:qFormat/>
    <w:rsid w:val="003800F2"/>
    <w:pPr>
      <w:ind w:left="720"/>
      <w:contextualSpacing/>
    </w:pPr>
  </w:style>
  <w:style w:type="paragraph" w:styleId="aa">
    <w:name w:val="No Spacing"/>
    <w:uiPriority w:val="1"/>
    <w:qFormat/>
    <w:rsid w:val="003800F2"/>
    <w:pPr>
      <w:spacing w:after="0" w:line="240" w:lineRule="auto"/>
    </w:pPr>
  </w:style>
  <w:style w:type="character" w:customStyle="1" w:styleId="apple-converted-space">
    <w:name w:val="apple-converted-space"/>
    <w:basedOn w:val="a0"/>
    <w:rsid w:val="003800F2"/>
  </w:style>
  <w:style w:type="paragraph" w:styleId="ab">
    <w:name w:val="annotation subject"/>
    <w:basedOn w:val="a4"/>
    <w:next w:val="a4"/>
    <w:link w:val="Char1"/>
    <w:uiPriority w:val="99"/>
    <w:semiHidden/>
    <w:unhideWhenUsed/>
    <w:rsid w:val="003800F2"/>
    <w:rPr>
      <w:b/>
      <w:bCs/>
    </w:rPr>
  </w:style>
  <w:style w:type="character" w:customStyle="1" w:styleId="Char1">
    <w:name w:val="批注主题 Char"/>
    <w:basedOn w:val="Char"/>
    <w:link w:val="ab"/>
    <w:uiPriority w:val="99"/>
    <w:semiHidden/>
    <w:rsid w:val="003800F2"/>
    <w:rPr>
      <w:rFonts w:eastAsiaTheme="minorEastAsia"/>
      <w:b/>
      <w:bCs/>
      <w:sz w:val="20"/>
      <w:szCs w:val="20"/>
      <w:lang w:val="en-US"/>
    </w:rPr>
  </w:style>
  <w:style w:type="character" w:customStyle="1" w:styleId="highlight">
    <w:name w:val="highlight"/>
    <w:basedOn w:val="a0"/>
    <w:rsid w:val="003800F2"/>
  </w:style>
  <w:style w:type="paragraph" w:styleId="HTML">
    <w:name w:val="HTML Preformatted"/>
    <w:basedOn w:val="a"/>
    <w:link w:val="HTMLChar"/>
    <w:uiPriority w:val="99"/>
    <w:semiHidden/>
    <w:unhideWhenUsed/>
    <w:rsid w:val="00380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HTMLChar">
    <w:name w:val="HTML 预设格式 Char"/>
    <w:basedOn w:val="a0"/>
    <w:link w:val="HTML"/>
    <w:uiPriority w:val="99"/>
    <w:semiHidden/>
    <w:rsid w:val="003800F2"/>
    <w:rPr>
      <w:rFonts w:ascii="Courier New" w:eastAsia="Times New Roman" w:hAnsi="Courier New" w:cs="Courier New"/>
      <w:sz w:val="20"/>
      <w:szCs w:val="20"/>
      <w:lang w:val="en-US" w:eastAsia="pt-BR"/>
    </w:rPr>
  </w:style>
  <w:style w:type="paragraph" w:styleId="ac">
    <w:name w:val="header"/>
    <w:basedOn w:val="a"/>
    <w:link w:val="Char2"/>
    <w:uiPriority w:val="99"/>
    <w:unhideWhenUsed/>
    <w:rsid w:val="003800F2"/>
    <w:pPr>
      <w:tabs>
        <w:tab w:val="center" w:pos="4419"/>
        <w:tab w:val="right" w:pos="8838"/>
      </w:tabs>
      <w:spacing w:line="240" w:lineRule="auto"/>
    </w:pPr>
  </w:style>
  <w:style w:type="character" w:customStyle="1" w:styleId="Char2">
    <w:name w:val="页眉 Char"/>
    <w:basedOn w:val="a0"/>
    <w:link w:val="ac"/>
    <w:uiPriority w:val="99"/>
    <w:rsid w:val="003800F2"/>
    <w:rPr>
      <w:rFonts w:eastAsiaTheme="minorEastAsia"/>
      <w:lang w:val="en-US"/>
    </w:rPr>
  </w:style>
  <w:style w:type="paragraph" w:styleId="ad">
    <w:name w:val="footer"/>
    <w:basedOn w:val="a"/>
    <w:link w:val="Char3"/>
    <w:uiPriority w:val="99"/>
    <w:unhideWhenUsed/>
    <w:rsid w:val="003800F2"/>
    <w:pPr>
      <w:tabs>
        <w:tab w:val="center" w:pos="4419"/>
        <w:tab w:val="right" w:pos="8838"/>
      </w:tabs>
      <w:spacing w:line="240" w:lineRule="auto"/>
    </w:pPr>
  </w:style>
  <w:style w:type="character" w:customStyle="1" w:styleId="Char3">
    <w:name w:val="页脚 Char"/>
    <w:basedOn w:val="a0"/>
    <w:link w:val="ad"/>
    <w:uiPriority w:val="99"/>
    <w:rsid w:val="003800F2"/>
    <w:rPr>
      <w:rFonts w:eastAsiaTheme="minorEastAsia"/>
      <w:lang w:val="en-US"/>
    </w:rPr>
  </w:style>
  <w:style w:type="paragraph" w:styleId="ae">
    <w:name w:val="Revision"/>
    <w:hidden/>
    <w:uiPriority w:val="99"/>
    <w:semiHidden/>
    <w:rsid w:val="003800F2"/>
    <w:pPr>
      <w:spacing w:after="0" w:line="240" w:lineRule="auto"/>
    </w:pPr>
  </w:style>
  <w:style w:type="table" w:styleId="af">
    <w:name w:val="Table Grid"/>
    <w:basedOn w:val="a1"/>
    <w:uiPriority w:val="59"/>
    <w:rsid w:val="003800F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
    <w:name w:val="trans"/>
    <w:basedOn w:val="a0"/>
    <w:rsid w:val="003800F2"/>
  </w:style>
  <w:style w:type="numbering" w:customStyle="1" w:styleId="Semlista1">
    <w:name w:val="Sem lista1"/>
    <w:next w:val="a2"/>
    <w:uiPriority w:val="99"/>
    <w:semiHidden/>
    <w:unhideWhenUsed/>
    <w:rsid w:val="003800F2"/>
  </w:style>
  <w:style w:type="table" w:customStyle="1" w:styleId="Tabelacomgrade1">
    <w:name w:val="Tabela com grade1"/>
    <w:basedOn w:val="a1"/>
    <w:next w:val="af"/>
    <w:uiPriority w:val="59"/>
    <w:rsid w:val="003800F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F2"/>
    <w:pPr>
      <w:spacing w:after="0" w:line="276" w:lineRule="auto"/>
      <w:jc w:val="center"/>
    </w:pPr>
    <w:rPr>
      <w:lang w:val="en-US"/>
    </w:rPr>
  </w:style>
  <w:style w:type="paragraph" w:styleId="1">
    <w:name w:val="heading 1"/>
    <w:basedOn w:val="a"/>
    <w:link w:val="1Char"/>
    <w:uiPriority w:val="9"/>
    <w:qFormat/>
    <w:rsid w:val="003800F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00F2"/>
    <w:rPr>
      <w:rFonts w:ascii="Times New Roman" w:eastAsia="Times New Roman" w:hAnsi="Times New Roman" w:cs="Times New Roman"/>
      <w:b/>
      <w:bCs/>
      <w:kern w:val="36"/>
      <w:sz w:val="48"/>
      <w:szCs w:val="48"/>
      <w:lang w:val="en-US"/>
    </w:rPr>
  </w:style>
  <w:style w:type="character" w:customStyle="1" w:styleId="hps">
    <w:name w:val="hps"/>
    <w:basedOn w:val="a0"/>
    <w:rsid w:val="003800F2"/>
  </w:style>
  <w:style w:type="character" w:customStyle="1" w:styleId="atn">
    <w:name w:val="atn"/>
    <w:basedOn w:val="a0"/>
    <w:rsid w:val="003800F2"/>
  </w:style>
  <w:style w:type="character" w:styleId="a3">
    <w:name w:val="annotation reference"/>
    <w:basedOn w:val="a0"/>
    <w:uiPriority w:val="99"/>
    <w:unhideWhenUsed/>
    <w:rsid w:val="003800F2"/>
    <w:rPr>
      <w:sz w:val="16"/>
      <w:szCs w:val="16"/>
    </w:rPr>
  </w:style>
  <w:style w:type="paragraph" w:styleId="a4">
    <w:name w:val="annotation text"/>
    <w:basedOn w:val="a"/>
    <w:link w:val="Char"/>
    <w:uiPriority w:val="99"/>
    <w:semiHidden/>
    <w:unhideWhenUsed/>
    <w:rsid w:val="003800F2"/>
    <w:pPr>
      <w:spacing w:line="240" w:lineRule="auto"/>
    </w:pPr>
    <w:rPr>
      <w:sz w:val="20"/>
      <w:szCs w:val="20"/>
    </w:rPr>
  </w:style>
  <w:style w:type="character" w:customStyle="1" w:styleId="Char">
    <w:name w:val="批注文字 Char"/>
    <w:basedOn w:val="a0"/>
    <w:link w:val="a4"/>
    <w:uiPriority w:val="99"/>
    <w:semiHidden/>
    <w:rsid w:val="003800F2"/>
    <w:rPr>
      <w:rFonts w:eastAsiaTheme="minorEastAsia"/>
      <w:sz w:val="20"/>
      <w:szCs w:val="20"/>
      <w:lang w:val="en-US"/>
    </w:rPr>
  </w:style>
  <w:style w:type="paragraph" w:styleId="a5">
    <w:name w:val="Balloon Text"/>
    <w:basedOn w:val="a"/>
    <w:link w:val="Char0"/>
    <w:uiPriority w:val="99"/>
    <w:semiHidden/>
    <w:unhideWhenUsed/>
    <w:rsid w:val="003800F2"/>
    <w:pPr>
      <w:spacing w:line="240" w:lineRule="auto"/>
    </w:pPr>
    <w:rPr>
      <w:rFonts w:ascii="Tahoma" w:hAnsi="Tahoma" w:cs="Tahoma"/>
      <w:sz w:val="16"/>
      <w:szCs w:val="16"/>
    </w:rPr>
  </w:style>
  <w:style w:type="character" w:customStyle="1" w:styleId="Char0">
    <w:name w:val="批注框文本 Char"/>
    <w:basedOn w:val="a0"/>
    <w:link w:val="a5"/>
    <w:uiPriority w:val="99"/>
    <w:semiHidden/>
    <w:rsid w:val="003800F2"/>
    <w:rPr>
      <w:rFonts w:ascii="Tahoma" w:eastAsiaTheme="minorEastAsia" w:hAnsi="Tahoma" w:cs="Tahoma"/>
      <w:sz w:val="16"/>
      <w:szCs w:val="16"/>
      <w:lang w:val="en-US"/>
    </w:rPr>
  </w:style>
  <w:style w:type="paragraph" w:styleId="a6">
    <w:name w:val="Normal (Web)"/>
    <w:basedOn w:val="a"/>
    <w:uiPriority w:val="99"/>
    <w:unhideWhenUsed/>
    <w:rsid w:val="003800F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a7">
    <w:name w:val="Strong"/>
    <w:basedOn w:val="a0"/>
    <w:uiPriority w:val="22"/>
    <w:qFormat/>
    <w:rsid w:val="003800F2"/>
    <w:rPr>
      <w:b/>
      <w:bCs/>
    </w:rPr>
  </w:style>
  <w:style w:type="character" w:styleId="a8">
    <w:name w:val="Hyperlink"/>
    <w:basedOn w:val="a0"/>
    <w:uiPriority w:val="99"/>
    <w:unhideWhenUsed/>
    <w:rsid w:val="003800F2"/>
    <w:rPr>
      <w:color w:val="0000FF"/>
      <w:u w:val="single"/>
    </w:rPr>
  </w:style>
  <w:style w:type="paragraph" w:customStyle="1" w:styleId="wp-caption-text">
    <w:name w:val="wp-caption-text"/>
    <w:basedOn w:val="a"/>
    <w:rsid w:val="003800F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a9">
    <w:name w:val="List Paragraph"/>
    <w:basedOn w:val="a"/>
    <w:uiPriority w:val="34"/>
    <w:qFormat/>
    <w:rsid w:val="003800F2"/>
    <w:pPr>
      <w:ind w:left="720"/>
      <w:contextualSpacing/>
    </w:pPr>
  </w:style>
  <w:style w:type="paragraph" w:styleId="aa">
    <w:name w:val="No Spacing"/>
    <w:uiPriority w:val="1"/>
    <w:qFormat/>
    <w:rsid w:val="003800F2"/>
    <w:pPr>
      <w:spacing w:after="0" w:line="240" w:lineRule="auto"/>
    </w:pPr>
  </w:style>
  <w:style w:type="character" w:customStyle="1" w:styleId="apple-converted-space">
    <w:name w:val="apple-converted-space"/>
    <w:basedOn w:val="a0"/>
    <w:rsid w:val="003800F2"/>
  </w:style>
  <w:style w:type="paragraph" w:styleId="ab">
    <w:name w:val="annotation subject"/>
    <w:basedOn w:val="a4"/>
    <w:next w:val="a4"/>
    <w:link w:val="Char1"/>
    <w:uiPriority w:val="99"/>
    <w:semiHidden/>
    <w:unhideWhenUsed/>
    <w:rsid w:val="003800F2"/>
    <w:rPr>
      <w:b/>
      <w:bCs/>
    </w:rPr>
  </w:style>
  <w:style w:type="character" w:customStyle="1" w:styleId="Char1">
    <w:name w:val="批注主题 Char"/>
    <w:basedOn w:val="Char"/>
    <w:link w:val="ab"/>
    <w:uiPriority w:val="99"/>
    <w:semiHidden/>
    <w:rsid w:val="003800F2"/>
    <w:rPr>
      <w:rFonts w:eastAsiaTheme="minorEastAsia"/>
      <w:b/>
      <w:bCs/>
      <w:sz w:val="20"/>
      <w:szCs w:val="20"/>
      <w:lang w:val="en-US"/>
    </w:rPr>
  </w:style>
  <w:style w:type="character" w:customStyle="1" w:styleId="highlight">
    <w:name w:val="highlight"/>
    <w:basedOn w:val="a0"/>
    <w:rsid w:val="003800F2"/>
  </w:style>
  <w:style w:type="paragraph" w:styleId="HTML">
    <w:name w:val="HTML Preformatted"/>
    <w:basedOn w:val="a"/>
    <w:link w:val="HTMLChar"/>
    <w:uiPriority w:val="99"/>
    <w:semiHidden/>
    <w:unhideWhenUsed/>
    <w:rsid w:val="00380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t-BR"/>
    </w:rPr>
  </w:style>
  <w:style w:type="character" w:customStyle="1" w:styleId="HTMLChar">
    <w:name w:val="HTML 预设格式 Char"/>
    <w:basedOn w:val="a0"/>
    <w:link w:val="HTML"/>
    <w:uiPriority w:val="99"/>
    <w:semiHidden/>
    <w:rsid w:val="003800F2"/>
    <w:rPr>
      <w:rFonts w:ascii="Courier New" w:eastAsia="Times New Roman" w:hAnsi="Courier New" w:cs="Courier New"/>
      <w:sz w:val="20"/>
      <w:szCs w:val="20"/>
      <w:lang w:val="en-US" w:eastAsia="pt-BR"/>
    </w:rPr>
  </w:style>
  <w:style w:type="paragraph" w:styleId="ac">
    <w:name w:val="header"/>
    <w:basedOn w:val="a"/>
    <w:link w:val="Char2"/>
    <w:uiPriority w:val="99"/>
    <w:unhideWhenUsed/>
    <w:rsid w:val="003800F2"/>
    <w:pPr>
      <w:tabs>
        <w:tab w:val="center" w:pos="4419"/>
        <w:tab w:val="right" w:pos="8838"/>
      </w:tabs>
      <w:spacing w:line="240" w:lineRule="auto"/>
    </w:pPr>
  </w:style>
  <w:style w:type="character" w:customStyle="1" w:styleId="Char2">
    <w:name w:val="页眉 Char"/>
    <w:basedOn w:val="a0"/>
    <w:link w:val="ac"/>
    <w:uiPriority w:val="99"/>
    <w:rsid w:val="003800F2"/>
    <w:rPr>
      <w:rFonts w:eastAsiaTheme="minorEastAsia"/>
      <w:lang w:val="en-US"/>
    </w:rPr>
  </w:style>
  <w:style w:type="paragraph" w:styleId="ad">
    <w:name w:val="footer"/>
    <w:basedOn w:val="a"/>
    <w:link w:val="Char3"/>
    <w:uiPriority w:val="99"/>
    <w:unhideWhenUsed/>
    <w:rsid w:val="003800F2"/>
    <w:pPr>
      <w:tabs>
        <w:tab w:val="center" w:pos="4419"/>
        <w:tab w:val="right" w:pos="8838"/>
      </w:tabs>
      <w:spacing w:line="240" w:lineRule="auto"/>
    </w:pPr>
  </w:style>
  <w:style w:type="character" w:customStyle="1" w:styleId="Char3">
    <w:name w:val="页脚 Char"/>
    <w:basedOn w:val="a0"/>
    <w:link w:val="ad"/>
    <w:uiPriority w:val="99"/>
    <w:rsid w:val="003800F2"/>
    <w:rPr>
      <w:rFonts w:eastAsiaTheme="minorEastAsia"/>
      <w:lang w:val="en-US"/>
    </w:rPr>
  </w:style>
  <w:style w:type="paragraph" w:styleId="ae">
    <w:name w:val="Revision"/>
    <w:hidden/>
    <w:uiPriority w:val="99"/>
    <w:semiHidden/>
    <w:rsid w:val="003800F2"/>
    <w:pPr>
      <w:spacing w:after="0" w:line="240" w:lineRule="auto"/>
    </w:pPr>
  </w:style>
  <w:style w:type="table" w:styleId="af">
    <w:name w:val="Table Grid"/>
    <w:basedOn w:val="a1"/>
    <w:uiPriority w:val="59"/>
    <w:rsid w:val="003800F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
    <w:name w:val="trans"/>
    <w:basedOn w:val="a0"/>
    <w:rsid w:val="003800F2"/>
  </w:style>
  <w:style w:type="numbering" w:customStyle="1" w:styleId="Semlista1">
    <w:name w:val="Sem lista1"/>
    <w:next w:val="a2"/>
    <w:uiPriority w:val="99"/>
    <w:semiHidden/>
    <w:unhideWhenUsed/>
    <w:rsid w:val="003800F2"/>
  </w:style>
  <w:style w:type="table" w:customStyle="1" w:styleId="Tabelacomgrade1">
    <w:name w:val="Tabela com grade1"/>
    <w:basedOn w:val="a1"/>
    <w:next w:val="af"/>
    <w:uiPriority w:val="59"/>
    <w:rsid w:val="003800F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5984">
      <w:bodyDiv w:val="1"/>
      <w:marLeft w:val="0"/>
      <w:marRight w:val="0"/>
      <w:marTop w:val="0"/>
      <w:marBottom w:val="0"/>
      <w:divBdr>
        <w:top w:val="none" w:sz="0" w:space="0" w:color="auto"/>
        <w:left w:val="none" w:sz="0" w:space="0" w:color="auto"/>
        <w:bottom w:val="none" w:sz="0" w:space="0" w:color="auto"/>
        <w:right w:val="none" w:sz="0" w:space="0" w:color="auto"/>
      </w:divBdr>
    </w:div>
    <w:div w:id="162935100">
      <w:bodyDiv w:val="1"/>
      <w:marLeft w:val="0"/>
      <w:marRight w:val="0"/>
      <w:marTop w:val="0"/>
      <w:marBottom w:val="0"/>
      <w:divBdr>
        <w:top w:val="none" w:sz="0" w:space="0" w:color="auto"/>
        <w:left w:val="none" w:sz="0" w:space="0" w:color="auto"/>
        <w:bottom w:val="none" w:sz="0" w:space="0" w:color="auto"/>
        <w:right w:val="none" w:sz="0" w:space="0" w:color="auto"/>
      </w:divBdr>
      <w:divsChild>
        <w:div w:id="1755202054">
          <w:marLeft w:val="0"/>
          <w:marRight w:val="0"/>
          <w:marTop w:val="0"/>
          <w:marBottom w:val="0"/>
          <w:divBdr>
            <w:top w:val="none" w:sz="0" w:space="0" w:color="auto"/>
            <w:left w:val="none" w:sz="0" w:space="0" w:color="auto"/>
            <w:bottom w:val="none" w:sz="0" w:space="0" w:color="auto"/>
            <w:right w:val="none" w:sz="0" w:space="0" w:color="auto"/>
          </w:divBdr>
        </w:div>
        <w:div w:id="136342888">
          <w:marLeft w:val="0"/>
          <w:marRight w:val="0"/>
          <w:marTop w:val="0"/>
          <w:marBottom w:val="0"/>
          <w:divBdr>
            <w:top w:val="none" w:sz="0" w:space="0" w:color="auto"/>
            <w:left w:val="none" w:sz="0" w:space="0" w:color="auto"/>
            <w:bottom w:val="none" w:sz="0" w:space="0" w:color="auto"/>
            <w:right w:val="none" w:sz="0" w:space="0" w:color="auto"/>
          </w:divBdr>
        </w:div>
        <w:div w:id="1380085147">
          <w:marLeft w:val="0"/>
          <w:marRight w:val="0"/>
          <w:marTop w:val="0"/>
          <w:marBottom w:val="0"/>
          <w:divBdr>
            <w:top w:val="none" w:sz="0" w:space="0" w:color="auto"/>
            <w:left w:val="none" w:sz="0" w:space="0" w:color="auto"/>
            <w:bottom w:val="none" w:sz="0" w:space="0" w:color="auto"/>
            <w:right w:val="none" w:sz="0" w:space="0" w:color="auto"/>
          </w:divBdr>
        </w:div>
        <w:div w:id="2009482220">
          <w:marLeft w:val="0"/>
          <w:marRight w:val="0"/>
          <w:marTop w:val="0"/>
          <w:marBottom w:val="0"/>
          <w:divBdr>
            <w:top w:val="none" w:sz="0" w:space="0" w:color="auto"/>
            <w:left w:val="none" w:sz="0" w:space="0" w:color="auto"/>
            <w:bottom w:val="none" w:sz="0" w:space="0" w:color="auto"/>
            <w:right w:val="none" w:sz="0" w:space="0" w:color="auto"/>
          </w:divBdr>
        </w:div>
        <w:div w:id="1578201452">
          <w:marLeft w:val="0"/>
          <w:marRight w:val="0"/>
          <w:marTop w:val="0"/>
          <w:marBottom w:val="0"/>
          <w:divBdr>
            <w:top w:val="none" w:sz="0" w:space="0" w:color="auto"/>
            <w:left w:val="none" w:sz="0" w:space="0" w:color="auto"/>
            <w:bottom w:val="none" w:sz="0" w:space="0" w:color="auto"/>
            <w:right w:val="none" w:sz="0" w:space="0" w:color="auto"/>
          </w:divBdr>
        </w:div>
        <w:div w:id="1944075136">
          <w:marLeft w:val="0"/>
          <w:marRight w:val="0"/>
          <w:marTop w:val="0"/>
          <w:marBottom w:val="0"/>
          <w:divBdr>
            <w:top w:val="none" w:sz="0" w:space="0" w:color="auto"/>
            <w:left w:val="none" w:sz="0" w:space="0" w:color="auto"/>
            <w:bottom w:val="none" w:sz="0" w:space="0" w:color="auto"/>
            <w:right w:val="none" w:sz="0" w:space="0" w:color="auto"/>
          </w:divBdr>
        </w:div>
        <w:div w:id="666061374">
          <w:marLeft w:val="0"/>
          <w:marRight w:val="0"/>
          <w:marTop w:val="0"/>
          <w:marBottom w:val="0"/>
          <w:divBdr>
            <w:top w:val="none" w:sz="0" w:space="0" w:color="auto"/>
            <w:left w:val="none" w:sz="0" w:space="0" w:color="auto"/>
            <w:bottom w:val="none" w:sz="0" w:space="0" w:color="auto"/>
            <w:right w:val="none" w:sz="0" w:space="0" w:color="auto"/>
          </w:divBdr>
        </w:div>
        <w:div w:id="1261722743">
          <w:marLeft w:val="0"/>
          <w:marRight w:val="0"/>
          <w:marTop w:val="0"/>
          <w:marBottom w:val="0"/>
          <w:divBdr>
            <w:top w:val="none" w:sz="0" w:space="0" w:color="auto"/>
            <w:left w:val="none" w:sz="0" w:space="0" w:color="auto"/>
            <w:bottom w:val="none" w:sz="0" w:space="0" w:color="auto"/>
            <w:right w:val="none" w:sz="0" w:space="0" w:color="auto"/>
          </w:divBdr>
        </w:div>
        <w:div w:id="1654483049">
          <w:marLeft w:val="0"/>
          <w:marRight w:val="0"/>
          <w:marTop w:val="0"/>
          <w:marBottom w:val="0"/>
          <w:divBdr>
            <w:top w:val="none" w:sz="0" w:space="0" w:color="auto"/>
            <w:left w:val="none" w:sz="0" w:space="0" w:color="auto"/>
            <w:bottom w:val="none" w:sz="0" w:space="0" w:color="auto"/>
            <w:right w:val="none" w:sz="0" w:space="0" w:color="auto"/>
          </w:divBdr>
        </w:div>
        <w:div w:id="542864346">
          <w:marLeft w:val="0"/>
          <w:marRight w:val="0"/>
          <w:marTop w:val="0"/>
          <w:marBottom w:val="0"/>
          <w:divBdr>
            <w:top w:val="none" w:sz="0" w:space="0" w:color="auto"/>
            <w:left w:val="none" w:sz="0" w:space="0" w:color="auto"/>
            <w:bottom w:val="none" w:sz="0" w:space="0" w:color="auto"/>
            <w:right w:val="none" w:sz="0" w:space="0" w:color="auto"/>
          </w:divBdr>
        </w:div>
        <w:div w:id="231309180">
          <w:marLeft w:val="0"/>
          <w:marRight w:val="0"/>
          <w:marTop w:val="0"/>
          <w:marBottom w:val="0"/>
          <w:divBdr>
            <w:top w:val="none" w:sz="0" w:space="0" w:color="auto"/>
            <w:left w:val="none" w:sz="0" w:space="0" w:color="auto"/>
            <w:bottom w:val="none" w:sz="0" w:space="0" w:color="auto"/>
            <w:right w:val="none" w:sz="0" w:space="0" w:color="auto"/>
          </w:divBdr>
        </w:div>
        <w:div w:id="1791319911">
          <w:marLeft w:val="0"/>
          <w:marRight w:val="0"/>
          <w:marTop w:val="0"/>
          <w:marBottom w:val="0"/>
          <w:divBdr>
            <w:top w:val="none" w:sz="0" w:space="0" w:color="auto"/>
            <w:left w:val="none" w:sz="0" w:space="0" w:color="auto"/>
            <w:bottom w:val="none" w:sz="0" w:space="0" w:color="auto"/>
            <w:right w:val="none" w:sz="0" w:space="0" w:color="auto"/>
          </w:divBdr>
        </w:div>
        <w:div w:id="368459895">
          <w:marLeft w:val="0"/>
          <w:marRight w:val="0"/>
          <w:marTop w:val="0"/>
          <w:marBottom w:val="0"/>
          <w:divBdr>
            <w:top w:val="none" w:sz="0" w:space="0" w:color="auto"/>
            <w:left w:val="none" w:sz="0" w:space="0" w:color="auto"/>
            <w:bottom w:val="none" w:sz="0" w:space="0" w:color="auto"/>
            <w:right w:val="none" w:sz="0" w:space="0" w:color="auto"/>
          </w:divBdr>
        </w:div>
        <w:div w:id="837229975">
          <w:marLeft w:val="0"/>
          <w:marRight w:val="0"/>
          <w:marTop w:val="0"/>
          <w:marBottom w:val="0"/>
          <w:divBdr>
            <w:top w:val="none" w:sz="0" w:space="0" w:color="auto"/>
            <w:left w:val="none" w:sz="0" w:space="0" w:color="auto"/>
            <w:bottom w:val="none" w:sz="0" w:space="0" w:color="auto"/>
            <w:right w:val="none" w:sz="0" w:space="0" w:color="auto"/>
          </w:divBdr>
        </w:div>
        <w:div w:id="842016234">
          <w:marLeft w:val="0"/>
          <w:marRight w:val="0"/>
          <w:marTop w:val="0"/>
          <w:marBottom w:val="0"/>
          <w:divBdr>
            <w:top w:val="none" w:sz="0" w:space="0" w:color="auto"/>
            <w:left w:val="none" w:sz="0" w:space="0" w:color="auto"/>
            <w:bottom w:val="none" w:sz="0" w:space="0" w:color="auto"/>
            <w:right w:val="none" w:sz="0" w:space="0" w:color="auto"/>
          </w:divBdr>
        </w:div>
        <w:div w:id="132723317">
          <w:marLeft w:val="0"/>
          <w:marRight w:val="0"/>
          <w:marTop w:val="0"/>
          <w:marBottom w:val="0"/>
          <w:divBdr>
            <w:top w:val="none" w:sz="0" w:space="0" w:color="auto"/>
            <w:left w:val="none" w:sz="0" w:space="0" w:color="auto"/>
            <w:bottom w:val="none" w:sz="0" w:space="0" w:color="auto"/>
            <w:right w:val="none" w:sz="0" w:space="0" w:color="auto"/>
          </w:divBdr>
        </w:div>
        <w:div w:id="1547259194">
          <w:marLeft w:val="0"/>
          <w:marRight w:val="0"/>
          <w:marTop w:val="0"/>
          <w:marBottom w:val="0"/>
          <w:divBdr>
            <w:top w:val="none" w:sz="0" w:space="0" w:color="auto"/>
            <w:left w:val="none" w:sz="0" w:space="0" w:color="auto"/>
            <w:bottom w:val="none" w:sz="0" w:space="0" w:color="auto"/>
            <w:right w:val="none" w:sz="0" w:space="0" w:color="auto"/>
          </w:divBdr>
        </w:div>
        <w:div w:id="1368683554">
          <w:marLeft w:val="0"/>
          <w:marRight w:val="0"/>
          <w:marTop w:val="0"/>
          <w:marBottom w:val="0"/>
          <w:divBdr>
            <w:top w:val="none" w:sz="0" w:space="0" w:color="auto"/>
            <w:left w:val="none" w:sz="0" w:space="0" w:color="auto"/>
            <w:bottom w:val="none" w:sz="0" w:space="0" w:color="auto"/>
            <w:right w:val="none" w:sz="0" w:space="0" w:color="auto"/>
          </w:divBdr>
        </w:div>
        <w:div w:id="2019843436">
          <w:marLeft w:val="0"/>
          <w:marRight w:val="0"/>
          <w:marTop w:val="0"/>
          <w:marBottom w:val="0"/>
          <w:divBdr>
            <w:top w:val="none" w:sz="0" w:space="0" w:color="auto"/>
            <w:left w:val="none" w:sz="0" w:space="0" w:color="auto"/>
            <w:bottom w:val="none" w:sz="0" w:space="0" w:color="auto"/>
            <w:right w:val="none" w:sz="0" w:space="0" w:color="auto"/>
          </w:divBdr>
        </w:div>
        <w:div w:id="652490581">
          <w:marLeft w:val="0"/>
          <w:marRight w:val="0"/>
          <w:marTop w:val="0"/>
          <w:marBottom w:val="0"/>
          <w:divBdr>
            <w:top w:val="none" w:sz="0" w:space="0" w:color="auto"/>
            <w:left w:val="none" w:sz="0" w:space="0" w:color="auto"/>
            <w:bottom w:val="none" w:sz="0" w:space="0" w:color="auto"/>
            <w:right w:val="none" w:sz="0" w:space="0" w:color="auto"/>
          </w:divBdr>
        </w:div>
        <w:div w:id="1550386062">
          <w:marLeft w:val="0"/>
          <w:marRight w:val="0"/>
          <w:marTop w:val="0"/>
          <w:marBottom w:val="0"/>
          <w:divBdr>
            <w:top w:val="none" w:sz="0" w:space="0" w:color="auto"/>
            <w:left w:val="none" w:sz="0" w:space="0" w:color="auto"/>
            <w:bottom w:val="none" w:sz="0" w:space="0" w:color="auto"/>
            <w:right w:val="none" w:sz="0" w:space="0" w:color="auto"/>
          </w:divBdr>
        </w:div>
        <w:div w:id="1703898984">
          <w:marLeft w:val="0"/>
          <w:marRight w:val="0"/>
          <w:marTop w:val="0"/>
          <w:marBottom w:val="0"/>
          <w:divBdr>
            <w:top w:val="none" w:sz="0" w:space="0" w:color="auto"/>
            <w:left w:val="none" w:sz="0" w:space="0" w:color="auto"/>
            <w:bottom w:val="none" w:sz="0" w:space="0" w:color="auto"/>
            <w:right w:val="none" w:sz="0" w:space="0" w:color="auto"/>
          </w:divBdr>
        </w:div>
        <w:div w:id="274095202">
          <w:marLeft w:val="0"/>
          <w:marRight w:val="0"/>
          <w:marTop w:val="0"/>
          <w:marBottom w:val="0"/>
          <w:divBdr>
            <w:top w:val="none" w:sz="0" w:space="0" w:color="auto"/>
            <w:left w:val="none" w:sz="0" w:space="0" w:color="auto"/>
            <w:bottom w:val="none" w:sz="0" w:space="0" w:color="auto"/>
            <w:right w:val="none" w:sz="0" w:space="0" w:color="auto"/>
          </w:divBdr>
        </w:div>
        <w:div w:id="1121653420">
          <w:marLeft w:val="0"/>
          <w:marRight w:val="0"/>
          <w:marTop w:val="0"/>
          <w:marBottom w:val="0"/>
          <w:divBdr>
            <w:top w:val="none" w:sz="0" w:space="0" w:color="auto"/>
            <w:left w:val="none" w:sz="0" w:space="0" w:color="auto"/>
            <w:bottom w:val="none" w:sz="0" w:space="0" w:color="auto"/>
            <w:right w:val="none" w:sz="0" w:space="0" w:color="auto"/>
          </w:divBdr>
        </w:div>
        <w:div w:id="1801604067">
          <w:marLeft w:val="0"/>
          <w:marRight w:val="0"/>
          <w:marTop w:val="0"/>
          <w:marBottom w:val="0"/>
          <w:divBdr>
            <w:top w:val="none" w:sz="0" w:space="0" w:color="auto"/>
            <w:left w:val="none" w:sz="0" w:space="0" w:color="auto"/>
            <w:bottom w:val="none" w:sz="0" w:space="0" w:color="auto"/>
            <w:right w:val="none" w:sz="0" w:space="0" w:color="auto"/>
          </w:divBdr>
        </w:div>
        <w:div w:id="1914776351">
          <w:marLeft w:val="0"/>
          <w:marRight w:val="0"/>
          <w:marTop w:val="0"/>
          <w:marBottom w:val="0"/>
          <w:divBdr>
            <w:top w:val="none" w:sz="0" w:space="0" w:color="auto"/>
            <w:left w:val="none" w:sz="0" w:space="0" w:color="auto"/>
            <w:bottom w:val="none" w:sz="0" w:space="0" w:color="auto"/>
            <w:right w:val="none" w:sz="0" w:space="0" w:color="auto"/>
          </w:divBdr>
        </w:div>
        <w:div w:id="1468477465">
          <w:marLeft w:val="0"/>
          <w:marRight w:val="0"/>
          <w:marTop w:val="0"/>
          <w:marBottom w:val="0"/>
          <w:divBdr>
            <w:top w:val="none" w:sz="0" w:space="0" w:color="auto"/>
            <w:left w:val="none" w:sz="0" w:space="0" w:color="auto"/>
            <w:bottom w:val="none" w:sz="0" w:space="0" w:color="auto"/>
            <w:right w:val="none" w:sz="0" w:space="0" w:color="auto"/>
          </w:divBdr>
        </w:div>
        <w:div w:id="1364013600">
          <w:marLeft w:val="0"/>
          <w:marRight w:val="0"/>
          <w:marTop w:val="0"/>
          <w:marBottom w:val="0"/>
          <w:divBdr>
            <w:top w:val="none" w:sz="0" w:space="0" w:color="auto"/>
            <w:left w:val="none" w:sz="0" w:space="0" w:color="auto"/>
            <w:bottom w:val="none" w:sz="0" w:space="0" w:color="auto"/>
            <w:right w:val="none" w:sz="0" w:space="0" w:color="auto"/>
          </w:divBdr>
        </w:div>
        <w:div w:id="419526735">
          <w:marLeft w:val="0"/>
          <w:marRight w:val="0"/>
          <w:marTop w:val="0"/>
          <w:marBottom w:val="0"/>
          <w:divBdr>
            <w:top w:val="none" w:sz="0" w:space="0" w:color="auto"/>
            <w:left w:val="none" w:sz="0" w:space="0" w:color="auto"/>
            <w:bottom w:val="none" w:sz="0" w:space="0" w:color="auto"/>
            <w:right w:val="none" w:sz="0" w:space="0" w:color="auto"/>
          </w:divBdr>
        </w:div>
        <w:div w:id="334723203">
          <w:marLeft w:val="0"/>
          <w:marRight w:val="0"/>
          <w:marTop w:val="0"/>
          <w:marBottom w:val="0"/>
          <w:divBdr>
            <w:top w:val="none" w:sz="0" w:space="0" w:color="auto"/>
            <w:left w:val="none" w:sz="0" w:space="0" w:color="auto"/>
            <w:bottom w:val="none" w:sz="0" w:space="0" w:color="auto"/>
            <w:right w:val="none" w:sz="0" w:space="0" w:color="auto"/>
          </w:divBdr>
        </w:div>
        <w:div w:id="1575237586">
          <w:marLeft w:val="0"/>
          <w:marRight w:val="0"/>
          <w:marTop w:val="0"/>
          <w:marBottom w:val="0"/>
          <w:divBdr>
            <w:top w:val="none" w:sz="0" w:space="0" w:color="auto"/>
            <w:left w:val="none" w:sz="0" w:space="0" w:color="auto"/>
            <w:bottom w:val="none" w:sz="0" w:space="0" w:color="auto"/>
            <w:right w:val="none" w:sz="0" w:space="0" w:color="auto"/>
          </w:divBdr>
        </w:div>
        <w:div w:id="2059160748">
          <w:marLeft w:val="0"/>
          <w:marRight w:val="0"/>
          <w:marTop w:val="0"/>
          <w:marBottom w:val="0"/>
          <w:divBdr>
            <w:top w:val="none" w:sz="0" w:space="0" w:color="auto"/>
            <w:left w:val="none" w:sz="0" w:space="0" w:color="auto"/>
            <w:bottom w:val="none" w:sz="0" w:space="0" w:color="auto"/>
            <w:right w:val="none" w:sz="0" w:space="0" w:color="auto"/>
          </w:divBdr>
        </w:div>
        <w:div w:id="1912538673">
          <w:marLeft w:val="0"/>
          <w:marRight w:val="0"/>
          <w:marTop w:val="0"/>
          <w:marBottom w:val="0"/>
          <w:divBdr>
            <w:top w:val="none" w:sz="0" w:space="0" w:color="auto"/>
            <w:left w:val="none" w:sz="0" w:space="0" w:color="auto"/>
            <w:bottom w:val="none" w:sz="0" w:space="0" w:color="auto"/>
            <w:right w:val="none" w:sz="0" w:space="0" w:color="auto"/>
          </w:divBdr>
        </w:div>
        <w:div w:id="342442941">
          <w:marLeft w:val="0"/>
          <w:marRight w:val="0"/>
          <w:marTop w:val="0"/>
          <w:marBottom w:val="0"/>
          <w:divBdr>
            <w:top w:val="none" w:sz="0" w:space="0" w:color="auto"/>
            <w:left w:val="none" w:sz="0" w:space="0" w:color="auto"/>
            <w:bottom w:val="none" w:sz="0" w:space="0" w:color="auto"/>
            <w:right w:val="none" w:sz="0" w:space="0" w:color="auto"/>
          </w:divBdr>
        </w:div>
        <w:div w:id="1206718475">
          <w:marLeft w:val="0"/>
          <w:marRight w:val="0"/>
          <w:marTop w:val="0"/>
          <w:marBottom w:val="0"/>
          <w:divBdr>
            <w:top w:val="none" w:sz="0" w:space="0" w:color="auto"/>
            <w:left w:val="none" w:sz="0" w:space="0" w:color="auto"/>
            <w:bottom w:val="none" w:sz="0" w:space="0" w:color="auto"/>
            <w:right w:val="none" w:sz="0" w:space="0" w:color="auto"/>
          </w:divBdr>
        </w:div>
        <w:div w:id="1895313566">
          <w:marLeft w:val="0"/>
          <w:marRight w:val="0"/>
          <w:marTop w:val="0"/>
          <w:marBottom w:val="0"/>
          <w:divBdr>
            <w:top w:val="none" w:sz="0" w:space="0" w:color="auto"/>
            <w:left w:val="none" w:sz="0" w:space="0" w:color="auto"/>
            <w:bottom w:val="none" w:sz="0" w:space="0" w:color="auto"/>
            <w:right w:val="none" w:sz="0" w:space="0" w:color="auto"/>
          </w:divBdr>
        </w:div>
        <w:div w:id="1146970687">
          <w:marLeft w:val="0"/>
          <w:marRight w:val="0"/>
          <w:marTop w:val="0"/>
          <w:marBottom w:val="0"/>
          <w:divBdr>
            <w:top w:val="none" w:sz="0" w:space="0" w:color="auto"/>
            <w:left w:val="none" w:sz="0" w:space="0" w:color="auto"/>
            <w:bottom w:val="none" w:sz="0" w:space="0" w:color="auto"/>
            <w:right w:val="none" w:sz="0" w:space="0" w:color="auto"/>
          </w:divBdr>
        </w:div>
        <w:div w:id="626199121">
          <w:marLeft w:val="0"/>
          <w:marRight w:val="0"/>
          <w:marTop w:val="0"/>
          <w:marBottom w:val="0"/>
          <w:divBdr>
            <w:top w:val="none" w:sz="0" w:space="0" w:color="auto"/>
            <w:left w:val="none" w:sz="0" w:space="0" w:color="auto"/>
            <w:bottom w:val="none" w:sz="0" w:space="0" w:color="auto"/>
            <w:right w:val="none" w:sz="0" w:space="0" w:color="auto"/>
          </w:divBdr>
        </w:div>
        <w:div w:id="1592276663">
          <w:marLeft w:val="0"/>
          <w:marRight w:val="0"/>
          <w:marTop w:val="0"/>
          <w:marBottom w:val="0"/>
          <w:divBdr>
            <w:top w:val="none" w:sz="0" w:space="0" w:color="auto"/>
            <w:left w:val="none" w:sz="0" w:space="0" w:color="auto"/>
            <w:bottom w:val="none" w:sz="0" w:space="0" w:color="auto"/>
            <w:right w:val="none" w:sz="0" w:space="0" w:color="auto"/>
          </w:divBdr>
        </w:div>
        <w:div w:id="623970579">
          <w:marLeft w:val="0"/>
          <w:marRight w:val="0"/>
          <w:marTop w:val="0"/>
          <w:marBottom w:val="0"/>
          <w:divBdr>
            <w:top w:val="none" w:sz="0" w:space="0" w:color="auto"/>
            <w:left w:val="none" w:sz="0" w:space="0" w:color="auto"/>
            <w:bottom w:val="none" w:sz="0" w:space="0" w:color="auto"/>
            <w:right w:val="none" w:sz="0" w:space="0" w:color="auto"/>
          </w:divBdr>
        </w:div>
        <w:div w:id="697967636">
          <w:marLeft w:val="0"/>
          <w:marRight w:val="0"/>
          <w:marTop w:val="0"/>
          <w:marBottom w:val="0"/>
          <w:divBdr>
            <w:top w:val="none" w:sz="0" w:space="0" w:color="auto"/>
            <w:left w:val="none" w:sz="0" w:space="0" w:color="auto"/>
            <w:bottom w:val="none" w:sz="0" w:space="0" w:color="auto"/>
            <w:right w:val="none" w:sz="0" w:space="0" w:color="auto"/>
          </w:divBdr>
        </w:div>
        <w:div w:id="327175718">
          <w:marLeft w:val="0"/>
          <w:marRight w:val="0"/>
          <w:marTop w:val="0"/>
          <w:marBottom w:val="0"/>
          <w:divBdr>
            <w:top w:val="none" w:sz="0" w:space="0" w:color="auto"/>
            <w:left w:val="none" w:sz="0" w:space="0" w:color="auto"/>
            <w:bottom w:val="none" w:sz="0" w:space="0" w:color="auto"/>
            <w:right w:val="none" w:sz="0" w:space="0" w:color="auto"/>
          </w:divBdr>
        </w:div>
        <w:div w:id="738599427">
          <w:marLeft w:val="0"/>
          <w:marRight w:val="0"/>
          <w:marTop w:val="0"/>
          <w:marBottom w:val="0"/>
          <w:divBdr>
            <w:top w:val="none" w:sz="0" w:space="0" w:color="auto"/>
            <w:left w:val="none" w:sz="0" w:space="0" w:color="auto"/>
            <w:bottom w:val="none" w:sz="0" w:space="0" w:color="auto"/>
            <w:right w:val="none" w:sz="0" w:space="0" w:color="auto"/>
          </w:divBdr>
        </w:div>
        <w:div w:id="1616522281">
          <w:marLeft w:val="0"/>
          <w:marRight w:val="0"/>
          <w:marTop w:val="0"/>
          <w:marBottom w:val="0"/>
          <w:divBdr>
            <w:top w:val="none" w:sz="0" w:space="0" w:color="auto"/>
            <w:left w:val="none" w:sz="0" w:space="0" w:color="auto"/>
            <w:bottom w:val="none" w:sz="0" w:space="0" w:color="auto"/>
            <w:right w:val="none" w:sz="0" w:space="0" w:color="auto"/>
          </w:divBdr>
        </w:div>
        <w:div w:id="612782734">
          <w:marLeft w:val="0"/>
          <w:marRight w:val="0"/>
          <w:marTop w:val="0"/>
          <w:marBottom w:val="0"/>
          <w:divBdr>
            <w:top w:val="none" w:sz="0" w:space="0" w:color="auto"/>
            <w:left w:val="none" w:sz="0" w:space="0" w:color="auto"/>
            <w:bottom w:val="none" w:sz="0" w:space="0" w:color="auto"/>
            <w:right w:val="none" w:sz="0" w:space="0" w:color="auto"/>
          </w:divBdr>
        </w:div>
        <w:div w:id="918636272">
          <w:marLeft w:val="0"/>
          <w:marRight w:val="0"/>
          <w:marTop w:val="0"/>
          <w:marBottom w:val="0"/>
          <w:divBdr>
            <w:top w:val="none" w:sz="0" w:space="0" w:color="auto"/>
            <w:left w:val="none" w:sz="0" w:space="0" w:color="auto"/>
            <w:bottom w:val="none" w:sz="0" w:space="0" w:color="auto"/>
            <w:right w:val="none" w:sz="0" w:space="0" w:color="auto"/>
          </w:divBdr>
        </w:div>
        <w:div w:id="2000501486">
          <w:marLeft w:val="0"/>
          <w:marRight w:val="0"/>
          <w:marTop w:val="0"/>
          <w:marBottom w:val="0"/>
          <w:divBdr>
            <w:top w:val="none" w:sz="0" w:space="0" w:color="auto"/>
            <w:left w:val="none" w:sz="0" w:space="0" w:color="auto"/>
            <w:bottom w:val="none" w:sz="0" w:space="0" w:color="auto"/>
            <w:right w:val="none" w:sz="0" w:space="0" w:color="auto"/>
          </w:divBdr>
        </w:div>
        <w:div w:id="1561018781">
          <w:marLeft w:val="0"/>
          <w:marRight w:val="0"/>
          <w:marTop w:val="0"/>
          <w:marBottom w:val="0"/>
          <w:divBdr>
            <w:top w:val="none" w:sz="0" w:space="0" w:color="auto"/>
            <w:left w:val="none" w:sz="0" w:space="0" w:color="auto"/>
            <w:bottom w:val="none" w:sz="0" w:space="0" w:color="auto"/>
            <w:right w:val="none" w:sz="0" w:space="0" w:color="auto"/>
          </w:divBdr>
        </w:div>
        <w:div w:id="803236636">
          <w:marLeft w:val="0"/>
          <w:marRight w:val="0"/>
          <w:marTop w:val="0"/>
          <w:marBottom w:val="0"/>
          <w:divBdr>
            <w:top w:val="none" w:sz="0" w:space="0" w:color="auto"/>
            <w:left w:val="none" w:sz="0" w:space="0" w:color="auto"/>
            <w:bottom w:val="none" w:sz="0" w:space="0" w:color="auto"/>
            <w:right w:val="none" w:sz="0" w:space="0" w:color="auto"/>
          </w:divBdr>
        </w:div>
        <w:div w:id="692536089">
          <w:marLeft w:val="0"/>
          <w:marRight w:val="0"/>
          <w:marTop w:val="0"/>
          <w:marBottom w:val="0"/>
          <w:divBdr>
            <w:top w:val="none" w:sz="0" w:space="0" w:color="auto"/>
            <w:left w:val="none" w:sz="0" w:space="0" w:color="auto"/>
            <w:bottom w:val="none" w:sz="0" w:space="0" w:color="auto"/>
            <w:right w:val="none" w:sz="0" w:space="0" w:color="auto"/>
          </w:divBdr>
        </w:div>
        <w:div w:id="571701303">
          <w:marLeft w:val="0"/>
          <w:marRight w:val="0"/>
          <w:marTop w:val="0"/>
          <w:marBottom w:val="0"/>
          <w:divBdr>
            <w:top w:val="none" w:sz="0" w:space="0" w:color="auto"/>
            <w:left w:val="none" w:sz="0" w:space="0" w:color="auto"/>
            <w:bottom w:val="none" w:sz="0" w:space="0" w:color="auto"/>
            <w:right w:val="none" w:sz="0" w:space="0" w:color="auto"/>
          </w:divBdr>
        </w:div>
        <w:div w:id="101802890">
          <w:marLeft w:val="0"/>
          <w:marRight w:val="0"/>
          <w:marTop w:val="0"/>
          <w:marBottom w:val="0"/>
          <w:divBdr>
            <w:top w:val="none" w:sz="0" w:space="0" w:color="auto"/>
            <w:left w:val="none" w:sz="0" w:space="0" w:color="auto"/>
            <w:bottom w:val="none" w:sz="0" w:space="0" w:color="auto"/>
            <w:right w:val="none" w:sz="0" w:space="0" w:color="auto"/>
          </w:divBdr>
        </w:div>
        <w:div w:id="1307930458">
          <w:marLeft w:val="0"/>
          <w:marRight w:val="0"/>
          <w:marTop w:val="0"/>
          <w:marBottom w:val="0"/>
          <w:divBdr>
            <w:top w:val="none" w:sz="0" w:space="0" w:color="auto"/>
            <w:left w:val="none" w:sz="0" w:space="0" w:color="auto"/>
            <w:bottom w:val="none" w:sz="0" w:space="0" w:color="auto"/>
            <w:right w:val="none" w:sz="0" w:space="0" w:color="auto"/>
          </w:divBdr>
        </w:div>
        <w:div w:id="123080246">
          <w:marLeft w:val="0"/>
          <w:marRight w:val="0"/>
          <w:marTop w:val="0"/>
          <w:marBottom w:val="0"/>
          <w:divBdr>
            <w:top w:val="none" w:sz="0" w:space="0" w:color="auto"/>
            <w:left w:val="none" w:sz="0" w:space="0" w:color="auto"/>
            <w:bottom w:val="none" w:sz="0" w:space="0" w:color="auto"/>
            <w:right w:val="none" w:sz="0" w:space="0" w:color="auto"/>
          </w:divBdr>
        </w:div>
        <w:div w:id="708796245">
          <w:marLeft w:val="0"/>
          <w:marRight w:val="0"/>
          <w:marTop w:val="0"/>
          <w:marBottom w:val="0"/>
          <w:divBdr>
            <w:top w:val="none" w:sz="0" w:space="0" w:color="auto"/>
            <w:left w:val="none" w:sz="0" w:space="0" w:color="auto"/>
            <w:bottom w:val="none" w:sz="0" w:space="0" w:color="auto"/>
            <w:right w:val="none" w:sz="0" w:space="0" w:color="auto"/>
          </w:divBdr>
        </w:div>
        <w:div w:id="1529872799">
          <w:marLeft w:val="0"/>
          <w:marRight w:val="0"/>
          <w:marTop w:val="0"/>
          <w:marBottom w:val="0"/>
          <w:divBdr>
            <w:top w:val="none" w:sz="0" w:space="0" w:color="auto"/>
            <w:left w:val="none" w:sz="0" w:space="0" w:color="auto"/>
            <w:bottom w:val="none" w:sz="0" w:space="0" w:color="auto"/>
            <w:right w:val="none" w:sz="0" w:space="0" w:color="auto"/>
          </w:divBdr>
        </w:div>
        <w:div w:id="1179613793">
          <w:marLeft w:val="0"/>
          <w:marRight w:val="0"/>
          <w:marTop w:val="0"/>
          <w:marBottom w:val="0"/>
          <w:divBdr>
            <w:top w:val="none" w:sz="0" w:space="0" w:color="auto"/>
            <w:left w:val="none" w:sz="0" w:space="0" w:color="auto"/>
            <w:bottom w:val="none" w:sz="0" w:space="0" w:color="auto"/>
            <w:right w:val="none" w:sz="0" w:space="0" w:color="auto"/>
          </w:divBdr>
        </w:div>
        <w:div w:id="1963416715">
          <w:marLeft w:val="0"/>
          <w:marRight w:val="0"/>
          <w:marTop w:val="0"/>
          <w:marBottom w:val="0"/>
          <w:divBdr>
            <w:top w:val="none" w:sz="0" w:space="0" w:color="auto"/>
            <w:left w:val="none" w:sz="0" w:space="0" w:color="auto"/>
            <w:bottom w:val="none" w:sz="0" w:space="0" w:color="auto"/>
            <w:right w:val="none" w:sz="0" w:space="0" w:color="auto"/>
          </w:divBdr>
        </w:div>
        <w:div w:id="1550264533">
          <w:marLeft w:val="0"/>
          <w:marRight w:val="0"/>
          <w:marTop w:val="0"/>
          <w:marBottom w:val="0"/>
          <w:divBdr>
            <w:top w:val="none" w:sz="0" w:space="0" w:color="auto"/>
            <w:left w:val="none" w:sz="0" w:space="0" w:color="auto"/>
            <w:bottom w:val="none" w:sz="0" w:space="0" w:color="auto"/>
            <w:right w:val="none" w:sz="0" w:space="0" w:color="auto"/>
          </w:divBdr>
        </w:div>
        <w:div w:id="2134639939">
          <w:marLeft w:val="0"/>
          <w:marRight w:val="0"/>
          <w:marTop w:val="0"/>
          <w:marBottom w:val="0"/>
          <w:divBdr>
            <w:top w:val="none" w:sz="0" w:space="0" w:color="auto"/>
            <w:left w:val="none" w:sz="0" w:space="0" w:color="auto"/>
            <w:bottom w:val="none" w:sz="0" w:space="0" w:color="auto"/>
            <w:right w:val="none" w:sz="0" w:space="0" w:color="auto"/>
          </w:divBdr>
        </w:div>
        <w:div w:id="1620524288">
          <w:marLeft w:val="0"/>
          <w:marRight w:val="0"/>
          <w:marTop w:val="0"/>
          <w:marBottom w:val="0"/>
          <w:divBdr>
            <w:top w:val="none" w:sz="0" w:space="0" w:color="auto"/>
            <w:left w:val="none" w:sz="0" w:space="0" w:color="auto"/>
            <w:bottom w:val="none" w:sz="0" w:space="0" w:color="auto"/>
            <w:right w:val="none" w:sz="0" w:space="0" w:color="auto"/>
          </w:divBdr>
        </w:div>
        <w:div w:id="918905645">
          <w:marLeft w:val="0"/>
          <w:marRight w:val="0"/>
          <w:marTop w:val="0"/>
          <w:marBottom w:val="0"/>
          <w:divBdr>
            <w:top w:val="none" w:sz="0" w:space="0" w:color="auto"/>
            <w:left w:val="none" w:sz="0" w:space="0" w:color="auto"/>
            <w:bottom w:val="none" w:sz="0" w:space="0" w:color="auto"/>
            <w:right w:val="none" w:sz="0" w:space="0" w:color="auto"/>
          </w:divBdr>
        </w:div>
        <w:div w:id="1253665811">
          <w:marLeft w:val="0"/>
          <w:marRight w:val="0"/>
          <w:marTop w:val="0"/>
          <w:marBottom w:val="0"/>
          <w:divBdr>
            <w:top w:val="none" w:sz="0" w:space="0" w:color="auto"/>
            <w:left w:val="none" w:sz="0" w:space="0" w:color="auto"/>
            <w:bottom w:val="none" w:sz="0" w:space="0" w:color="auto"/>
            <w:right w:val="none" w:sz="0" w:space="0" w:color="auto"/>
          </w:divBdr>
        </w:div>
        <w:div w:id="1005786947">
          <w:marLeft w:val="0"/>
          <w:marRight w:val="0"/>
          <w:marTop w:val="0"/>
          <w:marBottom w:val="0"/>
          <w:divBdr>
            <w:top w:val="none" w:sz="0" w:space="0" w:color="auto"/>
            <w:left w:val="none" w:sz="0" w:space="0" w:color="auto"/>
            <w:bottom w:val="none" w:sz="0" w:space="0" w:color="auto"/>
            <w:right w:val="none" w:sz="0" w:space="0" w:color="auto"/>
          </w:divBdr>
        </w:div>
        <w:div w:id="1838572437">
          <w:marLeft w:val="0"/>
          <w:marRight w:val="0"/>
          <w:marTop w:val="0"/>
          <w:marBottom w:val="0"/>
          <w:divBdr>
            <w:top w:val="none" w:sz="0" w:space="0" w:color="auto"/>
            <w:left w:val="none" w:sz="0" w:space="0" w:color="auto"/>
            <w:bottom w:val="none" w:sz="0" w:space="0" w:color="auto"/>
            <w:right w:val="none" w:sz="0" w:space="0" w:color="auto"/>
          </w:divBdr>
        </w:div>
        <w:div w:id="1902792536">
          <w:marLeft w:val="0"/>
          <w:marRight w:val="0"/>
          <w:marTop w:val="0"/>
          <w:marBottom w:val="0"/>
          <w:divBdr>
            <w:top w:val="none" w:sz="0" w:space="0" w:color="auto"/>
            <w:left w:val="none" w:sz="0" w:space="0" w:color="auto"/>
            <w:bottom w:val="none" w:sz="0" w:space="0" w:color="auto"/>
            <w:right w:val="none" w:sz="0" w:space="0" w:color="auto"/>
          </w:divBdr>
        </w:div>
        <w:div w:id="163473602">
          <w:marLeft w:val="0"/>
          <w:marRight w:val="0"/>
          <w:marTop w:val="0"/>
          <w:marBottom w:val="0"/>
          <w:divBdr>
            <w:top w:val="none" w:sz="0" w:space="0" w:color="auto"/>
            <w:left w:val="none" w:sz="0" w:space="0" w:color="auto"/>
            <w:bottom w:val="none" w:sz="0" w:space="0" w:color="auto"/>
            <w:right w:val="none" w:sz="0" w:space="0" w:color="auto"/>
          </w:divBdr>
        </w:div>
        <w:div w:id="271712972">
          <w:marLeft w:val="0"/>
          <w:marRight w:val="0"/>
          <w:marTop w:val="0"/>
          <w:marBottom w:val="0"/>
          <w:divBdr>
            <w:top w:val="none" w:sz="0" w:space="0" w:color="auto"/>
            <w:left w:val="none" w:sz="0" w:space="0" w:color="auto"/>
            <w:bottom w:val="none" w:sz="0" w:space="0" w:color="auto"/>
            <w:right w:val="none" w:sz="0" w:space="0" w:color="auto"/>
          </w:divBdr>
        </w:div>
        <w:div w:id="1307201152">
          <w:marLeft w:val="0"/>
          <w:marRight w:val="0"/>
          <w:marTop w:val="0"/>
          <w:marBottom w:val="0"/>
          <w:divBdr>
            <w:top w:val="none" w:sz="0" w:space="0" w:color="auto"/>
            <w:left w:val="none" w:sz="0" w:space="0" w:color="auto"/>
            <w:bottom w:val="none" w:sz="0" w:space="0" w:color="auto"/>
            <w:right w:val="none" w:sz="0" w:space="0" w:color="auto"/>
          </w:divBdr>
        </w:div>
        <w:div w:id="436753106">
          <w:marLeft w:val="0"/>
          <w:marRight w:val="0"/>
          <w:marTop w:val="0"/>
          <w:marBottom w:val="0"/>
          <w:divBdr>
            <w:top w:val="none" w:sz="0" w:space="0" w:color="auto"/>
            <w:left w:val="none" w:sz="0" w:space="0" w:color="auto"/>
            <w:bottom w:val="none" w:sz="0" w:space="0" w:color="auto"/>
            <w:right w:val="none" w:sz="0" w:space="0" w:color="auto"/>
          </w:divBdr>
        </w:div>
        <w:div w:id="1546988394">
          <w:marLeft w:val="0"/>
          <w:marRight w:val="0"/>
          <w:marTop w:val="0"/>
          <w:marBottom w:val="0"/>
          <w:divBdr>
            <w:top w:val="none" w:sz="0" w:space="0" w:color="auto"/>
            <w:left w:val="none" w:sz="0" w:space="0" w:color="auto"/>
            <w:bottom w:val="none" w:sz="0" w:space="0" w:color="auto"/>
            <w:right w:val="none" w:sz="0" w:space="0" w:color="auto"/>
          </w:divBdr>
        </w:div>
        <w:div w:id="464354427">
          <w:marLeft w:val="0"/>
          <w:marRight w:val="0"/>
          <w:marTop w:val="0"/>
          <w:marBottom w:val="0"/>
          <w:divBdr>
            <w:top w:val="none" w:sz="0" w:space="0" w:color="auto"/>
            <w:left w:val="none" w:sz="0" w:space="0" w:color="auto"/>
            <w:bottom w:val="none" w:sz="0" w:space="0" w:color="auto"/>
            <w:right w:val="none" w:sz="0" w:space="0" w:color="auto"/>
          </w:divBdr>
        </w:div>
        <w:div w:id="925697676">
          <w:marLeft w:val="0"/>
          <w:marRight w:val="0"/>
          <w:marTop w:val="0"/>
          <w:marBottom w:val="0"/>
          <w:divBdr>
            <w:top w:val="none" w:sz="0" w:space="0" w:color="auto"/>
            <w:left w:val="none" w:sz="0" w:space="0" w:color="auto"/>
            <w:bottom w:val="none" w:sz="0" w:space="0" w:color="auto"/>
            <w:right w:val="none" w:sz="0" w:space="0" w:color="auto"/>
          </w:divBdr>
        </w:div>
        <w:div w:id="969281233">
          <w:marLeft w:val="0"/>
          <w:marRight w:val="0"/>
          <w:marTop w:val="0"/>
          <w:marBottom w:val="0"/>
          <w:divBdr>
            <w:top w:val="none" w:sz="0" w:space="0" w:color="auto"/>
            <w:left w:val="none" w:sz="0" w:space="0" w:color="auto"/>
            <w:bottom w:val="none" w:sz="0" w:space="0" w:color="auto"/>
            <w:right w:val="none" w:sz="0" w:space="0" w:color="auto"/>
          </w:divBdr>
        </w:div>
        <w:div w:id="113209311">
          <w:marLeft w:val="0"/>
          <w:marRight w:val="0"/>
          <w:marTop w:val="0"/>
          <w:marBottom w:val="0"/>
          <w:divBdr>
            <w:top w:val="none" w:sz="0" w:space="0" w:color="auto"/>
            <w:left w:val="none" w:sz="0" w:space="0" w:color="auto"/>
            <w:bottom w:val="none" w:sz="0" w:space="0" w:color="auto"/>
            <w:right w:val="none" w:sz="0" w:space="0" w:color="auto"/>
          </w:divBdr>
        </w:div>
        <w:div w:id="2020505400">
          <w:marLeft w:val="0"/>
          <w:marRight w:val="0"/>
          <w:marTop w:val="0"/>
          <w:marBottom w:val="0"/>
          <w:divBdr>
            <w:top w:val="none" w:sz="0" w:space="0" w:color="auto"/>
            <w:left w:val="none" w:sz="0" w:space="0" w:color="auto"/>
            <w:bottom w:val="none" w:sz="0" w:space="0" w:color="auto"/>
            <w:right w:val="none" w:sz="0" w:space="0" w:color="auto"/>
          </w:divBdr>
        </w:div>
        <w:div w:id="1299409900">
          <w:marLeft w:val="0"/>
          <w:marRight w:val="0"/>
          <w:marTop w:val="0"/>
          <w:marBottom w:val="0"/>
          <w:divBdr>
            <w:top w:val="none" w:sz="0" w:space="0" w:color="auto"/>
            <w:left w:val="none" w:sz="0" w:space="0" w:color="auto"/>
            <w:bottom w:val="none" w:sz="0" w:space="0" w:color="auto"/>
            <w:right w:val="none" w:sz="0" w:space="0" w:color="auto"/>
          </w:divBdr>
        </w:div>
        <w:div w:id="1758480309">
          <w:marLeft w:val="0"/>
          <w:marRight w:val="0"/>
          <w:marTop w:val="0"/>
          <w:marBottom w:val="0"/>
          <w:divBdr>
            <w:top w:val="none" w:sz="0" w:space="0" w:color="auto"/>
            <w:left w:val="none" w:sz="0" w:space="0" w:color="auto"/>
            <w:bottom w:val="none" w:sz="0" w:space="0" w:color="auto"/>
            <w:right w:val="none" w:sz="0" w:space="0" w:color="auto"/>
          </w:divBdr>
        </w:div>
        <w:div w:id="133177810">
          <w:marLeft w:val="0"/>
          <w:marRight w:val="0"/>
          <w:marTop w:val="0"/>
          <w:marBottom w:val="0"/>
          <w:divBdr>
            <w:top w:val="none" w:sz="0" w:space="0" w:color="auto"/>
            <w:left w:val="none" w:sz="0" w:space="0" w:color="auto"/>
            <w:bottom w:val="none" w:sz="0" w:space="0" w:color="auto"/>
            <w:right w:val="none" w:sz="0" w:space="0" w:color="auto"/>
          </w:divBdr>
        </w:div>
        <w:div w:id="2027903622">
          <w:marLeft w:val="0"/>
          <w:marRight w:val="0"/>
          <w:marTop w:val="0"/>
          <w:marBottom w:val="0"/>
          <w:divBdr>
            <w:top w:val="none" w:sz="0" w:space="0" w:color="auto"/>
            <w:left w:val="none" w:sz="0" w:space="0" w:color="auto"/>
            <w:bottom w:val="none" w:sz="0" w:space="0" w:color="auto"/>
            <w:right w:val="none" w:sz="0" w:space="0" w:color="auto"/>
          </w:divBdr>
        </w:div>
        <w:div w:id="1509326244">
          <w:marLeft w:val="0"/>
          <w:marRight w:val="0"/>
          <w:marTop w:val="0"/>
          <w:marBottom w:val="0"/>
          <w:divBdr>
            <w:top w:val="none" w:sz="0" w:space="0" w:color="auto"/>
            <w:left w:val="none" w:sz="0" w:space="0" w:color="auto"/>
            <w:bottom w:val="none" w:sz="0" w:space="0" w:color="auto"/>
            <w:right w:val="none" w:sz="0" w:space="0" w:color="auto"/>
          </w:divBdr>
        </w:div>
        <w:div w:id="523792828">
          <w:marLeft w:val="0"/>
          <w:marRight w:val="0"/>
          <w:marTop w:val="0"/>
          <w:marBottom w:val="0"/>
          <w:divBdr>
            <w:top w:val="none" w:sz="0" w:space="0" w:color="auto"/>
            <w:left w:val="none" w:sz="0" w:space="0" w:color="auto"/>
            <w:bottom w:val="none" w:sz="0" w:space="0" w:color="auto"/>
            <w:right w:val="none" w:sz="0" w:space="0" w:color="auto"/>
          </w:divBdr>
        </w:div>
        <w:div w:id="1655991540">
          <w:marLeft w:val="0"/>
          <w:marRight w:val="0"/>
          <w:marTop w:val="0"/>
          <w:marBottom w:val="0"/>
          <w:divBdr>
            <w:top w:val="none" w:sz="0" w:space="0" w:color="auto"/>
            <w:left w:val="none" w:sz="0" w:space="0" w:color="auto"/>
            <w:bottom w:val="none" w:sz="0" w:space="0" w:color="auto"/>
            <w:right w:val="none" w:sz="0" w:space="0" w:color="auto"/>
          </w:divBdr>
        </w:div>
        <w:div w:id="1992250659">
          <w:marLeft w:val="0"/>
          <w:marRight w:val="0"/>
          <w:marTop w:val="0"/>
          <w:marBottom w:val="0"/>
          <w:divBdr>
            <w:top w:val="none" w:sz="0" w:space="0" w:color="auto"/>
            <w:left w:val="none" w:sz="0" w:space="0" w:color="auto"/>
            <w:bottom w:val="none" w:sz="0" w:space="0" w:color="auto"/>
            <w:right w:val="none" w:sz="0" w:space="0" w:color="auto"/>
          </w:divBdr>
        </w:div>
        <w:div w:id="1160274036">
          <w:marLeft w:val="0"/>
          <w:marRight w:val="0"/>
          <w:marTop w:val="0"/>
          <w:marBottom w:val="0"/>
          <w:divBdr>
            <w:top w:val="none" w:sz="0" w:space="0" w:color="auto"/>
            <w:left w:val="none" w:sz="0" w:space="0" w:color="auto"/>
            <w:bottom w:val="none" w:sz="0" w:space="0" w:color="auto"/>
            <w:right w:val="none" w:sz="0" w:space="0" w:color="auto"/>
          </w:divBdr>
        </w:div>
        <w:div w:id="1590232340">
          <w:marLeft w:val="0"/>
          <w:marRight w:val="0"/>
          <w:marTop w:val="0"/>
          <w:marBottom w:val="0"/>
          <w:divBdr>
            <w:top w:val="none" w:sz="0" w:space="0" w:color="auto"/>
            <w:left w:val="none" w:sz="0" w:space="0" w:color="auto"/>
            <w:bottom w:val="none" w:sz="0" w:space="0" w:color="auto"/>
            <w:right w:val="none" w:sz="0" w:space="0" w:color="auto"/>
          </w:divBdr>
        </w:div>
        <w:div w:id="1473399927">
          <w:marLeft w:val="0"/>
          <w:marRight w:val="0"/>
          <w:marTop w:val="0"/>
          <w:marBottom w:val="0"/>
          <w:divBdr>
            <w:top w:val="none" w:sz="0" w:space="0" w:color="auto"/>
            <w:left w:val="none" w:sz="0" w:space="0" w:color="auto"/>
            <w:bottom w:val="none" w:sz="0" w:space="0" w:color="auto"/>
            <w:right w:val="none" w:sz="0" w:space="0" w:color="auto"/>
          </w:divBdr>
        </w:div>
        <w:div w:id="334843103">
          <w:marLeft w:val="0"/>
          <w:marRight w:val="0"/>
          <w:marTop w:val="0"/>
          <w:marBottom w:val="0"/>
          <w:divBdr>
            <w:top w:val="none" w:sz="0" w:space="0" w:color="auto"/>
            <w:left w:val="none" w:sz="0" w:space="0" w:color="auto"/>
            <w:bottom w:val="none" w:sz="0" w:space="0" w:color="auto"/>
            <w:right w:val="none" w:sz="0" w:space="0" w:color="auto"/>
          </w:divBdr>
        </w:div>
        <w:div w:id="822740966">
          <w:marLeft w:val="0"/>
          <w:marRight w:val="0"/>
          <w:marTop w:val="0"/>
          <w:marBottom w:val="0"/>
          <w:divBdr>
            <w:top w:val="none" w:sz="0" w:space="0" w:color="auto"/>
            <w:left w:val="none" w:sz="0" w:space="0" w:color="auto"/>
            <w:bottom w:val="none" w:sz="0" w:space="0" w:color="auto"/>
            <w:right w:val="none" w:sz="0" w:space="0" w:color="auto"/>
          </w:divBdr>
        </w:div>
        <w:div w:id="302004054">
          <w:marLeft w:val="0"/>
          <w:marRight w:val="0"/>
          <w:marTop w:val="0"/>
          <w:marBottom w:val="0"/>
          <w:divBdr>
            <w:top w:val="none" w:sz="0" w:space="0" w:color="auto"/>
            <w:left w:val="none" w:sz="0" w:space="0" w:color="auto"/>
            <w:bottom w:val="none" w:sz="0" w:space="0" w:color="auto"/>
            <w:right w:val="none" w:sz="0" w:space="0" w:color="auto"/>
          </w:divBdr>
        </w:div>
        <w:div w:id="1695306370">
          <w:marLeft w:val="0"/>
          <w:marRight w:val="0"/>
          <w:marTop w:val="0"/>
          <w:marBottom w:val="0"/>
          <w:divBdr>
            <w:top w:val="none" w:sz="0" w:space="0" w:color="auto"/>
            <w:left w:val="none" w:sz="0" w:space="0" w:color="auto"/>
            <w:bottom w:val="none" w:sz="0" w:space="0" w:color="auto"/>
            <w:right w:val="none" w:sz="0" w:space="0" w:color="auto"/>
          </w:divBdr>
        </w:div>
        <w:div w:id="1829323874">
          <w:marLeft w:val="0"/>
          <w:marRight w:val="0"/>
          <w:marTop w:val="0"/>
          <w:marBottom w:val="0"/>
          <w:divBdr>
            <w:top w:val="none" w:sz="0" w:space="0" w:color="auto"/>
            <w:left w:val="none" w:sz="0" w:space="0" w:color="auto"/>
            <w:bottom w:val="none" w:sz="0" w:space="0" w:color="auto"/>
            <w:right w:val="none" w:sz="0" w:space="0" w:color="auto"/>
          </w:divBdr>
        </w:div>
        <w:div w:id="160701407">
          <w:marLeft w:val="0"/>
          <w:marRight w:val="0"/>
          <w:marTop w:val="0"/>
          <w:marBottom w:val="0"/>
          <w:divBdr>
            <w:top w:val="none" w:sz="0" w:space="0" w:color="auto"/>
            <w:left w:val="none" w:sz="0" w:space="0" w:color="auto"/>
            <w:bottom w:val="none" w:sz="0" w:space="0" w:color="auto"/>
            <w:right w:val="none" w:sz="0" w:space="0" w:color="auto"/>
          </w:divBdr>
        </w:div>
        <w:div w:id="1022708671">
          <w:marLeft w:val="0"/>
          <w:marRight w:val="0"/>
          <w:marTop w:val="0"/>
          <w:marBottom w:val="0"/>
          <w:divBdr>
            <w:top w:val="none" w:sz="0" w:space="0" w:color="auto"/>
            <w:left w:val="none" w:sz="0" w:space="0" w:color="auto"/>
            <w:bottom w:val="none" w:sz="0" w:space="0" w:color="auto"/>
            <w:right w:val="none" w:sz="0" w:space="0" w:color="auto"/>
          </w:divBdr>
        </w:div>
      </w:divsChild>
    </w:div>
    <w:div w:id="2002461787">
      <w:bodyDiv w:val="1"/>
      <w:marLeft w:val="0"/>
      <w:marRight w:val="0"/>
      <w:marTop w:val="0"/>
      <w:marBottom w:val="0"/>
      <w:divBdr>
        <w:top w:val="none" w:sz="0" w:space="0" w:color="auto"/>
        <w:left w:val="none" w:sz="0" w:space="0" w:color="auto"/>
        <w:bottom w:val="none" w:sz="0" w:space="0" w:color="auto"/>
        <w:right w:val="none" w:sz="0" w:space="0" w:color="auto"/>
      </w:divBdr>
      <w:divsChild>
        <w:div w:id="1900702320">
          <w:marLeft w:val="0"/>
          <w:marRight w:val="0"/>
          <w:marTop w:val="0"/>
          <w:marBottom w:val="0"/>
          <w:divBdr>
            <w:top w:val="none" w:sz="0" w:space="0" w:color="auto"/>
            <w:left w:val="none" w:sz="0" w:space="0" w:color="auto"/>
            <w:bottom w:val="none" w:sz="0" w:space="0" w:color="auto"/>
            <w:right w:val="none" w:sz="0" w:space="0" w:color="auto"/>
          </w:divBdr>
        </w:div>
        <w:div w:id="47001570">
          <w:marLeft w:val="0"/>
          <w:marRight w:val="0"/>
          <w:marTop w:val="0"/>
          <w:marBottom w:val="0"/>
          <w:divBdr>
            <w:top w:val="none" w:sz="0" w:space="0" w:color="auto"/>
            <w:left w:val="none" w:sz="0" w:space="0" w:color="auto"/>
            <w:bottom w:val="none" w:sz="0" w:space="0" w:color="auto"/>
            <w:right w:val="none" w:sz="0" w:space="0" w:color="auto"/>
          </w:divBdr>
        </w:div>
        <w:div w:id="308020643">
          <w:marLeft w:val="0"/>
          <w:marRight w:val="0"/>
          <w:marTop w:val="0"/>
          <w:marBottom w:val="0"/>
          <w:divBdr>
            <w:top w:val="none" w:sz="0" w:space="0" w:color="auto"/>
            <w:left w:val="none" w:sz="0" w:space="0" w:color="auto"/>
            <w:bottom w:val="none" w:sz="0" w:space="0" w:color="auto"/>
            <w:right w:val="none" w:sz="0" w:space="0" w:color="auto"/>
          </w:divBdr>
        </w:div>
        <w:div w:id="1049692235">
          <w:marLeft w:val="0"/>
          <w:marRight w:val="0"/>
          <w:marTop w:val="0"/>
          <w:marBottom w:val="0"/>
          <w:divBdr>
            <w:top w:val="none" w:sz="0" w:space="0" w:color="auto"/>
            <w:left w:val="none" w:sz="0" w:space="0" w:color="auto"/>
            <w:bottom w:val="none" w:sz="0" w:space="0" w:color="auto"/>
            <w:right w:val="none" w:sz="0" w:space="0" w:color="auto"/>
          </w:divBdr>
        </w:div>
        <w:div w:id="1021279655">
          <w:marLeft w:val="0"/>
          <w:marRight w:val="0"/>
          <w:marTop w:val="0"/>
          <w:marBottom w:val="0"/>
          <w:divBdr>
            <w:top w:val="none" w:sz="0" w:space="0" w:color="auto"/>
            <w:left w:val="none" w:sz="0" w:space="0" w:color="auto"/>
            <w:bottom w:val="none" w:sz="0" w:space="0" w:color="auto"/>
            <w:right w:val="none" w:sz="0" w:space="0" w:color="auto"/>
          </w:divBdr>
        </w:div>
        <w:div w:id="324362058">
          <w:marLeft w:val="0"/>
          <w:marRight w:val="0"/>
          <w:marTop w:val="0"/>
          <w:marBottom w:val="0"/>
          <w:divBdr>
            <w:top w:val="none" w:sz="0" w:space="0" w:color="auto"/>
            <w:left w:val="none" w:sz="0" w:space="0" w:color="auto"/>
            <w:bottom w:val="none" w:sz="0" w:space="0" w:color="auto"/>
            <w:right w:val="none" w:sz="0" w:space="0" w:color="auto"/>
          </w:divBdr>
        </w:div>
        <w:div w:id="863791182">
          <w:marLeft w:val="0"/>
          <w:marRight w:val="0"/>
          <w:marTop w:val="0"/>
          <w:marBottom w:val="0"/>
          <w:divBdr>
            <w:top w:val="none" w:sz="0" w:space="0" w:color="auto"/>
            <w:left w:val="none" w:sz="0" w:space="0" w:color="auto"/>
            <w:bottom w:val="none" w:sz="0" w:space="0" w:color="auto"/>
            <w:right w:val="none" w:sz="0" w:space="0" w:color="auto"/>
          </w:divBdr>
        </w:div>
        <w:div w:id="401369273">
          <w:marLeft w:val="0"/>
          <w:marRight w:val="0"/>
          <w:marTop w:val="0"/>
          <w:marBottom w:val="0"/>
          <w:divBdr>
            <w:top w:val="none" w:sz="0" w:space="0" w:color="auto"/>
            <w:left w:val="none" w:sz="0" w:space="0" w:color="auto"/>
            <w:bottom w:val="none" w:sz="0" w:space="0" w:color="auto"/>
            <w:right w:val="none" w:sz="0" w:space="0" w:color="auto"/>
          </w:divBdr>
        </w:div>
        <w:div w:id="419567268">
          <w:marLeft w:val="0"/>
          <w:marRight w:val="0"/>
          <w:marTop w:val="0"/>
          <w:marBottom w:val="0"/>
          <w:divBdr>
            <w:top w:val="none" w:sz="0" w:space="0" w:color="auto"/>
            <w:left w:val="none" w:sz="0" w:space="0" w:color="auto"/>
            <w:bottom w:val="none" w:sz="0" w:space="0" w:color="auto"/>
            <w:right w:val="none" w:sz="0" w:space="0" w:color="auto"/>
          </w:divBdr>
        </w:div>
        <w:div w:id="331957297">
          <w:marLeft w:val="0"/>
          <w:marRight w:val="0"/>
          <w:marTop w:val="0"/>
          <w:marBottom w:val="0"/>
          <w:divBdr>
            <w:top w:val="none" w:sz="0" w:space="0" w:color="auto"/>
            <w:left w:val="none" w:sz="0" w:space="0" w:color="auto"/>
            <w:bottom w:val="none" w:sz="0" w:space="0" w:color="auto"/>
            <w:right w:val="none" w:sz="0" w:space="0" w:color="auto"/>
          </w:divBdr>
        </w:div>
        <w:div w:id="644047829">
          <w:marLeft w:val="0"/>
          <w:marRight w:val="0"/>
          <w:marTop w:val="0"/>
          <w:marBottom w:val="0"/>
          <w:divBdr>
            <w:top w:val="none" w:sz="0" w:space="0" w:color="auto"/>
            <w:left w:val="none" w:sz="0" w:space="0" w:color="auto"/>
            <w:bottom w:val="none" w:sz="0" w:space="0" w:color="auto"/>
            <w:right w:val="none" w:sz="0" w:space="0" w:color="auto"/>
          </w:divBdr>
        </w:div>
        <w:div w:id="423377794">
          <w:marLeft w:val="0"/>
          <w:marRight w:val="0"/>
          <w:marTop w:val="0"/>
          <w:marBottom w:val="0"/>
          <w:divBdr>
            <w:top w:val="none" w:sz="0" w:space="0" w:color="auto"/>
            <w:left w:val="none" w:sz="0" w:space="0" w:color="auto"/>
            <w:bottom w:val="none" w:sz="0" w:space="0" w:color="auto"/>
            <w:right w:val="none" w:sz="0" w:space="0" w:color="auto"/>
          </w:divBdr>
        </w:div>
        <w:div w:id="1906909055">
          <w:marLeft w:val="0"/>
          <w:marRight w:val="0"/>
          <w:marTop w:val="0"/>
          <w:marBottom w:val="0"/>
          <w:divBdr>
            <w:top w:val="none" w:sz="0" w:space="0" w:color="auto"/>
            <w:left w:val="none" w:sz="0" w:space="0" w:color="auto"/>
            <w:bottom w:val="none" w:sz="0" w:space="0" w:color="auto"/>
            <w:right w:val="none" w:sz="0" w:space="0" w:color="auto"/>
          </w:divBdr>
        </w:div>
        <w:div w:id="1594902003">
          <w:marLeft w:val="0"/>
          <w:marRight w:val="0"/>
          <w:marTop w:val="0"/>
          <w:marBottom w:val="0"/>
          <w:divBdr>
            <w:top w:val="none" w:sz="0" w:space="0" w:color="auto"/>
            <w:left w:val="none" w:sz="0" w:space="0" w:color="auto"/>
            <w:bottom w:val="none" w:sz="0" w:space="0" w:color="auto"/>
            <w:right w:val="none" w:sz="0" w:space="0" w:color="auto"/>
          </w:divBdr>
        </w:div>
        <w:div w:id="603075127">
          <w:marLeft w:val="0"/>
          <w:marRight w:val="0"/>
          <w:marTop w:val="0"/>
          <w:marBottom w:val="0"/>
          <w:divBdr>
            <w:top w:val="none" w:sz="0" w:space="0" w:color="auto"/>
            <w:left w:val="none" w:sz="0" w:space="0" w:color="auto"/>
            <w:bottom w:val="none" w:sz="0" w:space="0" w:color="auto"/>
            <w:right w:val="none" w:sz="0" w:space="0" w:color="auto"/>
          </w:divBdr>
        </w:div>
        <w:div w:id="2051685586">
          <w:marLeft w:val="0"/>
          <w:marRight w:val="0"/>
          <w:marTop w:val="0"/>
          <w:marBottom w:val="0"/>
          <w:divBdr>
            <w:top w:val="none" w:sz="0" w:space="0" w:color="auto"/>
            <w:left w:val="none" w:sz="0" w:space="0" w:color="auto"/>
            <w:bottom w:val="none" w:sz="0" w:space="0" w:color="auto"/>
            <w:right w:val="none" w:sz="0" w:space="0" w:color="auto"/>
          </w:divBdr>
        </w:div>
        <w:div w:id="1490748823">
          <w:marLeft w:val="0"/>
          <w:marRight w:val="0"/>
          <w:marTop w:val="0"/>
          <w:marBottom w:val="0"/>
          <w:divBdr>
            <w:top w:val="none" w:sz="0" w:space="0" w:color="auto"/>
            <w:left w:val="none" w:sz="0" w:space="0" w:color="auto"/>
            <w:bottom w:val="none" w:sz="0" w:space="0" w:color="auto"/>
            <w:right w:val="none" w:sz="0" w:space="0" w:color="auto"/>
          </w:divBdr>
        </w:div>
        <w:div w:id="236669567">
          <w:marLeft w:val="0"/>
          <w:marRight w:val="0"/>
          <w:marTop w:val="0"/>
          <w:marBottom w:val="0"/>
          <w:divBdr>
            <w:top w:val="none" w:sz="0" w:space="0" w:color="auto"/>
            <w:left w:val="none" w:sz="0" w:space="0" w:color="auto"/>
            <w:bottom w:val="none" w:sz="0" w:space="0" w:color="auto"/>
            <w:right w:val="none" w:sz="0" w:space="0" w:color="auto"/>
          </w:divBdr>
        </w:div>
        <w:div w:id="1989161384">
          <w:marLeft w:val="0"/>
          <w:marRight w:val="0"/>
          <w:marTop w:val="0"/>
          <w:marBottom w:val="0"/>
          <w:divBdr>
            <w:top w:val="none" w:sz="0" w:space="0" w:color="auto"/>
            <w:left w:val="none" w:sz="0" w:space="0" w:color="auto"/>
            <w:bottom w:val="none" w:sz="0" w:space="0" w:color="auto"/>
            <w:right w:val="none" w:sz="0" w:space="0" w:color="auto"/>
          </w:divBdr>
        </w:div>
        <w:div w:id="583105051">
          <w:marLeft w:val="0"/>
          <w:marRight w:val="0"/>
          <w:marTop w:val="0"/>
          <w:marBottom w:val="0"/>
          <w:divBdr>
            <w:top w:val="none" w:sz="0" w:space="0" w:color="auto"/>
            <w:left w:val="none" w:sz="0" w:space="0" w:color="auto"/>
            <w:bottom w:val="none" w:sz="0" w:space="0" w:color="auto"/>
            <w:right w:val="none" w:sz="0" w:space="0" w:color="auto"/>
          </w:divBdr>
        </w:div>
        <w:div w:id="206532508">
          <w:marLeft w:val="0"/>
          <w:marRight w:val="0"/>
          <w:marTop w:val="0"/>
          <w:marBottom w:val="0"/>
          <w:divBdr>
            <w:top w:val="none" w:sz="0" w:space="0" w:color="auto"/>
            <w:left w:val="none" w:sz="0" w:space="0" w:color="auto"/>
            <w:bottom w:val="none" w:sz="0" w:space="0" w:color="auto"/>
            <w:right w:val="none" w:sz="0" w:space="0" w:color="auto"/>
          </w:divBdr>
        </w:div>
        <w:div w:id="1390953983">
          <w:marLeft w:val="0"/>
          <w:marRight w:val="0"/>
          <w:marTop w:val="0"/>
          <w:marBottom w:val="0"/>
          <w:divBdr>
            <w:top w:val="none" w:sz="0" w:space="0" w:color="auto"/>
            <w:left w:val="none" w:sz="0" w:space="0" w:color="auto"/>
            <w:bottom w:val="none" w:sz="0" w:space="0" w:color="auto"/>
            <w:right w:val="none" w:sz="0" w:space="0" w:color="auto"/>
          </w:divBdr>
        </w:div>
        <w:div w:id="1435126481">
          <w:marLeft w:val="0"/>
          <w:marRight w:val="0"/>
          <w:marTop w:val="0"/>
          <w:marBottom w:val="0"/>
          <w:divBdr>
            <w:top w:val="none" w:sz="0" w:space="0" w:color="auto"/>
            <w:left w:val="none" w:sz="0" w:space="0" w:color="auto"/>
            <w:bottom w:val="none" w:sz="0" w:space="0" w:color="auto"/>
            <w:right w:val="none" w:sz="0" w:space="0" w:color="auto"/>
          </w:divBdr>
        </w:div>
        <w:div w:id="1627352722">
          <w:marLeft w:val="0"/>
          <w:marRight w:val="0"/>
          <w:marTop w:val="0"/>
          <w:marBottom w:val="0"/>
          <w:divBdr>
            <w:top w:val="none" w:sz="0" w:space="0" w:color="auto"/>
            <w:left w:val="none" w:sz="0" w:space="0" w:color="auto"/>
            <w:bottom w:val="none" w:sz="0" w:space="0" w:color="auto"/>
            <w:right w:val="none" w:sz="0" w:space="0" w:color="auto"/>
          </w:divBdr>
        </w:div>
        <w:div w:id="2063554416">
          <w:marLeft w:val="0"/>
          <w:marRight w:val="0"/>
          <w:marTop w:val="0"/>
          <w:marBottom w:val="0"/>
          <w:divBdr>
            <w:top w:val="none" w:sz="0" w:space="0" w:color="auto"/>
            <w:left w:val="none" w:sz="0" w:space="0" w:color="auto"/>
            <w:bottom w:val="none" w:sz="0" w:space="0" w:color="auto"/>
            <w:right w:val="none" w:sz="0" w:space="0" w:color="auto"/>
          </w:divBdr>
        </w:div>
        <w:div w:id="69084753">
          <w:marLeft w:val="0"/>
          <w:marRight w:val="0"/>
          <w:marTop w:val="0"/>
          <w:marBottom w:val="0"/>
          <w:divBdr>
            <w:top w:val="none" w:sz="0" w:space="0" w:color="auto"/>
            <w:left w:val="none" w:sz="0" w:space="0" w:color="auto"/>
            <w:bottom w:val="none" w:sz="0" w:space="0" w:color="auto"/>
            <w:right w:val="none" w:sz="0" w:space="0" w:color="auto"/>
          </w:divBdr>
        </w:div>
        <w:div w:id="2080705550">
          <w:marLeft w:val="0"/>
          <w:marRight w:val="0"/>
          <w:marTop w:val="0"/>
          <w:marBottom w:val="0"/>
          <w:divBdr>
            <w:top w:val="none" w:sz="0" w:space="0" w:color="auto"/>
            <w:left w:val="none" w:sz="0" w:space="0" w:color="auto"/>
            <w:bottom w:val="none" w:sz="0" w:space="0" w:color="auto"/>
            <w:right w:val="none" w:sz="0" w:space="0" w:color="auto"/>
          </w:divBdr>
        </w:div>
        <w:div w:id="308091664">
          <w:marLeft w:val="0"/>
          <w:marRight w:val="0"/>
          <w:marTop w:val="0"/>
          <w:marBottom w:val="0"/>
          <w:divBdr>
            <w:top w:val="none" w:sz="0" w:space="0" w:color="auto"/>
            <w:left w:val="none" w:sz="0" w:space="0" w:color="auto"/>
            <w:bottom w:val="none" w:sz="0" w:space="0" w:color="auto"/>
            <w:right w:val="none" w:sz="0" w:space="0" w:color="auto"/>
          </w:divBdr>
        </w:div>
        <w:div w:id="1188905090">
          <w:marLeft w:val="0"/>
          <w:marRight w:val="0"/>
          <w:marTop w:val="0"/>
          <w:marBottom w:val="0"/>
          <w:divBdr>
            <w:top w:val="none" w:sz="0" w:space="0" w:color="auto"/>
            <w:left w:val="none" w:sz="0" w:space="0" w:color="auto"/>
            <w:bottom w:val="none" w:sz="0" w:space="0" w:color="auto"/>
            <w:right w:val="none" w:sz="0" w:space="0" w:color="auto"/>
          </w:divBdr>
        </w:div>
        <w:div w:id="1559130069">
          <w:marLeft w:val="0"/>
          <w:marRight w:val="0"/>
          <w:marTop w:val="0"/>
          <w:marBottom w:val="0"/>
          <w:divBdr>
            <w:top w:val="none" w:sz="0" w:space="0" w:color="auto"/>
            <w:left w:val="none" w:sz="0" w:space="0" w:color="auto"/>
            <w:bottom w:val="none" w:sz="0" w:space="0" w:color="auto"/>
            <w:right w:val="none" w:sz="0" w:space="0" w:color="auto"/>
          </w:divBdr>
        </w:div>
        <w:div w:id="1621955416">
          <w:marLeft w:val="0"/>
          <w:marRight w:val="0"/>
          <w:marTop w:val="0"/>
          <w:marBottom w:val="0"/>
          <w:divBdr>
            <w:top w:val="none" w:sz="0" w:space="0" w:color="auto"/>
            <w:left w:val="none" w:sz="0" w:space="0" w:color="auto"/>
            <w:bottom w:val="none" w:sz="0" w:space="0" w:color="auto"/>
            <w:right w:val="none" w:sz="0" w:space="0" w:color="auto"/>
          </w:divBdr>
        </w:div>
        <w:div w:id="476998614">
          <w:marLeft w:val="0"/>
          <w:marRight w:val="0"/>
          <w:marTop w:val="0"/>
          <w:marBottom w:val="0"/>
          <w:divBdr>
            <w:top w:val="none" w:sz="0" w:space="0" w:color="auto"/>
            <w:left w:val="none" w:sz="0" w:space="0" w:color="auto"/>
            <w:bottom w:val="none" w:sz="0" w:space="0" w:color="auto"/>
            <w:right w:val="none" w:sz="0" w:space="0" w:color="auto"/>
          </w:divBdr>
        </w:div>
        <w:div w:id="183180223">
          <w:marLeft w:val="0"/>
          <w:marRight w:val="0"/>
          <w:marTop w:val="0"/>
          <w:marBottom w:val="0"/>
          <w:divBdr>
            <w:top w:val="none" w:sz="0" w:space="0" w:color="auto"/>
            <w:left w:val="none" w:sz="0" w:space="0" w:color="auto"/>
            <w:bottom w:val="none" w:sz="0" w:space="0" w:color="auto"/>
            <w:right w:val="none" w:sz="0" w:space="0" w:color="auto"/>
          </w:divBdr>
        </w:div>
        <w:div w:id="56367573">
          <w:marLeft w:val="0"/>
          <w:marRight w:val="0"/>
          <w:marTop w:val="0"/>
          <w:marBottom w:val="0"/>
          <w:divBdr>
            <w:top w:val="none" w:sz="0" w:space="0" w:color="auto"/>
            <w:left w:val="none" w:sz="0" w:space="0" w:color="auto"/>
            <w:bottom w:val="none" w:sz="0" w:space="0" w:color="auto"/>
            <w:right w:val="none" w:sz="0" w:space="0" w:color="auto"/>
          </w:divBdr>
        </w:div>
        <w:div w:id="473522375">
          <w:marLeft w:val="0"/>
          <w:marRight w:val="0"/>
          <w:marTop w:val="0"/>
          <w:marBottom w:val="0"/>
          <w:divBdr>
            <w:top w:val="none" w:sz="0" w:space="0" w:color="auto"/>
            <w:left w:val="none" w:sz="0" w:space="0" w:color="auto"/>
            <w:bottom w:val="none" w:sz="0" w:space="0" w:color="auto"/>
            <w:right w:val="none" w:sz="0" w:space="0" w:color="auto"/>
          </w:divBdr>
        </w:div>
        <w:div w:id="1577518001">
          <w:marLeft w:val="0"/>
          <w:marRight w:val="0"/>
          <w:marTop w:val="0"/>
          <w:marBottom w:val="0"/>
          <w:divBdr>
            <w:top w:val="none" w:sz="0" w:space="0" w:color="auto"/>
            <w:left w:val="none" w:sz="0" w:space="0" w:color="auto"/>
            <w:bottom w:val="none" w:sz="0" w:space="0" w:color="auto"/>
            <w:right w:val="none" w:sz="0" w:space="0" w:color="auto"/>
          </w:divBdr>
        </w:div>
        <w:div w:id="352074582">
          <w:marLeft w:val="0"/>
          <w:marRight w:val="0"/>
          <w:marTop w:val="0"/>
          <w:marBottom w:val="0"/>
          <w:divBdr>
            <w:top w:val="none" w:sz="0" w:space="0" w:color="auto"/>
            <w:left w:val="none" w:sz="0" w:space="0" w:color="auto"/>
            <w:bottom w:val="none" w:sz="0" w:space="0" w:color="auto"/>
            <w:right w:val="none" w:sz="0" w:space="0" w:color="auto"/>
          </w:divBdr>
        </w:div>
        <w:div w:id="1857037232">
          <w:marLeft w:val="0"/>
          <w:marRight w:val="0"/>
          <w:marTop w:val="0"/>
          <w:marBottom w:val="0"/>
          <w:divBdr>
            <w:top w:val="none" w:sz="0" w:space="0" w:color="auto"/>
            <w:left w:val="none" w:sz="0" w:space="0" w:color="auto"/>
            <w:bottom w:val="none" w:sz="0" w:space="0" w:color="auto"/>
            <w:right w:val="none" w:sz="0" w:space="0" w:color="auto"/>
          </w:divBdr>
        </w:div>
        <w:div w:id="1016613080">
          <w:marLeft w:val="0"/>
          <w:marRight w:val="0"/>
          <w:marTop w:val="0"/>
          <w:marBottom w:val="0"/>
          <w:divBdr>
            <w:top w:val="none" w:sz="0" w:space="0" w:color="auto"/>
            <w:left w:val="none" w:sz="0" w:space="0" w:color="auto"/>
            <w:bottom w:val="none" w:sz="0" w:space="0" w:color="auto"/>
            <w:right w:val="none" w:sz="0" w:space="0" w:color="auto"/>
          </w:divBdr>
        </w:div>
        <w:div w:id="620264230">
          <w:marLeft w:val="0"/>
          <w:marRight w:val="0"/>
          <w:marTop w:val="0"/>
          <w:marBottom w:val="0"/>
          <w:divBdr>
            <w:top w:val="none" w:sz="0" w:space="0" w:color="auto"/>
            <w:left w:val="none" w:sz="0" w:space="0" w:color="auto"/>
            <w:bottom w:val="none" w:sz="0" w:space="0" w:color="auto"/>
            <w:right w:val="none" w:sz="0" w:space="0" w:color="auto"/>
          </w:divBdr>
        </w:div>
        <w:div w:id="270943380">
          <w:marLeft w:val="0"/>
          <w:marRight w:val="0"/>
          <w:marTop w:val="0"/>
          <w:marBottom w:val="0"/>
          <w:divBdr>
            <w:top w:val="none" w:sz="0" w:space="0" w:color="auto"/>
            <w:left w:val="none" w:sz="0" w:space="0" w:color="auto"/>
            <w:bottom w:val="none" w:sz="0" w:space="0" w:color="auto"/>
            <w:right w:val="none" w:sz="0" w:space="0" w:color="auto"/>
          </w:divBdr>
        </w:div>
        <w:div w:id="287860050">
          <w:marLeft w:val="0"/>
          <w:marRight w:val="0"/>
          <w:marTop w:val="0"/>
          <w:marBottom w:val="0"/>
          <w:divBdr>
            <w:top w:val="none" w:sz="0" w:space="0" w:color="auto"/>
            <w:left w:val="none" w:sz="0" w:space="0" w:color="auto"/>
            <w:bottom w:val="none" w:sz="0" w:space="0" w:color="auto"/>
            <w:right w:val="none" w:sz="0" w:space="0" w:color="auto"/>
          </w:divBdr>
        </w:div>
        <w:div w:id="589893664">
          <w:marLeft w:val="0"/>
          <w:marRight w:val="0"/>
          <w:marTop w:val="0"/>
          <w:marBottom w:val="0"/>
          <w:divBdr>
            <w:top w:val="none" w:sz="0" w:space="0" w:color="auto"/>
            <w:left w:val="none" w:sz="0" w:space="0" w:color="auto"/>
            <w:bottom w:val="none" w:sz="0" w:space="0" w:color="auto"/>
            <w:right w:val="none" w:sz="0" w:space="0" w:color="auto"/>
          </w:divBdr>
        </w:div>
        <w:div w:id="892159761">
          <w:marLeft w:val="0"/>
          <w:marRight w:val="0"/>
          <w:marTop w:val="0"/>
          <w:marBottom w:val="0"/>
          <w:divBdr>
            <w:top w:val="none" w:sz="0" w:space="0" w:color="auto"/>
            <w:left w:val="none" w:sz="0" w:space="0" w:color="auto"/>
            <w:bottom w:val="none" w:sz="0" w:space="0" w:color="auto"/>
            <w:right w:val="none" w:sz="0" w:space="0" w:color="auto"/>
          </w:divBdr>
        </w:div>
        <w:div w:id="2083943589">
          <w:marLeft w:val="0"/>
          <w:marRight w:val="0"/>
          <w:marTop w:val="0"/>
          <w:marBottom w:val="0"/>
          <w:divBdr>
            <w:top w:val="none" w:sz="0" w:space="0" w:color="auto"/>
            <w:left w:val="none" w:sz="0" w:space="0" w:color="auto"/>
            <w:bottom w:val="none" w:sz="0" w:space="0" w:color="auto"/>
            <w:right w:val="none" w:sz="0" w:space="0" w:color="auto"/>
          </w:divBdr>
        </w:div>
        <w:div w:id="2136288211">
          <w:marLeft w:val="0"/>
          <w:marRight w:val="0"/>
          <w:marTop w:val="0"/>
          <w:marBottom w:val="0"/>
          <w:divBdr>
            <w:top w:val="none" w:sz="0" w:space="0" w:color="auto"/>
            <w:left w:val="none" w:sz="0" w:space="0" w:color="auto"/>
            <w:bottom w:val="none" w:sz="0" w:space="0" w:color="auto"/>
            <w:right w:val="none" w:sz="0" w:space="0" w:color="auto"/>
          </w:divBdr>
        </w:div>
        <w:div w:id="1084647405">
          <w:marLeft w:val="0"/>
          <w:marRight w:val="0"/>
          <w:marTop w:val="0"/>
          <w:marBottom w:val="0"/>
          <w:divBdr>
            <w:top w:val="none" w:sz="0" w:space="0" w:color="auto"/>
            <w:left w:val="none" w:sz="0" w:space="0" w:color="auto"/>
            <w:bottom w:val="none" w:sz="0" w:space="0" w:color="auto"/>
            <w:right w:val="none" w:sz="0" w:space="0" w:color="auto"/>
          </w:divBdr>
        </w:div>
        <w:div w:id="515658236">
          <w:marLeft w:val="0"/>
          <w:marRight w:val="0"/>
          <w:marTop w:val="0"/>
          <w:marBottom w:val="0"/>
          <w:divBdr>
            <w:top w:val="none" w:sz="0" w:space="0" w:color="auto"/>
            <w:left w:val="none" w:sz="0" w:space="0" w:color="auto"/>
            <w:bottom w:val="none" w:sz="0" w:space="0" w:color="auto"/>
            <w:right w:val="none" w:sz="0" w:space="0" w:color="auto"/>
          </w:divBdr>
        </w:div>
        <w:div w:id="1248464093">
          <w:marLeft w:val="0"/>
          <w:marRight w:val="0"/>
          <w:marTop w:val="0"/>
          <w:marBottom w:val="0"/>
          <w:divBdr>
            <w:top w:val="none" w:sz="0" w:space="0" w:color="auto"/>
            <w:left w:val="none" w:sz="0" w:space="0" w:color="auto"/>
            <w:bottom w:val="none" w:sz="0" w:space="0" w:color="auto"/>
            <w:right w:val="none" w:sz="0" w:space="0" w:color="auto"/>
          </w:divBdr>
        </w:div>
        <w:div w:id="2055688781">
          <w:marLeft w:val="0"/>
          <w:marRight w:val="0"/>
          <w:marTop w:val="0"/>
          <w:marBottom w:val="0"/>
          <w:divBdr>
            <w:top w:val="none" w:sz="0" w:space="0" w:color="auto"/>
            <w:left w:val="none" w:sz="0" w:space="0" w:color="auto"/>
            <w:bottom w:val="none" w:sz="0" w:space="0" w:color="auto"/>
            <w:right w:val="none" w:sz="0" w:space="0" w:color="auto"/>
          </w:divBdr>
        </w:div>
        <w:div w:id="1682312393">
          <w:marLeft w:val="0"/>
          <w:marRight w:val="0"/>
          <w:marTop w:val="0"/>
          <w:marBottom w:val="0"/>
          <w:divBdr>
            <w:top w:val="none" w:sz="0" w:space="0" w:color="auto"/>
            <w:left w:val="none" w:sz="0" w:space="0" w:color="auto"/>
            <w:bottom w:val="none" w:sz="0" w:space="0" w:color="auto"/>
            <w:right w:val="none" w:sz="0" w:space="0" w:color="auto"/>
          </w:divBdr>
        </w:div>
        <w:div w:id="2098479585">
          <w:marLeft w:val="0"/>
          <w:marRight w:val="0"/>
          <w:marTop w:val="0"/>
          <w:marBottom w:val="0"/>
          <w:divBdr>
            <w:top w:val="none" w:sz="0" w:space="0" w:color="auto"/>
            <w:left w:val="none" w:sz="0" w:space="0" w:color="auto"/>
            <w:bottom w:val="none" w:sz="0" w:space="0" w:color="auto"/>
            <w:right w:val="none" w:sz="0" w:space="0" w:color="auto"/>
          </w:divBdr>
        </w:div>
        <w:div w:id="1692800034">
          <w:marLeft w:val="0"/>
          <w:marRight w:val="0"/>
          <w:marTop w:val="0"/>
          <w:marBottom w:val="0"/>
          <w:divBdr>
            <w:top w:val="none" w:sz="0" w:space="0" w:color="auto"/>
            <w:left w:val="none" w:sz="0" w:space="0" w:color="auto"/>
            <w:bottom w:val="none" w:sz="0" w:space="0" w:color="auto"/>
            <w:right w:val="none" w:sz="0" w:space="0" w:color="auto"/>
          </w:divBdr>
        </w:div>
        <w:div w:id="1610315599">
          <w:marLeft w:val="0"/>
          <w:marRight w:val="0"/>
          <w:marTop w:val="0"/>
          <w:marBottom w:val="0"/>
          <w:divBdr>
            <w:top w:val="none" w:sz="0" w:space="0" w:color="auto"/>
            <w:left w:val="none" w:sz="0" w:space="0" w:color="auto"/>
            <w:bottom w:val="none" w:sz="0" w:space="0" w:color="auto"/>
            <w:right w:val="none" w:sz="0" w:space="0" w:color="auto"/>
          </w:divBdr>
        </w:div>
        <w:div w:id="1058358159">
          <w:marLeft w:val="0"/>
          <w:marRight w:val="0"/>
          <w:marTop w:val="0"/>
          <w:marBottom w:val="0"/>
          <w:divBdr>
            <w:top w:val="none" w:sz="0" w:space="0" w:color="auto"/>
            <w:left w:val="none" w:sz="0" w:space="0" w:color="auto"/>
            <w:bottom w:val="none" w:sz="0" w:space="0" w:color="auto"/>
            <w:right w:val="none" w:sz="0" w:space="0" w:color="auto"/>
          </w:divBdr>
        </w:div>
        <w:div w:id="1824807511">
          <w:marLeft w:val="0"/>
          <w:marRight w:val="0"/>
          <w:marTop w:val="0"/>
          <w:marBottom w:val="0"/>
          <w:divBdr>
            <w:top w:val="none" w:sz="0" w:space="0" w:color="auto"/>
            <w:left w:val="none" w:sz="0" w:space="0" w:color="auto"/>
            <w:bottom w:val="none" w:sz="0" w:space="0" w:color="auto"/>
            <w:right w:val="none" w:sz="0" w:space="0" w:color="auto"/>
          </w:divBdr>
        </w:div>
        <w:div w:id="1332634781">
          <w:marLeft w:val="0"/>
          <w:marRight w:val="0"/>
          <w:marTop w:val="0"/>
          <w:marBottom w:val="0"/>
          <w:divBdr>
            <w:top w:val="none" w:sz="0" w:space="0" w:color="auto"/>
            <w:left w:val="none" w:sz="0" w:space="0" w:color="auto"/>
            <w:bottom w:val="none" w:sz="0" w:space="0" w:color="auto"/>
            <w:right w:val="none" w:sz="0" w:space="0" w:color="auto"/>
          </w:divBdr>
        </w:div>
        <w:div w:id="160196539">
          <w:marLeft w:val="0"/>
          <w:marRight w:val="0"/>
          <w:marTop w:val="0"/>
          <w:marBottom w:val="0"/>
          <w:divBdr>
            <w:top w:val="none" w:sz="0" w:space="0" w:color="auto"/>
            <w:left w:val="none" w:sz="0" w:space="0" w:color="auto"/>
            <w:bottom w:val="none" w:sz="0" w:space="0" w:color="auto"/>
            <w:right w:val="none" w:sz="0" w:space="0" w:color="auto"/>
          </w:divBdr>
        </w:div>
        <w:div w:id="122159803">
          <w:marLeft w:val="0"/>
          <w:marRight w:val="0"/>
          <w:marTop w:val="0"/>
          <w:marBottom w:val="0"/>
          <w:divBdr>
            <w:top w:val="none" w:sz="0" w:space="0" w:color="auto"/>
            <w:left w:val="none" w:sz="0" w:space="0" w:color="auto"/>
            <w:bottom w:val="none" w:sz="0" w:space="0" w:color="auto"/>
            <w:right w:val="none" w:sz="0" w:space="0" w:color="auto"/>
          </w:divBdr>
        </w:div>
        <w:div w:id="1126046912">
          <w:marLeft w:val="0"/>
          <w:marRight w:val="0"/>
          <w:marTop w:val="0"/>
          <w:marBottom w:val="0"/>
          <w:divBdr>
            <w:top w:val="none" w:sz="0" w:space="0" w:color="auto"/>
            <w:left w:val="none" w:sz="0" w:space="0" w:color="auto"/>
            <w:bottom w:val="none" w:sz="0" w:space="0" w:color="auto"/>
            <w:right w:val="none" w:sz="0" w:space="0" w:color="auto"/>
          </w:divBdr>
        </w:div>
        <w:div w:id="36899732">
          <w:marLeft w:val="0"/>
          <w:marRight w:val="0"/>
          <w:marTop w:val="0"/>
          <w:marBottom w:val="0"/>
          <w:divBdr>
            <w:top w:val="none" w:sz="0" w:space="0" w:color="auto"/>
            <w:left w:val="none" w:sz="0" w:space="0" w:color="auto"/>
            <w:bottom w:val="none" w:sz="0" w:space="0" w:color="auto"/>
            <w:right w:val="none" w:sz="0" w:space="0" w:color="auto"/>
          </w:divBdr>
        </w:div>
        <w:div w:id="1062799476">
          <w:marLeft w:val="0"/>
          <w:marRight w:val="0"/>
          <w:marTop w:val="0"/>
          <w:marBottom w:val="0"/>
          <w:divBdr>
            <w:top w:val="none" w:sz="0" w:space="0" w:color="auto"/>
            <w:left w:val="none" w:sz="0" w:space="0" w:color="auto"/>
            <w:bottom w:val="none" w:sz="0" w:space="0" w:color="auto"/>
            <w:right w:val="none" w:sz="0" w:space="0" w:color="auto"/>
          </w:divBdr>
        </w:div>
        <w:div w:id="1500003120">
          <w:marLeft w:val="0"/>
          <w:marRight w:val="0"/>
          <w:marTop w:val="0"/>
          <w:marBottom w:val="0"/>
          <w:divBdr>
            <w:top w:val="none" w:sz="0" w:space="0" w:color="auto"/>
            <w:left w:val="none" w:sz="0" w:space="0" w:color="auto"/>
            <w:bottom w:val="none" w:sz="0" w:space="0" w:color="auto"/>
            <w:right w:val="none" w:sz="0" w:space="0" w:color="auto"/>
          </w:divBdr>
        </w:div>
        <w:div w:id="1184784717">
          <w:marLeft w:val="0"/>
          <w:marRight w:val="0"/>
          <w:marTop w:val="0"/>
          <w:marBottom w:val="0"/>
          <w:divBdr>
            <w:top w:val="none" w:sz="0" w:space="0" w:color="auto"/>
            <w:left w:val="none" w:sz="0" w:space="0" w:color="auto"/>
            <w:bottom w:val="none" w:sz="0" w:space="0" w:color="auto"/>
            <w:right w:val="none" w:sz="0" w:space="0" w:color="auto"/>
          </w:divBdr>
        </w:div>
        <w:div w:id="1531450798">
          <w:marLeft w:val="0"/>
          <w:marRight w:val="0"/>
          <w:marTop w:val="0"/>
          <w:marBottom w:val="0"/>
          <w:divBdr>
            <w:top w:val="none" w:sz="0" w:space="0" w:color="auto"/>
            <w:left w:val="none" w:sz="0" w:space="0" w:color="auto"/>
            <w:bottom w:val="none" w:sz="0" w:space="0" w:color="auto"/>
            <w:right w:val="none" w:sz="0" w:space="0" w:color="auto"/>
          </w:divBdr>
        </w:div>
        <w:div w:id="959579378">
          <w:marLeft w:val="0"/>
          <w:marRight w:val="0"/>
          <w:marTop w:val="0"/>
          <w:marBottom w:val="0"/>
          <w:divBdr>
            <w:top w:val="none" w:sz="0" w:space="0" w:color="auto"/>
            <w:left w:val="none" w:sz="0" w:space="0" w:color="auto"/>
            <w:bottom w:val="none" w:sz="0" w:space="0" w:color="auto"/>
            <w:right w:val="none" w:sz="0" w:space="0" w:color="auto"/>
          </w:divBdr>
        </w:div>
        <w:div w:id="940181241">
          <w:marLeft w:val="0"/>
          <w:marRight w:val="0"/>
          <w:marTop w:val="0"/>
          <w:marBottom w:val="0"/>
          <w:divBdr>
            <w:top w:val="none" w:sz="0" w:space="0" w:color="auto"/>
            <w:left w:val="none" w:sz="0" w:space="0" w:color="auto"/>
            <w:bottom w:val="none" w:sz="0" w:space="0" w:color="auto"/>
            <w:right w:val="none" w:sz="0" w:space="0" w:color="auto"/>
          </w:divBdr>
        </w:div>
        <w:div w:id="257909378">
          <w:marLeft w:val="0"/>
          <w:marRight w:val="0"/>
          <w:marTop w:val="0"/>
          <w:marBottom w:val="0"/>
          <w:divBdr>
            <w:top w:val="none" w:sz="0" w:space="0" w:color="auto"/>
            <w:left w:val="none" w:sz="0" w:space="0" w:color="auto"/>
            <w:bottom w:val="none" w:sz="0" w:space="0" w:color="auto"/>
            <w:right w:val="none" w:sz="0" w:space="0" w:color="auto"/>
          </w:divBdr>
        </w:div>
        <w:div w:id="805699712">
          <w:marLeft w:val="0"/>
          <w:marRight w:val="0"/>
          <w:marTop w:val="0"/>
          <w:marBottom w:val="0"/>
          <w:divBdr>
            <w:top w:val="none" w:sz="0" w:space="0" w:color="auto"/>
            <w:left w:val="none" w:sz="0" w:space="0" w:color="auto"/>
            <w:bottom w:val="none" w:sz="0" w:space="0" w:color="auto"/>
            <w:right w:val="none" w:sz="0" w:space="0" w:color="auto"/>
          </w:divBdr>
        </w:div>
        <w:div w:id="825704350">
          <w:marLeft w:val="0"/>
          <w:marRight w:val="0"/>
          <w:marTop w:val="0"/>
          <w:marBottom w:val="0"/>
          <w:divBdr>
            <w:top w:val="none" w:sz="0" w:space="0" w:color="auto"/>
            <w:left w:val="none" w:sz="0" w:space="0" w:color="auto"/>
            <w:bottom w:val="none" w:sz="0" w:space="0" w:color="auto"/>
            <w:right w:val="none" w:sz="0" w:space="0" w:color="auto"/>
          </w:divBdr>
        </w:div>
        <w:div w:id="994382604">
          <w:marLeft w:val="0"/>
          <w:marRight w:val="0"/>
          <w:marTop w:val="0"/>
          <w:marBottom w:val="0"/>
          <w:divBdr>
            <w:top w:val="none" w:sz="0" w:space="0" w:color="auto"/>
            <w:left w:val="none" w:sz="0" w:space="0" w:color="auto"/>
            <w:bottom w:val="none" w:sz="0" w:space="0" w:color="auto"/>
            <w:right w:val="none" w:sz="0" w:space="0" w:color="auto"/>
          </w:divBdr>
        </w:div>
        <w:div w:id="1410737893">
          <w:marLeft w:val="0"/>
          <w:marRight w:val="0"/>
          <w:marTop w:val="0"/>
          <w:marBottom w:val="0"/>
          <w:divBdr>
            <w:top w:val="none" w:sz="0" w:space="0" w:color="auto"/>
            <w:left w:val="none" w:sz="0" w:space="0" w:color="auto"/>
            <w:bottom w:val="none" w:sz="0" w:space="0" w:color="auto"/>
            <w:right w:val="none" w:sz="0" w:space="0" w:color="auto"/>
          </w:divBdr>
        </w:div>
        <w:div w:id="1008564054">
          <w:marLeft w:val="0"/>
          <w:marRight w:val="0"/>
          <w:marTop w:val="0"/>
          <w:marBottom w:val="0"/>
          <w:divBdr>
            <w:top w:val="none" w:sz="0" w:space="0" w:color="auto"/>
            <w:left w:val="none" w:sz="0" w:space="0" w:color="auto"/>
            <w:bottom w:val="none" w:sz="0" w:space="0" w:color="auto"/>
            <w:right w:val="none" w:sz="0" w:space="0" w:color="auto"/>
          </w:divBdr>
        </w:div>
        <w:div w:id="1027372993">
          <w:marLeft w:val="0"/>
          <w:marRight w:val="0"/>
          <w:marTop w:val="0"/>
          <w:marBottom w:val="0"/>
          <w:divBdr>
            <w:top w:val="none" w:sz="0" w:space="0" w:color="auto"/>
            <w:left w:val="none" w:sz="0" w:space="0" w:color="auto"/>
            <w:bottom w:val="none" w:sz="0" w:space="0" w:color="auto"/>
            <w:right w:val="none" w:sz="0" w:space="0" w:color="auto"/>
          </w:divBdr>
        </w:div>
        <w:div w:id="1212107546">
          <w:marLeft w:val="0"/>
          <w:marRight w:val="0"/>
          <w:marTop w:val="0"/>
          <w:marBottom w:val="0"/>
          <w:divBdr>
            <w:top w:val="none" w:sz="0" w:space="0" w:color="auto"/>
            <w:left w:val="none" w:sz="0" w:space="0" w:color="auto"/>
            <w:bottom w:val="none" w:sz="0" w:space="0" w:color="auto"/>
            <w:right w:val="none" w:sz="0" w:space="0" w:color="auto"/>
          </w:divBdr>
        </w:div>
        <w:div w:id="950085497">
          <w:marLeft w:val="0"/>
          <w:marRight w:val="0"/>
          <w:marTop w:val="0"/>
          <w:marBottom w:val="0"/>
          <w:divBdr>
            <w:top w:val="none" w:sz="0" w:space="0" w:color="auto"/>
            <w:left w:val="none" w:sz="0" w:space="0" w:color="auto"/>
            <w:bottom w:val="none" w:sz="0" w:space="0" w:color="auto"/>
            <w:right w:val="none" w:sz="0" w:space="0" w:color="auto"/>
          </w:divBdr>
        </w:div>
        <w:div w:id="1352879708">
          <w:marLeft w:val="0"/>
          <w:marRight w:val="0"/>
          <w:marTop w:val="0"/>
          <w:marBottom w:val="0"/>
          <w:divBdr>
            <w:top w:val="none" w:sz="0" w:space="0" w:color="auto"/>
            <w:left w:val="none" w:sz="0" w:space="0" w:color="auto"/>
            <w:bottom w:val="none" w:sz="0" w:space="0" w:color="auto"/>
            <w:right w:val="none" w:sz="0" w:space="0" w:color="auto"/>
          </w:divBdr>
        </w:div>
        <w:div w:id="938567950">
          <w:marLeft w:val="0"/>
          <w:marRight w:val="0"/>
          <w:marTop w:val="0"/>
          <w:marBottom w:val="0"/>
          <w:divBdr>
            <w:top w:val="none" w:sz="0" w:space="0" w:color="auto"/>
            <w:left w:val="none" w:sz="0" w:space="0" w:color="auto"/>
            <w:bottom w:val="none" w:sz="0" w:space="0" w:color="auto"/>
            <w:right w:val="none" w:sz="0" w:space="0" w:color="auto"/>
          </w:divBdr>
        </w:div>
        <w:div w:id="1835143423">
          <w:marLeft w:val="0"/>
          <w:marRight w:val="0"/>
          <w:marTop w:val="0"/>
          <w:marBottom w:val="0"/>
          <w:divBdr>
            <w:top w:val="none" w:sz="0" w:space="0" w:color="auto"/>
            <w:left w:val="none" w:sz="0" w:space="0" w:color="auto"/>
            <w:bottom w:val="none" w:sz="0" w:space="0" w:color="auto"/>
            <w:right w:val="none" w:sz="0" w:space="0" w:color="auto"/>
          </w:divBdr>
        </w:div>
        <w:div w:id="155994051">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001738865">
          <w:marLeft w:val="0"/>
          <w:marRight w:val="0"/>
          <w:marTop w:val="0"/>
          <w:marBottom w:val="0"/>
          <w:divBdr>
            <w:top w:val="none" w:sz="0" w:space="0" w:color="auto"/>
            <w:left w:val="none" w:sz="0" w:space="0" w:color="auto"/>
            <w:bottom w:val="none" w:sz="0" w:space="0" w:color="auto"/>
            <w:right w:val="none" w:sz="0" w:space="0" w:color="auto"/>
          </w:divBdr>
        </w:div>
        <w:div w:id="1714235011">
          <w:marLeft w:val="0"/>
          <w:marRight w:val="0"/>
          <w:marTop w:val="0"/>
          <w:marBottom w:val="0"/>
          <w:divBdr>
            <w:top w:val="none" w:sz="0" w:space="0" w:color="auto"/>
            <w:left w:val="none" w:sz="0" w:space="0" w:color="auto"/>
            <w:bottom w:val="none" w:sz="0" w:space="0" w:color="auto"/>
            <w:right w:val="none" w:sz="0" w:space="0" w:color="auto"/>
          </w:divBdr>
        </w:div>
        <w:div w:id="238369804">
          <w:marLeft w:val="0"/>
          <w:marRight w:val="0"/>
          <w:marTop w:val="0"/>
          <w:marBottom w:val="0"/>
          <w:divBdr>
            <w:top w:val="none" w:sz="0" w:space="0" w:color="auto"/>
            <w:left w:val="none" w:sz="0" w:space="0" w:color="auto"/>
            <w:bottom w:val="none" w:sz="0" w:space="0" w:color="auto"/>
            <w:right w:val="none" w:sz="0" w:space="0" w:color="auto"/>
          </w:divBdr>
        </w:div>
        <w:div w:id="779489105">
          <w:marLeft w:val="0"/>
          <w:marRight w:val="0"/>
          <w:marTop w:val="0"/>
          <w:marBottom w:val="0"/>
          <w:divBdr>
            <w:top w:val="none" w:sz="0" w:space="0" w:color="auto"/>
            <w:left w:val="none" w:sz="0" w:space="0" w:color="auto"/>
            <w:bottom w:val="none" w:sz="0" w:space="0" w:color="auto"/>
            <w:right w:val="none" w:sz="0" w:space="0" w:color="auto"/>
          </w:divBdr>
        </w:div>
        <w:div w:id="673146478">
          <w:marLeft w:val="0"/>
          <w:marRight w:val="0"/>
          <w:marTop w:val="0"/>
          <w:marBottom w:val="0"/>
          <w:divBdr>
            <w:top w:val="none" w:sz="0" w:space="0" w:color="auto"/>
            <w:left w:val="none" w:sz="0" w:space="0" w:color="auto"/>
            <w:bottom w:val="none" w:sz="0" w:space="0" w:color="auto"/>
            <w:right w:val="none" w:sz="0" w:space="0" w:color="auto"/>
          </w:divBdr>
        </w:div>
        <w:div w:id="1114253099">
          <w:marLeft w:val="0"/>
          <w:marRight w:val="0"/>
          <w:marTop w:val="0"/>
          <w:marBottom w:val="0"/>
          <w:divBdr>
            <w:top w:val="none" w:sz="0" w:space="0" w:color="auto"/>
            <w:left w:val="none" w:sz="0" w:space="0" w:color="auto"/>
            <w:bottom w:val="none" w:sz="0" w:space="0" w:color="auto"/>
            <w:right w:val="none" w:sz="0" w:space="0" w:color="auto"/>
          </w:divBdr>
        </w:div>
        <w:div w:id="550574550">
          <w:marLeft w:val="0"/>
          <w:marRight w:val="0"/>
          <w:marTop w:val="0"/>
          <w:marBottom w:val="0"/>
          <w:divBdr>
            <w:top w:val="none" w:sz="0" w:space="0" w:color="auto"/>
            <w:left w:val="none" w:sz="0" w:space="0" w:color="auto"/>
            <w:bottom w:val="none" w:sz="0" w:space="0" w:color="auto"/>
            <w:right w:val="none" w:sz="0" w:space="0" w:color="auto"/>
          </w:divBdr>
        </w:div>
        <w:div w:id="1157115298">
          <w:marLeft w:val="0"/>
          <w:marRight w:val="0"/>
          <w:marTop w:val="0"/>
          <w:marBottom w:val="0"/>
          <w:divBdr>
            <w:top w:val="none" w:sz="0" w:space="0" w:color="auto"/>
            <w:left w:val="none" w:sz="0" w:space="0" w:color="auto"/>
            <w:bottom w:val="none" w:sz="0" w:space="0" w:color="auto"/>
            <w:right w:val="none" w:sz="0" w:space="0" w:color="auto"/>
          </w:divBdr>
        </w:div>
        <w:div w:id="999235255">
          <w:marLeft w:val="0"/>
          <w:marRight w:val="0"/>
          <w:marTop w:val="0"/>
          <w:marBottom w:val="0"/>
          <w:divBdr>
            <w:top w:val="none" w:sz="0" w:space="0" w:color="auto"/>
            <w:left w:val="none" w:sz="0" w:space="0" w:color="auto"/>
            <w:bottom w:val="none" w:sz="0" w:space="0" w:color="auto"/>
            <w:right w:val="none" w:sz="0" w:space="0" w:color="auto"/>
          </w:divBdr>
        </w:div>
        <w:div w:id="1614823958">
          <w:marLeft w:val="0"/>
          <w:marRight w:val="0"/>
          <w:marTop w:val="0"/>
          <w:marBottom w:val="0"/>
          <w:divBdr>
            <w:top w:val="none" w:sz="0" w:space="0" w:color="auto"/>
            <w:left w:val="none" w:sz="0" w:space="0" w:color="auto"/>
            <w:bottom w:val="none" w:sz="0" w:space="0" w:color="auto"/>
            <w:right w:val="none" w:sz="0" w:space="0" w:color="auto"/>
          </w:divBdr>
        </w:div>
        <w:div w:id="1851405716">
          <w:marLeft w:val="0"/>
          <w:marRight w:val="0"/>
          <w:marTop w:val="0"/>
          <w:marBottom w:val="0"/>
          <w:divBdr>
            <w:top w:val="none" w:sz="0" w:space="0" w:color="auto"/>
            <w:left w:val="none" w:sz="0" w:space="0" w:color="auto"/>
            <w:bottom w:val="none" w:sz="0" w:space="0" w:color="auto"/>
            <w:right w:val="none" w:sz="0" w:space="0" w:color="auto"/>
          </w:divBdr>
        </w:div>
        <w:div w:id="2057773463">
          <w:marLeft w:val="0"/>
          <w:marRight w:val="0"/>
          <w:marTop w:val="0"/>
          <w:marBottom w:val="0"/>
          <w:divBdr>
            <w:top w:val="none" w:sz="0" w:space="0" w:color="auto"/>
            <w:left w:val="none" w:sz="0" w:space="0" w:color="auto"/>
            <w:bottom w:val="none" w:sz="0" w:space="0" w:color="auto"/>
            <w:right w:val="none" w:sz="0" w:space="0" w:color="auto"/>
          </w:divBdr>
        </w:div>
        <w:div w:id="86645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im%20DS%5BAuthor%5D&amp;cauthor=true&amp;cauthor_uid=25054010" TargetMode="External"/><Relationship Id="rId13" Type="http://schemas.openxmlformats.org/officeDocument/2006/relationships/hyperlink" Target="http://www.ncbi.nlm.nih.gov/pubmed/?term=Kim%20HK%5BAuthor%5D&amp;cauthor=true&amp;cauthor_uid=2505401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Choi%20G%5BAuthor%5D&amp;cauthor=true&amp;cauthor_uid=250540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Sung%20YY%5BAuthor%5D&amp;cauthor=true&amp;cauthor_uid=2505401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ncbi.nlm.nih.gov/pubmed/?term=Jin%20WY%5BAuthor%5D&amp;cauthor=true&amp;cauthor_uid=25054010" TargetMode="External"/><Relationship Id="rId4" Type="http://schemas.openxmlformats.org/officeDocument/2006/relationships/settings" Target="settings.xml"/><Relationship Id="rId9" Type="http://schemas.openxmlformats.org/officeDocument/2006/relationships/hyperlink" Target="http://www.ncbi.nlm.nih.gov/pubmed/?term=Kang%20YM%5BAuthor%5D&amp;cauthor=true&amp;cauthor_uid=25054010" TargetMode="External"/><Relationship Id="rId1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9726</Words>
  <Characters>55444</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Windows 用户</cp:lastModifiedBy>
  <cp:revision>5</cp:revision>
  <dcterms:created xsi:type="dcterms:W3CDTF">2016-02-14T19:45:00Z</dcterms:created>
  <dcterms:modified xsi:type="dcterms:W3CDTF">2016-02-15T07:03:00Z</dcterms:modified>
</cp:coreProperties>
</file>