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2DB" w:rsidRPr="00595649" w:rsidRDefault="00D162DB" w:rsidP="002950F6">
      <w:pPr>
        <w:spacing w:after="0" w:line="360" w:lineRule="auto"/>
        <w:jc w:val="both"/>
        <w:rPr>
          <w:rFonts w:ascii="Book Antiqua" w:hAnsi="Book Antiqua"/>
          <w:b/>
          <w:sz w:val="24"/>
          <w:szCs w:val="24"/>
        </w:rPr>
      </w:pPr>
      <w:r w:rsidRPr="00595649">
        <w:rPr>
          <w:rFonts w:ascii="Book Antiqua" w:hAnsi="Book Antiqua"/>
          <w:b/>
          <w:sz w:val="24"/>
          <w:szCs w:val="24"/>
        </w:rPr>
        <w:t xml:space="preserve">Name of Journal: </w:t>
      </w:r>
      <w:r w:rsidRPr="00595649">
        <w:rPr>
          <w:rFonts w:ascii="Book Antiqua" w:hAnsi="Book Antiqua" w:cs="Tahoma"/>
          <w:b/>
          <w:i/>
          <w:sz w:val="24"/>
          <w:szCs w:val="24"/>
        </w:rPr>
        <w:t>World Journal of Gastrointestinal Pathophysiology</w:t>
      </w:r>
    </w:p>
    <w:p w:rsidR="00D162DB" w:rsidRPr="00595649" w:rsidRDefault="00D162DB" w:rsidP="002950F6">
      <w:pPr>
        <w:spacing w:after="0" w:line="360" w:lineRule="auto"/>
        <w:jc w:val="both"/>
        <w:rPr>
          <w:rFonts w:ascii="Book Antiqua" w:hAnsi="Book Antiqua"/>
          <w:b/>
          <w:sz w:val="24"/>
          <w:szCs w:val="24"/>
          <w:lang w:eastAsia="zh-CN"/>
        </w:rPr>
      </w:pPr>
      <w:r w:rsidRPr="00595649">
        <w:rPr>
          <w:rFonts w:ascii="Book Antiqua" w:hAnsi="Book Antiqua"/>
          <w:b/>
          <w:sz w:val="24"/>
          <w:szCs w:val="24"/>
        </w:rPr>
        <w:t xml:space="preserve">ESPS Manuscript NO: </w:t>
      </w:r>
      <w:r w:rsidRPr="00595649">
        <w:rPr>
          <w:rFonts w:ascii="Book Antiqua" w:hAnsi="Book Antiqua"/>
          <w:b/>
          <w:sz w:val="24"/>
          <w:szCs w:val="24"/>
          <w:lang w:eastAsia="zh-CN"/>
        </w:rPr>
        <w:t>21138</w:t>
      </w:r>
    </w:p>
    <w:p w:rsidR="00944354" w:rsidRPr="00595649" w:rsidRDefault="00D162DB" w:rsidP="002950F6">
      <w:pPr>
        <w:autoSpaceDE w:val="0"/>
        <w:autoSpaceDN w:val="0"/>
        <w:adjustRightInd w:val="0"/>
        <w:spacing w:after="0" w:line="360" w:lineRule="auto"/>
        <w:jc w:val="both"/>
        <w:rPr>
          <w:rFonts w:ascii="Book Antiqua" w:hAnsi="Book Antiqua"/>
          <w:b/>
          <w:sz w:val="24"/>
          <w:szCs w:val="24"/>
          <w:lang w:eastAsia="zh-CN"/>
        </w:rPr>
      </w:pPr>
      <w:r w:rsidRPr="00595649">
        <w:rPr>
          <w:rFonts w:ascii="Book Antiqua" w:hAnsi="Book Antiqua"/>
          <w:b/>
          <w:sz w:val="24"/>
          <w:szCs w:val="24"/>
        </w:rPr>
        <w:t>Manuscript Type:</w:t>
      </w:r>
      <w:r w:rsidRPr="00595649">
        <w:rPr>
          <w:rFonts w:ascii="Book Antiqua" w:hAnsi="Book Antiqua"/>
          <w:b/>
          <w:sz w:val="24"/>
          <w:szCs w:val="24"/>
          <w:lang w:eastAsia="zh-CN"/>
        </w:rPr>
        <w:t xml:space="preserve"> ORIGINAL ARTICLE</w:t>
      </w:r>
    </w:p>
    <w:p w:rsidR="00D162DB" w:rsidRPr="00595649" w:rsidRDefault="00D162DB" w:rsidP="002950F6">
      <w:pPr>
        <w:autoSpaceDE w:val="0"/>
        <w:autoSpaceDN w:val="0"/>
        <w:adjustRightInd w:val="0"/>
        <w:spacing w:after="0" w:line="360" w:lineRule="auto"/>
        <w:jc w:val="both"/>
        <w:rPr>
          <w:rFonts w:ascii="Book Antiqua" w:hAnsi="Book Antiqua"/>
          <w:b/>
          <w:sz w:val="24"/>
          <w:szCs w:val="24"/>
          <w:lang w:eastAsia="zh-CN"/>
        </w:rPr>
      </w:pPr>
      <w:r w:rsidRPr="00595649">
        <w:rPr>
          <w:rFonts w:ascii="Book Antiqua" w:hAnsi="Book Antiqua"/>
          <w:b/>
          <w:sz w:val="24"/>
          <w:szCs w:val="24"/>
          <w:lang w:eastAsia="zh-CN"/>
        </w:rPr>
        <w:t xml:space="preserve"> </w:t>
      </w:r>
    </w:p>
    <w:p w:rsidR="00D162DB" w:rsidRPr="00595649" w:rsidRDefault="00D162DB" w:rsidP="002950F6">
      <w:pPr>
        <w:autoSpaceDE w:val="0"/>
        <w:autoSpaceDN w:val="0"/>
        <w:adjustRightInd w:val="0"/>
        <w:spacing w:after="0" w:line="360" w:lineRule="auto"/>
        <w:jc w:val="both"/>
        <w:rPr>
          <w:rFonts w:ascii="Book Antiqua" w:hAnsi="Book Antiqua"/>
          <w:b/>
          <w:i/>
          <w:sz w:val="24"/>
          <w:szCs w:val="24"/>
          <w:lang w:eastAsia="zh-CN"/>
        </w:rPr>
      </w:pPr>
      <w:r w:rsidRPr="00595649">
        <w:rPr>
          <w:rFonts w:ascii="Book Antiqua" w:hAnsi="Book Antiqua"/>
          <w:b/>
          <w:i/>
          <w:sz w:val="24"/>
          <w:szCs w:val="24"/>
          <w:lang w:eastAsia="zh-CN"/>
        </w:rPr>
        <w:t>Basic Study</w:t>
      </w:r>
    </w:p>
    <w:p w:rsidR="00050F18" w:rsidRPr="00595649" w:rsidRDefault="00D92173" w:rsidP="002950F6">
      <w:pPr>
        <w:autoSpaceDE w:val="0"/>
        <w:autoSpaceDN w:val="0"/>
        <w:adjustRightInd w:val="0"/>
        <w:spacing w:after="0" w:line="360" w:lineRule="auto"/>
        <w:jc w:val="both"/>
        <w:rPr>
          <w:rFonts w:ascii="Book Antiqua" w:hAnsi="Book Antiqua" w:cs="Times New Roman"/>
          <w:b/>
          <w:bCs/>
          <w:sz w:val="24"/>
          <w:szCs w:val="24"/>
          <w:lang w:eastAsia="zh-CN"/>
        </w:rPr>
      </w:pPr>
      <w:r w:rsidRPr="00595649">
        <w:rPr>
          <w:rFonts w:ascii="Book Antiqua" w:hAnsi="Book Antiqua" w:cs="Times New Roman"/>
          <w:b/>
          <w:bCs/>
          <w:sz w:val="24"/>
          <w:szCs w:val="24"/>
        </w:rPr>
        <w:t xml:space="preserve">Differential </w:t>
      </w:r>
      <w:r w:rsidR="00316CA4" w:rsidRPr="00595649">
        <w:rPr>
          <w:rFonts w:ascii="Book Antiqua" w:hAnsi="Book Antiqua" w:cs="Times New Roman"/>
          <w:b/>
          <w:bCs/>
          <w:sz w:val="24"/>
          <w:szCs w:val="24"/>
        </w:rPr>
        <w:t>e</w:t>
      </w:r>
      <w:r w:rsidR="00484933" w:rsidRPr="00595649">
        <w:rPr>
          <w:rFonts w:ascii="Book Antiqua" w:hAnsi="Book Antiqua" w:cs="Times New Roman"/>
          <w:b/>
          <w:bCs/>
          <w:sz w:val="24"/>
          <w:szCs w:val="24"/>
        </w:rPr>
        <w:t xml:space="preserve">xpression of pancreatic protein and </w:t>
      </w:r>
      <w:proofErr w:type="spellStart"/>
      <w:r w:rsidR="00484933" w:rsidRPr="00595649">
        <w:rPr>
          <w:rFonts w:ascii="Book Antiqua" w:hAnsi="Book Antiqua" w:cs="Times New Roman"/>
          <w:b/>
          <w:bCs/>
          <w:sz w:val="24"/>
          <w:szCs w:val="24"/>
        </w:rPr>
        <w:t>chemosensing</w:t>
      </w:r>
      <w:proofErr w:type="spellEnd"/>
      <w:r w:rsidR="00484933" w:rsidRPr="00595649">
        <w:rPr>
          <w:rFonts w:ascii="Book Antiqua" w:hAnsi="Book Antiqua" w:cs="Times New Roman"/>
          <w:b/>
          <w:bCs/>
          <w:sz w:val="24"/>
          <w:szCs w:val="24"/>
        </w:rPr>
        <w:t xml:space="preserve"> recepto</w:t>
      </w:r>
      <w:r w:rsidRPr="00595649">
        <w:rPr>
          <w:rFonts w:ascii="Book Antiqua" w:hAnsi="Book Antiqua" w:cs="Times New Roman"/>
          <w:b/>
          <w:bCs/>
          <w:sz w:val="24"/>
          <w:szCs w:val="24"/>
        </w:rPr>
        <w:t xml:space="preserve">r mRNAs in </w:t>
      </w:r>
      <w:r w:rsidR="009F0BAD" w:rsidRPr="00595649">
        <w:rPr>
          <w:rFonts w:ascii="Book Antiqua" w:hAnsi="Book Antiqua" w:cs="Times New Roman"/>
          <w:b/>
          <w:bCs/>
          <w:sz w:val="24"/>
          <w:szCs w:val="24"/>
        </w:rPr>
        <w:t>NKCC1</w:t>
      </w:r>
      <w:r w:rsidRPr="00595649">
        <w:rPr>
          <w:rFonts w:ascii="Book Antiqua" w:hAnsi="Book Antiqua" w:cs="Times New Roman"/>
          <w:b/>
          <w:bCs/>
          <w:sz w:val="24"/>
          <w:szCs w:val="24"/>
        </w:rPr>
        <w:t xml:space="preserve">-null </w:t>
      </w:r>
      <w:r w:rsidR="00316CA4" w:rsidRPr="00595649">
        <w:rPr>
          <w:rFonts w:ascii="Book Antiqua" w:hAnsi="Book Antiqua" w:cs="Times New Roman"/>
          <w:b/>
          <w:bCs/>
          <w:sz w:val="24"/>
          <w:szCs w:val="24"/>
        </w:rPr>
        <w:t>i</w:t>
      </w:r>
      <w:r w:rsidRPr="00595649">
        <w:rPr>
          <w:rFonts w:ascii="Book Antiqua" w:hAnsi="Book Antiqua" w:cs="Times New Roman"/>
          <w:b/>
          <w:bCs/>
          <w:sz w:val="24"/>
          <w:szCs w:val="24"/>
        </w:rPr>
        <w:t>ntestine</w:t>
      </w:r>
    </w:p>
    <w:p w:rsidR="008D5FC0" w:rsidRPr="00595649" w:rsidRDefault="008D5FC0" w:rsidP="002950F6">
      <w:pPr>
        <w:autoSpaceDE w:val="0"/>
        <w:autoSpaceDN w:val="0"/>
        <w:adjustRightInd w:val="0"/>
        <w:spacing w:after="0" w:line="360" w:lineRule="auto"/>
        <w:jc w:val="both"/>
        <w:rPr>
          <w:rFonts w:ascii="Book Antiqua" w:hAnsi="Book Antiqua" w:cs="Times New Roman"/>
          <w:b/>
          <w:bCs/>
          <w:sz w:val="24"/>
          <w:szCs w:val="24"/>
          <w:lang w:eastAsia="zh-CN"/>
        </w:rPr>
      </w:pPr>
    </w:p>
    <w:p w:rsidR="00D92173" w:rsidRPr="00595649" w:rsidRDefault="008D5FC0" w:rsidP="002950F6">
      <w:pPr>
        <w:autoSpaceDE w:val="0"/>
        <w:autoSpaceDN w:val="0"/>
        <w:adjustRightInd w:val="0"/>
        <w:spacing w:after="0" w:line="360" w:lineRule="auto"/>
        <w:jc w:val="both"/>
        <w:rPr>
          <w:rFonts w:ascii="Book Antiqua" w:hAnsi="Book Antiqua" w:cs="Times New Roman"/>
          <w:sz w:val="24"/>
          <w:szCs w:val="24"/>
          <w:lang w:eastAsia="zh-CN"/>
        </w:rPr>
      </w:pPr>
      <w:r w:rsidRPr="00595649">
        <w:rPr>
          <w:rFonts w:ascii="Book Antiqua" w:hAnsi="Book Antiqua" w:cs="Times New Roman"/>
          <w:bCs/>
          <w:sz w:val="24"/>
          <w:szCs w:val="24"/>
        </w:rPr>
        <w:t>Bradford</w:t>
      </w:r>
      <w:r w:rsidRPr="00595649">
        <w:rPr>
          <w:rFonts w:ascii="Book Antiqua" w:hAnsi="Book Antiqua" w:cs="Times New Roman"/>
          <w:bCs/>
          <w:sz w:val="24"/>
          <w:szCs w:val="24"/>
          <w:lang w:eastAsia="zh-CN"/>
        </w:rPr>
        <w:t xml:space="preserve"> EM </w:t>
      </w:r>
      <w:r w:rsidRPr="00595649">
        <w:rPr>
          <w:rFonts w:ascii="Book Antiqua" w:hAnsi="Book Antiqua" w:cs="Times New Roman"/>
          <w:bCs/>
          <w:i/>
          <w:sz w:val="24"/>
          <w:szCs w:val="24"/>
          <w:lang w:eastAsia="zh-CN"/>
        </w:rPr>
        <w:t xml:space="preserve">et al. </w:t>
      </w:r>
      <w:r w:rsidRPr="00595649">
        <w:rPr>
          <w:rFonts w:ascii="Book Antiqua" w:hAnsi="Book Antiqua" w:cs="Times New Roman"/>
          <w:sz w:val="24"/>
          <w:szCs w:val="24"/>
        </w:rPr>
        <w:t>Expression changes in NKCC1-null intestine</w:t>
      </w:r>
    </w:p>
    <w:p w:rsidR="008D5FC0" w:rsidRPr="00595649" w:rsidRDefault="008D5FC0" w:rsidP="002950F6">
      <w:pPr>
        <w:autoSpaceDE w:val="0"/>
        <w:autoSpaceDN w:val="0"/>
        <w:adjustRightInd w:val="0"/>
        <w:spacing w:after="0" w:line="360" w:lineRule="auto"/>
        <w:jc w:val="both"/>
        <w:rPr>
          <w:rFonts w:ascii="Book Antiqua" w:hAnsi="Book Antiqua" w:cs="Times New Roman"/>
          <w:b/>
          <w:bCs/>
          <w:i/>
          <w:sz w:val="24"/>
          <w:szCs w:val="24"/>
          <w:lang w:eastAsia="zh-CN"/>
        </w:rPr>
      </w:pPr>
    </w:p>
    <w:p w:rsidR="0082068C" w:rsidRPr="00247EF4" w:rsidRDefault="00484933" w:rsidP="002950F6">
      <w:pPr>
        <w:autoSpaceDE w:val="0"/>
        <w:autoSpaceDN w:val="0"/>
        <w:adjustRightInd w:val="0"/>
        <w:spacing w:after="0" w:line="360" w:lineRule="auto"/>
        <w:jc w:val="both"/>
        <w:rPr>
          <w:rFonts w:ascii="Book Antiqua" w:hAnsi="Book Antiqua" w:cs="Times New Roman"/>
          <w:b/>
          <w:bCs/>
          <w:sz w:val="24"/>
          <w:szCs w:val="24"/>
        </w:rPr>
      </w:pPr>
      <w:r w:rsidRPr="00247EF4">
        <w:rPr>
          <w:rFonts w:ascii="Book Antiqua" w:hAnsi="Book Antiqua" w:cs="Times New Roman"/>
          <w:b/>
          <w:bCs/>
          <w:sz w:val="24"/>
          <w:szCs w:val="24"/>
        </w:rPr>
        <w:t>Emily M</w:t>
      </w:r>
      <w:r w:rsidR="0082068C" w:rsidRPr="00247EF4">
        <w:rPr>
          <w:rFonts w:ascii="Book Antiqua" w:hAnsi="Book Antiqua" w:cs="Times New Roman"/>
          <w:b/>
          <w:bCs/>
          <w:sz w:val="24"/>
          <w:szCs w:val="24"/>
        </w:rPr>
        <w:t xml:space="preserve"> Bradford</w:t>
      </w:r>
      <w:r w:rsidR="00482CB4" w:rsidRPr="00247EF4">
        <w:rPr>
          <w:rFonts w:ascii="Book Antiqua" w:hAnsi="Book Antiqua" w:cs="Times New Roman"/>
          <w:b/>
          <w:bCs/>
          <w:sz w:val="24"/>
          <w:szCs w:val="24"/>
        </w:rPr>
        <w:t xml:space="preserve">, </w:t>
      </w:r>
      <w:proofErr w:type="spellStart"/>
      <w:r w:rsidR="00482CB4" w:rsidRPr="00247EF4">
        <w:rPr>
          <w:rFonts w:ascii="Book Antiqua" w:hAnsi="Book Antiqua" w:cs="Times New Roman"/>
          <w:b/>
          <w:bCs/>
          <w:sz w:val="24"/>
          <w:szCs w:val="24"/>
        </w:rPr>
        <w:t>Kanimozhi</w:t>
      </w:r>
      <w:proofErr w:type="spellEnd"/>
      <w:r w:rsidR="00482CB4" w:rsidRPr="00247EF4">
        <w:rPr>
          <w:rFonts w:ascii="Book Antiqua" w:hAnsi="Book Antiqua" w:cs="Times New Roman"/>
          <w:b/>
          <w:bCs/>
          <w:sz w:val="24"/>
          <w:szCs w:val="24"/>
        </w:rPr>
        <w:t xml:space="preserve"> </w:t>
      </w:r>
      <w:proofErr w:type="spellStart"/>
      <w:r w:rsidR="00482CB4" w:rsidRPr="00247EF4">
        <w:rPr>
          <w:rFonts w:ascii="Book Antiqua" w:hAnsi="Book Antiqua" w:cs="Times New Roman"/>
          <w:b/>
          <w:bCs/>
          <w:sz w:val="24"/>
          <w:szCs w:val="24"/>
        </w:rPr>
        <w:t>Vairamani</w:t>
      </w:r>
      <w:proofErr w:type="spellEnd"/>
      <w:r w:rsidR="00482CB4" w:rsidRPr="00247EF4">
        <w:rPr>
          <w:rFonts w:ascii="Book Antiqua" w:hAnsi="Book Antiqua" w:cs="Times New Roman"/>
          <w:b/>
          <w:bCs/>
          <w:sz w:val="24"/>
          <w:szCs w:val="24"/>
        </w:rPr>
        <w:t>,</w:t>
      </w:r>
      <w:r w:rsidR="0082068C" w:rsidRPr="00247EF4">
        <w:rPr>
          <w:rFonts w:ascii="Book Antiqua" w:hAnsi="Book Antiqua" w:cs="Times New Roman"/>
          <w:b/>
          <w:bCs/>
          <w:sz w:val="24"/>
          <w:szCs w:val="24"/>
        </w:rPr>
        <w:t xml:space="preserve"> </w:t>
      </w:r>
      <w:r w:rsidRPr="00247EF4">
        <w:rPr>
          <w:rFonts w:ascii="Book Antiqua" w:hAnsi="Book Antiqua" w:cs="Times New Roman"/>
          <w:b/>
          <w:bCs/>
          <w:sz w:val="24"/>
          <w:szCs w:val="24"/>
        </w:rPr>
        <w:t>Gary E</w:t>
      </w:r>
      <w:r w:rsidR="0082068C" w:rsidRPr="00247EF4">
        <w:rPr>
          <w:rFonts w:ascii="Book Antiqua" w:hAnsi="Book Antiqua" w:cs="Times New Roman"/>
          <w:b/>
          <w:bCs/>
          <w:sz w:val="24"/>
          <w:szCs w:val="24"/>
        </w:rPr>
        <w:t xml:space="preserve"> Shull</w:t>
      </w:r>
    </w:p>
    <w:p w:rsidR="00B909D6" w:rsidRPr="00595649" w:rsidRDefault="00B909D6" w:rsidP="002950F6">
      <w:pPr>
        <w:spacing w:after="0" w:line="360" w:lineRule="auto"/>
        <w:jc w:val="both"/>
        <w:rPr>
          <w:rFonts w:ascii="Book Antiqua" w:hAnsi="Book Antiqua" w:cs="Times New Roman"/>
          <w:b/>
          <w:sz w:val="24"/>
          <w:szCs w:val="24"/>
          <w:lang w:eastAsia="zh-CN"/>
        </w:rPr>
      </w:pPr>
    </w:p>
    <w:p w:rsidR="00B909D6" w:rsidRPr="00595649" w:rsidRDefault="00012C94" w:rsidP="002950F6">
      <w:pPr>
        <w:spacing w:after="0" w:line="360" w:lineRule="auto"/>
        <w:jc w:val="both"/>
        <w:rPr>
          <w:rFonts w:ascii="Book Antiqua" w:hAnsi="Book Antiqua" w:cs="Times New Roman"/>
          <w:sz w:val="24"/>
          <w:szCs w:val="24"/>
          <w:lang w:eastAsia="zh-CN"/>
        </w:rPr>
      </w:pPr>
      <w:r w:rsidRPr="00595649">
        <w:rPr>
          <w:rFonts w:ascii="Book Antiqua" w:hAnsi="Book Antiqua" w:cs="Times New Roman"/>
          <w:b/>
          <w:sz w:val="24"/>
          <w:szCs w:val="24"/>
        </w:rPr>
        <w:t>Emily M</w:t>
      </w:r>
      <w:r w:rsidR="0082068C" w:rsidRPr="00595649">
        <w:rPr>
          <w:rFonts w:ascii="Book Antiqua" w:hAnsi="Book Antiqua" w:cs="Times New Roman"/>
          <w:b/>
          <w:sz w:val="24"/>
          <w:szCs w:val="24"/>
        </w:rPr>
        <w:t xml:space="preserve"> Bradford</w:t>
      </w:r>
      <w:r w:rsidR="0082068C" w:rsidRPr="00595649">
        <w:rPr>
          <w:rFonts w:ascii="Book Antiqua" w:hAnsi="Book Antiqua" w:cs="Times New Roman"/>
          <w:sz w:val="24"/>
          <w:szCs w:val="24"/>
        </w:rPr>
        <w:t xml:space="preserve">, </w:t>
      </w:r>
      <w:r w:rsidR="00B909D6" w:rsidRPr="00595649">
        <w:rPr>
          <w:rFonts w:ascii="Book Antiqua" w:hAnsi="Book Antiqua" w:cs="Times New Roman"/>
          <w:sz w:val="24"/>
          <w:szCs w:val="24"/>
        </w:rPr>
        <w:t>Department of Internal Medicine, Division of Gastroenterology, University of Kentucky, Lexington, KY</w:t>
      </w:r>
      <w:r w:rsidR="0082068C" w:rsidRPr="00595649">
        <w:rPr>
          <w:rFonts w:ascii="Book Antiqua" w:hAnsi="Book Antiqua" w:cs="Times New Roman"/>
          <w:sz w:val="24"/>
          <w:szCs w:val="24"/>
        </w:rPr>
        <w:t xml:space="preserve"> </w:t>
      </w:r>
      <w:r w:rsidR="001217FE" w:rsidRPr="00595649">
        <w:rPr>
          <w:rFonts w:ascii="Book Antiqua" w:hAnsi="Book Antiqua" w:cs="Times New Roman"/>
          <w:sz w:val="24"/>
          <w:szCs w:val="24"/>
        </w:rPr>
        <w:t>40536</w:t>
      </w:r>
      <w:r w:rsidR="00EA0333" w:rsidRPr="00595649">
        <w:rPr>
          <w:rFonts w:ascii="Book Antiqua" w:hAnsi="Book Antiqua" w:cs="Times New Roman"/>
          <w:sz w:val="24"/>
          <w:szCs w:val="24"/>
        </w:rPr>
        <w:t>-0298</w:t>
      </w:r>
      <w:r w:rsidRPr="00595649">
        <w:rPr>
          <w:rFonts w:ascii="Book Antiqua" w:hAnsi="Book Antiqua" w:cs="Times New Roman"/>
          <w:sz w:val="24"/>
          <w:szCs w:val="24"/>
          <w:lang w:eastAsia="zh-CN"/>
        </w:rPr>
        <w:t>, United States</w:t>
      </w:r>
    </w:p>
    <w:p w:rsidR="00012C94" w:rsidRPr="00595649" w:rsidRDefault="00012C94" w:rsidP="002950F6">
      <w:pPr>
        <w:spacing w:after="0" w:line="360" w:lineRule="auto"/>
        <w:jc w:val="both"/>
        <w:rPr>
          <w:rFonts w:ascii="Book Antiqua" w:hAnsi="Book Antiqua" w:cs="Times New Roman"/>
          <w:sz w:val="24"/>
          <w:szCs w:val="24"/>
          <w:lang w:eastAsia="zh-CN"/>
        </w:rPr>
      </w:pPr>
    </w:p>
    <w:p w:rsidR="00482CB4" w:rsidRPr="00595649" w:rsidRDefault="00482CB4" w:rsidP="002950F6">
      <w:pPr>
        <w:spacing w:after="0" w:line="360" w:lineRule="auto"/>
        <w:jc w:val="both"/>
        <w:rPr>
          <w:rFonts w:ascii="Book Antiqua" w:hAnsi="Book Antiqua" w:cs="Times New Roman"/>
          <w:b/>
          <w:sz w:val="24"/>
          <w:szCs w:val="24"/>
          <w:lang w:eastAsia="zh-CN"/>
        </w:rPr>
      </w:pPr>
      <w:proofErr w:type="spellStart"/>
      <w:r w:rsidRPr="00595649">
        <w:rPr>
          <w:rFonts w:ascii="Book Antiqua" w:hAnsi="Book Antiqua" w:cs="Times New Roman"/>
          <w:b/>
          <w:sz w:val="24"/>
          <w:szCs w:val="24"/>
        </w:rPr>
        <w:t>Kanimozhi</w:t>
      </w:r>
      <w:proofErr w:type="spellEnd"/>
      <w:r w:rsidRPr="00595649">
        <w:rPr>
          <w:rFonts w:ascii="Book Antiqua" w:hAnsi="Book Antiqua" w:cs="Times New Roman"/>
          <w:b/>
          <w:sz w:val="24"/>
          <w:szCs w:val="24"/>
        </w:rPr>
        <w:t xml:space="preserve"> </w:t>
      </w:r>
      <w:proofErr w:type="spellStart"/>
      <w:r w:rsidRPr="00595649">
        <w:rPr>
          <w:rFonts w:ascii="Book Antiqua" w:hAnsi="Book Antiqua" w:cs="Times New Roman"/>
          <w:b/>
          <w:sz w:val="24"/>
          <w:szCs w:val="24"/>
        </w:rPr>
        <w:t>Vairamani</w:t>
      </w:r>
      <w:proofErr w:type="spellEnd"/>
      <w:r w:rsidRPr="00595649">
        <w:rPr>
          <w:rFonts w:ascii="Book Antiqua" w:hAnsi="Book Antiqua" w:cs="Times New Roman"/>
          <w:sz w:val="24"/>
          <w:szCs w:val="24"/>
        </w:rPr>
        <w:t>,</w:t>
      </w:r>
      <w:r w:rsidR="00012C94" w:rsidRPr="00595649">
        <w:rPr>
          <w:rFonts w:ascii="Book Antiqua" w:hAnsi="Book Antiqua" w:cs="Times New Roman"/>
          <w:b/>
          <w:sz w:val="24"/>
          <w:szCs w:val="24"/>
        </w:rPr>
        <w:t xml:space="preserve"> </w:t>
      </w:r>
      <w:r w:rsidR="00A27979" w:rsidRPr="00595649">
        <w:rPr>
          <w:rFonts w:ascii="Book Antiqua" w:hAnsi="Book Antiqua" w:cs="Times New Roman"/>
          <w:b/>
          <w:sz w:val="24"/>
          <w:szCs w:val="24"/>
        </w:rPr>
        <w:t>Gary E</w:t>
      </w:r>
      <w:r w:rsidR="00012C94" w:rsidRPr="00595649">
        <w:rPr>
          <w:rFonts w:ascii="Book Antiqua" w:hAnsi="Book Antiqua" w:cs="Times New Roman"/>
          <w:b/>
          <w:sz w:val="24"/>
          <w:szCs w:val="24"/>
        </w:rPr>
        <w:t xml:space="preserve"> Shull</w:t>
      </w:r>
      <w:r w:rsidR="00012C94" w:rsidRPr="00595649">
        <w:rPr>
          <w:rFonts w:ascii="Book Antiqua" w:hAnsi="Book Antiqua" w:cs="Times New Roman"/>
          <w:sz w:val="24"/>
          <w:szCs w:val="24"/>
        </w:rPr>
        <w:t>,</w:t>
      </w:r>
      <w:r w:rsidRPr="00595649">
        <w:rPr>
          <w:rFonts w:ascii="Book Antiqua" w:hAnsi="Book Antiqua" w:cs="Times New Roman"/>
          <w:sz w:val="24"/>
          <w:szCs w:val="24"/>
        </w:rPr>
        <w:t xml:space="preserve"> Department of Molecular Genetics, Biochemistry and Microbiology, University of Cincinnati College of Medicine, Cincinnati, OH 45267-0524</w:t>
      </w:r>
      <w:r w:rsidR="00012C94" w:rsidRPr="00595649">
        <w:rPr>
          <w:rFonts w:ascii="Book Antiqua" w:hAnsi="Book Antiqua" w:cs="Times New Roman"/>
          <w:sz w:val="24"/>
          <w:szCs w:val="24"/>
          <w:lang w:eastAsia="zh-CN"/>
        </w:rPr>
        <w:t>, United States</w:t>
      </w:r>
    </w:p>
    <w:p w:rsidR="00AC4769" w:rsidRPr="00595649" w:rsidRDefault="00AC4769" w:rsidP="002950F6">
      <w:pPr>
        <w:spacing w:after="0" w:line="360" w:lineRule="auto"/>
        <w:jc w:val="both"/>
        <w:rPr>
          <w:rFonts w:ascii="Book Antiqua" w:hAnsi="Book Antiqua" w:cs="Times New Roman"/>
          <w:sz w:val="24"/>
          <w:szCs w:val="24"/>
        </w:rPr>
      </w:pPr>
    </w:p>
    <w:p w:rsidR="0082068C" w:rsidRPr="00595649" w:rsidRDefault="0082068C" w:rsidP="002950F6">
      <w:pPr>
        <w:spacing w:after="0" w:line="360" w:lineRule="auto"/>
        <w:jc w:val="both"/>
        <w:rPr>
          <w:rFonts w:ascii="Book Antiqua" w:hAnsi="Book Antiqua" w:cs="Times New Roman"/>
          <w:sz w:val="24"/>
          <w:szCs w:val="24"/>
        </w:rPr>
      </w:pPr>
      <w:r w:rsidRPr="00595649">
        <w:rPr>
          <w:rFonts w:ascii="Book Antiqua" w:hAnsi="Book Antiqua" w:cs="Times New Roman"/>
          <w:b/>
          <w:sz w:val="24"/>
          <w:szCs w:val="24"/>
        </w:rPr>
        <w:t>Author contributions:</w:t>
      </w:r>
      <w:r w:rsidRPr="00595649">
        <w:rPr>
          <w:rFonts w:ascii="Book Antiqua" w:hAnsi="Book Antiqua" w:cs="Times New Roman"/>
          <w:sz w:val="24"/>
          <w:szCs w:val="24"/>
        </w:rPr>
        <w:t xml:space="preserve"> </w:t>
      </w:r>
      <w:r w:rsidR="00B909D6" w:rsidRPr="00595649">
        <w:rPr>
          <w:rFonts w:ascii="Book Antiqua" w:hAnsi="Book Antiqua" w:cs="Times New Roman"/>
          <w:sz w:val="24"/>
          <w:szCs w:val="24"/>
        </w:rPr>
        <w:t xml:space="preserve">Bradford EM and </w:t>
      </w:r>
      <w:r w:rsidRPr="00595649">
        <w:rPr>
          <w:rFonts w:ascii="Book Antiqua" w:hAnsi="Book Antiqua" w:cs="Times New Roman"/>
          <w:sz w:val="24"/>
          <w:szCs w:val="24"/>
        </w:rPr>
        <w:t xml:space="preserve">Shull GE conceived </w:t>
      </w:r>
      <w:r w:rsidR="00B909D6" w:rsidRPr="00595649">
        <w:rPr>
          <w:rFonts w:ascii="Book Antiqua" w:hAnsi="Book Antiqua" w:cs="Times New Roman"/>
          <w:sz w:val="24"/>
          <w:szCs w:val="24"/>
        </w:rPr>
        <w:t xml:space="preserve">the study, analyzed the data, </w:t>
      </w:r>
      <w:r w:rsidRPr="00595649">
        <w:rPr>
          <w:rFonts w:ascii="Book Antiqua" w:hAnsi="Book Antiqua" w:cs="Times New Roman"/>
          <w:sz w:val="24"/>
          <w:szCs w:val="24"/>
        </w:rPr>
        <w:t>and wrote the manuscript</w:t>
      </w:r>
      <w:r w:rsidR="00B909D6" w:rsidRPr="00595649">
        <w:rPr>
          <w:rFonts w:ascii="Book Antiqua" w:hAnsi="Book Antiqua" w:cs="Times New Roman"/>
          <w:sz w:val="24"/>
          <w:szCs w:val="24"/>
        </w:rPr>
        <w:t>;</w:t>
      </w:r>
      <w:r w:rsidRPr="00595649">
        <w:rPr>
          <w:rFonts w:ascii="Book Antiqua" w:hAnsi="Book Antiqua" w:cs="Times New Roman"/>
          <w:sz w:val="24"/>
          <w:szCs w:val="24"/>
        </w:rPr>
        <w:t xml:space="preserve"> </w:t>
      </w:r>
      <w:proofErr w:type="spellStart"/>
      <w:r w:rsidR="00431556" w:rsidRPr="00595649">
        <w:rPr>
          <w:rFonts w:ascii="Book Antiqua" w:hAnsi="Book Antiqua" w:cs="Times New Roman"/>
          <w:sz w:val="24"/>
          <w:szCs w:val="24"/>
        </w:rPr>
        <w:t>Vairamani</w:t>
      </w:r>
      <w:proofErr w:type="spellEnd"/>
      <w:r w:rsidR="00431556" w:rsidRPr="00595649">
        <w:rPr>
          <w:rFonts w:ascii="Book Antiqua" w:hAnsi="Book Antiqua" w:cs="Times New Roman"/>
          <w:sz w:val="24"/>
          <w:szCs w:val="24"/>
        </w:rPr>
        <w:t xml:space="preserve"> </w:t>
      </w:r>
      <w:r w:rsidR="00FB7A6C" w:rsidRPr="00595649">
        <w:rPr>
          <w:rFonts w:ascii="Book Antiqua" w:hAnsi="Book Antiqua" w:cs="Times New Roman"/>
          <w:sz w:val="24"/>
          <w:szCs w:val="24"/>
        </w:rPr>
        <w:t xml:space="preserve">K </w:t>
      </w:r>
      <w:r w:rsidR="00431556" w:rsidRPr="00595649">
        <w:rPr>
          <w:rFonts w:ascii="Book Antiqua" w:hAnsi="Book Antiqua" w:cs="Times New Roman"/>
          <w:sz w:val="24"/>
          <w:szCs w:val="24"/>
        </w:rPr>
        <w:t xml:space="preserve">analyzed </w:t>
      </w:r>
      <w:r w:rsidR="00FB7A6C" w:rsidRPr="00595649">
        <w:rPr>
          <w:rFonts w:ascii="Book Antiqua" w:hAnsi="Book Antiqua" w:cs="Times New Roman"/>
          <w:sz w:val="24"/>
          <w:szCs w:val="24"/>
        </w:rPr>
        <w:t xml:space="preserve">and compiled </w:t>
      </w:r>
      <w:r w:rsidR="00431556" w:rsidRPr="00595649">
        <w:rPr>
          <w:rFonts w:ascii="Book Antiqua" w:hAnsi="Book Antiqua" w:cs="Times New Roman"/>
          <w:sz w:val="24"/>
          <w:szCs w:val="24"/>
        </w:rPr>
        <w:t xml:space="preserve">microarray data; </w:t>
      </w:r>
      <w:r w:rsidR="00B909D6" w:rsidRPr="00595649">
        <w:rPr>
          <w:rFonts w:ascii="Book Antiqua" w:hAnsi="Book Antiqua" w:cs="Times New Roman"/>
          <w:sz w:val="24"/>
          <w:szCs w:val="24"/>
        </w:rPr>
        <w:t>Bradford EM</w:t>
      </w:r>
      <w:r w:rsidRPr="00595649">
        <w:rPr>
          <w:rFonts w:ascii="Book Antiqua" w:hAnsi="Book Antiqua" w:cs="Times New Roman"/>
          <w:sz w:val="24"/>
          <w:szCs w:val="24"/>
        </w:rPr>
        <w:t xml:space="preserve"> performed </w:t>
      </w:r>
      <w:r w:rsidR="00B909D6" w:rsidRPr="00595649">
        <w:rPr>
          <w:rFonts w:ascii="Book Antiqua" w:hAnsi="Book Antiqua" w:cs="Times New Roman"/>
          <w:sz w:val="24"/>
          <w:szCs w:val="24"/>
        </w:rPr>
        <w:t xml:space="preserve">all of </w:t>
      </w:r>
      <w:r w:rsidRPr="00595649">
        <w:rPr>
          <w:rFonts w:ascii="Book Antiqua" w:hAnsi="Book Antiqua" w:cs="Times New Roman"/>
          <w:sz w:val="24"/>
          <w:szCs w:val="24"/>
        </w:rPr>
        <w:t>the experiments.</w:t>
      </w:r>
    </w:p>
    <w:p w:rsidR="00AC4769" w:rsidRPr="00595649" w:rsidRDefault="00AC4769" w:rsidP="002950F6">
      <w:pPr>
        <w:spacing w:after="0" w:line="360" w:lineRule="auto"/>
        <w:jc w:val="both"/>
        <w:rPr>
          <w:rFonts w:ascii="Book Antiqua" w:hAnsi="Book Antiqua" w:cs="Times New Roman"/>
          <w:sz w:val="24"/>
          <w:szCs w:val="24"/>
        </w:rPr>
      </w:pPr>
    </w:p>
    <w:p w:rsidR="0082068C" w:rsidRPr="00595649" w:rsidRDefault="00A27979" w:rsidP="002950F6">
      <w:pPr>
        <w:spacing w:after="0" w:line="360" w:lineRule="auto"/>
        <w:jc w:val="both"/>
        <w:rPr>
          <w:rFonts w:ascii="Book Antiqua" w:hAnsi="Book Antiqua" w:cs="Times New Roman"/>
          <w:sz w:val="24"/>
          <w:szCs w:val="24"/>
        </w:rPr>
      </w:pPr>
      <w:r w:rsidRPr="00595649">
        <w:rPr>
          <w:rFonts w:ascii="Book Antiqua" w:hAnsi="Book Antiqua" w:cs="Times New Roman"/>
          <w:b/>
          <w:sz w:val="24"/>
          <w:szCs w:val="24"/>
        </w:rPr>
        <w:t>Supported by</w:t>
      </w:r>
      <w:r w:rsidR="0082068C" w:rsidRPr="00595649">
        <w:rPr>
          <w:rFonts w:ascii="Book Antiqua" w:hAnsi="Book Antiqua" w:cs="Times New Roman"/>
          <w:sz w:val="24"/>
          <w:szCs w:val="24"/>
        </w:rPr>
        <w:t xml:space="preserve"> National Institutes of Health to </w:t>
      </w:r>
      <w:r w:rsidRPr="00595649">
        <w:rPr>
          <w:rFonts w:ascii="Book Antiqua" w:hAnsi="Book Antiqua" w:cs="Times New Roman"/>
          <w:sz w:val="24"/>
          <w:szCs w:val="24"/>
        </w:rPr>
        <w:t>Gary E Shull</w:t>
      </w:r>
      <w:r w:rsidR="00247EF4">
        <w:rPr>
          <w:rFonts w:ascii="Book Antiqua" w:hAnsi="Book Antiqua" w:cs="Times New Roman" w:hint="eastAsia"/>
          <w:sz w:val="24"/>
          <w:szCs w:val="24"/>
          <w:lang w:eastAsia="zh-CN"/>
        </w:rPr>
        <w:t>,</w:t>
      </w:r>
      <w:r w:rsidR="00247EF4" w:rsidRPr="00247EF4">
        <w:rPr>
          <w:rFonts w:ascii="Book Antiqua" w:hAnsi="Book Antiqua" w:cs="Times New Roman" w:hint="eastAsia"/>
          <w:sz w:val="24"/>
          <w:szCs w:val="24"/>
          <w:lang w:eastAsia="zh-CN"/>
        </w:rPr>
        <w:t xml:space="preserve"> </w:t>
      </w:r>
      <w:r w:rsidR="00247EF4">
        <w:rPr>
          <w:rFonts w:ascii="Book Antiqua" w:hAnsi="Book Antiqua" w:cs="Times New Roman" w:hint="eastAsia"/>
          <w:sz w:val="24"/>
          <w:szCs w:val="24"/>
          <w:lang w:eastAsia="zh-CN"/>
        </w:rPr>
        <w:t xml:space="preserve">No. </w:t>
      </w:r>
      <w:r w:rsidR="00247EF4" w:rsidRPr="00595649">
        <w:rPr>
          <w:rFonts w:ascii="Book Antiqua" w:hAnsi="Book Antiqua" w:cs="Times New Roman"/>
          <w:sz w:val="24"/>
          <w:szCs w:val="24"/>
        </w:rPr>
        <w:t>DK050594</w:t>
      </w:r>
      <w:r w:rsidR="0082068C" w:rsidRPr="00595649">
        <w:rPr>
          <w:rFonts w:ascii="Book Antiqua" w:hAnsi="Book Antiqua" w:cs="Times New Roman"/>
          <w:sz w:val="24"/>
          <w:szCs w:val="24"/>
        </w:rPr>
        <w:t>.</w:t>
      </w:r>
    </w:p>
    <w:p w:rsidR="0084082D" w:rsidRPr="00247EF4" w:rsidRDefault="0084082D" w:rsidP="002950F6">
      <w:pPr>
        <w:spacing w:after="0" w:line="360" w:lineRule="auto"/>
        <w:jc w:val="both"/>
        <w:rPr>
          <w:rFonts w:ascii="Book Antiqua" w:hAnsi="Book Antiqua" w:cs="Times New Roman"/>
          <w:b/>
          <w:bCs/>
          <w:sz w:val="24"/>
          <w:szCs w:val="24"/>
          <w:lang w:eastAsia="zh-CN"/>
        </w:rPr>
      </w:pPr>
    </w:p>
    <w:p w:rsidR="00A27979" w:rsidRPr="00595649" w:rsidRDefault="00A27979" w:rsidP="002950F6">
      <w:pPr>
        <w:spacing w:after="0" w:line="360" w:lineRule="auto"/>
        <w:jc w:val="both"/>
        <w:rPr>
          <w:rFonts w:ascii="Book Antiqua" w:hAnsi="Book Antiqua" w:cs="Times New Roman"/>
          <w:b/>
          <w:bCs/>
          <w:sz w:val="24"/>
          <w:szCs w:val="24"/>
        </w:rPr>
      </w:pPr>
      <w:r w:rsidRPr="00595649">
        <w:rPr>
          <w:rFonts w:ascii="Book Antiqua" w:eastAsia="Times New Roman" w:hAnsi="Book Antiqua"/>
          <w:b/>
          <w:bCs/>
          <w:iCs/>
          <w:sz w:val="24"/>
          <w:szCs w:val="24"/>
        </w:rPr>
        <w:t>Institutional review board statement:</w:t>
      </w:r>
      <w:r w:rsidR="0084082D" w:rsidRPr="00595649">
        <w:rPr>
          <w:rFonts w:ascii="Book Antiqua" w:hAnsi="Book Antiqua" w:cs="Times New Roman"/>
          <w:bCs/>
          <w:sz w:val="24"/>
          <w:szCs w:val="24"/>
        </w:rPr>
        <w:t xml:space="preserve"> Because human subjects or tissues were not used in this study, approval from the Institutional review board was not required. Ethical issues relating to the animal protocol were reviewed and approved by the Institutional Animal Care and Use Committee of the University of Cincinnati.  </w:t>
      </w:r>
    </w:p>
    <w:p w:rsidR="00A27979" w:rsidRPr="00595649" w:rsidRDefault="00A27979" w:rsidP="002950F6">
      <w:pPr>
        <w:autoSpaceDE w:val="0"/>
        <w:autoSpaceDN w:val="0"/>
        <w:adjustRightInd w:val="0"/>
        <w:spacing w:after="0" w:line="360" w:lineRule="auto"/>
        <w:jc w:val="both"/>
        <w:rPr>
          <w:rFonts w:ascii="Book Antiqua" w:eastAsia="Times New Roman" w:hAnsi="Book Antiqua"/>
          <w:b/>
          <w:bCs/>
          <w:iCs/>
          <w:sz w:val="24"/>
          <w:szCs w:val="24"/>
        </w:rPr>
      </w:pPr>
    </w:p>
    <w:p w:rsidR="00A27979" w:rsidRPr="00595649" w:rsidRDefault="00A27979" w:rsidP="002950F6">
      <w:pPr>
        <w:autoSpaceDE w:val="0"/>
        <w:autoSpaceDN w:val="0"/>
        <w:adjustRightInd w:val="0"/>
        <w:spacing w:after="0" w:line="360" w:lineRule="auto"/>
        <w:jc w:val="both"/>
        <w:rPr>
          <w:rFonts w:ascii="Book Antiqua" w:eastAsia="Times New Roman" w:hAnsi="Book Antiqua"/>
          <w:b/>
          <w:bCs/>
          <w:iCs/>
          <w:sz w:val="24"/>
          <w:szCs w:val="24"/>
        </w:rPr>
      </w:pPr>
      <w:r w:rsidRPr="00595649">
        <w:rPr>
          <w:rFonts w:ascii="Book Antiqua" w:eastAsia="Times New Roman" w:hAnsi="Book Antiqua"/>
          <w:b/>
          <w:bCs/>
          <w:iCs/>
          <w:sz w:val="24"/>
          <w:szCs w:val="24"/>
        </w:rPr>
        <w:lastRenderedPageBreak/>
        <w:t>Institutional animal care and use committee statement:</w:t>
      </w:r>
      <w:r w:rsidR="0084082D" w:rsidRPr="00595649">
        <w:rPr>
          <w:rFonts w:ascii="Book Antiqua" w:hAnsi="Book Antiqua" w:cs="Times New Roman"/>
          <w:bCs/>
          <w:sz w:val="24"/>
          <w:szCs w:val="24"/>
        </w:rPr>
        <w:t xml:space="preserve"> All procedures involving animals were reviewed and approved by the Institutional Animal Care and Use Committee (IACUC) of the University of Cincinnati (protocol number: 06-06-22-02).</w:t>
      </w:r>
    </w:p>
    <w:p w:rsidR="00A27979" w:rsidRPr="00595649" w:rsidRDefault="00A27979" w:rsidP="002950F6">
      <w:pPr>
        <w:autoSpaceDE w:val="0"/>
        <w:autoSpaceDN w:val="0"/>
        <w:adjustRightInd w:val="0"/>
        <w:spacing w:after="0" w:line="360" w:lineRule="auto"/>
        <w:jc w:val="both"/>
        <w:rPr>
          <w:rFonts w:ascii="Book Antiqua" w:eastAsia="Times New Roman" w:hAnsi="Book Antiqua" w:cs="TimesNewRomanPS-BoldItalicMT"/>
          <w:b/>
          <w:bCs/>
          <w:iCs/>
          <w:sz w:val="24"/>
          <w:szCs w:val="24"/>
        </w:rPr>
      </w:pPr>
    </w:p>
    <w:p w:rsidR="00A27979" w:rsidRPr="00595649" w:rsidRDefault="00A27979" w:rsidP="002950F6">
      <w:pPr>
        <w:autoSpaceDE w:val="0"/>
        <w:autoSpaceDN w:val="0"/>
        <w:adjustRightInd w:val="0"/>
        <w:spacing w:after="0" w:line="360" w:lineRule="auto"/>
        <w:jc w:val="both"/>
        <w:rPr>
          <w:rFonts w:ascii="Book Antiqua" w:eastAsia="Times New Roman" w:hAnsi="Book Antiqua" w:cs="TimesNewRomanPS-BoldItalicMT"/>
          <w:b/>
          <w:bCs/>
          <w:iCs/>
          <w:sz w:val="24"/>
          <w:szCs w:val="24"/>
        </w:rPr>
      </w:pPr>
      <w:r w:rsidRPr="00595649">
        <w:rPr>
          <w:rFonts w:ascii="Book Antiqua" w:eastAsia="Times New Roman" w:hAnsi="Book Antiqua" w:cs="TimesNewRomanPS-BoldItalicMT"/>
          <w:b/>
          <w:bCs/>
          <w:iCs/>
          <w:sz w:val="24"/>
          <w:szCs w:val="24"/>
        </w:rPr>
        <w:t>Conflict-of-interest statement</w:t>
      </w:r>
      <w:r w:rsidRPr="00595649">
        <w:rPr>
          <w:rFonts w:ascii="Book Antiqua" w:eastAsia="Times New Roman" w:hAnsi="Book Antiqua"/>
          <w:b/>
          <w:bCs/>
          <w:iCs/>
          <w:sz w:val="24"/>
          <w:szCs w:val="24"/>
        </w:rPr>
        <w:t>:</w:t>
      </w:r>
      <w:r w:rsidR="0084082D" w:rsidRPr="00595649">
        <w:rPr>
          <w:rFonts w:ascii="Book Antiqua" w:hAnsi="Book Antiqua" w:cs="Times New Roman"/>
          <w:bCs/>
          <w:sz w:val="24"/>
          <w:szCs w:val="24"/>
        </w:rPr>
        <w:t xml:space="preserve"> The authors have no conflict of interest related to this manuscript.</w:t>
      </w:r>
    </w:p>
    <w:p w:rsidR="00A27979" w:rsidRPr="00595649" w:rsidRDefault="00A27979" w:rsidP="002950F6">
      <w:pPr>
        <w:autoSpaceDE w:val="0"/>
        <w:autoSpaceDN w:val="0"/>
        <w:adjustRightInd w:val="0"/>
        <w:spacing w:after="0" w:line="360" w:lineRule="auto"/>
        <w:jc w:val="both"/>
        <w:rPr>
          <w:rFonts w:ascii="Book Antiqua" w:eastAsia="Times New Roman" w:hAnsi="Book Antiqua" w:cs="TimesNewRomanPS-BoldItalicMT"/>
          <w:b/>
          <w:bCs/>
          <w:iCs/>
          <w:sz w:val="24"/>
          <w:szCs w:val="24"/>
        </w:rPr>
      </w:pPr>
    </w:p>
    <w:p w:rsidR="0084082D" w:rsidRPr="00595649" w:rsidRDefault="00A27979" w:rsidP="002950F6">
      <w:pPr>
        <w:spacing w:after="0" w:line="360" w:lineRule="auto"/>
        <w:jc w:val="both"/>
        <w:rPr>
          <w:rFonts w:ascii="Book Antiqua" w:hAnsi="Book Antiqua" w:cs="Times New Roman"/>
          <w:bCs/>
          <w:sz w:val="24"/>
          <w:szCs w:val="24"/>
        </w:rPr>
      </w:pPr>
      <w:r w:rsidRPr="00595649">
        <w:rPr>
          <w:rFonts w:ascii="Book Antiqua" w:eastAsia="Times New Roman" w:hAnsi="Book Antiqua" w:cs="TimesNewRomanPS-BoldItalicMT"/>
          <w:b/>
          <w:bCs/>
          <w:iCs/>
          <w:sz w:val="24"/>
          <w:szCs w:val="24"/>
        </w:rPr>
        <w:t>Data sharing statement</w:t>
      </w:r>
      <w:r w:rsidRPr="00595649">
        <w:rPr>
          <w:rFonts w:ascii="Book Antiqua" w:eastAsia="Times New Roman" w:hAnsi="Book Antiqua"/>
          <w:b/>
          <w:bCs/>
          <w:iCs/>
          <w:sz w:val="24"/>
          <w:szCs w:val="24"/>
        </w:rPr>
        <w:t>:</w:t>
      </w:r>
      <w:r w:rsidR="0084082D" w:rsidRPr="00595649">
        <w:rPr>
          <w:rFonts w:ascii="Book Antiqua" w:hAnsi="Book Antiqua" w:cs="Times New Roman"/>
          <w:bCs/>
          <w:sz w:val="24"/>
          <w:szCs w:val="24"/>
        </w:rPr>
        <w:t xml:space="preserve"> The microarray data </w:t>
      </w:r>
      <w:r w:rsidR="0084082D" w:rsidRPr="00595649">
        <w:rPr>
          <w:rFonts w:ascii="Book Antiqua" w:hAnsi="Book Antiqua" w:cs="TimesNewRomanPSMT"/>
          <w:sz w:val="24"/>
          <w:szCs w:val="24"/>
        </w:rPr>
        <w:t>have been deposited in the National Center for Biotechnology Gene Expression Omnibus</w:t>
      </w:r>
      <w:r w:rsidR="0084082D" w:rsidRPr="00595649">
        <w:rPr>
          <w:rFonts w:ascii="Book Antiqua" w:hAnsi="Book Antiqua" w:cs="Times New Roman"/>
          <w:bCs/>
          <w:sz w:val="24"/>
          <w:szCs w:val="24"/>
        </w:rPr>
        <w:t xml:space="preserve"> and can be freely accessed as described in Methods. The Slc12a2 (NKCC1) knockout mouse model has been deposited in a publically available repository and can be accessed as described in Methods.</w:t>
      </w:r>
    </w:p>
    <w:p w:rsidR="00A27979" w:rsidRPr="00595649" w:rsidRDefault="00A27979" w:rsidP="002950F6">
      <w:pPr>
        <w:autoSpaceDE w:val="0"/>
        <w:autoSpaceDN w:val="0"/>
        <w:adjustRightInd w:val="0"/>
        <w:spacing w:after="0" w:line="360" w:lineRule="auto"/>
        <w:jc w:val="both"/>
        <w:rPr>
          <w:rFonts w:ascii="Book Antiqua" w:hAnsi="Book Antiqua"/>
          <w:b/>
          <w:sz w:val="24"/>
          <w:szCs w:val="24"/>
        </w:rPr>
      </w:pPr>
    </w:p>
    <w:p w:rsidR="0084082D" w:rsidRPr="00595649" w:rsidRDefault="0084082D" w:rsidP="002950F6">
      <w:pPr>
        <w:spacing w:after="0" w:line="360" w:lineRule="auto"/>
        <w:jc w:val="both"/>
        <w:rPr>
          <w:rStyle w:val="Hyperlink"/>
          <w:rFonts w:ascii="Book Antiqua" w:hAnsi="Book Antiqua"/>
          <w:color w:val="auto"/>
          <w:sz w:val="24"/>
          <w:szCs w:val="24"/>
          <w:u w:val="none"/>
          <w:lang w:eastAsia="zh-CN"/>
        </w:rPr>
      </w:pPr>
      <w:bookmarkStart w:id="0" w:name="OLE_LINK507"/>
      <w:bookmarkStart w:id="1" w:name="OLE_LINK506"/>
      <w:bookmarkStart w:id="2" w:name="OLE_LINK496"/>
      <w:bookmarkStart w:id="3" w:name="OLE_LINK479"/>
      <w:r w:rsidRPr="00595649">
        <w:rPr>
          <w:rFonts w:ascii="Book Antiqua" w:hAnsi="Book Antiqua"/>
          <w:b/>
          <w:sz w:val="24"/>
          <w:szCs w:val="24"/>
        </w:rPr>
        <w:t xml:space="preserve">Open-Access: </w:t>
      </w:r>
      <w:r w:rsidRPr="00595649">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8459C0">
          <w:rPr>
            <w:rStyle w:val="Hyperlink"/>
            <w:rFonts w:ascii="Book Antiqua" w:hAnsi="Book Antiqua"/>
            <w:color w:val="auto"/>
            <w:sz w:val="24"/>
            <w:szCs w:val="24"/>
            <w:u w:val="none"/>
          </w:rPr>
          <w:t>http://creativecommons.org/licenses/by-nc/4.0/</w:t>
        </w:r>
      </w:hyperlink>
      <w:bookmarkEnd w:id="0"/>
      <w:bookmarkEnd w:id="1"/>
      <w:bookmarkEnd w:id="2"/>
      <w:bookmarkEnd w:id="3"/>
    </w:p>
    <w:p w:rsidR="0084082D" w:rsidRPr="00595649" w:rsidRDefault="0084082D" w:rsidP="002950F6">
      <w:pPr>
        <w:spacing w:after="0" w:line="360" w:lineRule="auto"/>
        <w:jc w:val="both"/>
        <w:rPr>
          <w:rStyle w:val="Hyperlink"/>
          <w:rFonts w:ascii="Book Antiqua" w:hAnsi="Book Antiqua"/>
          <w:color w:val="auto"/>
          <w:sz w:val="24"/>
          <w:szCs w:val="24"/>
          <w:u w:val="none"/>
          <w:lang w:eastAsia="zh-CN"/>
        </w:rPr>
      </w:pPr>
    </w:p>
    <w:p w:rsidR="0084082D" w:rsidRPr="00595649" w:rsidRDefault="0084082D" w:rsidP="002950F6">
      <w:pPr>
        <w:spacing w:after="0" w:line="360" w:lineRule="auto"/>
        <w:jc w:val="both"/>
        <w:rPr>
          <w:rFonts w:ascii="Book Antiqua" w:hAnsi="Book Antiqua" w:cs="Times New Roman"/>
          <w:sz w:val="24"/>
          <w:szCs w:val="24"/>
          <w:lang w:eastAsia="zh-CN"/>
        </w:rPr>
      </w:pPr>
      <w:r w:rsidRPr="00595649">
        <w:rPr>
          <w:rFonts w:ascii="Book Antiqua" w:hAnsi="Book Antiqua" w:cs="Times New Roman"/>
          <w:b/>
          <w:sz w:val="24"/>
          <w:szCs w:val="24"/>
        </w:rPr>
        <w:t>Correspondence to:</w:t>
      </w:r>
      <w:r w:rsidRPr="00595649">
        <w:rPr>
          <w:rFonts w:ascii="Book Antiqua" w:hAnsi="Book Antiqua" w:cs="Times New Roman"/>
          <w:sz w:val="24"/>
          <w:szCs w:val="24"/>
        </w:rPr>
        <w:t xml:space="preserve"> </w:t>
      </w:r>
      <w:r w:rsidRPr="00595649">
        <w:rPr>
          <w:rFonts w:ascii="Book Antiqua" w:hAnsi="Book Antiqua" w:cs="Times New Roman"/>
          <w:b/>
          <w:sz w:val="24"/>
          <w:szCs w:val="24"/>
        </w:rPr>
        <w:t xml:space="preserve">Gary E Shull, </w:t>
      </w:r>
      <w:r w:rsidRPr="00595649">
        <w:rPr>
          <w:rFonts w:ascii="Book Antiqua" w:hAnsi="Book Antiqua"/>
          <w:b/>
          <w:sz w:val="24"/>
          <w:szCs w:val="24"/>
        </w:rPr>
        <w:t>PhD</w:t>
      </w:r>
      <w:r w:rsidRPr="00595649">
        <w:rPr>
          <w:rFonts w:ascii="Book Antiqua" w:hAnsi="Book Antiqua"/>
          <w:b/>
          <w:sz w:val="24"/>
          <w:szCs w:val="24"/>
          <w:lang w:eastAsia="zh-CN"/>
        </w:rPr>
        <w:t>,</w:t>
      </w:r>
      <w:r w:rsidRPr="00595649">
        <w:rPr>
          <w:rFonts w:ascii="Book Antiqua" w:hAnsi="Book Antiqua"/>
          <w:b/>
          <w:sz w:val="24"/>
          <w:szCs w:val="24"/>
        </w:rPr>
        <w:t xml:space="preserve"> Professor</w:t>
      </w:r>
      <w:r w:rsidRPr="00595649">
        <w:rPr>
          <w:rFonts w:ascii="Book Antiqua" w:hAnsi="Book Antiqua"/>
          <w:b/>
          <w:sz w:val="24"/>
          <w:szCs w:val="24"/>
          <w:lang w:eastAsia="zh-CN"/>
        </w:rPr>
        <w:t>,</w:t>
      </w:r>
      <w:r w:rsidRPr="00595649">
        <w:rPr>
          <w:rFonts w:ascii="Book Antiqua" w:hAnsi="Book Antiqua"/>
          <w:sz w:val="24"/>
          <w:szCs w:val="24"/>
        </w:rPr>
        <w:t xml:space="preserve"> </w:t>
      </w:r>
      <w:r w:rsidRPr="00595649">
        <w:rPr>
          <w:rFonts w:ascii="Book Antiqua" w:hAnsi="Book Antiqua" w:cs="Times New Roman"/>
          <w:sz w:val="24"/>
          <w:szCs w:val="24"/>
        </w:rPr>
        <w:t>Department of Molecular Genetics, Biochemistry and Microbiology, University of Cincinnati College of Medicine, 231 Albert Sabin Way, Cincinnati, OH 45267-0524</w:t>
      </w:r>
      <w:r w:rsidRPr="00595649">
        <w:rPr>
          <w:rFonts w:ascii="Book Antiqua" w:hAnsi="Book Antiqua" w:cs="Times New Roman"/>
          <w:sz w:val="24"/>
          <w:szCs w:val="24"/>
          <w:lang w:eastAsia="zh-CN"/>
        </w:rPr>
        <w:t>, United States.</w:t>
      </w:r>
      <w:r w:rsidRPr="00595649">
        <w:rPr>
          <w:rFonts w:ascii="Book Antiqua" w:hAnsi="Book Antiqua" w:cs="Times New Roman"/>
          <w:sz w:val="24"/>
          <w:szCs w:val="24"/>
        </w:rPr>
        <w:t xml:space="preserve"> </w:t>
      </w:r>
      <w:hyperlink r:id="rId8" w:history="1">
        <w:r w:rsidRPr="00595649">
          <w:rPr>
            <w:rStyle w:val="Hyperlink"/>
            <w:rFonts w:ascii="Book Antiqua" w:hAnsi="Book Antiqua" w:cs="Times New Roman"/>
            <w:color w:val="auto"/>
            <w:sz w:val="24"/>
            <w:szCs w:val="24"/>
            <w:u w:val="none"/>
          </w:rPr>
          <w:t>shullge@ucmail.uc.edu</w:t>
        </w:r>
      </w:hyperlink>
    </w:p>
    <w:p w:rsidR="0084082D" w:rsidRPr="00595649" w:rsidRDefault="0084082D" w:rsidP="002950F6">
      <w:pPr>
        <w:spacing w:after="0" w:line="360" w:lineRule="auto"/>
        <w:jc w:val="both"/>
        <w:rPr>
          <w:rFonts w:ascii="Book Antiqua" w:hAnsi="Book Antiqua" w:cs="Times New Roman"/>
          <w:sz w:val="24"/>
          <w:szCs w:val="24"/>
          <w:lang w:eastAsia="zh-CN"/>
        </w:rPr>
      </w:pPr>
      <w:r w:rsidRPr="00595649">
        <w:rPr>
          <w:rFonts w:ascii="Book Antiqua" w:hAnsi="Book Antiqua" w:cs="Times New Roman"/>
          <w:b/>
          <w:sz w:val="24"/>
          <w:szCs w:val="24"/>
        </w:rPr>
        <w:t>Telephone:</w:t>
      </w:r>
      <w:r w:rsidRPr="00595649">
        <w:rPr>
          <w:rFonts w:ascii="Book Antiqua" w:hAnsi="Book Antiqua" w:cs="Times New Roman"/>
          <w:sz w:val="24"/>
          <w:szCs w:val="24"/>
        </w:rPr>
        <w:t xml:space="preserve"> +1-513-5580056</w:t>
      </w:r>
    </w:p>
    <w:p w:rsidR="0084082D" w:rsidRPr="00595649" w:rsidRDefault="0084082D" w:rsidP="002950F6">
      <w:pPr>
        <w:spacing w:after="0" w:line="360" w:lineRule="auto"/>
        <w:jc w:val="both"/>
        <w:rPr>
          <w:rFonts w:ascii="Book Antiqua" w:hAnsi="Book Antiqua" w:cs="Times New Roman"/>
          <w:sz w:val="24"/>
          <w:szCs w:val="24"/>
          <w:lang w:eastAsia="zh-CN"/>
        </w:rPr>
      </w:pPr>
      <w:r w:rsidRPr="00595649">
        <w:rPr>
          <w:rFonts w:ascii="Book Antiqua" w:hAnsi="Book Antiqua" w:cs="Times New Roman"/>
          <w:b/>
          <w:sz w:val="24"/>
          <w:szCs w:val="24"/>
        </w:rPr>
        <w:t>Fax:</w:t>
      </w:r>
      <w:r w:rsidRPr="00595649">
        <w:rPr>
          <w:rFonts w:ascii="Book Antiqua" w:hAnsi="Book Antiqua" w:cs="Times New Roman"/>
          <w:sz w:val="24"/>
          <w:szCs w:val="24"/>
        </w:rPr>
        <w:t xml:space="preserve"> +1-513-5591885</w:t>
      </w:r>
    </w:p>
    <w:p w:rsidR="0084082D" w:rsidRPr="00595649" w:rsidRDefault="0084082D" w:rsidP="002950F6">
      <w:pPr>
        <w:spacing w:after="0" w:line="360" w:lineRule="auto"/>
        <w:jc w:val="both"/>
        <w:rPr>
          <w:rFonts w:ascii="Book Antiqua" w:hAnsi="Book Antiqua"/>
          <w:sz w:val="24"/>
          <w:szCs w:val="24"/>
          <w:lang w:eastAsia="zh-CN"/>
        </w:rPr>
      </w:pPr>
    </w:p>
    <w:p w:rsidR="0084082D" w:rsidRPr="00595649" w:rsidRDefault="0084082D" w:rsidP="002950F6">
      <w:pPr>
        <w:spacing w:after="0" w:line="360" w:lineRule="auto"/>
        <w:jc w:val="both"/>
        <w:rPr>
          <w:rFonts w:ascii="Book Antiqua" w:hAnsi="Book Antiqua"/>
          <w:b/>
          <w:sz w:val="24"/>
          <w:szCs w:val="24"/>
        </w:rPr>
      </w:pPr>
      <w:r w:rsidRPr="00595649">
        <w:rPr>
          <w:rFonts w:ascii="Book Antiqua" w:hAnsi="Book Antiqua"/>
          <w:b/>
          <w:sz w:val="24"/>
          <w:szCs w:val="24"/>
        </w:rPr>
        <w:t>Received:</w:t>
      </w:r>
      <w:r w:rsidRPr="00595649">
        <w:rPr>
          <w:rFonts w:ascii="Book Antiqua" w:hAnsi="Book Antiqua"/>
          <w:sz w:val="24"/>
          <w:szCs w:val="24"/>
        </w:rPr>
        <w:t xml:space="preserve"> </w:t>
      </w:r>
      <w:r w:rsidR="008D2B33" w:rsidRPr="00595649">
        <w:rPr>
          <w:rFonts w:ascii="Book Antiqua" w:hAnsi="Book Antiqua"/>
          <w:sz w:val="24"/>
          <w:szCs w:val="24"/>
          <w:lang w:eastAsia="zh-CN"/>
        </w:rPr>
        <w:t>June 29, 2015</w:t>
      </w:r>
      <w:r w:rsidRPr="00595649">
        <w:rPr>
          <w:rFonts w:ascii="Book Antiqua" w:hAnsi="Book Antiqua"/>
          <w:sz w:val="24"/>
          <w:szCs w:val="24"/>
        </w:rPr>
        <w:t xml:space="preserve">  </w:t>
      </w:r>
    </w:p>
    <w:p w:rsidR="0084082D" w:rsidRPr="00595649" w:rsidRDefault="0084082D" w:rsidP="002950F6">
      <w:pPr>
        <w:spacing w:after="0" w:line="360" w:lineRule="auto"/>
        <w:jc w:val="both"/>
        <w:rPr>
          <w:rFonts w:ascii="Book Antiqua" w:hAnsi="Book Antiqua"/>
          <w:b/>
          <w:sz w:val="24"/>
          <w:szCs w:val="24"/>
        </w:rPr>
      </w:pPr>
      <w:r w:rsidRPr="00595649">
        <w:rPr>
          <w:rFonts w:ascii="Book Antiqua" w:hAnsi="Book Antiqua"/>
          <w:b/>
          <w:sz w:val="24"/>
          <w:szCs w:val="24"/>
        </w:rPr>
        <w:t>Peer-review started:</w:t>
      </w:r>
      <w:r w:rsidR="008D2B33" w:rsidRPr="00595649">
        <w:rPr>
          <w:rFonts w:ascii="Book Antiqua" w:hAnsi="Book Antiqua"/>
          <w:sz w:val="24"/>
          <w:szCs w:val="24"/>
        </w:rPr>
        <w:t xml:space="preserve"> </w:t>
      </w:r>
      <w:r w:rsidR="008D2B33" w:rsidRPr="00595649">
        <w:rPr>
          <w:rFonts w:ascii="Book Antiqua" w:hAnsi="Book Antiqua"/>
          <w:sz w:val="24"/>
          <w:szCs w:val="24"/>
          <w:lang w:eastAsia="zh-CN"/>
        </w:rPr>
        <w:t>July 2, 2015</w:t>
      </w:r>
      <w:r w:rsidR="008D2B33" w:rsidRPr="00595649">
        <w:rPr>
          <w:rFonts w:ascii="Book Antiqua" w:hAnsi="Book Antiqua"/>
          <w:sz w:val="24"/>
          <w:szCs w:val="24"/>
        </w:rPr>
        <w:t xml:space="preserve">  </w:t>
      </w:r>
    </w:p>
    <w:p w:rsidR="0084082D" w:rsidRPr="00595649" w:rsidRDefault="0084082D" w:rsidP="002950F6">
      <w:pPr>
        <w:spacing w:after="0" w:line="360" w:lineRule="auto"/>
        <w:jc w:val="both"/>
        <w:rPr>
          <w:rFonts w:ascii="Book Antiqua" w:hAnsi="Book Antiqua"/>
          <w:b/>
          <w:sz w:val="24"/>
          <w:szCs w:val="24"/>
          <w:lang w:eastAsia="zh-CN"/>
        </w:rPr>
      </w:pPr>
      <w:r w:rsidRPr="00595649">
        <w:rPr>
          <w:rFonts w:ascii="Book Antiqua" w:hAnsi="Book Antiqua"/>
          <w:b/>
          <w:sz w:val="24"/>
          <w:szCs w:val="24"/>
        </w:rPr>
        <w:t>First decision:</w:t>
      </w:r>
      <w:r w:rsidR="008D2B33" w:rsidRPr="00595649">
        <w:rPr>
          <w:rFonts w:ascii="Book Antiqua" w:hAnsi="Book Antiqua"/>
          <w:b/>
          <w:sz w:val="24"/>
          <w:szCs w:val="24"/>
          <w:lang w:eastAsia="zh-CN"/>
        </w:rPr>
        <w:t xml:space="preserve"> </w:t>
      </w:r>
      <w:r w:rsidR="008D2B33" w:rsidRPr="00595649">
        <w:rPr>
          <w:rFonts w:ascii="Book Antiqua" w:hAnsi="Book Antiqua"/>
          <w:sz w:val="24"/>
          <w:szCs w:val="24"/>
          <w:lang w:eastAsia="zh-CN"/>
        </w:rPr>
        <w:t>September 22, 2015</w:t>
      </w:r>
    </w:p>
    <w:p w:rsidR="0084082D" w:rsidRPr="00595649" w:rsidRDefault="0084082D" w:rsidP="002950F6">
      <w:pPr>
        <w:spacing w:after="0" w:line="360" w:lineRule="auto"/>
        <w:jc w:val="both"/>
        <w:rPr>
          <w:rFonts w:ascii="Book Antiqua" w:hAnsi="Book Antiqua"/>
          <w:b/>
          <w:sz w:val="24"/>
          <w:szCs w:val="24"/>
        </w:rPr>
      </w:pPr>
      <w:r w:rsidRPr="00595649">
        <w:rPr>
          <w:rFonts w:ascii="Book Antiqua" w:hAnsi="Book Antiqua"/>
          <w:b/>
          <w:sz w:val="24"/>
          <w:szCs w:val="24"/>
        </w:rPr>
        <w:lastRenderedPageBreak/>
        <w:t xml:space="preserve">Revised: </w:t>
      </w:r>
      <w:r w:rsidR="008D2B33" w:rsidRPr="00595649">
        <w:rPr>
          <w:rFonts w:ascii="Book Antiqua" w:hAnsi="Book Antiqua"/>
          <w:sz w:val="24"/>
          <w:szCs w:val="24"/>
          <w:lang w:eastAsia="zh-CN"/>
        </w:rPr>
        <w:t>October 10, 2015</w:t>
      </w:r>
      <w:r w:rsidRPr="00595649">
        <w:rPr>
          <w:rFonts w:ascii="Book Antiqua" w:hAnsi="Book Antiqua"/>
          <w:sz w:val="24"/>
          <w:szCs w:val="24"/>
        </w:rPr>
        <w:t xml:space="preserve"> </w:t>
      </w:r>
    </w:p>
    <w:p w:rsidR="0084082D" w:rsidRPr="00216DD8" w:rsidRDefault="0084082D" w:rsidP="00216DD8">
      <w:pPr>
        <w:rPr>
          <w:rFonts w:ascii="Book Antiqua" w:hAnsi="Book Antiqua"/>
          <w:iCs/>
          <w:sz w:val="24"/>
        </w:rPr>
      </w:pPr>
      <w:r w:rsidRPr="00595649">
        <w:rPr>
          <w:rFonts w:ascii="Book Antiqua" w:hAnsi="Book Antiqua"/>
          <w:b/>
          <w:sz w:val="24"/>
          <w:szCs w:val="24"/>
        </w:rPr>
        <w:t xml:space="preserve">Accepted: </w:t>
      </w:r>
      <w:r w:rsidR="00216DD8">
        <w:rPr>
          <w:rStyle w:val="Emphasis"/>
        </w:rPr>
        <w:t xml:space="preserve">December </w:t>
      </w:r>
      <w:r w:rsidR="00216DD8">
        <w:rPr>
          <w:rStyle w:val="Emphasis"/>
          <w:rFonts w:ascii="宋体" w:hAnsi="宋体" w:cs="宋体" w:hint="eastAsia"/>
        </w:rPr>
        <w:t>17</w:t>
      </w:r>
      <w:r w:rsidR="00216DD8" w:rsidRPr="00235CD4">
        <w:rPr>
          <w:rStyle w:val="Emphasis"/>
        </w:rPr>
        <w:t>, 2015</w:t>
      </w:r>
      <w:r w:rsidRPr="00595649">
        <w:rPr>
          <w:rFonts w:ascii="Book Antiqua" w:hAnsi="Book Antiqua"/>
          <w:b/>
          <w:sz w:val="24"/>
          <w:szCs w:val="24"/>
        </w:rPr>
        <w:t xml:space="preserve"> </w:t>
      </w:r>
    </w:p>
    <w:p w:rsidR="0084082D" w:rsidRPr="00595649" w:rsidRDefault="0084082D" w:rsidP="002950F6">
      <w:pPr>
        <w:spacing w:after="0" w:line="360" w:lineRule="auto"/>
        <w:jc w:val="both"/>
        <w:rPr>
          <w:rFonts w:ascii="Book Antiqua" w:hAnsi="Book Antiqua"/>
          <w:b/>
          <w:sz w:val="24"/>
          <w:szCs w:val="24"/>
        </w:rPr>
      </w:pPr>
      <w:r w:rsidRPr="00595649">
        <w:rPr>
          <w:rFonts w:ascii="Book Antiqua" w:hAnsi="Book Antiqua"/>
          <w:b/>
          <w:sz w:val="24"/>
          <w:szCs w:val="24"/>
        </w:rPr>
        <w:t>Article in press:</w:t>
      </w:r>
      <w:r w:rsidRPr="00595649">
        <w:rPr>
          <w:rFonts w:ascii="Book Antiqua" w:hAnsi="Book Antiqua"/>
          <w:sz w:val="24"/>
          <w:szCs w:val="24"/>
        </w:rPr>
        <w:t xml:space="preserve">    </w:t>
      </w:r>
    </w:p>
    <w:p w:rsidR="0084082D" w:rsidRPr="00595649" w:rsidRDefault="0084082D" w:rsidP="002950F6">
      <w:pPr>
        <w:spacing w:after="0" w:line="360" w:lineRule="auto"/>
        <w:jc w:val="both"/>
        <w:rPr>
          <w:rFonts w:ascii="Book Antiqua" w:hAnsi="Book Antiqua"/>
          <w:b/>
          <w:sz w:val="24"/>
          <w:szCs w:val="24"/>
        </w:rPr>
      </w:pPr>
      <w:r w:rsidRPr="00595649">
        <w:rPr>
          <w:rFonts w:ascii="Book Antiqua" w:hAnsi="Book Antiqua"/>
          <w:b/>
          <w:sz w:val="24"/>
          <w:szCs w:val="24"/>
        </w:rPr>
        <w:t xml:space="preserve">Published online: </w:t>
      </w:r>
    </w:p>
    <w:p w:rsidR="0084082D" w:rsidRPr="00595649" w:rsidRDefault="0084082D" w:rsidP="002950F6">
      <w:pPr>
        <w:spacing w:after="0" w:line="360" w:lineRule="auto"/>
        <w:jc w:val="both"/>
        <w:rPr>
          <w:rFonts w:ascii="Book Antiqua" w:hAnsi="Book Antiqua"/>
          <w:sz w:val="24"/>
          <w:szCs w:val="24"/>
          <w:lang w:eastAsia="zh-CN"/>
        </w:rPr>
      </w:pPr>
    </w:p>
    <w:p w:rsidR="00D92173" w:rsidRPr="00595649" w:rsidRDefault="00D92173" w:rsidP="002950F6">
      <w:pPr>
        <w:spacing w:after="0" w:line="360" w:lineRule="auto"/>
        <w:jc w:val="both"/>
        <w:rPr>
          <w:rFonts w:ascii="Book Antiqua" w:hAnsi="Book Antiqua" w:cs="Times New Roman"/>
          <w:b/>
          <w:bCs/>
          <w:sz w:val="24"/>
          <w:szCs w:val="24"/>
        </w:rPr>
      </w:pPr>
      <w:r w:rsidRPr="00595649">
        <w:rPr>
          <w:rFonts w:ascii="Book Antiqua" w:hAnsi="Book Antiqua" w:cs="Times New Roman"/>
          <w:b/>
          <w:bCs/>
          <w:sz w:val="24"/>
          <w:szCs w:val="24"/>
        </w:rPr>
        <w:br w:type="page"/>
      </w:r>
    </w:p>
    <w:p w:rsidR="00F1181E" w:rsidRPr="00595649" w:rsidRDefault="00F1181E" w:rsidP="002950F6">
      <w:pPr>
        <w:autoSpaceDE w:val="0"/>
        <w:autoSpaceDN w:val="0"/>
        <w:adjustRightInd w:val="0"/>
        <w:spacing w:after="0" w:line="360" w:lineRule="auto"/>
        <w:jc w:val="both"/>
        <w:rPr>
          <w:rFonts w:ascii="Book Antiqua" w:hAnsi="Book Antiqua" w:cs="Times New Roman"/>
          <w:b/>
          <w:bCs/>
          <w:sz w:val="24"/>
          <w:szCs w:val="24"/>
        </w:rPr>
      </w:pPr>
      <w:r w:rsidRPr="00595649">
        <w:rPr>
          <w:rFonts w:ascii="Book Antiqua" w:hAnsi="Book Antiqua" w:cs="Times New Roman"/>
          <w:b/>
          <w:bCs/>
          <w:sz w:val="24"/>
          <w:szCs w:val="24"/>
        </w:rPr>
        <w:lastRenderedPageBreak/>
        <w:t>A</w:t>
      </w:r>
      <w:r w:rsidR="00326843" w:rsidRPr="00595649">
        <w:rPr>
          <w:rFonts w:ascii="Book Antiqua" w:hAnsi="Book Antiqua" w:cs="Times New Roman"/>
          <w:b/>
          <w:bCs/>
          <w:sz w:val="24"/>
          <w:szCs w:val="24"/>
        </w:rPr>
        <w:t>bstract</w:t>
      </w:r>
    </w:p>
    <w:p w:rsidR="00F053B0" w:rsidRPr="00595649" w:rsidRDefault="00B260D5" w:rsidP="002950F6">
      <w:pPr>
        <w:autoSpaceDE w:val="0"/>
        <w:autoSpaceDN w:val="0"/>
        <w:adjustRightInd w:val="0"/>
        <w:spacing w:after="0" w:line="360" w:lineRule="auto"/>
        <w:jc w:val="both"/>
        <w:rPr>
          <w:rFonts w:ascii="Book Antiqua" w:hAnsi="Book Antiqua" w:cs="TimesNewRomanPSMT"/>
          <w:sz w:val="24"/>
          <w:szCs w:val="24"/>
          <w:lang w:eastAsia="zh-CN"/>
        </w:rPr>
      </w:pPr>
      <w:r w:rsidRPr="00595649">
        <w:rPr>
          <w:rFonts w:ascii="Book Antiqua" w:hAnsi="Book Antiqua" w:cs="TimesNewRomanPSMT"/>
          <w:b/>
          <w:sz w:val="24"/>
          <w:szCs w:val="24"/>
        </w:rPr>
        <w:t>AIM:</w:t>
      </w:r>
      <w:r w:rsidRPr="00595649">
        <w:rPr>
          <w:rFonts w:ascii="Book Antiqua" w:hAnsi="Book Antiqua" w:cs="TimesNewRomanPSMT"/>
          <w:sz w:val="24"/>
          <w:szCs w:val="24"/>
        </w:rPr>
        <w:t xml:space="preserve"> </w:t>
      </w:r>
      <w:r w:rsidR="00F053B0" w:rsidRPr="00595649">
        <w:rPr>
          <w:rFonts w:ascii="Book Antiqua" w:hAnsi="Book Antiqua" w:cs="TimesNewRomanPSMT"/>
          <w:sz w:val="24"/>
          <w:szCs w:val="24"/>
        </w:rPr>
        <w:t xml:space="preserve">To </w:t>
      </w:r>
      <w:r w:rsidR="00D92173" w:rsidRPr="00595649">
        <w:rPr>
          <w:rFonts w:ascii="Book Antiqua" w:hAnsi="Book Antiqua" w:cs="TimesNewRomanPSMT"/>
          <w:sz w:val="24"/>
          <w:szCs w:val="24"/>
        </w:rPr>
        <w:t>investigate</w:t>
      </w:r>
      <w:r w:rsidR="00E039A6" w:rsidRPr="00595649">
        <w:rPr>
          <w:rFonts w:ascii="Book Antiqua" w:hAnsi="Book Antiqua" w:cs="TimesNewRomanPSMT"/>
          <w:sz w:val="24"/>
          <w:szCs w:val="24"/>
        </w:rPr>
        <w:t xml:space="preserve"> the </w:t>
      </w:r>
      <w:r w:rsidR="00D92173" w:rsidRPr="00595649">
        <w:rPr>
          <w:rFonts w:ascii="Book Antiqua" w:hAnsi="Book Antiqua" w:cs="TimesNewRomanPSMT"/>
          <w:sz w:val="24"/>
          <w:szCs w:val="24"/>
        </w:rPr>
        <w:t xml:space="preserve">intestinal </w:t>
      </w:r>
      <w:r w:rsidR="00E039A6" w:rsidRPr="00595649">
        <w:rPr>
          <w:rFonts w:ascii="Book Antiqua" w:hAnsi="Book Antiqua" w:cs="TimesNewRomanPSMT"/>
          <w:sz w:val="24"/>
          <w:szCs w:val="24"/>
        </w:rPr>
        <w:t xml:space="preserve">functions of </w:t>
      </w:r>
      <w:r w:rsidR="009877A2" w:rsidRPr="00595649">
        <w:rPr>
          <w:rFonts w:ascii="Book Antiqua" w:hAnsi="Book Antiqua" w:cs="TimesNewRomanPSMT"/>
          <w:sz w:val="24"/>
          <w:szCs w:val="24"/>
        </w:rPr>
        <w:t xml:space="preserve">the </w:t>
      </w:r>
      <w:r w:rsidR="00E039A6" w:rsidRPr="00595649">
        <w:rPr>
          <w:rFonts w:ascii="Book Antiqua" w:hAnsi="Book Antiqua" w:cs="TimesNewRomanPSMT"/>
          <w:sz w:val="24"/>
          <w:szCs w:val="24"/>
        </w:rPr>
        <w:t xml:space="preserve">NKCC1 </w:t>
      </w:r>
      <w:r w:rsidR="009877A2" w:rsidRPr="00595649">
        <w:rPr>
          <w:rFonts w:ascii="Book Antiqua" w:hAnsi="Book Antiqua" w:cs="TimesNewRomanPSMT"/>
          <w:sz w:val="24"/>
          <w:szCs w:val="24"/>
        </w:rPr>
        <w:t>Na</w:t>
      </w:r>
      <w:r w:rsidR="009877A2" w:rsidRPr="00595649">
        <w:rPr>
          <w:rFonts w:ascii="Book Antiqua" w:hAnsi="Book Antiqua" w:cs="TimesNewRomanPSMT"/>
          <w:sz w:val="24"/>
          <w:szCs w:val="24"/>
          <w:vertAlign w:val="superscript"/>
        </w:rPr>
        <w:t>+</w:t>
      </w:r>
      <w:r w:rsidR="009877A2" w:rsidRPr="00595649">
        <w:rPr>
          <w:rFonts w:ascii="Book Antiqua" w:hAnsi="Book Antiqua" w:cs="TimesNewRomanPSMT"/>
          <w:sz w:val="24"/>
          <w:szCs w:val="24"/>
        </w:rPr>
        <w:t>-K</w:t>
      </w:r>
      <w:r w:rsidR="009877A2" w:rsidRPr="00595649">
        <w:rPr>
          <w:rFonts w:ascii="Book Antiqua" w:hAnsi="Book Antiqua" w:cs="TimesNewRomanPSMT"/>
          <w:sz w:val="24"/>
          <w:szCs w:val="24"/>
          <w:vertAlign w:val="superscript"/>
        </w:rPr>
        <w:t>+</w:t>
      </w:r>
      <w:r w:rsidR="009877A2" w:rsidRPr="00595649">
        <w:rPr>
          <w:rFonts w:ascii="Book Antiqua" w:hAnsi="Book Antiqua" w:cs="TimesNewRomanPSMT"/>
          <w:sz w:val="24"/>
          <w:szCs w:val="24"/>
        </w:rPr>
        <w:t xml:space="preserve">-2Cl cotransporter </w:t>
      </w:r>
      <w:r w:rsidR="00D92173" w:rsidRPr="00595649">
        <w:rPr>
          <w:rFonts w:ascii="Book Antiqua" w:hAnsi="Book Antiqua" w:cs="TimesNewRomanPSMT"/>
          <w:sz w:val="24"/>
          <w:szCs w:val="24"/>
        </w:rPr>
        <w:t>(</w:t>
      </w:r>
      <w:r w:rsidR="00D92173" w:rsidRPr="00595649">
        <w:rPr>
          <w:rFonts w:ascii="Book Antiqua" w:hAnsi="Book Antiqua" w:cs="TimesNewRomanPSMT"/>
          <w:i/>
          <w:sz w:val="24"/>
          <w:szCs w:val="24"/>
        </w:rPr>
        <w:t>Slc12a2</w:t>
      </w:r>
      <w:r w:rsidR="00655D7E" w:rsidRPr="00595649">
        <w:rPr>
          <w:rFonts w:ascii="Book Antiqua" w:hAnsi="Book Antiqua" w:cs="TimesNewRomanPSMT"/>
          <w:sz w:val="24"/>
          <w:szCs w:val="24"/>
        </w:rPr>
        <w:t xml:space="preserve"> gene</w:t>
      </w:r>
      <w:r w:rsidR="00D92173" w:rsidRPr="00595649">
        <w:rPr>
          <w:rFonts w:ascii="Book Antiqua" w:hAnsi="Book Antiqua" w:cs="TimesNewRomanPSMT"/>
          <w:sz w:val="24"/>
          <w:szCs w:val="24"/>
        </w:rPr>
        <w:t>)</w:t>
      </w:r>
      <w:r w:rsidR="00E039A6" w:rsidRPr="00595649">
        <w:rPr>
          <w:rFonts w:ascii="Book Antiqua" w:hAnsi="Book Antiqua" w:cs="TimesNewRomanPSMT"/>
          <w:sz w:val="24"/>
          <w:szCs w:val="24"/>
        </w:rPr>
        <w:t xml:space="preserve">, </w:t>
      </w:r>
      <w:r w:rsidR="003143F8" w:rsidRPr="00595649">
        <w:rPr>
          <w:rFonts w:ascii="Book Antiqua" w:hAnsi="Book Antiqua" w:cs="TimesNewRomanPSMT"/>
          <w:sz w:val="24"/>
          <w:szCs w:val="24"/>
        </w:rPr>
        <w:t xml:space="preserve">differential </w:t>
      </w:r>
      <w:r w:rsidR="00F053B0" w:rsidRPr="00595649">
        <w:rPr>
          <w:rFonts w:ascii="Book Antiqua" w:hAnsi="Book Antiqua" w:cs="TimesNewRomanPSMT"/>
          <w:sz w:val="24"/>
          <w:szCs w:val="24"/>
        </w:rPr>
        <w:t xml:space="preserve">mRNA expression changes in </w:t>
      </w:r>
      <w:r w:rsidR="009877A2" w:rsidRPr="00595649">
        <w:rPr>
          <w:rFonts w:ascii="Book Antiqua" w:hAnsi="Book Antiqua" w:cs="TimesNewRomanPSMT"/>
          <w:sz w:val="24"/>
          <w:szCs w:val="24"/>
        </w:rPr>
        <w:t>NKCC1-null intestine</w:t>
      </w:r>
      <w:r w:rsidR="00E039A6" w:rsidRPr="00595649">
        <w:rPr>
          <w:rFonts w:ascii="Book Antiqua" w:hAnsi="Book Antiqua" w:cs="TimesNewRomanPSMT"/>
          <w:sz w:val="24"/>
          <w:szCs w:val="24"/>
        </w:rPr>
        <w:t xml:space="preserve"> were analyzed</w:t>
      </w:r>
      <w:r w:rsidR="00F053B0" w:rsidRPr="00595649">
        <w:rPr>
          <w:rFonts w:ascii="Book Antiqua" w:hAnsi="Book Antiqua" w:cs="TimesNewRomanPSMT"/>
          <w:sz w:val="24"/>
          <w:szCs w:val="24"/>
        </w:rPr>
        <w:t>.</w:t>
      </w:r>
    </w:p>
    <w:p w:rsidR="00326843" w:rsidRPr="00595649" w:rsidRDefault="00326843" w:rsidP="002950F6">
      <w:pPr>
        <w:autoSpaceDE w:val="0"/>
        <w:autoSpaceDN w:val="0"/>
        <w:adjustRightInd w:val="0"/>
        <w:spacing w:after="0" w:line="360" w:lineRule="auto"/>
        <w:jc w:val="both"/>
        <w:rPr>
          <w:rFonts w:ascii="Book Antiqua" w:hAnsi="Book Antiqua" w:cs="TimesNewRomanPSMT"/>
          <w:sz w:val="24"/>
          <w:szCs w:val="24"/>
          <w:lang w:eastAsia="zh-CN"/>
        </w:rPr>
      </w:pPr>
    </w:p>
    <w:p w:rsidR="003143F8" w:rsidRPr="00595649" w:rsidRDefault="00326843" w:rsidP="002950F6">
      <w:pPr>
        <w:autoSpaceDE w:val="0"/>
        <w:autoSpaceDN w:val="0"/>
        <w:adjustRightInd w:val="0"/>
        <w:spacing w:after="0" w:line="360" w:lineRule="auto"/>
        <w:jc w:val="both"/>
        <w:rPr>
          <w:rFonts w:ascii="Book Antiqua" w:hAnsi="Book Antiqua" w:cs="TimesNewRomanPSMT"/>
          <w:sz w:val="24"/>
          <w:szCs w:val="24"/>
          <w:lang w:eastAsia="zh-CN"/>
        </w:rPr>
      </w:pPr>
      <w:r w:rsidRPr="00595649">
        <w:rPr>
          <w:rFonts w:ascii="Book Antiqua" w:hAnsi="Book Antiqua" w:cs="TimesNewRomanPSMT"/>
          <w:b/>
          <w:sz w:val="24"/>
          <w:szCs w:val="24"/>
        </w:rPr>
        <w:t>METHODS:</w:t>
      </w:r>
      <w:r w:rsidR="00F053B0" w:rsidRPr="00595649">
        <w:rPr>
          <w:rFonts w:ascii="Book Antiqua" w:hAnsi="Book Antiqua" w:cs="TimesNewRomanPSMT"/>
          <w:sz w:val="24"/>
          <w:szCs w:val="24"/>
        </w:rPr>
        <w:t xml:space="preserve"> </w:t>
      </w:r>
      <w:r w:rsidR="00AC4769" w:rsidRPr="00595649">
        <w:rPr>
          <w:rFonts w:ascii="Book Antiqua" w:hAnsi="Book Antiqua" w:cs="TimesNewRomanPSMT"/>
          <w:sz w:val="24"/>
          <w:szCs w:val="24"/>
        </w:rPr>
        <w:t>Microarray analys</w:t>
      </w:r>
      <w:r w:rsidR="00C3134C" w:rsidRPr="00595649">
        <w:rPr>
          <w:rFonts w:ascii="Book Antiqua" w:hAnsi="Book Antiqua" w:cs="TimesNewRomanPSMT"/>
          <w:sz w:val="24"/>
          <w:szCs w:val="24"/>
        </w:rPr>
        <w:t>i</w:t>
      </w:r>
      <w:r w:rsidR="00AC4769" w:rsidRPr="00595649">
        <w:rPr>
          <w:rFonts w:ascii="Book Antiqua" w:hAnsi="Book Antiqua" w:cs="TimesNewRomanPSMT"/>
          <w:sz w:val="24"/>
          <w:szCs w:val="24"/>
        </w:rPr>
        <w:t xml:space="preserve">s of mRNA from </w:t>
      </w:r>
      <w:r w:rsidR="003143F8" w:rsidRPr="00595649">
        <w:rPr>
          <w:rFonts w:ascii="Book Antiqua" w:hAnsi="Book Antiqua" w:cs="TimesNewRomanPSMT"/>
          <w:sz w:val="24"/>
          <w:szCs w:val="24"/>
        </w:rPr>
        <w:t xml:space="preserve">intestines of </w:t>
      </w:r>
      <w:r w:rsidR="00655D7E" w:rsidRPr="00595649">
        <w:rPr>
          <w:rFonts w:ascii="Book Antiqua" w:hAnsi="Book Antiqua" w:cs="TimesNewRomanPSMT"/>
          <w:sz w:val="24"/>
          <w:szCs w:val="24"/>
        </w:rPr>
        <w:t xml:space="preserve">adult </w:t>
      </w:r>
      <w:r w:rsidR="00D9121C" w:rsidRPr="00595649">
        <w:rPr>
          <w:rFonts w:ascii="Book Antiqua" w:hAnsi="Book Antiqua" w:cs="TimesNewRomanPSMT"/>
          <w:sz w:val="24"/>
          <w:szCs w:val="24"/>
        </w:rPr>
        <w:t xml:space="preserve">wild-type </w:t>
      </w:r>
      <w:r w:rsidR="003143F8" w:rsidRPr="00595649">
        <w:rPr>
          <w:rFonts w:ascii="Book Antiqua" w:hAnsi="Book Antiqua" w:cs="TimesNewRomanPSMT"/>
          <w:sz w:val="24"/>
          <w:szCs w:val="24"/>
        </w:rPr>
        <w:t xml:space="preserve">mice and </w:t>
      </w:r>
      <w:r w:rsidR="00655D7E" w:rsidRPr="00595649">
        <w:rPr>
          <w:rFonts w:ascii="Book Antiqua" w:hAnsi="Book Antiqua" w:cs="TimesNewRomanPSMT"/>
          <w:sz w:val="24"/>
          <w:szCs w:val="24"/>
        </w:rPr>
        <w:t xml:space="preserve">gene-targeted </w:t>
      </w:r>
      <w:r w:rsidR="003143F8" w:rsidRPr="00595649">
        <w:rPr>
          <w:rFonts w:ascii="Book Antiqua" w:hAnsi="Book Antiqua" w:cs="TimesNewRomanPSMT"/>
          <w:sz w:val="24"/>
          <w:szCs w:val="24"/>
        </w:rPr>
        <w:t>NKCC1</w:t>
      </w:r>
      <w:r w:rsidR="00655D7E" w:rsidRPr="00595649">
        <w:rPr>
          <w:rFonts w:ascii="Book Antiqua" w:hAnsi="Book Antiqua" w:cs="TimesNewRomanPSMT"/>
          <w:sz w:val="24"/>
          <w:szCs w:val="24"/>
        </w:rPr>
        <w:t>-null mice (</w:t>
      </w:r>
      <w:r w:rsidR="00655D7E" w:rsidRPr="00595649">
        <w:rPr>
          <w:rFonts w:ascii="Book Antiqua" w:hAnsi="Book Antiqua" w:cs="TimesNewRomanPSMT"/>
          <w:i/>
          <w:sz w:val="24"/>
          <w:szCs w:val="24"/>
        </w:rPr>
        <w:t>n</w:t>
      </w:r>
      <w:r w:rsidR="00655D7E" w:rsidRPr="00595649">
        <w:rPr>
          <w:rFonts w:ascii="Book Antiqua" w:hAnsi="Book Antiqua" w:cs="TimesNewRomanPSMT"/>
          <w:sz w:val="24"/>
          <w:szCs w:val="24"/>
        </w:rPr>
        <w:t xml:space="preserve"> = 6 of each genotype)</w:t>
      </w:r>
      <w:r w:rsidR="00AC4769" w:rsidRPr="00595649">
        <w:rPr>
          <w:rFonts w:ascii="Book Antiqua" w:hAnsi="Book Antiqua" w:cs="TimesNewRomanPSMT"/>
          <w:sz w:val="24"/>
          <w:szCs w:val="24"/>
        </w:rPr>
        <w:t xml:space="preserve"> </w:t>
      </w:r>
      <w:r w:rsidR="00C3134C" w:rsidRPr="00595649">
        <w:rPr>
          <w:rFonts w:ascii="Book Antiqua" w:hAnsi="Book Antiqua" w:cs="TimesNewRomanPSMT"/>
          <w:sz w:val="24"/>
          <w:szCs w:val="24"/>
        </w:rPr>
        <w:t xml:space="preserve">was performed </w:t>
      </w:r>
      <w:r w:rsidR="006034C4" w:rsidRPr="00595649">
        <w:rPr>
          <w:rFonts w:ascii="Book Antiqua" w:hAnsi="Book Antiqua" w:cs="TimesNewRomanPSMT"/>
          <w:sz w:val="24"/>
          <w:szCs w:val="24"/>
        </w:rPr>
        <w:t xml:space="preserve">to identify patterns of </w:t>
      </w:r>
      <w:r w:rsidR="009877A2" w:rsidRPr="00595649">
        <w:rPr>
          <w:rFonts w:ascii="Book Antiqua" w:hAnsi="Book Antiqua" w:cs="TimesNewRomanPSMT"/>
          <w:sz w:val="24"/>
          <w:szCs w:val="24"/>
        </w:rPr>
        <w:t xml:space="preserve">differential </w:t>
      </w:r>
      <w:r w:rsidR="006034C4" w:rsidRPr="00595649">
        <w:rPr>
          <w:rFonts w:ascii="Book Antiqua" w:hAnsi="Book Antiqua" w:cs="TimesNewRomanPSMT"/>
          <w:sz w:val="24"/>
          <w:szCs w:val="24"/>
        </w:rPr>
        <w:t>gene</w:t>
      </w:r>
      <w:r w:rsidR="00C3134C" w:rsidRPr="00595649">
        <w:rPr>
          <w:rFonts w:ascii="Book Antiqua" w:hAnsi="Book Antiqua" w:cs="TimesNewRomanPSMT"/>
          <w:sz w:val="24"/>
          <w:szCs w:val="24"/>
        </w:rPr>
        <w:t xml:space="preserve"> expression changes</w:t>
      </w:r>
      <w:r w:rsidR="009877A2" w:rsidRPr="00595649">
        <w:rPr>
          <w:rFonts w:ascii="Book Antiqua" w:hAnsi="Book Antiqua" w:cs="TimesNewRomanPSMT"/>
          <w:sz w:val="24"/>
          <w:szCs w:val="24"/>
        </w:rPr>
        <w:t>. Differential expression patterns were further examined by Gene Ontology analysis</w:t>
      </w:r>
      <w:r w:rsidR="00420F1E" w:rsidRPr="00595649">
        <w:rPr>
          <w:rFonts w:ascii="Book Antiqua" w:hAnsi="Book Antiqua" w:cs="TimesNewRomanPSMT"/>
          <w:sz w:val="24"/>
          <w:szCs w:val="24"/>
        </w:rPr>
        <w:t xml:space="preserve"> using the online Gorilla program</w:t>
      </w:r>
      <w:r w:rsidR="006034C4" w:rsidRPr="00595649">
        <w:rPr>
          <w:rFonts w:ascii="Book Antiqua" w:hAnsi="Book Antiqua" w:cs="TimesNewRomanPSMT"/>
          <w:sz w:val="24"/>
          <w:szCs w:val="24"/>
        </w:rPr>
        <w:t xml:space="preserve">, and </w:t>
      </w:r>
      <w:r w:rsidR="009877A2" w:rsidRPr="00595649">
        <w:rPr>
          <w:rFonts w:ascii="Book Antiqua" w:hAnsi="Book Antiqua" w:cs="TimesNewRomanPSMT"/>
          <w:sz w:val="24"/>
          <w:szCs w:val="24"/>
        </w:rPr>
        <w:t xml:space="preserve">expression changes </w:t>
      </w:r>
      <w:r w:rsidR="00655D7E" w:rsidRPr="00595649">
        <w:rPr>
          <w:rFonts w:ascii="Book Antiqua" w:hAnsi="Book Antiqua" w:cs="TimesNewRomanPSMT"/>
          <w:sz w:val="24"/>
          <w:szCs w:val="24"/>
        </w:rPr>
        <w:t xml:space="preserve">of selected genes </w:t>
      </w:r>
      <w:r w:rsidR="009877A2" w:rsidRPr="00595649">
        <w:rPr>
          <w:rFonts w:ascii="Book Antiqua" w:hAnsi="Book Antiqua" w:cs="TimesNewRomanPSMT"/>
          <w:sz w:val="24"/>
          <w:szCs w:val="24"/>
        </w:rPr>
        <w:t>were</w:t>
      </w:r>
      <w:r w:rsidR="00E039A6" w:rsidRPr="00595649">
        <w:rPr>
          <w:rFonts w:ascii="Book Antiqua" w:hAnsi="Book Antiqua" w:cs="TimesNewRomanPSMT"/>
          <w:sz w:val="24"/>
          <w:szCs w:val="24"/>
        </w:rPr>
        <w:t xml:space="preserve"> verified using northern blot analysis and quantitative</w:t>
      </w:r>
      <w:r w:rsidR="002950F6" w:rsidRPr="00595649">
        <w:rPr>
          <w:rFonts w:ascii="Book Antiqua" w:hAnsi="Book Antiqua" w:cs="TimesNewRomanPSMT"/>
          <w:sz w:val="24"/>
          <w:szCs w:val="24"/>
        </w:rPr>
        <w:t xml:space="preserve"> real time-</w:t>
      </w:r>
      <w:r w:rsidR="002950F6" w:rsidRPr="00595649">
        <w:rPr>
          <w:rFonts w:ascii="Book Antiqua" w:hAnsi="Book Antiqua" w:cs="Arial"/>
          <w:sz w:val="24"/>
          <w:szCs w:val="24"/>
        </w:rPr>
        <w:t>polymerase chain reaction</w:t>
      </w:r>
      <w:r w:rsidR="002950F6" w:rsidRPr="00595649">
        <w:rPr>
          <w:rFonts w:ascii="Book Antiqua" w:hAnsi="Book Antiqua" w:cs="TimesNewRomanPSMT"/>
          <w:sz w:val="24"/>
          <w:szCs w:val="24"/>
        </w:rPr>
        <w:t>.</w:t>
      </w:r>
      <w:r w:rsidR="00E039A6" w:rsidRPr="00595649">
        <w:rPr>
          <w:rFonts w:ascii="Book Antiqua" w:hAnsi="Book Antiqua" w:cs="TimesNewRomanPSMT"/>
          <w:sz w:val="24"/>
          <w:szCs w:val="24"/>
        </w:rPr>
        <w:t xml:space="preserve"> </w:t>
      </w:r>
      <w:r w:rsidR="00420F1E" w:rsidRPr="00595649">
        <w:rPr>
          <w:rFonts w:ascii="Book Antiqua" w:hAnsi="Book Antiqua" w:cs="TimesNewRomanPSMT"/>
          <w:sz w:val="24"/>
          <w:szCs w:val="24"/>
        </w:rPr>
        <w:t>Histological staining and i</w:t>
      </w:r>
      <w:r w:rsidR="00C3134C" w:rsidRPr="00595649">
        <w:rPr>
          <w:rFonts w:ascii="Book Antiqua" w:hAnsi="Book Antiqua" w:cs="TimesNewRomanPSMT"/>
          <w:sz w:val="24"/>
          <w:szCs w:val="24"/>
        </w:rPr>
        <w:t>mmuno</w:t>
      </w:r>
      <w:r w:rsidR="00E039A6" w:rsidRPr="00595649">
        <w:rPr>
          <w:rFonts w:ascii="Book Antiqua" w:hAnsi="Book Antiqua" w:cs="TimesNewRomanPSMT"/>
          <w:sz w:val="24"/>
          <w:szCs w:val="24"/>
        </w:rPr>
        <w:t xml:space="preserve">fluorescence </w:t>
      </w:r>
      <w:r w:rsidR="006034C4" w:rsidRPr="00595649">
        <w:rPr>
          <w:rFonts w:ascii="Book Antiqua" w:hAnsi="Book Antiqua" w:cs="TimesNewRomanPSMT"/>
          <w:sz w:val="24"/>
          <w:szCs w:val="24"/>
        </w:rPr>
        <w:t xml:space="preserve">were performed to identify cell types in which upregulated </w:t>
      </w:r>
      <w:r w:rsidR="00420F1E" w:rsidRPr="00595649">
        <w:rPr>
          <w:rFonts w:ascii="Book Antiqua" w:hAnsi="Book Antiqua" w:cs="TimesNewRomanPSMT"/>
          <w:sz w:val="24"/>
          <w:szCs w:val="24"/>
        </w:rPr>
        <w:t xml:space="preserve">pancreatic </w:t>
      </w:r>
      <w:r w:rsidR="006034C4" w:rsidRPr="00595649">
        <w:rPr>
          <w:rFonts w:ascii="Book Antiqua" w:hAnsi="Book Antiqua" w:cs="TimesNewRomanPSMT"/>
          <w:sz w:val="24"/>
          <w:szCs w:val="24"/>
        </w:rPr>
        <w:t>digestive enzymes were expressed.</w:t>
      </w:r>
      <w:r w:rsidR="00C50D3A" w:rsidRPr="00595649">
        <w:rPr>
          <w:rFonts w:ascii="Book Antiqua" w:hAnsi="Book Antiqua" w:cs="TimesNewRomanPSMT"/>
          <w:sz w:val="24"/>
          <w:szCs w:val="24"/>
        </w:rPr>
        <w:t xml:space="preserve"> </w:t>
      </w:r>
    </w:p>
    <w:p w:rsidR="00326843" w:rsidRPr="00595649" w:rsidRDefault="00326843" w:rsidP="002950F6">
      <w:pPr>
        <w:autoSpaceDE w:val="0"/>
        <w:autoSpaceDN w:val="0"/>
        <w:adjustRightInd w:val="0"/>
        <w:spacing w:after="0" w:line="360" w:lineRule="auto"/>
        <w:jc w:val="both"/>
        <w:rPr>
          <w:rFonts w:ascii="Book Antiqua" w:hAnsi="Book Antiqua" w:cs="TimesNewRomanPSMT"/>
          <w:sz w:val="24"/>
          <w:szCs w:val="24"/>
          <w:lang w:eastAsia="zh-CN"/>
        </w:rPr>
      </w:pPr>
    </w:p>
    <w:p w:rsidR="00326843" w:rsidRPr="00595649" w:rsidRDefault="00326843" w:rsidP="002950F6">
      <w:pPr>
        <w:autoSpaceDE w:val="0"/>
        <w:autoSpaceDN w:val="0"/>
        <w:adjustRightInd w:val="0"/>
        <w:spacing w:after="0" w:line="360" w:lineRule="auto"/>
        <w:jc w:val="both"/>
        <w:rPr>
          <w:rFonts w:ascii="Book Antiqua" w:hAnsi="Book Antiqua" w:cs="TimesNewRomanPSMT"/>
          <w:sz w:val="24"/>
          <w:szCs w:val="24"/>
          <w:lang w:eastAsia="zh-CN"/>
        </w:rPr>
      </w:pPr>
      <w:r w:rsidRPr="00595649">
        <w:rPr>
          <w:rFonts w:ascii="Book Antiqua" w:hAnsi="Book Antiqua" w:cs="TimesNewRomanPSMT"/>
          <w:b/>
          <w:sz w:val="24"/>
          <w:szCs w:val="24"/>
        </w:rPr>
        <w:t>RESULTS:</w:t>
      </w:r>
      <w:r w:rsidR="00F053B0" w:rsidRPr="00595649">
        <w:rPr>
          <w:rFonts w:ascii="Book Antiqua" w:hAnsi="Book Antiqua" w:cs="TimesNewRomanPSMT"/>
          <w:sz w:val="24"/>
          <w:szCs w:val="24"/>
        </w:rPr>
        <w:t xml:space="preserve"> </w:t>
      </w:r>
      <w:r w:rsidR="00D10A84" w:rsidRPr="00595649">
        <w:rPr>
          <w:rFonts w:ascii="Book Antiqua" w:hAnsi="Book Antiqua" w:cs="TimesNewRomanPSMT"/>
          <w:sz w:val="24"/>
          <w:szCs w:val="24"/>
        </w:rPr>
        <w:t>G</w:t>
      </w:r>
      <w:r w:rsidR="00F053B0" w:rsidRPr="00595649">
        <w:rPr>
          <w:rFonts w:ascii="Book Antiqua" w:hAnsi="Book Antiqua" w:cs="TimesNewRomanPSMT"/>
          <w:sz w:val="24"/>
          <w:szCs w:val="24"/>
        </w:rPr>
        <w:t xml:space="preserve">enes </w:t>
      </w:r>
      <w:r w:rsidR="00F93793" w:rsidRPr="00595649">
        <w:rPr>
          <w:rFonts w:ascii="Book Antiqua" w:hAnsi="Book Antiqua" w:cs="TimesNewRomanPSMT"/>
          <w:sz w:val="24"/>
          <w:szCs w:val="24"/>
        </w:rPr>
        <w:t xml:space="preserve">typically </w:t>
      </w:r>
      <w:r w:rsidR="00F053B0" w:rsidRPr="00595649">
        <w:rPr>
          <w:rFonts w:ascii="Book Antiqua" w:hAnsi="Book Antiqua" w:cs="TimesNewRomanPSMT"/>
          <w:sz w:val="24"/>
          <w:szCs w:val="24"/>
        </w:rPr>
        <w:t>associated with pancreatic function</w:t>
      </w:r>
      <w:r w:rsidR="006034C4" w:rsidRPr="00595649">
        <w:rPr>
          <w:rFonts w:ascii="Book Antiqua" w:hAnsi="Book Antiqua" w:cs="TimesNewRomanPSMT"/>
          <w:sz w:val="24"/>
          <w:szCs w:val="24"/>
        </w:rPr>
        <w:t xml:space="preserve"> w</w:t>
      </w:r>
      <w:r w:rsidR="00D10A84" w:rsidRPr="00595649">
        <w:rPr>
          <w:rFonts w:ascii="Book Antiqua" w:hAnsi="Book Antiqua" w:cs="TimesNewRomanPSMT"/>
          <w:sz w:val="24"/>
          <w:szCs w:val="24"/>
        </w:rPr>
        <w:t>ere</w:t>
      </w:r>
      <w:r w:rsidR="006034C4" w:rsidRPr="00595649">
        <w:rPr>
          <w:rFonts w:ascii="Book Antiqua" w:hAnsi="Book Antiqua" w:cs="TimesNewRomanPSMT"/>
          <w:sz w:val="24"/>
          <w:szCs w:val="24"/>
        </w:rPr>
        <w:t xml:space="preserve"> upregulated</w:t>
      </w:r>
      <w:r w:rsidR="00F053B0" w:rsidRPr="00595649">
        <w:rPr>
          <w:rFonts w:ascii="Book Antiqua" w:hAnsi="Book Antiqua" w:cs="TimesNewRomanPSMT"/>
          <w:sz w:val="24"/>
          <w:szCs w:val="24"/>
        </w:rPr>
        <w:t>.</w:t>
      </w:r>
      <w:r w:rsidR="006034C4" w:rsidRPr="00595649">
        <w:rPr>
          <w:rFonts w:ascii="Book Antiqua" w:hAnsi="Book Antiqua" w:cs="TimesNewRomanPSMT"/>
          <w:sz w:val="24"/>
          <w:szCs w:val="24"/>
        </w:rPr>
        <w:t xml:space="preserve"> </w:t>
      </w:r>
      <w:r w:rsidR="00AC4769" w:rsidRPr="00595649">
        <w:rPr>
          <w:rFonts w:ascii="Book Antiqua" w:hAnsi="Book Antiqua" w:cs="TimesNewRomanPSMT"/>
          <w:sz w:val="24"/>
          <w:szCs w:val="24"/>
        </w:rPr>
        <w:t>These include</w:t>
      </w:r>
      <w:r w:rsidR="006034C4" w:rsidRPr="00595649">
        <w:rPr>
          <w:rFonts w:ascii="Book Antiqua" w:hAnsi="Book Antiqua" w:cs="TimesNewRomanPSMT"/>
          <w:sz w:val="24"/>
          <w:szCs w:val="24"/>
        </w:rPr>
        <w:t>d</w:t>
      </w:r>
      <w:r w:rsidR="00AC4769" w:rsidRPr="00595649">
        <w:rPr>
          <w:rFonts w:ascii="Book Antiqua" w:hAnsi="Book Antiqua" w:cs="TimesNewRomanPSMT"/>
          <w:sz w:val="24"/>
          <w:szCs w:val="24"/>
        </w:rPr>
        <w:t xml:space="preserve"> lipase, amylase, elastase, and serine proteases indicative of pancreatic exocrine function, as well as insulin and </w:t>
      </w:r>
      <w:r w:rsidR="00D10A84" w:rsidRPr="00595649">
        <w:rPr>
          <w:rFonts w:ascii="Book Antiqua" w:hAnsi="Book Antiqua" w:cs="TimesNewRomanPSMT"/>
          <w:sz w:val="24"/>
          <w:szCs w:val="24"/>
        </w:rPr>
        <w:t>regenerating islet genes</w:t>
      </w:r>
      <w:r w:rsidR="00AC4769" w:rsidRPr="00595649">
        <w:rPr>
          <w:rFonts w:ascii="Book Antiqua" w:hAnsi="Book Antiqua" w:cs="TimesNewRomanPSMT"/>
          <w:sz w:val="24"/>
          <w:szCs w:val="24"/>
        </w:rPr>
        <w:t xml:space="preserve">, representative of endocrine function. Northern </w:t>
      </w:r>
      <w:r w:rsidR="00D9121C" w:rsidRPr="00595649">
        <w:rPr>
          <w:rFonts w:ascii="Book Antiqua" w:hAnsi="Book Antiqua" w:cs="TimesNewRomanPSMT"/>
          <w:sz w:val="24"/>
          <w:szCs w:val="24"/>
        </w:rPr>
        <w:t xml:space="preserve">blot </w:t>
      </w:r>
      <w:r w:rsidR="00AC4769" w:rsidRPr="00595649">
        <w:rPr>
          <w:rFonts w:ascii="Book Antiqua" w:hAnsi="Book Antiqua" w:cs="TimesNewRomanPSMT"/>
          <w:sz w:val="24"/>
          <w:szCs w:val="24"/>
        </w:rPr>
        <w:t xml:space="preserve">analysis and immunohistochemistry showed that differential expression of </w:t>
      </w:r>
      <w:r w:rsidR="00E039A6" w:rsidRPr="00595649">
        <w:rPr>
          <w:rFonts w:ascii="Book Antiqua" w:hAnsi="Book Antiqua" w:cs="TimesNewRomanPSMT"/>
          <w:sz w:val="24"/>
          <w:szCs w:val="24"/>
        </w:rPr>
        <w:t xml:space="preserve">exocrine pancreas mRNAs </w:t>
      </w:r>
      <w:r w:rsidR="00FE01D1" w:rsidRPr="00595649">
        <w:rPr>
          <w:rFonts w:ascii="Book Antiqua" w:hAnsi="Book Antiqua" w:cs="TimesNewRomanPSMT"/>
          <w:sz w:val="24"/>
          <w:szCs w:val="24"/>
        </w:rPr>
        <w:t>wa</w:t>
      </w:r>
      <w:r w:rsidR="00AC4769" w:rsidRPr="00595649">
        <w:rPr>
          <w:rFonts w:ascii="Book Antiqua" w:hAnsi="Book Antiqua" w:cs="TimesNewRomanPSMT"/>
          <w:sz w:val="24"/>
          <w:szCs w:val="24"/>
        </w:rPr>
        <w:t xml:space="preserve">s </w:t>
      </w:r>
      <w:r w:rsidR="006034C4" w:rsidRPr="00595649">
        <w:rPr>
          <w:rFonts w:ascii="Book Antiqua" w:hAnsi="Book Antiqua" w:cs="TimesNewRomanPSMT"/>
          <w:sz w:val="24"/>
          <w:szCs w:val="24"/>
        </w:rPr>
        <w:t xml:space="preserve">specific to the duodenum and </w:t>
      </w:r>
      <w:r w:rsidR="00AC4769" w:rsidRPr="00595649">
        <w:rPr>
          <w:rFonts w:ascii="Book Antiqua" w:hAnsi="Book Antiqua" w:cs="TimesNewRomanPSMT"/>
          <w:sz w:val="24"/>
          <w:szCs w:val="24"/>
        </w:rPr>
        <w:t>localized to a subset of goblet cells. In addition</w:t>
      </w:r>
      <w:r w:rsidR="00F93793" w:rsidRPr="00595649">
        <w:rPr>
          <w:rFonts w:ascii="Book Antiqua" w:hAnsi="Book Antiqua" w:cs="TimesNewRomanPSMT"/>
          <w:sz w:val="24"/>
          <w:szCs w:val="24"/>
        </w:rPr>
        <w:t>,</w:t>
      </w:r>
      <w:r w:rsidR="00AC4769" w:rsidRPr="00595649">
        <w:rPr>
          <w:rFonts w:ascii="Book Antiqua" w:hAnsi="Book Antiqua" w:cs="TimesNewRomanPSMT"/>
          <w:sz w:val="24"/>
          <w:szCs w:val="24"/>
        </w:rPr>
        <w:t xml:space="preserve"> </w:t>
      </w:r>
      <w:r w:rsidR="002522C2" w:rsidRPr="00595649">
        <w:rPr>
          <w:rFonts w:ascii="Book Antiqua" w:hAnsi="Book Antiqua" w:cs="TimesNewRomanPSMT"/>
          <w:sz w:val="24"/>
          <w:szCs w:val="24"/>
        </w:rPr>
        <w:t xml:space="preserve">a major pattern of changes involving </w:t>
      </w:r>
      <w:r w:rsidR="00AC4769" w:rsidRPr="00595649">
        <w:rPr>
          <w:rFonts w:ascii="Book Antiqua" w:hAnsi="Book Antiqua" w:cs="TimesNewRomanPSMT"/>
          <w:sz w:val="24"/>
          <w:szCs w:val="24"/>
        </w:rPr>
        <w:t>differential expression of olfactory receptor</w:t>
      </w:r>
      <w:r w:rsidR="00F93793" w:rsidRPr="00595649">
        <w:rPr>
          <w:rFonts w:ascii="Book Antiqua" w:hAnsi="Book Antiqua" w:cs="TimesNewRomanPSMT"/>
          <w:sz w:val="24"/>
          <w:szCs w:val="24"/>
        </w:rPr>
        <w:t xml:space="preserve">s </w:t>
      </w:r>
      <w:r w:rsidR="00151D91" w:rsidRPr="00595649">
        <w:rPr>
          <w:rFonts w:ascii="Book Antiqua" w:hAnsi="Book Antiqua" w:cs="TimesNewRomanPSMT"/>
          <w:sz w:val="24"/>
          <w:szCs w:val="24"/>
        </w:rPr>
        <w:t>that</w:t>
      </w:r>
      <w:r w:rsidR="00AC4769" w:rsidRPr="00595649">
        <w:rPr>
          <w:rFonts w:ascii="Book Antiqua" w:hAnsi="Book Antiqua" w:cs="TimesNewRomanPSMT"/>
          <w:sz w:val="24"/>
          <w:szCs w:val="24"/>
        </w:rPr>
        <w:t xml:space="preserve"> function in chemical sensing, as well as other </w:t>
      </w:r>
      <w:proofErr w:type="spellStart"/>
      <w:r w:rsidR="00AC4769" w:rsidRPr="00595649">
        <w:rPr>
          <w:rFonts w:ascii="Book Antiqua" w:hAnsi="Book Antiqua" w:cs="TimesNewRomanPSMT"/>
          <w:sz w:val="24"/>
          <w:szCs w:val="24"/>
        </w:rPr>
        <w:t>chemosensing</w:t>
      </w:r>
      <w:proofErr w:type="spellEnd"/>
      <w:r w:rsidR="00AC4769" w:rsidRPr="00595649">
        <w:rPr>
          <w:rFonts w:ascii="Book Antiqua" w:hAnsi="Book Antiqua" w:cs="TimesNewRomanPSMT"/>
          <w:sz w:val="24"/>
          <w:szCs w:val="24"/>
        </w:rPr>
        <w:t xml:space="preserve"> G-protein coupled receptors</w:t>
      </w:r>
      <w:r w:rsidR="00F93793" w:rsidRPr="00595649">
        <w:rPr>
          <w:rFonts w:ascii="Book Antiqua" w:hAnsi="Book Antiqua" w:cs="TimesNewRomanPSMT"/>
          <w:sz w:val="24"/>
          <w:szCs w:val="24"/>
        </w:rPr>
        <w:t>, was observed</w:t>
      </w:r>
      <w:r w:rsidR="00AC4769" w:rsidRPr="00595649">
        <w:rPr>
          <w:rFonts w:ascii="Book Antiqua" w:hAnsi="Book Antiqua" w:cs="TimesNewRomanPSMT"/>
          <w:sz w:val="24"/>
          <w:szCs w:val="24"/>
        </w:rPr>
        <w:t xml:space="preserve">. </w:t>
      </w:r>
      <w:r w:rsidR="002522C2" w:rsidRPr="00595649">
        <w:rPr>
          <w:rFonts w:ascii="Book Antiqua" w:hAnsi="Book Antiqua" w:cs="TimesNewRomanPSMT"/>
          <w:sz w:val="24"/>
          <w:szCs w:val="24"/>
        </w:rPr>
        <w:t xml:space="preserve">These changes in chemosensory receptor expression may be related to the failure of intestinal function and dependency </w:t>
      </w:r>
      <w:r w:rsidR="0094284E" w:rsidRPr="00595649">
        <w:rPr>
          <w:rFonts w:ascii="Book Antiqua" w:hAnsi="Book Antiqua" w:cs="TimesNewRomanPSMT"/>
          <w:sz w:val="24"/>
          <w:szCs w:val="24"/>
        </w:rPr>
        <w:t xml:space="preserve">on parenteral nutrition </w:t>
      </w:r>
      <w:r w:rsidR="002522C2" w:rsidRPr="00595649">
        <w:rPr>
          <w:rFonts w:ascii="Book Antiqua" w:hAnsi="Book Antiqua" w:cs="TimesNewRomanPSMT"/>
          <w:sz w:val="24"/>
          <w:szCs w:val="24"/>
        </w:rPr>
        <w:t xml:space="preserve">observed in humans with </w:t>
      </w:r>
      <w:r w:rsidR="002522C2" w:rsidRPr="00595649">
        <w:rPr>
          <w:rFonts w:ascii="Book Antiqua" w:hAnsi="Book Antiqua" w:cs="TimesNewRomanPSMT"/>
          <w:i/>
          <w:sz w:val="24"/>
          <w:szCs w:val="24"/>
        </w:rPr>
        <w:t>SLC12A2</w:t>
      </w:r>
      <w:r w:rsidR="002522C2" w:rsidRPr="00595649">
        <w:rPr>
          <w:rFonts w:ascii="Book Antiqua" w:hAnsi="Book Antiqua" w:cs="TimesNewRomanPSMT"/>
          <w:sz w:val="24"/>
          <w:szCs w:val="24"/>
        </w:rPr>
        <w:t xml:space="preserve"> mutations.  </w:t>
      </w:r>
    </w:p>
    <w:p w:rsidR="00F053B0" w:rsidRPr="00595649" w:rsidRDefault="002522C2" w:rsidP="002950F6">
      <w:pPr>
        <w:autoSpaceDE w:val="0"/>
        <w:autoSpaceDN w:val="0"/>
        <w:adjustRightInd w:val="0"/>
        <w:spacing w:after="0" w:line="360" w:lineRule="auto"/>
        <w:jc w:val="both"/>
        <w:rPr>
          <w:rFonts w:ascii="Book Antiqua" w:hAnsi="Book Antiqua" w:cs="TimesNewRomanPSMT"/>
          <w:sz w:val="24"/>
          <w:szCs w:val="24"/>
        </w:rPr>
      </w:pPr>
      <w:r w:rsidRPr="00595649">
        <w:rPr>
          <w:rFonts w:ascii="Book Antiqua" w:hAnsi="Book Antiqua" w:cs="TimesNewRomanPSMT"/>
          <w:sz w:val="24"/>
          <w:szCs w:val="24"/>
        </w:rPr>
        <w:t xml:space="preserve"> </w:t>
      </w:r>
    </w:p>
    <w:p w:rsidR="002522C2" w:rsidRPr="00595649" w:rsidRDefault="00326843" w:rsidP="002950F6">
      <w:pPr>
        <w:autoSpaceDE w:val="0"/>
        <w:autoSpaceDN w:val="0"/>
        <w:adjustRightInd w:val="0"/>
        <w:spacing w:after="0" w:line="360" w:lineRule="auto"/>
        <w:jc w:val="both"/>
        <w:rPr>
          <w:rFonts w:ascii="Book Antiqua" w:hAnsi="Book Antiqua" w:cs="TimesNewRomanPSMT"/>
          <w:sz w:val="24"/>
          <w:szCs w:val="24"/>
          <w:lang w:eastAsia="zh-CN"/>
        </w:rPr>
      </w:pPr>
      <w:r w:rsidRPr="00595649">
        <w:rPr>
          <w:rFonts w:ascii="Book Antiqua" w:hAnsi="Book Antiqua" w:cs="TimesNewRomanPSMT"/>
          <w:b/>
          <w:sz w:val="24"/>
          <w:szCs w:val="24"/>
        </w:rPr>
        <w:t>CONCLUSION:</w:t>
      </w:r>
      <w:r w:rsidRPr="00595649">
        <w:rPr>
          <w:rFonts w:ascii="Book Antiqua" w:hAnsi="Book Antiqua" w:cs="TimesNewRomanPSMT"/>
          <w:sz w:val="24"/>
          <w:szCs w:val="24"/>
        </w:rPr>
        <w:t xml:space="preserve"> </w:t>
      </w:r>
      <w:r w:rsidR="00AC4769" w:rsidRPr="00595649">
        <w:rPr>
          <w:rFonts w:ascii="Book Antiqua" w:hAnsi="Book Antiqua" w:cs="TimesNewRomanPSMT"/>
          <w:sz w:val="24"/>
          <w:szCs w:val="24"/>
        </w:rPr>
        <w:t xml:space="preserve">The </w:t>
      </w:r>
      <w:r w:rsidR="003143F8" w:rsidRPr="00595649">
        <w:rPr>
          <w:rFonts w:ascii="Book Antiqua" w:hAnsi="Book Antiqua" w:cs="TimesNewRomanPSMT"/>
          <w:sz w:val="24"/>
          <w:szCs w:val="24"/>
        </w:rPr>
        <w:t>results</w:t>
      </w:r>
      <w:r w:rsidR="00151D91" w:rsidRPr="00595649">
        <w:rPr>
          <w:rFonts w:ascii="Book Antiqua" w:hAnsi="Book Antiqua" w:cs="TimesNewRomanPSMT"/>
          <w:sz w:val="24"/>
          <w:szCs w:val="24"/>
        </w:rPr>
        <w:t xml:space="preserve"> </w:t>
      </w:r>
      <w:r w:rsidR="00AC4769" w:rsidRPr="00595649">
        <w:rPr>
          <w:rFonts w:ascii="Book Antiqua" w:hAnsi="Book Antiqua" w:cs="TimesNewRomanPSMT"/>
          <w:sz w:val="24"/>
          <w:szCs w:val="24"/>
        </w:rPr>
        <w:t>suggest that loss of NKCC1 affect</w:t>
      </w:r>
      <w:r w:rsidR="00151D91" w:rsidRPr="00595649">
        <w:rPr>
          <w:rFonts w:ascii="Book Antiqua" w:hAnsi="Book Antiqua" w:cs="TimesNewRomanPSMT"/>
          <w:sz w:val="24"/>
          <w:szCs w:val="24"/>
        </w:rPr>
        <w:t>s</w:t>
      </w:r>
      <w:r w:rsidR="00AC4769" w:rsidRPr="00595649">
        <w:rPr>
          <w:rFonts w:ascii="Book Antiqua" w:hAnsi="Book Antiqua" w:cs="TimesNewRomanPSMT"/>
          <w:sz w:val="24"/>
          <w:szCs w:val="24"/>
        </w:rPr>
        <w:t xml:space="preserve"> not only secretion, but also goblet cell function and </w:t>
      </w:r>
      <w:proofErr w:type="spellStart"/>
      <w:r w:rsidR="00AC4769" w:rsidRPr="00595649">
        <w:rPr>
          <w:rFonts w:ascii="Book Antiqua" w:hAnsi="Book Antiqua" w:cs="TimesNewRomanPSMT"/>
          <w:sz w:val="24"/>
          <w:szCs w:val="24"/>
        </w:rPr>
        <w:t>chemosensing</w:t>
      </w:r>
      <w:proofErr w:type="spellEnd"/>
      <w:r w:rsidR="00AC4769" w:rsidRPr="00595649">
        <w:rPr>
          <w:rFonts w:ascii="Book Antiqua" w:hAnsi="Book Antiqua" w:cs="TimesNewRomanPSMT"/>
          <w:sz w:val="24"/>
          <w:szCs w:val="24"/>
        </w:rPr>
        <w:t xml:space="preserve"> of intestinal contents </w:t>
      </w:r>
      <w:r w:rsidR="00AC4769" w:rsidRPr="00595649">
        <w:rPr>
          <w:rFonts w:ascii="Book Antiqua" w:hAnsi="Book Antiqua" w:cs="TimesNewRomanPSMT"/>
          <w:i/>
          <w:sz w:val="24"/>
          <w:szCs w:val="24"/>
        </w:rPr>
        <w:t>via</w:t>
      </w:r>
      <w:r w:rsidR="00AC4769" w:rsidRPr="00595649">
        <w:rPr>
          <w:rFonts w:ascii="Book Antiqua" w:hAnsi="Book Antiqua" w:cs="TimesNewRomanPSMT"/>
          <w:sz w:val="24"/>
          <w:szCs w:val="24"/>
        </w:rPr>
        <w:t xml:space="preserve"> G-protein coupled </w:t>
      </w:r>
      <w:r w:rsidR="005229E2" w:rsidRPr="00595649">
        <w:rPr>
          <w:rFonts w:ascii="Book Antiqua" w:hAnsi="Book Antiqua" w:cs="TimesNewRomanPSMT"/>
          <w:sz w:val="24"/>
          <w:szCs w:val="24"/>
        </w:rPr>
        <w:t xml:space="preserve">chemosensory </w:t>
      </w:r>
      <w:r w:rsidR="00AC4769" w:rsidRPr="00595649">
        <w:rPr>
          <w:rFonts w:ascii="Book Antiqua" w:hAnsi="Book Antiqua" w:cs="TimesNewRomanPSMT"/>
          <w:sz w:val="24"/>
          <w:szCs w:val="24"/>
        </w:rPr>
        <w:t>receptors.</w:t>
      </w:r>
    </w:p>
    <w:p w:rsidR="002950F6" w:rsidRPr="00595649" w:rsidRDefault="002950F6" w:rsidP="002950F6">
      <w:pPr>
        <w:autoSpaceDE w:val="0"/>
        <w:autoSpaceDN w:val="0"/>
        <w:adjustRightInd w:val="0"/>
        <w:spacing w:after="0" w:line="360" w:lineRule="auto"/>
        <w:jc w:val="both"/>
        <w:rPr>
          <w:rFonts w:ascii="Book Antiqua" w:hAnsi="Book Antiqua" w:cs="TimesNewRomanPSMT"/>
          <w:sz w:val="24"/>
          <w:szCs w:val="24"/>
          <w:lang w:eastAsia="zh-CN"/>
        </w:rPr>
      </w:pPr>
    </w:p>
    <w:p w:rsidR="00AC4769" w:rsidRPr="00595649" w:rsidRDefault="00AC4769" w:rsidP="002950F6">
      <w:pPr>
        <w:spacing w:after="0" w:line="360" w:lineRule="auto"/>
        <w:jc w:val="both"/>
        <w:rPr>
          <w:rFonts w:ascii="Book Antiqua" w:hAnsi="Book Antiqua" w:cs="Times New Roman"/>
          <w:sz w:val="24"/>
          <w:szCs w:val="24"/>
          <w:lang w:eastAsia="zh-CN"/>
        </w:rPr>
      </w:pPr>
      <w:r w:rsidRPr="00595649">
        <w:rPr>
          <w:rFonts w:ascii="Book Antiqua" w:hAnsi="Book Antiqua" w:cs="Times New Roman"/>
          <w:b/>
          <w:sz w:val="24"/>
          <w:szCs w:val="24"/>
        </w:rPr>
        <w:t xml:space="preserve">Key </w:t>
      </w:r>
      <w:r w:rsidR="002950F6" w:rsidRPr="00595649">
        <w:rPr>
          <w:rFonts w:ascii="Book Antiqua" w:hAnsi="Book Antiqua" w:cs="Times New Roman"/>
          <w:b/>
          <w:sz w:val="24"/>
          <w:szCs w:val="24"/>
        </w:rPr>
        <w:t>w</w:t>
      </w:r>
      <w:r w:rsidRPr="00595649">
        <w:rPr>
          <w:rFonts w:ascii="Book Antiqua" w:hAnsi="Book Antiqua" w:cs="Times New Roman"/>
          <w:b/>
          <w:sz w:val="24"/>
          <w:szCs w:val="24"/>
        </w:rPr>
        <w:t xml:space="preserve">ords: </w:t>
      </w:r>
      <w:r w:rsidRPr="00595649">
        <w:rPr>
          <w:rFonts w:ascii="Book Antiqua" w:hAnsi="Book Antiqua" w:cs="Times New Roman"/>
          <w:i/>
          <w:sz w:val="24"/>
          <w:szCs w:val="24"/>
        </w:rPr>
        <w:t>SLC12a2</w:t>
      </w:r>
      <w:r w:rsidRPr="00595649">
        <w:rPr>
          <w:rFonts w:ascii="Book Antiqua" w:hAnsi="Book Antiqua" w:cs="Times New Roman"/>
          <w:sz w:val="24"/>
          <w:szCs w:val="24"/>
        </w:rPr>
        <w:t xml:space="preserve">; </w:t>
      </w:r>
      <w:r w:rsidR="002950F6" w:rsidRPr="00595649">
        <w:rPr>
          <w:rFonts w:ascii="Book Antiqua" w:hAnsi="Book Antiqua" w:cs="Times New Roman"/>
          <w:sz w:val="24"/>
          <w:szCs w:val="24"/>
        </w:rPr>
        <w:t>C</w:t>
      </w:r>
      <w:r w:rsidRPr="00595649">
        <w:rPr>
          <w:rFonts w:ascii="Book Antiqua" w:hAnsi="Book Antiqua" w:cs="Times New Roman"/>
          <w:sz w:val="24"/>
          <w:szCs w:val="24"/>
        </w:rPr>
        <w:t>hemosensory</w:t>
      </w:r>
      <w:r w:rsidR="00B9602E" w:rsidRPr="00595649">
        <w:rPr>
          <w:rFonts w:ascii="Book Antiqua" w:hAnsi="Book Antiqua" w:cs="Times New Roman"/>
          <w:sz w:val="24"/>
          <w:szCs w:val="24"/>
        </w:rPr>
        <w:t>;</w:t>
      </w:r>
      <w:r w:rsidR="00EA0438" w:rsidRPr="00595649">
        <w:rPr>
          <w:rFonts w:ascii="Book Antiqua" w:hAnsi="Book Antiqua" w:cs="Times New Roman"/>
          <w:sz w:val="24"/>
          <w:szCs w:val="24"/>
        </w:rPr>
        <w:t xml:space="preserve"> </w:t>
      </w:r>
      <w:proofErr w:type="spellStart"/>
      <w:r w:rsidR="002950F6" w:rsidRPr="00595649">
        <w:rPr>
          <w:rFonts w:ascii="Book Antiqua" w:hAnsi="Book Antiqua" w:cs="Times New Roman"/>
          <w:sz w:val="24"/>
          <w:szCs w:val="24"/>
        </w:rPr>
        <w:t>C</w:t>
      </w:r>
      <w:r w:rsidR="00EA0438" w:rsidRPr="00595649">
        <w:rPr>
          <w:rFonts w:ascii="Book Antiqua" w:hAnsi="Book Antiqua" w:cs="Times New Roman"/>
          <w:sz w:val="24"/>
          <w:szCs w:val="24"/>
        </w:rPr>
        <w:t>hemosensitivity</w:t>
      </w:r>
      <w:proofErr w:type="spellEnd"/>
      <w:r w:rsidR="00B9602E" w:rsidRPr="00595649">
        <w:rPr>
          <w:rFonts w:ascii="Book Antiqua" w:hAnsi="Book Antiqua" w:cs="Times New Roman"/>
          <w:sz w:val="24"/>
          <w:szCs w:val="24"/>
        </w:rPr>
        <w:t>;</w:t>
      </w:r>
      <w:r w:rsidR="00EA0438" w:rsidRPr="00595649">
        <w:rPr>
          <w:rFonts w:ascii="Book Antiqua" w:hAnsi="Book Antiqua" w:cs="Times New Roman"/>
          <w:sz w:val="24"/>
          <w:szCs w:val="24"/>
        </w:rPr>
        <w:t xml:space="preserve"> </w:t>
      </w:r>
      <w:r w:rsidR="002950F6" w:rsidRPr="00595649">
        <w:rPr>
          <w:rFonts w:ascii="Book Antiqua" w:hAnsi="Book Antiqua" w:cs="Times New Roman"/>
          <w:sz w:val="24"/>
          <w:szCs w:val="24"/>
        </w:rPr>
        <w:t>G</w:t>
      </w:r>
      <w:r w:rsidR="00EA0438" w:rsidRPr="00595649">
        <w:rPr>
          <w:rFonts w:ascii="Book Antiqua" w:hAnsi="Book Antiqua" w:cs="Times New Roman"/>
          <w:sz w:val="24"/>
          <w:szCs w:val="24"/>
        </w:rPr>
        <w:t>astrointestinal</w:t>
      </w:r>
      <w:r w:rsidR="00B9602E" w:rsidRPr="00595649">
        <w:rPr>
          <w:rFonts w:ascii="Book Antiqua" w:hAnsi="Book Antiqua" w:cs="Times New Roman"/>
          <w:sz w:val="24"/>
          <w:szCs w:val="24"/>
        </w:rPr>
        <w:t xml:space="preserve">; </w:t>
      </w:r>
      <w:r w:rsidR="002950F6" w:rsidRPr="00595649">
        <w:rPr>
          <w:rFonts w:ascii="Book Antiqua" w:hAnsi="Book Antiqua" w:cs="Times New Roman"/>
          <w:sz w:val="24"/>
          <w:szCs w:val="24"/>
        </w:rPr>
        <w:t>D</w:t>
      </w:r>
      <w:r w:rsidR="00B9602E" w:rsidRPr="00595649">
        <w:rPr>
          <w:rFonts w:ascii="Book Antiqua" w:hAnsi="Book Antiqua" w:cs="Times New Roman"/>
          <w:sz w:val="24"/>
          <w:szCs w:val="24"/>
        </w:rPr>
        <w:t>yspepsia</w:t>
      </w:r>
      <w:r w:rsidR="00EA0438" w:rsidRPr="00595649">
        <w:rPr>
          <w:rFonts w:ascii="Book Antiqua" w:hAnsi="Book Antiqua" w:cs="Times New Roman"/>
          <w:sz w:val="24"/>
          <w:szCs w:val="24"/>
        </w:rPr>
        <w:t xml:space="preserve"> </w:t>
      </w:r>
    </w:p>
    <w:p w:rsidR="002950F6" w:rsidRPr="00595649" w:rsidRDefault="002950F6" w:rsidP="002950F6">
      <w:pPr>
        <w:spacing w:after="0" w:line="360" w:lineRule="auto"/>
        <w:jc w:val="both"/>
        <w:rPr>
          <w:rFonts w:ascii="Book Antiqua" w:hAnsi="Book Antiqua" w:cs="Times New Roman"/>
          <w:sz w:val="24"/>
          <w:szCs w:val="24"/>
          <w:lang w:eastAsia="zh-CN"/>
        </w:rPr>
      </w:pPr>
    </w:p>
    <w:p w:rsidR="002950F6" w:rsidRPr="00595649" w:rsidRDefault="002950F6" w:rsidP="002950F6">
      <w:pPr>
        <w:spacing w:after="0" w:line="360" w:lineRule="auto"/>
        <w:jc w:val="both"/>
        <w:rPr>
          <w:rFonts w:ascii="Book Antiqua" w:hAnsi="Book Antiqua" w:cs="Arial"/>
          <w:sz w:val="24"/>
          <w:szCs w:val="24"/>
        </w:rPr>
      </w:pPr>
      <w:proofErr w:type="gramStart"/>
      <w:r w:rsidRPr="00595649">
        <w:rPr>
          <w:rFonts w:ascii="Book Antiqua" w:hAnsi="Book Antiqua"/>
          <w:b/>
          <w:sz w:val="24"/>
          <w:szCs w:val="24"/>
        </w:rPr>
        <w:t xml:space="preserve">© </w:t>
      </w:r>
      <w:r w:rsidRPr="00595649">
        <w:rPr>
          <w:rFonts w:ascii="Book Antiqua" w:hAnsi="Book Antiqua" w:cs="Arial"/>
          <w:b/>
          <w:sz w:val="24"/>
          <w:szCs w:val="24"/>
        </w:rPr>
        <w:t>The Author(s) 2015.</w:t>
      </w:r>
      <w:proofErr w:type="gramEnd"/>
      <w:r w:rsidRPr="00595649">
        <w:rPr>
          <w:rFonts w:ascii="Book Antiqua" w:hAnsi="Book Antiqua" w:cs="Arial"/>
          <w:sz w:val="24"/>
          <w:szCs w:val="24"/>
        </w:rPr>
        <w:t xml:space="preserve"> Published by </w:t>
      </w:r>
      <w:proofErr w:type="spellStart"/>
      <w:r w:rsidRPr="00595649">
        <w:rPr>
          <w:rFonts w:ascii="Book Antiqua" w:hAnsi="Book Antiqua" w:cs="Arial"/>
          <w:sz w:val="24"/>
          <w:szCs w:val="24"/>
        </w:rPr>
        <w:t>Baishideng</w:t>
      </w:r>
      <w:proofErr w:type="spellEnd"/>
      <w:r w:rsidRPr="00595649">
        <w:rPr>
          <w:rFonts w:ascii="Book Antiqua" w:hAnsi="Book Antiqua" w:cs="Arial"/>
          <w:sz w:val="24"/>
          <w:szCs w:val="24"/>
        </w:rPr>
        <w:t xml:space="preserve"> Publishing Group Inc. All rights reserved.</w:t>
      </w:r>
    </w:p>
    <w:p w:rsidR="002950F6" w:rsidRPr="00595649" w:rsidRDefault="002950F6" w:rsidP="002950F6">
      <w:pPr>
        <w:spacing w:after="0" w:line="360" w:lineRule="auto"/>
        <w:jc w:val="both"/>
        <w:rPr>
          <w:rFonts w:ascii="Book Antiqua" w:hAnsi="Book Antiqua" w:cs="Times New Roman"/>
          <w:sz w:val="24"/>
          <w:szCs w:val="24"/>
          <w:lang w:eastAsia="zh-CN"/>
        </w:rPr>
      </w:pPr>
    </w:p>
    <w:p w:rsidR="00042ED4" w:rsidRPr="00595649" w:rsidRDefault="00510578" w:rsidP="002950F6">
      <w:pPr>
        <w:spacing w:after="0" w:line="360" w:lineRule="auto"/>
        <w:jc w:val="both"/>
        <w:rPr>
          <w:rFonts w:ascii="Book Antiqua" w:hAnsi="Book Antiqua" w:cs="Times New Roman"/>
          <w:b/>
          <w:bCs/>
          <w:sz w:val="24"/>
          <w:szCs w:val="24"/>
        </w:rPr>
      </w:pPr>
      <w:r w:rsidRPr="00595649">
        <w:rPr>
          <w:rFonts w:ascii="Book Antiqua" w:hAnsi="Book Antiqua" w:cs="Times New Roman"/>
          <w:b/>
          <w:bCs/>
          <w:sz w:val="24"/>
          <w:szCs w:val="24"/>
        </w:rPr>
        <w:t xml:space="preserve">Core </w:t>
      </w:r>
      <w:r w:rsidR="002950F6" w:rsidRPr="00595649">
        <w:rPr>
          <w:rFonts w:ascii="Book Antiqua" w:hAnsi="Book Antiqua" w:cs="Times New Roman"/>
          <w:b/>
          <w:bCs/>
          <w:sz w:val="24"/>
          <w:szCs w:val="24"/>
        </w:rPr>
        <w:t>t</w:t>
      </w:r>
      <w:r w:rsidRPr="00595649">
        <w:rPr>
          <w:rFonts w:ascii="Book Antiqua" w:hAnsi="Book Antiqua" w:cs="Times New Roman"/>
          <w:b/>
          <w:bCs/>
          <w:sz w:val="24"/>
          <w:szCs w:val="24"/>
        </w:rPr>
        <w:t xml:space="preserve">ip: </w:t>
      </w:r>
      <w:r w:rsidRPr="00595649">
        <w:rPr>
          <w:rFonts w:ascii="Book Antiqua" w:hAnsi="Book Antiqua" w:cs="Times New Roman"/>
          <w:sz w:val="24"/>
          <w:szCs w:val="24"/>
        </w:rPr>
        <w:t>The NKCC1 Na</w:t>
      </w:r>
      <w:r w:rsidRPr="00595649">
        <w:rPr>
          <w:rFonts w:ascii="Book Antiqua" w:hAnsi="Book Antiqua" w:cs="Times New Roman"/>
          <w:sz w:val="24"/>
          <w:szCs w:val="24"/>
          <w:vertAlign w:val="superscript"/>
        </w:rPr>
        <w:t>+</w:t>
      </w:r>
      <w:r w:rsidRPr="00595649">
        <w:rPr>
          <w:rFonts w:ascii="Book Antiqua" w:hAnsi="Book Antiqua" w:cs="Times New Roman"/>
          <w:sz w:val="24"/>
          <w:szCs w:val="24"/>
        </w:rPr>
        <w:t>-K</w:t>
      </w:r>
      <w:r w:rsidRPr="00595649">
        <w:rPr>
          <w:rFonts w:ascii="Book Antiqua" w:hAnsi="Book Antiqua" w:cs="Times New Roman"/>
          <w:sz w:val="24"/>
          <w:szCs w:val="24"/>
          <w:vertAlign w:val="superscript"/>
        </w:rPr>
        <w:t>+</w:t>
      </w:r>
      <w:r w:rsidRPr="00595649">
        <w:rPr>
          <w:rFonts w:ascii="Book Antiqua" w:hAnsi="Book Antiqua" w:cs="Times New Roman"/>
          <w:sz w:val="24"/>
          <w:szCs w:val="24"/>
        </w:rPr>
        <w:t>-2Cl</w:t>
      </w:r>
      <w:r w:rsidRPr="00595649">
        <w:rPr>
          <w:rFonts w:ascii="Book Antiqua" w:hAnsi="Book Antiqua" w:cs="Times New Roman"/>
          <w:sz w:val="24"/>
          <w:szCs w:val="24"/>
          <w:vertAlign w:val="superscript"/>
        </w:rPr>
        <w:t>-</w:t>
      </w:r>
      <w:r w:rsidRPr="00595649">
        <w:rPr>
          <w:rFonts w:ascii="Book Antiqua" w:hAnsi="Book Antiqua" w:cs="Times New Roman"/>
          <w:sz w:val="24"/>
          <w:szCs w:val="24"/>
        </w:rPr>
        <w:t xml:space="preserve"> cotransporter is a major mechanism of Cl</w:t>
      </w:r>
      <w:r w:rsidRPr="00595649">
        <w:rPr>
          <w:rFonts w:ascii="Book Antiqua" w:hAnsi="Book Antiqua" w:cs="Times New Roman"/>
          <w:sz w:val="24"/>
          <w:szCs w:val="24"/>
          <w:vertAlign w:val="superscript"/>
        </w:rPr>
        <w:t>-</w:t>
      </w:r>
      <w:r w:rsidRPr="00595649">
        <w:rPr>
          <w:rFonts w:ascii="Book Antiqua" w:hAnsi="Book Antiqua" w:cs="Times New Roman"/>
          <w:sz w:val="24"/>
          <w:szCs w:val="24"/>
        </w:rPr>
        <w:t xml:space="preserve"> uptake in support of secretion. To investigate its intestinal functions we analyzed mRNA expression changes in NKCC1-null intestines. Differentially expressed genes included digestive enzymes and a large number of olfactory and other G-protein coupled receptors that function in chemical sensing. This suggests that loss of NKCC1 affects not only secretion, but also digestion and </w:t>
      </w:r>
      <w:proofErr w:type="spellStart"/>
      <w:r w:rsidRPr="00595649">
        <w:rPr>
          <w:rFonts w:ascii="Book Antiqua" w:hAnsi="Book Antiqua" w:cs="Times New Roman"/>
          <w:sz w:val="24"/>
          <w:szCs w:val="24"/>
        </w:rPr>
        <w:t>chemosensing</w:t>
      </w:r>
      <w:proofErr w:type="spellEnd"/>
      <w:r w:rsidRPr="00595649">
        <w:rPr>
          <w:rFonts w:ascii="Book Antiqua" w:hAnsi="Book Antiqua" w:cs="Times New Roman"/>
          <w:sz w:val="24"/>
          <w:szCs w:val="24"/>
        </w:rPr>
        <w:t xml:space="preserve"> of components of the intestinal contents. The results likely have relevance to recent evidence showing that mutations in the human NKCC1 gene cause unexplained food intolerance and failure of intestinal function requiring parenteral nutrition.</w:t>
      </w:r>
    </w:p>
    <w:p w:rsidR="00042ED4" w:rsidRPr="00595649" w:rsidRDefault="00042ED4" w:rsidP="002950F6">
      <w:pPr>
        <w:spacing w:after="0" w:line="360" w:lineRule="auto"/>
        <w:jc w:val="both"/>
        <w:rPr>
          <w:rFonts w:ascii="Book Antiqua" w:hAnsi="Book Antiqua" w:cs="Times New Roman"/>
          <w:sz w:val="24"/>
          <w:szCs w:val="24"/>
        </w:rPr>
      </w:pPr>
    </w:p>
    <w:p w:rsidR="002950F6" w:rsidRPr="00595649" w:rsidRDefault="00042ED4" w:rsidP="002950F6">
      <w:pPr>
        <w:autoSpaceDE w:val="0"/>
        <w:autoSpaceDN w:val="0"/>
        <w:adjustRightInd w:val="0"/>
        <w:spacing w:after="0" w:line="360" w:lineRule="auto"/>
        <w:jc w:val="both"/>
        <w:rPr>
          <w:rFonts w:ascii="Book Antiqua" w:hAnsi="Book Antiqua" w:cs="Times New Roman"/>
          <w:bCs/>
          <w:sz w:val="24"/>
          <w:szCs w:val="24"/>
          <w:lang w:eastAsia="zh-CN"/>
        </w:rPr>
      </w:pPr>
      <w:proofErr w:type="gramStart"/>
      <w:r w:rsidRPr="00595649">
        <w:rPr>
          <w:rFonts w:ascii="Book Antiqua" w:hAnsi="Book Antiqua" w:cs="Times New Roman"/>
          <w:bCs/>
          <w:sz w:val="24"/>
          <w:szCs w:val="24"/>
        </w:rPr>
        <w:t xml:space="preserve">Bradford EM, </w:t>
      </w:r>
      <w:proofErr w:type="spellStart"/>
      <w:r w:rsidRPr="00595649">
        <w:rPr>
          <w:rFonts w:ascii="Book Antiqua" w:hAnsi="Book Antiqua" w:cs="Times New Roman"/>
          <w:bCs/>
          <w:sz w:val="24"/>
          <w:szCs w:val="24"/>
        </w:rPr>
        <w:t>Vairamani</w:t>
      </w:r>
      <w:proofErr w:type="spellEnd"/>
      <w:r w:rsidRPr="00595649">
        <w:rPr>
          <w:rFonts w:ascii="Book Antiqua" w:hAnsi="Book Antiqua" w:cs="Times New Roman"/>
          <w:bCs/>
          <w:sz w:val="24"/>
          <w:szCs w:val="24"/>
        </w:rPr>
        <w:t xml:space="preserve"> K, Shull GE.</w:t>
      </w:r>
      <w:proofErr w:type="gramEnd"/>
      <w:r w:rsidR="002950F6" w:rsidRPr="00595649">
        <w:rPr>
          <w:rFonts w:ascii="Book Antiqua" w:hAnsi="Book Antiqua" w:cs="Times New Roman"/>
          <w:bCs/>
          <w:sz w:val="24"/>
          <w:szCs w:val="24"/>
        </w:rPr>
        <w:t xml:space="preserve"> </w:t>
      </w:r>
      <w:proofErr w:type="gramStart"/>
      <w:r w:rsidR="002950F6" w:rsidRPr="00595649">
        <w:rPr>
          <w:rFonts w:ascii="Book Antiqua" w:hAnsi="Book Antiqua" w:cs="Times New Roman"/>
          <w:bCs/>
          <w:sz w:val="24"/>
          <w:szCs w:val="24"/>
        </w:rPr>
        <w:t xml:space="preserve">Differential </w:t>
      </w:r>
      <w:r w:rsidR="00316CA4" w:rsidRPr="00595649">
        <w:rPr>
          <w:rFonts w:ascii="Book Antiqua" w:hAnsi="Book Antiqua" w:cs="Times New Roman"/>
          <w:bCs/>
          <w:sz w:val="24"/>
          <w:szCs w:val="24"/>
        </w:rPr>
        <w:t>e</w:t>
      </w:r>
      <w:r w:rsidR="002950F6" w:rsidRPr="00595649">
        <w:rPr>
          <w:rFonts w:ascii="Book Antiqua" w:hAnsi="Book Antiqua" w:cs="Times New Roman"/>
          <w:bCs/>
          <w:sz w:val="24"/>
          <w:szCs w:val="24"/>
        </w:rPr>
        <w:t xml:space="preserve">xpression of pancreatic protein and </w:t>
      </w:r>
      <w:proofErr w:type="spellStart"/>
      <w:r w:rsidR="002950F6" w:rsidRPr="00595649">
        <w:rPr>
          <w:rFonts w:ascii="Book Antiqua" w:hAnsi="Book Antiqua" w:cs="Times New Roman"/>
          <w:bCs/>
          <w:sz w:val="24"/>
          <w:szCs w:val="24"/>
        </w:rPr>
        <w:t>chemosensing</w:t>
      </w:r>
      <w:proofErr w:type="spellEnd"/>
      <w:r w:rsidR="002950F6" w:rsidRPr="00595649">
        <w:rPr>
          <w:rFonts w:ascii="Book Antiqua" w:hAnsi="Book Antiqua" w:cs="Times New Roman"/>
          <w:bCs/>
          <w:sz w:val="24"/>
          <w:szCs w:val="24"/>
        </w:rPr>
        <w:t xml:space="preserve"> receptor mRNAs in NKCC1-null </w:t>
      </w:r>
      <w:r w:rsidR="00316CA4" w:rsidRPr="00595649">
        <w:rPr>
          <w:rFonts w:ascii="Book Antiqua" w:hAnsi="Book Antiqua" w:cs="Times New Roman"/>
          <w:bCs/>
          <w:sz w:val="24"/>
          <w:szCs w:val="24"/>
        </w:rPr>
        <w:t>i</w:t>
      </w:r>
      <w:r w:rsidR="002950F6" w:rsidRPr="00595649">
        <w:rPr>
          <w:rFonts w:ascii="Book Antiqua" w:hAnsi="Book Antiqua" w:cs="Times New Roman"/>
          <w:bCs/>
          <w:sz w:val="24"/>
          <w:szCs w:val="24"/>
        </w:rPr>
        <w:t>ntestine</w:t>
      </w:r>
      <w:r w:rsidR="002950F6" w:rsidRPr="00595649">
        <w:rPr>
          <w:rFonts w:ascii="Book Antiqua" w:hAnsi="Book Antiqua" w:cs="Times New Roman"/>
          <w:bCs/>
          <w:sz w:val="24"/>
          <w:szCs w:val="24"/>
          <w:lang w:eastAsia="zh-CN"/>
        </w:rPr>
        <w:t>.</w:t>
      </w:r>
      <w:proofErr w:type="gramEnd"/>
      <w:r w:rsidR="002950F6" w:rsidRPr="00595649">
        <w:rPr>
          <w:rFonts w:ascii="Book Antiqua" w:hAnsi="Book Antiqua" w:cs="Times New Roman"/>
          <w:bCs/>
          <w:sz w:val="24"/>
          <w:szCs w:val="24"/>
          <w:lang w:eastAsia="zh-CN"/>
        </w:rPr>
        <w:t xml:space="preserve"> </w:t>
      </w:r>
      <w:r w:rsidR="002950F6" w:rsidRPr="00595649">
        <w:rPr>
          <w:rFonts w:ascii="Book Antiqua" w:hAnsi="Book Antiqua"/>
          <w:i/>
          <w:iCs/>
          <w:sz w:val="24"/>
          <w:szCs w:val="24"/>
        </w:rPr>
        <w:t xml:space="preserve">World J </w:t>
      </w:r>
      <w:proofErr w:type="spellStart"/>
      <w:r w:rsidR="002950F6" w:rsidRPr="00595649">
        <w:rPr>
          <w:rFonts w:ascii="Book Antiqua" w:hAnsi="Book Antiqua"/>
          <w:i/>
          <w:iCs/>
          <w:sz w:val="24"/>
          <w:szCs w:val="24"/>
        </w:rPr>
        <w:t>Gastrointest</w:t>
      </w:r>
      <w:proofErr w:type="spellEnd"/>
      <w:r w:rsidR="002950F6" w:rsidRPr="00595649">
        <w:rPr>
          <w:rFonts w:ascii="Book Antiqua" w:hAnsi="Book Antiqua"/>
          <w:i/>
          <w:iCs/>
          <w:sz w:val="24"/>
          <w:szCs w:val="24"/>
        </w:rPr>
        <w:t xml:space="preserve"> </w:t>
      </w:r>
      <w:proofErr w:type="spellStart"/>
      <w:r w:rsidR="002950F6" w:rsidRPr="00595649">
        <w:rPr>
          <w:rFonts w:ascii="Book Antiqua" w:hAnsi="Book Antiqua"/>
          <w:i/>
          <w:iCs/>
          <w:sz w:val="24"/>
          <w:szCs w:val="24"/>
        </w:rPr>
        <w:t>Pathophysiol</w:t>
      </w:r>
      <w:proofErr w:type="spellEnd"/>
      <w:r w:rsidR="002950F6" w:rsidRPr="00595649">
        <w:rPr>
          <w:rFonts w:ascii="Book Antiqua" w:hAnsi="Book Antiqua"/>
          <w:i/>
          <w:iCs/>
          <w:sz w:val="24"/>
          <w:szCs w:val="24"/>
          <w:lang w:eastAsia="zh-CN"/>
        </w:rPr>
        <w:t xml:space="preserve"> </w:t>
      </w:r>
      <w:r w:rsidR="002950F6" w:rsidRPr="00595649">
        <w:rPr>
          <w:rFonts w:ascii="Book Antiqua" w:hAnsi="Book Antiqua"/>
          <w:iCs/>
          <w:sz w:val="24"/>
          <w:szCs w:val="24"/>
          <w:lang w:eastAsia="zh-CN"/>
        </w:rPr>
        <w:t xml:space="preserve">2015; </w:t>
      </w:r>
      <w:proofErr w:type="gramStart"/>
      <w:r w:rsidR="002950F6" w:rsidRPr="00595649">
        <w:rPr>
          <w:rFonts w:ascii="Book Antiqua" w:hAnsi="Book Antiqua"/>
          <w:iCs/>
          <w:sz w:val="24"/>
          <w:szCs w:val="24"/>
          <w:lang w:eastAsia="zh-CN"/>
        </w:rPr>
        <w:t>In</w:t>
      </w:r>
      <w:proofErr w:type="gramEnd"/>
      <w:r w:rsidR="002950F6" w:rsidRPr="00595649">
        <w:rPr>
          <w:rFonts w:ascii="Book Antiqua" w:hAnsi="Book Antiqua"/>
          <w:iCs/>
          <w:sz w:val="24"/>
          <w:szCs w:val="24"/>
          <w:lang w:eastAsia="zh-CN"/>
        </w:rPr>
        <w:t xml:space="preserve"> press</w:t>
      </w:r>
    </w:p>
    <w:p w:rsidR="00042ED4" w:rsidRPr="00595649" w:rsidRDefault="00042ED4" w:rsidP="002950F6">
      <w:pPr>
        <w:spacing w:after="0" w:line="360" w:lineRule="auto"/>
        <w:jc w:val="both"/>
        <w:rPr>
          <w:rFonts w:ascii="Book Antiqua" w:hAnsi="Book Antiqua" w:cs="Times New Roman"/>
          <w:bCs/>
          <w:sz w:val="24"/>
          <w:szCs w:val="24"/>
          <w:lang w:eastAsia="zh-CN"/>
        </w:rPr>
      </w:pPr>
    </w:p>
    <w:p w:rsidR="00E039A6" w:rsidRPr="00595649" w:rsidRDefault="00E039A6" w:rsidP="002950F6">
      <w:pPr>
        <w:spacing w:after="0" w:line="360" w:lineRule="auto"/>
        <w:jc w:val="both"/>
        <w:rPr>
          <w:rFonts w:ascii="Book Antiqua" w:hAnsi="Book Antiqua" w:cs="Times New Roman"/>
          <w:b/>
          <w:bCs/>
          <w:sz w:val="24"/>
          <w:szCs w:val="24"/>
        </w:rPr>
      </w:pPr>
      <w:r w:rsidRPr="00595649">
        <w:rPr>
          <w:rFonts w:ascii="Book Antiqua" w:hAnsi="Book Antiqua" w:cs="Times New Roman"/>
          <w:b/>
          <w:bCs/>
          <w:sz w:val="24"/>
          <w:szCs w:val="24"/>
        </w:rPr>
        <w:br w:type="page"/>
      </w:r>
    </w:p>
    <w:p w:rsidR="00F1181E" w:rsidRPr="00595649" w:rsidRDefault="00F1181E" w:rsidP="002950F6">
      <w:pPr>
        <w:autoSpaceDE w:val="0"/>
        <w:autoSpaceDN w:val="0"/>
        <w:adjustRightInd w:val="0"/>
        <w:spacing w:after="0" w:line="360" w:lineRule="auto"/>
        <w:jc w:val="both"/>
        <w:rPr>
          <w:rFonts w:ascii="Book Antiqua" w:hAnsi="Book Antiqua" w:cs="Times New Roman"/>
          <w:b/>
          <w:bCs/>
          <w:sz w:val="24"/>
          <w:szCs w:val="24"/>
        </w:rPr>
      </w:pPr>
      <w:r w:rsidRPr="00595649">
        <w:rPr>
          <w:rFonts w:ascii="Book Antiqua" w:hAnsi="Book Antiqua" w:cs="Times New Roman"/>
          <w:b/>
          <w:bCs/>
          <w:sz w:val="24"/>
          <w:szCs w:val="24"/>
        </w:rPr>
        <w:lastRenderedPageBreak/>
        <w:t>I</w:t>
      </w:r>
      <w:r w:rsidR="00EC68D3" w:rsidRPr="00595649">
        <w:rPr>
          <w:rFonts w:ascii="Book Antiqua" w:hAnsi="Book Antiqua" w:cs="Times New Roman"/>
          <w:b/>
          <w:bCs/>
          <w:sz w:val="24"/>
          <w:szCs w:val="24"/>
        </w:rPr>
        <w:t>NTRODUCTION</w:t>
      </w:r>
    </w:p>
    <w:p w:rsidR="00595D94" w:rsidRPr="00595649" w:rsidRDefault="000D3B12" w:rsidP="002950F6">
      <w:pPr>
        <w:autoSpaceDE w:val="0"/>
        <w:autoSpaceDN w:val="0"/>
        <w:adjustRightInd w:val="0"/>
        <w:spacing w:after="0" w:line="360" w:lineRule="auto"/>
        <w:jc w:val="both"/>
        <w:rPr>
          <w:rFonts w:ascii="Book Antiqua" w:hAnsi="Book Antiqua" w:cs="TimesNewRomanPSMT"/>
          <w:sz w:val="24"/>
          <w:szCs w:val="24"/>
        </w:rPr>
      </w:pPr>
      <w:r w:rsidRPr="00595649">
        <w:rPr>
          <w:rFonts w:ascii="Book Antiqua" w:hAnsi="Book Antiqua" w:cs="TimesNewRomanPSMT"/>
          <w:sz w:val="24"/>
          <w:szCs w:val="24"/>
        </w:rPr>
        <w:t>T</w:t>
      </w:r>
      <w:r w:rsidR="00F1181E" w:rsidRPr="00595649">
        <w:rPr>
          <w:rFonts w:ascii="Book Antiqua" w:hAnsi="Book Antiqua" w:cs="TimesNewRomanPSMT"/>
          <w:sz w:val="24"/>
          <w:szCs w:val="24"/>
        </w:rPr>
        <w:t xml:space="preserve">he </w:t>
      </w:r>
      <w:r w:rsidRPr="00595649">
        <w:rPr>
          <w:rFonts w:ascii="Book Antiqua" w:hAnsi="Book Antiqua" w:cs="TimesNewRomanPSMT"/>
          <w:sz w:val="24"/>
          <w:szCs w:val="24"/>
        </w:rPr>
        <w:t>NKCC1 Na</w:t>
      </w:r>
      <w:r w:rsidRPr="00595649">
        <w:rPr>
          <w:rFonts w:ascii="Book Antiqua" w:hAnsi="Book Antiqua" w:cs="TimesNewRomanPSMT"/>
          <w:sz w:val="24"/>
          <w:szCs w:val="24"/>
          <w:vertAlign w:val="superscript"/>
        </w:rPr>
        <w:t>+</w:t>
      </w:r>
      <w:r w:rsidRPr="00595649">
        <w:rPr>
          <w:rFonts w:ascii="Book Antiqua" w:hAnsi="Book Antiqua" w:cs="TimesNewRomanPSMT"/>
          <w:sz w:val="24"/>
          <w:szCs w:val="24"/>
        </w:rPr>
        <w:t>-K</w:t>
      </w:r>
      <w:r w:rsidRPr="00595649">
        <w:rPr>
          <w:rFonts w:ascii="Book Antiqua" w:hAnsi="Book Antiqua" w:cs="TimesNewRomanPSMT"/>
          <w:sz w:val="24"/>
          <w:szCs w:val="24"/>
          <w:vertAlign w:val="superscript"/>
        </w:rPr>
        <w:t>+</w:t>
      </w:r>
      <w:r w:rsidRPr="00595649">
        <w:rPr>
          <w:rFonts w:ascii="Book Antiqua" w:hAnsi="Book Antiqua" w:cs="TimesNewRomanPSMT"/>
          <w:sz w:val="24"/>
          <w:szCs w:val="24"/>
        </w:rPr>
        <w:t>-2Cl</w:t>
      </w:r>
      <w:r w:rsidRPr="00595649">
        <w:rPr>
          <w:rFonts w:ascii="Book Antiqua" w:hAnsi="Book Antiqua" w:cs="TimesNewRomanPSMT"/>
          <w:sz w:val="24"/>
          <w:szCs w:val="24"/>
          <w:vertAlign w:val="superscript"/>
        </w:rPr>
        <w:t>-</w:t>
      </w:r>
      <w:r w:rsidR="00F1181E" w:rsidRPr="00595649">
        <w:rPr>
          <w:rFonts w:ascii="Book Antiqua" w:hAnsi="Book Antiqua" w:cs="TimesNewRomanPSMT"/>
          <w:sz w:val="24"/>
          <w:szCs w:val="24"/>
        </w:rPr>
        <w:t xml:space="preserve"> cotransporter</w:t>
      </w:r>
      <w:r w:rsidRPr="00595649">
        <w:rPr>
          <w:rFonts w:ascii="Book Antiqua" w:hAnsi="Book Antiqua" w:cs="TimesNewRomanPSMT"/>
          <w:sz w:val="24"/>
          <w:szCs w:val="24"/>
        </w:rPr>
        <w:t xml:space="preserve">, encoded by the </w:t>
      </w:r>
      <w:r w:rsidRPr="00595649">
        <w:rPr>
          <w:rFonts w:ascii="Book Antiqua" w:hAnsi="Book Antiqua" w:cs="TimesNewRomanPSMT"/>
          <w:i/>
          <w:sz w:val="24"/>
          <w:szCs w:val="24"/>
        </w:rPr>
        <w:t>SLC12A2</w:t>
      </w:r>
      <w:r w:rsidRPr="00595649">
        <w:rPr>
          <w:rFonts w:ascii="Book Antiqua" w:hAnsi="Book Antiqua" w:cs="TimesNewRomanPSMT"/>
          <w:sz w:val="24"/>
          <w:szCs w:val="24"/>
        </w:rPr>
        <w:t xml:space="preserve"> gene, </w:t>
      </w:r>
      <w:r w:rsidR="00F1181E" w:rsidRPr="00595649">
        <w:rPr>
          <w:rFonts w:ascii="Book Antiqua" w:hAnsi="Book Antiqua" w:cs="TimesNewRomanPSMT"/>
          <w:sz w:val="24"/>
          <w:szCs w:val="24"/>
        </w:rPr>
        <w:t xml:space="preserve">is </w:t>
      </w:r>
      <w:r w:rsidR="00EC68D3" w:rsidRPr="00595649">
        <w:rPr>
          <w:rFonts w:ascii="Book Antiqua" w:hAnsi="Book Antiqua" w:cs="TimesNewRomanPSMT"/>
          <w:sz w:val="24"/>
          <w:szCs w:val="24"/>
        </w:rPr>
        <w:t>expressed</w:t>
      </w:r>
      <w:r w:rsidR="004D7FA0" w:rsidRPr="00595649">
        <w:rPr>
          <w:rFonts w:ascii="Book Antiqua" w:hAnsi="Book Antiqua" w:cs="TimesNewRomanPSMT"/>
          <w:sz w:val="24"/>
          <w:szCs w:val="24"/>
        </w:rPr>
        <w:t xml:space="preserve"> in </w:t>
      </w:r>
      <w:r w:rsidR="00EC68D3" w:rsidRPr="00595649">
        <w:rPr>
          <w:rFonts w:ascii="Book Antiqua" w:hAnsi="Book Antiqua" w:cs="TimesNewRomanPSMT"/>
          <w:sz w:val="24"/>
          <w:szCs w:val="24"/>
        </w:rPr>
        <w:t xml:space="preserve">all </w:t>
      </w:r>
      <w:r w:rsidR="004D7FA0" w:rsidRPr="00595649">
        <w:rPr>
          <w:rFonts w:ascii="Book Antiqua" w:hAnsi="Book Antiqua" w:cs="TimesNewRomanPSMT"/>
          <w:sz w:val="24"/>
          <w:szCs w:val="24"/>
        </w:rPr>
        <w:t xml:space="preserve">mammalian tissues and is </w:t>
      </w:r>
      <w:r w:rsidR="00EC68D3" w:rsidRPr="00595649">
        <w:rPr>
          <w:rFonts w:ascii="Book Antiqua" w:hAnsi="Book Antiqua" w:cs="TimesNewRomanPSMT"/>
          <w:sz w:val="24"/>
          <w:szCs w:val="24"/>
        </w:rPr>
        <w:t xml:space="preserve">particularly prominent in </w:t>
      </w:r>
      <w:r w:rsidR="006A3B56" w:rsidRPr="00595649">
        <w:rPr>
          <w:rFonts w:ascii="Book Antiqua" w:hAnsi="Book Antiqua" w:cs="TimesNewRomanPSMT"/>
          <w:sz w:val="24"/>
          <w:szCs w:val="24"/>
        </w:rPr>
        <w:t xml:space="preserve">epithelial cells of </w:t>
      </w:r>
      <w:r w:rsidR="00EC68D3" w:rsidRPr="00595649">
        <w:rPr>
          <w:rFonts w:ascii="Book Antiqua" w:hAnsi="Book Antiqua" w:cs="TimesNewRomanPSMT"/>
          <w:sz w:val="24"/>
          <w:szCs w:val="24"/>
        </w:rPr>
        <w:t>the gastroin</w:t>
      </w:r>
      <w:r w:rsidR="00FD5F46" w:rsidRPr="00595649">
        <w:rPr>
          <w:rFonts w:ascii="Book Antiqua" w:hAnsi="Book Antiqua" w:cs="TimesNewRomanPSMT"/>
          <w:sz w:val="24"/>
          <w:szCs w:val="24"/>
        </w:rPr>
        <w:t xml:space="preserve">testinal </w:t>
      </w:r>
      <w:proofErr w:type="gramStart"/>
      <w:r w:rsidR="00FD5F46" w:rsidRPr="00595649">
        <w:rPr>
          <w:rFonts w:ascii="Book Antiqua" w:hAnsi="Book Antiqua" w:cs="TimesNewRomanPSMT"/>
          <w:sz w:val="24"/>
          <w:szCs w:val="24"/>
        </w:rPr>
        <w:t>tract</w:t>
      </w:r>
      <w:r w:rsidR="00EC68D3" w:rsidRPr="00595649">
        <w:rPr>
          <w:rFonts w:ascii="Book Antiqua" w:hAnsi="Book Antiqua" w:cs="TimesNewRomanPSMT"/>
          <w:sz w:val="24"/>
          <w:szCs w:val="24"/>
          <w:vertAlign w:val="superscript"/>
        </w:rPr>
        <w:t>[</w:t>
      </w:r>
      <w:proofErr w:type="gramEnd"/>
      <w:r w:rsidR="00657596" w:rsidRPr="00595649">
        <w:rPr>
          <w:rFonts w:ascii="Book Antiqua" w:hAnsi="Book Antiqua" w:cs="TimesNewRomanPSMT"/>
          <w:sz w:val="24"/>
          <w:szCs w:val="24"/>
          <w:vertAlign w:val="superscript"/>
        </w:rPr>
        <w:t>1</w:t>
      </w:r>
      <w:r w:rsidR="00EC68D3" w:rsidRPr="00595649">
        <w:rPr>
          <w:rFonts w:ascii="Book Antiqua" w:hAnsi="Book Antiqua" w:cs="TimesNewRomanPSMT"/>
          <w:sz w:val="24"/>
          <w:szCs w:val="24"/>
          <w:vertAlign w:val="superscript"/>
        </w:rPr>
        <w:t>]</w:t>
      </w:r>
      <w:r w:rsidR="00EC68D3" w:rsidRPr="00595649">
        <w:rPr>
          <w:rFonts w:ascii="Book Antiqua" w:hAnsi="Book Antiqua" w:cs="TimesNewRomanPSMT"/>
          <w:sz w:val="24"/>
          <w:szCs w:val="24"/>
        </w:rPr>
        <w:t xml:space="preserve">. </w:t>
      </w:r>
      <w:r w:rsidR="002709D4" w:rsidRPr="00595649">
        <w:rPr>
          <w:rFonts w:ascii="Book Antiqua" w:hAnsi="Book Antiqua" w:cs="TimesNewRomanPSMT"/>
          <w:sz w:val="24"/>
          <w:szCs w:val="24"/>
        </w:rPr>
        <w:t xml:space="preserve">Detailed </w:t>
      </w:r>
      <w:proofErr w:type="spellStart"/>
      <w:r w:rsidR="002709D4" w:rsidRPr="00595649">
        <w:rPr>
          <w:rFonts w:ascii="Book Antiqua" w:hAnsi="Book Antiqua" w:cs="TimesNewRomanPSMT"/>
          <w:sz w:val="24"/>
          <w:szCs w:val="24"/>
        </w:rPr>
        <w:t>immunohistochemical</w:t>
      </w:r>
      <w:proofErr w:type="spellEnd"/>
      <w:r w:rsidR="002709D4" w:rsidRPr="00595649">
        <w:rPr>
          <w:rFonts w:ascii="Book Antiqua" w:hAnsi="Book Antiqua" w:cs="TimesNewRomanPSMT"/>
          <w:sz w:val="24"/>
          <w:szCs w:val="24"/>
        </w:rPr>
        <w:t xml:space="preserve"> studies </w:t>
      </w:r>
      <w:r w:rsidR="00FD5F46" w:rsidRPr="00595649">
        <w:rPr>
          <w:rFonts w:ascii="Book Antiqua" w:hAnsi="Book Antiqua" w:cs="TimesNewRomanPSMT"/>
          <w:sz w:val="24"/>
          <w:szCs w:val="24"/>
        </w:rPr>
        <w:t>show that</w:t>
      </w:r>
      <w:r w:rsidR="00EC68D3" w:rsidRPr="00595649">
        <w:rPr>
          <w:rFonts w:ascii="Book Antiqua" w:hAnsi="Book Antiqua" w:cs="TimesNewRomanPSMT"/>
          <w:sz w:val="24"/>
          <w:szCs w:val="24"/>
        </w:rPr>
        <w:t xml:space="preserve"> it is </w:t>
      </w:r>
      <w:r w:rsidR="00F1181E" w:rsidRPr="00595649">
        <w:rPr>
          <w:rFonts w:ascii="Book Antiqua" w:hAnsi="Book Antiqua" w:cs="TimesNewRomanPSMT"/>
          <w:sz w:val="24"/>
          <w:szCs w:val="24"/>
        </w:rPr>
        <w:t>localized to basolateral membranes</w:t>
      </w:r>
      <w:r w:rsidR="00FD5F46" w:rsidRPr="00595649">
        <w:rPr>
          <w:rFonts w:ascii="Book Antiqua" w:hAnsi="Book Antiqua" w:cs="TimesNewRomanPSMT"/>
          <w:sz w:val="24"/>
          <w:szCs w:val="24"/>
        </w:rPr>
        <w:t xml:space="preserve"> of intestinal secretory </w:t>
      </w:r>
      <w:proofErr w:type="gramStart"/>
      <w:r w:rsidR="00FD5F46" w:rsidRPr="00595649">
        <w:rPr>
          <w:rFonts w:ascii="Book Antiqua" w:hAnsi="Book Antiqua" w:cs="TimesNewRomanPSMT"/>
          <w:sz w:val="24"/>
          <w:szCs w:val="24"/>
        </w:rPr>
        <w:t>epithelia</w:t>
      </w:r>
      <w:r w:rsidR="00657596" w:rsidRPr="00595649">
        <w:rPr>
          <w:rFonts w:ascii="Book Antiqua" w:hAnsi="Book Antiqua" w:cs="TimesNewRomanPSMT"/>
          <w:sz w:val="24"/>
          <w:szCs w:val="24"/>
          <w:vertAlign w:val="superscript"/>
        </w:rPr>
        <w:t>[</w:t>
      </w:r>
      <w:proofErr w:type="gramEnd"/>
      <w:r w:rsidR="00657596" w:rsidRPr="00595649">
        <w:rPr>
          <w:rFonts w:ascii="Book Antiqua" w:hAnsi="Book Antiqua" w:cs="TimesNewRomanPSMT"/>
          <w:sz w:val="24"/>
          <w:szCs w:val="24"/>
          <w:vertAlign w:val="superscript"/>
        </w:rPr>
        <w:t>1]</w:t>
      </w:r>
      <w:r w:rsidR="006A3B56" w:rsidRPr="00595649">
        <w:rPr>
          <w:rFonts w:ascii="Book Antiqua" w:hAnsi="Book Antiqua" w:cs="TimesNewRomanPSMT"/>
          <w:sz w:val="24"/>
          <w:szCs w:val="24"/>
        </w:rPr>
        <w:t>, where it</w:t>
      </w:r>
      <w:r w:rsidR="00F1181E" w:rsidRPr="00595649">
        <w:rPr>
          <w:rFonts w:ascii="Book Antiqua" w:hAnsi="Book Antiqua" w:cs="TimesNewRomanPSMT"/>
          <w:sz w:val="24"/>
          <w:szCs w:val="24"/>
        </w:rPr>
        <w:t xml:space="preserve"> </w:t>
      </w:r>
      <w:r w:rsidR="00BD7DBF" w:rsidRPr="00595649">
        <w:rPr>
          <w:rFonts w:ascii="Book Antiqua" w:hAnsi="Book Antiqua" w:cs="TimesNewRomanPSMT"/>
          <w:sz w:val="24"/>
          <w:szCs w:val="24"/>
        </w:rPr>
        <w:t>mediates</w:t>
      </w:r>
      <w:r w:rsidR="00F1181E" w:rsidRPr="00595649">
        <w:rPr>
          <w:rFonts w:ascii="Book Antiqua" w:hAnsi="Book Antiqua" w:cs="TimesNewRomanPSMT"/>
          <w:sz w:val="24"/>
          <w:szCs w:val="24"/>
        </w:rPr>
        <w:t xml:space="preserve"> uptake of </w:t>
      </w:r>
      <w:r w:rsidR="00657596" w:rsidRPr="00595649">
        <w:rPr>
          <w:rFonts w:ascii="Book Antiqua" w:hAnsi="Book Antiqua" w:cs="TimesNewRomanPSMT"/>
          <w:sz w:val="24"/>
          <w:szCs w:val="24"/>
        </w:rPr>
        <w:t>much of the Cl</w:t>
      </w:r>
      <w:r w:rsidR="00657596" w:rsidRPr="00595649">
        <w:rPr>
          <w:rFonts w:ascii="Book Antiqua" w:hAnsi="Book Antiqua" w:cs="TimesNewRomanPSMT"/>
          <w:sz w:val="24"/>
          <w:szCs w:val="24"/>
          <w:vertAlign w:val="superscript"/>
        </w:rPr>
        <w:t>-</w:t>
      </w:r>
      <w:r w:rsidR="00F1181E" w:rsidRPr="00595649">
        <w:rPr>
          <w:rFonts w:ascii="Book Antiqua" w:hAnsi="Book Antiqua" w:cs="TimesNewRomanPSMT"/>
          <w:sz w:val="24"/>
          <w:szCs w:val="24"/>
        </w:rPr>
        <w:t xml:space="preserve"> that </w:t>
      </w:r>
      <w:r w:rsidR="00657596" w:rsidRPr="00595649">
        <w:rPr>
          <w:rFonts w:ascii="Book Antiqua" w:hAnsi="Book Antiqua" w:cs="TimesNewRomanPSMT"/>
          <w:sz w:val="24"/>
          <w:szCs w:val="24"/>
        </w:rPr>
        <w:t>is</w:t>
      </w:r>
      <w:r w:rsidR="00F1181E" w:rsidRPr="00595649">
        <w:rPr>
          <w:rFonts w:ascii="Book Antiqua" w:hAnsi="Book Antiqua" w:cs="TimesNewRomanPSMT"/>
          <w:sz w:val="24"/>
          <w:szCs w:val="24"/>
        </w:rPr>
        <w:t xml:space="preserve"> </w:t>
      </w:r>
      <w:r w:rsidR="00BD7DBF" w:rsidRPr="00595649">
        <w:rPr>
          <w:rFonts w:ascii="Book Antiqua" w:hAnsi="Book Antiqua" w:cs="TimesNewRomanPSMT"/>
          <w:sz w:val="24"/>
          <w:szCs w:val="24"/>
        </w:rPr>
        <w:t xml:space="preserve">then </w:t>
      </w:r>
      <w:r w:rsidR="00F1181E" w:rsidRPr="00595649">
        <w:rPr>
          <w:rFonts w:ascii="Book Antiqua" w:hAnsi="Book Antiqua" w:cs="TimesNewRomanPSMT"/>
          <w:sz w:val="24"/>
          <w:szCs w:val="24"/>
        </w:rPr>
        <w:t>secret</w:t>
      </w:r>
      <w:r w:rsidR="006A3B56" w:rsidRPr="00595649">
        <w:rPr>
          <w:rFonts w:ascii="Book Antiqua" w:hAnsi="Book Antiqua" w:cs="TimesNewRomanPSMT"/>
          <w:sz w:val="24"/>
          <w:szCs w:val="24"/>
        </w:rPr>
        <w:t>ed</w:t>
      </w:r>
      <w:r w:rsidR="00F1181E" w:rsidRPr="00595649">
        <w:rPr>
          <w:rFonts w:ascii="Book Antiqua" w:hAnsi="Book Antiqua" w:cs="TimesNewRomanPSMT"/>
          <w:sz w:val="24"/>
          <w:szCs w:val="24"/>
        </w:rPr>
        <w:t xml:space="preserve"> through the apical cystic fibrosis transmembrane conductance regulator </w:t>
      </w:r>
      <w:r w:rsidR="006A3B56" w:rsidRPr="00595649">
        <w:rPr>
          <w:rFonts w:ascii="Book Antiqua" w:hAnsi="Book Antiqua" w:cs="TimesNewRomanPSMT"/>
          <w:sz w:val="24"/>
          <w:szCs w:val="24"/>
        </w:rPr>
        <w:t>(</w:t>
      </w:r>
      <w:r w:rsidR="00F1181E" w:rsidRPr="00595649">
        <w:rPr>
          <w:rFonts w:ascii="Book Antiqua" w:hAnsi="Book Antiqua" w:cs="TimesNewRomanPSMT"/>
          <w:sz w:val="24"/>
          <w:szCs w:val="24"/>
        </w:rPr>
        <w:t>CFTR</w:t>
      </w:r>
      <w:r w:rsidR="006A3B56" w:rsidRPr="00595649">
        <w:rPr>
          <w:rFonts w:ascii="Book Antiqua" w:hAnsi="Book Antiqua" w:cs="TimesNewRomanPSMT"/>
          <w:sz w:val="24"/>
          <w:szCs w:val="24"/>
        </w:rPr>
        <w:t>)</w:t>
      </w:r>
      <w:r w:rsidR="00F1181E" w:rsidRPr="00595649">
        <w:rPr>
          <w:rFonts w:ascii="Book Antiqua" w:hAnsi="Book Antiqua" w:cs="TimesNewRomanPSMT"/>
          <w:sz w:val="24"/>
          <w:szCs w:val="24"/>
        </w:rPr>
        <w:t xml:space="preserve">. </w:t>
      </w:r>
      <w:r w:rsidR="00657596" w:rsidRPr="00595649">
        <w:rPr>
          <w:rFonts w:ascii="Book Antiqua" w:hAnsi="Book Antiqua" w:cs="TimesNewRomanPSMT"/>
          <w:sz w:val="24"/>
          <w:szCs w:val="24"/>
        </w:rPr>
        <w:t>In addition to secretory epitheli</w:t>
      </w:r>
      <w:r w:rsidR="00FD5F46" w:rsidRPr="00595649">
        <w:rPr>
          <w:rFonts w:ascii="Book Antiqua" w:hAnsi="Book Antiqua" w:cs="TimesNewRomanPSMT"/>
          <w:sz w:val="24"/>
          <w:szCs w:val="24"/>
        </w:rPr>
        <w:t xml:space="preserve">a, NKCC1 is expressed </w:t>
      </w:r>
      <w:r w:rsidR="00ED2D35" w:rsidRPr="00595649">
        <w:rPr>
          <w:rFonts w:ascii="Book Antiqua" w:hAnsi="Book Antiqua" w:cs="TimesNewRomanPSMT"/>
          <w:sz w:val="24"/>
          <w:szCs w:val="24"/>
        </w:rPr>
        <w:t xml:space="preserve">in all segments of the gastrointestinal tract and </w:t>
      </w:r>
      <w:r w:rsidR="00595D94" w:rsidRPr="00595649">
        <w:rPr>
          <w:rFonts w:ascii="Book Antiqua" w:hAnsi="Book Antiqua" w:cs="TimesNewRomanPSMT"/>
          <w:sz w:val="24"/>
          <w:szCs w:val="24"/>
        </w:rPr>
        <w:t xml:space="preserve">throughout the crypt and villus epithelium, including both absorptive cells and goblet </w:t>
      </w:r>
      <w:proofErr w:type="gramStart"/>
      <w:r w:rsidR="00595D94" w:rsidRPr="00595649">
        <w:rPr>
          <w:rFonts w:ascii="Book Antiqua" w:hAnsi="Book Antiqua" w:cs="TimesNewRomanPSMT"/>
          <w:sz w:val="24"/>
          <w:szCs w:val="24"/>
        </w:rPr>
        <w:t>cells</w:t>
      </w:r>
      <w:r w:rsidR="00595D94" w:rsidRPr="00595649">
        <w:rPr>
          <w:rFonts w:ascii="Book Antiqua" w:hAnsi="Book Antiqua" w:cs="TimesNewRomanPSMT"/>
          <w:sz w:val="24"/>
          <w:szCs w:val="24"/>
          <w:vertAlign w:val="superscript"/>
        </w:rPr>
        <w:t>[</w:t>
      </w:r>
      <w:proofErr w:type="gramEnd"/>
      <w:r w:rsidR="00595D94" w:rsidRPr="00595649">
        <w:rPr>
          <w:rFonts w:ascii="Book Antiqua" w:hAnsi="Book Antiqua" w:cs="TimesNewRomanPSMT"/>
          <w:sz w:val="24"/>
          <w:szCs w:val="24"/>
          <w:vertAlign w:val="superscript"/>
        </w:rPr>
        <w:t>1]</w:t>
      </w:r>
      <w:r w:rsidR="00595D94" w:rsidRPr="00595649">
        <w:rPr>
          <w:rFonts w:ascii="Book Antiqua" w:hAnsi="Book Antiqua" w:cs="TimesNewRomanPSMT"/>
          <w:sz w:val="24"/>
          <w:szCs w:val="24"/>
        </w:rPr>
        <w:t>.</w:t>
      </w:r>
      <w:r w:rsidR="00ED2D35" w:rsidRPr="00595649">
        <w:rPr>
          <w:rFonts w:ascii="Book Antiqua" w:hAnsi="Book Antiqua" w:cs="TimesNewRomanPSMT"/>
          <w:sz w:val="24"/>
          <w:szCs w:val="24"/>
        </w:rPr>
        <w:t xml:space="preserve"> Thus, loss or inhibition of NKCC1 could have wide-ranging effects on gastrointestinal </w:t>
      </w:r>
      <w:r w:rsidR="00BD7DBF" w:rsidRPr="00595649">
        <w:rPr>
          <w:rFonts w:ascii="Book Antiqua" w:hAnsi="Book Antiqua" w:cs="TimesNewRomanPSMT"/>
          <w:sz w:val="24"/>
          <w:szCs w:val="24"/>
        </w:rPr>
        <w:t>function</w:t>
      </w:r>
      <w:r w:rsidR="00ED2D35" w:rsidRPr="00595649">
        <w:rPr>
          <w:rFonts w:ascii="Book Antiqua" w:hAnsi="Book Antiqua" w:cs="TimesNewRomanPSMT"/>
          <w:sz w:val="24"/>
          <w:szCs w:val="24"/>
        </w:rPr>
        <w:t>.</w:t>
      </w:r>
      <w:r w:rsidR="00595D94" w:rsidRPr="00595649">
        <w:rPr>
          <w:rFonts w:ascii="Book Antiqua" w:hAnsi="Book Antiqua" w:cs="TimesNewRomanPSMT"/>
          <w:sz w:val="24"/>
          <w:szCs w:val="24"/>
        </w:rPr>
        <w:t xml:space="preserve"> </w:t>
      </w:r>
      <w:r w:rsidR="00ED2D35" w:rsidRPr="00595649">
        <w:rPr>
          <w:rFonts w:ascii="Book Antiqua" w:hAnsi="Book Antiqua" w:cs="TimesNewRomanPSMT"/>
          <w:sz w:val="24"/>
          <w:szCs w:val="24"/>
        </w:rPr>
        <w:t xml:space="preserve">In fact, a National Institutes of Health web site </w:t>
      </w:r>
      <w:r w:rsidR="00BD7DBF" w:rsidRPr="00595649">
        <w:rPr>
          <w:rFonts w:ascii="Book Antiqua" w:hAnsi="Book Antiqua" w:cs="Times New Roman"/>
          <w:sz w:val="24"/>
          <w:szCs w:val="24"/>
        </w:rPr>
        <w:t>(</w:t>
      </w:r>
      <w:hyperlink r:id="rId9" w:history="1">
        <w:r w:rsidR="00BD7DBF" w:rsidRPr="00595649">
          <w:rPr>
            <w:rStyle w:val="Hyperlink"/>
            <w:rFonts w:ascii="Book Antiqua" w:hAnsi="Book Antiqua" w:cs="Times New Roman"/>
            <w:color w:val="auto"/>
            <w:sz w:val="24"/>
            <w:szCs w:val="24"/>
            <w:u w:val="none"/>
          </w:rPr>
          <w:t>http://www.genome.gov/27551936</w:t>
        </w:r>
      </w:hyperlink>
      <w:r w:rsidR="00BD7DBF" w:rsidRPr="00595649">
        <w:rPr>
          <w:rFonts w:ascii="Book Antiqua" w:hAnsi="Book Antiqua" w:cs="Times New Roman"/>
          <w:sz w:val="24"/>
          <w:szCs w:val="24"/>
        </w:rPr>
        <w:t xml:space="preserve">) </w:t>
      </w:r>
      <w:r w:rsidR="00BD7DBF" w:rsidRPr="00595649">
        <w:rPr>
          <w:rFonts w:ascii="Book Antiqua" w:hAnsi="Book Antiqua" w:cs="TimesNewRomanPSMT"/>
          <w:sz w:val="24"/>
          <w:szCs w:val="24"/>
        </w:rPr>
        <w:t>on Rare or Undiagnosed Diseases</w:t>
      </w:r>
      <w:r w:rsidR="00C249CC" w:rsidRPr="00595649">
        <w:rPr>
          <w:rFonts w:ascii="Book Antiqua" w:hAnsi="Book Antiqua" w:cs="Times New Roman"/>
          <w:sz w:val="24"/>
          <w:szCs w:val="24"/>
        </w:rPr>
        <w:t xml:space="preserve"> </w:t>
      </w:r>
      <w:r w:rsidR="00ED2D35" w:rsidRPr="00595649">
        <w:rPr>
          <w:rFonts w:ascii="Book Antiqua" w:hAnsi="Book Antiqua" w:cs="TimesNewRomanPSMT"/>
          <w:sz w:val="24"/>
          <w:szCs w:val="24"/>
        </w:rPr>
        <w:t xml:space="preserve">reports that humans with </w:t>
      </w:r>
      <w:r w:rsidR="00ED2D35" w:rsidRPr="00595649">
        <w:rPr>
          <w:rFonts w:ascii="Book Antiqua" w:hAnsi="Book Antiqua" w:cs="TimesNewRomanPSMT"/>
          <w:i/>
          <w:sz w:val="24"/>
          <w:szCs w:val="24"/>
        </w:rPr>
        <w:t>SLC12A2</w:t>
      </w:r>
      <w:r w:rsidR="00ED2D35" w:rsidRPr="00595649">
        <w:rPr>
          <w:rFonts w:ascii="Book Antiqua" w:hAnsi="Book Antiqua" w:cs="TimesNewRomanPSMT"/>
          <w:sz w:val="24"/>
          <w:szCs w:val="24"/>
        </w:rPr>
        <w:t xml:space="preserve"> mutations</w:t>
      </w:r>
      <w:r w:rsidR="00902E2E" w:rsidRPr="00595649">
        <w:rPr>
          <w:rFonts w:ascii="Book Antiqua" w:hAnsi="Book Antiqua" w:cs="TimesNewRomanPSMT"/>
          <w:sz w:val="24"/>
          <w:szCs w:val="24"/>
        </w:rPr>
        <w:t xml:space="preserve"> have </w:t>
      </w:r>
      <w:r w:rsidR="00C249CC" w:rsidRPr="00595649">
        <w:rPr>
          <w:rFonts w:ascii="Book Antiqua" w:hAnsi="Book Antiqua" w:cs="TimesNewRomanPSMT"/>
          <w:sz w:val="24"/>
          <w:szCs w:val="24"/>
        </w:rPr>
        <w:t>“exercise intolerance, dilated cardiomyopathy, and episodic hypoglycemia progressing to unexplained failure of intestinal function/food tolerance with subsequent parenteral nutrition dependency</w:t>
      </w:r>
      <w:r w:rsidR="000D27BB" w:rsidRPr="00595649">
        <w:rPr>
          <w:rFonts w:ascii="Book Antiqua" w:hAnsi="Book Antiqua" w:cs="TimesNewRomanPSMT"/>
          <w:sz w:val="24"/>
          <w:szCs w:val="24"/>
        </w:rPr>
        <w:t>”</w:t>
      </w:r>
      <w:r w:rsidR="00C249CC" w:rsidRPr="00595649">
        <w:rPr>
          <w:rFonts w:ascii="Book Antiqua" w:hAnsi="Book Antiqua" w:cs="TimesNewRomanPSMT"/>
          <w:sz w:val="24"/>
          <w:szCs w:val="24"/>
        </w:rPr>
        <w:t xml:space="preserve">. </w:t>
      </w:r>
      <w:r w:rsidR="00902E2E" w:rsidRPr="00595649">
        <w:rPr>
          <w:rFonts w:ascii="Book Antiqua" w:hAnsi="Book Antiqua" w:cs="TimesNewRomanPSMT"/>
          <w:sz w:val="24"/>
          <w:szCs w:val="24"/>
        </w:rPr>
        <w:t>The basis for the severe</w:t>
      </w:r>
      <w:r w:rsidR="00C249CC" w:rsidRPr="00595649">
        <w:rPr>
          <w:rFonts w:ascii="Book Antiqua" w:hAnsi="Book Antiqua" w:cs="TimesNewRomanPSMT"/>
          <w:sz w:val="24"/>
          <w:szCs w:val="24"/>
        </w:rPr>
        <w:t xml:space="preserve"> intestinal phenotype </w:t>
      </w:r>
      <w:r w:rsidR="00902E2E" w:rsidRPr="00595649">
        <w:rPr>
          <w:rFonts w:ascii="Book Antiqua" w:hAnsi="Book Antiqua" w:cs="TimesNewRomanPSMT"/>
          <w:sz w:val="24"/>
          <w:szCs w:val="24"/>
        </w:rPr>
        <w:t xml:space="preserve">in humans </w:t>
      </w:r>
      <w:r w:rsidR="00C249CC" w:rsidRPr="00595649">
        <w:rPr>
          <w:rFonts w:ascii="Book Antiqua" w:hAnsi="Book Antiqua" w:cs="TimesNewRomanPSMT"/>
          <w:sz w:val="24"/>
          <w:szCs w:val="24"/>
        </w:rPr>
        <w:t xml:space="preserve">is </w:t>
      </w:r>
      <w:r w:rsidR="00902E2E" w:rsidRPr="00595649">
        <w:rPr>
          <w:rFonts w:ascii="Book Antiqua" w:hAnsi="Book Antiqua" w:cs="TimesNewRomanPSMT"/>
          <w:sz w:val="24"/>
          <w:szCs w:val="24"/>
        </w:rPr>
        <w:t>not known</w:t>
      </w:r>
      <w:r w:rsidR="004E3BB9" w:rsidRPr="00595649">
        <w:rPr>
          <w:rFonts w:ascii="Book Antiqua" w:hAnsi="Book Antiqua" w:cs="TimesNewRomanPSMT"/>
          <w:sz w:val="24"/>
          <w:szCs w:val="24"/>
        </w:rPr>
        <w:t xml:space="preserve">, but </w:t>
      </w:r>
      <w:r w:rsidR="00BD7DBF" w:rsidRPr="00595649">
        <w:rPr>
          <w:rFonts w:ascii="Book Antiqua" w:hAnsi="Book Antiqua" w:cs="TimesNewRomanPSMT"/>
          <w:sz w:val="24"/>
          <w:szCs w:val="24"/>
        </w:rPr>
        <w:t>since it does not mimic the C</w:t>
      </w:r>
      <w:r w:rsidR="001D67CB" w:rsidRPr="00595649">
        <w:rPr>
          <w:rFonts w:ascii="Book Antiqua" w:hAnsi="Book Antiqua" w:cs="TimesNewRomanPSMT"/>
          <w:sz w:val="24"/>
          <w:szCs w:val="24"/>
        </w:rPr>
        <w:t xml:space="preserve">ystic </w:t>
      </w:r>
      <w:r w:rsidR="00BD7DBF" w:rsidRPr="00595649">
        <w:rPr>
          <w:rFonts w:ascii="Book Antiqua" w:hAnsi="Book Antiqua" w:cs="TimesNewRomanPSMT"/>
          <w:sz w:val="24"/>
          <w:szCs w:val="24"/>
        </w:rPr>
        <w:t>F</w:t>
      </w:r>
      <w:r w:rsidR="001D67CB" w:rsidRPr="00595649">
        <w:rPr>
          <w:rFonts w:ascii="Book Antiqua" w:hAnsi="Book Antiqua" w:cs="TimesNewRomanPSMT"/>
          <w:sz w:val="24"/>
          <w:szCs w:val="24"/>
        </w:rPr>
        <w:t>ibrosis</w:t>
      </w:r>
      <w:r w:rsidR="00BD7DBF" w:rsidRPr="00595649">
        <w:rPr>
          <w:rFonts w:ascii="Book Antiqua" w:hAnsi="Book Antiqua" w:cs="TimesNewRomanPSMT"/>
          <w:sz w:val="24"/>
          <w:szCs w:val="24"/>
        </w:rPr>
        <w:t xml:space="preserve"> intestinal phenotype, </w:t>
      </w:r>
      <w:r w:rsidR="004E3BB9" w:rsidRPr="00595649">
        <w:rPr>
          <w:rFonts w:ascii="Book Antiqua" w:hAnsi="Book Antiqua" w:cs="TimesNewRomanPSMT"/>
          <w:sz w:val="24"/>
          <w:szCs w:val="24"/>
        </w:rPr>
        <w:t xml:space="preserve">it </w:t>
      </w:r>
      <w:r w:rsidR="006F06E3" w:rsidRPr="00595649">
        <w:rPr>
          <w:rFonts w:ascii="Book Antiqua" w:hAnsi="Book Antiqua" w:cs="TimesNewRomanPSMT"/>
          <w:sz w:val="24"/>
          <w:szCs w:val="24"/>
        </w:rPr>
        <w:t>i</w:t>
      </w:r>
      <w:r w:rsidR="00AE296E" w:rsidRPr="00595649">
        <w:rPr>
          <w:rFonts w:ascii="Book Antiqua" w:hAnsi="Book Antiqua" w:cs="TimesNewRomanPSMT"/>
          <w:sz w:val="24"/>
          <w:szCs w:val="24"/>
        </w:rPr>
        <w:t>s</w:t>
      </w:r>
      <w:r w:rsidR="004E3BB9" w:rsidRPr="00595649">
        <w:rPr>
          <w:rFonts w:ascii="Book Antiqua" w:hAnsi="Book Antiqua" w:cs="TimesNewRomanPSMT"/>
          <w:sz w:val="24"/>
          <w:szCs w:val="24"/>
        </w:rPr>
        <w:t xml:space="preserve"> unlikely</w:t>
      </w:r>
      <w:r w:rsidR="001D67CB" w:rsidRPr="00595649">
        <w:rPr>
          <w:rFonts w:ascii="Book Antiqua" w:hAnsi="Book Antiqua" w:cs="TimesNewRomanPSMT"/>
          <w:sz w:val="24"/>
          <w:szCs w:val="24"/>
        </w:rPr>
        <w:t xml:space="preserve"> </w:t>
      </w:r>
      <w:r w:rsidR="006F06E3" w:rsidRPr="00595649">
        <w:rPr>
          <w:rFonts w:ascii="Book Antiqua" w:hAnsi="Book Antiqua" w:cs="TimesNewRomanPSMT"/>
          <w:sz w:val="24"/>
          <w:szCs w:val="24"/>
        </w:rPr>
        <w:t>to</w:t>
      </w:r>
      <w:r w:rsidR="00AE296E" w:rsidRPr="00595649">
        <w:rPr>
          <w:rFonts w:ascii="Book Antiqua" w:hAnsi="Book Antiqua" w:cs="TimesNewRomanPSMT"/>
          <w:sz w:val="24"/>
          <w:szCs w:val="24"/>
        </w:rPr>
        <w:t xml:space="preserve"> be</w:t>
      </w:r>
      <w:r w:rsidR="004E3BB9" w:rsidRPr="00595649">
        <w:rPr>
          <w:rFonts w:ascii="Book Antiqua" w:hAnsi="Book Antiqua" w:cs="TimesNewRomanPSMT"/>
          <w:sz w:val="24"/>
          <w:szCs w:val="24"/>
        </w:rPr>
        <w:t xml:space="preserve"> due entirely to the secretory defect</w:t>
      </w:r>
      <w:r w:rsidR="00C249CC" w:rsidRPr="00595649">
        <w:rPr>
          <w:rFonts w:ascii="Book Antiqua" w:hAnsi="Book Antiqua" w:cs="TimesNewRomanPSMT"/>
          <w:sz w:val="24"/>
          <w:szCs w:val="24"/>
        </w:rPr>
        <w:t xml:space="preserve">. </w:t>
      </w:r>
    </w:p>
    <w:p w:rsidR="008879A2" w:rsidRPr="00595649" w:rsidRDefault="00657596" w:rsidP="000D27BB">
      <w:pPr>
        <w:autoSpaceDE w:val="0"/>
        <w:autoSpaceDN w:val="0"/>
        <w:adjustRightInd w:val="0"/>
        <w:spacing w:after="0" w:line="360" w:lineRule="auto"/>
        <w:ind w:firstLineChars="100" w:firstLine="240"/>
        <w:jc w:val="both"/>
        <w:rPr>
          <w:rFonts w:ascii="Book Antiqua" w:hAnsi="Book Antiqua" w:cs="TimesNewRomanPSMT"/>
          <w:sz w:val="24"/>
          <w:szCs w:val="24"/>
        </w:rPr>
      </w:pPr>
      <w:r w:rsidRPr="00595649">
        <w:rPr>
          <w:rFonts w:ascii="Book Antiqua" w:hAnsi="Book Antiqua" w:cs="TimesNewRomanPSMT"/>
          <w:sz w:val="24"/>
          <w:szCs w:val="24"/>
        </w:rPr>
        <w:t>When</w:t>
      </w:r>
      <w:r w:rsidR="00F1181E" w:rsidRPr="00595649">
        <w:rPr>
          <w:rFonts w:ascii="Book Antiqua" w:hAnsi="Book Antiqua" w:cs="TimesNewRomanPSMT"/>
          <w:sz w:val="24"/>
          <w:szCs w:val="24"/>
        </w:rPr>
        <w:t xml:space="preserve"> anion secretion</w:t>
      </w:r>
      <w:r w:rsidRPr="00595649">
        <w:rPr>
          <w:rFonts w:ascii="Book Antiqua" w:hAnsi="Book Antiqua" w:cs="TimesNewRomanPSMT"/>
          <w:sz w:val="24"/>
          <w:szCs w:val="24"/>
        </w:rPr>
        <w:t xml:space="preserve"> is impaired</w:t>
      </w:r>
      <w:r w:rsidR="00F1181E" w:rsidRPr="00595649">
        <w:rPr>
          <w:rFonts w:ascii="Book Antiqua" w:hAnsi="Book Antiqua" w:cs="TimesNewRomanPSMT"/>
          <w:sz w:val="24"/>
          <w:szCs w:val="24"/>
        </w:rPr>
        <w:t xml:space="preserve">, the intestinal lumen </w:t>
      </w:r>
      <w:r w:rsidR="00050F18" w:rsidRPr="00595649">
        <w:rPr>
          <w:rFonts w:ascii="Book Antiqua" w:hAnsi="Book Antiqua" w:cs="TimesNewRomanPSMT"/>
          <w:sz w:val="24"/>
          <w:szCs w:val="24"/>
        </w:rPr>
        <w:t xml:space="preserve">can </w:t>
      </w:r>
      <w:r w:rsidR="00F1181E" w:rsidRPr="00595649">
        <w:rPr>
          <w:rFonts w:ascii="Book Antiqua" w:hAnsi="Book Antiqua" w:cs="TimesNewRomanPSMT"/>
          <w:sz w:val="24"/>
          <w:szCs w:val="24"/>
        </w:rPr>
        <w:t xml:space="preserve">become desiccated, </w:t>
      </w:r>
      <w:r w:rsidR="00BD7DBF" w:rsidRPr="00595649">
        <w:rPr>
          <w:rFonts w:ascii="Book Antiqua" w:hAnsi="Book Antiqua" w:cs="TimesNewRomanPSMT"/>
          <w:sz w:val="24"/>
          <w:szCs w:val="24"/>
        </w:rPr>
        <w:t>which leads to</w:t>
      </w:r>
      <w:r w:rsidRPr="00595649">
        <w:rPr>
          <w:rFonts w:ascii="Book Antiqua" w:hAnsi="Book Antiqua" w:cs="TimesNewRomanPSMT"/>
          <w:sz w:val="24"/>
          <w:szCs w:val="24"/>
        </w:rPr>
        <w:t xml:space="preserve"> </w:t>
      </w:r>
      <w:r w:rsidR="00F1181E" w:rsidRPr="00595649">
        <w:rPr>
          <w:rFonts w:ascii="Book Antiqua" w:hAnsi="Book Antiqua" w:cs="TimesNewRomanPSMT"/>
          <w:sz w:val="24"/>
          <w:szCs w:val="24"/>
        </w:rPr>
        <w:t>constipation</w:t>
      </w:r>
      <w:r w:rsidR="00050F18" w:rsidRPr="00595649">
        <w:rPr>
          <w:rFonts w:ascii="Book Antiqua" w:hAnsi="Book Antiqua" w:cs="TimesNewRomanPSMT"/>
          <w:sz w:val="24"/>
          <w:szCs w:val="24"/>
        </w:rPr>
        <w:t>,</w:t>
      </w:r>
      <w:r w:rsidR="00F1181E" w:rsidRPr="00595649">
        <w:rPr>
          <w:rFonts w:ascii="Book Antiqua" w:hAnsi="Book Antiqua" w:cs="TimesNewRomanPSMT"/>
          <w:sz w:val="24"/>
          <w:szCs w:val="24"/>
        </w:rPr>
        <w:t xml:space="preserve"> obstructions</w:t>
      </w:r>
      <w:r w:rsidRPr="00595649">
        <w:rPr>
          <w:rFonts w:ascii="Book Antiqua" w:hAnsi="Book Antiqua" w:cs="TimesNewRomanPSMT"/>
          <w:sz w:val="24"/>
          <w:szCs w:val="24"/>
        </w:rPr>
        <w:t>,</w:t>
      </w:r>
      <w:r w:rsidR="00F1181E" w:rsidRPr="00595649">
        <w:rPr>
          <w:rFonts w:ascii="Book Antiqua" w:hAnsi="Book Antiqua" w:cs="TimesNewRomanPSMT"/>
          <w:sz w:val="24"/>
          <w:szCs w:val="24"/>
        </w:rPr>
        <w:t xml:space="preserve"> and intussusception. </w:t>
      </w:r>
      <w:r w:rsidR="006A3B56" w:rsidRPr="00595649">
        <w:rPr>
          <w:rFonts w:ascii="Book Antiqua" w:hAnsi="Book Antiqua" w:cs="TimesNewRomanPSMT"/>
          <w:sz w:val="24"/>
          <w:szCs w:val="24"/>
        </w:rPr>
        <w:t>M</w:t>
      </w:r>
      <w:r w:rsidR="00F1181E" w:rsidRPr="00595649">
        <w:rPr>
          <w:rFonts w:ascii="Book Antiqua" w:hAnsi="Book Antiqua" w:cs="TimesNewRomanPSMT"/>
          <w:sz w:val="24"/>
          <w:szCs w:val="24"/>
        </w:rPr>
        <w:t xml:space="preserve">ice lacking CFTR </w:t>
      </w:r>
      <w:r w:rsidR="00BD7DBF" w:rsidRPr="00595649">
        <w:rPr>
          <w:rFonts w:ascii="Book Antiqua" w:hAnsi="Book Antiqua" w:cs="TimesNewRomanPSMT"/>
          <w:sz w:val="24"/>
          <w:szCs w:val="24"/>
        </w:rPr>
        <w:t xml:space="preserve">usually </w:t>
      </w:r>
      <w:r w:rsidR="00F1181E" w:rsidRPr="00595649">
        <w:rPr>
          <w:rFonts w:ascii="Book Antiqua" w:hAnsi="Book Antiqua" w:cs="TimesNewRomanPSMT"/>
          <w:sz w:val="24"/>
          <w:szCs w:val="24"/>
        </w:rPr>
        <w:t>develop lethal intestinal obstructions by six weeks of</w:t>
      </w:r>
      <w:r w:rsidR="004D6619" w:rsidRPr="00595649">
        <w:rPr>
          <w:rFonts w:ascii="Book Antiqua" w:hAnsi="Book Antiqua" w:cs="TimesNewRomanPSMT"/>
          <w:sz w:val="24"/>
          <w:szCs w:val="24"/>
        </w:rPr>
        <w:t xml:space="preserve"> age</w:t>
      </w:r>
      <w:r w:rsidR="00C249CC" w:rsidRPr="00595649">
        <w:rPr>
          <w:rFonts w:ascii="Book Antiqua" w:hAnsi="Book Antiqua" w:cs="TimesNewRomanPSMT"/>
          <w:sz w:val="24"/>
          <w:szCs w:val="24"/>
        </w:rPr>
        <w:t xml:space="preserve"> and require treatment with an osmotic laxative</w:t>
      </w:r>
      <w:r w:rsidR="000D27BB" w:rsidRPr="00595649">
        <w:rPr>
          <w:rFonts w:ascii="Book Antiqua" w:hAnsi="Book Antiqua" w:cs="TimesNewRomanPSMT"/>
          <w:sz w:val="24"/>
          <w:szCs w:val="24"/>
        </w:rPr>
        <w:t xml:space="preserve"> for normal survival</w:t>
      </w:r>
      <w:r w:rsidR="004B34EF" w:rsidRPr="00595649">
        <w:rPr>
          <w:rFonts w:ascii="Book Antiqua" w:hAnsi="Book Antiqua" w:cs="TimesNewRomanPSMT"/>
          <w:sz w:val="24"/>
          <w:szCs w:val="24"/>
          <w:vertAlign w:val="superscript"/>
        </w:rPr>
        <w:t>[</w:t>
      </w:r>
      <w:r w:rsidR="00FE4A30" w:rsidRPr="00595649">
        <w:rPr>
          <w:rFonts w:ascii="Book Antiqua" w:hAnsi="Book Antiqua" w:cs="TimesNewRomanPSMT"/>
          <w:sz w:val="24"/>
          <w:szCs w:val="24"/>
          <w:vertAlign w:val="superscript"/>
        </w:rPr>
        <w:t>2</w:t>
      </w:r>
      <w:r w:rsidR="004B34EF" w:rsidRPr="00595649">
        <w:rPr>
          <w:rFonts w:ascii="Book Antiqua" w:hAnsi="Book Antiqua" w:cs="TimesNewRomanPSMT"/>
          <w:sz w:val="24"/>
          <w:szCs w:val="24"/>
          <w:vertAlign w:val="superscript"/>
        </w:rPr>
        <w:t>]</w:t>
      </w:r>
      <w:r w:rsidR="00F843CF" w:rsidRPr="00595649">
        <w:rPr>
          <w:rFonts w:ascii="Book Antiqua" w:hAnsi="Book Antiqua" w:cs="TimesNewRomanPSMT"/>
          <w:sz w:val="24"/>
          <w:szCs w:val="24"/>
        </w:rPr>
        <w:t>, but</w:t>
      </w:r>
      <w:r w:rsidR="006A3B56" w:rsidRPr="00595649">
        <w:rPr>
          <w:rFonts w:ascii="Book Antiqua" w:hAnsi="Book Antiqua" w:cs="TimesNewRomanPSMT"/>
          <w:sz w:val="24"/>
          <w:szCs w:val="24"/>
        </w:rPr>
        <w:t xml:space="preserve"> </w:t>
      </w:r>
      <w:r w:rsidR="00F1181E" w:rsidRPr="00595649">
        <w:rPr>
          <w:rFonts w:ascii="Book Antiqua" w:hAnsi="Book Antiqua" w:cs="TimesNewRomanPSMT"/>
          <w:sz w:val="24"/>
          <w:szCs w:val="24"/>
        </w:rPr>
        <w:t xml:space="preserve">the </w:t>
      </w:r>
      <w:r w:rsidR="00F843CF" w:rsidRPr="00595649">
        <w:rPr>
          <w:rFonts w:ascii="Book Antiqua" w:hAnsi="Book Antiqua" w:cs="TimesNewRomanPSMT"/>
          <w:sz w:val="24"/>
          <w:szCs w:val="24"/>
        </w:rPr>
        <w:t xml:space="preserve">intestinal </w:t>
      </w:r>
      <w:r w:rsidR="00F1181E" w:rsidRPr="00595649">
        <w:rPr>
          <w:rFonts w:ascii="Book Antiqua" w:hAnsi="Book Antiqua" w:cs="TimesNewRomanPSMT"/>
          <w:sz w:val="24"/>
          <w:szCs w:val="24"/>
        </w:rPr>
        <w:t xml:space="preserve">phenotype of </w:t>
      </w:r>
      <w:r w:rsidR="00800833" w:rsidRPr="00595649">
        <w:rPr>
          <w:rFonts w:ascii="Book Antiqua" w:hAnsi="Book Antiqua" w:cs="Times New Roman"/>
          <w:i/>
          <w:iCs/>
          <w:sz w:val="24"/>
          <w:szCs w:val="24"/>
        </w:rPr>
        <w:t>Nkcc1</w:t>
      </w:r>
      <w:r w:rsidR="00800833" w:rsidRPr="00595649">
        <w:rPr>
          <w:rFonts w:ascii="Book Antiqua" w:hAnsi="Book Antiqua" w:cs="Times New Roman"/>
          <w:iCs/>
          <w:sz w:val="24"/>
          <w:szCs w:val="24"/>
          <w:vertAlign w:val="superscript"/>
        </w:rPr>
        <w:t>-/-</w:t>
      </w:r>
      <w:r w:rsidR="00F1181E" w:rsidRPr="00595649">
        <w:rPr>
          <w:rFonts w:ascii="Book Antiqua" w:hAnsi="Book Antiqua" w:cs="TimesNewRomanPSMT"/>
          <w:sz w:val="24"/>
          <w:szCs w:val="24"/>
        </w:rPr>
        <w:t xml:space="preserve"> mice is much less severe</w:t>
      </w:r>
      <w:r w:rsidR="00902E2E" w:rsidRPr="00595649">
        <w:rPr>
          <w:rFonts w:ascii="Book Antiqua" w:hAnsi="Book Antiqua" w:cs="TimesNewRomanPSMT"/>
          <w:sz w:val="24"/>
          <w:szCs w:val="24"/>
          <w:vertAlign w:val="superscript"/>
        </w:rPr>
        <w:t>[</w:t>
      </w:r>
      <w:r w:rsidR="00FE4A30" w:rsidRPr="00595649">
        <w:rPr>
          <w:rFonts w:ascii="Book Antiqua" w:hAnsi="Book Antiqua" w:cs="TimesNewRomanPSMT"/>
          <w:sz w:val="24"/>
          <w:szCs w:val="24"/>
          <w:vertAlign w:val="superscript"/>
        </w:rPr>
        <w:t>3</w:t>
      </w:r>
      <w:r w:rsidR="00902E2E" w:rsidRPr="00595649">
        <w:rPr>
          <w:rFonts w:ascii="Book Antiqua" w:hAnsi="Book Antiqua" w:cs="TimesNewRomanPSMT"/>
          <w:sz w:val="24"/>
          <w:szCs w:val="24"/>
          <w:vertAlign w:val="superscript"/>
        </w:rPr>
        <w:t>]</w:t>
      </w:r>
      <w:r w:rsidR="00F1181E" w:rsidRPr="00595649">
        <w:rPr>
          <w:rFonts w:ascii="Book Antiqua" w:hAnsi="Book Antiqua" w:cs="TimesNewRomanPSMT"/>
          <w:sz w:val="24"/>
          <w:szCs w:val="24"/>
        </w:rPr>
        <w:t xml:space="preserve">. In the original </w:t>
      </w:r>
      <w:r w:rsidR="006A3B56" w:rsidRPr="00595649">
        <w:rPr>
          <w:rFonts w:ascii="Book Antiqua" w:hAnsi="Book Antiqua" w:cs="TimesNewRomanPSMT"/>
          <w:sz w:val="24"/>
          <w:szCs w:val="24"/>
        </w:rPr>
        <w:t>study</w:t>
      </w:r>
      <w:r w:rsidR="00F1181E" w:rsidRPr="00595649">
        <w:rPr>
          <w:rFonts w:ascii="Book Antiqua" w:hAnsi="Book Antiqua" w:cs="TimesNewRomanPSMT"/>
          <w:sz w:val="24"/>
          <w:szCs w:val="24"/>
        </w:rPr>
        <w:t xml:space="preserve">, </w:t>
      </w:r>
      <w:r w:rsidR="00896E25" w:rsidRPr="00595649">
        <w:rPr>
          <w:rFonts w:ascii="Book Antiqua" w:hAnsi="Book Antiqua" w:cs="TimesNewRomanPSMT"/>
          <w:sz w:val="24"/>
          <w:szCs w:val="24"/>
        </w:rPr>
        <w:t xml:space="preserve">a small percentage of the </w:t>
      </w:r>
      <w:r w:rsidR="00800833" w:rsidRPr="00595649">
        <w:rPr>
          <w:rFonts w:ascii="Book Antiqua" w:hAnsi="Book Antiqua" w:cs="Times New Roman"/>
          <w:i/>
          <w:iCs/>
          <w:sz w:val="24"/>
          <w:szCs w:val="24"/>
        </w:rPr>
        <w:t>Nkcc1</w:t>
      </w:r>
      <w:r w:rsidR="00800833" w:rsidRPr="00595649">
        <w:rPr>
          <w:rFonts w:ascii="Book Antiqua" w:hAnsi="Book Antiqua" w:cs="Times New Roman"/>
          <w:iCs/>
          <w:sz w:val="24"/>
          <w:szCs w:val="24"/>
          <w:vertAlign w:val="superscript"/>
        </w:rPr>
        <w:t>-/-</w:t>
      </w:r>
      <w:r w:rsidR="00F1181E" w:rsidRPr="00595649">
        <w:rPr>
          <w:rFonts w:ascii="Book Antiqua" w:hAnsi="Book Antiqua" w:cs="TimesNewRomanPSMT"/>
          <w:sz w:val="24"/>
          <w:szCs w:val="24"/>
        </w:rPr>
        <w:t xml:space="preserve"> mice </w:t>
      </w:r>
      <w:r w:rsidR="006A3B56" w:rsidRPr="00595649">
        <w:rPr>
          <w:rFonts w:ascii="Book Antiqua" w:hAnsi="Book Antiqua" w:cs="TimesNewRomanPSMT"/>
          <w:sz w:val="24"/>
          <w:szCs w:val="24"/>
        </w:rPr>
        <w:t xml:space="preserve">on a mixed genetic background </w:t>
      </w:r>
      <w:r w:rsidR="00F1181E" w:rsidRPr="00595649">
        <w:rPr>
          <w:rFonts w:ascii="Book Antiqua" w:hAnsi="Book Antiqua" w:cs="TimesNewRomanPSMT"/>
          <w:sz w:val="24"/>
          <w:szCs w:val="24"/>
        </w:rPr>
        <w:t>develop</w:t>
      </w:r>
      <w:r w:rsidR="008879A2" w:rsidRPr="00595649">
        <w:rPr>
          <w:rFonts w:ascii="Book Antiqua" w:hAnsi="Book Antiqua" w:cs="TimesNewRomanPSMT"/>
          <w:sz w:val="24"/>
          <w:szCs w:val="24"/>
        </w:rPr>
        <w:t>ed</w:t>
      </w:r>
      <w:r w:rsidR="00F1181E" w:rsidRPr="00595649">
        <w:rPr>
          <w:rFonts w:ascii="Book Antiqua" w:hAnsi="Book Antiqua" w:cs="TimesNewRomanPSMT"/>
          <w:sz w:val="24"/>
          <w:szCs w:val="24"/>
        </w:rPr>
        <w:t xml:space="preserve"> intestinal </w:t>
      </w:r>
      <w:proofErr w:type="gramStart"/>
      <w:r w:rsidR="00F1181E" w:rsidRPr="00595649">
        <w:rPr>
          <w:rFonts w:ascii="Book Antiqua" w:hAnsi="Book Antiqua" w:cs="TimesNewRomanPSMT"/>
          <w:sz w:val="24"/>
          <w:szCs w:val="24"/>
        </w:rPr>
        <w:t>impactions</w:t>
      </w:r>
      <w:r w:rsidRPr="00595649">
        <w:rPr>
          <w:rFonts w:ascii="Book Antiqua" w:hAnsi="Book Antiqua" w:cs="TimesNewRomanPSMT"/>
          <w:sz w:val="24"/>
          <w:szCs w:val="24"/>
          <w:vertAlign w:val="superscript"/>
        </w:rPr>
        <w:t>[</w:t>
      </w:r>
      <w:proofErr w:type="gramEnd"/>
      <w:r w:rsidR="00FE4A30" w:rsidRPr="00595649">
        <w:rPr>
          <w:rFonts w:ascii="Book Antiqua" w:hAnsi="Book Antiqua" w:cs="TimesNewRomanPSMT"/>
          <w:sz w:val="24"/>
          <w:szCs w:val="24"/>
          <w:vertAlign w:val="superscript"/>
        </w:rPr>
        <w:t>3</w:t>
      </w:r>
      <w:r w:rsidRPr="00595649">
        <w:rPr>
          <w:rFonts w:ascii="Book Antiqua" w:hAnsi="Book Antiqua" w:cs="TimesNewRomanPSMT"/>
          <w:sz w:val="24"/>
          <w:szCs w:val="24"/>
          <w:vertAlign w:val="superscript"/>
        </w:rPr>
        <w:t>]</w:t>
      </w:r>
      <w:r w:rsidR="00F843CF" w:rsidRPr="00595649">
        <w:rPr>
          <w:rFonts w:ascii="Book Antiqua" w:hAnsi="Book Antiqua" w:cs="TimesNewRomanPSMT"/>
          <w:sz w:val="24"/>
          <w:szCs w:val="24"/>
        </w:rPr>
        <w:t>. H</w:t>
      </w:r>
      <w:r w:rsidR="00F1181E" w:rsidRPr="00595649">
        <w:rPr>
          <w:rFonts w:ascii="Book Antiqua" w:hAnsi="Book Antiqua" w:cs="TimesNewRomanPSMT"/>
          <w:sz w:val="24"/>
          <w:szCs w:val="24"/>
        </w:rPr>
        <w:t xml:space="preserve">owever, </w:t>
      </w:r>
      <w:r w:rsidR="004D7FA0" w:rsidRPr="00595649">
        <w:rPr>
          <w:rFonts w:ascii="Book Antiqua" w:hAnsi="Book Antiqua" w:cs="Times New Roman"/>
          <w:i/>
          <w:iCs/>
          <w:sz w:val="24"/>
          <w:szCs w:val="24"/>
        </w:rPr>
        <w:t>Nkcc1</w:t>
      </w:r>
      <w:r w:rsidR="004D7FA0" w:rsidRPr="00595649">
        <w:rPr>
          <w:rFonts w:ascii="Book Antiqua" w:hAnsi="Book Antiqua" w:cs="Times New Roman"/>
          <w:iCs/>
          <w:sz w:val="24"/>
          <w:szCs w:val="24"/>
          <w:vertAlign w:val="superscript"/>
        </w:rPr>
        <w:t>-/-</w:t>
      </w:r>
      <w:r w:rsidR="004D7FA0" w:rsidRPr="00595649">
        <w:rPr>
          <w:rFonts w:ascii="Book Antiqua" w:hAnsi="Book Antiqua" w:cs="TimesNewRomanPSMT"/>
          <w:sz w:val="24"/>
          <w:szCs w:val="24"/>
        </w:rPr>
        <w:t xml:space="preserve"> mice on the FVB/N background </w:t>
      </w:r>
      <w:r w:rsidR="006F06E3" w:rsidRPr="00595649">
        <w:rPr>
          <w:rFonts w:ascii="Book Antiqua" w:hAnsi="Book Antiqua" w:cs="TimesNewRomanPSMT"/>
          <w:sz w:val="24"/>
          <w:szCs w:val="24"/>
        </w:rPr>
        <w:t xml:space="preserve">(Swiss mice carrying the Fv1b sensitizing allele) </w:t>
      </w:r>
      <w:r w:rsidR="004D7FA0" w:rsidRPr="00595649">
        <w:rPr>
          <w:rFonts w:ascii="Book Antiqua" w:hAnsi="Book Antiqua" w:cs="TimesNewRomanPSMT"/>
          <w:sz w:val="24"/>
          <w:szCs w:val="24"/>
        </w:rPr>
        <w:t xml:space="preserve">that were used </w:t>
      </w:r>
      <w:r w:rsidR="00856668" w:rsidRPr="00595649">
        <w:rPr>
          <w:rFonts w:ascii="Book Antiqua" w:hAnsi="Book Antiqua" w:cs="TimesNewRomanPSMT"/>
          <w:sz w:val="24"/>
          <w:szCs w:val="24"/>
        </w:rPr>
        <w:t>for</w:t>
      </w:r>
      <w:r w:rsidR="004D7FA0" w:rsidRPr="00595649">
        <w:rPr>
          <w:rFonts w:ascii="Book Antiqua" w:hAnsi="Book Antiqua" w:cs="TimesNewRomanPSMT"/>
          <w:sz w:val="24"/>
          <w:szCs w:val="24"/>
        </w:rPr>
        <w:t xml:space="preserve"> the current study </w:t>
      </w:r>
      <w:r w:rsidR="00F1181E" w:rsidRPr="00595649">
        <w:rPr>
          <w:rFonts w:ascii="Book Antiqua" w:hAnsi="Book Antiqua" w:cs="TimesNewRomanPSMT"/>
          <w:sz w:val="24"/>
          <w:szCs w:val="24"/>
        </w:rPr>
        <w:t xml:space="preserve">do not </w:t>
      </w:r>
      <w:r w:rsidR="008879A2" w:rsidRPr="00595649">
        <w:rPr>
          <w:rFonts w:ascii="Book Antiqua" w:hAnsi="Book Antiqua" w:cs="TimesNewRomanPSMT"/>
          <w:sz w:val="24"/>
          <w:szCs w:val="24"/>
        </w:rPr>
        <w:t>develop impactions</w:t>
      </w:r>
      <w:r w:rsidR="00050F18" w:rsidRPr="00595649">
        <w:rPr>
          <w:rFonts w:ascii="Book Antiqua" w:hAnsi="Book Antiqua" w:cs="TimesNewRomanPSMT"/>
          <w:sz w:val="24"/>
          <w:szCs w:val="24"/>
        </w:rPr>
        <w:t>,</w:t>
      </w:r>
      <w:r w:rsidR="008879A2" w:rsidRPr="00595649">
        <w:rPr>
          <w:rFonts w:ascii="Book Antiqua" w:hAnsi="Book Antiqua" w:cs="TimesNewRomanPSMT"/>
          <w:sz w:val="24"/>
          <w:szCs w:val="24"/>
        </w:rPr>
        <w:t xml:space="preserve"> and the intestinal tract appears histologically normal.</w:t>
      </w:r>
    </w:p>
    <w:p w:rsidR="00F1181E" w:rsidRPr="00595649" w:rsidRDefault="00F843CF" w:rsidP="000D27BB">
      <w:pPr>
        <w:autoSpaceDE w:val="0"/>
        <w:autoSpaceDN w:val="0"/>
        <w:adjustRightInd w:val="0"/>
        <w:spacing w:after="0" w:line="360" w:lineRule="auto"/>
        <w:ind w:firstLineChars="100" w:firstLine="240"/>
        <w:jc w:val="both"/>
        <w:rPr>
          <w:rFonts w:ascii="Book Antiqua" w:hAnsi="Book Antiqua" w:cs="TimesNewRomanPSMT"/>
          <w:sz w:val="24"/>
          <w:szCs w:val="24"/>
        </w:rPr>
      </w:pPr>
      <w:r w:rsidRPr="00595649">
        <w:rPr>
          <w:rFonts w:ascii="Book Antiqua" w:hAnsi="Book Antiqua" w:cs="TimesNewRomanPSMT"/>
          <w:sz w:val="24"/>
          <w:szCs w:val="24"/>
        </w:rPr>
        <w:t xml:space="preserve">Loss of NKCC1 in mice causes a defect in </w:t>
      </w:r>
      <w:r w:rsidR="006935AF" w:rsidRPr="00595649">
        <w:rPr>
          <w:rFonts w:ascii="Book Antiqua" w:hAnsi="Book Antiqua" w:cs="TimesNewRomanPSMT"/>
          <w:sz w:val="24"/>
          <w:szCs w:val="24"/>
        </w:rPr>
        <w:t xml:space="preserve">intestinal </w:t>
      </w:r>
      <w:r w:rsidRPr="00595649">
        <w:rPr>
          <w:rFonts w:ascii="Book Antiqua" w:hAnsi="Book Antiqua" w:cs="TimesNewRomanPSMT"/>
          <w:sz w:val="24"/>
          <w:szCs w:val="24"/>
        </w:rPr>
        <w:t xml:space="preserve">anion secretion as measured by reductions in </w:t>
      </w:r>
      <w:r w:rsidR="004D58BE" w:rsidRPr="00595649">
        <w:rPr>
          <w:rFonts w:ascii="Book Antiqua" w:hAnsi="Book Antiqua" w:cs="TimesNewRomanPSMT"/>
          <w:sz w:val="24"/>
          <w:szCs w:val="24"/>
        </w:rPr>
        <w:t xml:space="preserve">the </w:t>
      </w:r>
      <w:r w:rsidRPr="00595649">
        <w:rPr>
          <w:rFonts w:ascii="Book Antiqua" w:hAnsi="Book Antiqua" w:cs="TimesNewRomanPSMT"/>
          <w:sz w:val="24"/>
          <w:szCs w:val="24"/>
        </w:rPr>
        <w:t xml:space="preserve">bumetanide-sensitive </w:t>
      </w:r>
      <w:r w:rsidR="004D58BE" w:rsidRPr="00595649">
        <w:rPr>
          <w:rFonts w:ascii="Book Antiqua" w:hAnsi="Book Antiqua" w:cs="TimesNewRomanPSMT"/>
          <w:sz w:val="24"/>
          <w:szCs w:val="24"/>
        </w:rPr>
        <w:t xml:space="preserve">component in </w:t>
      </w:r>
      <w:r w:rsidRPr="00595649">
        <w:rPr>
          <w:rFonts w:ascii="Book Antiqua" w:hAnsi="Book Antiqua" w:cs="TimesNewRomanPSMT"/>
          <w:sz w:val="24"/>
          <w:szCs w:val="24"/>
        </w:rPr>
        <w:t xml:space="preserve">short circuit currents in </w:t>
      </w:r>
      <w:r w:rsidR="00273FD7" w:rsidRPr="00595649">
        <w:rPr>
          <w:rFonts w:ascii="Book Antiqua" w:hAnsi="Book Antiqua" w:cs="TimesNewRomanPSMT"/>
          <w:sz w:val="24"/>
          <w:szCs w:val="24"/>
        </w:rPr>
        <w:t xml:space="preserve">duodenum, jejunum, and </w:t>
      </w:r>
      <w:proofErr w:type="gramStart"/>
      <w:r w:rsidR="00273FD7" w:rsidRPr="00595649">
        <w:rPr>
          <w:rFonts w:ascii="Book Antiqua" w:hAnsi="Book Antiqua" w:cs="TimesNewRomanPSMT"/>
          <w:sz w:val="24"/>
          <w:szCs w:val="24"/>
        </w:rPr>
        <w:t>cecum</w:t>
      </w:r>
      <w:r w:rsidR="00273FD7" w:rsidRPr="00595649">
        <w:rPr>
          <w:rFonts w:ascii="Book Antiqua" w:hAnsi="Book Antiqua" w:cs="TimesNewRomanPSMT"/>
          <w:sz w:val="24"/>
          <w:szCs w:val="24"/>
          <w:vertAlign w:val="superscript"/>
        </w:rPr>
        <w:t>[</w:t>
      </w:r>
      <w:proofErr w:type="gramEnd"/>
      <w:r w:rsidR="00AE296E" w:rsidRPr="00595649">
        <w:rPr>
          <w:rFonts w:ascii="Book Antiqua" w:hAnsi="Book Antiqua" w:cs="TimesNewRomanPSMT"/>
          <w:sz w:val="24"/>
          <w:szCs w:val="24"/>
          <w:vertAlign w:val="superscript"/>
        </w:rPr>
        <w:t>3-5</w:t>
      </w:r>
      <w:r w:rsidR="00273FD7" w:rsidRPr="00595649">
        <w:rPr>
          <w:rFonts w:ascii="Book Antiqua" w:hAnsi="Book Antiqua" w:cs="TimesNewRomanPSMT"/>
          <w:sz w:val="24"/>
          <w:szCs w:val="24"/>
          <w:vertAlign w:val="superscript"/>
        </w:rPr>
        <w:t>]</w:t>
      </w:r>
      <w:r w:rsidR="00273FD7" w:rsidRPr="00595649">
        <w:rPr>
          <w:rFonts w:ascii="Book Antiqua" w:hAnsi="Book Antiqua" w:cs="TimesNewRomanPSMT"/>
          <w:sz w:val="24"/>
          <w:szCs w:val="24"/>
        </w:rPr>
        <w:t xml:space="preserve">. </w:t>
      </w:r>
      <w:r w:rsidR="00483107" w:rsidRPr="00595649">
        <w:rPr>
          <w:rFonts w:ascii="Book Antiqua" w:hAnsi="Book Antiqua" w:cs="TimesNewRomanPSMT"/>
          <w:sz w:val="24"/>
          <w:szCs w:val="24"/>
        </w:rPr>
        <w:t>However, c</w:t>
      </w:r>
      <w:r w:rsidR="00050F18" w:rsidRPr="00595649">
        <w:rPr>
          <w:rFonts w:ascii="Book Antiqua" w:hAnsi="Book Antiqua" w:cs="TimesNewRomanPSMT"/>
          <w:sz w:val="24"/>
          <w:szCs w:val="24"/>
        </w:rPr>
        <w:t>ompensatory</w:t>
      </w:r>
      <w:r w:rsidR="00273FD7" w:rsidRPr="00595649">
        <w:rPr>
          <w:rFonts w:ascii="Book Antiqua" w:hAnsi="Book Antiqua" w:cs="TimesNewRomanPSMT"/>
          <w:sz w:val="24"/>
          <w:szCs w:val="24"/>
        </w:rPr>
        <w:t xml:space="preserve"> pathways for basolateral Cl</w:t>
      </w:r>
      <w:r w:rsidR="00273FD7" w:rsidRPr="00595649">
        <w:rPr>
          <w:rFonts w:ascii="Book Antiqua" w:hAnsi="Book Antiqua" w:cs="TimesNewRomanPSMT"/>
          <w:sz w:val="24"/>
          <w:szCs w:val="24"/>
          <w:vertAlign w:val="superscript"/>
        </w:rPr>
        <w:t>-</w:t>
      </w:r>
      <w:r w:rsidR="00273FD7" w:rsidRPr="00595649">
        <w:rPr>
          <w:rFonts w:ascii="Book Antiqua" w:hAnsi="Book Antiqua" w:cs="TimesNewRomanPSMT"/>
          <w:sz w:val="24"/>
          <w:szCs w:val="24"/>
        </w:rPr>
        <w:t xml:space="preserve"> uptake have been identified in duodenum and </w:t>
      </w:r>
      <w:proofErr w:type="gramStart"/>
      <w:r w:rsidR="00273FD7" w:rsidRPr="00595649">
        <w:rPr>
          <w:rFonts w:ascii="Book Antiqua" w:hAnsi="Book Antiqua" w:cs="TimesNewRomanPSMT"/>
          <w:sz w:val="24"/>
          <w:szCs w:val="24"/>
        </w:rPr>
        <w:t>colon</w:t>
      </w:r>
      <w:r w:rsidR="00273FD7" w:rsidRPr="00595649">
        <w:rPr>
          <w:rFonts w:ascii="Book Antiqua" w:hAnsi="Book Antiqua" w:cs="TimesNewRomanPSMT"/>
          <w:sz w:val="24"/>
          <w:szCs w:val="24"/>
          <w:vertAlign w:val="superscript"/>
        </w:rPr>
        <w:t>[</w:t>
      </w:r>
      <w:proofErr w:type="gramEnd"/>
      <w:r w:rsidR="00FE4A30" w:rsidRPr="00595649">
        <w:rPr>
          <w:rFonts w:ascii="Book Antiqua" w:hAnsi="Book Antiqua" w:cs="TimesNewRomanPSMT"/>
          <w:sz w:val="24"/>
          <w:szCs w:val="24"/>
          <w:vertAlign w:val="superscript"/>
        </w:rPr>
        <w:t>5</w:t>
      </w:r>
      <w:r w:rsidR="00AE296E" w:rsidRPr="00595649">
        <w:rPr>
          <w:rFonts w:ascii="Book Antiqua" w:hAnsi="Book Antiqua" w:cs="TimesNewRomanPSMT"/>
          <w:sz w:val="24"/>
          <w:szCs w:val="24"/>
          <w:vertAlign w:val="superscript"/>
        </w:rPr>
        <w:t>,</w:t>
      </w:r>
      <w:r w:rsidR="00FE4A30" w:rsidRPr="00595649">
        <w:rPr>
          <w:rFonts w:ascii="Book Antiqua" w:hAnsi="Book Antiqua" w:cs="TimesNewRomanPSMT"/>
          <w:sz w:val="24"/>
          <w:szCs w:val="24"/>
          <w:vertAlign w:val="superscript"/>
        </w:rPr>
        <w:t>6</w:t>
      </w:r>
      <w:r w:rsidR="00273FD7" w:rsidRPr="00595649">
        <w:rPr>
          <w:rFonts w:ascii="Book Antiqua" w:hAnsi="Book Antiqua" w:cs="TimesNewRomanPSMT"/>
          <w:sz w:val="24"/>
          <w:szCs w:val="24"/>
          <w:vertAlign w:val="superscript"/>
        </w:rPr>
        <w:t>]</w:t>
      </w:r>
      <w:r w:rsidR="00273FD7" w:rsidRPr="00595649">
        <w:rPr>
          <w:rFonts w:ascii="Book Antiqua" w:hAnsi="Book Antiqua" w:cs="TimesNewRomanPSMT"/>
          <w:sz w:val="24"/>
          <w:szCs w:val="24"/>
        </w:rPr>
        <w:t xml:space="preserve">, providing an explanation of </w:t>
      </w:r>
      <w:r w:rsidR="00273FD7" w:rsidRPr="00595649">
        <w:rPr>
          <w:rFonts w:ascii="Book Antiqua" w:hAnsi="Book Antiqua" w:cs="TimesNewRomanPSMT"/>
          <w:sz w:val="24"/>
          <w:szCs w:val="24"/>
        </w:rPr>
        <w:lastRenderedPageBreak/>
        <w:t xml:space="preserve">why </w:t>
      </w:r>
      <w:r w:rsidR="00B830BE" w:rsidRPr="00595649">
        <w:rPr>
          <w:rFonts w:ascii="Book Antiqua" w:hAnsi="Book Antiqua" w:cs="TimesNewRomanPSMT"/>
          <w:sz w:val="24"/>
          <w:szCs w:val="24"/>
        </w:rPr>
        <w:t xml:space="preserve">the </w:t>
      </w:r>
      <w:r w:rsidR="00273FD7" w:rsidRPr="00595649">
        <w:rPr>
          <w:rFonts w:ascii="Book Antiqua" w:hAnsi="Book Antiqua" w:cs="TimesNewRomanPSMT"/>
          <w:sz w:val="24"/>
          <w:szCs w:val="24"/>
        </w:rPr>
        <w:t>loss of NKCC1 does not cause a profound defect in anion secretion in the intestinal tract.</w:t>
      </w:r>
      <w:r w:rsidR="006935AF" w:rsidRPr="00595649">
        <w:rPr>
          <w:rFonts w:ascii="Book Antiqua" w:hAnsi="Book Antiqua" w:cs="TimesNewRomanPSMT"/>
          <w:sz w:val="24"/>
          <w:szCs w:val="24"/>
        </w:rPr>
        <w:t xml:space="preserve"> </w:t>
      </w:r>
      <w:r w:rsidR="00B830BE" w:rsidRPr="00595649">
        <w:rPr>
          <w:rFonts w:ascii="Book Antiqua" w:hAnsi="Book Antiqua" w:cs="TimesNewRomanPSMT"/>
          <w:sz w:val="24"/>
          <w:szCs w:val="24"/>
        </w:rPr>
        <w:t xml:space="preserve">To </w:t>
      </w:r>
      <w:r w:rsidR="00E868E3" w:rsidRPr="00595649">
        <w:rPr>
          <w:rFonts w:ascii="Book Antiqua" w:hAnsi="Book Antiqua" w:cs="TimesNewRomanPSMT"/>
          <w:sz w:val="24"/>
          <w:szCs w:val="24"/>
        </w:rPr>
        <w:t xml:space="preserve">gain a </w:t>
      </w:r>
      <w:r w:rsidR="00B830BE" w:rsidRPr="00595649">
        <w:rPr>
          <w:rFonts w:ascii="Book Antiqua" w:hAnsi="Book Antiqua" w:cs="TimesNewRomanPSMT"/>
          <w:sz w:val="24"/>
          <w:szCs w:val="24"/>
        </w:rPr>
        <w:t>better understand</w:t>
      </w:r>
      <w:r w:rsidR="00E868E3" w:rsidRPr="00595649">
        <w:rPr>
          <w:rFonts w:ascii="Book Antiqua" w:hAnsi="Book Antiqua" w:cs="TimesNewRomanPSMT"/>
          <w:sz w:val="24"/>
          <w:szCs w:val="24"/>
        </w:rPr>
        <w:t>ing of the functions of NKCC1 and</w:t>
      </w:r>
      <w:r w:rsidR="00B830BE" w:rsidRPr="00595649">
        <w:rPr>
          <w:rFonts w:ascii="Book Antiqua" w:hAnsi="Book Antiqua" w:cs="TimesNewRomanPSMT"/>
          <w:sz w:val="24"/>
          <w:szCs w:val="24"/>
        </w:rPr>
        <w:t xml:space="preserve"> the </w:t>
      </w:r>
      <w:r w:rsidR="00251DDE" w:rsidRPr="00595649">
        <w:rPr>
          <w:rFonts w:ascii="Book Antiqua" w:hAnsi="Book Antiqua" w:cs="TimesNewRomanPSMT"/>
          <w:sz w:val="24"/>
          <w:szCs w:val="24"/>
        </w:rPr>
        <w:t xml:space="preserve">molecular </w:t>
      </w:r>
      <w:r w:rsidR="007808AC" w:rsidRPr="00595649">
        <w:rPr>
          <w:rFonts w:ascii="Book Antiqua" w:hAnsi="Book Antiqua" w:cs="TimesNewRomanPSMT"/>
          <w:sz w:val="24"/>
          <w:szCs w:val="24"/>
        </w:rPr>
        <w:t xml:space="preserve">consequences of NKCC1-deficiency in the intestine, we performed microarray analyses </w:t>
      </w:r>
      <w:r w:rsidR="00E868E3" w:rsidRPr="00595649">
        <w:rPr>
          <w:rFonts w:ascii="Book Antiqua" w:hAnsi="Book Antiqua" w:cs="TimesNewRomanPSMT"/>
          <w:sz w:val="24"/>
          <w:szCs w:val="24"/>
        </w:rPr>
        <w:t xml:space="preserve">of mRNA from </w:t>
      </w:r>
      <w:r w:rsidR="00E868E3" w:rsidRPr="00595649">
        <w:rPr>
          <w:rFonts w:ascii="Book Antiqua" w:hAnsi="Book Antiqua" w:cs="Times New Roman"/>
          <w:i/>
          <w:iCs/>
          <w:sz w:val="24"/>
          <w:szCs w:val="24"/>
        </w:rPr>
        <w:t>Nkcc1</w:t>
      </w:r>
      <w:r w:rsidR="00E868E3" w:rsidRPr="00595649">
        <w:rPr>
          <w:rFonts w:ascii="Book Antiqua" w:hAnsi="Book Antiqua" w:cs="Times New Roman"/>
          <w:iCs/>
          <w:sz w:val="24"/>
          <w:szCs w:val="24"/>
          <w:vertAlign w:val="superscript"/>
        </w:rPr>
        <w:t>-/-</w:t>
      </w:r>
      <w:r w:rsidR="00E868E3" w:rsidRPr="00595649">
        <w:rPr>
          <w:rFonts w:ascii="Book Antiqua" w:hAnsi="Book Antiqua" w:cs="TimesNewRomanPSMT"/>
          <w:sz w:val="24"/>
          <w:szCs w:val="24"/>
        </w:rPr>
        <w:t xml:space="preserve"> small intestine. </w:t>
      </w:r>
      <w:r w:rsidR="007F5522" w:rsidRPr="00595649">
        <w:rPr>
          <w:rFonts w:ascii="Book Antiqua" w:hAnsi="Book Antiqua" w:cs="TimesNewRomanPSMT"/>
          <w:sz w:val="24"/>
          <w:szCs w:val="24"/>
        </w:rPr>
        <w:t>Th</w:t>
      </w:r>
      <w:r w:rsidR="006F06E3" w:rsidRPr="00595649">
        <w:rPr>
          <w:rFonts w:ascii="Book Antiqua" w:hAnsi="Book Antiqua" w:cs="TimesNewRomanPSMT"/>
          <w:sz w:val="24"/>
          <w:szCs w:val="24"/>
        </w:rPr>
        <w:t>e observed</w:t>
      </w:r>
      <w:r w:rsidR="007F5522" w:rsidRPr="00595649">
        <w:rPr>
          <w:rFonts w:ascii="Book Antiqua" w:hAnsi="Book Antiqua" w:cs="TimesNewRomanPSMT"/>
          <w:sz w:val="24"/>
          <w:szCs w:val="24"/>
        </w:rPr>
        <w:t xml:space="preserve"> alterations in </w:t>
      </w:r>
      <w:r w:rsidR="00EF5AD7" w:rsidRPr="00595649">
        <w:rPr>
          <w:rFonts w:ascii="Book Antiqua" w:hAnsi="Book Antiqua" w:cs="TimesNewRomanPSMT"/>
          <w:sz w:val="24"/>
          <w:szCs w:val="24"/>
        </w:rPr>
        <w:t xml:space="preserve">the </w:t>
      </w:r>
      <w:r w:rsidR="007F5522" w:rsidRPr="00595649">
        <w:rPr>
          <w:rFonts w:ascii="Book Antiqua" w:hAnsi="Book Antiqua" w:cs="TimesNewRomanPSMT"/>
          <w:sz w:val="24"/>
          <w:szCs w:val="24"/>
        </w:rPr>
        <w:t xml:space="preserve">expression of </w:t>
      </w:r>
      <w:r w:rsidR="006F06E3" w:rsidRPr="00595649">
        <w:rPr>
          <w:rFonts w:ascii="Book Antiqua" w:hAnsi="Book Antiqua" w:cs="TimesNewRomanPSMT"/>
          <w:sz w:val="24"/>
          <w:szCs w:val="24"/>
        </w:rPr>
        <w:t xml:space="preserve">mRNAs encoding </w:t>
      </w:r>
      <w:r w:rsidR="007F5522" w:rsidRPr="00595649">
        <w:rPr>
          <w:rFonts w:ascii="Book Antiqua" w:hAnsi="Book Antiqua" w:cs="TimesNewRomanPSMT"/>
          <w:sz w:val="24"/>
          <w:szCs w:val="24"/>
        </w:rPr>
        <w:t xml:space="preserve">digestive enzymes </w:t>
      </w:r>
      <w:r w:rsidR="00EF5AD7" w:rsidRPr="00595649">
        <w:rPr>
          <w:rFonts w:ascii="Book Antiqua" w:hAnsi="Book Antiqua" w:cs="TimesNewRomanPSMT"/>
          <w:sz w:val="24"/>
          <w:szCs w:val="24"/>
        </w:rPr>
        <w:t xml:space="preserve">and </w:t>
      </w:r>
      <w:r w:rsidR="006F06E3" w:rsidRPr="00595649">
        <w:rPr>
          <w:rFonts w:ascii="Book Antiqua" w:hAnsi="Book Antiqua" w:cs="TimesNewRomanPSMT"/>
          <w:sz w:val="24"/>
          <w:szCs w:val="24"/>
        </w:rPr>
        <w:t>receptors that mediate</w:t>
      </w:r>
      <w:r w:rsidR="00EF5AD7" w:rsidRPr="00595649">
        <w:rPr>
          <w:rFonts w:ascii="Book Antiqua" w:hAnsi="Book Antiqua" w:cs="TimesNewRomanPSMT"/>
          <w:sz w:val="24"/>
          <w:szCs w:val="24"/>
        </w:rPr>
        <w:t xml:space="preserve"> chemical </w:t>
      </w:r>
      <w:r w:rsidR="006F06E3" w:rsidRPr="00595649">
        <w:rPr>
          <w:rFonts w:ascii="Book Antiqua" w:hAnsi="Book Antiqua" w:cs="TimesNewRomanPSMT"/>
          <w:sz w:val="24"/>
          <w:szCs w:val="24"/>
        </w:rPr>
        <w:t>sensing</w:t>
      </w:r>
      <w:r w:rsidR="00EF5AD7" w:rsidRPr="00595649">
        <w:rPr>
          <w:rFonts w:ascii="Book Antiqua" w:hAnsi="Book Antiqua" w:cs="TimesNewRomanPSMT"/>
          <w:sz w:val="24"/>
          <w:szCs w:val="24"/>
        </w:rPr>
        <w:t xml:space="preserve"> could be involved in</w:t>
      </w:r>
      <w:r w:rsidR="006F06E3" w:rsidRPr="00595649">
        <w:rPr>
          <w:rFonts w:ascii="Book Antiqua" w:hAnsi="Book Antiqua" w:cs="TimesNewRomanPSMT"/>
          <w:sz w:val="24"/>
          <w:szCs w:val="24"/>
        </w:rPr>
        <w:t xml:space="preserve"> intestinal </w:t>
      </w:r>
      <w:r w:rsidR="00EF5AD7" w:rsidRPr="00595649">
        <w:rPr>
          <w:rFonts w:ascii="Book Antiqua" w:hAnsi="Book Antiqua" w:cs="TimesNewRomanPSMT"/>
          <w:sz w:val="24"/>
          <w:szCs w:val="24"/>
        </w:rPr>
        <w:t>pathologies resulting from the inhibition or loss of NKCC1.</w:t>
      </w:r>
    </w:p>
    <w:p w:rsidR="000D27BB" w:rsidRPr="00595649" w:rsidRDefault="000D27BB" w:rsidP="000D27BB">
      <w:pPr>
        <w:spacing w:after="0" w:line="360" w:lineRule="auto"/>
        <w:jc w:val="both"/>
        <w:rPr>
          <w:rFonts w:ascii="Book Antiqua" w:hAnsi="Book Antiqua" w:cs="Times New Roman"/>
          <w:b/>
          <w:bCs/>
          <w:sz w:val="24"/>
          <w:szCs w:val="24"/>
          <w:lang w:eastAsia="zh-CN"/>
        </w:rPr>
      </w:pPr>
    </w:p>
    <w:p w:rsidR="00F1181E" w:rsidRPr="00595649" w:rsidRDefault="004B34EF" w:rsidP="000D27BB">
      <w:pPr>
        <w:spacing w:after="0" w:line="360" w:lineRule="auto"/>
        <w:jc w:val="both"/>
        <w:rPr>
          <w:rFonts w:ascii="Book Antiqua" w:hAnsi="Book Antiqua" w:cs="Times New Roman"/>
          <w:b/>
          <w:bCs/>
          <w:sz w:val="24"/>
          <w:szCs w:val="24"/>
        </w:rPr>
      </w:pPr>
      <w:r w:rsidRPr="00595649">
        <w:rPr>
          <w:rFonts w:ascii="Book Antiqua" w:hAnsi="Book Antiqua" w:cs="Times New Roman"/>
          <w:b/>
          <w:bCs/>
          <w:sz w:val="24"/>
          <w:szCs w:val="24"/>
        </w:rPr>
        <w:t>MATERIALS AND METHODS</w:t>
      </w:r>
    </w:p>
    <w:p w:rsidR="004B34EF" w:rsidRPr="00595649" w:rsidRDefault="00A358A4" w:rsidP="002950F6">
      <w:pPr>
        <w:autoSpaceDE w:val="0"/>
        <w:autoSpaceDN w:val="0"/>
        <w:adjustRightInd w:val="0"/>
        <w:spacing w:after="0" w:line="360" w:lineRule="auto"/>
        <w:jc w:val="both"/>
        <w:rPr>
          <w:rFonts w:ascii="Book Antiqua" w:hAnsi="Book Antiqua" w:cs="TimesNewRomanPSMT"/>
          <w:sz w:val="24"/>
          <w:szCs w:val="24"/>
        </w:rPr>
      </w:pPr>
      <w:r w:rsidRPr="00595649">
        <w:rPr>
          <w:rFonts w:ascii="Book Antiqua" w:hAnsi="Book Antiqua" w:cs="Times New Roman"/>
          <w:b/>
          <w:bCs/>
          <w:i/>
          <w:sz w:val="24"/>
          <w:szCs w:val="24"/>
        </w:rPr>
        <w:t>NKCC1-null mutant mouse model</w:t>
      </w:r>
      <w:r w:rsidR="00F1181E" w:rsidRPr="00595649">
        <w:rPr>
          <w:rFonts w:ascii="Book Antiqua" w:hAnsi="Book Antiqua" w:cs="TimesNewRomanPSMT"/>
          <w:sz w:val="24"/>
          <w:szCs w:val="24"/>
        </w:rPr>
        <w:t xml:space="preserve"> </w:t>
      </w:r>
    </w:p>
    <w:p w:rsidR="004D6619" w:rsidRPr="00595649" w:rsidRDefault="00800833" w:rsidP="002950F6">
      <w:pPr>
        <w:autoSpaceDE w:val="0"/>
        <w:autoSpaceDN w:val="0"/>
        <w:adjustRightInd w:val="0"/>
        <w:spacing w:after="0" w:line="360" w:lineRule="auto"/>
        <w:jc w:val="both"/>
        <w:rPr>
          <w:rFonts w:ascii="Book Antiqua" w:hAnsi="Book Antiqua" w:cs="TimesNewRomanPSMT"/>
          <w:sz w:val="24"/>
          <w:szCs w:val="24"/>
          <w:lang w:eastAsia="zh-CN"/>
        </w:rPr>
      </w:pPr>
      <w:r w:rsidRPr="00595649">
        <w:rPr>
          <w:rFonts w:ascii="Book Antiqua" w:hAnsi="Book Antiqua" w:cs="Times New Roman"/>
          <w:i/>
          <w:iCs/>
          <w:sz w:val="24"/>
          <w:szCs w:val="24"/>
        </w:rPr>
        <w:t>Nkcc1</w:t>
      </w:r>
      <w:r w:rsidRPr="00595649">
        <w:rPr>
          <w:rFonts w:ascii="Book Antiqua" w:hAnsi="Book Antiqua" w:cs="Times New Roman"/>
          <w:iCs/>
          <w:sz w:val="24"/>
          <w:szCs w:val="24"/>
          <w:vertAlign w:val="superscript"/>
        </w:rPr>
        <w:t>-/-</w:t>
      </w:r>
      <w:r w:rsidR="00F1181E" w:rsidRPr="00595649">
        <w:rPr>
          <w:rFonts w:ascii="Book Antiqua" w:hAnsi="Book Antiqua" w:cs="TimesNewRomanPSMT"/>
          <w:sz w:val="24"/>
          <w:szCs w:val="24"/>
        </w:rPr>
        <w:t xml:space="preserve"> mice were generated as previously </w:t>
      </w:r>
      <w:proofErr w:type="gramStart"/>
      <w:r w:rsidR="00F1181E" w:rsidRPr="00595649">
        <w:rPr>
          <w:rFonts w:ascii="Book Antiqua" w:hAnsi="Book Antiqua" w:cs="TimesNewRomanPSMT"/>
          <w:sz w:val="24"/>
          <w:szCs w:val="24"/>
        </w:rPr>
        <w:t>described</w:t>
      </w:r>
      <w:r w:rsidR="004B34EF" w:rsidRPr="00595649">
        <w:rPr>
          <w:rFonts w:ascii="Book Antiqua" w:hAnsi="Book Antiqua" w:cs="TimesNewRomanPSMT"/>
          <w:sz w:val="24"/>
          <w:szCs w:val="24"/>
          <w:vertAlign w:val="superscript"/>
        </w:rPr>
        <w:t>[</w:t>
      </w:r>
      <w:proofErr w:type="gramEnd"/>
      <w:r w:rsidR="00FE4A30" w:rsidRPr="00595649">
        <w:rPr>
          <w:rFonts w:ascii="Book Antiqua" w:hAnsi="Book Antiqua" w:cs="TimesNewRomanPSMT"/>
          <w:sz w:val="24"/>
          <w:szCs w:val="24"/>
          <w:vertAlign w:val="superscript"/>
        </w:rPr>
        <w:t>3</w:t>
      </w:r>
      <w:r w:rsidR="004B34EF" w:rsidRPr="00595649">
        <w:rPr>
          <w:rFonts w:ascii="Book Antiqua" w:hAnsi="Book Antiqua" w:cs="TimesNewRomanPSMT"/>
          <w:sz w:val="24"/>
          <w:szCs w:val="24"/>
          <w:vertAlign w:val="superscript"/>
        </w:rPr>
        <w:t>]</w:t>
      </w:r>
      <w:r w:rsidR="00F1181E" w:rsidRPr="00595649">
        <w:rPr>
          <w:rFonts w:ascii="Book Antiqua" w:hAnsi="Book Antiqua" w:cs="TimesNewRomanPSMT"/>
          <w:sz w:val="24"/>
          <w:szCs w:val="24"/>
        </w:rPr>
        <w:t xml:space="preserve"> and inbred onto the FVB</w:t>
      </w:r>
      <w:r w:rsidR="006F06E3" w:rsidRPr="00595649">
        <w:rPr>
          <w:rFonts w:ascii="Book Antiqua" w:hAnsi="Book Antiqua" w:cs="TimesNewRomanPSMT"/>
          <w:sz w:val="24"/>
          <w:szCs w:val="24"/>
        </w:rPr>
        <w:t>/</w:t>
      </w:r>
      <w:r w:rsidR="00F1181E" w:rsidRPr="00595649">
        <w:rPr>
          <w:rFonts w:ascii="Book Antiqua" w:hAnsi="Book Antiqua" w:cs="TimesNewRomanPSMT"/>
          <w:sz w:val="24"/>
          <w:szCs w:val="24"/>
        </w:rPr>
        <w:t>N background</w:t>
      </w:r>
      <w:r w:rsidR="004D6619" w:rsidRPr="00595649">
        <w:rPr>
          <w:rFonts w:ascii="Book Antiqua" w:hAnsi="Book Antiqua" w:cs="TimesNewRomanPSMT"/>
          <w:sz w:val="24"/>
          <w:szCs w:val="24"/>
        </w:rPr>
        <w:t xml:space="preserve"> for </w:t>
      </w:r>
      <w:r w:rsidR="00764F7A" w:rsidRPr="00595649">
        <w:rPr>
          <w:rFonts w:ascii="Book Antiqua" w:hAnsi="Book Antiqua" w:cs="TimesNewRomanPSMT"/>
          <w:sz w:val="24"/>
          <w:szCs w:val="24"/>
        </w:rPr>
        <w:t>at least</w:t>
      </w:r>
      <w:r w:rsidR="00F1181E" w:rsidRPr="00595649">
        <w:rPr>
          <w:rFonts w:ascii="Book Antiqua" w:hAnsi="Book Antiqua" w:cs="TimesNewRomanPSMT"/>
          <w:sz w:val="24"/>
          <w:szCs w:val="24"/>
        </w:rPr>
        <w:t xml:space="preserve">10 generations. </w:t>
      </w:r>
      <w:r w:rsidR="006F06E3" w:rsidRPr="00595649">
        <w:rPr>
          <w:rFonts w:ascii="Book Antiqua" w:hAnsi="Book Antiqua" w:cs="TimesNewRomanPSMT"/>
          <w:sz w:val="24"/>
          <w:szCs w:val="24"/>
        </w:rPr>
        <w:t xml:space="preserve">FVB/N are Swiss mice, derived from the HFSF/N strain, which carry the Fv1b (Friend Leukemia Virus strain B) sensitizing allele. </w:t>
      </w:r>
      <w:r w:rsidR="008879A2" w:rsidRPr="00595649">
        <w:rPr>
          <w:rFonts w:ascii="Book Antiqua" w:hAnsi="Book Antiqua" w:cs="TimesNewRomanPSMT"/>
          <w:sz w:val="24"/>
          <w:szCs w:val="24"/>
        </w:rPr>
        <w:t xml:space="preserve">These </w:t>
      </w:r>
      <w:r w:rsidR="00EA66A7" w:rsidRPr="00595649">
        <w:rPr>
          <w:rFonts w:ascii="Book Antiqua" w:hAnsi="Book Antiqua" w:cs="Times New Roman"/>
          <w:i/>
          <w:iCs/>
          <w:sz w:val="24"/>
          <w:szCs w:val="24"/>
        </w:rPr>
        <w:t>Nkcc1</w:t>
      </w:r>
      <w:r w:rsidR="00EA66A7" w:rsidRPr="00595649">
        <w:rPr>
          <w:rFonts w:ascii="Book Antiqua" w:hAnsi="Book Antiqua" w:cs="Times New Roman"/>
          <w:iCs/>
          <w:sz w:val="24"/>
          <w:szCs w:val="24"/>
          <w:vertAlign w:val="superscript"/>
        </w:rPr>
        <w:t>-/-</w:t>
      </w:r>
      <w:r w:rsidR="00EA66A7" w:rsidRPr="00595649">
        <w:rPr>
          <w:rFonts w:ascii="Book Antiqua" w:hAnsi="Book Antiqua" w:cs="TimesNewRomanPSMT"/>
          <w:sz w:val="24"/>
          <w:szCs w:val="24"/>
        </w:rPr>
        <w:t xml:space="preserve"> </w:t>
      </w:r>
      <w:r w:rsidR="008879A2" w:rsidRPr="00595649">
        <w:rPr>
          <w:rFonts w:ascii="Book Antiqua" w:hAnsi="Book Antiqua" w:cs="TimesNewRomanPSMT"/>
          <w:sz w:val="24"/>
          <w:szCs w:val="24"/>
        </w:rPr>
        <w:t xml:space="preserve">mice </w:t>
      </w:r>
      <w:r w:rsidR="00896E25" w:rsidRPr="00595649">
        <w:rPr>
          <w:rFonts w:ascii="Book Antiqua" w:hAnsi="Book Antiqua" w:cs="TimesNewRomanPSMT"/>
          <w:sz w:val="24"/>
          <w:szCs w:val="24"/>
        </w:rPr>
        <w:t>are available from</w:t>
      </w:r>
      <w:r w:rsidR="008879A2" w:rsidRPr="00595649">
        <w:rPr>
          <w:rFonts w:ascii="Book Antiqua" w:hAnsi="Book Antiqua" w:cs="TimesNewRomanPSMT"/>
          <w:sz w:val="24"/>
          <w:szCs w:val="24"/>
        </w:rPr>
        <w:t xml:space="preserve"> the </w:t>
      </w:r>
      <w:r w:rsidR="00896E25" w:rsidRPr="00595649">
        <w:rPr>
          <w:rFonts w:ascii="Book Antiqua" w:hAnsi="Book Antiqua" w:cs="TimesNewRomanPSMT"/>
          <w:sz w:val="24"/>
          <w:szCs w:val="24"/>
        </w:rPr>
        <w:t xml:space="preserve">Jackson Labs </w:t>
      </w:r>
      <w:r w:rsidR="008879A2" w:rsidRPr="00595649">
        <w:rPr>
          <w:rFonts w:ascii="Book Antiqua" w:hAnsi="Book Antiqua" w:cs="TimesNewRomanPSMT"/>
          <w:sz w:val="24"/>
          <w:szCs w:val="24"/>
        </w:rPr>
        <w:t xml:space="preserve">Mutant Mouse </w:t>
      </w:r>
      <w:r w:rsidR="00896E25" w:rsidRPr="00595649">
        <w:rPr>
          <w:rFonts w:ascii="Book Antiqua" w:hAnsi="Book Antiqua" w:cs="TimesNewRomanPSMT"/>
          <w:sz w:val="24"/>
          <w:szCs w:val="24"/>
        </w:rPr>
        <w:t xml:space="preserve">Regional </w:t>
      </w:r>
      <w:r w:rsidR="008879A2" w:rsidRPr="00595649">
        <w:rPr>
          <w:rFonts w:ascii="Book Antiqua" w:hAnsi="Book Antiqua" w:cs="TimesNewRomanPSMT"/>
          <w:sz w:val="24"/>
          <w:szCs w:val="24"/>
        </w:rPr>
        <w:t>Resource Center</w:t>
      </w:r>
      <w:r w:rsidR="00FE4A30" w:rsidRPr="00595649">
        <w:rPr>
          <w:rFonts w:ascii="Book Antiqua" w:hAnsi="Book Antiqua" w:cs="TimesNewRomanPSMT"/>
          <w:sz w:val="24"/>
          <w:szCs w:val="24"/>
        </w:rPr>
        <w:t xml:space="preserve"> and can be identified by searching </w:t>
      </w:r>
      <w:r w:rsidR="00764F7A" w:rsidRPr="00595649">
        <w:rPr>
          <w:rFonts w:ascii="Book Antiqua" w:hAnsi="Book Antiqua" w:cs="TimesNewRomanPSMT"/>
          <w:sz w:val="24"/>
          <w:szCs w:val="24"/>
        </w:rPr>
        <w:t>(</w:t>
      </w:r>
      <w:hyperlink r:id="rId10" w:history="1">
        <w:r w:rsidR="00764F7A" w:rsidRPr="00595649">
          <w:rPr>
            <w:rStyle w:val="Hyperlink"/>
            <w:rFonts w:ascii="Book Antiqua" w:hAnsi="Book Antiqua" w:cs="TimesNewRomanPSMT"/>
            <w:color w:val="auto"/>
            <w:sz w:val="24"/>
            <w:szCs w:val="24"/>
            <w:u w:val="none"/>
          </w:rPr>
          <w:t>http://www.jax.org/mmrrc/</w:t>
        </w:r>
      </w:hyperlink>
      <w:r w:rsidR="00764F7A" w:rsidRPr="00595649">
        <w:rPr>
          <w:rFonts w:ascii="Book Antiqua" w:hAnsi="Book Antiqua" w:cs="TimesNewRomanPSMT"/>
          <w:sz w:val="24"/>
          <w:szCs w:val="24"/>
        </w:rPr>
        <w:t xml:space="preserve">) </w:t>
      </w:r>
      <w:r w:rsidR="00FE4A30" w:rsidRPr="00595649">
        <w:rPr>
          <w:rFonts w:ascii="Book Antiqua" w:hAnsi="Book Antiqua" w:cs="TimesNewRomanPSMT"/>
          <w:sz w:val="24"/>
          <w:szCs w:val="24"/>
        </w:rPr>
        <w:t xml:space="preserve">with </w:t>
      </w:r>
      <w:r w:rsidR="00A358A4" w:rsidRPr="00595649">
        <w:rPr>
          <w:rFonts w:ascii="Book Antiqua" w:hAnsi="Book Antiqua" w:cs="TimesNewRomanPSMT"/>
          <w:sz w:val="24"/>
          <w:szCs w:val="24"/>
        </w:rPr>
        <w:t xml:space="preserve">the gene symbol </w:t>
      </w:r>
      <w:r w:rsidR="00FE4A30" w:rsidRPr="00595649">
        <w:rPr>
          <w:rFonts w:ascii="Book Antiqua" w:hAnsi="Book Antiqua" w:cs="TimesNewRomanPSMT"/>
          <w:sz w:val="24"/>
          <w:szCs w:val="24"/>
        </w:rPr>
        <w:t>Slc12a</w:t>
      </w:r>
      <w:r w:rsidR="006F06E3" w:rsidRPr="00595649">
        <w:rPr>
          <w:rFonts w:ascii="Book Antiqua" w:hAnsi="Book Antiqua" w:cs="TimesNewRomanPSMT"/>
          <w:sz w:val="24"/>
          <w:szCs w:val="24"/>
        </w:rPr>
        <w:t>2</w:t>
      </w:r>
      <w:r w:rsidR="008879A2" w:rsidRPr="00595649">
        <w:rPr>
          <w:rFonts w:ascii="Book Antiqua" w:hAnsi="Book Antiqua" w:cs="TimesNewRomanPSMT"/>
          <w:sz w:val="24"/>
          <w:szCs w:val="24"/>
        </w:rPr>
        <w:t xml:space="preserve"> (</w:t>
      </w:r>
      <w:r w:rsidR="00896E25" w:rsidRPr="00595649">
        <w:rPr>
          <w:rFonts w:ascii="Book Antiqua" w:hAnsi="Book Antiqua" w:cs="TimesNewRomanPSMT"/>
          <w:sz w:val="24"/>
          <w:szCs w:val="24"/>
        </w:rPr>
        <w:t>strain name:</w:t>
      </w:r>
      <w:r w:rsidR="008879A2" w:rsidRPr="00595649">
        <w:rPr>
          <w:rFonts w:ascii="Book Antiqua" w:hAnsi="Book Antiqua" w:cs="TimesNewRomanPSMT"/>
          <w:sz w:val="24"/>
          <w:szCs w:val="24"/>
        </w:rPr>
        <w:t xml:space="preserve"> FVB.Cg-Slc12a2tm1Ges</w:t>
      </w:r>
      <w:r w:rsidR="00896E25" w:rsidRPr="00595649">
        <w:rPr>
          <w:rFonts w:ascii="Book Antiqua" w:hAnsi="Book Antiqua" w:cs="TimesNewRomanPSMT"/>
          <w:sz w:val="24"/>
          <w:szCs w:val="24"/>
        </w:rPr>
        <w:t>).</w:t>
      </w:r>
      <w:r w:rsidR="008879A2" w:rsidRPr="00595649">
        <w:rPr>
          <w:rFonts w:ascii="Book Antiqua" w:hAnsi="Book Antiqua" w:cs="TimesNewRomanPSMT"/>
          <w:sz w:val="24"/>
          <w:szCs w:val="24"/>
        </w:rPr>
        <w:t xml:space="preserve"> </w:t>
      </w:r>
      <w:r w:rsidR="006F06E3" w:rsidRPr="00595649">
        <w:rPr>
          <w:rFonts w:ascii="Book Antiqua" w:hAnsi="Book Antiqua" w:cs="TimesNewRomanPSMT"/>
          <w:sz w:val="24"/>
          <w:szCs w:val="24"/>
        </w:rPr>
        <w:t xml:space="preserve">Wild-type (WT) FVB/N mice were originally obtained from Jackson Labs and bred in house. </w:t>
      </w:r>
      <w:r w:rsidR="00F1181E" w:rsidRPr="00595649">
        <w:rPr>
          <w:rFonts w:ascii="Book Antiqua" w:hAnsi="Book Antiqua" w:cs="TimesNewRomanPSMT"/>
          <w:sz w:val="24"/>
          <w:szCs w:val="24"/>
        </w:rPr>
        <w:t xml:space="preserve">All experimental pairs </w:t>
      </w:r>
      <w:r w:rsidR="002975D5" w:rsidRPr="00595649">
        <w:rPr>
          <w:rFonts w:ascii="Book Antiqua" w:hAnsi="Book Antiqua" w:cs="TimesNewRomanPSMT"/>
          <w:sz w:val="24"/>
          <w:szCs w:val="24"/>
        </w:rPr>
        <w:t xml:space="preserve">were derived by breeding of NKCC1 heterozygous breeding pairs, </w:t>
      </w:r>
      <w:r w:rsidR="00F1181E" w:rsidRPr="00595649">
        <w:rPr>
          <w:rFonts w:ascii="Book Antiqua" w:hAnsi="Book Antiqua" w:cs="TimesNewRomanPSMT"/>
          <w:sz w:val="24"/>
          <w:szCs w:val="24"/>
        </w:rPr>
        <w:t>were between 8 and</w:t>
      </w:r>
      <w:r w:rsidR="000D27BB" w:rsidRPr="00595649">
        <w:rPr>
          <w:rFonts w:ascii="Book Antiqua" w:hAnsi="Book Antiqua" w:cs="TimesNewRomanPSMT"/>
          <w:sz w:val="24"/>
          <w:szCs w:val="24"/>
        </w:rPr>
        <w:t xml:space="preserve"> 12 </w:t>
      </w:r>
      <w:proofErr w:type="spellStart"/>
      <w:r w:rsidR="000D27BB" w:rsidRPr="00595649">
        <w:rPr>
          <w:rFonts w:ascii="Book Antiqua" w:hAnsi="Book Antiqua" w:cs="TimesNewRomanPSMT"/>
          <w:sz w:val="24"/>
          <w:szCs w:val="24"/>
        </w:rPr>
        <w:t>wk</w:t>
      </w:r>
      <w:proofErr w:type="spellEnd"/>
      <w:r w:rsidR="000D27BB" w:rsidRPr="00595649">
        <w:rPr>
          <w:rFonts w:ascii="Book Antiqua" w:hAnsi="Book Antiqua" w:cs="TimesNewRomanPSMT"/>
          <w:sz w:val="24"/>
          <w:szCs w:val="24"/>
        </w:rPr>
        <w:t xml:space="preserve"> of age, and were </w:t>
      </w:r>
      <w:proofErr w:type="gramStart"/>
      <w:r w:rsidR="000D27BB" w:rsidRPr="00595649">
        <w:rPr>
          <w:rFonts w:ascii="Book Antiqua" w:hAnsi="Book Antiqua" w:cs="TimesNewRomanPSMT"/>
          <w:sz w:val="24"/>
          <w:szCs w:val="24"/>
        </w:rPr>
        <w:t>age-</w:t>
      </w:r>
      <w:r w:rsidR="000D27BB" w:rsidRPr="00595649">
        <w:rPr>
          <w:rFonts w:ascii="Book Antiqua" w:hAnsi="Book Antiqua" w:cs="TimesNewRomanPSMT" w:hint="eastAsia"/>
          <w:sz w:val="24"/>
          <w:szCs w:val="24"/>
          <w:lang w:eastAsia="zh-CN"/>
        </w:rPr>
        <w:t xml:space="preserve"> </w:t>
      </w:r>
      <w:r w:rsidR="00F1181E" w:rsidRPr="00595649">
        <w:rPr>
          <w:rFonts w:ascii="Book Antiqua" w:hAnsi="Book Antiqua" w:cs="TimesNewRomanPSMT"/>
          <w:sz w:val="24"/>
          <w:szCs w:val="24"/>
        </w:rPr>
        <w:t>and gender-matched</w:t>
      </w:r>
      <w:proofErr w:type="gramEnd"/>
      <w:r w:rsidR="00F1181E" w:rsidRPr="00595649">
        <w:rPr>
          <w:rFonts w:ascii="Book Antiqua" w:hAnsi="Book Antiqua" w:cs="TimesNewRomanPSMT"/>
          <w:sz w:val="24"/>
          <w:szCs w:val="24"/>
        </w:rPr>
        <w:t xml:space="preserve">. </w:t>
      </w:r>
      <w:r w:rsidR="002975D5" w:rsidRPr="00595649">
        <w:rPr>
          <w:rFonts w:ascii="Book Antiqua" w:hAnsi="Book Antiqua" w:cs="TimesNewRomanPSMT"/>
          <w:sz w:val="24"/>
          <w:szCs w:val="24"/>
        </w:rPr>
        <w:t>Mouse numbers (</w:t>
      </w:r>
      <w:r w:rsidR="002975D5" w:rsidRPr="00595649">
        <w:rPr>
          <w:rFonts w:ascii="Book Antiqua" w:hAnsi="Book Antiqua" w:cs="TimesNewRomanPSMT"/>
          <w:i/>
          <w:sz w:val="24"/>
          <w:szCs w:val="24"/>
        </w:rPr>
        <w:t>n</w:t>
      </w:r>
      <w:r w:rsidR="002975D5" w:rsidRPr="00595649">
        <w:rPr>
          <w:rFonts w:ascii="Book Antiqua" w:hAnsi="Book Antiqua" w:cs="TimesNewRomanPSMT"/>
          <w:sz w:val="24"/>
          <w:szCs w:val="24"/>
        </w:rPr>
        <w:t xml:space="preserve">) are indicated in methods or figure legends. </w:t>
      </w:r>
      <w:r w:rsidR="00F1181E" w:rsidRPr="00595649">
        <w:rPr>
          <w:rFonts w:ascii="Book Antiqua" w:hAnsi="Book Antiqua" w:cs="TimesNewRomanPSMT"/>
          <w:sz w:val="24"/>
          <w:szCs w:val="24"/>
        </w:rPr>
        <w:t>Mice were maintained in a specific pathogen</w:t>
      </w:r>
      <w:r w:rsidR="004D6619" w:rsidRPr="00595649">
        <w:rPr>
          <w:rFonts w:ascii="Book Antiqua" w:hAnsi="Book Antiqua" w:cs="TimesNewRomanPSMT"/>
          <w:sz w:val="24"/>
          <w:szCs w:val="24"/>
        </w:rPr>
        <w:t>-</w:t>
      </w:r>
      <w:r w:rsidR="00F1181E" w:rsidRPr="00595649">
        <w:rPr>
          <w:rFonts w:ascii="Book Antiqua" w:hAnsi="Book Antiqua" w:cs="TimesNewRomanPSMT"/>
          <w:sz w:val="24"/>
          <w:szCs w:val="24"/>
        </w:rPr>
        <w:t xml:space="preserve">free barrier facility, with access to food and water </w:t>
      </w:r>
      <w:r w:rsidR="00F1181E" w:rsidRPr="00595649">
        <w:rPr>
          <w:rFonts w:ascii="Book Antiqua" w:hAnsi="Book Antiqua" w:cs="Times New Roman"/>
          <w:i/>
          <w:iCs/>
          <w:sz w:val="24"/>
          <w:szCs w:val="24"/>
        </w:rPr>
        <w:t>ad libitum</w:t>
      </w:r>
      <w:r w:rsidR="00F1181E" w:rsidRPr="00595649">
        <w:rPr>
          <w:rFonts w:ascii="Book Antiqua" w:hAnsi="Book Antiqua" w:cs="TimesNewRomanPSMT"/>
          <w:sz w:val="24"/>
          <w:szCs w:val="24"/>
        </w:rPr>
        <w:t>, and all experiments were approved by the University of Cincinnati Animal Care and Use Committee.</w:t>
      </w:r>
    </w:p>
    <w:p w:rsidR="000D27BB" w:rsidRPr="00595649" w:rsidRDefault="000D27BB" w:rsidP="002950F6">
      <w:pPr>
        <w:autoSpaceDE w:val="0"/>
        <w:autoSpaceDN w:val="0"/>
        <w:adjustRightInd w:val="0"/>
        <w:spacing w:after="0" w:line="360" w:lineRule="auto"/>
        <w:jc w:val="both"/>
        <w:rPr>
          <w:rFonts w:ascii="Book Antiqua" w:hAnsi="Book Antiqua" w:cs="TimesNewRomanPSMT"/>
          <w:sz w:val="24"/>
          <w:szCs w:val="24"/>
          <w:lang w:eastAsia="zh-CN"/>
        </w:rPr>
      </w:pPr>
    </w:p>
    <w:p w:rsidR="000B3D9B" w:rsidRPr="00595649" w:rsidRDefault="00A672C0" w:rsidP="002950F6">
      <w:pPr>
        <w:autoSpaceDE w:val="0"/>
        <w:autoSpaceDN w:val="0"/>
        <w:adjustRightInd w:val="0"/>
        <w:spacing w:after="0" w:line="360" w:lineRule="auto"/>
        <w:jc w:val="both"/>
        <w:rPr>
          <w:rFonts w:ascii="Book Antiqua" w:hAnsi="Book Antiqua" w:cs="TimesNewRomanPSMT"/>
          <w:sz w:val="24"/>
          <w:szCs w:val="24"/>
        </w:rPr>
      </w:pPr>
      <w:r w:rsidRPr="00595649">
        <w:rPr>
          <w:rFonts w:ascii="Book Antiqua" w:hAnsi="Book Antiqua" w:cs="TimesNewRomanPSMT"/>
          <w:b/>
          <w:i/>
          <w:sz w:val="24"/>
          <w:szCs w:val="24"/>
        </w:rPr>
        <w:t>Isolation</w:t>
      </w:r>
      <w:r w:rsidR="003D0CAA" w:rsidRPr="00595649">
        <w:rPr>
          <w:rFonts w:ascii="Book Antiqua" w:hAnsi="Book Antiqua" w:cs="TimesNewRomanPSMT"/>
          <w:b/>
          <w:i/>
          <w:sz w:val="24"/>
          <w:szCs w:val="24"/>
        </w:rPr>
        <w:t xml:space="preserve"> of intestinal tissues</w:t>
      </w:r>
    </w:p>
    <w:p w:rsidR="00764F7A" w:rsidRPr="00595649" w:rsidRDefault="000B3D9B" w:rsidP="002950F6">
      <w:pPr>
        <w:autoSpaceDE w:val="0"/>
        <w:autoSpaceDN w:val="0"/>
        <w:adjustRightInd w:val="0"/>
        <w:spacing w:after="0" w:line="360" w:lineRule="auto"/>
        <w:jc w:val="both"/>
        <w:rPr>
          <w:rFonts w:ascii="Book Antiqua" w:hAnsi="Book Antiqua" w:cs="TimesNewRomanPSMT"/>
          <w:sz w:val="24"/>
          <w:szCs w:val="24"/>
          <w:lang w:eastAsia="zh-CN"/>
        </w:rPr>
      </w:pPr>
      <w:r w:rsidRPr="00595649">
        <w:rPr>
          <w:rFonts w:ascii="Book Antiqua" w:hAnsi="Book Antiqua" w:cs="TimesNewRomanPSMT"/>
          <w:sz w:val="24"/>
          <w:szCs w:val="24"/>
        </w:rPr>
        <w:t xml:space="preserve">Mice were anesthetized by intraperitoneal injection of </w:t>
      </w:r>
      <w:proofErr w:type="spellStart"/>
      <w:r w:rsidRPr="00595649">
        <w:rPr>
          <w:rFonts w:ascii="Book Antiqua" w:hAnsi="Book Antiqua" w:cs="TimesNewRomanPSMT"/>
          <w:sz w:val="24"/>
          <w:szCs w:val="24"/>
        </w:rPr>
        <w:t>Avertin</w:t>
      </w:r>
      <w:proofErr w:type="spellEnd"/>
      <w:r w:rsidRPr="00595649">
        <w:rPr>
          <w:rFonts w:ascii="Book Antiqua" w:hAnsi="Book Antiqua" w:cs="TimesNewRomanPSMT"/>
          <w:sz w:val="24"/>
          <w:szCs w:val="24"/>
        </w:rPr>
        <w:t xml:space="preserve"> (2.5% solution of </w:t>
      </w:r>
      <w:proofErr w:type="spellStart"/>
      <w:r w:rsidRPr="00595649">
        <w:rPr>
          <w:rFonts w:ascii="Book Antiqua" w:hAnsi="Book Antiqua" w:cs="TimesNewRomanPSMT"/>
          <w:sz w:val="24"/>
          <w:szCs w:val="24"/>
        </w:rPr>
        <w:t>Tribromethanol</w:t>
      </w:r>
      <w:proofErr w:type="spellEnd"/>
      <w:r w:rsidRPr="00595649">
        <w:rPr>
          <w:rFonts w:ascii="Book Antiqua" w:hAnsi="Book Antiqua" w:cs="TimesNewRomanPSMT"/>
          <w:sz w:val="24"/>
          <w:szCs w:val="24"/>
        </w:rPr>
        <w:t xml:space="preserve">) at 500 mg/kg, followed by cervical dislocation after </w:t>
      </w:r>
      <w:r w:rsidR="003D0CAA" w:rsidRPr="00595649">
        <w:rPr>
          <w:rFonts w:ascii="Book Antiqua" w:hAnsi="Book Antiqua" w:cs="TimesNewRomanPSMT"/>
          <w:sz w:val="24"/>
          <w:szCs w:val="24"/>
        </w:rPr>
        <w:t xml:space="preserve">the </w:t>
      </w:r>
      <w:r w:rsidRPr="00595649">
        <w:rPr>
          <w:rFonts w:ascii="Book Antiqua" w:hAnsi="Book Antiqua" w:cs="TimesNewRomanPSMT"/>
          <w:sz w:val="24"/>
          <w:szCs w:val="24"/>
        </w:rPr>
        <w:t>mice were anesthetized. Intestinal segments were removed</w:t>
      </w:r>
      <w:r w:rsidR="003D0CAA" w:rsidRPr="00595649">
        <w:rPr>
          <w:rFonts w:ascii="Book Antiqua" w:hAnsi="Book Antiqua" w:cs="TimesNewRomanPSMT"/>
          <w:sz w:val="24"/>
          <w:szCs w:val="24"/>
        </w:rPr>
        <w:t xml:space="preserve"> and</w:t>
      </w:r>
      <w:r w:rsidRPr="00595649">
        <w:rPr>
          <w:rFonts w:ascii="Book Antiqua" w:hAnsi="Book Antiqua" w:cs="TimesNewRomanPSMT"/>
          <w:sz w:val="24"/>
          <w:szCs w:val="24"/>
        </w:rPr>
        <w:t xml:space="preserve"> flushed with ice-cold phosphate-buffered saline</w:t>
      </w:r>
      <w:r w:rsidR="003D0CAA" w:rsidRPr="00595649">
        <w:rPr>
          <w:rFonts w:ascii="Book Antiqua" w:hAnsi="Book Antiqua" w:cs="TimesNewRomanPSMT"/>
          <w:sz w:val="24"/>
          <w:szCs w:val="24"/>
        </w:rPr>
        <w:t xml:space="preserve">. </w:t>
      </w:r>
      <w:r w:rsidR="00764F7A" w:rsidRPr="00595649">
        <w:rPr>
          <w:rFonts w:ascii="Book Antiqua" w:hAnsi="Book Antiqua" w:cs="TimesNewRomanPSMT"/>
          <w:sz w:val="24"/>
          <w:szCs w:val="24"/>
        </w:rPr>
        <w:t>S</w:t>
      </w:r>
      <w:r w:rsidR="003D0CAA" w:rsidRPr="00595649">
        <w:rPr>
          <w:rFonts w:ascii="Book Antiqua" w:hAnsi="Book Antiqua" w:cs="TimesNewRomanPSMT"/>
          <w:sz w:val="24"/>
          <w:szCs w:val="24"/>
        </w:rPr>
        <w:t xml:space="preserve">ome samples were </w:t>
      </w:r>
      <w:r w:rsidR="00A672C0" w:rsidRPr="00595649">
        <w:rPr>
          <w:rFonts w:ascii="Book Antiqua" w:hAnsi="Book Antiqua" w:cs="TimesNewRomanPSMT"/>
          <w:sz w:val="24"/>
          <w:szCs w:val="24"/>
        </w:rPr>
        <w:t xml:space="preserve">frozen in liquid nitrogen and used for </w:t>
      </w:r>
      <w:r w:rsidR="00764F7A" w:rsidRPr="00595649">
        <w:rPr>
          <w:rFonts w:ascii="Book Antiqua" w:hAnsi="Book Antiqua" w:cs="TimesNewRomanPSMT"/>
          <w:sz w:val="24"/>
          <w:szCs w:val="24"/>
        </w:rPr>
        <w:t>extraction</w:t>
      </w:r>
      <w:r w:rsidR="00A672C0" w:rsidRPr="00595649">
        <w:rPr>
          <w:rFonts w:ascii="Book Antiqua" w:hAnsi="Book Antiqua" w:cs="TimesNewRomanPSMT"/>
          <w:sz w:val="24"/>
          <w:szCs w:val="24"/>
        </w:rPr>
        <w:t xml:space="preserve"> of </w:t>
      </w:r>
      <w:r w:rsidR="00A672C0" w:rsidRPr="00595649">
        <w:rPr>
          <w:rFonts w:ascii="Book Antiqua" w:hAnsi="Book Antiqua" w:cs="TimesNewRomanPSMT"/>
          <w:sz w:val="24"/>
          <w:szCs w:val="24"/>
        </w:rPr>
        <w:lastRenderedPageBreak/>
        <w:t xml:space="preserve">total RNA </w:t>
      </w:r>
      <w:r w:rsidR="00764F7A" w:rsidRPr="00595649">
        <w:rPr>
          <w:rFonts w:ascii="Book Antiqua" w:hAnsi="Book Antiqua" w:cs="TimesNewRomanPSMT"/>
          <w:sz w:val="24"/>
          <w:szCs w:val="24"/>
        </w:rPr>
        <w:t xml:space="preserve">using Tri-Reagent (Molecular Research Center) </w:t>
      </w:r>
      <w:r w:rsidR="00A672C0" w:rsidRPr="00595649">
        <w:rPr>
          <w:rFonts w:ascii="Book Antiqua" w:hAnsi="Book Antiqua" w:cs="TimesNewRomanPSMT"/>
          <w:sz w:val="24"/>
          <w:szCs w:val="24"/>
        </w:rPr>
        <w:t xml:space="preserve">and others were processed for </w:t>
      </w:r>
      <w:proofErr w:type="spellStart"/>
      <w:r w:rsidR="00A672C0" w:rsidRPr="00595649">
        <w:rPr>
          <w:rFonts w:ascii="Book Antiqua" w:hAnsi="Book Antiqua" w:cs="TimesNewRomanPSMT"/>
          <w:sz w:val="24"/>
          <w:szCs w:val="24"/>
        </w:rPr>
        <w:t>immunolocalization</w:t>
      </w:r>
      <w:proofErr w:type="spellEnd"/>
      <w:r w:rsidR="00A672C0" w:rsidRPr="00595649">
        <w:rPr>
          <w:rFonts w:ascii="Book Antiqua" w:hAnsi="Book Antiqua" w:cs="TimesNewRomanPSMT"/>
          <w:sz w:val="24"/>
          <w:szCs w:val="24"/>
        </w:rPr>
        <w:t xml:space="preserve"> studies</w:t>
      </w:r>
      <w:r w:rsidR="00764F7A" w:rsidRPr="00595649">
        <w:rPr>
          <w:rFonts w:ascii="Book Antiqua" w:hAnsi="Book Antiqua" w:cs="TimesNewRomanPSMT"/>
          <w:sz w:val="24"/>
          <w:szCs w:val="24"/>
        </w:rPr>
        <w:t xml:space="preserve"> as described in detail below</w:t>
      </w:r>
      <w:r w:rsidR="003D0CAA" w:rsidRPr="00595649">
        <w:rPr>
          <w:rFonts w:ascii="Book Antiqua" w:hAnsi="Book Antiqua" w:cs="TimesNewRomanPSMT"/>
          <w:sz w:val="24"/>
          <w:szCs w:val="24"/>
        </w:rPr>
        <w:t>.</w:t>
      </w:r>
    </w:p>
    <w:p w:rsidR="000D27BB" w:rsidRPr="00595649" w:rsidRDefault="000D27BB" w:rsidP="002950F6">
      <w:pPr>
        <w:autoSpaceDE w:val="0"/>
        <w:autoSpaceDN w:val="0"/>
        <w:adjustRightInd w:val="0"/>
        <w:spacing w:after="0" w:line="360" w:lineRule="auto"/>
        <w:jc w:val="both"/>
        <w:rPr>
          <w:rFonts w:ascii="Book Antiqua" w:hAnsi="Book Antiqua" w:cs="TimesNewRomanPSMT"/>
          <w:sz w:val="24"/>
          <w:szCs w:val="24"/>
          <w:lang w:eastAsia="zh-CN"/>
        </w:rPr>
      </w:pPr>
    </w:p>
    <w:p w:rsidR="004B34EF" w:rsidRPr="00595649" w:rsidRDefault="00F1181E" w:rsidP="002950F6">
      <w:pPr>
        <w:autoSpaceDE w:val="0"/>
        <w:autoSpaceDN w:val="0"/>
        <w:adjustRightInd w:val="0"/>
        <w:spacing w:after="0" w:line="360" w:lineRule="auto"/>
        <w:jc w:val="both"/>
        <w:rPr>
          <w:rFonts w:ascii="Book Antiqua" w:hAnsi="Book Antiqua" w:cs="TimesNewRomanPSMT"/>
          <w:b/>
          <w:i/>
          <w:sz w:val="24"/>
          <w:szCs w:val="24"/>
        </w:rPr>
      </w:pPr>
      <w:r w:rsidRPr="00595649">
        <w:rPr>
          <w:rFonts w:ascii="Book Antiqua" w:hAnsi="Book Antiqua" w:cs="Times New Roman"/>
          <w:b/>
          <w:bCs/>
          <w:i/>
          <w:sz w:val="24"/>
          <w:szCs w:val="24"/>
        </w:rPr>
        <w:t xml:space="preserve">Northern blot analysis and real-time </w:t>
      </w:r>
      <w:r w:rsidR="002950F6" w:rsidRPr="00595649">
        <w:rPr>
          <w:rFonts w:ascii="Book Antiqua" w:hAnsi="Book Antiqua" w:cs="Arial"/>
          <w:b/>
          <w:i/>
          <w:sz w:val="24"/>
          <w:szCs w:val="24"/>
        </w:rPr>
        <w:t>polymerase chain reaction</w:t>
      </w:r>
    </w:p>
    <w:p w:rsidR="00252225" w:rsidRPr="00595649" w:rsidRDefault="004D6619" w:rsidP="002950F6">
      <w:pPr>
        <w:autoSpaceDE w:val="0"/>
        <w:autoSpaceDN w:val="0"/>
        <w:adjustRightInd w:val="0"/>
        <w:spacing w:after="0" w:line="360" w:lineRule="auto"/>
        <w:jc w:val="both"/>
        <w:rPr>
          <w:rFonts w:ascii="Book Antiqua" w:hAnsi="Book Antiqua" w:cs="TimesNewRomanPSMT"/>
          <w:sz w:val="24"/>
          <w:szCs w:val="24"/>
        </w:rPr>
      </w:pPr>
      <w:r w:rsidRPr="00595649">
        <w:rPr>
          <w:rFonts w:ascii="Book Antiqua" w:hAnsi="Book Antiqua" w:cs="TimesNewRomanPSMT"/>
          <w:sz w:val="24"/>
          <w:szCs w:val="24"/>
        </w:rPr>
        <w:t xml:space="preserve">Northern blot analysis was performed using </w:t>
      </w:r>
      <w:r w:rsidR="004B34EF" w:rsidRPr="00595649">
        <w:rPr>
          <w:rFonts w:ascii="Book Antiqua" w:hAnsi="Book Antiqua" w:cs="TimesNewRomanPSMT"/>
          <w:sz w:val="24"/>
          <w:szCs w:val="24"/>
        </w:rPr>
        <w:t>10</w:t>
      </w:r>
      <w:r w:rsidR="00F1181E" w:rsidRPr="00595649">
        <w:rPr>
          <w:rFonts w:ascii="Book Antiqua" w:hAnsi="Book Antiqua" w:cs="TimesNewRomanPSMT"/>
          <w:sz w:val="24"/>
          <w:szCs w:val="24"/>
        </w:rPr>
        <w:t xml:space="preserve"> micrograms of total RNA per sample</w:t>
      </w:r>
      <w:r w:rsidRPr="00595649">
        <w:rPr>
          <w:rFonts w:ascii="Book Antiqua" w:hAnsi="Book Antiqua" w:cs="TimesNewRomanPSMT"/>
          <w:sz w:val="24"/>
          <w:szCs w:val="24"/>
        </w:rPr>
        <w:t>, and blots were</w:t>
      </w:r>
      <w:r w:rsidR="00F1181E" w:rsidRPr="00595649">
        <w:rPr>
          <w:rFonts w:ascii="Book Antiqua" w:hAnsi="Book Antiqua" w:cs="TimesNewRomanPSMT"/>
          <w:sz w:val="24"/>
          <w:szCs w:val="24"/>
        </w:rPr>
        <w:t xml:space="preserve"> </w:t>
      </w:r>
      <w:r w:rsidR="004B34EF" w:rsidRPr="00595649">
        <w:rPr>
          <w:rFonts w:ascii="Book Antiqua" w:hAnsi="Book Antiqua" w:cs="TimesNewRomanPSMT"/>
          <w:sz w:val="24"/>
          <w:szCs w:val="24"/>
        </w:rPr>
        <w:t>hybridiz</w:t>
      </w:r>
      <w:r w:rsidR="00F1181E" w:rsidRPr="00595649">
        <w:rPr>
          <w:rFonts w:ascii="Book Antiqua" w:hAnsi="Book Antiqua" w:cs="TimesNewRomanPSMT"/>
          <w:sz w:val="24"/>
          <w:szCs w:val="24"/>
        </w:rPr>
        <w:t xml:space="preserve">ed with </w:t>
      </w:r>
      <w:r w:rsidRPr="00595649">
        <w:rPr>
          <w:rFonts w:ascii="Book Antiqua" w:hAnsi="Book Antiqua" w:cs="TimesNewRomanPSMT"/>
          <w:sz w:val="24"/>
          <w:szCs w:val="24"/>
          <w:vertAlign w:val="superscript"/>
        </w:rPr>
        <w:t>32</w:t>
      </w:r>
      <w:r w:rsidR="00F1181E" w:rsidRPr="00595649">
        <w:rPr>
          <w:rFonts w:ascii="Book Antiqua" w:hAnsi="Book Antiqua" w:cs="TimesNewRomanPSMT"/>
          <w:sz w:val="24"/>
          <w:szCs w:val="24"/>
        </w:rPr>
        <w:t>P-</w:t>
      </w:r>
      <w:r w:rsidR="00F1181E" w:rsidRPr="00595649">
        <w:rPr>
          <w:rFonts w:ascii="Book Antiqua" w:hAnsi="Book Antiqua" w:cs="Times New Roman"/>
          <w:sz w:val="24"/>
          <w:szCs w:val="24"/>
        </w:rPr>
        <w:t>labeled</w:t>
      </w:r>
      <w:r w:rsidR="00F1181E" w:rsidRPr="00595649">
        <w:rPr>
          <w:rFonts w:ascii="Book Antiqua" w:hAnsi="Book Antiqua" w:cs="TimesNewRomanPSMT"/>
          <w:sz w:val="24"/>
          <w:szCs w:val="24"/>
        </w:rPr>
        <w:t xml:space="preserve"> cDNA as previously </w:t>
      </w:r>
      <w:proofErr w:type="gramStart"/>
      <w:r w:rsidR="00F1181E" w:rsidRPr="00595649">
        <w:rPr>
          <w:rFonts w:ascii="Book Antiqua" w:hAnsi="Book Antiqua" w:cs="TimesNewRomanPSMT"/>
          <w:sz w:val="24"/>
          <w:szCs w:val="24"/>
        </w:rPr>
        <w:t>described</w:t>
      </w:r>
      <w:r w:rsidR="004B34EF" w:rsidRPr="00595649">
        <w:rPr>
          <w:rFonts w:ascii="Book Antiqua" w:hAnsi="Book Antiqua" w:cs="TimesNewRomanPSMT"/>
          <w:sz w:val="24"/>
          <w:szCs w:val="24"/>
          <w:vertAlign w:val="superscript"/>
        </w:rPr>
        <w:t>[</w:t>
      </w:r>
      <w:proofErr w:type="gramEnd"/>
      <w:r w:rsidR="00FE4A30" w:rsidRPr="00595649">
        <w:rPr>
          <w:rFonts w:ascii="Book Antiqua" w:hAnsi="Book Antiqua" w:cs="TimesNewRomanPSMT"/>
          <w:sz w:val="24"/>
          <w:szCs w:val="24"/>
          <w:vertAlign w:val="superscript"/>
        </w:rPr>
        <w:t>7</w:t>
      </w:r>
      <w:r w:rsidR="004B34EF" w:rsidRPr="00595649">
        <w:rPr>
          <w:rFonts w:ascii="Book Antiqua" w:hAnsi="Book Antiqua" w:cs="TimesNewRomanPSMT"/>
          <w:sz w:val="24"/>
          <w:szCs w:val="24"/>
          <w:vertAlign w:val="superscript"/>
        </w:rPr>
        <w:t>]</w:t>
      </w:r>
      <w:r w:rsidR="00F1181E" w:rsidRPr="00595649">
        <w:rPr>
          <w:rFonts w:ascii="Book Antiqua" w:hAnsi="Book Antiqua" w:cs="TimesNewRomanPSMT"/>
          <w:sz w:val="24"/>
          <w:szCs w:val="24"/>
        </w:rPr>
        <w:t xml:space="preserve">. </w:t>
      </w:r>
      <w:r w:rsidR="002975D5" w:rsidRPr="00595649">
        <w:rPr>
          <w:rFonts w:ascii="Book Antiqua" w:hAnsi="Book Antiqua" w:cs="TimesNewRomanPSMT"/>
          <w:sz w:val="24"/>
          <w:szCs w:val="24"/>
        </w:rPr>
        <w:t xml:space="preserve">Primer sequences are given in Table 1. </w:t>
      </w:r>
      <w:r w:rsidR="00F1181E" w:rsidRPr="00595649">
        <w:rPr>
          <w:rFonts w:ascii="Book Antiqua" w:hAnsi="Book Antiqua" w:cs="TimesNewRomanPSMT"/>
          <w:sz w:val="24"/>
          <w:szCs w:val="24"/>
        </w:rPr>
        <w:t xml:space="preserve">Quantification of band intensity, including background subtraction and normalization to the ribosomal L32 subunit mRNA, was done using </w:t>
      </w:r>
      <w:proofErr w:type="spellStart"/>
      <w:r w:rsidR="00F1181E" w:rsidRPr="00595649">
        <w:rPr>
          <w:rFonts w:ascii="Book Antiqua" w:hAnsi="Book Antiqua" w:cs="TimesNewRomanPSMT"/>
          <w:sz w:val="24"/>
          <w:szCs w:val="24"/>
        </w:rPr>
        <w:t>ImageQuant</w:t>
      </w:r>
      <w:proofErr w:type="spellEnd"/>
      <w:r w:rsidR="00F1181E" w:rsidRPr="00595649">
        <w:rPr>
          <w:rFonts w:ascii="Book Antiqua" w:hAnsi="Book Antiqua" w:cs="TimesNewRomanPSMT"/>
          <w:sz w:val="24"/>
          <w:szCs w:val="24"/>
        </w:rPr>
        <w:t xml:space="preserve"> s</w:t>
      </w:r>
      <w:r w:rsidR="00252225" w:rsidRPr="00595649">
        <w:rPr>
          <w:rFonts w:ascii="Book Antiqua" w:hAnsi="Book Antiqua" w:cs="TimesNewRomanPSMT"/>
          <w:sz w:val="24"/>
          <w:szCs w:val="24"/>
        </w:rPr>
        <w:t>oftware (</w:t>
      </w:r>
      <w:proofErr w:type="spellStart"/>
      <w:r w:rsidR="00252225" w:rsidRPr="00595649">
        <w:rPr>
          <w:rFonts w:ascii="Book Antiqua" w:hAnsi="Book Antiqua" w:cs="TimesNewRomanPSMT"/>
          <w:sz w:val="24"/>
          <w:szCs w:val="24"/>
        </w:rPr>
        <w:t>Amersham</w:t>
      </w:r>
      <w:proofErr w:type="spellEnd"/>
      <w:r w:rsidR="00252225" w:rsidRPr="00595649">
        <w:rPr>
          <w:rFonts w:ascii="Book Antiqua" w:hAnsi="Book Antiqua" w:cs="TimesNewRomanPSMT"/>
          <w:sz w:val="24"/>
          <w:szCs w:val="24"/>
        </w:rPr>
        <w:t xml:space="preserve"> Biosciences).</w:t>
      </w:r>
    </w:p>
    <w:p w:rsidR="00F1181E" w:rsidRDefault="00F1181E" w:rsidP="00595649">
      <w:pPr>
        <w:autoSpaceDE w:val="0"/>
        <w:autoSpaceDN w:val="0"/>
        <w:adjustRightInd w:val="0"/>
        <w:spacing w:after="0" w:line="360" w:lineRule="auto"/>
        <w:ind w:firstLineChars="100" w:firstLine="240"/>
        <w:jc w:val="both"/>
        <w:rPr>
          <w:rFonts w:ascii="Book Antiqua" w:hAnsi="Book Antiqua" w:cs="TimesNewRomanPSMT"/>
          <w:sz w:val="24"/>
          <w:szCs w:val="24"/>
          <w:lang w:eastAsia="zh-CN"/>
        </w:rPr>
      </w:pPr>
      <w:r w:rsidRPr="00595649">
        <w:rPr>
          <w:rFonts w:ascii="Book Antiqua" w:hAnsi="Book Antiqua" w:cs="TimesNewRomanPSMT"/>
          <w:sz w:val="24"/>
          <w:szCs w:val="24"/>
        </w:rPr>
        <w:t xml:space="preserve">For quantitative real-time </w:t>
      </w:r>
      <w:r w:rsidR="002950F6" w:rsidRPr="00595649">
        <w:rPr>
          <w:rFonts w:ascii="Book Antiqua" w:hAnsi="Book Antiqua" w:cs="Arial"/>
          <w:sz w:val="24"/>
          <w:szCs w:val="24"/>
        </w:rPr>
        <w:t>polymerase chain reaction</w:t>
      </w:r>
      <w:r w:rsidR="002950F6" w:rsidRPr="00595649">
        <w:rPr>
          <w:rFonts w:ascii="Book Antiqua" w:hAnsi="Book Antiqua" w:cs="TimesNewRomanPSMT"/>
          <w:sz w:val="24"/>
          <w:szCs w:val="24"/>
        </w:rPr>
        <w:t xml:space="preserve"> </w:t>
      </w:r>
      <w:r w:rsidR="002950F6" w:rsidRPr="00595649">
        <w:rPr>
          <w:rFonts w:ascii="Book Antiqua" w:hAnsi="Book Antiqua" w:cs="TimesNewRomanPSMT"/>
          <w:sz w:val="24"/>
          <w:szCs w:val="24"/>
          <w:lang w:eastAsia="zh-CN"/>
        </w:rPr>
        <w:t>(</w:t>
      </w:r>
      <w:r w:rsidRPr="00595649">
        <w:rPr>
          <w:rFonts w:ascii="Book Antiqua" w:hAnsi="Book Antiqua" w:cs="TimesNewRomanPSMT"/>
          <w:sz w:val="24"/>
          <w:szCs w:val="24"/>
        </w:rPr>
        <w:t>PCR</w:t>
      </w:r>
      <w:r w:rsidR="002950F6" w:rsidRPr="00595649">
        <w:rPr>
          <w:rFonts w:ascii="Book Antiqua" w:hAnsi="Book Antiqua" w:cs="TimesNewRomanPSMT"/>
          <w:sz w:val="24"/>
          <w:szCs w:val="24"/>
          <w:lang w:eastAsia="zh-CN"/>
        </w:rPr>
        <w:t>)</w:t>
      </w:r>
      <w:r w:rsidRPr="00595649">
        <w:rPr>
          <w:rFonts w:ascii="Book Antiqua" w:hAnsi="Book Antiqua" w:cs="TimesNewRomanPSMT"/>
          <w:sz w:val="24"/>
          <w:szCs w:val="24"/>
        </w:rPr>
        <w:t>, 4 μg of total RNA w</w:t>
      </w:r>
      <w:r w:rsidR="005B42F2" w:rsidRPr="00595649">
        <w:rPr>
          <w:rFonts w:ascii="Book Antiqua" w:hAnsi="Book Antiqua" w:cs="TimesNewRomanPSMT"/>
          <w:sz w:val="24"/>
          <w:szCs w:val="24"/>
        </w:rPr>
        <w:t>as</w:t>
      </w:r>
      <w:r w:rsidRPr="00595649">
        <w:rPr>
          <w:rFonts w:ascii="Book Antiqua" w:hAnsi="Book Antiqua" w:cs="TimesNewRomanPSMT"/>
          <w:sz w:val="24"/>
          <w:szCs w:val="24"/>
        </w:rPr>
        <w:t xml:space="preserve"> reversed transcribed using oligo d(T) and </w:t>
      </w:r>
      <w:proofErr w:type="spellStart"/>
      <w:r w:rsidRPr="00595649">
        <w:rPr>
          <w:rFonts w:ascii="Book Antiqua" w:hAnsi="Book Antiqua" w:cs="TimesNewRomanPSMT"/>
          <w:sz w:val="24"/>
          <w:szCs w:val="24"/>
        </w:rPr>
        <w:t>SuperScript</w:t>
      </w:r>
      <w:proofErr w:type="spellEnd"/>
      <w:r w:rsidRPr="00595649">
        <w:rPr>
          <w:rFonts w:ascii="Book Antiqua" w:hAnsi="Book Antiqua" w:cs="TimesNewRomanPSMT"/>
          <w:sz w:val="24"/>
          <w:szCs w:val="24"/>
        </w:rPr>
        <w:t xml:space="preserve"> II reverse transcriptase (Invitrogen). The cDNA was diluted 5-fold in water. </w:t>
      </w:r>
      <w:r w:rsidR="002975D5" w:rsidRPr="00595649">
        <w:rPr>
          <w:rFonts w:ascii="Book Antiqua" w:hAnsi="Book Antiqua" w:cs="TimesNewRomanPSMT"/>
          <w:sz w:val="24"/>
          <w:szCs w:val="24"/>
        </w:rPr>
        <w:t xml:space="preserve">Primer sequences are given in Table 1. </w:t>
      </w:r>
      <w:r w:rsidRPr="00595649">
        <w:rPr>
          <w:rFonts w:ascii="Book Antiqua" w:hAnsi="Book Antiqua" w:cs="TimesNewRomanPSMT"/>
          <w:sz w:val="24"/>
          <w:szCs w:val="24"/>
        </w:rPr>
        <w:t xml:space="preserve">For each primer set, optimization using serially-diluted standards and melting curve analysis was performed. Real-time PCR was run on a DNA Engine </w:t>
      </w:r>
      <w:proofErr w:type="spellStart"/>
      <w:r w:rsidRPr="00595649">
        <w:rPr>
          <w:rFonts w:ascii="Book Antiqua" w:hAnsi="Book Antiqua" w:cs="TimesNewRomanPSMT"/>
          <w:sz w:val="24"/>
          <w:szCs w:val="24"/>
        </w:rPr>
        <w:t>Opticon</w:t>
      </w:r>
      <w:proofErr w:type="spellEnd"/>
      <w:r w:rsidRPr="00595649">
        <w:rPr>
          <w:rFonts w:ascii="Book Antiqua" w:hAnsi="Book Antiqua" w:cs="TimesNewRomanPSMT"/>
          <w:sz w:val="24"/>
          <w:szCs w:val="24"/>
        </w:rPr>
        <w:t xml:space="preserve"> II (MJ Research) </w:t>
      </w:r>
      <w:proofErr w:type="spellStart"/>
      <w:r w:rsidRPr="00595649">
        <w:rPr>
          <w:rFonts w:ascii="Book Antiqua" w:hAnsi="Book Antiqua" w:cs="TimesNewRomanPSMT"/>
          <w:sz w:val="24"/>
          <w:szCs w:val="24"/>
        </w:rPr>
        <w:t>thermalcycler</w:t>
      </w:r>
      <w:proofErr w:type="spellEnd"/>
      <w:r w:rsidRPr="00595649">
        <w:rPr>
          <w:rFonts w:ascii="Book Antiqua" w:hAnsi="Book Antiqua" w:cs="TimesNewRomanPSMT"/>
          <w:sz w:val="24"/>
          <w:szCs w:val="24"/>
        </w:rPr>
        <w:t xml:space="preserve"> using </w:t>
      </w:r>
      <w:proofErr w:type="spellStart"/>
      <w:proofErr w:type="gramStart"/>
      <w:r w:rsidRPr="00595649">
        <w:rPr>
          <w:rFonts w:ascii="Book Antiqua" w:hAnsi="Book Antiqua" w:cs="TimesNewRomanPSMT"/>
          <w:sz w:val="24"/>
          <w:szCs w:val="24"/>
        </w:rPr>
        <w:t>iQ</w:t>
      </w:r>
      <w:proofErr w:type="spellEnd"/>
      <w:proofErr w:type="gramEnd"/>
      <w:r w:rsidRPr="00595649">
        <w:rPr>
          <w:rFonts w:ascii="Book Antiqua" w:hAnsi="Book Antiqua" w:cs="TimesNewRomanPSMT"/>
          <w:sz w:val="24"/>
          <w:szCs w:val="24"/>
        </w:rPr>
        <w:t xml:space="preserve"> SYBR Green (</w:t>
      </w:r>
      <w:proofErr w:type="spellStart"/>
      <w:r w:rsidRPr="00595649">
        <w:rPr>
          <w:rFonts w:ascii="Book Antiqua" w:hAnsi="Book Antiqua" w:cs="TimesNewRomanPSMT"/>
          <w:sz w:val="24"/>
          <w:szCs w:val="24"/>
        </w:rPr>
        <w:t>BioRad</w:t>
      </w:r>
      <w:proofErr w:type="spellEnd"/>
      <w:r w:rsidRPr="00595649">
        <w:rPr>
          <w:rFonts w:ascii="Book Antiqua" w:hAnsi="Book Antiqua" w:cs="TimesNewRomanPSMT"/>
          <w:sz w:val="24"/>
          <w:szCs w:val="24"/>
        </w:rPr>
        <w:t xml:space="preserve">). For each gene, samples were run at least in duplicate, and mean values were normalized to the expression of </w:t>
      </w:r>
      <w:r w:rsidRPr="00595649">
        <w:rPr>
          <w:rFonts w:ascii="Book Antiqua" w:hAnsi="Book Antiqua" w:cs="Times New Roman"/>
          <w:i/>
          <w:iCs/>
          <w:sz w:val="24"/>
          <w:szCs w:val="24"/>
        </w:rPr>
        <w:t>L32</w:t>
      </w:r>
      <w:r w:rsidRPr="00595649">
        <w:rPr>
          <w:rFonts w:ascii="Book Antiqua" w:hAnsi="Book Antiqua" w:cs="TimesNewRomanPSMT"/>
          <w:sz w:val="24"/>
          <w:szCs w:val="24"/>
        </w:rPr>
        <w:t xml:space="preserve">. Standard curves were </w:t>
      </w:r>
      <w:r w:rsidR="004D6619" w:rsidRPr="00595649">
        <w:rPr>
          <w:rFonts w:ascii="Book Antiqua" w:hAnsi="Book Antiqua" w:cs="TimesNewRomanPSMT"/>
          <w:sz w:val="24"/>
          <w:szCs w:val="24"/>
        </w:rPr>
        <w:t>prepared</w:t>
      </w:r>
      <w:r w:rsidRPr="00595649">
        <w:rPr>
          <w:rFonts w:ascii="Book Antiqua" w:hAnsi="Book Antiqua" w:cs="TimesNewRomanPSMT"/>
          <w:sz w:val="24"/>
          <w:szCs w:val="24"/>
        </w:rPr>
        <w:t xml:space="preserve"> for each gene on every run. </w:t>
      </w:r>
      <w:r w:rsidR="00883D9F" w:rsidRPr="00595649">
        <w:rPr>
          <w:rFonts w:ascii="Book Antiqua" w:hAnsi="Book Antiqua" w:cs="TimesNewRomanPSMT"/>
          <w:sz w:val="24"/>
          <w:szCs w:val="24"/>
        </w:rPr>
        <w:t>All pairwise comparisons were done using a student</w:t>
      </w:r>
      <w:r w:rsidR="00595649">
        <w:rPr>
          <w:rFonts w:ascii="Book Antiqua" w:hAnsi="Book Antiqua" w:cs="TimesNewRomanPSMT"/>
          <w:sz w:val="24"/>
          <w:szCs w:val="24"/>
          <w:lang w:eastAsia="zh-CN"/>
        </w:rPr>
        <w:t>’</w:t>
      </w:r>
      <w:r w:rsidR="00883D9F" w:rsidRPr="00595649">
        <w:rPr>
          <w:rFonts w:ascii="Book Antiqua" w:hAnsi="Book Antiqua" w:cs="TimesNewRomanPSMT"/>
          <w:sz w:val="24"/>
          <w:szCs w:val="24"/>
        </w:rPr>
        <w:t xml:space="preserve">s </w:t>
      </w:r>
      <w:r w:rsidR="00883D9F" w:rsidRPr="00595649">
        <w:rPr>
          <w:rFonts w:ascii="Book Antiqua" w:hAnsi="Book Antiqua" w:cs="Times New Roman"/>
          <w:i/>
          <w:iCs/>
          <w:sz w:val="24"/>
          <w:szCs w:val="24"/>
        </w:rPr>
        <w:t>t-</w:t>
      </w:r>
      <w:r w:rsidR="00883D9F" w:rsidRPr="00595649">
        <w:rPr>
          <w:rFonts w:ascii="Book Antiqua" w:hAnsi="Book Antiqua" w:cs="TimesNewRomanPSMT"/>
          <w:sz w:val="24"/>
          <w:szCs w:val="24"/>
        </w:rPr>
        <w:t xml:space="preserve">test; </w:t>
      </w:r>
      <w:r w:rsidR="00595649" w:rsidRPr="00595649">
        <w:rPr>
          <w:rFonts w:ascii="Book Antiqua" w:hAnsi="Book Antiqua" w:cs="Times New Roman"/>
          <w:i/>
          <w:iCs/>
          <w:sz w:val="24"/>
          <w:szCs w:val="24"/>
        </w:rPr>
        <w:t>P</w:t>
      </w:r>
      <w:r w:rsidR="00883D9F" w:rsidRPr="00595649">
        <w:rPr>
          <w:rFonts w:ascii="Book Antiqua" w:hAnsi="Book Antiqua" w:cs="TimesNewRomanPSMT"/>
          <w:sz w:val="24"/>
          <w:szCs w:val="24"/>
        </w:rPr>
        <w:t>-values of &lt; 0.05 were considered significant.</w:t>
      </w:r>
    </w:p>
    <w:p w:rsidR="00595649" w:rsidRPr="00595649" w:rsidRDefault="00595649" w:rsidP="00595649">
      <w:pPr>
        <w:autoSpaceDE w:val="0"/>
        <w:autoSpaceDN w:val="0"/>
        <w:adjustRightInd w:val="0"/>
        <w:spacing w:after="0" w:line="360" w:lineRule="auto"/>
        <w:ind w:firstLineChars="100" w:firstLine="240"/>
        <w:jc w:val="both"/>
        <w:rPr>
          <w:rFonts w:ascii="Book Antiqua" w:hAnsi="Book Antiqua" w:cs="TimesNewRomanPSMT"/>
          <w:sz w:val="24"/>
          <w:szCs w:val="24"/>
          <w:lang w:eastAsia="zh-CN"/>
        </w:rPr>
      </w:pPr>
    </w:p>
    <w:p w:rsidR="004B34EF" w:rsidRPr="00595649" w:rsidRDefault="00F1181E" w:rsidP="002950F6">
      <w:pPr>
        <w:autoSpaceDE w:val="0"/>
        <w:autoSpaceDN w:val="0"/>
        <w:adjustRightInd w:val="0"/>
        <w:spacing w:after="0" w:line="360" w:lineRule="auto"/>
        <w:jc w:val="both"/>
        <w:rPr>
          <w:rFonts w:ascii="Book Antiqua" w:hAnsi="Book Antiqua" w:cs="Times New Roman"/>
          <w:b/>
          <w:bCs/>
          <w:i/>
          <w:sz w:val="24"/>
          <w:szCs w:val="24"/>
        </w:rPr>
      </w:pPr>
      <w:r w:rsidRPr="00595649">
        <w:rPr>
          <w:rFonts w:ascii="Book Antiqua" w:hAnsi="Book Antiqua" w:cs="Times New Roman"/>
          <w:b/>
          <w:bCs/>
          <w:i/>
          <w:sz w:val="24"/>
          <w:szCs w:val="24"/>
        </w:rPr>
        <w:t>Morphology and immunofluorescence</w:t>
      </w:r>
    </w:p>
    <w:p w:rsidR="00F1181E" w:rsidRDefault="00F1181E" w:rsidP="002950F6">
      <w:pPr>
        <w:autoSpaceDE w:val="0"/>
        <w:autoSpaceDN w:val="0"/>
        <w:adjustRightInd w:val="0"/>
        <w:spacing w:after="0" w:line="360" w:lineRule="auto"/>
        <w:jc w:val="both"/>
        <w:rPr>
          <w:rFonts w:ascii="Book Antiqua" w:hAnsi="Book Antiqua" w:cs="TimesNewRomanPSMT"/>
          <w:sz w:val="24"/>
          <w:szCs w:val="24"/>
          <w:lang w:eastAsia="zh-CN"/>
        </w:rPr>
      </w:pPr>
      <w:r w:rsidRPr="00595649">
        <w:rPr>
          <w:rFonts w:ascii="Book Antiqua" w:hAnsi="Book Antiqua" w:cs="TimesNewRomanPSMT"/>
          <w:sz w:val="24"/>
          <w:szCs w:val="24"/>
        </w:rPr>
        <w:t xml:space="preserve">Intestinal segments were fixed in 10% neutral buffered formalin overnight and embedded in paraffin. Goblet cells were identified with </w:t>
      </w:r>
      <w:proofErr w:type="spellStart"/>
      <w:r w:rsidR="004D6619" w:rsidRPr="00595649">
        <w:rPr>
          <w:rFonts w:ascii="Book Antiqua" w:hAnsi="Book Antiqua" w:cs="TimesNewRomanPSMT"/>
          <w:sz w:val="24"/>
          <w:szCs w:val="24"/>
        </w:rPr>
        <w:t>Hemotoxylin</w:t>
      </w:r>
      <w:proofErr w:type="spellEnd"/>
      <w:r w:rsidR="004D6619" w:rsidRPr="00595649">
        <w:rPr>
          <w:rFonts w:ascii="Book Antiqua" w:hAnsi="Book Antiqua" w:cs="TimesNewRomanPSMT"/>
          <w:sz w:val="24"/>
          <w:szCs w:val="24"/>
        </w:rPr>
        <w:t xml:space="preserve"> </w:t>
      </w:r>
      <w:r w:rsidR="00595649">
        <w:rPr>
          <w:rFonts w:ascii="Book Antiqua" w:hAnsi="Book Antiqua" w:cs="TimesNewRomanPSMT" w:hint="eastAsia"/>
          <w:sz w:val="24"/>
          <w:szCs w:val="24"/>
          <w:lang w:eastAsia="zh-CN"/>
        </w:rPr>
        <w:t>and</w:t>
      </w:r>
      <w:r w:rsidR="004D6619" w:rsidRPr="00595649">
        <w:rPr>
          <w:rFonts w:ascii="Book Antiqua" w:hAnsi="Book Antiqua" w:cs="TimesNewRomanPSMT"/>
          <w:sz w:val="24"/>
          <w:szCs w:val="24"/>
        </w:rPr>
        <w:t xml:space="preserve"> Eosin</w:t>
      </w:r>
      <w:r w:rsidRPr="00595649">
        <w:rPr>
          <w:rFonts w:ascii="Book Antiqua" w:hAnsi="Book Antiqua" w:cs="TimesNewRomanPSMT"/>
          <w:sz w:val="24"/>
          <w:szCs w:val="24"/>
        </w:rPr>
        <w:t xml:space="preserve"> </w:t>
      </w:r>
      <w:r w:rsidR="004D6619" w:rsidRPr="00595649">
        <w:rPr>
          <w:rFonts w:ascii="Book Antiqua" w:hAnsi="Book Antiqua" w:cs="TimesNewRomanPSMT"/>
          <w:sz w:val="24"/>
          <w:szCs w:val="24"/>
        </w:rPr>
        <w:t>(</w:t>
      </w:r>
      <w:r w:rsidRPr="00595649">
        <w:rPr>
          <w:rFonts w:ascii="Book Antiqua" w:hAnsi="Book Antiqua" w:cs="TimesNewRomanPSMT"/>
          <w:sz w:val="24"/>
          <w:szCs w:val="24"/>
        </w:rPr>
        <w:t>H</w:t>
      </w:r>
      <w:r w:rsidR="00595649">
        <w:rPr>
          <w:rFonts w:ascii="Book Antiqua" w:hAnsi="Book Antiqua" w:cs="TimesNewRomanPSMT" w:hint="eastAsia"/>
          <w:sz w:val="24"/>
          <w:szCs w:val="24"/>
          <w:lang w:eastAsia="zh-CN"/>
        </w:rPr>
        <w:t xml:space="preserve"> and </w:t>
      </w:r>
      <w:r w:rsidRPr="00595649">
        <w:rPr>
          <w:rFonts w:ascii="Book Antiqua" w:hAnsi="Book Antiqua" w:cs="TimesNewRomanPSMT"/>
          <w:sz w:val="24"/>
          <w:szCs w:val="24"/>
        </w:rPr>
        <w:t>E</w:t>
      </w:r>
      <w:r w:rsidR="004D6619" w:rsidRPr="00595649">
        <w:rPr>
          <w:rFonts w:ascii="Book Antiqua" w:hAnsi="Book Antiqua" w:cs="TimesNewRomanPSMT"/>
          <w:sz w:val="24"/>
          <w:szCs w:val="24"/>
        </w:rPr>
        <w:t>)</w:t>
      </w:r>
      <w:r w:rsidRPr="00595649">
        <w:rPr>
          <w:rFonts w:ascii="Book Antiqua" w:hAnsi="Book Antiqua" w:cs="TimesNewRomanPSMT"/>
          <w:sz w:val="24"/>
          <w:szCs w:val="24"/>
        </w:rPr>
        <w:t xml:space="preserve"> or </w:t>
      </w:r>
      <w:proofErr w:type="spellStart"/>
      <w:r w:rsidR="008F3C35">
        <w:rPr>
          <w:rFonts w:ascii="Book Antiqua" w:hAnsi="Book Antiqua" w:cs="TimesNewRomanPSMT"/>
          <w:sz w:val="24"/>
          <w:szCs w:val="24"/>
        </w:rPr>
        <w:t>Alcian</w:t>
      </w:r>
      <w:proofErr w:type="spellEnd"/>
      <w:r w:rsidR="008F3C35">
        <w:rPr>
          <w:rFonts w:ascii="Book Antiqua" w:hAnsi="Book Antiqua" w:cs="TimesNewRomanPSMT"/>
          <w:sz w:val="24"/>
          <w:szCs w:val="24"/>
        </w:rPr>
        <w:t xml:space="preserve"> Blue/Periodic Acid-</w:t>
      </w:r>
      <w:r w:rsidR="004D6619" w:rsidRPr="00595649">
        <w:rPr>
          <w:rFonts w:ascii="Book Antiqua" w:hAnsi="Book Antiqua" w:cs="TimesNewRomanPSMT"/>
          <w:sz w:val="24"/>
          <w:szCs w:val="24"/>
        </w:rPr>
        <w:t>Schiff (</w:t>
      </w:r>
      <w:r w:rsidRPr="00595649">
        <w:rPr>
          <w:rFonts w:ascii="Book Antiqua" w:hAnsi="Book Antiqua" w:cs="TimesNewRomanPSMT"/>
          <w:sz w:val="24"/>
          <w:szCs w:val="24"/>
        </w:rPr>
        <w:t>AB/PAS</w:t>
      </w:r>
      <w:r w:rsidR="004D6619" w:rsidRPr="00595649">
        <w:rPr>
          <w:rFonts w:ascii="Book Antiqua" w:hAnsi="Book Antiqua" w:cs="TimesNewRomanPSMT"/>
          <w:sz w:val="24"/>
          <w:szCs w:val="24"/>
        </w:rPr>
        <w:t>)</w:t>
      </w:r>
      <w:r w:rsidRPr="00595649">
        <w:rPr>
          <w:rFonts w:ascii="Book Antiqua" w:hAnsi="Book Antiqua" w:cs="TimesNewRomanPSMT"/>
          <w:sz w:val="24"/>
          <w:szCs w:val="24"/>
        </w:rPr>
        <w:t xml:space="preserve"> staining</w:t>
      </w:r>
      <w:r w:rsidR="00926DEB" w:rsidRPr="00595649">
        <w:rPr>
          <w:rFonts w:ascii="Book Antiqua" w:hAnsi="Book Antiqua" w:cs="TimesNewRomanPSMT"/>
          <w:sz w:val="24"/>
          <w:szCs w:val="24"/>
        </w:rPr>
        <w:t xml:space="preserve"> as described </w:t>
      </w:r>
      <w:proofErr w:type="gramStart"/>
      <w:r w:rsidR="00926DEB" w:rsidRPr="00595649">
        <w:rPr>
          <w:rFonts w:ascii="Book Antiqua" w:hAnsi="Book Antiqua" w:cs="TimesNewRomanPSMT"/>
          <w:sz w:val="24"/>
          <w:szCs w:val="24"/>
        </w:rPr>
        <w:t>previously</w:t>
      </w:r>
      <w:r w:rsidR="00926DEB" w:rsidRPr="00595649">
        <w:rPr>
          <w:rFonts w:ascii="Book Antiqua" w:hAnsi="Book Antiqua" w:cs="TimesNewRomanPSMT"/>
          <w:sz w:val="24"/>
          <w:szCs w:val="24"/>
          <w:vertAlign w:val="superscript"/>
        </w:rPr>
        <w:t>[</w:t>
      </w:r>
      <w:proofErr w:type="gramEnd"/>
      <w:r w:rsidR="00926DEB" w:rsidRPr="00595649">
        <w:rPr>
          <w:rFonts w:ascii="Book Antiqua" w:hAnsi="Book Antiqua" w:cs="TimesNewRomanPSMT"/>
          <w:sz w:val="24"/>
          <w:szCs w:val="24"/>
          <w:vertAlign w:val="superscript"/>
        </w:rPr>
        <w:t>8]</w:t>
      </w:r>
      <w:r w:rsidRPr="00595649">
        <w:rPr>
          <w:rFonts w:ascii="Book Antiqua" w:hAnsi="Book Antiqua" w:cs="TimesNewRomanPSMT"/>
          <w:sz w:val="24"/>
          <w:szCs w:val="24"/>
        </w:rPr>
        <w:t xml:space="preserve">. For immunofluorescence, </w:t>
      </w:r>
      <w:r w:rsidR="00824514" w:rsidRPr="00595649">
        <w:rPr>
          <w:rFonts w:ascii="Book Antiqua" w:hAnsi="Book Antiqua" w:cs="TimesNewRomanPSMT"/>
          <w:sz w:val="24"/>
          <w:szCs w:val="24"/>
        </w:rPr>
        <w:t>sections (</w:t>
      </w:r>
      <w:r w:rsidR="00824514" w:rsidRPr="00595649">
        <w:rPr>
          <w:rFonts w:ascii="Book Antiqua" w:hAnsi="Book Antiqua" w:cs="TimesNewRomanPSMT"/>
          <w:i/>
          <w:sz w:val="24"/>
          <w:szCs w:val="24"/>
        </w:rPr>
        <w:t>n</w:t>
      </w:r>
      <w:r w:rsidR="00824514" w:rsidRPr="00595649">
        <w:rPr>
          <w:rFonts w:ascii="Book Antiqua" w:hAnsi="Book Antiqua" w:cs="TimesNewRomanPSMT"/>
          <w:sz w:val="24"/>
          <w:szCs w:val="24"/>
        </w:rPr>
        <w:t xml:space="preserve"> = 4 WT and 3 NKCC1-null mutant)</w:t>
      </w:r>
      <w:r w:rsidRPr="00595649">
        <w:rPr>
          <w:rFonts w:ascii="Book Antiqua" w:hAnsi="Book Antiqua" w:cs="TimesNewRomanPSMT"/>
          <w:sz w:val="24"/>
          <w:szCs w:val="24"/>
        </w:rPr>
        <w:t xml:space="preserve"> were </w:t>
      </w:r>
      <w:proofErr w:type="spellStart"/>
      <w:r w:rsidRPr="00595649">
        <w:rPr>
          <w:rFonts w:ascii="Book Antiqua" w:hAnsi="Book Antiqua" w:cs="TimesNewRomanPSMT"/>
          <w:sz w:val="24"/>
          <w:szCs w:val="24"/>
        </w:rPr>
        <w:t>deparaffin</w:t>
      </w:r>
      <w:r w:rsidR="00764F7A" w:rsidRPr="00595649">
        <w:rPr>
          <w:rFonts w:ascii="Book Antiqua" w:hAnsi="Book Antiqua" w:cs="TimesNewRomanPSMT"/>
          <w:sz w:val="24"/>
          <w:szCs w:val="24"/>
        </w:rPr>
        <w:t>i</w:t>
      </w:r>
      <w:r w:rsidRPr="00595649">
        <w:rPr>
          <w:rFonts w:ascii="Book Antiqua" w:hAnsi="Book Antiqua" w:cs="TimesNewRomanPSMT"/>
          <w:sz w:val="24"/>
          <w:szCs w:val="24"/>
        </w:rPr>
        <w:t>zed</w:t>
      </w:r>
      <w:proofErr w:type="spellEnd"/>
      <w:r w:rsidR="00094E47" w:rsidRPr="00595649">
        <w:rPr>
          <w:rFonts w:ascii="Book Antiqua" w:hAnsi="Book Antiqua" w:cs="TimesNewRomanPSMT"/>
          <w:sz w:val="24"/>
          <w:szCs w:val="24"/>
        </w:rPr>
        <w:t xml:space="preserve"> </w:t>
      </w:r>
      <w:r w:rsidRPr="00595649">
        <w:rPr>
          <w:rFonts w:ascii="Book Antiqua" w:hAnsi="Book Antiqua" w:cs="TimesNewRomanPSMT"/>
          <w:sz w:val="24"/>
          <w:szCs w:val="24"/>
        </w:rPr>
        <w:t xml:space="preserve">in </w:t>
      </w:r>
      <w:proofErr w:type="spellStart"/>
      <w:r w:rsidRPr="00595649">
        <w:rPr>
          <w:rFonts w:ascii="Book Antiqua" w:hAnsi="Book Antiqua" w:cs="TimesNewRomanPSMT"/>
          <w:sz w:val="24"/>
          <w:szCs w:val="24"/>
        </w:rPr>
        <w:t>Citrisolve</w:t>
      </w:r>
      <w:proofErr w:type="spellEnd"/>
      <w:r w:rsidRPr="00595649">
        <w:rPr>
          <w:rFonts w:ascii="Book Antiqua" w:hAnsi="Book Antiqua" w:cs="TimesNewRomanPSMT"/>
          <w:sz w:val="24"/>
          <w:szCs w:val="24"/>
        </w:rPr>
        <w:t>, rehydrated through successive ethanol washes</w:t>
      </w:r>
      <w:r w:rsidR="00094E47" w:rsidRPr="00595649">
        <w:rPr>
          <w:rFonts w:ascii="Book Antiqua" w:hAnsi="Book Antiqua" w:cs="TimesNewRomanPSMT"/>
          <w:sz w:val="24"/>
          <w:szCs w:val="24"/>
        </w:rPr>
        <w:t>,</w:t>
      </w:r>
      <w:r w:rsidRPr="00595649">
        <w:rPr>
          <w:rFonts w:ascii="Book Antiqua" w:hAnsi="Book Antiqua" w:cs="TimesNewRomanPSMT"/>
          <w:sz w:val="24"/>
          <w:szCs w:val="24"/>
        </w:rPr>
        <w:t xml:space="preserve"> and boiled for 5 min in </w:t>
      </w:r>
      <w:r w:rsidR="00094E47" w:rsidRPr="00595649">
        <w:rPr>
          <w:rFonts w:ascii="Book Antiqua" w:hAnsi="Book Antiqua" w:cs="TimesNewRomanPSMT"/>
          <w:sz w:val="24"/>
          <w:szCs w:val="24"/>
        </w:rPr>
        <w:t xml:space="preserve">a </w:t>
      </w:r>
      <w:r w:rsidRPr="00595649">
        <w:rPr>
          <w:rFonts w:ascii="Book Antiqua" w:hAnsi="Book Antiqua" w:cs="TimesNewRomanPSMT"/>
          <w:sz w:val="24"/>
          <w:szCs w:val="24"/>
        </w:rPr>
        <w:t>sodium citrate buffer. Sections were incubated with primary antibodies for 12 h at</w:t>
      </w:r>
      <w:r w:rsidR="00094E47" w:rsidRPr="00595649">
        <w:rPr>
          <w:rFonts w:ascii="Book Antiqua" w:hAnsi="Book Antiqua" w:cs="TimesNewRomanPSMT"/>
          <w:sz w:val="24"/>
          <w:szCs w:val="24"/>
        </w:rPr>
        <w:t xml:space="preserve"> </w:t>
      </w:r>
      <w:r w:rsidRPr="00595649">
        <w:rPr>
          <w:rFonts w:ascii="Book Antiqua" w:hAnsi="Book Antiqua" w:cs="TimesNewRomanPSMT"/>
          <w:sz w:val="24"/>
          <w:szCs w:val="24"/>
        </w:rPr>
        <w:t>room temperature, washed, and incubated with either another primary antibody or the appropriate secondary antibodies for 12 h at room temperature. Polyclonal antibodies against amylase (Sigma), trypsin (</w:t>
      </w:r>
      <w:proofErr w:type="spellStart"/>
      <w:r w:rsidRPr="00595649">
        <w:rPr>
          <w:rFonts w:ascii="Book Antiqua" w:hAnsi="Book Antiqua" w:cs="TimesNewRomanPSMT"/>
          <w:sz w:val="24"/>
          <w:szCs w:val="24"/>
        </w:rPr>
        <w:t>Abcam</w:t>
      </w:r>
      <w:proofErr w:type="spellEnd"/>
      <w:r w:rsidRPr="00595649">
        <w:rPr>
          <w:rFonts w:ascii="Book Antiqua" w:hAnsi="Book Antiqua" w:cs="TimesNewRomanPSMT"/>
          <w:sz w:val="24"/>
          <w:szCs w:val="24"/>
        </w:rPr>
        <w:t>), elastase (</w:t>
      </w:r>
      <w:proofErr w:type="spellStart"/>
      <w:r w:rsidRPr="00595649">
        <w:rPr>
          <w:rFonts w:ascii="Book Antiqua" w:hAnsi="Book Antiqua" w:cs="TimesNewRomanPSMT"/>
          <w:sz w:val="24"/>
          <w:szCs w:val="24"/>
        </w:rPr>
        <w:t>Abcam</w:t>
      </w:r>
      <w:proofErr w:type="spellEnd"/>
      <w:r w:rsidRPr="00595649">
        <w:rPr>
          <w:rFonts w:ascii="Book Antiqua" w:hAnsi="Book Antiqua" w:cs="TimesNewRomanPSMT"/>
          <w:sz w:val="24"/>
          <w:szCs w:val="24"/>
        </w:rPr>
        <w:t xml:space="preserve">), and </w:t>
      </w:r>
      <w:r w:rsidR="00555960" w:rsidRPr="00595649">
        <w:rPr>
          <w:rFonts w:ascii="Book Antiqua" w:hAnsi="Book Antiqua" w:cs="TimesNewRomanPSMT"/>
          <w:sz w:val="24"/>
          <w:szCs w:val="24"/>
        </w:rPr>
        <w:t>intestinal trefoil factor 3 (</w:t>
      </w:r>
      <w:r w:rsidR="00FD72F0" w:rsidRPr="00595649">
        <w:rPr>
          <w:rFonts w:ascii="Book Antiqua" w:hAnsi="Book Antiqua" w:cs="TimesNewRomanPSMT"/>
          <w:sz w:val="24"/>
          <w:szCs w:val="24"/>
        </w:rPr>
        <w:t>TFF3</w:t>
      </w:r>
      <w:r w:rsidR="00555960" w:rsidRPr="00595649">
        <w:rPr>
          <w:rFonts w:ascii="Book Antiqua" w:hAnsi="Book Antiqua" w:cs="TimesNewRomanPSMT"/>
          <w:sz w:val="24"/>
          <w:szCs w:val="24"/>
        </w:rPr>
        <w:t>)</w:t>
      </w:r>
      <w:r w:rsidR="00FD72F0" w:rsidRPr="00595649">
        <w:rPr>
          <w:rFonts w:ascii="Book Antiqua" w:hAnsi="Book Antiqua" w:cs="TimesNewRomanPSMT"/>
          <w:sz w:val="24"/>
          <w:szCs w:val="24"/>
        </w:rPr>
        <w:t xml:space="preserve"> </w:t>
      </w:r>
      <w:r w:rsidRPr="00595649">
        <w:rPr>
          <w:rFonts w:ascii="Book Antiqua" w:hAnsi="Book Antiqua" w:cs="TimesNewRomanPSMT"/>
          <w:sz w:val="24"/>
          <w:szCs w:val="24"/>
        </w:rPr>
        <w:t>(</w:t>
      </w:r>
      <w:r w:rsidR="00FD72F0" w:rsidRPr="00595649">
        <w:rPr>
          <w:rFonts w:ascii="Book Antiqua" w:hAnsi="Book Antiqua" w:cs="TimesNewRomanPSMT"/>
          <w:sz w:val="24"/>
          <w:szCs w:val="24"/>
        </w:rPr>
        <w:t>ITF-</w:t>
      </w:r>
      <w:r w:rsidRPr="00595649">
        <w:rPr>
          <w:rFonts w:ascii="Book Antiqua" w:hAnsi="Book Antiqua" w:cs="TimesNewRomanPSMT"/>
          <w:sz w:val="24"/>
          <w:szCs w:val="24"/>
        </w:rPr>
        <w:t>Santa Cruz</w:t>
      </w:r>
      <w:r w:rsidR="00094E47" w:rsidRPr="00595649">
        <w:rPr>
          <w:rFonts w:ascii="Book Antiqua" w:hAnsi="Book Antiqua" w:cs="TimesNewRomanPSMT"/>
          <w:sz w:val="24"/>
          <w:szCs w:val="24"/>
        </w:rPr>
        <w:t xml:space="preserve"> </w:t>
      </w:r>
      <w:r w:rsidRPr="00595649">
        <w:rPr>
          <w:rFonts w:ascii="Book Antiqua" w:hAnsi="Book Antiqua" w:cs="TimesNewRomanPSMT"/>
          <w:sz w:val="24"/>
          <w:szCs w:val="24"/>
        </w:rPr>
        <w:t xml:space="preserve">Biotechnology) were used at a 1:100 </w:t>
      </w:r>
      <w:r w:rsidRPr="00595649">
        <w:rPr>
          <w:rFonts w:ascii="Book Antiqua" w:hAnsi="Book Antiqua" w:cs="TimesNewRomanPSMT"/>
          <w:sz w:val="24"/>
          <w:szCs w:val="24"/>
        </w:rPr>
        <w:lastRenderedPageBreak/>
        <w:t>dilution; all secondary antibodies (Alexa Fluor,</w:t>
      </w:r>
      <w:r w:rsidR="004B34EF" w:rsidRPr="00595649">
        <w:rPr>
          <w:rFonts w:ascii="Book Antiqua" w:hAnsi="Book Antiqua" w:cs="TimesNewRomanPSMT"/>
          <w:sz w:val="24"/>
          <w:szCs w:val="24"/>
        </w:rPr>
        <w:t xml:space="preserve"> </w:t>
      </w:r>
      <w:r w:rsidRPr="00595649">
        <w:rPr>
          <w:rFonts w:ascii="Book Antiqua" w:hAnsi="Book Antiqua" w:cs="TimesNewRomanPSMT"/>
          <w:sz w:val="24"/>
          <w:szCs w:val="24"/>
        </w:rPr>
        <w:t>Molecular Probes) were used at a 1:200 dilution, and DAPI was included in the mounting medium (Vector Laboratories)</w:t>
      </w:r>
      <w:r w:rsidR="00094E47" w:rsidRPr="00595649">
        <w:rPr>
          <w:rFonts w:ascii="Book Antiqua" w:hAnsi="Book Antiqua" w:cs="TimesNewRomanPSMT"/>
          <w:sz w:val="24"/>
          <w:szCs w:val="24"/>
        </w:rPr>
        <w:t xml:space="preserve"> for staining of nuclei</w:t>
      </w:r>
      <w:r w:rsidRPr="00595649">
        <w:rPr>
          <w:rFonts w:ascii="Book Antiqua" w:hAnsi="Book Antiqua" w:cs="TimesNewRomanPSMT"/>
          <w:sz w:val="24"/>
          <w:szCs w:val="24"/>
        </w:rPr>
        <w:t>. For localization studies using both fluorescence and AB/PAS, immunohistochemistry was done first and the slides were photographed. The slides were then washed, AB/PAS staining was performed</w:t>
      </w:r>
      <w:r w:rsidR="00094E47" w:rsidRPr="00595649">
        <w:rPr>
          <w:rFonts w:ascii="Book Antiqua" w:hAnsi="Book Antiqua" w:cs="TimesNewRomanPSMT"/>
          <w:sz w:val="24"/>
          <w:szCs w:val="24"/>
        </w:rPr>
        <w:t>,</w:t>
      </w:r>
      <w:r w:rsidRPr="00595649">
        <w:rPr>
          <w:rFonts w:ascii="Book Antiqua" w:hAnsi="Book Antiqua" w:cs="TimesNewRomanPSMT"/>
          <w:sz w:val="24"/>
          <w:szCs w:val="24"/>
        </w:rPr>
        <w:t xml:space="preserve"> and the same areas were imaged. For </w:t>
      </w:r>
      <w:proofErr w:type="spellStart"/>
      <w:r w:rsidRPr="00595649">
        <w:rPr>
          <w:rFonts w:ascii="Book Antiqua" w:hAnsi="Book Antiqua" w:cs="TimesNewRomanPSMT"/>
          <w:sz w:val="24"/>
          <w:szCs w:val="24"/>
        </w:rPr>
        <w:t>colocalization</w:t>
      </w:r>
      <w:proofErr w:type="spellEnd"/>
      <w:r w:rsidRPr="00595649">
        <w:rPr>
          <w:rFonts w:ascii="Book Antiqua" w:hAnsi="Book Antiqua" w:cs="TimesNewRomanPSMT"/>
          <w:sz w:val="24"/>
          <w:szCs w:val="24"/>
        </w:rPr>
        <w:t xml:space="preserve"> studies, images were merged in Adobe Photoshop.</w:t>
      </w:r>
    </w:p>
    <w:p w:rsidR="00595649" w:rsidRPr="00595649" w:rsidRDefault="00595649" w:rsidP="002950F6">
      <w:pPr>
        <w:autoSpaceDE w:val="0"/>
        <w:autoSpaceDN w:val="0"/>
        <w:adjustRightInd w:val="0"/>
        <w:spacing w:after="0" w:line="360" w:lineRule="auto"/>
        <w:jc w:val="both"/>
        <w:rPr>
          <w:rFonts w:ascii="Book Antiqua" w:hAnsi="Book Antiqua" w:cs="TimesNewRomanPSMT"/>
          <w:sz w:val="24"/>
          <w:szCs w:val="24"/>
          <w:lang w:eastAsia="zh-CN"/>
        </w:rPr>
      </w:pPr>
    </w:p>
    <w:p w:rsidR="004B34EF" w:rsidRPr="00595649" w:rsidRDefault="00F1181E" w:rsidP="002950F6">
      <w:pPr>
        <w:autoSpaceDE w:val="0"/>
        <w:autoSpaceDN w:val="0"/>
        <w:adjustRightInd w:val="0"/>
        <w:spacing w:after="0" w:line="360" w:lineRule="auto"/>
        <w:jc w:val="both"/>
        <w:rPr>
          <w:rFonts w:ascii="Book Antiqua" w:hAnsi="Book Antiqua" w:cs="Times New Roman"/>
          <w:b/>
          <w:bCs/>
          <w:i/>
          <w:sz w:val="24"/>
          <w:szCs w:val="24"/>
        </w:rPr>
      </w:pPr>
      <w:r w:rsidRPr="00595649">
        <w:rPr>
          <w:rFonts w:ascii="Book Antiqua" w:hAnsi="Book Antiqua" w:cs="Times New Roman"/>
          <w:b/>
          <w:bCs/>
          <w:i/>
          <w:sz w:val="24"/>
          <w:szCs w:val="24"/>
        </w:rPr>
        <w:t>Microarray analysis</w:t>
      </w:r>
    </w:p>
    <w:p w:rsidR="00F1181E" w:rsidRDefault="00F1181E" w:rsidP="002950F6">
      <w:pPr>
        <w:autoSpaceDE w:val="0"/>
        <w:autoSpaceDN w:val="0"/>
        <w:adjustRightInd w:val="0"/>
        <w:spacing w:after="0" w:line="360" w:lineRule="auto"/>
        <w:jc w:val="both"/>
        <w:rPr>
          <w:rFonts w:ascii="Book Antiqua" w:hAnsi="Book Antiqua" w:cs="TimesNewRomanPSMT"/>
          <w:sz w:val="24"/>
          <w:szCs w:val="24"/>
          <w:lang w:eastAsia="zh-CN"/>
        </w:rPr>
      </w:pPr>
      <w:r w:rsidRPr="00595649">
        <w:rPr>
          <w:rFonts w:ascii="Book Antiqua" w:hAnsi="Book Antiqua" w:cs="TimesNewRomanPSMT"/>
          <w:sz w:val="24"/>
          <w:szCs w:val="24"/>
        </w:rPr>
        <w:t xml:space="preserve">Microarray analyses were performed </w:t>
      </w:r>
      <w:r w:rsidR="00E27C10" w:rsidRPr="00595649">
        <w:rPr>
          <w:rFonts w:ascii="Book Antiqua" w:hAnsi="Book Antiqua" w:cs="TimesNewRomanPSMT"/>
          <w:sz w:val="24"/>
          <w:szCs w:val="24"/>
        </w:rPr>
        <w:t xml:space="preserve">by the University of Cincinnati Genomics and Microarray Laboratory core facility </w:t>
      </w:r>
      <w:r w:rsidR="00883D9F" w:rsidRPr="00595649">
        <w:rPr>
          <w:rFonts w:ascii="Book Antiqua" w:hAnsi="Book Antiqua" w:cs="TimesNewRomanPSMT"/>
          <w:sz w:val="24"/>
          <w:szCs w:val="24"/>
        </w:rPr>
        <w:t>exactly as</w:t>
      </w:r>
      <w:r w:rsidR="00396CDC" w:rsidRPr="00595649">
        <w:rPr>
          <w:rFonts w:ascii="Book Antiqua" w:hAnsi="Book Antiqua" w:cs="TimesNewRomanPSMT"/>
          <w:sz w:val="24"/>
          <w:szCs w:val="24"/>
        </w:rPr>
        <w:t xml:space="preserve"> described</w:t>
      </w:r>
      <w:r w:rsidR="00883D9F" w:rsidRPr="00595649">
        <w:rPr>
          <w:rFonts w:ascii="Book Antiqua" w:hAnsi="Book Antiqua" w:cs="TimesNewRomanPSMT"/>
          <w:sz w:val="24"/>
          <w:szCs w:val="24"/>
        </w:rPr>
        <w:t xml:space="preserve"> </w:t>
      </w:r>
      <w:r w:rsidR="00396CDC" w:rsidRPr="00595649">
        <w:rPr>
          <w:rFonts w:ascii="Book Antiqua" w:hAnsi="Book Antiqua" w:cs="TimesNewRomanPSMT"/>
          <w:sz w:val="24"/>
          <w:szCs w:val="24"/>
        </w:rPr>
        <w:t>previously</w:t>
      </w:r>
      <w:r w:rsidR="00926DEB" w:rsidRPr="00595649">
        <w:rPr>
          <w:rFonts w:ascii="Book Antiqua" w:hAnsi="Book Antiqua" w:cs="TimesNewRomanPSMT"/>
          <w:sz w:val="24"/>
          <w:szCs w:val="24"/>
          <w:vertAlign w:val="superscript"/>
        </w:rPr>
        <w:t>[8]</w:t>
      </w:r>
      <w:r w:rsidR="00622299" w:rsidRPr="00595649">
        <w:rPr>
          <w:rFonts w:ascii="Book Antiqua" w:hAnsi="Book Antiqua" w:cs="TimesNewRomanPSMT"/>
          <w:sz w:val="24"/>
          <w:szCs w:val="24"/>
        </w:rPr>
        <w:t xml:space="preserve"> using the Duke University Murine Operon v.3.0 spotted Array, which consisted of the Operon mouse oligonucleotide library, version 3.0, comprised of 70-mer oligonucleotides representing mouse genes</w:t>
      </w:r>
      <w:r w:rsidRPr="00595649">
        <w:rPr>
          <w:rFonts w:ascii="Book Antiqua" w:hAnsi="Book Antiqua" w:cs="TimesNewRomanPSMT"/>
          <w:sz w:val="24"/>
          <w:szCs w:val="24"/>
        </w:rPr>
        <w:t xml:space="preserve">. For analysis of NKCC1-null small intestine, </w:t>
      </w:r>
      <w:r w:rsidR="00A672C0" w:rsidRPr="00595649">
        <w:rPr>
          <w:rFonts w:ascii="Book Antiqua" w:hAnsi="Book Antiqua" w:cs="TimesNewRomanPSMT"/>
          <w:sz w:val="24"/>
          <w:szCs w:val="24"/>
        </w:rPr>
        <w:t xml:space="preserve">total </w:t>
      </w:r>
      <w:r w:rsidRPr="00595649">
        <w:rPr>
          <w:rFonts w:ascii="Book Antiqua" w:hAnsi="Book Antiqua" w:cs="TimesNewRomanPSMT"/>
          <w:sz w:val="24"/>
          <w:szCs w:val="24"/>
        </w:rPr>
        <w:t xml:space="preserve">RNA was isolated from the entire small intestine of 8-week old </w:t>
      </w:r>
      <w:r w:rsidR="00511C2C" w:rsidRPr="00595649">
        <w:rPr>
          <w:rFonts w:ascii="Book Antiqua" w:hAnsi="Book Antiqua" w:cs="TimesNewRomanPSMT"/>
          <w:sz w:val="24"/>
          <w:szCs w:val="24"/>
        </w:rPr>
        <w:t xml:space="preserve">WT </w:t>
      </w:r>
      <w:r w:rsidRPr="00595649">
        <w:rPr>
          <w:rFonts w:ascii="Book Antiqua" w:hAnsi="Book Antiqua" w:cs="TimesNewRomanPSMT"/>
          <w:sz w:val="24"/>
          <w:szCs w:val="24"/>
        </w:rPr>
        <w:t xml:space="preserve">and NKCC1-null mutant </w:t>
      </w:r>
      <w:r w:rsidR="00555960" w:rsidRPr="00595649">
        <w:rPr>
          <w:rFonts w:ascii="Book Antiqua" w:hAnsi="Book Antiqua" w:cs="TimesNewRomanPSMT"/>
          <w:sz w:val="24"/>
          <w:szCs w:val="24"/>
        </w:rPr>
        <w:t xml:space="preserve">(KO) </w:t>
      </w:r>
      <w:r w:rsidRPr="00595649">
        <w:rPr>
          <w:rFonts w:ascii="Book Antiqua" w:hAnsi="Book Antiqua" w:cs="TimesNewRomanPSMT"/>
          <w:sz w:val="24"/>
          <w:szCs w:val="24"/>
        </w:rPr>
        <w:t xml:space="preserve">mice </w:t>
      </w:r>
      <w:r w:rsidR="003E389D" w:rsidRPr="00595649">
        <w:rPr>
          <w:rFonts w:ascii="Book Antiqua" w:hAnsi="Book Antiqua" w:cs="TimesNewRomanPSMT"/>
          <w:sz w:val="24"/>
          <w:szCs w:val="24"/>
        </w:rPr>
        <w:t xml:space="preserve">(n = 6 of each genotype) </w:t>
      </w:r>
      <w:r w:rsidRPr="00595649">
        <w:rPr>
          <w:rFonts w:ascii="Book Antiqua" w:hAnsi="Book Antiqua" w:cs="TimesNewRomanPSMT"/>
          <w:sz w:val="24"/>
          <w:szCs w:val="24"/>
        </w:rPr>
        <w:t>on the FVB/N background</w:t>
      </w:r>
      <w:r w:rsidR="00622299" w:rsidRPr="00595649">
        <w:rPr>
          <w:rFonts w:ascii="Book Antiqua" w:hAnsi="Book Antiqua" w:cs="TimesNewRomanPSMT"/>
          <w:sz w:val="24"/>
          <w:szCs w:val="24"/>
        </w:rPr>
        <w:t xml:space="preserve">, </w:t>
      </w:r>
      <w:r w:rsidR="00880D20" w:rsidRPr="00595649">
        <w:rPr>
          <w:rFonts w:ascii="Book Antiqua" w:hAnsi="Book Antiqua" w:cs="TimesNewRomanPSMT"/>
          <w:sz w:val="24"/>
          <w:szCs w:val="24"/>
        </w:rPr>
        <w:t xml:space="preserve">and cDNA was generated and </w:t>
      </w:r>
      <w:r w:rsidR="00622299" w:rsidRPr="00595649">
        <w:rPr>
          <w:rFonts w:ascii="Book Antiqua" w:hAnsi="Book Antiqua" w:cs="TimesNewRomanPSMT"/>
          <w:sz w:val="24"/>
          <w:szCs w:val="24"/>
        </w:rPr>
        <w:t>labeled with Cy3 or Cy5 fluorophores</w:t>
      </w:r>
      <w:r w:rsidR="00883D9F" w:rsidRPr="00595649">
        <w:rPr>
          <w:rFonts w:ascii="Book Antiqua" w:hAnsi="Book Antiqua" w:cs="TimesNewRomanPSMT"/>
          <w:sz w:val="24"/>
          <w:szCs w:val="24"/>
        </w:rPr>
        <w:t xml:space="preserve"> and </w:t>
      </w:r>
      <w:r w:rsidR="00880D20" w:rsidRPr="00595649">
        <w:rPr>
          <w:rFonts w:ascii="Book Antiqua" w:hAnsi="Book Antiqua" w:cs="TimesNewRomanPSMT"/>
          <w:sz w:val="24"/>
          <w:szCs w:val="24"/>
        </w:rPr>
        <w:t>hybridiz</w:t>
      </w:r>
      <w:r w:rsidR="00883D9F" w:rsidRPr="00595649">
        <w:rPr>
          <w:rFonts w:ascii="Book Antiqua" w:hAnsi="Book Antiqua" w:cs="TimesNewRomanPSMT"/>
          <w:sz w:val="24"/>
          <w:szCs w:val="24"/>
        </w:rPr>
        <w:t>ed</w:t>
      </w:r>
      <w:r w:rsidR="00880D20" w:rsidRPr="00595649">
        <w:rPr>
          <w:rFonts w:ascii="Book Antiqua" w:hAnsi="Book Antiqua" w:cs="TimesNewRomanPSMT"/>
          <w:sz w:val="24"/>
          <w:szCs w:val="24"/>
        </w:rPr>
        <w:t xml:space="preserve"> with the microarrays</w:t>
      </w:r>
      <w:r w:rsidR="00FD72F0" w:rsidRPr="00595649">
        <w:rPr>
          <w:rFonts w:ascii="Book Antiqua" w:hAnsi="Book Antiqua" w:cs="TimesNewRomanPSMT"/>
          <w:sz w:val="24"/>
          <w:szCs w:val="24"/>
        </w:rPr>
        <w:t>.</w:t>
      </w:r>
      <w:r w:rsidR="00880D20" w:rsidRPr="00595649">
        <w:rPr>
          <w:rFonts w:ascii="Book Antiqua" w:hAnsi="Book Antiqua" w:cs="TimesNewRomanPSMT"/>
          <w:sz w:val="24"/>
          <w:szCs w:val="24"/>
        </w:rPr>
        <w:t xml:space="preserve"> </w:t>
      </w:r>
      <w:r w:rsidRPr="00595649">
        <w:rPr>
          <w:rFonts w:ascii="Book Antiqua" w:hAnsi="Book Antiqua" w:cs="TimesNewRomanPSMT"/>
          <w:sz w:val="24"/>
          <w:szCs w:val="24"/>
        </w:rPr>
        <w:t xml:space="preserve">The fold-changes and statistical significance for </w:t>
      </w:r>
      <w:r w:rsidR="005B42F2" w:rsidRPr="00595649">
        <w:rPr>
          <w:rFonts w:ascii="Book Antiqua" w:hAnsi="Book Antiqua" w:cs="TimesNewRomanPSMT"/>
          <w:sz w:val="24"/>
          <w:szCs w:val="24"/>
        </w:rPr>
        <w:t>the</w:t>
      </w:r>
      <w:r w:rsidRPr="00595649">
        <w:rPr>
          <w:rFonts w:ascii="Book Antiqua" w:hAnsi="Book Antiqua" w:cs="TimesNewRomanPSMT"/>
          <w:sz w:val="24"/>
          <w:szCs w:val="24"/>
        </w:rPr>
        <w:t xml:space="preserve"> microarray analysis were calculated </w:t>
      </w:r>
      <w:r w:rsidR="00622299" w:rsidRPr="00595649">
        <w:rPr>
          <w:rFonts w:ascii="Book Antiqua" w:hAnsi="Book Antiqua" w:cs="TimesNewRomanPSMT"/>
          <w:sz w:val="24"/>
          <w:szCs w:val="24"/>
        </w:rPr>
        <w:t xml:space="preserve">exactly </w:t>
      </w:r>
      <w:r w:rsidRPr="00595649">
        <w:rPr>
          <w:rFonts w:ascii="Book Antiqua" w:hAnsi="Book Antiqua" w:cs="TimesNewRomanPSMT"/>
          <w:sz w:val="24"/>
          <w:szCs w:val="24"/>
        </w:rPr>
        <w:t xml:space="preserve">as described </w:t>
      </w:r>
      <w:proofErr w:type="gramStart"/>
      <w:r w:rsidR="00622299" w:rsidRPr="00595649">
        <w:rPr>
          <w:rFonts w:ascii="Book Antiqua" w:hAnsi="Book Antiqua" w:cs="TimesNewRomanPSMT"/>
          <w:sz w:val="24"/>
          <w:szCs w:val="24"/>
        </w:rPr>
        <w:t>previously</w:t>
      </w:r>
      <w:r w:rsidR="00396CDC" w:rsidRPr="00595649">
        <w:rPr>
          <w:rFonts w:ascii="Book Antiqua" w:hAnsi="Book Antiqua" w:cs="TimesNewRomanPSMT"/>
          <w:sz w:val="24"/>
          <w:szCs w:val="24"/>
          <w:vertAlign w:val="superscript"/>
        </w:rPr>
        <w:t>[</w:t>
      </w:r>
      <w:proofErr w:type="gramEnd"/>
      <w:r w:rsidR="00396CDC" w:rsidRPr="00595649">
        <w:rPr>
          <w:rFonts w:ascii="Book Antiqua" w:hAnsi="Book Antiqua" w:cs="TimesNewRomanPSMT"/>
          <w:sz w:val="24"/>
          <w:szCs w:val="24"/>
          <w:vertAlign w:val="superscript"/>
        </w:rPr>
        <w:t>8]</w:t>
      </w:r>
      <w:r w:rsidR="00691497" w:rsidRPr="00595649">
        <w:rPr>
          <w:rFonts w:ascii="Book Antiqua" w:hAnsi="Book Antiqua" w:cs="TimesNewRomanPSMT"/>
          <w:sz w:val="24"/>
          <w:szCs w:val="24"/>
        </w:rPr>
        <w:t xml:space="preserve">. </w:t>
      </w:r>
      <w:r w:rsidR="00FD72F0" w:rsidRPr="00595649">
        <w:rPr>
          <w:rFonts w:ascii="Book Antiqua" w:hAnsi="Book Antiqua" w:cs="TimesNewRomanPSMT"/>
          <w:sz w:val="24"/>
          <w:szCs w:val="24"/>
        </w:rPr>
        <w:t>Briefly, Cy3 and Cy5 labeling was alternated between WT and KO samples (dye-flip controls) to control for the influence of fluorophore labeling on probe hybridization. Values are represented as fold-changes (ratio of fluorescence intensity values), with positive values indicating upregulation and negative values indication downregulation in KO relative to WT. The complete set of microarray data as well a list of the significantly changed genes and more detailed methods have been deposited in the National Center for Biotechnology Gene Expression Omnibus (GEO, http://www.ncbi.nlm.nih.gov/geo/) and are available through GEO accession number GSE19117.</w:t>
      </w:r>
      <w:r w:rsidR="00691497" w:rsidRPr="00595649">
        <w:rPr>
          <w:rFonts w:ascii="Book Antiqua" w:hAnsi="Book Antiqua" w:cs="TimesNewRomanPSMT"/>
          <w:sz w:val="24"/>
          <w:szCs w:val="24"/>
        </w:rPr>
        <w:t xml:space="preserve"> The statistical analysis of the data has been reviewed by Dr. Mario Medvedovic</w:t>
      </w:r>
      <w:r w:rsidR="007C2548" w:rsidRPr="00595649">
        <w:rPr>
          <w:rFonts w:ascii="Book Antiqua" w:hAnsi="Book Antiqua" w:cs="TimesNewRomanPSMT"/>
          <w:sz w:val="24"/>
          <w:szCs w:val="24"/>
        </w:rPr>
        <w:t xml:space="preserve">, Director of the Division of Biostatistics and Bioinformatics, Department of Environmental Health, University of Cincinnati. </w:t>
      </w:r>
    </w:p>
    <w:p w:rsidR="00595649" w:rsidRPr="00595649" w:rsidRDefault="00595649" w:rsidP="002950F6">
      <w:pPr>
        <w:autoSpaceDE w:val="0"/>
        <w:autoSpaceDN w:val="0"/>
        <w:adjustRightInd w:val="0"/>
        <w:spacing w:after="0" w:line="360" w:lineRule="auto"/>
        <w:jc w:val="both"/>
        <w:rPr>
          <w:rFonts w:ascii="Book Antiqua" w:hAnsi="Book Antiqua" w:cs="TimesNewRomanPSMT"/>
          <w:sz w:val="24"/>
          <w:szCs w:val="24"/>
          <w:lang w:eastAsia="zh-CN"/>
        </w:rPr>
      </w:pPr>
    </w:p>
    <w:p w:rsidR="00595649" w:rsidRPr="00595649" w:rsidRDefault="003E389D" w:rsidP="002950F6">
      <w:pPr>
        <w:autoSpaceDE w:val="0"/>
        <w:autoSpaceDN w:val="0"/>
        <w:adjustRightInd w:val="0"/>
        <w:spacing w:after="0" w:line="360" w:lineRule="auto"/>
        <w:jc w:val="both"/>
        <w:rPr>
          <w:rFonts w:ascii="Book Antiqua" w:hAnsi="Book Antiqua" w:cs="TimesNewRomanPSMT"/>
          <w:b/>
          <w:i/>
          <w:sz w:val="24"/>
          <w:szCs w:val="24"/>
          <w:lang w:eastAsia="zh-CN"/>
        </w:rPr>
      </w:pPr>
      <w:r w:rsidRPr="00595649">
        <w:rPr>
          <w:rFonts w:ascii="Book Antiqua" w:hAnsi="Book Antiqua" w:cs="TimesNewRomanPSMT"/>
          <w:b/>
          <w:i/>
          <w:sz w:val="24"/>
          <w:szCs w:val="24"/>
        </w:rPr>
        <w:t xml:space="preserve">Gene Ontology </w:t>
      </w:r>
      <w:r w:rsidR="00595649" w:rsidRPr="00595649">
        <w:rPr>
          <w:rFonts w:ascii="Book Antiqua" w:hAnsi="Book Antiqua" w:cs="TimesNewRomanPSMT"/>
          <w:b/>
          <w:i/>
          <w:sz w:val="24"/>
          <w:szCs w:val="24"/>
        </w:rPr>
        <w:t>analys</w:t>
      </w:r>
      <w:r w:rsidRPr="00595649">
        <w:rPr>
          <w:rFonts w:ascii="Book Antiqua" w:hAnsi="Book Antiqua" w:cs="TimesNewRomanPSMT"/>
          <w:b/>
          <w:i/>
          <w:sz w:val="24"/>
          <w:szCs w:val="24"/>
        </w:rPr>
        <w:t>is</w:t>
      </w:r>
    </w:p>
    <w:p w:rsidR="000B1753" w:rsidRDefault="00875DA6" w:rsidP="002950F6">
      <w:pPr>
        <w:autoSpaceDE w:val="0"/>
        <w:autoSpaceDN w:val="0"/>
        <w:adjustRightInd w:val="0"/>
        <w:spacing w:after="0" w:line="360" w:lineRule="auto"/>
        <w:jc w:val="both"/>
        <w:rPr>
          <w:rFonts w:ascii="Book Antiqua" w:hAnsi="Book Antiqua" w:cs="TimesNewRomanPSMT"/>
          <w:sz w:val="24"/>
          <w:szCs w:val="24"/>
          <w:lang w:eastAsia="zh-CN"/>
        </w:rPr>
      </w:pPr>
      <w:r w:rsidRPr="00595649">
        <w:rPr>
          <w:rFonts w:ascii="Book Antiqua" w:hAnsi="Book Antiqua" w:cs="TimesNewRomanPSMT"/>
          <w:sz w:val="24"/>
          <w:szCs w:val="24"/>
        </w:rPr>
        <w:lastRenderedPageBreak/>
        <w:t xml:space="preserve">Gene </w:t>
      </w:r>
      <w:proofErr w:type="spellStart"/>
      <w:r w:rsidRPr="00595649">
        <w:rPr>
          <w:rFonts w:ascii="Book Antiqua" w:hAnsi="Book Antiqua" w:cs="TimesNewRomanPSMT"/>
          <w:sz w:val="24"/>
          <w:szCs w:val="24"/>
        </w:rPr>
        <w:t>Onlology</w:t>
      </w:r>
      <w:proofErr w:type="spellEnd"/>
      <w:r w:rsidRPr="00595649">
        <w:rPr>
          <w:rFonts w:ascii="Book Antiqua" w:hAnsi="Book Antiqua" w:cs="TimesNewRomanPSMT"/>
          <w:sz w:val="24"/>
          <w:szCs w:val="24"/>
        </w:rPr>
        <w:t xml:space="preserve"> analysis was performed using the</w:t>
      </w:r>
      <w:r w:rsidR="003E389D" w:rsidRPr="00595649">
        <w:rPr>
          <w:rFonts w:ascii="Book Antiqua" w:hAnsi="Book Antiqua" w:cs="TimesNewRomanPSMT"/>
          <w:sz w:val="24"/>
          <w:szCs w:val="24"/>
        </w:rPr>
        <w:t xml:space="preserve"> online </w:t>
      </w:r>
      <w:proofErr w:type="spellStart"/>
      <w:r w:rsidR="003E389D" w:rsidRPr="00595649">
        <w:rPr>
          <w:rFonts w:ascii="Book Antiqua" w:hAnsi="Book Antiqua" w:cs="TimesNewRomanPSMT"/>
          <w:sz w:val="24"/>
          <w:szCs w:val="24"/>
        </w:rPr>
        <w:t>GOrilla</w:t>
      </w:r>
      <w:proofErr w:type="spellEnd"/>
      <w:r w:rsidR="003E389D" w:rsidRPr="00595649">
        <w:rPr>
          <w:rFonts w:ascii="Book Antiqua" w:hAnsi="Book Antiqua" w:cs="TimesNewRomanPSMT"/>
          <w:sz w:val="24"/>
          <w:szCs w:val="24"/>
        </w:rPr>
        <w:t xml:space="preserve"> </w:t>
      </w:r>
      <w:proofErr w:type="gramStart"/>
      <w:r w:rsidR="003E389D" w:rsidRPr="00595649">
        <w:rPr>
          <w:rFonts w:ascii="Book Antiqua" w:hAnsi="Book Antiqua" w:cs="TimesNewRomanPSMT"/>
          <w:sz w:val="24"/>
          <w:szCs w:val="24"/>
        </w:rPr>
        <w:t>program</w:t>
      </w:r>
      <w:r w:rsidRPr="00595649">
        <w:rPr>
          <w:rFonts w:ascii="Book Antiqua" w:hAnsi="Book Antiqua" w:cs="TimesNewRomanPSMT"/>
          <w:sz w:val="24"/>
          <w:szCs w:val="24"/>
          <w:vertAlign w:val="superscript"/>
        </w:rPr>
        <w:t>[</w:t>
      </w:r>
      <w:proofErr w:type="gramEnd"/>
      <w:r w:rsidR="00511C2C" w:rsidRPr="00595649">
        <w:rPr>
          <w:rFonts w:ascii="Book Antiqua" w:hAnsi="Book Antiqua" w:cs="TimesNewRomanPSMT"/>
          <w:sz w:val="24"/>
          <w:szCs w:val="24"/>
          <w:vertAlign w:val="superscript"/>
        </w:rPr>
        <w:t>9</w:t>
      </w:r>
      <w:r w:rsidRPr="00595649">
        <w:rPr>
          <w:rFonts w:ascii="Book Antiqua" w:hAnsi="Book Antiqua" w:cs="TimesNewRomanPSMT"/>
          <w:sz w:val="24"/>
          <w:szCs w:val="24"/>
          <w:vertAlign w:val="superscript"/>
        </w:rPr>
        <w:t>]</w:t>
      </w:r>
      <w:r w:rsidR="003E389D" w:rsidRPr="00595649">
        <w:rPr>
          <w:rFonts w:ascii="Book Antiqua" w:hAnsi="Book Antiqua" w:cs="TimesNewRomanPSMT"/>
          <w:sz w:val="24"/>
          <w:szCs w:val="24"/>
        </w:rPr>
        <w:t xml:space="preserve"> (Gene Ontology </w:t>
      </w:r>
      <w:proofErr w:type="spellStart"/>
      <w:r w:rsidR="003E389D" w:rsidRPr="00595649">
        <w:rPr>
          <w:rFonts w:ascii="Book Antiqua" w:hAnsi="Book Antiqua" w:cs="TimesNewRomanPSMT"/>
          <w:sz w:val="24"/>
          <w:szCs w:val="24"/>
        </w:rPr>
        <w:t>enRIchment</w:t>
      </w:r>
      <w:proofErr w:type="spellEnd"/>
      <w:r w:rsidR="003E389D" w:rsidRPr="00595649">
        <w:rPr>
          <w:rFonts w:ascii="Book Antiqua" w:hAnsi="Book Antiqua" w:cs="TimesNewRomanPSMT"/>
          <w:sz w:val="24"/>
          <w:szCs w:val="24"/>
        </w:rPr>
        <w:t xml:space="preserve"> </w:t>
      </w:r>
      <w:proofErr w:type="spellStart"/>
      <w:r w:rsidR="003E389D" w:rsidRPr="00595649">
        <w:rPr>
          <w:rFonts w:ascii="Book Antiqua" w:hAnsi="Book Antiqua" w:cs="TimesNewRomanPSMT"/>
          <w:sz w:val="24"/>
          <w:szCs w:val="24"/>
        </w:rPr>
        <w:t>anaLysis</w:t>
      </w:r>
      <w:proofErr w:type="spellEnd"/>
      <w:r w:rsidR="003E389D" w:rsidRPr="00595649">
        <w:rPr>
          <w:rFonts w:ascii="Book Antiqua" w:hAnsi="Book Antiqua" w:cs="TimesNewRomanPSMT"/>
          <w:sz w:val="24"/>
          <w:szCs w:val="24"/>
        </w:rPr>
        <w:t xml:space="preserve"> and </w:t>
      </w:r>
      <w:proofErr w:type="spellStart"/>
      <w:r w:rsidR="003E389D" w:rsidRPr="00595649">
        <w:rPr>
          <w:rFonts w:ascii="Book Antiqua" w:hAnsi="Book Antiqua" w:cs="TimesNewRomanPSMT"/>
          <w:sz w:val="24"/>
          <w:szCs w:val="24"/>
        </w:rPr>
        <w:t>visuaLizAtion</w:t>
      </w:r>
      <w:proofErr w:type="spellEnd"/>
      <w:r w:rsidR="003E389D" w:rsidRPr="00595649">
        <w:rPr>
          <w:rFonts w:ascii="Book Antiqua" w:hAnsi="Book Antiqua" w:cs="TimesNewRomanPSMT"/>
          <w:sz w:val="24"/>
          <w:szCs w:val="24"/>
        </w:rPr>
        <w:t xml:space="preserve"> tool) (</w:t>
      </w:r>
      <w:hyperlink r:id="rId11" w:history="1">
        <w:r w:rsidRPr="00595649">
          <w:rPr>
            <w:rStyle w:val="Hyperlink"/>
            <w:rFonts w:ascii="Book Antiqua" w:hAnsi="Book Antiqua" w:cs="TimesNewRomanPSMT"/>
            <w:color w:val="auto"/>
            <w:sz w:val="24"/>
            <w:szCs w:val="24"/>
            <w:u w:val="none"/>
          </w:rPr>
          <w:t>http://cbl-gorilla.cs.technion.ac.il/</w:t>
        </w:r>
      </w:hyperlink>
      <w:r w:rsidRPr="00595649">
        <w:rPr>
          <w:rFonts w:ascii="Book Antiqua" w:hAnsi="Book Antiqua" w:cs="TimesNewRomanPSMT"/>
          <w:sz w:val="24"/>
          <w:szCs w:val="24"/>
        </w:rPr>
        <w:t xml:space="preserve">). </w:t>
      </w:r>
      <w:r w:rsidR="003E389D" w:rsidRPr="00595649">
        <w:rPr>
          <w:rFonts w:ascii="Book Antiqua" w:hAnsi="Book Antiqua" w:cs="TimesNewRomanPSMT"/>
          <w:sz w:val="24"/>
          <w:szCs w:val="24"/>
        </w:rPr>
        <w:t xml:space="preserve">Two analysis options were used: </w:t>
      </w:r>
      <w:r w:rsidR="00595649">
        <w:rPr>
          <w:rFonts w:ascii="Book Antiqua" w:hAnsi="Book Antiqua" w:cs="TimesNewRomanPSMT" w:hint="eastAsia"/>
          <w:sz w:val="24"/>
          <w:szCs w:val="24"/>
          <w:lang w:eastAsia="zh-CN"/>
        </w:rPr>
        <w:t>(</w:t>
      </w:r>
      <w:r w:rsidR="003E389D" w:rsidRPr="00595649">
        <w:rPr>
          <w:rFonts w:ascii="Book Antiqua" w:hAnsi="Book Antiqua" w:cs="TimesNewRomanPSMT"/>
          <w:sz w:val="24"/>
          <w:szCs w:val="24"/>
        </w:rPr>
        <w:t>1) Single Rank List</w:t>
      </w:r>
      <w:r w:rsidR="0098622E" w:rsidRPr="00595649">
        <w:rPr>
          <w:rFonts w:ascii="Book Antiqua" w:hAnsi="Book Antiqua" w:cs="TimesNewRomanPSMT"/>
          <w:sz w:val="24"/>
          <w:szCs w:val="24"/>
        </w:rPr>
        <w:t>,</w:t>
      </w:r>
      <w:r w:rsidR="003E389D" w:rsidRPr="00595649">
        <w:rPr>
          <w:rFonts w:ascii="Book Antiqua" w:hAnsi="Book Antiqua" w:cs="TimesNewRomanPSMT"/>
          <w:sz w:val="24"/>
          <w:szCs w:val="24"/>
        </w:rPr>
        <w:t xml:space="preserve"> </w:t>
      </w:r>
      <w:r w:rsidR="0098622E" w:rsidRPr="00595649">
        <w:rPr>
          <w:rFonts w:ascii="Book Antiqua" w:hAnsi="Book Antiqua" w:cs="TimesNewRomanPSMT"/>
          <w:sz w:val="24"/>
          <w:szCs w:val="24"/>
        </w:rPr>
        <w:t>with</w:t>
      </w:r>
      <w:r w:rsidR="003E389D" w:rsidRPr="00595649">
        <w:rPr>
          <w:rFonts w:ascii="Book Antiqua" w:hAnsi="Book Antiqua" w:cs="TimesNewRomanPSMT"/>
          <w:sz w:val="24"/>
          <w:szCs w:val="24"/>
        </w:rPr>
        <w:t xml:space="preserve"> the entire gene set ranked according to </w:t>
      </w:r>
      <w:r w:rsidR="003E389D" w:rsidRPr="00595649">
        <w:rPr>
          <w:rFonts w:ascii="Book Antiqua" w:hAnsi="Book Antiqua" w:cs="TimesNewRomanPSMT"/>
          <w:i/>
          <w:sz w:val="24"/>
          <w:szCs w:val="24"/>
        </w:rPr>
        <w:t>P</w:t>
      </w:r>
      <w:r w:rsidR="003E389D" w:rsidRPr="00595649">
        <w:rPr>
          <w:rFonts w:ascii="Book Antiqua" w:hAnsi="Book Antiqua" w:cs="TimesNewRomanPSMT"/>
          <w:sz w:val="24"/>
          <w:szCs w:val="24"/>
        </w:rPr>
        <w:t xml:space="preserve"> values</w:t>
      </w:r>
      <w:r w:rsidR="00595649">
        <w:rPr>
          <w:rFonts w:ascii="Book Antiqua" w:hAnsi="Book Antiqua" w:cs="TimesNewRomanPSMT" w:hint="eastAsia"/>
          <w:sz w:val="24"/>
          <w:szCs w:val="24"/>
          <w:lang w:eastAsia="zh-CN"/>
        </w:rPr>
        <w:t>;</w:t>
      </w:r>
      <w:r w:rsidR="003E389D" w:rsidRPr="00595649">
        <w:rPr>
          <w:rFonts w:ascii="Book Antiqua" w:hAnsi="Book Antiqua" w:cs="TimesNewRomanPSMT"/>
          <w:sz w:val="24"/>
          <w:szCs w:val="24"/>
        </w:rPr>
        <w:t xml:space="preserve"> and </w:t>
      </w:r>
      <w:r w:rsidR="00595649">
        <w:rPr>
          <w:rFonts w:ascii="Book Antiqua" w:hAnsi="Book Antiqua" w:cs="TimesNewRomanPSMT" w:hint="eastAsia"/>
          <w:sz w:val="24"/>
          <w:szCs w:val="24"/>
          <w:lang w:eastAsia="zh-CN"/>
        </w:rPr>
        <w:t>(</w:t>
      </w:r>
      <w:r w:rsidR="003E389D" w:rsidRPr="00595649">
        <w:rPr>
          <w:rFonts w:ascii="Book Antiqua" w:hAnsi="Book Antiqua" w:cs="TimesNewRomanPSMT"/>
          <w:sz w:val="24"/>
          <w:szCs w:val="24"/>
        </w:rPr>
        <w:t xml:space="preserve">2) Two Unranked Lists, in which a target list of genes with </w:t>
      </w:r>
      <w:r w:rsidRPr="00595649">
        <w:rPr>
          <w:rFonts w:ascii="Book Antiqua" w:hAnsi="Book Antiqua" w:cs="TimesNewRomanPSMT"/>
          <w:sz w:val="24"/>
          <w:szCs w:val="24"/>
        </w:rPr>
        <w:t xml:space="preserve">a specific range of </w:t>
      </w:r>
      <w:r w:rsidR="003E389D" w:rsidRPr="00595649">
        <w:rPr>
          <w:rFonts w:ascii="Book Antiqua" w:hAnsi="Book Antiqua" w:cs="TimesNewRomanPSMT"/>
          <w:sz w:val="24"/>
          <w:szCs w:val="24"/>
        </w:rPr>
        <w:t>P value</w:t>
      </w:r>
      <w:r w:rsidRPr="00595649">
        <w:rPr>
          <w:rFonts w:ascii="Book Antiqua" w:hAnsi="Book Antiqua" w:cs="TimesNewRomanPSMT"/>
          <w:sz w:val="24"/>
          <w:szCs w:val="24"/>
        </w:rPr>
        <w:t>s</w:t>
      </w:r>
      <w:r w:rsidR="003E389D" w:rsidRPr="00595649">
        <w:rPr>
          <w:rFonts w:ascii="Book Antiqua" w:hAnsi="Book Antiqua" w:cs="TimesNewRomanPSMT"/>
          <w:sz w:val="24"/>
          <w:szCs w:val="24"/>
        </w:rPr>
        <w:t xml:space="preserve"> </w:t>
      </w:r>
      <w:r w:rsidR="0098622E" w:rsidRPr="00595649">
        <w:rPr>
          <w:rFonts w:ascii="Book Antiqua" w:hAnsi="Book Antiqua" w:cs="TimesNewRomanPSMT"/>
          <w:sz w:val="24"/>
          <w:szCs w:val="24"/>
        </w:rPr>
        <w:t>i</w:t>
      </w:r>
      <w:r w:rsidR="003E389D" w:rsidRPr="00595649">
        <w:rPr>
          <w:rFonts w:ascii="Book Antiqua" w:hAnsi="Book Antiqua" w:cs="TimesNewRomanPSMT"/>
          <w:sz w:val="24"/>
          <w:szCs w:val="24"/>
        </w:rPr>
        <w:t>s compared against the list of all genes</w:t>
      </w:r>
      <w:r w:rsidR="0098622E" w:rsidRPr="00595649">
        <w:rPr>
          <w:rFonts w:ascii="Book Antiqua" w:hAnsi="Book Antiqua" w:cs="TimesNewRomanPSMT"/>
          <w:sz w:val="24"/>
          <w:szCs w:val="24"/>
        </w:rPr>
        <w:t xml:space="preserve"> analyzed</w:t>
      </w:r>
      <w:r w:rsidR="003E389D" w:rsidRPr="00595649">
        <w:rPr>
          <w:rFonts w:ascii="Book Antiqua" w:hAnsi="Book Antiqua" w:cs="TimesNewRomanPSMT"/>
          <w:sz w:val="24"/>
          <w:szCs w:val="24"/>
        </w:rPr>
        <w:t xml:space="preserve"> (</w:t>
      </w:r>
      <w:r w:rsidRPr="00595649">
        <w:rPr>
          <w:rFonts w:ascii="Book Antiqua" w:hAnsi="Book Antiqua" w:cs="TimesNewRomanPSMT"/>
          <w:sz w:val="24"/>
          <w:szCs w:val="24"/>
        </w:rPr>
        <w:t>13551</w:t>
      </w:r>
      <w:r w:rsidR="003E389D" w:rsidRPr="00595649">
        <w:rPr>
          <w:rFonts w:ascii="Book Antiqua" w:hAnsi="Book Antiqua" w:cs="TimesNewRomanPSMT"/>
          <w:sz w:val="24"/>
          <w:szCs w:val="24"/>
        </w:rPr>
        <w:t xml:space="preserve"> total).</w:t>
      </w:r>
      <w:r w:rsidRPr="00595649">
        <w:rPr>
          <w:rFonts w:ascii="Book Antiqua" w:hAnsi="Book Antiqua" w:cs="TimesNewRomanPSMT"/>
          <w:sz w:val="24"/>
          <w:szCs w:val="24"/>
        </w:rPr>
        <w:t xml:space="preserve"> </w:t>
      </w:r>
      <w:r w:rsidR="003E389D" w:rsidRPr="00595649">
        <w:rPr>
          <w:rFonts w:ascii="Book Antiqua" w:hAnsi="Book Antiqua" w:cs="TimesNewRomanPSMT"/>
          <w:sz w:val="24"/>
          <w:szCs w:val="24"/>
        </w:rPr>
        <w:t xml:space="preserve">The Single Rank option avoids setting an arbitrary cutoff of P values </w:t>
      </w:r>
      <w:r w:rsidRPr="00595649">
        <w:rPr>
          <w:rFonts w:ascii="Book Antiqua" w:hAnsi="Book Antiqua" w:cs="TimesNewRomanPSMT"/>
          <w:sz w:val="24"/>
          <w:szCs w:val="24"/>
        </w:rPr>
        <w:t>and was</w:t>
      </w:r>
      <w:r w:rsidR="003E389D" w:rsidRPr="00595649">
        <w:rPr>
          <w:rFonts w:ascii="Book Antiqua" w:hAnsi="Book Antiqua" w:cs="TimesNewRomanPSMT"/>
          <w:sz w:val="24"/>
          <w:szCs w:val="24"/>
        </w:rPr>
        <w:t xml:space="preserve"> useful for identifying GO categories that were highly enriched at the top end of the significance range. </w:t>
      </w:r>
      <w:r w:rsidRPr="00595649">
        <w:rPr>
          <w:rFonts w:ascii="Book Antiqua" w:hAnsi="Book Antiqua" w:cs="TimesNewRomanPSMT"/>
          <w:sz w:val="24"/>
          <w:szCs w:val="24"/>
        </w:rPr>
        <w:t>In</w:t>
      </w:r>
      <w:r w:rsidR="003E389D" w:rsidRPr="00595649">
        <w:rPr>
          <w:rFonts w:ascii="Book Antiqua" w:hAnsi="Book Antiqua" w:cs="TimesNewRomanPSMT"/>
          <w:sz w:val="24"/>
          <w:szCs w:val="24"/>
        </w:rPr>
        <w:t xml:space="preserve"> the Two List analysis, significance and enrichment </w:t>
      </w:r>
      <w:r w:rsidRPr="00595649">
        <w:rPr>
          <w:rFonts w:ascii="Book Antiqua" w:hAnsi="Book Antiqua" w:cs="TimesNewRomanPSMT"/>
          <w:sz w:val="24"/>
          <w:szCs w:val="24"/>
        </w:rPr>
        <w:t>wa</w:t>
      </w:r>
      <w:r w:rsidR="003E389D" w:rsidRPr="00595649">
        <w:rPr>
          <w:rFonts w:ascii="Book Antiqua" w:hAnsi="Book Antiqua" w:cs="TimesNewRomanPSMT"/>
          <w:sz w:val="24"/>
          <w:szCs w:val="24"/>
        </w:rPr>
        <w:t xml:space="preserve">s calculated based on the number of genes </w:t>
      </w:r>
      <w:r w:rsidRPr="00595649">
        <w:rPr>
          <w:rFonts w:ascii="Book Antiqua" w:hAnsi="Book Antiqua" w:cs="TimesNewRomanPSMT"/>
          <w:sz w:val="24"/>
          <w:szCs w:val="24"/>
        </w:rPr>
        <w:t>in each</w:t>
      </w:r>
      <w:r w:rsidR="003E389D" w:rsidRPr="00595649">
        <w:rPr>
          <w:rFonts w:ascii="Book Antiqua" w:hAnsi="Book Antiqua" w:cs="TimesNewRomanPSMT"/>
          <w:sz w:val="24"/>
          <w:szCs w:val="24"/>
        </w:rPr>
        <w:t xml:space="preserve"> GO categor</w:t>
      </w:r>
      <w:r w:rsidRPr="00595649">
        <w:rPr>
          <w:rFonts w:ascii="Book Antiqua" w:hAnsi="Book Antiqua" w:cs="TimesNewRomanPSMT"/>
          <w:sz w:val="24"/>
          <w:szCs w:val="24"/>
        </w:rPr>
        <w:t>y</w:t>
      </w:r>
      <w:r w:rsidR="003E389D" w:rsidRPr="00595649">
        <w:rPr>
          <w:rFonts w:ascii="Book Antiqua" w:hAnsi="Book Antiqua" w:cs="TimesNewRomanPSMT"/>
          <w:sz w:val="24"/>
          <w:szCs w:val="24"/>
        </w:rPr>
        <w:t xml:space="preserve"> </w:t>
      </w:r>
      <w:r w:rsidRPr="00595649">
        <w:rPr>
          <w:rFonts w:ascii="Book Antiqua" w:hAnsi="Book Antiqua" w:cs="TimesNewRomanPSMT"/>
          <w:sz w:val="24"/>
          <w:szCs w:val="24"/>
        </w:rPr>
        <w:t>that appear</w:t>
      </w:r>
      <w:r w:rsidR="003E389D" w:rsidRPr="00595649">
        <w:rPr>
          <w:rFonts w:ascii="Book Antiqua" w:hAnsi="Book Antiqua" w:cs="TimesNewRomanPSMT"/>
          <w:sz w:val="24"/>
          <w:szCs w:val="24"/>
        </w:rPr>
        <w:t xml:space="preserve"> in the target list </w:t>
      </w:r>
      <w:r w:rsidRPr="00595649">
        <w:rPr>
          <w:rFonts w:ascii="Book Antiqua" w:hAnsi="Book Antiqua" w:cs="TimesNewRomanPSMT"/>
          <w:sz w:val="24"/>
          <w:szCs w:val="24"/>
        </w:rPr>
        <w:t>and</w:t>
      </w:r>
      <w:r w:rsidR="003E389D" w:rsidRPr="00595649">
        <w:rPr>
          <w:rFonts w:ascii="Book Antiqua" w:hAnsi="Book Antiqua" w:cs="TimesNewRomanPSMT"/>
          <w:sz w:val="24"/>
          <w:szCs w:val="24"/>
        </w:rPr>
        <w:t xml:space="preserve"> background list. Enrichment (N, B, n, b) is defined as: N is the total number of genes, B is the total number of genes associated with a specific GO term, n is the number of genes in the top of the user's input list or in the target set when appropriate, b is the number of genes in the intersection</w:t>
      </w:r>
      <w:r w:rsidR="005B42F2" w:rsidRPr="00595649">
        <w:rPr>
          <w:rFonts w:ascii="Book Antiqua" w:hAnsi="Book Antiqua" w:cs="TimesNewRomanPSMT"/>
          <w:sz w:val="24"/>
          <w:szCs w:val="24"/>
        </w:rPr>
        <w:t>;</w:t>
      </w:r>
      <w:r w:rsidR="003E389D" w:rsidRPr="00595649">
        <w:rPr>
          <w:rFonts w:ascii="Book Antiqua" w:hAnsi="Book Antiqua" w:cs="TimesNewRomanPSMT"/>
          <w:sz w:val="24"/>
          <w:szCs w:val="24"/>
        </w:rPr>
        <w:t xml:space="preserve"> Enrichment = (b/n)/(B/N). </w:t>
      </w:r>
      <w:r w:rsidR="0098622E" w:rsidRPr="00595649">
        <w:rPr>
          <w:rFonts w:ascii="Book Antiqua" w:hAnsi="Book Antiqua" w:cs="TimesNewRomanPSMT"/>
          <w:sz w:val="24"/>
          <w:szCs w:val="24"/>
        </w:rPr>
        <w:t xml:space="preserve">The program calculates statistical probabilities using the hypergeometric </w:t>
      </w:r>
      <w:proofErr w:type="gramStart"/>
      <w:r w:rsidR="0098622E" w:rsidRPr="00595649">
        <w:rPr>
          <w:rFonts w:ascii="Book Antiqua" w:hAnsi="Book Antiqua" w:cs="TimesNewRomanPSMT"/>
          <w:sz w:val="24"/>
          <w:szCs w:val="24"/>
        </w:rPr>
        <w:t>distribution</w:t>
      </w:r>
      <w:r w:rsidR="0098622E" w:rsidRPr="00595649">
        <w:rPr>
          <w:rFonts w:ascii="Book Antiqua" w:hAnsi="Book Antiqua" w:cs="TimesNewRomanPSMT"/>
          <w:sz w:val="24"/>
          <w:szCs w:val="24"/>
          <w:vertAlign w:val="superscript"/>
        </w:rPr>
        <w:t>[</w:t>
      </w:r>
      <w:proofErr w:type="gramEnd"/>
      <w:r w:rsidR="00511C2C" w:rsidRPr="00595649">
        <w:rPr>
          <w:rFonts w:ascii="Book Antiqua" w:hAnsi="Book Antiqua" w:cs="TimesNewRomanPSMT"/>
          <w:sz w:val="24"/>
          <w:szCs w:val="24"/>
          <w:vertAlign w:val="superscript"/>
        </w:rPr>
        <w:t>9</w:t>
      </w:r>
      <w:r w:rsidR="0098622E" w:rsidRPr="00595649">
        <w:rPr>
          <w:rFonts w:ascii="Book Antiqua" w:hAnsi="Book Antiqua" w:cs="TimesNewRomanPSMT"/>
          <w:sz w:val="24"/>
          <w:szCs w:val="24"/>
          <w:vertAlign w:val="superscript"/>
        </w:rPr>
        <w:t>]</w:t>
      </w:r>
      <w:r w:rsidR="0098622E" w:rsidRPr="00595649">
        <w:rPr>
          <w:rFonts w:ascii="Book Antiqua" w:hAnsi="Book Antiqua" w:cs="TimesNewRomanPSMT"/>
          <w:sz w:val="24"/>
          <w:szCs w:val="24"/>
        </w:rPr>
        <w:t>.</w:t>
      </w:r>
    </w:p>
    <w:p w:rsidR="005532BB" w:rsidRPr="00595649" w:rsidRDefault="005532BB" w:rsidP="002950F6">
      <w:pPr>
        <w:autoSpaceDE w:val="0"/>
        <w:autoSpaceDN w:val="0"/>
        <w:adjustRightInd w:val="0"/>
        <w:spacing w:after="0" w:line="360" w:lineRule="auto"/>
        <w:jc w:val="both"/>
        <w:rPr>
          <w:rFonts w:ascii="Book Antiqua" w:hAnsi="Book Antiqua" w:cs="TimesNewRomanPSMT"/>
          <w:sz w:val="24"/>
          <w:szCs w:val="24"/>
          <w:lang w:eastAsia="zh-CN"/>
        </w:rPr>
      </w:pPr>
    </w:p>
    <w:p w:rsidR="000B1753" w:rsidRPr="00595649" w:rsidRDefault="000B1753" w:rsidP="002950F6">
      <w:pPr>
        <w:autoSpaceDE w:val="0"/>
        <w:autoSpaceDN w:val="0"/>
        <w:adjustRightInd w:val="0"/>
        <w:spacing w:after="0" w:line="360" w:lineRule="auto"/>
        <w:jc w:val="both"/>
        <w:rPr>
          <w:rFonts w:ascii="Book Antiqua" w:hAnsi="Book Antiqua" w:cs="TimesNewRomanPSMT"/>
          <w:b/>
          <w:i/>
          <w:sz w:val="24"/>
          <w:szCs w:val="24"/>
        </w:rPr>
      </w:pPr>
      <w:r w:rsidRPr="00595649">
        <w:rPr>
          <w:rFonts w:ascii="Book Antiqua" w:hAnsi="Book Antiqua" w:cs="TimesNewRomanPSMT"/>
          <w:b/>
          <w:i/>
          <w:sz w:val="24"/>
          <w:szCs w:val="24"/>
        </w:rPr>
        <w:t xml:space="preserve">Expression </w:t>
      </w:r>
      <w:r w:rsidR="005532BB" w:rsidRPr="00595649">
        <w:rPr>
          <w:rFonts w:ascii="Book Antiqua" w:hAnsi="Book Antiqua" w:cs="TimesNewRomanPSMT"/>
          <w:b/>
          <w:i/>
          <w:sz w:val="24"/>
          <w:szCs w:val="24"/>
        </w:rPr>
        <w:t>atlas dat</w:t>
      </w:r>
      <w:r w:rsidRPr="00595649">
        <w:rPr>
          <w:rFonts w:ascii="Book Antiqua" w:hAnsi="Book Antiqua" w:cs="TimesNewRomanPSMT"/>
          <w:b/>
          <w:i/>
          <w:sz w:val="24"/>
          <w:szCs w:val="24"/>
        </w:rPr>
        <w:t>a</w:t>
      </w:r>
    </w:p>
    <w:p w:rsidR="00691497" w:rsidRPr="00595649" w:rsidRDefault="000B1753" w:rsidP="002950F6">
      <w:pPr>
        <w:autoSpaceDE w:val="0"/>
        <w:autoSpaceDN w:val="0"/>
        <w:adjustRightInd w:val="0"/>
        <w:spacing w:after="0" w:line="360" w:lineRule="auto"/>
        <w:jc w:val="both"/>
        <w:rPr>
          <w:rFonts w:ascii="Book Antiqua" w:hAnsi="Book Antiqua" w:cs="Times New Roman"/>
          <w:bCs/>
          <w:sz w:val="24"/>
          <w:szCs w:val="24"/>
        </w:rPr>
      </w:pPr>
      <w:r w:rsidRPr="00595649">
        <w:rPr>
          <w:rFonts w:ascii="Book Antiqua" w:hAnsi="Book Antiqua" w:cs="Times New Roman"/>
          <w:bCs/>
          <w:sz w:val="24"/>
          <w:szCs w:val="24"/>
        </w:rPr>
        <w:t xml:space="preserve">RNA </w:t>
      </w:r>
      <w:proofErr w:type="spellStart"/>
      <w:r w:rsidRPr="00595649">
        <w:rPr>
          <w:rFonts w:ascii="Book Antiqua" w:hAnsi="Book Antiqua" w:cs="Times New Roman"/>
          <w:bCs/>
          <w:sz w:val="24"/>
          <w:szCs w:val="24"/>
        </w:rPr>
        <w:t>Seq</w:t>
      </w:r>
      <w:proofErr w:type="spellEnd"/>
      <w:r w:rsidRPr="00595649">
        <w:rPr>
          <w:rFonts w:ascii="Book Antiqua" w:hAnsi="Book Antiqua" w:cs="Times New Roman"/>
          <w:bCs/>
          <w:sz w:val="24"/>
          <w:szCs w:val="24"/>
        </w:rPr>
        <w:t xml:space="preserve"> </w:t>
      </w:r>
      <w:r w:rsidR="00F15BC5" w:rsidRPr="00595649">
        <w:rPr>
          <w:rFonts w:ascii="Book Antiqua" w:hAnsi="Book Antiqua" w:cs="Times New Roman"/>
          <w:bCs/>
          <w:sz w:val="24"/>
          <w:szCs w:val="24"/>
        </w:rPr>
        <w:t xml:space="preserve">mRNA </w:t>
      </w:r>
      <w:r w:rsidRPr="00595649">
        <w:rPr>
          <w:rFonts w:ascii="Book Antiqua" w:hAnsi="Book Antiqua" w:cs="Times New Roman"/>
          <w:bCs/>
          <w:sz w:val="24"/>
          <w:szCs w:val="24"/>
        </w:rPr>
        <w:t xml:space="preserve">expression data for human duodenum and pancreas was obtained from the European Bioinformatics Institute (EBI) Expression Atlas </w:t>
      </w:r>
      <w:r w:rsidR="00F15BC5" w:rsidRPr="005532BB">
        <w:rPr>
          <w:rFonts w:ascii="Book Antiqua" w:hAnsi="Book Antiqua" w:cs="Times New Roman"/>
          <w:bCs/>
          <w:sz w:val="24"/>
          <w:szCs w:val="24"/>
        </w:rPr>
        <w:t>(</w:t>
      </w:r>
      <w:hyperlink r:id="rId12" w:history="1">
        <w:r w:rsidR="00F15BC5" w:rsidRPr="005532BB">
          <w:rPr>
            <w:rStyle w:val="Hyperlink"/>
            <w:rFonts w:ascii="Book Antiqua" w:hAnsi="Book Antiqua" w:cs="Times New Roman"/>
            <w:bCs/>
            <w:color w:val="auto"/>
            <w:sz w:val="24"/>
            <w:szCs w:val="24"/>
            <w:u w:val="none"/>
          </w:rPr>
          <w:t>http://www.ebi.ac.uk/gxa/home</w:t>
        </w:r>
      </w:hyperlink>
      <w:r w:rsidR="00F15BC5" w:rsidRPr="005532BB">
        <w:rPr>
          <w:rFonts w:ascii="Book Antiqua" w:hAnsi="Book Antiqua" w:cs="Times New Roman"/>
          <w:bCs/>
          <w:sz w:val="24"/>
          <w:szCs w:val="24"/>
        </w:rPr>
        <w:t xml:space="preserve">). </w:t>
      </w:r>
      <w:r w:rsidR="00F15BC5" w:rsidRPr="00595649">
        <w:rPr>
          <w:rFonts w:ascii="Book Antiqua" w:hAnsi="Book Antiqua" w:cs="Times New Roman"/>
          <w:bCs/>
          <w:sz w:val="24"/>
          <w:szCs w:val="24"/>
        </w:rPr>
        <w:t>This data base allowed</w:t>
      </w:r>
      <w:r w:rsidRPr="00595649">
        <w:rPr>
          <w:rFonts w:ascii="Book Antiqua" w:hAnsi="Book Antiqua" w:cs="Times New Roman"/>
          <w:bCs/>
          <w:sz w:val="24"/>
          <w:szCs w:val="24"/>
        </w:rPr>
        <w:t xml:space="preserve"> </w:t>
      </w:r>
      <w:r w:rsidR="00F15BC5" w:rsidRPr="00595649">
        <w:rPr>
          <w:rFonts w:ascii="Book Antiqua" w:hAnsi="Book Antiqua" w:cs="Times New Roman"/>
          <w:bCs/>
          <w:sz w:val="24"/>
          <w:szCs w:val="24"/>
        </w:rPr>
        <w:t xml:space="preserve">an evaluation of the relative expression levels of the various pancreatic genes that were upregulated in the duodenum of </w:t>
      </w:r>
      <w:r w:rsidR="00F15BC5" w:rsidRPr="00595649">
        <w:rPr>
          <w:rFonts w:ascii="Book Antiqua" w:hAnsi="Book Antiqua" w:cs="Times New Roman"/>
          <w:bCs/>
          <w:i/>
          <w:sz w:val="24"/>
          <w:szCs w:val="24"/>
        </w:rPr>
        <w:t>Nkcc1</w:t>
      </w:r>
      <w:r w:rsidR="00F15BC5" w:rsidRPr="00595649">
        <w:rPr>
          <w:rFonts w:ascii="Book Antiqua" w:hAnsi="Book Antiqua" w:cs="Times New Roman"/>
          <w:bCs/>
          <w:sz w:val="24"/>
          <w:szCs w:val="24"/>
          <w:vertAlign w:val="superscript"/>
        </w:rPr>
        <w:t>-/-</w:t>
      </w:r>
      <w:r w:rsidR="00F15BC5" w:rsidRPr="00595649">
        <w:rPr>
          <w:rFonts w:ascii="Book Antiqua" w:hAnsi="Book Antiqua" w:cs="Times New Roman"/>
          <w:bCs/>
          <w:sz w:val="24"/>
          <w:szCs w:val="24"/>
        </w:rPr>
        <w:t xml:space="preserve"> mice. The data were available through baseline experiments, </w:t>
      </w:r>
      <w:proofErr w:type="spellStart"/>
      <w:r w:rsidR="00F15BC5" w:rsidRPr="00595649">
        <w:rPr>
          <w:rFonts w:ascii="Book Antiqua" w:hAnsi="Book Antiqua" w:cs="Times New Roman"/>
          <w:bCs/>
          <w:sz w:val="24"/>
          <w:szCs w:val="24"/>
        </w:rPr>
        <w:t>Uhlen’s</w:t>
      </w:r>
      <w:proofErr w:type="spellEnd"/>
      <w:r w:rsidR="00F15BC5" w:rsidRPr="00595649">
        <w:rPr>
          <w:rFonts w:ascii="Book Antiqua" w:hAnsi="Book Antiqua" w:cs="Times New Roman"/>
          <w:bCs/>
          <w:sz w:val="24"/>
          <w:szCs w:val="24"/>
        </w:rPr>
        <w:t xml:space="preserve"> lab, </w:t>
      </w:r>
      <w:r w:rsidR="005B42F2" w:rsidRPr="00595649">
        <w:rPr>
          <w:rFonts w:ascii="Book Antiqua" w:hAnsi="Book Antiqua" w:cs="Times New Roman"/>
          <w:bCs/>
          <w:sz w:val="24"/>
          <w:szCs w:val="24"/>
        </w:rPr>
        <w:t>in which</w:t>
      </w:r>
      <w:r w:rsidR="00F15BC5" w:rsidRPr="00595649">
        <w:rPr>
          <w:rFonts w:ascii="Book Antiqua" w:hAnsi="Book Antiqua" w:cs="Times New Roman"/>
          <w:bCs/>
          <w:sz w:val="24"/>
          <w:szCs w:val="24"/>
        </w:rPr>
        <w:t xml:space="preserve"> 32 human tissues </w:t>
      </w:r>
      <w:r w:rsidR="005B42F2" w:rsidRPr="00595649">
        <w:rPr>
          <w:rFonts w:ascii="Book Antiqua" w:hAnsi="Book Antiqua" w:cs="Times New Roman"/>
          <w:bCs/>
          <w:sz w:val="24"/>
          <w:szCs w:val="24"/>
        </w:rPr>
        <w:t xml:space="preserve">are </w:t>
      </w:r>
      <w:r w:rsidR="00F15BC5" w:rsidRPr="00595649">
        <w:rPr>
          <w:rFonts w:ascii="Book Antiqua" w:hAnsi="Book Antiqua" w:cs="Times New Roman"/>
          <w:bCs/>
          <w:sz w:val="24"/>
          <w:szCs w:val="24"/>
        </w:rPr>
        <w:t>represented.</w:t>
      </w:r>
    </w:p>
    <w:p w:rsidR="005532BB" w:rsidRDefault="00F15BC5" w:rsidP="002950F6">
      <w:pPr>
        <w:autoSpaceDE w:val="0"/>
        <w:autoSpaceDN w:val="0"/>
        <w:adjustRightInd w:val="0"/>
        <w:spacing w:after="0" w:line="360" w:lineRule="auto"/>
        <w:jc w:val="both"/>
        <w:rPr>
          <w:rFonts w:ascii="Book Antiqua" w:hAnsi="Book Antiqua" w:cs="Times New Roman"/>
          <w:bCs/>
          <w:sz w:val="24"/>
          <w:szCs w:val="24"/>
          <w:lang w:eastAsia="zh-CN"/>
        </w:rPr>
      </w:pPr>
      <w:r w:rsidRPr="00595649">
        <w:rPr>
          <w:rFonts w:ascii="Book Antiqua" w:hAnsi="Book Antiqua" w:cs="Times New Roman"/>
          <w:bCs/>
          <w:sz w:val="24"/>
          <w:szCs w:val="24"/>
        </w:rPr>
        <w:t xml:space="preserve"> </w:t>
      </w:r>
    </w:p>
    <w:p w:rsidR="00F1181E" w:rsidRPr="005532BB" w:rsidRDefault="00931B89" w:rsidP="002950F6">
      <w:pPr>
        <w:autoSpaceDE w:val="0"/>
        <w:autoSpaceDN w:val="0"/>
        <w:adjustRightInd w:val="0"/>
        <w:spacing w:after="0" w:line="360" w:lineRule="auto"/>
        <w:jc w:val="both"/>
        <w:rPr>
          <w:rFonts w:ascii="Book Antiqua" w:hAnsi="Book Antiqua" w:cs="TimesNewRomanPSMT"/>
          <w:sz w:val="24"/>
          <w:szCs w:val="24"/>
        </w:rPr>
      </w:pPr>
      <w:r w:rsidRPr="00595649">
        <w:rPr>
          <w:rFonts w:ascii="Book Antiqua" w:hAnsi="Book Antiqua" w:cs="Times New Roman"/>
          <w:b/>
          <w:bCs/>
          <w:sz w:val="24"/>
          <w:szCs w:val="24"/>
        </w:rPr>
        <w:t>RESULTS</w:t>
      </w:r>
    </w:p>
    <w:p w:rsidR="00FB06BD" w:rsidRPr="00595649" w:rsidRDefault="00FB06BD" w:rsidP="002950F6">
      <w:pPr>
        <w:autoSpaceDE w:val="0"/>
        <w:autoSpaceDN w:val="0"/>
        <w:adjustRightInd w:val="0"/>
        <w:spacing w:after="0" w:line="360" w:lineRule="auto"/>
        <w:jc w:val="both"/>
        <w:rPr>
          <w:rFonts w:ascii="Book Antiqua" w:hAnsi="Book Antiqua" w:cs="Times New Roman"/>
          <w:b/>
          <w:bCs/>
          <w:i/>
          <w:sz w:val="24"/>
          <w:szCs w:val="24"/>
        </w:rPr>
      </w:pPr>
      <w:r w:rsidRPr="00595649">
        <w:rPr>
          <w:rFonts w:ascii="Book Antiqua" w:hAnsi="Book Antiqua" w:cs="Times New Roman"/>
          <w:b/>
          <w:bCs/>
          <w:i/>
          <w:sz w:val="24"/>
          <w:szCs w:val="24"/>
        </w:rPr>
        <w:t>Upregulation of</w:t>
      </w:r>
      <w:r w:rsidR="00F1181E" w:rsidRPr="00595649">
        <w:rPr>
          <w:rFonts w:ascii="Book Antiqua" w:hAnsi="Book Antiqua" w:cs="Times New Roman"/>
          <w:b/>
          <w:bCs/>
          <w:i/>
          <w:sz w:val="24"/>
          <w:szCs w:val="24"/>
        </w:rPr>
        <w:t xml:space="preserve"> pancreatic </w:t>
      </w:r>
      <w:r w:rsidRPr="00595649">
        <w:rPr>
          <w:rFonts w:ascii="Book Antiqua" w:hAnsi="Book Antiqua" w:cs="Times New Roman"/>
          <w:b/>
          <w:bCs/>
          <w:i/>
          <w:sz w:val="24"/>
          <w:szCs w:val="24"/>
        </w:rPr>
        <w:t>genes</w:t>
      </w:r>
      <w:r w:rsidR="00F1181E" w:rsidRPr="00595649">
        <w:rPr>
          <w:rFonts w:ascii="Book Antiqua" w:hAnsi="Book Antiqua" w:cs="Times New Roman"/>
          <w:b/>
          <w:bCs/>
          <w:i/>
          <w:sz w:val="24"/>
          <w:szCs w:val="24"/>
        </w:rPr>
        <w:t xml:space="preserve"> in</w:t>
      </w:r>
      <w:r w:rsidR="00F45A3C" w:rsidRPr="00595649">
        <w:rPr>
          <w:rFonts w:ascii="Book Antiqua" w:hAnsi="Book Antiqua" w:cs="Times New Roman"/>
          <w:b/>
          <w:bCs/>
          <w:i/>
          <w:sz w:val="24"/>
          <w:szCs w:val="24"/>
        </w:rPr>
        <w:t xml:space="preserve"> </w:t>
      </w:r>
      <w:r w:rsidR="00C245B4" w:rsidRPr="00595649">
        <w:rPr>
          <w:rFonts w:ascii="Book Antiqua" w:hAnsi="Book Antiqua" w:cs="Times New Roman"/>
          <w:b/>
          <w:bCs/>
          <w:i/>
          <w:sz w:val="24"/>
          <w:szCs w:val="24"/>
        </w:rPr>
        <w:t>NKCC1-null small intestine</w:t>
      </w:r>
    </w:p>
    <w:p w:rsidR="00737833" w:rsidRPr="00595649" w:rsidRDefault="00F1181E" w:rsidP="002950F6">
      <w:pPr>
        <w:autoSpaceDE w:val="0"/>
        <w:autoSpaceDN w:val="0"/>
        <w:adjustRightInd w:val="0"/>
        <w:spacing w:after="0" w:line="360" w:lineRule="auto"/>
        <w:jc w:val="both"/>
        <w:rPr>
          <w:rFonts w:ascii="Book Antiqua" w:hAnsi="Book Antiqua" w:cs="TimesNewRomanPSMT"/>
          <w:sz w:val="24"/>
          <w:szCs w:val="24"/>
        </w:rPr>
      </w:pPr>
      <w:r w:rsidRPr="00595649">
        <w:rPr>
          <w:rFonts w:ascii="Book Antiqua" w:hAnsi="Book Antiqua" w:cs="TimesNewRomanPSMT"/>
          <w:sz w:val="24"/>
          <w:szCs w:val="24"/>
        </w:rPr>
        <w:t xml:space="preserve">Microarray analysis </w:t>
      </w:r>
      <w:r w:rsidR="007B61A3" w:rsidRPr="00595649">
        <w:rPr>
          <w:rFonts w:ascii="Book Antiqua" w:hAnsi="Book Antiqua" w:cs="TimesNewRomanPSMT"/>
          <w:sz w:val="24"/>
          <w:szCs w:val="24"/>
        </w:rPr>
        <w:t xml:space="preserve">was performed using </w:t>
      </w:r>
      <w:r w:rsidR="002975D5" w:rsidRPr="00595649">
        <w:rPr>
          <w:rFonts w:ascii="Book Antiqua" w:hAnsi="Book Antiqua" w:cs="TimesNewRomanPSMT"/>
          <w:sz w:val="24"/>
          <w:szCs w:val="24"/>
        </w:rPr>
        <w:t xml:space="preserve">small intestine </w:t>
      </w:r>
      <w:r w:rsidRPr="00595649">
        <w:rPr>
          <w:rFonts w:ascii="Book Antiqua" w:hAnsi="Book Antiqua" w:cs="TimesNewRomanPSMT"/>
          <w:sz w:val="24"/>
          <w:szCs w:val="24"/>
        </w:rPr>
        <w:t xml:space="preserve">RNA from the </w:t>
      </w:r>
      <w:r w:rsidR="0098622E" w:rsidRPr="00595649">
        <w:rPr>
          <w:rFonts w:ascii="Book Antiqua" w:hAnsi="Book Antiqua" w:cs="TimesNewRomanPSMT"/>
          <w:i/>
          <w:sz w:val="24"/>
          <w:szCs w:val="24"/>
        </w:rPr>
        <w:t>Nkcc1</w:t>
      </w:r>
      <w:r w:rsidR="0098622E" w:rsidRPr="00595649">
        <w:rPr>
          <w:rFonts w:ascii="Book Antiqua" w:hAnsi="Book Antiqua" w:cs="TimesNewRomanPSMT"/>
          <w:sz w:val="24"/>
          <w:szCs w:val="24"/>
          <w:vertAlign w:val="superscript"/>
        </w:rPr>
        <w:t>-/-</w:t>
      </w:r>
      <w:r w:rsidR="0098622E" w:rsidRPr="00595649">
        <w:rPr>
          <w:rFonts w:ascii="Book Antiqua" w:hAnsi="Book Antiqua" w:cs="TimesNewRomanPSMT"/>
          <w:sz w:val="24"/>
          <w:szCs w:val="24"/>
        </w:rPr>
        <w:t xml:space="preserve"> </w:t>
      </w:r>
      <w:r w:rsidR="00FB06BD" w:rsidRPr="00595649">
        <w:rPr>
          <w:rFonts w:ascii="Book Antiqua" w:hAnsi="Book Antiqua" w:cs="TimesNewRomanPSMT"/>
          <w:sz w:val="24"/>
          <w:szCs w:val="24"/>
        </w:rPr>
        <w:t xml:space="preserve">and WT </w:t>
      </w:r>
      <w:r w:rsidRPr="00595649">
        <w:rPr>
          <w:rFonts w:ascii="Book Antiqua" w:hAnsi="Book Antiqua" w:cs="TimesNewRomanPSMT"/>
          <w:sz w:val="24"/>
          <w:szCs w:val="24"/>
        </w:rPr>
        <w:t>mice</w:t>
      </w:r>
      <w:r w:rsidR="007B61A3" w:rsidRPr="00595649">
        <w:rPr>
          <w:rFonts w:ascii="Book Antiqua" w:hAnsi="Book Antiqua" w:cs="TimesNewRomanPSMT"/>
          <w:sz w:val="24"/>
          <w:szCs w:val="24"/>
        </w:rPr>
        <w:t>.</w:t>
      </w:r>
      <w:r w:rsidRPr="00595649">
        <w:rPr>
          <w:rFonts w:ascii="Book Antiqua" w:hAnsi="Book Antiqua" w:cs="TimesNewRomanPSMT"/>
          <w:sz w:val="24"/>
          <w:szCs w:val="24"/>
        </w:rPr>
        <w:t xml:space="preserve"> </w:t>
      </w:r>
      <w:r w:rsidR="008560EA" w:rsidRPr="00595649">
        <w:rPr>
          <w:rFonts w:ascii="Book Antiqua" w:hAnsi="Book Antiqua" w:cs="TimesNewRomanPSMT"/>
          <w:sz w:val="24"/>
          <w:szCs w:val="24"/>
        </w:rPr>
        <w:t>A</w:t>
      </w:r>
      <w:r w:rsidR="00FB06BD" w:rsidRPr="00595649">
        <w:rPr>
          <w:rFonts w:ascii="Book Antiqua" w:hAnsi="Book Antiqua" w:cs="TimesNewRomanPSMT"/>
          <w:sz w:val="24"/>
          <w:szCs w:val="24"/>
        </w:rPr>
        <w:t xml:space="preserve">mong the top 30 genes exhibiting differential expression in the </w:t>
      </w:r>
      <w:r w:rsidR="00FB06BD" w:rsidRPr="00595649">
        <w:rPr>
          <w:rFonts w:ascii="Book Antiqua" w:hAnsi="Book Antiqua" w:cs="TimesNewRomanPSMT"/>
          <w:i/>
          <w:sz w:val="24"/>
          <w:szCs w:val="24"/>
        </w:rPr>
        <w:t>Nkcc1</w:t>
      </w:r>
      <w:r w:rsidR="00FB06BD" w:rsidRPr="00595649">
        <w:rPr>
          <w:rFonts w:ascii="Book Antiqua" w:hAnsi="Book Antiqua" w:cs="TimesNewRomanPSMT"/>
          <w:sz w:val="24"/>
          <w:szCs w:val="24"/>
        </w:rPr>
        <w:t xml:space="preserve">-null intestine, all were upregulated, with induction </w:t>
      </w:r>
      <w:r w:rsidR="007B61A3" w:rsidRPr="00595649">
        <w:rPr>
          <w:rFonts w:ascii="Book Antiqua" w:hAnsi="Book Antiqua" w:cs="TimesNewRomanPSMT"/>
          <w:sz w:val="24"/>
          <w:szCs w:val="24"/>
        </w:rPr>
        <w:t xml:space="preserve">ranging from </w:t>
      </w:r>
      <w:r w:rsidR="00FB06BD" w:rsidRPr="00595649">
        <w:rPr>
          <w:rFonts w:ascii="Book Antiqua" w:hAnsi="Book Antiqua" w:cs="TimesNewRomanPSMT"/>
          <w:sz w:val="24"/>
          <w:szCs w:val="24"/>
        </w:rPr>
        <w:t>3.5</w:t>
      </w:r>
      <w:r w:rsidRPr="00595649">
        <w:rPr>
          <w:rFonts w:ascii="Book Antiqua" w:hAnsi="Book Antiqua" w:cs="TimesNewRomanPSMT"/>
          <w:sz w:val="24"/>
          <w:szCs w:val="24"/>
        </w:rPr>
        <w:t xml:space="preserve">-fold to 15.8-fold </w:t>
      </w:r>
      <w:r w:rsidR="008560EA" w:rsidRPr="00595649">
        <w:rPr>
          <w:rFonts w:ascii="Book Antiqua" w:hAnsi="Book Antiqua" w:cs="TimesNewRomanPSMT"/>
          <w:sz w:val="24"/>
          <w:szCs w:val="24"/>
        </w:rPr>
        <w:t xml:space="preserve">(Table </w:t>
      </w:r>
      <w:r w:rsidR="003D038E" w:rsidRPr="00595649">
        <w:rPr>
          <w:rFonts w:ascii="Book Antiqua" w:hAnsi="Book Antiqua" w:cs="TimesNewRomanPSMT"/>
          <w:sz w:val="24"/>
          <w:szCs w:val="24"/>
        </w:rPr>
        <w:t>2</w:t>
      </w:r>
      <w:r w:rsidR="008560EA" w:rsidRPr="00595649">
        <w:rPr>
          <w:rFonts w:ascii="Book Antiqua" w:hAnsi="Book Antiqua" w:cs="TimesNewRomanPSMT"/>
          <w:sz w:val="24"/>
          <w:szCs w:val="24"/>
        </w:rPr>
        <w:t>)</w:t>
      </w:r>
      <w:r w:rsidRPr="00595649">
        <w:rPr>
          <w:rFonts w:ascii="Book Antiqua" w:hAnsi="Book Antiqua" w:cs="TimesNewRomanPSMT"/>
          <w:sz w:val="24"/>
          <w:szCs w:val="24"/>
        </w:rPr>
        <w:t xml:space="preserve">. </w:t>
      </w:r>
      <w:r w:rsidR="007B61A3" w:rsidRPr="00595649">
        <w:rPr>
          <w:rFonts w:ascii="Book Antiqua" w:hAnsi="Book Antiqua" w:cs="TimesNewRomanPSMT"/>
          <w:sz w:val="24"/>
          <w:szCs w:val="24"/>
        </w:rPr>
        <w:t>A</w:t>
      </w:r>
      <w:r w:rsidRPr="00595649">
        <w:rPr>
          <w:rFonts w:ascii="Book Antiqua" w:hAnsi="Book Antiqua" w:cs="TimesNewRomanPSMT"/>
          <w:sz w:val="24"/>
          <w:szCs w:val="24"/>
        </w:rPr>
        <w:t xml:space="preserve"> pattern of genes typically associated with the exocrine pancreas, namely the digestive enzymes and components of the zymogen granules, was immediately </w:t>
      </w:r>
      <w:r w:rsidR="007B61A3" w:rsidRPr="00595649">
        <w:rPr>
          <w:rFonts w:ascii="Book Antiqua" w:hAnsi="Book Antiqua" w:cs="TimesNewRomanPSMT"/>
          <w:sz w:val="24"/>
          <w:szCs w:val="24"/>
        </w:rPr>
        <w:lastRenderedPageBreak/>
        <w:t>apparent</w:t>
      </w:r>
      <w:r w:rsidRPr="00595649">
        <w:rPr>
          <w:rFonts w:ascii="Book Antiqua" w:hAnsi="Book Antiqua" w:cs="TimesNewRomanPSMT"/>
          <w:sz w:val="24"/>
          <w:szCs w:val="24"/>
        </w:rPr>
        <w:t xml:space="preserve">. Cpa1 is a pancreatic carboxypeptidase that </w:t>
      </w:r>
      <w:r w:rsidR="00BB30F2" w:rsidRPr="00595649">
        <w:rPr>
          <w:rFonts w:ascii="Book Antiqua" w:hAnsi="Book Antiqua" w:cs="TimesNewRomanPSMT"/>
          <w:sz w:val="24"/>
          <w:szCs w:val="24"/>
        </w:rPr>
        <w:t>wa</w:t>
      </w:r>
      <w:r w:rsidRPr="00595649">
        <w:rPr>
          <w:rFonts w:ascii="Book Antiqua" w:hAnsi="Book Antiqua" w:cs="TimesNewRomanPSMT"/>
          <w:sz w:val="24"/>
          <w:szCs w:val="24"/>
        </w:rPr>
        <w:t>s upregulated</w:t>
      </w:r>
      <w:r w:rsidR="001D79C9" w:rsidRPr="00595649">
        <w:rPr>
          <w:rFonts w:ascii="Book Antiqua" w:hAnsi="Book Antiqua" w:cs="TimesNewRomanPSMT"/>
          <w:sz w:val="24"/>
          <w:szCs w:val="24"/>
        </w:rPr>
        <w:t xml:space="preserve"> </w:t>
      </w:r>
      <w:r w:rsidRPr="00595649">
        <w:rPr>
          <w:rFonts w:ascii="Book Antiqua" w:hAnsi="Book Antiqua" w:cs="TimesNewRomanPSMT"/>
          <w:sz w:val="24"/>
          <w:szCs w:val="24"/>
        </w:rPr>
        <w:t>15.8-fold. Elastase</w:t>
      </w:r>
      <w:r w:rsidR="006C0B36" w:rsidRPr="00595649">
        <w:rPr>
          <w:rFonts w:ascii="Book Antiqua" w:hAnsi="Book Antiqua" w:cs="TimesNewRomanPSMT"/>
          <w:sz w:val="24"/>
          <w:szCs w:val="24"/>
        </w:rPr>
        <w:t>s</w:t>
      </w:r>
      <w:r w:rsidRPr="00595649">
        <w:rPr>
          <w:rFonts w:ascii="Book Antiqua" w:hAnsi="Book Antiqua" w:cs="TimesNewRomanPSMT"/>
          <w:sz w:val="24"/>
          <w:szCs w:val="24"/>
        </w:rPr>
        <w:t xml:space="preserve"> 1, 2, and 3B were all up-regulated and</w:t>
      </w:r>
      <w:r w:rsidR="001D79C9" w:rsidRPr="00595649">
        <w:rPr>
          <w:rFonts w:ascii="Book Antiqua" w:hAnsi="Book Antiqua" w:cs="TimesNewRomanPSMT"/>
          <w:sz w:val="24"/>
          <w:szCs w:val="24"/>
        </w:rPr>
        <w:t xml:space="preserve"> </w:t>
      </w:r>
      <w:r w:rsidRPr="00595649">
        <w:rPr>
          <w:rFonts w:ascii="Book Antiqua" w:hAnsi="Book Antiqua" w:cs="TimesNewRomanPSMT"/>
          <w:sz w:val="24"/>
          <w:szCs w:val="24"/>
        </w:rPr>
        <w:t xml:space="preserve">exhibited high fluorescence intensities. Several of serine proteases, including </w:t>
      </w:r>
      <w:proofErr w:type="spellStart"/>
      <w:r w:rsidRPr="00595649">
        <w:rPr>
          <w:rFonts w:ascii="Book Antiqua" w:hAnsi="Book Antiqua" w:cs="TimesNewRomanPSMT"/>
          <w:sz w:val="24"/>
          <w:szCs w:val="24"/>
        </w:rPr>
        <w:t>trypsins</w:t>
      </w:r>
      <w:proofErr w:type="spellEnd"/>
      <w:r w:rsidR="001D79C9" w:rsidRPr="00595649">
        <w:rPr>
          <w:rFonts w:ascii="Book Antiqua" w:hAnsi="Book Antiqua" w:cs="TimesNewRomanPSMT"/>
          <w:sz w:val="24"/>
          <w:szCs w:val="24"/>
        </w:rPr>
        <w:t xml:space="preserve"> </w:t>
      </w:r>
      <w:r w:rsidR="007B61A3" w:rsidRPr="00595649">
        <w:rPr>
          <w:rFonts w:ascii="Book Antiqua" w:hAnsi="Book Antiqua" w:cs="TimesNewRomanPSMT"/>
          <w:sz w:val="24"/>
          <w:szCs w:val="24"/>
        </w:rPr>
        <w:t xml:space="preserve">1, </w:t>
      </w:r>
      <w:r w:rsidR="00694AFC" w:rsidRPr="00595649">
        <w:rPr>
          <w:rFonts w:ascii="Book Antiqua" w:hAnsi="Book Antiqua" w:cs="TimesNewRomanPSMT"/>
          <w:sz w:val="24"/>
          <w:szCs w:val="24"/>
        </w:rPr>
        <w:t xml:space="preserve">2, </w:t>
      </w:r>
      <w:r w:rsidRPr="00595649">
        <w:rPr>
          <w:rFonts w:ascii="Book Antiqua" w:hAnsi="Book Antiqua" w:cs="TimesNewRomanPSMT"/>
          <w:sz w:val="24"/>
          <w:szCs w:val="24"/>
        </w:rPr>
        <w:t xml:space="preserve">4, </w:t>
      </w:r>
      <w:r w:rsidR="007B61A3" w:rsidRPr="00595649">
        <w:rPr>
          <w:rFonts w:ascii="Book Antiqua" w:hAnsi="Book Antiqua" w:cs="TimesNewRomanPSMT"/>
          <w:sz w:val="24"/>
          <w:szCs w:val="24"/>
        </w:rPr>
        <w:t>and</w:t>
      </w:r>
      <w:r w:rsidRPr="00595649">
        <w:rPr>
          <w:rFonts w:ascii="Book Antiqua" w:hAnsi="Book Antiqua" w:cs="TimesNewRomanPSMT"/>
          <w:sz w:val="24"/>
          <w:szCs w:val="24"/>
        </w:rPr>
        <w:t xml:space="preserve"> 10, as well as </w:t>
      </w:r>
      <w:proofErr w:type="spellStart"/>
      <w:r w:rsidRPr="00595649">
        <w:rPr>
          <w:rFonts w:ascii="Book Antiqua" w:hAnsi="Book Antiqua" w:cs="TimesNewRomanPSMT"/>
          <w:sz w:val="24"/>
          <w:szCs w:val="24"/>
        </w:rPr>
        <w:t>chymotrypsins</w:t>
      </w:r>
      <w:proofErr w:type="spellEnd"/>
      <w:r w:rsidRPr="00595649">
        <w:rPr>
          <w:rFonts w:ascii="Book Antiqua" w:hAnsi="Book Antiqua" w:cs="TimesNewRomanPSMT"/>
          <w:sz w:val="24"/>
          <w:szCs w:val="24"/>
        </w:rPr>
        <w:t xml:space="preserve"> A, B and C, were also up-regulated.</w:t>
      </w:r>
      <w:r w:rsidR="001D79C9" w:rsidRPr="00595649">
        <w:rPr>
          <w:rFonts w:ascii="Book Antiqua" w:hAnsi="Book Antiqua" w:cs="TimesNewRomanPSMT"/>
          <w:sz w:val="24"/>
          <w:szCs w:val="24"/>
        </w:rPr>
        <w:t xml:space="preserve"> </w:t>
      </w:r>
      <w:r w:rsidRPr="00595649">
        <w:rPr>
          <w:rFonts w:ascii="Book Antiqua" w:hAnsi="Book Antiqua" w:cs="TimesNewRomanPSMT"/>
          <w:sz w:val="24"/>
          <w:szCs w:val="24"/>
        </w:rPr>
        <w:t>Amylase, another digestive enzyme produced by the pancreas, was</w:t>
      </w:r>
      <w:r w:rsidR="001D79C9" w:rsidRPr="00595649">
        <w:rPr>
          <w:rFonts w:ascii="Book Antiqua" w:hAnsi="Book Antiqua" w:cs="TimesNewRomanPSMT"/>
          <w:sz w:val="24"/>
          <w:szCs w:val="24"/>
        </w:rPr>
        <w:t xml:space="preserve"> </w:t>
      </w:r>
      <w:r w:rsidRPr="00595649">
        <w:rPr>
          <w:rFonts w:ascii="Book Antiqua" w:hAnsi="Book Antiqua" w:cs="TimesNewRomanPSMT"/>
          <w:sz w:val="24"/>
          <w:szCs w:val="24"/>
        </w:rPr>
        <w:t>increased 8.</w:t>
      </w:r>
      <w:r w:rsidR="00694AFC" w:rsidRPr="00595649">
        <w:rPr>
          <w:rFonts w:ascii="Book Antiqua" w:hAnsi="Book Antiqua" w:cs="TimesNewRomanPSMT"/>
          <w:sz w:val="24"/>
          <w:szCs w:val="24"/>
        </w:rPr>
        <w:t>7</w:t>
      </w:r>
      <w:r w:rsidRPr="00595649">
        <w:rPr>
          <w:rFonts w:ascii="Book Antiqua" w:hAnsi="Book Antiqua" w:cs="TimesNewRomanPSMT"/>
          <w:sz w:val="24"/>
          <w:szCs w:val="24"/>
        </w:rPr>
        <w:t>-fold</w:t>
      </w:r>
      <w:r w:rsidR="00252225" w:rsidRPr="00595649">
        <w:rPr>
          <w:rFonts w:ascii="Book Antiqua" w:hAnsi="Book Antiqua" w:cs="TimesNewRomanPSMT"/>
          <w:sz w:val="24"/>
          <w:szCs w:val="24"/>
        </w:rPr>
        <w:t>.</w:t>
      </w:r>
      <w:r w:rsidR="00737833" w:rsidRPr="00595649">
        <w:rPr>
          <w:rFonts w:ascii="Book Antiqua" w:hAnsi="Book Antiqua" w:cs="TimesNewRomanPSMT"/>
          <w:sz w:val="24"/>
          <w:szCs w:val="24"/>
        </w:rPr>
        <w:t xml:space="preserve"> </w:t>
      </w:r>
      <w:r w:rsidR="008560EA" w:rsidRPr="00595649">
        <w:rPr>
          <w:rFonts w:ascii="Book Antiqua" w:hAnsi="Book Antiqua" w:cs="TimesNewRomanPSMT"/>
          <w:sz w:val="24"/>
          <w:szCs w:val="24"/>
        </w:rPr>
        <w:t>Besides digestive enzymes</w:t>
      </w:r>
      <w:r w:rsidR="00C1682F" w:rsidRPr="00595649">
        <w:rPr>
          <w:rFonts w:ascii="Book Antiqua" w:hAnsi="Book Antiqua" w:cs="TimesNewRomanPSMT"/>
          <w:sz w:val="24"/>
          <w:szCs w:val="24"/>
        </w:rPr>
        <w:t xml:space="preserve">, a number of </w:t>
      </w:r>
      <w:r w:rsidR="00737833" w:rsidRPr="00595649">
        <w:rPr>
          <w:rFonts w:ascii="Book Antiqua" w:hAnsi="Book Antiqua" w:cs="TimesNewRomanPSMT"/>
          <w:sz w:val="24"/>
          <w:szCs w:val="24"/>
        </w:rPr>
        <w:t xml:space="preserve">the highly </w:t>
      </w:r>
      <w:r w:rsidR="00C1682F" w:rsidRPr="00595649">
        <w:rPr>
          <w:rFonts w:ascii="Book Antiqua" w:hAnsi="Book Antiqua" w:cs="TimesNewRomanPSMT"/>
          <w:sz w:val="24"/>
          <w:szCs w:val="24"/>
        </w:rPr>
        <w:t xml:space="preserve">upregulated </w:t>
      </w:r>
      <w:r w:rsidR="00737833" w:rsidRPr="00595649">
        <w:rPr>
          <w:rFonts w:ascii="Book Antiqua" w:hAnsi="Book Antiqua" w:cs="TimesNewRomanPSMT"/>
          <w:sz w:val="24"/>
          <w:szCs w:val="24"/>
        </w:rPr>
        <w:t xml:space="preserve">genes encode </w:t>
      </w:r>
      <w:r w:rsidR="00C1682F" w:rsidRPr="00595649">
        <w:rPr>
          <w:rFonts w:ascii="Book Antiqua" w:hAnsi="Book Antiqua" w:cs="TimesNewRomanPSMT"/>
          <w:sz w:val="24"/>
          <w:szCs w:val="24"/>
        </w:rPr>
        <w:t xml:space="preserve">proteins that are </w:t>
      </w:r>
      <w:r w:rsidR="00737833" w:rsidRPr="00595649">
        <w:rPr>
          <w:rFonts w:ascii="Book Antiqua" w:hAnsi="Book Antiqua" w:cs="TimesNewRomanPSMT"/>
          <w:sz w:val="24"/>
          <w:szCs w:val="24"/>
        </w:rPr>
        <w:t>associated with</w:t>
      </w:r>
      <w:r w:rsidR="00C1682F" w:rsidRPr="00595649">
        <w:rPr>
          <w:rFonts w:ascii="Book Antiqua" w:hAnsi="Book Antiqua" w:cs="TimesNewRomanPSMT"/>
          <w:sz w:val="24"/>
          <w:szCs w:val="24"/>
        </w:rPr>
        <w:t xml:space="preserve"> zymogen granule</w:t>
      </w:r>
      <w:r w:rsidR="00737833" w:rsidRPr="00595649">
        <w:rPr>
          <w:rFonts w:ascii="Book Antiqua" w:hAnsi="Book Antiqua" w:cs="TimesNewRomanPSMT"/>
          <w:sz w:val="24"/>
          <w:szCs w:val="24"/>
        </w:rPr>
        <w:t>s</w:t>
      </w:r>
      <w:r w:rsidR="005043C8" w:rsidRPr="00595649">
        <w:rPr>
          <w:rFonts w:ascii="Book Antiqua" w:hAnsi="Book Antiqua" w:cs="TimesNewRomanPSMT"/>
          <w:sz w:val="24"/>
          <w:szCs w:val="24"/>
        </w:rPr>
        <w:t xml:space="preserve"> (see Discussion)</w:t>
      </w:r>
      <w:r w:rsidR="00737833" w:rsidRPr="00595649">
        <w:rPr>
          <w:rFonts w:ascii="Book Antiqua" w:hAnsi="Book Antiqua" w:cs="TimesNewRomanPSMT"/>
          <w:sz w:val="24"/>
          <w:szCs w:val="24"/>
        </w:rPr>
        <w:t xml:space="preserve">. These included glycoprotein 2 (Gp2, 3.9-fold), pancreatic protein disulfide isomerase (Pdia2, 4.5-fold), and </w:t>
      </w:r>
      <w:proofErr w:type="spellStart"/>
      <w:r w:rsidR="00737833" w:rsidRPr="00595649">
        <w:rPr>
          <w:rFonts w:ascii="Book Antiqua" w:hAnsi="Book Antiqua" w:cs="TimesNewRomanPSMT"/>
          <w:sz w:val="24"/>
          <w:szCs w:val="24"/>
        </w:rPr>
        <w:t>syncollin</w:t>
      </w:r>
      <w:proofErr w:type="spellEnd"/>
      <w:r w:rsidR="00737833" w:rsidRPr="00595649">
        <w:rPr>
          <w:rFonts w:ascii="Book Antiqua" w:hAnsi="Book Antiqua" w:cs="TimesNewRomanPSMT"/>
          <w:sz w:val="24"/>
          <w:szCs w:val="24"/>
        </w:rPr>
        <w:t xml:space="preserve"> (</w:t>
      </w:r>
      <w:proofErr w:type="spellStart"/>
      <w:r w:rsidR="00737833" w:rsidRPr="00595649">
        <w:rPr>
          <w:rFonts w:ascii="Book Antiqua" w:hAnsi="Book Antiqua" w:cs="TimesNewRomanPSMT"/>
          <w:sz w:val="24"/>
          <w:szCs w:val="24"/>
        </w:rPr>
        <w:t>Sycn</w:t>
      </w:r>
      <w:proofErr w:type="spellEnd"/>
      <w:r w:rsidR="00737833" w:rsidRPr="00595649">
        <w:rPr>
          <w:rFonts w:ascii="Book Antiqua" w:hAnsi="Book Antiqua" w:cs="TimesNewRomanPSMT"/>
          <w:sz w:val="24"/>
          <w:szCs w:val="24"/>
        </w:rPr>
        <w:t>, 3</w:t>
      </w:r>
      <w:r w:rsidR="005043C8" w:rsidRPr="00595649">
        <w:rPr>
          <w:rFonts w:ascii="Book Antiqua" w:hAnsi="Book Antiqua" w:cs="TimesNewRomanPSMT"/>
          <w:sz w:val="24"/>
          <w:szCs w:val="24"/>
        </w:rPr>
        <w:t>.0</w:t>
      </w:r>
      <w:r w:rsidR="00737833" w:rsidRPr="00595649">
        <w:rPr>
          <w:rFonts w:ascii="Book Antiqua" w:hAnsi="Book Antiqua" w:cs="TimesNewRomanPSMT"/>
          <w:sz w:val="24"/>
          <w:szCs w:val="24"/>
        </w:rPr>
        <w:t xml:space="preserve">-fold; </w:t>
      </w:r>
      <w:r w:rsidR="00737833" w:rsidRPr="000A6A7A">
        <w:rPr>
          <w:rFonts w:ascii="Book Antiqua" w:hAnsi="Book Antiqua" w:cs="TimesNewRomanPSMT"/>
          <w:i/>
          <w:sz w:val="24"/>
          <w:szCs w:val="24"/>
        </w:rPr>
        <w:t>P</w:t>
      </w:r>
      <w:r w:rsidR="00737833" w:rsidRPr="00595649">
        <w:rPr>
          <w:rFonts w:ascii="Book Antiqua" w:hAnsi="Book Antiqua" w:cs="TimesNewRomanPSMT"/>
          <w:sz w:val="24"/>
          <w:szCs w:val="24"/>
        </w:rPr>
        <w:t xml:space="preserve"> &lt; 0.001, data not shown).</w:t>
      </w:r>
      <w:r w:rsidR="005043C8" w:rsidRPr="00595649">
        <w:rPr>
          <w:rFonts w:ascii="Book Antiqua" w:hAnsi="Book Antiqua" w:cs="TimesNewRomanPSMT"/>
          <w:sz w:val="24"/>
          <w:szCs w:val="24"/>
        </w:rPr>
        <w:t xml:space="preserve"> </w:t>
      </w:r>
    </w:p>
    <w:p w:rsidR="00FE4A30" w:rsidRPr="00595649" w:rsidRDefault="004D58BE" w:rsidP="005532BB">
      <w:pPr>
        <w:autoSpaceDE w:val="0"/>
        <w:autoSpaceDN w:val="0"/>
        <w:adjustRightInd w:val="0"/>
        <w:spacing w:after="0" w:line="360" w:lineRule="auto"/>
        <w:ind w:firstLineChars="100" w:firstLine="240"/>
        <w:jc w:val="both"/>
        <w:rPr>
          <w:rFonts w:ascii="Book Antiqua" w:hAnsi="Book Antiqua" w:cs="TimesNewRomanPSMT"/>
          <w:sz w:val="24"/>
          <w:szCs w:val="24"/>
        </w:rPr>
      </w:pPr>
      <w:r w:rsidRPr="00595649">
        <w:rPr>
          <w:rFonts w:ascii="Book Antiqua" w:hAnsi="Book Antiqua" w:cs="TimesNewRomanPSMT"/>
          <w:sz w:val="24"/>
          <w:szCs w:val="24"/>
        </w:rPr>
        <w:t xml:space="preserve">In addition to </w:t>
      </w:r>
      <w:r w:rsidR="00393521" w:rsidRPr="00595649">
        <w:rPr>
          <w:rFonts w:ascii="Book Antiqua" w:hAnsi="Book Antiqua" w:cs="TimesNewRomanPSMT"/>
          <w:sz w:val="24"/>
          <w:szCs w:val="24"/>
        </w:rPr>
        <w:t>e</w:t>
      </w:r>
      <w:r w:rsidRPr="00595649">
        <w:rPr>
          <w:rFonts w:ascii="Book Antiqua" w:hAnsi="Book Antiqua" w:cs="TimesNewRomanPSMT"/>
          <w:sz w:val="24"/>
          <w:szCs w:val="24"/>
        </w:rPr>
        <w:t xml:space="preserve">nzymes typical of the exocrine pancreas, genes </w:t>
      </w:r>
      <w:r w:rsidR="008560EA" w:rsidRPr="00595649">
        <w:rPr>
          <w:rFonts w:ascii="Book Antiqua" w:hAnsi="Book Antiqua" w:cs="TimesNewRomanPSMT"/>
          <w:sz w:val="24"/>
          <w:szCs w:val="24"/>
        </w:rPr>
        <w:t xml:space="preserve">commonly </w:t>
      </w:r>
      <w:r w:rsidRPr="00595649">
        <w:rPr>
          <w:rFonts w:ascii="Book Antiqua" w:hAnsi="Book Antiqua" w:cs="TimesNewRomanPSMT"/>
          <w:sz w:val="24"/>
          <w:szCs w:val="24"/>
        </w:rPr>
        <w:t>expressed in the endocrine pancreas were also upregulated. These included Reg1 and Reg2 (regenerating islet or pancreatic stone proteins)</w:t>
      </w:r>
      <w:r w:rsidR="00511C2C" w:rsidRPr="00595649">
        <w:rPr>
          <w:rFonts w:ascii="Book Antiqua" w:hAnsi="Book Antiqua" w:cs="TimesNewRomanPSMT"/>
          <w:sz w:val="24"/>
          <w:szCs w:val="24"/>
          <w:vertAlign w:val="superscript"/>
        </w:rPr>
        <w:t>[10]</w:t>
      </w:r>
      <w:r w:rsidRPr="00595649">
        <w:rPr>
          <w:rFonts w:ascii="Book Antiqua" w:hAnsi="Book Antiqua" w:cs="TimesNewRomanPSMT"/>
          <w:sz w:val="24"/>
          <w:szCs w:val="24"/>
        </w:rPr>
        <w:t xml:space="preserve">, which were upregulated 4.6- and 3.6-fold (Table </w:t>
      </w:r>
      <w:r w:rsidR="003D038E" w:rsidRPr="00595649">
        <w:rPr>
          <w:rFonts w:ascii="Book Antiqua" w:hAnsi="Book Antiqua" w:cs="TimesNewRomanPSMT"/>
          <w:sz w:val="24"/>
          <w:szCs w:val="24"/>
        </w:rPr>
        <w:t>2</w:t>
      </w:r>
      <w:r w:rsidRPr="00595649">
        <w:rPr>
          <w:rFonts w:ascii="Book Antiqua" w:hAnsi="Book Antiqua" w:cs="TimesNewRomanPSMT"/>
          <w:sz w:val="24"/>
          <w:szCs w:val="24"/>
        </w:rPr>
        <w:t xml:space="preserve">), </w:t>
      </w:r>
      <w:r w:rsidR="00393521" w:rsidRPr="00595649">
        <w:rPr>
          <w:rFonts w:ascii="Book Antiqua" w:hAnsi="Book Antiqua" w:cs="TimesNewRomanPSMT"/>
          <w:sz w:val="24"/>
          <w:szCs w:val="24"/>
        </w:rPr>
        <w:t xml:space="preserve">insulin 1 </w:t>
      </w:r>
      <w:r w:rsidRPr="00595649">
        <w:rPr>
          <w:rFonts w:ascii="Book Antiqua" w:hAnsi="Book Antiqua" w:cs="TimesNewRomanPSMT"/>
          <w:sz w:val="24"/>
          <w:szCs w:val="24"/>
        </w:rPr>
        <w:t>(Ins1</w:t>
      </w:r>
      <w:r w:rsidR="006A4B43" w:rsidRPr="00595649">
        <w:rPr>
          <w:rFonts w:ascii="Book Antiqua" w:hAnsi="Book Antiqua" w:cs="TimesNewRomanPSMT"/>
          <w:sz w:val="24"/>
          <w:szCs w:val="24"/>
        </w:rPr>
        <w:t xml:space="preserve">, 1.92-fold; </w:t>
      </w:r>
      <w:r w:rsidR="006A4B43" w:rsidRPr="005532BB">
        <w:rPr>
          <w:rFonts w:ascii="Book Antiqua" w:hAnsi="Book Antiqua" w:cs="TimesNewRomanPSMT"/>
          <w:i/>
          <w:sz w:val="24"/>
          <w:szCs w:val="24"/>
        </w:rPr>
        <w:t xml:space="preserve">P </w:t>
      </w:r>
      <w:r w:rsidR="006A4B43" w:rsidRPr="00595649">
        <w:rPr>
          <w:rFonts w:ascii="Book Antiqua" w:hAnsi="Book Antiqua" w:cs="TimesNewRomanPSMT"/>
          <w:sz w:val="24"/>
          <w:szCs w:val="24"/>
        </w:rPr>
        <w:t>&lt; 0.003)</w:t>
      </w:r>
      <w:r w:rsidR="00393521" w:rsidRPr="00595649">
        <w:rPr>
          <w:rFonts w:ascii="Book Antiqua" w:hAnsi="Book Antiqua" w:cs="TimesNewRomanPSMT"/>
          <w:sz w:val="24"/>
          <w:szCs w:val="24"/>
        </w:rPr>
        <w:t xml:space="preserve">, and </w:t>
      </w:r>
      <w:r w:rsidR="00857792" w:rsidRPr="00595649">
        <w:rPr>
          <w:rFonts w:ascii="Book Antiqua" w:hAnsi="Book Antiqua" w:cs="TimesNewRomanPSMT"/>
          <w:sz w:val="24"/>
          <w:szCs w:val="24"/>
        </w:rPr>
        <w:t xml:space="preserve">pancreatic-duodenal </w:t>
      </w:r>
      <w:proofErr w:type="spellStart"/>
      <w:r w:rsidR="00857792" w:rsidRPr="00595649">
        <w:rPr>
          <w:rFonts w:ascii="Book Antiqua" w:hAnsi="Book Antiqua" w:cs="TimesNewRomanPSMT"/>
          <w:sz w:val="24"/>
          <w:szCs w:val="24"/>
        </w:rPr>
        <w:t>homeobox</w:t>
      </w:r>
      <w:proofErr w:type="spellEnd"/>
      <w:r w:rsidR="00857792" w:rsidRPr="00595649">
        <w:rPr>
          <w:rFonts w:ascii="Book Antiqua" w:hAnsi="Book Antiqua" w:cs="TimesNewRomanPSMT"/>
          <w:sz w:val="24"/>
          <w:szCs w:val="24"/>
        </w:rPr>
        <w:t xml:space="preserve"> 1 (Pdx1; </w:t>
      </w:r>
      <w:r w:rsidR="006A4B43" w:rsidRPr="00595649">
        <w:rPr>
          <w:rFonts w:ascii="Book Antiqua" w:hAnsi="Book Antiqua" w:cs="TimesNewRomanPSMT"/>
          <w:sz w:val="24"/>
          <w:szCs w:val="24"/>
        </w:rPr>
        <w:t xml:space="preserve">2.53-fold, </w:t>
      </w:r>
      <w:r w:rsidR="006A4B43" w:rsidRPr="005532BB">
        <w:rPr>
          <w:rFonts w:ascii="Book Antiqua" w:hAnsi="Book Antiqua" w:cs="TimesNewRomanPSMT"/>
          <w:i/>
          <w:sz w:val="24"/>
          <w:szCs w:val="24"/>
        </w:rPr>
        <w:t xml:space="preserve">P </w:t>
      </w:r>
      <w:r w:rsidR="006A4B43" w:rsidRPr="00595649">
        <w:rPr>
          <w:rFonts w:ascii="Book Antiqua" w:hAnsi="Book Antiqua" w:cs="TimesNewRomanPSMT"/>
          <w:sz w:val="24"/>
          <w:szCs w:val="24"/>
        </w:rPr>
        <w:t xml:space="preserve">&lt; 0.002), which is heavily involved in regulation of </w:t>
      </w:r>
      <w:r w:rsidR="005532BB">
        <w:rPr>
          <w:rFonts w:ascii="Book Antiqua" w:hAnsi="Book Antiqua" w:cs="TimesNewRomanPSMT"/>
          <w:sz w:val="24"/>
          <w:szCs w:val="24"/>
        </w:rPr>
        <w:t>β</w:t>
      </w:r>
      <w:r w:rsidR="006A4B43" w:rsidRPr="00595649">
        <w:rPr>
          <w:rFonts w:ascii="Book Antiqua" w:hAnsi="Book Antiqua" w:cs="TimesNewRomanPSMT"/>
          <w:sz w:val="24"/>
          <w:szCs w:val="24"/>
        </w:rPr>
        <w:t xml:space="preserve">-cell </w:t>
      </w:r>
      <w:proofErr w:type="gramStart"/>
      <w:r w:rsidR="006A4B43" w:rsidRPr="00595649">
        <w:rPr>
          <w:rFonts w:ascii="Book Antiqua" w:hAnsi="Book Antiqua" w:cs="TimesNewRomanPSMT"/>
          <w:sz w:val="24"/>
          <w:szCs w:val="24"/>
        </w:rPr>
        <w:t>function</w:t>
      </w:r>
      <w:r w:rsidR="003176AF" w:rsidRPr="00595649">
        <w:rPr>
          <w:rFonts w:ascii="Book Antiqua" w:hAnsi="Book Antiqua" w:cs="TimesNewRomanPSMT"/>
          <w:sz w:val="24"/>
          <w:szCs w:val="24"/>
          <w:vertAlign w:val="superscript"/>
        </w:rPr>
        <w:t>[</w:t>
      </w:r>
      <w:proofErr w:type="gramEnd"/>
      <w:r w:rsidR="00511C2C" w:rsidRPr="00595649">
        <w:rPr>
          <w:rFonts w:ascii="Book Antiqua" w:hAnsi="Book Antiqua" w:cs="TimesNewRomanPSMT"/>
          <w:sz w:val="24"/>
          <w:szCs w:val="24"/>
          <w:vertAlign w:val="superscript"/>
        </w:rPr>
        <w:t>11</w:t>
      </w:r>
      <w:r w:rsidR="003176AF" w:rsidRPr="00595649">
        <w:rPr>
          <w:rFonts w:ascii="Book Antiqua" w:hAnsi="Book Antiqua" w:cs="TimesNewRomanPSMT"/>
          <w:sz w:val="24"/>
          <w:szCs w:val="24"/>
          <w:vertAlign w:val="superscript"/>
        </w:rPr>
        <w:t>]</w:t>
      </w:r>
      <w:r w:rsidRPr="00595649">
        <w:rPr>
          <w:rFonts w:ascii="Book Antiqua" w:hAnsi="Book Antiqua" w:cs="TimesNewRomanPSMT"/>
          <w:sz w:val="24"/>
          <w:szCs w:val="24"/>
        </w:rPr>
        <w:t xml:space="preserve">. </w:t>
      </w:r>
      <w:r w:rsidR="00592B26" w:rsidRPr="00595649">
        <w:rPr>
          <w:rFonts w:ascii="Book Antiqua" w:hAnsi="Book Antiqua" w:cs="TimesNewRomanPSMT"/>
          <w:sz w:val="24"/>
          <w:szCs w:val="24"/>
        </w:rPr>
        <w:t>Glut2</w:t>
      </w:r>
      <w:r w:rsidR="00FE4A30" w:rsidRPr="00595649">
        <w:rPr>
          <w:rFonts w:ascii="Book Antiqua" w:hAnsi="Book Antiqua" w:cs="TimesNewRomanPSMT"/>
          <w:sz w:val="24"/>
          <w:szCs w:val="24"/>
        </w:rPr>
        <w:t>, which is the most abundant</w:t>
      </w:r>
      <w:r w:rsidR="00592B26" w:rsidRPr="00595649">
        <w:rPr>
          <w:rFonts w:ascii="Book Antiqua" w:hAnsi="Book Antiqua" w:cs="TimesNewRomanPSMT"/>
          <w:sz w:val="24"/>
          <w:szCs w:val="24"/>
        </w:rPr>
        <w:t xml:space="preserve"> facilitative glucose transporter</w:t>
      </w:r>
      <w:r w:rsidR="00FE4A30" w:rsidRPr="00595649">
        <w:rPr>
          <w:rFonts w:ascii="Book Antiqua" w:hAnsi="Book Antiqua" w:cs="TimesNewRomanPSMT"/>
          <w:sz w:val="24"/>
          <w:szCs w:val="24"/>
        </w:rPr>
        <w:t xml:space="preserve"> in the </w:t>
      </w:r>
      <w:proofErr w:type="gramStart"/>
      <w:r w:rsidR="00FE4A30" w:rsidRPr="00595649">
        <w:rPr>
          <w:rFonts w:ascii="Book Antiqua" w:hAnsi="Book Antiqua" w:cs="TimesNewRomanPSMT"/>
          <w:sz w:val="24"/>
          <w:szCs w:val="24"/>
        </w:rPr>
        <w:t>intestine</w:t>
      </w:r>
      <w:r w:rsidR="00511C2C" w:rsidRPr="00595649">
        <w:rPr>
          <w:rFonts w:ascii="Book Antiqua" w:hAnsi="Book Antiqua" w:cs="TimesNewRomanPSMT"/>
          <w:sz w:val="24"/>
          <w:szCs w:val="24"/>
          <w:vertAlign w:val="superscript"/>
        </w:rPr>
        <w:t>[</w:t>
      </w:r>
      <w:proofErr w:type="gramEnd"/>
      <w:r w:rsidR="00511C2C" w:rsidRPr="00595649">
        <w:rPr>
          <w:rFonts w:ascii="Book Antiqua" w:hAnsi="Book Antiqua" w:cs="TimesNewRomanPSMT"/>
          <w:sz w:val="24"/>
          <w:szCs w:val="24"/>
          <w:vertAlign w:val="superscript"/>
        </w:rPr>
        <w:t>12]</w:t>
      </w:r>
      <w:r w:rsidR="00FE4A30" w:rsidRPr="00595649">
        <w:rPr>
          <w:rFonts w:ascii="Book Antiqua" w:hAnsi="Book Antiqua" w:cs="TimesNewRomanPSMT"/>
          <w:sz w:val="24"/>
          <w:szCs w:val="24"/>
        </w:rPr>
        <w:t xml:space="preserve">, was also upregulated (1.65-fold, </w:t>
      </w:r>
      <w:r w:rsidR="00FE4A30" w:rsidRPr="005532BB">
        <w:rPr>
          <w:rFonts w:ascii="Book Antiqua" w:hAnsi="Book Antiqua" w:cs="TimesNewRomanPSMT"/>
          <w:i/>
          <w:sz w:val="24"/>
          <w:szCs w:val="24"/>
        </w:rPr>
        <w:t>P</w:t>
      </w:r>
      <w:r w:rsidR="00FE4A30" w:rsidRPr="00595649">
        <w:rPr>
          <w:rFonts w:ascii="Book Antiqua" w:hAnsi="Book Antiqua" w:cs="TimesNewRomanPSMT"/>
          <w:sz w:val="24"/>
          <w:szCs w:val="24"/>
        </w:rPr>
        <w:t xml:space="preserve"> &lt; 0.00</w:t>
      </w:r>
      <w:r w:rsidR="003176AF" w:rsidRPr="00595649">
        <w:rPr>
          <w:rFonts w:ascii="Book Antiqua" w:hAnsi="Book Antiqua" w:cs="TimesNewRomanPSMT"/>
          <w:sz w:val="24"/>
          <w:szCs w:val="24"/>
        </w:rPr>
        <w:t>7</w:t>
      </w:r>
      <w:r w:rsidR="00FE4A30" w:rsidRPr="00595649">
        <w:rPr>
          <w:rFonts w:ascii="Book Antiqua" w:hAnsi="Book Antiqua" w:cs="TimesNewRomanPSMT"/>
          <w:sz w:val="24"/>
          <w:szCs w:val="24"/>
        </w:rPr>
        <w:t>).</w:t>
      </w:r>
    </w:p>
    <w:p w:rsidR="00060E60" w:rsidRDefault="001D79C9" w:rsidP="005532BB">
      <w:pPr>
        <w:autoSpaceDE w:val="0"/>
        <w:autoSpaceDN w:val="0"/>
        <w:adjustRightInd w:val="0"/>
        <w:spacing w:after="0" w:line="360" w:lineRule="auto"/>
        <w:ind w:firstLineChars="100" w:firstLine="240"/>
        <w:jc w:val="both"/>
        <w:rPr>
          <w:rFonts w:ascii="Book Antiqua" w:hAnsi="Book Antiqua" w:cs="TimesNewRomanPSMT"/>
          <w:sz w:val="24"/>
          <w:szCs w:val="24"/>
          <w:lang w:eastAsia="zh-CN"/>
        </w:rPr>
      </w:pPr>
      <w:r w:rsidRPr="00595649">
        <w:rPr>
          <w:rFonts w:ascii="Book Antiqua" w:hAnsi="Book Antiqua" w:cs="TimesNewRomanPSMT"/>
          <w:sz w:val="24"/>
          <w:szCs w:val="24"/>
        </w:rPr>
        <w:t xml:space="preserve">Northern blot analysis </w:t>
      </w:r>
      <w:r w:rsidR="00B1626C" w:rsidRPr="00595649">
        <w:rPr>
          <w:rFonts w:ascii="Book Antiqua" w:hAnsi="Book Antiqua" w:cs="TimesNewRomanPSMT"/>
          <w:sz w:val="24"/>
          <w:szCs w:val="24"/>
        </w:rPr>
        <w:t xml:space="preserve">and </w:t>
      </w:r>
      <w:r w:rsidR="00C712F4" w:rsidRPr="00595649">
        <w:rPr>
          <w:rFonts w:ascii="Book Antiqua" w:hAnsi="Book Antiqua" w:cs="TimesNewRomanPSMT"/>
          <w:sz w:val="24"/>
          <w:szCs w:val="24"/>
        </w:rPr>
        <w:t xml:space="preserve">quantitative </w:t>
      </w:r>
      <w:r w:rsidR="00B1626C" w:rsidRPr="00595649">
        <w:rPr>
          <w:rFonts w:ascii="Book Antiqua" w:hAnsi="Book Antiqua" w:cs="TimesNewRomanPSMT"/>
          <w:sz w:val="24"/>
          <w:szCs w:val="24"/>
        </w:rPr>
        <w:t xml:space="preserve">RT-PCR </w:t>
      </w:r>
      <w:r w:rsidRPr="00595649">
        <w:rPr>
          <w:rFonts w:ascii="Book Antiqua" w:hAnsi="Book Antiqua" w:cs="TimesNewRomanPSMT"/>
          <w:sz w:val="24"/>
          <w:szCs w:val="24"/>
        </w:rPr>
        <w:t xml:space="preserve">of several genes </w:t>
      </w:r>
      <w:r w:rsidR="00B1626C" w:rsidRPr="00595649">
        <w:rPr>
          <w:rFonts w:ascii="Book Antiqua" w:hAnsi="Book Antiqua" w:cs="TimesNewRomanPSMT"/>
          <w:sz w:val="24"/>
          <w:szCs w:val="24"/>
        </w:rPr>
        <w:t>validated</w:t>
      </w:r>
      <w:r w:rsidRPr="00595649">
        <w:rPr>
          <w:rFonts w:ascii="Book Antiqua" w:hAnsi="Book Antiqua" w:cs="TimesNewRomanPSMT"/>
          <w:sz w:val="24"/>
          <w:szCs w:val="24"/>
        </w:rPr>
        <w:t xml:space="preserve"> the results of the microarray analysis</w:t>
      </w:r>
      <w:r w:rsidR="00C712F4" w:rsidRPr="00595649">
        <w:rPr>
          <w:rFonts w:ascii="Book Antiqua" w:hAnsi="Book Antiqua" w:cs="TimesNewRomanPSMT"/>
          <w:sz w:val="24"/>
          <w:szCs w:val="24"/>
        </w:rPr>
        <w:t xml:space="preserve"> (Fig</w:t>
      </w:r>
      <w:r w:rsidR="005532BB">
        <w:rPr>
          <w:rFonts w:ascii="Book Antiqua" w:hAnsi="Book Antiqua" w:cs="TimesNewRomanPSMT" w:hint="eastAsia"/>
          <w:sz w:val="24"/>
          <w:szCs w:val="24"/>
          <w:lang w:eastAsia="zh-CN"/>
        </w:rPr>
        <w:t>ure</w:t>
      </w:r>
      <w:r w:rsidR="00C712F4" w:rsidRPr="00595649">
        <w:rPr>
          <w:rFonts w:ascii="Book Antiqua" w:hAnsi="Book Antiqua" w:cs="TimesNewRomanPSMT"/>
          <w:sz w:val="24"/>
          <w:szCs w:val="24"/>
        </w:rPr>
        <w:t xml:space="preserve"> 1)</w:t>
      </w:r>
      <w:r w:rsidRPr="00595649">
        <w:rPr>
          <w:rFonts w:ascii="Book Antiqua" w:hAnsi="Book Antiqua" w:cs="TimesNewRomanPSMT"/>
          <w:sz w:val="24"/>
          <w:szCs w:val="24"/>
        </w:rPr>
        <w:t>. The expression of elastase (4.7-fold), amylase (1.9-fold), glycoprotein 2 (3.4-fold), and trypsin (6.0-fold) were all significantly up-regulated in the duodenum (Fig</w:t>
      </w:r>
      <w:r w:rsidR="005532BB">
        <w:rPr>
          <w:rFonts w:ascii="Book Antiqua" w:hAnsi="Book Antiqua" w:cs="TimesNewRomanPSMT" w:hint="eastAsia"/>
          <w:sz w:val="24"/>
          <w:szCs w:val="24"/>
          <w:lang w:eastAsia="zh-CN"/>
        </w:rPr>
        <w:t>ure</w:t>
      </w:r>
      <w:r w:rsidRPr="00595649">
        <w:rPr>
          <w:rFonts w:ascii="Book Antiqua" w:hAnsi="Book Antiqua" w:cs="TimesNewRomanPSMT"/>
          <w:sz w:val="24"/>
          <w:szCs w:val="24"/>
        </w:rPr>
        <w:t xml:space="preserve"> </w:t>
      </w:r>
      <w:r w:rsidR="00451398" w:rsidRPr="00595649">
        <w:rPr>
          <w:rFonts w:ascii="Book Antiqua" w:hAnsi="Book Antiqua" w:cs="TimesNewRomanPSMT"/>
          <w:sz w:val="24"/>
          <w:szCs w:val="24"/>
        </w:rPr>
        <w:t>1</w:t>
      </w:r>
      <w:r w:rsidR="005532BB">
        <w:rPr>
          <w:rFonts w:ascii="Book Antiqua" w:hAnsi="Book Antiqua" w:cs="TimesNewRomanPSMT"/>
          <w:sz w:val="24"/>
          <w:szCs w:val="24"/>
        </w:rPr>
        <w:t>A</w:t>
      </w:r>
      <w:r w:rsidR="005532BB">
        <w:rPr>
          <w:rFonts w:ascii="Book Antiqua" w:hAnsi="Book Antiqua" w:cs="TimesNewRomanPSMT" w:hint="eastAsia"/>
          <w:sz w:val="24"/>
          <w:szCs w:val="24"/>
          <w:lang w:eastAsia="zh-CN"/>
        </w:rPr>
        <w:t xml:space="preserve"> and </w:t>
      </w:r>
      <w:r w:rsidR="00B1626C" w:rsidRPr="00595649">
        <w:rPr>
          <w:rFonts w:ascii="Book Antiqua" w:hAnsi="Book Antiqua" w:cs="TimesNewRomanPSMT"/>
          <w:sz w:val="24"/>
          <w:szCs w:val="24"/>
        </w:rPr>
        <w:t>B</w:t>
      </w:r>
      <w:r w:rsidRPr="00595649">
        <w:rPr>
          <w:rFonts w:ascii="Book Antiqua" w:hAnsi="Book Antiqua" w:cs="TimesNewRomanPSMT"/>
          <w:sz w:val="24"/>
          <w:szCs w:val="24"/>
        </w:rPr>
        <w:t xml:space="preserve">). </w:t>
      </w:r>
      <w:r w:rsidR="00C712F4" w:rsidRPr="00595649">
        <w:rPr>
          <w:rFonts w:ascii="Book Antiqua" w:hAnsi="Book Antiqua" w:cs="TimesNewRomanPSMT"/>
          <w:sz w:val="24"/>
          <w:szCs w:val="24"/>
        </w:rPr>
        <w:t xml:space="preserve">The Northern blot data indicated that the up-regulation of these genes observed in microarray analyses of the </w:t>
      </w:r>
      <w:r w:rsidR="00C712F4" w:rsidRPr="00595649">
        <w:rPr>
          <w:rFonts w:ascii="Book Antiqua" w:hAnsi="Book Antiqua" w:cs="TimesNewRomanPSMT"/>
          <w:i/>
          <w:sz w:val="24"/>
          <w:szCs w:val="24"/>
        </w:rPr>
        <w:t>Nkcc1</w:t>
      </w:r>
      <w:r w:rsidR="00C712F4" w:rsidRPr="00595649">
        <w:rPr>
          <w:rFonts w:ascii="Book Antiqua" w:hAnsi="Book Antiqua" w:cs="TimesNewRomanPSMT"/>
          <w:sz w:val="24"/>
          <w:szCs w:val="24"/>
          <w:vertAlign w:val="superscript"/>
        </w:rPr>
        <w:t>-/-</w:t>
      </w:r>
      <w:r w:rsidR="00C712F4" w:rsidRPr="00595649">
        <w:rPr>
          <w:rFonts w:ascii="Book Antiqua" w:hAnsi="Book Antiqua" w:cs="TimesNewRomanPSMT"/>
          <w:sz w:val="24"/>
          <w:szCs w:val="24"/>
        </w:rPr>
        <w:t xml:space="preserve"> small intestine occurs primarily in the duodenum. </w:t>
      </w:r>
      <w:r w:rsidR="005043C8" w:rsidRPr="00595649">
        <w:rPr>
          <w:rFonts w:ascii="Book Antiqua" w:hAnsi="Book Antiqua" w:cs="TimesNewRomanPSMT"/>
          <w:sz w:val="24"/>
          <w:szCs w:val="24"/>
        </w:rPr>
        <w:t>It should be noted that e</w:t>
      </w:r>
      <w:r w:rsidRPr="00595649">
        <w:rPr>
          <w:rFonts w:ascii="Book Antiqua" w:hAnsi="Book Antiqua" w:cs="TimesNewRomanPSMT"/>
          <w:sz w:val="24"/>
          <w:szCs w:val="24"/>
        </w:rPr>
        <w:t xml:space="preserve">xpression of these genes in </w:t>
      </w:r>
      <w:r w:rsidR="005043C8" w:rsidRPr="00595649">
        <w:rPr>
          <w:rFonts w:ascii="Book Antiqua" w:hAnsi="Book Antiqua" w:cs="TimesNewRomanPSMT"/>
          <w:sz w:val="24"/>
          <w:szCs w:val="24"/>
        </w:rPr>
        <w:t>the duodenum appeared to be robust</w:t>
      </w:r>
      <w:r w:rsidRPr="00595649">
        <w:rPr>
          <w:rFonts w:ascii="Book Antiqua" w:hAnsi="Book Antiqua" w:cs="TimesNewRomanPSMT"/>
          <w:sz w:val="24"/>
          <w:szCs w:val="24"/>
        </w:rPr>
        <w:t xml:space="preserve"> and did not require long exposure times to be detected</w:t>
      </w:r>
      <w:r w:rsidR="00C712F4" w:rsidRPr="00595649">
        <w:rPr>
          <w:rFonts w:ascii="Book Antiqua" w:hAnsi="Book Antiqua" w:cs="TimesNewRomanPSMT"/>
          <w:sz w:val="24"/>
          <w:szCs w:val="24"/>
        </w:rPr>
        <w:t>, even in the WT samples</w:t>
      </w:r>
      <w:r w:rsidRPr="00595649">
        <w:rPr>
          <w:rFonts w:ascii="Book Antiqua" w:hAnsi="Book Antiqua" w:cs="TimesNewRomanPSMT"/>
          <w:sz w:val="24"/>
          <w:szCs w:val="24"/>
        </w:rPr>
        <w:t xml:space="preserve">. </w:t>
      </w:r>
      <w:r w:rsidR="00C712F4" w:rsidRPr="00595649">
        <w:rPr>
          <w:rFonts w:ascii="Book Antiqua" w:hAnsi="Book Antiqua" w:cs="TimesNewRomanPSMT"/>
          <w:sz w:val="24"/>
          <w:szCs w:val="24"/>
        </w:rPr>
        <w:t>RT-PCR confirmed upregulation of Pdx1, Ins1, and Glut2 in</w:t>
      </w:r>
      <w:r w:rsidR="005043C8" w:rsidRPr="00595649">
        <w:rPr>
          <w:rFonts w:ascii="Book Antiqua" w:hAnsi="Book Antiqua" w:cs="TimesNewRomanPSMT"/>
          <w:sz w:val="24"/>
          <w:szCs w:val="24"/>
        </w:rPr>
        <w:t xml:space="preserve"> the</w:t>
      </w:r>
      <w:r w:rsidR="00C712F4" w:rsidRPr="00595649">
        <w:rPr>
          <w:rFonts w:ascii="Book Antiqua" w:hAnsi="Book Antiqua" w:cs="TimesNewRomanPSMT"/>
          <w:sz w:val="24"/>
          <w:szCs w:val="24"/>
        </w:rPr>
        <w:t xml:space="preserve"> </w:t>
      </w:r>
      <w:r w:rsidR="00C712F4" w:rsidRPr="00595649">
        <w:rPr>
          <w:rFonts w:ascii="Book Antiqua" w:hAnsi="Book Antiqua" w:cs="TimesNewRomanPSMT"/>
          <w:i/>
          <w:sz w:val="24"/>
          <w:szCs w:val="24"/>
        </w:rPr>
        <w:t>Nkcc1</w:t>
      </w:r>
      <w:r w:rsidR="00C712F4" w:rsidRPr="00595649">
        <w:rPr>
          <w:rFonts w:ascii="Book Antiqua" w:hAnsi="Book Antiqua" w:cs="TimesNewRomanPSMT"/>
          <w:sz w:val="24"/>
          <w:szCs w:val="24"/>
          <w:vertAlign w:val="superscript"/>
        </w:rPr>
        <w:t>-/-</w:t>
      </w:r>
      <w:r w:rsidR="00C712F4" w:rsidRPr="00595649">
        <w:rPr>
          <w:rFonts w:ascii="Book Antiqua" w:hAnsi="Book Antiqua" w:cs="TimesNewRomanPSMT"/>
          <w:sz w:val="24"/>
          <w:szCs w:val="24"/>
        </w:rPr>
        <w:t xml:space="preserve"> small intestine (Fig</w:t>
      </w:r>
      <w:r w:rsidR="005532BB">
        <w:rPr>
          <w:rFonts w:ascii="Book Antiqua" w:hAnsi="Book Antiqua" w:cs="TimesNewRomanPSMT" w:hint="eastAsia"/>
          <w:sz w:val="24"/>
          <w:szCs w:val="24"/>
          <w:lang w:eastAsia="zh-CN"/>
        </w:rPr>
        <w:t>ure</w:t>
      </w:r>
      <w:r w:rsidR="00C712F4" w:rsidRPr="00595649">
        <w:rPr>
          <w:rFonts w:ascii="Book Antiqua" w:hAnsi="Book Antiqua" w:cs="TimesNewRomanPSMT"/>
          <w:sz w:val="24"/>
          <w:szCs w:val="24"/>
        </w:rPr>
        <w:t xml:space="preserve"> 1C).</w:t>
      </w:r>
    </w:p>
    <w:p w:rsidR="005532BB" w:rsidRPr="00595649" w:rsidRDefault="005532BB" w:rsidP="005532BB">
      <w:pPr>
        <w:autoSpaceDE w:val="0"/>
        <w:autoSpaceDN w:val="0"/>
        <w:adjustRightInd w:val="0"/>
        <w:spacing w:after="0" w:line="360" w:lineRule="auto"/>
        <w:ind w:firstLineChars="100" w:firstLine="240"/>
        <w:jc w:val="both"/>
        <w:rPr>
          <w:rFonts w:ascii="Book Antiqua" w:hAnsi="Book Antiqua" w:cs="TimesNewRomanPSMT"/>
          <w:sz w:val="24"/>
          <w:szCs w:val="24"/>
          <w:lang w:eastAsia="zh-CN"/>
        </w:rPr>
      </w:pPr>
    </w:p>
    <w:p w:rsidR="00060E60" w:rsidRPr="00595649" w:rsidRDefault="00060E60" w:rsidP="002950F6">
      <w:pPr>
        <w:autoSpaceDE w:val="0"/>
        <w:autoSpaceDN w:val="0"/>
        <w:adjustRightInd w:val="0"/>
        <w:spacing w:after="0" w:line="360" w:lineRule="auto"/>
        <w:jc w:val="both"/>
        <w:rPr>
          <w:rFonts w:ascii="Book Antiqua" w:hAnsi="Book Antiqua" w:cs="Times New Roman"/>
          <w:b/>
          <w:bCs/>
          <w:i/>
          <w:sz w:val="24"/>
          <w:szCs w:val="24"/>
        </w:rPr>
      </w:pPr>
      <w:r w:rsidRPr="00595649">
        <w:rPr>
          <w:rFonts w:ascii="Book Antiqua" w:hAnsi="Book Antiqua" w:cs="Times New Roman"/>
          <w:b/>
          <w:bCs/>
          <w:i/>
          <w:sz w:val="24"/>
          <w:szCs w:val="24"/>
        </w:rPr>
        <w:t>Morphology of the NKCC1-deficient gastrointestinal tract</w:t>
      </w:r>
    </w:p>
    <w:p w:rsidR="00060E60" w:rsidRDefault="00122752" w:rsidP="002950F6">
      <w:pPr>
        <w:autoSpaceDE w:val="0"/>
        <w:autoSpaceDN w:val="0"/>
        <w:adjustRightInd w:val="0"/>
        <w:spacing w:after="0" w:line="360" w:lineRule="auto"/>
        <w:jc w:val="both"/>
        <w:rPr>
          <w:rFonts w:ascii="Book Antiqua" w:hAnsi="Book Antiqua" w:cs="TimesNewRomanPSMT"/>
          <w:sz w:val="24"/>
          <w:szCs w:val="24"/>
          <w:lang w:eastAsia="zh-CN"/>
        </w:rPr>
      </w:pPr>
      <w:r w:rsidRPr="00595649">
        <w:rPr>
          <w:rFonts w:ascii="Book Antiqua" w:hAnsi="Book Antiqua" w:cs="TimesNewRomanPSMT"/>
          <w:sz w:val="24"/>
          <w:szCs w:val="24"/>
        </w:rPr>
        <w:t xml:space="preserve">In previous studies the stomach, intestine, liver, and pancreas of </w:t>
      </w:r>
      <w:r w:rsidRPr="00595649">
        <w:rPr>
          <w:rFonts w:ascii="Book Antiqua" w:hAnsi="Book Antiqua" w:cs="TimesNewRomanPSMT"/>
          <w:i/>
          <w:sz w:val="24"/>
          <w:szCs w:val="24"/>
        </w:rPr>
        <w:t>Nkcc1</w:t>
      </w:r>
      <w:r w:rsidRPr="00595649">
        <w:rPr>
          <w:rFonts w:ascii="Book Antiqua" w:hAnsi="Book Antiqua" w:cs="TimesNewRomanPSMT"/>
          <w:sz w:val="24"/>
          <w:szCs w:val="24"/>
          <w:vertAlign w:val="superscript"/>
        </w:rPr>
        <w:t>-/-</w:t>
      </w:r>
      <w:r w:rsidRPr="00595649">
        <w:rPr>
          <w:rFonts w:ascii="Book Antiqua" w:hAnsi="Book Antiqua" w:cs="TimesNewRomanPSMT"/>
          <w:sz w:val="24"/>
          <w:szCs w:val="24"/>
        </w:rPr>
        <w:t xml:space="preserve"> mice appeared histologically </w:t>
      </w:r>
      <w:proofErr w:type="gramStart"/>
      <w:r w:rsidRPr="00595649">
        <w:rPr>
          <w:rFonts w:ascii="Book Antiqua" w:hAnsi="Book Antiqua" w:cs="TimesNewRomanPSMT"/>
          <w:sz w:val="24"/>
          <w:szCs w:val="24"/>
        </w:rPr>
        <w:t>normal</w:t>
      </w:r>
      <w:r w:rsidRPr="00595649">
        <w:rPr>
          <w:rFonts w:ascii="Book Antiqua" w:hAnsi="Book Antiqua" w:cs="TimesNewRomanPSMT"/>
          <w:sz w:val="24"/>
          <w:szCs w:val="24"/>
          <w:vertAlign w:val="superscript"/>
        </w:rPr>
        <w:t>[</w:t>
      </w:r>
      <w:proofErr w:type="gramEnd"/>
      <w:r w:rsidRPr="00595649">
        <w:rPr>
          <w:rFonts w:ascii="Book Antiqua" w:hAnsi="Book Antiqua" w:cs="TimesNewRomanPSMT"/>
          <w:sz w:val="24"/>
          <w:szCs w:val="24"/>
          <w:vertAlign w:val="superscript"/>
        </w:rPr>
        <w:t>3]</w:t>
      </w:r>
      <w:r w:rsidRPr="00595649">
        <w:rPr>
          <w:rFonts w:ascii="Book Antiqua" w:hAnsi="Book Antiqua" w:cs="TimesNewRomanPSMT"/>
          <w:sz w:val="24"/>
          <w:szCs w:val="24"/>
        </w:rPr>
        <w:t xml:space="preserve">, and no apparent differences in the morphology of the gastrointestinal tract was observed in the current study. </w:t>
      </w:r>
      <w:r w:rsidR="00060E60" w:rsidRPr="00595649">
        <w:rPr>
          <w:rFonts w:ascii="Book Antiqua" w:hAnsi="Book Antiqua" w:cs="TimesNewRomanPSMT"/>
          <w:sz w:val="24"/>
          <w:szCs w:val="24"/>
        </w:rPr>
        <w:t xml:space="preserve">Based on the results of the microarray analysis and histology, it is evident that the basic population of cells in the </w:t>
      </w:r>
      <w:r w:rsidR="00060E60" w:rsidRPr="00595649">
        <w:rPr>
          <w:rFonts w:ascii="Book Antiqua" w:hAnsi="Book Antiqua" w:cs="TimesNewRomanPSMT"/>
          <w:sz w:val="24"/>
          <w:szCs w:val="24"/>
        </w:rPr>
        <w:lastRenderedPageBreak/>
        <w:t xml:space="preserve">intestine of the </w:t>
      </w:r>
      <w:r w:rsidR="00060E60" w:rsidRPr="00595649">
        <w:rPr>
          <w:rFonts w:ascii="Book Antiqua" w:hAnsi="Book Antiqua" w:cs="Times New Roman"/>
          <w:i/>
          <w:iCs/>
          <w:sz w:val="24"/>
          <w:szCs w:val="24"/>
        </w:rPr>
        <w:t>Nkcc1</w:t>
      </w:r>
      <w:r w:rsidR="00060E60" w:rsidRPr="00595649">
        <w:rPr>
          <w:rFonts w:ascii="Book Antiqua" w:hAnsi="Book Antiqua" w:cs="Times New Roman"/>
          <w:iCs/>
          <w:sz w:val="24"/>
          <w:szCs w:val="24"/>
          <w:vertAlign w:val="superscript"/>
        </w:rPr>
        <w:t>-/-</w:t>
      </w:r>
      <w:r w:rsidR="00060E60" w:rsidRPr="00595649">
        <w:rPr>
          <w:rFonts w:ascii="Book Antiqua" w:hAnsi="Book Antiqua" w:cs="TimesNewRomanPSMT"/>
          <w:sz w:val="24"/>
          <w:szCs w:val="24"/>
        </w:rPr>
        <w:t xml:space="preserve"> mice is not significantly altered. Expression of the Paneth cell markers matrix metalloproteinase 7 </w:t>
      </w:r>
      <w:r w:rsidRPr="00595649">
        <w:rPr>
          <w:rFonts w:ascii="Book Antiqua" w:hAnsi="Book Antiqua" w:cs="TimesNewRomanPSMT"/>
          <w:sz w:val="24"/>
          <w:szCs w:val="24"/>
        </w:rPr>
        <w:t xml:space="preserve">and lysozyme </w:t>
      </w:r>
      <w:r w:rsidR="00060E60" w:rsidRPr="00595649">
        <w:rPr>
          <w:rFonts w:ascii="Book Antiqua" w:hAnsi="Book Antiqua" w:cs="TimesNewRomanPSMT"/>
          <w:sz w:val="24"/>
          <w:szCs w:val="24"/>
        </w:rPr>
        <w:t xml:space="preserve">were not significantly changed, and neither were the expression of the </w:t>
      </w:r>
      <w:r w:rsidRPr="00595649">
        <w:rPr>
          <w:rFonts w:ascii="Book Antiqua" w:hAnsi="Book Antiqua" w:cs="TimesNewRomanPSMT"/>
          <w:sz w:val="24"/>
          <w:szCs w:val="24"/>
        </w:rPr>
        <w:t xml:space="preserve">major </w:t>
      </w:r>
      <w:r w:rsidR="00060E60" w:rsidRPr="00595649">
        <w:rPr>
          <w:rFonts w:ascii="Book Antiqua" w:hAnsi="Book Antiqua" w:cs="TimesNewRomanPSMT"/>
          <w:sz w:val="24"/>
          <w:szCs w:val="24"/>
        </w:rPr>
        <w:t xml:space="preserve">goblet cell markers mucin 2 and trefoil factor 3. The expression of </w:t>
      </w:r>
      <w:proofErr w:type="spellStart"/>
      <w:r w:rsidR="00060E60" w:rsidRPr="00595649">
        <w:rPr>
          <w:rFonts w:ascii="Book Antiqua" w:hAnsi="Book Antiqua" w:cs="TimesNewRomanPSMT"/>
          <w:sz w:val="24"/>
          <w:szCs w:val="24"/>
        </w:rPr>
        <w:t>sucrase-isomaltase</w:t>
      </w:r>
      <w:proofErr w:type="spellEnd"/>
      <w:r w:rsidR="00060E60" w:rsidRPr="00595649">
        <w:rPr>
          <w:rFonts w:ascii="Book Antiqua" w:hAnsi="Book Antiqua" w:cs="TimesNewRomanPSMT"/>
          <w:sz w:val="24"/>
          <w:szCs w:val="24"/>
        </w:rPr>
        <w:t xml:space="preserve"> (alpha glucosidase), associated with terminally-differentiated enterocytes, was also not significantly different. Collectively, these data support the histological assessment that the basic structure and cell populations in the gut of the mutant mice are </w:t>
      </w:r>
      <w:r w:rsidRPr="00595649">
        <w:rPr>
          <w:rFonts w:ascii="Book Antiqua" w:hAnsi="Book Antiqua" w:cs="TimesNewRomanPSMT"/>
          <w:sz w:val="24"/>
          <w:szCs w:val="24"/>
        </w:rPr>
        <w:t>not significantly</w:t>
      </w:r>
      <w:r w:rsidR="00060E60" w:rsidRPr="00595649">
        <w:rPr>
          <w:rFonts w:ascii="Book Antiqua" w:hAnsi="Book Antiqua" w:cs="TimesNewRomanPSMT"/>
          <w:sz w:val="24"/>
          <w:szCs w:val="24"/>
        </w:rPr>
        <w:t xml:space="preserve"> unchanged.</w:t>
      </w:r>
    </w:p>
    <w:p w:rsidR="005532BB" w:rsidRPr="00595649" w:rsidRDefault="005532BB" w:rsidP="002950F6">
      <w:pPr>
        <w:autoSpaceDE w:val="0"/>
        <w:autoSpaceDN w:val="0"/>
        <w:adjustRightInd w:val="0"/>
        <w:spacing w:after="0" w:line="360" w:lineRule="auto"/>
        <w:jc w:val="both"/>
        <w:rPr>
          <w:rFonts w:ascii="Book Antiqua" w:hAnsi="Book Antiqua" w:cs="TimesNewRomanPSMT"/>
          <w:sz w:val="24"/>
          <w:szCs w:val="24"/>
          <w:lang w:eastAsia="zh-CN"/>
        </w:rPr>
      </w:pPr>
    </w:p>
    <w:p w:rsidR="006A51C9" w:rsidRPr="00595649" w:rsidRDefault="001D79C9" w:rsidP="002950F6">
      <w:pPr>
        <w:autoSpaceDE w:val="0"/>
        <w:autoSpaceDN w:val="0"/>
        <w:adjustRightInd w:val="0"/>
        <w:spacing w:after="0" w:line="360" w:lineRule="auto"/>
        <w:jc w:val="both"/>
        <w:rPr>
          <w:rFonts w:ascii="Book Antiqua" w:hAnsi="Book Antiqua" w:cs="Times New Roman"/>
          <w:bCs/>
          <w:sz w:val="24"/>
          <w:szCs w:val="24"/>
        </w:rPr>
      </w:pPr>
      <w:r w:rsidRPr="00595649">
        <w:rPr>
          <w:rFonts w:ascii="Book Antiqua" w:hAnsi="Book Antiqua" w:cs="TimesNewRomanPSMT"/>
          <w:sz w:val="24"/>
          <w:szCs w:val="24"/>
        </w:rPr>
        <w:t xml:space="preserve"> </w:t>
      </w:r>
      <w:proofErr w:type="spellStart"/>
      <w:r w:rsidRPr="00595649">
        <w:rPr>
          <w:rFonts w:ascii="Book Antiqua" w:hAnsi="Book Antiqua" w:cs="Times New Roman"/>
          <w:b/>
          <w:bCs/>
          <w:i/>
          <w:sz w:val="24"/>
          <w:szCs w:val="24"/>
        </w:rPr>
        <w:t>Immunolocalization</w:t>
      </w:r>
      <w:proofErr w:type="spellEnd"/>
      <w:r w:rsidRPr="00595649">
        <w:rPr>
          <w:rFonts w:ascii="Book Antiqua" w:hAnsi="Book Antiqua" w:cs="Times New Roman"/>
          <w:b/>
          <w:bCs/>
          <w:i/>
          <w:sz w:val="24"/>
          <w:szCs w:val="24"/>
        </w:rPr>
        <w:t xml:space="preserve"> </w:t>
      </w:r>
      <w:r w:rsidR="006A51C9" w:rsidRPr="00595649">
        <w:rPr>
          <w:rFonts w:ascii="Book Antiqua" w:hAnsi="Book Antiqua" w:cs="Times New Roman"/>
          <w:b/>
          <w:bCs/>
          <w:i/>
          <w:sz w:val="24"/>
          <w:szCs w:val="24"/>
        </w:rPr>
        <w:t xml:space="preserve">of pancreatic enzymes </w:t>
      </w:r>
      <w:r w:rsidRPr="00595649">
        <w:rPr>
          <w:rFonts w:ascii="Book Antiqua" w:hAnsi="Book Antiqua" w:cs="Times New Roman"/>
          <w:b/>
          <w:bCs/>
          <w:i/>
          <w:sz w:val="24"/>
          <w:szCs w:val="24"/>
        </w:rPr>
        <w:t>in the duodenum</w:t>
      </w:r>
    </w:p>
    <w:p w:rsidR="00060E60" w:rsidRPr="00595649" w:rsidRDefault="00111184" w:rsidP="002950F6">
      <w:pPr>
        <w:autoSpaceDE w:val="0"/>
        <w:autoSpaceDN w:val="0"/>
        <w:adjustRightInd w:val="0"/>
        <w:spacing w:after="0" w:line="360" w:lineRule="auto"/>
        <w:jc w:val="both"/>
        <w:rPr>
          <w:rFonts w:ascii="Book Antiqua" w:hAnsi="Book Antiqua" w:cs="TimesNewRomanPSMT"/>
          <w:sz w:val="24"/>
          <w:szCs w:val="24"/>
        </w:rPr>
      </w:pPr>
      <w:r w:rsidRPr="00595649">
        <w:rPr>
          <w:rFonts w:ascii="Book Antiqua" w:hAnsi="Book Antiqua" w:cs="TimesNewRomanPSMT"/>
          <w:sz w:val="24"/>
          <w:szCs w:val="24"/>
        </w:rPr>
        <w:t xml:space="preserve">Immunofluorescence of amylase, trypsin, and elastase identified cytoplasmic staining of a subset of cells in the crypts and along the villi. Morphologically, these </w:t>
      </w:r>
      <w:r w:rsidR="00060E60" w:rsidRPr="00595649">
        <w:rPr>
          <w:rFonts w:ascii="Book Antiqua" w:hAnsi="Book Antiqua" w:cs="TimesNewRomanPSMT"/>
          <w:sz w:val="24"/>
          <w:szCs w:val="24"/>
        </w:rPr>
        <w:t>cells were clearly</w:t>
      </w:r>
      <w:r w:rsidRPr="00595649">
        <w:rPr>
          <w:rFonts w:ascii="Book Antiqua" w:hAnsi="Book Antiqua" w:cs="TimesNewRomanPSMT"/>
          <w:sz w:val="24"/>
          <w:szCs w:val="24"/>
        </w:rPr>
        <w:t xml:space="preserve"> goblet cells. Co-immunofluorescence experiments using an antibody against intestinal trefoil factor (Tff3), which is a goblet-cell specific marker, demonstrated that amylase, elastase and trypsin co-localize with Tff3 in goblet cells (Fig</w:t>
      </w:r>
      <w:r w:rsidR="005532BB">
        <w:rPr>
          <w:rFonts w:ascii="Book Antiqua" w:hAnsi="Book Antiqua" w:cs="TimesNewRomanPSMT" w:hint="eastAsia"/>
          <w:sz w:val="24"/>
          <w:szCs w:val="24"/>
          <w:lang w:eastAsia="zh-CN"/>
        </w:rPr>
        <w:t>ure</w:t>
      </w:r>
      <w:r w:rsidRPr="00595649">
        <w:rPr>
          <w:rFonts w:ascii="Book Antiqua" w:hAnsi="Book Antiqua" w:cs="TimesNewRomanPSMT"/>
          <w:sz w:val="24"/>
          <w:szCs w:val="24"/>
        </w:rPr>
        <w:t xml:space="preserve"> 2). Although mucus is known to bind antibodies non-specifically, in sections containing only the primary or secondary antibody, the goblet cells excluded all background fluorescence, indicating that the staining for each antibody was specific.</w:t>
      </w:r>
    </w:p>
    <w:p w:rsidR="001D79C9" w:rsidRDefault="00111184" w:rsidP="005532BB">
      <w:pPr>
        <w:autoSpaceDE w:val="0"/>
        <w:autoSpaceDN w:val="0"/>
        <w:adjustRightInd w:val="0"/>
        <w:spacing w:after="0" w:line="360" w:lineRule="auto"/>
        <w:ind w:firstLineChars="100" w:firstLine="240"/>
        <w:jc w:val="both"/>
        <w:rPr>
          <w:rFonts w:ascii="Book Antiqua" w:hAnsi="Book Antiqua" w:cs="TimesNewRomanPSMT"/>
          <w:sz w:val="24"/>
          <w:szCs w:val="24"/>
          <w:lang w:eastAsia="zh-CN"/>
        </w:rPr>
      </w:pPr>
      <w:r w:rsidRPr="00595649">
        <w:rPr>
          <w:rFonts w:ascii="Book Antiqua" w:hAnsi="Book Antiqua" w:cs="TimesNewRomanPSMT"/>
          <w:sz w:val="24"/>
          <w:szCs w:val="24"/>
        </w:rPr>
        <w:t>Interestingly, all amylase-positive cells contained TFF3; however, not all TFF3-positive cells were amylase-positive. This indicates that only a subset of goblet cells produce pancreatic-type peptidases</w:t>
      </w:r>
      <w:r w:rsidR="005C6EC5" w:rsidRPr="00595649">
        <w:rPr>
          <w:rFonts w:ascii="Book Antiqua" w:hAnsi="Book Antiqua" w:cs="TimesNewRomanPSMT"/>
          <w:sz w:val="24"/>
          <w:szCs w:val="24"/>
        </w:rPr>
        <w:t xml:space="preserve"> and auxiliary zymogen granule proteins</w:t>
      </w:r>
      <w:r w:rsidRPr="00595649">
        <w:rPr>
          <w:rFonts w:ascii="Book Antiqua" w:hAnsi="Book Antiqua" w:cs="TimesNewRomanPSMT"/>
          <w:sz w:val="24"/>
          <w:szCs w:val="24"/>
        </w:rPr>
        <w:t xml:space="preserve">. </w:t>
      </w:r>
      <w:proofErr w:type="spellStart"/>
      <w:r w:rsidRPr="00595649">
        <w:rPr>
          <w:rFonts w:ascii="Book Antiqua" w:hAnsi="Book Antiqua" w:cs="TimesNewRomanPSMT"/>
          <w:sz w:val="24"/>
          <w:szCs w:val="24"/>
        </w:rPr>
        <w:t>Immunolocalization</w:t>
      </w:r>
      <w:proofErr w:type="spellEnd"/>
      <w:r w:rsidRPr="00595649">
        <w:rPr>
          <w:rFonts w:ascii="Book Antiqua" w:hAnsi="Book Antiqua" w:cs="TimesNewRomanPSMT"/>
          <w:sz w:val="24"/>
          <w:szCs w:val="24"/>
        </w:rPr>
        <w:t xml:space="preserve"> of amylase in cells that were also stained with AB/PAS provided further evidence that expression was occurring in a subset of goblet cells, as there were AB/PAS-positive goblet cells that lacked amylase (Fig</w:t>
      </w:r>
      <w:r w:rsidR="005532BB">
        <w:rPr>
          <w:rFonts w:ascii="Book Antiqua" w:hAnsi="Book Antiqua" w:cs="TimesNewRomanPSMT" w:hint="eastAsia"/>
          <w:sz w:val="24"/>
          <w:szCs w:val="24"/>
          <w:lang w:eastAsia="zh-CN"/>
        </w:rPr>
        <w:t>ure</w:t>
      </w:r>
      <w:r w:rsidRPr="00595649">
        <w:rPr>
          <w:rFonts w:ascii="Book Antiqua" w:hAnsi="Book Antiqua" w:cs="TimesNewRomanPSMT"/>
          <w:sz w:val="24"/>
          <w:szCs w:val="24"/>
        </w:rPr>
        <w:t xml:space="preserve"> 3). </w:t>
      </w:r>
      <w:r w:rsidR="001D79C9" w:rsidRPr="00595649">
        <w:rPr>
          <w:rFonts w:ascii="Book Antiqua" w:hAnsi="Book Antiqua" w:cs="TimesNewRomanPSMT"/>
          <w:sz w:val="24"/>
          <w:szCs w:val="24"/>
        </w:rPr>
        <w:t xml:space="preserve">In some cases, it was possible to identify an amylase or elastase-positive cloud </w:t>
      </w:r>
      <w:r w:rsidRPr="00595649">
        <w:rPr>
          <w:rFonts w:ascii="Book Antiqua" w:hAnsi="Book Antiqua" w:cs="TimesNewRomanPSMT"/>
          <w:sz w:val="24"/>
          <w:szCs w:val="24"/>
        </w:rPr>
        <w:t>or cap</w:t>
      </w:r>
      <w:r w:rsidR="001D79C9" w:rsidRPr="00595649">
        <w:rPr>
          <w:rFonts w:ascii="Book Antiqua" w:hAnsi="Book Antiqua" w:cs="TimesNewRomanPSMT"/>
          <w:sz w:val="24"/>
          <w:szCs w:val="24"/>
        </w:rPr>
        <w:t xml:space="preserve"> over the </w:t>
      </w:r>
      <w:proofErr w:type="spellStart"/>
      <w:r w:rsidR="001D79C9" w:rsidRPr="00595649">
        <w:rPr>
          <w:rFonts w:ascii="Book Antiqua" w:hAnsi="Book Antiqua" w:cs="TimesNewRomanPSMT"/>
          <w:sz w:val="24"/>
          <w:szCs w:val="24"/>
        </w:rPr>
        <w:t>lumenal</w:t>
      </w:r>
      <w:proofErr w:type="spellEnd"/>
      <w:r w:rsidR="001D79C9" w:rsidRPr="00595649">
        <w:rPr>
          <w:rFonts w:ascii="Book Antiqua" w:hAnsi="Book Antiqua" w:cs="TimesNewRomanPSMT"/>
          <w:sz w:val="24"/>
          <w:szCs w:val="24"/>
        </w:rPr>
        <w:t xml:space="preserve"> border of the cells, and above the mucus, suggesting that these proteins are secreted from a separate compartment, or from separate granules, than </w:t>
      </w:r>
      <w:r w:rsidR="003176AF" w:rsidRPr="00595649">
        <w:rPr>
          <w:rFonts w:ascii="Book Antiqua" w:hAnsi="Book Antiqua" w:cs="TimesNewRomanPSMT"/>
          <w:sz w:val="24"/>
          <w:szCs w:val="24"/>
        </w:rPr>
        <w:t>TFF3</w:t>
      </w:r>
      <w:r w:rsidR="005C6EC5" w:rsidRPr="00595649">
        <w:rPr>
          <w:rFonts w:ascii="Book Antiqua" w:hAnsi="Book Antiqua" w:cs="TimesNewRomanPSMT"/>
          <w:sz w:val="24"/>
          <w:szCs w:val="24"/>
        </w:rPr>
        <w:t>-labeled mucins.</w:t>
      </w:r>
    </w:p>
    <w:p w:rsidR="005532BB" w:rsidRPr="00595649" w:rsidRDefault="005532BB" w:rsidP="005532BB">
      <w:pPr>
        <w:autoSpaceDE w:val="0"/>
        <w:autoSpaceDN w:val="0"/>
        <w:adjustRightInd w:val="0"/>
        <w:spacing w:after="0" w:line="360" w:lineRule="auto"/>
        <w:ind w:firstLineChars="100" w:firstLine="240"/>
        <w:jc w:val="both"/>
        <w:rPr>
          <w:rFonts w:ascii="Book Antiqua" w:hAnsi="Book Antiqua" w:cs="TimesNewRomanPSMT"/>
          <w:sz w:val="24"/>
          <w:szCs w:val="24"/>
          <w:lang w:eastAsia="zh-CN"/>
        </w:rPr>
      </w:pPr>
    </w:p>
    <w:p w:rsidR="00BD283C" w:rsidRPr="00595649" w:rsidRDefault="00BD283C" w:rsidP="002950F6">
      <w:pPr>
        <w:autoSpaceDE w:val="0"/>
        <w:autoSpaceDN w:val="0"/>
        <w:adjustRightInd w:val="0"/>
        <w:spacing w:after="0" w:line="360" w:lineRule="auto"/>
        <w:jc w:val="both"/>
        <w:rPr>
          <w:rFonts w:ascii="Book Antiqua" w:hAnsi="Book Antiqua" w:cs="TimesNewRomanPSMT"/>
          <w:i/>
          <w:sz w:val="24"/>
          <w:szCs w:val="24"/>
        </w:rPr>
      </w:pPr>
      <w:r w:rsidRPr="00595649">
        <w:rPr>
          <w:rFonts w:ascii="Book Antiqua" w:hAnsi="Book Antiqua" w:cs="TimesNewRomanPSMT"/>
          <w:b/>
          <w:i/>
          <w:sz w:val="24"/>
          <w:szCs w:val="24"/>
        </w:rPr>
        <w:t>Gene Ontology analysis of differentially expressed genes in Nkcc1</w:t>
      </w:r>
      <w:r w:rsidRPr="00595649">
        <w:rPr>
          <w:rFonts w:ascii="Book Antiqua" w:hAnsi="Book Antiqua" w:cs="TimesNewRomanPSMT"/>
          <w:b/>
          <w:i/>
          <w:sz w:val="24"/>
          <w:szCs w:val="24"/>
          <w:vertAlign w:val="superscript"/>
        </w:rPr>
        <w:t>-/-</w:t>
      </w:r>
      <w:r w:rsidRPr="00595649">
        <w:rPr>
          <w:rFonts w:ascii="Book Antiqua" w:hAnsi="Book Antiqua" w:cs="TimesNewRomanPSMT"/>
          <w:b/>
          <w:i/>
          <w:sz w:val="24"/>
          <w:szCs w:val="24"/>
        </w:rPr>
        <w:t xml:space="preserve"> intestine</w:t>
      </w:r>
    </w:p>
    <w:p w:rsidR="00BD283C" w:rsidRDefault="00BD283C" w:rsidP="002950F6">
      <w:pPr>
        <w:autoSpaceDE w:val="0"/>
        <w:autoSpaceDN w:val="0"/>
        <w:adjustRightInd w:val="0"/>
        <w:spacing w:after="0" w:line="360" w:lineRule="auto"/>
        <w:jc w:val="both"/>
        <w:rPr>
          <w:rFonts w:ascii="Book Antiqua" w:hAnsi="Book Antiqua" w:cs="TimesNewRomanPSMT"/>
          <w:sz w:val="24"/>
          <w:szCs w:val="24"/>
          <w:lang w:eastAsia="zh-CN"/>
        </w:rPr>
      </w:pPr>
      <w:r w:rsidRPr="00595649">
        <w:rPr>
          <w:rFonts w:ascii="Book Antiqua" w:hAnsi="Book Antiqua" w:cs="TimesNewRomanPSMT"/>
          <w:sz w:val="24"/>
          <w:szCs w:val="24"/>
        </w:rPr>
        <w:t>The differentially expressed genes were subjected to Gene Ontology analysis u</w:t>
      </w:r>
      <w:r w:rsidR="008560EA" w:rsidRPr="00595649">
        <w:rPr>
          <w:rFonts w:ascii="Book Antiqua" w:hAnsi="Book Antiqua" w:cs="TimesNewRomanPSMT"/>
          <w:sz w:val="24"/>
          <w:szCs w:val="24"/>
        </w:rPr>
        <w:t xml:space="preserve">sing the online </w:t>
      </w:r>
      <w:proofErr w:type="spellStart"/>
      <w:r w:rsidR="008560EA" w:rsidRPr="00595649">
        <w:rPr>
          <w:rFonts w:ascii="Book Antiqua" w:hAnsi="Book Antiqua" w:cs="TimesNewRomanPSMT"/>
          <w:sz w:val="24"/>
          <w:szCs w:val="24"/>
        </w:rPr>
        <w:t>GOrilla</w:t>
      </w:r>
      <w:proofErr w:type="spellEnd"/>
      <w:r w:rsidR="008560EA" w:rsidRPr="00595649">
        <w:rPr>
          <w:rFonts w:ascii="Book Antiqua" w:hAnsi="Book Antiqua" w:cs="TimesNewRomanPSMT"/>
          <w:sz w:val="24"/>
          <w:szCs w:val="24"/>
        </w:rPr>
        <w:t xml:space="preserve"> </w:t>
      </w:r>
      <w:proofErr w:type="gramStart"/>
      <w:r w:rsidR="008560EA" w:rsidRPr="00595649">
        <w:rPr>
          <w:rFonts w:ascii="Book Antiqua" w:hAnsi="Book Antiqua" w:cs="TimesNewRomanPSMT"/>
          <w:sz w:val="24"/>
          <w:szCs w:val="24"/>
        </w:rPr>
        <w:t>program</w:t>
      </w:r>
      <w:r w:rsidRPr="00595649">
        <w:rPr>
          <w:rFonts w:ascii="Book Antiqua" w:hAnsi="Book Antiqua" w:cs="TimesNewRomanPSMT"/>
          <w:sz w:val="24"/>
          <w:szCs w:val="24"/>
          <w:vertAlign w:val="superscript"/>
        </w:rPr>
        <w:t>[</w:t>
      </w:r>
      <w:proofErr w:type="gramEnd"/>
      <w:r w:rsidR="008560EA" w:rsidRPr="00595649">
        <w:rPr>
          <w:rFonts w:ascii="Book Antiqua" w:hAnsi="Book Antiqua" w:cs="TimesNewRomanPSMT"/>
          <w:sz w:val="24"/>
          <w:szCs w:val="24"/>
          <w:vertAlign w:val="superscript"/>
        </w:rPr>
        <w:t>9</w:t>
      </w:r>
      <w:r w:rsidRPr="00595649">
        <w:rPr>
          <w:rFonts w:ascii="Book Antiqua" w:hAnsi="Book Antiqua" w:cs="TimesNewRomanPSMT"/>
          <w:sz w:val="24"/>
          <w:szCs w:val="24"/>
          <w:vertAlign w:val="superscript"/>
        </w:rPr>
        <w:t>]</w:t>
      </w:r>
      <w:r w:rsidRPr="00595649">
        <w:rPr>
          <w:rFonts w:ascii="Book Antiqua" w:hAnsi="Book Antiqua" w:cs="TimesNewRomanPSMT"/>
          <w:sz w:val="24"/>
          <w:szCs w:val="24"/>
        </w:rPr>
        <w:t xml:space="preserve">, and significant GO categories were identified (Table </w:t>
      </w:r>
      <w:r w:rsidR="003D038E" w:rsidRPr="00595649">
        <w:rPr>
          <w:rFonts w:ascii="Book Antiqua" w:hAnsi="Book Antiqua" w:cs="TimesNewRomanPSMT"/>
          <w:sz w:val="24"/>
          <w:szCs w:val="24"/>
        </w:rPr>
        <w:t>3</w:t>
      </w:r>
      <w:r w:rsidRPr="00595649">
        <w:rPr>
          <w:rFonts w:ascii="Book Antiqua" w:hAnsi="Book Antiqua" w:cs="TimesNewRomanPSMT"/>
          <w:sz w:val="24"/>
          <w:szCs w:val="24"/>
        </w:rPr>
        <w:t xml:space="preserve">). </w:t>
      </w:r>
      <w:r w:rsidRPr="00595649">
        <w:rPr>
          <w:rFonts w:ascii="Book Antiqua" w:hAnsi="Book Antiqua" w:cs="TimesNewRomanPSMT"/>
          <w:sz w:val="24"/>
          <w:szCs w:val="24"/>
        </w:rPr>
        <w:lastRenderedPageBreak/>
        <w:t>Using the single rank option</w:t>
      </w:r>
      <w:r w:rsidR="008245C4" w:rsidRPr="00595649">
        <w:rPr>
          <w:rFonts w:ascii="Book Antiqua" w:hAnsi="Book Antiqua" w:cs="TimesNewRomanPSMT"/>
          <w:sz w:val="24"/>
          <w:szCs w:val="24"/>
        </w:rPr>
        <w:t xml:space="preserve"> (see Methods)</w:t>
      </w:r>
      <w:r w:rsidRPr="00595649">
        <w:rPr>
          <w:rFonts w:ascii="Book Antiqua" w:hAnsi="Book Antiqua" w:cs="TimesNewRomanPSMT"/>
          <w:sz w:val="24"/>
          <w:szCs w:val="24"/>
        </w:rPr>
        <w:t>, the GO categories included those dealing with</w:t>
      </w:r>
      <w:r w:rsidR="008245C4" w:rsidRPr="00595649">
        <w:rPr>
          <w:rFonts w:ascii="Book Antiqua" w:hAnsi="Book Antiqua" w:cs="TimesNewRomanPSMT"/>
          <w:sz w:val="24"/>
          <w:szCs w:val="24"/>
        </w:rPr>
        <w:t xml:space="preserve"> digestion and closely related </w:t>
      </w:r>
      <w:r w:rsidRPr="00595649">
        <w:rPr>
          <w:rFonts w:ascii="Book Antiqua" w:hAnsi="Book Antiqua" w:cs="TimesNewRomanPSMT"/>
          <w:sz w:val="24"/>
          <w:szCs w:val="24"/>
        </w:rPr>
        <w:t xml:space="preserve">protease </w:t>
      </w:r>
      <w:r w:rsidR="008245C4" w:rsidRPr="00595649">
        <w:rPr>
          <w:rFonts w:ascii="Book Antiqua" w:hAnsi="Book Antiqua" w:cs="TimesNewRomanPSMT"/>
          <w:sz w:val="24"/>
          <w:szCs w:val="24"/>
        </w:rPr>
        <w:t>and</w:t>
      </w:r>
      <w:r w:rsidRPr="00595649">
        <w:rPr>
          <w:rFonts w:ascii="Book Antiqua" w:hAnsi="Book Antiqua" w:cs="TimesNewRomanPSMT"/>
          <w:sz w:val="24"/>
          <w:szCs w:val="24"/>
        </w:rPr>
        <w:t xml:space="preserve"> triglyceride lipase activit</w:t>
      </w:r>
      <w:r w:rsidR="008245C4" w:rsidRPr="00595649">
        <w:rPr>
          <w:rFonts w:ascii="Book Antiqua" w:hAnsi="Book Antiqua" w:cs="TimesNewRomanPSMT"/>
          <w:sz w:val="24"/>
          <w:szCs w:val="24"/>
        </w:rPr>
        <w:t xml:space="preserve">ies, which were highly enriched in the top end of the significance range. Sensory perception and the closely related </w:t>
      </w:r>
      <w:r w:rsidR="005532BB" w:rsidRPr="00595649">
        <w:rPr>
          <w:rFonts w:ascii="Book Antiqua" w:hAnsi="Book Antiqua" w:cs="TimesNewRomanPSMT"/>
          <w:sz w:val="24"/>
          <w:szCs w:val="24"/>
        </w:rPr>
        <w:t>olfactory r</w:t>
      </w:r>
      <w:r w:rsidR="008245C4" w:rsidRPr="00595649">
        <w:rPr>
          <w:rFonts w:ascii="Book Antiqua" w:hAnsi="Book Antiqua" w:cs="TimesNewRomanPSMT"/>
          <w:sz w:val="24"/>
          <w:szCs w:val="24"/>
        </w:rPr>
        <w:t>eceptor</w:t>
      </w:r>
      <w:r w:rsidRPr="00595649">
        <w:rPr>
          <w:rFonts w:ascii="Book Antiqua" w:hAnsi="Book Antiqua" w:cs="TimesNewRomanPSMT"/>
          <w:sz w:val="24"/>
          <w:szCs w:val="24"/>
        </w:rPr>
        <w:t>/G-</w:t>
      </w:r>
      <w:r w:rsidR="005532BB" w:rsidRPr="00595649">
        <w:rPr>
          <w:rFonts w:ascii="Book Antiqua" w:hAnsi="Book Antiqua" w:cs="TimesNewRomanPSMT"/>
          <w:sz w:val="24"/>
          <w:szCs w:val="24"/>
        </w:rPr>
        <w:t>protein coupled re</w:t>
      </w:r>
      <w:r w:rsidR="008245C4" w:rsidRPr="00595649">
        <w:rPr>
          <w:rFonts w:ascii="Book Antiqua" w:hAnsi="Book Antiqua" w:cs="TimesNewRomanPSMT"/>
          <w:sz w:val="24"/>
          <w:szCs w:val="24"/>
        </w:rPr>
        <w:t xml:space="preserve">ceptor </w:t>
      </w:r>
      <w:r w:rsidRPr="00595649">
        <w:rPr>
          <w:rFonts w:ascii="Book Antiqua" w:hAnsi="Book Antiqua" w:cs="TimesNewRomanPSMT"/>
          <w:sz w:val="24"/>
          <w:szCs w:val="24"/>
        </w:rPr>
        <w:t>activities</w:t>
      </w:r>
      <w:r w:rsidR="008245C4" w:rsidRPr="00595649">
        <w:rPr>
          <w:rFonts w:ascii="Book Antiqua" w:hAnsi="Book Antiqua" w:cs="TimesNewRomanPSMT"/>
          <w:sz w:val="24"/>
          <w:szCs w:val="24"/>
        </w:rPr>
        <w:t xml:space="preserve"> were also enriched </w:t>
      </w:r>
      <w:r w:rsidR="00A81920" w:rsidRPr="00595649">
        <w:rPr>
          <w:rFonts w:ascii="Book Antiqua" w:hAnsi="Book Antiqua" w:cs="TimesNewRomanPSMT"/>
          <w:sz w:val="24"/>
          <w:szCs w:val="24"/>
        </w:rPr>
        <w:t>using</w:t>
      </w:r>
      <w:r w:rsidR="008245C4" w:rsidRPr="00595649">
        <w:rPr>
          <w:rFonts w:ascii="Book Antiqua" w:hAnsi="Book Antiqua" w:cs="TimesNewRomanPSMT"/>
          <w:sz w:val="24"/>
          <w:szCs w:val="24"/>
        </w:rPr>
        <w:t xml:space="preserve"> the single rank option</w:t>
      </w:r>
      <w:r w:rsidR="005A328A" w:rsidRPr="00595649">
        <w:rPr>
          <w:rFonts w:ascii="Book Antiqua" w:hAnsi="Book Antiqua" w:cs="TimesNewRomanPSMT"/>
          <w:sz w:val="24"/>
          <w:szCs w:val="24"/>
        </w:rPr>
        <w:t xml:space="preserve">; </w:t>
      </w:r>
      <w:r w:rsidR="008245C4" w:rsidRPr="00595649">
        <w:rPr>
          <w:rFonts w:ascii="Book Antiqua" w:hAnsi="Book Antiqua" w:cs="TimesNewRomanPSMT"/>
          <w:sz w:val="24"/>
          <w:szCs w:val="24"/>
        </w:rPr>
        <w:t>the</w:t>
      </w:r>
      <w:r w:rsidR="005A328A" w:rsidRPr="00595649">
        <w:rPr>
          <w:rFonts w:ascii="Book Antiqua" w:hAnsi="Book Antiqua" w:cs="TimesNewRomanPSMT"/>
          <w:sz w:val="24"/>
          <w:szCs w:val="24"/>
        </w:rPr>
        <w:t>se</w:t>
      </w:r>
      <w:r w:rsidR="008245C4" w:rsidRPr="00595649">
        <w:rPr>
          <w:rFonts w:ascii="Book Antiqua" w:hAnsi="Book Antiqua" w:cs="TimesNewRomanPSMT"/>
          <w:sz w:val="24"/>
          <w:szCs w:val="24"/>
        </w:rPr>
        <w:t xml:space="preserve"> </w:t>
      </w:r>
      <w:r w:rsidR="005A328A" w:rsidRPr="00595649">
        <w:rPr>
          <w:rFonts w:ascii="Book Antiqua" w:hAnsi="Book Antiqua" w:cs="TimesNewRomanPSMT"/>
          <w:sz w:val="24"/>
          <w:szCs w:val="24"/>
        </w:rPr>
        <w:t xml:space="preserve">categories </w:t>
      </w:r>
      <w:r w:rsidR="008245C4" w:rsidRPr="00595649">
        <w:rPr>
          <w:rFonts w:ascii="Book Antiqua" w:hAnsi="Book Antiqua" w:cs="TimesNewRomanPSMT"/>
          <w:sz w:val="24"/>
          <w:szCs w:val="24"/>
        </w:rPr>
        <w:t>included genes spanning a much greater significance range</w:t>
      </w:r>
      <w:r w:rsidR="00431903" w:rsidRPr="00595649">
        <w:rPr>
          <w:rFonts w:ascii="Book Antiqua" w:hAnsi="Book Antiqua" w:cs="TimesNewRomanPSMT"/>
          <w:sz w:val="24"/>
          <w:szCs w:val="24"/>
        </w:rPr>
        <w:t>;</w:t>
      </w:r>
      <w:r w:rsidR="005A328A" w:rsidRPr="00595649">
        <w:rPr>
          <w:rFonts w:ascii="Book Antiqua" w:hAnsi="Book Antiqua" w:cs="TimesNewRomanPSMT"/>
          <w:sz w:val="24"/>
          <w:szCs w:val="24"/>
        </w:rPr>
        <w:t xml:space="preserve"> </w:t>
      </w:r>
      <w:r w:rsidR="00431903" w:rsidRPr="00595649">
        <w:rPr>
          <w:rFonts w:ascii="Book Antiqua" w:hAnsi="Book Antiqua" w:cs="TimesNewRomanPSMT"/>
          <w:sz w:val="24"/>
          <w:szCs w:val="24"/>
        </w:rPr>
        <w:t>this was</w:t>
      </w:r>
      <w:r w:rsidR="005A328A" w:rsidRPr="00595649">
        <w:rPr>
          <w:rFonts w:ascii="Book Antiqua" w:hAnsi="Book Antiqua" w:cs="TimesNewRomanPSMT"/>
          <w:sz w:val="24"/>
          <w:szCs w:val="24"/>
        </w:rPr>
        <w:t xml:space="preserve"> particularly </w:t>
      </w:r>
      <w:r w:rsidR="00431903" w:rsidRPr="00595649">
        <w:rPr>
          <w:rFonts w:ascii="Book Antiqua" w:hAnsi="Book Antiqua" w:cs="TimesNewRomanPSMT"/>
          <w:sz w:val="24"/>
          <w:szCs w:val="24"/>
        </w:rPr>
        <w:t xml:space="preserve">apparent </w:t>
      </w:r>
      <w:r w:rsidR="005A328A" w:rsidRPr="00595649">
        <w:rPr>
          <w:rFonts w:ascii="Book Antiqua" w:hAnsi="Book Antiqua" w:cs="TimesNewRomanPSMT"/>
          <w:sz w:val="24"/>
          <w:szCs w:val="24"/>
        </w:rPr>
        <w:t xml:space="preserve">for </w:t>
      </w:r>
      <w:r w:rsidR="005532BB" w:rsidRPr="00595649">
        <w:rPr>
          <w:rFonts w:ascii="Book Antiqua" w:hAnsi="Book Antiqua" w:cs="TimesNewRomanPSMT"/>
          <w:sz w:val="24"/>
          <w:szCs w:val="24"/>
        </w:rPr>
        <w:t>olfactory rec</w:t>
      </w:r>
      <w:r w:rsidR="005A328A" w:rsidRPr="00595649">
        <w:rPr>
          <w:rFonts w:ascii="Book Antiqua" w:hAnsi="Book Antiqua" w:cs="TimesNewRomanPSMT"/>
          <w:sz w:val="24"/>
          <w:szCs w:val="24"/>
        </w:rPr>
        <w:t>eptor activit</w:t>
      </w:r>
      <w:r w:rsidR="00431903" w:rsidRPr="00595649">
        <w:rPr>
          <w:rFonts w:ascii="Book Antiqua" w:hAnsi="Book Antiqua" w:cs="TimesNewRomanPSMT"/>
          <w:sz w:val="24"/>
          <w:szCs w:val="24"/>
        </w:rPr>
        <w:t>ies</w:t>
      </w:r>
      <w:r w:rsidRPr="00595649">
        <w:rPr>
          <w:rFonts w:ascii="Book Antiqua" w:hAnsi="Book Antiqua" w:cs="TimesNewRomanPSMT"/>
          <w:sz w:val="24"/>
          <w:szCs w:val="24"/>
        </w:rPr>
        <w:t>.</w:t>
      </w:r>
      <w:r w:rsidR="008245C4" w:rsidRPr="00595649">
        <w:rPr>
          <w:rFonts w:ascii="Book Antiqua" w:hAnsi="Book Antiqua" w:cs="TimesNewRomanPSMT"/>
          <w:sz w:val="24"/>
          <w:szCs w:val="24"/>
        </w:rPr>
        <w:t xml:space="preserve"> Similar results were obtained using the two list option and a significance cutoff of </w:t>
      </w:r>
      <w:r w:rsidR="005A328A" w:rsidRPr="005532BB">
        <w:rPr>
          <w:rFonts w:ascii="Book Antiqua" w:hAnsi="Book Antiqua" w:cs="TimesNewRomanPSMT"/>
          <w:i/>
          <w:sz w:val="24"/>
          <w:szCs w:val="24"/>
        </w:rPr>
        <w:t>P</w:t>
      </w:r>
      <w:r w:rsidR="005A328A" w:rsidRPr="00595649">
        <w:rPr>
          <w:rFonts w:ascii="Book Antiqua" w:hAnsi="Book Antiqua" w:cs="TimesNewRomanPSMT"/>
          <w:sz w:val="24"/>
          <w:szCs w:val="24"/>
        </w:rPr>
        <w:t xml:space="preserve"> &lt; 0.025, which analyzed the top 390 genes out of 13551 associated with known GO categories.</w:t>
      </w:r>
    </w:p>
    <w:p w:rsidR="00730B5C" w:rsidRPr="00595649" w:rsidRDefault="006136E6" w:rsidP="005532BB">
      <w:pPr>
        <w:autoSpaceDE w:val="0"/>
        <w:autoSpaceDN w:val="0"/>
        <w:adjustRightInd w:val="0"/>
        <w:spacing w:after="0" w:line="360" w:lineRule="auto"/>
        <w:ind w:firstLineChars="100" w:firstLine="240"/>
        <w:jc w:val="both"/>
        <w:rPr>
          <w:rFonts w:ascii="Book Antiqua" w:hAnsi="Book Antiqua" w:cs="TimesNewRomanPSMT"/>
          <w:sz w:val="24"/>
          <w:szCs w:val="24"/>
        </w:rPr>
      </w:pPr>
      <w:r w:rsidRPr="00595649">
        <w:rPr>
          <w:rFonts w:ascii="Book Antiqua" w:hAnsi="Book Antiqua" w:cs="TimesNewRomanPSMT"/>
          <w:sz w:val="24"/>
          <w:szCs w:val="24"/>
        </w:rPr>
        <w:t xml:space="preserve">The most </w:t>
      </w:r>
      <w:r w:rsidR="00C04041" w:rsidRPr="00595649">
        <w:rPr>
          <w:rFonts w:ascii="Book Antiqua" w:hAnsi="Book Antiqua" w:cs="TimesNewRomanPSMT"/>
          <w:sz w:val="24"/>
          <w:szCs w:val="24"/>
        </w:rPr>
        <w:t xml:space="preserve">statistically </w:t>
      </w:r>
      <w:r w:rsidRPr="00595649">
        <w:rPr>
          <w:rFonts w:ascii="Book Antiqua" w:hAnsi="Book Antiqua" w:cs="TimesNewRomanPSMT"/>
          <w:sz w:val="24"/>
          <w:szCs w:val="24"/>
        </w:rPr>
        <w:t xml:space="preserve">significant GO categories included </w:t>
      </w:r>
      <w:r w:rsidR="00431903" w:rsidRPr="00595649">
        <w:rPr>
          <w:rFonts w:ascii="Book Antiqua" w:hAnsi="Book Antiqua" w:cs="TimesNewRomanPSMT"/>
          <w:sz w:val="24"/>
          <w:szCs w:val="24"/>
        </w:rPr>
        <w:t xml:space="preserve">genes encoding </w:t>
      </w:r>
      <w:r w:rsidRPr="00595649">
        <w:rPr>
          <w:rFonts w:ascii="Book Antiqua" w:hAnsi="Book Antiqua" w:cs="TimesNewRomanPSMT"/>
          <w:sz w:val="24"/>
          <w:szCs w:val="24"/>
        </w:rPr>
        <w:t xml:space="preserve">the pancreatic enzymes </w:t>
      </w:r>
      <w:r w:rsidR="00E5676F" w:rsidRPr="00595649">
        <w:rPr>
          <w:rFonts w:ascii="Book Antiqua" w:hAnsi="Book Antiqua" w:cs="TimesNewRomanPSMT"/>
          <w:sz w:val="24"/>
          <w:szCs w:val="24"/>
        </w:rPr>
        <w:t xml:space="preserve">that were </w:t>
      </w:r>
      <w:r w:rsidRPr="00595649">
        <w:rPr>
          <w:rFonts w:ascii="Book Antiqua" w:hAnsi="Book Antiqua" w:cs="TimesNewRomanPSMT"/>
          <w:sz w:val="24"/>
          <w:szCs w:val="24"/>
        </w:rPr>
        <w:t xml:space="preserve">discussed above, along with </w:t>
      </w:r>
      <w:r w:rsidR="00431903" w:rsidRPr="00595649">
        <w:rPr>
          <w:rFonts w:ascii="Book Antiqua" w:hAnsi="Book Antiqua" w:cs="TimesNewRomanPSMT"/>
          <w:sz w:val="24"/>
          <w:szCs w:val="24"/>
        </w:rPr>
        <w:t xml:space="preserve">genes for </w:t>
      </w:r>
      <w:r w:rsidRPr="00595649">
        <w:rPr>
          <w:rFonts w:ascii="Book Antiqua" w:hAnsi="Book Antiqua" w:cs="TimesNewRomanPSMT"/>
          <w:sz w:val="24"/>
          <w:szCs w:val="24"/>
        </w:rPr>
        <w:t>additional peptidases and lipases</w:t>
      </w:r>
      <w:r w:rsidR="00730B5C" w:rsidRPr="00595649">
        <w:rPr>
          <w:rFonts w:ascii="Book Antiqua" w:hAnsi="Book Antiqua" w:cs="TimesNewRomanPSMT"/>
          <w:sz w:val="24"/>
          <w:szCs w:val="24"/>
        </w:rPr>
        <w:t xml:space="preserve">, most of which </w:t>
      </w:r>
      <w:r w:rsidRPr="00595649">
        <w:rPr>
          <w:rFonts w:ascii="Book Antiqua" w:hAnsi="Book Antiqua" w:cs="TimesNewRomanPSMT"/>
          <w:sz w:val="24"/>
          <w:szCs w:val="24"/>
        </w:rPr>
        <w:t xml:space="preserve">are directed at digestion of food in the intestinal tract (Table </w:t>
      </w:r>
      <w:r w:rsidR="003D038E" w:rsidRPr="00595649">
        <w:rPr>
          <w:rFonts w:ascii="Book Antiqua" w:hAnsi="Book Antiqua" w:cs="TimesNewRomanPSMT"/>
          <w:sz w:val="24"/>
          <w:szCs w:val="24"/>
        </w:rPr>
        <w:t>4</w:t>
      </w:r>
      <w:r w:rsidRPr="00595649">
        <w:rPr>
          <w:rFonts w:ascii="Book Antiqua" w:hAnsi="Book Antiqua" w:cs="TimesNewRomanPSMT"/>
          <w:sz w:val="24"/>
          <w:szCs w:val="24"/>
        </w:rPr>
        <w:t xml:space="preserve">). </w:t>
      </w:r>
      <w:r w:rsidR="00730B5C" w:rsidRPr="00595649">
        <w:rPr>
          <w:rFonts w:ascii="Book Antiqua" w:hAnsi="Book Antiqua" w:cs="TimesNewRomanPSMT"/>
          <w:sz w:val="24"/>
          <w:szCs w:val="24"/>
        </w:rPr>
        <w:t xml:space="preserve">Most of these genes were upregulated; the few that were modestly down-regulated were peptidases with either no apparent role in digestion (Otud4, Dpep3, and </w:t>
      </w:r>
      <w:proofErr w:type="spellStart"/>
      <w:r w:rsidR="00730B5C" w:rsidRPr="00595649">
        <w:rPr>
          <w:rFonts w:ascii="Book Antiqua" w:hAnsi="Book Antiqua" w:cs="TimesNewRomanPSMT"/>
          <w:sz w:val="24"/>
          <w:szCs w:val="24"/>
        </w:rPr>
        <w:t>Hpn</w:t>
      </w:r>
      <w:proofErr w:type="spellEnd"/>
      <w:r w:rsidR="00730B5C" w:rsidRPr="00595649">
        <w:rPr>
          <w:rFonts w:ascii="Book Antiqua" w:hAnsi="Book Antiqua" w:cs="TimesNewRomanPSMT"/>
          <w:sz w:val="24"/>
          <w:szCs w:val="24"/>
        </w:rPr>
        <w:t xml:space="preserve">) or </w:t>
      </w:r>
      <w:r w:rsidR="00431903" w:rsidRPr="00595649">
        <w:rPr>
          <w:rFonts w:ascii="Book Antiqua" w:hAnsi="Book Antiqua" w:cs="TimesNewRomanPSMT"/>
          <w:sz w:val="24"/>
          <w:szCs w:val="24"/>
        </w:rPr>
        <w:t xml:space="preserve">that </w:t>
      </w:r>
      <w:r w:rsidR="00730B5C" w:rsidRPr="00595649">
        <w:rPr>
          <w:rFonts w:ascii="Book Antiqua" w:hAnsi="Book Antiqua" w:cs="TimesNewRomanPSMT"/>
          <w:sz w:val="24"/>
          <w:szCs w:val="24"/>
        </w:rPr>
        <w:t>were expressed at very low levels for a digestive enzyme, such as pepsinogen 5.</w:t>
      </w:r>
    </w:p>
    <w:p w:rsidR="00431903" w:rsidRPr="00595649" w:rsidRDefault="00431903" w:rsidP="005532BB">
      <w:pPr>
        <w:autoSpaceDE w:val="0"/>
        <w:autoSpaceDN w:val="0"/>
        <w:adjustRightInd w:val="0"/>
        <w:spacing w:after="0" w:line="360" w:lineRule="auto"/>
        <w:ind w:firstLineChars="100" w:firstLine="240"/>
        <w:jc w:val="both"/>
        <w:rPr>
          <w:rFonts w:ascii="Book Antiqua" w:hAnsi="Book Antiqua" w:cs="TimesNewRomanPSMT"/>
          <w:sz w:val="24"/>
          <w:szCs w:val="24"/>
        </w:rPr>
      </w:pPr>
      <w:r w:rsidRPr="00595649">
        <w:rPr>
          <w:rFonts w:ascii="Book Antiqua" w:hAnsi="Book Antiqua" w:cs="TimesNewRomanPSMT"/>
          <w:sz w:val="24"/>
          <w:szCs w:val="24"/>
        </w:rPr>
        <w:t xml:space="preserve">The most </w:t>
      </w:r>
      <w:r w:rsidR="00C1682F" w:rsidRPr="00595649">
        <w:rPr>
          <w:rFonts w:ascii="Book Antiqua" w:hAnsi="Book Antiqua" w:cs="TimesNewRomanPSMT"/>
          <w:sz w:val="24"/>
          <w:szCs w:val="24"/>
        </w:rPr>
        <w:t>intriguing</w:t>
      </w:r>
      <w:r w:rsidRPr="00595649">
        <w:rPr>
          <w:rFonts w:ascii="Book Antiqua" w:hAnsi="Book Antiqua" w:cs="TimesNewRomanPSMT"/>
          <w:sz w:val="24"/>
          <w:szCs w:val="24"/>
        </w:rPr>
        <w:t xml:space="preserve"> changes involved altered expression of receptors involved in chemical sensing</w:t>
      </w:r>
      <w:r w:rsidR="00C1682F" w:rsidRPr="00595649">
        <w:rPr>
          <w:rFonts w:ascii="Book Antiqua" w:hAnsi="Book Antiqua" w:cs="TimesNewRomanPSMT"/>
          <w:sz w:val="24"/>
          <w:szCs w:val="24"/>
        </w:rPr>
        <w:t xml:space="preserve"> (Table </w:t>
      </w:r>
      <w:r w:rsidR="003D038E" w:rsidRPr="00595649">
        <w:rPr>
          <w:rFonts w:ascii="Book Antiqua" w:hAnsi="Book Antiqua" w:cs="TimesNewRomanPSMT"/>
          <w:sz w:val="24"/>
          <w:szCs w:val="24"/>
        </w:rPr>
        <w:t>5</w:t>
      </w:r>
      <w:r w:rsidR="00C1682F" w:rsidRPr="00595649">
        <w:rPr>
          <w:rFonts w:ascii="Book Antiqua" w:hAnsi="Book Antiqua" w:cs="TimesNewRomanPSMT"/>
          <w:sz w:val="24"/>
          <w:szCs w:val="24"/>
        </w:rPr>
        <w:t>)</w:t>
      </w:r>
      <w:r w:rsidRPr="00595649">
        <w:rPr>
          <w:rFonts w:ascii="Book Antiqua" w:hAnsi="Book Antiqua" w:cs="TimesNewRomanPSMT"/>
          <w:sz w:val="24"/>
          <w:szCs w:val="24"/>
        </w:rPr>
        <w:t xml:space="preserve">. These included </w:t>
      </w:r>
      <w:r w:rsidR="00AD12F2" w:rsidRPr="00595649">
        <w:rPr>
          <w:rFonts w:ascii="Book Antiqua" w:hAnsi="Book Antiqua" w:cs="TimesNewRomanPSMT"/>
          <w:sz w:val="24"/>
          <w:szCs w:val="24"/>
        </w:rPr>
        <w:t>some G-protein coupled receptors that are known to be involved in chemical sensing in the intestinal tract</w:t>
      </w:r>
      <w:r w:rsidR="00C04041" w:rsidRPr="00595649">
        <w:rPr>
          <w:rFonts w:ascii="Book Antiqua" w:hAnsi="Book Antiqua" w:cs="TimesNewRomanPSMT"/>
          <w:sz w:val="24"/>
          <w:szCs w:val="24"/>
        </w:rPr>
        <w:t xml:space="preserve">, such as </w:t>
      </w:r>
      <w:r w:rsidR="008669B5" w:rsidRPr="00595649">
        <w:rPr>
          <w:rFonts w:ascii="Book Antiqua" w:hAnsi="Book Antiqua" w:cs="TimesNewRomanPSMT"/>
          <w:sz w:val="24"/>
          <w:szCs w:val="24"/>
        </w:rPr>
        <w:t>Gpbar1</w:t>
      </w:r>
      <w:r w:rsidR="00C5452E" w:rsidRPr="00595649">
        <w:rPr>
          <w:rFonts w:ascii="Book Antiqua" w:hAnsi="Book Antiqua" w:cs="TimesNewRomanPSMT"/>
          <w:sz w:val="24"/>
          <w:szCs w:val="24"/>
          <w:vertAlign w:val="superscript"/>
        </w:rPr>
        <w:t>[</w:t>
      </w:r>
      <w:r w:rsidR="00CD1B44" w:rsidRPr="00595649">
        <w:rPr>
          <w:rFonts w:ascii="Book Antiqua" w:hAnsi="Book Antiqua" w:cs="TimesNewRomanPSMT"/>
          <w:sz w:val="24"/>
          <w:szCs w:val="24"/>
          <w:vertAlign w:val="superscript"/>
        </w:rPr>
        <w:t>13</w:t>
      </w:r>
      <w:r w:rsidR="00C5452E" w:rsidRPr="00595649">
        <w:rPr>
          <w:rFonts w:ascii="Book Antiqua" w:hAnsi="Book Antiqua" w:cs="TimesNewRomanPSMT"/>
          <w:sz w:val="24"/>
          <w:szCs w:val="24"/>
          <w:vertAlign w:val="superscript"/>
        </w:rPr>
        <w:t>]</w:t>
      </w:r>
      <w:r w:rsidR="008669B5" w:rsidRPr="00595649">
        <w:rPr>
          <w:rFonts w:ascii="Book Antiqua" w:hAnsi="Book Antiqua" w:cs="TimesNewRomanPSMT"/>
          <w:sz w:val="24"/>
          <w:szCs w:val="24"/>
          <w:vertAlign w:val="superscript"/>
        </w:rPr>
        <w:t xml:space="preserve"> </w:t>
      </w:r>
      <w:r w:rsidR="008669B5" w:rsidRPr="00595649">
        <w:rPr>
          <w:rFonts w:ascii="Book Antiqua" w:hAnsi="Book Antiqua" w:cs="TimesNewRomanPSMT"/>
          <w:sz w:val="24"/>
          <w:szCs w:val="24"/>
        </w:rPr>
        <w:t>and Ffar2</w:t>
      </w:r>
      <w:r w:rsidR="00C5452E" w:rsidRPr="00595649">
        <w:rPr>
          <w:rFonts w:ascii="Book Antiqua" w:hAnsi="Book Antiqua" w:cs="TimesNewRomanPSMT"/>
          <w:sz w:val="24"/>
          <w:szCs w:val="24"/>
          <w:vertAlign w:val="superscript"/>
        </w:rPr>
        <w:t>[</w:t>
      </w:r>
      <w:r w:rsidR="00CD1B44" w:rsidRPr="00595649">
        <w:rPr>
          <w:rFonts w:ascii="Book Antiqua" w:hAnsi="Book Antiqua" w:cs="TimesNewRomanPSMT"/>
          <w:sz w:val="24"/>
          <w:szCs w:val="24"/>
          <w:vertAlign w:val="superscript"/>
        </w:rPr>
        <w:t>14</w:t>
      </w:r>
      <w:r w:rsidR="00C5452E" w:rsidRPr="00595649">
        <w:rPr>
          <w:rFonts w:ascii="Book Antiqua" w:hAnsi="Book Antiqua" w:cs="TimesNewRomanPSMT"/>
          <w:sz w:val="24"/>
          <w:szCs w:val="24"/>
          <w:vertAlign w:val="superscript"/>
        </w:rPr>
        <w:t>]</w:t>
      </w:r>
      <w:r w:rsidR="00AD12F2" w:rsidRPr="00595649">
        <w:rPr>
          <w:rFonts w:ascii="Book Antiqua" w:hAnsi="Book Antiqua" w:cs="TimesNewRomanPSMT"/>
          <w:sz w:val="24"/>
          <w:szCs w:val="24"/>
        </w:rPr>
        <w:t xml:space="preserve">, as well as a </w:t>
      </w:r>
      <w:r w:rsidR="00C1682F" w:rsidRPr="00595649">
        <w:rPr>
          <w:rFonts w:ascii="Book Antiqua" w:hAnsi="Book Antiqua" w:cs="TimesNewRomanPSMT"/>
          <w:sz w:val="24"/>
          <w:szCs w:val="24"/>
        </w:rPr>
        <w:t xml:space="preserve">large </w:t>
      </w:r>
      <w:r w:rsidR="00AD12F2" w:rsidRPr="00595649">
        <w:rPr>
          <w:rFonts w:ascii="Book Antiqua" w:hAnsi="Book Antiqua" w:cs="TimesNewRomanPSMT"/>
          <w:sz w:val="24"/>
          <w:szCs w:val="24"/>
        </w:rPr>
        <w:t xml:space="preserve">number of G-protein receptors of the </w:t>
      </w:r>
      <w:r w:rsidR="00C04041" w:rsidRPr="00595649">
        <w:rPr>
          <w:rFonts w:ascii="Book Antiqua" w:hAnsi="Book Antiqua" w:cs="TimesNewRomanPSMT"/>
          <w:sz w:val="24"/>
          <w:szCs w:val="24"/>
        </w:rPr>
        <w:t xml:space="preserve">olfactory receptor </w:t>
      </w:r>
      <w:r w:rsidR="00DF49AD" w:rsidRPr="00595649">
        <w:rPr>
          <w:rFonts w:ascii="Book Antiqua" w:hAnsi="Book Antiqua" w:cs="TimesNewRomanPSMT"/>
          <w:sz w:val="24"/>
          <w:szCs w:val="24"/>
        </w:rPr>
        <w:t xml:space="preserve">family </w:t>
      </w:r>
      <w:r w:rsidR="00AC034E" w:rsidRPr="00595649">
        <w:rPr>
          <w:rFonts w:ascii="Book Antiqua" w:hAnsi="Book Antiqua" w:cs="TimesNewRomanPSMT"/>
          <w:sz w:val="24"/>
          <w:szCs w:val="24"/>
        </w:rPr>
        <w:t xml:space="preserve">and </w:t>
      </w:r>
      <w:r w:rsidR="00DF49AD" w:rsidRPr="00595649">
        <w:rPr>
          <w:rFonts w:ascii="Book Antiqua" w:hAnsi="Book Antiqua" w:cs="TimesNewRomanPSMT"/>
          <w:sz w:val="24"/>
          <w:szCs w:val="24"/>
        </w:rPr>
        <w:t xml:space="preserve">several </w:t>
      </w:r>
      <w:r w:rsidR="00E5676F" w:rsidRPr="00595649">
        <w:rPr>
          <w:rFonts w:ascii="Book Antiqua" w:hAnsi="Book Antiqua" w:cs="TimesNewRomanPSMT"/>
          <w:sz w:val="24"/>
          <w:szCs w:val="24"/>
        </w:rPr>
        <w:t xml:space="preserve">of the </w:t>
      </w:r>
      <w:proofErr w:type="spellStart"/>
      <w:r w:rsidR="00AC034E" w:rsidRPr="00595649">
        <w:rPr>
          <w:rFonts w:ascii="Book Antiqua" w:hAnsi="Book Antiqua" w:cs="TimesNewRomanPSMT"/>
          <w:sz w:val="24"/>
          <w:szCs w:val="24"/>
        </w:rPr>
        <w:t>vomeronasal</w:t>
      </w:r>
      <w:proofErr w:type="spellEnd"/>
      <w:r w:rsidR="00AC034E" w:rsidRPr="00595649">
        <w:rPr>
          <w:rFonts w:ascii="Book Antiqua" w:hAnsi="Book Antiqua" w:cs="TimesNewRomanPSMT"/>
          <w:sz w:val="24"/>
          <w:szCs w:val="24"/>
        </w:rPr>
        <w:t xml:space="preserve"> receptor </w:t>
      </w:r>
      <w:r w:rsidR="00E5676F" w:rsidRPr="00595649">
        <w:rPr>
          <w:rFonts w:ascii="Book Antiqua" w:hAnsi="Book Antiqua" w:cs="TimesNewRomanPSMT"/>
          <w:sz w:val="24"/>
          <w:szCs w:val="24"/>
        </w:rPr>
        <w:t>family</w:t>
      </w:r>
      <w:r w:rsidR="00C04041" w:rsidRPr="00595649">
        <w:rPr>
          <w:rFonts w:ascii="Book Antiqua" w:hAnsi="Book Antiqua" w:cs="TimesNewRomanPSMT"/>
          <w:sz w:val="24"/>
          <w:szCs w:val="24"/>
        </w:rPr>
        <w:t>.</w:t>
      </w:r>
      <w:r w:rsidR="00C5452E" w:rsidRPr="00595649">
        <w:rPr>
          <w:rFonts w:ascii="Book Antiqua" w:hAnsi="Book Antiqua" w:cs="TimesNewRomanPSMT"/>
          <w:sz w:val="24"/>
          <w:szCs w:val="24"/>
        </w:rPr>
        <w:t xml:space="preserve"> As discussed below, this suggests that the loss of NKCC1 </w:t>
      </w:r>
      <w:r w:rsidR="009A4B68" w:rsidRPr="00595649">
        <w:rPr>
          <w:rFonts w:ascii="Book Antiqua" w:hAnsi="Book Antiqua" w:cs="TimesNewRomanPSMT"/>
          <w:sz w:val="24"/>
          <w:szCs w:val="24"/>
        </w:rPr>
        <w:t>affects</w:t>
      </w:r>
      <w:r w:rsidR="00C5452E" w:rsidRPr="00595649">
        <w:rPr>
          <w:rFonts w:ascii="Book Antiqua" w:hAnsi="Book Antiqua" w:cs="TimesNewRomanPSMT"/>
          <w:sz w:val="24"/>
          <w:szCs w:val="24"/>
        </w:rPr>
        <w:t xml:space="preserve"> </w:t>
      </w:r>
      <w:proofErr w:type="spellStart"/>
      <w:r w:rsidR="00C5452E" w:rsidRPr="00595649">
        <w:rPr>
          <w:rFonts w:ascii="Book Antiqua" w:hAnsi="Book Antiqua" w:cs="TimesNewRomanPSMT"/>
          <w:sz w:val="24"/>
          <w:szCs w:val="24"/>
        </w:rPr>
        <w:t>chemosensing</w:t>
      </w:r>
      <w:proofErr w:type="spellEnd"/>
      <w:r w:rsidR="00C5452E" w:rsidRPr="00595649">
        <w:rPr>
          <w:rFonts w:ascii="Book Antiqua" w:hAnsi="Book Antiqua" w:cs="TimesNewRomanPSMT"/>
          <w:sz w:val="24"/>
          <w:szCs w:val="24"/>
        </w:rPr>
        <w:t xml:space="preserve"> in the intestinal tract</w:t>
      </w:r>
      <w:r w:rsidR="009A4B68" w:rsidRPr="00595649">
        <w:rPr>
          <w:rFonts w:ascii="Book Antiqua" w:hAnsi="Book Antiqua" w:cs="TimesNewRomanPSMT"/>
          <w:sz w:val="24"/>
          <w:szCs w:val="24"/>
        </w:rPr>
        <w:t xml:space="preserve">, and </w:t>
      </w:r>
      <w:r w:rsidR="00C5452E" w:rsidRPr="00595649">
        <w:rPr>
          <w:rFonts w:ascii="Book Antiqua" w:hAnsi="Book Antiqua" w:cs="TimesNewRomanPSMT"/>
          <w:sz w:val="24"/>
          <w:szCs w:val="24"/>
        </w:rPr>
        <w:t xml:space="preserve">also suggests that olfactory and </w:t>
      </w:r>
      <w:proofErr w:type="spellStart"/>
      <w:r w:rsidR="00C5452E" w:rsidRPr="00595649">
        <w:rPr>
          <w:rFonts w:ascii="Book Antiqua" w:hAnsi="Book Antiqua" w:cs="TimesNewRomanPSMT"/>
          <w:sz w:val="24"/>
          <w:szCs w:val="24"/>
        </w:rPr>
        <w:t>vomeronasal</w:t>
      </w:r>
      <w:proofErr w:type="spellEnd"/>
      <w:r w:rsidR="00C5452E" w:rsidRPr="00595649">
        <w:rPr>
          <w:rFonts w:ascii="Book Antiqua" w:hAnsi="Book Antiqua" w:cs="TimesNewRomanPSMT"/>
          <w:sz w:val="24"/>
          <w:szCs w:val="24"/>
        </w:rPr>
        <w:t xml:space="preserve"> receptors play a major role in </w:t>
      </w:r>
      <w:r w:rsidR="009A4B68" w:rsidRPr="00595649">
        <w:rPr>
          <w:rFonts w:ascii="Book Antiqua" w:hAnsi="Book Antiqua" w:cs="TimesNewRomanPSMT"/>
          <w:sz w:val="24"/>
          <w:szCs w:val="24"/>
        </w:rPr>
        <w:t>this process</w:t>
      </w:r>
      <w:r w:rsidR="00C5452E" w:rsidRPr="00595649">
        <w:rPr>
          <w:rFonts w:ascii="Book Antiqua" w:hAnsi="Book Antiqua" w:cs="TimesNewRomanPSMT"/>
          <w:sz w:val="24"/>
          <w:szCs w:val="24"/>
        </w:rPr>
        <w:t>.</w:t>
      </w:r>
    </w:p>
    <w:p w:rsidR="005532BB" w:rsidRDefault="005532BB" w:rsidP="005532BB">
      <w:pPr>
        <w:spacing w:after="0" w:line="360" w:lineRule="auto"/>
        <w:jc w:val="both"/>
        <w:rPr>
          <w:rFonts w:ascii="Book Antiqua" w:hAnsi="Book Antiqua" w:cs="TimesNewRomanPSMT"/>
          <w:b/>
          <w:sz w:val="24"/>
          <w:szCs w:val="24"/>
          <w:lang w:eastAsia="zh-CN"/>
        </w:rPr>
      </w:pPr>
    </w:p>
    <w:p w:rsidR="00C1682F" w:rsidRPr="005532BB" w:rsidRDefault="00C1682F" w:rsidP="005532BB">
      <w:pPr>
        <w:spacing w:after="0" w:line="360" w:lineRule="auto"/>
        <w:jc w:val="both"/>
        <w:rPr>
          <w:rFonts w:ascii="Book Antiqua" w:hAnsi="Book Antiqua" w:cs="TimesNewRomanPSMT"/>
          <w:b/>
          <w:sz w:val="24"/>
          <w:szCs w:val="24"/>
        </w:rPr>
      </w:pPr>
      <w:r w:rsidRPr="00595649">
        <w:rPr>
          <w:rFonts w:ascii="Book Antiqua" w:hAnsi="Book Antiqua" w:cs="TimesNewRomanPSMT"/>
          <w:b/>
          <w:sz w:val="24"/>
          <w:szCs w:val="24"/>
        </w:rPr>
        <w:t>DISCUSSION</w:t>
      </w:r>
    </w:p>
    <w:p w:rsidR="008C78A9" w:rsidRPr="00595649" w:rsidRDefault="00002A18" w:rsidP="002950F6">
      <w:pPr>
        <w:autoSpaceDE w:val="0"/>
        <w:autoSpaceDN w:val="0"/>
        <w:adjustRightInd w:val="0"/>
        <w:spacing w:after="0" w:line="360" w:lineRule="auto"/>
        <w:jc w:val="both"/>
        <w:rPr>
          <w:rFonts w:ascii="Book Antiqua" w:hAnsi="Book Antiqua" w:cs="TimesNewRomanPSMT"/>
          <w:sz w:val="24"/>
          <w:szCs w:val="24"/>
        </w:rPr>
      </w:pPr>
      <w:r w:rsidRPr="00595649">
        <w:rPr>
          <w:rFonts w:ascii="Book Antiqua" w:hAnsi="Book Antiqua" w:cs="TimesNewRomanPSMT"/>
          <w:sz w:val="24"/>
          <w:szCs w:val="24"/>
        </w:rPr>
        <w:t xml:space="preserve">The </w:t>
      </w:r>
      <w:r w:rsidR="00093D89" w:rsidRPr="00595649">
        <w:rPr>
          <w:rFonts w:ascii="Book Antiqua" w:hAnsi="Book Antiqua" w:cs="TimesNewRomanPSMT"/>
          <w:sz w:val="24"/>
          <w:szCs w:val="24"/>
        </w:rPr>
        <w:t>results</w:t>
      </w:r>
      <w:r w:rsidRPr="00595649">
        <w:rPr>
          <w:rFonts w:ascii="Book Antiqua" w:hAnsi="Book Antiqua" w:cs="TimesNewRomanPSMT"/>
          <w:sz w:val="24"/>
          <w:szCs w:val="24"/>
        </w:rPr>
        <w:t xml:space="preserve"> of this study </w:t>
      </w:r>
      <w:r w:rsidR="00093D89" w:rsidRPr="00595649">
        <w:rPr>
          <w:rFonts w:ascii="Book Antiqua" w:hAnsi="Book Antiqua" w:cs="TimesNewRomanPSMT"/>
          <w:sz w:val="24"/>
          <w:szCs w:val="24"/>
        </w:rPr>
        <w:t xml:space="preserve">show that the loss of NKCC1 in small intestine leads to </w:t>
      </w:r>
      <w:r w:rsidRPr="00595649">
        <w:rPr>
          <w:rFonts w:ascii="Book Antiqua" w:hAnsi="Book Antiqua" w:cs="TimesNewRomanPSMT"/>
          <w:sz w:val="24"/>
          <w:szCs w:val="24"/>
        </w:rPr>
        <w:t xml:space="preserve">upregulation of </w:t>
      </w:r>
      <w:r w:rsidR="00093D89" w:rsidRPr="00595649">
        <w:rPr>
          <w:rFonts w:ascii="Book Antiqua" w:hAnsi="Book Antiqua" w:cs="TimesNewRomanPSMT"/>
          <w:sz w:val="24"/>
          <w:szCs w:val="24"/>
        </w:rPr>
        <w:t xml:space="preserve">digestive enzymes, many of which are typical of the exocrine pancreas, and </w:t>
      </w:r>
      <w:r w:rsidR="008C78A9" w:rsidRPr="00595649">
        <w:rPr>
          <w:rFonts w:ascii="Book Antiqua" w:hAnsi="Book Antiqua" w:cs="TimesNewRomanPSMT"/>
          <w:sz w:val="24"/>
          <w:szCs w:val="24"/>
        </w:rPr>
        <w:t xml:space="preserve">to </w:t>
      </w:r>
      <w:r w:rsidR="00093D89" w:rsidRPr="00595649">
        <w:rPr>
          <w:rFonts w:ascii="Book Antiqua" w:hAnsi="Book Antiqua" w:cs="TimesNewRomanPSMT"/>
          <w:sz w:val="24"/>
          <w:szCs w:val="24"/>
        </w:rPr>
        <w:t xml:space="preserve">differential expression of a large number of genes encoding </w:t>
      </w:r>
      <w:proofErr w:type="spellStart"/>
      <w:r w:rsidR="00093D89" w:rsidRPr="00595649">
        <w:rPr>
          <w:rFonts w:ascii="Book Antiqua" w:hAnsi="Book Antiqua" w:cs="TimesNewRomanPSMT"/>
          <w:sz w:val="24"/>
          <w:szCs w:val="24"/>
        </w:rPr>
        <w:t>chemosensing</w:t>
      </w:r>
      <w:proofErr w:type="spellEnd"/>
      <w:r w:rsidR="00093D89" w:rsidRPr="00595649">
        <w:rPr>
          <w:rFonts w:ascii="Book Antiqua" w:hAnsi="Book Antiqua" w:cs="TimesNewRomanPSMT"/>
          <w:sz w:val="24"/>
          <w:szCs w:val="24"/>
        </w:rPr>
        <w:t xml:space="preserve"> receptors. As noted in the Introduction, loss-of-function mutations in the </w:t>
      </w:r>
      <w:r w:rsidR="00093D89" w:rsidRPr="00595649">
        <w:rPr>
          <w:rFonts w:ascii="Book Antiqua" w:hAnsi="Book Antiqua" w:cs="TimesNewRomanPSMT"/>
          <w:i/>
          <w:sz w:val="24"/>
          <w:szCs w:val="24"/>
        </w:rPr>
        <w:t>SLC12A2</w:t>
      </w:r>
      <w:r w:rsidR="00093D89" w:rsidRPr="00595649">
        <w:rPr>
          <w:rFonts w:ascii="Book Antiqua" w:hAnsi="Book Antiqua" w:cs="TimesNewRomanPSMT"/>
          <w:sz w:val="24"/>
          <w:szCs w:val="24"/>
        </w:rPr>
        <w:t xml:space="preserve"> (NKCC1) gene lead to unexplained failure of intestinal function/food tolerance</w:t>
      </w:r>
      <w:r w:rsidR="008C78A9" w:rsidRPr="00595649">
        <w:rPr>
          <w:rFonts w:ascii="Book Antiqua" w:hAnsi="Book Antiqua" w:cs="TimesNewRomanPSMT"/>
          <w:sz w:val="24"/>
          <w:szCs w:val="24"/>
        </w:rPr>
        <w:t xml:space="preserve"> </w:t>
      </w:r>
      <w:r w:rsidR="008C78A9" w:rsidRPr="00595649">
        <w:rPr>
          <w:rFonts w:ascii="Book Antiqua" w:hAnsi="Book Antiqua" w:cs="Times New Roman"/>
          <w:sz w:val="24"/>
          <w:szCs w:val="24"/>
        </w:rPr>
        <w:lastRenderedPageBreak/>
        <w:t>(</w:t>
      </w:r>
      <w:hyperlink r:id="rId13" w:history="1">
        <w:r w:rsidR="008C78A9" w:rsidRPr="005532BB">
          <w:rPr>
            <w:rStyle w:val="Hyperlink"/>
            <w:rFonts w:ascii="Book Antiqua" w:hAnsi="Book Antiqua" w:cs="Times New Roman"/>
            <w:color w:val="auto"/>
            <w:sz w:val="24"/>
            <w:szCs w:val="24"/>
            <w:u w:val="none"/>
          </w:rPr>
          <w:t>http://www.genome.gov/27551936</w:t>
        </w:r>
      </w:hyperlink>
      <w:r w:rsidR="008C78A9" w:rsidRPr="005532BB">
        <w:rPr>
          <w:rFonts w:ascii="Book Antiqua" w:hAnsi="Book Antiqua" w:cs="Times New Roman"/>
          <w:sz w:val="24"/>
          <w:szCs w:val="24"/>
        </w:rPr>
        <w:t>)</w:t>
      </w:r>
      <w:r w:rsidR="00093D89" w:rsidRPr="005532BB">
        <w:rPr>
          <w:rFonts w:ascii="Book Antiqua" w:hAnsi="Book Antiqua" w:cs="TimesNewRomanPSMT"/>
          <w:sz w:val="24"/>
          <w:szCs w:val="24"/>
        </w:rPr>
        <w:t>.</w:t>
      </w:r>
      <w:r w:rsidR="00093D89" w:rsidRPr="00595649">
        <w:rPr>
          <w:rFonts w:ascii="Book Antiqua" w:hAnsi="Book Antiqua" w:cs="TimesNewRomanPSMT"/>
          <w:sz w:val="24"/>
          <w:szCs w:val="24"/>
        </w:rPr>
        <w:t xml:space="preserve"> Although it is possible that impaired secretion contributes to this phenotype, considerable compensation for </w:t>
      </w:r>
      <w:r w:rsidR="008C78A9" w:rsidRPr="00595649">
        <w:rPr>
          <w:rFonts w:ascii="Book Antiqua" w:hAnsi="Book Antiqua" w:cs="TimesNewRomanPSMT"/>
          <w:sz w:val="24"/>
          <w:szCs w:val="24"/>
        </w:rPr>
        <w:t xml:space="preserve">loss of NKCC1-mediated </w:t>
      </w:r>
      <w:r w:rsidR="00093D89" w:rsidRPr="00595649">
        <w:rPr>
          <w:rFonts w:ascii="Book Antiqua" w:hAnsi="Book Antiqua" w:cs="TimesNewRomanPSMT"/>
          <w:sz w:val="24"/>
          <w:szCs w:val="24"/>
        </w:rPr>
        <w:t>basolateral Cl</w:t>
      </w:r>
      <w:r w:rsidR="00093D89" w:rsidRPr="00595649">
        <w:rPr>
          <w:rFonts w:ascii="Book Antiqua" w:hAnsi="Book Antiqua" w:cs="TimesNewRomanPSMT"/>
          <w:sz w:val="24"/>
          <w:szCs w:val="24"/>
          <w:vertAlign w:val="superscript"/>
        </w:rPr>
        <w:t>-</w:t>
      </w:r>
      <w:r w:rsidR="00093D89" w:rsidRPr="00595649">
        <w:rPr>
          <w:rFonts w:ascii="Book Antiqua" w:hAnsi="Book Antiqua" w:cs="TimesNewRomanPSMT"/>
          <w:sz w:val="24"/>
          <w:szCs w:val="24"/>
        </w:rPr>
        <w:t xml:space="preserve">-uptake occurs in the </w:t>
      </w:r>
      <w:proofErr w:type="gramStart"/>
      <w:r w:rsidR="00093D89" w:rsidRPr="00595649">
        <w:rPr>
          <w:rFonts w:ascii="Book Antiqua" w:hAnsi="Book Antiqua" w:cs="TimesNewRomanPSMT"/>
          <w:sz w:val="24"/>
          <w:szCs w:val="24"/>
        </w:rPr>
        <w:t>intestine</w:t>
      </w:r>
      <w:r w:rsidR="00093D89" w:rsidRPr="00595649">
        <w:rPr>
          <w:rFonts w:ascii="Book Antiqua" w:hAnsi="Book Antiqua" w:cs="TimesNewRomanPSMT"/>
          <w:sz w:val="24"/>
          <w:szCs w:val="24"/>
          <w:vertAlign w:val="superscript"/>
        </w:rPr>
        <w:t>[</w:t>
      </w:r>
      <w:proofErr w:type="gramEnd"/>
      <w:r w:rsidR="00093D89" w:rsidRPr="00595649">
        <w:rPr>
          <w:rFonts w:ascii="Book Antiqua" w:hAnsi="Book Antiqua" w:cs="TimesNewRomanPSMT"/>
          <w:sz w:val="24"/>
          <w:szCs w:val="24"/>
          <w:vertAlign w:val="superscript"/>
        </w:rPr>
        <w:t>5,6]</w:t>
      </w:r>
      <w:r w:rsidR="00093D89" w:rsidRPr="00595649">
        <w:rPr>
          <w:rFonts w:ascii="Book Antiqua" w:hAnsi="Book Antiqua" w:cs="TimesNewRomanPSMT"/>
          <w:sz w:val="24"/>
          <w:szCs w:val="24"/>
        </w:rPr>
        <w:t xml:space="preserve"> and Cystic Fibrosis patients </w:t>
      </w:r>
      <w:r w:rsidR="0049139B" w:rsidRPr="00595649">
        <w:rPr>
          <w:rFonts w:ascii="Book Antiqua" w:hAnsi="Book Antiqua" w:cs="TimesNewRomanPSMT"/>
          <w:sz w:val="24"/>
          <w:szCs w:val="24"/>
        </w:rPr>
        <w:t xml:space="preserve">and mice </w:t>
      </w:r>
      <w:r w:rsidR="00093D89" w:rsidRPr="00595649">
        <w:rPr>
          <w:rFonts w:ascii="Book Antiqua" w:hAnsi="Book Antiqua" w:cs="TimesNewRomanPSMT"/>
          <w:sz w:val="24"/>
          <w:szCs w:val="24"/>
        </w:rPr>
        <w:t xml:space="preserve">exhibit </w:t>
      </w:r>
      <w:r w:rsidR="008C78A9" w:rsidRPr="00595649">
        <w:rPr>
          <w:rFonts w:ascii="Book Antiqua" w:hAnsi="Book Antiqua" w:cs="TimesNewRomanPSMT"/>
          <w:sz w:val="24"/>
          <w:szCs w:val="24"/>
        </w:rPr>
        <w:t>a more profound secretory defect</w:t>
      </w:r>
      <w:r w:rsidR="0049139B" w:rsidRPr="00595649">
        <w:rPr>
          <w:rFonts w:ascii="Book Antiqua" w:hAnsi="Book Antiqua" w:cs="TimesNewRomanPSMT"/>
          <w:sz w:val="24"/>
          <w:szCs w:val="24"/>
        </w:rPr>
        <w:t xml:space="preserve"> than </w:t>
      </w:r>
      <w:r w:rsidR="0049139B" w:rsidRPr="00595649">
        <w:rPr>
          <w:rFonts w:ascii="Book Antiqua" w:hAnsi="Book Antiqua" w:cs="TimesNewRomanPSMT"/>
          <w:i/>
          <w:sz w:val="24"/>
          <w:szCs w:val="24"/>
        </w:rPr>
        <w:t>Nkcc1</w:t>
      </w:r>
      <w:r w:rsidR="0049139B" w:rsidRPr="00595649">
        <w:rPr>
          <w:rFonts w:ascii="Book Antiqua" w:hAnsi="Book Antiqua" w:cs="TimesNewRomanPSMT"/>
          <w:sz w:val="24"/>
          <w:szCs w:val="24"/>
        </w:rPr>
        <w:t>-null mice</w:t>
      </w:r>
      <w:r w:rsidR="008C78A9" w:rsidRPr="00595649">
        <w:rPr>
          <w:rFonts w:ascii="Book Antiqua" w:hAnsi="Book Antiqua" w:cs="TimesNewRomanPSMT"/>
          <w:sz w:val="24"/>
          <w:szCs w:val="24"/>
        </w:rPr>
        <w:t>. This suggests that factors other than impaired secretion account for the severe intestinal phenotype in humans</w:t>
      </w:r>
      <w:r w:rsidR="00B52592" w:rsidRPr="00595649">
        <w:rPr>
          <w:rFonts w:ascii="Book Antiqua" w:hAnsi="Book Antiqua" w:cs="TimesNewRomanPSMT"/>
          <w:sz w:val="24"/>
          <w:szCs w:val="24"/>
        </w:rPr>
        <w:t xml:space="preserve"> with NKCC1 mutations</w:t>
      </w:r>
      <w:r w:rsidR="008C78A9" w:rsidRPr="00595649">
        <w:rPr>
          <w:rFonts w:ascii="Book Antiqua" w:hAnsi="Book Antiqua" w:cs="TimesNewRomanPSMT"/>
          <w:sz w:val="24"/>
          <w:szCs w:val="24"/>
        </w:rPr>
        <w:t>.</w:t>
      </w:r>
    </w:p>
    <w:p w:rsidR="005043C8" w:rsidRPr="00595649" w:rsidRDefault="008C78A9" w:rsidP="00D8329B">
      <w:pPr>
        <w:autoSpaceDE w:val="0"/>
        <w:autoSpaceDN w:val="0"/>
        <w:adjustRightInd w:val="0"/>
        <w:spacing w:after="0" w:line="360" w:lineRule="auto"/>
        <w:ind w:firstLineChars="100" w:firstLine="240"/>
        <w:jc w:val="both"/>
        <w:rPr>
          <w:rFonts w:ascii="Book Antiqua" w:hAnsi="Book Antiqua" w:cs="TimesNewRomanPSMT"/>
          <w:sz w:val="24"/>
          <w:szCs w:val="24"/>
        </w:rPr>
      </w:pPr>
      <w:r w:rsidRPr="00595649">
        <w:rPr>
          <w:rFonts w:ascii="Book Antiqua" w:hAnsi="Book Antiqua" w:cs="TimesNewRomanPSMT"/>
          <w:sz w:val="24"/>
          <w:szCs w:val="24"/>
        </w:rPr>
        <w:t>The most striking result of the microarray analyses</w:t>
      </w:r>
      <w:r w:rsidR="001D7909" w:rsidRPr="00595649">
        <w:rPr>
          <w:rFonts w:ascii="Book Antiqua" w:hAnsi="Book Antiqua" w:cs="TimesNewRomanPSMT"/>
          <w:sz w:val="24"/>
          <w:szCs w:val="24"/>
        </w:rPr>
        <w:t xml:space="preserve">, although </w:t>
      </w:r>
      <w:r w:rsidR="00DF49AD" w:rsidRPr="00595649">
        <w:rPr>
          <w:rFonts w:ascii="Book Antiqua" w:hAnsi="Book Antiqua" w:cs="TimesNewRomanPSMT"/>
          <w:sz w:val="24"/>
          <w:szCs w:val="24"/>
        </w:rPr>
        <w:t xml:space="preserve">perhaps </w:t>
      </w:r>
      <w:r w:rsidR="006D125E" w:rsidRPr="00595649">
        <w:rPr>
          <w:rFonts w:ascii="Book Antiqua" w:hAnsi="Book Antiqua" w:cs="TimesNewRomanPSMT"/>
          <w:sz w:val="24"/>
          <w:szCs w:val="24"/>
        </w:rPr>
        <w:t xml:space="preserve">of </w:t>
      </w:r>
      <w:r w:rsidR="00DF49AD" w:rsidRPr="00595649">
        <w:rPr>
          <w:rFonts w:ascii="Book Antiqua" w:hAnsi="Book Antiqua" w:cs="TimesNewRomanPSMT"/>
          <w:sz w:val="24"/>
          <w:szCs w:val="24"/>
        </w:rPr>
        <w:t>limited</w:t>
      </w:r>
      <w:r w:rsidR="001D7909" w:rsidRPr="00595649">
        <w:rPr>
          <w:rFonts w:ascii="Book Antiqua" w:hAnsi="Book Antiqua" w:cs="TimesNewRomanPSMT"/>
          <w:sz w:val="24"/>
          <w:szCs w:val="24"/>
        </w:rPr>
        <w:t xml:space="preserve"> </w:t>
      </w:r>
      <w:r w:rsidR="00DF49AD" w:rsidRPr="00595649">
        <w:rPr>
          <w:rFonts w:ascii="Book Antiqua" w:hAnsi="Book Antiqua" w:cs="TimesNewRomanPSMT"/>
          <w:sz w:val="24"/>
          <w:szCs w:val="24"/>
        </w:rPr>
        <w:t xml:space="preserve">clinical </w:t>
      </w:r>
      <w:r w:rsidR="001D7909" w:rsidRPr="00595649">
        <w:rPr>
          <w:rFonts w:ascii="Book Antiqua" w:hAnsi="Book Antiqua" w:cs="TimesNewRomanPSMT"/>
          <w:sz w:val="24"/>
          <w:szCs w:val="24"/>
        </w:rPr>
        <w:t>importan</w:t>
      </w:r>
      <w:r w:rsidR="006D125E" w:rsidRPr="00595649">
        <w:rPr>
          <w:rFonts w:ascii="Book Antiqua" w:hAnsi="Book Antiqua" w:cs="TimesNewRomanPSMT"/>
          <w:sz w:val="24"/>
          <w:szCs w:val="24"/>
        </w:rPr>
        <w:t>ce</w:t>
      </w:r>
      <w:r w:rsidR="001D7909" w:rsidRPr="00595649">
        <w:rPr>
          <w:rFonts w:ascii="Book Antiqua" w:hAnsi="Book Antiqua" w:cs="TimesNewRomanPSMT"/>
          <w:sz w:val="24"/>
          <w:szCs w:val="24"/>
        </w:rPr>
        <w:t xml:space="preserve"> (</w:t>
      </w:r>
      <w:r w:rsidR="00DF49AD" w:rsidRPr="00595649">
        <w:rPr>
          <w:rFonts w:ascii="Book Antiqua" w:hAnsi="Book Antiqua" w:cs="TimesNewRomanPSMT"/>
          <w:sz w:val="24"/>
          <w:szCs w:val="24"/>
        </w:rPr>
        <w:t>discussed</w:t>
      </w:r>
      <w:r w:rsidR="001D7909" w:rsidRPr="00595649">
        <w:rPr>
          <w:rFonts w:ascii="Book Antiqua" w:hAnsi="Book Antiqua" w:cs="TimesNewRomanPSMT"/>
          <w:sz w:val="24"/>
          <w:szCs w:val="24"/>
        </w:rPr>
        <w:t xml:space="preserve"> below),</w:t>
      </w:r>
      <w:r w:rsidRPr="00595649">
        <w:rPr>
          <w:rFonts w:ascii="Book Antiqua" w:hAnsi="Book Antiqua" w:cs="TimesNewRomanPSMT"/>
          <w:sz w:val="24"/>
          <w:szCs w:val="24"/>
        </w:rPr>
        <w:t xml:space="preserve"> was the increased expression of digestive enzymes that are </w:t>
      </w:r>
      <w:r w:rsidR="00A5178C" w:rsidRPr="00595649">
        <w:rPr>
          <w:rFonts w:ascii="Book Antiqua" w:hAnsi="Book Antiqua" w:cs="TimesNewRomanPSMT"/>
          <w:sz w:val="24"/>
          <w:szCs w:val="24"/>
        </w:rPr>
        <w:t xml:space="preserve">normally </w:t>
      </w:r>
      <w:r w:rsidRPr="00595649">
        <w:rPr>
          <w:rFonts w:ascii="Book Antiqua" w:hAnsi="Book Antiqua" w:cs="TimesNewRomanPSMT"/>
          <w:sz w:val="24"/>
          <w:szCs w:val="24"/>
        </w:rPr>
        <w:t>expressed at high levels in the pancreas</w:t>
      </w:r>
      <w:r w:rsidR="007E7C05" w:rsidRPr="00595649">
        <w:rPr>
          <w:rFonts w:ascii="Book Antiqua" w:hAnsi="Book Antiqua" w:cs="TimesNewRomanPSMT"/>
          <w:sz w:val="24"/>
          <w:szCs w:val="24"/>
        </w:rPr>
        <w:t xml:space="preserve"> and the restriction of their expression to a subset of goblet cells</w:t>
      </w:r>
      <w:r w:rsidRPr="00595649">
        <w:rPr>
          <w:rFonts w:ascii="Book Antiqua" w:hAnsi="Book Antiqua" w:cs="TimesNewRomanPSMT"/>
          <w:sz w:val="24"/>
          <w:szCs w:val="24"/>
        </w:rPr>
        <w:t xml:space="preserve">. </w:t>
      </w:r>
      <w:r w:rsidR="005043C8" w:rsidRPr="00595649">
        <w:rPr>
          <w:rFonts w:ascii="Book Antiqua" w:hAnsi="Book Antiqua" w:cs="TimesNewRomanPSMT"/>
          <w:sz w:val="24"/>
          <w:szCs w:val="24"/>
        </w:rPr>
        <w:t xml:space="preserve">Because it is critical to prevent premature release of digestive enzymes within the pancreas, many digestive enzymes are produced and packaged </w:t>
      </w:r>
      <w:r w:rsidR="00A5178C" w:rsidRPr="00595649">
        <w:rPr>
          <w:rFonts w:ascii="Book Antiqua" w:hAnsi="Book Antiqua" w:cs="TimesNewRomanPSMT"/>
          <w:sz w:val="24"/>
          <w:szCs w:val="24"/>
        </w:rPr>
        <w:t xml:space="preserve">as inactive forms </w:t>
      </w:r>
      <w:r w:rsidR="005043C8" w:rsidRPr="00595649">
        <w:rPr>
          <w:rFonts w:ascii="Book Antiqua" w:hAnsi="Book Antiqua" w:cs="TimesNewRomanPSMT"/>
          <w:sz w:val="24"/>
          <w:szCs w:val="24"/>
        </w:rPr>
        <w:t xml:space="preserve">in zymogen granules, which release the enzymes upon secretion into the duodenum. </w:t>
      </w:r>
      <w:r w:rsidR="00A5178C" w:rsidRPr="00595649">
        <w:rPr>
          <w:rFonts w:ascii="Book Antiqua" w:hAnsi="Book Antiqua" w:cs="TimesNewRomanPSMT"/>
          <w:sz w:val="24"/>
          <w:szCs w:val="24"/>
        </w:rPr>
        <w:t>Several genes</w:t>
      </w:r>
      <w:r w:rsidR="00016233" w:rsidRPr="00595649">
        <w:rPr>
          <w:rFonts w:ascii="Book Antiqua" w:hAnsi="Book Antiqua" w:cs="TimesNewRomanPSMT"/>
          <w:sz w:val="24"/>
          <w:szCs w:val="24"/>
        </w:rPr>
        <w:t xml:space="preserve"> that</w:t>
      </w:r>
      <w:r w:rsidR="00A5178C" w:rsidRPr="00595649">
        <w:rPr>
          <w:rFonts w:ascii="Book Antiqua" w:hAnsi="Book Antiqua" w:cs="TimesNewRomanPSMT"/>
          <w:sz w:val="24"/>
          <w:szCs w:val="24"/>
        </w:rPr>
        <w:t xml:space="preserve"> encode proteins involved in zymogen granule function</w:t>
      </w:r>
      <w:r w:rsidR="00016233" w:rsidRPr="00595649">
        <w:rPr>
          <w:rFonts w:ascii="Book Antiqua" w:hAnsi="Book Antiqua" w:cs="TimesNewRomanPSMT"/>
          <w:sz w:val="24"/>
          <w:szCs w:val="24"/>
        </w:rPr>
        <w:t xml:space="preserve"> (Gp2, Sync, and Pdia2)</w:t>
      </w:r>
      <w:r w:rsidR="00A5178C" w:rsidRPr="00595649">
        <w:rPr>
          <w:rFonts w:ascii="Book Antiqua" w:hAnsi="Book Antiqua" w:cs="TimesNewRomanPSMT"/>
          <w:sz w:val="24"/>
          <w:szCs w:val="24"/>
        </w:rPr>
        <w:t xml:space="preserve">, were upregulated. </w:t>
      </w:r>
      <w:r w:rsidR="005043C8" w:rsidRPr="00595649">
        <w:rPr>
          <w:rFonts w:ascii="Book Antiqua" w:hAnsi="Book Antiqua" w:cs="TimesNewRomanPSMT"/>
          <w:sz w:val="24"/>
          <w:szCs w:val="24"/>
        </w:rPr>
        <w:t xml:space="preserve">Glycoprotein 2 is the most abundant protein on zymogen granules and is thought to regulate exocytosis at the apical pole of the </w:t>
      </w:r>
      <w:proofErr w:type="gramStart"/>
      <w:r w:rsidR="005043C8" w:rsidRPr="00595649">
        <w:rPr>
          <w:rFonts w:ascii="Book Antiqua" w:hAnsi="Book Antiqua" w:cs="TimesNewRomanPSMT"/>
          <w:sz w:val="24"/>
          <w:szCs w:val="24"/>
        </w:rPr>
        <w:t>granule</w:t>
      </w:r>
      <w:r w:rsidR="005043C8" w:rsidRPr="00595649">
        <w:rPr>
          <w:rFonts w:ascii="Book Antiqua" w:hAnsi="Book Antiqua" w:cs="TimesNewRomanPSMT"/>
          <w:sz w:val="24"/>
          <w:szCs w:val="24"/>
          <w:vertAlign w:val="superscript"/>
        </w:rPr>
        <w:t>[</w:t>
      </w:r>
      <w:proofErr w:type="gramEnd"/>
      <w:r w:rsidR="00CD1B44" w:rsidRPr="00595649">
        <w:rPr>
          <w:rFonts w:ascii="Book Antiqua" w:hAnsi="Book Antiqua" w:cs="TimesNewRomanPSMT"/>
          <w:sz w:val="24"/>
          <w:szCs w:val="24"/>
          <w:vertAlign w:val="superscript"/>
        </w:rPr>
        <w:t>15</w:t>
      </w:r>
      <w:r w:rsidR="005043C8" w:rsidRPr="00595649">
        <w:rPr>
          <w:rFonts w:ascii="Book Antiqua" w:hAnsi="Book Antiqua" w:cs="TimesNewRomanPSMT"/>
          <w:sz w:val="24"/>
          <w:szCs w:val="24"/>
          <w:vertAlign w:val="superscript"/>
        </w:rPr>
        <w:t>]</w:t>
      </w:r>
      <w:r w:rsidR="005043C8" w:rsidRPr="00595649">
        <w:rPr>
          <w:rFonts w:ascii="Book Antiqua" w:hAnsi="Book Antiqua" w:cs="TimesNewRomanPSMT"/>
          <w:sz w:val="24"/>
          <w:szCs w:val="24"/>
        </w:rPr>
        <w:t xml:space="preserve">. </w:t>
      </w:r>
      <w:proofErr w:type="spellStart"/>
      <w:r w:rsidR="00A5178C" w:rsidRPr="00595649">
        <w:rPr>
          <w:rFonts w:ascii="Book Antiqua" w:hAnsi="Book Antiqua" w:cs="TimesNewRomanPSMT"/>
          <w:sz w:val="24"/>
          <w:szCs w:val="24"/>
        </w:rPr>
        <w:t>S</w:t>
      </w:r>
      <w:r w:rsidR="005043C8" w:rsidRPr="00595649">
        <w:rPr>
          <w:rFonts w:ascii="Book Antiqua" w:hAnsi="Book Antiqua" w:cs="TimesNewRomanPSMT"/>
          <w:sz w:val="24"/>
          <w:szCs w:val="24"/>
        </w:rPr>
        <w:t>yncollin</w:t>
      </w:r>
      <w:proofErr w:type="spellEnd"/>
      <w:r w:rsidR="00D765A7" w:rsidRPr="00595649">
        <w:rPr>
          <w:rFonts w:ascii="Book Antiqua" w:hAnsi="Book Antiqua" w:cs="TimesNewRomanPSMT"/>
          <w:sz w:val="24"/>
          <w:szCs w:val="24"/>
        </w:rPr>
        <w:t xml:space="preserve"> </w:t>
      </w:r>
      <w:r w:rsidR="005043C8" w:rsidRPr="00595649">
        <w:rPr>
          <w:rFonts w:ascii="Book Antiqua" w:hAnsi="Book Antiqua" w:cs="TimesNewRomanPSMT"/>
          <w:sz w:val="24"/>
          <w:szCs w:val="24"/>
        </w:rPr>
        <w:t xml:space="preserve">is found on the luminal surface of zymogen granules, and </w:t>
      </w:r>
      <w:proofErr w:type="spellStart"/>
      <w:r w:rsidR="001D7909" w:rsidRPr="00595649">
        <w:rPr>
          <w:rFonts w:ascii="Book Antiqua" w:hAnsi="Book Antiqua" w:cs="TimesNewRomanPSMT"/>
          <w:sz w:val="24"/>
          <w:szCs w:val="24"/>
        </w:rPr>
        <w:t>syncollin</w:t>
      </w:r>
      <w:proofErr w:type="spellEnd"/>
      <w:r w:rsidR="001D7909" w:rsidRPr="00595649">
        <w:rPr>
          <w:rFonts w:ascii="Book Antiqua" w:hAnsi="Book Antiqua" w:cs="TimesNewRomanPSMT"/>
          <w:sz w:val="24"/>
          <w:szCs w:val="24"/>
        </w:rPr>
        <w:t>-</w:t>
      </w:r>
      <w:r w:rsidR="005043C8" w:rsidRPr="00595649">
        <w:rPr>
          <w:rFonts w:ascii="Book Antiqua" w:hAnsi="Book Antiqua" w:cs="TimesNewRomanPSMT"/>
          <w:sz w:val="24"/>
          <w:szCs w:val="24"/>
        </w:rPr>
        <w:t xml:space="preserve">deficient </w:t>
      </w:r>
      <w:r w:rsidR="001D7909" w:rsidRPr="00595649">
        <w:rPr>
          <w:rFonts w:ascii="Book Antiqua" w:hAnsi="Book Antiqua" w:cs="TimesNewRomanPSMT"/>
          <w:sz w:val="24"/>
          <w:szCs w:val="24"/>
        </w:rPr>
        <w:t>mice</w:t>
      </w:r>
      <w:r w:rsidR="005043C8" w:rsidRPr="00595649">
        <w:rPr>
          <w:rFonts w:ascii="Book Antiqua" w:hAnsi="Book Antiqua" w:cs="TimesNewRomanPSMT"/>
          <w:sz w:val="24"/>
          <w:szCs w:val="24"/>
        </w:rPr>
        <w:t xml:space="preserve"> exhibit impaired exocytosis of granules from pancreatic acinar </w:t>
      </w:r>
      <w:proofErr w:type="gramStart"/>
      <w:r w:rsidR="005043C8" w:rsidRPr="00595649">
        <w:rPr>
          <w:rFonts w:ascii="Book Antiqua" w:hAnsi="Book Antiqua" w:cs="TimesNewRomanPSMT"/>
          <w:sz w:val="24"/>
          <w:szCs w:val="24"/>
        </w:rPr>
        <w:t>cells</w:t>
      </w:r>
      <w:r w:rsidR="005043C8" w:rsidRPr="00595649">
        <w:rPr>
          <w:rFonts w:ascii="Book Antiqua" w:hAnsi="Book Antiqua" w:cs="TimesNewRomanPSMT"/>
          <w:sz w:val="24"/>
          <w:szCs w:val="24"/>
          <w:vertAlign w:val="superscript"/>
        </w:rPr>
        <w:t>[</w:t>
      </w:r>
      <w:proofErr w:type="gramEnd"/>
      <w:r w:rsidR="00CD1B44" w:rsidRPr="00595649">
        <w:rPr>
          <w:rFonts w:ascii="Book Antiqua" w:hAnsi="Book Antiqua" w:cs="TimesNewRomanPSMT"/>
          <w:sz w:val="24"/>
          <w:szCs w:val="24"/>
          <w:vertAlign w:val="superscript"/>
        </w:rPr>
        <w:t>16</w:t>
      </w:r>
      <w:r w:rsidR="005043C8" w:rsidRPr="00595649">
        <w:rPr>
          <w:rFonts w:ascii="Book Antiqua" w:hAnsi="Book Antiqua" w:cs="TimesNewRomanPSMT"/>
          <w:sz w:val="24"/>
          <w:szCs w:val="24"/>
          <w:vertAlign w:val="superscript"/>
        </w:rPr>
        <w:t>]</w:t>
      </w:r>
      <w:r w:rsidR="005043C8" w:rsidRPr="00595649">
        <w:rPr>
          <w:rFonts w:ascii="Book Antiqua" w:hAnsi="Book Antiqua" w:cs="TimesNewRomanPSMT"/>
          <w:sz w:val="24"/>
          <w:szCs w:val="24"/>
        </w:rPr>
        <w:t xml:space="preserve">. Pancreatic protein disulfide isomerase plays a major role in forming the disulfide linkages of secretory proteins and has been localized to zymogen granule </w:t>
      </w:r>
      <w:proofErr w:type="gramStart"/>
      <w:r w:rsidR="005043C8" w:rsidRPr="00595649">
        <w:rPr>
          <w:rFonts w:ascii="Book Antiqua" w:hAnsi="Book Antiqua" w:cs="TimesNewRomanPSMT"/>
          <w:sz w:val="24"/>
          <w:szCs w:val="24"/>
        </w:rPr>
        <w:t>membrane</w:t>
      </w:r>
      <w:r w:rsidR="001D7909" w:rsidRPr="00595649">
        <w:rPr>
          <w:rFonts w:ascii="Book Antiqua" w:hAnsi="Book Antiqua" w:cs="TimesNewRomanPSMT"/>
          <w:sz w:val="24"/>
          <w:szCs w:val="24"/>
        </w:rPr>
        <w:t>s</w:t>
      </w:r>
      <w:r w:rsidR="00D765A7" w:rsidRPr="00595649">
        <w:rPr>
          <w:rFonts w:ascii="Book Antiqua" w:hAnsi="Book Antiqua" w:cs="TimesNewRomanPSMT"/>
          <w:sz w:val="24"/>
          <w:szCs w:val="24"/>
          <w:vertAlign w:val="superscript"/>
        </w:rPr>
        <w:t>[</w:t>
      </w:r>
      <w:proofErr w:type="gramEnd"/>
      <w:r w:rsidR="00CD1B44" w:rsidRPr="00595649">
        <w:rPr>
          <w:rFonts w:ascii="Book Antiqua" w:hAnsi="Book Antiqua" w:cs="TimesNewRomanPSMT"/>
          <w:sz w:val="24"/>
          <w:szCs w:val="24"/>
          <w:vertAlign w:val="superscript"/>
        </w:rPr>
        <w:t>17</w:t>
      </w:r>
      <w:r w:rsidR="00D765A7" w:rsidRPr="00595649">
        <w:rPr>
          <w:rFonts w:ascii="Book Antiqua" w:hAnsi="Book Antiqua" w:cs="TimesNewRomanPSMT"/>
          <w:sz w:val="24"/>
          <w:szCs w:val="24"/>
          <w:vertAlign w:val="superscript"/>
        </w:rPr>
        <w:t>]</w:t>
      </w:r>
      <w:r w:rsidR="005043C8" w:rsidRPr="00595649">
        <w:rPr>
          <w:rFonts w:ascii="Book Antiqua" w:hAnsi="Book Antiqua" w:cs="TimesNewRomanPSMT"/>
          <w:sz w:val="24"/>
          <w:szCs w:val="24"/>
        </w:rPr>
        <w:t>.</w:t>
      </w:r>
      <w:r w:rsidR="00D43F3D" w:rsidRPr="00595649">
        <w:rPr>
          <w:rFonts w:ascii="Book Antiqua" w:hAnsi="Book Antiqua" w:cs="TimesNewRomanPSMT"/>
          <w:sz w:val="24"/>
          <w:szCs w:val="24"/>
        </w:rPr>
        <w:t xml:space="preserve"> These expression patterns are</w:t>
      </w:r>
      <w:r w:rsidR="0049139B" w:rsidRPr="00595649">
        <w:rPr>
          <w:rFonts w:ascii="Book Antiqua" w:hAnsi="Book Antiqua" w:cs="TimesNewRomanPSMT"/>
          <w:sz w:val="24"/>
          <w:szCs w:val="24"/>
        </w:rPr>
        <w:t xml:space="preserve"> consistent with increased synthesis and packaging of zymogen granule proteins</w:t>
      </w:r>
      <w:r w:rsidR="00D43F3D" w:rsidRPr="00595649">
        <w:rPr>
          <w:rFonts w:ascii="Book Antiqua" w:hAnsi="Book Antiqua" w:cs="TimesNewRomanPSMT"/>
          <w:sz w:val="24"/>
          <w:szCs w:val="24"/>
        </w:rPr>
        <w:t xml:space="preserve"> in</w:t>
      </w:r>
      <w:r w:rsidR="00B52592" w:rsidRPr="00595649">
        <w:rPr>
          <w:rFonts w:ascii="Book Antiqua" w:hAnsi="Book Antiqua" w:cs="TimesNewRomanPSMT"/>
          <w:sz w:val="24"/>
          <w:szCs w:val="24"/>
        </w:rPr>
        <w:t xml:space="preserve"> the</w:t>
      </w:r>
      <w:r w:rsidR="00D43F3D" w:rsidRPr="00595649">
        <w:rPr>
          <w:rFonts w:ascii="Book Antiqua" w:hAnsi="Book Antiqua" w:cs="TimesNewRomanPSMT"/>
          <w:sz w:val="24"/>
          <w:szCs w:val="24"/>
        </w:rPr>
        <w:t xml:space="preserve"> </w:t>
      </w:r>
      <w:r w:rsidR="00D43F3D" w:rsidRPr="00595649">
        <w:rPr>
          <w:rFonts w:ascii="Book Antiqua" w:hAnsi="Book Antiqua" w:cs="TimesNewRomanPSMT"/>
          <w:i/>
          <w:sz w:val="24"/>
          <w:szCs w:val="24"/>
        </w:rPr>
        <w:t>Nkcc1</w:t>
      </w:r>
      <w:r w:rsidR="00D43F3D" w:rsidRPr="00595649">
        <w:rPr>
          <w:rFonts w:ascii="Book Antiqua" w:hAnsi="Book Antiqua" w:cs="TimesNewRomanPSMT"/>
          <w:sz w:val="24"/>
          <w:szCs w:val="24"/>
          <w:vertAlign w:val="superscript"/>
        </w:rPr>
        <w:t>-/-</w:t>
      </w:r>
      <w:r w:rsidR="00D43F3D" w:rsidRPr="00595649">
        <w:rPr>
          <w:rFonts w:ascii="Book Antiqua" w:hAnsi="Book Antiqua" w:cs="TimesNewRomanPSMT"/>
          <w:sz w:val="24"/>
          <w:szCs w:val="24"/>
        </w:rPr>
        <w:t xml:space="preserve"> intestine.</w:t>
      </w:r>
    </w:p>
    <w:p w:rsidR="006D125E" w:rsidRPr="00595649" w:rsidRDefault="001D79C9" w:rsidP="00D8329B">
      <w:pPr>
        <w:autoSpaceDE w:val="0"/>
        <w:autoSpaceDN w:val="0"/>
        <w:adjustRightInd w:val="0"/>
        <w:spacing w:after="0" w:line="360" w:lineRule="auto"/>
        <w:ind w:firstLineChars="100" w:firstLine="240"/>
        <w:jc w:val="both"/>
        <w:rPr>
          <w:rFonts w:ascii="Book Antiqua" w:hAnsi="Book Antiqua" w:cs="TimesNewRomanPSMT"/>
          <w:sz w:val="24"/>
          <w:szCs w:val="24"/>
        </w:rPr>
      </w:pPr>
      <w:r w:rsidRPr="00595649">
        <w:rPr>
          <w:rFonts w:ascii="Book Antiqua" w:hAnsi="Book Antiqua" w:cs="TimesNewRomanPSMT"/>
          <w:sz w:val="24"/>
          <w:szCs w:val="24"/>
        </w:rPr>
        <w:t>During embryonic development, the endoderm gives rise to the pancreas, liver, and</w:t>
      </w:r>
      <w:r w:rsidR="00A87046" w:rsidRPr="00595649">
        <w:rPr>
          <w:rFonts w:ascii="Book Antiqua" w:hAnsi="Book Antiqua" w:cs="TimesNewRomanPSMT"/>
          <w:sz w:val="24"/>
          <w:szCs w:val="24"/>
        </w:rPr>
        <w:t xml:space="preserve"> </w:t>
      </w:r>
      <w:r w:rsidR="001D7909" w:rsidRPr="00595649">
        <w:rPr>
          <w:rFonts w:ascii="Book Antiqua" w:hAnsi="Book Antiqua" w:cs="TimesNewRomanPSMT"/>
          <w:sz w:val="24"/>
          <w:szCs w:val="24"/>
        </w:rPr>
        <w:t xml:space="preserve">the </w:t>
      </w:r>
      <w:r w:rsidRPr="00595649">
        <w:rPr>
          <w:rFonts w:ascii="Book Antiqua" w:hAnsi="Book Antiqua" w:cs="TimesNewRomanPSMT"/>
          <w:sz w:val="24"/>
          <w:szCs w:val="24"/>
        </w:rPr>
        <w:t>epithelial lining of the gastrointestinal tract. Th</w:t>
      </w:r>
      <w:r w:rsidR="00B52592" w:rsidRPr="00595649">
        <w:rPr>
          <w:rFonts w:ascii="Book Antiqua" w:hAnsi="Book Antiqua" w:cs="TimesNewRomanPSMT"/>
          <w:sz w:val="24"/>
          <w:szCs w:val="24"/>
        </w:rPr>
        <w:t>is</w:t>
      </w:r>
      <w:r w:rsidRPr="00595649">
        <w:rPr>
          <w:rFonts w:ascii="Book Antiqua" w:hAnsi="Book Antiqua" w:cs="TimesNewRomanPSMT"/>
          <w:sz w:val="24"/>
          <w:szCs w:val="24"/>
        </w:rPr>
        <w:t xml:space="preserve"> requires the expression of various transcription</w:t>
      </w:r>
      <w:r w:rsidR="00A87046" w:rsidRPr="00595649">
        <w:rPr>
          <w:rFonts w:ascii="Book Antiqua" w:hAnsi="Book Antiqua" w:cs="TimesNewRomanPSMT"/>
          <w:sz w:val="24"/>
          <w:szCs w:val="24"/>
        </w:rPr>
        <w:t xml:space="preserve"> </w:t>
      </w:r>
      <w:r w:rsidRPr="00595649">
        <w:rPr>
          <w:rFonts w:ascii="Book Antiqua" w:hAnsi="Book Antiqua" w:cs="TimesNewRomanPSMT"/>
          <w:sz w:val="24"/>
          <w:szCs w:val="24"/>
        </w:rPr>
        <w:t>factors, as well as interactions between the epithelium</w:t>
      </w:r>
      <w:r w:rsidR="00A87046" w:rsidRPr="00595649">
        <w:rPr>
          <w:rFonts w:ascii="Book Antiqua" w:hAnsi="Book Antiqua" w:cs="TimesNewRomanPSMT"/>
          <w:sz w:val="24"/>
          <w:szCs w:val="24"/>
        </w:rPr>
        <w:t xml:space="preserve"> </w:t>
      </w:r>
      <w:r w:rsidRPr="00595649">
        <w:rPr>
          <w:rFonts w:ascii="Book Antiqua" w:hAnsi="Book Antiqua" w:cs="TimesNewRomanPSMT"/>
          <w:sz w:val="24"/>
          <w:szCs w:val="24"/>
        </w:rPr>
        <w:t xml:space="preserve">and surrounding </w:t>
      </w:r>
      <w:proofErr w:type="gramStart"/>
      <w:r w:rsidRPr="00595649">
        <w:rPr>
          <w:rFonts w:ascii="Book Antiqua" w:hAnsi="Book Antiqua" w:cs="TimesNewRomanPSMT"/>
          <w:sz w:val="24"/>
          <w:szCs w:val="24"/>
        </w:rPr>
        <w:t>mesenchyme</w:t>
      </w:r>
      <w:r w:rsidR="00F71E8B" w:rsidRPr="00595649">
        <w:rPr>
          <w:rFonts w:ascii="Book Antiqua" w:hAnsi="Book Antiqua" w:cs="TimesNewRomanPSMT"/>
          <w:sz w:val="24"/>
          <w:szCs w:val="24"/>
          <w:vertAlign w:val="superscript"/>
        </w:rPr>
        <w:t>[</w:t>
      </w:r>
      <w:proofErr w:type="gramEnd"/>
      <w:r w:rsidR="0040558B" w:rsidRPr="00595649">
        <w:rPr>
          <w:rFonts w:ascii="Book Antiqua" w:hAnsi="Book Antiqua" w:cs="TimesNewRomanPSMT"/>
          <w:sz w:val="24"/>
          <w:szCs w:val="24"/>
          <w:vertAlign w:val="superscript"/>
        </w:rPr>
        <w:t>18</w:t>
      </w:r>
      <w:r w:rsidR="00D8329B">
        <w:rPr>
          <w:rFonts w:ascii="Book Antiqua" w:hAnsi="Book Antiqua" w:cs="TimesNewRomanPSMT"/>
          <w:sz w:val="24"/>
          <w:szCs w:val="24"/>
          <w:vertAlign w:val="superscript"/>
        </w:rPr>
        <w:t>,</w:t>
      </w:r>
      <w:r w:rsidR="0040558B" w:rsidRPr="00595649">
        <w:rPr>
          <w:rFonts w:ascii="Book Antiqua" w:hAnsi="Book Antiqua" w:cs="TimesNewRomanPSMT"/>
          <w:sz w:val="24"/>
          <w:szCs w:val="24"/>
          <w:vertAlign w:val="superscript"/>
        </w:rPr>
        <w:t>19</w:t>
      </w:r>
      <w:r w:rsidR="00F71E8B" w:rsidRPr="00595649">
        <w:rPr>
          <w:rFonts w:ascii="Book Antiqua" w:hAnsi="Book Antiqua" w:cs="TimesNewRomanPSMT"/>
          <w:sz w:val="24"/>
          <w:szCs w:val="24"/>
          <w:vertAlign w:val="superscript"/>
        </w:rPr>
        <w:t>]</w:t>
      </w:r>
      <w:r w:rsidRPr="00595649">
        <w:rPr>
          <w:rFonts w:ascii="Book Antiqua" w:hAnsi="Book Antiqua" w:cs="TimesNewRomanPSMT"/>
          <w:sz w:val="24"/>
          <w:szCs w:val="24"/>
        </w:rPr>
        <w:t xml:space="preserve">. </w:t>
      </w:r>
      <w:r w:rsidR="006312D6" w:rsidRPr="00595649">
        <w:rPr>
          <w:rFonts w:ascii="Book Antiqua" w:hAnsi="Book Antiqua" w:cs="TimesNewRomanPSMT"/>
          <w:sz w:val="24"/>
          <w:szCs w:val="24"/>
        </w:rPr>
        <w:t>I</w:t>
      </w:r>
      <w:r w:rsidRPr="00595649">
        <w:rPr>
          <w:rFonts w:ascii="Book Antiqua" w:hAnsi="Book Antiqua" w:cs="TimesNewRomanPSMT"/>
          <w:sz w:val="24"/>
          <w:szCs w:val="24"/>
        </w:rPr>
        <w:t>t</w:t>
      </w:r>
      <w:r w:rsidR="00A87046" w:rsidRPr="00595649">
        <w:rPr>
          <w:rFonts w:ascii="Book Antiqua" w:hAnsi="Book Antiqua" w:cs="TimesNewRomanPSMT"/>
          <w:sz w:val="24"/>
          <w:szCs w:val="24"/>
        </w:rPr>
        <w:t xml:space="preserve"> </w:t>
      </w:r>
      <w:r w:rsidRPr="00595649">
        <w:rPr>
          <w:rFonts w:ascii="Book Antiqua" w:hAnsi="Book Antiqua" w:cs="TimesNewRomanPSMT"/>
          <w:sz w:val="24"/>
          <w:szCs w:val="24"/>
        </w:rPr>
        <w:t>has become clear that the relative plasticity of the pancreas, liver, and</w:t>
      </w:r>
      <w:r w:rsidR="00A87046" w:rsidRPr="00595649">
        <w:rPr>
          <w:rFonts w:ascii="Book Antiqua" w:hAnsi="Book Antiqua" w:cs="TimesNewRomanPSMT"/>
          <w:sz w:val="24"/>
          <w:szCs w:val="24"/>
        </w:rPr>
        <w:t xml:space="preserve"> </w:t>
      </w:r>
      <w:r w:rsidRPr="00595649">
        <w:rPr>
          <w:rFonts w:ascii="Book Antiqua" w:hAnsi="Book Antiqua" w:cs="TimesNewRomanPSMT"/>
          <w:sz w:val="24"/>
          <w:szCs w:val="24"/>
        </w:rPr>
        <w:t>intestine is high, and that certain populations of cells within these organs can</w:t>
      </w:r>
      <w:r w:rsidR="00A87046" w:rsidRPr="00595649">
        <w:rPr>
          <w:rFonts w:ascii="Book Antiqua" w:hAnsi="Book Antiqua" w:cs="TimesNewRomanPSMT"/>
          <w:sz w:val="24"/>
          <w:szCs w:val="24"/>
        </w:rPr>
        <w:t xml:space="preserve"> </w:t>
      </w:r>
      <w:r w:rsidR="00832077" w:rsidRPr="00595649">
        <w:rPr>
          <w:rFonts w:ascii="Book Antiqua" w:hAnsi="Book Antiqua" w:cs="TimesNewRomanPSMT"/>
          <w:sz w:val="24"/>
          <w:szCs w:val="24"/>
        </w:rPr>
        <w:t>undergo</w:t>
      </w:r>
      <w:r w:rsidRPr="00595649">
        <w:rPr>
          <w:rFonts w:ascii="Book Antiqua" w:hAnsi="Book Antiqua" w:cs="TimesNewRomanPSMT"/>
          <w:sz w:val="24"/>
          <w:szCs w:val="24"/>
        </w:rPr>
        <w:t xml:space="preserve"> </w:t>
      </w:r>
      <w:proofErr w:type="spellStart"/>
      <w:r w:rsidRPr="00595649">
        <w:rPr>
          <w:rFonts w:ascii="Book Antiqua" w:hAnsi="Book Antiqua" w:cs="TimesNewRomanPSMT"/>
          <w:sz w:val="24"/>
          <w:szCs w:val="24"/>
        </w:rPr>
        <w:t>transdifferentiat</w:t>
      </w:r>
      <w:r w:rsidR="00832077" w:rsidRPr="00595649">
        <w:rPr>
          <w:rFonts w:ascii="Book Antiqua" w:hAnsi="Book Antiqua" w:cs="TimesNewRomanPSMT"/>
          <w:sz w:val="24"/>
          <w:szCs w:val="24"/>
        </w:rPr>
        <w:t>ion</w:t>
      </w:r>
      <w:proofErr w:type="spellEnd"/>
      <w:r w:rsidR="006312D6" w:rsidRPr="00595649">
        <w:rPr>
          <w:rFonts w:ascii="Book Antiqua" w:hAnsi="Book Antiqua" w:cs="TimesNewRomanPSMT"/>
          <w:sz w:val="24"/>
          <w:szCs w:val="24"/>
        </w:rPr>
        <w:t xml:space="preserve">. </w:t>
      </w:r>
      <w:r w:rsidR="006D125E" w:rsidRPr="00595649">
        <w:rPr>
          <w:rFonts w:ascii="Book Antiqua" w:hAnsi="Book Antiqua" w:cs="TimesNewRomanPSMT"/>
          <w:sz w:val="24"/>
          <w:szCs w:val="24"/>
        </w:rPr>
        <w:t>Although this initially seemed to be an interesting possibility</w:t>
      </w:r>
      <w:r w:rsidR="000B1753" w:rsidRPr="00595649">
        <w:rPr>
          <w:rFonts w:ascii="Book Antiqua" w:hAnsi="Book Antiqua" w:cs="TimesNewRomanPSMT"/>
          <w:sz w:val="24"/>
          <w:szCs w:val="24"/>
        </w:rPr>
        <w:t xml:space="preserve">, </w:t>
      </w:r>
      <w:r w:rsidR="00857792" w:rsidRPr="00595649">
        <w:rPr>
          <w:rFonts w:ascii="Book Antiqua" w:hAnsi="Book Antiqua" w:cs="TimesNewRomanPSMT"/>
          <w:sz w:val="24"/>
          <w:szCs w:val="24"/>
        </w:rPr>
        <w:t xml:space="preserve">it </w:t>
      </w:r>
      <w:r w:rsidR="00563047" w:rsidRPr="00595649">
        <w:rPr>
          <w:rFonts w:ascii="Book Antiqua" w:hAnsi="Book Antiqua" w:cs="TimesNewRomanPSMT"/>
          <w:sz w:val="24"/>
          <w:szCs w:val="24"/>
        </w:rPr>
        <w:t>i</w:t>
      </w:r>
      <w:r w:rsidR="00857792" w:rsidRPr="00595649">
        <w:rPr>
          <w:rFonts w:ascii="Book Antiqua" w:hAnsi="Book Antiqua" w:cs="TimesNewRomanPSMT"/>
          <w:sz w:val="24"/>
          <w:szCs w:val="24"/>
        </w:rPr>
        <w:t xml:space="preserve">s unlikely that </w:t>
      </w:r>
      <w:proofErr w:type="spellStart"/>
      <w:r w:rsidR="00C83982" w:rsidRPr="00595649">
        <w:rPr>
          <w:rFonts w:ascii="Book Antiqua" w:hAnsi="Book Antiqua" w:cs="TimesNewRomanPSMT"/>
          <w:sz w:val="24"/>
          <w:szCs w:val="24"/>
        </w:rPr>
        <w:t>transdifferentiation</w:t>
      </w:r>
      <w:proofErr w:type="spellEnd"/>
      <w:r w:rsidR="00C83982" w:rsidRPr="00595649">
        <w:rPr>
          <w:rFonts w:ascii="Book Antiqua" w:hAnsi="Book Antiqua" w:cs="TimesNewRomanPSMT"/>
          <w:sz w:val="24"/>
          <w:szCs w:val="24"/>
        </w:rPr>
        <w:t xml:space="preserve"> </w:t>
      </w:r>
      <w:r w:rsidR="00857792" w:rsidRPr="00595649">
        <w:rPr>
          <w:rFonts w:ascii="Book Antiqua" w:hAnsi="Book Antiqua" w:cs="TimesNewRomanPSMT"/>
          <w:sz w:val="24"/>
          <w:szCs w:val="24"/>
        </w:rPr>
        <w:t xml:space="preserve">is occurring in the </w:t>
      </w:r>
      <w:r w:rsidR="00857792" w:rsidRPr="00595649">
        <w:rPr>
          <w:rFonts w:ascii="Book Antiqua" w:hAnsi="Book Antiqua" w:cs="TimesNewRomanPSMT"/>
          <w:i/>
          <w:sz w:val="24"/>
          <w:szCs w:val="24"/>
        </w:rPr>
        <w:t>Nkcc1</w:t>
      </w:r>
      <w:r w:rsidR="00563047" w:rsidRPr="00595649">
        <w:rPr>
          <w:rFonts w:ascii="Book Antiqua" w:hAnsi="Book Antiqua" w:cs="TimesNewRomanPSMT"/>
          <w:sz w:val="24"/>
          <w:szCs w:val="24"/>
          <w:vertAlign w:val="superscript"/>
        </w:rPr>
        <w:t>-/-</w:t>
      </w:r>
      <w:r w:rsidR="00857792" w:rsidRPr="00595649">
        <w:rPr>
          <w:rFonts w:ascii="Book Antiqua" w:hAnsi="Book Antiqua" w:cs="TimesNewRomanPSMT"/>
          <w:sz w:val="24"/>
          <w:szCs w:val="24"/>
        </w:rPr>
        <w:t xml:space="preserve"> small intestine. </w:t>
      </w:r>
      <w:r w:rsidRPr="00595649">
        <w:rPr>
          <w:rFonts w:ascii="Book Antiqua" w:hAnsi="Book Antiqua" w:cs="TimesNewRomanPSMT"/>
          <w:sz w:val="24"/>
          <w:szCs w:val="24"/>
        </w:rPr>
        <w:t>Several transcription factors,</w:t>
      </w:r>
      <w:r w:rsidR="00A87046" w:rsidRPr="00595649">
        <w:rPr>
          <w:rFonts w:ascii="Book Antiqua" w:hAnsi="Book Antiqua" w:cs="TimesNewRomanPSMT"/>
          <w:sz w:val="24"/>
          <w:szCs w:val="24"/>
        </w:rPr>
        <w:t xml:space="preserve"> </w:t>
      </w:r>
      <w:r w:rsidRPr="00595649">
        <w:rPr>
          <w:rFonts w:ascii="Book Antiqua" w:hAnsi="Book Antiqua" w:cs="TimesNewRomanPSMT"/>
          <w:sz w:val="24"/>
          <w:szCs w:val="24"/>
        </w:rPr>
        <w:t>including P</w:t>
      </w:r>
      <w:r w:rsidR="00F71E8B" w:rsidRPr="00595649">
        <w:rPr>
          <w:rFonts w:ascii="Book Antiqua" w:hAnsi="Book Antiqua" w:cs="TimesNewRomanPSMT"/>
          <w:sz w:val="24"/>
          <w:szCs w:val="24"/>
        </w:rPr>
        <w:t>dx</w:t>
      </w:r>
      <w:r w:rsidRPr="00595649">
        <w:rPr>
          <w:rFonts w:ascii="Book Antiqua" w:hAnsi="Book Antiqua" w:cs="TimesNewRomanPSMT"/>
          <w:sz w:val="24"/>
          <w:szCs w:val="24"/>
        </w:rPr>
        <w:t>1 and pancreas transcription</w:t>
      </w:r>
      <w:r w:rsidR="00A87046" w:rsidRPr="00595649">
        <w:rPr>
          <w:rFonts w:ascii="Book Antiqua" w:hAnsi="Book Antiqua" w:cs="TimesNewRomanPSMT"/>
          <w:sz w:val="24"/>
          <w:szCs w:val="24"/>
        </w:rPr>
        <w:t xml:space="preserve"> </w:t>
      </w:r>
      <w:r w:rsidRPr="00595649">
        <w:rPr>
          <w:rFonts w:ascii="Book Antiqua" w:hAnsi="Book Antiqua" w:cs="TimesNewRomanPSMT"/>
          <w:sz w:val="24"/>
          <w:szCs w:val="24"/>
        </w:rPr>
        <w:t xml:space="preserve">factor </w:t>
      </w:r>
      <w:r w:rsidRPr="00595649">
        <w:rPr>
          <w:rFonts w:ascii="Book Antiqua" w:hAnsi="Book Antiqua" w:cs="TimesNewRomanPSMT"/>
          <w:sz w:val="24"/>
          <w:szCs w:val="24"/>
        </w:rPr>
        <w:lastRenderedPageBreak/>
        <w:t>1 (P</w:t>
      </w:r>
      <w:r w:rsidR="00832077" w:rsidRPr="00595649">
        <w:rPr>
          <w:rFonts w:ascii="Book Antiqua" w:hAnsi="Book Antiqua" w:cs="TimesNewRomanPSMT"/>
          <w:sz w:val="24"/>
          <w:szCs w:val="24"/>
        </w:rPr>
        <w:t>tf1a</w:t>
      </w:r>
      <w:r w:rsidRPr="00595649">
        <w:rPr>
          <w:rFonts w:ascii="Book Antiqua" w:hAnsi="Book Antiqua" w:cs="TimesNewRomanPSMT"/>
          <w:sz w:val="24"/>
          <w:szCs w:val="24"/>
        </w:rPr>
        <w:t>) have been shown to</w:t>
      </w:r>
      <w:r w:rsidR="00A87046" w:rsidRPr="00595649">
        <w:rPr>
          <w:rFonts w:ascii="Book Antiqua" w:hAnsi="Book Antiqua" w:cs="TimesNewRomanPSMT"/>
          <w:sz w:val="24"/>
          <w:szCs w:val="24"/>
        </w:rPr>
        <w:t xml:space="preserve"> </w:t>
      </w:r>
      <w:r w:rsidRPr="00595649">
        <w:rPr>
          <w:rFonts w:ascii="Book Antiqua" w:hAnsi="Book Antiqua" w:cs="TimesNewRomanPSMT"/>
          <w:sz w:val="24"/>
          <w:szCs w:val="24"/>
        </w:rPr>
        <w:t xml:space="preserve">mediate plasticity </w:t>
      </w:r>
      <w:r w:rsidR="000B1753" w:rsidRPr="00595649">
        <w:rPr>
          <w:rFonts w:ascii="Book Antiqua" w:hAnsi="Book Antiqua" w:cs="TimesNewRomanPSMT"/>
          <w:sz w:val="24"/>
          <w:szCs w:val="24"/>
        </w:rPr>
        <w:t>between</w:t>
      </w:r>
      <w:r w:rsidRPr="00595649">
        <w:rPr>
          <w:rFonts w:ascii="Book Antiqua" w:hAnsi="Book Antiqua" w:cs="TimesNewRomanPSMT"/>
          <w:sz w:val="24"/>
          <w:szCs w:val="24"/>
        </w:rPr>
        <w:t xml:space="preserve"> </w:t>
      </w:r>
      <w:r w:rsidR="00857792" w:rsidRPr="00595649">
        <w:rPr>
          <w:rFonts w:ascii="Book Antiqua" w:hAnsi="Book Antiqua" w:cs="TimesNewRomanPSMT"/>
          <w:sz w:val="24"/>
          <w:szCs w:val="24"/>
        </w:rPr>
        <w:t>the pancreas and small intestine</w:t>
      </w:r>
      <w:r w:rsidRPr="00595649">
        <w:rPr>
          <w:rFonts w:ascii="Book Antiqua" w:hAnsi="Book Antiqua" w:cs="TimesNewRomanPSMT"/>
          <w:sz w:val="24"/>
          <w:szCs w:val="24"/>
        </w:rPr>
        <w:t>.</w:t>
      </w:r>
      <w:r w:rsidR="00B52592" w:rsidRPr="00595649">
        <w:rPr>
          <w:rFonts w:ascii="Book Antiqua" w:hAnsi="Book Antiqua" w:cs="TimesNewRomanPSMT"/>
          <w:sz w:val="24"/>
          <w:szCs w:val="24"/>
        </w:rPr>
        <w:t xml:space="preserve"> </w:t>
      </w:r>
      <w:r w:rsidRPr="00595649">
        <w:rPr>
          <w:rFonts w:ascii="Book Antiqua" w:hAnsi="Book Antiqua" w:cs="TimesNewRomanPSMT"/>
          <w:sz w:val="24"/>
          <w:szCs w:val="24"/>
        </w:rPr>
        <w:t xml:space="preserve">Expression of </w:t>
      </w:r>
      <w:r w:rsidR="00047BB2" w:rsidRPr="00595649">
        <w:rPr>
          <w:rFonts w:ascii="Book Antiqua" w:hAnsi="Book Antiqua" w:cs="TimesNewRomanPSMT"/>
          <w:sz w:val="24"/>
          <w:szCs w:val="24"/>
        </w:rPr>
        <w:t xml:space="preserve">Pdx1 </w:t>
      </w:r>
      <w:r w:rsidRPr="00595649">
        <w:rPr>
          <w:rFonts w:ascii="Book Antiqua" w:hAnsi="Book Antiqua" w:cs="TimesNewRomanPSMT"/>
          <w:sz w:val="24"/>
          <w:szCs w:val="24"/>
        </w:rPr>
        <w:t>is a key</w:t>
      </w:r>
      <w:r w:rsidR="00A87046" w:rsidRPr="00595649">
        <w:rPr>
          <w:rFonts w:ascii="Book Antiqua" w:hAnsi="Book Antiqua" w:cs="TimesNewRomanPSMT"/>
          <w:sz w:val="24"/>
          <w:szCs w:val="24"/>
        </w:rPr>
        <w:t xml:space="preserve"> </w:t>
      </w:r>
      <w:r w:rsidRPr="00595649">
        <w:rPr>
          <w:rFonts w:ascii="Book Antiqua" w:hAnsi="Book Antiqua" w:cs="TimesNewRomanPSMT"/>
          <w:sz w:val="24"/>
          <w:szCs w:val="24"/>
        </w:rPr>
        <w:t xml:space="preserve">regulatory step in the development of </w:t>
      </w:r>
      <w:r w:rsidR="00857792" w:rsidRPr="00595649">
        <w:rPr>
          <w:rFonts w:ascii="Book Antiqua" w:hAnsi="Book Antiqua" w:cs="TimesNewRomanPSMT"/>
          <w:sz w:val="24"/>
          <w:szCs w:val="24"/>
        </w:rPr>
        <w:t xml:space="preserve">both </w:t>
      </w:r>
      <w:r w:rsidRPr="00595649">
        <w:rPr>
          <w:rFonts w:ascii="Book Antiqua" w:hAnsi="Book Antiqua" w:cs="TimesNewRomanPSMT"/>
          <w:sz w:val="24"/>
          <w:szCs w:val="24"/>
        </w:rPr>
        <w:t>the pancreas</w:t>
      </w:r>
      <w:r w:rsidR="00857792" w:rsidRPr="00595649">
        <w:rPr>
          <w:rFonts w:ascii="Book Antiqua" w:hAnsi="Book Antiqua" w:cs="TimesNewRomanPSMT"/>
          <w:sz w:val="24"/>
          <w:szCs w:val="24"/>
        </w:rPr>
        <w:t xml:space="preserve"> and </w:t>
      </w:r>
      <w:r w:rsidRPr="00595649">
        <w:rPr>
          <w:rFonts w:ascii="Book Antiqua" w:hAnsi="Book Antiqua" w:cs="TimesNewRomanPSMT"/>
          <w:sz w:val="24"/>
          <w:szCs w:val="24"/>
        </w:rPr>
        <w:t xml:space="preserve">the </w:t>
      </w:r>
      <w:proofErr w:type="gramStart"/>
      <w:r w:rsidRPr="00595649">
        <w:rPr>
          <w:rFonts w:ascii="Book Antiqua" w:hAnsi="Book Antiqua" w:cs="TimesNewRomanPSMT"/>
          <w:sz w:val="24"/>
          <w:szCs w:val="24"/>
        </w:rPr>
        <w:t>duodenum</w:t>
      </w:r>
      <w:r w:rsidR="00D57A25" w:rsidRPr="00595649">
        <w:rPr>
          <w:rFonts w:ascii="Book Antiqua" w:hAnsi="Book Antiqua" w:cs="TimesNewRomanPSMT"/>
          <w:sz w:val="24"/>
          <w:szCs w:val="24"/>
          <w:vertAlign w:val="superscript"/>
        </w:rPr>
        <w:t>[</w:t>
      </w:r>
      <w:proofErr w:type="gramEnd"/>
      <w:r w:rsidR="0040558B" w:rsidRPr="00595649">
        <w:rPr>
          <w:rFonts w:ascii="Book Antiqua" w:hAnsi="Book Antiqua" w:cs="TimesNewRomanPSMT"/>
          <w:sz w:val="24"/>
          <w:szCs w:val="24"/>
          <w:vertAlign w:val="superscript"/>
        </w:rPr>
        <w:t>20</w:t>
      </w:r>
      <w:r w:rsidR="00D57A25" w:rsidRPr="00595649">
        <w:rPr>
          <w:rFonts w:ascii="Book Antiqua" w:hAnsi="Book Antiqua" w:cs="TimesNewRomanPSMT"/>
          <w:sz w:val="24"/>
          <w:szCs w:val="24"/>
          <w:vertAlign w:val="superscript"/>
        </w:rPr>
        <w:t>]</w:t>
      </w:r>
      <w:r w:rsidR="00857792" w:rsidRPr="00595649">
        <w:rPr>
          <w:rFonts w:ascii="Book Antiqua" w:hAnsi="Book Antiqua" w:cs="TimesNewRomanPSMT"/>
          <w:sz w:val="24"/>
          <w:szCs w:val="24"/>
        </w:rPr>
        <w:t>, and i</w:t>
      </w:r>
      <w:r w:rsidRPr="00595649">
        <w:rPr>
          <w:rFonts w:ascii="Book Antiqua" w:hAnsi="Book Antiqua" w:cs="TimesNewRomanPSMT"/>
          <w:sz w:val="24"/>
          <w:szCs w:val="24"/>
        </w:rPr>
        <w:t>nactivation of P</w:t>
      </w:r>
      <w:r w:rsidR="001D7909" w:rsidRPr="00595649">
        <w:rPr>
          <w:rFonts w:ascii="Book Antiqua" w:hAnsi="Book Antiqua" w:cs="TimesNewRomanPSMT"/>
          <w:sz w:val="24"/>
          <w:szCs w:val="24"/>
        </w:rPr>
        <w:t>tf1a</w:t>
      </w:r>
      <w:r w:rsidRPr="00595649">
        <w:rPr>
          <w:rFonts w:ascii="Book Antiqua" w:hAnsi="Book Antiqua" w:cs="TimesNewRomanPSMT"/>
          <w:sz w:val="24"/>
          <w:szCs w:val="24"/>
        </w:rPr>
        <w:t xml:space="preserve"> drive</w:t>
      </w:r>
      <w:r w:rsidR="00857792" w:rsidRPr="00595649">
        <w:rPr>
          <w:rFonts w:ascii="Book Antiqua" w:hAnsi="Book Antiqua" w:cs="TimesNewRomanPSMT"/>
          <w:sz w:val="24"/>
          <w:szCs w:val="24"/>
        </w:rPr>
        <w:t>s</w:t>
      </w:r>
      <w:r w:rsidR="001D7909" w:rsidRPr="00595649">
        <w:rPr>
          <w:rFonts w:ascii="Book Antiqua" w:hAnsi="Book Antiqua" w:cs="TimesNewRomanPSMT"/>
          <w:sz w:val="24"/>
          <w:szCs w:val="24"/>
        </w:rPr>
        <w:t xml:space="preserve"> </w:t>
      </w:r>
      <w:r w:rsidRPr="00595649">
        <w:rPr>
          <w:rFonts w:ascii="Book Antiqua" w:hAnsi="Book Antiqua" w:cs="TimesNewRomanPSMT"/>
          <w:sz w:val="24"/>
          <w:szCs w:val="24"/>
        </w:rPr>
        <w:t>pancreatic precursor cells toward intestinal cell fates</w:t>
      </w:r>
      <w:r w:rsidR="0098764B" w:rsidRPr="00595649">
        <w:rPr>
          <w:rFonts w:ascii="Book Antiqua" w:hAnsi="Book Antiqua" w:cs="TimesNewRomanPSMT"/>
          <w:sz w:val="24"/>
          <w:szCs w:val="24"/>
          <w:vertAlign w:val="superscript"/>
        </w:rPr>
        <w:t>[</w:t>
      </w:r>
      <w:r w:rsidR="0040558B" w:rsidRPr="00595649">
        <w:rPr>
          <w:rFonts w:ascii="Book Antiqua" w:hAnsi="Book Antiqua" w:cs="TimesNewRomanPSMT"/>
          <w:sz w:val="24"/>
          <w:szCs w:val="24"/>
          <w:vertAlign w:val="superscript"/>
        </w:rPr>
        <w:t>21</w:t>
      </w:r>
      <w:r w:rsidR="00857792" w:rsidRPr="00595649">
        <w:rPr>
          <w:rFonts w:ascii="Book Antiqua" w:hAnsi="Book Antiqua" w:cs="TimesNewRomanPSMT"/>
          <w:sz w:val="24"/>
          <w:szCs w:val="24"/>
          <w:vertAlign w:val="superscript"/>
        </w:rPr>
        <w:t>]</w:t>
      </w:r>
      <w:r w:rsidR="00857792" w:rsidRPr="00595649">
        <w:rPr>
          <w:rFonts w:ascii="Book Antiqua" w:hAnsi="Book Antiqua" w:cs="TimesNewRomanPSMT"/>
          <w:sz w:val="24"/>
          <w:szCs w:val="24"/>
        </w:rPr>
        <w:t>.</w:t>
      </w:r>
      <w:r w:rsidR="000B1753" w:rsidRPr="00595649">
        <w:rPr>
          <w:rFonts w:ascii="Book Antiqua" w:hAnsi="Book Antiqua" w:cs="TimesNewRomanPSMT"/>
          <w:sz w:val="24"/>
          <w:szCs w:val="24"/>
        </w:rPr>
        <w:t xml:space="preserve"> </w:t>
      </w:r>
      <w:r w:rsidR="00857792" w:rsidRPr="00595649">
        <w:rPr>
          <w:rFonts w:ascii="Book Antiqua" w:hAnsi="Book Antiqua" w:cs="TimesNewRomanPSMT"/>
          <w:sz w:val="24"/>
          <w:szCs w:val="24"/>
        </w:rPr>
        <w:t>Although expression of pancreatic genes was upregulated, Pdx1 was only modestly increased and expression of Ptf1a was not changed (data not shown).</w:t>
      </w:r>
      <w:r w:rsidR="000B1753" w:rsidRPr="00595649">
        <w:rPr>
          <w:rFonts w:ascii="Book Antiqua" w:hAnsi="Book Antiqua" w:cs="TimesNewRomanPSMT"/>
          <w:sz w:val="24"/>
          <w:szCs w:val="24"/>
        </w:rPr>
        <w:t xml:space="preserve"> Furthermore, when we examined relative expression levels of the pancreatic enzymes in human pancreas and duodenum that are available through the EBI Expression Atlas (see </w:t>
      </w:r>
      <w:r w:rsidR="00D8329B" w:rsidRPr="00595649">
        <w:rPr>
          <w:rFonts w:ascii="Book Antiqua" w:hAnsi="Book Antiqua" w:cs="TimesNewRomanPSMT"/>
          <w:sz w:val="24"/>
          <w:szCs w:val="24"/>
        </w:rPr>
        <w:t>m</w:t>
      </w:r>
      <w:r w:rsidR="000B1753" w:rsidRPr="00595649">
        <w:rPr>
          <w:rFonts w:ascii="Book Antiqua" w:hAnsi="Book Antiqua" w:cs="TimesNewRomanPSMT"/>
          <w:sz w:val="24"/>
          <w:szCs w:val="24"/>
        </w:rPr>
        <w:t>ethods) it was clear that the pancreatic enzymes are expressed at several orders of magnitude higher levels</w:t>
      </w:r>
      <w:r w:rsidR="00C83982" w:rsidRPr="00595649">
        <w:rPr>
          <w:rFonts w:ascii="Book Antiqua" w:hAnsi="Book Antiqua" w:cs="TimesNewRomanPSMT"/>
          <w:sz w:val="24"/>
          <w:szCs w:val="24"/>
        </w:rPr>
        <w:t xml:space="preserve"> </w:t>
      </w:r>
      <w:r w:rsidR="00B25F94" w:rsidRPr="00595649">
        <w:rPr>
          <w:rFonts w:ascii="Book Antiqua" w:hAnsi="Book Antiqua" w:cs="TimesNewRomanPSMT"/>
          <w:sz w:val="24"/>
          <w:szCs w:val="24"/>
        </w:rPr>
        <w:t xml:space="preserve">in pancreas </w:t>
      </w:r>
      <w:r w:rsidR="00C83982" w:rsidRPr="00595649">
        <w:rPr>
          <w:rFonts w:ascii="Book Antiqua" w:hAnsi="Book Antiqua" w:cs="TimesNewRomanPSMT"/>
          <w:sz w:val="24"/>
          <w:szCs w:val="24"/>
        </w:rPr>
        <w:t xml:space="preserve">than in </w:t>
      </w:r>
      <w:r w:rsidR="00B25F94" w:rsidRPr="00595649">
        <w:rPr>
          <w:rFonts w:ascii="Book Antiqua" w:hAnsi="Book Antiqua" w:cs="TimesNewRomanPSMT"/>
          <w:sz w:val="24"/>
          <w:szCs w:val="24"/>
        </w:rPr>
        <w:t>duodenum</w:t>
      </w:r>
      <w:r w:rsidR="000B1753" w:rsidRPr="00595649">
        <w:rPr>
          <w:rFonts w:ascii="Book Antiqua" w:hAnsi="Book Antiqua" w:cs="TimesNewRomanPSMT"/>
          <w:sz w:val="24"/>
          <w:szCs w:val="24"/>
        </w:rPr>
        <w:t xml:space="preserve">. Thus, the </w:t>
      </w:r>
      <w:r w:rsidR="00B25F94" w:rsidRPr="00595649">
        <w:rPr>
          <w:rFonts w:ascii="Book Antiqua" w:hAnsi="Book Antiqua" w:cs="TimesNewRomanPSMT"/>
          <w:sz w:val="24"/>
          <w:szCs w:val="24"/>
        </w:rPr>
        <w:t xml:space="preserve">apparently </w:t>
      </w:r>
      <w:r w:rsidR="000B1753" w:rsidRPr="00595649">
        <w:rPr>
          <w:rFonts w:ascii="Book Antiqua" w:hAnsi="Book Antiqua" w:cs="TimesNewRomanPSMT"/>
          <w:sz w:val="24"/>
          <w:szCs w:val="24"/>
        </w:rPr>
        <w:t xml:space="preserve">robust </w:t>
      </w:r>
      <w:r w:rsidR="00B25F94" w:rsidRPr="00595649">
        <w:rPr>
          <w:rFonts w:ascii="Book Antiqua" w:hAnsi="Book Antiqua" w:cs="TimesNewRomanPSMT"/>
          <w:sz w:val="24"/>
          <w:szCs w:val="24"/>
        </w:rPr>
        <w:t>expression</w:t>
      </w:r>
      <w:r w:rsidR="000B1753" w:rsidRPr="00595649">
        <w:rPr>
          <w:rFonts w:ascii="Book Antiqua" w:hAnsi="Book Antiqua" w:cs="TimesNewRomanPSMT"/>
          <w:sz w:val="24"/>
          <w:szCs w:val="24"/>
        </w:rPr>
        <w:t xml:space="preserve"> of pancreatic</w:t>
      </w:r>
      <w:r w:rsidR="00B25F94" w:rsidRPr="00595649">
        <w:rPr>
          <w:rFonts w:ascii="Book Antiqua" w:hAnsi="Book Antiqua" w:cs="TimesNewRomanPSMT"/>
          <w:sz w:val="24"/>
          <w:szCs w:val="24"/>
        </w:rPr>
        <w:t xml:space="preserve"> enzymes in the </w:t>
      </w:r>
      <w:r w:rsidR="00B25F94" w:rsidRPr="00595649">
        <w:rPr>
          <w:rFonts w:ascii="Book Antiqua" w:hAnsi="Book Antiqua" w:cs="TimesNewRomanPSMT"/>
          <w:i/>
          <w:sz w:val="24"/>
          <w:szCs w:val="24"/>
        </w:rPr>
        <w:t>Nkcc1</w:t>
      </w:r>
      <w:r w:rsidR="00B25F94" w:rsidRPr="00595649">
        <w:rPr>
          <w:rFonts w:ascii="Book Antiqua" w:hAnsi="Book Antiqua" w:cs="TimesNewRomanPSMT"/>
          <w:sz w:val="24"/>
          <w:szCs w:val="24"/>
          <w:vertAlign w:val="superscript"/>
        </w:rPr>
        <w:t>-/-</w:t>
      </w:r>
      <w:r w:rsidR="00B25F94" w:rsidRPr="00595649">
        <w:rPr>
          <w:rFonts w:ascii="Book Antiqua" w:hAnsi="Book Antiqua" w:cs="TimesNewRomanPSMT"/>
          <w:sz w:val="24"/>
          <w:szCs w:val="24"/>
        </w:rPr>
        <w:t xml:space="preserve"> intestine is likely to be far below the levels of expression occurring in the pancreas. </w:t>
      </w:r>
      <w:r w:rsidR="006D125E" w:rsidRPr="00595649">
        <w:rPr>
          <w:rFonts w:ascii="Book Antiqua" w:hAnsi="Book Antiqua" w:cs="TimesNewRomanPSMT"/>
          <w:sz w:val="24"/>
          <w:szCs w:val="24"/>
        </w:rPr>
        <w:t>Similarly</w:t>
      </w:r>
      <w:r w:rsidR="00563047" w:rsidRPr="00595649">
        <w:rPr>
          <w:rFonts w:ascii="Book Antiqua" w:hAnsi="Book Antiqua" w:cs="TimesNewRomanPSMT"/>
          <w:sz w:val="24"/>
          <w:szCs w:val="24"/>
        </w:rPr>
        <w:t>, although i</w:t>
      </w:r>
      <w:r w:rsidR="00B25F94" w:rsidRPr="00595649">
        <w:rPr>
          <w:rFonts w:ascii="Book Antiqua" w:hAnsi="Book Antiqua" w:cs="TimesNewRomanPSMT"/>
          <w:sz w:val="24"/>
          <w:szCs w:val="24"/>
        </w:rPr>
        <w:t>nsulin (Ins1) was mildly induced</w:t>
      </w:r>
      <w:r w:rsidR="00563047" w:rsidRPr="00595649">
        <w:rPr>
          <w:rFonts w:ascii="Book Antiqua" w:hAnsi="Book Antiqua" w:cs="TimesNewRomanPSMT"/>
          <w:sz w:val="24"/>
          <w:szCs w:val="24"/>
        </w:rPr>
        <w:t xml:space="preserve"> in </w:t>
      </w:r>
      <w:r w:rsidR="00563047" w:rsidRPr="00595649">
        <w:rPr>
          <w:rFonts w:ascii="Book Antiqua" w:hAnsi="Book Antiqua" w:cs="TimesNewRomanPSMT"/>
          <w:i/>
          <w:sz w:val="24"/>
          <w:szCs w:val="24"/>
        </w:rPr>
        <w:t>Nkcc1</w:t>
      </w:r>
      <w:r w:rsidR="00563047" w:rsidRPr="00595649">
        <w:rPr>
          <w:rFonts w:ascii="Book Antiqua" w:hAnsi="Book Antiqua" w:cs="TimesNewRomanPSMT"/>
          <w:sz w:val="24"/>
          <w:szCs w:val="24"/>
          <w:vertAlign w:val="superscript"/>
        </w:rPr>
        <w:t>-/-</w:t>
      </w:r>
      <w:r w:rsidR="00563047" w:rsidRPr="00595649">
        <w:rPr>
          <w:rFonts w:ascii="Book Antiqua" w:hAnsi="Book Antiqua" w:cs="TimesNewRomanPSMT"/>
          <w:sz w:val="24"/>
          <w:szCs w:val="24"/>
        </w:rPr>
        <w:t xml:space="preserve"> intestine, the EBI expression Atlas data indicates that insulin expression in human pancreas is far greater than that in duodenum (relative transcript levels 551 in pancreas vs 0.3 in duodenum). </w:t>
      </w:r>
      <w:r w:rsidR="00B25F94" w:rsidRPr="00595649">
        <w:rPr>
          <w:rFonts w:ascii="Book Antiqua" w:hAnsi="Book Antiqua" w:cs="TimesNewRomanPSMT"/>
          <w:sz w:val="24"/>
          <w:szCs w:val="24"/>
        </w:rPr>
        <w:t>Although we obtained an antibody against human insulin</w:t>
      </w:r>
      <w:r w:rsidR="00563047" w:rsidRPr="00595649">
        <w:rPr>
          <w:rFonts w:ascii="Book Antiqua" w:hAnsi="Book Antiqua" w:cs="TimesNewRomanPSMT"/>
          <w:sz w:val="24"/>
          <w:szCs w:val="24"/>
        </w:rPr>
        <w:t>,</w:t>
      </w:r>
      <w:r w:rsidR="00B25F94" w:rsidRPr="00595649">
        <w:rPr>
          <w:rFonts w:ascii="Book Antiqua" w:hAnsi="Book Antiqua" w:cs="TimesNewRomanPSMT"/>
          <w:sz w:val="24"/>
          <w:szCs w:val="24"/>
        </w:rPr>
        <w:t xml:space="preserve"> which readily and specifically identified pancreatic islet cells in the mouse</w:t>
      </w:r>
      <w:r w:rsidR="00563047" w:rsidRPr="00595649">
        <w:rPr>
          <w:rFonts w:ascii="Book Antiqua" w:hAnsi="Book Antiqua" w:cs="TimesNewRomanPSMT"/>
          <w:sz w:val="24"/>
          <w:szCs w:val="24"/>
        </w:rPr>
        <w:t xml:space="preserve"> (data not shown)</w:t>
      </w:r>
      <w:r w:rsidR="00B25F94" w:rsidRPr="00595649">
        <w:rPr>
          <w:rFonts w:ascii="Book Antiqua" w:hAnsi="Book Antiqua" w:cs="TimesNewRomanPSMT"/>
          <w:sz w:val="24"/>
          <w:szCs w:val="24"/>
        </w:rPr>
        <w:t xml:space="preserve">, we were unable to detect insulin </w:t>
      </w:r>
      <w:r w:rsidR="00563047" w:rsidRPr="00595649">
        <w:rPr>
          <w:rFonts w:ascii="Book Antiqua" w:hAnsi="Book Antiqua" w:cs="TimesNewRomanPSMT"/>
          <w:sz w:val="24"/>
          <w:szCs w:val="24"/>
        </w:rPr>
        <w:t xml:space="preserve">in </w:t>
      </w:r>
      <w:r w:rsidR="00563047" w:rsidRPr="00595649">
        <w:rPr>
          <w:rFonts w:ascii="Book Antiqua" w:hAnsi="Book Antiqua" w:cs="TimesNewRomanPSMT"/>
          <w:i/>
          <w:sz w:val="24"/>
          <w:szCs w:val="24"/>
        </w:rPr>
        <w:t>Nkcc1</w:t>
      </w:r>
      <w:r w:rsidR="00563047" w:rsidRPr="00595649">
        <w:rPr>
          <w:rFonts w:ascii="Book Antiqua" w:hAnsi="Book Antiqua" w:cs="TimesNewRomanPSMT"/>
          <w:sz w:val="24"/>
          <w:szCs w:val="24"/>
          <w:vertAlign w:val="superscript"/>
        </w:rPr>
        <w:t>-/-</w:t>
      </w:r>
      <w:r w:rsidR="00563047" w:rsidRPr="00595649">
        <w:rPr>
          <w:rFonts w:ascii="Book Antiqua" w:hAnsi="Book Antiqua" w:cs="TimesNewRomanPSMT"/>
          <w:sz w:val="24"/>
          <w:szCs w:val="24"/>
        </w:rPr>
        <w:t xml:space="preserve"> intestine</w:t>
      </w:r>
      <w:r w:rsidR="00B25F94" w:rsidRPr="00595649">
        <w:rPr>
          <w:rFonts w:ascii="Book Antiqua" w:hAnsi="Book Antiqua" w:cs="TimesNewRomanPSMT"/>
          <w:sz w:val="24"/>
          <w:szCs w:val="24"/>
        </w:rPr>
        <w:t xml:space="preserve">, </w:t>
      </w:r>
      <w:r w:rsidR="00563047" w:rsidRPr="00595649">
        <w:rPr>
          <w:rFonts w:ascii="Book Antiqua" w:hAnsi="Book Antiqua" w:cs="TimesNewRomanPSMT"/>
          <w:sz w:val="24"/>
          <w:szCs w:val="24"/>
        </w:rPr>
        <w:t>consistent with exceedingly low levels of expression.</w:t>
      </w:r>
    </w:p>
    <w:p w:rsidR="00FD7214" w:rsidRPr="00595649" w:rsidRDefault="006D125E" w:rsidP="00D8329B">
      <w:pPr>
        <w:autoSpaceDE w:val="0"/>
        <w:autoSpaceDN w:val="0"/>
        <w:adjustRightInd w:val="0"/>
        <w:spacing w:after="0" w:line="360" w:lineRule="auto"/>
        <w:ind w:firstLineChars="100" w:firstLine="240"/>
        <w:jc w:val="both"/>
        <w:rPr>
          <w:rFonts w:ascii="Book Antiqua" w:hAnsi="Book Antiqua" w:cs="TimesNewRomanPSMT"/>
          <w:sz w:val="24"/>
          <w:szCs w:val="24"/>
        </w:rPr>
      </w:pPr>
      <w:r w:rsidRPr="00595649">
        <w:rPr>
          <w:rFonts w:ascii="Book Antiqua" w:hAnsi="Book Antiqua" w:cs="TimesNewRomanPSMT"/>
          <w:sz w:val="24"/>
          <w:szCs w:val="24"/>
        </w:rPr>
        <w:t>The reason for the increased expression of pancreatic enzymes in goblet cells is unclear.</w:t>
      </w:r>
      <w:r w:rsidR="009A4B68" w:rsidRPr="00595649">
        <w:rPr>
          <w:rFonts w:ascii="Book Antiqua" w:hAnsi="Book Antiqua" w:cs="TimesNewRomanPSMT"/>
          <w:sz w:val="24"/>
          <w:szCs w:val="24"/>
        </w:rPr>
        <w:t xml:space="preserve"> Histological analyses gave no evidence for an increase in goblet cells in </w:t>
      </w:r>
      <w:r w:rsidR="009A4B68" w:rsidRPr="00595649">
        <w:rPr>
          <w:rFonts w:ascii="Book Antiqua" w:hAnsi="Book Antiqua" w:cs="TimesNewRomanPSMT"/>
          <w:i/>
          <w:sz w:val="24"/>
          <w:szCs w:val="24"/>
        </w:rPr>
        <w:t>Nkcc1</w:t>
      </w:r>
      <w:r w:rsidR="009A4B68" w:rsidRPr="00595649">
        <w:rPr>
          <w:rFonts w:ascii="Book Antiqua" w:hAnsi="Book Antiqua" w:cs="TimesNewRomanPSMT"/>
          <w:sz w:val="24"/>
          <w:szCs w:val="24"/>
          <w:vertAlign w:val="superscript"/>
        </w:rPr>
        <w:t>-/-</w:t>
      </w:r>
      <w:r w:rsidR="009A4B68" w:rsidRPr="00595649">
        <w:rPr>
          <w:rFonts w:ascii="Book Antiqua" w:hAnsi="Book Antiqua" w:cs="TimesNewRomanPSMT"/>
          <w:sz w:val="24"/>
          <w:szCs w:val="24"/>
        </w:rPr>
        <w:t xml:space="preserve"> intestine, and </w:t>
      </w:r>
      <w:r w:rsidR="0075519F" w:rsidRPr="00595649">
        <w:rPr>
          <w:rFonts w:ascii="Book Antiqua" w:hAnsi="Book Antiqua" w:cs="TimesNewRomanPSMT"/>
          <w:sz w:val="24"/>
          <w:szCs w:val="24"/>
        </w:rPr>
        <w:t xml:space="preserve">the </w:t>
      </w:r>
      <w:r w:rsidR="009A4B68" w:rsidRPr="00595649">
        <w:rPr>
          <w:rFonts w:ascii="Book Antiqua" w:hAnsi="Book Antiqua" w:cs="TimesNewRomanPSMT"/>
          <w:sz w:val="24"/>
          <w:szCs w:val="24"/>
        </w:rPr>
        <w:t xml:space="preserve">expression </w:t>
      </w:r>
      <w:r w:rsidR="0075519F" w:rsidRPr="00595649">
        <w:rPr>
          <w:rFonts w:ascii="Book Antiqua" w:hAnsi="Book Antiqua" w:cs="TimesNewRomanPSMT"/>
          <w:sz w:val="24"/>
          <w:szCs w:val="24"/>
        </w:rPr>
        <w:t xml:space="preserve">levels </w:t>
      </w:r>
      <w:r w:rsidR="009A4B68" w:rsidRPr="00595649">
        <w:rPr>
          <w:rFonts w:ascii="Book Antiqua" w:hAnsi="Book Antiqua" w:cs="TimesNewRomanPSMT"/>
          <w:sz w:val="24"/>
          <w:szCs w:val="24"/>
        </w:rPr>
        <w:t xml:space="preserve">of Tff3 </w:t>
      </w:r>
      <w:r w:rsidR="0075519F" w:rsidRPr="00595649">
        <w:rPr>
          <w:rFonts w:ascii="Book Antiqua" w:hAnsi="Book Antiqua" w:cs="TimesNewRomanPSMT"/>
          <w:sz w:val="24"/>
          <w:szCs w:val="24"/>
        </w:rPr>
        <w:t xml:space="preserve">(intestinal trefoil factor) </w:t>
      </w:r>
      <w:r w:rsidR="009A4B68" w:rsidRPr="00595649">
        <w:rPr>
          <w:rFonts w:ascii="Book Antiqua" w:hAnsi="Book Antiqua" w:cs="TimesNewRomanPSMT"/>
          <w:sz w:val="24"/>
          <w:szCs w:val="24"/>
        </w:rPr>
        <w:t xml:space="preserve">and Muc2 (mucin 2), </w:t>
      </w:r>
      <w:r w:rsidR="0075519F" w:rsidRPr="00595649">
        <w:rPr>
          <w:rFonts w:ascii="Book Antiqua" w:hAnsi="Book Antiqua" w:cs="TimesNewRomanPSMT"/>
          <w:sz w:val="24"/>
          <w:szCs w:val="24"/>
        </w:rPr>
        <w:t>which are expressed at very high levels in goblet cells, were not significantly changed.</w:t>
      </w:r>
      <w:r w:rsidRPr="00595649">
        <w:rPr>
          <w:rFonts w:ascii="Book Antiqua" w:hAnsi="Book Antiqua" w:cs="TimesNewRomanPSMT"/>
          <w:sz w:val="24"/>
          <w:szCs w:val="24"/>
        </w:rPr>
        <w:t xml:space="preserve"> However, NKCC1 </w:t>
      </w:r>
      <w:r w:rsidR="0075519F" w:rsidRPr="00595649">
        <w:rPr>
          <w:rFonts w:ascii="Book Antiqua" w:hAnsi="Book Antiqua" w:cs="TimesNewRomanPSMT"/>
          <w:sz w:val="24"/>
          <w:szCs w:val="24"/>
        </w:rPr>
        <w:t xml:space="preserve">has been shown to be </w:t>
      </w:r>
      <w:r w:rsidRPr="00595649">
        <w:rPr>
          <w:rFonts w:ascii="Book Antiqua" w:hAnsi="Book Antiqua" w:cs="TimesNewRomanPSMT"/>
          <w:sz w:val="24"/>
          <w:szCs w:val="24"/>
        </w:rPr>
        <w:t>expressed at high levels on basolateral membrane</w:t>
      </w:r>
      <w:r w:rsidR="009A4B68" w:rsidRPr="00595649">
        <w:rPr>
          <w:rFonts w:ascii="Book Antiqua" w:hAnsi="Book Antiqua" w:cs="TimesNewRomanPSMT"/>
          <w:sz w:val="24"/>
          <w:szCs w:val="24"/>
        </w:rPr>
        <w:t>s</w:t>
      </w:r>
      <w:r w:rsidRPr="00595649">
        <w:rPr>
          <w:rFonts w:ascii="Book Antiqua" w:hAnsi="Book Antiqua" w:cs="TimesNewRomanPSMT"/>
          <w:sz w:val="24"/>
          <w:szCs w:val="24"/>
        </w:rPr>
        <w:t xml:space="preserve"> of goblet </w:t>
      </w:r>
      <w:proofErr w:type="gramStart"/>
      <w:r w:rsidRPr="00595649">
        <w:rPr>
          <w:rFonts w:ascii="Book Antiqua" w:hAnsi="Book Antiqua" w:cs="TimesNewRomanPSMT"/>
          <w:sz w:val="24"/>
          <w:szCs w:val="24"/>
        </w:rPr>
        <w:t>cells</w:t>
      </w:r>
      <w:r w:rsidRPr="00595649">
        <w:rPr>
          <w:rFonts w:ascii="Book Antiqua" w:hAnsi="Book Antiqua" w:cs="TimesNewRomanPSMT"/>
          <w:sz w:val="24"/>
          <w:szCs w:val="24"/>
          <w:vertAlign w:val="superscript"/>
        </w:rPr>
        <w:t>[</w:t>
      </w:r>
      <w:proofErr w:type="gramEnd"/>
      <w:r w:rsidR="002F41A5" w:rsidRPr="00595649">
        <w:rPr>
          <w:rFonts w:ascii="Book Antiqua" w:hAnsi="Book Antiqua" w:cs="TimesNewRomanPSMT"/>
          <w:sz w:val="24"/>
          <w:szCs w:val="24"/>
          <w:vertAlign w:val="superscript"/>
        </w:rPr>
        <w:t>1</w:t>
      </w:r>
      <w:r w:rsidRPr="00595649">
        <w:rPr>
          <w:rFonts w:ascii="Book Antiqua" w:hAnsi="Book Antiqua" w:cs="TimesNewRomanPSMT"/>
          <w:sz w:val="24"/>
          <w:szCs w:val="24"/>
          <w:vertAlign w:val="superscript"/>
        </w:rPr>
        <w:t>]</w:t>
      </w:r>
      <w:r w:rsidR="009A4B68" w:rsidRPr="00595649">
        <w:rPr>
          <w:rFonts w:ascii="Book Antiqua" w:hAnsi="Book Antiqua" w:cs="TimesNewRomanPSMT"/>
          <w:sz w:val="24"/>
          <w:szCs w:val="24"/>
        </w:rPr>
        <w:t>, and there is evidence that it affects mucous secretion</w:t>
      </w:r>
      <w:r w:rsidR="009A4B68" w:rsidRPr="00595649">
        <w:rPr>
          <w:rFonts w:ascii="Book Antiqua" w:hAnsi="Book Antiqua" w:cs="TimesNewRomanPSMT"/>
          <w:sz w:val="24"/>
          <w:szCs w:val="24"/>
          <w:vertAlign w:val="superscript"/>
        </w:rPr>
        <w:t>[</w:t>
      </w:r>
      <w:r w:rsidR="008030D9" w:rsidRPr="00595649">
        <w:rPr>
          <w:rFonts w:ascii="Book Antiqua" w:hAnsi="Book Antiqua" w:cs="TimesNewRomanPSMT"/>
          <w:sz w:val="24"/>
          <w:szCs w:val="24"/>
          <w:vertAlign w:val="superscript"/>
        </w:rPr>
        <w:t>22</w:t>
      </w:r>
      <w:r w:rsidR="009A4B68" w:rsidRPr="00595649">
        <w:rPr>
          <w:rFonts w:ascii="Book Antiqua" w:hAnsi="Book Antiqua" w:cs="TimesNewRomanPSMT"/>
          <w:sz w:val="24"/>
          <w:szCs w:val="24"/>
          <w:vertAlign w:val="superscript"/>
        </w:rPr>
        <w:t>]</w:t>
      </w:r>
      <w:r w:rsidR="0075519F" w:rsidRPr="00595649">
        <w:rPr>
          <w:rFonts w:ascii="Book Antiqua" w:hAnsi="Book Antiqua" w:cs="TimesNewRomanPSMT"/>
          <w:sz w:val="24"/>
          <w:szCs w:val="24"/>
        </w:rPr>
        <w:t xml:space="preserve">. Thus, it is possible that the absence of NKCC1 </w:t>
      </w:r>
      <w:r w:rsidR="00AC034E" w:rsidRPr="00595649">
        <w:rPr>
          <w:rFonts w:ascii="Book Antiqua" w:hAnsi="Book Antiqua" w:cs="TimesNewRomanPSMT"/>
          <w:sz w:val="24"/>
          <w:szCs w:val="24"/>
        </w:rPr>
        <w:t xml:space="preserve">specifically </w:t>
      </w:r>
      <w:r w:rsidR="0075519F" w:rsidRPr="00595649">
        <w:rPr>
          <w:rFonts w:ascii="Book Antiqua" w:hAnsi="Book Antiqua" w:cs="TimesNewRomanPSMT"/>
          <w:sz w:val="24"/>
          <w:szCs w:val="24"/>
        </w:rPr>
        <w:t xml:space="preserve">in goblet cells has a direct effect on the expression of pancreatic enzymes. Whether this is due to </w:t>
      </w:r>
      <w:r w:rsidR="00DF49AD" w:rsidRPr="00595649">
        <w:rPr>
          <w:rFonts w:ascii="Book Antiqua" w:hAnsi="Book Antiqua" w:cs="TimesNewRomanPSMT"/>
          <w:sz w:val="24"/>
          <w:szCs w:val="24"/>
        </w:rPr>
        <w:t>subtle</w:t>
      </w:r>
      <w:r w:rsidR="0075519F" w:rsidRPr="00595649">
        <w:rPr>
          <w:rFonts w:ascii="Book Antiqua" w:hAnsi="Book Antiqua" w:cs="TimesNewRomanPSMT"/>
          <w:sz w:val="24"/>
          <w:szCs w:val="24"/>
        </w:rPr>
        <w:t xml:space="preserve"> effect</w:t>
      </w:r>
      <w:r w:rsidR="00DF49AD" w:rsidRPr="00595649">
        <w:rPr>
          <w:rFonts w:ascii="Book Antiqua" w:hAnsi="Book Antiqua" w:cs="TimesNewRomanPSMT"/>
          <w:sz w:val="24"/>
          <w:szCs w:val="24"/>
        </w:rPr>
        <w:t>s</w:t>
      </w:r>
      <w:r w:rsidR="0075519F" w:rsidRPr="00595649">
        <w:rPr>
          <w:rFonts w:ascii="Book Antiqua" w:hAnsi="Book Antiqua" w:cs="TimesNewRomanPSMT"/>
          <w:sz w:val="24"/>
          <w:szCs w:val="24"/>
        </w:rPr>
        <w:t xml:space="preserve"> of NKCC1-deficiency on the differentiation of goblet cells is unclear.</w:t>
      </w:r>
    </w:p>
    <w:p w:rsidR="00FD7214" w:rsidRPr="00595649" w:rsidRDefault="00FD7214" w:rsidP="00D8329B">
      <w:pPr>
        <w:autoSpaceDE w:val="0"/>
        <w:autoSpaceDN w:val="0"/>
        <w:adjustRightInd w:val="0"/>
        <w:spacing w:after="0" w:line="360" w:lineRule="auto"/>
        <w:ind w:firstLineChars="100" w:firstLine="240"/>
        <w:jc w:val="both"/>
        <w:rPr>
          <w:rFonts w:ascii="Book Antiqua" w:hAnsi="Book Antiqua" w:cs="TimesNewRomanPSMT"/>
          <w:sz w:val="24"/>
          <w:szCs w:val="24"/>
        </w:rPr>
      </w:pPr>
      <w:r w:rsidRPr="00595649">
        <w:rPr>
          <w:rFonts w:ascii="Book Antiqua" w:hAnsi="Book Antiqua" w:cs="TimesNewRomanPSMT"/>
          <w:sz w:val="24"/>
          <w:szCs w:val="24"/>
        </w:rPr>
        <w:t xml:space="preserve">Despite the changes in mRNA expression patterns between the WT and </w:t>
      </w:r>
      <w:r w:rsidRPr="00595649">
        <w:rPr>
          <w:rFonts w:ascii="Book Antiqua" w:hAnsi="Book Antiqua" w:cs="TimesNewRomanPSMT"/>
          <w:i/>
          <w:sz w:val="24"/>
          <w:szCs w:val="24"/>
        </w:rPr>
        <w:t>Nkcc1</w:t>
      </w:r>
      <w:r w:rsidRPr="00595649">
        <w:rPr>
          <w:rFonts w:ascii="Book Antiqua" w:hAnsi="Book Antiqua" w:cs="TimesNewRomanPSMT"/>
          <w:sz w:val="24"/>
          <w:szCs w:val="24"/>
          <w:vertAlign w:val="superscript"/>
        </w:rPr>
        <w:t>-/</w:t>
      </w:r>
      <w:proofErr w:type="gramStart"/>
      <w:r w:rsidRPr="00595649">
        <w:rPr>
          <w:rFonts w:ascii="Book Antiqua" w:hAnsi="Book Antiqua" w:cs="TimesNewRomanPSMT"/>
          <w:sz w:val="24"/>
          <w:szCs w:val="24"/>
          <w:vertAlign w:val="superscript"/>
        </w:rPr>
        <w:t>-</w:t>
      </w:r>
      <w:r w:rsidRPr="00595649">
        <w:rPr>
          <w:rFonts w:ascii="Book Antiqua" w:hAnsi="Book Antiqua" w:cs="TimesNewRomanPSMT"/>
          <w:sz w:val="24"/>
          <w:szCs w:val="24"/>
        </w:rPr>
        <w:t xml:space="preserve">  intestine</w:t>
      </w:r>
      <w:proofErr w:type="gramEnd"/>
      <w:r w:rsidRPr="00595649">
        <w:rPr>
          <w:rFonts w:ascii="Book Antiqua" w:hAnsi="Book Antiqua" w:cs="TimesNewRomanPSMT"/>
          <w:sz w:val="24"/>
          <w:szCs w:val="24"/>
        </w:rPr>
        <w:t>, previous studies of two different NKCC1 knockouts revealed no significant histological changes between the two genotypes in the adult intestine</w:t>
      </w:r>
      <w:r w:rsidRPr="00595649">
        <w:rPr>
          <w:rFonts w:ascii="Book Antiqua" w:hAnsi="Book Antiqua" w:cs="TimesNewRomanPSMT"/>
          <w:sz w:val="24"/>
          <w:szCs w:val="24"/>
          <w:vertAlign w:val="superscript"/>
        </w:rPr>
        <w:t>[3,4]</w:t>
      </w:r>
      <w:r w:rsidRPr="00595649">
        <w:rPr>
          <w:rFonts w:ascii="Book Antiqua" w:hAnsi="Book Antiqua" w:cs="TimesNewRomanPSMT"/>
          <w:sz w:val="24"/>
          <w:szCs w:val="24"/>
        </w:rPr>
        <w:t>. Furthermore, detailed morphometric analyses o</w:t>
      </w:r>
      <w:r w:rsidR="000A6A7A">
        <w:rPr>
          <w:rFonts w:ascii="Book Antiqua" w:hAnsi="Book Antiqua" w:cs="TimesNewRomanPSMT"/>
          <w:sz w:val="24"/>
          <w:szCs w:val="24"/>
        </w:rPr>
        <w:t>f the intestinal tracts of 8-w</w:t>
      </w:r>
      <w:r w:rsidRPr="00595649">
        <w:rPr>
          <w:rFonts w:ascii="Book Antiqua" w:hAnsi="Book Antiqua" w:cs="TimesNewRomanPSMT"/>
          <w:sz w:val="24"/>
          <w:szCs w:val="24"/>
        </w:rPr>
        <w:t xml:space="preserve">k-old WT and </w:t>
      </w:r>
      <w:r w:rsidRPr="00595649">
        <w:rPr>
          <w:rFonts w:ascii="Book Antiqua" w:hAnsi="Book Antiqua" w:cs="TimesNewRomanPSMT"/>
          <w:i/>
          <w:sz w:val="24"/>
          <w:szCs w:val="24"/>
        </w:rPr>
        <w:t>Nkcc1</w:t>
      </w:r>
      <w:r w:rsidRPr="00595649">
        <w:rPr>
          <w:rFonts w:ascii="Book Antiqua" w:hAnsi="Book Antiqua" w:cs="TimesNewRomanPSMT"/>
          <w:sz w:val="24"/>
          <w:szCs w:val="24"/>
          <w:vertAlign w:val="superscript"/>
        </w:rPr>
        <w:t>-/-</w:t>
      </w:r>
      <w:r w:rsidRPr="00595649">
        <w:rPr>
          <w:rFonts w:ascii="Book Antiqua" w:hAnsi="Book Antiqua" w:cs="TimesNewRomanPSMT"/>
          <w:sz w:val="24"/>
          <w:szCs w:val="24"/>
        </w:rPr>
        <w:t xml:space="preserve"> </w:t>
      </w:r>
      <w:r w:rsidRPr="00595649">
        <w:rPr>
          <w:rFonts w:ascii="Book Antiqua" w:hAnsi="Book Antiqua" w:cs="TimesNewRomanPSMT"/>
          <w:sz w:val="24"/>
          <w:szCs w:val="24"/>
        </w:rPr>
        <w:lastRenderedPageBreak/>
        <w:t xml:space="preserve">mice, the same age as used in the current study, revealed no significant differences in cell </w:t>
      </w:r>
      <w:proofErr w:type="gramStart"/>
      <w:r w:rsidRPr="00595649">
        <w:rPr>
          <w:rFonts w:ascii="Book Antiqua" w:hAnsi="Book Antiqua" w:cs="TimesNewRomanPSMT"/>
          <w:sz w:val="24"/>
          <w:szCs w:val="24"/>
        </w:rPr>
        <w:t>structure</w:t>
      </w:r>
      <w:r w:rsidRPr="00595649">
        <w:rPr>
          <w:rFonts w:ascii="Book Antiqua" w:hAnsi="Book Antiqua" w:cs="TimesNewRomanPSMT"/>
          <w:sz w:val="24"/>
          <w:szCs w:val="24"/>
          <w:vertAlign w:val="superscript"/>
        </w:rPr>
        <w:t>[</w:t>
      </w:r>
      <w:proofErr w:type="gramEnd"/>
      <w:r w:rsidRPr="00595649">
        <w:rPr>
          <w:rFonts w:ascii="Book Antiqua" w:hAnsi="Book Antiqua" w:cs="TimesNewRomanPSMT"/>
          <w:sz w:val="24"/>
          <w:szCs w:val="24"/>
          <w:vertAlign w:val="superscript"/>
        </w:rPr>
        <w:t>3]</w:t>
      </w:r>
      <w:r w:rsidRPr="00595649">
        <w:rPr>
          <w:rFonts w:ascii="Book Antiqua" w:hAnsi="Book Antiqua" w:cs="TimesNewRomanPSMT"/>
          <w:sz w:val="24"/>
          <w:szCs w:val="24"/>
        </w:rPr>
        <w:t xml:space="preserve">. </w:t>
      </w:r>
      <w:r w:rsidR="003000AA" w:rsidRPr="00595649">
        <w:rPr>
          <w:rFonts w:ascii="Book Antiqua" w:hAnsi="Book Antiqua" w:cs="TimesNewRomanPSMT"/>
          <w:sz w:val="24"/>
          <w:szCs w:val="24"/>
        </w:rPr>
        <w:t xml:space="preserve">We cannot, of course, rule out subtle changes in cell differentiation resulting from changes during early development or during regular turnover of the epithelium. </w:t>
      </w:r>
      <w:r w:rsidR="00D17932" w:rsidRPr="00595649">
        <w:rPr>
          <w:rFonts w:ascii="Book Antiqua" w:hAnsi="Book Antiqua" w:cs="TimesNewRomanPSMT"/>
          <w:sz w:val="24"/>
          <w:szCs w:val="24"/>
        </w:rPr>
        <w:t>However, t</w:t>
      </w:r>
      <w:r w:rsidRPr="00595649">
        <w:rPr>
          <w:rFonts w:ascii="Book Antiqua" w:hAnsi="Book Antiqua" w:cs="TimesNewRomanPSMT"/>
          <w:sz w:val="24"/>
          <w:szCs w:val="24"/>
        </w:rPr>
        <w:t>he</w:t>
      </w:r>
      <w:r w:rsidR="003000AA" w:rsidRPr="00595649">
        <w:rPr>
          <w:rFonts w:ascii="Book Antiqua" w:hAnsi="Book Antiqua" w:cs="TimesNewRomanPSMT"/>
          <w:sz w:val="24"/>
          <w:szCs w:val="24"/>
        </w:rPr>
        <w:t xml:space="preserve"> normal </w:t>
      </w:r>
      <w:r w:rsidR="00BA1891" w:rsidRPr="00595649">
        <w:rPr>
          <w:rFonts w:ascii="Book Antiqua" w:hAnsi="Book Antiqua" w:cs="TimesNewRomanPSMT"/>
          <w:sz w:val="24"/>
          <w:szCs w:val="24"/>
        </w:rPr>
        <w:t xml:space="preserve">epithelial </w:t>
      </w:r>
      <w:r w:rsidR="003000AA" w:rsidRPr="00595649">
        <w:rPr>
          <w:rFonts w:ascii="Book Antiqua" w:hAnsi="Book Antiqua" w:cs="TimesNewRomanPSMT"/>
          <w:sz w:val="24"/>
          <w:szCs w:val="24"/>
        </w:rPr>
        <w:t>cell structure</w:t>
      </w:r>
      <w:r w:rsidR="00D17932" w:rsidRPr="00595649">
        <w:rPr>
          <w:rFonts w:ascii="Book Antiqua" w:hAnsi="Book Antiqua" w:cs="TimesNewRomanPSMT"/>
          <w:sz w:val="24"/>
          <w:szCs w:val="24"/>
        </w:rPr>
        <w:t xml:space="preserve"> </w:t>
      </w:r>
      <w:r w:rsidRPr="00595649">
        <w:rPr>
          <w:rFonts w:ascii="Book Antiqua" w:hAnsi="Book Antiqua" w:cs="TimesNewRomanPSMT"/>
          <w:sz w:val="24"/>
          <w:szCs w:val="24"/>
        </w:rPr>
        <w:t xml:space="preserve">and relatively modest changes in expression of two of the major transcription factors involved in development of the pancreas and intestine, argue against defects in development and/or epithelial cell differentiation as the basis of the observed expression changes. Also, as discussed below, NKCC1 serves a direct role in the process of chemical sensing in olfactory neurons, </w:t>
      </w:r>
      <w:r w:rsidR="003000AA" w:rsidRPr="00595649">
        <w:rPr>
          <w:rFonts w:ascii="Book Antiqua" w:hAnsi="Book Antiqua" w:cs="TimesNewRomanPSMT"/>
          <w:sz w:val="24"/>
          <w:szCs w:val="24"/>
        </w:rPr>
        <w:t>suggesting</w:t>
      </w:r>
      <w:r w:rsidRPr="00595649">
        <w:rPr>
          <w:rFonts w:ascii="Book Antiqua" w:hAnsi="Book Antiqua" w:cs="TimesNewRomanPSMT"/>
          <w:sz w:val="24"/>
          <w:szCs w:val="24"/>
        </w:rPr>
        <w:t xml:space="preserve"> that the changes in expression of </w:t>
      </w:r>
      <w:proofErr w:type="spellStart"/>
      <w:r w:rsidRPr="00595649">
        <w:rPr>
          <w:rFonts w:ascii="Book Antiqua" w:hAnsi="Book Antiqua" w:cs="TimesNewRomanPSMT"/>
          <w:sz w:val="24"/>
          <w:szCs w:val="24"/>
        </w:rPr>
        <w:t>chemosensing</w:t>
      </w:r>
      <w:proofErr w:type="spellEnd"/>
      <w:r w:rsidRPr="00595649">
        <w:rPr>
          <w:rFonts w:ascii="Book Antiqua" w:hAnsi="Book Antiqua" w:cs="TimesNewRomanPSMT"/>
          <w:sz w:val="24"/>
          <w:szCs w:val="24"/>
        </w:rPr>
        <w:t xml:space="preserve"> receptors is a direct response to the absence NKCC1 rather than a being secondary to developmental defects. </w:t>
      </w:r>
    </w:p>
    <w:p w:rsidR="00130D2A" w:rsidRPr="00595649" w:rsidRDefault="00151B9D" w:rsidP="002950F6">
      <w:pPr>
        <w:autoSpaceDE w:val="0"/>
        <w:autoSpaceDN w:val="0"/>
        <w:adjustRightInd w:val="0"/>
        <w:spacing w:after="0" w:line="360" w:lineRule="auto"/>
        <w:jc w:val="both"/>
        <w:rPr>
          <w:rFonts w:ascii="Book Antiqua" w:hAnsi="Book Antiqua" w:cs="TimesNewRomanPSMT"/>
          <w:sz w:val="24"/>
          <w:szCs w:val="24"/>
        </w:rPr>
      </w:pPr>
      <w:r w:rsidRPr="00595649">
        <w:rPr>
          <w:rFonts w:ascii="Book Antiqua" w:hAnsi="Book Antiqua" w:cs="TimesNewRomanPSMT"/>
          <w:sz w:val="24"/>
          <w:szCs w:val="24"/>
        </w:rPr>
        <w:t xml:space="preserve"> </w:t>
      </w:r>
      <w:r w:rsidR="00AC034E" w:rsidRPr="00595649">
        <w:rPr>
          <w:rFonts w:ascii="Book Antiqua" w:hAnsi="Book Antiqua" w:cs="TimesNewRomanPSMT"/>
          <w:sz w:val="24"/>
          <w:szCs w:val="24"/>
        </w:rPr>
        <w:t xml:space="preserve">Although less dramatic than the changes in pancreatic genes, the significant changes in expression of a large number of </w:t>
      </w:r>
      <w:r w:rsidR="009A4B68" w:rsidRPr="00595649">
        <w:rPr>
          <w:rFonts w:ascii="Book Antiqua" w:hAnsi="Book Antiqua" w:cs="TimesNewRomanPSMT"/>
          <w:sz w:val="24"/>
          <w:szCs w:val="24"/>
        </w:rPr>
        <w:t xml:space="preserve">G-protein coupled </w:t>
      </w:r>
      <w:proofErr w:type="spellStart"/>
      <w:r w:rsidR="00AC034E" w:rsidRPr="00595649">
        <w:rPr>
          <w:rFonts w:ascii="Book Antiqua" w:hAnsi="Book Antiqua" w:cs="TimesNewRomanPSMT"/>
          <w:sz w:val="24"/>
          <w:szCs w:val="24"/>
        </w:rPr>
        <w:t>chemosensing</w:t>
      </w:r>
      <w:proofErr w:type="spellEnd"/>
      <w:r w:rsidR="00AC034E" w:rsidRPr="00595649">
        <w:rPr>
          <w:rFonts w:ascii="Book Antiqua" w:hAnsi="Book Antiqua" w:cs="TimesNewRomanPSMT"/>
          <w:sz w:val="24"/>
          <w:szCs w:val="24"/>
        </w:rPr>
        <w:t xml:space="preserve"> </w:t>
      </w:r>
      <w:r w:rsidR="009A4B68" w:rsidRPr="00595649">
        <w:rPr>
          <w:rFonts w:ascii="Book Antiqua" w:hAnsi="Book Antiqua" w:cs="TimesNewRomanPSMT"/>
          <w:sz w:val="24"/>
          <w:szCs w:val="24"/>
        </w:rPr>
        <w:t xml:space="preserve">receptors </w:t>
      </w:r>
      <w:r w:rsidR="00AC034E" w:rsidRPr="00595649">
        <w:rPr>
          <w:rFonts w:ascii="Book Antiqua" w:hAnsi="Book Antiqua" w:cs="TimesNewRomanPSMT"/>
          <w:sz w:val="24"/>
          <w:szCs w:val="24"/>
        </w:rPr>
        <w:t xml:space="preserve">suggest that </w:t>
      </w:r>
      <w:r w:rsidR="00615E0D" w:rsidRPr="00595649">
        <w:rPr>
          <w:rFonts w:ascii="Book Antiqua" w:hAnsi="Book Antiqua" w:cs="TimesNewRomanPSMT"/>
          <w:sz w:val="24"/>
          <w:szCs w:val="24"/>
        </w:rPr>
        <w:t xml:space="preserve">the </w:t>
      </w:r>
      <w:r w:rsidR="00AC034E" w:rsidRPr="00595649">
        <w:rPr>
          <w:rFonts w:ascii="Book Antiqua" w:hAnsi="Book Antiqua" w:cs="TimesNewRomanPSMT"/>
          <w:sz w:val="24"/>
          <w:szCs w:val="24"/>
        </w:rPr>
        <w:t xml:space="preserve">loss of NKCC1 may cause major impairments in </w:t>
      </w:r>
      <w:r w:rsidR="00DF49AD" w:rsidRPr="00595649">
        <w:rPr>
          <w:rFonts w:ascii="Book Antiqua" w:hAnsi="Book Antiqua" w:cs="TimesNewRomanPSMT"/>
          <w:sz w:val="24"/>
          <w:szCs w:val="24"/>
        </w:rPr>
        <w:t xml:space="preserve">the </w:t>
      </w:r>
      <w:r w:rsidR="002F41A5" w:rsidRPr="00595649">
        <w:rPr>
          <w:rFonts w:ascii="Book Antiqua" w:hAnsi="Book Antiqua" w:cs="TimesNewRomanPSMT"/>
          <w:sz w:val="24"/>
          <w:szCs w:val="24"/>
        </w:rPr>
        <w:t xml:space="preserve">sensing of nutrients and other constituents of the intestinal contents. </w:t>
      </w:r>
      <w:r w:rsidR="00DF49AD" w:rsidRPr="00595649">
        <w:rPr>
          <w:rFonts w:ascii="Book Antiqua" w:hAnsi="Book Antiqua" w:cs="TimesNewRomanPSMT"/>
          <w:sz w:val="24"/>
          <w:szCs w:val="24"/>
        </w:rPr>
        <w:t xml:space="preserve">It is clear from many studies that G-protein coupled receptors </w:t>
      </w:r>
      <w:r w:rsidR="00BE2C23" w:rsidRPr="00595649">
        <w:rPr>
          <w:rFonts w:ascii="Book Antiqua" w:hAnsi="Book Antiqua" w:cs="TimesNewRomanPSMT"/>
          <w:sz w:val="24"/>
          <w:szCs w:val="24"/>
        </w:rPr>
        <w:t xml:space="preserve">(GPCRs) </w:t>
      </w:r>
      <w:r w:rsidR="00DF49AD" w:rsidRPr="00595649">
        <w:rPr>
          <w:rFonts w:ascii="Book Antiqua" w:hAnsi="Book Antiqua" w:cs="TimesNewRomanPSMT"/>
          <w:sz w:val="24"/>
          <w:szCs w:val="24"/>
        </w:rPr>
        <w:t xml:space="preserve">play a major role in </w:t>
      </w:r>
      <w:r w:rsidR="007E202A" w:rsidRPr="00595649">
        <w:rPr>
          <w:rFonts w:ascii="Book Antiqua" w:hAnsi="Book Antiqua" w:cs="TimesNewRomanPSMT"/>
          <w:sz w:val="24"/>
          <w:szCs w:val="24"/>
        </w:rPr>
        <w:t xml:space="preserve">intestinal </w:t>
      </w:r>
      <w:proofErr w:type="spellStart"/>
      <w:proofErr w:type="gramStart"/>
      <w:r w:rsidR="00DF49AD" w:rsidRPr="00595649">
        <w:rPr>
          <w:rFonts w:ascii="Book Antiqua" w:hAnsi="Book Antiqua" w:cs="TimesNewRomanPSMT"/>
          <w:sz w:val="24"/>
          <w:szCs w:val="24"/>
        </w:rPr>
        <w:t>chemosensing</w:t>
      </w:r>
      <w:proofErr w:type="spellEnd"/>
      <w:r w:rsidR="00E5676F" w:rsidRPr="00595649">
        <w:rPr>
          <w:rFonts w:ascii="Book Antiqua" w:hAnsi="Book Antiqua" w:cs="TimesNewRomanPSMT"/>
          <w:sz w:val="24"/>
          <w:szCs w:val="24"/>
          <w:vertAlign w:val="superscript"/>
        </w:rPr>
        <w:t>[</w:t>
      </w:r>
      <w:proofErr w:type="gramEnd"/>
      <w:r w:rsidR="008030D9" w:rsidRPr="00595649">
        <w:rPr>
          <w:rFonts w:ascii="Book Antiqua" w:hAnsi="Book Antiqua" w:cs="TimesNewRomanPSMT"/>
          <w:sz w:val="24"/>
          <w:szCs w:val="24"/>
          <w:vertAlign w:val="superscript"/>
        </w:rPr>
        <w:t>23</w:t>
      </w:r>
      <w:r w:rsidR="00E5676F" w:rsidRPr="00595649">
        <w:rPr>
          <w:rFonts w:ascii="Book Antiqua" w:hAnsi="Book Antiqua" w:cs="TimesNewRomanPSMT"/>
          <w:sz w:val="24"/>
          <w:szCs w:val="24"/>
          <w:vertAlign w:val="superscript"/>
        </w:rPr>
        <w:t>]</w:t>
      </w:r>
      <w:r w:rsidR="00BE2C23" w:rsidRPr="00595649">
        <w:rPr>
          <w:rFonts w:ascii="Book Antiqua" w:hAnsi="Book Antiqua" w:cs="TimesNewRomanPSMT"/>
          <w:sz w:val="24"/>
          <w:szCs w:val="24"/>
        </w:rPr>
        <w:t>.</w:t>
      </w:r>
      <w:r w:rsidR="002F41A5" w:rsidRPr="00595649">
        <w:rPr>
          <w:rFonts w:ascii="Book Antiqua" w:hAnsi="Book Antiqua" w:cs="TimesNewRomanPSMT"/>
          <w:sz w:val="24"/>
          <w:szCs w:val="24"/>
        </w:rPr>
        <w:t xml:space="preserve"> </w:t>
      </w:r>
      <w:r w:rsidR="00615E0D" w:rsidRPr="00595649">
        <w:rPr>
          <w:rFonts w:ascii="Book Antiqua" w:hAnsi="Book Antiqua" w:cs="TimesNewRomanPSMT"/>
          <w:sz w:val="24"/>
          <w:szCs w:val="24"/>
        </w:rPr>
        <w:t>In fact, s</w:t>
      </w:r>
      <w:r w:rsidR="00BE2C23" w:rsidRPr="00595649">
        <w:rPr>
          <w:rFonts w:ascii="Book Antiqua" w:hAnsi="Book Antiqua" w:cs="TimesNewRomanPSMT"/>
          <w:sz w:val="24"/>
          <w:szCs w:val="24"/>
        </w:rPr>
        <w:t xml:space="preserve">ome of the GPCRs identified </w:t>
      </w:r>
      <w:r w:rsidR="00615E0D" w:rsidRPr="00595649">
        <w:rPr>
          <w:rFonts w:ascii="Book Antiqua" w:hAnsi="Book Antiqua" w:cs="TimesNewRomanPSMT"/>
          <w:sz w:val="24"/>
          <w:szCs w:val="24"/>
        </w:rPr>
        <w:t xml:space="preserve">as differentially expressed </w:t>
      </w:r>
      <w:r w:rsidR="00BE2C23" w:rsidRPr="00595649">
        <w:rPr>
          <w:rFonts w:ascii="Book Antiqua" w:hAnsi="Book Antiqua" w:cs="TimesNewRomanPSMT"/>
          <w:sz w:val="24"/>
          <w:szCs w:val="24"/>
        </w:rPr>
        <w:t xml:space="preserve">in our microarray analyses have been shown to play important roles in </w:t>
      </w:r>
      <w:proofErr w:type="spellStart"/>
      <w:r w:rsidR="00BE2C23" w:rsidRPr="00595649">
        <w:rPr>
          <w:rFonts w:ascii="Book Antiqua" w:hAnsi="Book Antiqua" w:cs="TimesNewRomanPSMT"/>
          <w:sz w:val="24"/>
          <w:szCs w:val="24"/>
        </w:rPr>
        <w:t>chemosensing</w:t>
      </w:r>
      <w:proofErr w:type="spellEnd"/>
      <w:r w:rsidR="00BE2C23" w:rsidRPr="00595649">
        <w:rPr>
          <w:rFonts w:ascii="Book Antiqua" w:hAnsi="Book Antiqua" w:cs="TimesNewRomanPSMT"/>
          <w:sz w:val="24"/>
          <w:szCs w:val="24"/>
        </w:rPr>
        <w:t xml:space="preserve"> in the gut. Gpbar1</w:t>
      </w:r>
      <w:r w:rsidR="0007764B" w:rsidRPr="00595649">
        <w:rPr>
          <w:rFonts w:ascii="Book Antiqua" w:hAnsi="Book Antiqua" w:cs="TimesNewRomanPSMT"/>
          <w:sz w:val="24"/>
          <w:szCs w:val="24"/>
        </w:rPr>
        <w:t xml:space="preserve"> (1.47-fold</w:t>
      </w:r>
      <w:r w:rsidR="002B6F2D" w:rsidRPr="00595649">
        <w:rPr>
          <w:rFonts w:ascii="Book Antiqua" w:hAnsi="Book Antiqua" w:cs="TimesNewRomanPSMT"/>
          <w:sz w:val="24"/>
          <w:szCs w:val="24"/>
        </w:rPr>
        <w:t xml:space="preserve"> increase</w:t>
      </w:r>
      <w:r w:rsidR="0007764B" w:rsidRPr="00595649">
        <w:rPr>
          <w:rFonts w:ascii="Book Antiqua" w:hAnsi="Book Antiqua" w:cs="TimesNewRomanPSMT"/>
          <w:sz w:val="24"/>
          <w:szCs w:val="24"/>
        </w:rPr>
        <w:t>)</w:t>
      </w:r>
      <w:r w:rsidR="00BE2C23" w:rsidRPr="00595649">
        <w:rPr>
          <w:rFonts w:ascii="Book Antiqua" w:hAnsi="Book Antiqua" w:cs="TimesNewRomanPSMT"/>
          <w:sz w:val="24"/>
          <w:szCs w:val="24"/>
        </w:rPr>
        <w:t xml:space="preserve"> is expressed in </w:t>
      </w:r>
      <w:proofErr w:type="spellStart"/>
      <w:r w:rsidR="007E202A" w:rsidRPr="00595649">
        <w:rPr>
          <w:rFonts w:ascii="Book Antiqua" w:hAnsi="Book Antiqua" w:cs="TimesNewRomanPSMT"/>
          <w:sz w:val="24"/>
          <w:szCs w:val="24"/>
        </w:rPr>
        <w:t>enteroendocrine</w:t>
      </w:r>
      <w:proofErr w:type="spellEnd"/>
      <w:r w:rsidR="007E202A" w:rsidRPr="00595649">
        <w:rPr>
          <w:rFonts w:ascii="Book Antiqua" w:hAnsi="Book Antiqua" w:cs="TimesNewRomanPSMT"/>
          <w:sz w:val="24"/>
          <w:szCs w:val="24"/>
        </w:rPr>
        <w:t xml:space="preserve"> </w:t>
      </w:r>
      <w:r w:rsidR="00BE2C23" w:rsidRPr="00595649">
        <w:rPr>
          <w:rFonts w:ascii="Book Antiqua" w:hAnsi="Book Antiqua" w:cs="TimesNewRomanPSMT"/>
          <w:sz w:val="24"/>
          <w:szCs w:val="24"/>
        </w:rPr>
        <w:t>L-cells</w:t>
      </w:r>
      <w:r w:rsidR="0007764B" w:rsidRPr="00595649">
        <w:rPr>
          <w:rFonts w:ascii="Book Antiqua" w:hAnsi="Book Antiqua" w:cs="TimesNewRomanPSMT"/>
          <w:sz w:val="24"/>
          <w:szCs w:val="24"/>
        </w:rPr>
        <w:t>, where it</w:t>
      </w:r>
      <w:r w:rsidR="00BE2C23" w:rsidRPr="00595649">
        <w:rPr>
          <w:rFonts w:ascii="Book Antiqua" w:hAnsi="Book Antiqua" w:cs="TimesNewRomanPSMT"/>
          <w:sz w:val="24"/>
          <w:szCs w:val="24"/>
        </w:rPr>
        <w:t xml:space="preserve"> senses bile acids</w:t>
      </w:r>
      <w:r w:rsidR="0007764B" w:rsidRPr="00595649">
        <w:rPr>
          <w:rFonts w:ascii="Book Antiqua" w:hAnsi="Book Antiqua" w:cs="TimesNewRomanPSMT"/>
          <w:sz w:val="24"/>
          <w:szCs w:val="24"/>
        </w:rPr>
        <w:t xml:space="preserve"> and transduces a signal that leads to secretion of glucagon-like peptide 1 (GLP-1) and peptide tyrosine-tyrosine (PYY), thereby regulating glucose homeostasis</w:t>
      </w:r>
      <w:r w:rsidR="0007764B" w:rsidRPr="00595649">
        <w:rPr>
          <w:rFonts w:ascii="Book Antiqua" w:hAnsi="Book Antiqua" w:cs="TimesNewRomanPSMT"/>
          <w:sz w:val="24"/>
          <w:szCs w:val="24"/>
          <w:vertAlign w:val="superscript"/>
        </w:rPr>
        <w:t>[</w:t>
      </w:r>
      <w:r w:rsidR="0040558B" w:rsidRPr="00595649">
        <w:rPr>
          <w:rFonts w:ascii="Book Antiqua" w:hAnsi="Book Antiqua" w:cs="TimesNewRomanPSMT"/>
          <w:sz w:val="24"/>
          <w:szCs w:val="24"/>
          <w:vertAlign w:val="superscript"/>
        </w:rPr>
        <w:t>13</w:t>
      </w:r>
      <w:r w:rsidR="007B2AEC">
        <w:rPr>
          <w:rFonts w:ascii="Book Antiqua" w:hAnsi="Book Antiqua" w:cs="TimesNewRomanPSMT"/>
          <w:sz w:val="24"/>
          <w:szCs w:val="24"/>
          <w:vertAlign w:val="superscript"/>
        </w:rPr>
        <w:t>,</w:t>
      </w:r>
      <w:r w:rsidR="008030D9" w:rsidRPr="00595649">
        <w:rPr>
          <w:rFonts w:ascii="Book Antiqua" w:hAnsi="Book Antiqua" w:cs="TimesNewRomanPSMT"/>
          <w:sz w:val="24"/>
          <w:szCs w:val="24"/>
          <w:vertAlign w:val="superscript"/>
        </w:rPr>
        <w:t>24</w:t>
      </w:r>
      <w:r w:rsidR="0007764B" w:rsidRPr="00595649">
        <w:rPr>
          <w:rFonts w:ascii="Book Antiqua" w:hAnsi="Book Antiqua" w:cs="TimesNewRomanPSMT"/>
          <w:sz w:val="24"/>
          <w:szCs w:val="24"/>
          <w:vertAlign w:val="superscript"/>
        </w:rPr>
        <w:t>]</w:t>
      </w:r>
      <w:r w:rsidR="0007764B" w:rsidRPr="00595649">
        <w:rPr>
          <w:rFonts w:ascii="Book Antiqua" w:hAnsi="Book Antiqua" w:cs="TimesNewRomanPSMT"/>
          <w:sz w:val="24"/>
          <w:szCs w:val="24"/>
        </w:rPr>
        <w:t>. Ffar2 (</w:t>
      </w:r>
      <w:r w:rsidR="002B6F2D" w:rsidRPr="00595649">
        <w:rPr>
          <w:rFonts w:ascii="Book Antiqua" w:hAnsi="Book Antiqua" w:cs="TimesNewRomanPSMT"/>
          <w:sz w:val="24"/>
          <w:szCs w:val="24"/>
        </w:rPr>
        <w:t>-</w:t>
      </w:r>
      <w:r w:rsidR="0007764B" w:rsidRPr="00595649">
        <w:rPr>
          <w:rFonts w:ascii="Book Antiqua" w:hAnsi="Book Antiqua" w:cs="TimesNewRomanPSMT"/>
          <w:sz w:val="24"/>
          <w:szCs w:val="24"/>
        </w:rPr>
        <w:t>1.85-fold</w:t>
      </w:r>
      <w:r w:rsidR="002B6F2D" w:rsidRPr="00595649">
        <w:rPr>
          <w:rFonts w:ascii="Book Antiqua" w:hAnsi="Book Antiqua" w:cs="TimesNewRomanPSMT"/>
          <w:sz w:val="24"/>
          <w:szCs w:val="24"/>
        </w:rPr>
        <w:t xml:space="preserve"> decrease</w:t>
      </w:r>
      <w:r w:rsidR="0007764B" w:rsidRPr="00595649">
        <w:rPr>
          <w:rFonts w:ascii="Book Antiqua" w:hAnsi="Book Antiqua" w:cs="TimesNewRomanPSMT"/>
          <w:sz w:val="24"/>
          <w:szCs w:val="24"/>
        </w:rPr>
        <w:t xml:space="preserve">) is expressed in </w:t>
      </w:r>
      <w:proofErr w:type="spellStart"/>
      <w:r w:rsidR="0007764B" w:rsidRPr="00595649">
        <w:rPr>
          <w:rFonts w:ascii="Book Antiqua" w:hAnsi="Book Antiqua" w:cs="TimesNewRomanPSMT"/>
          <w:sz w:val="24"/>
          <w:szCs w:val="24"/>
        </w:rPr>
        <w:t>enteroendocrine</w:t>
      </w:r>
      <w:proofErr w:type="spellEnd"/>
      <w:r w:rsidR="0007764B" w:rsidRPr="00595649">
        <w:rPr>
          <w:rFonts w:ascii="Book Antiqua" w:hAnsi="Book Antiqua" w:cs="TimesNewRomanPSMT"/>
          <w:sz w:val="24"/>
          <w:szCs w:val="24"/>
        </w:rPr>
        <w:t xml:space="preserve"> cells and serves as a sensor of short-chain fatty </w:t>
      </w:r>
      <w:proofErr w:type="gramStart"/>
      <w:r w:rsidR="0007764B" w:rsidRPr="00595649">
        <w:rPr>
          <w:rFonts w:ascii="Book Antiqua" w:hAnsi="Book Antiqua" w:cs="TimesNewRomanPSMT"/>
          <w:sz w:val="24"/>
          <w:szCs w:val="24"/>
        </w:rPr>
        <w:t>acids</w:t>
      </w:r>
      <w:r w:rsidR="0007764B" w:rsidRPr="00595649">
        <w:rPr>
          <w:rFonts w:ascii="Book Antiqua" w:hAnsi="Book Antiqua" w:cs="TimesNewRomanPSMT"/>
          <w:sz w:val="24"/>
          <w:szCs w:val="24"/>
          <w:vertAlign w:val="superscript"/>
        </w:rPr>
        <w:t>[</w:t>
      </w:r>
      <w:proofErr w:type="gramEnd"/>
      <w:r w:rsidR="0040558B" w:rsidRPr="00595649">
        <w:rPr>
          <w:rFonts w:ascii="Book Antiqua" w:hAnsi="Book Antiqua" w:cs="TimesNewRomanPSMT"/>
          <w:sz w:val="24"/>
          <w:szCs w:val="24"/>
          <w:vertAlign w:val="superscript"/>
        </w:rPr>
        <w:t>14</w:t>
      </w:r>
      <w:r w:rsidR="0007764B" w:rsidRPr="00595649">
        <w:rPr>
          <w:rFonts w:ascii="Book Antiqua" w:hAnsi="Book Antiqua" w:cs="TimesNewRomanPSMT"/>
          <w:sz w:val="24"/>
          <w:szCs w:val="24"/>
          <w:vertAlign w:val="superscript"/>
        </w:rPr>
        <w:t>]</w:t>
      </w:r>
      <w:r w:rsidR="0007764B" w:rsidRPr="00595649">
        <w:rPr>
          <w:rFonts w:ascii="Book Antiqua" w:hAnsi="Book Antiqua" w:cs="TimesNewRomanPSMT"/>
          <w:sz w:val="24"/>
          <w:szCs w:val="24"/>
        </w:rPr>
        <w:t xml:space="preserve">. </w:t>
      </w:r>
      <w:r w:rsidR="007E202A" w:rsidRPr="00595649">
        <w:rPr>
          <w:rFonts w:ascii="Book Antiqua" w:hAnsi="Book Antiqua" w:cs="TimesNewRomanPSMT"/>
          <w:sz w:val="24"/>
          <w:szCs w:val="24"/>
        </w:rPr>
        <w:t>Gpr63 (2.1-fold</w:t>
      </w:r>
      <w:r w:rsidR="0007764B" w:rsidRPr="00595649">
        <w:rPr>
          <w:rFonts w:ascii="Book Antiqua" w:hAnsi="Book Antiqua" w:cs="TimesNewRomanPSMT"/>
          <w:sz w:val="24"/>
          <w:szCs w:val="24"/>
        </w:rPr>
        <w:t xml:space="preserve"> </w:t>
      </w:r>
      <w:r w:rsidR="007E202A" w:rsidRPr="00595649">
        <w:rPr>
          <w:rFonts w:ascii="Book Antiqua" w:hAnsi="Book Antiqua" w:cs="TimesNewRomanPSMT"/>
          <w:sz w:val="24"/>
          <w:szCs w:val="24"/>
        </w:rPr>
        <w:t xml:space="preserve">increase), which was expressed at </w:t>
      </w:r>
      <w:r w:rsidR="000B7894" w:rsidRPr="00595649">
        <w:rPr>
          <w:rFonts w:ascii="Book Antiqua" w:hAnsi="Book Antiqua" w:cs="TimesNewRomanPSMT"/>
          <w:sz w:val="24"/>
          <w:szCs w:val="24"/>
        </w:rPr>
        <w:t xml:space="preserve">relatively </w:t>
      </w:r>
      <w:r w:rsidR="007E202A" w:rsidRPr="00595649">
        <w:rPr>
          <w:rFonts w:ascii="Book Antiqua" w:hAnsi="Book Antiqua" w:cs="TimesNewRomanPSMT"/>
          <w:sz w:val="24"/>
          <w:szCs w:val="24"/>
        </w:rPr>
        <w:t>low levels, has been identified as a receptor for several lipids, including N-</w:t>
      </w:r>
      <w:proofErr w:type="spellStart"/>
      <w:proofErr w:type="gramStart"/>
      <w:r w:rsidR="007E202A" w:rsidRPr="00595649">
        <w:rPr>
          <w:rFonts w:ascii="Book Antiqua" w:hAnsi="Book Antiqua" w:cs="TimesNewRomanPSMT"/>
          <w:sz w:val="24"/>
          <w:szCs w:val="24"/>
        </w:rPr>
        <w:t>Arachidonylethanolamine</w:t>
      </w:r>
      <w:proofErr w:type="spellEnd"/>
      <w:r w:rsidR="007E202A" w:rsidRPr="00595649">
        <w:rPr>
          <w:rFonts w:ascii="Book Antiqua" w:hAnsi="Book Antiqua" w:cs="TimesNewRomanPSMT"/>
          <w:sz w:val="24"/>
          <w:szCs w:val="24"/>
          <w:vertAlign w:val="superscript"/>
        </w:rPr>
        <w:t>[</w:t>
      </w:r>
      <w:proofErr w:type="gramEnd"/>
      <w:r w:rsidR="008030D9" w:rsidRPr="00595649">
        <w:rPr>
          <w:rFonts w:ascii="Book Antiqua" w:hAnsi="Book Antiqua" w:cs="TimesNewRomanPSMT"/>
          <w:sz w:val="24"/>
          <w:szCs w:val="24"/>
          <w:vertAlign w:val="superscript"/>
        </w:rPr>
        <w:t>25</w:t>
      </w:r>
      <w:r w:rsidR="007E202A" w:rsidRPr="00595649">
        <w:rPr>
          <w:rFonts w:ascii="Book Antiqua" w:hAnsi="Book Antiqua" w:cs="TimesNewRomanPSMT"/>
          <w:sz w:val="24"/>
          <w:szCs w:val="24"/>
          <w:vertAlign w:val="superscript"/>
        </w:rPr>
        <w:t>]</w:t>
      </w:r>
      <w:r w:rsidR="007E202A" w:rsidRPr="00595649">
        <w:rPr>
          <w:rFonts w:ascii="Book Antiqua" w:hAnsi="Book Antiqua" w:cs="TimesNewRomanPSMT"/>
          <w:sz w:val="24"/>
          <w:szCs w:val="24"/>
        </w:rPr>
        <w:t xml:space="preserve"> and both sphingosine 1-phosphate and </w:t>
      </w:r>
      <w:proofErr w:type="spellStart"/>
      <w:r w:rsidR="007E202A" w:rsidRPr="00595649">
        <w:rPr>
          <w:rFonts w:ascii="Book Antiqua" w:hAnsi="Book Antiqua" w:cs="TimesNewRomanPSMT"/>
          <w:sz w:val="24"/>
          <w:szCs w:val="24"/>
        </w:rPr>
        <w:t>dioleoylphasphatidic</w:t>
      </w:r>
      <w:proofErr w:type="spellEnd"/>
      <w:r w:rsidR="007E202A" w:rsidRPr="00595649">
        <w:rPr>
          <w:rFonts w:ascii="Book Antiqua" w:hAnsi="Book Antiqua" w:cs="TimesNewRomanPSMT"/>
          <w:sz w:val="24"/>
          <w:szCs w:val="24"/>
        </w:rPr>
        <w:t xml:space="preserve"> acid</w:t>
      </w:r>
      <w:r w:rsidR="007E202A" w:rsidRPr="00595649">
        <w:rPr>
          <w:rFonts w:ascii="Book Antiqua" w:hAnsi="Book Antiqua" w:cs="TimesNewRomanPSMT"/>
          <w:sz w:val="24"/>
          <w:szCs w:val="24"/>
          <w:vertAlign w:val="superscript"/>
        </w:rPr>
        <w:t>[</w:t>
      </w:r>
      <w:r w:rsidR="008030D9" w:rsidRPr="00595649">
        <w:rPr>
          <w:rFonts w:ascii="Book Antiqua" w:hAnsi="Book Antiqua" w:cs="TimesNewRomanPSMT"/>
          <w:sz w:val="24"/>
          <w:szCs w:val="24"/>
          <w:vertAlign w:val="superscript"/>
        </w:rPr>
        <w:t>26</w:t>
      </w:r>
      <w:r w:rsidR="007E202A" w:rsidRPr="00595649">
        <w:rPr>
          <w:rFonts w:ascii="Book Antiqua" w:hAnsi="Book Antiqua" w:cs="TimesNewRomanPSMT"/>
          <w:sz w:val="24"/>
          <w:szCs w:val="24"/>
          <w:vertAlign w:val="superscript"/>
        </w:rPr>
        <w:t>]</w:t>
      </w:r>
      <w:r w:rsidR="000B7894" w:rsidRPr="00595649">
        <w:rPr>
          <w:rFonts w:ascii="Book Antiqua" w:hAnsi="Book Antiqua" w:cs="TimesNewRomanPSMT"/>
          <w:sz w:val="24"/>
          <w:szCs w:val="24"/>
        </w:rPr>
        <w:t xml:space="preserve">. </w:t>
      </w:r>
      <w:r w:rsidR="008030D9" w:rsidRPr="00595649">
        <w:rPr>
          <w:rFonts w:ascii="Book Antiqua" w:hAnsi="Book Antiqua" w:cs="TimesNewRomanPSMT"/>
          <w:sz w:val="24"/>
          <w:szCs w:val="24"/>
        </w:rPr>
        <w:t xml:space="preserve">Grm2 (-1.63-fold decrease) is one of the metabotropic glutamate receptors that is involved in nutrient sensing through taste </w:t>
      </w:r>
      <w:proofErr w:type="gramStart"/>
      <w:r w:rsidR="008030D9" w:rsidRPr="00595649">
        <w:rPr>
          <w:rFonts w:ascii="Book Antiqua" w:hAnsi="Book Antiqua" w:cs="TimesNewRomanPSMT"/>
          <w:sz w:val="24"/>
          <w:szCs w:val="24"/>
        </w:rPr>
        <w:t>receptors</w:t>
      </w:r>
      <w:r w:rsidR="008030D9" w:rsidRPr="00595649">
        <w:rPr>
          <w:rFonts w:ascii="Book Antiqua" w:hAnsi="Book Antiqua" w:cs="TimesNewRomanPSMT"/>
          <w:sz w:val="24"/>
          <w:szCs w:val="24"/>
          <w:vertAlign w:val="superscript"/>
        </w:rPr>
        <w:t>[</w:t>
      </w:r>
      <w:proofErr w:type="gramEnd"/>
      <w:r w:rsidR="008030D9" w:rsidRPr="00595649">
        <w:rPr>
          <w:rFonts w:ascii="Book Antiqua" w:hAnsi="Book Antiqua" w:cs="TimesNewRomanPSMT"/>
          <w:sz w:val="24"/>
          <w:szCs w:val="24"/>
          <w:vertAlign w:val="superscript"/>
        </w:rPr>
        <w:t>27]</w:t>
      </w:r>
      <w:r w:rsidR="008030D9" w:rsidRPr="00595649">
        <w:rPr>
          <w:rFonts w:ascii="Book Antiqua" w:hAnsi="Book Antiqua" w:cs="TimesNewRomanPSMT"/>
          <w:sz w:val="24"/>
          <w:szCs w:val="24"/>
        </w:rPr>
        <w:t xml:space="preserve">. </w:t>
      </w:r>
      <w:r w:rsidR="00B12CD6" w:rsidRPr="00595649">
        <w:rPr>
          <w:rFonts w:ascii="Book Antiqua" w:hAnsi="Book Antiqua" w:cs="TimesNewRomanPSMT"/>
          <w:sz w:val="24"/>
          <w:szCs w:val="24"/>
        </w:rPr>
        <w:t xml:space="preserve">Several of the differentially expressed GPCRs serve as receptors for peptide hormones that affect gut function. </w:t>
      </w:r>
      <w:r w:rsidR="00B2336A" w:rsidRPr="00595649">
        <w:rPr>
          <w:rFonts w:ascii="Book Antiqua" w:hAnsi="Book Antiqua" w:cs="TimesNewRomanPSMT"/>
          <w:sz w:val="24"/>
          <w:szCs w:val="24"/>
        </w:rPr>
        <w:t xml:space="preserve">These include </w:t>
      </w:r>
      <w:r w:rsidR="00B12CD6" w:rsidRPr="00595649">
        <w:rPr>
          <w:rFonts w:ascii="Book Antiqua" w:hAnsi="Book Antiqua" w:cs="TimesNewRomanPSMT"/>
          <w:sz w:val="24"/>
          <w:szCs w:val="24"/>
        </w:rPr>
        <w:t>Rxfp4 (1.37-fold</w:t>
      </w:r>
      <w:r w:rsidR="002B6F2D" w:rsidRPr="00595649">
        <w:rPr>
          <w:rFonts w:ascii="Book Antiqua" w:hAnsi="Book Antiqua" w:cs="TimesNewRomanPSMT"/>
          <w:sz w:val="24"/>
          <w:szCs w:val="24"/>
        </w:rPr>
        <w:t xml:space="preserve"> increase</w:t>
      </w:r>
      <w:r w:rsidR="00B12CD6" w:rsidRPr="00595649">
        <w:rPr>
          <w:rFonts w:ascii="Book Antiqua" w:hAnsi="Book Antiqua" w:cs="TimesNewRomanPSMT"/>
          <w:sz w:val="24"/>
          <w:szCs w:val="24"/>
        </w:rPr>
        <w:t>)</w:t>
      </w:r>
      <w:r w:rsidR="00B2336A" w:rsidRPr="00595649">
        <w:rPr>
          <w:rFonts w:ascii="Book Antiqua" w:hAnsi="Book Antiqua" w:cs="TimesNewRomanPSMT"/>
          <w:sz w:val="24"/>
          <w:szCs w:val="24"/>
        </w:rPr>
        <w:t>, which</w:t>
      </w:r>
      <w:r w:rsidR="00B12CD6" w:rsidRPr="00595649">
        <w:rPr>
          <w:rFonts w:ascii="Book Antiqua" w:hAnsi="Book Antiqua" w:cs="TimesNewRomanPSMT"/>
          <w:sz w:val="24"/>
          <w:szCs w:val="24"/>
        </w:rPr>
        <w:t xml:space="preserve"> is the receptor </w:t>
      </w:r>
      <w:r w:rsidR="005D3E3F" w:rsidRPr="00595649">
        <w:rPr>
          <w:rFonts w:ascii="Book Antiqua" w:hAnsi="Book Antiqua" w:cs="TimesNewRomanPSMT"/>
          <w:sz w:val="24"/>
          <w:szCs w:val="24"/>
        </w:rPr>
        <w:t>for</w:t>
      </w:r>
      <w:r w:rsidR="00B12CD6" w:rsidRPr="00595649">
        <w:rPr>
          <w:rFonts w:ascii="Book Antiqua" w:hAnsi="Book Antiqua" w:cs="TimesNewRomanPSMT"/>
          <w:sz w:val="24"/>
          <w:szCs w:val="24"/>
        </w:rPr>
        <w:t xml:space="preserve"> the </w:t>
      </w:r>
      <w:proofErr w:type="spellStart"/>
      <w:r w:rsidR="00B12CD6" w:rsidRPr="00595649">
        <w:rPr>
          <w:rFonts w:ascii="Book Antiqua" w:hAnsi="Book Antiqua" w:cs="TimesNewRomanPSMT"/>
          <w:sz w:val="24"/>
          <w:szCs w:val="24"/>
        </w:rPr>
        <w:t>orexigenic</w:t>
      </w:r>
      <w:proofErr w:type="spellEnd"/>
      <w:r w:rsidR="00B12CD6" w:rsidRPr="00595649">
        <w:rPr>
          <w:rFonts w:ascii="Book Antiqua" w:hAnsi="Book Antiqua" w:cs="TimesNewRomanPSMT"/>
          <w:sz w:val="24"/>
          <w:szCs w:val="24"/>
        </w:rPr>
        <w:t xml:space="preserve"> (appetite-stimulating) insulin-like peptide 5</w:t>
      </w:r>
      <w:r w:rsidR="00B12CD6" w:rsidRPr="00595649">
        <w:rPr>
          <w:rFonts w:ascii="Book Antiqua" w:hAnsi="Book Antiqua" w:cs="TimesNewRomanPSMT"/>
          <w:sz w:val="24"/>
          <w:szCs w:val="24"/>
          <w:vertAlign w:val="superscript"/>
        </w:rPr>
        <w:t>[</w:t>
      </w:r>
      <w:r w:rsidR="008030D9" w:rsidRPr="00595649">
        <w:rPr>
          <w:rFonts w:ascii="Book Antiqua" w:hAnsi="Book Antiqua" w:cs="TimesNewRomanPSMT"/>
          <w:sz w:val="24"/>
          <w:szCs w:val="24"/>
          <w:vertAlign w:val="superscript"/>
        </w:rPr>
        <w:t>28</w:t>
      </w:r>
      <w:r w:rsidR="00B12CD6" w:rsidRPr="00595649">
        <w:rPr>
          <w:rFonts w:ascii="Book Antiqua" w:hAnsi="Book Antiqua" w:cs="TimesNewRomanPSMT"/>
          <w:sz w:val="24"/>
          <w:szCs w:val="24"/>
          <w:vertAlign w:val="superscript"/>
        </w:rPr>
        <w:t>]</w:t>
      </w:r>
      <w:r w:rsidR="00615E0D" w:rsidRPr="00595649">
        <w:rPr>
          <w:rFonts w:ascii="Book Antiqua" w:hAnsi="Book Antiqua" w:cs="TimesNewRomanPSMT"/>
          <w:sz w:val="24"/>
          <w:szCs w:val="24"/>
        </w:rPr>
        <w:t>,</w:t>
      </w:r>
      <w:r w:rsidR="00130D2A" w:rsidRPr="00595649">
        <w:rPr>
          <w:rFonts w:ascii="Book Antiqua" w:hAnsi="Book Antiqua" w:cs="TimesNewRomanPSMT"/>
          <w:sz w:val="24"/>
          <w:szCs w:val="24"/>
        </w:rPr>
        <w:t xml:space="preserve"> and</w:t>
      </w:r>
      <w:r w:rsidR="005D3E3F" w:rsidRPr="00595649">
        <w:rPr>
          <w:rFonts w:ascii="Book Antiqua" w:hAnsi="Book Antiqua" w:cs="TimesNewRomanPSMT"/>
          <w:sz w:val="24"/>
          <w:szCs w:val="24"/>
        </w:rPr>
        <w:t xml:space="preserve"> Nmur1 (1.51-fold</w:t>
      </w:r>
      <w:r w:rsidR="002B6F2D" w:rsidRPr="00595649">
        <w:rPr>
          <w:rFonts w:ascii="Book Antiqua" w:hAnsi="Book Antiqua" w:cs="TimesNewRomanPSMT"/>
          <w:sz w:val="24"/>
          <w:szCs w:val="24"/>
        </w:rPr>
        <w:t xml:space="preserve"> </w:t>
      </w:r>
      <w:r w:rsidR="002B6F2D" w:rsidRPr="00595649">
        <w:rPr>
          <w:rFonts w:ascii="Book Antiqua" w:hAnsi="Book Antiqua" w:cs="TimesNewRomanPSMT"/>
          <w:sz w:val="24"/>
          <w:szCs w:val="24"/>
        </w:rPr>
        <w:lastRenderedPageBreak/>
        <w:t>increase</w:t>
      </w:r>
      <w:r w:rsidR="005D3E3F" w:rsidRPr="00595649">
        <w:rPr>
          <w:rFonts w:ascii="Book Antiqua" w:hAnsi="Book Antiqua" w:cs="TimesNewRomanPSMT"/>
          <w:sz w:val="24"/>
          <w:szCs w:val="24"/>
        </w:rPr>
        <w:t>)</w:t>
      </w:r>
      <w:r w:rsidR="00B2336A" w:rsidRPr="00595649">
        <w:rPr>
          <w:rFonts w:ascii="Book Antiqua" w:hAnsi="Book Antiqua" w:cs="TimesNewRomanPSMT"/>
          <w:sz w:val="24"/>
          <w:szCs w:val="24"/>
        </w:rPr>
        <w:t>, which</w:t>
      </w:r>
      <w:r w:rsidR="005D3E3F" w:rsidRPr="00595649">
        <w:rPr>
          <w:rFonts w:ascii="Book Antiqua" w:hAnsi="Book Antiqua" w:cs="TimesNewRomanPSMT"/>
          <w:sz w:val="24"/>
          <w:szCs w:val="24"/>
        </w:rPr>
        <w:t xml:space="preserve"> is </w:t>
      </w:r>
      <w:r w:rsidR="008030D9" w:rsidRPr="00595649">
        <w:rPr>
          <w:rFonts w:ascii="Book Antiqua" w:hAnsi="Book Antiqua" w:cs="TimesNewRomanPSMT"/>
          <w:sz w:val="24"/>
          <w:szCs w:val="24"/>
        </w:rPr>
        <w:t>a</w:t>
      </w:r>
      <w:r w:rsidR="005D3E3F" w:rsidRPr="00595649">
        <w:rPr>
          <w:rFonts w:ascii="Book Antiqua" w:hAnsi="Book Antiqua" w:cs="TimesNewRomanPSMT"/>
          <w:sz w:val="24"/>
          <w:szCs w:val="24"/>
        </w:rPr>
        <w:t xml:space="preserve"> receptor for </w:t>
      </w:r>
      <w:proofErr w:type="spellStart"/>
      <w:r w:rsidR="005D3E3F" w:rsidRPr="00595649">
        <w:rPr>
          <w:rFonts w:ascii="Book Antiqua" w:hAnsi="Book Antiqua" w:cs="TimesNewRomanPSMT"/>
          <w:sz w:val="24"/>
          <w:szCs w:val="24"/>
        </w:rPr>
        <w:t>neuromedin</w:t>
      </w:r>
      <w:proofErr w:type="spellEnd"/>
      <w:r w:rsidR="005D3E3F" w:rsidRPr="00595649">
        <w:rPr>
          <w:rFonts w:ascii="Book Antiqua" w:hAnsi="Book Antiqua" w:cs="TimesNewRomanPSMT"/>
          <w:sz w:val="24"/>
          <w:szCs w:val="24"/>
        </w:rPr>
        <w:t xml:space="preserve"> U and functions in glucose and appetite </w:t>
      </w:r>
      <w:proofErr w:type="gramStart"/>
      <w:r w:rsidR="005D3E3F" w:rsidRPr="00595649">
        <w:rPr>
          <w:rFonts w:ascii="Book Antiqua" w:hAnsi="Book Antiqua" w:cs="TimesNewRomanPSMT"/>
          <w:sz w:val="24"/>
          <w:szCs w:val="24"/>
        </w:rPr>
        <w:t>homeostasis</w:t>
      </w:r>
      <w:r w:rsidR="005D3E3F" w:rsidRPr="00595649">
        <w:rPr>
          <w:rFonts w:ascii="Book Antiqua" w:hAnsi="Book Antiqua" w:cs="TimesNewRomanPSMT"/>
          <w:sz w:val="24"/>
          <w:szCs w:val="24"/>
          <w:vertAlign w:val="superscript"/>
        </w:rPr>
        <w:t>[</w:t>
      </w:r>
      <w:proofErr w:type="gramEnd"/>
      <w:r w:rsidR="008030D9" w:rsidRPr="00595649">
        <w:rPr>
          <w:rFonts w:ascii="Book Antiqua" w:hAnsi="Book Antiqua" w:cs="TimesNewRomanPSMT"/>
          <w:sz w:val="24"/>
          <w:szCs w:val="24"/>
          <w:vertAlign w:val="superscript"/>
        </w:rPr>
        <w:t>29</w:t>
      </w:r>
      <w:r w:rsidR="005D3E3F" w:rsidRPr="00595649">
        <w:rPr>
          <w:rFonts w:ascii="Book Antiqua" w:hAnsi="Book Antiqua" w:cs="TimesNewRomanPSMT"/>
          <w:sz w:val="24"/>
          <w:szCs w:val="24"/>
          <w:vertAlign w:val="superscript"/>
        </w:rPr>
        <w:t>]</w:t>
      </w:r>
      <w:r w:rsidR="00130D2A" w:rsidRPr="00595649">
        <w:rPr>
          <w:rFonts w:ascii="Book Antiqua" w:hAnsi="Book Antiqua" w:cs="TimesNewRomanPSMT"/>
          <w:sz w:val="24"/>
          <w:szCs w:val="24"/>
        </w:rPr>
        <w:t>.</w:t>
      </w:r>
    </w:p>
    <w:p w:rsidR="00B808C0" w:rsidRPr="00595649" w:rsidRDefault="00130D2A" w:rsidP="00D8329B">
      <w:pPr>
        <w:autoSpaceDE w:val="0"/>
        <w:autoSpaceDN w:val="0"/>
        <w:adjustRightInd w:val="0"/>
        <w:spacing w:after="0" w:line="360" w:lineRule="auto"/>
        <w:ind w:firstLineChars="100" w:firstLine="240"/>
        <w:jc w:val="both"/>
        <w:rPr>
          <w:rFonts w:ascii="Book Antiqua" w:hAnsi="Book Antiqua" w:cs="TimesNewRomanPSMT"/>
          <w:sz w:val="24"/>
          <w:szCs w:val="24"/>
        </w:rPr>
      </w:pPr>
      <w:r w:rsidRPr="00595649">
        <w:rPr>
          <w:rFonts w:ascii="Book Antiqua" w:hAnsi="Book Antiqua" w:cs="TimesNewRomanPSMT"/>
          <w:sz w:val="24"/>
          <w:szCs w:val="24"/>
        </w:rPr>
        <w:t>The GPCRs that are known to play major roles in chemical sensing</w:t>
      </w:r>
      <w:r w:rsidR="008030D9" w:rsidRPr="00595649">
        <w:rPr>
          <w:rFonts w:ascii="Book Antiqua" w:hAnsi="Book Antiqua" w:cs="TimesNewRomanPSMT"/>
          <w:sz w:val="24"/>
          <w:szCs w:val="24"/>
        </w:rPr>
        <w:t xml:space="preserve"> </w:t>
      </w:r>
      <w:r w:rsidR="00615E0D" w:rsidRPr="00595649">
        <w:rPr>
          <w:rFonts w:ascii="Book Antiqua" w:hAnsi="Book Antiqua" w:cs="TimesNewRomanPSMT"/>
          <w:sz w:val="24"/>
          <w:szCs w:val="24"/>
        </w:rPr>
        <w:t>include</w:t>
      </w:r>
      <w:r w:rsidRPr="00595649">
        <w:rPr>
          <w:rFonts w:ascii="Book Antiqua" w:hAnsi="Book Antiqua" w:cs="TimesNewRomanPSMT"/>
          <w:sz w:val="24"/>
          <w:szCs w:val="24"/>
        </w:rPr>
        <w:t xml:space="preserve"> taste receptors, olfactory receptors, and </w:t>
      </w:r>
      <w:proofErr w:type="spellStart"/>
      <w:r w:rsidRPr="00595649">
        <w:rPr>
          <w:rFonts w:ascii="Book Antiqua" w:hAnsi="Book Antiqua" w:cs="TimesNewRomanPSMT"/>
          <w:sz w:val="24"/>
          <w:szCs w:val="24"/>
        </w:rPr>
        <w:t>volmeronasal</w:t>
      </w:r>
      <w:proofErr w:type="spellEnd"/>
      <w:r w:rsidRPr="00595649">
        <w:rPr>
          <w:rFonts w:ascii="Book Antiqua" w:hAnsi="Book Antiqua" w:cs="TimesNewRomanPSMT"/>
          <w:sz w:val="24"/>
          <w:szCs w:val="24"/>
        </w:rPr>
        <w:t xml:space="preserve"> receptors. </w:t>
      </w:r>
      <w:r w:rsidR="00290837" w:rsidRPr="00595649">
        <w:rPr>
          <w:rFonts w:ascii="Book Antiqua" w:hAnsi="Book Antiqua" w:cs="TimesNewRomanPSMT"/>
          <w:sz w:val="24"/>
          <w:szCs w:val="24"/>
        </w:rPr>
        <w:t>Taste receptors are known to function in the intestinal tract and to play major roles in nutrient sensing</w:t>
      </w:r>
      <w:r w:rsidR="00DF5D7F" w:rsidRPr="00595649">
        <w:rPr>
          <w:rFonts w:ascii="Book Antiqua" w:hAnsi="Book Antiqua" w:cs="TimesNewRomanPSMT"/>
          <w:sz w:val="24"/>
          <w:szCs w:val="24"/>
        </w:rPr>
        <w:t xml:space="preserve"> and subsequent signaling </w:t>
      </w:r>
      <w:proofErr w:type="gramStart"/>
      <w:r w:rsidR="00DF5D7F" w:rsidRPr="00595649">
        <w:rPr>
          <w:rFonts w:ascii="Book Antiqua" w:hAnsi="Book Antiqua" w:cs="TimesNewRomanPSMT"/>
          <w:sz w:val="24"/>
          <w:szCs w:val="24"/>
        </w:rPr>
        <w:t>events</w:t>
      </w:r>
      <w:r w:rsidR="00290837" w:rsidRPr="00595649">
        <w:rPr>
          <w:rFonts w:ascii="Book Antiqua" w:hAnsi="Book Antiqua" w:cs="TimesNewRomanPSMT"/>
          <w:sz w:val="24"/>
          <w:szCs w:val="24"/>
          <w:vertAlign w:val="superscript"/>
        </w:rPr>
        <w:t>[</w:t>
      </w:r>
      <w:proofErr w:type="gramEnd"/>
      <w:r w:rsidR="00290837" w:rsidRPr="00595649">
        <w:rPr>
          <w:rFonts w:ascii="Book Antiqua" w:hAnsi="Book Antiqua" w:cs="TimesNewRomanPSMT"/>
          <w:sz w:val="24"/>
          <w:szCs w:val="24"/>
          <w:vertAlign w:val="superscript"/>
        </w:rPr>
        <w:t>27,30</w:t>
      </w:r>
      <w:r w:rsidR="0040558B" w:rsidRPr="00595649">
        <w:rPr>
          <w:rFonts w:ascii="Book Antiqua" w:hAnsi="Book Antiqua" w:cs="TimesNewRomanPSMT"/>
          <w:sz w:val="24"/>
          <w:szCs w:val="24"/>
          <w:vertAlign w:val="superscript"/>
        </w:rPr>
        <w:t>-</w:t>
      </w:r>
      <w:r w:rsidR="00093DF1" w:rsidRPr="00595649">
        <w:rPr>
          <w:rFonts w:ascii="Book Antiqua" w:hAnsi="Book Antiqua" w:cs="TimesNewRomanPSMT"/>
          <w:sz w:val="24"/>
          <w:szCs w:val="24"/>
          <w:vertAlign w:val="superscript"/>
        </w:rPr>
        <w:t>32</w:t>
      </w:r>
      <w:r w:rsidR="00290837" w:rsidRPr="00595649">
        <w:rPr>
          <w:rFonts w:ascii="Book Antiqua" w:hAnsi="Book Antiqua" w:cs="TimesNewRomanPSMT"/>
          <w:sz w:val="24"/>
          <w:szCs w:val="24"/>
          <w:vertAlign w:val="superscript"/>
        </w:rPr>
        <w:t>]</w:t>
      </w:r>
      <w:r w:rsidR="00DF5D7F" w:rsidRPr="00595649">
        <w:rPr>
          <w:rFonts w:ascii="Book Antiqua" w:hAnsi="Book Antiqua" w:cs="TimesNewRomanPSMT"/>
          <w:sz w:val="24"/>
          <w:szCs w:val="24"/>
        </w:rPr>
        <w:t xml:space="preserve">. There is less information about the role of olfactory receptors in </w:t>
      </w:r>
      <w:proofErr w:type="spellStart"/>
      <w:r w:rsidR="00DF5D7F" w:rsidRPr="00595649">
        <w:rPr>
          <w:rFonts w:ascii="Book Antiqua" w:hAnsi="Book Antiqua" w:cs="TimesNewRomanPSMT"/>
          <w:sz w:val="24"/>
          <w:szCs w:val="24"/>
        </w:rPr>
        <w:t>chemosensing</w:t>
      </w:r>
      <w:proofErr w:type="spellEnd"/>
      <w:r w:rsidR="00DF5D7F" w:rsidRPr="00595649">
        <w:rPr>
          <w:rFonts w:ascii="Book Antiqua" w:hAnsi="Book Antiqua" w:cs="TimesNewRomanPSMT"/>
          <w:sz w:val="24"/>
          <w:szCs w:val="24"/>
        </w:rPr>
        <w:t xml:space="preserve"> in the intestinal tract, but recent evidence indicates that olfactory receptors </w:t>
      </w:r>
      <w:r w:rsidR="00764FF9" w:rsidRPr="00595649">
        <w:rPr>
          <w:rFonts w:ascii="Book Antiqua" w:hAnsi="Book Antiqua" w:cs="TimesNewRomanPSMT"/>
          <w:sz w:val="24"/>
          <w:szCs w:val="24"/>
        </w:rPr>
        <w:t>are expressed o</w:t>
      </w:r>
      <w:r w:rsidR="002B6F2D" w:rsidRPr="00595649">
        <w:rPr>
          <w:rFonts w:ascii="Book Antiqua" w:hAnsi="Book Antiqua" w:cs="TimesNewRomanPSMT"/>
          <w:sz w:val="24"/>
          <w:szCs w:val="24"/>
        </w:rPr>
        <w:t>n</w:t>
      </w:r>
      <w:r w:rsidR="00DF5D7F" w:rsidRPr="00595649">
        <w:rPr>
          <w:rFonts w:ascii="Book Antiqua" w:hAnsi="Book Antiqua" w:cs="TimesNewRomanPSMT"/>
          <w:sz w:val="24"/>
          <w:szCs w:val="24"/>
        </w:rPr>
        <w:t xml:space="preserve"> colonic epithelial tissues, where they may detect bacterial metabolites in the luminal </w:t>
      </w:r>
      <w:proofErr w:type="gramStart"/>
      <w:r w:rsidR="00DF5D7F" w:rsidRPr="00595649">
        <w:rPr>
          <w:rFonts w:ascii="Book Antiqua" w:hAnsi="Book Antiqua" w:cs="TimesNewRomanPSMT"/>
          <w:sz w:val="24"/>
          <w:szCs w:val="24"/>
        </w:rPr>
        <w:t>contents</w:t>
      </w:r>
      <w:r w:rsidR="00DF5D7F" w:rsidRPr="00595649">
        <w:rPr>
          <w:rFonts w:ascii="Book Antiqua" w:hAnsi="Book Antiqua" w:cs="TimesNewRomanPSMT"/>
          <w:sz w:val="24"/>
          <w:szCs w:val="24"/>
          <w:vertAlign w:val="superscript"/>
        </w:rPr>
        <w:t>[</w:t>
      </w:r>
      <w:proofErr w:type="gramEnd"/>
      <w:r w:rsidR="00DF5D7F" w:rsidRPr="00595649">
        <w:rPr>
          <w:rFonts w:ascii="Book Antiqua" w:hAnsi="Book Antiqua" w:cs="TimesNewRomanPSMT"/>
          <w:sz w:val="24"/>
          <w:szCs w:val="24"/>
          <w:vertAlign w:val="superscript"/>
        </w:rPr>
        <w:t>33]</w:t>
      </w:r>
      <w:r w:rsidR="00DF5D7F" w:rsidRPr="00595649">
        <w:rPr>
          <w:rFonts w:ascii="Book Antiqua" w:hAnsi="Book Antiqua" w:cs="TimesNewRomanPSMT"/>
          <w:sz w:val="24"/>
          <w:szCs w:val="24"/>
        </w:rPr>
        <w:t xml:space="preserve">. In addition, specific olfactory receptors have been shown to be differentially expressed in the duodenum of obesity-prone rats fed a high-fat </w:t>
      </w:r>
      <w:proofErr w:type="gramStart"/>
      <w:r w:rsidR="00DF5D7F" w:rsidRPr="00595649">
        <w:rPr>
          <w:rFonts w:ascii="Book Antiqua" w:hAnsi="Book Antiqua" w:cs="TimesNewRomanPSMT"/>
          <w:sz w:val="24"/>
          <w:szCs w:val="24"/>
        </w:rPr>
        <w:t>diet</w:t>
      </w:r>
      <w:r w:rsidR="00DF5D7F" w:rsidRPr="00595649">
        <w:rPr>
          <w:rFonts w:ascii="Book Antiqua" w:hAnsi="Book Antiqua" w:cs="TimesNewRomanPSMT"/>
          <w:sz w:val="24"/>
          <w:szCs w:val="24"/>
          <w:vertAlign w:val="superscript"/>
        </w:rPr>
        <w:t>[</w:t>
      </w:r>
      <w:proofErr w:type="gramEnd"/>
      <w:r w:rsidR="00764FF9" w:rsidRPr="00595649">
        <w:rPr>
          <w:rFonts w:ascii="Book Antiqua" w:hAnsi="Book Antiqua" w:cs="TimesNewRomanPSMT"/>
          <w:sz w:val="24"/>
          <w:szCs w:val="24"/>
          <w:vertAlign w:val="superscript"/>
        </w:rPr>
        <w:t>34</w:t>
      </w:r>
      <w:r w:rsidR="00DF5D7F" w:rsidRPr="00595649">
        <w:rPr>
          <w:rFonts w:ascii="Book Antiqua" w:hAnsi="Book Antiqua" w:cs="TimesNewRomanPSMT"/>
          <w:sz w:val="24"/>
          <w:szCs w:val="24"/>
          <w:vertAlign w:val="superscript"/>
        </w:rPr>
        <w:t>]</w:t>
      </w:r>
      <w:r w:rsidR="00A432D0" w:rsidRPr="00595649">
        <w:rPr>
          <w:rFonts w:ascii="Book Antiqua" w:hAnsi="Book Antiqua" w:cs="TimesNewRomanPSMT"/>
          <w:sz w:val="24"/>
          <w:szCs w:val="24"/>
        </w:rPr>
        <w:t>. T</w:t>
      </w:r>
      <w:r w:rsidR="00764FF9" w:rsidRPr="00595649">
        <w:rPr>
          <w:rFonts w:ascii="Book Antiqua" w:hAnsi="Book Antiqua" w:cs="TimesNewRomanPSMT"/>
          <w:sz w:val="24"/>
          <w:szCs w:val="24"/>
        </w:rPr>
        <w:t xml:space="preserve">he authors speculated that these receptors may be involved in sensing </w:t>
      </w:r>
      <w:r w:rsidR="00A432D0" w:rsidRPr="00595649">
        <w:rPr>
          <w:rFonts w:ascii="Book Antiqua" w:hAnsi="Book Antiqua" w:cs="TimesNewRomanPSMT"/>
          <w:sz w:val="24"/>
          <w:szCs w:val="24"/>
        </w:rPr>
        <w:t xml:space="preserve">and </w:t>
      </w:r>
      <w:r w:rsidR="00615E0D" w:rsidRPr="00595649">
        <w:rPr>
          <w:rFonts w:ascii="Book Antiqua" w:hAnsi="Book Antiqua" w:cs="TimesNewRomanPSMT"/>
          <w:sz w:val="24"/>
          <w:szCs w:val="24"/>
        </w:rPr>
        <w:t>responding to dietary fat</w:t>
      </w:r>
      <w:r w:rsidR="00A432D0" w:rsidRPr="00595649">
        <w:rPr>
          <w:rFonts w:ascii="Book Antiqua" w:hAnsi="Book Antiqua" w:cs="TimesNewRomanPSMT"/>
          <w:sz w:val="24"/>
          <w:szCs w:val="24"/>
        </w:rPr>
        <w:t>.</w:t>
      </w:r>
      <w:r w:rsidR="00615E0D" w:rsidRPr="00595649">
        <w:rPr>
          <w:rFonts w:ascii="Book Antiqua" w:hAnsi="Book Antiqua" w:cs="TimesNewRomanPSMT"/>
          <w:sz w:val="24"/>
          <w:szCs w:val="24"/>
        </w:rPr>
        <w:t xml:space="preserve"> </w:t>
      </w:r>
      <w:r w:rsidR="00CC7FE4" w:rsidRPr="00595649">
        <w:rPr>
          <w:rFonts w:ascii="Book Antiqua" w:hAnsi="Book Antiqua" w:cs="TimesNewRomanPSMT"/>
          <w:sz w:val="24"/>
          <w:szCs w:val="24"/>
        </w:rPr>
        <w:t xml:space="preserve">Specific olfactory receptors have also been identified in human </w:t>
      </w:r>
      <w:proofErr w:type="spellStart"/>
      <w:r w:rsidR="00CC7FE4" w:rsidRPr="00595649">
        <w:rPr>
          <w:rFonts w:ascii="Book Antiqua" w:hAnsi="Book Antiqua" w:cs="TimesNewRomanPSMT"/>
          <w:sz w:val="24"/>
          <w:szCs w:val="24"/>
        </w:rPr>
        <w:t>enterochromaffin</w:t>
      </w:r>
      <w:proofErr w:type="spellEnd"/>
      <w:r w:rsidR="00CC7FE4" w:rsidRPr="00595649">
        <w:rPr>
          <w:rFonts w:ascii="Book Antiqua" w:hAnsi="Book Antiqua" w:cs="TimesNewRomanPSMT"/>
          <w:sz w:val="24"/>
          <w:szCs w:val="24"/>
        </w:rPr>
        <w:t xml:space="preserve"> cells and when stimulated can lead to the release of </w:t>
      </w:r>
      <w:proofErr w:type="gramStart"/>
      <w:r w:rsidR="00CC7FE4" w:rsidRPr="00595649">
        <w:rPr>
          <w:rFonts w:ascii="Book Antiqua" w:hAnsi="Book Antiqua" w:cs="TimesNewRomanPSMT"/>
          <w:sz w:val="24"/>
          <w:szCs w:val="24"/>
        </w:rPr>
        <w:t>serotonin</w:t>
      </w:r>
      <w:r w:rsidR="007B2AEC">
        <w:rPr>
          <w:rFonts w:ascii="Book Antiqua" w:hAnsi="Book Antiqua" w:cs="TimesNewRomanPSMT"/>
          <w:sz w:val="24"/>
          <w:szCs w:val="24"/>
          <w:vertAlign w:val="superscript"/>
        </w:rPr>
        <w:t>[</w:t>
      </w:r>
      <w:proofErr w:type="gramEnd"/>
      <w:r w:rsidR="007B2AEC">
        <w:rPr>
          <w:rFonts w:ascii="Book Antiqua" w:hAnsi="Book Antiqua" w:cs="TimesNewRomanPSMT"/>
          <w:sz w:val="24"/>
          <w:szCs w:val="24"/>
          <w:vertAlign w:val="superscript"/>
        </w:rPr>
        <w:t>35,</w:t>
      </w:r>
      <w:r w:rsidR="00CC7FE4" w:rsidRPr="00595649">
        <w:rPr>
          <w:rFonts w:ascii="Book Antiqua" w:hAnsi="Book Antiqua" w:cs="TimesNewRomanPSMT"/>
          <w:sz w:val="24"/>
          <w:szCs w:val="24"/>
          <w:vertAlign w:val="superscript"/>
        </w:rPr>
        <w:t>36]</w:t>
      </w:r>
      <w:r w:rsidR="00CC7FE4" w:rsidRPr="00595649">
        <w:rPr>
          <w:rFonts w:ascii="Book Antiqua" w:hAnsi="Book Antiqua" w:cs="TimesNewRomanPSMT"/>
          <w:sz w:val="24"/>
          <w:szCs w:val="24"/>
        </w:rPr>
        <w:t xml:space="preserve">. </w:t>
      </w:r>
      <w:proofErr w:type="spellStart"/>
      <w:r w:rsidR="00CC7FE4" w:rsidRPr="00595649">
        <w:rPr>
          <w:rFonts w:ascii="Book Antiqua" w:hAnsi="Book Antiqua" w:cs="TimesNewRomanPSMT"/>
          <w:sz w:val="24"/>
          <w:szCs w:val="24"/>
        </w:rPr>
        <w:t>Vomeronasal</w:t>
      </w:r>
      <w:proofErr w:type="spellEnd"/>
      <w:r w:rsidR="00CC7FE4" w:rsidRPr="00595649">
        <w:rPr>
          <w:rFonts w:ascii="Book Antiqua" w:hAnsi="Book Antiqua" w:cs="TimesNewRomanPSMT"/>
          <w:sz w:val="24"/>
          <w:szCs w:val="24"/>
        </w:rPr>
        <w:t xml:space="preserve"> receptors also function in </w:t>
      </w:r>
      <w:proofErr w:type="spellStart"/>
      <w:proofErr w:type="gramStart"/>
      <w:r w:rsidR="00CC7FE4" w:rsidRPr="00595649">
        <w:rPr>
          <w:rFonts w:ascii="Book Antiqua" w:hAnsi="Book Antiqua" w:cs="TimesNewRomanPSMT"/>
          <w:sz w:val="24"/>
          <w:szCs w:val="24"/>
        </w:rPr>
        <w:t>chemosensing</w:t>
      </w:r>
      <w:proofErr w:type="spellEnd"/>
      <w:r w:rsidR="00CC7FE4" w:rsidRPr="00595649">
        <w:rPr>
          <w:rFonts w:ascii="Book Antiqua" w:hAnsi="Book Antiqua" w:cs="TimesNewRomanPSMT"/>
          <w:sz w:val="24"/>
          <w:szCs w:val="24"/>
          <w:vertAlign w:val="superscript"/>
        </w:rPr>
        <w:t>[</w:t>
      </w:r>
      <w:proofErr w:type="gramEnd"/>
      <w:r w:rsidR="00CC7FE4" w:rsidRPr="00595649">
        <w:rPr>
          <w:rFonts w:ascii="Book Antiqua" w:hAnsi="Book Antiqua" w:cs="TimesNewRomanPSMT"/>
          <w:sz w:val="24"/>
          <w:szCs w:val="24"/>
          <w:vertAlign w:val="superscript"/>
        </w:rPr>
        <w:t>3</w:t>
      </w:r>
      <w:r w:rsidR="00983A2E" w:rsidRPr="00595649">
        <w:rPr>
          <w:rFonts w:ascii="Book Antiqua" w:hAnsi="Book Antiqua" w:cs="TimesNewRomanPSMT"/>
          <w:sz w:val="24"/>
          <w:szCs w:val="24"/>
          <w:vertAlign w:val="superscript"/>
        </w:rPr>
        <w:t>7</w:t>
      </w:r>
      <w:r w:rsidR="00CC7FE4" w:rsidRPr="00595649">
        <w:rPr>
          <w:rFonts w:ascii="Book Antiqua" w:hAnsi="Book Antiqua" w:cs="TimesNewRomanPSMT"/>
          <w:sz w:val="24"/>
          <w:szCs w:val="24"/>
          <w:vertAlign w:val="superscript"/>
        </w:rPr>
        <w:t>]</w:t>
      </w:r>
      <w:r w:rsidR="00CC7FE4" w:rsidRPr="00595649">
        <w:rPr>
          <w:rFonts w:ascii="Book Antiqua" w:hAnsi="Book Antiqua" w:cs="TimesNewRomanPSMT"/>
          <w:sz w:val="24"/>
          <w:szCs w:val="24"/>
        </w:rPr>
        <w:t xml:space="preserve">, but as far as we are aware there is no </w:t>
      </w:r>
      <w:r w:rsidR="00B808C0" w:rsidRPr="00595649">
        <w:rPr>
          <w:rFonts w:ascii="Book Antiqua" w:hAnsi="Book Antiqua" w:cs="TimesNewRomanPSMT"/>
          <w:sz w:val="24"/>
          <w:szCs w:val="24"/>
        </w:rPr>
        <w:t xml:space="preserve">previous </w:t>
      </w:r>
      <w:r w:rsidR="00CC7FE4" w:rsidRPr="00595649">
        <w:rPr>
          <w:rFonts w:ascii="Book Antiqua" w:hAnsi="Book Antiqua" w:cs="TimesNewRomanPSMT"/>
          <w:sz w:val="24"/>
          <w:szCs w:val="24"/>
        </w:rPr>
        <w:t xml:space="preserve">evidence for their expression and function in the intestinal tract. </w:t>
      </w:r>
      <w:r w:rsidR="00B808C0" w:rsidRPr="00595649">
        <w:rPr>
          <w:rFonts w:ascii="Book Antiqua" w:hAnsi="Book Antiqua" w:cs="TimesNewRomanPSMT"/>
          <w:sz w:val="24"/>
          <w:szCs w:val="24"/>
        </w:rPr>
        <w:t>Nevertheless, V1rh10 was the most highly upregulated gene among the G-protein coupled receptors (4.66-fold), indicating that it’s expression is responsive to the loss of NKCC1.</w:t>
      </w:r>
    </w:p>
    <w:p w:rsidR="004D58BE" w:rsidRPr="00595649" w:rsidRDefault="00B808C0" w:rsidP="00D8329B">
      <w:pPr>
        <w:autoSpaceDE w:val="0"/>
        <w:autoSpaceDN w:val="0"/>
        <w:adjustRightInd w:val="0"/>
        <w:spacing w:after="0" w:line="360" w:lineRule="auto"/>
        <w:ind w:firstLineChars="100" w:firstLine="240"/>
        <w:jc w:val="both"/>
        <w:rPr>
          <w:rFonts w:ascii="Book Antiqua" w:hAnsi="Book Antiqua" w:cs="TimesNewRomanPSMT"/>
          <w:sz w:val="24"/>
          <w:szCs w:val="24"/>
        </w:rPr>
      </w:pPr>
      <w:r w:rsidRPr="00595649">
        <w:rPr>
          <w:rFonts w:ascii="Book Antiqua" w:hAnsi="Book Antiqua" w:cs="TimesNewRomanPSMT"/>
          <w:sz w:val="24"/>
          <w:szCs w:val="24"/>
        </w:rPr>
        <w:t xml:space="preserve">Previous studies have </w:t>
      </w:r>
      <w:r w:rsidR="0040558B" w:rsidRPr="00595649">
        <w:rPr>
          <w:rFonts w:ascii="Book Antiqua" w:hAnsi="Book Antiqua" w:cs="TimesNewRomanPSMT"/>
          <w:sz w:val="24"/>
          <w:szCs w:val="24"/>
        </w:rPr>
        <w:t>shown</w:t>
      </w:r>
      <w:r w:rsidR="00DD14F0" w:rsidRPr="00595649">
        <w:rPr>
          <w:rFonts w:ascii="Book Antiqua" w:hAnsi="Book Antiqua" w:cs="TimesNewRomanPSMT"/>
          <w:sz w:val="24"/>
          <w:szCs w:val="24"/>
        </w:rPr>
        <w:t xml:space="preserve"> that NKCC1 plays an important role in signa</w:t>
      </w:r>
      <w:r w:rsidR="00A137FA" w:rsidRPr="00595649">
        <w:rPr>
          <w:rFonts w:ascii="Book Antiqua" w:hAnsi="Book Antiqua" w:cs="TimesNewRomanPSMT"/>
          <w:sz w:val="24"/>
          <w:szCs w:val="24"/>
        </w:rPr>
        <w:t xml:space="preserve">ling through olfactory receptors. </w:t>
      </w:r>
      <w:r w:rsidR="00983A2E" w:rsidRPr="00595649">
        <w:rPr>
          <w:rFonts w:ascii="Book Antiqua" w:hAnsi="Book Antiqua" w:cs="TimesNewRomanPSMT"/>
          <w:sz w:val="24"/>
          <w:szCs w:val="24"/>
        </w:rPr>
        <w:t>Odorant-induced Cl</w:t>
      </w:r>
      <w:r w:rsidR="00983A2E" w:rsidRPr="00595649">
        <w:rPr>
          <w:rFonts w:ascii="Book Antiqua" w:hAnsi="Book Antiqua" w:cs="TimesNewRomanPSMT"/>
          <w:sz w:val="24"/>
          <w:szCs w:val="24"/>
          <w:vertAlign w:val="superscript"/>
        </w:rPr>
        <w:t>-</w:t>
      </w:r>
      <w:r w:rsidR="00983A2E" w:rsidRPr="00595649">
        <w:rPr>
          <w:rFonts w:ascii="Book Antiqua" w:hAnsi="Book Antiqua" w:cs="TimesNewRomanPSMT"/>
          <w:sz w:val="24"/>
          <w:szCs w:val="24"/>
        </w:rPr>
        <w:t xml:space="preserve"> currents, which are required for signaling, were reduced in olfactory neurons of </w:t>
      </w:r>
      <w:r w:rsidR="00983A2E" w:rsidRPr="00595649">
        <w:rPr>
          <w:rFonts w:ascii="Book Antiqua" w:hAnsi="Book Antiqua" w:cs="TimesNewRomanPSMT"/>
          <w:i/>
          <w:sz w:val="24"/>
          <w:szCs w:val="24"/>
        </w:rPr>
        <w:t>Nkcc1</w:t>
      </w:r>
      <w:r w:rsidR="00983A2E" w:rsidRPr="00595649">
        <w:rPr>
          <w:rFonts w:ascii="Book Antiqua" w:hAnsi="Book Antiqua" w:cs="TimesNewRomanPSMT"/>
          <w:sz w:val="24"/>
          <w:szCs w:val="24"/>
          <w:vertAlign w:val="superscript"/>
        </w:rPr>
        <w:t>-/-</w:t>
      </w:r>
      <w:r w:rsidR="00983A2E" w:rsidRPr="00595649">
        <w:rPr>
          <w:rFonts w:ascii="Book Antiqua" w:hAnsi="Book Antiqua" w:cs="TimesNewRomanPSMT"/>
          <w:sz w:val="24"/>
          <w:szCs w:val="24"/>
        </w:rPr>
        <w:t xml:space="preserve"> </w:t>
      </w:r>
      <w:proofErr w:type="gramStart"/>
      <w:r w:rsidR="00983A2E" w:rsidRPr="00595649">
        <w:rPr>
          <w:rFonts w:ascii="Book Antiqua" w:hAnsi="Book Antiqua" w:cs="TimesNewRomanPSMT"/>
          <w:sz w:val="24"/>
          <w:szCs w:val="24"/>
        </w:rPr>
        <w:t>mice</w:t>
      </w:r>
      <w:r w:rsidR="00983A2E" w:rsidRPr="00595649">
        <w:rPr>
          <w:rFonts w:ascii="Book Antiqua" w:hAnsi="Book Antiqua" w:cs="TimesNewRomanPSMT"/>
          <w:sz w:val="24"/>
          <w:szCs w:val="24"/>
          <w:vertAlign w:val="superscript"/>
        </w:rPr>
        <w:t>[</w:t>
      </w:r>
      <w:proofErr w:type="gramEnd"/>
      <w:r w:rsidR="00983A2E" w:rsidRPr="00595649">
        <w:rPr>
          <w:rFonts w:ascii="Book Antiqua" w:hAnsi="Book Antiqua" w:cs="TimesNewRomanPSMT"/>
          <w:sz w:val="24"/>
          <w:szCs w:val="24"/>
          <w:vertAlign w:val="superscript"/>
        </w:rPr>
        <w:t>38]</w:t>
      </w:r>
      <w:r w:rsidR="0040558B" w:rsidRPr="00595649">
        <w:rPr>
          <w:rFonts w:ascii="Book Antiqua" w:hAnsi="Book Antiqua" w:cs="TimesNewRomanPSMT"/>
          <w:sz w:val="24"/>
          <w:szCs w:val="24"/>
        </w:rPr>
        <w:t>, indicating that NKCC1 is an important mechanism for Cl</w:t>
      </w:r>
      <w:r w:rsidR="0040558B" w:rsidRPr="00595649">
        <w:rPr>
          <w:rFonts w:ascii="Book Antiqua" w:hAnsi="Book Antiqua" w:cs="TimesNewRomanPSMT"/>
          <w:sz w:val="24"/>
          <w:szCs w:val="24"/>
          <w:vertAlign w:val="superscript"/>
        </w:rPr>
        <w:t>-</w:t>
      </w:r>
      <w:r w:rsidR="0040558B" w:rsidRPr="00595649">
        <w:rPr>
          <w:rFonts w:ascii="Book Antiqua" w:hAnsi="Book Antiqua" w:cs="TimesNewRomanPSMT"/>
          <w:sz w:val="24"/>
          <w:szCs w:val="24"/>
        </w:rPr>
        <w:t>-uptake in olfactory neurons</w:t>
      </w:r>
      <w:r w:rsidR="00983A2E" w:rsidRPr="00595649">
        <w:rPr>
          <w:rFonts w:ascii="Book Antiqua" w:hAnsi="Book Antiqua" w:cs="TimesNewRomanPSMT"/>
          <w:sz w:val="24"/>
          <w:szCs w:val="24"/>
        </w:rPr>
        <w:t xml:space="preserve">. </w:t>
      </w:r>
      <w:r w:rsidR="00CA641E" w:rsidRPr="00595649">
        <w:rPr>
          <w:rFonts w:ascii="Book Antiqua" w:hAnsi="Book Antiqua" w:cs="TimesNewRomanPSMT"/>
          <w:sz w:val="24"/>
          <w:szCs w:val="24"/>
        </w:rPr>
        <w:t>However, l</w:t>
      </w:r>
      <w:r w:rsidR="0040558B" w:rsidRPr="00595649">
        <w:rPr>
          <w:rFonts w:ascii="Book Antiqua" w:hAnsi="Book Antiqua" w:cs="TimesNewRomanPSMT"/>
          <w:sz w:val="24"/>
          <w:szCs w:val="24"/>
        </w:rPr>
        <w:t xml:space="preserve">ater studies provided </w:t>
      </w:r>
      <w:r w:rsidR="00CA641E" w:rsidRPr="00595649">
        <w:rPr>
          <w:rFonts w:ascii="Book Antiqua" w:hAnsi="Book Antiqua" w:cs="TimesNewRomanPSMT"/>
          <w:sz w:val="24"/>
          <w:szCs w:val="24"/>
        </w:rPr>
        <w:t xml:space="preserve">strong </w:t>
      </w:r>
      <w:r w:rsidR="0040558B" w:rsidRPr="00595649">
        <w:rPr>
          <w:rFonts w:ascii="Book Antiqua" w:hAnsi="Book Antiqua" w:cs="TimesNewRomanPSMT"/>
          <w:sz w:val="24"/>
          <w:szCs w:val="24"/>
        </w:rPr>
        <w:t>evidence for additional Cl</w:t>
      </w:r>
      <w:r w:rsidR="0040558B" w:rsidRPr="00595649">
        <w:rPr>
          <w:rFonts w:ascii="Book Antiqua" w:hAnsi="Book Antiqua" w:cs="TimesNewRomanPSMT"/>
          <w:sz w:val="24"/>
          <w:szCs w:val="24"/>
          <w:vertAlign w:val="superscript"/>
        </w:rPr>
        <w:t>-</w:t>
      </w:r>
      <w:r w:rsidR="0040558B" w:rsidRPr="00595649">
        <w:rPr>
          <w:rFonts w:ascii="Book Antiqua" w:hAnsi="Book Antiqua" w:cs="TimesNewRomanPSMT"/>
          <w:sz w:val="24"/>
          <w:szCs w:val="24"/>
        </w:rPr>
        <w:t xml:space="preserve">-loading mechanisms that can provide some compensation for the loss of </w:t>
      </w:r>
      <w:proofErr w:type="gramStart"/>
      <w:r w:rsidR="0040558B" w:rsidRPr="00595649">
        <w:rPr>
          <w:rFonts w:ascii="Book Antiqua" w:hAnsi="Book Antiqua" w:cs="TimesNewRomanPSMT"/>
          <w:sz w:val="24"/>
          <w:szCs w:val="24"/>
        </w:rPr>
        <w:t>NKCC1</w:t>
      </w:r>
      <w:r w:rsidR="00D8329B">
        <w:rPr>
          <w:rFonts w:ascii="Book Antiqua" w:hAnsi="Book Antiqua" w:cs="TimesNewRomanPSMT"/>
          <w:sz w:val="24"/>
          <w:szCs w:val="24"/>
          <w:vertAlign w:val="superscript"/>
        </w:rPr>
        <w:t>[</w:t>
      </w:r>
      <w:proofErr w:type="gramEnd"/>
      <w:r w:rsidR="00D8329B">
        <w:rPr>
          <w:rFonts w:ascii="Book Antiqua" w:hAnsi="Book Antiqua" w:cs="TimesNewRomanPSMT"/>
          <w:sz w:val="24"/>
          <w:szCs w:val="24"/>
          <w:vertAlign w:val="superscript"/>
        </w:rPr>
        <w:t>39,</w:t>
      </w:r>
      <w:r w:rsidR="0040558B" w:rsidRPr="00595649">
        <w:rPr>
          <w:rFonts w:ascii="Book Antiqua" w:hAnsi="Book Antiqua" w:cs="TimesNewRomanPSMT"/>
          <w:sz w:val="24"/>
          <w:szCs w:val="24"/>
          <w:vertAlign w:val="superscript"/>
        </w:rPr>
        <w:t>40]</w:t>
      </w:r>
      <w:r w:rsidR="00CA641E" w:rsidRPr="00595649">
        <w:rPr>
          <w:rFonts w:ascii="Book Antiqua" w:hAnsi="Book Antiqua" w:cs="TimesNewRomanPSMT"/>
          <w:sz w:val="24"/>
          <w:szCs w:val="24"/>
        </w:rPr>
        <w:t xml:space="preserve">, and physiological studies indicated that WT and </w:t>
      </w:r>
      <w:r w:rsidR="00CA641E" w:rsidRPr="00595649">
        <w:rPr>
          <w:rFonts w:ascii="Book Antiqua" w:hAnsi="Book Antiqua" w:cs="TimesNewRomanPSMT"/>
          <w:i/>
          <w:sz w:val="24"/>
          <w:szCs w:val="24"/>
        </w:rPr>
        <w:t>Nkcc1</w:t>
      </w:r>
      <w:r w:rsidR="00CA641E" w:rsidRPr="00595649">
        <w:rPr>
          <w:rFonts w:ascii="Book Antiqua" w:hAnsi="Book Antiqua" w:cs="TimesNewRomanPSMT"/>
          <w:sz w:val="24"/>
          <w:szCs w:val="24"/>
          <w:vertAlign w:val="superscript"/>
        </w:rPr>
        <w:t>-/-</w:t>
      </w:r>
      <w:r w:rsidR="00CA641E" w:rsidRPr="00595649">
        <w:rPr>
          <w:rFonts w:ascii="Book Antiqua" w:hAnsi="Book Antiqua" w:cs="TimesNewRomanPSMT"/>
          <w:sz w:val="24"/>
          <w:szCs w:val="24"/>
        </w:rPr>
        <w:t xml:space="preserve"> mice have similar sensitivities to several </w:t>
      </w:r>
      <w:r w:rsidR="004210C4" w:rsidRPr="00595649">
        <w:rPr>
          <w:rFonts w:ascii="Book Antiqua" w:hAnsi="Book Antiqua" w:cs="TimesNewRomanPSMT"/>
          <w:sz w:val="24"/>
          <w:szCs w:val="24"/>
        </w:rPr>
        <w:t xml:space="preserve">specific </w:t>
      </w:r>
      <w:r w:rsidR="00CA641E" w:rsidRPr="00595649">
        <w:rPr>
          <w:rFonts w:ascii="Book Antiqua" w:hAnsi="Book Antiqua" w:cs="TimesNewRomanPSMT"/>
          <w:sz w:val="24"/>
          <w:szCs w:val="24"/>
        </w:rPr>
        <w:t>odorants</w:t>
      </w:r>
      <w:r w:rsidR="00CA641E" w:rsidRPr="00595649">
        <w:rPr>
          <w:rFonts w:ascii="Book Antiqua" w:hAnsi="Book Antiqua" w:cs="TimesNewRomanPSMT"/>
          <w:sz w:val="24"/>
          <w:szCs w:val="24"/>
          <w:vertAlign w:val="superscript"/>
        </w:rPr>
        <w:t>[41]</w:t>
      </w:r>
      <w:r w:rsidR="00CA641E" w:rsidRPr="00595649">
        <w:rPr>
          <w:rFonts w:ascii="Book Antiqua" w:hAnsi="Book Antiqua" w:cs="TimesNewRomanPSMT"/>
          <w:sz w:val="24"/>
          <w:szCs w:val="24"/>
        </w:rPr>
        <w:t xml:space="preserve">. </w:t>
      </w:r>
      <w:r w:rsidR="004210C4" w:rsidRPr="00595649">
        <w:rPr>
          <w:rFonts w:ascii="Book Antiqua" w:hAnsi="Book Antiqua" w:cs="TimesNewRomanPSMT"/>
          <w:sz w:val="24"/>
          <w:szCs w:val="24"/>
        </w:rPr>
        <w:t>In more recent studies, however, loss of NKCC1</w:t>
      </w:r>
      <w:r w:rsidR="00CA641E" w:rsidRPr="00595649">
        <w:rPr>
          <w:rFonts w:ascii="Book Antiqua" w:hAnsi="Book Antiqua" w:cs="TimesNewRomanPSMT"/>
          <w:sz w:val="24"/>
          <w:szCs w:val="24"/>
        </w:rPr>
        <w:t xml:space="preserve"> </w:t>
      </w:r>
      <w:r w:rsidR="004210C4" w:rsidRPr="00595649">
        <w:rPr>
          <w:rFonts w:ascii="Book Antiqua" w:hAnsi="Book Antiqua" w:cs="TimesNewRomanPSMT"/>
          <w:sz w:val="24"/>
          <w:szCs w:val="24"/>
        </w:rPr>
        <w:t>caused defects in the sensitivity to a complex mixture of odorants</w:t>
      </w:r>
      <w:r w:rsidR="003000AA" w:rsidRPr="00595649">
        <w:rPr>
          <w:rFonts w:ascii="Book Antiqua" w:hAnsi="Book Antiqua" w:cs="TimesNewRomanPSMT"/>
          <w:sz w:val="24"/>
          <w:szCs w:val="24"/>
        </w:rPr>
        <w:t>,</w:t>
      </w:r>
      <w:r w:rsidR="004210C4" w:rsidRPr="00595649">
        <w:rPr>
          <w:rFonts w:ascii="Book Antiqua" w:hAnsi="Book Antiqua" w:cs="TimesNewRomanPSMT"/>
          <w:sz w:val="24"/>
          <w:szCs w:val="24"/>
        </w:rPr>
        <w:t xml:space="preserve"> and </w:t>
      </w:r>
      <w:r w:rsidR="00A9447E" w:rsidRPr="00595649">
        <w:rPr>
          <w:rFonts w:ascii="Book Antiqua" w:hAnsi="Book Antiqua" w:cs="TimesNewRomanPSMT"/>
          <w:sz w:val="24"/>
          <w:szCs w:val="24"/>
        </w:rPr>
        <w:t xml:space="preserve">RNA </w:t>
      </w:r>
      <w:proofErr w:type="spellStart"/>
      <w:r w:rsidR="00A9447E" w:rsidRPr="00595649">
        <w:rPr>
          <w:rFonts w:ascii="Book Antiqua" w:hAnsi="Book Antiqua" w:cs="TimesNewRomanPSMT"/>
          <w:sz w:val="24"/>
          <w:szCs w:val="24"/>
        </w:rPr>
        <w:t>Seq</w:t>
      </w:r>
      <w:proofErr w:type="spellEnd"/>
      <w:r w:rsidR="00A9447E" w:rsidRPr="00595649">
        <w:rPr>
          <w:rFonts w:ascii="Book Antiqua" w:hAnsi="Book Antiqua" w:cs="TimesNewRomanPSMT"/>
          <w:sz w:val="24"/>
          <w:szCs w:val="24"/>
        </w:rPr>
        <w:t xml:space="preserve"> analysis of WT and </w:t>
      </w:r>
      <w:r w:rsidR="00A9447E" w:rsidRPr="00595649">
        <w:rPr>
          <w:rFonts w:ascii="Book Antiqua" w:hAnsi="Book Antiqua" w:cs="TimesNewRomanPSMT"/>
          <w:i/>
          <w:sz w:val="24"/>
          <w:szCs w:val="24"/>
        </w:rPr>
        <w:t>Nkcc1</w:t>
      </w:r>
      <w:r w:rsidR="00A9447E" w:rsidRPr="00595649">
        <w:rPr>
          <w:rFonts w:ascii="Book Antiqua" w:hAnsi="Book Antiqua" w:cs="TimesNewRomanPSMT"/>
          <w:sz w:val="24"/>
          <w:szCs w:val="24"/>
          <w:vertAlign w:val="superscript"/>
        </w:rPr>
        <w:t>-/-</w:t>
      </w:r>
      <w:r w:rsidR="00A9447E" w:rsidRPr="00595649">
        <w:rPr>
          <w:rFonts w:ascii="Book Antiqua" w:hAnsi="Book Antiqua" w:cs="TimesNewRomanPSMT"/>
          <w:sz w:val="24"/>
          <w:szCs w:val="24"/>
        </w:rPr>
        <w:t xml:space="preserve"> olfactory epithelium revealed</w:t>
      </w:r>
      <w:r w:rsidR="004210C4" w:rsidRPr="00595649">
        <w:rPr>
          <w:rFonts w:ascii="Book Antiqua" w:hAnsi="Book Antiqua" w:cs="TimesNewRomanPSMT"/>
          <w:sz w:val="24"/>
          <w:szCs w:val="24"/>
        </w:rPr>
        <w:t xml:space="preserve"> significant differential expression changes in</w:t>
      </w:r>
      <w:r w:rsidR="00A9447E" w:rsidRPr="00595649">
        <w:rPr>
          <w:rFonts w:ascii="Book Antiqua" w:hAnsi="Book Antiqua" w:cs="TimesNewRomanPSMT"/>
          <w:sz w:val="24"/>
          <w:szCs w:val="24"/>
        </w:rPr>
        <w:t>volving</w:t>
      </w:r>
      <w:r w:rsidR="004210C4" w:rsidRPr="00595649">
        <w:rPr>
          <w:rFonts w:ascii="Book Antiqua" w:hAnsi="Book Antiqua" w:cs="TimesNewRomanPSMT"/>
          <w:sz w:val="24"/>
          <w:szCs w:val="24"/>
        </w:rPr>
        <w:t xml:space="preserve"> </w:t>
      </w:r>
      <w:r w:rsidR="00A9447E" w:rsidRPr="00595649">
        <w:rPr>
          <w:rFonts w:ascii="Book Antiqua" w:hAnsi="Book Antiqua" w:cs="TimesNewRomanPSMT"/>
          <w:sz w:val="24"/>
          <w:szCs w:val="24"/>
        </w:rPr>
        <w:t>a large number of</w:t>
      </w:r>
      <w:r w:rsidR="004210C4" w:rsidRPr="00595649">
        <w:rPr>
          <w:rFonts w:ascii="Book Antiqua" w:hAnsi="Book Antiqua" w:cs="TimesNewRomanPSMT"/>
          <w:sz w:val="24"/>
          <w:szCs w:val="24"/>
        </w:rPr>
        <w:t xml:space="preserve"> olfactory </w:t>
      </w:r>
      <w:proofErr w:type="gramStart"/>
      <w:r w:rsidR="004210C4" w:rsidRPr="00595649">
        <w:rPr>
          <w:rFonts w:ascii="Book Antiqua" w:hAnsi="Book Antiqua" w:cs="TimesNewRomanPSMT"/>
          <w:sz w:val="24"/>
          <w:szCs w:val="24"/>
        </w:rPr>
        <w:t>receptors</w:t>
      </w:r>
      <w:r w:rsidR="00A9447E" w:rsidRPr="00595649">
        <w:rPr>
          <w:rFonts w:ascii="Book Antiqua" w:hAnsi="Book Antiqua" w:cs="TimesNewRomanPSMT"/>
          <w:sz w:val="24"/>
          <w:szCs w:val="24"/>
          <w:vertAlign w:val="superscript"/>
        </w:rPr>
        <w:t>[</w:t>
      </w:r>
      <w:proofErr w:type="gramEnd"/>
      <w:r w:rsidR="00A9447E" w:rsidRPr="00595649">
        <w:rPr>
          <w:rFonts w:ascii="Book Antiqua" w:hAnsi="Book Antiqua" w:cs="TimesNewRomanPSMT"/>
          <w:sz w:val="24"/>
          <w:szCs w:val="24"/>
          <w:vertAlign w:val="superscript"/>
        </w:rPr>
        <w:t>42]</w:t>
      </w:r>
      <w:r w:rsidR="00A9447E" w:rsidRPr="00595649">
        <w:rPr>
          <w:rFonts w:ascii="Book Antiqua" w:hAnsi="Book Antiqua" w:cs="TimesNewRomanPSMT"/>
          <w:sz w:val="24"/>
          <w:szCs w:val="24"/>
        </w:rPr>
        <w:t xml:space="preserve">. Thus, loss of NKCC1 leads to differential expression changes </w:t>
      </w:r>
      <w:r w:rsidR="002B6F2D" w:rsidRPr="00595649">
        <w:rPr>
          <w:rFonts w:ascii="Book Antiqua" w:hAnsi="Book Antiqua" w:cs="TimesNewRomanPSMT"/>
          <w:sz w:val="24"/>
          <w:szCs w:val="24"/>
        </w:rPr>
        <w:lastRenderedPageBreak/>
        <w:t>involving</w:t>
      </w:r>
      <w:r w:rsidR="00A9447E" w:rsidRPr="00595649">
        <w:rPr>
          <w:rFonts w:ascii="Book Antiqua" w:hAnsi="Book Antiqua" w:cs="TimesNewRomanPSMT"/>
          <w:sz w:val="24"/>
          <w:szCs w:val="24"/>
        </w:rPr>
        <w:t xml:space="preserve"> </w:t>
      </w:r>
      <w:proofErr w:type="spellStart"/>
      <w:r w:rsidR="00A9447E" w:rsidRPr="00595649">
        <w:rPr>
          <w:rFonts w:ascii="Book Antiqua" w:hAnsi="Book Antiqua" w:cs="TimesNewRomanPSMT"/>
          <w:sz w:val="24"/>
          <w:szCs w:val="24"/>
        </w:rPr>
        <w:t>chemosensing</w:t>
      </w:r>
      <w:proofErr w:type="spellEnd"/>
      <w:r w:rsidR="00A9447E" w:rsidRPr="00595649">
        <w:rPr>
          <w:rFonts w:ascii="Book Antiqua" w:hAnsi="Book Antiqua" w:cs="TimesNewRomanPSMT"/>
          <w:sz w:val="24"/>
          <w:szCs w:val="24"/>
        </w:rPr>
        <w:t xml:space="preserve"> receptors in both the olfactory </w:t>
      </w:r>
      <w:proofErr w:type="gramStart"/>
      <w:r w:rsidR="00A9447E" w:rsidRPr="00595649">
        <w:rPr>
          <w:rFonts w:ascii="Book Antiqua" w:hAnsi="Book Antiqua" w:cs="TimesNewRomanPSMT"/>
          <w:sz w:val="24"/>
          <w:szCs w:val="24"/>
        </w:rPr>
        <w:t>epithelium</w:t>
      </w:r>
      <w:r w:rsidR="00A9447E" w:rsidRPr="00595649">
        <w:rPr>
          <w:rFonts w:ascii="Book Antiqua" w:hAnsi="Book Antiqua" w:cs="TimesNewRomanPSMT"/>
          <w:sz w:val="24"/>
          <w:szCs w:val="24"/>
          <w:vertAlign w:val="superscript"/>
        </w:rPr>
        <w:t>[</w:t>
      </w:r>
      <w:proofErr w:type="gramEnd"/>
      <w:r w:rsidR="00A9447E" w:rsidRPr="00595649">
        <w:rPr>
          <w:rFonts w:ascii="Book Antiqua" w:hAnsi="Book Antiqua" w:cs="TimesNewRomanPSMT"/>
          <w:sz w:val="24"/>
          <w:szCs w:val="24"/>
          <w:vertAlign w:val="superscript"/>
        </w:rPr>
        <w:t>42]</w:t>
      </w:r>
      <w:r w:rsidR="00A9447E" w:rsidRPr="00595649">
        <w:rPr>
          <w:rFonts w:ascii="Book Antiqua" w:hAnsi="Book Antiqua" w:cs="TimesNewRomanPSMT"/>
          <w:sz w:val="24"/>
          <w:szCs w:val="24"/>
        </w:rPr>
        <w:t xml:space="preserve"> and </w:t>
      </w:r>
      <w:r w:rsidR="00F8593D" w:rsidRPr="00595649">
        <w:rPr>
          <w:rFonts w:ascii="Book Antiqua" w:hAnsi="Book Antiqua" w:cs="TimesNewRomanPSMT"/>
          <w:sz w:val="24"/>
          <w:szCs w:val="24"/>
        </w:rPr>
        <w:t xml:space="preserve">in </w:t>
      </w:r>
      <w:r w:rsidR="000E75F7" w:rsidRPr="00595649">
        <w:rPr>
          <w:rFonts w:ascii="Book Antiqua" w:hAnsi="Book Antiqua" w:cs="TimesNewRomanPSMT"/>
          <w:sz w:val="24"/>
          <w:szCs w:val="24"/>
        </w:rPr>
        <w:t>the small intestine</w:t>
      </w:r>
      <w:r w:rsidR="00B762BA" w:rsidRPr="00595649">
        <w:rPr>
          <w:rFonts w:ascii="Book Antiqua" w:hAnsi="Book Antiqua" w:cs="TimesNewRomanPSMT"/>
          <w:sz w:val="24"/>
          <w:szCs w:val="24"/>
        </w:rPr>
        <w:t>, as indicated in the current study</w:t>
      </w:r>
      <w:r w:rsidR="000E75F7" w:rsidRPr="00595649">
        <w:rPr>
          <w:rFonts w:ascii="Book Antiqua" w:hAnsi="Book Antiqua" w:cs="TimesNewRomanPSMT"/>
          <w:sz w:val="24"/>
          <w:szCs w:val="24"/>
        </w:rPr>
        <w:t>.</w:t>
      </w:r>
    </w:p>
    <w:p w:rsidR="000E75F7" w:rsidRPr="00595649" w:rsidRDefault="000E75F7" w:rsidP="00D8329B">
      <w:pPr>
        <w:autoSpaceDE w:val="0"/>
        <w:autoSpaceDN w:val="0"/>
        <w:adjustRightInd w:val="0"/>
        <w:spacing w:after="0" w:line="360" w:lineRule="auto"/>
        <w:ind w:firstLineChars="100" w:firstLine="240"/>
        <w:jc w:val="both"/>
        <w:rPr>
          <w:rFonts w:ascii="Book Antiqua" w:hAnsi="Book Antiqua" w:cs="TimesNewRomanPSMT"/>
          <w:sz w:val="24"/>
          <w:szCs w:val="24"/>
        </w:rPr>
      </w:pPr>
      <w:r w:rsidRPr="00595649">
        <w:rPr>
          <w:rFonts w:ascii="Book Antiqua" w:hAnsi="Book Antiqua" w:cs="TimesNewRomanPSMT"/>
          <w:sz w:val="24"/>
          <w:szCs w:val="24"/>
        </w:rPr>
        <w:t>In summary, the microarray analys</w:t>
      </w:r>
      <w:r w:rsidR="002B6F2D" w:rsidRPr="00595649">
        <w:rPr>
          <w:rFonts w:ascii="Book Antiqua" w:hAnsi="Book Antiqua" w:cs="TimesNewRomanPSMT"/>
          <w:sz w:val="24"/>
          <w:szCs w:val="24"/>
        </w:rPr>
        <w:t>i</w:t>
      </w:r>
      <w:r w:rsidRPr="00595649">
        <w:rPr>
          <w:rFonts w:ascii="Book Antiqua" w:hAnsi="Book Antiqua" w:cs="TimesNewRomanPSMT"/>
          <w:sz w:val="24"/>
          <w:szCs w:val="24"/>
        </w:rPr>
        <w:t xml:space="preserve">s of </w:t>
      </w:r>
      <w:r w:rsidRPr="00595649">
        <w:rPr>
          <w:rFonts w:ascii="Book Antiqua" w:hAnsi="Book Antiqua" w:cs="TimesNewRomanPSMT"/>
          <w:i/>
          <w:sz w:val="24"/>
          <w:szCs w:val="24"/>
        </w:rPr>
        <w:t>Nkcc1</w:t>
      </w:r>
      <w:r w:rsidRPr="00595649">
        <w:rPr>
          <w:rFonts w:ascii="Book Antiqua" w:hAnsi="Book Antiqua" w:cs="TimesNewRomanPSMT"/>
          <w:sz w:val="24"/>
          <w:szCs w:val="24"/>
          <w:vertAlign w:val="superscript"/>
        </w:rPr>
        <w:t>-/-</w:t>
      </w:r>
      <w:r w:rsidRPr="00595649">
        <w:rPr>
          <w:rFonts w:ascii="Book Antiqua" w:hAnsi="Book Antiqua" w:cs="TimesNewRomanPSMT"/>
          <w:sz w:val="24"/>
          <w:szCs w:val="24"/>
        </w:rPr>
        <w:t xml:space="preserve"> small intestine indicate</w:t>
      </w:r>
      <w:r w:rsidR="002B6F2D" w:rsidRPr="00595649">
        <w:rPr>
          <w:rFonts w:ascii="Book Antiqua" w:hAnsi="Book Antiqua" w:cs="TimesNewRomanPSMT"/>
          <w:sz w:val="24"/>
          <w:szCs w:val="24"/>
        </w:rPr>
        <w:t>s</w:t>
      </w:r>
      <w:r w:rsidRPr="00595649">
        <w:rPr>
          <w:rFonts w:ascii="Book Antiqua" w:hAnsi="Book Antiqua" w:cs="TimesNewRomanPSMT"/>
          <w:sz w:val="24"/>
          <w:szCs w:val="24"/>
        </w:rPr>
        <w:t xml:space="preserve"> that </w:t>
      </w:r>
      <w:r w:rsidR="004558A6" w:rsidRPr="00595649">
        <w:rPr>
          <w:rFonts w:ascii="Book Antiqua" w:hAnsi="Book Antiqua" w:cs="TimesNewRomanPSMT"/>
          <w:sz w:val="24"/>
          <w:szCs w:val="24"/>
        </w:rPr>
        <w:t xml:space="preserve">the </w:t>
      </w:r>
      <w:r w:rsidRPr="00595649">
        <w:rPr>
          <w:rFonts w:ascii="Book Antiqua" w:hAnsi="Book Antiqua" w:cs="TimesNewRomanPSMT"/>
          <w:sz w:val="24"/>
          <w:szCs w:val="24"/>
        </w:rPr>
        <w:t xml:space="preserve">loss of NKCC1 leads both </w:t>
      </w:r>
      <w:r w:rsidR="002B6F2D" w:rsidRPr="00595649">
        <w:rPr>
          <w:rFonts w:ascii="Book Antiqua" w:hAnsi="Book Antiqua" w:cs="TimesNewRomanPSMT"/>
          <w:sz w:val="24"/>
          <w:szCs w:val="24"/>
        </w:rPr>
        <w:t xml:space="preserve">to </w:t>
      </w:r>
      <w:r w:rsidRPr="00595649">
        <w:rPr>
          <w:rFonts w:ascii="Book Antiqua" w:hAnsi="Book Antiqua" w:cs="TimesNewRomanPSMT"/>
          <w:sz w:val="24"/>
          <w:szCs w:val="24"/>
        </w:rPr>
        <w:t xml:space="preserve">increased expression of pancreatic enzymes in </w:t>
      </w:r>
      <w:r w:rsidR="00C048E8" w:rsidRPr="00595649">
        <w:rPr>
          <w:rFonts w:ascii="Book Antiqua" w:hAnsi="Book Antiqua" w:cs="TimesNewRomanPSMT"/>
          <w:sz w:val="24"/>
          <w:szCs w:val="24"/>
        </w:rPr>
        <w:t xml:space="preserve">a subset of </w:t>
      </w:r>
      <w:r w:rsidRPr="00595649">
        <w:rPr>
          <w:rFonts w:ascii="Book Antiqua" w:hAnsi="Book Antiqua" w:cs="TimesNewRomanPSMT"/>
          <w:sz w:val="24"/>
          <w:szCs w:val="24"/>
        </w:rPr>
        <w:t xml:space="preserve">goblet cells and </w:t>
      </w:r>
      <w:r w:rsidR="002B6F2D" w:rsidRPr="00595649">
        <w:rPr>
          <w:rFonts w:ascii="Book Antiqua" w:hAnsi="Book Antiqua" w:cs="TimesNewRomanPSMT"/>
          <w:sz w:val="24"/>
          <w:szCs w:val="24"/>
        </w:rPr>
        <w:t xml:space="preserve">to </w:t>
      </w:r>
      <w:r w:rsidRPr="00595649">
        <w:rPr>
          <w:rFonts w:ascii="Book Antiqua" w:hAnsi="Book Antiqua" w:cs="TimesNewRomanPSMT"/>
          <w:sz w:val="24"/>
          <w:szCs w:val="24"/>
        </w:rPr>
        <w:t xml:space="preserve">differential expression of </w:t>
      </w:r>
      <w:proofErr w:type="spellStart"/>
      <w:r w:rsidRPr="00595649">
        <w:rPr>
          <w:rFonts w:ascii="Book Antiqua" w:hAnsi="Book Antiqua" w:cs="TimesNewRomanPSMT"/>
          <w:sz w:val="24"/>
          <w:szCs w:val="24"/>
        </w:rPr>
        <w:t>chemosensing</w:t>
      </w:r>
      <w:proofErr w:type="spellEnd"/>
      <w:r w:rsidRPr="00595649">
        <w:rPr>
          <w:rFonts w:ascii="Book Antiqua" w:hAnsi="Book Antiqua" w:cs="TimesNewRomanPSMT"/>
          <w:sz w:val="24"/>
          <w:szCs w:val="24"/>
        </w:rPr>
        <w:t xml:space="preserve"> GPCRs, including a large number of olfactory receptors. Because a number of GPCRs with </w:t>
      </w:r>
      <w:r w:rsidR="004558A6" w:rsidRPr="00595649">
        <w:rPr>
          <w:rFonts w:ascii="Book Antiqua" w:hAnsi="Book Antiqua" w:cs="TimesNewRomanPSMT"/>
          <w:sz w:val="24"/>
          <w:szCs w:val="24"/>
        </w:rPr>
        <w:t>well-established</w:t>
      </w:r>
      <w:r w:rsidRPr="00595649">
        <w:rPr>
          <w:rFonts w:ascii="Book Antiqua" w:hAnsi="Book Antiqua" w:cs="TimesNewRomanPSMT"/>
          <w:sz w:val="24"/>
          <w:szCs w:val="24"/>
        </w:rPr>
        <w:t xml:space="preserve"> roles in </w:t>
      </w:r>
      <w:proofErr w:type="spellStart"/>
      <w:r w:rsidRPr="00595649">
        <w:rPr>
          <w:rFonts w:ascii="Book Antiqua" w:hAnsi="Book Antiqua" w:cs="TimesNewRomanPSMT"/>
          <w:sz w:val="24"/>
          <w:szCs w:val="24"/>
        </w:rPr>
        <w:t>chemosensing</w:t>
      </w:r>
      <w:proofErr w:type="spellEnd"/>
      <w:r w:rsidRPr="00595649">
        <w:rPr>
          <w:rFonts w:ascii="Book Antiqua" w:hAnsi="Book Antiqua" w:cs="TimesNewRomanPSMT"/>
          <w:sz w:val="24"/>
          <w:szCs w:val="24"/>
        </w:rPr>
        <w:t xml:space="preserve"> in the intestine were </w:t>
      </w:r>
      <w:r w:rsidR="00A35A2D" w:rsidRPr="00595649">
        <w:rPr>
          <w:rFonts w:ascii="Book Antiqua" w:hAnsi="Book Antiqua" w:cs="TimesNewRomanPSMT"/>
          <w:sz w:val="24"/>
          <w:szCs w:val="24"/>
        </w:rPr>
        <w:t>among the receptors that were</w:t>
      </w:r>
      <w:r w:rsidRPr="00595649">
        <w:rPr>
          <w:rFonts w:ascii="Book Antiqua" w:hAnsi="Book Antiqua" w:cs="TimesNewRomanPSMT"/>
          <w:sz w:val="24"/>
          <w:szCs w:val="24"/>
        </w:rPr>
        <w:t xml:space="preserve"> changed, it seems likely that the </w:t>
      </w:r>
      <w:r w:rsidR="00F8593D" w:rsidRPr="00595649">
        <w:rPr>
          <w:rFonts w:ascii="Book Antiqua" w:hAnsi="Book Antiqua" w:cs="TimesNewRomanPSMT"/>
          <w:sz w:val="24"/>
          <w:szCs w:val="24"/>
        </w:rPr>
        <w:t xml:space="preserve">differential expression of </w:t>
      </w:r>
      <w:r w:rsidRPr="00595649">
        <w:rPr>
          <w:rFonts w:ascii="Book Antiqua" w:hAnsi="Book Antiqua" w:cs="TimesNewRomanPSMT"/>
          <w:sz w:val="24"/>
          <w:szCs w:val="24"/>
        </w:rPr>
        <w:t>olfactory receptors</w:t>
      </w:r>
      <w:r w:rsidR="004558A6" w:rsidRPr="00595649">
        <w:rPr>
          <w:rFonts w:ascii="Book Antiqua" w:hAnsi="Book Antiqua" w:cs="TimesNewRomanPSMT"/>
          <w:sz w:val="24"/>
          <w:szCs w:val="24"/>
        </w:rPr>
        <w:t xml:space="preserve"> </w:t>
      </w:r>
      <w:r w:rsidR="00F8593D" w:rsidRPr="00595649">
        <w:rPr>
          <w:rFonts w:ascii="Book Antiqua" w:hAnsi="Book Antiqua" w:cs="TimesNewRomanPSMT"/>
          <w:sz w:val="24"/>
          <w:szCs w:val="24"/>
        </w:rPr>
        <w:t>is</w:t>
      </w:r>
      <w:r w:rsidR="004558A6" w:rsidRPr="00595649">
        <w:rPr>
          <w:rFonts w:ascii="Book Antiqua" w:hAnsi="Book Antiqua" w:cs="TimesNewRomanPSMT"/>
          <w:sz w:val="24"/>
          <w:szCs w:val="24"/>
        </w:rPr>
        <w:t xml:space="preserve"> </w:t>
      </w:r>
      <w:r w:rsidR="00A35A2D" w:rsidRPr="00595649">
        <w:rPr>
          <w:rFonts w:ascii="Book Antiqua" w:hAnsi="Book Antiqua" w:cs="TimesNewRomanPSMT"/>
          <w:sz w:val="24"/>
          <w:szCs w:val="24"/>
        </w:rPr>
        <w:t xml:space="preserve">also </w:t>
      </w:r>
      <w:r w:rsidR="004558A6" w:rsidRPr="00595649">
        <w:rPr>
          <w:rFonts w:ascii="Book Antiqua" w:hAnsi="Book Antiqua" w:cs="TimesNewRomanPSMT"/>
          <w:sz w:val="24"/>
          <w:szCs w:val="24"/>
        </w:rPr>
        <w:t>indicative of altered sensing of components of the luminal contents. This finding raises the possibility that the episodic hypoglycemia and failure of intestinal function/food tolerance observed in human patients with NKCC1 (</w:t>
      </w:r>
      <w:r w:rsidR="004558A6" w:rsidRPr="00595649">
        <w:rPr>
          <w:rFonts w:ascii="Book Antiqua" w:hAnsi="Book Antiqua" w:cs="TimesNewRomanPSMT"/>
          <w:i/>
          <w:sz w:val="24"/>
          <w:szCs w:val="24"/>
        </w:rPr>
        <w:t>S</w:t>
      </w:r>
      <w:r w:rsidR="00F8593D" w:rsidRPr="00595649">
        <w:rPr>
          <w:rFonts w:ascii="Book Antiqua" w:hAnsi="Book Antiqua" w:cs="TimesNewRomanPSMT"/>
          <w:i/>
          <w:sz w:val="24"/>
          <w:szCs w:val="24"/>
        </w:rPr>
        <w:t>LC12A</w:t>
      </w:r>
      <w:r w:rsidR="004558A6" w:rsidRPr="00595649">
        <w:rPr>
          <w:rFonts w:ascii="Book Antiqua" w:hAnsi="Book Antiqua" w:cs="TimesNewRomanPSMT"/>
          <w:i/>
          <w:sz w:val="24"/>
          <w:szCs w:val="24"/>
        </w:rPr>
        <w:t>2</w:t>
      </w:r>
      <w:r w:rsidR="00F8593D" w:rsidRPr="00595649">
        <w:rPr>
          <w:rFonts w:ascii="Book Antiqua" w:hAnsi="Book Antiqua" w:cs="TimesNewRomanPSMT"/>
          <w:sz w:val="24"/>
          <w:szCs w:val="24"/>
        </w:rPr>
        <w:t xml:space="preserve"> gene</w:t>
      </w:r>
      <w:r w:rsidR="004558A6" w:rsidRPr="00595649">
        <w:rPr>
          <w:rFonts w:ascii="Book Antiqua" w:hAnsi="Book Antiqua" w:cs="TimesNewRomanPSMT"/>
          <w:sz w:val="24"/>
          <w:szCs w:val="24"/>
        </w:rPr>
        <w:t xml:space="preserve">) mutations may be due to chronic deficiencies in their ability to properly sense and respond to </w:t>
      </w:r>
      <w:r w:rsidR="00A35A2D" w:rsidRPr="00595649">
        <w:rPr>
          <w:rFonts w:ascii="Book Antiqua" w:hAnsi="Book Antiqua" w:cs="TimesNewRomanPSMT"/>
          <w:sz w:val="24"/>
          <w:szCs w:val="24"/>
        </w:rPr>
        <w:t>nutrients and other</w:t>
      </w:r>
      <w:r w:rsidR="004558A6" w:rsidRPr="00595649">
        <w:rPr>
          <w:rFonts w:ascii="Book Antiqua" w:hAnsi="Book Antiqua" w:cs="TimesNewRomanPSMT"/>
          <w:sz w:val="24"/>
          <w:szCs w:val="24"/>
        </w:rPr>
        <w:t xml:space="preserve"> con</w:t>
      </w:r>
      <w:r w:rsidR="00C048E8" w:rsidRPr="00595649">
        <w:rPr>
          <w:rFonts w:ascii="Book Antiqua" w:hAnsi="Book Antiqua" w:cs="TimesNewRomanPSMT"/>
          <w:sz w:val="24"/>
          <w:szCs w:val="24"/>
        </w:rPr>
        <w:t>stituents</w:t>
      </w:r>
      <w:r w:rsidR="004558A6" w:rsidRPr="00595649">
        <w:rPr>
          <w:rFonts w:ascii="Book Antiqua" w:hAnsi="Book Antiqua" w:cs="TimesNewRomanPSMT"/>
          <w:sz w:val="24"/>
          <w:szCs w:val="24"/>
        </w:rPr>
        <w:t xml:space="preserve"> of the intestinal </w:t>
      </w:r>
      <w:r w:rsidR="00A35A2D" w:rsidRPr="00595649">
        <w:rPr>
          <w:rFonts w:ascii="Book Antiqua" w:hAnsi="Book Antiqua" w:cs="TimesNewRomanPSMT"/>
          <w:sz w:val="24"/>
          <w:szCs w:val="24"/>
        </w:rPr>
        <w:t>lumen</w:t>
      </w:r>
      <w:r w:rsidR="004558A6" w:rsidRPr="00595649">
        <w:rPr>
          <w:rFonts w:ascii="Book Antiqua" w:hAnsi="Book Antiqua" w:cs="TimesNewRomanPSMT"/>
          <w:sz w:val="24"/>
          <w:szCs w:val="24"/>
        </w:rPr>
        <w:t>.</w:t>
      </w:r>
      <w:r w:rsidR="002B6F2D" w:rsidRPr="00595649">
        <w:rPr>
          <w:rFonts w:ascii="Book Antiqua" w:hAnsi="Book Antiqua" w:cs="TimesNewRomanPSMT"/>
          <w:sz w:val="24"/>
          <w:szCs w:val="24"/>
        </w:rPr>
        <w:t xml:space="preserve"> </w:t>
      </w:r>
      <w:r w:rsidR="00854BF4" w:rsidRPr="00595649">
        <w:rPr>
          <w:rFonts w:ascii="Book Antiqua" w:hAnsi="Book Antiqua" w:cs="TimesNewRomanPSMT"/>
          <w:sz w:val="24"/>
          <w:szCs w:val="24"/>
        </w:rPr>
        <w:t>Finally, it</w:t>
      </w:r>
      <w:r w:rsidR="007D76F2" w:rsidRPr="00595649">
        <w:rPr>
          <w:rFonts w:ascii="Book Antiqua" w:hAnsi="Book Antiqua" w:cs="TimesNewRomanPSMT"/>
          <w:sz w:val="24"/>
          <w:szCs w:val="24"/>
        </w:rPr>
        <w:t xml:space="preserve"> should also be noted that</w:t>
      </w:r>
      <w:r w:rsidR="002B6F2D" w:rsidRPr="00595649">
        <w:rPr>
          <w:rFonts w:ascii="Book Antiqua" w:hAnsi="Book Antiqua" w:cs="TimesNewRomanPSMT"/>
          <w:sz w:val="24"/>
          <w:szCs w:val="24"/>
        </w:rPr>
        <w:t xml:space="preserve"> loop diuretics that inhibit NKCC1 </w:t>
      </w:r>
      <w:r w:rsidR="007D76F2" w:rsidRPr="00595649">
        <w:rPr>
          <w:rFonts w:ascii="Book Antiqua" w:hAnsi="Book Antiqua" w:cs="TimesNewRomanPSMT"/>
          <w:sz w:val="24"/>
          <w:szCs w:val="24"/>
        </w:rPr>
        <w:t xml:space="preserve">have been associated with an increased incidence of intestinal dysfunction, including </w:t>
      </w:r>
      <w:proofErr w:type="gramStart"/>
      <w:r w:rsidR="007D76F2" w:rsidRPr="00595649">
        <w:rPr>
          <w:rFonts w:ascii="Book Antiqua" w:hAnsi="Book Antiqua" w:cs="TimesNewRomanPSMT"/>
          <w:sz w:val="24"/>
          <w:szCs w:val="24"/>
        </w:rPr>
        <w:t>constipation</w:t>
      </w:r>
      <w:r w:rsidR="007D76F2" w:rsidRPr="00595649">
        <w:rPr>
          <w:rFonts w:ascii="Book Antiqua" w:hAnsi="Book Antiqua" w:cs="TimesNewRomanPSMT"/>
          <w:sz w:val="24"/>
          <w:szCs w:val="24"/>
          <w:vertAlign w:val="superscript"/>
        </w:rPr>
        <w:t>[</w:t>
      </w:r>
      <w:proofErr w:type="gramEnd"/>
      <w:r w:rsidR="005C0F4E" w:rsidRPr="00595649">
        <w:rPr>
          <w:rFonts w:ascii="Book Antiqua" w:hAnsi="Book Antiqua" w:cs="TimesNewRomanPSMT"/>
          <w:sz w:val="24"/>
          <w:szCs w:val="24"/>
          <w:vertAlign w:val="superscript"/>
        </w:rPr>
        <w:t>43</w:t>
      </w:r>
      <w:r w:rsidR="007D76F2" w:rsidRPr="00595649">
        <w:rPr>
          <w:rFonts w:ascii="Book Antiqua" w:hAnsi="Book Antiqua" w:cs="TimesNewRomanPSMT"/>
          <w:sz w:val="24"/>
          <w:szCs w:val="24"/>
          <w:vertAlign w:val="superscript"/>
        </w:rPr>
        <w:t>]</w:t>
      </w:r>
      <w:r w:rsidR="007D76F2" w:rsidRPr="00595649">
        <w:rPr>
          <w:rFonts w:ascii="Book Antiqua" w:hAnsi="Book Antiqua" w:cs="TimesNewRomanPSMT"/>
          <w:sz w:val="24"/>
          <w:szCs w:val="24"/>
        </w:rPr>
        <w:t xml:space="preserve"> and </w:t>
      </w:r>
      <w:r w:rsidR="006838F1" w:rsidRPr="00595649">
        <w:rPr>
          <w:rFonts w:ascii="Book Antiqua" w:hAnsi="Book Antiqua" w:cs="TimesNewRomanPSMT"/>
          <w:sz w:val="24"/>
          <w:szCs w:val="24"/>
        </w:rPr>
        <w:t xml:space="preserve">indications of a </w:t>
      </w:r>
      <w:r w:rsidR="007D76F2" w:rsidRPr="00595649">
        <w:rPr>
          <w:rFonts w:ascii="Book Antiqua" w:hAnsi="Book Antiqua" w:cs="TimesNewRomanPSMT"/>
          <w:sz w:val="24"/>
          <w:szCs w:val="24"/>
        </w:rPr>
        <w:t xml:space="preserve">poor outcome </w:t>
      </w:r>
      <w:r w:rsidR="00854BF4" w:rsidRPr="00595649">
        <w:rPr>
          <w:rFonts w:ascii="Book Antiqua" w:hAnsi="Book Antiqua" w:cs="TimesNewRomanPSMT"/>
          <w:sz w:val="24"/>
          <w:szCs w:val="24"/>
        </w:rPr>
        <w:t>follow</w:t>
      </w:r>
      <w:r w:rsidR="007D76F2" w:rsidRPr="00595649">
        <w:rPr>
          <w:rFonts w:ascii="Book Antiqua" w:hAnsi="Book Antiqua" w:cs="TimesNewRomanPSMT"/>
          <w:sz w:val="24"/>
          <w:szCs w:val="24"/>
        </w:rPr>
        <w:t>ing ischemic colitis</w:t>
      </w:r>
      <w:r w:rsidR="007D76F2" w:rsidRPr="00595649">
        <w:rPr>
          <w:rFonts w:ascii="Book Antiqua" w:hAnsi="Book Antiqua" w:cs="TimesNewRomanPSMT"/>
          <w:sz w:val="24"/>
          <w:szCs w:val="24"/>
          <w:vertAlign w:val="superscript"/>
        </w:rPr>
        <w:t>[</w:t>
      </w:r>
      <w:r w:rsidR="005C0F4E" w:rsidRPr="00595649">
        <w:rPr>
          <w:rFonts w:ascii="Book Antiqua" w:hAnsi="Book Antiqua" w:cs="TimesNewRomanPSMT"/>
          <w:sz w:val="24"/>
          <w:szCs w:val="24"/>
          <w:vertAlign w:val="superscript"/>
        </w:rPr>
        <w:t>44</w:t>
      </w:r>
      <w:r w:rsidR="007D76F2" w:rsidRPr="00595649">
        <w:rPr>
          <w:rFonts w:ascii="Book Antiqua" w:hAnsi="Book Antiqua" w:cs="TimesNewRomanPSMT"/>
          <w:sz w:val="24"/>
          <w:szCs w:val="24"/>
          <w:vertAlign w:val="superscript"/>
        </w:rPr>
        <w:t>]</w:t>
      </w:r>
      <w:r w:rsidR="007D76F2" w:rsidRPr="00595649">
        <w:rPr>
          <w:rFonts w:ascii="Book Antiqua" w:hAnsi="Book Antiqua" w:cs="TimesNewRomanPSMT"/>
          <w:sz w:val="24"/>
          <w:szCs w:val="24"/>
        </w:rPr>
        <w:t xml:space="preserve">. </w:t>
      </w:r>
      <w:r w:rsidR="00854BF4" w:rsidRPr="00595649">
        <w:rPr>
          <w:rFonts w:ascii="Book Antiqua" w:hAnsi="Book Antiqua" w:cs="TimesNewRomanPSMT"/>
          <w:sz w:val="24"/>
          <w:szCs w:val="24"/>
        </w:rPr>
        <w:t>I</w:t>
      </w:r>
      <w:r w:rsidR="002B6F2D" w:rsidRPr="00595649">
        <w:rPr>
          <w:rFonts w:ascii="Book Antiqua" w:hAnsi="Book Antiqua" w:cs="TimesNewRomanPSMT"/>
          <w:sz w:val="24"/>
          <w:szCs w:val="24"/>
        </w:rPr>
        <w:t xml:space="preserve">t is </w:t>
      </w:r>
      <w:r w:rsidR="00854BF4" w:rsidRPr="00595649">
        <w:rPr>
          <w:rFonts w:ascii="Book Antiqua" w:hAnsi="Book Antiqua" w:cs="TimesNewRomanPSMT"/>
          <w:sz w:val="24"/>
          <w:szCs w:val="24"/>
        </w:rPr>
        <w:t>therefore</w:t>
      </w:r>
      <w:r w:rsidR="002B6F2D" w:rsidRPr="00595649">
        <w:rPr>
          <w:rFonts w:ascii="Book Antiqua" w:hAnsi="Book Antiqua" w:cs="TimesNewRomanPSMT"/>
          <w:sz w:val="24"/>
          <w:szCs w:val="24"/>
        </w:rPr>
        <w:t xml:space="preserve"> possible that inhibition of NKCC1 by these common therapeutic</w:t>
      </w:r>
      <w:r w:rsidR="0018544D" w:rsidRPr="00595649">
        <w:rPr>
          <w:rFonts w:ascii="Book Antiqua" w:hAnsi="Book Antiqua" w:cs="TimesNewRomanPSMT"/>
          <w:sz w:val="24"/>
          <w:szCs w:val="24"/>
        </w:rPr>
        <w:t xml:space="preserve"> agent</w:t>
      </w:r>
      <w:r w:rsidR="002B6F2D" w:rsidRPr="00595649">
        <w:rPr>
          <w:rFonts w:ascii="Book Antiqua" w:hAnsi="Book Antiqua" w:cs="TimesNewRomanPSMT"/>
          <w:sz w:val="24"/>
          <w:szCs w:val="24"/>
        </w:rPr>
        <w:t>s could lead to intestinal dysfunction</w:t>
      </w:r>
      <w:r w:rsidR="00854BF4" w:rsidRPr="00595649">
        <w:rPr>
          <w:rFonts w:ascii="Book Antiqua" w:hAnsi="Book Antiqua" w:cs="TimesNewRomanPSMT"/>
          <w:sz w:val="24"/>
          <w:szCs w:val="24"/>
        </w:rPr>
        <w:t xml:space="preserve"> similar to that observed in NKCC1 genetic deficiencies</w:t>
      </w:r>
      <w:r w:rsidR="002B6F2D" w:rsidRPr="00595649">
        <w:rPr>
          <w:rFonts w:ascii="Book Antiqua" w:hAnsi="Book Antiqua" w:cs="TimesNewRomanPSMT"/>
          <w:sz w:val="24"/>
          <w:szCs w:val="24"/>
        </w:rPr>
        <w:t>.</w:t>
      </w:r>
      <w:r w:rsidR="00B12253" w:rsidRPr="00595649">
        <w:rPr>
          <w:rFonts w:ascii="Book Antiqua" w:hAnsi="Book Antiqua" w:cs="TimesNewRomanPSMT"/>
          <w:sz w:val="24"/>
          <w:szCs w:val="24"/>
        </w:rPr>
        <w:t xml:space="preserve"> Whether this is due to developmental abnormalities involving one or more cell types in the intestinal epithelium </w:t>
      </w:r>
      <w:r w:rsidR="005E0E3E" w:rsidRPr="00595649">
        <w:rPr>
          <w:rFonts w:ascii="Book Antiqua" w:hAnsi="Book Antiqua" w:cs="TimesNewRomanPSMT"/>
          <w:sz w:val="24"/>
          <w:szCs w:val="24"/>
        </w:rPr>
        <w:t>and/</w:t>
      </w:r>
      <w:r w:rsidR="00B12253" w:rsidRPr="00595649">
        <w:rPr>
          <w:rFonts w:ascii="Book Antiqua" w:hAnsi="Book Antiqua" w:cs="TimesNewRomanPSMT"/>
          <w:sz w:val="24"/>
          <w:szCs w:val="24"/>
        </w:rPr>
        <w:t xml:space="preserve">or is a more direct response to impaired </w:t>
      </w:r>
      <w:proofErr w:type="spellStart"/>
      <w:r w:rsidR="00A47E64" w:rsidRPr="00595649">
        <w:rPr>
          <w:rFonts w:ascii="Book Antiqua" w:hAnsi="Book Antiqua" w:cs="TimesNewRomanPSMT"/>
          <w:sz w:val="24"/>
          <w:szCs w:val="24"/>
        </w:rPr>
        <w:t>chemo</w:t>
      </w:r>
      <w:r w:rsidR="00B12253" w:rsidRPr="00595649">
        <w:rPr>
          <w:rFonts w:ascii="Book Antiqua" w:hAnsi="Book Antiqua" w:cs="TimesNewRomanPSMT"/>
          <w:sz w:val="24"/>
          <w:szCs w:val="24"/>
        </w:rPr>
        <w:t>sens</w:t>
      </w:r>
      <w:bookmarkStart w:id="4" w:name="_GoBack"/>
      <w:bookmarkEnd w:id="4"/>
      <w:r w:rsidR="00B12253" w:rsidRPr="00595649">
        <w:rPr>
          <w:rFonts w:ascii="Book Antiqua" w:hAnsi="Book Antiqua" w:cs="TimesNewRomanPSMT"/>
          <w:sz w:val="24"/>
          <w:szCs w:val="24"/>
        </w:rPr>
        <w:t>ing</w:t>
      </w:r>
      <w:proofErr w:type="spellEnd"/>
      <w:r w:rsidR="00B12253" w:rsidRPr="00595649">
        <w:rPr>
          <w:rFonts w:ascii="Book Antiqua" w:hAnsi="Book Antiqua" w:cs="TimesNewRomanPSMT"/>
          <w:sz w:val="24"/>
          <w:szCs w:val="24"/>
        </w:rPr>
        <w:t xml:space="preserve"> is unclear.</w:t>
      </w:r>
      <w:r w:rsidR="007D76F2" w:rsidRPr="00595649">
        <w:rPr>
          <w:rFonts w:ascii="Book Antiqua" w:hAnsi="Book Antiqua" w:cs="TimesNewRomanPSMT"/>
          <w:sz w:val="24"/>
          <w:szCs w:val="24"/>
        </w:rPr>
        <w:t xml:space="preserve"> </w:t>
      </w:r>
    </w:p>
    <w:p w:rsidR="005F280A" w:rsidRPr="00B42BA2" w:rsidRDefault="005F280A" w:rsidP="00B42BA2">
      <w:pPr>
        <w:spacing w:after="0" w:line="360" w:lineRule="auto"/>
        <w:jc w:val="both"/>
        <w:rPr>
          <w:rFonts w:ascii="Book Antiqua" w:hAnsi="Book Antiqua" w:cs="TimesNewRomanPSMT"/>
          <w:sz w:val="24"/>
          <w:szCs w:val="24"/>
          <w:lang w:eastAsia="zh-CN"/>
        </w:rPr>
      </w:pPr>
    </w:p>
    <w:p w:rsidR="00D8329B" w:rsidRPr="00B42BA2" w:rsidRDefault="00D8329B" w:rsidP="00B42BA2">
      <w:pPr>
        <w:spacing w:after="0" w:line="360" w:lineRule="auto"/>
        <w:jc w:val="both"/>
        <w:rPr>
          <w:rFonts w:ascii="Book Antiqua" w:hAnsi="Book Antiqua" w:cs="Times New Roman"/>
          <w:b/>
          <w:sz w:val="24"/>
          <w:szCs w:val="24"/>
        </w:rPr>
      </w:pPr>
      <w:r w:rsidRPr="00B42BA2">
        <w:rPr>
          <w:rFonts w:ascii="Book Antiqua" w:hAnsi="Book Antiqua" w:cs="Times New Roman"/>
          <w:b/>
          <w:sz w:val="24"/>
          <w:szCs w:val="24"/>
        </w:rPr>
        <w:t xml:space="preserve">COMMENTS </w:t>
      </w:r>
    </w:p>
    <w:p w:rsidR="00D8329B" w:rsidRPr="00B42BA2" w:rsidRDefault="00D8329B" w:rsidP="00B42BA2">
      <w:pPr>
        <w:spacing w:after="0" w:line="360" w:lineRule="auto"/>
        <w:jc w:val="both"/>
        <w:rPr>
          <w:rFonts w:ascii="Book Antiqua" w:hAnsi="Book Antiqua" w:cs="Times New Roman"/>
          <w:b/>
          <w:i/>
          <w:sz w:val="24"/>
          <w:szCs w:val="24"/>
        </w:rPr>
      </w:pPr>
      <w:r w:rsidRPr="00B42BA2">
        <w:rPr>
          <w:rFonts w:ascii="Book Antiqua" w:hAnsi="Book Antiqua" w:cs="Times New Roman"/>
          <w:b/>
          <w:i/>
          <w:sz w:val="24"/>
          <w:szCs w:val="24"/>
        </w:rPr>
        <w:t>Background</w:t>
      </w:r>
    </w:p>
    <w:p w:rsidR="00D8329B" w:rsidRPr="00B42BA2" w:rsidRDefault="00D8329B" w:rsidP="00B42BA2">
      <w:pPr>
        <w:spacing w:after="0" w:line="360" w:lineRule="auto"/>
        <w:jc w:val="both"/>
        <w:rPr>
          <w:rFonts w:ascii="Book Antiqua" w:hAnsi="Book Antiqua" w:cs="Times New Roman"/>
          <w:sz w:val="24"/>
          <w:szCs w:val="24"/>
          <w:lang w:eastAsia="zh-CN"/>
        </w:rPr>
      </w:pPr>
      <w:r w:rsidRPr="00B42BA2">
        <w:rPr>
          <w:rFonts w:ascii="Book Antiqua" w:hAnsi="Book Antiqua" w:cs="Times New Roman"/>
          <w:sz w:val="24"/>
          <w:szCs w:val="24"/>
        </w:rPr>
        <w:t>In the intestine, the basolateral NKCC1 Na</w:t>
      </w:r>
      <w:r w:rsidRPr="00B42BA2">
        <w:rPr>
          <w:rFonts w:ascii="Book Antiqua" w:hAnsi="Book Antiqua" w:cs="Times New Roman"/>
          <w:sz w:val="24"/>
          <w:szCs w:val="24"/>
          <w:vertAlign w:val="superscript"/>
        </w:rPr>
        <w:t>+</w:t>
      </w:r>
      <w:r w:rsidRPr="00B42BA2">
        <w:rPr>
          <w:rFonts w:ascii="Book Antiqua" w:hAnsi="Book Antiqua" w:cs="Times New Roman"/>
          <w:sz w:val="24"/>
          <w:szCs w:val="24"/>
        </w:rPr>
        <w:t>-K</w:t>
      </w:r>
      <w:r w:rsidRPr="00B42BA2">
        <w:rPr>
          <w:rFonts w:ascii="Book Antiqua" w:hAnsi="Book Antiqua" w:cs="Times New Roman"/>
          <w:sz w:val="24"/>
          <w:szCs w:val="24"/>
          <w:vertAlign w:val="superscript"/>
        </w:rPr>
        <w:t>+</w:t>
      </w:r>
      <w:r w:rsidRPr="00B42BA2">
        <w:rPr>
          <w:rFonts w:ascii="Book Antiqua" w:hAnsi="Book Antiqua" w:cs="Times New Roman"/>
          <w:sz w:val="24"/>
          <w:szCs w:val="24"/>
        </w:rPr>
        <w:t>-2Cl</w:t>
      </w:r>
      <w:r w:rsidRPr="00B42BA2">
        <w:rPr>
          <w:rFonts w:ascii="Book Antiqua" w:hAnsi="Book Antiqua" w:cs="Times New Roman"/>
          <w:sz w:val="24"/>
          <w:szCs w:val="24"/>
          <w:vertAlign w:val="superscript"/>
        </w:rPr>
        <w:t>-</w:t>
      </w:r>
      <w:r w:rsidRPr="00B42BA2">
        <w:rPr>
          <w:rFonts w:ascii="Book Antiqua" w:hAnsi="Book Antiqua" w:cs="Times New Roman"/>
          <w:sz w:val="24"/>
          <w:szCs w:val="24"/>
        </w:rPr>
        <w:t xml:space="preserve"> cotransporter is the major mechanism of chloride uptake in support of secretion; however, it is not restricted to secretory epithelia and may serve other functions as well. To gain insights regarding novel functions of NKCC1 in the intestine, mRNA expression patterns in wild-type and NKCC1-null intestine were analyzed.</w:t>
      </w:r>
    </w:p>
    <w:p w:rsidR="00DB7EFD" w:rsidRPr="00B42BA2" w:rsidRDefault="00DB7EFD" w:rsidP="00B42BA2">
      <w:pPr>
        <w:spacing w:after="0" w:line="360" w:lineRule="auto"/>
        <w:jc w:val="both"/>
        <w:rPr>
          <w:rFonts w:ascii="Book Antiqua" w:hAnsi="Book Antiqua" w:cs="Times New Roman"/>
          <w:sz w:val="24"/>
          <w:szCs w:val="24"/>
          <w:lang w:eastAsia="zh-CN"/>
        </w:rPr>
      </w:pPr>
    </w:p>
    <w:p w:rsidR="00D8329B" w:rsidRPr="00B42BA2" w:rsidRDefault="00D8329B" w:rsidP="00B42BA2">
      <w:pPr>
        <w:spacing w:after="0" w:line="360" w:lineRule="auto"/>
        <w:jc w:val="both"/>
        <w:rPr>
          <w:rFonts w:ascii="Book Antiqua" w:hAnsi="Book Antiqua" w:cs="Times New Roman"/>
          <w:b/>
          <w:i/>
          <w:sz w:val="24"/>
          <w:szCs w:val="24"/>
        </w:rPr>
      </w:pPr>
      <w:r w:rsidRPr="00B42BA2">
        <w:rPr>
          <w:rFonts w:ascii="Book Antiqua" w:hAnsi="Book Antiqua" w:cs="Times New Roman"/>
          <w:b/>
          <w:i/>
          <w:sz w:val="24"/>
          <w:szCs w:val="24"/>
        </w:rPr>
        <w:t>Research frontiers</w:t>
      </w:r>
    </w:p>
    <w:p w:rsidR="00D8329B" w:rsidRPr="00B42BA2" w:rsidRDefault="00D8329B" w:rsidP="00B42BA2">
      <w:pPr>
        <w:spacing w:after="0" w:line="360" w:lineRule="auto"/>
        <w:jc w:val="both"/>
        <w:rPr>
          <w:rFonts w:ascii="Book Antiqua" w:hAnsi="Book Antiqua" w:cs="Times New Roman"/>
          <w:sz w:val="24"/>
          <w:szCs w:val="24"/>
          <w:lang w:eastAsia="zh-CN"/>
        </w:rPr>
      </w:pPr>
      <w:r w:rsidRPr="00B42BA2">
        <w:rPr>
          <w:rFonts w:ascii="Book Antiqua" w:hAnsi="Book Antiqua" w:cs="Times New Roman"/>
          <w:sz w:val="24"/>
          <w:szCs w:val="24"/>
        </w:rPr>
        <w:lastRenderedPageBreak/>
        <w:t>This study was designed to determine changes in gene expression occurring in the intestinal tract of mice lacking NKCC1. Analysis of those patterns provided evidence that NKCC1 plays an important role in chemical sensing in the intestinal tract, a relatively new area of investigation.</w:t>
      </w:r>
    </w:p>
    <w:p w:rsidR="00DB7EFD" w:rsidRPr="00B42BA2" w:rsidRDefault="00DB7EFD" w:rsidP="00B42BA2">
      <w:pPr>
        <w:spacing w:after="0" w:line="360" w:lineRule="auto"/>
        <w:jc w:val="both"/>
        <w:rPr>
          <w:rFonts w:ascii="Book Antiqua" w:hAnsi="Book Antiqua" w:cs="Times New Roman"/>
          <w:sz w:val="24"/>
          <w:szCs w:val="24"/>
          <w:lang w:eastAsia="zh-CN"/>
        </w:rPr>
      </w:pPr>
    </w:p>
    <w:p w:rsidR="00D8329B" w:rsidRPr="00B42BA2" w:rsidRDefault="00D8329B" w:rsidP="00B42BA2">
      <w:pPr>
        <w:spacing w:after="0" w:line="360" w:lineRule="auto"/>
        <w:jc w:val="both"/>
        <w:rPr>
          <w:rFonts w:ascii="Book Antiqua" w:hAnsi="Book Antiqua" w:cs="Times New Roman"/>
          <w:b/>
          <w:i/>
          <w:sz w:val="24"/>
          <w:szCs w:val="24"/>
        </w:rPr>
      </w:pPr>
      <w:r w:rsidRPr="00B42BA2">
        <w:rPr>
          <w:rFonts w:ascii="Book Antiqua" w:hAnsi="Book Antiqua" w:cs="Times New Roman"/>
          <w:b/>
          <w:i/>
          <w:sz w:val="24"/>
          <w:szCs w:val="24"/>
        </w:rPr>
        <w:t>Innovations and breakthroughs</w:t>
      </w:r>
    </w:p>
    <w:p w:rsidR="00D8329B" w:rsidRPr="00B42BA2" w:rsidRDefault="00D8329B" w:rsidP="00B42BA2">
      <w:pPr>
        <w:spacing w:after="0" w:line="360" w:lineRule="auto"/>
        <w:jc w:val="both"/>
        <w:rPr>
          <w:rFonts w:ascii="Book Antiqua" w:hAnsi="Book Antiqua" w:cs="Times New Roman"/>
          <w:sz w:val="24"/>
          <w:szCs w:val="24"/>
          <w:lang w:eastAsia="zh-CN"/>
        </w:rPr>
      </w:pPr>
      <w:r w:rsidRPr="00B42BA2">
        <w:rPr>
          <w:rFonts w:ascii="Book Antiqua" w:hAnsi="Book Antiqua" w:cs="Times New Roman"/>
          <w:sz w:val="24"/>
          <w:szCs w:val="24"/>
        </w:rPr>
        <w:t xml:space="preserve">This study demonstrates for the first time that mRNA levels for a large number of olfactory receptors and other G-protein coupled receptors involved in chemical sensing in the intestinal tract are altered in response to the loss of NKCC1. </w:t>
      </w:r>
    </w:p>
    <w:p w:rsidR="00DB7EFD" w:rsidRPr="00B42BA2" w:rsidRDefault="00DB7EFD" w:rsidP="00B42BA2">
      <w:pPr>
        <w:spacing w:after="0" w:line="360" w:lineRule="auto"/>
        <w:jc w:val="both"/>
        <w:rPr>
          <w:rFonts w:ascii="Book Antiqua" w:hAnsi="Book Antiqua" w:cs="Times New Roman"/>
          <w:sz w:val="24"/>
          <w:szCs w:val="24"/>
          <w:lang w:eastAsia="zh-CN"/>
        </w:rPr>
      </w:pPr>
    </w:p>
    <w:p w:rsidR="00D8329B" w:rsidRPr="00B42BA2" w:rsidRDefault="00D8329B" w:rsidP="00B42BA2">
      <w:pPr>
        <w:spacing w:after="0" w:line="360" w:lineRule="auto"/>
        <w:jc w:val="both"/>
        <w:rPr>
          <w:rFonts w:ascii="Book Antiqua" w:hAnsi="Book Antiqua" w:cs="Times New Roman"/>
          <w:b/>
          <w:i/>
          <w:sz w:val="24"/>
          <w:szCs w:val="24"/>
        </w:rPr>
      </w:pPr>
      <w:r w:rsidRPr="00B42BA2">
        <w:rPr>
          <w:rFonts w:ascii="Book Antiqua" w:hAnsi="Book Antiqua" w:cs="Times New Roman"/>
          <w:b/>
          <w:i/>
          <w:sz w:val="24"/>
          <w:szCs w:val="24"/>
        </w:rPr>
        <w:t>Applications</w:t>
      </w:r>
    </w:p>
    <w:p w:rsidR="00D8329B" w:rsidRPr="00B42BA2" w:rsidRDefault="00D8329B" w:rsidP="00B42BA2">
      <w:pPr>
        <w:spacing w:after="0" w:line="360" w:lineRule="auto"/>
        <w:jc w:val="both"/>
        <w:rPr>
          <w:rFonts w:ascii="Book Antiqua" w:hAnsi="Book Antiqua" w:cs="Times New Roman"/>
          <w:sz w:val="24"/>
          <w:szCs w:val="24"/>
          <w:lang w:eastAsia="zh-CN"/>
        </w:rPr>
      </w:pPr>
      <w:r w:rsidRPr="00B42BA2">
        <w:rPr>
          <w:rFonts w:ascii="Book Antiqua" w:hAnsi="Book Antiqua" w:cs="Times New Roman"/>
          <w:sz w:val="24"/>
          <w:szCs w:val="24"/>
        </w:rPr>
        <w:t xml:space="preserve">The effects of </w:t>
      </w:r>
      <w:r w:rsidRPr="00B42BA2">
        <w:rPr>
          <w:rFonts w:ascii="Book Antiqua" w:hAnsi="Book Antiqua" w:cs="Times New Roman"/>
          <w:i/>
          <w:sz w:val="24"/>
          <w:szCs w:val="24"/>
        </w:rPr>
        <w:t>NKCC1</w:t>
      </w:r>
      <w:r w:rsidRPr="00B42BA2">
        <w:rPr>
          <w:rFonts w:ascii="Book Antiqua" w:hAnsi="Book Antiqua" w:cs="Times New Roman"/>
          <w:sz w:val="24"/>
          <w:szCs w:val="24"/>
        </w:rPr>
        <w:t xml:space="preserve"> ablation on the expression of large numbers of chemosensory receptors raises the possibility that the failure of intestinal function in response to genetic mutations in the human </w:t>
      </w:r>
      <w:r w:rsidRPr="00B42BA2">
        <w:rPr>
          <w:rFonts w:ascii="Book Antiqua" w:hAnsi="Book Antiqua" w:cs="Times New Roman"/>
          <w:i/>
          <w:sz w:val="24"/>
          <w:szCs w:val="24"/>
        </w:rPr>
        <w:t>NKCC1</w:t>
      </w:r>
      <w:r w:rsidRPr="00B42BA2">
        <w:rPr>
          <w:rFonts w:ascii="Book Antiqua" w:hAnsi="Book Antiqua" w:cs="Times New Roman"/>
          <w:sz w:val="24"/>
          <w:szCs w:val="24"/>
        </w:rPr>
        <w:t xml:space="preserve"> gene and side effects of loop diuretic treatment in the intestine could be due in part to impaired chemical sensing.   </w:t>
      </w:r>
    </w:p>
    <w:p w:rsidR="00DB7EFD" w:rsidRPr="00B42BA2" w:rsidRDefault="00DB7EFD" w:rsidP="00B42BA2">
      <w:pPr>
        <w:spacing w:after="0" w:line="360" w:lineRule="auto"/>
        <w:jc w:val="both"/>
        <w:rPr>
          <w:rFonts w:ascii="Book Antiqua" w:hAnsi="Book Antiqua" w:cs="Times New Roman"/>
          <w:sz w:val="24"/>
          <w:szCs w:val="24"/>
          <w:lang w:eastAsia="zh-CN"/>
        </w:rPr>
      </w:pPr>
    </w:p>
    <w:p w:rsidR="00D8329B" w:rsidRPr="00B42BA2" w:rsidRDefault="00D8329B" w:rsidP="00B42BA2">
      <w:pPr>
        <w:spacing w:after="0" w:line="360" w:lineRule="auto"/>
        <w:jc w:val="both"/>
        <w:rPr>
          <w:rFonts w:ascii="Book Antiqua" w:hAnsi="Book Antiqua" w:cs="Times New Roman"/>
          <w:b/>
          <w:i/>
          <w:sz w:val="24"/>
          <w:szCs w:val="24"/>
        </w:rPr>
      </w:pPr>
      <w:r w:rsidRPr="00B42BA2">
        <w:rPr>
          <w:rFonts w:ascii="Book Antiqua" w:hAnsi="Book Antiqua" w:cs="Times New Roman"/>
          <w:b/>
          <w:i/>
          <w:sz w:val="24"/>
          <w:szCs w:val="24"/>
        </w:rPr>
        <w:t>Terminology</w:t>
      </w:r>
    </w:p>
    <w:p w:rsidR="00D8329B" w:rsidRPr="00B42BA2" w:rsidRDefault="00D8329B" w:rsidP="00B42BA2">
      <w:pPr>
        <w:spacing w:after="0" w:line="360" w:lineRule="auto"/>
        <w:jc w:val="both"/>
        <w:rPr>
          <w:rFonts w:ascii="Book Antiqua" w:hAnsi="Book Antiqua" w:cs="Times New Roman"/>
          <w:sz w:val="24"/>
          <w:szCs w:val="24"/>
          <w:lang w:eastAsia="zh-CN"/>
        </w:rPr>
      </w:pPr>
      <w:r w:rsidRPr="00B42BA2">
        <w:rPr>
          <w:rFonts w:ascii="Book Antiqua" w:hAnsi="Book Antiqua" w:cs="Times New Roman"/>
          <w:sz w:val="24"/>
          <w:szCs w:val="24"/>
        </w:rPr>
        <w:t xml:space="preserve">The </w:t>
      </w:r>
      <w:r w:rsidRPr="00B42BA2">
        <w:rPr>
          <w:rFonts w:ascii="Book Antiqua" w:hAnsi="Book Antiqua" w:cs="Times New Roman"/>
          <w:i/>
          <w:sz w:val="24"/>
          <w:szCs w:val="24"/>
        </w:rPr>
        <w:t>Slc12a2</w:t>
      </w:r>
      <w:r w:rsidRPr="00B42BA2">
        <w:rPr>
          <w:rFonts w:ascii="Book Antiqua" w:hAnsi="Book Antiqua" w:cs="Times New Roman"/>
          <w:sz w:val="24"/>
          <w:szCs w:val="24"/>
        </w:rPr>
        <w:t xml:space="preserve"> gene, encoding the NKCC1 Na</w:t>
      </w:r>
      <w:r w:rsidRPr="00B42BA2">
        <w:rPr>
          <w:rFonts w:ascii="Book Antiqua" w:hAnsi="Book Antiqua" w:cs="Times New Roman"/>
          <w:sz w:val="24"/>
          <w:szCs w:val="24"/>
          <w:vertAlign w:val="superscript"/>
        </w:rPr>
        <w:t>+</w:t>
      </w:r>
      <w:r w:rsidRPr="00B42BA2">
        <w:rPr>
          <w:rFonts w:ascii="Book Antiqua" w:hAnsi="Book Antiqua" w:cs="Times New Roman"/>
          <w:sz w:val="24"/>
          <w:szCs w:val="24"/>
        </w:rPr>
        <w:t>-K</w:t>
      </w:r>
      <w:r w:rsidRPr="00B42BA2">
        <w:rPr>
          <w:rFonts w:ascii="Book Antiqua" w:hAnsi="Book Antiqua" w:cs="Times New Roman"/>
          <w:sz w:val="24"/>
          <w:szCs w:val="24"/>
          <w:vertAlign w:val="superscript"/>
        </w:rPr>
        <w:t>+</w:t>
      </w:r>
      <w:r w:rsidRPr="00B42BA2">
        <w:rPr>
          <w:rFonts w:ascii="Book Antiqua" w:hAnsi="Book Antiqua" w:cs="Times New Roman"/>
          <w:sz w:val="24"/>
          <w:szCs w:val="24"/>
        </w:rPr>
        <w:t>-2Cl</w:t>
      </w:r>
      <w:r w:rsidRPr="00B42BA2">
        <w:rPr>
          <w:rFonts w:ascii="Book Antiqua" w:hAnsi="Book Antiqua" w:cs="Times New Roman"/>
          <w:sz w:val="24"/>
          <w:szCs w:val="24"/>
          <w:vertAlign w:val="superscript"/>
        </w:rPr>
        <w:t>-</w:t>
      </w:r>
      <w:r w:rsidRPr="00B42BA2">
        <w:rPr>
          <w:rFonts w:ascii="Book Antiqua" w:hAnsi="Book Antiqua" w:cs="Times New Roman"/>
          <w:sz w:val="24"/>
          <w:szCs w:val="24"/>
        </w:rPr>
        <w:t xml:space="preserve"> cotransporter, was genetically ablated in the mouse model used in this study. The corresponding human gene is </w:t>
      </w:r>
      <w:r w:rsidRPr="00B42BA2">
        <w:rPr>
          <w:rFonts w:ascii="Book Antiqua" w:hAnsi="Book Antiqua" w:cs="Times New Roman"/>
          <w:i/>
          <w:sz w:val="24"/>
          <w:szCs w:val="24"/>
        </w:rPr>
        <w:t>SLC12A2</w:t>
      </w:r>
      <w:r w:rsidRPr="00B42BA2">
        <w:rPr>
          <w:rFonts w:ascii="Book Antiqua" w:hAnsi="Book Antiqua" w:cs="Times New Roman"/>
          <w:sz w:val="24"/>
          <w:szCs w:val="24"/>
        </w:rPr>
        <w:t xml:space="preserve">; mutations in human </w:t>
      </w:r>
      <w:r w:rsidRPr="00B42BA2">
        <w:rPr>
          <w:rFonts w:ascii="Book Antiqua" w:hAnsi="Book Antiqua" w:cs="Times New Roman"/>
          <w:i/>
          <w:sz w:val="24"/>
          <w:szCs w:val="24"/>
        </w:rPr>
        <w:t>SLC12A2</w:t>
      </w:r>
      <w:r w:rsidRPr="00B42BA2">
        <w:rPr>
          <w:rFonts w:ascii="Book Antiqua" w:hAnsi="Book Antiqua" w:cs="Times New Roman"/>
          <w:sz w:val="24"/>
          <w:szCs w:val="24"/>
        </w:rPr>
        <w:t xml:space="preserve"> gene have been shown to cause failure of intestinal function.  </w:t>
      </w:r>
    </w:p>
    <w:p w:rsidR="00DB7EFD" w:rsidRPr="00B42BA2" w:rsidRDefault="00DB7EFD" w:rsidP="00B42BA2">
      <w:pPr>
        <w:spacing w:after="0" w:line="360" w:lineRule="auto"/>
        <w:jc w:val="both"/>
        <w:rPr>
          <w:rFonts w:ascii="Book Antiqua" w:hAnsi="Book Antiqua" w:cs="Times New Roman"/>
          <w:sz w:val="24"/>
          <w:szCs w:val="24"/>
          <w:lang w:eastAsia="zh-CN"/>
        </w:rPr>
      </w:pPr>
    </w:p>
    <w:p w:rsidR="00D8329B" w:rsidRPr="00B42BA2" w:rsidRDefault="00D8329B" w:rsidP="00B42BA2">
      <w:pPr>
        <w:spacing w:after="0" w:line="360" w:lineRule="auto"/>
        <w:jc w:val="both"/>
        <w:rPr>
          <w:rFonts w:ascii="Book Antiqua" w:hAnsi="Book Antiqua" w:cs="Times New Roman"/>
          <w:b/>
          <w:i/>
          <w:sz w:val="24"/>
          <w:szCs w:val="24"/>
          <w:lang w:eastAsia="zh-CN"/>
        </w:rPr>
      </w:pPr>
      <w:r w:rsidRPr="00B42BA2">
        <w:rPr>
          <w:rFonts w:ascii="Book Antiqua" w:hAnsi="Book Antiqua" w:cs="Times New Roman"/>
          <w:b/>
          <w:i/>
          <w:sz w:val="24"/>
          <w:szCs w:val="24"/>
        </w:rPr>
        <w:t>Peer-review</w:t>
      </w:r>
    </w:p>
    <w:p w:rsidR="007B2AEC" w:rsidRPr="00B42BA2" w:rsidRDefault="007B2AEC" w:rsidP="00B42BA2">
      <w:pPr>
        <w:spacing w:after="0" w:line="360" w:lineRule="auto"/>
        <w:jc w:val="both"/>
        <w:rPr>
          <w:rFonts w:ascii="Book Antiqua" w:hAnsi="Book Antiqua" w:cs="Times New Roman"/>
          <w:b/>
          <w:i/>
          <w:sz w:val="24"/>
          <w:szCs w:val="24"/>
          <w:lang w:eastAsia="zh-CN"/>
        </w:rPr>
      </w:pPr>
      <w:r w:rsidRPr="00B42BA2">
        <w:rPr>
          <w:rFonts w:ascii="Book Antiqua" w:hAnsi="Book Antiqua"/>
          <w:sz w:val="24"/>
          <w:szCs w:val="24"/>
        </w:rPr>
        <w:t>This study aimed to analyze mRNA expression changes in the intestine of NKCC1</w:t>
      </w:r>
      <w:r w:rsidRPr="00B42BA2">
        <w:rPr>
          <w:rFonts w:ascii="Book Antiqua" w:hAnsi="Book Antiqua"/>
          <w:sz w:val="24"/>
          <w:szCs w:val="24"/>
          <w:vertAlign w:val="superscript"/>
        </w:rPr>
        <w:t>-/-</w:t>
      </w:r>
      <w:r w:rsidRPr="00B42BA2">
        <w:rPr>
          <w:rFonts w:ascii="Book Antiqua" w:hAnsi="Book Antiqua"/>
          <w:sz w:val="24"/>
          <w:szCs w:val="24"/>
        </w:rPr>
        <w:t xml:space="preserve"> mice. In my view, methods were properly used to identify cell types, and results were also presented clearly.</w:t>
      </w:r>
    </w:p>
    <w:p w:rsidR="005F280A" w:rsidRPr="00B42BA2" w:rsidRDefault="005F280A" w:rsidP="00B42BA2">
      <w:pPr>
        <w:spacing w:after="0" w:line="360" w:lineRule="auto"/>
        <w:jc w:val="both"/>
        <w:rPr>
          <w:rFonts w:ascii="Book Antiqua" w:hAnsi="Book Antiqua" w:cs="Times New Roman"/>
          <w:b/>
          <w:sz w:val="24"/>
          <w:szCs w:val="24"/>
        </w:rPr>
      </w:pPr>
      <w:r w:rsidRPr="00B42BA2">
        <w:rPr>
          <w:rFonts w:ascii="Book Antiqua" w:hAnsi="Book Antiqua" w:cs="Times New Roman"/>
          <w:b/>
          <w:sz w:val="24"/>
          <w:szCs w:val="24"/>
        </w:rPr>
        <w:br w:type="page"/>
      </w:r>
    </w:p>
    <w:p w:rsidR="005C0F4E" w:rsidRPr="00B42BA2" w:rsidRDefault="002B3AE4" w:rsidP="00B42BA2">
      <w:pPr>
        <w:spacing w:after="0" w:line="360" w:lineRule="auto"/>
        <w:jc w:val="both"/>
        <w:rPr>
          <w:rFonts w:ascii="Book Antiqua" w:hAnsi="Book Antiqua" w:cs="Times New Roman"/>
          <w:sz w:val="24"/>
          <w:szCs w:val="24"/>
        </w:rPr>
      </w:pPr>
      <w:r w:rsidRPr="00B42BA2">
        <w:rPr>
          <w:rFonts w:ascii="Book Antiqua" w:hAnsi="Book Antiqua" w:cs="Times New Roman"/>
          <w:b/>
          <w:sz w:val="24"/>
          <w:szCs w:val="24"/>
        </w:rPr>
        <w:lastRenderedPageBreak/>
        <w:t>REFERENCES</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t xml:space="preserve">1 </w:t>
      </w:r>
      <w:proofErr w:type="spellStart"/>
      <w:r w:rsidRPr="00B42BA2">
        <w:rPr>
          <w:rFonts w:ascii="Book Antiqua" w:eastAsia="宋体" w:hAnsi="Book Antiqua" w:cs="宋体"/>
          <w:b/>
          <w:bCs/>
          <w:sz w:val="24"/>
          <w:szCs w:val="24"/>
          <w:lang w:eastAsia="zh-CN"/>
        </w:rPr>
        <w:t>Jakab</w:t>
      </w:r>
      <w:proofErr w:type="spellEnd"/>
      <w:r w:rsidRPr="00B42BA2">
        <w:rPr>
          <w:rFonts w:ascii="Book Antiqua" w:eastAsia="宋体" w:hAnsi="Book Antiqua" w:cs="宋体"/>
          <w:b/>
          <w:bCs/>
          <w:sz w:val="24"/>
          <w:szCs w:val="24"/>
          <w:lang w:eastAsia="zh-CN"/>
        </w:rPr>
        <w:t xml:space="preserve"> RL</w:t>
      </w:r>
      <w:r w:rsidRPr="00B42BA2">
        <w:rPr>
          <w:rFonts w:ascii="Book Antiqua" w:eastAsia="宋体" w:hAnsi="Book Antiqua" w:cs="宋体"/>
          <w:sz w:val="24"/>
          <w:szCs w:val="24"/>
          <w:lang w:eastAsia="zh-CN"/>
        </w:rPr>
        <w:t xml:space="preserve">, </w:t>
      </w:r>
      <w:proofErr w:type="spellStart"/>
      <w:r w:rsidRPr="00B42BA2">
        <w:rPr>
          <w:rFonts w:ascii="Book Antiqua" w:eastAsia="宋体" w:hAnsi="Book Antiqua" w:cs="宋体"/>
          <w:sz w:val="24"/>
          <w:szCs w:val="24"/>
          <w:lang w:eastAsia="zh-CN"/>
        </w:rPr>
        <w:t>Collaco</w:t>
      </w:r>
      <w:proofErr w:type="spellEnd"/>
      <w:r w:rsidRPr="00B42BA2">
        <w:rPr>
          <w:rFonts w:ascii="Book Antiqua" w:eastAsia="宋体" w:hAnsi="Book Antiqua" w:cs="宋体"/>
          <w:sz w:val="24"/>
          <w:szCs w:val="24"/>
          <w:lang w:eastAsia="zh-CN"/>
        </w:rPr>
        <w:t xml:space="preserve"> AM, Ameen NA. Physiological relevance of cell-specific distribution patterns of CFTR, NKCC1, NBCe1, and NHE3 along the crypt-villus axis in the intestine. </w:t>
      </w:r>
      <w:r w:rsidRPr="00B42BA2">
        <w:rPr>
          <w:rFonts w:ascii="Book Antiqua" w:eastAsia="宋体" w:hAnsi="Book Antiqua" w:cs="宋体"/>
          <w:i/>
          <w:iCs/>
          <w:sz w:val="24"/>
          <w:szCs w:val="24"/>
          <w:lang w:eastAsia="zh-CN"/>
        </w:rPr>
        <w:t xml:space="preserve">Am J </w:t>
      </w:r>
      <w:proofErr w:type="spellStart"/>
      <w:r w:rsidRPr="00B42BA2">
        <w:rPr>
          <w:rFonts w:ascii="Book Antiqua" w:eastAsia="宋体" w:hAnsi="Book Antiqua" w:cs="宋体"/>
          <w:i/>
          <w:iCs/>
          <w:sz w:val="24"/>
          <w:szCs w:val="24"/>
          <w:lang w:eastAsia="zh-CN"/>
        </w:rPr>
        <w:t>Physiol</w:t>
      </w:r>
      <w:proofErr w:type="spellEnd"/>
      <w:r w:rsidRPr="00B42BA2">
        <w:rPr>
          <w:rFonts w:ascii="Book Antiqua" w:eastAsia="宋体" w:hAnsi="Book Antiqua" w:cs="宋体"/>
          <w:i/>
          <w:iCs/>
          <w:sz w:val="24"/>
          <w:szCs w:val="24"/>
          <w:lang w:eastAsia="zh-CN"/>
        </w:rPr>
        <w:t xml:space="preserve"> </w:t>
      </w:r>
      <w:proofErr w:type="spellStart"/>
      <w:r w:rsidRPr="00B42BA2">
        <w:rPr>
          <w:rFonts w:ascii="Book Antiqua" w:eastAsia="宋体" w:hAnsi="Book Antiqua" w:cs="宋体"/>
          <w:i/>
          <w:iCs/>
          <w:sz w:val="24"/>
          <w:szCs w:val="24"/>
          <w:lang w:eastAsia="zh-CN"/>
        </w:rPr>
        <w:t>Gastrointest</w:t>
      </w:r>
      <w:proofErr w:type="spellEnd"/>
      <w:r w:rsidRPr="00B42BA2">
        <w:rPr>
          <w:rFonts w:ascii="Book Antiqua" w:eastAsia="宋体" w:hAnsi="Book Antiqua" w:cs="宋体"/>
          <w:i/>
          <w:iCs/>
          <w:sz w:val="24"/>
          <w:szCs w:val="24"/>
          <w:lang w:eastAsia="zh-CN"/>
        </w:rPr>
        <w:t xml:space="preserve"> Liver </w:t>
      </w:r>
      <w:proofErr w:type="spellStart"/>
      <w:r w:rsidRPr="00B42BA2">
        <w:rPr>
          <w:rFonts w:ascii="Book Antiqua" w:eastAsia="宋体" w:hAnsi="Book Antiqua" w:cs="宋体"/>
          <w:i/>
          <w:iCs/>
          <w:sz w:val="24"/>
          <w:szCs w:val="24"/>
          <w:lang w:eastAsia="zh-CN"/>
        </w:rPr>
        <w:t>Physiol</w:t>
      </w:r>
      <w:proofErr w:type="spellEnd"/>
      <w:r w:rsidRPr="00B42BA2">
        <w:rPr>
          <w:rFonts w:ascii="Book Antiqua" w:eastAsia="宋体" w:hAnsi="Book Antiqua" w:cs="宋体"/>
          <w:sz w:val="24"/>
          <w:szCs w:val="24"/>
          <w:lang w:eastAsia="zh-CN"/>
        </w:rPr>
        <w:t xml:space="preserve"> 2011; </w:t>
      </w:r>
      <w:r w:rsidRPr="00B42BA2">
        <w:rPr>
          <w:rFonts w:ascii="Book Antiqua" w:eastAsia="宋体" w:hAnsi="Book Antiqua" w:cs="宋体"/>
          <w:b/>
          <w:bCs/>
          <w:sz w:val="24"/>
          <w:szCs w:val="24"/>
          <w:lang w:eastAsia="zh-CN"/>
        </w:rPr>
        <w:t>300</w:t>
      </w:r>
      <w:r w:rsidRPr="00B42BA2">
        <w:rPr>
          <w:rFonts w:ascii="Book Antiqua" w:eastAsia="宋体" w:hAnsi="Book Antiqua" w:cs="宋体"/>
          <w:sz w:val="24"/>
          <w:szCs w:val="24"/>
          <w:lang w:eastAsia="zh-CN"/>
        </w:rPr>
        <w:t>: G82-G98 [PMID: 21030607 DOI: 10.1152/ajpgi.00245.2010]</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t xml:space="preserve">2 </w:t>
      </w:r>
      <w:r w:rsidRPr="00B42BA2">
        <w:rPr>
          <w:rFonts w:ascii="Book Antiqua" w:eastAsia="宋体" w:hAnsi="Book Antiqua" w:cs="宋体"/>
          <w:b/>
          <w:bCs/>
          <w:sz w:val="24"/>
          <w:szCs w:val="24"/>
          <w:lang w:eastAsia="zh-CN"/>
        </w:rPr>
        <w:t>Clarke LL</w:t>
      </w:r>
      <w:r w:rsidRPr="00B42BA2">
        <w:rPr>
          <w:rFonts w:ascii="Book Antiqua" w:eastAsia="宋体" w:hAnsi="Book Antiqua" w:cs="宋体"/>
          <w:sz w:val="24"/>
          <w:szCs w:val="24"/>
          <w:lang w:eastAsia="zh-CN"/>
        </w:rPr>
        <w:t xml:space="preserve">, </w:t>
      </w:r>
      <w:proofErr w:type="spellStart"/>
      <w:r w:rsidRPr="00B42BA2">
        <w:rPr>
          <w:rFonts w:ascii="Book Antiqua" w:eastAsia="宋体" w:hAnsi="Book Antiqua" w:cs="宋体"/>
          <w:sz w:val="24"/>
          <w:szCs w:val="24"/>
          <w:lang w:eastAsia="zh-CN"/>
        </w:rPr>
        <w:t>Gawenis</w:t>
      </w:r>
      <w:proofErr w:type="spellEnd"/>
      <w:r w:rsidRPr="00B42BA2">
        <w:rPr>
          <w:rFonts w:ascii="Book Antiqua" w:eastAsia="宋体" w:hAnsi="Book Antiqua" w:cs="宋体"/>
          <w:sz w:val="24"/>
          <w:szCs w:val="24"/>
          <w:lang w:eastAsia="zh-CN"/>
        </w:rPr>
        <w:t xml:space="preserve"> LR, Franklin CL, </w:t>
      </w:r>
      <w:proofErr w:type="spellStart"/>
      <w:r w:rsidRPr="00B42BA2">
        <w:rPr>
          <w:rFonts w:ascii="Book Antiqua" w:eastAsia="宋体" w:hAnsi="Book Antiqua" w:cs="宋体"/>
          <w:sz w:val="24"/>
          <w:szCs w:val="24"/>
          <w:lang w:eastAsia="zh-CN"/>
        </w:rPr>
        <w:t>Harline</w:t>
      </w:r>
      <w:proofErr w:type="spellEnd"/>
      <w:r w:rsidRPr="00B42BA2">
        <w:rPr>
          <w:rFonts w:ascii="Book Antiqua" w:eastAsia="宋体" w:hAnsi="Book Antiqua" w:cs="宋体"/>
          <w:sz w:val="24"/>
          <w:szCs w:val="24"/>
          <w:lang w:eastAsia="zh-CN"/>
        </w:rPr>
        <w:t xml:space="preserve"> MC. Increased survival of CFTR knockout mice with an oral osmotic laxative. </w:t>
      </w:r>
      <w:r w:rsidRPr="00B42BA2">
        <w:rPr>
          <w:rFonts w:ascii="Book Antiqua" w:eastAsia="宋体" w:hAnsi="Book Antiqua" w:cs="宋体"/>
          <w:i/>
          <w:iCs/>
          <w:sz w:val="24"/>
          <w:szCs w:val="24"/>
          <w:lang w:eastAsia="zh-CN"/>
        </w:rPr>
        <w:t xml:space="preserve">Lab </w:t>
      </w:r>
      <w:proofErr w:type="spellStart"/>
      <w:r w:rsidRPr="00B42BA2">
        <w:rPr>
          <w:rFonts w:ascii="Book Antiqua" w:eastAsia="宋体" w:hAnsi="Book Antiqua" w:cs="宋体"/>
          <w:i/>
          <w:iCs/>
          <w:sz w:val="24"/>
          <w:szCs w:val="24"/>
          <w:lang w:eastAsia="zh-CN"/>
        </w:rPr>
        <w:t>Anim</w:t>
      </w:r>
      <w:proofErr w:type="spellEnd"/>
      <w:r w:rsidRPr="00B42BA2">
        <w:rPr>
          <w:rFonts w:ascii="Book Antiqua" w:eastAsia="宋体" w:hAnsi="Book Antiqua" w:cs="宋体"/>
          <w:i/>
          <w:iCs/>
          <w:sz w:val="24"/>
          <w:szCs w:val="24"/>
          <w:lang w:eastAsia="zh-CN"/>
        </w:rPr>
        <w:t xml:space="preserve"> </w:t>
      </w:r>
      <w:proofErr w:type="spellStart"/>
      <w:r w:rsidRPr="00B42BA2">
        <w:rPr>
          <w:rFonts w:ascii="Book Antiqua" w:eastAsia="宋体" w:hAnsi="Book Antiqua" w:cs="宋体"/>
          <w:i/>
          <w:iCs/>
          <w:sz w:val="24"/>
          <w:szCs w:val="24"/>
          <w:lang w:eastAsia="zh-CN"/>
        </w:rPr>
        <w:t>Sci</w:t>
      </w:r>
      <w:proofErr w:type="spellEnd"/>
      <w:r w:rsidRPr="00B42BA2">
        <w:rPr>
          <w:rFonts w:ascii="Book Antiqua" w:eastAsia="宋体" w:hAnsi="Book Antiqua" w:cs="宋体"/>
          <w:sz w:val="24"/>
          <w:szCs w:val="24"/>
          <w:lang w:eastAsia="zh-CN"/>
        </w:rPr>
        <w:t xml:space="preserve"> 1996; </w:t>
      </w:r>
      <w:r w:rsidRPr="00B42BA2">
        <w:rPr>
          <w:rFonts w:ascii="Book Antiqua" w:eastAsia="宋体" w:hAnsi="Book Antiqua" w:cs="宋体"/>
          <w:b/>
          <w:bCs/>
          <w:sz w:val="24"/>
          <w:szCs w:val="24"/>
          <w:lang w:eastAsia="zh-CN"/>
        </w:rPr>
        <w:t>46</w:t>
      </w:r>
      <w:r w:rsidRPr="00B42BA2">
        <w:rPr>
          <w:rFonts w:ascii="Book Antiqua" w:eastAsia="宋体" w:hAnsi="Book Antiqua" w:cs="宋体"/>
          <w:sz w:val="24"/>
          <w:szCs w:val="24"/>
          <w:lang w:eastAsia="zh-CN"/>
        </w:rPr>
        <w:t>: 612-618 [PMID: 9001172]</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t xml:space="preserve">3 </w:t>
      </w:r>
      <w:r w:rsidRPr="00B42BA2">
        <w:rPr>
          <w:rFonts w:ascii="Book Antiqua" w:eastAsia="宋体" w:hAnsi="Book Antiqua" w:cs="宋体"/>
          <w:b/>
          <w:bCs/>
          <w:sz w:val="24"/>
          <w:szCs w:val="24"/>
          <w:lang w:eastAsia="zh-CN"/>
        </w:rPr>
        <w:t>Flagella M</w:t>
      </w:r>
      <w:r w:rsidRPr="00B42BA2">
        <w:rPr>
          <w:rFonts w:ascii="Book Antiqua" w:eastAsia="宋体" w:hAnsi="Book Antiqua" w:cs="宋体"/>
          <w:sz w:val="24"/>
          <w:szCs w:val="24"/>
          <w:lang w:eastAsia="zh-CN"/>
        </w:rPr>
        <w:t xml:space="preserve">, Clarke LL, Miller ML, </w:t>
      </w:r>
      <w:proofErr w:type="spellStart"/>
      <w:r w:rsidRPr="00B42BA2">
        <w:rPr>
          <w:rFonts w:ascii="Book Antiqua" w:eastAsia="宋体" w:hAnsi="Book Antiqua" w:cs="宋体"/>
          <w:sz w:val="24"/>
          <w:szCs w:val="24"/>
          <w:lang w:eastAsia="zh-CN"/>
        </w:rPr>
        <w:t>Erway</w:t>
      </w:r>
      <w:proofErr w:type="spellEnd"/>
      <w:r w:rsidRPr="00B42BA2">
        <w:rPr>
          <w:rFonts w:ascii="Book Antiqua" w:eastAsia="宋体" w:hAnsi="Book Antiqua" w:cs="宋体"/>
          <w:sz w:val="24"/>
          <w:szCs w:val="24"/>
          <w:lang w:eastAsia="zh-CN"/>
        </w:rPr>
        <w:t xml:space="preserve"> LC, </w:t>
      </w:r>
      <w:proofErr w:type="spellStart"/>
      <w:r w:rsidRPr="00B42BA2">
        <w:rPr>
          <w:rFonts w:ascii="Book Antiqua" w:eastAsia="宋体" w:hAnsi="Book Antiqua" w:cs="宋体"/>
          <w:sz w:val="24"/>
          <w:szCs w:val="24"/>
          <w:lang w:eastAsia="zh-CN"/>
        </w:rPr>
        <w:t>Giannella</w:t>
      </w:r>
      <w:proofErr w:type="spellEnd"/>
      <w:r w:rsidRPr="00B42BA2">
        <w:rPr>
          <w:rFonts w:ascii="Book Antiqua" w:eastAsia="宋体" w:hAnsi="Book Antiqua" w:cs="宋体"/>
          <w:sz w:val="24"/>
          <w:szCs w:val="24"/>
          <w:lang w:eastAsia="zh-CN"/>
        </w:rPr>
        <w:t xml:space="preserve"> RA, </w:t>
      </w:r>
      <w:proofErr w:type="spellStart"/>
      <w:r w:rsidRPr="00B42BA2">
        <w:rPr>
          <w:rFonts w:ascii="Book Antiqua" w:eastAsia="宋体" w:hAnsi="Book Antiqua" w:cs="宋体"/>
          <w:sz w:val="24"/>
          <w:szCs w:val="24"/>
          <w:lang w:eastAsia="zh-CN"/>
        </w:rPr>
        <w:t>Andringa</w:t>
      </w:r>
      <w:proofErr w:type="spellEnd"/>
      <w:r w:rsidRPr="00B42BA2">
        <w:rPr>
          <w:rFonts w:ascii="Book Antiqua" w:eastAsia="宋体" w:hAnsi="Book Antiqua" w:cs="宋体"/>
          <w:sz w:val="24"/>
          <w:szCs w:val="24"/>
          <w:lang w:eastAsia="zh-CN"/>
        </w:rPr>
        <w:t xml:space="preserve"> A, </w:t>
      </w:r>
      <w:proofErr w:type="spellStart"/>
      <w:r w:rsidRPr="00B42BA2">
        <w:rPr>
          <w:rFonts w:ascii="Book Antiqua" w:eastAsia="宋体" w:hAnsi="Book Antiqua" w:cs="宋体"/>
          <w:sz w:val="24"/>
          <w:szCs w:val="24"/>
          <w:lang w:eastAsia="zh-CN"/>
        </w:rPr>
        <w:t>Gawenis</w:t>
      </w:r>
      <w:proofErr w:type="spellEnd"/>
      <w:r w:rsidRPr="00B42BA2">
        <w:rPr>
          <w:rFonts w:ascii="Book Antiqua" w:eastAsia="宋体" w:hAnsi="Book Antiqua" w:cs="宋体"/>
          <w:sz w:val="24"/>
          <w:szCs w:val="24"/>
          <w:lang w:eastAsia="zh-CN"/>
        </w:rPr>
        <w:t xml:space="preserve"> LR, Kramer J, Duffy JJ, </w:t>
      </w:r>
      <w:proofErr w:type="spellStart"/>
      <w:r w:rsidRPr="00B42BA2">
        <w:rPr>
          <w:rFonts w:ascii="Book Antiqua" w:eastAsia="宋体" w:hAnsi="Book Antiqua" w:cs="宋体"/>
          <w:sz w:val="24"/>
          <w:szCs w:val="24"/>
          <w:lang w:eastAsia="zh-CN"/>
        </w:rPr>
        <w:t>Doetschman</w:t>
      </w:r>
      <w:proofErr w:type="spellEnd"/>
      <w:r w:rsidRPr="00B42BA2">
        <w:rPr>
          <w:rFonts w:ascii="Book Antiqua" w:eastAsia="宋体" w:hAnsi="Book Antiqua" w:cs="宋体"/>
          <w:sz w:val="24"/>
          <w:szCs w:val="24"/>
          <w:lang w:eastAsia="zh-CN"/>
        </w:rPr>
        <w:t xml:space="preserve"> T, Lorenz JN, </w:t>
      </w:r>
      <w:proofErr w:type="spellStart"/>
      <w:r w:rsidRPr="00B42BA2">
        <w:rPr>
          <w:rFonts w:ascii="Book Antiqua" w:eastAsia="宋体" w:hAnsi="Book Antiqua" w:cs="宋体"/>
          <w:sz w:val="24"/>
          <w:szCs w:val="24"/>
          <w:lang w:eastAsia="zh-CN"/>
        </w:rPr>
        <w:t>Yamoah</w:t>
      </w:r>
      <w:proofErr w:type="spellEnd"/>
      <w:r w:rsidRPr="00B42BA2">
        <w:rPr>
          <w:rFonts w:ascii="Book Antiqua" w:eastAsia="宋体" w:hAnsi="Book Antiqua" w:cs="宋体"/>
          <w:sz w:val="24"/>
          <w:szCs w:val="24"/>
          <w:lang w:eastAsia="zh-CN"/>
        </w:rPr>
        <w:t xml:space="preserve"> EN, </w:t>
      </w:r>
      <w:proofErr w:type="spellStart"/>
      <w:r w:rsidRPr="00B42BA2">
        <w:rPr>
          <w:rFonts w:ascii="Book Antiqua" w:eastAsia="宋体" w:hAnsi="Book Antiqua" w:cs="宋体"/>
          <w:sz w:val="24"/>
          <w:szCs w:val="24"/>
          <w:lang w:eastAsia="zh-CN"/>
        </w:rPr>
        <w:t>Cardell</w:t>
      </w:r>
      <w:proofErr w:type="spellEnd"/>
      <w:r w:rsidRPr="00B42BA2">
        <w:rPr>
          <w:rFonts w:ascii="Book Antiqua" w:eastAsia="宋体" w:hAnsi="Book Antiqua" w:cs="宋体"/>
          <w:sz w:val="24"/>
          <w:szCs w:val="24"/>
          <w:lang w:eastAsia="zh-CN"/>
        </w:rPr>
        <w:t xml:space="preserve"> EL, Shull GE. Mice lacking the basolateral Na-K-2Cl cotransporter have impaired epithelial chloride secretion and are profoundly deaf. </w:t>
      </w:r>
      <w:r w:rsidRPr="00B42BA2">
        <w:rPr>
          <w:rFonts w:ascii="Book Antiqua" w:eastAsia="宋体" w:hAnsi="Book Antiqua" w:cs="宋体"/>
          <w:i/>
          <w:iCs/>
          <w:sz w:val="24"/>
          <w:szCs w:val="24"/>
          <w:lang w:eastAsia="zh-CN"/>
        </w:rPr>
        <w:t xml:space="preserve">J </w:t>
      </w:r>
      <w:proofErr w:type="spellStart"/>
      <w:r w:rsidRPr="00B42BA2">
        <w:rPr>
          <w:rFonts w:ascii="Book Antiqua" w:eastAsia="宋体" w:hAnsi="Book Antiqua" w:cs="宋体"/>
          <w:i/>
          <w:iCs/>
          <w:sz w:val="24"/>
          <w:szCs w:val="24"/>
          <w:lang w:eastAsia="zh-CN"/>
        </w:rPr>
        <w:t>Biol</w:t>
      </w:r>
      <w:proofErr w:type="spellEnd"/>
      <w:r w:rsidRPr="00B42BA2">
        <w:rPr>
          <w:rFonts w:ascii="Book Antiqua" w:eastAsia="宋体" w:hAnsi="Book Antiqua" w:cs="宋体"/>
          <w:i/>
          <w:iCs/>
          <w:sz w:val="24"/>
          <w:szCs w:val="24"/>
          <w:lang w:eastAsia="zh-CN"/>
        </w:rPr>
        <w:t xml:space="preserve"> </w:t>
      </w:r>
      <w:proofErr w:type="spellStart"/>
      <w:r w:rsidRPr="00B42BA2">
        <w:rPr>
          <w:rFonts w:ascii="Book Antiqua" w:eastAsia="宋体" w:hAnsi="Book Antiqua" w:cs="宋体"/>
          <w:i/>
          <w:iCs/>
          <w:sz w:val="24"/>
          <w:szCs w:val="24"/>
          <w:lang w:eastAsia="zh-CN"/>
        </w:rPr>
        <w:t>Chem</w:t>
      </w:r>
      <w:proofErr w:type="spellEnd"/>
      <w:r w:rsidRPr="00B42BA2">
        <w:rPr>
          <w:rFonts w:ascii="Book Antiqua" w:eastAsia="宋体" w:hAnsi="Book Antiqua" w:cs="宋体"/>
          <w:sz w:val="24"/>
          <w:szCs w:val="24"/>
          <w:lang w:eastAsia="zh-CN"/>
        </w:rPr>
        <w:t xml:space="preserve"> 1999; </w:t>
      </w:r>
      <w:r w:rsidRPr="00B42BA2">
        <w:rPr>
          <w:rFonts w:ascii="Book Antiqua" w:eastAsia="宋体" w:hAnsi="Book Antiqua" w:cs="宋体"/>
          <w:b/>
          <w:bCs/>
          <w:sz w:val="24"/>
          <w:szCs w:val="24"/>
          <w:lang w:eastAsia="zh-CN"/>
        </w:rPr>
        <w:t>274</w:t>
      </w:r>
      <w:r w:rsidRPr="00B42BA2">
        <w:rPr>
          <w:rFonts w:ascii="Book Antiqua" w:eastAsia="宋体" w:hAnsi="Book Antiqua" w:cs="宋体"/>
          <w:sz w:val="24"/>
          <w:szCs w:val="24"/>
          <w:lang w:eastAsia="zh-CN"/>
        </w:rPr>
        <w:t>: 26946-26955 [PMID: 10480906]</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t xml:space="preserve">4 </w:t>
      </w:r>
      <w:r w:rsidRPr="00B42BA2">
        <w:rPr>
          <w:rFonts w:ascii="Book Antiqua" w:eastAsia="宋体" w:hAnsi="Book Antiqua" w:cs="宋体"/>
          <w:b/>
          <w:bCs/>
          <w:sz w:val="24"/>
          <w:szCs w:val="24"/>
          <w:lang w:eastAsia="zh-CN"/>
        </w:rPr>
        <w:t>Grubb BR</w:t>
      </w:r>
      <w:r w:rsidRPr="00B42BA2">
        <w:rPr>
          <w:rFonts w:ascii="Book Antiqua" w:eastAsia="宋体" w:hAnsi="Book Antiqua" w:cs="宋体"/>
          <w:sz w:val="24"/>
          <w:szCs w:val="24"/>
          <w:lang w:eastAsia="zh-CN"/>
        </w:rPr>
        <w:t xml:space="preserve">, Lee E, Pace AJ, </w:t>
      </w:r>
      <w:proofErr w:type="spellStart"/>
      <w:r w:rsidRPr="00B42BA2">
        <w:rPr>
          <w:rFonts w:ascii="Book Antiqua" w:eastAsia="宋体" w:hAnsi="Book Antiqua" w:cs="宋体"/>
          <w:sz w:val="24"/>
          <w:szCs w:val="24"/>
          <w:lang w:eastAsia="zh-CN"/>
        </w:rPr>
        <w:t>Koller</w:t>
      </w:r>
      <w:proofErr w:type="spellEnd"/>
      <w:r w:rsidRPr="00B42BA2">
        <w:rPr>
          <w:rFonts w:ascii="Book Antiqua" w:eastAsia="宋体" w:hAnsi="Book Antiqua" w:cs="宋体"/>
          <w:sz w:val="24"/>
          <w:szCs w:val="24"/>
          <w:lang w:eastAsia="zh-CN"/>
        </w:rPr>
        <w:t xml:space="preserve"> BH, Boucher RC. </w:t>
      </w:r>
      <w:proofErr w:type="gramStart"/>
      <w:r w:rsidRPr="00B42BA2">
        <w:rPr>
          <w:rFonts w:ascii="Book Antiqua" w:eastAsia="宋体" w:hAnsi="Book Antiqua" w:cs="宋体"/>
          <w:sz w:val="24"/>
          <w:szCs w:val="24"/>
          <w:lang w:eastAsia="zh-CN"/>
        </w:rPr>
        <w:t>Intestinal ion transport in NKCC1-deficient mice.</w:t>
      </w:r>
      <w:proofErr w:type="gramEnd"/>
      <w:r w:rsidRPr="00B42BA2">
        <w:rPr>
          <w:rFonts w:ascii="Book Antiqua" w:eastAsia="宋体" w:hAnsi="Book Antiqua" w:cs="宋体"/>
          <w:sz w:val="24"/>
          <w:szCs w:val="24"/>
          <w:lang w:eastAsia="zh-CN"/>
        </w:rPr>
        <w:t xml:space="preserve"> </w:t>
      </w:r>
      <w:r w:rsidRPr="00B42BA2">
        <w:rPr>
          <w:rFonts w:ascii="Book Antiqua" w:eastAsia="宋体" w:hAnsi="Book Antiqua" w:cs="宋体"/>
          <w:i/>
          <w:iCs/>
          <w:sz w:val="24"/>
          <w:szCs w:val="24"/>
          <w:lang w:eastAsia="zh-CN"/>
        </w:rPr>
        <w:t xml:space="preserve">Am J </w:t>
      </w:r>
      <w:proofErr w:type="spellStart"/>
      <w:r w:rsidRPr="00B42BA2">
        <w:rPr>
          <w:rFonts w:ascii="Book Antiqua" w:eastAsia="宋体" w:hAnsi="Book Antiqua" w:cs="宋体"/>
          <w:i/>
          <w:iCs/>
          <w:sz w:val="24"/>
          <w:szCs w:val="24"/>
          <w:lang w:eastAsia="zh-CN"/>
        </w:rPr>
        <w:t>Physiol</w:t>
      </w:r>
      <w:proofErr w:type="spellEnd"/>
      <w:r w:rsidRPr="00B42BA2">
        <w:rPr>
          <w:rFonts w:ascii="Book Antiqua" w:eastAsia="宋体" w:hAnsi="Book Antiqua" w:cs="宋体"/>
          <w:i/>
          <w:iCs/>
          <w:sz w:val="24"/>
          <w:szCs w:val="24"/>
          <w:lang w:eastAsia="zh-CN"/>
        </w:rPr>
        <w:t xml:space="preserve"> </w:t>
      </w:r>
      <w:proofErr w:type="spellStart"/>
      <w:r w:rsidRPr="00B42BA2">
        <w:rPr>
          <w:rFonts w:ascii="Book Antiqua" w:eastAsia="宋体" w:hAnsi="Book Antiqua" w:cs="宋体"/>
          <w:i/>
          <w:iCs/>
          <w:sz w:val="24"/>
          <w:szCs w:val="24"/>
          <w:lang w:eastAsia="zh-CN"/>
        </w:rPr>
        <w:t>Gastrointest</w:t>
      </w:r>
      <w:proofErr w:type="spellEnd"/>
      <w:r w:rsidRPr="00B42BA2">
        <w:rPr>
          <w:rFonts w:ascii="Book Antiqua" w:eastAsia="宋体" w:hAnsi="Book Antiqua" w:cs="宋体"/>
          <w:i/>
          <w:iCs/>
          <w:sz w:val="24"/>
          <w:szCs w:val="24"/>
          <w:lang w:eastAsia="zh-CN"/>
        </w:rPr>
        <w:t xml:space="preserve"> Liver </w:t>
      </w:r>
      <w:proofErr w:type="spellStart"/>
      <w:r w:rsidRPr="00B42BA2">
        <w:rPr>
          <w:rFonts w:ascii="Book Antiqua" w:eastAsia="宋体" w:hAnsi="Book Antiqua" w:cs="宋体"/>
          <w:i/>
          <w:iCs/>
          <w:sz w:val="24"/>
          <w:szCs w:val="24"/>
          <w:lang w:eastAsia="zh-CN"/>
        </w:rPr>
        <w:t>Physiol</w:t>
      </w:r>
      <w:proofErr w:type="spellEnd"/>
      <w:r w:rsidRPr="00B42BA2">
        <w:rPr>
          <w:rFonts w:ascii="Book Antiqua" w:eastAsia="宋体" w:hAnsi="Book Antiqua" w:cs="宋体"/>
          <w:sz w:val="24"/>
          <w:szCs w:val="24"/>
          <w:lang w:eastAsia="zh-CN"/>
        </w:rPr>
        <w:t xml:space="preserve"> 2000; </w:t>
      </w:r>
      <w:r w:rsidRPr="00B42BA2">
        <w:rPr>
          <w:rFonts w:ascii="Book Antiqua" w:eastAsia="宋体" w:hAnsi="Book Antiqua" w:cs="宋体"/>
          <w:b/>
          <w:bCs/>
          <w:sz w:val="24"/>
          <w:szCs w:val="24"/>
          <w:lang w:eastAsia="zh-CN"/>
        </w:rPr>
        <w:t>279</w:t>
      </w:r>
      <w:r w:rsidRPr="00B42BA2">
        <w:rPr>
          <w:rFonts w:ascii="Book Antiqua" w:eastAsia="宋体" w:hAnsi="Book Antiqua" w:cs="宋体"/>
          <w:sz w:val="24"/>
          <w:szCs w:val="24"/>
          <w:lang w:eastAsia="zh-CN"/>
        </w:rPr>
        <w:t>: G707-G718 [PMID: 11005757]</w:t>
      </w:r>
    </w:p>
    <w:p w:rsidR="00B42BA2" w:rsidRPr="00B42BA2" w:rsidRDefault="00B42BA2" w:rsidP="00B42BA2">
      <w:pPr>
        <w:spacing w:after="0" w:line="360" w:lineRule="auto"/>
        <w:jc w:val="both"/>
        <w:rPr>
          <w:rFonts w:ascii="Book Antiqua" w:eastAsia="宋体" w:hAnsi="Book Antiqua" w:cs="宋体"/>
          <w:sz w:val="24"/>
          <w:szCs w:val="24"/>
          <w:lang w:eastAsia="zh-CN"/>
        </w:rPr>
      </w:pPr>
      <w:proofErr w:type="gramStart"/>
      <w:r w:rsidRPr="00B42BA2">
        <w:rPr>
          <w:rFonts w:ascii="Book Antiqua" w:eastAsia="宋体" w:hAnsi="Book Antiqua" w:cs="宋体"/>
          <w:sz w:val="24"/>
          <w:szCs w:val="24"/>
          <w:lang w:eastAsia="zh-CN"/>
        </w:rPr>
        <w:t xml:space="preserve">5 </w:t>
      </w:r>
      <w:r w:rsidRPr="00B42BA2">
        <w:rPr>
          <w:rFonts w:ascii="Book Antiqua" w:eastAsia="宋体" w:hAnsi="Book Antiqua" w:cs="宋体"/>
          <w:b/>
          <w:bCs/>
          <w:sz w:val="24"/>
          <w:szCs w:val="24"/>
          <w:lang w:eastAsia="zh-CN"/>
        </w:rPr>
        <w:t>Walker NM</w:t>
      </w:r>
      <w:r w:rsidRPr="00B42BA2">
        <w:rPr>
          <w:rFonts w:ascii="Book Antiqua" w:eastAsia="宋体" w:hAnsi="Book Antiqua" w:cs="宋体"/>
          <w:sz w:val="24"/>
          <w:szCs w:val="24"/>
          <w:lang w:eastAsia="zh-CN"/>
        </w:rPr>
        <w:t xml:space="preserve">, Flagella M, </w:t>
      </w:r>
      <w:proofErr w:type="spellStart"/>
      <w:r w:rsidRPr="00B42BA2">
        <w:rPr>
          <w:rFonts w:ascii="Book Antiqua" w:eastAsia="宋体" w:hAnsi="Book Antiqua" w:cs="宋体"/>
          <w:sz w:val="24"/>
          <w:szCs w:val="24"/>
          <w:lang w:eastAsia="zh-CN"/>
        </w:rPr>
        <w:t>Gawenis</w:t>
      </w:r>
      <w:proofErr w:type="spellEnd"/>
      <w:r w:rsidRPr="00B42BA2">
        <w:rPr>
          <w:rFonts w:ascii="Book Antiqua" w:eastAsia="宋体" w:hAnsi="Book Antiqua" w:cs="宋体"/>
          <w:sz w:val="24"/>
          <w:szCs w:val="24"/>
          <w:lang w:eastAsia="zh-CN"/>
        </w:rPr>
        <w:t xml:space="preserve"> LR, Shull GE, Clarke LL.</w:t>
      </w:r>
      <w:proofErr w:type="gramEnd"/>
      <w:r w:rsidRPr="00B42BA2">
        <w:rPr>
          <w:rFonts w:ascii="Book Antiqua" w:eastAsia="宋体" w:hAnsi="Book Antiqua" w:cs="宋体"/>
          <w:sz w:val="24"/>
          <w:szCs w:val="24"/>
          <w:lang w:eastAsia="zh-CN"/>
        </w:rPr>
        <w:t xml:space="preserve"> </w:t>
      </w:r>
      <w:proofErr w:type="gramStart"/>
      <w:r w:rsidRPr="00B42BA2">
        <w:rPr>
          <w:rFonts w:ascii="Book Antiqua" w:eastAsia="宋体" w:hAnsi="Book Antiqua" w:cs="宋体"/>
          <w:sz w:val="24"/>
          <w:szCs w:val="24"/>
          <w:lang w:eastAsia="zh-CN"/>
        </w:rPr>
        <w:t xml:space="preserve">An alternate pathway of </w:t>
      </w:r>
      <w:proofErr w:type="spellStart"/>
      <w:r w:rsidRPr="00B42BA2">
        <w:rPr>
          <w:rFonts w:ascii="Book Antiqua" w:eastAsia="宋体" w:hAnsi="Book Antiqua" w:cs="宋体"/>
          <w:sz w:val="24"/>
          <w:szCs w:val="24"/>
          <w:lang w:eastAsia="zh-CN"/>
        </w:rPr>
        <w:t>cAMP</w:t>
      </w:r>
      <w:proofErr w:type="spellEnd"/>
      <w:r w:rsidRPr="00B42BA2">
        <w:rPr>
          <w:rFonts w:ascii="Book Antiqua" w:eastAsia="宋体" w:hAnsi="Book Antiqua" w:cs="宋体"/>
          <w:sz w:val="24"/>
          <w:szCs w:val="24"/>
          <w:lang w:eastAsia="zh-CN"/>
        </w:rPr>
        <w:t>-stimulated Cl secretion across the NKCC1-null murine duodenum.</w:t>
      </w:r>
      <w:proofErr w:type="gramEnd"/>
      <w:r w:rsidRPr="00B42BA2">
        <w:rPr>
          <w:rFonts w:ascii="Book Antiqua" w:eastAsia="宋体" w:hAnsi="Book Antiqua" w:cs="宋体"/>
          <w:sz w:val="24"/>
          <w:szCs w:val="24"/>
          <w:lang w:eastAsia="zh-CN"/>
        </w:rPr>
        <w:t xml:space="preserve"> </w:t>
      </w:r>
      <w:r w:rsidRPr="00B42BA2">
        <w:rPr>
          <w:rFonts w:ascii="Book Antiqua" w:eastAsia="宋体" w:hAnsi="Book Antiqua" w:cs="宋体"/>
          <w:i/>
          <w:iCs/>
          <w:sz w:val="24"/>
          <w:szCs w:val="24"/>
          <w:lang w:eastAsia="zh-CN"/>
        </w:rPr>
        <w:t>Gastroenterology</w:t>
      </w:r>
      <w:r w:rsidRPr="00B42BA2">
        <w:rPr>
          <w:rFonts w:ascii="Book Antiqua" w:eastAsia="宋体" w:hAnsi="Book Antiqua" w:cs="宋体"/>
          <w:sz w:val="24"/>
          <w:szCs w:val="24"/>
          <w:lang w:eastAsia="zh-CN"/>
        </w:rPr>
        <w:t xml:space="preserve"> 2002; </w:t>
      </w:r>
      <w:r w:rsidRPr="00B42BA2">
        <w:rPr>
          <w:rFonts w:ascii="Book Antiqua" w:eastAsia="宋体" w:hAnsi="Book Antiqua" w:cs="宋体"/>
          <w:b/>
          <w:bCs/>
          <w:sz w:val="24"/>
          <w:szCs w:val="24"/>
          <w:lang w:eastAsia="zh-CN"/>
        </w:rPr>
        <w:t>123</w:t>
      </w:r>
      <w:r w:rsidRPr="00B42BA2">
        <w:rPr>
          <w:rFonts w:ascii="Book Antiqua" w:eastAsia="宋体" w:hAnsi="Book Antiqua" w:cs="宋体"/>
          <w:sz w:val="24"/>
          <w:szCs w:val="24"/>
          <w:lang w:eastAsia="zh-CN"/>
        </w:rPr>
        <w:t>: 531-541 [PMID: 12145806]</w:t>
      </w:r>
    </w:p>
    <w:p w:rsidR="00B42BA2" w:rsidRPr="00B42BA2" w:rsidRDefault="00B42BA2" w:rsidP="00B42BA2">
      <w:pPr>
        <w:spacing w:after="0" w:line="360" w:lineRule="auto"/>
        <w:jc w:val="both"/>
        <w:rPr>
          <w:rFonts w:ascii="Book Antiqua" w:eastAsia="宋体" w:hAnsi="Book Antiqua" w:cs="宋体"/>
          <w:sz w:val="24"/>
          <w:szCs w:val="24"/>
          <w:lang w:eastAsia="zh-CN"/>
        </w:rPr>
      </w:pPr>
      <w:proofErr w:type="gramStart"/>
      <w:r w:rsidRPr="00B42BA2">
        <w:rPr>
          <w:rFonts w:ascii="Book Antiqua" w:eastAsia="宋体" w:hAnsi="Book Antiqua" w:cs="宋体"/>
          <w:sz w:val="24"/>
          <w:szCs w:val="24"/>
          <w:lang w:eastAsia="zh-CN"/>
        </w:rPr>
        <w:t xml:space="preserve">6 </w:t>
      </w:r>
      <w:proofErr w:type="spellStart"/>
      <w:r w:rsidRPr="00B42BA2">
        <w:rPr>
          <w:rFonts w:ascii="Book Antiqua" w:eastAsia="宋体" w:hAnsi="Book Antiqua" w:cs="宋体"/>
          <w:b/>
          <w:bCs/>
          <w:sz w:val="24"/>
          <w:szCs w:val="24"/>
          <w:lang w:eastAsia="zh-CN"/>
        </w:rPr>
        <w:t>Gawenis</w:t>
      </w:r>
      <w:proofErr w:type="spellEnd"/>
      <w:r w:rsidRPr="00B42BA2">
        <w:rPr>
          <w:rFonts w:ascii="Book Antiqua" w:eastAsia="宋体" w:hAnsi="Book Antiqua" w:cs="宋体"/>
          <w:b/>
          <w:bCs/>
          <w:sz w:val="24"/>
          <w:szCs w:val="24"/>
          <w:lang w:eastAsia="zh-CN"/>
        </w:rPr>
        <w:t xml:space="preserve"> LR</w:t>
      </w:r>
      <w:r w:rsidRPr="00B42BA2">
        <w:rPr>
          <w:rFonts w:ascii="Book Antiqua" w:eastAsia="宋体" w:hAnsi="Book Antiqua" w:cs="宋体"/>
          <w:sz w:val="24"/>
          <w:szCs w:val="24"/>
          <w:lang w:eastAsia="zh-CN"/>
        </w:rPr>
        <w:t xml:space="preserve">, Bradford EM, </w:t>
      </w:r>
      <w:proofErr w:type="spellStart"/>
      <w:r w:rsidRPr="00B42BA2">
        <w:rPr>
          <w:rFonts w:ascii="Book Antiqua" w:eastAsia="宋体" w:hAnsi="Book Antiqua" w:cs="宋体"/>
          <w:sz w:val="24"/>
          <w:szCs w:val="24"/>
          <w:lang w:eastAsia="zh-CN"/>
        </w:rPr>
        <w:t>Alper</w:t>
      </w:r>
      <w:proofErr w:type="spellEnd"/>
      <w:r w:rsidRPr="00B42BA2">
        <w:rPr>
          <w:rFonts w:ascii="Book Antiqua" w:eastAsia="宋体" w:hAnsi="Book Antiqua" w:cs="宋体"/>
          <w:sz w:val="24"/>
          <w:szCs w:val="24"/>
          <w:lang w:eastAsia="zh-CN"/>
        </w:rPr>
        <w:t xml:space="preserve"> SL, Prasad V, Shull GE.</w:t>
      </w:r>
      <w:proofErr w:type="gramEnd"/>
      <w:r w:rsidRPr="00B42BA2">
        <w:rPr>
          <w:rFonts w:ascii="Book Antiqua" w:eastAsia="宋体" w:hAnsi="Book Antiqua" w:cs="宋体"/>
          <w:sz w:val="24"/>
          <w:szCs w:val="24"/>
          <w:lang w:eastAsia="zh-CN"/>
        </w:rPr>
        <w:t xml:space="preserve"> AE2 Cl-/HCO3- exchanger is required for normal </w:t>
      </w:r>
      <w:proofErr w:type="spellStart"/>
      <w:r w:rsidRPr="00B42BA2">
        <w:rPr>
          <w:rFonts w:ascii="Book Antiqua" w:eastAsia="宋体" w:hAnsi="Book Antiqua" w:cs="宋体"/>
          <w:sz w:val="24"/>
          <w:szCs w:val="24"/>
          <w:lang w:eastAsia="zh-CN"/>
        </w:rPr>
        <w:t>cAMP</w:t>
      </w:r>
      <w:proofErr w:type="spellEnd"/>
      <w:r w:rsidRPr="00B42BA2">
        <w:rPr>
          <w:rFonts w:ascii="Book Antiqua" w:eastAsia="宋体" w:hAnsi="Book Antiqua" w:cs="宋体"/>
          <w:sz w:val="24"/>
          <w:szCs w:val="24"/>
          <w:lang w:eastAsia="zh-CN"/>
        </w:rPr>
        <w:t xml:space="preserve">-stimulated anion secretion in murine proximal colon. </w:t>
      </w:r>
      <w:r w:rsidRPr="00B42BA2">
        <w:rPr>
          <w:rFonts w:ascii="Book Antiqua" w:eastAsia="宋体" w:hAnsi="Book Antiqua" w:cs="宋体"/>
          <w:i/>
          <w:iCs/>
          <w:sz w:val="24"/>
          <w:szCs w:val="24"/>
          <w:lang w:eastAsia="zh-CN"/>
        </w:rPr>
        <w:t xml:space="preserve">Am J </w:t>
      </w:r>
      <w:proofErr w:type="spellStart"/>
      <w:r w:rsidRPr="00B42BA2">
        <w:rPr>
          <w:rFonts w:ascii="Book Antiqua" w:eastAsia="宋体" w:hAnsi="Book Antiqua" w:cs="宋体"/>
          <w:i/>
          <w:iCs/>
          <w:sz w:val="24"/>
          <w:szCs w:val="24"/>
          <w:lang w:eastAsia="zh-CN"/>
        </w:rPr>
        <w:t>Physiol</w:t>
      </w:r>
      <w:proofErr w:type="spellEnd"/>
      <w:r w:rsidRPr="00B42BA2">
        <w:rPr>
          <w:rFonts w:ascii="Book Antiqua" w:eastAsia="宋体" w:hAnsi="Book Antiqua" w:cs="宋体"/>
          <w:i/>
          <w:iCs/>
          <w:sz w:val="24"/>
          <w:szCs w:val="24"/>
          <w:lang w:eastAsia="zh-CN"/>
        </w:rPr>
        <w:t xml:space="preserve"> </w:t>
      </w:r>
      <w:proofErr w:type="spellStart"/>
      <w:r w:rsidRPr="00B42BA2">
        <w:rPr>
          <w:rFonts w:ascii="Book Antiqua" w:eastAsia="宋体" w:hAnsi="Book Antiqua" w:cs="宋体"/>
          <w:i/>
          <w:iCs/>
          <w:sz w:val="24"/>
          <w:szCs w:val="24"/>
          <w:lang w:eastAsia="zh-CN"/>
        </w:rPr>
        <w:t>Gastrointest</w:t>
      </w:r>
      <w:proofErr w:type="spellEnd"/>
      <w:r w:rsidRPr="00B42BA2">
        <w:rPr>
          <w:rFonts w:ascii="Book Antiqua" w:eastAsia="宋体" w:hAnsi="Book Antiqua" w:cs="宋体"/>
          <w:i/>
          <w:iCs/>
          <w:sz w:val="24"/>
          <w:szCs w:val="24"/>
          <w:lang w:eastAsia="zh-CN"/>
        </w:rPr>
        <w:t xml:space="preserve"> Liver </w:t>
      </w:r>
      <w:proofErr w:type="spellStart"/>
      <w:r w:rsidRPr="00B42BA2">
        <w:rPr>
          <w:rFonts w:ascii="Book Antiqua" w:eastAsia="宋体" w:hAnsi="Book Antiqua" w:cs="宋体"/>
          <w:i/>
          <w:iCs/>
          <w:sz w:val="24"/>
          <w:szCs w:val="24"/>
          <w:lang w:eastAsia="zh-CN"/>
        </w:rPr>
        <w:t>Physiol</w:t>
      </w:r>
      <w:proofErr w:type="spellEnd"/>
      <w:r w:rsidRPr="00B42BA2">
        <w:rPr>
          <w:rFonts w:ascii="Book Antiqua" w:eastAsia="宋体" w:hAnsi="Book Antiqua" w:cs="宋体"/>
          <w:sz w:val="24"/>
          <w:szCs w:val="24"/>
          <w:lang w:eastAsia="zh-CN"/>
        </w:rPr>
        <w:t xml:space="preserve"> 2010; </w:t>
      </w:r>
      <w:r w:rsidRPr="00B42BA2">
        <w:rPr>
          <w:rFonts w:ascii="Book Antiqua" w:eastAsia="宋体" w:hAnsi="Book Antiqua" w:cs="宋体"/>
          <w:b/>
          <w:bCs/>
          <w:sz w:val="24"/>
          <w:szCs w:val="24"/>
          <w:lang w:eastAsia="zh-CN"/>
        </w:rPr>
        <w:t>298</w:t>
      </w:r>
      <w:r w:rsidRPr="00B42BA2">
        <w:rPr>
          <w:rFonts w:ascii="Book Antiqua" w:eastAsia="宋体" w:hAnsi="Book Antiqua" w:cs="宋体"/>
          <w:sz w:val="24"/>
          <w:szCs w:val="24"/>
          <w:lang w:eastAsia="zh-CN"/>
        </w:rPr>
        <w:t>: G493-G503 [PMID: 20110461 DOI: 10.1152/ajpgi.00178]</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t xml:space="preserve">7 </w:t>
      </w:r>
      <w:r w:rsidRPr="00B42BA2">
        <w:rPr>
          <w:rFonts w:ascii="Book Antiqua" w:eastAsia="宋体" w:hAnsi="Book Antiqua" w:cs="宋体"/>
          <w:b/>
          <w:bCs/>
          <w:sz w:val="24"/>
          <w:szCs w:val="24"/>
          <w:lang w:eastAsia="zh-CN"/>
        </w:rPr>
        <w:t>Woo AL</w:t>
      </w:r>
      <w:r w:rsidRPr="00B42BA2">
        <w:rPr>
          <w:rFonts w:ascii="Book Antiqua" w:eastAsia="宋体" w:hAnsi="Book Antiqua" w:cs="宋体"/>
          <w:sz w:val="24"/>
          <w:szCs w:val="24"/>
          <w:lang w:eastAsia="zh-CN"/>
        </w:rPr>
        <w:t xml:space="preserve">, </w:t>
      </w:r>
      <w:proofErr w:type="spellStart"/>
      <w:r w:rsidRPr="00B42BA2">
        <w:rPr>
          <w:rFonts w:ascii="Book Antiqua" w:eastAsia="宋体" w:hAnsi="Book Antiqua" w:cs="宋体"/>
          <w:sz w:val="24"/>
          <w:szCs w:val="24"/>
          <w:lang w:eastAsia="zh-CN"/>
        </w:rPr>
        <w:t>Gildea</w:t>
      </w:r>
      <w:proofErr w:type="spellEnd"/>
      <w:r w:rsidRPr="00B42BA2">
        <w:rPr>
          <w:rFonts w:ascii="Book Antiqua" w:eastAsia="宋体" w:hAnsi="Book Antiqua" w:cs="宋体"/>
          <w:sz w:val="24"/>
          <w:szCs w:val="24"/>
          <w:lang w:eastAsia="zh-CN"/>
        </w:rPr>
        <w:t xml:space="preserve"> LA, Tack LM, Miller ML, Spicer Z, </w:t>
      </w:r>
      <w:proofErr w:type="spellStart"/>
      <w:r w:rsidRPr="00B42BA2">
        <w:rPr>
          <w:rFonts w:ascii="Book Antiqua" w:eastAsia="宋体" w:hAnsi="Book Antiqua" w:cs="宋体"/>
          <w:sz w:val="24"/>
          <w:szCs w:val="24"/>
          <w:lang w:eastAsia="zh-CN"/>
        </w:rPr>
        <w:t>Millhorn</w:t>
      </w:r>
      <w:proofErr w:type="spellEnd"/>
      <w:r w:rsidRPr="00B42BA2">
        <w:rPr>
          <w:rFonts w:ascii="Book Antiqua" w:eastAsia="宋体" w:hAnsi="Book Antiqua" w:cs="宋体"/>
          <w:sz w:val="24"/>
          <w:szCs w:val="24"/>
          <w:lang w:eastAsia="zh-CN"/>
        </w:rPr>
        <w:t xml:space="preserve"> DE, </w:t>
      </w:r>
      <w:proofErr w:type="spellStart"/>
      <w:r w:rsidRPr="00B42BA2">
        <w:rPr>
          <w:rFonts w:ascii="Book Antiqua" w:eastAsia="宋体" w:hAnsi="Book Antiqua" w:cs="宋体"/>
          <w:sz w:val="24"/>
          <w:szCs w:val="24"/>
          <w:lang w:eastAsia="zh-CN"/>
        </w:rPr>
        <w:t>Finkelman</w:t>
      </w:r>
      <w:proofErr w:type="spellEnd"/>
      <w:r w:rsidRPr="00B42BA2">
        <w:rPr>
          <w:rFonts w:ascii="Book Antiqua" w:eastAsia="宋体" w:hAnsi="Book Antiqua" w:cs="宋体"/>
          <w:sz w:val="24"/>
          <w:szCs w:val="24"/>
          <w:lang w:eastAsia="zh-CN"/>
        </w:rPr>
        <w:t xml:space="preserve"> FD, </w:t>
      </w:r>
      <w:proofErr w:type="spellStart"/>
      <w:r w:rsidRPr="00B42BA2">
        <w:rPr>
          <w:rFonts w:ascii="Book Antiqua" w:eastAsia="宋体" w:hAnsi="Book Antiqua" w:cs="宋体"/>
          <w:sz w:val="24"/>
          <w:szCs w:val="24"/>
          <w:lang w:eastAsia="zh-CN"/>
        </w:rPr>
        <w:t>Hassett</w:t>
      </w:r>
      <w:proofErr w:type="spellEnd"/>
      <w:r w:rsidRPr="00B42BA2">
        <w:rPr>
          <w:rFonts w:ascii="Book Antiqua" w:eastAsia="宋体" w:hAnsi="Book Antiqua" w:cs="宋体"/>
          <w:sz w:val="24"/>
          <w:szCs w:val="24"/>
          <w:lang w:eastAsia="zh-CN"/>
        </w:rPr>
        <w:t xml:space="preserve"> DJ, Shull GE. In vivo evidence for interferon-gamma-mediated homeostatic mechanisms in small intestine of the NHE3 Na+/H+ exchanger knockout model of congenital diarrhea. </w:t>
      </w:r>
      <w:r w:rsidRPr="00B42BA2">
        <w:rPr>
          <w:rFonts w:ascii="Book Antiqua" w:eastAsia="宋体" w:hAnsi="Book Antiqua" w:cs="宋体"/>
          <w:i/>
          <w:iCs/>
          <w:sz w:val="24"/>
          <w:szCs w:val="24"/>
          <w:lang w:eastAsia="zh-CN"/>
        </w:rPr>
        <w:t xml:space="preserve">J </w:t>
      </w:r>
      <w:proofErr w:type="spellStart"/>
      <w:r w:rsidRPr="00B42BA2">
        <w:rPr>
          <w:rFonts w:ascii="Book Antiqua" w:eastAsia="宋体" w:hAnsi="Book Antiqua" w:cs="宋体"/>
          <w:i/>
          <w:iCs/>
          <w:sz w:val="24"/>
          <w:szCs w:val="24"/>
          <w:lang w:eastAsia="zh-CN"/>
        </w:rPr>
        <w:t>Biol</w:t>
      </w:r>
      <w:proofErr w:type="spellEnd"/>
      <w:r w:rsidRPr="00B42BA2">
        <w:rPr>
          <w:rFonts w:ascii="Book Antiqua" w:eastAsia="宋体" w:hAnsi="Book Antiqua" w:cs="宋体"/>
          <w:i/>
          <w:iCs/>
          <w:sz w:val="24"/>
          <w:szCs w:val="24"/>
          <w:lang w:eastAsia="zh-CN"/>
        </w:rPr>
        <w:t xml:space="preserve"> </w:t>
      </w:r>
      <w:proofErr w:type="spellStart"/>
      <w:r w:rsidRPr="00B42BA2">
        <w:rPr>
          <w:rFonts w:ascii="Book Antiqua" w:eastAsia="宋体" w:hAnsi="Book Antiqua" w:cs="宋体"/>
          <w:i/>
          <w:iCs/>
          <w:sz w:val="24"/>
          <w:szCs w:val="24"/>
          <w:lang w:eastAsia="zh-CN"/>
        </w:rPr>
        <w:t>Chem</w:t>
      </w:r>
      <w:proofErr w:type="spellEnd"/>
      <w:r w:rsidRPr="00B42BA2">
        <w:rPr>
          <w:rFonts w:ascii="Book Antiqua" w:eastAsia="宋体" w:hAnsi="Book Antiqua" w:cs="宋体"/>
          <w:sz w:val="24"/>
          <w:szCs w:val="24"/>
          <w:lang w:eastAsia="zh-CN"/>
        </w:rPr>
        <w:t xml:space="preserve"> 2002; </w:t>
      </w:r>
      <w:r w:rsidRPr="00B42BA2">
        <w:rPr>
          <w:rFonts w:ascii="Book Antiqua" w:eastAsia="宋体" w:hAnsi="Book Antiqua" w:cs="宋体"/>
          <w:b/>
          <w:bCs/>
          <w:sz w:val="24"/>
          <w:szCs w:val="24"/>
          <w:lang w:eastAsia="zh-CN"/>
        </w:rPr>
        <w:t>277</w:t>
      </w:r>
      <w:r w:rsidRPr="00B42BA2">
        <w:rPr>
          <w:rFonts w:ascii="Book Antiqua" w:eastAsia="宋体" w:hAnsi="Book Antiqua" w:cs="宋体"/>
          <w:sz w:val="24"/>
          <w:szCs w:val="24"/>
          <w:lang w:eastAsia="zh-CN"/>
        </w:rPr>
        <w:t>: 49036-49046 [PMID: 12370192]</w:t>
      </w:r>
    </w:p>
    <w:p w:rsidR="00B42BA2" w:rsidRPr="00B42BA2" w:rsidRDefault="00B42BA2" w:rsidP="00B42BA2">
      <w:pPr>
        <w:spacing w:after="0" w:line="360" w:lineRule="auto"/>
        <w:jc w:val="both"/>
        <w:rPr>
          <w:rFonts w:ascii="Book Antiqua" w:eastAsia="宋体" w:hAnsi="Book Antiqua" w:cs="宋体"/>
          <w:sz w:val="24"/>
          <w:szCs w:val="24"/>
          <w:lang w:eastAsia="zh-CN"/>
        </w:rPr>
      </w:pPr>
      <w:proofErr w:type="gramStart"/>
      <w:r w:rsidRPr="00B42BA2">
        <w:rPr>
          <w:rFonts w:ascii="Book Antiqua" w:eastAsia="宋体" w:hAnsi="Book Antiqua" w:cs="宋体"/>
          <w:sz w:val="24"/>
          <w:szCs w:val="24"/>
          <w:lang w:eastAsia="zh-CN"/>
        </w:rPr>
        <w:t xml:space="preserve">8 </w:t>
      </w:r>
      <w:r w:rsidRPr="00B42BA2">
        <w:rPr>
          <w:rFonts w:ascii="Book Antiqua" w:eastAsia="宋体" w:hAnsi="Book Antiqua" w:cs="宋体"/>
          <w:b/>
          <w:bCs/>
          <w:sz w:val="24"/>
          <w:szCs w:val="24"/>
          <w:lang w:eastAsia="zh-CN"/>
        </w:rPr>
        <w:t>Bradford EM</w:t>
      </w:r>
      <w:r w:rsidRPr="00B42BA2">
        <w:rPr>
          <w:rFonts w:ascii="Book Antiqua" w:eastAsia="宋体" w:hAnsi="Book Antiqua" w:cs="宋体"/>
          <w:sz w:val="24"/>
          <w:szCs w:val="24"/>
          <w:lang w:eastAsia="zh-CN"/>
        </w:rPr>
        <w:t xml:space="preserve">, Sartor MA, </w:t>
      </w:r>
      <w:proofErr w:type="spellStart"/>
      <w:r w:rsidRPr="00B42BA2">
        <w:rPr>
          <w:rFonts w:ascii="Book Antiqua" w:eastAsia="宋体" w:hAnsi="Book Antiqua" w:cs="宋体"/>
          <w:sz w:val="24"/>
          <w:szCs w:val="24"/>
          <w:lang w:eastAsia="zh-CN"/>
        </w:rPr>
        <w:t>Gawenis</w:t>
      </w:r>
      <w:proofErr w:type="spellEnd"/>
      <w:r w:rsidRPr="00B42BA2">
        <w:rPr>
          <w:rFonts w:ascii="Book Antiqua" w:eastAsia="宋体" w:hAnsi="Book Antiqua" w:cs="宋体"/>
          <w:sz w:val="24"/>
          <w:szCs w:val="24"/>
          <w:lang w:eastAsia="zh-CN"/>
        </w:rPr>
        <w:t xml:space="preserve"> LR, Clarke LL, Shull GE.</w:t>
      </w:r>
      <w:proofErr w:type="gramEnd"/>
      <w:r w:rsidRPr="00B42BA2">
        <w:rPr>
          <w:rFonts w:ascii="Book Antiqua" w:eastAsia="宋体" w:hAnsi="Book Antiqua" w:cs="宋体"/>
          <w:sz w:val="24"/>
          <w:szCs w:val="24"/>
          <w:lang w:eastAsia="zh-CN"/>
        </w:rPr>
        <w:t xml:space="preserve"> Reduced NHE3-mediated Na+ absorption increases survival and decreases the incidence of intestinal obstructions in cystic fibrosis mice. </w:t>
      </w:r>
      <w:r w:rsidRPr="00B42BA2">
        <w:rPr>
          <w:rFonts w:ascii="Book Antiqua" w:eastAsia="宋体" w:hAnsi="Book Antiqua" w:cs="宋体"/>
          <w:i/>
          <w:iCs/>
          <w:sz w:val="24"/>
          <w:szCs w:val="24"/>
          <w:lang w:eastAsia="zh-CN"/>
        </w:rPr>
        <w:t xml:space="preserve">Am J </w:t>
      </w:r>
      <w:proofErr w:type="spellStart"/>
      <w:r w:rsidRPr="00B42BA2">
        <w:rPr>
          <w:rFonts w:ascii="Book Antiqua" w:eastAsia="宋体" w:hAnsi="Book Antiqua" w:cs="宋体"/>
          <w:i/>
          <w:iCs/>
          <w:sz w:val="24"/>
          <w:szCs w:val="24"/>
          <w:lang w:eastAsia="zh-CN"/>
        </w:rPr>
        <w:t>Physiol</w:t>
      </w:r>
      <w:proofErr w:type="spellEnd"/>
      <w:r w:rsidRPr="00B42BA2">
        <w:rPr>
          <w:rFonts w:ascii="Book Antiqua" w:eastAsia="宋体" w:hAnsi="Book Antiqua" w:cs="宋体"/>
          <w:i/>
          <w:iCs/>
          <w:sz w:val="24"/>
          <w:szCs w:val="24"/>
          <w:lang w:eastAsia="zh-CN"/>
        </w:rPr>
        <w:t xml:space="preserve"> </w:t>
      </w:r>
      <w:proofErr w:type="spellStart"/>
      <w:r w:rsidRPr="00B42BA2">
        <w:rPr>
          <w:rFonts w:ascii="Book Antiqua" w:eastAsia="宋体" w:hAnsi="Book Antiqua" w:cs="宋体"/>
          <w:i/>
          <w:iCs/>
          <w:sz w:val="24"/>
          <w:szCs w:val="24"/>
          <w:lang w:eastAsia="zh-CN"/>
        </w:rPr>
        <w:t>Gastrointest</w:t>
      </w:r>
      <w:proofErr w:type="spellEnd"/>
      <w:r w:rsidRPr="00B42BA2">
        <w:rPr>
          <w:rFonts w:ascii="Book Antiqua" w:eastAsia="宋体" w:hAnsi="Book Antiqua" w:cs="宋体"/>
          <w:i/>
          <w:iCs/>
          <w:sz w:val="24"/>
          <w:szCs w:val="24"/>
          <w:lang w:eastAsia="zh-CN"/>
        </w:rPr>
        <w:t xml:space="preserve"> Liver </w:t>
      </w:r>
      <w:proofErr w:type="spellStart"/>
      <w:r w:rsidRPr="00B42BA2">
        <w:rPr>
          <w:rFonts w:ascii="Book Antiqua" w:eastAsia="宋体" w:hAnsi="Book Antiqua" w:cs="宋体"/>
          <w:i/>
          <w:iCs/>
          <w:sz w:val="24"/>
          <w:szCs w:val="24"/>
          <w:lang w:eastAsia="zh-CN"/>
        </w:rPr>
        <w:t>Physiol</w:t>
      </w:r>
      <w:proofErr w:type="spellEnd"/>
      <w:r w:rsidRPr="00B42BA2">
        <w:rPr>
          <w:rFonts w:ascii="Book Antiqua" w:eastAsia="宋体" w:hAnsi="Book Antiqua" w:cs="宋体"/>
          <w:sz w:val="24"/>
          <w:szCs w:val="24"/>
          <w:lang w:eastAsia="zh-CN"/>
        </w:rPr>
        <w:t xml:space="preserve"> 2009; </w:t>
      </w:r>
      <w:r w:rsidRPr="00B42BA2">
        <w:rPr>
          <w:rFonts w:ascii="Book Antiqua" w:eastAsia="宋体" w:hAnsi="Book Antiqua" w:cs="宋体"/>
          <w:b/>
          <w:bCs/>
          <w:sz w:val="24"/>
          <w:szCs w:val="24"/>
          <w:lang w:eastAsia="zh-CN"/>
        </w:rPr>
        <w:t>296</w:t>
      </w:r>
      <w:r w:rsidRPr="00B42BA2">
        <w:rPr>
          <w:rFonts w:ascii="Book Antiqua" w:eastAsia="宋体" w:hAnsi="Book Antiqua" w:cs="宋体"/>
          <w:sz w:val="24"/>
          <w:szCs w:val="24"/>
          <w:lang w:eastAsia="zh-CN"/>
        </w:rPr>
        <w:t>: G886-G898 [PMID: 19164484 DOI: 10.1152/ajpgi.90520]</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lastRenderedPageBreak/>
        <w:t xml:space="preserve">9 </w:t>
      </w:r>
      <w:r w:rsidRPr="00B42BA2">
        <w:rPr>
          <w:rFonts w:ascii="Book Antiqua" w:eastAsia="宋体" w:hAnsi="Book Antiqua" w:cs="宋体"/>
          <w:b/>
          <w:bCs/>
          <w:sz w:val="24"/>
          <w:szCs w:val="24"/>
          <w:lang w:eastAsia="zh-CN"/>
        </w:rPr>
        <w:t>Eden E</w:t>
      </w:r>
      <w:r w:rsidRPr="00B42BA2">
        <w:rPr>
          <w:rFonts w:ascii="Book Antiqua" w:eastAsia="宋体" w:hAnsi="Book Antiqua" w:cs="宋体"/>
          <w:sz w:val="24"/>
          <w:szCs w:val="24"/>
          <w:lang w:eastAsia="zh-CN"/>
        </w:rPr>
        <w:t xml:space="preserve">, Navon R, </w:t>
      </w:r>
      <w:proofErr w:type="spellStart"/>
      <w:r w:rsidRPr="00B42BA2">
        <w:rPr>
          <w:rFonts w:ascii="Book Antiqua" w:eastAsia="宋体" w:hAnsi="Book Antiqua" w:cs="宋体"/>
          <w:sz w:val="24"/>
          <w:szCs w:val="24"/>
          <w:lang w:eastAsia="zh-CN"/>
        </w:rPr>
        <w:t>Steinfeld</w:t>
      </w:r>
      <w:proofErr w:type="spellEnd"/>
      <w:r w:rsidRPr="00B42BA2">
        <w:rPr>
          <w:rFonts w:ascii="Book Antiqua" w:eastAsia="宋体" w:hAnsi="Book Antiqua" w:cs="宋体"/>
          <w:sz w:val="24"/>
          <w:szCs w:val="24"/>
          <w:lang w:eastAsia="zh-CN"/>
        </w:rPr>
        <w:t xml:space="preserve"> I, Lipson D, </w:t>
      </w:r>
      <w:proofErr w:type="spellStart"/>
      <w:r w:rsidRPr="00B42BA2">
        <w:rPr>
          <w:rFonts w:ascii="Book Antiqua" w:eastAsia="宋体" w:hAnsi="Book Antiqua" w:cs="宋体"/>
          <w:sz w:val="24"/>
          <w:szCs w:val="24"/>
          <w:lang w:eastAsia="zh-CN"/>
        </w:rPr>
        <w:t>Yakhini</w:t>
      </w:r>
      <w:proofErr w:type="spellEnd"/>
      <w:r w:rsidRPr="00B42BA2">
        <w:rPr>
          <w:rFonts w:ascii="Book Antiqua" w:eastAsia="宋体" w:hAnsi="Book Antiqua" w:cs="宋体"/>
          <w:sz w:val="24"/>
          <w:szCs w:val="24"/>
          <w:lang w:eastAsia="zh-CN"/>
        </w:rPr>
        <w:t xml:space="preserve"> Z. </w:t>
      </w:r>
      <w:proofErr w:type="spellStart"/>
      <w:r w:rsidRPr="00B42BA2">
        <w:rPr>
          <w:rFonts w:ascii="Book Antiqua" w:eastAsia="宋体" w:hAnsi="Book Antiqua" w:cs="宋体"/>
          <w:sz w:val="24"/>
          <w:szCs w:val="24"/>
          <w:lang w:eastAsia="zh-CN"/>
        </w:rPr>
        <w:t>GOrilla</w:t>
      </w:r>
      <w:proofErr w:type="spellEnd"/>
      <w:r w:rsidRPr="00B42BA2">
        <w:rPr>
          <w:rFonts w:ascii="Book Antiqua" w:eastAsia="宋体" w:hAnsi="Book Antiqua" w:cs="宋体"/>
          <w:sz w:val="24"/>
          <w:szCs w:val="24"/>
          <w:lang w:eastAsia="zh-CN"/>
        </w:rPr>
        <w:t xml:space="preserve">: a tool for discovery and visualization of enriched GO terms in ranked gene lists. </w:t>
      </w:r>
      <w:r w:rsidRPr="00B42BA2">
        <w:rPr>
          <w:rFonts w:ascii="Book Antiqua" w:eastAsia="宋体" w:hAnsi="Book Antiqua" w:cs="宋体"/>
          <w:i/>
          <w:iCs/>
          <w:sz w:val="24"/>
          <w:szCs w:val="24"/>
          <w:lang w:eastAsia="zh-CN"/>
        </w:rPr>
        <w:t>BMC Bioinformatics</w:t>
      </w:r>
      <w:r w:rsidRPr="00B42BA2">
        <w:rPr>
          <w:rFonts w:ascii="Book Antiqua" w:eastAsia="宋体" w:hAnsi="Book Antiqua" w:cs="宋体"/>
          <w:sz w:val="24"/>
          <w:szCs w:val="24"/>
          <w:lang w:eastAsia="zh-CN"/>
        </w:rPr>
        <w:t xml:space="preserve"> 2009; </w:t>
      </w:r>
      <w:r w:rsidRPr="00B42BA2">
        <w:rPr>
          <w:rFonts w:ascii="Book Antiqua" w:eastAsia="宋体" w:hAnsi="Book Antiqua" w:cs="宋体"/>
          <w:b/>
          <w:bCs/>
          <w:sz w:val="24"/>
          <w:szCs w:val="24"/>
          <w:lang w:eastAsia="zh-CN"/>
        </w:rPr>
        <w:t>10</w:t>
      </w:r>
      <w:r w:rsidRPr="00B42BA2">
        <w:rPr>
          <w:rFonts w:ascii="Book Antiqua" w:eastAsia="宋体" w:hAnsi="Book Antiqua" w:cs="宋体"/>
          <w:sz w:val="24"/>
          <w:szCs w:val="24"/>
          <w:lang w:eastAsia="zh-CN"/>
        </w:rPr>
        <w:t>: 48 [PMID: 19192299 DOI: 10.1186/1471-2105-10-48]</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t xml:space="preserve">10 </w:t>
      </w:r>
      <w:proofErr w:type="spellStart"/>
      <w:r w:rsidRPr="00B42BA2">
        <w:rPr>
          <w:rFonts w:ascii="Book Antiqua" w:eastAsia="宋体" w:hAnsi="Book Antiqua" w:cs="宋体"/>
          <w:b/>
          <w:bCs/>
          <w:sz w:val="24"/>
          <w:szCs w:val="24"/>
          <w:lang w:eastAsia="zh-CN"/>
        </w:rPr>
        <w:t>Qiu</w:t>
      </w:r>
      <w:proofErr w:type="spellEnd"/>
      <w:r w:rsidRPr="00B42BA2">
        <w:rPr>
          <w:rFonts w:ascii="Book Antiqua" w:eastAsia="宋体" w:hAnsi="Book Antiqua" w:cs="宋体"/>
          <w:b/>
          <w:bCs/>
          <w:sz w:val="24"/>
          <w:szCs w:val="24"/>
          <w:lang w:eastAsia="zh-CN"/>
        </w:rPr>
        <w:t xml:space="preserve"> L</w:t>
      </w:r>
      <w:r w:rsidRPr="00B42BA2">
        <w:rPr>
          <w:rFonts w:ascii="Book Antiqua" w:eastAsia="宋体" w:hAnsi="Book Antiqua" w:cs="宋体"/>
          <w:sz w:val="24"/>
          <w:szCs w:val="24"/>
          <w:lang w:eastAsia="zh-CN"/>
        </w:rPr>
        <w:t xml:space="preserve">, List EO, </w:t>
      </w:r>
      <w:proofErr w:type="spellStart"/>
      <w:r w:rsidRPr="00B42BA2">
        <w:rPr>
          <w:rFonts w:ascii="Book Antiqua" w:eastAsia="宋体" w:hAnsi="Book Antiqua" w:cs="宋体"/>
          <w:sz w:val="24"/>
          <w:szCs w:val="24"/>
          <w:lang w:eastAsia="zh-CN"/>
        </w:rPr>
        <w:t>Kopchick</w:t>
      </w:r>
      <w:proofErr w:type="spellEnd"/>
      <w:r w:rsidRPr="00B42BA2">
        <w:rPr>
          <w:rFonts w:ascii="Book Antiqua" w:eastAsia="宋体" w:hAnsi="Book Antiqua" w:cs="宋体"/>
          <w:sz w:val="24"/>
          <w:szCs w:val="24"/>
          <w:lang w:eastAsia="zh-CN"/>
        </w:rPr>
        <w:t xml:space="preserve"> JJ. Differentially expressed proteins in the pancreas of diet-induced diabetic mice. </w:t>
      </w:r>
      <w:proofErr w:type="spellStart"/>
      <w:r w:rsidRPr="00B42BA2">
        <w:rPr>
          <w:rFonts w:ascii="Book Antiqua" w:eastAsia="宋体" w:hAnsi="Book Antiqua" w:cs="宋体"/>
          <w:i/>
          <w:iCs/>
          <w:sz w:val="24"/>
          <w:szCs w:val="24"/>
          <w:lang w:eastAsia="zh-CN"/>
        </w:rPr>
        <w:t>Mol</w:t>
      </w:r>
      <w:proofErr w:type="spellEnd"/>
      <w:r w:rsidRPr="00B42BA2">
        <w:rPr>
          <w:rFonts w:ascii="Book Antiqua" w:eastAsia="宋体" w:hAnsi="Book Antiqua" w:cs="宋体"/>
          <w:i/>
          <w:iCs/>
          <w:sz w:val="24"/>
          <w:szCs w:val="24"/>
          <w:lang w:eastAsia="zh-CN"/>
        </w:rPr>
        <w:t xml:space="preserve"> Cell Proteomics</w:t>
      </w:r>
      <w:r w:rsidRPr="00B42BA2">
        <w:rPr>
          <w:rFonts w:ascii="Book Antiqua" w:eastAsia="宋体" w:hAnsi="Book Antiqua" w:cs="宋体"/>
          <w:sz w:val="24"/>
          <w:szCs w:val="24"/>
          <w:lang w:eastAsia="zh-CN"/>
        </w:rPr>
        <w:t xml:space="preserve"> 2005; </w:t>
      </w:r>
      <w:r w:rsidRPr="00B42BA2">
        <w:rPr>
          <w:rFonts w:ascii="Book Antiqua" w:eastAsia="宋体" w:hAnsi="Book Antiqua" w:cs="宋体"/>
          <w:b/>
          <w:bCs/>
          <w:sz w:val="24"/>
          <w:szCs w:val="24"/>
          <w:lang w:eastAsia="zh-CN"/>
        </w:rPr>
        <w:t>4</w:t>
      </w:r>
      <w:r w:rsidRPr="00B42BA2">
        <w:rPr>
          <w:rFonts w:ascii="Book Antiqua" w:eastAsia="宋体" w:hAnsi="Book Antiqua" w:cs="宋体"/>
          <w:sz w:val="24"/>
          <w:szCs w:val="24"/>
          <w:lang w:eastAsia="zh-CN"/>
        </w:rPr>
        <w:t>: 1311-1318 [PMID: 15961380]</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t xml:space="preserve">11 </w:t>
      </w:r>
      <w:proofErr w:type="spellStart"/>
      <w:r w:rsidRPr="00B42BA2">
        <w:rPr>
          <w:rFonts w:ascii="Book Antiqua" w:eastAsia="宋体" w:hAnsi="Book Antiqua" w:cs="宋体"/>
          <w:b/>
          <w:bCs/>
          <w:sz w:val="24"/>
          <w:szCs w:val="24"/>
          <w:lang w:eastAsia="zh-CN"/>
        </w:rPr>
        <w:t>Kaneto</w:t>
      </w:r>
      <w:proofErr w:type="spellEnd"/>
      <w:r w:rsidRPr="00B42BA2">
        <w:rPr>
          <w:rFonts w:ascii="Book Antiqua" w:eastAsia="宋体" w:hAnsi="Book Antiqua" w:cs="宋体"/>
          <w:b/>
          <w:bCs/>
          <w:sz w:val="24"/>
          <w:szCs w:val="24"/>
          <w:lang w:eastAsia="zh-CN"/>
        </w:rPr>
        <w:t xml:space="preserve"> H</w:t>
      </w:r>
      <w:r w:rsidRPr="00B42BA2">
        <w:rPr>
          <w:rFonts w:ascii="Book Antiqua" w:eastAsia="宋体" w:hAnsi="Book Antiqua" w:cs="宋体"/>
          <w:sz w:val="24"/>
          <w:szCs w:val="24"/>
          <w:lang w:eastAsia="zh-CN"/>
        </w:rPr>
        <w:t xml:space="preserve">, Matsuoka TA, </w:t>
      </w:r>
      <w:proofErr w:type="spellStart"/>
      <w:r w:rsidRPr="00B42BA2">
        <w:rPr>
          <w:rFonts w:ascii="Book Antiqua" w:eastAsia="宋体" w:hAnsi="Book Antiqua" w:cs="宋体"/>
          <w:sz w:val="24"/>
          <w:szCs w:val="24"/>
          <w:lang w:eastAsia="zh-CN"/>
        </w:rPr>
        <w:t>Miyatsuka</w:t>
      </w:r>
      <w:proofErr w:type="spellEnd"/>
      <w:r w:rsidRPr="00B42BA2">
        <w:rPr>
          <w:rFonts w:ascii="Book Antiqua" w:eastAsia="宋体" w:hAnsi="Book Antiqua" w:cs="宋体"/>
          <w:sz w:val="24"/>
          <w:szCs w:val="24"/>
          <w:lang w:eastAsia="zh-CN"/>
        </w:rPr>
        <w:t xml:space="preserve"> T, </w:t>
      </w:r>
      <w:proofErr w:type="spellStart"/>
      <w:r w:rsidRPr="00B42BA2">
        <w:rPr>
          <w:rFonts w:ascii="Book Antiqua" w:eastAsia="宋体" w:hAnsi="Book Antiqua" w:cs="宋体"/>
          <w:sz w:val="24"/>
          <w:szCs w:val="24"/>
          <w:lang w:eastAsia="zh-CN"/>
        </w:rPr>
        <w:t>Kawamori</w:t>
      </w:r>
      <w:proofErr w:type="spellEnd"/>
      <w:r w:rsidRPr="00B42BA2">
        <w:rPr>
          <w:rFonts w:ascii="Book Antiqua" w:eastAsia="宋体" w:hAnsi="Book Antiqua" w:cs="宋体"/>
          <w:sz w:val="24"/>
          <w:szCs w:val="24"/>
          <w:lang w:eastAsia="zh-CN"/>
        </w:rPr>
        <w:t xml:space="preserve"> D, </w:t>
      </w:r>
      <w:proofErr w:type="spellStart"/>
      <w:r w:rsidRPr="00B42BA2">
        <w:rPr>
          <w:rFonts w:ascii="Book Antiqua" w:eastAsia="宋体" w:hAnsi="Book Antiqua" w:cs="宋体"/>
          <w:sz w:val="24"/>
          <w:szCs w:val="24"/>
          <w:lang w:eastAsia="zh-CN"/>
        </w:rPr>
        <w:t>Katakami</w:t>
      </w:r>
      <w:proofErr w:type="spellEnd"/>
      <w:r w:rsidRPr="00B42BA2">
        <w:rPr>
          <w:rFonts w:ascii="Book Antiqua" w:eastAsia="宋体" w:hAnsi="Book Antiqua" w:cs="宋体"/>
          <w:sz w:val="24"/>
          <w:szCs w:val="24"/>
          <w:lang w:eastAsia="zh-CN"/>
        </w:rPr>
        <w:t xml:space="preserve"> N, Yamasaki Y, </w:t>
      </w:r>
      <w:proofErr w:type="spellStart"/>
      <w:r w:rsidRPr="00B42BA2">
        <w:rPr>
          <w:rFonts w:ascii="Book Antiqua" w:eastAsia="宋体" w:hAnsi="Book Antiqua" w:cs="宋体"/>
          <w:sz w:val="24"/>
          <w:szCs w:val="24"/>
          <w:lang w:eastAsia="zh-CN"/>
        </w:rPr>
        <w:t>Matsuhisa</w:t>
      </w:r>
      <w:proofErr w:type="spellEnd"/>
      <w:r w:rsidRPr="00B42BA2">
        <w:rPr>
          <w:rFonts w:ascii="Book Antiqua" w:eastAsia="宋体" w:hAnsi="Book Antiqua" w:cs="宋体"/>
          <w:sz w:val="24"/>
          <w:szCs w:val="24"/>
          <w:lang w:eastAsia="zh-CN"/>
        </w:rPr>
        <w:t xml:space="preserve"> M. PDX-1 functions as a master factor in the pancreas. </w:t>
      </w:r>
      <w:r w:rsidRPr="00B42BA2">
        <w:rPr>
          <w:rFonts w:ascii="Book Antiqua" w:eastAsia="宋体" w:hAnsi="Book Antiqua" w:cs="宋体"/>
          <w:i/>
          <w:iCs/>
          <w:sz w:val="24"/>
          <w:szCs w:val="24"/>
          <w:lang w:eastAsia="zh-CN"/>
        </w:rPr>
        <w:t xml:space="preserve">Front </w:t>
      </w:r>
      <w:proofErr w:type="spellStart"/>
      <w:r w:rsidRPr="00B42BA2">
        <w:rPr>
          <w:rFonts w:ascii="Book Antiqua" w:eastAsia="宋体" w:hAnsi="Book Antiqua" w:cs="宋体"/>
          <w:i/>
          <w:iCs/>
          <w:sz w:val="24"/>
          <w:szCs w:val="24"/>
          <w:lang w:eastAsia="zh-CN"/>
        </w:rPr>
        <w:t>Biosci</w:t>
      </w:r>
      <w:proofErr w:type="spellEnd"/>
      <w:r w:rsidRPr="00B42BA2">
        <w:rPr>
          <w:rFonts w:ascii="Book Antiqua" w:eastAsia="宋体" w:hAnsi="Book Antiqua" w:cs="宋体"/>
          <w:sz w:val="24"/>
          <w:szCs w:val="24"/>
          <w:lang w:eastAsia="zh-CN"/>
        </w:rPr>
        <w:t xml:space="preserve"> 2008; </w:t>
      </w:r>
      <w:r w:rsidRPr="00B42BA2">
        <w:rPr>
          <w:rFonts w:ascii="Book Antiqua" w:eastAsia="宋体" w:hAnsi="Book Antiqua" w:cs="宋体"/>
          <w:b/>
          <w:bCs/>
          <w:sz w:val="24"/>
          <w:szCs w:val="24"/>
          <w:lang w:eastAsia="zh-CN"/>
        </w:rPr>
        <w:t>13</w:t>
      </w:r>
      <w:r w:rsidRPr="00B42BA2">
        <w:rPr>
          <w:rFonts w:ascii="Book Antiqua" w:eastAsia="宋体" w:hAnsi="Book Antiqua" w:cs="宋体"/>
          <w:sz w:val="24"/>
          <w:szCs w:val="24"/>
          <w:lang w:eastAsia="zh-CN"/>
        </w:rPr>
        <w:t>: 6406-6420 [PMID: 18508668]</w:t>
      </w:r>
    </w:p>
    <w:p w:rsidR="00B42BA2" w:rsidRPr="00B42BA2" w:rsidRDefault="00B42BA2" w:rsidP="00B42BA2">
      <w:pPr>
        <w:spacing w:after="0" w:line="360" w:lineRule="auto"/>
        <w:jc w:val="both"/>
        <w:rPr>
          <w:rFonts w:ascii="Book Antiqua" w:eastAsia="宋体" w:hAnsi="Book Antiqua" w:cs="宋体"/>
          <w:sz w:val="24"/>
          <w:szCs w:val="24"/>
          <w:lang w:eastAsia="zh-CN"/>
        </w:rPr>
      </w:pPr>
      <w:proofErr w:type="gramStart"/>
      <w:r w:rsidRPr="00B42BA2">
        <w:rPr>
          <w:rFonts w:ascii="Book Antiqua" w:eastAsia="宋体" w:hAnsi="Book Antiqua" w:cs="宋体"/>
          <w:sz w:val="24"/>
          <w:szCs w:val="24"/>
          <w:lang w:eastAsia="zh-CN"/>
        </w:rPr>
        <w:t xml:space="preserve">12 </w:t>
      </w:r>
      <w:proofErr w:type="spellStart"/>
      <w:r w:rsidRPr="00B42BA2">
        <w:rPr>
          <w:rFonts w:ascii="Book Antiqua" w:eastAsia="宋体" w:hAnsi="Book Antiqua" w:cs="宋体"/>
          <w:b/>
          <w:bCs/>
          <w:sz w:val="24"/>
          <w:szCs w:val="24"/>
          <w:lang w:eastAsia="zh-CN"/>
        </w:rPr>
        <w:t>Thorens</w:t>
      </w:r>
      <w:proofErr w:type="spellEnd"/>
      <w:r w:rsidRPr="00B42BA2">
        <w:rPr>
          <w:rFonts w:ascii="Book Antiqua" w:eastAsia="宋体" w:hAnsi="Book Antiqua" w:cs="宋体"/>
          <w:b/>
          <w:bCs/>
          <w:sz w:val="24"/>
          <w:szCs w:val="24"/>
          <w:lang w:eastAsia="zh-CN"/>
        </w:rPr>
        <w:t xml:space="preserve"> B</w:t>
      </w:r>
      <w:r w:rsidRPr="00B42BA2">
        <w:rPr>
          <w:rFonts w:ascii="Book Antiqua" w:eastAsia="宋体" w:hAnsi="Book Antiqua" w:cs="宋体"/>
          <w:sz w:val="24"/>
          <w:szCs w:val="24"/>
          <w:lang w:eastAsia="zh-CN"/>
        </w:rPr>
        <w:t>. GLUT2, glucose sensing and glucose homeostasis.</w:t>
      </w:r>
      <w:proofErr w:type="gramEnd"/>
      <w:r w:rsidRPr="00B42BA2">
        <w:rPr>
          <w:rFonts w:ascii="Book Antiqua" w:eastAsia="宋体" w:hAnsi="Book Antiqua" w:cs="宋体"/>
          <w:sz w:val="24"/>
          <w:szCs w:val="24"/>
          <w:lang w:eastAsia="zh-CN"/>
        </w:rPr>
        <w:t xml:space="preserve"> </w:t>
      </w:r>
      <w:proofErr w:type="spellStart"/>
      <w:r w:rsidRPr="00B42BA2">
        <w:rPr>
          <w:rFonts w:ascii="Book Antiqua" w:eastAsia="宋体" w:hAnsi="Book Antiqua" w:cs="宋体"/>
          <w:i/>
          <w:iCs/>
          <w:sz w:val="24"/>
          <w:szCs w:val="24"/>
          <w:lang w:eastAsia="zh-CN"/>
        </w:rPr>
        <w:t>Diabetologia</w:t>
      </w:r>
      <w:proofErr w:type="spellEnd"/>
      <w:r w:rsidRPr="00B42BA2">
        <w:rPr>
          <w:rFonts w:ascii="Book Antiqua" w:eastAsia="宋体" w:hAnsi="Book Antiqua" w:cs="宋体"/>
          <w:sz w:val="24"/>
          <w:szCs w:val="24"/>
          <w:lang w:eastAsia="zh-CN"/>
        </w:rPr>
        <w:t xml:space="preserve"> 2015; </w:t>
      </w:r>
      <w:r w:rsidRPr="00B42BA2">
        <w:rPr>
          <w:rFonts w:ascii="Book Antiqua" w:eastAsia="宋体" w:hAnsi="Book Antiqua" w:cs="宋体"/>
          <w:b/>
          <w:bCs/>
          <w:sz w:val="24"/>
          <w:szCs w:val="24"/>
          <w:lang w:eastAsia="zh-CN"/>
        </w:rPr>
        <w:t>58</w:t>
      </w:r>
      <w:r w:rsidRPr="00B42BA2">
        <w:rPr>
          <w:rFonts w:ascii="Book Antiqua" w:eastAsia="宋体" w:hAnsi="Book Antiqua" w:cs="宋体"/>
          <w:sz w:val="24"/>
          <w:szCs w:val="24"/>
          <w:lang w:eastAsia="zh-CN"/>
        </w:rPr>
        <w:t>: 221-232 [PMID: 25421524 DOI: 10.1007/s00125-014-3451-1]</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t xml:space="preserve">13 </w:t>
      </w:r>
      <w:proofErr w:type="spellStart"/>
      <w:r w:rsidRPr="00B42BA2">
        <w:rPr>
          <w:rFonts w:ascii="Book Antiqua" w:eastAsia="宋体" w:hAnsi="Book Antiqua" w:cs="宋体"/>
          <w:b/>
          <w:bCs/>
          <w:sz w:val="24"/>
          <w:szCs w:val="24"/>
          <w:lang w:eastAsia="zh-CN"/>
        </w:rPr>
        <w:t>Ullmer</w:t>
      </w:r>
      <w:proofErr w:type="spellEnd"/>
      <w:r w:rsidRPr="00B42BA2">
        <w:rPr>
          <w:rFonts w:ascii="Book Antiqua" w:eastAsia="宋体" w:hAnsi="Book Antiqua" w:cs="宋体"/>
          <w:b/>
          <w:bCs/>
          <w:sz w:val="24"/>
          <w:szCs w:val="24"/>
          <w:lang w:eastAsia="zh-CN"/>
        </w:rPr>
        <w:t xml:space="preserve"> C</w:t>
      </w:r>
      <w:r w:rsidRPr="00B42BA2">
        <w:rPr>
          <w:rFonts w:ascii="Book Antiqua" w:eastAsia="宋体" w:hAnsi="Book Antiqua" w:cs="宋体"/>
          <w:sz w:val="24"/>
          <w:szCs w:val="24"/>
          <w:lang w:eastAsia="zh-CN"/>
        </w:rPr>
        <w:t xml:space="preserve">, Alvarez Sanchez R, </w:t>
      </w:r>
      <w:proofErr w:type="spellStart"/>
      <w:r w:rsidRPr="00B42BA2">
        <w:rPr>
          <w:rFonts w:ascii="Book Antiqua" w:eastAsia="宋体" w:hAnsi="Book Antiqua" w:cs="宋体"/>
          <w:sz w:val="24"/>
          <w:szCs w:val="24"/>
          <w:lang w:eastAsia="zh-CN"/>
        </w:rPr>
        <w:t>Sprecher</w:t>
      </w:r>
      <w:proofErr w:type="spellEnd"/>
      <w:r w:rsidRPr="00B42BA2">
        <w:rPr>
          <w:rFonts w:ascii="Book Antiqua" w:eastAsia="宋体" w:hAnsi="Book Antiqua" w:cs="宋体"/>
          <w:sz w:val="24"/>
          <w:szCs w:val="24"/>
          <w:lang w:eastAsia="zh-CN"/>
        </w:rPr>
        <w:t xml:space="preserve"> U, </w:t>
      </w:r>
      <w:proofErr w:type="spellStart"/>
      <w:r w:rsidRPr="00B42BA2">
        <w:rPr>
          <w:rFonts w:ascii="Book Antiqua" w:eastAsia="宋体" w:hAnsi="Book Antiqua" w:cs="宋体"/>
          <w:sz w:val="24"/>
          <w:szCs w:val="24"/>
          <w:lang w:eastAsia="zh-CN"/>
        </w:rPr>
        <w:t>Raab</w:t>
      </w:r>
      <w:proofErr w:type="spellEnd"/>
      <w:r w:rsidRPr="00B42BA2">
        <w:rPr>
          <w:rFonts w:ascii="Book Antiqua" w:eastAsia="宋体" w:hAnsi="Book Antiqua" w:cs="宋体"/>
          <w:sz w:val="24"/>
          <w:szCs w:val="24"/>
          <w:lang w:eastAsia="zh-CN"/>
        </w:rPr>
        <w:t xml:space="preserve"> S, </w:t>
      </w:r>
      <w:proofErr w:type="spellStart"/>
      <w:r w:rsidRPr="00B42BA2">
        <w:rPr>
          <w:rFonts w:ascii="Book Antiqua" w:eastAsia="宋体" w:hAnsi="Book Antiqua" w:cs="宋体"/>
          <w:sz w:val="24"/>
          <w:szCs w:val="24"/>
          <w:lang w:eastAsia="zh-CN"/>
        </w:rPr>
        <w:t>Mattei</w:t>
      </w:r>
      <w:proofErr w:type="spellEnd"/>
      <w:r w:rsidRPr="00B42BA2">
        <w:rPr>
          <w:rFonts w:ascii="Book Antiqua" w:eastAsia="宋体" w:hAnsi="Book Antiqua" w:cs="宋体"/>
          <w:sz w:val="24"/>
          <w:szCs w:val="24"/>
          <w:lang w:eastAsia="zh-CN"/>
        </w:rPr>
        <w:t xml:space="preserve"> P, </w:t>
      </w:r>
      <w:proofErr w:type="spellStart"/>
      <w:r w:rsidRPr="00B42BA2">
        <w:rPr>
          <w:rFonts w:ascii="Book Antiqua" w:eastAsia="宋体" w:hAnsi="Book Antiqua" w:cs="宋体"/>
          <w:sz w:val="24"/>
          <w:szCs w:val="24"/>
          <w:lang w:eastAsia="zh-CN"/>
        </w:rPr>
        <w:t>Dehmlow</w:t>
      </w:r>
      <w:proofErr w:type="spellEnd"/>
      <w:r w:rsidRPr="00B42BA2">
        <w:rPr>
          <w:rFonts w:ascii="Book Antiqua" w:eastAsia="宋体" w:hAnsi="Book Antiqua" w:cs="宋体"/>
          <w:sz w:val="24"/>
          <w:szCs w:val="24"/>
          <w:lang w:eastAsia="zh-CN"/>
        </w:rPr>
        <w:t xml:space="preserve"> H, Sewing S, Iglesias A, Beauchamp J, </w:t>
      </w:r>
      <w:proofErr w:type="spellStart"/>
      <w:r w:rsidRPr="00B42BA2">
        <w:rPr>
          <w:rFonts w:ascii="Book Antiqua" w:eastAsia="宋体" w:hAnsi="Book Antiqua" w:cs="宋体"/>
          <w:sz w:val="24"/>
          <w:szCs w:val="24"/>
          <w:lang w:eastAsia="zh-CN"/>
        </w:rPr>
        <w:t>Conde-Knape</w:t>
      </w:r>
      <w:proofErr w:type="spellEnd"/>
      <w:r w:rsidRPr="00B42BA2">
        <w:rPr>
          <w:rFonts w:ascii="Book Antiqua" w:eastAsia="宋体" w:hAnsi="Book Antiqua" w:cs="宋体"/>
          <w:sz w:val="24"/>
          <w:szCs w:val="24"/>
          <w:lang w:eastAsia="zh-CN"/>
        </w:rPr>
        <w:t xml:space="preserve"> K. Systemic bile acid sensing by G protein-coupled bile acid receptor 1 (GPBAR1) promotes PYY and GLP-1 release. </w:t>
      </w:r>
      <w:r w:rsidRPr="00B42BA2">
        <w:rPr>
          <w:rFonts w:ascii="Book Antiqua" w:eastAsia="宋体" w:hAnsi="Book Antiqua" w:cs="宋体"/>
          <w:i/>
          <w:iCs/>
          <w:sz w:val="24"/>
          <w:szCs w:val="24"/>
          <w:lang w:eastAsia="zh-CN"/>
        </w:rPr>
        <w:t xml:space="preserve">Br J </w:t>
      </w:r>
      <w:proofErr w:type="spellStart"/>
      <w:r w:rsidRPr="00B42BA2">
        <w:rPr>
          <w:rFonts w:ascii="Book Antiqua" w:eastAsia="宋体" w:hAnsi="Book Antiqua" w:cs="宋体"/>
          <w:i/>
          <w:iCs/>
          <w:sz w:val="24"/>
          <w:szCs w:val="24"/>
          <w:lang w:eastAsia="zh-CN"/>
        </w:rPr>
        <w:t>Pharmacol</w:t>
      </w:r>
      <w:proofErr w:type="spellEnd"/>
      <w:r w:rsidRPr="00B42BA2">
        <w:rPr>
          <w:rFonts w:ascii="Book Antiqua" w:eastAsia="宋体" w:hAnsi="Book Antiqua" w:cs="宋体"/>
          <w:sz w:val="24"/>
          <w:szCs w:val="24"/>
          <w:lang w:eastAsia="zh-CN"/>
        </w:rPr>
        <w:t xml:space="preserve"> 2013; </w:t>
      </w:r>
      <w:r w:rsidRPr="00B42BA2">
        <w:rPr>
          <w:rFonts w:ascii="Book Antiqua" w:eastAsia="宋体" w:hAnsi="Book Antiqua" w:cs="宋体"/>
          <w:b/>
          <w:bCs/>
          <w:sz w:val="24"/>
          <w:szCs w:val="24"/>
          <w:lang w:eastAsia="zh-CN"/>
        </w:rPr>
        <w:t>169</w:t>
      </w:r>
      <w:r w:rsidRPr="00B42BA2">
        <w:rPr>
          <w:rFonts w:ascii="Book Antiqua" w:eastAsia="宋体" w:hAnsi="Book Antiqua" w:cs="宋体"/>
          <w:sz w:val="24"/>
          <w:szCs w:val="24"/>
          <w:lang w:eastAsia="zh-CN"/>
        </w:rPr>
        <w:t>: 671-684 [PMID: 23488746 DOI: 10.1111/bph.12158]</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t xml:space="preserve">14 </w:t>
      </w:r>
      <w:proofErr w:type="spellStart"/>
      <w:r w:rsidRPr="00B42BA2">
        <w:rPr>
          <w:rFonts w:ascii="Book Antiqua" w:eastAsia="宋体" w:hAnsi="Book Antiqua" w:cs="宋体"/>
          <w:b/>
          <w:bCs/>
          <w:sz w:val="24"/>
          <w:szCs w:val="24"/>
          <w:lang w:eastAsia="zh-CN"/>
        </w:rPr>
        <w:t>Nøhr</w:t>
      </w:r>
      <w:proofErr w:type="spellEnd"/>
      <w:r w:rsidRPr="00B42BA2">
        <w:rPr>
          <w:rFonts w:ascii="Book Antiqua" w:eastAsia="宋体" w:hAnsi="Book Antiqua" w:cs="宋体"/>
          <w:b/>
          <w:bCs/>
          <w:sz w:val="24"/>
          <w:szCs w:val="24"/>
          <w:lang w:eastAsia="zh-CN"/>
        </w:rPr>
        <w:t xml:space="preserve"> MK</w:t>
      </w:r>
      <w:r w:rsidRPr="00B42BA2">
        <w:rPr>
          <w:rFonts w:ascii="Book Antiqua" w:eastAsia="宋体" w:hAnsi="Book Antiqua" w:cs="宋体"/>
          <w:sz w:val="24"/>
          <w:szCs w:val="24"/>
          <w:lang w:eastAsia="zh-CN"/>
        </w:rPr>
        <w:t xml:space="preserve">, Pedersen MH, </w:t>
      </w:r>
      <w:proofErr w:type="spellStart"/>
      <w:r w:rsidRPr="00B42BA2">
        <w:rPr>
          <w:rFonts w:ascii="Book Antiqua" w:eastAsia="宋体" w:hAnsi="Book Antiqua" w:cs="宋体"/>
          <w:sz w:val="24"/>
          <w:szCs w:val="24"/>
          <w:lang w:eastAsia="zh-CN"/>
        </w:rPr>
        <w:t>Gille</w:t>
      </w:r>
      <w:proofErr w:type="spellEnd"/>
      <w:r w:rsidRPr="00B42BA2">
        <w:rPr>
          <w:rFonts w:ascii="Book Antiqua" w:eastAsia="宋体" w:hAnsi="Book Antiqua" w:cs="宋体"/>
          <w:sz w:val="24"/>
          <w:szCs w:val="24"/>
          <w:lang w:eastAsia="zh-CN"/>
        </w:rPr>
        <w:t xml:space="preserve"> A, </w:t>
      </w:r>
      <w:proofErr w:type="spellStart"/>
      <w:r w:rsidRPr="00B42BA2">
        <w:rPr>
          <w:rFonts w:ascii="Book Antiqua" w:eastAsia="宋体" w:hAnsi="Book Antiqua" w:cs="宋体"/>
          <w:sz w:val="24"/>
          <w:szCs w:val="24"/>
          <w:lang w:eastAsia="zh-CN"/>
        </w:rPr>
        <w:t>Egerod</w:t>
      </w:r>
      <w:proofErr w:type="spellEnd"/>
      <w:r w:rsidRPr="00B42BA2">
        <w:rPr>
          <w:rFonts w:ascii="Book Antiqua" w:eastAsia="宋体" w:hAnsi="Book Antiqua" w:cs="宋体"/>
          <w:sz w:val="24"/>
          <w:szCs w:val="24"/>
          <w:lang w:eastAsia="zh-CN"/>
        </w:rPr>
        <w:t xml:space="preserve"> KL, </w:t>
      </w:r>
      <w:proofErr w:type="spellStart"/>
      <w:r w:rsidRPr="00B42BA2">
        <w:rPr>
          <w:rFonts w:ascii="Book Antiqua" w:eastAsia="宋体" w:hAnsi="Book Antiqua" w:cs="宋体"/>
          <w:sz w:val="24"/>
          <w:szCs w:val="24"/>
          <w:lang w:eastAsia="zh-CN"/>
        </w:rPr>
        <w:t>Engelstoft</w:t>
      </w:r>
      <w:proofErr w:type="spellEnd"/>
      <w:r w:rsidRPr="00B42BA2">
        <w:rPr>
          <w:rFonts w:ascii="Book Antiqua" w:eastAsia="宋体" w:hAnsi="Book Antiqua" w:cs="宋体"/>
          <w:sz w:val="24"/>
          <w:szCs w:val="24"/>
          <w:lang w:eastAsia="zh-CN"/>
        </w:rPr>
        <w:t xml:space="preserve"> MS, Husted AS, </w:t>
      </w:r>
      <w:proofErr w:type="spellStart"/>
      <w:r w:rsidRPr="00B42BA2">
        <w:rPr>
          <w:rFonts w:ascii="Book Antiqua" w:eastAsia="宋体" w:hAnsi="Book Antiqua" w:cs="宋体"/>
          <w:sz w:val="24"/>
          <w:szCs w:val="24"/>
          <w:lang w:eastAsia="zh-CN"/>
        </w:rPr>
        <w:t>Sichlau</w:t>
      </w:r>
      <w:proofErr w:type="spellEnd"/>
      <w:r w:rsidRPr="00B42BA2">
        <w:rPr>
          <w:rFonts w:ascii="Book Antiqua" w:eastAsia="宋体" w:hAnsi="Book Antiqua" w:cs="宋体"/>
          <w:sz w:val="24"/>
          <w:szCs w:val="24"/>
          <w:lang w:eastAsia="zh-CN"/>
        </w:rPr>
        <w:t xml:space="preserve"> RM, </w:t>
      </w:r>
      <w:proofErr w:type="spellStart"/>
      <w:r w:rsidRPr="00B42BA2">
        <w:rPr>
          <w:rFonts w:ascii="Book Antiqua" w:eastAsia="宋体" w:hAnsi="Book Antiqua" w:cs="宋体"/>
          <w:sz w:val="24"/>
          <w:szCs w:val="24"/>
          <w:lang w:eastAsia="zh-CN"/>
        </w:rPr>
        <w:t>Grunddal</w:t>
      </w:r>
      <w:proofErr w:type="spellEnd"/>
      <w:r w:rsidRPr="00B42BA2">
        <w:rPr>
          <w:rFonts w:ascii="Book Antiqua" w:eastAsia="宋体" w:hAnsi="Book Antiqua" w:cs="宋体"/>
          <w:sz w:val="24"/>
          <w:szCs w:val="24"/>
          <w:lang w:eastAsia="zh-CN"/>
        </w:rPr>
        <w:t xml:space="preserve"> KV, </w:t>
      </w:r>
      <w:proofErr w:type="spellStart"/>
      <w:r w:rsidRPr="00B42BA2">
        <w:rPr>
          <w:rFonts w:ascii="Book Antiqua" w:eastAsia="宋体" w:hAnsi="Book Antiqua" w:cs="宋体"/>
          <w:sz w:val="24"/>
          <w:szCs w:val="24"/>
          <w:lang w:eastAsia="zh-CN"/>
        </w:rPr>
        <w:t>Poulsen</w:t>
      </w:r>
      <w:proofErr w:type="spellEnd"/>
      <w:r w:rsidRPr="00B42BA2">
        <w:rPr>
          <w:rFonts w:ascii="Book Antiqua" w:eastAsia="宋体" w:hAnsi="Book Antiqua" w:cs="宋体"/>
          <w:sz w:val="24"/>
          <w:szCs w:val="24"/>
          <w:lang w:eastAsia="zh-CN"/>
        </w:rPr>
        <w:t xml:space="preserve"> SS, Han S, Jones RM, </w:t>
      </w:r>
      <w:proofErr w:type="spellStart"/>
      <w:r w:rsidRPr="00B42BA2">
        <w:rPr>
          <w:rFonts w:ascii="Book Antiqua" w:eastAsia="宋体" w:hAnsi="Book Antiqua" w:cs="宋体"/>
          <w:sz w:val="24"/>
          <w:szCs w:val="24"/>
          <w:lang w:eastAsia="zh-CN"/>
        </w:rPr>
        <w:t>Offermanns</w:t>
      </w:r>
      <w:proofErr w:type="spellEnd"/>
      <w:r w:rsidRPr="00B42BA2">
        <w:rPr>
          <w:rFonts w:ascii="Book Antiqua" w:eastAsia="宋体" w:hAnsi="Book Antiqua" w:cs="宋体"/>
          <w:sz w:val="24"/>
          <w:szCs w:val="24"/>
          <w:lang w:eastAsia="zh-CN"/>
        </w:rPr>
        <w:t xml:space="preserve"> S, Schwartz TW. GPR41/FFAR3 and GPR43/FFAR2 as </w:t>
      </w:r>
      <w:proofErr w:type="spellStart"/>
      <w:r w:rsidRPr="00B42BA2">
        <w:rPr>
          <w:rFonts w:ascii="Book Antiqua" w:eastAsia="宋体" w:hAnsi="Book Antiqua" w:cs="宋体"/>
          <w:sz w:val="24"/>
          <w:szCs w:val="24"/>
          <w:lang w:eastAsia="zh-CN"/>
        </w:rPr>
        <w:t>cosensors</w:t>
      </w:r>
      <w:proofErr w:type="spellEnd"/>
      <w:r w:rsidRPr="00B42BA2">
        <w:rPr>
          <w:rFonts w:ascii="Book Antiqua" w:eastAsia="宋体" w:hAnsi="Book Antiqua" w:cs="宋体"/>
          <w:sz w:val="24"/>
          <w:szCs w:val="24"/>
          <w:lang w:eastAsia="zh-CN"/>
        </w:rPr>
        <w:t xml:space="preserve"> for short-chain fatty acids in </w:t>
      </w:r>
      <w:proofErr w:type="spellStart"/>
      <w:r w:rsidRPr="00B42BA2">
        <w:rPr>
          <w:rFonts w:ascii="Book Antiqua" w:eastAsia="宋体" w:hAnsi="Book Antiqua" w:cs="宋体"/>
          <w:sz w:val="24"/>
          <w:szCs w:val="24"/>
          <w:lang w:eastAsia="zh-CN"/>
        </w:rPr>
        <w:t>enteroendocrine</w:t>
      </w:r>
      <w:proofErr w:type="spellEnd"/>
      <w:r w:rsidRPr="00B42BA2">
        <w:rPr>
          <w:rFonts w:ascii="Book Antiqua" w:eastAsia="宋体" w:hAnsi="Book Antiqua" w:cs="宋体"/>
          <w:sz w:val="24"/>
          <w:szCs w:val="24"/>
          <w:lang w:eastAsia="zh-CN"/>
        </w:rPr>
        <w:t xml:space="preserve"> cells vs FFAR3 in enteric neurons and FFAR2 in enteric leukocytes. </w:t>
      </w:r>
      <w:r w:rsidRPr="00B42BA2">
        <w:rPr>
          <w:rFonts w:ascii="Book Antiqua" w:eastAsia="宋体" w:hAnsi="Book Antiqua" w:cs="宋体"/>
          <w:i/>
          <w:iCs/>
          <w:sz w:val="24"/>
          <w:szCs w:val="24"/>
          <w:lang w:eastAsia="zh-CN"/>
        </w:rPr>
        <w:t>Endocrinology</w:t>
      </w:r>
      <w:r w:rsidRPr="00B42BA2">
        <w:rPr>
          <w:rFonts w:ascii="Book Antiqua" w:eastAsia="宋体" w:hAnsi="Book Antiqua" w:cs="宋体"/>
          <w:sz w:val="24"/>
          <w:szCs w:val="24"/>
          <w:lang w:eastAsia="zh-CN"/>
        </w:rPr>
        <w:t xml:space="preserve"> 2013; </w:t>
      </w:r>
      <w:r w:rsidRPr="00B42BA2">
        <w:rPr>
          <w:rFonts w:ascii="Book Antiqua" w:eastAsia="宋体" w:hAnsi="Book Antiqua" w:cs="宋体"/>
          <w:b/>
          <w:bCs/>
          <w:sz w:val="24"/>
          <w:szCs w:val="24"/>
          <w:lang w:eastAsia="zh-CN"/>
        </w:rPr>
        <w:t>154</w:t>
      </w:r>
      <w:r w:rsidRPr="00B42BA2">
        <w:rPr>
          <w:rFonts w:ascii="Book Antiqua" w:eastAsia="宋体" w:hAnsi="Book Antiqua" w:cs="宋体"/>
          <w:sz w:val="24"/>
          <w:szCs w:val="24"/>
          <w:lang w:eastAsia="zh-CN"/>
        </w:rPr>
        <w:t>: 3552-3564 [PMID: 23885020 DOI: 10.1210/en.2013-1142]</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t xml:space="preserve">15 </w:t>
      </w:r>
      <w:r w:rsidRPr="00B42BA2">
        <w:rPr>
          <w:rFonts w:ascii="Book Antiqua" w:eastAsia="宋体" w:hAnsi="Book Antiqua" w:cs="宋体"/>
          <w:b/>
          <w:bCs/>
          <w:sz w:val="24"/>
          <w:szCs w:val="24"/>
          <w:lang w:eastAsia="zh-CN"/>
        </w:rPr>
        <w:t>Parker EM</w:t>
      </w:r>
      <w:r w:rsidRPr="00B42BA2">
        <w:rPr>
          <w:rFonts w:ascii="Book Antiqua" w:eastAsia="宋体" w:hAnsi="Book Antiqua" w:cs="宋体"/>
          <w:sz w:val="24"/>
          <w:szCs w:val="24"/>
          <w:lang w:eastAsia="zh-CN"/>
        </w:rPr>
        <w:t>, Zaman MM, Freedman SD. GP2, a GPI-anchored protein in the apical plasma membrane of the pancreatic acinar cell, co-</w:t>
      </w:r>
      <w:proofErr w:type="spellStart"/>
      <w:r w:rsidRPr="00B42BA2">
        <w:rPr>
          <w:rFonts w:ascii="Book Antiqua" w:eastAsia="宋体" w:hAnsi="Book Antiqua" w:cs="宋体"/>
          <w:sz w:val="24"/>
          <w:szCs w:val="24"/>
          <w:lang w:eastAsia="zh-CN"/>
        </w:rPr>
        <w:t>immunoprecipitates</w:t>
      </w:r>
      <w:proofErr w:type="spellEnd"/>
      <w:r w:rsidRPr="00B42BA2">
        <w:rPr>
          <w:rFonts w:ascii="Book Antiqua" w:eastAsia="宋体" w:hAnsi="Book Antiqua" w:cs="宋体"/>
          <w:sz w:val="24"/>
          <w:szCs w:val="24"/>
          <w:lang w:eastAsia="zh-CN"/>
        </w:rPr>
        <w:t xml:space="preserve"> with </w:t>
      </w:r>
      <w:proofErr w:type="spellStart"/>
      <w:r w:rsidRPr="00B42BA2">
        <w:rPr>
          <w:rFonts w:ascii="Book Antiqua" w:eastAsia="宋体" w:hAnsi="Book Antiqua" w:cs="宋体"/>
          <w:sz w:val="24"/>
          <w:szCs w:val="24"/>
          <w:lang w:eastAsia="zh-CN"/>
        </w:rPr>
        <w:t>src</w:t>
      </w:r>
      <w:proofErr w:type="spellEnd"/>
      <w:r w:rsidRPr="00B42BA2">
        <w:rPr>
          <w:rFonts w:ascii="Book Antiqua" w:eastAsia="宋体" w:hAnsi="Book Antiqua" w:cs="宋体"/>
          <w:sz w:val="24"/>
          <w:szCs w:val="24"/>
          <w:lang w:eastAsia="zh-CN"/>
        </w:rPr>
        <w:t xml:space="preserve"> kinases and </w:t>
      </w:r>
      <w:proofErr w:type="spellStart"/>
      <w:r w:rsidRPr="00B42BA2">
        <w:rPr>
          <w:rFonts w:ascii="Book Antiqua" w:eastAsia="宋体" w:hAnsi="Book Antiqua" w:cs="宋体"/>
          <w:sz w:val="24"/>
          <w:szCs w:val="24"/>
          <w:lang w:eastAsia="zh-CN"/>
        </w:rPr>
        <w:t>caveolin</w:t>
      </w:r>
      <w:proofErr w:type="spellEnd"/>
      <w:r w:rsidRPr="00B42BA2">
        <w:rPr>
          <w:rFonts w:ascii="Book Antiqua" w:eastAsia="宋体" w:hAnsi="Book Antiqua" w:cs="宋体"/>
          <w:sz w:val="24"/>
          <w:szCs w:val="24"/>
          <w:lang w:eastAsia="zh-CN"/>
        </w:rPr>
        <w:t xml:space="preserve">. </w:t>
      </w:r>
      <w:r w:rsidRPr="00B42BA2">
        <w:rPr>
          <w:rFonts w:ascii="Book Antiqua" w:eastAsia="宋体" w:hAnsi="Book Antiqua" w:cs="宋体"/>
          <w:i/>
          <w:iCs/>
          <w:sz w:val="24"/>
          <w:szCs w:val="24"/>
          <w:lang w:eastAsia="zh-CN"/>
        </w:rPr>
        <w:t>Pancreas</w:t>
      </w:r>
      <w:r w:rsidRPr="00B42BA2">
        <w:rPr>
          <w:rFonts w:ascii="Book Antiqua" w:eastAsia="宋体" w:hAnsi="Book Antiqua" w:cs="宋体"/>
          <w:sz w:val="24"/>
          <w:szCs w:val="24"/>
          <w:lang w:eastAsia="zh-CN"/>
        </w:rPr>
        <w:t xml:space="preserve"> 2000; </w:t>
      </w:r>
      <w:r w:rsidRPr="00B42BA2">
        <w:rPr>
          <w:rFonts w:ascii="Book Antiqua" w:eastAsia="宋体" w:hAnsi="Book Antiqua" w:cs="宋体"/>
          <w:b/>
          <w:bCs/>
          <w:sz w:val="24"/>
          <w:szCs w:val="24"/>
          <w:lang w:eastAsia="zh-CN"/>
        </w:rPr>
        <w:t>21</w:t>
      </w:r>
      <w:r w:rsidRPr="00B42BA2">
        <w:rPr>
          <w:rFonts w:ascii="Book Antiqua" w:eastAsia="宋体" w:hAnsi="Book Antiqua" w:cs="宋体"/>
          <w:sz w:val="24"/>
          <w:szCs w:val="24"/>
          <w:lang w:eastAsia="zh-CN"/>
        </w:rPr>
        <w:t>: 219-225 [PMID: 11039464]</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t xml:space="preserve">16 </w:t>
      </w:r>
      <w:proofErr w:type="spellStart"/>
      <w:r w:rsidRPr="00B42BA2">
        <w:rPr>
          <w:rFonts w:ascii="Book Antiqua" w:eastAsia="宋体" w:hAnsi="Book Antiqua" w:cs="宋体"/>
          <w:b/>
          <w:bCs/>
          <w:sz w:val="24"/>
          <w:szCs w:val="24"/>
          <w:lang w:eastAsia="zh-CN"/>
        </w:rPr>
        <w:t>Wäsle</w:t>
      </w:r>
      <w:proofErr w:type="spellEnd"/>
      <w:r w:rsidRPr="00B42BA2">
        <w:rPr>
          <w:rFonts w:ascii="Book Antiqua" w:eastAsia="宋体" w:hAnsi="Book Antiqua" w:cs="宋体"/>
          <w:b/>
          <w:bCs/>
          <w:sz w:val="24"/>
          <w:szCs w:val="24"/>
          <w:lang w:eastAsia="zh-CN"/>
        </w:rPr>
        <w:t xml:space="preserve"> B</w:t>
      </w:r>
      <w:r w:rsidRPr="00B42BA2">
        <w:rPr>
          <w:rFonts w:ascii="Book Antiqua" w:eastAsia="宋体" w:hAnsi="Book Antiqua" w:cs="宋体"/>
          <w:sz w:val="24"/>
          <w:szCs w:val="24"/>
          <w:lang w:eastAsia="zh-CN"/>
        </w:rPr>
        <w:t xml:space="preserve">, </w:t>
      </w:r>
      <w:proofErr w:type="spellStart"/>
      <w:r w:rsidRPr="00B42BA2">
        <w:rPr>
          <w:rFonts w:ascii="Book Antiqua" w:eastAsia="宋体" w:hAnsi="Book Antiqua" w:cs="宋体"/>
          <w:sz w:val="24"/>
          <w:szCs w:val="24"/>
          <w:lang w:eastAsia="zh-CN"/>
        </w:rPr>
        <w:t>Turvey</w:t>
      </w:r>
      <w:proofErr w:type="spellEnd"/>
      <w:r w:rsidRPr="00B42BA2">
        <w:rPr>
          <w:rFonts w:ascii="Book Antiqua" w:eastAsia="宋体" w:hAnsi="Book Antiqua" w:cs="宋体"/>
          <w:sz w:val="24"/>
          <w:szCs w:val="24"/>
          <w:lang w:eastAsia="zh-CN"/>
        </w:rPr>
        <w:t xml:space="preserve"> M, </w:t>
      </w:r>
      <w:proofErr w:type="spellStart"/>
      <w:r w:rsidRPr="00B42BA2">
        <w:rPr>
          <w:rFonts w:ascii="Book Antiqua" w:eastAsia="宋体" w:hAnsi="Book Antiqua" w:cs="宋体"/>
          <w:sz w:val="24"/>
          <w:szCs w:val="24"/>
          <w:lang w:eastAsia="zh-CN"/>
        </w:rPr>
        <w:t>Larina</w:t>
      </w:r>
      <w:proofErr w:type="spellEnd"/>
      <w:r w:rsidRPr="00B42BA2">
        <w:rPr>
          <w:rFonts w:ascii="Book Antiqua" w:eastAsia="宋体" w:hAnsi="Book Antiqua" w:cs="宋体"/>
          <w:sz w:val="24"/>
          <w:szCs w:val="24"/>
          <w:lang w:eastAsia="zh-CN"/>
        </w:rPr>
        <w:t xml:space="preserve"> O, Thorn P, </w:t>
      </w:r>
      <w:proofErr w:type="spellStart"/>
      <w:r w:rsidRPr="00B42BA2">
        <w:rPr>
          <w:rFonts w:ascii="Book Antiqua" w:eastAsia="宋体" w:hAnsi="Book Antiqua" w:cs="宋体"/>
          <w:sz w:val="24"/>
          <w:szCs w:val="24"/>
          <w:lang w:eastAsia="zh-CN"/>
        </w:rPr>
        <w:t>Skepper</w:t>
      </w:r>
      <w:proofErr w:type="spellEnd"/>
      <w:r w:rsidRPr="00B42BA2">
        <w:rPr>
          <w:rFonts w:ascii="Book Antiqua" w:eastAsia="宋体" w:hAnsi="Book Antiqua" w:cs="宋体"/>
          <w:sz w:val="24"/>
          <w:szCs w:val="24"/>
          <w:lang w:eastAsia="zh-CN"/>
        </w:rPr>
        <w:t xml:space="preserve"> J, Morton AJ, </w:t>
      </w:r>
      <w:proofErr w:type="spellStart"/>
      <w:r w:rsidRPr="00B42BA2">
        <w:rPr>
          <w:rFonts w:ascii="Book Antiqua" w:eastAsia="宋体" w:hAnsi="Book Antiqua" w:cs="宋体"/>
          <w:sz w:val="24"/>
          <w:szCs w:val="24"/>
          <w:lang w:eastAsia="zh-CN"/>
        </w:rPr>
        <w:t>Edwardson</w:t>
      </w:r>
      <w:proofErr w:type="spellEnd"/>
      <w:r w:rsidRPr="00B42BA2">
        <w:rPr>
          <w:rFonts w:ascii="Book Antiqua" w:eastAsia="宋体" w:hAnsi="Book Antiqua" w:cs="宋体"/>
          <w:sz w:val="24"/>
          <w:szCs w:val="24"/>
          <w:lang w:eastAsia="zh-CN"/>
        </w:rPr>
        <w:t xml:space="preserve"> JM. </w:t>
      </w:r>
      <w:proofErr w:type="spellStart"/>
      <w:r w:rsidRPr="00B42BA2">
        <w:rPr>
          <w:rFonts w:ascii="Book Antiqua" w:eastAsia="宋体" w:hAnsi="Book Antiqua" w:cs="宋体"/>
          <w:sz w:val="24"/>
          <w:szCs w:val="24"/>
          <w:lang w:eastAsia="zh-CN"/>
        </w:rPr>
        <w:t>Syncollin</w:t>
      </w:r>
      <w:proofErr w:type="spellEnd"/>
      <w:r w:rsidRPr="00B42BA2">
        <w:rPr>
          <w:rFonts w:ascii="Book Antiqua" w:eastAsia="宋体" w:hAnsi="Book Antiqua" w:cs="宋体"/>
          <w:sz w:val="24"/>
          <w:szCs w:val="24"/>
          <w:lang w:eastAsia="zh-CN"/>
        </w:rPr>
        <w:t xml:space="preserve"> is required for efficient zymogen granule exocytosis. </w:t>
      </w:r>
      <w:proofErr w:type="spellStart"/>
      <w:r w:rsidRPr="00B42BA2">
        <w:rPr>
          <w:rFonts w:ascii="Book Antiqua" w:eastAsia="宋体" w:hAnsi="Book Antiqua" w:cs="宋体"/>
          <w:i/>
          <w:iCs/>
          <w:sz w:val="24"/>
          <w:szCs w:val="24"/>
          <w:lang w:eastAsia="zh-CN"/>
        </w:rPr>
        <w:t>Biochem</w:t>
      </w:r>
      <w:proofErr w:type="spellEnd"/>
      <w:r w:rsidRPr="00B42BA2">
        <w:rPr>
          <w:rFonts w:ascii="Book Antiqua" w:eastAsia="宋体" w:hAnsi="Book Antiqua" w:cs="宋体"/>
          <w:i/>
          <w:iCs/>
          <w:sz w:val="24"/>
          <w:szCs w:val="24"/>
          <w:lang w:eastAsia="zh-CN"/>
        </w:rPr>
        <w:t xml:space="preserve"> J</w:t>
      </w:r>
      <w:r w:rsidRPr="00B42BA2">
        <w:rPr>
          <w:rFonts w:ascii="Book Antiqua" w:eastAsia="宋体" w:hAnsi="Book Antiqua" w:cs="宋体"/>
          <w:sz w:val="24"/>
          <w:szCs w:val="24"/>
          <w:lang w:eastAsia="zh-CN"/>
        </w:rPr>
        <w:t xml:space="preserve"> 2005; </w:t>
      </w:r>
      <w:r w:rsidRPr="00B42BA2">
        <w:rPr>
          <w:rFonts w:ascii="Book Antiqua" w:eastAsia="宋体" w:hAnsi="Book Antiqua" w:cs="宋体"/>
          <w:b/>
          <w:bCs/>
          <w:sz w:val="24"/>
          <w:szCs w:val="24"/>
          <w:lang w:eastAsia="zh-CN"/>
        </w:rPr>
        <w:t>385</w:t>
      </w:r>
      <w:r w:rsidRPr="00B42BA2">
        <w:rPr>
          <w:rFonts w:ascii="Book Antiqua" w:eastAsia="宋体" w:hAnsi="Book Antiqua" w:cs="宋体"/>
          <w:sz w:val="24"/>
          <w:szCs w:val="24"/>
          <w:lang w:eastAsia="zh-CN"/>
        </w:rPr>
        <w:t>: 721-727 [PMID: 15462671]</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t xml:space="preserve">17 </w:t>
      </w:r>
      <w:proofErr w:type="spellStart"/>
      <w:r w:rsidRPr="00B42BA2">
        <w:rPr>
          <w:rFonts w:ascii="Book Antiqua" w:eastAsia="宋体" w:hAnsi="Book Antiqua" w:cs="宋体"/>
          <w:b/>
          <w:bCs/>
          <w:sz w:val="24"/>
          <w:szCs w:val="24"/>
          <w:lang w:eastAsia="zh-CN"/>
        </w:rPr>
        <w:t>Bruneau</w:t>
      </w:r>
      <w:proofErr w:type="spellEnd"/>
      <w:r w:rsidRPr="00B42BA2">
        <w:rPr>
          <w:rFonts w:ascii="Book Antiqua" w:eastAsia="宋体" w:hAnsi="Book Antiqua" w:cs="宋体"/>
          <w:b/>
          <w:bCs/>
          <w:sz w:val="24"/>
          <w:szCs w:val="24"/>
          <w:lang w:eastAsia="zh-CN"/>
        </w:rPr>
        <w:t xml:space="preserve"> N</w:t>
      </w:r>
      <w:r w:rsidRPr="00B42BA2">
        <w:rPr>
          <w:rFonts w:ascii="Book Antiqua" w:eastAsia="宋体" w:hAnsi="Book Antiqua" w:cs="宋体"/>
          <w:sz w:val="24"/>
          <w:szCs w:val="24"/>
          <w:lang w:eastAsia="zh-CN"/>
        </w:rPr>
        <w:t xml:space="preserve">, Lombardo D, Levy E, </w:t>
      </w:r>
      <w:proofErr w:type="spellStart"/>
      <w:r w:rsidRPr="00B42BA2">
        <w:rPr>
          <w:rFonts w:ascii="Book Antiqua" w:eastAsia="宋体" w:hAnsi="Book Antiqua" w:cs="宋体"/>
          <w:sz w:val="24"/>
          <w:szCs w:val="24"/>
          <w:lang w:eastAsia="zh-CN"/>
        </w:rPr>
        <w:t>Bendayan</w:t>
      </w:r>
      <w:proofErr w:type="spellEnd"/>
      <w:r w:rsidRPr="00B42BA2">
        <w:rPr>
          <w:rFonts w:ascii="Book Antiqua" w:eastAsia="宋体" w:hAnsi="Book Antiqua" w:cs="宋体"/>
          <w:sz w:val="24"/>
          <w:szCs w:val="24"/>
          <w:lang w:eastAsia="zh-CN"/>
        </w:rPr>
        <w:t xml:space="preserve"> M. Roles of molecular chaperones in pancreatic secretion and their involvement in intestinal absorption. </w:t>
      </w:r>
      <w:proofErr w:type="spellStart"/>
      <w:r w:rsidRPr="00B42BA2">
        <w:rPr>
          <w:rFonts w:ascii="Book Antiqua" w:eastAsia="宋体" w:hAnsi="Book Antiqua" w:cs="宋体"/>
          <w:i/>
          <w:iCs/>
          <w:sz w:val="24"/>
          <w:szCs w:val="24"/>
          <w:lang w:eastAsia="zh-CN"/>
        </w:rPr>
        <w:t>Microsc</w:t>
      </w:r>
      <w:proofErr w:type="spellEnd"/>
      <w:r w:rsidRPr="00B42BA2">
        <w:rPr>
          <w:rFonts w:ascii="Book Antiqua" w:eastAsia="宋体" w:hAnsi="Book Antiqua" w:cs="宋体"/>
          <w:i/>
          <w:iCs/>
          <w:sz w:val="24"/>
          <w:szCs w:val="24"/>
          <w:lang w:eastAsia="zh-CN"/>
        </w:rPr>
        <w:t xml:space="preserve"> Res Tech</w:t>
      </w:r>
      <w:r w:rsidRPr="00B42BA2">
        <w:rPr>
          <w:rFonts w:ascii="Book Antiqua" w:eastAsia="宋体" w:hAnsi="Book Antiqua" w:cs="宋体"/>
          <w:sz w:val="24"/>
          <w:szCs w:val="24"/>
          <w:lang w:eastAsia="zh-CN"/>
        </w:rPr>
        <w:t xml:space="preserve"> 2000; </w:t>
      </w:r>
      <w:r w:rsidRPr="00B42BA2">
        <w:rPr>
          <w:rFonts w:ascii="Book Antiqua" w:eastAsia="宋体" w:hAnsi="Book Antiqua" w:cs="宋体"/>
          <w:b/>
          <w:bCs/>
          <w:sz w:val="24"/>
          <w:szCs w:val="24"/>
          <w:lang w:eastAsia="zh-CN"/>
        </w:rPr>
        <w:t>49</w:t>
      </w:r>
      <w:r w:rsidRPr="00B42BA2">
        <w:rPr>
          <w:rFonts w:ascii="Book Antiqua" w:eastAsia="宋体" w:hAnsi="Book Antiqua" w:cs="宋体"/>
          <w:sz w:val="24"/>
          <w:szCs w:val="24"/>
          <w:lang w:eastAsia="zh-CN"/>
        </w:rPr>
        <w:t>: 329-345 [PMID: 10820517]</w:t>
      </w:r>
    </w:p>
    <w:p w:rsidR="00B42BA2" w:rsidRPr="00B42BA2" w:rsidRDefault="00B42BA2" w:rsidP="00B42BA2">
      <w:pPr>
        <w:spacing w:after="0" w:line="360" w:lineRule="auto"/>
        <w:jc w:val="both"/>
        <w:rPr>
          <w:rFonts w:ascii="Book Antiqua" w:eastAsia="宋体" w:hAnsi="Book Antiqua" w:cs="宋体"/>
          <w:sz w:val="24"/>
          <w:szCs w:val="24"/>
          <w:lang w:eastAsia="zh-CN"/>
        </w:rPr>
      </w:pPr>
      <w:proofErr w:type="gramStart"/>
      <w:r w:rsidRPr="00B42BA2">
        <w:rPr>
          <w:rFonts w:ascii="Book Antiqua" w:eastAsia="宋体" w:hAnsi="Book Antiqua" w:cs="宋体"/>
          <w:sz w:val="24"/>
          <w:szCs w:val="24"/>
          <w:lang w:eastAsia="zh-CN"/>
        </w:rPr>
        <w:lastRenderedPageBreak/>
        <w:t xml:space="preserve">18 </w:t>
      </w:r>
      <w:r w:rsidRPr="00B42BA2">
        <w:rPr>
          <w:rFonts w:ascii="Book Antiqua" w:eastAsia="宋体" w:hAnsi="Book Antiqua" w:cs="宋体"/>
          <w:b/>
          <w:bCs/>
          <w:sz w:val="24"/>
          <w:szCs w:val="24"/>
          <w:lang w:eastAsia="zh-CN"/>
        </w:rPr>
        <w:t>Montgomery RK</w:t>
      </w:r>
      <w:r w:rsidRPr="00B42BA2">
        <w:rPr>
          <w:rFonts w:ascii="Book Antiqua" w:eastAsia="宋体" w:hAnsi="Book Antiqua" w:cs="宋体"/>
          <w:sz w:val="24"/>
          <w:szCs w:val="24"/>
          <w:lang w:eastAsia="zh-CN"/>
        </w:rPr>
        <w:t xml:space="preserve">, </w:t>
      </w:r>
      <w:proofErr w:type="spellStart"/>
      <w:r w:rsidRPr="00B42BA2">
        <w:rPr>
          <w:rFonts w:ascii="Book Antiqua" w:eastAsia="宋体" w:hAnsi="Book Antiqua" w:cs="宋体"/>
          <w:sz w:val="24"/>
          <w:szCs w:val="24"/>
          <w:lang w:eastAsia="zh-CN"/>
        </w:rPr>
        <w:t>Mulberg</w:t>
      </w:r>
      <w:proofErr w:type="spellEnd"/>
      <w:r w:rsidRPr="00B42BA2">
        <w:rPr>
          <w:rFonts w:ascii="Book Antiqua" w:eastAsia="宋体" w:hAnsi="Book Antiqua" w:cs="宋体"/>
          <w:sz w:val="24"/>
          <w:szCs w:val="24"/>
          <w:lang w:eastAsia="zh-CN"/>
        </w:rPr>
        <w:t xml:space="preserve"> AE, Grand RJ.</w:t>
      </w:r>
      <w:proofErr w:type="gramEnd"/>
      <w:r w:rsidRPr="00B42BA2">
        <w:rPr>
          <w:rFonts w:ascii="Book Antiqua" w:eastAsia="宋体" w:hAnsi="Book Antiqua" w:cs="宋体"/>
          <w:sz w:val="24"/>
          <w:szCs w:val="24"/>
          <w:lang w:eastAsia="zh-CN"/>
        </w:rPr>
        <w:t xml:space="preserve"> Development of the human gastrointestinal tract: twenty years of progress. </w:t>
      </w:r>
      <w:r w:rsidRPr="00B42BA2">
        <w:rPr>
          <w:rFonts w:ascii="Book Antiqua" w:eastAsia="宋体" w:hAnsi="Book Antiqua" w:cs="宋体"/>
          <w:i/>
          <w:iCs/>
          <w:sz w:val="24"/>
          <w:szCs w:val="24"/>
          <w:lang w:eastAsia="zh-CN"/>
        </w:rPr>
        <w:t>Gastroenterology</w:t>
      </w:r>
      <w:r w:rsidRPr="00B42BA2">
        <w:rPr>
          <w:rFonts w:ascii="Book Antiqua" w:eastAsia="宋体" w:hAnsi="Book Antiqua" w:cs="宋体"/>
          <w:sz w:val="24"/>
          <w:szCs w:val="24"/>
          <w:lang w:eastAsia="zh-CN"/>
        </w:rPr>
        <w:t xml:space="preserve"> 1999; </w:t>
      </w:r>
      <w:r w:rsidRPr="00B42BA2">
        <w:rPr>
          <w:rFonts w:ascii="Book Antiqua" w:eastAsia="宋体" w:hAnsi="Book Antiqua" w:cs="宋体"/>
          <w:b/>
          <w:bCs/>
          <w:sz w:val="24"/>
          <w:szCs w:val="24"/>
          <w:lang w:eastAsia="zh-CN"/>
        </w:rPr>
        <w:t>116</w:t>
      </w:r>
      <w:r w:rsidRPr="00B42BA2">
        <w:rPr>
          <w:rFonts w:ascii="Book Antiqua" w:eastAsia="宋体" w:hAnsi="Book Antiqua" w:cs="宋体"/>
          <w:sz w:val="24"/>
          <w:szCs w:val="24"/>
          <w:lang w:eastAsia="zh-CN"/>
        </w:rPr>
        <w:t>: 702-731 [PMID: 10029630]</w:t>
      </w:r>
    </w:p>
    <w:p w:rsidR="00B42BA2" w:rsidRPr="00B42BA2" w:rsidRDefault="00B42BA2" w:rsidP="00B42BA2">
      <w:pPr>
        <w:spacing w:after="0" w:line="360" w:lineRule="auto"/>
        <w:jc w:val="both"/>
        <w:rPr>
          <w:rFonts w:ascii="Book Antiqua" w:eastAsia="宋体" w:hAnsi="Book Antiqua" w:cs="宋体"/>
          <w:sz w:val="24"/>
          <w:szCs w:val="24"/>
          <w:lang w:eastAsia="zh-CN"/>
        </w:rPr>
      </w:pPr>
      <w:proofErr w:type="gramStart"/>
      <w:r w:rsidRPr="00B42BA2">
        <w:rPr>
          <w:rFonts w:ascii="Book Antiqua" w:eastAsia="宋体" w:hAnsi="Book Antiqua" w:cs="宋体"/>
          <w:sz w:val="24"/>
          <w:szCs w:val="24"/>
          <w:lang w:eastAsia="zh-CN"/>
        </w:rPr>
        <w:t xml:space="preserve">19 </w:t>
      </w:r>
      <w:proofErr w:type="spellStart"/>
      <w:r w:rsidRPr="00B42BA2">
        <w:rPr>
          <w:rFonts w:ascii="Book Antiqua" w:eastAsia="宋体" w:hAnsi="Book Antiqua" w:cs="宋体"/>
          <w:b/>
          <w:bCs/>
          <w:sz w:val="24"/>
          <w:szCs w:val="24"/>
          <w:lang w:eastAsia="zh-CN"/>
        </w:rPr>
        <w:t>Stainier</w:t>
      </w:r>
      <w:proofErr w:type="spellEnd"/>
      <w:r w:rsidRPr="00B42BA2">
        <w:rPr>
          <w:rFonts w:ascii="Book Antiqua" w:eastAsia="宋体" w:hAnsi="Book Antiqua" w:cs="宋体"/>
          <w:b/>
          <w:bCs/>
          <w:sz w:val="24"/>
          <w:szCs w:val="24"/>
          <w:lang w:eastAsia="zh-CN"/>
        </w:rPr>
        <w:t xml:space="preserve"> DY</w:t>
      </w:r>
      <w:r w:rsidRPr="00B42BA2">
        <w:rPr>
          <w:rFonts w:ascii="Book Antiqua" w:eastAsia="宋体" w:hAnsi="Book Antiqua" w:cs="宋体"/>
          <w:sz w:val="24"/>
          <w:szCs w:val="24"/>
          <w:lang w:eastAsia="zh-CN"/>
        </w:rPr>
        <w:t>.</w:t>
      </w:r>
      <w:proofErr w:type="gramEnd"/>
      <w:r w:rsidRPr="00B42BA2">
        <w:rPr>
          <w:rFonts w:ascii="Book Antiqua" w:eastAsia="宋体" w:hAnsi="Book Antiqua" w:cs="宋体"/>
          <w:sz w:val="24"/>
          <w:szCs w:val="24"/>
          <w:lang w:eastAsia="zh-CN"/>
        </w:rPr>
        <w:t xml:space="preserve"> No organ left behind: tales of gut development and evolution. </w:t>
      </w:r>
      <w:r w:rsidRPr="00B42BA2">
        <w:rPr>
          <w:rFonts w:ascii="Book Antiqua" w:eastAsia="宋体" w:hAnsi="Book Antiqua" w:cs="宋体"/>
          <w:i/>
          <w:iCs/>
          <w:sz w:val="24"/>
          <w:szCs w:val="24"/>
          <w:lang w:eastAsia="zh-CN"/>
        </w:rPr>
        <w:t>Science</w:t>
      </w:r>
      <w:r w:rsidRPr="00B42BA2">
        <w:rPr>
          <w:rFonts w:ascii="Book Antiqua" w:eastAsia="宋体" w:hAnsi="Book Antiqua" w:cs="宋体"/>
          <w:sz w:val="24"/>
          <w:szCs w:val="24"/>
          <w:lang w:eastAsia="zh-CN"/>
        </w:rPr>
        <w:t xml:space="preserve"> 2005; </w:t>
      </w:r>
      <w:r w:rsidRPr="00B42BA2">
        <w:rPr>
          <w:rFonts w:ascii="Book Antiqua" w:eastAsia="宋体" w:hAnsi="Book Antiqua" w:cs="宋体"/>
          <w:b/>
          <w:bCs/>
          <w:sz w:val="24"/>
          <w:szCs w:val="24"/>
          <w:lang w:eastAsia="zh-CN"/>
        </w:rPr>
        <w:t>307</w:t>
      </w:r>
      <w:r w:rsidRPr="00B42BA2">
        <w:rPr>
          <w:rFonts w:ascii="Book Antiqua" w:eastAsia="宋体" w:hAnsi="Book Antiqua" w:cs="宋体"/>
          <w:sz w:val="24"/>
          <w:szCs w:val="24"/>
          <w:lang w:eastAsia="zh-CN"/>
        </w:rPr>
        <w:t>: 1902-1904 [PMID: 15790841]</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t xml:space="preserve">20 </w:t>
      </w:r>
      <w:proofErr w:type="spellStart"/>
      <w:r w:rsidRPr="00B42BA2">
        <w:rPr>
          <w:rFonts w:ascii="Book Antiqua" w:eastAsia="宋体" w:hAnsi="Book Antiqua" w:cs="宋体"/>
          <w:b/>
          <w:bCs/>
          <w:sz w:val="24"/>
          <w:szCs w:val="24"/>
          <w:lang w:eastAsia="zh-CN"/>
        </w:rPr>
        <w:t>Offield</w:t>
      </w:r>
      <w:proofErr w:type="spellEnd"/>
      <w:r w:rsidRPr="00B42BA2">
        <w:rPr>
          <w:rFonts w:ascii="Book Antiqua" w:eastAsia="宋体" w:hAnsi="Book Antiqua" w:cs="宋体"/>
          <w:b/>
          <w:bCs/>
          <w:sz w:val="24"/>
          <w:szCs w:val="24"/>
          <w:lang w:eastAsia="zh-CN"/>
        </w:rPr>
        <w:t xml:space="preserve"> MF</w:t>
      </w:r>
      <w:r w:rsidRPr="00B42BA2">
        <w:rPr>
          <w:rFonts w:ascii="Book Antiqua" w:eastAsia="宋体" w:hAnsi="Book Antiqua" w:cs="宋体"/>
          <w:sz w:val="24"/>
          <w:szCs w:val="24"/>
          <w:lang w:eastAsia="zh-CN"/>
        </w:rPr>
        <w:t xml:space="preserve">, Jetton TL, </w:t>
      </w:r>
      <w:proofErr w:type="spellStart"/>
      <w:r w:rsidRPr="00B42BA2">
        <w:rPr>
          <w:rFonts w:ascii="Book Antiqua" w:eastAsia="宋体" w:hAnsi="Book Antiqua" w:cs="宋体"/>
          <w:sz w:val="24"/>
          <w:szCs w:val="24"/>
          <w:lang w:eastAsia="zh-CN"/>
        </w:rPr>
        <w:t>Labosky</w:t>
      </w:r>
      <w:proofErr w:type="spellEnd"/>
      <w:r w:rsidRPr="00B42BA2">
        <w:rPr>
          <w:rFonts w:ascii="Book Antiqua" w:eastAsia="宋体" w:hAnsi="Book Antiqua" w:cs="宋体"/>
          <w:sz w:val="24"/>
          <w:szCs w:val="24"/>
          <w:lang w:eastAsia="zh-CN"/>
        </w:rPr>
        <w:t xml:space="preserve"> PA, Ray M, Stein RW, Magnuson MA, Hogan BL, Wright CV. PDX-1 is required for pancreatic outgrowth and differentiation of the rostral duodenum. </w:t>
      </w:r>
      <w:r w:rsidRPr="00B42BA2">
        <w:rPr>
          <w:rFonts w:ascii="Book Antiqua" w:eastAsia="宋体" w:hAnsi="Book Antiqua" w:cs="宋体"/>
          <w:i/>
          <w:iCs/>
          <w:sz w:val="24"/>
          <w:szCs w:val="24"/>
          <w:lang w:eastAsia="zh-CN"/>
        </w:rPr>
        <w:t>Development</w:t>
      </w:r>
      <w:r w:rsidRPr="00B42BA2">
        <w:rPr>
          <w:rFonts w:ascii="Book Antiqua" w:eastAsia="宋体" w:hAnsi="Book Antiqua" w:cs="宋体"/>
          <w:sz w:val="24"/>
          <w:szCs w:val="24"/>
          <w:lang w:eastAsia="zh-CN"/>
        </w:rPr>
        <w:t xml:space="preserve"> 1996; </w:t>
      </w:r>
      <w:r w:rsidRPr="00B42BA2">
        <w:rPr>
          <w:rFonts w:ascii="Book Antiqua" w:eastAsia="宋体" w:hAnsi="Book Antiqua" w:cs="宋体"/>
          <w:b/>
          <w:bCs/>
          <w:sz w:val="24"/>
          <w:szCs w:val="24"/>
          <w:lang w:eastAsia="zh-CN"/>
        </w:rPr>
        <w:t>122</w:t>
      </w:r>
      <w:r w:rsidRPr="00B42BA2">
        <w:rPr>
          <w:rFonts w:ascii="Book Antiqua" w:eastAsia="宋体" w:hAnsi="Book Antiqua" w:cs="宋体"/>
          <w:sz w:val="24"/>
          <w:szCs w:val="24"/>
          <w:lang w:eastAsia="zh-CN"/>
        </w:rPr>
        <w:t>: 983-995 [PMID: 8631275]</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t xml:space="preserve">21 </w:t>
      </w:r>
      <w:r w:rsidRPr="00B42BA2">
        <w:rPr>
          <w:rFonts w:ascii="Book Antiqua" w:eastAsia="宋体" w:hAnsi="Book Antiqua" w:cs="宋体"/>
          <w:b/>
          <w:bCs/>
          <w:sz w:val="24"/>
          <w:szCs w:val="24"/>
          <w:lang w:eastAsia="zh-CN"/>
        </w:rPr>
        <w:t>Kawaguchi Y</w:t>
      </w:r>
      <w:r w:rsidRPr="00B42BA2">
        <w:rPr>
          <w:rFonts w:ascii="Book Antiqua" w:eastAsia="宋体" w:hAnsi="Book Antiqua" w:cs="宋体"/>
          <w:sz w:val="24"/>
          <w:szCs w:val="24"/>
          <w:lang w:eastAsia="zh-CN"/>
        </w:rPr>
        <w:t xml:space="preserve">, Cooper B, Gannon M, Ray M, MacDonald RJ, Wright CV. </w:t>
      </w:r>
      <w:proofErr w:type="gramStart"/>
      <w:r w:rsidRPr="00B42BA2">
        <w:rPr>
          <w:rFonts w:ascii="Book Antiqua" w:eastAsia="宋体" w:hAnsi="Book Antiqua" w:cs="宋体"/>
          <w:sz w:val="24"/>
          <w:szCs w:val="24"/>
          <w:lang w:eastAsia="zh-CN"/>
        </w:rPr>
        <w:t>The role of the transcriptional regulator Ptf1a in converting intestinal to pancreatic progenitors.</w:t>
      </w:r>
      <w:proofErr w:type="gramEnd"/>
      <w:r w:rsidRPr="00B42BA2">
        <w:rPr>
          <w:rFonts w:ascii="Book Antiqua" w:eastAsia="宋体" w:hAnsi="Book Antiqua" w:cs="宋体"/>
          <w:sz w:val="24"/>
          <w:szCs w:val="24"/>
          <w:lang w:eastAsia="zh-CN"/>
        </w:rPr>
        <w:t xml:space="preserve"> </w:t>
      </w:r>
      <w:r w:rsidRPr="00B42BA2">
        <w:rPr>
          <w:rFonts w:ascii="Book Antiqua" w:eastAsia="宋体" w:hAnsi="Book Antiqua" w:cs="宋体"/>
          <w:i/>
          <w:iCs/>
          <w:sz w:val="24"/>
          <w:szCs w:val="24"/>
          <w:lang w:eastAsia="zh-CN"/>
        </w:rPr>
        <w:t>Nat Genet</w:t>
      </w:r>
      <w:r w:rsidRPr="00B42BA2">
        <w:rPr>
          <w:rFonts w:ascii="Book Antiqua" w:eastAsia="宋体" w:hAnsi="Book Antiqua" w:cs="宋体"/>
          <w:sz w:val="24"/>
          <w:szCs w:val="24"/>
          <w:lang w:eastAsia="zh-CN"/>
        </w:rPr>
        <w:t xml:space="preserve"> 2002; </w:t>
      </w:r>
      <w:r w:rsidRPr="00B42BA2">
        <w:rPr>
          <w:rFonts w:ascii="Book Antiqua" w:eastAsia="宋体" w:hAnsi="Book Antiqua" w:cs="宋体"/>
          <w:b/>
          <w:bCs/>
          <w:sz w:val="24"/>
          <w:szCs w:val="24"/>
          <w:lang w:eastAsia="zh-CN"/>
        </w:rPr>
        <w:t>32</w:t>
      </w:r>
      <w:r w:rsidRPr="00B42BA2">
        <w:rPr>
          <w:rFonts w:ascii="Book Antiqua" w:eastAsia="宋体" w:hAnsi="Book Antiqua" w:cs="宋体"/>
          <w:sz w:val="24"/>
          <w:szCs w:val="24"/>
          <w:lang w:eastAsia="zh-CN"/>
        </w:rPr>
        <w:t>: 128-134 [PMID: 12185368]</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t xml:space="preserve">22 </w:t>
      </w:r>
      <w:proofErr w:type="spellStart"/>
      <w:r w:rsidRPr="00B42BA2">
        <w:rPr>
          <w:rFonts w:ascii="Book Antiqua" w:eastAsia="宋体" w:hAnsi="Book Antiqua" w:cs="宋体"/>
          <w:b/>
          <w:bCs/>
          <w:sz w:val="24"/>
          <w:szCs w:val="24"/>
          <w:lang w:eastAsia="zh-CN"/>
        </w:rPr>
        <w:t>Dolganov</w:t>
      </w:r>
      <w:proofErr w:type="spellEnd"/>
      <w:r w:rsidRPr="00B42BA2">
        <w:rPr>
          <w:rFonts w:ascii="Book Antiqua" w:eastAsia="宋体" w:hAnsi="Book Antiqua" w:cs="宋体"/>
          <w:b/>
          <w:bCs/>
          <w:sz w:val="24"/>
          <w:szCs w:val="24"/>
          <w:lang w:eastAsia="zh-CN"/>
        </w:rPr>
        <w:t xml:space="preserve"> GM</w:t>
      </w:r>
      <w:r w:rsidRPr="00B42BA2">
        <w:rPr>
          <w:rFonts w:ascii="Book Antiqua" w:eastAsia="宋体" w:hAnsi="Book Antiqua" w:cs="宋体"/>
          <w:sz w:val="24"/>
          <w:szCs w:val="24"/>
          <w:lang w:eastAsia="zh-CN"/>
        </w:rPr>
        <w:t xml:space="preserve">, Woodruff PG, </w:t>
      </w:r>
      <w:proofErr w:type="spellStart"/>
      <w:r w:rsidRPr="00B42BA2">
        <w:rPr>
          <w:rFonts w:ascii="Book Antiqua" w:eastAsia="宋体" w:hAnsi="Book Antiqua" w:cs="宋体"/>
          <w:sz w:val="24"/>
          <w:szCs w:val="24"/>
          <w:lang w:eastAsia="zh-CN"/>
        </w:rPr>
        <w:t>Novikov</w:t>
      </w:r>
      <w:proofErr w:type="spellEnd"/>
      <w:r w:rsidRPr="00B42BA2">
        <w:rPr>
          <w:rFonts w:ascii="Book Antiqua" w:eastAsia="宋体" w:hAnsi="Book Antiqua" w:cs="宋体"/>
          <w:sz w:val="24"/>
          <w:szCs w:val="24"/>
          <w:lang w:eastAsia="zh-CN"/>
        </w:rPr>
        <w:t xml:space="preserve"> AA, Zhang Y, </w:t>
      </w:r>
      <w:proofErr w:type="spellStart"/>
      <w:r w:rsidRPr="00B42BA2">
        <w:rPr>
          <w:rFonts w:ascii="Book Antiqua" w:eastAsia="宋体" w:hAnsi="Book Antiqua" w:cs="宋体"/>
          <w:sz w:val="24"/>
          <w:szCs w:val="24"/>
          <w:lang w:eastAsia="zh-CN"/>
        </w:rPr>
        <w:t>Ferrando</w:t>
      </w:r>
      <w:proofErr w:type="spellEnd"/>
      <w:r w:rsidRPr="00B42BA2">
        <w:rPr>
          <w:rFonts w:ascii="Book Antiqua" w:eastAsia="宋体" w:hAnsi="Book Antiqua" w:cs="宋体"/>
          <w:sz w:val="24"/>
          <w:szCs w:val="24"/>
          <w:lang w:eastAsia="zh-CN"/>
        </w:rPr>
        <w:t xml:space="preserve"> RE, </w:t>
      </w:r>
      <w:proofErr w:type="spellStart"/>
      <w:r w:rsidRPr="00B42BA2">
        <w:rPr>
          <w:rFonts w:ascii="Book Antiqua" w:eastAsia="宋体" w:hAnsi="Book Antiqua" w:cs="宋体"/>
          <w:sz w:val="24"/>
          <w:szCs w:val="24"/>
          <w:lang w:eastAsia="zh-CN"/>
        </w:rPr>
        <w:t>Szubin</w:t>
      </w:r>
      <w:proofErr w:type="spellEnd"/>
      <w:r w:rsidRPr="00B42BA2">
        <w:rPr>
          <w:rFonts w:ascii="Book Antiqua" w:eastAsia="宋体" w:hAnsi="Book Antiqua" w:cs="宋体"/>
          <w:sz w:val="24"/>
          <w:szCs w:val="24"/>
          <w:lang w:eastAsia="zh-CN"/>
        </w:rPr>
        <w:t xml:space="preserve"> R, </w:t>
      </w:r>
      <w:proofErr w:type="spellStart"/>
      <w:r w:rsidRPr="00B42BA2">
        <w:rPr>
          <w:rFonts w:ascii="Book Antiqua" w:eastAsia="宋体" w:hAnsi="Book Antiqua" w:cs="宋体"/>
          <w:sz w:val="24"/>
          <w:szCs w:val="24"/>
          <w:lang w:eastAsia="zh-CN"/>
        </w:rPr>
        <w:t>Fahy</w:t>
      </w:r>
      <w:proofErr w:type="spellEnd"/>
      <w:r w:rsidRPr="00B42BA2">
        <w:rPr>
          <w:rFonts w:ascii="Book Antiqua" w:eastAsia="宋体" w:hAnsi="Book Antiqua" w:cs="宋体"/>
          <w:sz w:val="24"/>
          <w:szCs w:val="24"/>
          <w:lang w:eastAsia="zh-CN"/>
        </w:rPr>
        <w:t xml:space="preserve"> JV. A novel method of gene transcript profiling in airway biopsy homogenates reveals increased expression of a Na+-K+-Cl- cotransporter (NKCC1) in asthmatic subjects. </w:t>
      </w:r>
      <w:r w:rsidRPr="00B42BA2">
        <w:rPr>
          <w:rFonts w:ascii="Book Antiqua" w:eastAsia="宋体" w:hAnsi="Book Antiqua" w:cs="宋体"/>
          <w:i/>
          <w:iCs/>
          <w:sz w:val="24"/>
          <w:szCs w:val="24"/>
          <w:lang w:eastAsia="zh-CN"/>
        </w:rPr>
        <w:t>Genome Res</w:t>
      </w:r>
      <w:r w:rsidRPr="00B42BA2">
        <w:rPr>
          <w:rFonts w:ascii="Book Antiqua" w:eastAsia="宋体" w:hAnsi="Book Antiqua" w:cs="宋体"/>
          <w:sz w:val="24"/>
          <w:szCs w:val="24"/>
          <w:lang w:eastAsia="zh-CN"/>
        </w:rPr>
        <w:t xml:space="preserve"> 2001; </w:t>
      </w:r>
      <w:r w:rsidRPr="00B42BA2">
        <w:rPr>
          <w:rFonts w:ascii="Book Antiqua" w:eastAsia="宋体" w:hAnsi="Book Antiqua" w:cs="宋体"/>
          <w:b/>
          <w:bCs/>
          <w:sz w:val="24"/>
          <w:szCs w:val="24"/>
          <w:lang w:eastAsia="zh-CN"/>
        </w:rPr>
        <w:t>11</w:t>
      </w:r>
      <w:r w:rsidRPr="00B42BA2">
        <w:rPr>
          <w:rFonts w:ascii="Book Antiqua" w:eastAsia="宋体" w:hAnsi="Book Antiqua" w:cs="宋体"/>
          <w:sz w:val="24"/>
          <w:szCs w:val="24"/>
          <w:lang w:eastAsia="zh-CN"/>
        </w:rPr>
        <w:t>: 1473-1483 [PMID: 11544191]</w:t>
      </w:r>
    </w:p>
    <w:p w:rsidR="00B42BA2" w:rsidRPr="00B42BA2" w:rsidRDefault="00B42BA2" w:rsidP="00B42BA2">
      <w:pPr>
        <w:spacing w:after="0" w:line="360" w:lineRule="auto"/>
        <w:jc w:val="both"/>
        <w:rPr>
          <w:rFonts w:ascii="Book Antiqua" w:eastAsia="宋体" w:hAnsi="Book Antiqua" w:cs="宋体"/>
          <w:sz w:val="24"/>
          <w:szCs w:val="24"/>
          <w:lang w:eastAsia="zh-CN"/>
        </w:rPr>
      </w:pPr>
      <w:proofErr w:type="gramStart"/>
      <w:r w:rsidRPr="00B42BA2">
        <w:rPr>
          <w:rFonts w:ascii="Book Antiqua" w:eastAsia="宋体" w:hAnsi="Book Antiqua" w:cs="宋体"/>
          <w:sz w:val="24"/>
          <w:szCs w:val="24"/>
          <w:lang w:eastAsia="zh-CN"/>
        </w:rPr>
        <w:t xml:space="preserve">23 </w:t>
      </w:r>
      <w:proofErr w:type="spellStart"/>
      <w:r w:rsidRPr="00B42BA2">
        <w:rPr>
          <w:rFonts w:ascii="Book Antiqua" w:eastAsia="宋体" w:hAnsi="Book Antiqua" w:cs="宋体"/>
          <w:b/>
          <w:bCs/>
          <w:sz w:val="24"/>
          <w:szCs w:val="24"/>
          <w:lang w:eastAsia="zh-CN"/>
        </w:rPr>
        <w:t>Reimann</w:t>
      </w:r>
      <w:proofErr w:type="spellEnd"/>
      <w:r w:rsidRPr="00B42BA2">
        <w:rPr>
          <w:rFonts w:ascii="Book Antiqua" w:eastAsia="宋体" w:hAnsi="Book Antiqua" w:cs="宋体"/>
          <w:b/>
          <w:bCs/>
          <w:sz w:val="24"/>
          <w:szCs w:val="24"/>
          <w:lang w:eastAsia="zh-CN"/>
        </w:rPr>
        <w:t xml:space="preserve"> F</w:t>
      </w:r>
      <w:r w:rsidRPr="00B42BA2">
        <w:rPr>
          <w:rFonts w:ascii="Book Antiqua" w:eastAsia="宋体" w:hAnsi="Book Antiqua" w:cs="宋体"/>
          <w:sz w:val="24"/>
          <w:szCs w:val="24"/>
          <w:lang w:eastAsia="zh-CN"/>
        </w:rPr>
        <w:t xml:space="preserve">, </w:t>
      </w:r>
      <w:proofErr w:type="spellStart"/>
      <w:r w:rsidRPr="00B42BA2">
        <w:rPr>
          <w:rFonts w:ascii="Book Antiqua" w:eastAsia="宋体" w:hAnsi="Book Antiqua" w:cs="宋体"/>
          <w:sz w:val="24"/>
          <w:szCs w:val="24"/>
          <w:lang w:eastAsia="zh-CN"/>
        </w:rPr>
        <w:t>Tolhurst</w:t>
      </w:r>
      <w:proofErr w:type="spellEnd"/>
      <w:r w:rsidRPr="00B42BA2">
        <w:rPr>
          <w:rFonts w:ascii="Book Antiqua" w:eastAsia="宋体" w:hAnsi="Book Antiqua" w:cs="宋体"/>
          <w:sz w:val="24"/>
          <w:szCs w:val="24"/>
          <w:lang w:eastAsia="zh-CN"/>
        </w:rPr>
        <w:t xml:space="preserve"> G, Gribble FM. G-protein-coupled receptors in intestinal </w:t>
      </w:r>
      <w:proofErr w:type="spellStart"/>
      <w:r w:rsidRPr="00B42BA2">
        <w:rPr>
          <w:rFonts w:ascii="Book Antiqua" w:eastAsia="宋体" w:hAnsi="Book Antiqua" w:cs="宋体"/>
          <w:sz w:val="24"/>
          <w:szCs w:val="24"/>
          <w:lang w:eastAsia="zh-CN"/>
        </w:rPr>
        <w:t>chemosensation</w:t>
      </w:r>
      <w:proofErr w:type="spellEnd"/>
      <w:r w:rsidRPr="00B42BA2">
        <w:rPr>
          <w:rFonts w:ascii="Book Antiqua" w:eastAsia="宋体" w:hAnsi="Book Antiqua" w:cs="宋体"/>
          <w:sz w:val="24"/>
          <w:szCs w:val="24"/>
          <w:lang w:eastAsia="zh-CN"/>
        </w:rPr>
        <w:t>.</w:t>
      </w:r>
      <w:proofErr w:type="gramEnd"/>
      <w:r w:rsidRPr="00B42BA2">
        <w:rPr>
          <w:rFonts w:ascii="Book Antiqua" w:eastAsia="宋体" w:hAnsi="Book Antiqua" w:cs="宋体"/>
          <w:sz w:val="24"/>
          <w:szCs w:val="24"/>
          <w:lang w:eastAsia="zh-CN"/>
        </w:rPr>
        <w:t xml:space="preserve"> </w:t>
      </w:r>
      <w:r w:rsidRPr="00B42BA2">
        <w:rPr>
          <w:rFonts w:ascii="Book Antiqua" w:eastAsia="宋体" w:hAnsi="Book Antiqua" w:cs="宋体"/>
          <w:i/>
          <w:iCs/>
          <w:sz w:val="24"/>
          <w:szCs w:val="24"/>
          <w:lang w:eastAsia="zh-CN"/>
        </w:rPr>
        <w:t xml:space="preserve">Cell </w:t>
      </w:r>
      <w:proofErr w:type="spellStart"/>
      <w:r w:rsidRPr="00B42BA2">
        <w:rPr>
          <w:rFonts w:ascii="Book Antiqua" w:eastAsia="宋体" w:hAnsi="Book Antiqua" w:cs="宋体"/>
          <w:i/>
          <w:iCs/>
          <w:sz w:val="24"/>
          <w:szCs w:val="24"/>
          <w:lang w:eastAsia="zh-CN"/>
        </w:rPr>
        <w:t>Metab</w:t>
      </w:r>
      <w:proofErr w:type="spellEnd"/>
      <w:r w:rsidRPr="00B42BA2">
        <w:rPr>
          <w:rFonts w:ascii="Book Antiqua" w:eastAsia="宋体" w:hAnsi="Book Antiqua" w:cs="宋体"/>
          <w:sz w:val="24"/>
          <w:szCs w:val="24"/>
          <w:lang w:eastAsia="zh-CN"/>
        </w:rPr>
        <w:t xml:space="preserve"> 2012; </w:t>
      </w:r>
      <w:r w:rsidRPr="00B42BA2">
        <w:rPr>
          <w:rFonts w:ascii="Book Antiqua" w:eastAsia="宋体" w:hAnsi="Book Antiqua" w:cs="宋体"/>
          <w:b/>
          <w:bCs/>
          <w:sz w:val="24"/>
          <w:szCs w:val="24"/>
          <w:lang w:eastAsia="zh-CN"/>
        </w:rPr>
        <w:t>15</w:t>
      </w:r>
      <w:r w:rsidRPr="00B42BA2">
        <w:rPr>
          <w:rFonts w:ascii="Book Antiqua" w:eastAsia="宋体" w:hAnsi="Book Antiqua" w:cs="宋体"/>
          <w:sz w:val="24"/>
          <w:szCs w:val="24"/>
          <w:lang w:eastAsia="zh-CN"/>
        </w:rPr>
        <w:t>: 421-431 [PMID: 22482725 DOI: 10.1016/j.cmet.2011.12.019]</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t xml:space="preserve">24 </w:t>
      </w:r>
      <w:r w:rsidRPr="00B42BA2">
        <w:rPr>
          <w:rFonts w:ascii="Book Antiqua" w:eastAsia="宋体" w:hAnsi="Book Antiqua" w:cs="宋体"/>
          <w:b/>
          <w:bCs/>
          <w:sz w:val="24"/>
          <w:szCs w:val="24"/>
          <w:lang w:eastAsia="zh-CN"/>
        </w:rPr>
        <w:t>Thomas C</w:t>
      </w:r>
      <w:r w:rsidRPr="00B42BA2">
        <w:rPr>
          <w:rFonts w:ascii="Book Antiqua" w:eastAsia="宋体" w:hAnsi="Book Antiqua" w:cs="宋体"/>
          <w:sz w:val="24"/>
          <w:szCs w:val="24"/>
          <w:lang w:eastAsia="zh-CN"/>
        </w:rPr>
        <w:t xml:space="preserve">, </w:t>
      </w:r>
      <w:proofErr w:type="spellStart"/>
      <w:r w:rsidRPr="00B42BA2">
        <w:rPr>
          <w:rFonts w:ascii="Book Antiqua" w:eastAsia="宋体" w:hAnsi="Book Antiqua" w:cs="宋体"/>
          <w:sz w:val="24"/>
          <w:szCs w:val="24"/>
          <w:lang w:eastAsia="zh-CN"/>
        </w:rPr>
        <w:t>Gioiello</w:t>
      </w:r>
      <w:proofErr w:type="spellEnd"/>
      <w:r w:rsidRPr="00B42BA2">
        <w:rPr>
          <w:rFonts w:ascii="Book Antiqua" w:eastAsia="宋体" w:hAnsi="Book Antiqua" w:cs="宋体"/>
          <w:sz w:val="24"/>
          <w:szCs w:val="24"/>
          <w:lang w:eastAsia="zh-CN"/>
        </w:rPr>
        <w:t xml:space="preserve"> A, Noriega L, </w:t>
      </w:r>
      <w:proofErr w:type="spellStart"/>
      <w:r w:rsidRPr="00B42BA2">
        <w:rPr>
          <w:rFonts w:ascii="Book Antiqua" w:eastAsia="宋体" w:hAnsi="Book Antiqua" w:cs="宋体"/>
          <w:sz w:val="24"/>
          <w:szCs w:val="24"/>
          <w:lang w:eastAsia="zh-CN"/>
        </w:rPr>
        <w:t>Strehle</w:t>
      </w:r>
      <w:proofErr w:type="spellEnd"/>
      <w:r w:rsidRPr="00B42BA2">
        <w:rPr>
          <w:rFonts w:ascii="Book Antiqua" w:eastAsia="宋体" w:hAnsi="Book Antiqua" w:cs="宋体"/>
          <w:sz w:val="24"/>
          <w:szCs w:val="24"/>
          <w:lang w:eastAsia="zh-CN"/>
        </w:rPr>
        <w:t xml:space="preserve"> A, </w:t>
      </w:r>
      <w:proofErr w:type="spellStart"/>
      <w:r w:rsidRPr="00B42BA2">
        <w:rPr>
          <w:rFonts w:ascii="Book Antiqua" w:eastAsia="宋体" w:hAnsi="Book Antiqua" w:cs="宋体"/>
          <w:sz w:val="24"/>
          <w:szCs w:val="24"/>
          <w:lang w:eastAsia="zh-CN"/>
        </w:rPr>
        <w:t>Oury</w:t>
      </w:r>
      <w:proofErr w:type="spellEnd"/>
      <w:r w:rsidRPr="00B42BA2">
        <w:rPr>
          <w:rFonts w:ascii="Book Antiqua" w:eastAsia="宋体" w:hAnsi="Book Antiqua" w:cs="宋体"/>
          <w:sz w:val="24"/>
          <w:szCs w:val="24"/>
          <w:lang w:eastAsia="zh-CN"/>
        </w:rPr>
        <w:t xml:space="preserve"> J, Rizzo G, </w:t>
      </w:r>
      <w:proofErr w:type="spellStart"/>
      <w:r w:rsidRPr="00B42BA2">
        <w:rPr>
          <w:rFonts w:ascii="Book Antiqua" w:eastAsia="宋体" w:hAnsi="Book Antiqua" w:cs="宋体"/>
          <w:sz w:val="24"/>
          <w:szCs w:val="24"/>
          <w:lang w:eastAsia="zh-CN"/>
        </w:rPr>
        <w:t>Macchiarulo</w:t>
      </w:r>
      <w:proofErr w:type="spellEnd"/>
      <w:r w:rsidRPr="00B42BA2">
        <w:rPr>
          <w:rFonts w:ascii="Book Antiqua" w:eastAsia="宋体" w:hAnsi="Book Antiqua" w:cs="宋体"/>
          <w:sz w:val="24"/>
          <w:szCs w:val="24"/>
          <w:lang w:eastAsia="zh-CN"/>
        </w:rPr>
        <w:t xml:space="preserve"> A, Yamamoto H, </w:t>
      </w:r>
      <w:proofErr w:type="spellStart"/>
      <w:r w:rsidRPr="00B42BA2">
        <w:rPr>
          <w:rFonts w:ascii="Book Antiqua" w:eastAsia="宋体" w:hAnsi="Book Antiqua" w:cs="宋体"/>
          <w:sz w:val="24"/>
          <w:szCs w:val="24"/>
          <w:lang w:eastAsia="zh-CN"/>
        </w:rPr>
        <w:t>Mataki</w:t>
      </w:r>
      <w:proofErr w:type="spellEnd"/>
      <w:r w:rsidRPr="00B42BA2">
        <w:rPr>
          <w:rFonts w:ascii="Book Antiqua" w:eastAsia="宋体" w:hAnsi="Book Antiqua" w:cs="宋体"/>
          <w:sz w:val="24"/>
          <w:szCs w:val="24"/>
          <w:lang w:eastAsia="zh-CN"/>
        </w:rPr>
        <w:t xml:space="preserve"> C, </w:t>
      </w:r>
      <w:proofErr w:type="spellStart"/>
      <w:r w:rsidRPr="00B42BA2">
        <w:rPr>
          <w:rFonts w:ascii="Book Antiqua" w:eastAsia="宋体" w:hAnsi="Book Antiqua" w:cs="宋体"/>
          <w:sz w:val="24"/>
          <w:szCs w:val="24"/>
          <w:lang w:eastAsia="zh-CN"/>
        </w:rPr>
        <w:t>Pruzanski</w:t>
      </w:r>
      <w:proofErr w:type="spellEnd"/>
      <w:r w:rsidRPr="00B42BA2">
        <w:rPr>
          <w:rFonts w:ascii="Book Antiqua" w:eastAsia="宋体" w:hAnsi="Book Antiqua" w:cs="宋体"/>
          <w:sz w:val="24"/>
          <w:szCs w:val="24"/>
          <w:lang w:eastAsia="zh-CN"/>
        </w:rPr>
        <w:t xml:space="preserve"> M, </w:t>
      </w:r>
      <w:proofErr w:type="spellStart"/>
      <w:r w:rsidRPr="00B42BA2">
        <w:rPr>
          <w:rFonts w:ascii="Book Antiqua" w:eastAsia="宋体" w:hAnsi="Book Antiqua" w:cs="宋体"/>
          <w:sz w:val="24"/>
          <w:szCs w:val="24"/>
          <w:lang w:eastAsia="zh-CN"/>
        </w:rPr>
        <w:t>Pellicciari</w:t>
      </w:r>
      <w:proofErr w:type="spellEnd"/>
      <w:r w:rsidRPr="00B42BA2">
        <w:rPr>
          <w:rFonts w:ascii="Book Antiqua" w:eastAsia="宋体" w:hAnsi="Book Antiqua" w:cs="宋体"/>
          <w:sz w:val="24"/>
          <w:szCs w:val="24"/>
          <w:lang w:eastAsia="zh-CN"/>
        </w:rPr>
        <w:t xml:space="preserve"> R, </w:t>
      </w:r>
      <w:proofErr w:type="spellStart"/>
      <w:r w:rsidRPr="00B42BA2">
        <w:rPr>
          <w:rFonts w:ascii="Book Antiqua" w:eastAsia="宋体" w:hAnsi="Book Antiqua" w:cs="宋体"/>
          <w:sz w:val="24"/>
          <w:szCs w:val="24"/>
          <w:lang w:eastAsia="zh-CN"/>
        </w:rPr>
        <w:t>Auwerx</w:t>
      </w:r>
      <w:proofErr w:type="spellEnd"/>
      <w:r w:rsidRPr="00B42BA2">
        <w:rPr>
          <w:rFonts w:ascii="Book Antiqua" w:eastAsia="宋体" w:hAnsi="Book Antiqua" w:cs="宋体"/>
          <w:sz w:val="24"/>
          <w:szCs w:val="24"/>
          <w:lang w:eastAsia="zh-CN"/>
        </w:rPr>
        <w:t xml:space="preserve"> J, </w:t>
      </w:r>
      <w:proofErr w:type="spellStart"/>
      <w:r w:rsidRPr="00B42BA2">
        <w:rPr>
          <w:rFonts w:ascii="Book Antiqua" w:eastAsia="宋体" w:hAnsi="Book Antiqua" w:cs="宋体"/>
          <w:sz w:val="24"/>
          <w:szCs w:val="24"/>
          <w:lang w:eastAsia="zh-CN"/>
        </w:rPr>
        <w:t>Schoonjans</w:t>
      </w:r>
      <w:proofErr w:type="spellEnd"/>
      <w:r w:rsidRPr="00B42BA2">
        <w:rPr>
          <w:rFonts w:ascii="Book Antiqua" w:eastAsia="宋体" w:hAnsi="Book Antiqua" w:cs="宋体"/>
          <w:sz w:val="24"/>
          <w:szCs w:val="24"/>
          <w:lang w:eastAsia="zh-CN"/>
        </w:rPr>
        <w:t xml:space="preserve"> K. TGR5-mediated bile acid sensing controls glucose homeostasis. </w:t>
      </w:r>
      <w:r w:rsidRPr="00B42BA2">
        <w:rPr>
          <w:rFonts w:ascii="Book Antiqua" w:eastAsia="宋体" w:hAnsi="Book Antiqua" w:cs="宋体"/>
          <w:i/>
          <w:iCs/>
          <w:sz w:val="24"/>
          <w:szCs w:val="24"/>
          <w:lang w:eastAsia="zh-CN"/>
        </w:rPr>
        <w:t xml:space="preserve">Cell </w:t>
      </w:r>
      <w:proofErr w:type="spellStart"/>
      <w:r w:rsidRPr="00B42BA2">
        <w:rPr>
          <w:rFonts w:ascii="Book Antiqua" w:eastAsia="宋体" w:hAnsi="Book Antiqua" w:cs="宋体"/>
          <w:i/>
          <w:iCs/>
          <w:sz w:val="24"/>
          <w:szCs w:val="24"/>
          <w:lang w:eastAsia="zh-CN"/>
        </w:rPr>
        <w:t>Metab</w:t>
      </w:r>
      <w:proofErr w:type="spellEnd"/>
      <w:r w:rsidRPr="00B42BA2">
        <w:rPr>
          <w:rFonts w:ascii="Book Antiqua" w:eastAsia="宋体" w:hAnsi="Book Antiqua" w:cs="宋体"/>
          <w:sz w:val="24"/>
          <w:szCs w:val="24"/>
          <w:lang w:eastAsia="zh-CN"/>
        </w:rPr>
        <w:t xml:space="preserve"> 2009; </w:t>
      </w:r>
      <w:r w:rsidRPr="00B42BA2">
        <w:rPr>
          <w:rFonts w:ascii="Book Antiqua" w:eastAsia="宋体" w:hAnsi="Book Antiqua" w:cs="宋体"/>
          <w:b/>
          <w:bCs/>
          <w:sz w:val="24"/>
          <w:szCs w:val="24"/>
          <w:lang w:eastAsia="zh-CN"/>
        </w:rPr>
        <w:t>10</w:t>
      </w:r>
      <w:r w:rsidRPr="00B42BA2">
        <w:rPr>
          <w:rFonts w:ascii="Book Antiqua" w:eastAsia="宋体" w:hAnsi="Book Antiqua" w:cs="宋体"/>
          <w:sz w:val="24"/>
          <w:szCs w:val="24"/>
          <w:lang w:eastAsia="zh-CN"/>
        </w:rPr>
        <w:t>: 167-177 [PMID: 19723493 DOI: 10.1016/j.cmet.2009.08.001]</w:t>
      </w:r>
    </w:p>
    <w:p w:rsidR="00B42BA2" w:rsidRPr="00B42BA2" w:rsidRDefault="00B42BA2" w:rsidP="00B42BA2">
      <w:pPr>
        <w:spacing w:after="0" w:line="360" w:lineRule="auto"/>
        <w:jc w:val="both"/>
        <w:rPr>
          <w:rFonts w:ascii="Book Antiqua" w:eastAsia="宋体" w:hAnsi="Book Antiqua" w:cs="宋体"/>
          <w:sz w:val="24"/>
          <w:szCs w:val="24"/>
          <w:lang w:eastAsia="zh-CN"/>
        </w:rPr>
      </w:pPr>
      <w:proofErr w:type="gramStart"/>
      <w:r w:rsidRPr="00B42BA2">
        <w:rPr>
          <w:rFonts w:ascii="Book Antiqua" w:eastAsia="宋体" w:hAnsi="Book Antiqua" w:cs="宋体"/>
          <w:sz w:val="24"/>
          <w:szCs w:val="24"/>
          <w:lang w:eastAsia="zh-CN"/>
        </w:rPr>
        <w:t xml:space="preserve">25 </w:t>
      </w:r>
      <w:r w:rsidRPr="00B42BA2">
        <w:rPr>
          <w:rFonts w:ascii="Book Antiqua" w:eastAsia="宋体" w:hAnsi="Book Antiqua" w:cs="宋体"/>
          <w:b/>
          <w:bCs/>
          <w:sz w:val="24"/>
          <w:szCs w:val="24"/>
          <w:lang w:eastAsia="zh-CN"/>
        </w:rPr>
        <w:t>Yin H</w:t>
      </w:r>
      <w:r w:rsidRPr="00B42BA2">
        <w:rPr>
          <w:rFonts w:ascii="Book Antiqua" w:eastAsia="宋体" w:hAnsi="Book Antiqua" w:cs="宋体"/>
          <w:sz w:val="24"/>
          <w:szCs w:val="24"/>
          <w:lang w:eastAsia="zh-CN"/>
        </w:rPr>
        <w:t>, Chu A, Li W, Wang B, Shelton F, Otero F, Nguyen DG, Caldwell JS, Chen YA.</w:t>
      </w:r>
      <w:proofErr w:type="gramEnd"/>
      <w:r w:rsidRPr="00B42BA2">
        <w:rPr>
          <w:rFonts w:ascii="Book Antiqua" w:eastAsia="宋体" w:hAnsi="Book Antiqua" w:cs="宋体"/>
          <w:sz w:val="24"/>
          <w:szCs w:val="24"/>
          <w:lang w:eastAsia="zh-CN"/>
        </w:rPr>
        <w:t xml:space="preserve"> Lipid G protein-coupled receptor ligand identification using beta-</w:t>
      </w:r>
      <w:proofErr w:type="spellStart"/>
      <w:r w:rsidRPr="00B42BA2">
        <w:rPr>
          <w:rFonts w:ascii="Book Antiqua" w:eastAsia="宋体" w:hAnsi="Book Antiqua" w:cs="宋体"/>
          <w:sz w:val="24"/>
          <w:szCs w:val="24"/>
          <w:lang w:eastAsia="zh-CN"/>
        </w:rPr>
        <w:t>arrestin</w:t>
      </w:r>
      <w:proofErr w:type="spellEnd"/>
      <w:r w:rsidRPr="00B42BA2">
        <w:rPr>
          <w:rFonts w:ascii="Book Antiqua" w:eastAsia="宋体" w:hAnsi="Book Antiqua" w:cs="宋体"/>
          <w:sz w:val="24"/>
          <w:szCs w:val="24"/>
          <w:lang w:eastAsia="zh-CN"/>
        </w:rPr>
        <w:t xml:space="preserve"> </w:t>
      </w:r>
      <w:proofErr w:type="spellStart"/>
      <w:r w:rsidRPr="00B42BA2">
        <w:rPr>
          <w:rFonts w:ascii="Book Antiqua" w:eastAsia="宋体" w:hAnsi="Book Antiqua" w:cs="宋体"/>
          <w:sz w:val="24"/>
          <w:szCs w:val="24"/>
          <w:lang w:eastAsia="zh-CN"/>
        </w:rPr>
        <w:t>PathHunter</w:t>
      </w:r>
      <w:proofErr w:type="spellEnd"/>
      <w:r w:rsidRPr="00B42BA2">
        <w:rPr>
          <w:rFonts w:ascii="Book Antiqua" w:eastAsia="宋体" w:hAnsi="Book Antiqua" w:cs="宋体"/>
          <w:sz w:val="24"/>
          <w:szCs w:val="24"/>
          <w:lang w:eastAsia="zh-CN"/>
        </w:rPr>
        <w:t xml:space="preserve"> assay. </w:t>
      </w:r>
      <w:r w:rsidRPr="00B42BA2">
        <w:rPr>
          <w:rFonts w:ascii="Book Antiqua" w:eastAsia="宋体" w:hAnsi="Book Antiqua" w:cs="宋体"/>
          <w:i/>
          <w:iCs/>
          <w:sz w:val="24"/>
          <w:szCs w:val="24"/>
          <w:lang w:eastAsia="zh-CN"/>
        </w:rPr>
        <w:t xml:space="preserve">J </w:t>
      </w:r>
      <w:proofErr w:type="spellStart"/>
      <w:r w:rsidRPr="00B42BA2">
        <w:rPr>
          <w:rFonts w:ascii="Book Antiqua" w:eastAsia="宋体" w:hAnsi="Book Antiqua" w:cs="宋体"/>
          <w:i/>
          <w:iCs/>
          <w:sz w:val="24"/>
          <w:szCs w:val="24"/>
          <w:lang w:eastAsia="zh-CN"/>
        </w:rPr>
        <w:t>Biol</w:t>
      </w:r>
      <w:proofErr w:type="spellEnd"/>
      <w:r w:rsidRPr="00B42BA2">
        <w:rPr>
          <w:rFonts w:ascii="Book Antiqua" w:eastAsia="宋体" w:hAnsi="Book Antiqua" w:cs="宋体"/>
          <w:i/>
          <w:iCs/>
          <w:sz w:val="24"/>
          <w:szCs w:val="24"/>
          <w:lang w:eastAsia="zh-CN"/>
        </w:rPr>
        <w:t xml:space="preserve"> </w:t>
      </w:r>
      <w:proofErr w:type="spellStart"/>
      <w:r w:rsidRPr="00B42BA2">
        <w:rPr>
          <w:rFonts w:ascii="Book Antiqua" w:eastAsia="宋体" w:hAnsi="Book Antiqua" w:cs="宋体"/>
          <w:i/>
          <w:iCs/>
          <w:sz w:val="24"/>
          <w:szCs w:val="24"/>
          <w:lang w:eastAsia="zh-CN"/>
        </w:rPr>
        <w:t>Chem</w:t>
      </w:r>
      <w:proofErr w:type="spellEnd"/>
      <w:r w:rsidRPr="00B42BA2">
        <w:rPr>
          <w:rFonts w:ascii="Book Antiqua" w:eastAsia="宋体" w:hAnsi="Book Antiqua" w:cs="宋体"/>
          <w:sz w:val="24"/>
          <w:szCs w:val="24"/>
          <w:lang w:eastAsia="zh-CN"/>
        </w:rPr>
        <w:t xml:space="preserve"> 2009; </w:t>
      </w:r>
      <w:r w:rsidRPr="00B42BA2">
        <w:rPr>
          <w:rFonts w:ascii="Book Antiqua" w:eastAsia="宋体" w:hAnsi="Book Antiqua" w:cs="宋体"/>
          <w:b/>
          <w:bCs/>
          <w:sz w:val="24"/>
          <w:szCs w:val="24"/>
          <w:lang w:eastAsia="zh-CN"/>
        </w:rPr>
        <w:t>284</w:t>
      </w:r>
      <w:r w:rsidRPr="00B42BA2">
        <w:rPr>
          <w:rFonts w:ascii="Book Antiqua" w:eastAsia="宋体" w:hAnsi="Book Antiqua" w:cs="宋体"/>
          <w:sz w:val="24"/>
          <w:szCs w:val="24"/>
          <w:lang w:eastAsia="zh-CN"/>
        </w:rPr>
        <w:t>: 12328-12338 [PMID: 19286662 DOI: 10.1074/jbc.M806516200]</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t xml:space="preserve">26 </w:t>
      </w:r>
      <w:proofErr w:type="spellStart"/>
      <w:r w:rsidRPr="00B42BA2">
        <w:rPr>
          <w:rFonts w:ascii="Book Antiqua" w:eastAsia="宋体" w:hAnsi="Book Antiqua" w:cs="宋体"/>
          <w:b/>
          <w:bCs/>
          <w:sz w:val="24"/>
          <w:szCs w:val="24"/>
          <w:lang w:eastAsia="zh-CN"/>
        </w:rPr>
        <w:t>Niedernberg</w:t>
      </w:r>
      <w:proofErr w:type="spellEnd"/>
      <w:r w:rsidRPr="00B42BA2">
        <w:rPr>
          <w:rFonts w:ascii="Book Antiqua" w:eastAsia="宋体" w:hAnsi="Book Antiqua" w:cs="宋体"/>
          <w:b/>
          <w:bCs/>
          <w:sz w:val="24"/>
          <w:szCs w:val="24"/>
          <w:lang w:eastAsia="zh-CN"/>
        </w:rPr>
        <w:t xml:space="preserve"> A</w:t>
      </w:r>
      <w:r w:rsidRPr="00B42BA2">
        <w:rPr>
          <w:rFonts w:ascii="Book Antiqua" w:eastAsia="宋体" w:hAnsi="Book Antiqua" w:cs="宋体"/>
          <w:sz w:val="24"/>
          <w:szCs w:val="24"/>
          <w:lang w:eastAsia="zh-CN"/>
        </w:rPr>
        <w:t xml:space="preserve">, </w:t>
      </w:r>
      <w:proofErr w:type="spellStart"/>
      <w:r w:rsidRPr="00B42BA2">
        <w:rPr>
          <w:rFonts w:ascii="Book Antiqua" w:eastAsia="宋体" w:hAnsi="Book Antiqua" w:cs="宋体"/>
          <w:sz w:val="24"/>
          <w:szCs w:val="24"/>
          <w:lang w:eastAsia="zh-CN"/>
        </w:rPr>
        <w:t>Tunaru</w:t>
      </w:r>
      <w:proofErr w:type="spellEnd"/>
      <w:r w:rsidRPr="00B42BA2">
        <w:rPr>
          <w:rFonts w:ascii="Book Antiqua" w:eastAsia="宋体" w:hAnsi="Book Antiqua" w:cs="宋体"/>
          <w:sz w:val="24"/>
          <w:szCs w:val="24"/>
          <w:lang w:eastAsia="zh-CN"/>
        </w:rPr>
        <w:t xml:space="preserve"> S, </w:t>
      </w:r>
      <w:proofErr w:type="spellStart"/>
      <w:r w:rsidRPr="00B42BA2">
        <w:rPr>
          <w:rFonts w:ascii="Book Antiqua" w:eastAsia="宋体" w:hAnsi="Book Antiqua" w:cs="宋体"/>
          <w:sz w:val="24"/>
          <w:szCs w:val="24"/>
          <w:lang w:eastAsia="zh-CN"/>
        </w:rPr>
        <w:t>Blaukat</w:t>
      </w:r>
      <w:proofErr w:type="spellEnd"/>
      <w:r w:rsidRPr="00B42BA2">
        <w:rPr>
          <w:rFonts w:ascii="Book Antiqua" w:eastAsia="宋体" w:hAnsi="Book Antiqua" w:cs="宋体"/>
          <w:sz w:val="24"/>
          <w:szCs w:val="24"/>
          <w:lang w:eastAsia="zh-CN"/>
        </w:rPr>
        <w:t xml:space="preserve"> A, </w:t>
      </w:r>
      <w:proofErr w:type="spellStart"/>
      <w:r w:rsidRPr="00B42BA2">
        <w:rPr>
          <w:rFonts w:ascii="Book Antiqua" w:eastAsia="宋体" w:hAnsi="Book Antiqua" w:cs="宋体"/>
          <w:sz w:val="24"/>
          <w:szCs w:val="24"/>
          <w:lang w:eastAsia="zh-CN"/>
        </w:rPr>
        <w:t>Ardati</w:t>
      </w:r>
      <w:proofErr w:type="spellEnd"/>
      <w:r w:rsidRPr="00B42BA2">
        <w:rPr>
          <w:rFonts w:ascii="Book Antiqua" w:eastAsia="宋体" w:hAnsi="Book Antiqua" w:cs="宋体"/>
          <w:sz w:val="24"/>
          <w:szCs w:val="24"/>
          <w:lang w:eastAsia="zh-CN"/>
        </w:rPr>
        <w:t xml:space="preserve"> A, </w:t>
      </w:r>
      <w:proofErr w:type="spellStart"/>
      <w:r w:rsidRPr="00B42BA2">
        <w:rPr>
          <w:rFonts w:ascii="Book Antiqua" w:eastAsia="宋体" w:hAnsi="Book Antiqua" w:cs="宋体"/>
          <w:sz w:val="24"/>
          <w:szCs w:val="24"/>
          <w:lang w:eastAsia="zh-CN"/>
        </w:rPr>
        <w:t>Kostenis</w:t>
      </w:r>
      <w:proofErr w:type="spellEnd"/>
      <w:r w:rsidRPr="00B42BA2">
        <w:rPr>
          <w:rFonts w:ascii="Book Antiqua" w:eastAsia="宋体" w:hAnsi="Book Antiqua" w:cs="宋体"/>
          <w:sz w:val="24"/>
          <w:szCs w:val="24"/>
          <w:lang w:eastAsia="zh-CN"/>
        </w:rPr>
        <w:t xml:space="preserve"> E. Sphingosine 1-phosphate and </w:t>
      </w:r>
      <w:proofErr w:type="spellStart"/>
      <w:r w:rsidRPr="00B42BA2">
        <w:rPr>
          <w:rFonts w:ascii="Book Antiqua" w:eastAsia="宋体" w:hAnsi="Book Antiqua" w:cs="宋体"/>
          <w:sz w:val="24"/>
          <w:szCs w:val="24"/>
          <w:lang w:eastAsia="zh-CN"/>
        </w:rPr>
        <w:t>dioleoylphosphatidic</w:t>
      </w:r>
      <w:proofErr w:type="spellEnd"/>
      <w:r w:rsidRPr="00B42BA2">
        <w:rPr>
          <w:rFonts w:ascii="Book Antiqua" w:eastAsia="宋体" w:hAnsi="Book Antiqua" w:cs="宋体"/>
          <w:sz w:val="24"/>
          <w:szCs w:val="24"/>
          <w:lang w:eastAsia="zh-CN"/>
        </w:rPr>
        <w:t xml:space="preserve"> acid are low affinity agonists for the orphan receptor GPR63. </w:t>
      </w:r>
      <w:r w:rsidRPr="00B42BA2">
        <w:rPr>
          <w:rFonts w:ascii="Book Antiqua" w:eastAsia="宋体" w:hAnsi="Book Antiqua" w:cs="宋体"/>
          <w:i/>
          <w:iCs/>
          <w:sz w:val="24"/>
          <w:szCs w:val="24"/>
          <w:lang w:eastAsia="zh-CN"/>
        </w:rPr>
        <w:t>Cell Signal</w:t>
      </w:r>
      <w:r w:rsidRPr="00B42BA2">
        <w:rPr>
          <w:rFonts w:ascii="Book Antiqua" w:eastAsia="宋体" w:hAnsi="Book Antiqua" w:cs="宋体"/>
          <w:sz w:val="24"/>
          <w:szCs w:val="24"/>
          <w:lang w:eastAsia="zh-CN"/>
        </w:rPr>
        <w:t xml:space="preserve"> 2003; </w:t>
      </w:r>
      <w:r w:rsidRPr="00B42BA2">
        <w:rPr>
          <w:rFonts w:ascii="Book Antiqua" w:eastAsia="宋体" w:hAnsi="Book Antiqua" w:cs="宋体"/>
          <w:b/>
          <w:bCs/>
          <w:sz w:val="24"/>
          <w:szCs w:val="24"/>
          <w:lang w:eastAsia="zh-CN"/>
        </w:rPr>
        <w:t>15</w:t>
      </w:r>
      <w:r w:rsidRPr="00B42BA2">
        <w:rPr>
          <w:rFonts w:ascii="Book Antiqua" w:eastAsia="宋体" w:hAnsi="Book Antiqua" w:cs="宋体"/>
          <w:sz w:val="24"/>
          <w:szCs w:val="24"/>
          <w:lang w:eastAsia="zh-CN"/>
        </w:rPr>
        <w:t>: 435-446 [PMID: 12618218]</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lastRenderedPageBreak/>
        <w:t xml:space="preserve">27 </w:t>
      </w:r>
      <w:r w:rsidRPr="00B42BA2">
        <w:rPr>
          <w:rFonts w:ascii="Book Antiqua" w:eastAsia="宋体" w:hAnsi="Book Antiqua" w:cs="宋体"/>
          <w:b/>
          <w:bCs/>
          <w:sz w:val="24"/>
          <w:szCs w:val="24"/>
          <w:lang w:eastAsia="zh-CN"/>
        </w:rPr>
        <w:t>Xiao W</w:t>
      </w:r>
      <w:r w:rsidRPr="00B42BA2">
        <w:rPr>
          <w:rFonts w:ascii="Book Antiqua" w:eastAsia="宋体" w:hAnsi="Book Antiqua" w:cs="宋体"/>
          <w:sz w:val="24"/>
          <w:szCs w:val="24"/>
          <w:lang w:eastAsia="zh-CN"/>
        </w:rPr>
        <w:t xml:space="preserve">, Feng Y, Holst JJ, Hartmann B, Yang H, </w:t>
      </w:r>
      <w:proofErr w:type="spellStart"/>
      <w:r w:rsidRPr="00B42BA2">
        <w:rPr>
          <w:rFonts w:ascii="Book Antiqua" w:eastAsia="宋体" w:hAnsi="Book Antiqua" w:cs="宋体"/>
          <w:sz w:val="24"/>
          <w:szCs w:val="24"/>
          <w:lang w:eastAsia="zh-CN"/>
        </w:rPr>
        <w:t>Teitelbaum</w:t>
      </w:r>
      <w:proofErr w:type="spellEnd"/>
      <w:r w:rsidRPr="00B42BA2">
        <w:rPr>
          <w:rFonts w:ascii="Book Antiqua" w:eastAsia="宋体" w:hAnsi="Book Antiqua" w:cs="宋体"/>
          <w:sz w:val="24"/>
          <w:szCs w:val="24"/>
          <w:lang w:eastAsia="zh-CN"/>
        </w:rPr>
        <w:t xml:space="preserve"> DH. Glutamate prevents intestinal atrophy via luminal nutrient sensing in a mouse model of total parenteral nutrition. </w:t>
      </w:r>
      <w:r w:rsidRPr="00B42BA2">
        <w:rPr>
          <w:rFonts w:ascii="Book Antiqua" w:eastAsia="宋体" w:hAnsi="Book Antiqua" w:cs="宋体"/>
          <w:i/>
          <w:iCs/>
          <w:sz w:val="24"/>
          <w:szCs w:val="24"/>
          <w:lang w:eastAsia="zh-CN"/>
        </w:rPr>
        <w:t>FASEB J</w:t>
      </w:r>
      <w:r w:rsidRPr="00B42BA2">
        <w:rPr>
          <w:rFonts w:ascii="Book Antiqua" w:eastAsia="宋体" w:hAnsi="Book Antiqua" w:cs="宋体"/>
          <w:sz w:val="24"/>
          <w:szCs w:val="24"/>
          <w:lang w:eastAsia="zh-CN"/>
        </w:rPr>
        <w:t xml:space="preserve"> 2014; </w:t>
      </w:r>
      <w:r w:rsidRPr="00B42BA2">
        <w:rPr>
          <w:rFonts w:ascii="Book Antiqua" w:eastAsia="宋体" w:hAnsi="Book Antiqua" w:cs="宋体"/>
          <w:b/>
          <w:bCs/>
          <w:sz w:val="24"/>
          <w:szCs w:val="24"/>
          <w:lang w:eastAsia="zh-CN"/>
        </w:rPr>
        <w:t>28</w:t>
      </w:r>
      <w:r w:rsidRPr="00B42BA2">
        <w:rPr>
          <w:rFonts w:ascii="Book Antiqua" w:eastAsia="宋体" w:hAnsi="Book Antiqua" w:cs="宋体"/>
          <w:sz w:val="24"/>
          <w:szCs w:val="24"/>
          <w:lang w:eastAsia="zh-CN"/>
        </w:rPr>
        <w:t>: 2073-2087 [PMID: 24497581 DOI: 10.1096/fj.13-238311]</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t xml:space="preserve">28 </w:t>
      </w:r>
      <w:r w:rsidRPr="00B42BA2">
        <w:rPr>
          <w:rFonts w:ascii="Book Antiqua" w:eastAsia="宋体" w:hAnsi="Book Antiqua" w:cs="宋体"/>
          <w:b/>
          <w:bCs/>
          <w:sz w:val="24"/>
          <w:szCs w:val="24"/>
          <w:lang w:eastAsia="zh-CN"/>
        </w:rPr>
        <w:t>Grosse J</w:t>
      </w:r>
      <w:r w:rsidRPr="00B42BA2">
        <w:rPr>
          <w:rFonts w:ascii="Book Antiqua" w:eastAsia="宋体" w:hAnsi="Book Antiqua" w:cs="宋体"/>
          <w:sz w:val="24"/>
          <w:szCs w:val="24"/>
          <w:lang w:eastAsia="zh-CN"/>
        </w:rPr>
        <w:t xml:space="preserve">, </w:t>
      </w:r>
      <w:proofErr w:type="spellStart"/>
      <w:r w:rsidRPr="00B42BA2">
        <w:rPr>
          <w:rFonts w:ascii="Book Antiqua" w:eastAsia="宋体" w:hAnsi="Book Antiqua" w:cs="宋体"/>
          <w:sz w:val="24"/>
          <w:szCs w:val="24"/>
          <w:lang w:eastAsia="zh-CN"/>
        </w:rPr>
        <w:t>Heffron</w:t>
      </w:r>
      <w:proofErr w:type="spellEnd"/>
      <w:r w:rsidRPr="00B42BA2">
        <w:rPr>
          <w:rFonts w:ascii="Book Antiqua" w:eastAsia="宋体" w:hAnsi="Book Antiqua" w:cs="宋体"/>
          <w:sz w:val="24"/>
          <w:szCs w:val="24"/>
          <w:lang w:eastAsia="zh-CN"/>
        </w:rPr>
        <w:t xml:space="preserve"> H, Burling K, Akhter Hossain M, Habib AM, Rogers GJ, Richards P, Larder R, </w:t>
      </w:r>
      <w:proofErr w:type="spellStart"/>
      <w:r w:rsidRPr="00B42BA2">
        <w:rPr>
          <w:rFonts w:ascii="Book Antiqua" w:eastAsia="宋体" w:hAnsi="Book Antiqua" w:cs="宋体"/>
          <w:sz w:val="24"/>
          <w:szCs w:val="24"/>
          <w:lang w:eastAsia="zh-CN"/>
        </w:rPr>
        <w:t>Rimmington</w:t>
      </w:r>
      <w:proofErr w:type="spellEnd"/>
      <w:r w:rsidRPr="00B42BA2">
        <w:rPr>
          <w:rFonts w:ascii="Book Antiqua" w:eastAsia="宋体" w:hAnsi="Book Antiqua" w:cs="宋体"/>
          <w:sz w:val="24"/>
          <w:szCs w:val="24"/>
          <w:lang w:eastAsia="zh-CN"/>
        </w:rPr>
        <w:t xml:space="preserve"> D, </w:t>
      </w:r>
      <w:proofErr w:type="spellStart"/>
      <w:r w:rsidRPr="00B42BA2">
        <w:rPr>
          <w:rFonts w:ascii="Book Antiqua" w:eastAsia="宋体" w:hAnsi="Book Antiqua" w:cs="宋体"/>
          <w:sz w:val="24"/>
          <w:szCs w:val="24"/>
          <w:lang w:eastAsia="zh-CN"/>
        </w:rPr>
        <w:t>Adriaenssens</w:t>
      </w:r>
      <w:proofErr w:type="spellEnd"/>
      <w:r w:rsidRPr="00B42BA2">
        <w:rPr>
          <w:rFonts w:ascii="Book Antiqua" w:eastAsia="宋体" w:hAnsi="Book Antiqua" w:cs="宋体"/>
          <w:sz w:val="24"/>
          <w:szCs w:val="24"/>
          <w:lang w:eastAsia="zh-CN"/>
        </w:rPr>
        <w:t xml:space="preserve"> AA, Parton L, Powell J, Binda M, </w:t>
      </w:r>
      <w:proofErr w:type="spellStart"/>
      <w:r w:rsidRPr="00B42BA2">
        <w:rPr>
          <w:rFonts w:ascii="Book Antiqua" w:eastAsia="宋体" w:hAnsi="Book Antiqua" w:cs="宋体"/>
          <w:sz w:val="24"/>
          <w:szCs w:val="24"/>
          <w:lang w:eastAsia="zh-CN"/>
        </w:rPr>
        <w:t>Colledge</w:t>
      </w:r>
      <w:proofErr w:type="spellEnd"/>
      <w:r w:rsidRPr="00B42BA2">
        <w:rPr>
          <w:rFonts w:ascii="Book Antiqua" w:eastAsia="宋体" w:hAnsi="Book Antiqua" w:cs="宋体"/>
          <w:sz w:val="24"/>
          <w:szCs w:val="24"/>
          <w:lang w:eastAsia="zh-CN"/>
        </w:rPr>
        <w:t xml:space="preserve"> WH, Doran J, Toyoda Y, Wade JD, </w:t>
      </w:r>
      <w:proofErr w:type="spellStart"/>
      <w:r w:rsidRPr="00B42BA2">
        <w:rPr>
          <w:rFonts w:ascii="Book Antiqua" w:eastAsia="宋体" w:hAnsi="Book Antiqua" w:cs="宋体"/>
          <w:sz w:val="24"/>
          <w:szCs w:val="24"/>
          <w:lang w:eastAsia="zh-CN"/>
        </w:rPr>
        <w:t>Aparicio</w:t>
      </w:r>
      <w:proofErr w:type="spellEnd"/>
      <w:r w:rsidRPr="00B42BA2">
        <w:rPr>
          <w:rFonts w:ascii="Book Antiqua" w:eastAsia="宋体" w:hAnsi="Book Antiqua" w:cs="宋体"/>
          <w:sz w:val="24"/>
          <w:szCs w:val="24"/>
          <w:lang w:eastAsia="zh-CN"/>
        </w:rPr>
        <w:t xml:space="preserve"> S, Carlton MB, </w:t>
      </w:r>
      <w:proofErr w:type="spellStart"/>
      <w:r w:rsidRPr="00B42BA2">
        <w:rPr>
          <w:rFonts w:ascii="Book Antiqua" w:eastAsia="宋体" w:hAnsi="Book Antiqua" w:cs="宋体"/>
          <w:sz w:val="24"/>
          <w:szCs w:val="24"/>
          <w:lang w:eastAsia="zh-CN"/>
        </w:rPr>
        <w:t>Coll</w:t>
      </w:r>
      <w:proofErr w:type="spellEnd"/>
      <w:r w:rsidRPr="00B42BA2">
        <w:rPr>
          <w:rFonts w:ascii="Book Antiqua" w:eastAsia="宋体" w:hAnsi="Book Antiqua" w:cs="宋体"/>
          <w:sz w:val="24"/>
          <w:szCs w:val="24"/>
          <w:lang w:eastAsia="zh-CN"/>
        </w:rPr>
        <w:t xml:space="preserve"> AP, </w:t>
      </w:r>
      <w:proofErr w:type="spellStart"/>
      <w:r w:rsidRPr="00B42BA2">
        <w:rPr>
          <w:rFonts w:ascii="Book Antiqua" w:eastAsia="宋体" w:hAnsi="Book Antiqua" w:cs="宋体"/>
          <w:sz w:val="24"/>
          <w:szCs w:val="24"/>
          <w:lang w:eastAsia="zh-CN"/>
        </w:rPr>
        <w:t>Reimann</w:t>
      </w:r>
      <w:proofErr w:type="spellEnd"/>
      <w:r w:rsidRPr="00B42BA2">
        <w:rPr>
          <w:rFonts w:ascii="Book Antiqua" w:eastAsia="宋体" w:hAnsi="Book Antiqua" w:cs="宋体"/>
          <w:sz w:val="24"/>
          <w:szCs w:val="24"/>
          <w:lang w:eastAsia="zh-CN"/>
        </w:rPr>
        <w:t xml:space="preserve"> F, </w:t>
      </w:r>
      <w:proofErr w:type="spellStart"/>
      <w:r w:rsidRPr="00B42BA2">
        <w:rPr>
          <w:rFonts w:ascii="Book Antiqua" w:eastAsia="宋体" w:hAnsi="Book Antiqua" w:cs="宋体"/>
          <w:sz w:val="24"/>
          <w:szCs w:val="24"/>
          <w:lang w:eastAsia="zh-CN"/>
        </w:rPr>
        <w:t>O'Rahilly</w:t>
      </w:r>
      <w:proofErr w:type="spellEnd"/>
      <w:r w:rsidRPr="00B42BA2">
        <w:rPr>
          <w:rFonts w:ascii="Book Antiqua" w:eastAsia="宋体" w:hAnsi="Book Antiqua" w:cs="宋体"/>
          <w:sz w:val="24"/>
          <w:szCs w:val="24"/>
          <w:lang w:eastAsia="zh-CN"/>
        </w:rPr>
        <w:t xml:space="preserve"> S, Gribble FM. Insulin-like peptide 5 is an </w:t>
      </w:r>
      <w:proofErr w:type="spellStart"/>
      <w:r w:rsidRPr="00B42BA2">
        <w:rPr>
          <w:rFonts w:ascii="Book Antiqua" w:eastAsia="宋体" w:hAnsi="Book Antiqua" w:cs="宋体"/>
          <w:sz w:val="24"/>
          <w:szCs w:val="24"/>
          <w:lang w:eastAsia="zh-CN"/>
        </w:rPr>
        <w:t>orexigenic</w:t>
      </w:r>
      <w:proofErr w:type="spellEnd"/>
      <w:r w:rsidRPr="00B42BA2">
        <w:rPr>
          <w:rFonts w:ascii="Book Antiqua" w:eastAsia="宋体" w:hAnsi="Book Antiqua" w:cs="宋体"/>
          <w:sz w:val="24"/>
          <w:szCs w:val="24"/>
          <w:lang w:eastAsia="zh-CN"/>
        </w:rPr>
        <w:t xml:space="preserve"> gastrointestinal hormone. </w:t>
      </w:r>
      <w:r w:rsidR="006F4C38">
        <w:rPr>
          <w:rFonts w:ascii="Book Antiqua" w:eastAsia="宋体" w:hAnsi="Book Antiqua" w:cs="宋体"/>
          <w:i/>
          <w:iCs/>
          <w:sz w:val="24"/>
          <w:szCs w:val="24"/>
          <w:lang w:eastAsia="zh-CN"/>
        </w:rPr>
        <w:t xml:space="preserve">Proc Natl </w:t>
      </w:r>
      <w:proofErr w:type="spellStart"/>
      <w:r w:rsidR="006F4C38">
        <w:rPr>
          <w:rFonts w:ascii="Book Antiqua" w:eastAsia="宋体" w:hAnsi="Book Antiqua" w:cs="宋体"/>
          <w:i/>
          <w:iCs/>
          <w:sz w:val="24"/>
          <w:szCs w:val="24"/>
          <w:lang w:eastAsia="zh-CN"/>
        </w:rPr>
        <w:t>Acad</w:t>
      </w:r>
      <w:proofErr w:type="spellEnd"/>
      <w:r w:rsidR="006F4C38">
        <w:rPr>
          <w:rFonts w:ascii="Book Antiqua" w:eastAsia="宋体" w:hAnsi="Book Antiqua" w:cs="宋体"/>
          <w:i/>
          <w:iCs/>
          <w:sz w:val="24"/>
          <w:szCs w:val="24"/>
          <w:lang w:eastAsia="zh-CN"/>
        </w:rPr>
        <w:t xml:space="preserve"> </w:t>
      </w:r>
      <w:proofErr w:type="spellStart"/>
      <w:r w:rsidR="006F4C38">
        <w:rPr>
          <w:rFonts w:ascii="Book Antiqua" w:eastAsia="宋体" w:hAnsi="Book Antiqua" w:cs="宋体"/>
          <w:i/>
          <w:iCs/>
          <w:sz w:val="24"/>
          <w:szCs w:val="24"/>
          <w:lang w:eastAsia="zh-CN"/>
        </w:rPr>
        <w:t>Sci</w:t>
      </w:r>
      <w:proofErr w:type="spellEnd"/>
      <w:r w:rsidR="006F4C38">
        <w:rPr>
          <w:rFonts w:ascii="Book Antiqua" w:eastAsia="宋体" w:hAnsi="Book Antiqua" w:cs="宋体"/>
          <w:i/>
          <w:iCs/>
          <w:sz w:val="24"/>
          <w:szCs w:val="24"/>
          <w:lang w:eastAsia="zh-CN"/>
        </w:rPr>
        <w:t xml:space="preserve"> US</w:t>
      </w:r>
      <w:r w:rsidRPr="00B42BA2">
        <w:rPr>
          <w:rFonts w:ascii="Book Antiqua" w:eastAsia="宋体" w:hAnsi="Book Antiqua" w:cs="宋体"/>
          <w:i/>
          <w:iCs/>
          <w:sz w:val="24"/>
          <w:szCs w:val="24"/>
          <w:lang w:eastAsia="zh-CN"/>
        </w:rPr>
        <w:t>A</w:t>
      </w:r>
      <w:r w:rsidRPr="00B42BA2">
        <w:rPr>
          <w:rFonts w:ascii="Book Antiqua" w:eastAsia="宋体" w:hAnsi="Book Antiqua" w:cs="宋体"/>
          <w:sz w:val="24"/>
          <w:szCs w:val="24"/>
          <w:lang w:eastAsia="zh-CN"/>
        </w:rPr>
        <w:t xml:space="preserve"> 2014; </w:t>
      </w:r>
      <w:r w:rsidRPr="00B42BA2">
        <w:rPr>
          <w:rFonts w:ascii="Book Antiqua" w:eastAsia="宋体" w:hAnsi="Book Antiqua" w:cs="宋体"/>
          <w:b/>
          <w:bCs/>
          <w:sz w:val="24"/>
          <w:szCs w:val="24"/>
          <w:lang w:eastAsia="zh-CN"/>
        </w:rPr>
        <w:t>111</w:t>
      </w:r>
      <w:r w:rsidRPr="00B42BA2">
        <w:rPr>
          <w:rFonts w:ascii="Book Antiqua" w:eastAsia="宋体" w:hAnsi="Book Antiqua" w:cs="宋体"/>
          <w:sz w:val="24"/>
          <w:szCs w:val="24"/>
          <w:lang w:eastAsia="zh-CN"/>
        </w:rPr>
        <w:t>: 11133-11138 [PMID: 25028498 DOI: 10.1073/pnas.1411413111]</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t xml:space="preserve">29 </w:t>
      </w:r>
      <w:proofErr w:type="spellStart"/>
      <w:r w:rsidRPr="00B42BA2">
        <w:rPr>
          <w:rFonts w:ascii="Book Antiqua" w:eastAsia="宋体" w:hAnsi="Book Antiqua" w:cs="宋体"/>
          <w:b/>
          <w:bCs/>
          <w:sz w:val="24"/>
          <w:szCs w:val="24"/>
          <w:lang w:eastAsia="zh-CN"/>
        </w:rPr>
        <w:t>Dalbøge</w:t>
      </w:r>
      <w:proofErr w:type="spellEnd"/>
      <w:r w:rsidRPr="00B42BA2">
        <w:rPr>
          <w:rFonts w:ascii="Book Antiqua" w:eastAsia="宋体" w:hAnsi="Book Antiqua" w:cs="宋体"/>
          <w:b/>
          <w:bCs/>
          <w:sz w:val="24"/>
          <w:szCs w:val="24"/>
          <w:lang w:eastAsia="zh-CN"/>
        </w:rPr>
        <w:t xml:space="preserve"> LS</w:t>
      </w:r>
      <w:r w:rsidRPr="00B42BA2">
        <w:rPr>
          <w:rFonts w:ascii="Book Antiqua" w:eastAsia="宋体" w:hAnsi="Book Antiqua" w:cs="宋体"/>
          <w:sz w:val="24"/>
          <w:szCs w:val="24"/>
          <w:lang w:eastAsia="zh-CN"/>
        </w:rPr>
        <w:t xml:space="preserve">, Pedersen SL, </w:t>
      </w:r>
      <w:proofErr w:type="spellStart"/>
      <w:r w:rsidRPr="00B42BA2">
        <w:rPr>
          <w:rFonts w:ascii="Book Antiqua" w:eastAsia="宋体" w:hAnsi="Book Antiqua" w:cs="宋体"/>
          <w:sz w:val="24"/>
          <w:szCs w:val="24"/>
          <w:lang w:eastAsia="zh-CN"/>
        </w:rPr>
        <w:t>Secher</w:t>
      </w:r>
      <w:proofErr w:type="spellEnd"/>
      <w:r w:rsidRPr="00B42BA2">
        <w:rPr>
          <w:rFonts w:ascii="Book Antiqua" w:eastAsia="宋体" w:hAnsi="Book Antiqua" w:cs="宋体"/>
          <w:sz w:val="24"/>
          <w:szCs w:val="24"/>
          <w:lang w:eastAsia="zh-CN"/>
        </w:rPr>
        <w:t xml:space="preserve"> T, Holst B, </w:t>
      </w:r>
      <w:proofErr w:type="spellStart"/>
      <w:r w:rsidRPr="00B42BA2">
        <w:rPr>
          <w:rFonts w:ascii="Book Antiqua" w:eastAsia="宋体" w:hAnsi="Book Antiqua" w:cs="宋体"/>
          <w:sz w:val="24"/>
          <w:szCs w:val="24"/>
          <w:lang w:eastAsia="zh-CN"/>
        </w:rPr>
        <w:t>Vrang</w:t>
      </w:r>
      <w:proofErr w:type="spellEnd"/>
      <w:r w:rsidRPr="00B42BA2">
        <w:rPr>
          <w:rFonts w:ascii="Book Antiqua" w:eastAsia="宋体" w:hAnsi="Book Antiqua" w:cs="宋体"/>
          <w:sz w:val="24"/>
          <w:szCs w:val="24"/>
          <w:lang w:eastAsia="zh-CN"/>
        </w:rPr>
        <w:t xml:space="preserve"> N, </w:t>
      </w:r>
      <w:proofErr w:type="spellStart"/>
      <w:r w:rsidRPr="00B42BA2">
        <w:rPr>
          <w:rFonts w:ascii="Book Antiqua" w:eastAsia="宋体" w:hAnsi="Book Antiqua" w:cs="宋体"/>
          <w:sz w:val="24"/>
          <w:szCs w:val="24"/>
          <w:lang w:eastAsia="zh-CN"/>
        </w:rPr>
        <w:t>Jelsing</w:t>
      </w:r>
      <w:proofErr w:type="spellEnd"/>
      <w:r w:rsidRPr="00B42BA2">
        <w:rPr>
          <w:rFonts w:ascii="Book Antiqua" w:eastAsia="宋体" w:hAnsi="Book Antiqua" w:cs="宋体"/>
          <w:sz w:val="24"/>
          <w:szCs w:val="24"/>
          <w:lang w:eastAsia="zh-CN"/>
        </w:rPr>
        <w:t xml:space="preserve"> J. </w:t>
      </w:r>
      <w:proofErr w:type="spellStart"/>
      <w:r w:rsidRPr="00B42BA2">
        <w:rPr>
          <w:rFonts w:ascii="Book Antiqua" w:eastAsia="宋体" w:hAnsi="Book Antiqua" w:cs="宋体"/>
          <w:sz w:val="24"/>
          <w:szCs w:val="24"/>
          <w:lang w:eastAsia="zh-CN"/>
        </w:rPr>
        <w:t>Neuromedin</w:t>
      </w:r>
      <w:proofErr w:type="spellEnd"/>
      <w:r w:rsidRPr="00B42BA2">
        <w:rPr>
          <w:rFonts w:ascii="Book Antiqua" w:eastAsia="宋体" w:hAnsi="Book Antiqua" w:cs="宋体"/>
          <w:sz w:val="24"/>
          <w:szCs w:val="24"/>
          <w:lang w:eastAsia="zh-CN"/>
        </w:rPr>
        <w:t xml:space="preserve"> U inhibits food intake partly by inhibiting gastric emptying. </w:t>
      </w:r>
      <w:r w:rsidRPr="00B42BA2">
        <w:rPr>
          <w:rFonts w:ascii="Book Antiqua" w:eastAsia="宋体" w:hAnsi="Book Antiqua" w:cs="宋体"/>
          <w:i/>
          <w:iCs/>
          <w:sz w:val="24"/>
          <w:szCs w:val="24"/>
          <w:lang w:eastAsia="zh-CN"/>
        </w:rPr>
        <w:t>Peptides</w:t>
      </w:r>
      <w:r w:rsidRPr="00B42BA2">
        <w:rPr>
          <w:rFonts w:ascii="Book Antiqua" w:eastAsia="宋体" w:hAnsi="Book Antiqua" w:cs="宋体"/>
          <w:sz w:val="24"/>
          <w:szCs w:val="24"/>
          <w:lang w:eastAsia="zh-CN"/>
        </w:rPr>
        <w:t xml:space="preserve"> 2015; </w:t>
      </w:r>
      <w:r w:rsidRPr="00B42BA2">
        <w:rPr>
          <w:rFonts w:ascii="Book Antiqua" w:eastAsia="宋体" w:hAnsi="Book Antiqua" w:cs="宋体"/>
          <w:b/>
          <w:bCs/>
          <w:sz w:val="24"/>
          <w:szCs w:val="24"/>
          <w:lang w:eastAsia="zh-CN"/>
        </w:rPr>
        <w:t>69</w:t>
      </w:r>
      <w:r w:rsidRPr="00B42BA2">
        <w:rPr>
          <w:rFonts w:ascii="Book Antiqua" w:eastAsia="宋体" w:hAnsi="Book Antiqua" w:cs="宋体"/>
          <w:sz w:val="24"/>
          <w:szCs w:val="24"/>
          <w:lang w:eastAsia="zh-CN"/>
        </w:rPr>
        <w:t>: 56-65 [PMID: 25895852 DOI: 10.1016/j.peptides.2015.04.010]</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t xml:space="preserve">30 </w:t>
      </w:r>
      <w:r w:rsidRPr="00B42BA2">
        <w:rPr>
          <w:rFonts w:ascii="Book Antiqua" w:eastAsia="宋体" w:hAnsi="Book Antiqua" w:cs="宋体"/>
          <w:b/>
          <w:bCs/>
          <w:sz w:val="24"/>
          <w:szCs w:val="24"/>
          <w:lang w:eastAsia="zh-CN"/>
        </w:rPr>
        <w:t>Mace OJ</w:t>
      </w:r>
      <w:r w:rsidRPr="00B42BA2">
        <w:rPr>
          <w:rFonts w:ascii="Book Antiqua" w:eastAsia="宋体" w:hAnsi="Book Antiqua" w:cs="宋体"/>
          <w:sz w:val="24"/>
          <w:szCs w:val="24"/>
          <w:lang w:eastAsia="zh-CN"/>
        </w:rPr>
        <w:t xml:space="preserve">, Lister N, Morgan E, Shepherd E, Affleck J, </w:t>
      </w:r>
      <w:proofErr w:type="spellStart"/>
      <w:r w:rsidRPr="00B42BA2">
        <w:rPr>
          <w:rFonts w:ascii="Book Antiqua" w:eastAsia="宋体" w:hAnsi="Book Antiqua" w:cs="宋体"/>
          <w:sz w:val="24"/>
          <w:szCs w:val="24"/>
          <w:lang w:eastAsia="zh-CN"/>
        </w:rPr>
        <w:t>Helliwell</w:t>
      </w:r>
      <w:proofErr w:type="spellEnd"/>
      <w:r w:rsidRPr="00B42BA2">
        <w:rPr>
          <w:rFonts w:ascii="Book Antiqua" w:eastAsia="宋体" w:hAnsi="Book Antiqua" w:cs="宋体"/>
          <w:sz w:val="24"/>
          <w:szCs w:val="24"/>
          <w:lang w:eastAsia="zh-CN"/>
        </w:rPr>
        <w:t xml:space="preserve"> P, </w:t>
      </w:r>
      <w:proofErr w:type="spellStart"/>
      <w:r w:rsidRPr="00B42BA2">
        <w:rPr>
          <w:rFonts w:ascii="Book Antiqua" w:eastAsia="宋体" w:hAnsi="Book Antiqua" w:cs="宋体"/>
          <w:sz w:val="24"/>
          <w:szCs w:val="24"/>
          <w:lang w:eastAsia="zh-CN"/>
        </w:rPr>
        <w:t>Bronk</w:t>
      </w:r>
      <w:proofErr w:type="spellEnd"/>
      <w:r w:rsidRPr="00B42BA2">
        <w:rPr>
          <w:rFonts w:ascii="Book Antiqua" w:eastAsia="宋体" w:hAnsi="Book Antiqua" w:cs="宋体"/>
          <w:sz w:val="24"/>
          <w:szCs w:val="24"/>
          <w:lang w:eastAsia="zh-CN"/>
        </w:rPr>
        <w:t xml:space="preserve"> JR, </w:t>
      </w:r>
      <w:proofErr w:type="spellStart"/>
      <w:r w:rsidRPr="00B42BA2">
        <w:rPr>
          <w:rFonts w:ascii="Book Antiqua" w:eastAsia="宋体" w:hAnsi="Book Antiqua" w:cs="宋体"/>
          <w:sz w:val="24"/>
          <w:szCs w:val="24"/>
          <w:lang w:eastAsia="zh-CN"/>
        </w:rPr>
        <w:t>Kellett</w:t>
      </w:r>
      <w:proofErr w:type="spellEnd"/>
      <w:r w:rsidRPr="00B42BA2">
        <w:rPr>
          <w:rFonts w:ascii="Book Antiqua" w:eastAsia="宋体" w:hAnsi="Book Antiqua" w:cs="宋体"/>
          <w:sz w:val="24"/>
          <w:szCs w:val="24"/>
          <w:lang w:eastAsia="zh-CN"/>
        </w:rPr>
        <w:t xml:space="preserve"> GL, Meredith D, Boyd R, </w:t>
      </w:r>
      <w:proofErr w:type="spellStart"/>
      <w:r w:rsidRPr="00B42BA2">
        <w:rPr>
          <w:rFonts w:ascii="Book Antiqua" w:eastAsia="宋体" w:hAnsi="Book Antiqua" w:cs="宋体"/>
          <w:sz w:val="24"/>
          <w:szCs w:val="24"/>
          <w:lang w:eastAsia="zh-CN"/>
        </w:rPr>
        <w:t>Pieri</w:t>
      </w:r>
      <w:proofErr w:type="spellEnd"/>
      <w:r w:rsidRPr="00B42BA2">
        <w:rPr>
          <w:rFonts w:ascii="Book Antiqua" w:eastAsia="宋体" w:hAnsi="Book Antiqua" w:cs="宋体"/>
          <w:sz w:val="24"/>
          <w:szCs w:val="24"/>
          <w:lang w:eastAsia="zh-CN"/>
        </w:rPr>
        <w:t xml:space="preserve"> M, Bailey PD, </w:t>
      </w:r>
      <w:proofErr w:type="spellStart"/>
      <w:r w:rsidRPr="00B42BA2">
        <w:rPr>
          <w:rFonts w:ascii="Book Antiqua" w:eastAsia="宋体" w:hAnsi="Book Antiqua" w:cs="宋体"/>
          <w:sz w:val="24"/>
          <w:szCs w:val="24"/>
          <w:lang w:eastAsia="zh-CN"/>
        </w:rPr>
        <w:t>Pettcrew</w:t>
      </w:r>
      <w:proofErr w:type="spellEnd"/>
      <w:r w:rsidRPr="00B42BA2">
        <w:rPr>
          <w:rFonts w:ascii="Book Antiqua" w:eastAsia="宋体" w:hAnsi="Book Antiqua" w:cs="宋体"/>
          <w:sz w:val="24"/>
          <w:szCs w:val="24"/>
          <w:lang w:eastAsia="zh-CN"/>
        </w:rPr>
        <w:t xml:space="preserve"> R, Foley D. An energy supply network of nutrient absorption coordinated by calcium and T1R taste receptors in rat small intestine. </w:t>
      </w:r>
      <w:r w:rsidRPr="00B42BA2">
        <w:rPr>
          <w:rFonts w:ascii="Book Antiqua" w:eastAsia="宋体" w:hAnsi="Book Antiqua" w:cs="宋体"/>
          <w:i/>
          <w:iCs/>
          <w:sz w:val="24"/>
          <w:szCs w:val="24"/>
          <w:lang w:eastAsia="zh-CN"/>
        </w:rPr>
        <w:t xml:space="preserve">J </w:t>
      </w:r>
      <w:proofErr w:type="spellStart"/>
      <w:r w:rsidRPr="00B42BA2">
        <w:rPr>
          <w:rFonts w:ascii="Book Antiqua" w:eastAsia="宋体" w:hAnsi="Book Antiqua" w:cs="宋体"/>
          <w:i/>
          <w:iCs/>
          <w:sz w:val="24"/>
          <w:szCs w:val="24"/>
          <w:lang w:eastAsia="zh-CN"/>
        </w:rPr>
        <w:t>Physiol</w:t>
      </w:r>
      <w:proofErr w:type="spellEnd"/>
      <w:r w:rsidRPr="00B42BA2">
        <w:rPr>
          <w:rFonts w:ascii="Book Antiqua" w:eastAsia="宋体" w:hAnsi="Book Antiqua" w:cs="宋体"/>
          <w:sz w:val="24"/>
          <w:szCs w:val="24"/>
          <w:lang w:eastAsia="zh-CN"/>
        </w:rPr>
        <w:t xml:space="preserve"> 2009; </w:t>
      </w:r>
      <w:r w:rsidRPr="00B42BA2">
        <w:rPr>
          <w:rFonts w:ascii="Book Antiqua" w:eastAsia="宋体" w:hAnsi="Book Antiqua" w:cs="宋体"/>
          <w:b/>
          <w:bCs/>
          <w:sz w:val="24"/>
          <w:szCs w:val="24"/>
          <w:lang w:eastAsia="zh-CN"/>
        </w:rPr>
        <w:t>587</w:t>
      </w:r>
      <w:r w:rsidRPr="00B42BA2">
        <w:rPr>
          <w:rFonts w:ascii="Book Antiqua" w:eastAsia="宋体" w:hAnsi="Book Antiqua" w:cs="宋体"/>
          <w:sz w:val="24"/>
          <w:szCs w:val="24"/>
          <w:lang w:eastAsia="zh-CN"/>
        </w:rPr>
        <w:t>: 195-210 [PMID: 19001049 DOI: 10.1113/jphysiol.2008.159616]</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t xml:space="preserve">31 </w:t>
      </w:r>
      <w:r w:rsidRPr="00B42BA2">
        <w:rPr>
          <w:rFonts w:ascii="Book Antiqua" w:eastAsia="宋体" w:hAnsi="Book Antiqua" w:cs="宋体"/>
          <w:b/>
          <w:bCs/>
          <w:sz w:val="24"/>
          <w:szCs w:val="24"/>
          <w:lang w:eastAsia="zh-CN"/>
        </w:rPr>
        <w:t>Wang JH</w:t>
      </w:r>
      <w:r w:rsidRPr="00B42BA2">
        <w:rPr>
          <w:rFonts w:ascii="Book Antiqua" w:eastAsia="宋体" w:hAnsi="Book Antiqua" w:cs="宋体"/>
          <w:sz w:val="24"/>
          <w:szCs w:val="24"/>
          <w:lang w:eastAsia="zh-CN"/>
        </w:rPr>
        <w:t xml:space="preserve">, Inoue T, Higashiyama M, </w:t>
      </w:r>
      <w:proofErr w:type="spellStart"/>
      <w:r w:rsidRPr="00B42BA2">
        <w:rPr>
          <w:rFonts w:ascii="Book Antiqua" w:eastAsia="宋体" w:hAnsi="Book Antiqua" w:cs="宋体"/>
          <w:sz w:val="24"/>
          <w:szCs w:val="24"/>
          <w:lang w:eastAsia="zh-CN"/>
        </w:rPr>
        <w:t>Guth</w:t>
      </w:r>
      <w:proofErr w:type="spellEnd"/>
      <w:r w:rsidRPr="00B42BA2">
        <w:rPr>
          <w:rFonts w:ascii="Book Antiqua" w:eastAsia="宋体" w:hAnsi="Book Antiqua" w:cs="宋体"/>
          <w:sz w:val="24"/>
          <w:szCs w:val="24"/>
          <w:lang w:eastAsia="zh-CN"/>
        </w:rPr>
        <w:t xml:space="preserve"> PH, Engel E, </w:t>
      </w:r>
      <w:proofErr w:type="spellStart"/>
      <w:r w:rsidRPr="00B42BA2">
        <w:rPr>
          <w:rFonts w:ascii="Book Antiqua" w:eastAsia="宋体" w:hAnsi="Book Antiqua" w:cs="宋体"/>
          <w:sz w:val="24"/>
          <w:szCs w:val="24"/>
          <w:lang w:eastAsia="zh-CN"/>
        </w:rPr>
        <w:t>Kaunitz</w:t>
      </w:r>
      <w:proofErr w:type="spellEnd"/>
      <w:r w:rsidRPr="00B42BA2">
        <w:rPr>
          <w:rFonts w:ascii="Book Antiqua" w:eastAsia="宋体" w:hAnsi="Book Antiqua" w:cs="宋体"/>
          <w:sz w:val="24"/>
          <w:szCs w:val="24"/>
          <w:lang w:eastAsia="zh-CN"/>
        </w:rPr>
        <w:t xml:space="preserve"> JD, </w:t>
      </w:r>
      <w:proofErr w:type="spellStart"/>
      <w:r w:rsidRPr="00B42BA2">
        <w:rPr>
          <w:rFonts w:ascii="Book Antiqua" w:eastAsia="宋体" w:hAnsi="Book Antiqua" w:cs="宋体"/>
          <w:sz w:val="24"/>
          <w:szCs w:val="24"/>
          <w:lang w:eastAsia="zh-CN"/>
        </w:rPr>
        <w:t>Akiba</w:t>
      </w:r>
      <w:proofErr w:type="spellEnd"/>
      <w:r w:rsidRPr="00B42BA2">
        <w:rPr>
          <w:rFonts w:ascii="Book Antiqua" w:eastAsia="宋体" w:hAnsi="Book Antiqua" w:cs="宋体"/>
          <w:sz w:val="24"/>
          <w:szCs w:val="24"/>
          <w:lang w:eastAsia="zh-CN"/>
        </w:rPr>
        <w:t xml:space="preserve"> Y. Umami receptor activation increases duodenal bicarbonate secretion via glucagon-like peptide-2 release in rats. </w:t>
      </w:r>
      <w:r w:rsidRPr="00B42BA2">
        <w:rPr>
          <w:rFonts w:ascii="Book Antiqua" w:eastAsia="宋体" w:hAnsi="Book Antiqua" w:cs="宋体"/>
          <w:i/>
          <w:iCs/>
          <w:sz w:val="24"/>
          <w:szCs w:val="24"/>
          <w:lang w:eastAsia="zh-CN"/>
        </w:rPr>
        <w:t xml:space="preserve">J </w:t>
      </w:r>
      <w:proofErr w:type="spellStart"/>
      <w:r w:rsidRPr="00B42BA2">
        <w:rPr>
          <w:rFonts w:ascii="Book Antiqua" w:eastAsia="宋体" w:hAnsi="Book Antiqua" w:cs="宋体"/>
          <w:i/>
          <w:iCs/>
          <w:sz w:val="24"/>
          <w:szCs w:val="24"/>
          <w:lang w:eastAsia="zh-CN"/>
        </w:rPr>
        <w:t>Pharmacol</w:t>
      </w:r>
      <w:proofErr w:type="spellEnd"/>
      <w:r w:rsidRPr="00B42BA2">
        <w:rPr>
          <w:rFonts w:ascii="Book Antiqua" w:eastAsia="宋体" w:hAnsi="Book Antiqua" w:cs="宋体"/>
          <w:i/>
          <w:iCs/>
          <w:sz w:val="24"/>
          <w:szCs w:val="24"/>
          <w:lang w:eastAsia="zh-CN"/>
        </w:rPr>
        <w:t xml:space="preserve"> </w:t>
      </w:r>
      <w:proofErr w:type="spellStart"/>
      <w:r w:rsidRPr="00B42BA2">
        <w:rPr>
          <w:rFonts w:ascii="Book Antiqua" w:eastAsia="宋体" w:hAnsi="Book Antiqua" w:cs="宋体"/>
          <w:i/>
          <w:iCs/>
          <w:sz w:val="24"/>
          <w:szCs w:val="24"/>
          <w:lang w:eastAsia="zh-CN"/>
        </w:rPr>
        <w:t>Exp</w:t>
      </w:r>
      <w:proofErr w:type="spellEnd"/>
      <w:r w:rsidRPr="00B42BA2">
        <w:rPr>
          <w:rFonts w:ascii="Book Antiqua" w:eastAsia="宋体" w:hAnsi="Book Antiqua" w:cs="宋体"/>
          <w:i/>
          <w:iCs/>
          <w:sz w:val="24"/>
          <w:szCs w:val="24"/>
          <w:lang w:eastAsia="zh-CN"/>
        </w:rPr>
        <w:t xml:space="preserve"> </w:t>
      </w:r>
      <w:proofErr w:type="spellStart"/>
      <w:r w:rsidRPr="00B42BA2">
        <w:rPr>
          <w:rFonts w:ascii="Book Antiqua" w:eastAsia="宋体" w:hAnsi="Book Antiqua" w:cs="宋体"/>
          <w:i/>
          <w:iCs/>
          <w:sz w:val="24"/>
          <w:szCs w:val="24"/>
          <w:lang w:eastAsia="zh-CN"/>
        </w:rPr>
        <w:t>Ther</w:t>
      </w:r>
      <w:proofErr w:type="spellEnd"/>
      <w:r w:rsidRPr="00B42BA2">
        <w:rPr>
          <w:rFonts w:ascii="Book Antiqua" w:eastAsia="宋体" w:hAnsi="Book Antiqua" w:cs="宋体"/>
          <w:sz w:val="24"/>
          <w:szCs w:val="24"/>
          <w:lang w:eastAsia="zh-CN"/>
        </w:rPr>
        <w:t xml:space="preserve"> 2011; </w:t>
      </w:r>
      <w:r w:rsidRPr="00B42BA2">
        <w:rPr>
          <w:rFonts w:ascii="Book Antiqua" w:eastAsia="宋体" w:hAnsi="Book Antiqua" w:cs="宋体"/>
          <w:b/>
          <w:bCs/>
          <w:sz w:val="24"/>
          <w:szCs w:val="24"/>
          <w:lang w:eastAsia="zh-CN"/>
        </w:rPr>
        <w:t>339</w:t>
      </w:r>
      <w:r w:rsidRPr="00B42BA2">
        <w:rPr>
          <w:rFonts w:ascii="Book Antiqua" w:eastAsia="宋体" w:hAnsi="Book Antiqua" w:cs="宋体"/>
          <w:sz w:val="24"/>
          <w:szCs w:val="24"/>
          <w:lang w:eastAsia="zh-CN"/>
        </w:rPr>
        <w:t>: 464-473 [PMID: 21846840 DOI: 10.1124/jpet.111.184788]</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t xml:space="preserve">32 </w:t>
      </w:r>
      <w:proofErr w:type="spellStart"/>
      <w:r w:rsidRPr="00B42BA2">
        <w:rPr>
          <w:rFonts w:ascii="Book Antiqua" w:eastAsia="宋体" w:hAnsi="Book Antiqua" w:cs="宋体"/>
          <w:b/>
          <w:bCs/>
          <w:sz w:val="24"/>
          <w:szCs w:val="24"/>
          <w:lang w:eastAsia="zh-CN"/>
        </w:rPr>
        <w:t>Rønnestad</w:t>
      </w:r>
      <w:proofErr w:type="spellEnd"/>
      <w:r w:rsidRPr="00B42BA2">
        <w:rPr>
          <w:rFonts w:ascii="Book Antiqua" w:eastAsia="宋体" w:hAnsi="Book Antiqua" w:cs="宋体"/>
          <w:b/>
          <w:bCs/>
          <w:sz w:val="24"/>
          <w:szCs w:val="24"/>
          <w:lang w:eastAsia="zh-CN"/>
        </w:rPr>
        <w:t xml:space="preserve"> I</w:t>
      </w:r>
      <w:r w:rsidRPr="00B42BA2">
        <w:rPr>
          <w:rFonts w:ascii="Book Antiqua" w:eastAsia="宋体" w:hAnsi="Book Antiqua" w:cs="宋体"/>
          <w:sz w:val="24"/>
          <w:szCs w:val="24"/>
          <w:lang w:eastAsia="zh-CN"/>
        </w:rPr>
        <w:t xml:space="preserve">, </w:t>
      </w:r>
      <w:proofErr w:type="spellStart"/>
      <w:r w:rsidRPr="00B42BA2">
        <w:rPr>
          <w:rFonts w:ascii="Book Antiqua" w:eastAsia="宋体" w:hAnsi="Book Antiqua" w:cs="宋体"/>
          <w:sz w:val="24"/>
          <w:szCs w:val="24"/>
          <w:lang w:eastAsia="zh-CN"/>
        </w:rPr>
        <w:t>Akiba</w:t>
      </w:r>
      <w:proofErr w:type="spellEnd"/>
      <w:r w:rsidRPr="00B42BA2">
        <w:rPr>
          <w:rFonts w:ascii="Book Antiqua" w:eastAsia="宋体" w:hAnsi="Book Antiqua" w:cs="宋体"/>
          <w:sz w:val="24"/>
          <w:szCs w:val="24"/>
          <w:lang w:eastAsia="zh-CN"/>
        </w:rPr>
        <w:t xml:space="preserve"> Y, </w:t>
      </w:r>
      <w:proofErr w:type="spellStart"/>
      <w:r w:rsidRPr="00B42BA2">
        <w:rPr>
          <w:rFonts w:ascii="Book Antiqua" w:eastAsia="宋体" w:hAnsi="Book Antiqua" w:cs="宋体"/>
          <w:sz w:val="24"/>
          <w:szCs w:val="24"/>
          <w:lang w:eastAsia="zh-CN"/>
        </w:rPr>
        <w:t>Kaji</w:t>
      </w:r>
      <w:proofErr w:type="spellEnd"/>
      <w:r w:rsidRPr="00B42BA2">
        <w:rPr>
          <w:rFonts w:ascii="Book Antiqua" w:eastAsia="宋体" w:hAnsi="Book Antiqua" w:cs="宋体"/>
          <w:sz w:val="24"/>
          <w:szCs w:val="24"/>
          <w:lang w:eastAsia="zh-CN"/>
        </w:rPr>
        <w:t xml:space="preserve"> I, </w:t>
      </w:r>
      <w:proofErr w:type="spellStart"/>
      <w:r w:rsidRPr="00B42BA2">
        <w:rPr>
          <w:rFonts w:ascii="Book Antiqua" w:eastAsia="宋体" w:hAnsi="Book Antiqua" w:cs="宋体"/>
          <w:sz w:val="24"/>
          <w:szCs w:val="24"/>
          <w:lang w:eastAsia="zh-CN"/>
        </w:rPr>
        <w:t>Kaunitz</w:t>
      </w:r>
      <w:proofErr w:type="spellEnd"/>
      <w:r w:rsidRPr="00B42BA2">
        <w:rPr>
          <w:rFonts w:ascii="Book Antiqua" w:eastAsia="宋体" w:hAnsi="Book Antiqua" w:cs="宋体"/>
          <w:sz w:val="24"/>
          <w:szCs w:val="24"/>
          <w:lang w:eastAsia="zh-CN"/>
        </w:rPr>
        <w:t xml:space="preserve"> JD. </w:t>
      </w:r>
      <w:proofErr w:type="gramStart"/>
      <w:r w:rsidRPr="00B42BA2">
        <w:rPr>
          <w:rFonts w:ascii="Book Antiqua" w:eastAsia="宋体" w:hAnsi="Book Antiqua" w:cs="宋体"/>
          <w:sz w:val="24"/>
          <w:szCs w:val="24"/>
          <w:lang w:eastAsia="zh-CN"/>
        </w:rPr>
        <w:t>Duodenal luminal nutrient sensing.</w:t>
      </w:r>
      <w:proofErr w:type="gramEnd"/>
      <w:r w:rsidRPr="00B42BA2">
        <w:rPr>
          <w:rFonts w:ascii="Book Antiqua" w:eastAsia="宋体" w:hAnsi="Book Antiqua" w:cs="宋体"/>
          <w:sz w:val="24"/>
          <w:szCs w:val="24"/>
          <w:lang w:eastAsia="zh-CN"/>
        </w:rPr>
        <w:t xml:space="preserve"> </w:t>
      </w:r>
      <w:proofErr w:type="spellStart"/>
      <w:r w:rsidRPr="00B42BA2">
        <w:rPr>
          <w:rFonts w:ascii="Book Antiqua" w:eastAsia="宋体" w:hAnsi="Book Antiqua" w:cs="宋体"/>
          <w:i/>
          <w:iCs/>
          <w:sz w:val="24"/>
          <w:szCs w:val="24"/>
          <w:lang w:eastAsia="zh-CN"/>
        </w:rPr>
        <w:t>Curr</w:t>
      </w:r>
      <w:proofErr w:type="spellEnd"/>
      <w:r w:rsidRPr="00B42BA2">
        <w:rPr>
          <w:rFonts w:ascii="Book Antiqua" w:eastAsia="宋体" w:hAnsi="Book Antiqua" w:cs="宋体"/>
          <w:i/>
          <w:iCs/>
          <w:sz w:val="24"/>
          <w:szCs w:val="24"/>
          <w:lang w:eastAsia="zh-CN"/>
        </w:rPr>
        <w:t xml:space="preserve"> </w:t>
      </w:r>
      <w:proofErr w:type="spellStart"/>
      <w:r w:rsidRPr="00B42BA2">
        <w:rPr>
          <w:rFonts w:ascii="Book Antiqua" w:eastAsia="宋体" w:hAnsi="Book Antiqua" w:cs="宋体"/>
          <w:i/>
          <w:iCs/>
          <w:sz w:val="24"/>
          <w:szCs w:val="24"/>
          <w:lang w:eastAsia="zh-CN"/>
        </w:rPr>
        <w:t>Opin</w:t>
      </w:r>
      <w:proofErr w:type="spellEnd"/>
      <w:r w:rsidRPr="00B42BA2">
        <w:rPr>
          <w:rFonts w:ascii="Book Antiqua" w:eastAsia="宋体" w:hAnsi="Book Antiqua" w:cs="宋体"/>
          <w:i/>
          <w:iCs/>
          <w:sz w:val="24"/>
          <w:szCs w:val="24"/>
          <w:lang w:eastAsia="zh-CN"/>
        </w:rPr>
        <w:t xml:space="preserve"> </w:t>
      </w:r>
      <w:proofErr w:type="spellStart"/>
      <w:r w:rsidRPr="00B42BA2">
        <w:rPr>
          <w:rFonts w:ascii="Book Antiqua" w:eastAsia="宋体" w:hAnsi="Book Antiqua" w:cs="宋体"/>
          <w:i/>
          <w:iCs/>
          <w:sz w:val="24"/>
          <w:szCs w:val="24"/>
          <w:lang w:eastAsia="zh-CN"/>
        </w:rPr>
        <w:t>Pharmacol</w:t>
      </w:r>
      <w:proofErr w:type="spellEnd"/>
      <w:r w:rsidRPr="00B42BA2">
        <w:rPr>
          <w:rFonts w:ascii="Book Antiqua" w:eastAsia="宋体" w:hAnsi="Book Antiqua" w:cs="宋体"/>
          <w:sz w:val="24"/>
          <w:szCs w:val="24"/>
          <w:lang w:eastAsia="zh-CN"/>
        </w:rPr>
        <w:t xml:space="preserve"> 2014; </w:t>
      </w:r>
      <w:r w:rsidRPr="00B42BA2">
        <w:rPr>
          <w:rFonts w:ascii="Book Antiqua" w:eastAsia="宋体" w:hAnsi="Book Antiqua" w:cs="宋体"/>
          <w:b/>
          <w:bCs/>
          <w:sz w:val="24"/>
          <w:szCs w:val="24"/>
          <w:lang w:eastAsia="zh-CN"/>
        </w:rPr>
        <w:t>19</w:t>
      </w:r>
      <w:r w:rsidRPr="00B42BA2">
        <w:rPr>
          <w:rFonts w:ascii="Book Antiqua" w:eastAsia="宋体" w:hAnsi="Book Antiqua" w:cs="宋体"/>
          <w:sz w:val="24"/>
          <w:szCs w:val="24"/>
          <w:lang w:eastAsia="zh-CN"/>
        </w:rPr>
        <w:t>: 67-75 [PMID: 25113991 DOI: 10.1016/j.coph.2014.07.010]</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t xml:space="preserve">33 </w:t>
      </w:r>
      <w:proofErr w:type="spellStart"/>
      <w:r w:rsidRPr="00B42BA2">
        <w:rPr>
          <w:rFonts w:ascii="Book Antiqua" w:eastAsia="宋体" w:hAnsi="Book Antiqua" w:cs="宋体"/>
          <w:b/>
          <w:bCs/>
          <w:sz w:val="24"/>
          <w:szCs w:val="24"/>
          <w:lang w:eastAsia="zh-CN"/>
        </w:rPr>
        <w:t>Kaji</w:t>
      </w:r>
      <w:proofErr w:type="spellEnd"/>
      <w:r w:rsidRPr="00B42BA2">
        <w:rPr>
          <w:rFonts w:ascii="Book Antiqua" w:eastAsia="宋体" w:hAnsi="Book Antiqua" w:cs="宋体"/>
          <w:b/>
          <w:bCs/>
          <w:sz w:val="24"/>
          <w:szCs w:val="24"/>
          <w:lang w:eastAsia="zh-CN"/>
        </w:rPr>
        <w:t xml:space="preserve"> I</w:t>
      </w:r>
      <w:r w:rsidRPr="00B42BA2">
        <w:rPr>
          <w:rFonts w:ascii="Book Antiqua" w:eastAsia="宋体" w:hAnsi="Book Antiqua" w:cs="宋体"/>
          <w:sz w:val="24"/>
          <w:szCs w:val="24"/>
          <w:lang w:eastAsia="zh-CN"/>
        </w:rPr>
        <w:t xml:space="preserve">, </w:t>
      </w:r>
      <w:proofErr w:type="spellStart"/>
      <w:r w:rsidRPr="00B42BA2">
        <w:rPr>
          <w:rFonts w:ascii="Book Antiqua" w:eastAsia="宋体" w:hAnsi="Book Antiqua" w:cs="宋体"/>
          <w:sz w:val="24"/>
          <w:szCs w:val="24"/>
          <w:lang w:eastAsia="zh-CN"/>
        </w:rPr>
        <w:t>Karaki</w:t>
      </w:r>
      <w:proofErr w:type="spellEnd"/>
      <w:r w:rsidRPr="00B42BA2">
        <w:rPr>
          <w:rFonts w:ascii="Book Antiqua" w:eastAsia="宋体" w:hAnsi="Book Antiqua" w:cs="宋体"/>
          <w:sz w:val="24"/>
          <w:szCs w:val="24"/>
          <w:lang w:eastAsia="zh-CN"/>
        </w:rPr>
        <w:t xml:space="preserve"> S, </w:t>
      </w:r>
      <w:proofErr w:type="spellStart"/>
      <w:r w:rsidRPr="00B42BA2">
        <w:rPr>
          <w:rFonts w:ascii="Book Antiqua" w:eastAsia="宋体" w:hAnsi="Book Antiqua" w:cs="宋体"/>
          <w:sz w:val="24"/>
          <w:szCs w:val="24"/>
          <w:lang w:eastAsia="zh-CN"/>
        </w:rPr>
        <w:t>Kuwahara</w:t>
      </w:r>
      <w:proofErr w:type="spellEnd"/>
      <w:r w:rsidRPr="00B42BA2">
        <w:rPr>
          <w:rFonts w:ascii="Book Antiqua" w:eastAsia="宋体" w:hAnsi="Book Antiqua" w:cs="宋体"/>
          <w:sz w:val="24"/>
          <w:szCs w:val="24"/>
          <w:lang w:eastAsia="zh-CN"/>
        </w:rPr>
        <w:t xml:space="preserve"> A. Taste sensing in the colon. </w:t>
      </w:r>
      <w:proofErr w:type="spellStart"/>
      <w:r w:rsidRPr="00B42BA2">
        <w:rPr>
          <w:rFonts w:ascii="Book Antiqua" w:eastAsia="宋体" w:hAnsi="Book Antiqua" w:cs="宋体"/>
          <w:i/>
          <w:iCs/>
          <w:sz w:val="24"/>
          <w:szCs w:val="24"/>
          <w:lang w:eastAsia="zh-CN"/>
        </w:rPr>
        <w:t>Curr</w:t>
      </w:r>
      <w:proofErr w:type="spellEnd"/>
      <w:r w:rsidRPr="00B42BA2">
        <w:rPr>
          <w:rFonts w:ascii="Book Antiqua" w:eastAsia="宋体" w:hAnsi="Book Antiqua" w:cs="宋体"/>
          <w:i/>
          <w:iCs/>
          <w:sz w:val="24"/>
          <w:szCs w:val="24"/>
          <w:lang w:eastAsia="zh-CN"/>
        </w:rPr>
        <w:t xml:space="preserve"> Pharm Des</w:t>
      </w:r>
      <w:r w:rsidRPr="00B42BA2">
        <w:rPr>
          <w:rFonts w:ascii="Book Antiqua" w:eastAsia="宋体" w:hAnsi="Book Antiqua" w:cs="宋体"/>
          <w:sz w:val="24"/>
          <w:szCs w:val="24"/>
          <w:lang w:eastAsia="zh-CN"/>
        </w:rPr>
        <w:t xml:space="preserve"> 2014; </w:t>
      </w:r>
      <w:r w:rsidRPr="00B42BA2">
        <w:rPr>
          <w:rFonts w:ascii="Book Antiqua" w:eastAsia="宋体" w:hAnsi="Book Antiqua" w:cs="宋体"/>
          <w:b/>
          <w:bCs/>
          <w:sz w:val="24"/>
          <w:szCs w:val="24"/>
          <w:lang w:eastAsia="zh-CN"/>
        </w:rPr>
        <w:t>20</w:t>
      </w:r>
      <w:r w:rsidRPr="00B42BA2">
        <w:rPr>
          <w:rFonts w:ascii="Book Antiqua" w:eastAsia="宋体" w:hAnsi="Book Antiqua" w:cs="宋体"/>
          <w:sz w:val="24"/>
          <w:szCs w:val="24"/>
          <w:lang w:eastAsia="zh-CN"/>
        </w:rPr>
        <w:t>: 2766-2774 [PMID: 23886384]</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t xml:space="preserve">34 </w:t>
      </w:r>
      <w:proofErr w:type="spellStart"/>
      <w:r w:rsidRPr="00B42BA2">
        <w:rPr>
          <w:rFonts w:ascii="Book Antiqua" w:eastAsia="宋体" w:hAnsi="Book Antiqua" w:cs="宋体"/>
          <w:b/>
          <w:bCs/>
          <w:sz w:val="24"/>
          <w:szCs w:val="24"/>
          <w:lang w:eastAsia="zh-CN"/>
        </w:rPr>
        <w:t>Primeaux</w:t>
      </w:r>
      <w:proofErr w:type="spellEnd"/>
      <w:r w:rsidRPr="00B42BA2">
        <w:rPr>
          <w:rFonts w:ascii="Book Antiqua" w:eastAsia="宋体" w:hAnsi="Book Antiqua" w:cs="宋体"/>
          <w:b/>
          <w:bCs/>
          <w:sz w:val="24"/>
          <w:szCs w:val="24"/>
          <w:lang w:eastAsia="zh-CN"/>
        </w:rPr>
        <w:t xml:space="preserve"> SD</w:t>
      </w:r>
      <w:r w:rsidRPr="00B42BA2">
        <w:rPr>
          <w:rFonts w:ascii="Book Antiqua" w:eastAsia="宋体" w:hAnsi="Book Antiqua" w:cs="宋体"/>
          <w:sz w:val="24"/>
          <w:szCs w:val="24"/>
          <w:lang w:eastAsia="zh-CN"/>
        </w:rPr>
        <w:t xml:space="preserve">, Braymer HD, Bray GA. High fat diet differentially regulates the expression of olfactory receptors in the duodenum of obesity-prone and obesity-resistant rats. </w:t>
      </w:r>
      <w:r w:rsidRPr="00B42BA2">
        <w:rPr>
          <w:rFonts w:ascii="Book Antiqua" w:eastAsia="宋体" w:hAnsi="Book Antiqua" w:cs="宋体"/>
          <w:i/>
          <w:iCs/>
          <w:sz w:val="24"/>
          <w:szCs w:val="24"/>
          <w:lang w:eastAsia="zh-CN"/>
        </w:rPr>
        <w:t xml:space="preserve">Dig Dis </w:t>
      </w:r>
      <w:proofErr w:type="spellStart"/>
      <w:r w:rsidRPr="00B42BA2">
        <w:rPr>
          <w:rFonts w:ascii="Book Antiqua" w:eastAsia="宋体" w:hAnsi="Book Antiqua" w:cs="宋体"/>
          <w:i/>
          <w:iCs/>
          <w:sz w:val="24"/>
          <w:szCs w:val="24"/>
          <w:lang w:eastAsia="zh-CN"/>
        </w:rPr>
        <w:t>Sci</w:t>
      </w:r>
      <w:proofErr w:type="spellEnd"/>
      <w:r w:rsidRPr="00B42BA2">
        <w:rPr>
          <w:rFonts w:ascii="Book Antiqua" w:eastAsia="宋体" w:hAnsi="Book Antiqua" w:cs="宋体"/>
          <w:sz w:val="24"/>
          <w:szCs w:val="24"/>
          <w:lang w:eastAsia="zh-CN"/>
        </w:rPr>
        <w:t xml:space="preserve"> 2013; </w:t>
      </w:r>
      <w:r w:rsidRPr="00B42BA2">
        <w:rPr>
          <w:rFonts w:ascii="Book Antiqua" w:eastAsia="宋体" w:hAnsi="Book Antiqua" w:cs="宋体"/>
          <w:b/>
          <w:bCs/>
          <w:sz w:val="24"/>
          <w:szCs w:val="24"/>
          <w:lang w:eastAsia="zh-CN"/>
        </w:rPr>
        <w:t>58</w:t>
      </w:r>
      <w:r w:rsidRPr="00B42BA2">
        <w:rPr>
          <w:rFonts w:ascii="Book Antiqua" w:eastAsia="宋体" w:hAnsi="Book Antiqua" w:cs="宋体"/>
          <w:sz w:val="24"/>
          <w:szCs w:val="24"/>
          <w:lang w:eastAsia="zh-CN"/>
        </w:rPr>
        <w:t>: 72-76 [PMID: 23053893 DOI: 10.1007/s10620-012-2421-z]</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lastRenderedPageBreak/>
        <w:t xml:space="preserve">35 </w:t>
      </w:r>
      <w:r w:rsidRPr="00B42BA2">
        <w:rPr>
          <w:rFonts w:ascii="Book Antiqua" w:eastAsia="宋体" w:hAnsi="Book Antiqua" w:cs="宋体"/>
          <w:b/>
          <w:bCs/>
          <w:sz w:val="24"/>
          <w:szCs w:val="24"/>
          <w:lang w:eastAsia="zh-CN"/>
        </w:rPr>
        <w:t>Braun T</w:t>
      </w:r>
      <w:r w:rsidRPr="00B42BA2">
        <w:rPr>
          <w:rFonts w:ascii="Book Antiqua" w:eastAsia="宋体" w:hAnsi="Book Antiqua" w:cs="宋体"/>
          <w:sz w:val="24"/>
          <w:szCs w:val="24"/>
          <w:lang w:eastAsia="zh-CN"/>
        </w:rPr>
        <w:t xml:space="preserve">, </w:t>
      </w:r>
      <w:proofErr w:type="spellStart"/>
      <w:r w:rsidRPr="00B42BA2">
        <w:rPr>
          <w:rFonts w:ascii="Book Antiqua" w:eastAsia="宋体" w:hAnsi="Book Antiqua" w:cs="宋体"/>
          <w:sz w:val="24"/>
          <w:szCs w:val="24"/>
          <w:lang w:eastAsia="zh-CN"/>
        </w:rPr>
        <w:t>Voland</w:t>
      </w:r>
      <w:proofErr w:type="spellEnd"/>
      <w:r w:rsidRPr="00B42BA2">
        <w:rPr>
          <w:rFonts w:ascii="Book Antiqua" w:eastAsia="宋体" w:hAnsi="Book Antiqua" w:cs="宋体"/>
          <w:sz w:val="24"/>
          <w:szCs w:val="24"/>
          <w:lang w:eastAsia="zh-CN"/>
        </w:rPr>
        <w:t xml:space="preserve"> P, Kunz L, </w:t>
      </w:r>
      <w:proofErr w:type="spellStart"/>
      <w:r w:rsidRPr="00B42BA2">
        <w:rPr>
          <w:rFonts w:ascii="Book Antiqua" w:eastAsia="宋体" w:hAnsi="Book Antiqua" w:cs="宋体"/>
          <w:sz w:val="24"/>
          <w:szCs w:val="24"/>
          <w:lang w:eastAsia="zh-CN"/>
        </w:rPr>
        <w:t>Prinz</w:t>
      </w:r>
      <w:proofErr w:type="spellEnd"/>
      <w:r w:rsidRPr="00B42BA2">
        <w:rPr>
          <w:rFonts w:ascii="Book Antiqua" w:eastAsia="宋体" w:hAnsi="Book Antiqua" w:cs="宋体"/>
          <w:sz w:val="24"/>
          <w:szCs w:val="24"/>
          <w:lang w:eastAsia="zh-CN"/>
        </w:rPr>
        <w:t xml:space="preserve"> C, </w:t>
      </w:r>
      <w:proofErr w:type="spellStart"/>
      <w:r w:rsidRPr="00B42BA2">
        <w:rPr>
          <w:rFonts w:ascii="Book Antiqua" w:eastAsia="宋体" w:hAnsi="Book Antiqua" w:cs="宋体"/>
          <w:sz w:val="24"/>
          <w:szCs w:val="24"/>
          <w:lang w:eastAsia="zh-CN"/>
        </w:rPr>
        <w:t>Gratzl</w:t>
      </w:r>
      <w:proofErr w:type="spellEnd"/>
      <w:r w:rsidRPr="00B42BA2">
        <w:rPr>
          <w:rFonts w:ascii="Book Antiqua" w:eastAsia="宋体" w:hAnsi="Book Antiqua" w:cs="宋体"/>
          <w:sz w:val="24"/>
          <w:szCs w:val="24"/>
          <w:lang w:eastAsia="zh-CN"/>
        </w:rPr>
        <w:t xml:space="preserve"> M. </w:t>
      </w:r>
      <w:proofErr w:type="spellStart"/>
      <w:r w:rsidRPr="00B42BA2">
        <w:rPr>
          <w:rFonts w:ascii="Book Antiqua" w:eastAsia="宋体" w:hAnsi="Book Antiqua" w:cs="宋体"/>
          <w:sz w:val="24"/>
          <w:szCs w:val="24"/>
          <w:lang w:eastAsia="zh-CN"/>
        </w:rPr>
        <w:t>Enterochromaffin</w:t>
      </w:r>
      <w:proofErr w:type="spellEnd"/>
      <w:r w:rsidRPr="00B42BA2">
        <w:rPr>
          <w:rFonts w:ascii="Book Antiqua" w:eastAsia="宋体" w:hAnsi="Book Antiqua" w:cs="宋体"/>
          <w:sz w:val="24"/>
          <w:szCs w:val="24"/>
          <w:lang w:eastAsia="zh-CN"/>
        </w:rPr>
        <w:t xml:space="preserve"> cells of the human gut: sensors for spices and odorants. </w:t>
      </w:r>
      <w:r w:rsidRPr="00B42BA2">
        <w:rPr>
          <w:rFonts w:ascii="Book Antiqua" w:eastAsia="宋体" w:hAnsi="Book Antiqua" w:cs="宋体"/>
          <w:i/>
          <w:iCs/>
          <w:sz w:val="24"/>
          <w:szCs w:val="24"/>
          <w:lang w:eastAsia="zh-CN"/>
        </w:rPr>
        <w:t>Gastroenterology</w:t>
      </w:r>
      <w:r w:rsidRPr="00B42BA2">
        <w:rPr>
          <w:rFonts w:ascii="Book Antiqua" w:eastAsia="宋体" w:hAnsi="Book Antiqua" w:cs="宋体"/>
          <w:sz w:val="24"/>
          <w:szCs w:val="24"/>
          <w:lang w:eastAsia="zh-CN"/>
        </w:rPr>
        <w:t xml:space="preserve"> 2007; </w:t>
      </w:r>
      <w:r w:rsidRPr="00B42BA2">
        <w:rPr>
          <w:rFonts w:ascii="Book Antiqua" w:eastAsia="宋体" w:hAnsi="Book Antiqua" w:cs="宋体"/>
          <w:b/>
          <w:bCs/>
          <w:sz w:val="24"/>
          <w:szCs w:val="24"/>
          <w:lang w:eastAsia="zh-CN"/>
        </w:rPr>
        <w:t>132</w:t>
      </w:r>
      <w:r w:rsidRPr="00B42BA2">
        <w:rPr>
          <w:rFonts w:ascii="Book Antiqua" w:eastAsia="宋体" w:hAnsi="Book Antiqua" w:cs="宋体"/>
          <w:sz w:val="24"/>
          <w:szCs w:val="24"/>
          <w:lang w:eastAsia="zh-CN"/>
        </w:rPr>
        <w:t>: 1890-1901 [PMID: 17484882]</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t xml:space="preserve">36 </w:t>
      </w:r>
      <w:r w:rsidRPr="00B42BA2">
        <w:rPr>
          <w:rFonts w:ascii="Book Antiqua" w:eastAsia="宋体" w:hAnsi="Book Antiqua" w:cs="宋体"/>
          <w:b/>
          <w:bCs/>
          <w:sz w:val="24"/>
          <w:szCs w:val="24"/>
          <w:lang w:eastAsia="zh-CN"/>
        </w:rPr>
        <w:t>Kidd M</w:t>
      </w:r>
      <w:r w:rsidRPr="00B42BA2">
        <w:rPr>
          <w:rFonts w:ascii="Book Antiqua" w:eastAsia="宋体" w:hAnsi="Book Antiqua" w:cs="宋体"/>
          <w:sz w:val="24"/>
          <w:szCs w:val="24"/>
          <w:lang w:eastAsia="zh-CN"/>
        </w:rPr>
        <w:t xml:space="preserve">, </w:t>
      </w:r>
      <w:proofErr w:type="spellStart"/>
      <w:r w:rsidRPr="00B42BA2">
        <w:rPr>
          <w:rFonts w:ascii="Book Antiqua" w:eastAsia="宋体" w:hAnsi="Book Antiqua" w:cs="宋体"/>
          <w:sz w:val="24"/>
          <w:szCs w:val="24"/>
          <w:lang w:eastAsia="zh-CN"/>
        </w:rPr>
        <w:t>Modlin</w:t>
      </w:r>
      <w:proofErr w:type="spellEnd"/>
      <w:r w:rsidRPr="00B42BA2">
        <w:rPr>
          <w:rFonts w:ascii="Book Antiqua" w:eastAsia="宋体" w:hAnsi="Book Antiqua" w:cs="宋体"/>
          <w:sz w:val="24"/>
          <w:szCs w:val="24"/>
          <w:lang w:eastAsia="zh-CN"/>
        </w:rPr>
        <w:t xml:space="preserve"> IM, </w:t>
      </w:r>
      <w:proofErr w:type="spellStart"/>
      <w:r w:rsidRPr="00B42BA2">
        <w:rPr>
          <w:rFonts w:ascii="Book Antiqua" w:eastAsia="宋体" w:hAnsi="Book Antiqua" w:cs="宋体"/>
          <w:sz w:val="24"/>
          <w:szCs w:val="24"/>
          <w:lang w:eastAsia="zh-CN"/>
        </w:rPr>
        <w:t>Gustafsson</w:t>
      </w:r>
      <w:proofErr w:type="spellEnd"/>
      <w:r w:rsidRPr="00B42BA2">
        <w:rPr>
          <w:rFonts w:ascii="Book Antiqua" w:eastAsia="宋体" w:hAnsi="Book Antiqua" w:cs="宋体"/>
          <w:sz w:val="24"/>
          <w:szCs w:val="24"/>
          <w:lang w:eastAsia="zh-CN"/>
        </w:rPr>
        <w:t xml:space="preserve"> BI, </w:t>
      </w:r>
      <w:proofErr w:type="spellStart"/>
      <w:r w:rsidRPr="00B42BA2">
        <w:rPr>
          <w:rFonts w:ascii="Book Antiqua" w:eastAsia="宋体" w:hAnsi="Book Antiqua" w:cs="宋体"/>
          <w:sz w:val="24"/>
          <w:szCs w:val="24"/>
          <w:lang w:eastAsia="zh-CN"/>
        </w:rPr>
        <w:t>Drozdov</w:t>
      </w:r>
      <w:proofErr w:type="spellEnd"/>
      <w:r w:rsidRPr="00B42BA2">
        <w:rPr>
          <w:rFonts w:ascii="Book Antiqua" w:eastAsia="宋体" w:hAnsi="Book Antiqua" w:cs="宋体"/>
          <w:sz w:val="24"/>
          <w:szCs w:val="24"/>
          <w:lang w:eastAsia="zh-CN"/>
        </w:rPr>
        <w:t xml:space="preserve"> I, </w:t>
      </w:r>
      <w:proofErr w:type="spellStart"/>
      <w:r w:rsidRPr="00B42BA2">
        <w:rPr>
          <w:rFonts w:ascii="Book Antiqua" w:eastAsia="宋体" w:hAnsi="Book Antiqua" w:cs="宋体"/>
          <w:sz w:val="24"/>
          <w:szCs w:val="24"/>
          <w:lang w:eastAsia="zh-CN"/>
        </w:rPr>
        <w:t>Hauso</w:t>
      </w:r>
      <w:proofErr w:type="spellEnd"/>
      <w:r w:rsidRPr="00B42BA2">
        <w:rPr>
          <w:rFonts w:ascii="Book Antiqua" w:eastAsia="宋体" w:hAnsi="Book Antiqua" w:cs="宋体"/>
          <w:sz w:val="24"/>
          <w:szCs w:val="24"/>
          <w:lang w:eastAsia="zh-CN"/>
        </w:rPr>
        <w:t xml:space="preserve"> O, </w:t>
      </w:r>
      <w:proofErr w:type="spellStart"/>
      <w:r w:rsidRPr="00B42BA2">
        <w:rPr>
          <w:rFonts w:ascii="Book Antiqua" w:eastAsia="宋体" w:hAnsi="Book Antiqua" w:cs="宋体"/>
          <w:sz w:val="24"/>
          <w:szCs w:val="24"/>
          <w:lang w:eastAsia="zh-CN"/>
        </w:rPr>
        <w:t>Pfragner</w:t>
      </w:r>
      <w:proofErr w:type="spellEnd"/>
      <w:r w:rsidRPr="00B42BA2">
        <w:rPr>
          <w:rFonts w:ascii="Book Antiqua" w:eastAsia="宋体" w:hAnsi="Book Antiqua" w:cs="宋体"/>
          <w:sz w:val="24"/>
          <w:szCs w:val="24"/>
          <w:lang w:eastAsia="zh-CN"/>
        </w:rPr>
        <w:t xml:space="preserve"> R. Luminal regulation of normal and neoplastic human EC cell serotonin release is mediated by bile salts, amines, </w:t>
      </w:r>
      <w:proofErr w:type="spellStart"/>
      <w:r w:rsidRPr="00B42BA2">
        <w:rPr>
          <w:rFonts w:ascii="Book Antiqua" w:eastAsia="宋体" w:hAnsi="Book Antiqua" w:cs="宋体"/>
          <w:sz w:val="24"/>
          <w:szCs w:val="24"/>
          <w:lang w:eastAsia="zh-CN"/>
        </w:rPr>
        <w:t>tastants</w:t>
      </w:r>
      <w:proofErr w:type="spellEnd"/>
      <w:r w:rsidRPr="00B42BA2">
        <w:rPr>
          <w:rFonts w:ascii="Book Antiqua" w:eastAsia="宋体" w:hAnsi="Book Antiqua" w:cs="宋体"/>
          <w:sz w:val="24"/>
          <w:szCs w:val="24"/>
          <w:lang w:eastAsia="zh-CN"/>
        </w:rPr>
        <w:t xml:space="preserve">, and </w:t>
      </w:r>
      <w:proofErr w:type="spellStart"/>
      <w:r w:rsidRPr="00B42BA2">
        <w:rPr>
          <w:rFonts w:ascii="Book Antiqua" w:eastAsia="宋体" w:hAnsi="Book Antiqua" w:cs="宋体"/>
          <w:sz w:val="24"/>
          <w:szCs w:val="24"/>
          <w:lang w:eastAsia="zh-CN"/>
        </w:rPr>
        <w:t>olfactants</w:t>
      </w:r>
      <w:proofErr w:type="spellEnd"/>
      <w:r w:rsidRPr="00B42BA2">
        <w:rPr>
          <w:rFonts w:ascii="Book Antiqua" w:eastAsia="宋体" w:hAnsi="Book Antiqua" w:cs="宋体"/>
          <w:sz w:val="24"/>
          <w:szCs w:val="24"/>
          <w:lang w:eastAsia="zh-CN"/>
        </w:rPr>
        <w:t xml:space="preserve">. </w:t>
      </w:r>
      <w:r w:rsidRPr="00B42BA2">
        <w:rPr>
          <w:rFonts w:ascii="Book Antiqua" w:eastAsia="宋体" w:hAnsi="Book Antiqua" w:cs="宋体"/>
          <w:i/>
          <w:iCs/>
          <w:sz w:val="24"/>
          <w:szCs w:val="24"/>
          <w:lang w:eastAsia="zh-CN"/>
        </w:rPr>
        <w:t xml:space="preserve">Am J </w:t>
      </w:r>
      <w:proofErr w:type="spellStart"/>
      <w:r w:rsidRPr="00B42BA2">
        <w:rPr>
          <w:rFonts w:ascii="Book Antiqua" w:eastAsia="宋体" w:hAnsi="Book Antiqua" w:cs="宋体"/>
          <w:i/>
          <w:iCs/>
          <w:sz w:val="24"/>
          <w:szCs w:val="24"/>
          <w:lang w:eastAsia="zh-CN"/>
        </w:rPr>
        <w:t>Physiol</w:t>
      </w:r>
      <w:proofErr w:type="spellEnd"/>
      <w:r w:rsidRPr="00B42BA2">
        <w:rPr>
          <w:rFonts w:ascii="Book Antiqua" w:eastAsia="宋体" w:hAnsi="Book Antiqua" w:cs="宋体"/>
          <w:i/>
          <w:iCs/>
          <w:sz w:val="24"/>
          <w:szCs w:val="24"/>
          <w:lang w:eastAsia="zh-CN"/>
        </w:rPr>
        <w:t xml:space="preserve"> </w:t>
      </w:r>
      <w:proofErr w:type="spellStart"/>
      <w:r w:rsidRPr="00B42BA2">
        <w:rPr>
          <w:rFonts w:ascii="Book Antiqua" w:eastAsia="宋体" w:hAnsi="Book Antiqua" w:cs="宋体"/>
          <w:i/>
          <w:iCs/>
          <w:sz w:val="24"/>
          <w:szCs w:val="24"/>
          <w:lang w:eastAsia="zh-CN"/>
        </w:rPr>
        <w:t>Gastrointest</w:t>
      </w:r>
      <w:proofErr w:type="spellEnd"/>
      <w:r w:rsidRPr="00B42BA2">
        <w:rPr>
          <w:rFonts w:ascii="Book Antiqua" w:eastAsia="宋体" w:hAnsi="Book Antiqua" w:cs="宋体"/>
          <w:i/>
          <w:iCs/>
          <w:sz w:val="24"/>
          <w:szCs w:val="24"/>
          <w:lang w:eastAsia="zh-CN"/>
        </w:rPr>
        <w:t xml:space="preserve"> Liver </w:t>
      </w:r>
      <w:proofErr w:type="spellStart"/>
      <w:r w:rsidRPr="00B42BA2">
        <w:rPr>
          <w:rFonts w:ascii="Book Antiqua" w:eastAsia="宋体" w:hAnsi="Book Antiqua" w:cs="宋体"/>
          <w:i/>
          <w:iCs/>
          <w:sz w:val="24"/>
          <w:szCs w:val="24"/>
          <w:lang w:eastAsia="zh-CN"/>
        </w:rPr>
        <w:t>Physiol</w:t>
      </w:r>
      <w:proofErr w:type="spellEnd"/>
      <w:r w:rsidRPr="00B42BA2">
        <w:rPr>
          <w:rFonts w:ascii="Book Antiqua" w:eastAsia="宋体" w:hAnsi="Book Antiqua" w:cs="宋体"/>
          <w:sz w:val="24"/>
          <w:szCs w:val="24"/>
          <w:lang w:eastAsia="zh-CN"/>
        </w:rPr>
        <w:t xml:space="preserve"> 2008; </w:t>
      </w:r>
      <w:r w:rsidRPr="00B42BA2">
        <w:rPr>
          <w:rFonts w:ascii="Book Antiqua" w:eastAsia="宋体" w:hAnsi="Book Antiqua" w:cs="宋体"/>
          <w:b/>
          <w:bCs/>
          <w:sz w:val="24"/>
          <w:szCs w:val="24"/>
          <w:lang w:eastAsia="zh-CN"/>
        </w:rPr>
        <w:t>295</w:t>
      </w:r>
      <w:r w:rsidRPr="00B42BA2">
        <w:rPr>
          <w:rFonts w:ascii="Book Antiqua" w:eastAsia="宋体" w:hAnsi="Book Antiqua" w:cs="宋体"/>
          <w:sz w:val="24"/>
          <w:szCs w:val="24"/>
          <w:lang w:eastAsia="zh-CN"/>
        </w:rPr>
        <w:t>: G260-G272 [PMID: 18556422 DOI: 10.1152/ajpgi.00056.2008]</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t xml:space="preserve">37 </w:t>
      </w:r>
      <w:proofErr w:type="spellStart"/>
      <w:r w:rsidRPr="00B42BA2">
        <w:rPr>
          <w:rFonts w:ascii="Book Antiqua" w:eastAsia="宋体" w:hAnsi="Book Antiqua" w:cs="宋体"/>
          <w:b/>
          <w:bCs/>
          <w:sz w:val="24"/>
          <w:szCs w:val="24"/>
          <w:lang w:eastAsia="zh-CN"/>
        </w:rPr>
        <w:t>Chamero</w:t>
      </w:r>
      <w:proofErr w:type="spellEnd"/>
      <w:r w:rsidRPr="00B42BA2">
        <w:rPr>
          <w:rFonts w:ascii="Book Antiqua" w:eastAsia="宋体" w:hAnsi="Book Antiqua" w:cs="宋体"/>
          <w:b/>
          <w:bCs/>
          <w:sz w:val="24"/>
          <w:szCs w:val="24"/>
          <w:lang w:eastAsia="zh-CN"/>
        </w:rPr>
        <w:t xml:space="preserve"> P</w:t>
      </w:r>
      <w:r w:rsidRPr="00B42BA2">
        <w:rPr>
          <w:rFonts w:ascii="Book Antiqua" w:eastAsia="宋体" w:hAnsi="Book Antiqua" w:cs="宋体"/>
          <w:sz w:val="24"/>
          <w:szCs w:val="24"/>
          <w:lang w:eastAsia="zh-CN"/>
        </w:rPr>
        <w:t xml:space="preserve">, </w:t>
      </w:r>
      <w:proofErr w:type="spellStart"/>
      <w:r w:rsidRPr="00B42BA2">
        <w:rPr>
          <w:rFonts w:ascii="Book Antiqua" w:eastAsia="宋体" w:hAnsi="Book Antiqua" w:cs="宋体"/>
          <w:sz w:val="24"/>
          <w:szCs w:val="24"/>
          <w:lang w:eastAsia="zh-CN"/>
        </w:rPr>
        <w:t>Leinders-Zufall</w:t>
      </w:r>
      <w:proofErr w:type="spellEnd"/>
      <w:r w:rsidRPr="00B42BA2">
        <w:rPr>
          <w:rFonts w:ascii="Book Antiqua" w:eastAsia="宋体" w:hAnsi="Book Antiqua" w:cs="宋体"/>
          <w:sz w:val="24"/>
          <w:szCs w:val="24"/>
          <w:lang w:eastAsia="zh-CN"/>
        </w:rPr>
        <w:t xml:space="preserve"> T, </w:t>
      </w:r>
      <w:proofErr w:type="spellStart"/>
      <w:r w:rsidRPr="00B42BA2">
        <w:rPr>
          <w:rFonts w:ascii="Book Antiqua" w:eastAsia="宋体" w:hAnsi="Book Antiqua" w:cs="宋体"/>
          <w:sz w:val="24"/>
          <w:szCs w:val="24"/>
          <w:lang w:eastAsia="zh-CN"/>
        </w:rPr>
        <w:t>Zufall</w:t>
      </w:r>
      <w:proofErr w:type="spellEnd"/>
      <w:r w:rsidRPr="00B42BA2">
        <w:rPr>
          <w:rFonts w:ascii="Book Antiqua" w:eastAsia="宋体" w:hAnsi="Book Antiqua" w:cs="宋体"/>
          <w:sz w:val="24"/>
          <w:szCs w:val="24"/>
          <w:lang w:eastAsia="zh-CN"/>
        </w:rPr>
        <w:t xml:space="preserve"> F. From genes to social communication: molecular sensing by the </w:t>
      </w:r>
      <w:proofErr w:type="spellStart"/>
      <w:r w:rsidRPr="00B42BA2">
        <w:rPr>
          <w:rFonts w:ascii="Book Antiqua" w:eastAsia="宋体" w:hAnsi="Book Antiqua" w:cs="宋体"/>
          <w:sz w:val="24"/>
          <w:szCs w:val="24"/>
          <w:lang w:eastAsia="zh-CN"/>
        </w:rPr>
        <w:t>vomeronasal</w:t>
      </w:r>
      <w:proofErr w:type="spellEnd"/>
      <w:r w:rsidRPr="00B42BA2">
        <w:rPr>
          <w:rFonts w:ascii="Book Antiqua" w:eastAsia="宋体" w:hAnsi="Book Antiqua" w:cs="宋体"/>
          <w:sz w:val="24"/>
          <w:szCs w:val="24"/>
          <w:lang w:eastAsia="zh-CN"/>
        </w:rPr>
        <w:t xml:space="preserve"> organ. </w:t>
      </w:r>
      <w:r w:rsidRPr="00B42BA2">
        <w:rPr>
          <w:rFonts w:ascii="Book Antiqua" w:eastAsia="宋体" w:hAnsi="Book Antiqua" w:cs="宋体"/>
          <w:i/>
          <w:iCs/>
          <w:sz w:val="24"/>
          <w:szCs w:val="24"/>
          <w:lang w:eastAsia="zh-CN"/>
        </w:rPr>
        <w:t xml:space="preserve">Trends </w:t>
      </w:r>
      <w:proofErr w:type="spellStart"/>
      <w:r w:rsidRPr="00B42BA2">
        <w:rPr>
          <w:rFonts w:ascii="Book Antiqua" w:eastAsia="宋体" w:hAnsi="Book Antiqua" w:cs="宋体"/>
          <w:i/>
          <w:iCs/>
          <w:sz w:val="24"/>
          <w:szCs w:val="24"/>
          <w:lang w:eastAsia="zh-CN"/>
        </w:rPr>
        <w:t>Neurosci</w:t>
      </w:r>
      <w:proofErr w:type="spellEnd"/>
      <w:r w:rsidRPr="00B42BA2">
        <w:rPr>
          <w:rFonts w:ascii="Book Antiqua" w:eastAsia="宋体" w:hAnsi="Book Antiqua" w:cs="宋体"/>
          <w:sz w:val="24"/>
          <w:szCs w:val="24"/>
          <w:lang w:eastAsia="zh-CN"/>
        </w:rPr>
        <w:t xml:space="preserve"> 2012; </w:t>
      </w:r>
      <w:r w:rsidRPr="00B42BA2">
        <w:rPr>
          <w:rFonts w:ascii="Book Antiqua" w:eastAsia="宋体" w:hAnsi="Book Antiqua" w:cs="宋体"/>
          <w:b/>
          <w:bCs/>
          <w:sz w:val="24"/>
          <w:szCs w:val="24"/>
          <w:lang w:eastAsia="zh-CN"/>
        </w:rPr>
        <w:t>35</w:t>
      </w:r>
      <w:r w:rsidRPr="00B42BA2">
        <w:rPr>
          <w:rFonts w:ascii="Book Antiqua" w:eastAsia="宋体" w:hAnsi="Book Antiqua" w:cs="宋体"/>
          <w:sz w:val="24"/>
          <w:szCs w:val="24"/>
          <w:lang w:eastAsia="zh-CN"/>
        </w:rPr>
        <w:t>: 597-606 [PMID: 22658923 DOI: 10.1016/j.tins.2012.04.011]</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t xml:space="preserve">38 </w:t>
      </w:r>
      <w:proofErr w:type="spellStart"/>
      <w:r w:rsidRPr="00B42BA2">
        <w:rPr>
          <w:rFonts w:ascii="Book Antiqua" w:eastAsia="宋体" w:hAnsi="Book Antiqua" w:cs="宋体"/>
          <w:b/>
          <w:bCs/>
          <w:sz w:val="24"/>
          <w:szCs w:val="24"/>
          <w:lang w:eastAsia="zh-CN"/>
        </w:rPr>
        <w:t>Reisert</w:t>
      </w:r>
      <w:proofErr w:type="spellEnd"/>
      <w:r w:rsidRPr="00B42BA2">
        <w:rPr>
          <w:rFonts w:ascii="Book Antiqua" w:eastAsia="宋体" w:hAnsi="Book Antiqua" w:cs="宋体"/>
          <w:b/>
          <w:bCs/>
          <w:sz w:val="24"/>
          <w:szCs w:val="24"/>
          <w:lang w:eastAsia="zh-CN"/>
        </w:rPr>
        <w:t xml:space="preserve"> J</w:t>
      </w:r>
      <w:r w:rsidRPr="00B42BA2">
        <w:rPr>
          <w:rFonts w:ascii="Book Antiqua" w:eastAsia="宋体" w:hAnsi="Book Antiqua" w:cs="宋体"/>
          <w:sz w:val="24"/>
          <w:szCs w:val="24"/>
          <w:lang w:eastAsia="zh-CN"/>
        </w:rPr>
        <w:t xml:space="preserve">, Lai J, </w:t>
      </w:r>
      <w:proofErr w:type="spellStart"/>
      <w:r w:rsidRPr="00B42BA2">
        <w:rPr>
          <w:rFonts w:ascii="Book Antiqua" w:eastAsia="宋体" w:hAnsi="Book Antiqua" w:cs="宋体"/>
          <w:sz w:val="24"/>
          <w:szCs w:val="24"/>
          <w:lang w:eastAsia="zh-CN"/>
        </w:rPr>
        <w:t>Yau</w:t>
      </w:r>
      <w:proofErr w:type="spellEnd"/>
      <w:r w:rsidRPr="00B42BA2">
        <w:rPr>
          <w:rFonts w:ascii="Book Antiqua" w:eastAsia="宋体" w:hAnsi="Book Antiqua" w:cs="宋体"/>
          <w:sz w:val="24"/>
          <w:szCs w:val="24"/>
          <w:lang w:eastAsia="zh-CN"/>
        </w:rPr>
        <w:t xml:space="preserve"> KW, Bradley J. Mechanism of the excitatory Cl- response in mouse olfactory receptor neurons. </w:t>
      </w:r>
      <w:r w:rsidRPr="00B42BA2">
        <w:rPr>
          <w:rFonts w:ascii="Book Antiqua" w:eastAsia="宋体" w:hAnsi="Book Antiqua" w:cs="宋体"/>
          <w:i/>
          <w:iCs/>
          <w:sz w:val="24"/>
          <w:szCs w:val="24"/>
          <w:lang w:eastAsia="zh-CN"/>
        </w:rPr>
        <w:t>Neuron</w:t>
      </w:r>
      <w:r w:rsidRPr="00B42BA2">
        <w:rPr>
          <w:rFonts w:ascii="Book Antiqua" w:eastAsia="宋体" w:hAnsi="Book Antiqua" w:cs="宋体"/>
          <w:sz w:val="24"/>
          <w:szCs w:val="24"/>
          <w:lang w:eastAsia="zh-CN"/>
        </w:rPr>
        <w:t xml:space="preserve"> 2005; </w:t>
      </w:r>
      <w:r w:rsidRPr="00B42BA2">
        <w:rPr>
          <w:rFonts w:ascii="Book Antiqua" w:eastAsia="宋体" w:hAnsi="Book Antiqua" w:cs="宋体"/>
          <w:b/>
          <w:bCs/>
          <w:sz w:val="24"/>
          <w:szCs w:val="24"/>
          <w:lang w:eastAsia="zh-CN"/>
        </w:rPr>
        <w:t>45</w:t>
      </w:r>
      <w:r w:rsidRPr="00B42BA2">
        <w:rPr>
          <w:rFonts w:ascii="Book Antiqua" w:eastAsia="宋体" w:hAnsi="Book Antiqua" w:cs="宋体"/>
          <w:sz w:val="24"/>
          <w:szCs w:val="24"/>
          <w:lang w:eastAsia="zh-CN"/>
        </w:rPr>
        <w:t>: 553-561 [PMID: 15721241]</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t xml:space="preserve">39 </w:t>
      </w:r>
      <w:r w:rsidRPr="00B42BA2">
        <w:rPr>
          <w:rFonts w:ascii="Book Antiqua" w:eastAsia="宋体" w:hAnsi="Book Antiqua" w:cs="宋体"/>
          <w:b/>
          <w:bCs/>
          <w:sz w:val="24"/>
          <w:szCs w:val="24"/>
          <w:lang w:eastAsia="zh-CN"/>
        </w:rPr>
        <w:t>Nickell WT</w:t>
      </w:r>
      <w:r w:rsidRPr="00B42BA2">
        <w:rPr>
          <w:rFonts w:ascii="Book Antiqua" w:eastAsia="宋体" w:hAnsi="Book Antiqua" w:cs="宋体"/>
          <w:sz w:val="24"/>
          <w:szCs w:val="24"/>
          <w:lang w:eastAsia="zh-CN"/>
        </w:rPr>
        <w:t xml:space="preserve">, Kleene NK, </w:t>
      </w:r>
      <w:proofErr w:type="spellStart"/>
      <w:r w:rsidRPr="00B42BA2">
        <w:rPr>
          <w:rFonts w:ascii="Book Antiqua" w:eastAsia="宋体" w:hAnsi="Book Antiqua" w:cs="宋体"/>
          <w:sz w:val="24"/>
          <w:szCs w:val="24"/>
          <w:lang w:eastAsia="zh-CN"/>
        </w:rPr>
        <w:t>Gesteland</w:t>
      </w:r>
      <w:proofErr w:type="spellEnd"/>
      <w:r w:rsidRPr="00B42BA2">
        <w:rPr>
          <w:rFonts w:ascii="Book Antiqua" w:eastAsia="宋体" w:hAnsi="Book Antiqua" w:cs="宋体"/>
          <w:sz w:val="24"/>
          <w:szCs w:val="24"/>
          <w:lang w:eastAsia="zh-CN"/>
        </w:rPr>
        <w:t xml:space="preserve"> RC, Kleene SJ. </w:t>
      </w:r>
      <w:proofErr w:type="gramStart"/>
      <w:r w:rsidRPr="00B42BA2">
        <w:rPr>
          <w:rFonts w:ascii="Book Antiqua" w:eastAsia="宋体" w:hAnsi="Book Antiqua" w:cs="宋体"/>
          <w:sz w:val="24"/>
          <w:szCs w:val="24"/>
          <w:lang w:eastAsia="zh-CN"/>
        </w:rPr>
        <w:t>Neuronal chloride accumulation in olfactory epithelium of mice lacking NKCC1.</w:t>
      </w:r>
      <w:proofErr w:type="gramEnd"/>
      <w:r w:rsidRPr="00B42BA2">
        <w:rPr>
          <w:rFonts w:ascii="Book Antiqua" w:eastAsia="宋体" w:hAnsi="Book Antiqua" w:cs="宋体"/>
          <w:sz w:val="24"/>
          <w:szCs w:val="24"/>
          <w:lang w:eastAsia="zh-CN"/>
        </w:rPr>
        <w:t xml:space="preserve"> </w:t>
      </w:r>
      <w:r w:rsidRPr="00B42BA2">
        <w:rPr>
          <w:rFonts w:ascii="Book Antiqua" w:eastAsia="宋体" w:hAnsi="Book Antiqua" w:cs="宋体"/>
          <w:i/>
          <w:iCs/>
          <w:sz w:val="24"/>
          <w:szCs w:val="24"/>
          <w:lang w:eastAsia="zh-CN"/>
        </w:rPr>
        <w:t xml:space="preserve">J </w:t>
      </w:r>
      <w:proofErr w:type="spellStart"/>
      <w:r w:rsidRPr="00B42BA2">
        <w:rPr>
          <w:rFonts w:ascii="Book Antiqua" w:eastAsia="宋体" w:hAnsi="Book Antiqua" w:cs="宋体"/>
          <w:i/>
          <w:iCs/>
          <w:sz w:val="24"/>
          <w:szCs w:val="24"/>
          <w:lang w:eastAsia="zh-CN"/>
        </w:rPr>
        <w:t>Neurophysiol</w:t>
      </w:r>
      <w:proofErr w:type="spellEnd"/>
      <w:r w:rsidRPr="00B42BA2">
        <w:rPr>
          <w:rFonts w:ascii="Book Antiqua" w:eastAsia="宋体" w:hAnsi="Book Antiqua" w:cs="宋体"/>
          <w:sz w:val="24"/>
          <w:szCs w:val="24"/>
          <w:lang w:eastAsia="zh-CN"/>
        </w:rPr>
        <w:t xml:space="preserve"> 2006; </w:t>
      </w:r>
      <w:r w:rsidRPr="00B42BA2">
        <w:rPr>
          <w:rFonts w:ascii="Book Antiqua" w:eastAsia="宋体" w:hAnsi="Book Antiqua" w:cs="宋体"/>
          <w:b/>
          <w:bCs/>
          <w:sz w:val="24"/>
          <w:szCs w:val="24"/>
          <w:lang w:eastAsia="zh-CN"/>
        </w:rPr>
        <w:t>95</w:t>
      </w:r>
      <w:r w:rsidRPr="00B42BA2">
        <w:rPr>
          <w:rFonts w:ascii="Book Antiqua" w:eastAsia="宋体" w:hAnsi="Book Antiqua" w:cs="宋体"/>
          <w:sz w:val="24"/>
          <w:szCs w:val="24"/>
          <w:lang w:eastAsia="zh-CN"/>
        </w:rPr>
        <w:t>: 2003-2006 [PMID: 16319203]</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t xml:space="preserve">40 </w:t>
      </w:r>
      <w:r w:rsidRPr="00B42BA2">
        <w:rPr>
          <w:rFonts w:ascii="Book Antiqua" w:eastAsia="宋体" w:hAnsi="Book Antiqua" w:cs="宋体"/>
          <w:b/>
          <w:bCs/>
          <w:sz w:val="24"/>
          <w:szCs w:val="24"/>
          <w:lang w:eastAsia="zh-CN"/>
        </w:rPr>
        <w:t>Nickell WT</w:t>
      </w:r>
      <w:r w:rsidRPr="00B42BA2">
        <w:rPr>
          <w:rFonts w:ascii="Book Antiqua" w:eastAsia="宋体" w:hAnsi="Book Antiqua" w:cs="宋体"/>
          <w:sz w:val="24"/>
          <w:szCs w:val="24"/>
          <w:lang w:eastAsia="zh-CN"/>
        </w:rPr>
        <w:t xml:space="preserve">, Kleene NK, Kleene SJ. </w:t>
      </w:r>
      <w:proofErr w:type="gramStart"/>
      <w:r w:rsidRPr="00B42BA2">
        <w:rPr>
          <w:rFonts w:ascii="Book Antiqua" w:eastAsia="宋体" w:hAnsi="Book Antiqua" w:cs="宋体"/>
          <w:sz w:val="24"/>
          <w:szCs w:val="24"/>
          <w:lang w:eastAsia="zh-CN"/>
        </w:rPr>
        <w:t>Mechanisms of neuronal chloride accumulation in intact mouse olfactory epithelium.</w:t>
      </w:r>
      <w:proofErr w:type="gramEnd"/>
      <w:r w:rsidRPr="00B42BA2">
        <w:rPr>
          <w:rFonts w:ascii="Book Antiqua" w:eastAsia="宋体" w:hAnsi="Book Antiqua" w:cs="宋体"/>
          <w:sz w:val="24"/>
          <w:szCs w:val="24"/>
          <w:lang w:eastAsia="zh-CN"/>
        </w:rPr>
        <w:t xml:space="preserve"> </w:t>
      </w:r>
      <w:r w:rsidRPr="00B42BA2">
        <w:rPr>
          <w:rFonts w:ascii="Book Antiqua" w:eastAsia="宋体" w:hAnsi="Book Antiqua" w:cs="宋体"/>
          <w:i/>
          <w:iCs/>
          <w:sz w:val="24"/>
          <w:szCs w:val="24"/>
          <w:lang w:eastAsia="zh-CN"/>
        </w:rPr>
        <w:t xml:space="preserve">J </w:t>
      </w:r>
      <w:proofErr w:type="spellStart"/>
      <w:r w:rsidRPr="00B42BA2">
        <w:rPr>
          <w:rFonts w:ascii="Book Antiqua" w:eastAsia="宋体" w:hAnsi="Book Antiqua" w:cs="宋体"/>
          <w:i/>
          <w:iCs/>
          <w:sz w:val="24"/>
          <w:szCs w:val="24"/>
          <w:lang w:eastAsia="zh-CN"/>
        </w:rPr>
        <w:t>Physiol</w:t>
      </w:r>
      <w:proofErr w:type="spellEnd"/>
      <w:r w:rsidRPr="00B42BA2">
        <w:rPr>
          <w:rFonts w:ascii="Book Antiqua" w:eastAsia="宋体" w:hAnsi="Book Antiqua" w:cs="宋体"/>
          <w:sz w:val="24"/>
          <w:szCs w:val="24"/>
          <w:lang w:eastAsia="zh-CN"/>
        </w:rPr>
        <w:t xml:space="preserve"> 2007; </w:t>
      </w:r>
      <w:r w:rsidRPr="00B42BA2">
        <w:rPr>
          <w:rFonts w:ascii="Book Antiqua" w:eastAsia="宋体" w:hAnsi="Book Antiqua" w:cs="宋体"/>
          <w:b/>
          <w:bCs/>
          <w:sz w:val="24"/>
          <w:szCs w:val="24"/>
          <w:lang w:eastAsia="zh-CN"/>
        </w:rPr>
        <w:t>583</w:t>
      </w:r>
      <w:r w:rsidRPr="00B42BA2">
        <w:rPr>
          <w:rFonts w:ascii="Book Antiqua" w:eastAsia="宋体" w:hAnsi="Book Antiqua" w:cs="宋体"/>
          <w:sz w:val="24"/>
          <w:szCs w:val="24"/>
          <w:lang w:eastAsia="zh-CN"/>
        </w:rPr>
        <w:t>: 1005-1020 [PMID: 17656441]</w:t>
      </w:r>
    </w:p>
    <w:p w:rsidR="00B42BA2" w:rsidRPr="00B42BA2" w:rsidRDefault="00B42BA2" w:rsidP="00B42BA2">
      <w:pPr>
        <w:spacing w:after="0" w:line="360" w:lineRule="auto"/>
        <w:jc w:val="both"/>
        <w:rPr>
          <w:rFonts w:ascii="Book Antiqua" w:eastAsia="宋体" w:hAnsi="Book Antiqua" w:cs="宋体"/>
          <w:sz w:val="24"/>
          <w:szCs w:val="24"/>
          <w:lang w:eastAsia="zh-CN"/>
        </w:rPr>
      </w:pPr>
      <w:proofErr w:type="gramStart"/>
      <w:r w:rsidRPr="00B42BA2">
        <w:rPr>
          <w:rFonts w:ascii="Book Antiqua" w:eastAsia="宋体" w:hAnsi="Book Antiqua" w:cs="宋体"/>
          <w:sz w:val="24"/>
          <w:szCs w:val="24"/>
          <w:lang w:eastAsia="zh-CN"/>
        </w:rPr>
        <w:t xml:space="preserve">41 </w:t>
      </w:r>
      <w:r w:rsidRPr="00B42BA2">
        <w:rPr>
          <w:rFonts w:ascii="Book Antiqua" w:eastAsia="宋体" w:hAnsi="Book Antiqua" w:cs="宋体"/>
          <w:b/>
          <w:bCs/>
          <w:sz w:val="24"/>
          <w:szCs w:val="24"/>
          <w:lang w:eastAsia="zh-CN"/>
        </w:rPr>
        <w:t>Smith DW</w:t>
      </w:r>
      <w:r w:rsidRPr="00B42BA2">
        <w:rPr>
          <w:rFonts w:ascii="Book Antiqua" w:eastAsia="宋体" w:hAnsi="Book Antiqua" w:cs="宋体"/>
          <w:sz w:val="24"/>
          <w:szCs w:val="24"/>
          <w:lang w:eastAsia="zh-CN"/>
        </w:rPr>
        <w:t>, Thach S, Marshall EL, Mendoza MG, Kleene SJ.</w:t>
      </w:r>
      <w:proofErr w:type="gramEnd"/>
      <w:r w:rsidRPr="00B42BA2">
        <w:rPr>
          <w:rFonts w:ascii="Book Antiqua" w:eastAsia="宋体" w:hAnsi="Book Antiqua" w:cs="宋体"/>
          <w:sz w:val="24"/>
          <w:szCs w:val="24"/>
          <w:lang w:eastAsia="zh-CN"/>
        </w:rPr>
        <w:t xml:space="preserve"> Mice lacking NKCC1 have normal olfactory sensitivity. </w:t>
      </w:r>
      <w:proofErr w:type="spellStart"/>
      <w:r w:rsidRPr="00B42BA2">
        <w:rPr>
          <w:rFonts w:ascii="Book Antiqua" w:eastAsia="宋体" w:hAnsi="Book Antiqua" w:cs="宋体"/>
          <w:i/>
          <w:iCs/>
          <w:sz w:val="24"/>
          <w:szCs w:val="24"/>
          <w:lang w:eastAsia="zh-CN"/>
        </w:rPr>
        <w:t>Physiol</w:t>
      </w:r>
      <w:proofErr w:type="spellEnd"/>
      <w:r w:rsidRPr="00B42BA2">
        <w:rPr>
          <w:rFonts w:ascii="Book Antiqua" w:eastAsia="宋体" w:hAnsi="Book Antiqua" w:cs="宋体"/>
          <w:i/>
          <w:iCs/>
          <w:sz w:val="24"/>
          <w:szCs w:val="24"/>
          <w:lang w:eastAsia="zh-CN"/>
        </w:rPr>
        <w:t xml:space="preserve"> </w:t>
      </w:r>
      <w:proofErr w:type="spellStart"/>
      <w:r w:rsidRPr="00B42BA2">
        <w:rPr>
          <w:rFonts w:ascii="Book Antiqua" w:eastAsia="宋体" w:hAnsi="Book Antiqua" w:cs="宋体"/>
          <w:i/>
          <w:iCs/>
          <w:sz w:val="24"/>
          <w:szCs w:val="24"/>
          <w:lang w:eastAsia="zh-CN"/>
        </w:rPr>
        <w:t>Behav</w:t>
      </w:r>
      <w:proofErr w:type="spellEnd"/>
      <w:r w:rsidRPr="00B42BA2">
        <w:rPr>
          <w:rFonts w:ascii="Book Antiqua" w:eastAsia="宋体" w:hAnsi="Book Antiqua" w:cs="宋体"/>
          <w:sz w:val="24"/>
          <w:szCs w:val="24"/>
          <w:lang w:eastAsia="zh-CN"/>
        </w:rPr>
        <w:t xml:space="preserve"> 2008; </w:t>
      </w:r>
      <w:r w:rsidRPr="00B42BA2">
        <w:rPr>
          <w:rFonts w:ascii="Book Antiqua" w:eastAsia="宋体" w:hAnsi="Book Antiqua" w:cs="宋体"/>
          <w:b/>
          <w:bCs/>
          <w:sz w:val="24"/>
          <w:szCs w:val="24"/>
          <w:lang w:eastAsia="zh-CN"/>
        </w:rPr>
        <w:t>93</w:t>
      </w:r>
      <w:r w:rsidRPr="00B42BA2">
        <w:rPr>
          <w:rFonts w:ascii="Book Antiqua" w:eastAsia="宋体" w:hAnsi="Book Antiqua" w:cs="宋体"/>
          <w:sz w:val="24"/>
          <w:szCs w:val="24"/>
          <w:lang w:eastAsia="zh-CN"/>
        </w:rPr>
        <w:t>: 44-49 [PMID: 17719611]</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t xml:space="preserve">42 </w:t>
      </w:r>
      <w:proofErr w:type="spellStart"/>
      <w:r w:rsidRPr="00B42BA2">
        <w:rPr>
          <w:rFonts w:ascii="Book Antiqua" w:eastAsia="宋体" w:hAnsi="Book Antiqua" w:cs="宋体"/>
          <w:b/>
          <w:bCs/>
          <w:sz w:val="24"/>
          <w:szCs w:val="24"/>
          <w:lang w:eastAsia="zh-CN"/>
        </w:rPr>
        <w:t>Haering</w:t>
      </w:r>
      <w:proofErr w:type="spellEnd"/>
      <w:r w:rsidRPr="00B42BA2">
        <w:rPr>
          <w:rFonts w:ascii="Book Antiqua" w:eastAsia="宋体" w:hAnsi="Book Antiqua" w:cs="宋体"/>
          <w:b/>
          <w:bCs/>
          <w:sz w:val="24"/>
          <w:szCs w:val="24"/>
          <w:lang w:eastAsia="zh-CN"/>
        </w:rPr>
        <w:t xml:space="preserve"> C</w:t>
      </w:r>
      <w:r w:rsidRPr="00B42BA2">
        <w:rPr>
          <w:rFonts w:ascii="Book Antiqua" w:eastAsia="宋体" w:hAnsi="Book Antiqua" w:cs="宋体"/>
          <w:sz w:val="24"/>
          <w:szCs w:val="24"/>
          <w:lang w:eastAsia="zh-CN"/>
        </w:rPr>
        <w:t xml:space="preserve">, </w:t>
      </w:r>
      <w:proofErr w:type="spellStart"/>
      <w:r w:rsidRPr="00B42BA2">
        <w:rPr>
          <w:rFonts w:ascii="Book Antiqua" w:eastAsia="宋体" w:hAnsi="Book Antiqua" w:cs="宋体"/>
          <w:sz w:val="24"/>
          <w:szCs w:val="24"/>
          <w:lang w:eastAsia="zh-CN"/>
        </w:rPr>
        <w:t>Kanageswaran</w:t>
      </w:r>
      <w:proofErr w:type="spellEnd"/>
      <w:r w:rsidRPr="00B42BA2">
        <w:rPr>
          <w:rFonts w:ascii="Book Antiqua" w:eastAsia="宋体" w:hAnsi="Book Antiqua" w:cs="宋体"/>
          <w:sz w:val="24"/>
          <w:szCs w:val="24"/>
          <w:lang w:eastAsia="zh-CN"/>
        </w:rPr>
        <w:t xml:space="preserve"> N, </w:t>
      </w:r>
      <w:proofErr w:type="spellStart"/>
      <w:r w:rsidRPr="00B42BA2">
        <w:rPr>
          <w:rFonts w:ascii="Book Antiqua" w:eastAsia="宋体" w:hAnsi="Book Antiqua" w:cs="宋体"/>
          <w:sz w:val="24"/>
          <w:szCs w:val="24"/>
          <w:lang w:eastAsia="zh-CN"/>
        </w:rPr>
        <w:t>Bouvain</w:t>
      </w:r>
      <w:proofErr w:type="spellEnd"/>
      <w:r w:rsidRPr="00B42BA2">
        <w:rPr>
          <w:rFonts w:ascii="Book Antiqua" w:eastAsia="宋体" w:hAnsi="Book Antiqua" w:cs="宋体"/>
          <w:sz w:val="24"/>
          <w:szCs w:val="24"/>
          <w:lang w:eastAsia="zh-CN"/>
        </w:rPr>
        <w:t xml:space="preserve"> P, </w:t>
      </w:r>
      <w:proofErr w:type="spellStart"/>
      <w:r w:rsidRPr="00B42BA2">
        <w:rPr>
          <w:rFonts w:ascii="Book Antiqua" w:eastAsia="宋体" w:hAnsi="Book Antiqua" w:cs="宋体"/>
          <w:sz w:val="24"/>
          <w:szCs w:val="24"/>
          <w:lang w:eastAsia="zh-CN"/>
        </w:rPr>
        <w:t>Scholz</w:t>
      </w:r>
      <w:proofErr w:type="spellEnd"/>
      <w:r w:rsidRPr="00B42BA2">
        <w:rPr>
          <w:rFonts w:ascii="Book Antiqua" w:eastAsia="宋体" w:hAnsi="Book Antiqua" w:cs="宋体"/>
          <w:sz w:val="24"/>
          <w:szCs w:val="24"/>
          <w:lang w:eastAsia="zh-CN"/>
        </w:rPr>
        <w:t xml:space="preserve"> P, </w:t>
      </w:r>
      <w:proofErr w:type="spellStart"/>
      <w:r w:rsidRPr="00B42BA2">
        <w:rPr>
          <w:rFonts w:ascii="Book Antiqua" w:eastAsia="宋体" w:hAnsi="Book Antiqua" w:cs="宋体"/>
          <w:sz w:val="24"/>
          <w:szCs w:val="24"/>
          <w:lang w:eastAsia="zh-CN"/>
        </w:rPr>
        <w:t>Altmüller</w:t>
      </w:r>
      <w:proofErr w:type="spellEnd"/>
      <w:r w:rsidRPr="00B42BA2">
        <w:rPr>
          <w:rFonts w:ascii="Book Antiqua" w:eastAsia="宋体" w:hAnsi="Book Antiqua" w:cs="宋体"/>
          <w:sz w:val="24"/>
          <w:szCs w:val="24"/>
          <w:lang w:eastAsia="zh-CN"/>
        </w:rPr>
        <w:t xml:space="preserve"> J, Becker C, </w:t>
      </w:r>
      <w:proofErr w:type="spellStart"/>
      <w:r w:rsidRPr="00B42BA2">
        <w:rPr>
          <w:rFonts w:ascii="Book Antiqua" w:eastAsia="宋体" w:hAnsi="Book Antiqua" w:cs="宋体"/>
          <w:sz w:val="24"/>
          <w:szCs w:val="24"/>
          <w:lang w:eastAsia="zh-CN"/>
        </w:rPr>
        <w:t>Gisselmann</w:t>
      </w:r>
      <w:proofErr w:type="spellEnd"/>
      <w:r w:rsidRPr="00B42BA2">
        <w:rPr>
          <w:rFonts w:ascii="Book Antiqua" w:eastAsia="宋体" w:hAnsi="Book Antiqua" w:cs="宋体"/>
          <w:sz w:val="24"/>
          <w:szCs w:val="24"/>
          <w:lang w:eastAsia="zh-CN"/>
        </w:rPr>
        <w:t xml:space="preserve"> G, </w:t>
      </w:r>
      <w:proofErr w:type="spellStart"/>
      <w:r w:rsidRPr="00B42BA2">
        <w:rPr>
          <w:rFonts w:ascii="Book Antiqua" w:eastAsia="宋体" w:hAnsi="Book Antiqua" w:cs="宋体"/>
          <w:sz w:val="24"/>
          <w:szCs w:val="24"/>
          <w:lang w:eastAsia="zh-CN"/>
        </w:rPr>
        <w:t>Wäring-Bischof</w:t>
      </w:r>
      <w:proofErr w:type="spellEnd"/>
      <w:r w:rsidRPr="00B42BA2">
        <w:rPr>
          <w:rFonts w:ascii="Book Antiqua" w:eastAsia="宋体" w:hAnsi="Book Antiqua" w:cs="宋体"/>
          <w:sz w:val="24"/>
          <w:szCs w:val="24"/>
          <w:lang w:eastAsia="zh-CN"/>
        </w:rPr>
        <w:t xml:space="preserve"> J, </w:t>
      </w:r>
      <w:proofErr w:type="spellStart"/>
      <w:r w:rsidRPr="00B42BA2">
        <w:rPr>
          <w:rFonts w:ascii="Book Antiqua" w:eastAsia="宋体" w:hAnsi="Book Antiqua" w:cs="宋体"/>
          <w:sz w:val="24"/>
          <w:szCs w:val="24"/>
          <w:lang w:eastAsia="zh-CN"/>
        </w:rPr>
        <w:t>Hatt</w:t>
      </w:r>
      <w:proofErr w:type="spellEnd"/>
      <w:r w:rsidRPr="00B42BA2">
        <w:rPr>
          <w:rFonts w:ascii="Book Antiqua" w:eastAsia="宋体" w:hAnsi="Book Antiqua" w:cs="宋体"/>
          <w:sz w:val="24"/>
          <w:szCs w:val="24"/>
          <w:lang w:eastAsia="zh-CN"/>
        </w:rPr>
        <w:t xml:space="preserve"> H. Ion transporter NKCC1, modulator of neurogenesis in murine olfactory neurons. </w:t>
      </w:r>
      <w:r w:rsidRPr="00B42BA2">
        <w:rPr>
          <w:rFonts w:ascii="Book Antiqua" w:eastAsia="宋体" w:hAnsi="Book Antiqua" w:cs="宋体"/>
          <w:i/>
          <w:iCs/>
          <w:sz w:val="24"/>
          <w:szCs w:val="24"/>
          <w:lang w:eastAsia="zh-CN"/>
        </w:rPr>
        <w:t xml:space="preserve">J </w:t>
      </w:r>
      <w:proofErr w:type="spellStart"/>
      <w:r w:rsidRPr="00B42BA2">
        <w:rPr>
          <w:rFonts w:ascii="Book Antiqua" w:eastAsia="宋体" w:hAnsi="Book Antiqua" w:cs="宋体"/>
          <w:i/>
          <w:iCs/>
          <w:sz w:val="24"/>
          <w:szCs w:val="24"/>
          <w:lang w:eastAsia="zh-CN"/>
        </w:rPr>
        <w:t>Biol</w:t>
      </w:r>
      <w:proofErr w:type="spellEnd"/>
      <w:r w:rsidRPr="00B42BA2">
        <w:rPr>
          <w:rFonts w:ascii="Book Antiqua" w:eastAsia="宋体" w:hAnsi="Book Antiqua" w:cs="宋体"/>
          <w:i/>
          <w:iCs/>
          <w:sz w:val="24"/>
          <w:szCs w:val="24"/>
          <w:lang w:eastAsia="zh-CN"/>
        </w:rPr>
        <w:t xml:space="preserve"> </w:t>
      </w:r>
      <w:proofErr w:type="spellStart"/>
      <w:r w:rsidRPr="00B42BA2">
        <w:rPr>
          <w:rFonts w:ascii="Book Antiqua" w:eastAsia="宋体" w:hAnsi="Book Antiqua" w:cs="宋体"/>
          <w:i/>
          <w:iCs/>
          <w:sz w:val="24"/>
          <w:szCs w:val="24"/>
          <w:lang w:eastAsia="zh-CN"/>
        </w:rPr>
        <w:t>Chem</w:t>
      </w:r>
      <w:proofErr w:type="spellEnd"/>
      <w:r w:rsidRPr="00B42BA2">
        <w:rPr>
          <w:rFonts w:ascii="Book Antiqua" w:eastAsia="宋体" w:hAnsi="Book Antiqua" w:cs="宋体"/>
          <w:sz w:val="24"/>
          <w:szCs w:val="24"/>
          <w:lang w:eastAsia="zh-CN"/>
        </w:rPr>
        <w:t xml:space="preserve"> 2015; </w:t>
      </w:r>
      <w:r w:rsidRPr="00B42BA2">
        <w:rPr>
          <w:rFonts w:ascii="Book Antiqua" w:eastAsia="宋体" w:hAnsi="Book Antiqua" w:cs="宋体"/>
          <w:b/>
          <w:bCs/>
          <w:sz w:val="24"/>
          <w:szCs w:val="24"/>
          <w:lang w:eastAsia="zh-CN"/>
        </w:rPr>
        <w:t>290</w:t>
      </w:r>
      <w:r w:rsidRPr="00B42BA2">
        <w:rPr>
          <w:rFonts w:ascii="Book Antiqua" w:eastAsia="宋体" w:hAnsi="Book Antiqua" w:cs="宋体"/>
          <w:sz w:val="24"/>
          <w:szCs w:val="24"/>
          <w:lang w:eastAsia="zh-CN"/>
        </w:rPr>
        <w:t>: 9767-9779 [PMID: 25713142 DOI: 10.1074/jbc.M115.640656]</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t xml:space="preserve">43 </w:t>
      </w:r>
      <w:proofErr w:type="spellStart"/>
      <w:r w:rsidRPr="00B42BA2">
        <w:rPr>
          <w:rFonts w:ascii="Book Antiqua" w:eastAsia="宋体" w:hAnsi="Book Antiqua" w:cs="宋体"/>
          <w:b/>
          <w:bCs/>
          <w:sz w:val="24"/>
          <w:szCs w:val="24"/>
          <w:lang w:eastAsia="zh-CN"/>
        </w:rPr>
        <w:t>Fosnes</w:t>
      </w:r>
      <w:proofErr w:type="spellEnd"/>
      <w:r w:rsidRPr="00B42BA2">
        <w:rPr>
          <w:rFonts w:ascii="Book Antiqua" w:eastAsia="宋体" w:hAnsi="Book Antiqua" w:cs="宋体"/>
          <w:b/>
          <w:bCs/>
          <w:sz w:val="24"/>
          <w:szCs w:val="24"/>
          <w:lang w:eastAsia="zh-CN"/>
        </w:rPr>
        <w:t xml:space="preserve"> GS</w:t>
      </w:r>
      <w:r w:rsidRPr="00B42BA2">
        <w:rPr>
          <w:rFonts w:ascii="Book Antiqua" w:eastAsia="宋体" w:hAnsi="Book Antiqua" w:cs="宋体"/>
          <w:sz w:val="24"/>
          <w:szCs w:val="24"/>
          <w:lang w:eastAsia="zh-CN"/>
        </w:rPr>
        <w:t xml:space="preserve">, </w:t>
      </w:r>
      <w:proofErr w:type="spellStart"/>
      <w:r w:rsidRPr="00B42BA2">
        <w:rPr>
          <w:rFonts w:ascii="Book Antiqua" w:eastAsia="宋体" w:hAnsi="Book Antiqua" w:cs="宋体"/>
          <w:sz w:val="24"/>
          <w:szCs w:val="24"/>
          <w:lang w:eastAsia="zh-CN"/>
        </w:rPr>
        <w:t>Lydersen</w:t>
      </w:r>
      <w:proofErr w:type="spellEnd"/>
      <w:r w:rsidRPr="00B42BA2">
        <w:rPr>
          <w:rFonts w:ascii="Book Antiqua" w:eastAsia="宋体" w:hAnsi="Book Antiqua" w:cs="宋体"/>
          <w:sz w:val="24"/>
          <w:szCs w:val="24"/>
          <w:lang w:eastAsia="zh-CN"/>
        </w:rPr>
        <w:t xml:space="preserve"> S, </w:t>
      </w:r>
      <w:proofErr w:type="spellStart"/>
      <w:r w:rsidRPr="00B42BA2">
        <w:rPr>
          <w:rFonts w:ascii="Book Antiqua" w:eastAsia="宋体" w:hAnsi="Book Antiqua" w:cs="宋体"/>
          <w:sz w:val="24"/>
          <w:szCs w:val="24"/>
          <w:lang w:eastAsia="zh-CN"/>
        </w:rPr>
        <w:t>Farup</w:t>
      </w:r>
      <w:proofErr w:type="spellEnd"/>
      <w:r w:rsidRPr="00B42BA2">
        <w:rPr>
          <w:rFonts w:ascii="Book Antiqua" w:eastAsia="宋体" w:hAnsi="Book Antiqua" w:cs="宋体"/>
          <w:sz w:val="24"/>
          <w:szCs w:val="24"/>
          <w:lang w:eastAsia="zh-CN"/>
        </w:rPr>
        <w:t xml:space="preserve"> PG. Constipation and </w:t>
      </w:r>
      <w:proofErr w:type="spellStart"/>
      <w:r w:rsidRPr="00B42BA2">
        <w:rPr>
          <w:rFonts w:ascii="Book Antiqua" w:eastAsia="宋体" w:hAnsi="Book Antiqua" w:cs="宋体"/>
          <w:sz w:val="24"/>
          <w:szCs w:val="24"/>
          <w:lang w:eastAsia="zh-CN"/>
        </w:rPr>
        <w:t>diarrhoea</w:t>
      </w:r>
      <w:proofErr w:type="spellEnd"/>
      <w:r w:rsidRPr="00B42BA2">
        <w:rPr>
          <w:rFonts w:ascii="Book Antiqua" w:eastAsia="宋体" w:hAnsi="Book Antiqua" w:cs="宋体"/>
          <w:sz w:val="24"/>
          <w:szCs w:val="24"/>
          <w:lang w:eastAsia="zh-CN"/>
        </w:rPr>
        <w:t xml:space="preserve"> - common adverse drug reactions? A cross sectional study in the general population. </w:t>
      </w:r>
      <w:r w:rsidRPr="00B42BA2">
        <w:rPr>
          <w:rFonts w:ascii="Book Antiqua" w:eastAsia="宋体" w:hAnsi="Book Antiqua" w:cs="宋体"/>
          <w:i/>
          <w:iCs/>
          <w:sz w:val="24"/>
          <w:szCs w:val="24"/>
          <w:lang w:eastAsia="zh-CN"/>
        </w:rPr>
        <w:t xml:space="preserve">BMC </w:t>
      </w:r>
      <w:proofErr w:type="spellStart"/>
      <w:r w:rsidRPr="00B42BA2">
        <w:rPr>
          <w:rFonts w:ascii="Book Antiqua" w:eastAsia="宋体" w:hAnsi="Book Antiqua" w:cs="宋体"/>
          <w:i/>
          <w:iCs/>
          <w:sz w:val="24"/>
          <w:szCs w:val="24"/>
          <w:lang w:eastAsia="zh-CN"/>
        </w:rPr>
        <w:t>Clin</w:t>
      </w:r>
      <w:proofErr w:type="spellEnd"/>
      <w:r w:rsidRPr="00B42BA2">
        <w:rPr>
          <w:rFonts w:ascii="Book Antiqua" w:eastAsia="宋体" w:hAnsi="Book Antiqua" w:cs="宋体"/>
          <w:i/>
          <w:iCs/>
          <w:sz w:val="24"/>
          <w:szCs w:val="24"/>
          <w:lang w:eastAsia="zh-CN"/>
        </w:rPr>
        <w:t xml:space="preserve"> </w:t>
      </w:r>
      <w:proofErr w:type="spellStart"/>
      <w:r w:rsidRPr="00B42BA2">
        <w:rPr>
          <w:rFonts w:ascii="Book Antiqua" w:eastAsia="宋体" w:hAnsi="Book Antiqua" w:cs="宋体"/>
          <w:i/>
          <w:iCs/>
          <w:sz w:val="24"/>
          <w:szCs w:val="24"/>
          <w:lang w:eastAsia="zh-CN"/>
        </w:rPr>
        <w:t>Pharmacol</w:t>
      </w:r>
      <w:proofErr w:type="spellEnd"/>
      <w:r w:rsidRPr="00B42BA2">
        <w:rPr>
          <w:rFonts w:ascii="Book Antiqua" w:eastAsia="宋体" w:hAnsi="Book Antiqua" w:cs="宋体"/>
          <w:sz w:val="24"/>
          <w:szCs w:val="24"/>
          <w:lang w:eastAsia="zh-CN"/>
        </w:rPr>
        <w:t xml:space="preserve"> 2011; </w:t>
      </w:r>
      <w:r w:rsidRPr="00B42BA2">
        <w:rPr>
          <w:rFonts w:ascii="Book Antiqua" w:eastAsia="宋体" w:hAnsi="Book Antiqua" w:cs="宋体"/>
          <w:b/>
          <w:bCs/>
          <w:sz w:val="24"/>
          <w:szCs w:val="24"/>
          <w:lang w:eastAsia="zh-CN"/>
        </w:rPr>
        <w:t>11</w:t>
      </w:r>
      <w:r w:rsidRPr="00B42BA2">
        <w:rPr>
          <w:rFonts w:ascii="Book Antiqua" w:eastAsia="宋体" w:hAnsi="Book Antiqua" w:cs="宋体"/>
          <w:sz w:val="24"/>
          <w:szCs w:val="24"/>
          <w:lang w:eastAsia="zh-CN"/>
        </w:rPr>
        <w:t>: 2 [PMID: 21332973 DOI: 10.1186/1472-6904-11-2]</w:t>
      </w:r>
    </w:p>
    <w:p w:rsidR="00B42BA2" w:rsidRPr="00B42BA2" w:rsidRDefault="00B42BA2" w:rsidP="00B42BA2">
      <w:pPr>
        <w:spacing w:after="0" w:line="360" w:lineRule="auto"/>
        <w:jc w:val="both"/>
        <w:rPr>
          <w:rFonts w:ascii="Book Antiqua" w:eastAsia="宋体" w:hAnsi="Book Antiqua" w:cs="宋体"/>
          <w:sz w:val="24"/>
          <w:szCs w:val="24"/>
          <w:lang w:eastAsia="zh-CN"/>
        </w:rPr>
      </w:pPr>
      <w:r w:rsidRPr="00B42BA2">
        <w:rPr>
          <w:rFonts w:ascii="Book Antiqua" w:eastAsia="宋体" w:hAnsi="Book Antiqua" w:cs="宋体"/>
          <w:sz w:val="24"/>
          <w:szCs w:val="24"/>
          <w:lang w:eastAsia="zh-CN"/>
        </w:rPr>
        <w:t xml:space="preserve">44 </w:t>
      </w:r>
      <w:proofErr w:type="spellStart"/>
      <w:r w:rsidRPr="00B42BA2">
        <w:rPr>
          <w:rFonts w:ascii="Book Antiqua" w:eastAsia="宋体" w:hAnsi="Book Antiqua" w:cs="宋体"/>
          <w:b/>
          <w:bCs/>
          <w:sz w:val="24"/>
          <w:szCs w:val="24"/>
          <w:lang w:eastAsia="zh-CN"/>
        </w:rPr>
        <w:t>Mosli</w:t>
      </w:r>
      <w:proofErr w:type="spellEnd"/>
      <w:r w:rsidRPr="00B42BA2">
        <w:rPr>
          <w:rFonts w:ascii="Book Antiqua" w:eastAsia="宋体" w:hAnsi="Book Antiqua" w:cs="宋体"/>
          <w:b/>
          <w:bCs/>
          <w:sz w:val="24"/>
          <w:szCs w:val="24"/>
          <w:lang w:eastAsia="zh-CN"/>
        </w:rPr>
        <w:t xml:space="preserve"> M</w:t>
      </w:r>
      <w:r w:rsidRPr="00B42BA2">
        <w:rPr>
          <w:rFonts w:ascii="Book Antiqua" w:eastAsia="宋体" w:hAnsi="Book Antiqua" w:cs="宋体"/>
          <w:sz w:val="24"/>
          <w:szCs w:val="24"/>
          <w:lang w:eastAsia="zh-CN"/>
        </w:rPr>
        <w:t xml:space="preserve">, Parfitt J, </w:t>
      </w:r>
      <w:proofErr w:type="spellStart"/>
      <w:r w:rsidRPr="00B42BA2">
        <w:rPr>
          <w:rFonts w:ascii="Book Antiqua" w:eastAsia="宋体" w:hAnsi="Book Antiqua" w:cs="宋体"/>
          <w:sz w:val="24"/>
          <w:szCs w:val="24"/>
          <w:lang w:eastAsia="zh-CN"/>
        </w:rPr>
        <w:t>Gregor</w:t>
      </w:r>
      <w:proofErr w:type="spellEnd"/>
      <w:r w:rsidRPr="00B42BA2">
        <w:rPr>
          <w:rFonts w:ascii="Book Antiqua" w:eastAsia="宋体" w:hAnsi="Book Antiqua" w:cs="宋体"/>
          <w:sz w:val="24"/>
          <w:szCs w:val="24"/>
          <w:lang w:eastAsia="zh-CN"/>
        </w:rPr>
        <w:t xml:space="preserve"> J. Retrospective analysis of disease association and outcome in histologically confirmed ischemic colitis. </w:t>
      </w:r>
      <w:r w:rsidRPr="00B42BA2">
        <w:rPr>
          <w:rFonts w:ascii="Book Antiqua" w:eastAsia="宋体" w:hAnsi="Book Antiqua" w:cs="宋体"/>
          <w:i/>
          <w:iCs/>
          <w:sz w:val="24"/>
          <w:szCs w:val="24"/>
          <w:lang w:eastAsia="zh-CN"/>
        </w:rPr>
        <w:t>J Dig Dis</w:t>
      </w:r>
      <w:r w:rsidRPr="00B42BA2">
        <w:rPr>
          <w:rFonts w:ascii="Book Antiqua" w:eastAsia="宋体" w:hAnsi="Book Antiqua" w:cs="宋体"/>
          <w:sz w:val="24"/>
          <w:szCs w:val="24"/>
          <w:lang w:eastAsia="zh-CN"/>
        </w:rPr>
        <w:t xml:space="preserve"> 2013; </w:t>
      </w:r>
      <w:r w:rsidRPr="00B42BA2">
        <w:rPr>
          <w:rFonts w:ascii="Book Antiqua" w:eastAsia="宋体" w:hAnsi="Book Antiqua" w:cs="宋体"/>
          <w:b/>
          <w:bCs/>
          <w:sz w:val="24"/>
          <w:szCs w:val="24"/>
          <w:lang w:eastAsia="zh-CN"/>
        </w:rPr>
        <w:t>14</w:t>
      </w:r>
      <w:r w:rsidRPr="00B42BA2">
        <w:rPr>
          <w:rFonts w:ascii="Book Antiqua" w:eastAsia="宋体" w:hAnsi="Book Antiqua" w:cs="宋体"/>
          <w:sz w:val="24"/>
          <w:szCs w:val="24"/>
          <w:lang w:eastAsia="zh-CN"/>
        </w:rPr>
        <w:t>: 238-243 [PMID: 23419044 DOI: 10.1111/1751-2980.12045]</w:t>
      </w:r>
    </w:p>
    <w:p w:rsidR="005C0F4E" w:rsidRPr="00B42BA2" w:rsidRDefault="005C0F4E" w:rsidP="00B42BA2">
      <w:pPr>
        <w:spacing w:after="0" w:line="360" w:lineRule="auto"/>
        <w:jc w:val="both"/>
        <w:rPr>
          <w:rFonts w:ascii="Book Antiqua" w:hAnsi="Book Antiqua" w:cs="Times New Roman"/>
          <w:sz w:val="24"/>
          <w:szCs w:val="24"/>
        </w:rPr>
      </w:pPr>
    </w:p>
    <w:p w:rsidR="005C0F4E" w:rsidRPr="006F4C38" w:rsidRDefault="00DB7EFD" w:rsidP="006F4C38">
      <w:pPr>
        <w:spacing w:after="0" w:line="360" w:lineRule="auto"/>
        <w:jc w:val="right"/>
        <w:rPr>
          <w:rFonts w:ascii="Book Antiqua" w:hAnsi="Book Antiqua" w:cs="Times New Roman"/>
          <w:sz w:val="24"/>
          <w:szCs w:val="24"/>
        </w:rPr>
      </w:pPr>
      <w:r w:rsidRPr="006F4C38">
        <w:rPr>
          <w:rFonts w:ascii="Book Antiqua" w:hAnsi="Book Antiqua"/>
          <w:b/>
          <w:sz w:val="24"/>
          <w:szCs w:val="24"/>
        </w:rPr>
        <w:lastRenderedPageBreak/>
        <w:t xml:space="preserve">P-Reviewer: </w:t>
      </w:r>
      <w:proofErr w:type="spellStart"/>
      <w:r w:rsidRPr="006F4C38">
        <w:rPr>
          <w:rFonts w:ascii="Book Antiqua" w:hAnsi="Book Antiqua" w:cs="Tahoma"/>
          <w:color w:val="000000"/>
          <w:sz w:val="24"/>
          <w:szCs w:val="24"/>
        </w:rPr>
        <w:t>Koh</w:t>
      </w:r>
      <w:proofErr w:type="spellEnd"/>
      <w:r w:rsidRPr="006F4C38">
        <w:rPr>
          <w:rFonts w:ascii="Book Antiqua" w:hAnsi="Book Antiqua" w:cs="Tahoma"/>
          <w:color w:val="000000"/>
          <w:sz w:val="24"/>
          <w:szCs w:val="24"/>
          <w:lang w:eastAsia="zh-CN"/>
        </w:rPr>
        <w:t xml:space="preserve"> TW, </w:t>
      </w:r>
      <w:r w:rsidRPr="006F4C38">
        <w:rPr>
          <w:rFonts w:ascii="Book Antiqua" w:hAnsi="Book Antiqua" w:cs="Tahoma"/>
          <w:color w:val="000000"/>
          <w:sz w:val="24"/>
          <w:szCs w:val="24"/>
        </w:rPr>
        <w:t>Wang</w:t>
      </w:r>
      <w:r w:rsidRPr="006F4C38">
        <w:rPr>
          <w:rFonts w:ascii="Book Antiqua" w:hAnsi="Book Antiqua" w:cs="Tahoma"/>
          <w:color w:val="000000"/>
          <w:sz w:val="24"/>
          <w:szCs w:val="24"/>
          <w:lang w:eastAsia="zh-CN"/>
        </w:rPr>
        <w:t xml:space="preserve"> YN </w:t>
      </w:r>
      <w:r w:rsidRPr="006F4C38">
        <w:rPr>
          <w:rFonts w:ascii="Book Antiqua" w:hAnsi="Book Antiqua"/>
          <w:b/>
          <w:sz w:val="24"/>
          <w:szCs w:val="24"/>
        </w:rPr>
        <w:t xml:space="preserve">S-Editor: </w:t>
      </w:r>
      <w:r w:rsidRPr="006F4C38">
        <w:rPr>
          <w:rFonts w:ascii="Book Antiqua" w:hAnsi="Book Antiqua"/>
          <w:sz w:val="24"/>
          <w:szCs w:val="24"/>
        </w:rPr>
        <w:t>Ji FF</w:t>
      </w:r>
      <w:r w:rsidRPr="006F4C38">
        <w:rPr>
          <w:rFonts w:ascii="Book Antiqua" w:hAnsi="Book Antiqua"/>
          <w:b/>
          <w:sz w:val="24"/>
          <w:szCs w:val="24"/>
        </w:rPr>
        <w:t xml:space="preserve"> L-Editor: E-Editor:</w:t>
      </w:r>
    </w:p>
    <w:p w:rsidR="00982EF1" w:rsidRPr="00B42BA2" w:rsidRDefault="00982EF1" w:rsidP="00B42BA2">
      <w:pPr>
        <w:spacing w:after="0" w:line="360" w:lineRule="auto"/>
        <w:jc w:val="both"/>
        <w:rPr>
          <w:rFonts w:ascii="Book Antiqua" w:hAnsi="Book Antiqua" w:cs="Times New Roman"/>
          <w:sz w:val="24"/>
          <w:szCs w:val="24"/>
        </w:rPr>
      </w:pPr>
      <w:r w:rsidRPr="00B42BA2">
        <w:rPr>
          <w:rFonts w:ascii="Book Antiqua" w:hAnsi="Book Antiqua" w:cs="Times New Roman"/>
          <w:sz w:val="24"/>
          <w:szCs w:val="24"/>
        </w:rPr>
        <w:br w:type="page"/>
      </w:r>
    </w:p>
    <w:p w:rsidR="008F3C35" w:rsidRDefault="008F3C35" w:rsidP="002950F6">
      <w:pPr>
        <w:spacing w:after="0" w:line="360" w:lineRule="auto"/>
        <w:jc w:val="both"/>
        <w:rPr>
          <w:rFonts w:ascii="Book Antiqua" w:hAnsi="Book Antiqua" w:cs="Times New Roman"/>
          <w:b/>
          <w:sz w:val="24"/>
          <w:szCs w:val="24"/>
          <w:lang w:eastAsia="zh-CN"/>
        </w:rPr>
      </w:pPr>
      <w:r>
        <w:rPr>
          <w:rFonts w:ascii="Book Antiqua" w:hAnsi="Book Antiqua" w:cs="Times New Roman"/>
          <w:b/>
          <w:noProof/>
          <w:sz w:val="24"/>
          <w:szCs w:val="24"/>
        </w:rPr>
        <w:lastRenderedPageBreak/>
        <w:drawing>
          <wp:inline distT="0" distB="0" distL="0" distR="0">
            <wp:extent cx="5943600" cy="5327374"/>
            <wp:effectExtent l="0" t="0" r="0" b="6985"/>
            <wp:docPr id="1" name="图片 1" descr="E:\jifangfang\送修稿\2015-09-17\21138\新建文件夹\Bradford 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5-09-17\21138\新建文件夹\Bradford Fig 1.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327374"/>
                    </a:xfrm>
                    <a:prstGeom prst="rect">
                      <a:avLst/>
                    </a:prstGeom>
                    <a:noFill/>
                    <a:ln>
                      <a:noFill/>
                    </a:ln>
                  </pic:spPr>
                </pic:pic>
              </a:graphicData>
            </a:graphic>
          </wp:inline>
        </w:drawing>
      </w:r>
    </w:p>
    <w:p w:rsidR="00982EF1" w:rsidRDefault="00982EF1" w:rsidP="002950F6">
      <w:pPr>
        <w:spacing w:after="0" w:line="360" w:lineRule="auto"/>
        <w:jc w:val="both"/>
        <w:rPr>
          <w:rFonts w:ascii="Book Antiqua" w:hAnsi="Book Antiqua" w:cs="Times New Roman"/>
          <w:sz w:val="24"/>
          <w:szCs w:val="24"/>
          <w:lang w:eastAsia="zh-CN"/>
        </w:rPr>
      </w:pPr>
      <w:r w:rsidRPr="008F3C35">
        <w:rPr>
          <w:rFonts w:ascii="Book Antiqua" w:hAnsi="Book Antiqua" w:cs="Times New Roman"/>
          <w:b/>
          <w:sz w:val="24"/>
          <w:szCs w:val="24"/>
        </w:rPr>
        <w:t xml:space="preserve">Figure 1 </w:t>
      </w:r>
      <w:r w:rsidR="008D37F6" w:rsidRPr="008F3C35">
        <w:rPr>
          <w:rFonts w:ascii="Book Antiqua" w:hAnsi="Book Antiqua" w:cs="Times New Roman"/>
          <w:b/>
          <w:sz w:val="24"/>
          <w:szCs w:val="24"/>
        </w:rPr>
        <w:t xml:space="preserve">Northern blot and </w:t>
      </w:r>
      <w:r w:rsidR="008F3C35" w:rsidRPr="008F3C35">
        <w:rPr>
          <w:rFonts w:ascii="Book Antiqua" w:hAnsi="Book Antiqua" w:cs="Arial"/>
          <w:b/>
          <w:sz w:val="24"/>
          <w:szCs w:val="24"/>
        </w:rPr>
        <w:t>polymerase chain reaction</w:t>
      </w:r>
      <w:r w:rsidR="008D37F6" w:rsidRPr="008F3C35">
        <w:rPr>
          <w:rFonts w:ascii="Book Antiqua" w:hAnsi="Book Antiqua" w:cs="Times New Roman"/>
          <w:b/>
          <w:sz w:val="24"/>
          <w:szCs w:val="24"/>
        </w:rPr>
        <w:t xml:space="preserve"> a</w:t>
      </w:r>
      <w:r w:rsidRPr="008F3C35">
        <w:rPr>
          <w:rFonts w:ascii="Book Antiqua" w:hAnsi="Book Antiqua" w:cs="Times New Roman"/>
          <w:b/>
          <w:sz w:val="24"/>
          <w:szCs w:val="24"/>
        </w:rPr>
        <w:t xml:space="preserve">nalysis of duodenal gene expression. </w:t>
      </w:r>
      <w:r w:rsidRPr="00595649">
        <w:rPr>
          <w:rFonts w:ascii="Book Antiqua" w:hAnsi="Book Antiqua" w:cs="Times New Roman"/>
          <w:sz w:val="24"/>
          <w:szCs w:val="24"/>
        </w:rPr>
        <w:t xml:space="preserve">A: Northern blots show upregulation of elastase (Ela), glycoprotein 2 (Gp2), and trypsin (Try) </w:t>
      </w:r>
      <w:r w:rsidR="008D37F6" w:rsidRPr="00595649">
        <w:rPr>
          <w:rFonts w:ascii="Book Antiqua" w:hAnsi="Book Antiqua" w:cs="Times New Roman"/>
          <w:sz w:val="24"/>
          <w:szCs w:val="24"/>
        </w:rPr>
        <w:t>primarily in the duodenum of</w:t>
      </w:r>
      <w:r w:rsidRPr="00595649">
        <w:rPr>
          <w:rFonts w:ascii="Book Antiqua" w:hAnsi="Book Antiqua" w:cs="Times New Roman"/>
          <w:sz w:val="24"/>
          <w:szCs w:val="24"/>
        </w:rPr>
        <w:t xml:space="preserve"> </w:t>
      </w:r>
      <w:r w:rsidRPr="00595649">
        <w:rPr>
          <w:rFonts w:ascii="Book Antiqua" w:hAnsi="Book Antiqua" w:cs="Times New Roman"/>
          <w:i/>
          <w:sz w:val="24"/>
          <w:szCs w:val="24"/>
        </w:rPr>
        <w:t>Nkcc1</w:t>
      </w:r>
      <w:r w:rsidRPr="00595649">
        <w:rPr>
          <w:rFonts w:ascii="Book Antiqua" w:hAnsi="Book Antiqua" w:cs="Times New Roman"/>
          <w:sz w:val="24"/>
          <w:szCs w:val="24"/>
          <w:vertAlign w:val="superscript"/>
        </w:rPr>
        <w:t>-/-</w:t>
      </w:r>
      <w:r w:rsidRPr="00595649">
        <w:rPr>
          <w:rFonts w:ascii="Book Antiqua" w:hAnsi="Book Antiqua" w:cs="Times New Roman"/>
          <w:sz w:val="24"/>
          <w:szCs w:val="24"/>
        </w:rPr>
        <w:t xml:space="preserve"> (KO) mice relative to wild-type (WT); </w:t>
      </w:r>
      <w:r w:rsidRPr="008F3C35">
        <w:rPr>
          <w:rFonts w:ascii="Book Antiqua" w:hAnsi="Book Antiqua" w:cs="Times New Roman"/>
          <w:i/>
          <w:sz w:val="24"/>
          <w:szCs w:val="24"/>
        </w:rPr>
        <w:t xml:space="preserve">n </w:t>
      </w:r>
      <w:r w:rsidRPr="00595649">
        <w:rPr>
          <w:rFonts w:ascii="Book Antiqua" w:hAnsi="Book Antiqua" w:cs="Times New Roman"/>
          <w:sz w:val="24"/>
          <w:szCs w:val="24"/>
        </w:rPr>
        <w:t>= 3 WT and 3 KO for each segment</w:t>
      </w:r>
      <w:r w:rsidR="008F3C35">
        <w:rPr>
          <w:rFonts w:ascii="Book Antiqua" w:hAnsi="Book Antiqua" w:cs="Times New Roman" w:hint="eastAsia"/>
          <w:sz w:val="24"/>
          <w:szCs w:val="24"/>
          <w:lang w:eastAsia="zh-CN"/>
        </w:rPr>
        <w:t>;</w:t>
      </w:r>
      <w:r w:rsidRPr="00595649">
        <w:rPr>
          <w:rFonts w:ascii="Book Antiqua" w:hAnsi="Book Antiqua" w:cs="Times New Roman"/>
          <w:sz w:val="24"/>
          <w:szCs w:val="24"/>
        </w:rPr>
        <w:t xml:space="preserve"> B: Duodenal tissue from a separate cohort of mice confirms upregulation of elastase (4.7-fold, </w:t>
      </w:r>
      <w:r w:rsidR="008F3C35" w:rsidRPr="008F3C35">
        <w:rPr>
          <w:rFonts w:ascii="Book Antiqua" w:hAnsi="Book Antiqua" w:cs="Times New Roman"/>
          <w:i/>
          <w:sz w:val="24"/>
          <w:szCs w:val="24"/>
        </w:rPr>
        <w:t>P</w:t>
      </w:r>
      <w:r w:rsidRPr="00595649">
        <w:rPr>
          <w:rFonts w:ascii="Book Antiqua" w:hAnsi="Book Antiqua" w:cs="Times New Roman"/>
          <w:sz w:val="24"/>
          <w:szCs w:val="24"/>
        </w:rPr>
        <w:t xml:space="preserve"> = 0.002), glycoprotein 2 (3.5-fold, </w:t>
      </w:r>
      <w:r w:rsidR="008F3C35" w:rsidRPr="008F3C35">
        <w:rPr>
          <w:rFonts w:ascii="Book Antiqua" w:hAnsi="Book Antiqua" w:cs="Times New Roman"/>
          <w:i/>
          <w:sz w:val="24"/>
          <w:szCs w:val="24"/>
        </w:rPr>
        <w:t>P</w:t>
      </w:r>
      <w:r w:rsidRPr="00595649">
        <w:rPr>
          <w:rFonts w:ascii="Book Antiqua" w:hAnsi="Book Antiqua" w:cs="Times New Roman"/>
          <w:sz w:val="24"/>
          <w:szCs w:val="24"/>
        </w:rPr>
        <w:t xml:space="preserve"> = 0.02) and trypsin (6.0-fold, </w:t>
      </w:r>
      <w:r w:rsidR="008F3C35" w:rsidRPr="008F3C35">
        <w:rPr>
          <w:rFonts w:ascii="Book Antiqua" w:hAnsi="Book Antiqua" w:cs="Times New Roman"/>
          <w:i/>
          <w:sz w:val="24"/>
          <w:szCs w:val="24"/>
        </w:rPr>
        <w:t>P</w:t>
      </w:r>
      <w:r w:rsidRPr="00595649">
        <w:rPr>
          <w:rFonts w:ascii="Book Antiqua" w:hAnsi="Book Antiqua" w:cs="Times New Roman"/>
          <w:sz w:val="24"/>
          <w:szCs w:val="24"/>
        </w:rPr>
        <w:t xml:space="preserve"> = 0.002); </w:t>
      </w:r>
      <w:r w:rsidRPr="008F3C35">
        <w:rPr>
          <w:rFonts w:ascii="Book Antiqua" w:hAnsi="Book Antiqua" w:cs="Times New Roman"/>
          <w:i/>
          <w:sz w:val="24"/>
          <w:szCs w:val="24"/>
        </w:rPr>
        <w:t>n</w:t>
      </w:r>
      <w:r w:rsidR="008F3C35">
        <w:rPr>
          <w:rFonts w:ascii="Book Antiqua" w:hAnsi="Book Antiqua" w:cs="Times New Roman" w:hint="eastAsia"/>
          <w:sz w:val="24"/>
          <w:szCs w:val="24"/>
          <w:lang w:eastAsia="zh-CN"/>
        </w:rPr>
        <w:t xml:space="preserve"> </w:t>
      </w:r>
      <w:r w:rsidRPr="00595649">
        <w:rPr>
          <w:rFonts w:ascii="Book Antiqua" w:hAnsi="Book Antiqua" w:cs="Times New Roman"/>
          <w:sz w:val="24"/>
          <w:szCs w:val="24"/>
        </w:rPr>
        <w:t>=</w:t>
      </w:r>
      <w:r w:rsidR="008F3C35">
        <w:rPr>
          <w:rFonts w:ascii="Book Antiqua" w:hAnsi="Book Antiqua" w:cs="Times New Roman" w:hint="eastAsia"/>
          <w:sz w:val="24"/>
          <w:szCs w:val="24"/>
          <w:lang w:eastAsia="zh-CN"/>
        </w:rPr>
        <w:t xml:space="preserve"> </w:t>
      </w:r>
      <w:r w:rsidRPr="00595649">
        <w:rPr>
          <w:rFonts w:ascii="Book Antiqua" w:hAnsi="Book Antiqua" w:cs="Times New Roman"/>
          <w:sz w:val="24"/>
          <w:szCs w:val="24"/>
        </w:rPr>
        <w:t>4 WT and 4 KO</w:t>
      </w:r>
      <w:r w:rsidR="008F3C35">
        <w:rPr>
          <w:rFonts w:ascii="Book Antiqua" w:hAnsi="Book Antiqua" w:cs="Times New Roman" w:hint="eastAsia"/>
          <w:sz w:val="24"/>
          <w:szCs w:val="24"/>
          <w:lang w:eastAsia="zh-CN"/>
        </w:rPr>
        <w:t>;</w:t>
      </w:r>
      <w:r w:rsidRPr="00595649">
        <w:rPr>
          <w:rFonts w:ascii="Book Antiqua" w:hAnsi="Book Antiqua" w:cs="Times New Roman"/>
          <w:sz w:val="24"/>
          <w:szCs w:val="24"/>
        </w:rPr>
        <w:t xml:space="preserve"> C: Quantitative real-time </w:t>
      </w:r>
      <w:r w:rsidR="008F3C35" w:rsidRPr="00595649">
        <w:rPr>
          <w:rFonts w:ascii="Book Antiqua" w:hAnsi="Book Antiqua" w:cs="Arial"/>
          <w:sz w:val="24"/>
          <w:szCs w:val="24"/>
        </w:rPr>
        <w:t>polymerase chain reaction</w:t>
      </w:r>
      <w:r w:rsidRPr="00595649">
        <w:rPr>
          <w:rFonts w:ascii="Book Antiqua" w:hAnsi="Book Antiqua" w:cs="Times New Roman"/>
          <w:sz w:val="24"/>
          <w:szCs w:val="24"/>
        </w:rPr>
        <w:t xml:space="preserve"> analysis of pancreatic duodenal </w:t>
      </w:r>
      <w:proofErr w:type="spellStart"/>
      <w:r w:rsidRPr="00595649">
        <w:rPr>
          <w:rFonts w:ascii="Book Antiqua" w:hAnsi="Book Antiqua" w:cs="Times New Roman"/>
          <w:sz w:val="24"/>
          <w:szCs w:val="24"/>
        </w:rPr>
        <w:t>homeobox</w:t>
      </w:r>
      <w:proofErr w:type="spellEnd"/>
      <w:r w:rsidRPr="00595649">
        <w:rPr>
          <w:rFonts w:ascii="Book Antiqua" w:hAnsi="Book Antiqua" w:cs="Times New Roman"/>
          <w:sz w:val="24"/>
          <w:szCs w:val="24"/>
        </w:rPr>
        <w:t xml:space="preserve"> 1 (Pdx1), insulin1 (Ins1), and glucose transporter type 2 (Glut2) shows increased expression of these genes in </w:t>
      </w:r>
      <w:r w:rsidRPr="00595649">
        <w:rPr>
          <w:rFonts w:ascii="Book Antiqua" w:hAnsi="Book Antiqua" w:cs="Times New Roman"/>
          <w:i/>
          <w:sz w:val="24"/>
          <w:szCs w:val="24"/>
        </w:rPr>
        <w:t>Nkcc1</w:t>
      </w:r>
      <w:r w:rsidRPr="00595649">
        <w:rPr>
          <w:rFonts w:ascii="Book Antiqua" w:hAnsi="Book Antiqua" w:cs="Times New Roman"/>
          <w:sz w:val="24"/>
          <w:szCs w:val="24"/>
          <w:vertAlign w:val="superscript"/>
        </w:rPr>
        <w:t>-/-</w:t>
      </w:r>
      <w:r w:rsidRPr="00595649">
        <w:rPr>
          <w:rFonts w:ascii="Book Antiqua" w:hAnsi="Book Antiqua" w:cs="Times New Roman"/>
          <w:sz w:val="24"/>
          <w:szCs w:val="24"/>
        </w:rPr>
        <w:t xml:space="preserve"> duodenum. Expression levels were normalized using the L32 ribosomal </w:t>
      </w:r>
      <w:r w:rsidRPr="00595649">
        <w:rPr>
          <w:rFonts w:ascii="Book Antiqua" w:hAnsi="Book Antiqua" w:cs="Times New Roman"/>
          <w:sz w:val="24"/>
          <w:szCs w:val="24"/>
        </w:rPr>
        <w:lastRenderedPageBreak/>
        <w:t>subunit mRNA</w:t>
      </w:r>
      <w:r w:rsidR="008D37F6" w:rsidRPr="00595649">
        <w:rPr>
          <w:rFonts w:ascii="Book Antiqua" w:hAnsi="Book Antiqua" w:cs="Times New Roman"/>
          <w:sz w:val="24"/>
          <w:szCs w:val="24"/>
        </w:rPr>
        <w:t>;</w:t>
      </w:r>
      <w:r w:rsidRPr="00595649">
        <w:rPr>
          <w:rFonts w:ascii="Book Antiqua" w:hAnsi="Book Antiqua" w:cs="Times New Roman"/>
          <w:sz w:val="24"/>
          <w:szCs w:val="24"/>
        </w:rPr>
        <w:t xml:space="preserve"> </w:t>
      </w:r>
      <w:r w:rsidRPr="008F3C35">
        <w:rPr>
          <w:rFonts w:ascii="Book Antiqua" w:hAnsi="Book Antiqua" w:cs="Times New Roman"/>
          <w:i/>
          <w:sz w:val="24"/>
          <w:szCs w:val="24"/>
        </w:rPr>
        <w:t>n</w:t>
      </w:r>
      <w:r w:rsidR="008F3C35">
        <w:rPr>
          <w:rFonts w:ascii="Book Antiqua" w:hAnsi="Book Antiqua" w:cs="Times New Roman" w:hint="eastAsia"/>
          <w:sz w:val="24"/>
          <w:szCs w:val="24"/>
          <w:lang w:eastAsia="zh-CN"/>
        </w:rPr>
        <w:t xml:space="preserve"> </w:t>
      </w:r>
      <w:r w:rsidRPr="00595649">
        <w:rPr>
          <w:rFonts w:ascii="Book Antiqua" w:hAnsi="Book Antiqua" w:cs="Times New Roman"/>
          <w:sz w:val="24"/>
          <w:szCs w:val="24"/>
        </w:rPr>
        <w:t>=</w:t>
      </w:r>
      <w:r w:rsidR="008F3C35">
        <w:rPr>
          <w:rFonts w:ascii="Book Antiqua" w:hAnsi="Book Antiqua" w:cs="Times New Roman" w:hint="eastAsia"/>
          <w:sz w:val="24"/>
          <w:szCs w:val="24"/>
          <w:lang w:eastAsia="zh-CN"/>
        </w:rPr>
        <w:t xml:space="preserve"> </w:t>
      </w:r>
      <w:r w:rsidRPr="00595649">
        <w:rPr>
          <w:rFonts w:ascii="Book Antiqua" w:hAnsi="Book Antiqua" w:cs="Times New Roman"/>
          <w:sz w:val="24"/>
          <w:szCs w:val="24"/>
        </w:rPr>
        <w:t xml:space="preserve">4 WT (black bars) and 4 KO (grey bars). </w:t>
      </w:r>
      <w:proofErr w:type="spellStart"/>
      <w:proofErr w:type="gramStart"/>
      <w:r w:rsidRPr="00595649">
        <w:rPr>
          <w:rFonts w:ascii="Book Antiqua" w:hAnsi="Book Antiqua" w:cs="Times New Roman"/>
          <w:sz w:val="24"/>
          <w:szCs w:val="24"/>
          <w:vertAlign w:val="superscript"/>
        </w:rPr>
        <w:t>a</w:t>
      </w:r>
      <w:r w:rsidRPr="008F3C35">
        <w:rPr>
          <w:rFonts w:ascii="Book Antiqua" w:hAnsi="Book Antiqua" w:cs="Times New Roman"/>
          <w:i/>
          <w:sz w:val="24"/>
          <w:szCs w:val="24"/>
        </w:rPr>
        <w:t>P</w:t>
      </w:r>
      <w:proofErr w:type="spellEnd"/>
      <w:proofErr w:type="gramEnd"/>
      <w:r w:rsidR="008D37F6" w:rsidRPr="00595649">
        <w:rPr>
          <w:rFonts w:ascii="Book Antiqua" w:hAnsi="Book Antiqua" w:cs="Times New Roman"/>
          <w:sz w:val="24"/>
          <w:szCs w:val="24"/>
        </w:rPr>
        <w:t xml:space="preserve"> </w:t>
      </w:r>
      <w:r w:rsidRPr="00595649">
        <w:rPr>
          <w:rFonts w:ascii="Book Antiqua" w:hAnsi="Book Antiqua" w:cs="Times New Roman"/>
          <w:sz w:val="24"/>
          <w:szCs w:val="24"/>
        </w:rPr>
        <w:t>&lt;</w:t>
      </w:r>
      <w:r w:rsidR="008D37F6" w:rsidRPr="00595649">
        <w:rPr>
          <w:rFonts w:ascii="Book Antiqua" w:hAnsi="Book Antiqua" w:cs="Times New Roman"/>
          <w:sz w:val="24"/>
          <w:szCs w:val="24"/>
        </w:rPr>
        <w:t xml:space="preserve"> </w:t>
      </w:r>
      <w:r w:rsidRPr="00595649">
        <w:rPr>
          <w:rFonts w:ascii="Book Antiqua" w:hAnsi="Book Antiqua" w:cs="Times New Roman"/>
          <w:sz w:val="24"/>
          <w:szCs w:val="24"/>
        </w:rPr>
        <w:t xml:space="preserve">0.01 </w:t>
      </w:r>
      <w:r w:rsidRPr="008F3C35">
        <w:rPr>
          <w:rFonts w:ascii="Book Antiqua" w:hAnsi="Book Antiqua" w:cs="Times New Roman"/>
          <w:i/>
          <w:sz w:val="24"/>
          <w:szCs w:val="24"/>
        </w:rPr>
        <w:t>vs</w:t>
      </w:r>
      <w:r w:rsidRPr="00595649">
        <w:rPr>
          <w:rFonts w:ascii="Book Antiqua" w:hAnsi="Book Antiqua" w:cs="Times New Roman"/>
          <w:sz w:val="24"/>
          <w:szCs w:val="24"/>
        </w:rPr>
        <w:t xml:space="preserve"> WT, </w:t>
      </w:r>
      <w:proofErr w:type="spellStart"/>
      <w:r w:rsidRPr="00595649">
        <w:rPr>
          <w:rFonts w:ascii="Book Antiqua" w:hAnsi="Book Antiqua" w:cs="Times New Roman"/>
          <w:sz w:val="24"/>
          <w:szCs w:val="24"/>
          <w:vertAlign w:val="superscript"/>
        </w:rPr>
        <w:t>b</w:t>
      </w:r>
      <w:r w:rsidRPr="008F3C35">
        <w:rPr>
          <w:rFonts w:ascii="Book Antiqua" w:hAnsi="Book Antiqua" w:cs="Times New Roman"/>
          <w:i/>
          <w:sz w:val="24"/>
          <w:szCs w:val="24"/>
        </w:rPr>
        <w:t>P</w:t>
      </w:r>
      <w:proofErr w:type="spellEnd"/>
      <w:r w:rsidR="008D37F6" w:rsidRPr="00595649">
        <w:rPr>
          <w:rFonts w:ascii="Book Antiqua" w:hAnsi="Book Antiqua" w:cs="Times New Roman"/>
          <w:sz w:val="24"/>
          <w:szCs w:val="24"/>
        </w:rPr>
        <w:t xml:space="preserve"> </w:t>
      </w:r>
      <w:r w:rsidRPr="00595649">
        <w:rPr>
          <w:rFonts w:ascii="Book Antiqua" w:hAnsi="Book Antiqua" w:cs="Times New Roman"/>
          <w:sz w:val="24"/>
          <w:szCs w:val="24"/>
        </w:rPr>
        <w:t>&lt;</w:t>
      </w:r>
      <w:r w:rsidR="008D37F6" w:rsidRPr="00595649">
        <w:rPr>
          <w:rFonts w:ascii="Book Antiqua" w:hAnsi="Book Antiqua" w:cs="Times New Roman"/>
          <w:sz w:val="24"/>
          <w:szCs w:val="24"/>
        </w:rPr>
        <w:t xml:space="preserve"> </w:t>
      </w:r>
      <w:r w:rsidRPr="00595649">
        <w:rPr>
          <w:rFonts w:ascii="Book Antiqua" w:hAnsi="Book Antiqua" w:cs="Times New Roman"/>
          <w:sz w:val="24"/>
          <w:szCs w:val="24"/>
        </w:rPr>
        <w:t xml:space="preserve">0.002 </w:t>
      </w:r>
      <w:r w:rsidRPr="008F3C35">
        <w:rPr>
          <w:rFonts w:ascii="Book Antiqua" w:hAnsi="Book Antiqua" w:cs="Times New Roman"/>
          <w:i/>
          <w:sz w:val="24"/>
          <w:szCs w:val="24"/>
        </w:rPr>
        <w:t>vs</w:t>
      </w:r>
      <w:r w:rsidRPr="00595649">
        <w:rPr>
          <w:rFonts w:ascii="Book Antiqua" w:hAnsi="Book Antiqua" w:cs="Times New Roman"/>
          <w:sz w:val="24"/>
          <w:szCs w:val="24"/>
        </w:rPr>
        <w:t xml:space="preserve"> WT.</w:t>
      </w:r>
    </w:p>
    <w:p w:rsidR="008F3C35" w:rsidRDefault="008F3C35">
      <w:pPr>
        <w:rPr>
          <w:rFonts w:ascii="Book Antiqua" w:hAnsi="Book Antiqua" w:cs="Times New Roman"/>
          <w:sz w:val="24"/>
          <w:szCs w:val="24"/>
          <w:lang w:eastAsia="zh-CN"/>
        </w:rPr>
      </w:pPr>
      <w:r>
        <w:rPr>
          <w:rFonts w:ascii="Book Antiqua" w:hAnsi="Book Antiqua" w:cs="Times New Roman"/>
          <w:sz w:val="24"/>
          <w:szCs w:val="24"/>
          <w:lang w:eastAsia="zh-CN"/>
        </w:rPr>
        <w:br w:type="page"/>
      </w:r>
    </w:p>
    <w:p w:rsidR="008F3C35" w:rsidRPr="00595649" w:rsidRDefault="008F3C35" w:rsidP="002950F6">
      <w:pPr>
        <w:spacing w:after="0" w:line="360" w:lineRule="auto"/>
        <w:jc w:val="both"/>
        <w:rPr>
          <w:rFonts w:ascii="Book Antiqua" w:hAnsi="Book Antiqua" w:cs="Times New Roman"/>
          <w:sz w:val="24"/>
          <w:szCs w:val="24"/>
          <w:lang w:eastAsia="zh-CN"/>
        </w:rPr>
      </w:pPr>
      <w:r>
        <w:rPr>
          <w:rFonts w:ascii="Book Antiqua" w:hAnsi="Book Antiqua" w:cs="Times New Roman"/>
          <w:noProof/>
          <w:sz w:val="24"/>
          <w:szCs w:val="24"/>
        </w:rPr>
        <w:lastRenderedPageBreak/>
        <w:drawing>
          <wp:inline distT="0" distB="0" distL="0" distR="0">
            <wp:extent cx="5943600" cy="7924800"/>
            <wp:effectExtent l="0" t="0" r="0" b="0"/>
            <wp:docPr id="2" name="图片 2" descr="E:\jifangfang\送修稿\2015-09-17\21138\新建文件夹\Bradford 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ifangfang\送修稿\2015-09-17\21138\新建文件夹\Bradford Fig 2.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5F280A" w:rsidRDefault="008F3C35" w:rsidP="002950F6">
      <w:pPr>
        <w:spacing w:after="0" w:line="360" w:lineRule="auto"/>
        <w:jc w:val="both"/>
        <w:rPr>
          <w:rFonts w:ascii="Book Antiqua" w:hAnsi="Book Antiqua" w:cs="Times New Roman"/>
          <w:sz w:val="24"/>
          <w:szCs w:val="24"/>
          <w:lang w:eastAsia="zh-CN"/>
        </w:rPr>
      </w:pPr>
      <w:r>
        <w:rPr>
          <w:rFonts w:ascii="Book Antiqua" w:hAnsi="Book Antiqua" w:cs="Times New Roman"/>
          <w:b/>
          <w:sz w:val="24"/>
          <w:szCs w:val="24"/>
        </w:rPr>
        <w:lastRenderedPageBreak/>
        <w:t>Figure 2</w:t>
      </w:r>
      <w:r w:rsidR="008D37F6" w:rsidRPr="00595649">
        <w:rPr>
          <w:rFonts w:ascii="Book Antiqua" w:hAnsi="Book Antiqua" w:cs="Times New Roman"/>
          <w:b/>
          <w:sz w:val="24"/>
          <w:szCs w:val="24"/>
        </w:rPr>
        <w:t xml:space="preserve"> </w:t>
      </w:r>
      <w:proofErr w:type="spellStart"/>
      <w:r w:rsidR="008D37F6" w:rsidRPr="00595649">
        <w:rPr>
          <w:rFonts w:ascii="Book Antiqua" w:hAnsi="Book Antiqua" w:cs="Times New Roman"/>
          <w:b/>
          <w:sz w:val="24"/>
          <w:szCs w:val="24"/>
        </w:rPr>
        <w:t>Colocalization</w:t>
      </w:r>
      <w:proofErr w:type="spellEnd"/>
      <w:r w:rsidR="008D37F6" w:rsidRPr="00595649">
        <w:rPr>
          <w:rFonts w:ascii="Book Antiqua" w:hAnsi="Book Antiqua" w:cs="Times New Roman"/>
          <w:b/>
          <w:sz w:val="24"/>
          <w:szCs w:val="24"/>
        </w:rPr>
        <w:t xml:space="preserve"> of peptidases in goblet cells of the duodenum.</w:t>
      </w:r>
      <w:r w:rsidR="008D37F6" w:rsidRPr="00595649">
        <w:rPr>
          <w:rFonts w:ascii="Book Antiqua" w:hAnsi="Book Antiqua" w:cs="Times New Roman"/>
          <w:sz w:val="24"/>
          <w:szCs w:val="24"/>
        </w:rPr>
        <w:t xml:space="preserve"> DAPI (blue) identifies nuclei and TFF3 (intestinal trefoil factor, green fluorescence) identifies goblet cells. Elastase, amylase and trypsin are identified by red fluorescence. The merged images show </w:t>
      </w:r>
      <w:proofErr w:type="spellStart"/>
      <w:r w:rsidR="008D37F6" w:rsidRPr="00595649">
        <w:rPr>
          <w:rFonts w:ascii="Book Antiqua" w:hAnsi="Book Antiqua" w:cs="Times New Roman"/>
          <w:sz w:val="24"/>
          <w:szCs w:val="24"/>
        </w:rPr>
        <w:t>colocalization</w:t>
      </w:r>
      <w:proofErr w:type="spellEnd"/>
      <w:r w:rsidR="008D37F6" w:rsidRPr="00595649">
        <w:rPr>
          <w:rFonts w:ascii="Book Antiqua" w:hAnsi="Book Antiqua" w:cs="Times New Roman"/>
          <w:sz w:val="24"/>
          <w:szCs w:val="24"/>
        </w:rPr>
        <w:t xml:space="preserve"> of each of these proteases and TFF3. </w:t>
      </w:r>
      <w:r w:rsidR="005F280A" w:rsidRPr="00595649">
        <w:rPr>
          <w:rFonts w:ascii="Book Antiqua" w:hAnsi="Book Antiqua" w:cs="Times New Roman"/>
          <w:sz w:val="24"/>
          <w:szCs w:val="24"/>
        </w:rPr>
        <w:t xml:space="preserve">Staining patterns were assessed in 4 </w:t>
      </w:r>
      <w:r w:rsidRPr="00595649">
        <w:rPr>
          <w:rFonts w:ascii="Book Antiqua" w:hAnsi="Book Antiqua" w:cs="Times New Roman"/>
          <w:sz w:val="24"/>
          <w:szCs w:val="24"/>
        </w:rPr>
        <w:t>wild-type (WT)</w:t>
      </w:r>
      <w:r w:rsidR="005F280A" w:rsidRPr="00595649">
        <w:rPr>
          <w:rFonts w:ascii="Book Antiqua" w:hAnsi="Book Antiqua" w:cs="Times New Roman"/>
          <w:sz w:val="24"/>
          <w:szCs w:val="24"/>
        </w:rPr>
        <w:t xml:space="preserve"> and 3 </w:t>
      </w:r>
      <w:r w:rsidRPr="00595649">
        <w:rPr>
          <w:rFonts w:ascii="Book Antiqua" w:hAnsi="Book Antiqua" w:cs="Times New Roman"/>
          <w:i/>
          <w:sz w:val="24"/>
          <w:szCs w:val="24"/>
        </w:rPr>
        <w:t>Nkcc1</w:t>
      </w:r>
      <w:r w:rsidRPr="00595649">
        <w:rPr>
          <w:rFonts w:ascii="Book Antiqua" w:hAnsi="Book Antiqua" w:cs="Times New Roman"/>
          <w:sz w:val="24"/>
          <w:szCs w:val="24"/>
          <w:vertAlign w:val="superscript"/>
        </w:rPr>
        <w:t>-/-</w:t>
      </w:r>
      <w:r w:rsidRPr="00595649">
        <w:rPr>
          <w:rFonts w:ascii="Book Antiqua" w:hAnsi="Book Antiqua" w:cs="Times New Roman"/>
          <w:sz w:val="24"/>
          <w:szCs w:val="24"/>
        </w:rPr>
        <w:t xml:space="preserve"> (KO)</w:t>
      </w:r>
      <w:r w:rsidR="005F280A" w:rsidRPr="00595649">
        <w:rPr>
          <w:rFonts w:ascii="Book Antiqua" w:hAnsi="Book Antiqua" w:cs="Times New Roman"/>
          <w:sz w:val="24"/>
          <w:szCs w:val="24"/>
        </w:rPr>
        <w:t xml:space="preserve"> mice. </w:t>
      </w:r>
      <w:r w:rsidR="00063EFA" w:rsidRPr="00595649">
        <w:rPr>
          <w:rFonts w:ascii="Book Antiqua" w:hAnsi="Book Antiqua" w:cs="Times New Roman"/>
          <w:sz w:val="24"/>
          <w:szCs w:val="24"/>
        </w:rPr>
        <w:t xml:space="preserve">The images shown are for NKCC1-null mice. </w:t>
      </w:r>
      <w:r w:rsidR="008D37F6" w:rsidRPr="00595649">
        <w:rPr>
          <w:rFonts w:ascii="Book Antiqua" w:hAnsi="Book Antiqua" w:cs="Times New Roman"/>
          <w:sz w:val="24"/>
          <w:szCs w:val="24"/>
        </w:rPr>
        <w:t>Control sections with only primary or only secondary antibodies do not identify goblet cells</w:t>
      </w:r>
      <w:r w:rsidR="00063EFA" w:rsidRPr="00595649">
        <w:rPr>
          <w:rFonts w:ascii="Book Antiqua" w:hAnsi="Book Antiqua" w:cs="Times New Roman"/>
          <w:sz w:val="24"/>
          <w:szCs w:val="24"/>
        </w:rPr>
        <w:t xml:space="preserve"> (not shown)</w:t>
      </w:r>
      <w:r w:rsidR="008D37F6" w:rsidRPr="00595649">
        <w:rPr>
          <w:rFonts w:ascii="Book Antiqua" w:hAnsi="Book Antiqua" w:cs="Times New Roman"/>
          <w:sz w:val="24"/>
          <w:szCs w:val="24"/>
        </w:rPr>
        <w:t>.</w:t>
      </w:r>
      <w:r w:rsidR="002975D5" w:rsidRPr="00595649">
        <w:rPr>
          <w:rFonts w:ascii="Book Antiqua" w:hAnsi="Book Antiqua" w:cs="Times New Roman"/>
          <w:sz w:val="24"/>
          <w:szCs w:val="24"/>
        </w:rPr>
        <w:t xml:space="preserve"> </w:t>
      </w:r>
    </w:p>
    <w:p w:rsidR="008F3C35" w:rsidRDefault="008F3C35">
      <w:pPr>
        <w:rPr>
          <w:rFonts w:ascii="Book Antiqua" w:hAnsi="Book Antiqua" w:cs="Times New Roman"/>
          <w:sz w:val="24"/>
          <w:szCs w:val="24"/>
          <w:lang w:eastAsia="zh-CN"/>
        </w:rPr>
      </w:pPr>
      <w:r>
        <w:rPr>
          <w:rFonts w:ascii="Book Antiqua" w:hAnsi="Book Antiqua" w:cs="Times New Roman"/>
          <w:sz w:val="24"/>
          <w:szCs w:val="24"/>
          <w:lang w:eastAsia="zh-CN"/>
        </w:rPr>
        <w:br w:type="page"/>
      </w:r>
    </w:p>
    <w:p w:rsidR="008F3C35" w:rsidRPr="00595649" w:rsidRDefault="008F3C35" w:rsidP="002950F6">
      <w:pPr>
        <w:spacing w:after="0" w:line="360" w:lineRule="auto"/>
        <w:jc w:val="both"/>
        <w:rPr>
          <w:rFonts w:ascii="Book Antiqua" w:hAnsi="Book Antiqua" w:cs="Times New Roman"/>
          <w:sz w:val="24"/>
          <w:szCs w:val="24"/>
          <w:lang w:eastAsia="zh-CN"/>
        </w:rPr>
      </w:pPr>
      <w:r>
        <w:rPr>
          <w:rFonts w:ascii="Book Antiqua" w:hAnsi="Book Antiqua" w:cs="Times New Roman"/>
          <w:noProof/>
          <w:sz w:val="24"/>
          <w:szCs w:val="24"/>
        </w:rPr>
        <w:lastRenderedPageBreak/>
        <w:drawing>
          <wp:inline distT="0" distB="0" distL="0" distR="0">
            <wp:extent cx="5943600" cy="7924800"/>
            <wp:effectExtent l="0" t="0" r="0" b="0"/>
            <wp:docPr id="3" name="图片 3" descr="E:\jifangfang\送修稿\2015-09-17\21138\新建文件夹\Bradford 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jifangfang\送修稿\2015-09-17\21138\新建文件夹\Bradford Fig 3.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8D37F6" w:rsidRPr="00595649" w:rsidRDefault="008D37F6" w:rsidP="002950F6">
      <w:pPr>
        <w:spacing w:after="0" w:line="360" w:lineRule="auto"/>
        <w:jc w:val="both"/>
        <w:rPr>
          <w:rFonts w:ascii="Book Antiqua" w:hAnsi="Book Antiqua" w:cs="Times New Roman"/>
          <w:sz w:val="24"/>
          <w:szCs w:val="24"/>
        </w:rPr>
      </w:pPr>
      <w:r w:rsidRPr="00595649">
        <w:rPr>
          <w:rFonts w:ascii="Book Antiqua" w:hAnsi="Book Antiqua" w:cs="Times New Roman"/>
          <w:b/>
          <w:sz w:val="24"/>
          <w:szCs w:val="24"/>
        </w:rPr>
        <w:lastRenderedPageBreak/>
        <w:t xml:space="preserve">Figure </w:t>
      </w:r>
      <w:r w:rsidR="008F3C35">
        <w:rPr>
          <w:rFonts w:ascii="Book Antiqua" w:hAnsi="Book Antiqua" w:cs="Times New Roman"/>
          <w:b/>
          <w:sz w:val="24"/>
          <w:szCs w:val="24"/>
        </w:rPr>
        <w:t>3</w:t>
      </w:r>
      <w:r w:rsidRPr="00595649">
        <w:rPr>
          <w:rFonts w:ascii="Book Antiqua" w:hAnsi="Book Antiqua" w:cs="Times New Roman"/>
          <w:b/>
          <w:sz w:val="24"/>
          <w:szCs w:val="24"/>
        </w:rPr>
        <w:t xml:space="preserve"> Amylase is expressed in a subset of goblet cells.</w:t>
      </w:r>
      <w:r w:rsidRPr="00595649">
        <w:rPr>
          <w:rFonts w:ascii="Book Antiqua" w:hAnsi="Book Antiqua" w:cs="Times New Roman"/>
          <w:sz w:val="24"/>
          <w:szCs w:val="24"/>
        </w:rPr>
        <w:t xml:space="preserve"> Immunofluorescence of amylase (top, red) identifies many, but not all, goblet cells that are </w:t>
      </w:r>
      <w:r w:rsidR="00644C5D" w:rsidRPr="00595649">
        <w:rPr>
          <w:rFonts w:ascii="Book Antiqua" w:hAnsi="Book Antiqua" w:cs="Times New Roman"/>
          <w:sz w:val="24"/>
          <w:szCs w:val="24"/>
        </w:rPr>
        <w:t xml:space="preserve">clearly </w:t>
      </w:r>
      <w:r w:rsidRPr="00595649">
        <w:rPr>
          <w:rFonts w:ascii="Book Antiqua" w:hAnsi="Book Antiqua" w:cs="Times New Roman"/>
          <w:sz w:val="24"/>
          <w:szCs w:val="24"/>
        </w:rPr>
        <w:t xml:space="preserve">stained with </w:t>
      </w:r>
      <w:proofErr w:type="spellStart"/>
      <w:r w:rsidR="008F3C35">
        <w:rPr>
          <w:rFonts w:ascii="Book Antiqua" w:hAnsi="Book Antiqua" w:cs="TimesNewRomanPSMT"/>
          <w:sz w:val="24"/>
          <w:szCs w:val="24"/>
        </w:rPr>
        <w:t>Alcian</w:t>
      </w:r>
      <w:proofErr w:type="spellEnd"/>
      <w:r w:rsidR="008F3C35">
        <w:rPr>
          <w:rFonts w:ascii="Book Antiqua" w:hAnsi="Book Antiqua" w:cs="TimesNewRomanPSMT"/>
          <w:sz w:val="24"/>
          <w:szCs w:val="24"/>
        </w:rPr>
        <w:t xml:space="preserve"> Blue/Periodic Acid-</w:t>
      </w:r>
      <w:r w:rsidR="008F3C35" w:rsidRPr="00595649">
        <w:rPr>
          <w:rFonts w:ascii="Book Antiqua" w:hAnsi="Book Antiqua" w:cs="TimesNewRomanPSMT"/>
          <w:sz w:val="24"/>
          <w:szCs w:val="24"/>
        </w:rPr>
        <w:t>Schiff</w:t>
      </w:r>
      <w:r w:rsidR="008F3C35" w:rsidRPr="00595649">
        <w:rPr>
          <w:rFonts w:ascii="Book Antiqua" w:hAnsi="Book Antiqua" w:cs="Times New Roman"/>
          <w:sz w:val="24"/>
          <w:szCs w:val="24"/>
        </w:rPr>
        <w:t xml:space="preserve"> </w:t>
      </w:r>
      <w:r w:rsidR="008F3C35">
        <w:rPr>
          <w:rFonts w:ascii="Book Antiqua" w:hAnsi="Book Antiqua" w:cs="Times New Roman" w:hint="eastAsia"/>
          <w:sz w:val="24"/>
          <w:szCs w:val="24"/>
          <w:lang w:eastAsia="zh-CN"/>
        </w:rPr>
        <w:t>(</w:t>
      </w:r>
      <w:r w:rsidRPr="00595649">
        <w:rPr>
          <w:rFonts w:ascii="Book Antiqua" w:hAnsi="Book Antiqua" w:cs="Times New Roman"/>
          <w:sz w:val="24"/>
          <w:szCs w:val="24"/>
        </w:rPr>
        <w:t>AB/PAS</w:t>
      </w:r>
      <w:r w:rsidR="008F3C35">
        <w:rPr>
          <w:rFonts w:ascii="Book Antiqua" w:hAnsi="Book Antiqua" w:cs="Times New Roman" w:hint="eastAsia"/>
          <w:sz w:val="24"/>
          <w:szCs w:val="24"/>
          <w:lang w:eastAsia="zh-CN"/>
        </w:rPr>
        <w:t>)</w:t>
      </w:r>
      <w:r w:rsidRPr="00595649">
        <w:rPr>
          <w:rFonts w:ascii="Book Antiqua" w:hAnsi="Book Antiqua" w:cs="Times New Roman"/>
          <w:sz w:val="24"/>
          <w:szCs w:val="24"/>
        </w:rPr>
        <w:t xml:space="preserve"> (bottom). The same section</w:t>
      </w:r>
      <w:r w:rsidR="0080273F" w:rsidRPr="00595649">
        <w:rPr>
          <w:rFonts w:ascii="Book Antiqua" w:hAnsi="Book Antiqua" w:cs="Times New Roman"/>
          <w:sz w:val="24"/>
          <w:szCs w:val="24"/>
        </w:rPr>
        <w:t>s</w:t>
      </w:r>
      <w:r w:rsidRPr="00595649">
        <w:rPr>
          <w:rFonts w:ascii="Book Antiqua" w:hAnsi="Book Antiqua" w:cs="Times New Roman"/>
          <w:sz w:val="24"/>
          <w:szCs w:val="24"/>
        </w:rPr>
        <w:t xml:space="preserve"> (slide</w:t>
      </w:r>
      <w:r w:rsidR="0080273F" w:rsidRPr="00595649">
        <w:rPr>
          <w:rFonts w:ascii="Book Antiqua" w:hAnsi="Book Antiqua" w:cs="Times New Roman"/>
          <w:sz w:val="24"/>
          <w:szCs w:val="24"/>
        </w:rPr>
        <w:t>s</w:t>
      </w:r>
      <w:r w:rsidRPr="00595649">
        <w:rPr>
          <w:rFonts w:ascii="Book Antiqua" w:hAnsi="Book Antiqua" w:cs="Times New Roman"/>
          <w:sz w:val="24"/>
          <w:szCs w:val="24"/>
        </w:rPr>
        <w:t xml:space="preserve">) </w:t>
      </w:r>
      <w:r w:rsidR="00063EFA" w:rsidRPr="00595649">
        <w:rPr>
          <w:rFonts w:ascii="Book Antiqua" w:hAnsi="Book Antiqua" w:cs="Times New Roman"/>
          <w:sz w:val="24"/>
          <w:szCs w:val="24"/>
        </w:rPr>
        <w:t xml:space="preserve">from NKCC1-null intestine </w:t>
      </w:r>
      <w:r w:rsidRPr="00595649">
        <w:rPr>
          <w:rFonts w:ascii="Book Antiqua" w:hAnsi="Book Antiqua" w:cs="Times New Roman"/>
          <w:sz w:val="24"/>
          <w:szCs w:val="24"/>
        </w:rPr>
        <w:t>was used for immunofluorescence, imaged, and then stained with AB/PAS. Arrows indicate the same cell in both images.</w:t>
      </w:r>
    </w:p>
    <w:p w:rsidR="00E02388" w:rsidRPr="007B2AEC" w:rsidRDefault="00063EFA" w:rsidP="008F3C35">
      <w:pPr>
        <w:spacing w:after="0" w:line="360" w:lineRule="auto"/>
        <w:jc w:val="both"/>
        <w:rPr>
          <w:rFonts w:ascii="Book Antiqua" w:hAnsi="Book Antiqua" w:cs="Times New Roman"/>
          <w:b/>
          <w:sz w:val="24"/>
          <w:szCs w:val="24"/>
        </w:rPr>
      </w:pPr>
      <w:r w:rsidRPr="00595649">
        <w:rPr>
          <w:rFonts w:ascii="Book Antiqua" w:hAnsi="Book Antiqua" w:cs="Times New Roman"/>
          <w:b/>
          <w:sz w:val="24"/>
          <w:szCs w:val="24"/>
        </w:rPr>
        <w:br w:type="page"/>
      </w:r>
    </w:p>
    <w:p w:rsidR="00E02388" w:rsidRPr="008F3C35" w:rsidRDefault="00E02388" w:rsidP="002950F6">
      <w:pPr>
        <w:spacing w:after="0" w:line="360" w:lineRule="auto"/>
        <w:jc w:val="both"/>
        <w:rPr>
          <w:rFonts w:ascii="Book Antiqua" w:hAnsi="Book Antiqua" w:cs="Times New Roman"/>
          <w:b/>
          <w:sz w:val="24"/>
          <w:szCs w:val="24"/>
          <w:lang w:eastAsia="zh-CN"/>
        </w:rPr>
      </w:pPr>
      <w:r w:rsidRPr="008F3C35">
        <w:rPr>
          <w:rFonts w:ascii="Book Antiqua" w:hAnsi="Book Antiqua" w:cs="Times New Roman"/>
          <w:b/>
          <w:sz w:val="24"/>
          <w:szCs w:val="24"/>
        </w:rPr>
        <w:lastRenderedPageBreak/>
        <w:t xml:space="preserve">Table 1 Primer sequences used for </w:t>
      </w:r>
      <w:r w:rsidR="00887BBD" w:rsidRPr="008F3C35">
        <w:rPr>
          <w:rFonts w:ascii="Book Antiqua" w:hAnsi="Book Antiqua" w:cs="Times New Roman"/>
          <w:b/>
          <w:sz w:val="24"/>
          <w:szCs w:val="24"/>
        </w:rPr>
        <w:t xml:space="preserve">quantitative </w:t>
      </w:r>
      <w:r w:rsidRPr="008F3C35">
        <w:rPr>
          <w:rFonts w:ascii="Book Antiqua" w:hAnsi="Book Antiqua" w:cs="Times New Roman"/>
          <w:b/>
          <w:sz w:val="24"/>
          <w:szCs w:val="24"/>
        </w:rPr>
        <w:t xml:space="preserve">real-time </w:t>
      </w:r>
      <w:r w:rsidR="008F3C35" w:rsidRPr="008F3C35">
        <w:rPr>
          <w:rFonts w:ascii="Book Antiqua" w:hAnsi="Book Antiqua" w:cs="Arial"/>
          <w:b/>
          <w:sz w:val="24"/>
          <w:szCs w:val="24"/>
        </w:rPr>
        <w:t>polymerase chain reaction</w:t>
      </w:r>
      <w:r w:rsidRPr="008F3C35">
        <w:rPr>
          <w:rFonts w:ascii="Book Antiqua" w:hAnsi="Book Antiqua" w:cs="Times New Roman"/>
          <w:b/>
          <w:sz w:val="24"/>
          <w:szCs w:val="24"/>
        </w:rPr>
        <w:t xml:space="preserve"> </w:t>
      </w:r>
      <w:r w:rsidR="00887BBD" w:rsidRPr="008F3C35">
        <w:rPr>
          <w:rFonts w:ascii="Book Antiqua" w:hAnsi="Book Antiqua" w:cs="Times New Roman"/>
          <w:b/>
          <w:sz w:val="24"/>
          <w:szCs w:val="24"/>
        </w:rPr>
        <w:t xml:space="preserve">and northern blot </w:t>
      </w:r>
      <w:r w:rsidR="008F3C35" w:rsidRPr="008F3C35">
        <w:rPr>
          <w:rFonts w:ascii="Book Antiqua" w:hAnsi="Book Antiqua" w:cs="Times New Roman"/>
          <w:b/>
          <w:sz w:val="24"/>
          <w:szCs w:val="24"/>
        </w:rPr>
        <w:t>analyses</w:t>
      </w:r>
    </w:p>
    <w:tbl>
      <w:tblPr>
        <w:tblW w:w="0" w:type="auto"/>
        <w:tblCellMar>
          <w:left w:w="115" w:type="dxa"/>
          <w:right w:w="115" w:type="dxa"/>
        </w:tblCellMar>
        <w:tblLook w:val="00A0" w:firstRow="1" w:lastRow="0" w:firstColumn="1" w:lastColumn="0" w:noHBand="0" w:noVBand="0"/>
      </w:tblPr>
      <w:tblGrid>
        <w:gridCol w:w="1169"/>
        <w:gridCol w:w="6534"/>
      </w:tblGrid>
      <w:tr w:rsidR="009141BB" w:rsidRPr="00595649" w:rsidTr="0046499E">
        <w:trPr>
          <w:trHeight w:hRule="exact" w:val="432"/>
        </w:trPr>
        <w:tc>
          <w:tcPr>
            <w:tcW w:w="0" w:type="auto"/>
            <w:shd w:val="clear" w:color="auto" w:fill="auto"/>
            <w:vAlign w:val="center"/>
          </w:tcPr>
          <w:p w:rsidR="00E02388" w:rsidRPr="008F3C35" w:rsidRDefault="00E02388" w:rsidP="002950F6">
            <w:pPr>
              <w:spacing w:after="0" w:line="360" w:lineRule="auto"/>
              <w:jc w:val="both"/>
              <w:rPr>
                <w:rFonts w:ascii="Book Antiqua" w:hAnsi="Book Antiqua" w:cs="Arial"/>
                <w:b/>
                <w:sz w:val="24"/>
                <w:szCs w:val="24"/>
              </w:rPr>
            </w:pPr>
            <w:r w:rsidRPr="008F3C35">
              <w:rPr>
                <w:rFonts w:ascii="Book Antiqua" w:hAnsi="Book Antiqua" w:cs="Arial"/>
                <w:b/>
                <w:sz w:val="24"/>
                <w:szCs w:val="24"/>
              </w:rPr>
              <w:t>Name</w:t>
            </w:r>
          </w:p>
        </w:tc>
        <w:tc>
          <w:tcPr>
            <w:tcW w:w="0" w:type="auto"/>
            <w:shd w:val="clear" w:color="auto" w:fill="auto"/>
            <w:vAlign w:val="center"/>
          </w:tcPr>
          <w:p w:rsidR="00E02388" w:rsidRPr="008F3C35" w:rsidRDefault="00E02388" w:rsidP="002950F6">
            <w:pPr>
              <w:spacing w:after="0" w:line="360" w:lineRule="auto"/>
              <w:jc w:val="both"/>
              <w:rPr>
                <w:rFonts w:ascii="Book Antiqua" w:hAnsi="Book Antiqua" w:cs="Arial"/>
                <w:b/>
                <w:sz w:val="24"/>
                <w:szCs w:val="24"/>
              </w:rPr>
            </w:pPr>
            <w:r w:rsidRPr="008F3C35">
              <w:rPr>
                <w:rFonts w:ascii="Book Antiqua" w:hAnsi="Book Antiqua" w:cs="Arial"/>
                <w:b/>
                <w:sz w:val="24"/>
                <w:szCs w:val="24"/>
              </w:rPr>
              <w:t>Sequence</w:t>
            </w:r>
          </w:p>
        </w:tc>
      </w:tr>
      <w:tr w:rsidR="009141BB" w:rsidRPr="00595649" w:rsidTr="0046499E">
        <w:trPr>
          <w:trHeight w:hRule="exact" w:val="432"/>
        </w:trPr>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r w:rsidRPr="00595649">
              <w:rPr>
                <w:rFonts w:ascii="Book Antiqua" w:hAnsi="Book Antiqua" w:cs="Arial"/>
                <w:sz w:val="24"/>
                <w:szCs w:val="24"/>
              </w:rPr>
              <w:t>Pdx1</w:t>
            </w:r>
          </w:p>
        </w:tc>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r w:rsidRPr="00595649">
              <w:rPr>
                <w:rFonts w:ascii="Book Antiqua" w:hAnsi="Book Antiqua" w:cs="Arial"/>
                <w:sz w:val="24"/>
                <w:szCs w:val="24"/>
              </w:rPr>
              <w:t>F: ACCAAAGCTCACGCGTGGAAA</w:t>
            </w:r>
          </w:p>
        </w:tc>
      </w:tr>
      <w:tr w:rsidR="009141BB" w:rsidRPr="00595649" w:rsidTr="0046499E">
        <w:trPr>
          <w:trHeight w:hRule="exact" w:val="432"/>
        </w:trPr>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p>
        </w:tc>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r w:rsidRPr="00595649">
              <w:rPr>
                <w:rFonts w:ascii="Book Antiqua" w:hAnsi="Book Antiqua" w:cs="Arial"/>
                <w:sz w:val="24"/>
                <w:szCs w:val="24"/>
              </w:rPr>
              <w:t>R: TGATGTGTCTCTCGGTCAAGTT</w:t>
            </w:r>
          </w:p>
        </w:tc>
      </w:tr>
      <w:tr w:rsidR="009141BB" w:rsidRPr="00595649" w:rsidTr="0046499E">
        <w:trPr>
          <w:trHeight w:hRule="exact" w:val="432"/>
        </w:trPr>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r w:rsidRPr="00595649">
              <w:rPr>
                <w:rFonts w:ascii="Book Antiqua" w:hAnsi="Book Antiqua" w:cs="Arial"/>
                <w:sz w:val="24"/>
                <w:szCs w:val="24"/>
              </w:rPr>
              <w:t>Insulin 1</w:t>
            </w:r>
          </w:p>
        </w:tc>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r w:rsidRPr="00595649">
              <w:rPr>
                <w:rFonts w:ascii="Book Antiqua" w:hAnsi="Book Antiqua" w:cs="Arial"/>
                <w:sz w:val="24"/>
                <w:szCs w:val="24"/>
              </w:rPr>
              <w:t>F: TTGCCCTCTGGGAGCCCAAA</w:t>
            </w:r>
          </w:p>
        </w:tc>
      </w:tr>
      <w:tr w:rsidR="009141BB" w:rsidRPr="00595649" w:rsidTr="0046499E">
        <w:trPr>
          <w:trHeight w:hRule="exact" w:val="432"/>
        </w:trPr>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p>
        </w:tc>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r w:rsidRPr="00595649">
              <w:rPr>
                <w:rFonts w:ascii="Book Antiqua" w:hAnsi="Book Antiqua" w:cs="Arial"/>
                <w:sz w:val="24"/>
                <w:szCs w:val="24"/>
              </w:rPr>
              <w:t>R: CAGATGCTGGTGCAGCACTG</w:t>
            </w:r>
          </w:p>
        </w:tc>
      </w:tr>
      <w:tr w:rsidR="009141BB" w:rsidRPr="00595649" w:rsidTr="0046499E">
        <w:trPr>
          <w:trHeight w:hRule="exact" w:val="432"/>
        </w:trPr>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r w:rsidRPr="00595649">
              <w:rPr>
                <w:rFonts w:ascii="Book Antiqua" w:hAnsi="Book Antiqua" w:cs="Arial"/>
                <w:sz w:val="24"/>
                <w:szCs w:val="24"/>
              </w:rPr>
              <w:t>Insulin 2</w:t>
            </w:r>
          </w:p>
        </w:tc>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r w:rsidRPr="00595649">
              <w:rPr>
                <w:rFonts w:ascii="Book Antiqua" w:hAnsi="Book Antiqua" w:cs="Arial"/>
                <w:sz w:val="24"/>
                <w:szCs w:val="24"/>
              </w:rPr>
              <w:t>F: TCTTCCTCTGGGAGTCCCAC</w:t>
            </w:r>
          </w:p>
        </w:tc>
      </w:tr>
      <w:tr w:rsidR="009141BB" w:rsidRPr="00595649" w:rsidTr="0046499E">
        <w:trPr>
          <w:trHeight w:hRule="exact" w:val="432"/>
        </w:trPr>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p>
        </w:tc>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r w:rsidRPr="00595649">
              <w:rPr>
                <w:rFonts w:ascii="Book Antiqua" w:hAnsi="Book Antiqua" w:cs="Arial"/>
                <w:sz w:val="24"/>
                <w:szCs w:val="24"/>
              </w:rPr>
              <w:t>R: CAGATGCTGGTGCAGCACTG</w:t>
            </w:r>
          </w:p>
        </w:tc>
      </w:tr>
      <w:tr w:rsidR="009141BB" w:rsidRPr="00595649" w:rsidTr="0046499E">
        <w:trPr>
          <w:trHeight w:hRule="exact" w:val="432"/>
        </w:trPr>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r w:rsidRPr="00595649">
              <w:rPr>
                <w:rFonts w:ascii="Book Antiqua" w:hAnsi="Book Antiqua" w:cs="Arial"/>
                <w:sz w:val="24"/>
                <w:szCs w:val="24"/>
              </w:rPr>
              <w:t>Glut2</w:t>
            </w:r>
          </w:p>
        </w:tc>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r w:rsidRPr="00595649">
              <w:rPr>
                <w:rFonts w:ascii="Book Antiqua" w:hAnsi="Book Antiqua" w:cs="Arial"/>
                <w:sz w:val="24"/>
                <w:szCs w:val="24"/>
              </w:rPr>
              <w:t>F: CATTGCTGGAAGAAGCGTATCAG</w:t>
            </w:r>
          </w:p>
        </w:tc>
      </w:tr>
      <w:tr w:rsidR="009141BB" w:rsidRPr="00595649" w:rsidTr="0046499E">
        <w:trPr>
          <w:trHeight w:hRule="exact" w:val="432"/>
        </w:trPr>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p>
        </w:tc>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r w:rsidRPr="00595649">
              <w:rPr>
                <w:rFonts w:ascii="Book Antiqua" w:hAnsi="Book Antiqua" w:cs="Arial"/>
                <w:sz w:val="24"/>
                <w:szCs w:val="24"/>
              </w:rPr>
              <w:t>R: GAGACCTTCTGCTCAGTCGACG</w:t>
            </w:r>
          </w:p>
        </w:tc>
      </w:tr>
      <w:tr w:rsidR="009141BB" w:rsidRPr="00595649" w:rsidTr="0046499E">
        <w:trPr>
          <w:trHeight w:hRule="exact" w:val="432"/>
        </w:trPr>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r w:rsidRPr="00595649">
              <w:rPr>
                <w:rFonts w:ascii="Book Antiqua" w:hAnsi="Book Antiqua" w:cs="Arial"/>
                <w:sz w:val="24"/>
                <w:szCs w:val="24"/>
              </w:rPr>
              <w:t>Amylase</w:t>
            </w:r>
          </w:p>
        </w:tc>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r w:rsidRPr="00595649">
              <w:rPr>
                <w:rFonts w:ascii="Book Antiqua" w:hAnsi="Book Antiqua" w:cs="Arial"/>
                <w:sz w:val="24"/>
                <w:szCs w:val="24"/>
              </w:rPr>
              <w:t>F: TTAACGATAATAAATGTAATGGAGAA</w:t>
            </w:r>
          </w:p>
        </w:tc>
      </w:tr>
      <w:tr w:rsidR="009141BB" w:rsidRPr="00595649" w:rsidTr="0046499E">
        <w:trPr>
          <w:trHeight w:hRule="exact" w:val="432"/>
        </w:trPr>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p>
        </w:tc>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r w:rsidRPr="00595649">
              <w:rPr>
                <w:rFonts w:ascii="Book Antiqua" w:hAnsi="Book Antiqua" w:cs="Arial"/>
                <w:sz w:val="24"/>
                <w:szCs w:val="24"/>
              </w:rPr>
              <w:t>R: CCCTGCTACTCCAATGTCAA</w:t>
            </w:r>
          </w:p>
        </w:tc>
      </w:tr>
      <w:tr w:rsidR="009141BB" w:rsidRPr="00595649" w:rsidTr="0046499E">
        <w:trPr>
          <w:trHeight w:hRule="exact" w:val="432"/>
        </w:trPr>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r w:rsidRPr="00595649">
              <w:rPr>
                <w:rFonts w:ascii="Book Antiqua" w:hAnsi="Book Antiqua" w:cs="Arial"/>
                <w:sz w:val="24"/>
                <w:szCs w:val="24"/>
              </w:rPr>
              <w:t>Trypsin</w:t>
            </w:r>
          </w:p>
        </w:tc>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r w:rsidRPr="00595649">
              <w:rPr>
                <w:rFonts w:ascii="Book Antiqua" w:hAnsi="Book Antiqua" w:cs="Arial"/>
                <w:sz w:val="24"/>
                <w:szCs w:val="24"/>
              </w:rPr>
              <w:t>F: TGAGCAGTTTGTCAATTCTGCC</w:t>
            </w:r>
          </w:p>
        </w:tc>
      </w:tr>
      <w:tr w:rsidR="009141BB" w:rsidRPr="00595649" w:rsidTr="0046499E">
        <w:trPr>
          <w:trHeight w:hRule="exact" w:val="432"/>
        </w:trPr>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p>
        </w:tc>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r w:rsidRPr="00595649">
              <w:rPr>
                <w:rFonts w:ascii="Book Antiqua" w:hAnsi="Book Antiqua" w:cs="Arial"/>
                <w:sz w:val="24"/>
                <w:szCs w:val="24"/>
              </w:rPr>
              <w:t>R: GCATGATGTCGTTGTTCAGGG</w:t>
            </w:r>
          </w:p>
        </w:tc>
      </w:tr>
      <w:tr w:rsidR="009141BB" w:rsidRPr="00595649" w:rsidTr="0046499E">
        <w:trPr>
          <w:trHeight w:hRule="exact" w:val="432"/>
        </w:trPr>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r w:rsidRPr="00595649">
              <w:rPr>
                <w:rFonts w:ascii="Book Antiqua" w:hAnsi="Book Antiqua" w:cs="Arial"/>
                <w:sz w:val="24"/>
                <w:szCs w:val="24"/>
              </w:rPr>
              <w:t>Elastase</w:t>
            </w:r>
          </w:p>
        </w:tc>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r w:rsidRPr="00595649">
              <w:rPr>
                <w:rFonts w:ascii="Book Antiqua" w:hAnsi="Book Antiqua" w:cs="Arial"/>
                <w:sz w:val="24"/>
                <w:szCs w:val="24"/>
              </w:rPr>
              <w:t>F: GTAGTTGCAGCCCAGAGAGG</w:t>
            </w:r>
          </w:p>
        </w:tc>
      </w:tr>
      <w:tr w:rsidR="009141BB" w:rsidRPr="00595649" w:rsidTr="0046499E">
        <w:trPr>
          <w:trHeight w:hRule="exact" w:val="432"/>
        </w:trPr>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p>
        </w:tc>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r w:rsidRPr="00595649">
              <w:rPr>
                <w:rFonts w:ascii="Book Antiqua" w:hAnsi="Book Antiqua" w:cs="Arial"/>
                <w:sz w:val="24"/>
                <w:szCs w:val="24"/>
              </w:rPr>
              <w:t>R: TCTGCTATGTCACAGGCTGG</w:t>
            </w:r>
          </w:p>
        </w:tc>
      </w:tr>
      <w:tr w:rsidR="009141BB" w:rsidRPr="00595649" w:rsidTr="0046499E">
        <w:trPr>
          <w:trHeight w:hRule="exact" w:val="432"/>
        </w:trPr>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r w:rsidRPr="00595649">
              <w:rPr>
                <w:rFonts w:ascii="Book Antiqua" w:hAnsi="Book Antiqua" w:cs="Arial"/>
                <w:sz w:val="24"/>
                <w:szCs w:val="24"/>
              </w:rPr>
              <w:t>Gp2</w:t>
            </w:r>
          </w:p>
        </w:tc>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r w:rsidRPr="00595649">
              <w:rPr>
                <w:rFonts w:ascii="Book Antiqua" w:hAnsi="Book Antiqua" w:cs="Arial"/>
                <w:sz w:val="24"/>
                <w:szCs w:val="24"/>
              </w:rPr>
              <w:t>F: TCCCTGCCAGAATCACACGGT</w:t>
            </w:r>
          </w:p>
        </w:tc>
      </w:tr>
      <w:tr w:rsidR="009141BB" w:rsidRPr="00595649" w:rsidTr="0046499E">
        <w:trPr>
          <w:trHeight w:hRule="exact" w:val="432"/>
        </w:trPr>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p>
        </w:tc>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r w:rsidRPr="00595649">
              <w:rPr>
                <w:rFonts w:ascii="Book Antiqua" w:hAnsi="Book Antiqua" w:cs="Arial"/>
                <w:sz w:val="24"/>
                <w:szCs w:val="24"/>
              </w:rPr>
              <w:t>R: GGAGGTCCTGCCTACAGACACA</w:t>
            </w:r>
          </w:p>
        </w:tc>
      </w:tr>
      <w:tr w:rsidR="009141BB" w:rsidRPr="00595649" w:rsidTr="0046499E">
        <w:trPr>
          <w:trHeight w:hRule="exact" w:val="432"/>
        </w:trPr>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r w:rsidRPr="00595649">
              <w:rPr>
                <w:rFonts w:ascii="Book Antiqua" w:hAnsi="Book Antiqua" w:cs="Arial"/>
                <w:sz w:val="24"/>
                <w:szCs w:val="24"/>
              </w:rPr>
              <w:t>L32</w:t>
            </w:r>
          </w:p>
        </w:tc>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r w:rsidRPr="00595649">
              <w:rPr>
                <w:rFonts w:ascii="Book Antiqua" w:hAnsi="Book Antiqua" w:cs="Arial"/>
                <w:sz w:val="24"/>
                <w:szCs w:val="24"/>
              </w:rPr>
              <w:t>F: GATCTAGCGGCCGCCATCTGTTTACGGCATCATG</w:t>
            </w:r>
          </w:p>
        </w:tc>
      </w:tr>
      <w:tr w:rsidR="009141BB" w:rsidRPr="00595649" w:rsidTr="0046499E">
        <w:trPr>
          <w:trHeight w:hRule="exact" w:val="432"/>
        </w:trPr>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p>
        </w:tc>
        <w:tc>
          <w:tcPr>
            <w:tcW w:w="0" w:type="auto"/>
            <w:shd w:val="clear" w:color="auto" w:fill="auto"/>
            <w:vAlign w:val="center"/>
          </w:tcPr>
          <w:p w:rsidR="00E02388" w:rsidRPr="00595649" w:rsidRDefault="00E02388" w:rsidP="002950F6">
            <w:pPr>
              <w:spacing w:after="0" w:line="360" w:lineRule="auto"/>
              <w:jc w:val="both"/>
              <w:rPr>
                <w:rFonts w:ascii="Book Antiqua" w:hAnsi="Book Antiqua" w:cs="Arial"/>
                <w:sz w:val="24"/>
                <w:szCs w:val="24"/>
              </w:rPr>
            </w:pPr>
            <w:r w:rsidRPr="00595649">
              <w:rPr>
                <w:rFonts w:ascii="Book Antiqua" w:hAnsi="Book Antiqua" w:cs="Arial"/>
                <w:sz w:val="24"/>
                <w:szCs w:val="24"/>
              </w:rPr>
              <w:t>R: TAGATCGCGGCCGCCGCTCCCATAACCGATGTTGG</w:t>
            </w:r>
          </w:p>
        </w:tc>
      </w:tr>
    </w:tbl>
    <w:p w:rsidR="00E02388" w:rsidRPr="00595649" w:rsidRDefault="00E02388" w:rsidP="002950F6">
      <w:pPr>
        <w:spacing w:after="0" w:line="360" w:lineRule="auto"/>
        <w:jc w:val="both"/>
        <w:rPr>
          <w:rFonts w:ascii="Book Antiqua" w:hAnsi="Book Antiqua" w:cs="Arial"/>
          <w:sz w:val="24"/>
          <w:szCs w:val="24"/>
        </w:rPr>
      </w:pPr>
    </w:p>
    <w:p w:rsidR="00E02388" w:rsidRPr="008F3C35" w:rsidRDefault="00E02388" w:rsidP="002950F6">
      <w:pPr>
        <w:spacing w:after="0" w:line="360" w:lineRule="auto"/>
        <w:jc w:val="both"/>
        <w:rPr>
          <w:rFonts w:ascii="Book Antiqua" w:hAnsi="Book Antiqua" w:cs="Times New Roman"/>
          <w:sz w:val="24"/>
          <w:szCs w:val="24"/>
        </w:rPr>
      </w:pPr>
      <w:r w:rsidRPr="008F3C35">
        <w:rPr>
          <w:rFonts w:ascii="Book Antiqua" w:hAnsi="Book Antiqua" w:cs="Times New Roman"/>
          <w:sz w:val="24"/>
          <w:szCs w:val="24"/>
        </w:rPr>
        <w:t xml:space="preserve">Forward and reverse primers for </w:t>
      </w:r>
      <w:r w:rsidR="008F3C35" w:rsidRPr="008F3C35">
        <w:rPr>
          <w:rFonts w:ascii="Book Antiqua" w:hAnsi="Book Antiqua" w:cs="Times New Roman"/>
          <w:sz w:val="24"/>
          <w:szCs w:val="24"/>
        </w:rPr>
        <w:t xml:space="preserve">quantitative real-time </w:t>
      </w:r>
      <w:r w:rsidR="008F3C35" w:rsidRPr="008F3C35">
        <w:rPr>
          <w:rFonts w:ascii="Book Antiqua" w:hAnsi="Book Antiqua" w:cs="Arial"/>
          <w:sz w:val="24"/>
          <w:szCs w:val="24"/>
        </w:rPr>
        <w:t>polymerase chain reaction</w:t>
      </w:r>
      <w:r w:rsidRPr="008F3C35">
        <w:rPr>
          <w:rFonts w:ascii="Book Antiqua" w:hAnsi="Book Antiqua" w:cs="Times New Roman"/>
          <w:sz w:val="24"/>
          <w:szCs w:val="24"/>
        </w:rPr>
        <w:t xml:space="preserve"> and northern blot probes are listed 5’to 3’.</w:t>
      </w:r>
    </w:p>
    <w:p w:rsidR="008F3C35" w:rsidRDefault="008F3C35" w:rsidP="008F3C35">
      <w:pPr>
        <w:rPr>
          <w:rFonts w:ascii="Book Antiqua" w:hAnsi="Book Antiqua"/>
          <w:sz w:val="24"/>
          <w:szCs w:val="24"/>
          <w:lang w:eastAsia="zh-CN"/>
        </w:rPr>
      </w:pPr>
    </w:p>
    <w:p w:rsidR="008F3C35" w:rsidRDefault="008F3C35" w:rsidP="008F3C35">
      <w:pPr>
        <w:rPr>
          <w:rFonts w:ascii="Book Antiqua" w:hAnsi="Book Antiqua"/>
          <w:sz w:val="24"/>
          <w:szCs w:val="24"/>
          <w:lang w:eastAsia="zh-CN"/>
        </w:rPr>
      </w:pPr>
    </w:p>
    <w:p w:rsidR="008F3C35" w:rsidRDefault="008F3C35" w:rsidP="008F3C35">
      <w:pPr>
        <w:rPr>
          <w:rFonts w:ascii="Book Antiqua" w:hAnsi="Book Antiqua"/>
          <w:sz w:val="24"/>
          <w:szCs w:val="24"/>
          <w:lang w:eastAsia="zh-CN"/>
        </w:rPr>
      </w:pPr>
    </w:p>
    <w:p w:rsidR="008F3C35" w:rsidRPr="008F3C35" w:rsidRDefault="008F3C35" w:rsidP="008F3C35">
      <w:pPr>
        <w:rPr>
          <w:rFonts w:ascii="Book Antiqua" w:hAnsi="Book Antiqua"/>
          <w:sz w:val="24"/>
          <w:szCs w:val="24"/>
        </w:rPr>
      </w:pPr>
      <w:r w:rsidRPr="008F3C35">
        <w:rPr>
          <w:rFonts w:ascii="Book Antiqua" w:eastAsia="MS Mincho" w:hAnsi="Book Antiqua" w:cs="Times New Roman"/>
          <w:b/>
          <w:sz w:val="24"/>
          <w:szCs w:val="24"/>
        </w:rPr>
        <w:t xml:space="preserve">Table 2 Genes with the highest levels of differential expression in the </w:t>
      </w:r>
      <w:r w:rsidRPr="008F3C35">
        <w:rPr>
          <w:rFonts w:ascii="Book Antiqua" w:eastAsia="MS Mincho" w:hAnsi="Book Antiqua" w:cs="Times New Roman"/>
          <w:b/>
          <w:i/>
          <w:sz w:val="24"/>
          <w:szCs w:val="24"/>
        </w:rPr>
        <w:t>Nkcc1</w:t>
      </w:r>
      <w:r w:rsidRPr="008F3C35">
        <w:rPr>
          <w:rFonts w:ascii="Book Antiqua" w:eastAsia="MS Mincho" w:hAnsi="Book Antiqua" w:cs="Times New Roman"/>
          <w:b/>
          <w:sz w:val="24"/>
          <w:szCs w:val="24"/>
        </w:rPr>
        <w:t>-null intestine</w:t>
      </w:r>
    </w:p>
    <w:p w:rsidR="00BA37F3" w:rsidRPr="00595649" w:rsidRDefault="00BA37F3" w:rsidP="002950F6">
      <w:pPr>
        <w:spacing w:after="0" w:line="360" w:lineRule="auto"/>
        <w:jc w:val="both"/>
        <w:rPr>
          <w:rFonts w:ascii="Book Antiqua" w:eastAsia="Times New Roman" w:hAnsi="Book Antiqua" w:cs="Times New Roman"/>
          <w:bCs/>
          <w:sz w:val="24"/>
          <w:szCs w:val="24"/>
        </w:rPr>
      </w:pPr>
    </w:p>
    <w:tbl>
      <w:tblPr>
        <w:tblpPr w:leftFromText="180" w:rightFromText="180" w:vertAnchor="page" w:horzAnchor="margin" w:tblpXSpec="center" w:tblpY="2041"/>
        <w:tblW w:w="9720" w:type="dxa"/>
        <w:tblLook w:val="04A0" w:firstRow="1" w:lastRow="0" w:firstColumn="1" w:lastColumn="0" w:noHBand="0" w:noVBand="1"/>
      </w:tblPr>
      <w:tblGrid>
        <w:gridCol w:w="1188"/>
        <w:gridCol w:w="4752"/>
        <w:gridCol w:w="1332"/>
        <w:gridCol w:w="1278"/>
        <w:gridCol w:w="1170"/>
      </w:tblGrid>
      <w:tr w:rsidR="009141BB" w:rsidRPr="00595649" w:rsidTr="00020158">
        <w:trPr>
          <w:trHeight w:val="240"/>
        </w:trPr>
        <w:tc>
          <w:tcPr>
            <w:tcW w:w="11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b/>
                <w:bCs/>
                <w:sz w:val="24"/>
                <w:szCs w:val="24"/>
              </w:rPr>
            </w:pPr>
            <w:r w:rsidRPr="00595649">
              <w:rPr>
                <w:rFonts w:ascii="Book Antiqua" w:eastAsia="Times New Roman" w:hAnsi="Book Antiqua" w:cs="Arial"/>
                <w:b/>
                <w:bCs/>
                <w:sz w:val="24"/>
                <w:szCs w:val="24"/>
              </w:rPr>
              <w:t xml:space="preserve">Gene </w:t>
            </w:r>
            <w:r w:rsidR="008F3C35" w:rsidRPr="00595649">
              <w:rPr>
                <w:rFonts w:ascii="Book Antiqua" w:eastAsia="Times New Roman" w:hAnsi="Book Antiqua" w:cs="Arial"/>
                <w:b/>
                <w:bCs/>
                <w:sz w:val="24"/>
                <w:szCs w:val="24"/>
              </w:rPr>
              <w:t>s</w:t>
            </w:r>
            <w:r w:rsidRPr="00595649">
              <w:rPr>
                <w:rFonts w:ascii="Book Antiqua" w:eastAsia="Times New Roman" w:hAnsi="Book Antiqua" w:cs="Arial"/>
                <w:b/>
                <w:bCs/>
                <w:sz w:val="24"/>
                <w:szCs w:val="24"/>
              </w:rPr>
              <w:t>ymbol</w:t>
            </w:r>
          </w:p>
        </w:tc>
        <w:tc>
          <w:tcPr>
            <w:tcW w:w="4752" w:type="dxa"/>
            <w:tcBorders>
              <w:top w:val="single" w:sz="4" w:space="0" w:color="auto"/>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b/>
                <w:bCs/>
                <w:sz w:val="24"/>
                <w:szCs w:val="24"/>
              </w:rPr>
            </w:pPr>
            <w:r w:rsidRPr="00595649">
              <w:rPr>
                <w:rFonts w:ascii="Book Antiqua" w:eastAsia="Times New Roman" w:hAnsi="Book Antiqua" w:cs="Arial"/>
                <w:b/>
                <w:bCs/>
                <w:sz w:val="24"/>
                <w:szCs w:val="24"/>
              </w:rPr>
              <w:t>Description</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b/>
                <w:bCs/>
                <w:sz w:val="24"/>
                <w:szCs w:val="24"/>
              </w:rPr>
            </w:pPr>
            <w:r w:rsidRPr="00595649">
              <w:rPr>
                <w:rFonts w:ascii="Book Antiqua" w:eastAsia="Times New Roman" w:hAnsi="Book Antiqua" w:cs="Arial"/>
                <w:b/>
                <w:bCs/>
                <w:sz w:val="24"/>
                <w:szCs w:val="24"/>
              </w:rPr>
              <w:t>Average intensity</w:t>
            </w:r>
          </w:p>
        </w:tc>
        <w:tc>
          <w:tcPr>
            <w:tcW w:w="1278" w:type="dxa"/>
            <w:tcBorders>
              <w:top w:val="single" w:sz="4" w:space="0" w:color="auto"/>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b/>
                <w:bCs/>
                <w:sz w:val="24"/>
                <w:szCs w:val="24"/>
              </w:rPr>
            </w:pPr>
            <w:r w:rsidRPr="00595649">
              <w:rPr>
                <w:rFonts w:ascii="Book Antiqua" w:eastAsia="Times New Roman" w:hAnsi="Book Antiqua" w:cs="Arial"/>
                <w:b/>
                <w:bCs/>
                <w:sz w:val="24"/>
                <w:szCs w:val="24"/>
              </w:rPr>
              <w:t xml:space="preserve">Fold </w:t>
            </w:r>
            <w:r w:rsidR="008F3C35" w:rsidRPr="00595649">
              <w:rPr>
                <w:rFonts w:ascii="Book Antiqua" w:eastAsia="Times New Roman" w:hAnsi="Book Antiqua" w:cs="Arial"/>
                <w:b/>
                <w:bCs/>
                <w:sz w:val="24"/>
                <w:szCs w:val="24"/>
              </w:rPr>
              <w:t>c</w:t>
            </w:r>
            <w:r w:rsidRPr="00595649">
              <w:rPr>
                <w:rFonts w:ascii="Book Antiqua" w:eastAsia="Times New Roman" w:hAnsi="Book Antiqua" w:cs="Arial"/>
                <w:b/>
                <w:bCs/>
                <w:sz w:val="24"/>
                <w:szCs w:val="24"/>
              </w:rPr>
              <w:t>hange</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BA37F3" w:rsidRPr="008F3C35" w:rsidRDefault="00BA37F3" w:rsidP="008F3C35">
            <w:pPr>
              <w:spacing w:after="0" w:line="360" w:lineRule="auto"/>
              <w:jc w:val="both"/>
              <w:rPr>
                <w:rFonts w:ascii="Book Antiqua" w:hAnsi="Book Antiqua" w:cs="Arial"/>
                <w:b/>
                <w:bCs/>
                <w:sz w:val="24"/>
                <w:szCs w:val="24"/>
                <w:vertAlign w:val="superscript"/>
                <w:lang w:eastAsia="zh-CN"/>
              </w:rPr>
            </w:pPr>
            <w:r w:rsidRPr="008F3C35">
              <w:rPr>
                <w:rFonts w:ascii="Book Antiqua" w:eastAsia="Times New Roman" w:hAnsi="Book Antiqua" w:cs="Arial"/>
                <w:b/>
                <w:bCs/>
                <w:i/>
                <w:sz w:val="24"/>
                <w:szCs w:val="24"/>
              </w:rPr>
              <w:t>P</w:t>
            </w:r>
            <w:r w:rsidRPr="00595649">
              <w:rPr>
                <w:rFonts w:ascii="Book Antiqua" w:eastAsia="Times New Roman" w:hAnsi="Book Antiqua" w:cs="Arial"/>
                <w:b/>
                <w:bCs/>
                <w:sz w:val="24"/>
                <w:szCs w:val="24"/>
              </w:rPr>
              <w:t xml:space="preserve"> value</w:t>
            </w:r>
          </w:p>
        </w:tc>
      </w:tr>
      <w:tr w:rsidR="009141BB" w:rsidRPr="00595649" w:rsidTr="00020158">
        <w:trPr>
          <w:trHeight w:val="24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Cpa1</w:t>
            </w:r>
          </w:p>
        </w:tc>
        <w:tc>
          <w:tcPr>
            <w:tcW w:w="475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Carboxypeptidase A1, pancreatic</w:t>
            </w:r>
          </w:p>
        </w:tc>
        <w:tc>
          <w:tcPr>
            <w:tcW w:w="133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1811</w:t>
            </w:r>
          </w:p>
        </w:tc>
        <w:tc>
          <w:tcPr>
            <w:tcW w:w="1278"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15.86</w:t>
            </w:r>
          </w:p>
        </w:tc>
        <w:tc>
          <w:tcPr>
            <w:tcW w:w="1170"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0.00001</w:t>
            </w:r>
          </w:p>
        </w:tc>
      </w:tr>
      <w:tr w:rsidR="009141BB" w:rsidRPr="00595649" w:rsidTr="00020158">
        <w:trPr>
          <w:trHeight w:val="24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proofErr w:type="spellStart"/>
            <w:r w:rsidRPr="00595649">
              <w:rPr>
                <w:rFonts w:ascii="Book Antiqua" w:eastAsia="Times New Roman" w:hAnsi="Book Antiqua" w:cs="Arial"/>
                <w:sz w:val="24"/>
                <w:szCs w:val="24"/>
              </w:rPr>
              <w:t>Elane</w:t>
            </w:r>
            <w:proofErr w:type="spellEnd"/>
          </w:p>
        </w:tc>
        <w:tc>
          <w:tcPr>
            <w:tcW w:w="475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Elastase 2</w:t>
            </w:r>
          </w:p>
        </w:tc>
        <w:tc>
          <w:tcPr>
            <w:tcW w:w="133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2118</w:t>
            </w:r>
          </w:p>
        </w:tc>
        <w:tc>
          <w:tcPr>
            <w:tcW w:w="1278"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12.05</w:t>
            </w:r>
          </w:p>
        </w:tc>
        <w:tc>
          <w:tcPr>
            <w:tcW w:w="1170"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0.00001</w:t>
            </w:r>
          </w:p>
        </w:tc>
      </w:tr>
      <w:tr w:rsidR="009141BB" w:rsidRPr="00595649" w:rsidTr="00020158">
        <w:trPr>
          <w:trHeight w:val="30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Arial Unicode MS" w:hAnsi="Book Antiqua" w:cs="Arial"/>
                <w:sz w:val="24"/>
                <w:szCs w:val="24"/>
              </w:rPr>
            </w:pPr>
            <w:r w:rsidRPr="00595649">
              <w:rPr>
                <w:rFonts w:ascii="Book Antiqua" w:eastAsia="Arial Unicode MS" w:hAnsi="Book Antiqua" w:cs="Arial"/>
                <w:sz w:val="24"/>
                <w:szCs w:val="24"/>
              </w:rPr>
              <w:t>Glb1l3</w:t>
            </w:r>
          </w:p>
        </w:tc>
        <w:tc>
          <w:tcPr>
            <w:tcW w:w="475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Arial Unicode MS" w:hAnsi="Book Antiqua" w:cs="Arial"/>
                <w:sz w:val="24"/>
                <w:szCs w:val="24"/>
              </w:rPr>
            </w:pPr>
            <w:r w:rsidRPr="00595649">
              <w:rPr>
                <w:rFonts w:ascii="Book Antiqua" w:eastAsia="Arial Unicode MS" w:hAnsi="Book Antiqua" w:cs="Arial"/>
                <w:sz w:val="24"/>
                <w:szCs w:val="24"/>
              </w:rPr>
              <w:t>Galactosidase, beta 1 like 3</w:t>
            </w:r>
          </w:p>
        </w:tc>
        <w:tc>
          <w:tcPr>
            <w:tcW w:w="133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234</w:t>
            </w:r>
          </w:p>
        </w:tc>
        <w:tc>
          <w:tcPr>
            <w:tcW w:w="1278"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10.27</w:t>
            </w:r>
          </w:p>
        </w:tc>
        <w:tc>
          <w:tcPr>
            <w:tcW w:w="1170"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0.0001</w:t>
            </w:r>
          </w:p>
        </w:tc>
      </w:tr>
      <w:tr w:rsidR="009141BB" w:rsidRPr="00595649" w:rsidTr="00020158">
        <w:trPr>
          <w:trHeight w:val="24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Try4</w:t>
            </w:r>
          </w:p>
        </w:tc>
        <w:tc>
          <w:tcPr>
            <w:tcW w:w="475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Trypsin 4</w:t>
            </w:r>
          </w:p>
        </w:tc>
        <w:tc>
          <w:tcPr>
            <w:tcW w:w="133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2251</w:t>
            </w:r>
          </w:p>
        </w:tc>
        <w:tc>
          <w:tcPr>
            <w:tcW w:w="1278"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9.91</w:t>
            </w:r>
          </w:p>
        </w:tc>
        <w:tc>
          <w:tcPr>
            <w:tcW w:w="1170"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0.00001</w:t>
            </w:r>
          </w:p>
        </w:tc>
      </w:tr>
      <w:tr w:rsidR="009141BB" w:rsidRPr="00595649" w:rsidTr="00020158">
        <w:trPr>
          <w:trHeight w:val="24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Rnase1</w:t>
            </w:r>
          </w:p>
        </w:tc>
        <w:tc>
          <w:tcPr>
            <w:tcW w:w="475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Ribonuclease 1, pancreatic RNase A</w:t>
            </w:r>
          </w:p>
        </w:tc>
        <w:tc>
          <w:tcPr>
            <w:tcW w:w="133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592</w:t>
            </w:r>
          </w:p>
        </w:tc>
        <w:tc>
          <w:tcPr>
            <w:tcW w:w="1278"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9.28</w:t>
            </w:r>
          </w:p>
        </w:tc>
        <w:tc>
          <w:tcPr>
            <w:tcW w:w="1170"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0.00001</w:t>
            </w:r>
          </w:p>
        </w:tc>
      </w:tr>
      <w:tr w:rsidR="009141BB" w:rsidRPr="00595649" w:rsidTr="00020158">
        <w:trPr>
          <w:trHeight w:val="24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Cpb1</w:t>
            </w:r>
          </w:p>
        </w:tc>
        <w:tc>
          <w:tcPr>
            <w:tcW w:w="475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Carboxypeptidase B1</w:t>
            </w:r>
          </w:p>
        </w:tc>
        <w:tc>
          <w:tcPr>
            <w:tcW w:w="133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866</w:t>
            </w:r>
          </w:p>
        </w:tc>
        <w:tc>
          <w:tcPr>
            <w:tcW w:w="1278"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9.15</w:t>
            </w:r>
          </w:p>
        </w:tc>
        <w:tc>
          <w:tcPr>
            <w:tcW w:w="1170"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0.00001</w:t>
            </w:r>
          </w:p>
        </w:tc>
      </w:tr>
      <w:tr w:rsidR="009141BB" w:rsidRPr="00595649" w:rsidTr="00020158">
        <w:trPr>
          <w:trHeight w:val="24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Amy2a5</w:t>
            </w:r>
          </w:p>
        </w:tc>
        <w:tc>
          <w:tcPr>
            <w:tcW w:w="475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Amylase 2, pancreatic  </w:t>
            </w:r>
          </w:p>
        </w:tc>
        <w:tc>
          <w:tcPr>
            <w:tcW w:w="133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691</w:t>
            </w:r>
          </w:p>
        </w:tc>
        <w:tc>
          <w:tcPr>
            <w:tcW w:w="1278"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8.75</w:t>
            </w:r>
          </w:p>
        </w:tc>
        <w:tc>
          <w:tcPr>
            <w:tcW w:w="1170"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0.00001</w:t>
            </w:r>
          </w:p>
        </w:tc>
      </w:tr>
      <w:tr w:rsidR="009141BB" w:rsidRPr="00595649" w:rsidTr="00020158">
        <w:trPr>
          <w:trHeight w:val="24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Try10</w:t>
            </w:r>
          </w:p>
        </w:tc>
        <w:tc>
          <w:tcPr>
            <w:tcW w:w="475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Trypsin 10</w:t>
            </w:r>
          </w:p>
        </w:tc>
        <w:tc>
          <w:tcPr>
            <w:tcW w:w="133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2306</w:t>
            </w:r>
          </w:p>
        </w:tc>
        <w:tc>
          <w:tcPr>
            <w:tcW w:w="1278"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8.33</w:t>
            </w:r>
          </w:p>
        </w:tc>
        <w:tc>
          <w:tcPr>
            <w:tcW w:w="1170"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0.00001</w:t>
            </w:r>
          </w:p>
        </w:tc>
      </w:tr>
      <w:tr w:rsidR="009141BB" w:rsidRPr="00595649" w:rsidTr="00020158">
        <w:trPr>
          <w:trHeight w:val="24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proofErr w:type="spellStart"/>
            <w:r w:rsidRPr="00595649">
              <w:rPr>
                <w:rFonts w:ascii="Book Antiqua" w:eastAsia="Times New Roman" w:hAnsi="Book Antiqua" w:cs="Arial"/>
                <w:sz w:val="24"/>
                <w:szCs w:val="24"/>
              </w:rPr>
              <w:t>Ctrc</w:t>
            </w:r>
            <w:proofErr w:type="spellEnd"/>
          </w:p>
        </w:tc>
        <w:tc>
          <w:tcPr>
            <w:tcW w:w="475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Chymotrypsin C (</w:t>
            </w:r>
            <w:proofErr w:type="spellStart"/>
            <w:r w:rsidRPr="00595649">
              <w:rPr>
                <w:rFonts w:ascii="Book Antiqua" w:eastAsia="Times New Roman" w:hAnsi="Book Antiqua" w:cs="Arial"/>
                <w:sz w:val="24"/>
                <w:szCs w:val="24"/>
              </w:rPr>
              <w:t>caldecrin</w:t>
            </w:r>
            <w:proofErr w:type="spellEnd"/>
            <w:r w:rsidRPr="00595649">
              <w:rPr>
                <w:rFonts w:ascii="Book Antiqua" w:eastAsia="Times New Roman" w:hAnsi="Book Antiqua" w:cs="Arial"/>
                <w:sz w:val="24"/>
                <w:szCs w:val="24"/>
              </w:rPr>
              <w:t>)</w:t>
            </w:r>
          </w:p>
        </w:tc>
        <w:tc>
          <w:tcPr>
            <w:tcW w:w="133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397</w:t>
            </w:r>
          </w:p>
        </w:tc>
        <w:tc>
          <w:tcPr>
            <w:tcW w:w="1278"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7.79</w:t>
            </w:r>
          </w:p>
        </w:tc>
        <w:tc>
          <w:tcPr>
            <w:tcW w:w="1170"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0.0003</w:t>
            </w:r>
          </w:p>
        </w:tc>
      </w:tr>
      <w:tr w:rsidR="009141BB" w:rsidRPr="00595649" w:rsidTr="00020158">
        <w:trPr>
          <w:trHeight w:val="24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Ctrb1</w:t>
            </w:r>
          </w:p>
        </w:tc>
        <w:tc>
          <w:tcPr>
            <w:tcW w:w="475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proofErr w:type="spellStart"/>
            <w:r w:rsidRPr="00595649">
              <w:rPr>
                <w:rFonts w:ascii="Book Antiqua" w:eastAsia="Times New Roman" w:hAnsi="Book Antiqua" w:cs="Arial"/>
                <w:sz w:val="24"/>
                <w:szCs w:val="24"/>
              </w:rPr>
              <w:t>Chymotrypsinogen</w:t>
            </w:r>
            <w:proofErr w:type="spellEnd"/>
            <w:r w:rsidRPr="00595649">
              <w:rPr>
                <w:rFonts w:ascii="Book Antiqua" w:eastAsia="Times New Roman" w:hAnsi="Book Antiqua" w:cs="Arial"/>
                <w:sz w:val="24"/>
                <w:szCs w:val="24"/>
              </w:rPr>
              <w:t xml:space="preserve"> B1</w:t>
            </w:r>
          </w:p>
        </w:tc>
        <w:tc>
          <w:tcPr>
            <w:tcW w:w="133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3360</w:t>
            </w:r>
          </w:p>
        </w:tc>
        <w:tc>
          <w:tcPr>
            <w:tcW w:w="1278"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7.66</w:t>
            </w:r>
          </w:p>
        </w:tc>
        <w:tc>
          <w:tcPr>
            <w:tcW w:w="1170"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0.00001</w:t>
            </w:r>
          </w:p>
        </w:tc>
      </w:tr>
      <w:tr w:rsidR="009141BB" w:rsidRPr="00595649" w:rsidTr="00020158">
        <w:trPr>
          <w:trHeight w:val="24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proofErr w:type="spellStart"/>
            <w:r w:rsidRPr="00595649">
              <w:rPr>
                <w:rFonts w:ascii="Book Antiqua" w:eastAsia="Times New Roman" w:hAnsi="Book Antiqua" w:cs="Arial"/>
                <w:sz w:val="24"/>
                <w:szCs w:val="24"/>
              </w:rPr>
              <w:t>Pnlip</w:t>
            </w:r>
            <w:proofErr w:type="spellEnd"/>
          </w:p>
        </w:tc>
        <w:tc>
          <w:tcPr>
            <w:tcW w:w="475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Pancreatic lipase</w:t>
            </w:r>
          </w:p>
        </w:tc>
        <w:tc>
          <w:tcPr>
            <w:tcW w:w="133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1938</w:t>
            </w:r>
          </w:p>
        </w:tc>
        <w:tc>
          <w:tcPr>
            <w:tcW w:w="1278"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7.24</w:t>
            </w:r>
          </w:p>
        </w:tc>
        <w:tc>
          <w:tcPr>
            <w:tcW w:w="1170"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0.00001</w:t>
            </w:r>
          </w:p>
        </w:tc>
      </w:tr>
      <w:tr w:rsidR="009141BB" w:rsidRPr="00595649" w:rsidTr="00020158">
        <w:trPr>
          <w:trHeight w:val="24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Prss1</w:t>
            </w:r>
          </w:p>
        </w:tc>
        <w:tc>
          <w:tcPr>
            <w:tcW w:w="475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Protease, serine 1 (trypsin 1)</w:t>
            </w:r>
          </w:p>
        </w:tc>
        <w:tc>
          <w:tcPr>
            <w:tcW w:w="133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1481</w:t>
            </w:r>
          </w:p>
        </w:tc>
        <w:tc>
          <w:tcPr>
            <w:tcW w:w="1278"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6.93</w:t>
            </w:r>
          </w:p>
        </w:tc>
        <w:tc>
          <w:tcPr>
            <w:tcW w:w="1170"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0.00001</w:t>
            </w:r>
          </w:p>
        </w:tc>
      </w:tr>
      <w:tr w:rsidR="009141BB" w:rsidRPr="00595649" w:rsidTr="00020158">
        <w:trPr>
          <w:trHeight w:val="323"/>
        </w:trPr>
        <w:tc>
          <w:tcPr>
            <w:tcW w:w="1188" w:type="dxa"/>
            <w:tcBorders>
              <w:top w:val="nil"/>
              <w:left w:val="single" w:sz="4" w:space="0" w:color="auto"/>
              <w:bottom w:val="single" w:sz="4" w:space="0" w:color="auto"/>
              <w:right w:val="single" w:sz="4" w:space="0" w:color="auto"/>
            </w:tcBorders>
            <w:shd w:val="clear" w:color="auto" w:fill="auto"/>
            <w:noWrap/>
            <w:vAlign w:val="center"/>
            <w:hideMark/>
          </w:tcPr>
          <w:p w:rsidR="00BA37F3" w:rsidRPr="00595649" w:rsidRDefault="00BA37F3" w:rsidP="002950F6">
            <w:pPr>
              <w:spacing w:after="0" w:line="360" w:lineRule="auto"/>
              <w:jc w:val="both"/>
              <w:rPr>
                <w:rFonts w:ascii="Book Antiqua" w:eastAsia="Times New Roman" w:hAnsi="Book Antiqua" w:cs="Arial"/>
                <w:sz w:val="24"/>
                <w:szCs w:val="24"/>
              </w:rPr>
            </w:pPr>
            <w:proofErr w:type="spellStart"/>
            <w:r w:rsidRPr="00595649">
              <w:rPr>
                <w:rFonts w:ascii="Book Antiqua" w:eastAsia="Times New Roman" w:hAnsi="Book Antiqua" w:cs="Arial"/>
                <w:sz w:val="24"/>
                <w:szCs w:val="24"/>
              </w:rPr>
              <w:t>Cel</w:t>
            </w:r>
            <w:proofErr w:type="spellEnd"/>
          </w:p>
        </w:tc>
        <w:tc>
          <w:tcPr>
            <w:tcW w:w="4752" w:type="dxa"/>
            <w:tcBorders>
              <w:top w:val="nil"/>
              <w:left w:val="nil"/>
              <w:bottom w:val="single" w:sz="4" w:space="0" w:color="auto"/>
              <w:right w:val="single" w:sz="4" w:space="0" w:color="auto"/>
            </w:tcBorders>
            <w:shd w:val="clear" w:color="auto" w:fill="auto"/>
            <w:vAlign w:val="center"/>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Bile salt activated lipase, pancreatic </w:t>
            </w:r>
          </w:p>
        </w:tc>
        <w:tc>
          <w:tcPr>
            <w:tcW w:w="1332" w:type="dxa"/>
            <w:tcBorders>
              <w:top w:val="nil"/>
              <w:left w:val="nil"/>
              <w:bottom w:val="single" w:sz="4" w:space="0" w:color="auto"/>
              <w:right w:val="single" w:sz="4" w:space="0" w:color="auto"/>
            </w:tcBorders>
            <w:shd w:val="clear" w:color="auto" w:fill="auto"/>
            <w:noWrap/>
            <w:vAlign w:val="center"/>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356</w:t>
            </w:r>
          </w:p>
        </w:tc>
        <w:tc>
          <w:tcPr>
            <w:tcW w:w="1278" w:type="dxa"/>
            <w:tcBorders>
              <w:top w:val="nil"/>
              <w:left w:val="nil"/>
              <w:bottom w:val="single" w:sz="4" w:space="0" w:color="auto"/>
              <w:right w:val="single" w:sz="4" w:space="0" w:color="auto"/>
            </w:tcBorders>
            <w:shd w:val="clear" w:color="auto" w:fill="auto"/>
            <w:noWrap/>
            <w:vAlign w:val="center"/>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6.73</w:t>
            </w:r>
          </w:p>
        </w:tc>
        <w:tc>
          <w:tcPr>
            <w:tcW w:w="1170" w:type="dxa"/>
            <w:tcBorders>
              <w:top w:val="nil"/>
              <w:left w:val="nil"/>
              <w:bottom w:val="single" w:sz="4" w:space="0" w:color="auto"/>
              <w:right w:val="single" w:sz="4" w:space="0" w:color="auto"/>
            </w:tcBorders>
            <w:shd w:val="clear" w:color="auto" w:fill="auto"/>
            <w:noWrap/>
            <w:vAlign w:val="center"/>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0.00001</w:t>
            </w:r>
          </w:p>
        </w:tc>
      </w:tr>
      <w:tr w:rsidR="009141BB" w:rsidRPr="00595649" w:rsidTr="00020158">
        <w:trPr>
          <w:trHeight w:val="24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Cela3b</w:t>
            </w:r>
          </w:p>
        </w:tc>
        <w:tc>
          <w:tcPr>
            <w:tcW w:w="475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Elastase 3B, pancreatic </w:t>
            </w:r>
          </w:p>
        </w:tc>
        <w:tc>
          <w:tcPr>
            <w:tcW w:w="133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1576</w:t>
            </w:r>
          </w:p>
        </w:tc>
        <w:tc>
          <w:tcPr>
            <w:tcW w:w="1278"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6.69</w:t>
            </w:r>
          </w:p>
        </w:tc>
        <w:tc>
          <w:tcPr>
            <w:tcW w:w="1170"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0.00001</w:t>
            </w:r>
          </w:p>
        </w:tc>
      </w:tr>
      <w:tr w:rsidR="009141BB" w:rsidRPr="00595649" w:rsidTr="00020158">
        <w:trPr>
          <w:trHeight w:val="24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Prss2</w:t>
            </w:r>
          </w:p>
        </w:tc>
        <w:tc>
          <w:tcPr>
            <w:tcW w:w="475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Protease, serine 2 (trypsin II)</w:t>
            </w:r>
          </w:p>
        </w:tc>
        <w:tc>
          <w:tcPr>
            <w:tcW w:w="133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716</w:t>
            </w:r>
          </w:p>
        </w:tc>
        <w:tc>
          <w:tcPr>
            <w:tcW w:w="1278"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6.52</w:t>
            </w:r>
          </w:p>
        </w:tc>
        <w:tc>
          <w:tcPr>
            <w:tcW w:w="1170"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0.0001</w:t>
            </w:r>
          </w:p>
        </w:tc>
      </w:tr>
      <w:tr w:rsidR="009141BB" w:rsidRPr="00595649" w:rsidTr="00020158">
        <w:trPr>
          <w:trHeight w:val="24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Pnliprp1</w:t>
            </w:r>
          </w:p>
        </w:tc>
        <w:tc>
          <w:tcPr>
            <w:tcW w:w="475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Pancreatic lipase related protein 1 </w:t>
            </w:r>
          </w:p>
        </w:tc>
        <w:tc>
          <w:tcPr>
            <w:tcW w:w="133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574</w:t>
            </w:r>
          </w:p>
        </w:tc>
        <w:tc>
          <w:tcPr>
            <w:tcW w:w="1278"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5.83</w:t>
            </w:r>
          </w:p>
        </w:tc>
        <w:tc>
          <w:tcPr>
            <w:tcW w:w="1170"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0.0001</w:t>
            </w:r>
          </w:p>
        </w:tc>
      </w:tr>
      <w:tr w:rsidR="009141BB" w:rsidRPr="00595649" w:rsidTr="00020158">
        <w:trPr>
          <w:trHeight w:val="24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Muc6</w:t>
            </w:r>
          </w:p>
        </w:tc>
        <w:tc>
          <w:tcPr>
            <w:tcW w:w="475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mucin 6, gastric </w:t>
            </w:r>
          </w:p>
        </w:tc>
        <w:tc>
          <w:tcPr>
            <w:tcW w:w="133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152</w:t>
            </w:r>
          </w:p>
        </w:tc>
        <w:tc>
          <w:tcPr>
            <w:tcW w:w="1278"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5.78</w:t>
            </w:r>
          </w:p>
        </w:tc>
        <w:tc>
          <w:tcPr>
            <w:tcW w:w="1170"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0.0053</w:t>
            </w:r>
          </w:p>
        </w:tc>
      </w:tr>
      <w:tr w:rsidR="009141BB" w:rsidRPr="00595649" w:rsidTr="00020158">
        <w:trPr>
          <w:trHeight w:val="24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Tff2</w:t>
            </w:r>
          </w:p>
        </w:tc>
        <w:tc>
          <w:tcPr>
            <w:tcW w:w="475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Trefoil factor 2   </w:t>
            </w:r>
          </w:p>
        </w:tc>
        <w:tc>
          <w:tcPr>
            <w:tcW w:w="133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1391</w:t>
            </w:r>
          </w:p>
        </w:tc>
        <w:tc>
          <w:tcPr>
            <w:tcW w:w="1278"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5.77</w:t>
            </w:r>
          </w:p>
        </w:tc>
        <w:tc>
          <w:tcPr>
            <w:tcW w:w="1170"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0.0200</w:t>
            </w:r>
          </w:p>
        </w:tc>
      </w:tr>
      <w:tr w:rsidR="009141BB" w:rsidRPr="00595649" w:rsidTr="00020158">
        <w:trPr>
          <w:trHeight w:val="24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Cela1</w:t>
            </w:r>
          </w:p>
        </w:tc>
        <w:tc>
          <w:tcPr>
            <w:tcW w:w="475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Elastase 1, pancreatic </w:t>
            </w:r>
          </w:p>
        </w:tc>
        <w:tc>
          <w:tcPr>
            <w:tcW w:w="133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549</w:t>
            </w:r>
          </w:p>
        </w:tc>
        <w:tc>
          <w:tcPr>
            <w:tcW w:w="1278"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4.84</w:t>
            </w:r>
          </w:p>
        </w:tc>
        <w:tc>
          <w:tcPr>
            <w:tcW w:w="1170"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0.0002</w:t>
            </w:r>
          </w:p>
        </w:tc>
      </w:tr>
      <w:tr w:rsidR="009141BB" w:rsidRPr="00595649" w:rsidTr="00020158">
        <w:trPr>
          <w:trHeight w:val="24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V1rh10</w:t>
            </w:r>
          </w:p>
        </w:tc>
        <w:tc>
          <w:tcPr>
            <w:tcW w:w="475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proofErr w:type="spellStart"/>
            <w:r w:rsidRPr="00595649">
              <w:rPr>
                <w:rFonts w:ascii="Book Antiqua" w:eastAsia="Times New Roman" w:hAnsi="Book Antiqua" w:cs="Arial"/>
                <w:sz w:val="24"/>
                <w:szCs w:val="24"/>
              </w:rPr>
              <w:t>Vomeronasal</w:t>
            </w:r>
            <w:proofErr w:type="spellEnd"/>
            <w:r w:rsidRPr="00595649">
              <w:rPr>
                <w:rFonts w:ascii="Book Antiqua" w:eastAsia="Times New Roman" w:hAnsi="Book Antiqua" w:cs="Arial"/>
                <w:sz w:val="24"/>
                <w:szCs w:val="24"/>
              </w:rPr>
              <w:t xml:space="preserve"> 1 receptor, H10 </w:t>
            </w:r>
          </w:p>
        </w:tc>
        <w:tc>
          <w:tcPr>
            <w:tcW w:w="133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107</w:t>
            </w:r>
          </w:p>
        </w:tc>
        <w:tc>
          <w:tcPr>
            <w:tcW w:w="1278"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4.66</w:t>
            </w:r>
          </w:p>
        </w:tc>
        <w:tc>
          <w:tcPr>
            <w:tcW w:w="1170"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0.0008</w:t>
            </w:r>
          </w:p>
        </w:tc>
      </w:tr>
      <w:tr w:rsidR="009141BB" w:rsidRPr="00595649" w:rsidTr="00020158">
        <w:trPr>
          <w:trHeight w:val="296"/>
        </w:trPr>
        <w:tc>
          <w:tcPr>
            <w:tcW w:w="1188" w:type="dxa"/>
            <w:tcBorders>
              <w:top w:val="nil"/>
              <w:left w:val="single" w:sz="4" w:space="0" w:color="auto"/>
              <w:bottom w:val="single" w:sz="4" w:space="0" w:color="auto"/>
              <w:right w:val="single" w:sz="4" w:space="0" w:color="auto"/>
            </w:tcBorders>
            <w:shd w:val="clear" w:color="auto" w:fill="auto"/>
            <w:noWrap/>
            <w:vAlign w:val="center"/>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Calb3</w:t>
            </w:r>
          </w:p>
        </w:tc>
        <w:tc>
          <w:tcPr>
            <w:tcW w:w="4752" w:type="dxa"/>
            <w:tcBorders>
              <w:top w:val="nil"/>
              <w:left w:val="nil"/>
              <w:bottom w:val="single" w:sz="4" w:space="0" w:color="auto"/>
              <w:right w:val="single" w:sz="4" w:space="0" w:color="auto"/>
            </w:tcBorders>
            <w:shd w:val="clear" w:color="auto" w:fill="auto"/>
            <w:vAlign w:val="center"/>
            <w:hideMark/>
          </w:tcPr>
          <w:p w:rsidR="00BA37F3" w:rsidRPr="00595649" w:rsidRDefault="00BA37F3" w:rsidP="002950F6">
            <w:pPr>
              <w:spacing w:after="0" w:line="360" w:lineRule="auto"/>
              <w:jc w:val="both"/>
              <w:rPr>
                <w:rFonts w:ascii="Book Antiqua" w:eastAsia="Times New Roman" w:hAnsi="Book Antiqua" w:cs="Arial"/>
                <w:sz w:val="24"/>
                <w:szCs w:val="24"/>
              </w:rPr>
            </w:pPr>
            <w:proofErr w:type="spellStart"/>
            <w:r w:rsidRPr="00595649">
              <w:rPr>
                <w:rFonts w:ascii="Book Antiqua" w:eastAsia="Times New Roman" w:hAnsi="Book Antiqua" w:cs="Arial"/>
                <w:sz w:val="24"/>
                <w:szCs w:val="24"/>
              </w:rPr>
              <w:t>Calbindin</w:t>
            </w:r>
            <w:proofErr w:type="spellEnd"/>
            <w:r w:rsidRPr="00595649">
              <w:rPr>
                <w:rFonts w:ascii="Book Antiqua" w:eastAsia="Times New Roman" w:hAnsi="Book Antiqua" w:cs="Arial"/>
                <w:sz w:val="24"/>
                <w:szCs w:val="24"/>
              </w:rPr>
              <w:t xml:space="preserve"> D9K </w:t>
            </w:r>
          </w:p>
        </w:tc>
        <w:tc>
          <w:tcPr>
            <w:tcW w:w="1332" w:type="dxa"/>
            <w:tcBorders>
              <w:top w:val="nil"/>
              <w:left w:val="nil"/>
              <w:bottom w:val="single" w:sz="4" w:space="0" w:color="auto"/>
              <w:right w:val="single" w:sz="4" w:space="0" w:color="auto"/>
            </w:tcBorders>
            <w:shd w:val="clear" w:color="auto" w:fill="auto"/>
            <w:noWrap/>
            <w:vAlign w:val="center"/>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609</w:t>
            </w:r>
          </w:p>
        </w:tc>
        <w:tc>
          <w:tcPr>
            <w:tcW w:w="1278" w:type="dxa"/>
            <w:tcBorders>
              <w:top w:val="nil"/>
              <w:left w:val="nil"/>
              <w:bottom w:val="single" w:sz="4" w:space="0" w:color="auto"/>
              <w:right w:val="single" w:sz="4" w:space="0" w:color="auto"/>
            </w:tcBorders>
            <w:shd w:val="clear" w:color="auto" w:fill="auto"/>
            <w:noWrap/>
            <w:vAlign w:val="center"/>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4.64</w:t>
            </w:r>
          </w:p>
        </w:tc>
        <w:tc>
          <w:tcPr>
            <w:tcW w:w="1170" w:type="dxa"/>
            <w:tcBorders>
              <w:top w:val="nil"/>
              <w:left w:val="nil"/>
              <w:bottom w:val="single" w:sz="4" w:space="0" w:color="auto"/>
              <w:right w:val="single" w:sz="4" w:space="0" w:color="auto"/>
            </w:tcBorders>
            <w:shd w:val="clear" w:color="auto" w:fill="auto"/>
            <w:noWrap/>
            <w:vAlign w:val="center"/>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0.00001</w:t>
            </w:r>
          </w:p>
        </w:tc>
      </w:tr>
      <w:tr w:rsidR="009141BB" w:rsidRPr="00595649" w:rsidTr="00020158">
        <w:trPr>
          <w:trHeight w:val="24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Reg1</w:t>
            </w:r>
          </w:p>
        </w:tc>
        <w:tc>
          <w:tcPr>
            <w:tcW w:w="475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proofErr w:type="spellStart"/>
            <w:r w:rsidRPr="00595649">
              <w:rPr>
                <w:rFonts w:ascii="Book Antiqua" w:eastAsia="Times New Roman" w:hAnsi="Book Antiqua" w:cs="Arial"/>
                <w:sz w:val="24"/>
                <w:szCs w:val="24"/>
              </w:rPr>
              <w:t>Lithostathine</w:t>
            </w:r>
            <w:proofErr w:type="spellEnd"/>
            <w:r w:rsidRPr="00595649">
              <w:rPr>
                <w:rFonts w:ascii="Book Antiqua" w:eastAsia="Times New Roman" w:hAnsi="Book Antiqua" w:cs="Arial"/>
                <w:sz w:val="24"/>
                <w:szCs w:val="24"/>
              </w:rPr>
              <w:t xml:space="preserve"> 1 (Pancreatic stone protein 1) </w:t>
            </w:r>
          </w:p>
        </w:tc>
        <w:tc>
          <w:tcPr>
            <w:tcW w:w="133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5648</w:t>
            </w:r>
          </w:p>
        </w:tc>
        <w:tc>
          <w:tcPr>
            <w:tcW w:w="1278"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4.56</w:t>
            </w:r>
          </w:p>
        </w:tc>
        <w:tc>
          <w:tcPr>
            <w:tcW w:w="1170"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0.0008</w:t>
            </w:r>
          </w:p>
        </w:tc>
      </w:tr>
      <w:tr w:rsidR="009141BB" w:rsidRPr="00595649" w:rsidTr="00020158">
        <w:trPr>
          <w:trHeight w:val="24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Pdia2</w:t>
            </w:r>
          </w:p>
        </w:tc>
        <w:tc>
          <w:tcPr>
            <w:tcW w:w="475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Protein disulfide isomerase, pancreatic</w:t>
            </w:r>
          </w:p>
        </w:tc>
        <w:tc>
          <w:tcPr>
            <w:tcW w:w="133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292</w:t>
            </w:r>
          </w:p>
        </w:tc>
        <w:tc>
          <w:tcPr>
            <w:tcW w:w="1278"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4.47</w:t>
            </w:r>
          </w:p>
        </w:tc>
        <w:tc>
          <w:tcPr>
            <w:tcW w:w="1170"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0.0004</w:t>
            </w:r>
          </w:p>
        </w:tc>
      </w:tr>
      <w:tr w:rsidR="009141BB" w:rsidRPr="00595649" w:rsidTr="00020158">
        <w:trPr>
          <w:trHeight w:val="24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Akp3</w:t>
            </w:r>
          </w:p>
        </w:tc>
        <w:tc>
          <w:tcPr>
            <w:tcW w:w="475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Alkaline phosphatase 3, intestine</w:t>
            </w:r>
          </w:p>
        </w:tc>
        <w:tc>
          <w:tcPr>
            <w:tcW w:w="133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366</w:t>
            </w:r>
          </w:p>
        </w:tc>
        <w:tc>
          <w:tcPr>
            <w:tcW w:w="1278"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4.02</w:t>
            </w:r>
          </w:p>
        </w:tc>
        <w:tc>
          <w:tcPr>
            <w:tcW w:w="1170"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0.00001</w:t>
            </w:r>
          </w:p>
        </w:tc>
      </w:tr>
      <w:tr w:rsidR="009141BB" w:rsidRPr="00595649" w:rsidTr="00020158">
        <w:trPr>
          <w:trHeight w:val="24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Gp2</w:t>
            </w:r>
          </w:p>
        </w:tc>
        <w:tc>
          <w:tcPr>
            <w:tcW w:w="475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Glycoprotein 2 (zymogen granule </w:t>
            </w:r>
            <w:r w:rsidRPr="00595649">
              <w:rPr>
                <w:rFonts w:ascii="Book Antiqua" w:eastAsia="Times New Roman" w:hAnsi="Book Antiqua" w:cs="Arial"/>
                <w:sz w:val="24"/>
                <w:szCs w:val="24"/>
              </w:rPr>
              <w:lastRenderedPageBreak/>
              <w:t>membrane)</w:t>
            </w:r>
          </w:p>
        </w:tc>
        <w:tc>
          <w:tcPr>
            <w:tcW w:w="133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lastRenderedPageBreak/>
              <w:t>377</w:t>
            </w:r>
          </w:p>
        </w:tc>
        <w:tc>
          <w:tcPr>
            <w:tcW w:w="1278"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3.92</w:t>
            </w:r>
          </w:p>
        </w:tc>
        <w:tc>
          <w:tcPr>
            <w:tcW w:w="1170"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0.0001</w:t>
            </w:r>
          </w:p>
        </w:tc>
      </w:tr>
      <w:tr w:rsidR="009141BB" w:rsidRPr="00595649" w:rsidTr="00020158">
        <w:trPr>
          <w:trHeight w:val="24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lastRenderedPageBreak/>
              <w:t>Cep350</w:t>
            </w:r>
          </w:p>
        </w:tc>
        <w:tc>
          <w:tcPr>
            <w:tcW w:w="475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proofErr w:type="spellStart"/>
            <w:r w:rsidRPr="00595649">
              <w:rPr>
                <w:rFonts w:ascii="Book Antiqua" w:eastAsia="Times New Roman" w:hAnsi="Book Antiqua" w:cs="Arial"/>
                <w:sz w:val="24"/>
                <w:szCs w:val="24"/>
              </w:rPr>
              <w:t>Centrosomal</w:t>
            </w:r>
            <w:proofErr w:type="spellEnd"/>
            <w:r w:rsidRPr="00595649">
              <w:rPr>
                <w:rFonts w:ascii="Book Antiqua" w:eastAsia="Times New Roman" w:hAnsi="Book Antiqua" w:cs="Arial"/>
                <w:sz w:val="24"/>
                <w:szCs w:val="24"/>
              </w:rPr>
              <w:t xml:space="preserve"> protein 350</w:t>
            </w:r>
          </w:p>
        </w:tc>
        <w:tc>
          <w:tcPr>
            <w:tcW w:w="133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141</w:t>
            </w:r>
          </w:p>
        </w:tc>
        <w:tc>
          <w:tcPr>
            <w:tcW w:w="1278"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3.92</w:t>
            </w:r>
          </w:p>
        </w:tc>
        <w:tc>
          <w:tcPr>
            <w:tcW w:w="1170"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0.0003</w:t>
            </w:r>
          </w:p>
        </w:tc>
      </w:tr>
      <w:tr w:rsidR="009141BB" w:rsidRPr="00595649" w:rsidTr="00020158">
        <w:trPr>
          <w:trHeight w:val="24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proofErr w:type="spellStart"/>
            <w:r w:rsidRPr="00595649">
              <w:rPr>
                <w:rFonts w:ascii="Book Antiqua" w:eastAsia="Times New Roman" w:hAnsi="Book Antiqua" w:cs="Arial"/>
                <w:sz w:val="24"/>
                <w:szCs w:val="24"/>
              </w:rPr>
              <w:t>Bmper</w:t>
            </w:r>
            <w:proofErr w:type="spellEnd"/>
          </w:p>
        </w:tc>
        <w:tc>
          <w:tcPr>
            <w:tcW w:w="475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BMP-binding endothelial regulator</w:t>
            </w:r>
          </w:p>
        </w:tc>
        <w:tc>
          <w:tcPr>
            <w:tcW w:w="133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318</w:t>
            </w:r>
          </w:p>
        </w:tc>
        <w:tc>
          <w:tcPr>
            <w:tcW w:w="1278"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3.78</w:t>
            </w:r>
          </w:p>
        </w:tc>
        <w:tc>
          <w:tcPr>
            <w:tcW w:w="1170"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0.0011</w:t>
            </w:r>
          </w:p>
        </w:tc>
      </w:tr>
      <w:tr w:rsidR="009141BB" w:rsidRPr="00595649" w:rsidTr="00020158">
        <w:trPr>
          <w:trHeight w:val="24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Olfr846</w:t>
            </w:r>
          </w:p>
        </w:tc>
        <w:tc>
          <w:tcPr>
            <w:tcW w:w="475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Olfactory receptor 846</w:t>
            </w:r>
          </w:p>
        </w:tc>
        <w:tc>
          <w:tcPr>
            <w:tcW w:w="133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432</w:t>
            </w:r>
          </w:p>
        </w:tc>
        <w:tc>
          <w:tcPr>
            <w:tcW w:w="1278"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3.66</w:t>
            </w:r>
          </w:p>
        </w:tc>
        <w:tc>
          <w:tcPr>
            <w:tcW w:w="1170"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0.0001</w:t>
            </w:r>
          </w:p>
        </w:tc>
      </w:tr>
      <w:tr w:rsidR="009141BB" w:rsidRPr="00595649" w:rsidTr="00020158">
        <w:trPr>
          <w:trHeight w:val="24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Reg2</w:t>
            </w:r>
          </w:p>
        </w:tc>
        <w:tc>
          <w:tcPr>
            <w:tcW w:w="475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proofErr w:type="spellStart"/>
            <w:r w:rsidRPr="00595649">
              <w:rPr>
                <w:rFonts w:ascii="Book Antiqua" w:eastAsia="Times New Roman" w:hAnsi="Book Antiqua" w:cs="Arial"/>
                <w:sz w:val="24"/>
                <w:szCs w:val="24"/>
              </w:rPr>
              <w:t>Lithostathine</w:t>
            </w:r>
            <w:proofErr w:type="spellEnd"/>
            <w:r w:rsidRPr="00595649">
              <w:rPr>
                <w:rFonts w:ascii="Book Antiqua" w:eastAsia="Times New Roman" w:hAnsi="Book Antiqua" w:cs="Arial"/>
                <w:sz w:val="24"/>
                <w:szCs w:val="24"/>
              </w:rPr>
              <w:t xml:space="preserve"> 2 (Pancreatic stone protein 2)   </w:t>
            </w:r>
          </w:p>
        </w:tc>
        <w:tc>
          <w:tcPr>
            <w:tcW w:w="133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253</w:t>
            </w:r>
          </w:p>
        </w:tc>
        <w:tc>
          <w:tcPr>
            <w:tcW w:w="1278"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3.58</w:t>
            </w:r>
          </w:p>
        </w:tc>
        <w:tc>
          <w:tcPr>
            <w:tcW w:w="1170"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0.0383</w:t>
            </w:r>
          </w:p>
        </w:tc>
      </w:tr>
      <w:tr w:rsidR="009141BB" w:rsidRPr="00595649" w:rsidTr="00020158">
        <w:trPr>
          <w:trHeight w:val="240"/>
        </w:trPr>
        <w:tc>
          <w:tcPr>
            <w:tcW w:w="1188" w:type="dxa"/>
            <w:tcBorders>
              <w:top w:val="nil"/>
              <w:left w:val="single" w:sz="4" w:space="0" w:color="auto"/>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Ctrl</w:t>
            </w:r>
          </w:p>
        </w:tc>
        <w:tc>
          <w:tcPr>
            <w:tcW w:w="475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Chymotrypsin like; chymotrypsin A</w:t>
            </w:r>
          </w:p>
        </w:tc>
        <w:tc>
          <w:tcPr>
            <w:tcW w:w="1332"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1431</w:t>
            </w:r>
          </w:p>
        </w:tc>
        <w:tc>
          <w:tcPr>
            <w:tcW w:w="1278"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3.49</w:t>
            </w:r>
          </w:p>
        </w:tc>
        <w:tc>
          <w:tcPr>
            <w:tcW w:w="1170" w:type="dxa"/>
            <w:tcBorders>
              <w:top w:val="nil"/>
              <w:left w:val="nil"/>
              <w:bottom w:val="single" w:sz="4" w:space="0" w:color="auto"/>
              <w:right w:val="single" w:sz="4" w:space="0" w:color="auto"/>
            </w:tcBorders>
            <w:shd w:val="clear" w:color="auto" w:fill="auto"/>
            <w:noWrap/>
            <w:vAlign w:val="bottom"/>
            <w:hideMark/>
          </w:tcPr>
          <w:p w:rsidR="00BA37F3" w:rsidRPr="00595649" w:rsidRDefault="00BA37F3"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0.0030</w:t>
            </w:r>
          </w:p>
        </w:tc>
      </w:tr>
    </w:tbl>
    <w:p w:rsidR="00BA37F3" w:rsidRPr="00595649" w:rsidRDefault="00BA37F3" w:rsidP="002950F6">
      <w:pPr>
        <w:spacing w:after="0" w:line="360" w:lineRule="auto"/>
        <w:jc w:val="both"/>
        <w:rPr>
          <w:rFonts w:ascii="Book Antiqua" w:eastAsia="MS Mincho" w:hAnsi="Book Antiqua" w:cs="Arial"/>
          <w:sz w:val="24"/>
          <w:szCs w:val="24"/>
        </w:rPr>
      </w:pPr>
    </w:p>
    <w:p w:rsidR="00BA37F3" w:rsidRPr="00595649" w:rsidRDefault="00BA37F3" w:rsidP="002950F6">
      <w:pPr>
        <w:spacing w:after="0" w:line="360" w:lineRule="auto"/>
        <w:jc w:val="both"/>
        <w:rPr>
          <w:rFonts w:ascii="Book Antiqua" w:eastAsia="MS Mincho" w:hAnsi="Book Antiqua" w:cs="Arial"/>
          <w:sz w:val="24"/>
          <w:szCs w:val="24"/>
        </w:rPr>
      </w:pPr>
    </w:p>
    <w:p w:rsidR="00BA37F3" w:rsidRPr="00595649" w:rsidRDefault="00BA37F3" w:rsidP="002950F6">
      <w:pPr>
        <w:spacing w:after="0" w:line="360" w:lineRule="auto"/>
        <w:jc w:val="both"/>
        <w:rPr>
          <w:rFonts w:ascii="Book Antiqua" w:eastAsia="MS Mincho" w:hAnsi="Book Antiqua" w:cs="Times New Roman"/>
          <w:sz w:val="24"/>
          <w:szCs w:val="24"/>
        </w:rPr>
      </w:pPr>
      <w:r w:rsidRPr="00595649">
        <w:rPr>
          <w:rFonts w:ascii="Book Antiqua" w:eastAsia="MS Mincho" w:hAnsi="Book Antiqua" w:cs="Times New Roman"/>
          <w:sz w:val="24"/>
          <w:szCs w:val="24"/>
        </w:rPr>
        <w:t xml:space="preserve">Differential expression is presented as fold-changes in </w:t>
      </w:r>
      <w:r w:rsidRPr="00595649">
        <w:rPr>
          <w:rFonts w:ascii="Book Antiqua" w:eastAsia="MS Mincho" w:hAnsi="Book Antiqua" w:cs="Times New Roman"/>
          <w:i/>
          <w:sz w:val="24"/>
          <w:szCs w:val="24"/>
        </w:rPr>
        <w:t>Nkcc1</w:t>
      </w:r>
      <w:r w:rsidRPr="00595649">
        <w:rPr>
          <w:rFonts w:ascii="Book Antiqua" w:eastAsia="MS Mincho" w:hAnsi="Book Antiqua" w:cs="Times New Roman"/>
          <w:sz w:val="24"/>
          <w:szCs w:val="24"/>
          <w:vertAlign w:val="superscript"/>
        </w:rPr>
        <w:t>-/-</w:t>
      </w:r>
      <w:r w:rsidRPr="00595649">
        <w:rPr>
          <w:rFonts w:ascii="Book Antiqua" w:eastAsia="MS Mincho" w:hAnsi="Book Antiqua" w:cs="Times New Roman"/>
          <w:sz w:val="24"/>
          <w:szCs w:val="24"/>
        </w:rPr>
        <w:t xml:space="preserve"> intestine relative to wild-type intestine. Average intensity (average of Cy3 and Cy5 fluorescence intensities) is roughly indicative of relative expression levels. </w:t>
      </w:r>
      <w:r w:rsidRPr="008F3C35">
        <w:rPr>
          <w:rFonts w:ascii="Book Antiqua" w:eastAsia="MS Mincho" w:hAnsi="Book Antiqua" w:cs="Times New Roman"/>
          <w:i/>
          <w:sz w:val="24"/>
          <w:szCs w:val="24"/>
        </w:rPr>
        <w:t>P</w:t>
      </w:r>
      <w:r w:rsidRPr="00595649">
        <w:rPr>
          <w:rFonts w:ascii="Book Antiqua" w:eastAsia="MS Mincho" w:hAnsi="Book Antiqua" w:cs="Times New Roman"/>
          <w:sz w:val="24"/>
          <w:szCs w:val="24"/>
        </w:rPr>
        <w:t xml:space="preserve"> values are less than or equal to the numbers shown.</w:t>
      </w:r>
    </w:p>
    <w:p w:rsidR="00BA37F3" w:rsidRPr="00595649" w:rsidRDefault="00BA37F3" w:rsidP="002950F6">
      <w:pPr>
        <w:spacing w:after="0" w:line="360" w:lineRule="auto"/>
        <w:jc w:val="both"/>
        <w:rPr>
          <w:rFonts w:ascii="Book Antiqua" w:eastAsia="MS Mincho" w:hAnsi="Book Antiqua" w:cs="Arial"/>
          <w:sz w:val="24"/>
          <w:szCs w:val="24"/>
        </w:rPr>
      </w:pPr>
    </w:p>
    <w:p w:rsidR="00BA37F3" w:rsidRPr="00595649" w:rsidRDefault="00BA37F3" w:rsidP="002950F6">
      <w:pPr>
        <w:spacing w:after="0" w:line="360" w:lineRule="auto"/>
        <w:jc w:val="both"/>
        <w:rPr>
          <w:rFonts w:ascii="Book Antiqua" w:eastAsia="MS Mincho" w:hAnsi="Book Antiqua" w:cs="Arial"/>
          <w:sz w:val="24"/>
          <w:szCs w:val="24"/>
        </w:rPr>
      </w:pPr>
      <w:r w:rsidRPr="00595649">
        <w:rPr>
          <w:rFonts w:ascii="Book Antiqua" w:eastAsia="MS Mincho" w:hAnsi="Book Antiqua" w:cs="Arial"/>
          <w:sz w:val="24"/>
          <w:szCs w:val="24"/>
        </w:rPr>
        <w:br w:type="page"/>
      </w:r>
    </w:p>
    <w:p w:rsidR="00BA37F3" w:rsidRPr="008F3C35" w:rsidRDefault="00BA37F3" w:rsidP="002950F6">
      <w:pPr>
        <w:spacing w:after="0" w:line="360" w:lineRule="auto"/>
        <w:jc w:val="both"/>
        <w:rPr>
          <w:rFonts w:ascii="Book Antiqua" w:eastAsia="MS Mincho" w:hAnsi="Book Antiqua" w:cs="Times New Roman"/>
          <w:b/>
          <w:sz w:val="24"/>
          <w:szCs w:val="24"/>
        </w:rPr>
      </w:pPr>
      <w:r w:rsidRPr="008F3C35">
        <w:rPr>
          <w:rFonts w:ascii="Book Antiqua" w:eastAsia="MS Mincho" w:hAnsi="Book Antiqua" w:cs="Times New Roman"/>
          <w:b/>
          <w:sz w:val="24"/>
          <w:szCs w:val="24"/>
        </w:rPr>
        <w:lastRenderedPageBreak/>
        <w:t xml:space="preserve">Table </w:t>
      </w:r>
      <w:r w:rsidR="002D3C8B" w:rsidRPr="008F3C35">
        <w:rPr>
          <w:rFonts w:ascii="Book Antiqua" w:eastAsia="MS Mincho" w:hAnsi="Book Antiqua" w:cs="Times New Roman"/>
          <w:b/>
          <w:sz w:val="24"/>
          <w:szCs w:val="24"/>
        </w:rPr>
        <w:t>3</w:t>
      </w:r>
      <w:r w:rsidRPr="008F3C35">
        <w:rPr>
          <w:rFonts w:ascii="Book Antiqua" w:eastAsia="MS Mincho" w:hAnsi="Book Antiqua" w:cs="Times New Roman"/>
          <w:b/>
          <w:sz w:val="24"/>
          <w:szCs w:val="24"/>
        </w:rPr>
        <w:t xml:space="preserve"> Signi</w:t>
      </w:r>
      <w:r w:rsidR="008F3C35" w:rsidRPr="008F3C35">
        <w:rPr>
          <w:rFonts w:ascii="Book Antiqua" w:eastAsia="MS Mincho" w:hAnsi="Book Antiqua" w:cs="Times New Roman"/>
          <w:b/>
          <w:sz w:val="24"/>
          <w:szCs w:val="24"/>
        </w:rPr>
        <w:t>ficantly enriched Gene Ontology</w:t>
      </w:r>
      <w:r w:rsidRPr="008F3C35">
        <w:rPr>
          <w:rFonts w:ascii="Book Antiqua" w:eastAsia="MS Mincho" w:hAnsi="Book Antiqua" w:cs="Times New Roman"/>
          <w:b/>
          <w:sz w:val="24"/>
          <w:szCs w:val="24"/>
        </w:rPr>
        <w:t xml:space="preserve"> categories  </w:t>
      </w:r>
    </w:p>
    <w:p w:rsidR="00BA37F3" w:rsidRPr="00595649" w:rsidRDefault="00BA37F3" w:rsidP="002950F6">
      <w:pPr>
        <w:spacing w:after="0" w:line="360" w:lineRule="auto"/>
        <w:jc w:val="both"/>
        <w:rPr>
          <w:rFonts w:ascii="Book Antiqua" w:eastAsia="MS Mincho" w:hAnsi="Book Antiqua" w:cs="Arial"/>
          <w:sz w:val="24"/>
          <w:szCs w:val="24"/>
        </w:rPr>
      </w:pPr>
    </w:p>
    <w:tbl>
      <w:tblPr>
        <w:tblW w:w="99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0"/>
        <w:gridCol w:w="1530"/>
        <w:gridCol w:w="1530"/>
        <w:gridCol w:w="2340"/>
      </w:tblGrid>
      <w:tr w:rsidR="009141BB" w:rsidRPr="00595649" w:rsidTr="00C15995">
        <w:trPr>
          <w:trHeight w:val="277"/>
        </w:trPr>
        <w:tc>
          <w:tcPr>
            <w:tcW w:w="450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
                <w:bCs/>
                <w:sz w:val="24"/>
                <w:szCs w:val="24"/>
              </w:rPr>
            </w:pPr>
            <w:r w:rsidRPr="00595649">
              <w:rPr>
                <w:rFonts w:ascii="Book Antiqua" w:eastAsia="MS Mincho" w:hAnsi="Book Antiqua" w:cs="Arial"/>
                <w:b/>
                <w:bCs/>
                <w:sz w:val="24"/>
                <w:szCs w:val="24"/>
              </w:rPr>
              <w:t xml:space="preserve">GO </w:t>
            </w:r>
            <w:r w:rsidR="008F3C35" w:rsidRPr="00595649">
              <w:rPr>
                <w:rFonts w:ascii="Book Antiqua" w:eastAsia="MS Mincho" w:hAnsi="Book Antiqua" w:cs="Arial"/>
                <w:b/>
                <w:bCs/>
                <w:sz w:val="24"/>
                <w:szCs w:val="24"/>
              </w:rPr>
              <w:t>c</w:t>
            </w:r>
            <w:r w:rsidRPr="00595649">
              <w:rPr>
                <w:rFonts w:ascii="Book Antiqua" w:eastAsia="MS Mincho" w:hAnsi="Book Antiqua" w:cs="Arial"/>
                <w:b/>
                <w:bCs/>
                <w:sz w:val="24"/>
                <w:szCs w:val="24"/>
              </w:rPr>
              <w:t>ategory</w:t>
            </w:r>
          </w:p>
        </w:tc>
        <w:tc>
          <w:tcPr>
            <w:tcW w:w="153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
                <w:bCs/>
                <w:sz w:val="24"/>
                <w:szCs w:val="24"/>
              </w:rPr>
            </w:pPr>
            <w:r w:rsidRPr="008F3C35">
              <w:rPr>
                <w:rFonts w:ascii="Book Antiqua" w:eastAsia="MS Mincho" w:hAnsi="Book Antiqua" w:cs="Arial"/>
                <w:b/>
                <w:bCs/>
                <w:i/>
                <w:sz w:val="24"/>
                <w:szCs w:val="24"/>
              </w:rPr>
              <w:t>P</w:t>
            </w:r>
            <w:r w:rsidRPr="00595649">
              <w:rPr>
                <w:rFonts w:ascii="Book Antiqua" w:eastAsia="MS Mincho" w:hAnsi="Book Antiqua" w:cs="Arial"/>
                <w:b/>
                <w:bCs/>
                <w:sz w:val="24"/>
                <w:szCs w:val="24"/>
              </w:rPr>
              <w:t>-value</w:t>
            </w:r>
          </w:p>
        </w:tc>
        <w:tc>
          <w:tcPr>
            <w:tcW w:w="153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
                <w:bCs/>
                <w:sz w:val="24"/>
                <w:szCs w:val="24"/>
              </w:rPr>
            </w:pPr>
            <w:r w:rsidRPr="00595649">
              <w:rPr>
                <w:rFonts w:ascii="Book Antiqua" w:eastAsia="MS Mincho" w:hAnsi="Book Antiqua" w:cs="Arial"/>
                <w:b/>
                <w:bCs/>
                <w:sz w:val="24"/>
                <w:szCs w:val="24"/>
              </w:rPr>
              <w:t>Enrichment</w:t>
            </w:r>
          </w:p>
        </w:tc>
        <w:tc>
          <w:tcPr>
            <w:tcW w:w="234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
                <w:bCs/>
                <w:sz w:val="24"/>
                <w:szCs w:val="24"/>
              </w:rPr>
            </w:pPr>
            <w:r w:rsidRPr="00595649">
              <w:rPr>
                <w:rFonts w:ascii="Book Antiqua" w:eastAsia="MS Mincho" w:hAnsi="Book Antiqua" w:cs="Arial"/>
                <w:b/>
                <w:bCs/>
                <w:sz w:val="24"/>
                <w:szCs w:val="24"/>
              </w:rPr>
              <w:t>(</w:t>
            </w:r>
            <w:r w:rsidRPr="008F3C35">
              <w:rPr>
                <w:rFonts w:ascii="Book Antiqua" w:eastAsia="MS Mincho" w:hAnsi="Book Antiqua" w:cs="Arial"/>
                <w:b/>
                <w:bCs/>
                <w:i/>
                <w:sz w:val="24"/>
                <w:szCs w:val="24"/>
              </w:rPr>
              <w:t>N</w:t>
            </w:r>
            <w:r w:rsidRPr="00595649">
              <w:rPr>
                <w:rFonts w:ascii="Book Antiqua" w:eastAsia="MS Mincho" w:hAnsi="Book Antiqua" w:cs="Arial"/>
                <w:b/>
                <w:bCs/>
                <w:sz w:val="24"/>
                <w:szCs w:val="24"/>
              </w:rPr>
              <w:t>,</w:t>
            </w:r>
            <w:r w:rsidR="008F3C35">
              <w:rPr>
                <w:rFonts w:ascii="Book Antiqua" w:hAnsi="Book Antiqua" w:cs="Arial" w:hint="eastAsia"/>
                <w:b/>
                <w:bCs/>
                <w:sz w:val="24"/>
                <w:szCs w:val="24"/>
                <w:lang w:eastAsia="zh-CN"/>
              </w:rPr>
              <w:t xml:space="preserve"> </w:t>
            </w:r>
            <w:r w:rsidRPr="00595649">
              <w:rPr>
                <w:rFonts w:ascii="Book Antiqua" w:eastAsia="MS Mincho" w:hAnsi="Book Antiqua" w:cs="Arial"/>
                <w:b/>
                <w:bCs/>
                <w:sz w:val="24"/>
                <w:szCs w:val="24"/>
              </w:rPr>
              <w:t>B,</w:t>
            </w:r>
            <w:r w:rsidR="008F3C35">
              <w:rPr>
                <w:rFonts w:ascii="Book Antiqua" w:hAnsi="Book Antiqua" w:cs="Arial" w:hint="eastAsia"/>
                <w:b/>
                <w:bCs/>
                <w:sz w:val="24"/>
                <w:szCs w:val="24"/>
                <w:lang w:eastAsia="zh-CN"/>
              </w:rPr>
              <w:t xml:space="preserve"> </w:t>
            </w:r>
            <w:r w:rsidRPr="008F3C35">
              <w:rPr>
                <w:rFonts w:ascii="Book Antiqua" w:eastAsia="MS Mincho" w:hAnsi="Book Antiqua" w:cs="Arial"/>
                <w:b/>
                <w:bCs/>
                <w:i/>
                <w:sz w:val="24"/>
                <w:szCs w:val="24"/>
              </w:rPr>
              <w:t>n</w:t>
            </w:r>
            <w:r w:rsidRPr="00595649">
              <w:rPr>
                <w:rFonts w:ascii="Book Antiqua" w:eastAsia="MS Mincho" w:hAnsi="Book Antiqua" w:cs="Arial"/>
                <w:b/>
                <w:bCs/>
                <w:sz w:val="24"/>
                <w:szCs w:val="24"/>
              </w:rPr>
              <w:t>,</w:t>
            </w:r>
            <w:r w:rsidR="008F3C35">
              <w:rPr>
                <w:rFonts w:ascii="Book Antiqua" w:hAnsi="Book Antiqua" w:cs="Arial" w:hint="eastAsia"/>
                <w:b/>
                <w:bCs/>
                <w:sz w:val="24"/>
                <w:szCs w:val="24"/>
                <w:lang w:eastAsia="zh-CN"/>
              </w:rPr>
              <w:t xml:space="preserve"> </w:t>
            </w:r>
            <w:r w:rsidRPr="00595649">
              <w:rPr>
                <w:rFonts w:ascii="Book Antiqua" w:eastAsia="MS Mincho" w:hAnsi="Book Antiqua" w:cs="Arial"/>
                <w:b/>
                <w:bCs/>
                <w:sz w:val="24"/>
                <w:szCs w:val="24"/>
              </w:rPr>
              <w:t>b)</w:t>
            </w:r>
          </w:p>
        </w:tc>
      </w:tr>
      <w:tr w:rsidR="009141BB" w:rsidRPr="00595649" w:rsidTr="00C15995">
        <w:trPr>
          <w:trHeight w:val="277"/>
        </w:trPr>
        <w:tc>
          <w:tcPr>
            <w:tcW w:w="9900" w:type="dxa"/>
            <w:gridSpan w:val="4"/>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
                <w:bCs/>
                <w:sz w:val="24"/>
                <w:szCs w:val="24"/>
              </w:rPr>
            </w:pPr>
            <w:r w:rsidRPr="00595649">
              <w:rPr>
                <w:rFonts w:ascii="Book Antiqua" w:eastAsia="MS Mincho" w:hAnsi="Book Antiqua" w:cs="Arial"/>
                <w:b/>
                <w:bCs/>
                <w:sz w:val="24"/>
                <w:szCs w:val="24"/>
              </w:rPr>
              <w:t>Single ranked list</w:t>
            </w:r>
          </w:p>
        </w:tc>
      </w:tr>
      <w:tr w:rsidR="009141BB" w:rsidRPr="00595649" w:rsidTr="00C15995">
        <w:trPr>
          <w:trHeight w:val="277"/>
        </w:trPr>
        <w:tc>
          <w:tcPr>
            <w:tcW w:w="4500" w:type="dxa"/>
            <w:vAlign w:val="center"/>
          </w:tcPr>
          <w:p w:rsidR="00BA37F3" w:rsidRPr="00595649" w:rsidRDefault="008F3C35" w:rsidP="008F3C35">
            <w:pPr>
              <w:widowControl w:val="0"/>
              <w:autoSpaceDE w:val="0"/>
              <w:autoSpaceDN w:val="0"/>
              <w:adjustRightInd w:val="0"/>
              <w:spacing w:after="0" w:line="360" w:lineRule="auto"/>
              <w:jc w:val="both"/>
              <w:rPr>
                <w:rFonts w:ascii="Book Antiqua" w:eastAsia="MS Mincho" w:hAnsi="Book Antiqua" w:cs="Arial"/>
                <w:bCs/>
                <w:sz w:val="24"/>
                <w:szCs w:val="24"/>
              </w:rPr>
            </w:pPr>
            <w:r>
              <w:rPr>
                <w:rFonts w:ascii="Book Antiqua" w:eastAsia="MS Mincho" w:hAnsi="Book Antiqua" w:cs="Arial"/>
                <w:sz w:val="24"/>
                <w:szCs w:val="24"/>
              </w:rPr>
              <w:t>GO:0008236</w:t>
            </w:r>
            <w:r>
              <w:rPr>
                <w:rFonts w:ascii="Book Antiqua" w:hAnsi="Book Antiqua" w:cs="Arial" w:hint="eastAsia"/>
                <w:sz w:val="24"/>
                <w:szCs w:val="24"/>
                <w:lang w:eastAsia="zh-CN"/>
              </w:rPr>
              <w:t xml:space="preserve"> </w:t>
            </w:r>
            <w:r w:rsidR="00BA37F3" w:rsidRPr="00595649">
              <w:rPr>
                <w:rFonts w:ascii="Book Antiqua" w:eastAsia="MS Mincho" w:hAnsi="Book Antiqua" w:cs="Arial"/>
                <w:sz w:val="24"/>
                <w:szCs w:val="24"/>
              </w:rPr>
              <w:t xml:space="preserve">Serine-type peptidase activity   </w:t>
            </w:r>
          </w:p>
        </w:tc>
        <w:tc>
          <w:tcPr>
            <w:tcW w:w="153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Cs/>
                <w:sz w:val="24"/>
                <w:szCs w:val="24"/>
              </w:rPr>
            </w:pPr>
            <w:r w:rsidRPr="00595649">
              <w:rPr>
                <w:rFonts w:ascii="Book Antiqua" w:eastAsia="MS Mincho" w:hAnsi="Book Antiqua" w:cs="Arial"/>
                <w:sz w:val="24"/>
                <w:szCs w:val="24"/>
              </w:rPr>
              <w:t>3.38E-14</w:t>
            </w:r>
          </w:p>
        </w:tc>
        <w:tc>
          <w:tcPr>
            <w:tcW w:w="153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Cs/>
                <w:sz w:val="24"/>
                <w:szCs w:val="24"/>
              </w:rPr>
            </w:pPr>
            <w:r w:rsidRPr="00595649">
              <w:rPr>
                <w:rFonts w:ascii="Book Antiqua" w:eastAsia="MS Mincho" w:hAnsi="Book Antiqua" w:cs="Arial"/>
                <w:sz w:val="24"/>
                <w:szCs w:val="24"/>
              </w:rPr>
              <w:t>35.6</w:t>
            </w:r>
          </w:p>
        </w:tc>
        <w:tc>
          <w:tcPr>
            <w:tcW w:w="2340" w:type="dxa"/>
            <w:vAlign w:val="center"/>
          </w:tcPr>
          <w:p w:rsidR="00BA37F3" w:rsidRPr="00595649" w:rsidRDefault="00BA37F3" w:rsidP="002950F6">
            <w:pPr>
              <w:spacing w:after="0" w:line="360" w:lineRule="auto"/>
              <w:jc w:val="both"/>
              <w:rPr>
                <w:rFonts w:ascii="Book Antiqua" w:eastAsia="MS Mincho" w:hAnsi="Book Antiqua" w:cs="Arial"/>
                <w:sz w:val="24"/>
                <w:szCs w:val="24"/>
              </w:rPr>
            </w:pPr>
            <w:r w:rsidRPr="00595649">
              <w:rPr>
                <w:rFonts w:ascii="Book Antiqua" w:eastAsia="MS Mincho" w:hAnsi="Book Antiqua" w:cs="Arial"/>
                <w:sz w:val="24"/>
                <w:szCs w:val="24"/>
              </w:rPr>
              <w:t>(13551,</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135,</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31,</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 xml:space="preserve">11) </w:t>
            </w:r>
          </w:p>
        </w:tc>
      </w:tr>
      <w:tr w:rsidR="009141BB" w:rsidRPr="00595649" w:rsidTr="00C15995">
        <w:trPr>
          <w:trHeight w:val="277"/>
        </w:trPr>
        <w:tc>
          <w:tcPr>
            <w:tcW w:w="450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Cs/>
                <w:sz w:val="24"/>
                <w:szCs w:val="24"/>
              </w:rPr>
            </w:pPr>
            <w:r w:rsidRPr="00595649">
              <w:rPr>
                <w:rFonts w:ascii="Book Antiqua" w:eastAsia="MS Mincho" w:hAnsi="Book Antiqua" w:cs="Arial"/>
                <w:sz w:val="24"/>
                <w:szCs w:val="24"/>
              </w:rPr>
              <w:t>GO:0008233  Peptidase activity</w:t>
            </w:r>
          </w:p>
        </w:tc>
        <w:tc>
          <w:tcPr>
            <w:tcW w:w="153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Cs/>
                <w:sz w:val="24"/>
                <w:szCs w:val="24"/>
              </w:rPr>
            </w:pPr>
            <w:r w:rsidRPr="00595649">
              <w:rPr>
                <w:rFonts w:ascii="Book Antiqua" w:eastAsia="MS Mincho" w:hAnsi="Book Antiqua" w:cs="Arial"/>
                <w:sz w:val="24"/>
                <w:szCs w:val="24"/>
              </w:rPr>
              <w:t>7.66E-11</w:t>
            </w:r>
          </w:p>
        </w:tc>
        <w:tc>
          <w:tcPr>
            <w:tcW w:w="153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Cs/>
                <w:sz w:val="24"/>
                <w:szCs w:val="24"/>
              </w:rPr>
            </w:pPr>
            <w:r w:rsidRPr="00595649">
              <w:rPr>
                <w:rFonts w:ascii="Book Antiqua" w:eastAsia="MS Mincho" w:hAnsi="Book Antiqua" w:cs="Arial"/>
                <w:sz w:val="24"/>
                <w:szCs w:val="24"/>
              </w:rPr>
              <w:t>12.6</w:t>
            </w:r>
          </w:p>
        </w:tc>
        <w:tc>
          <w:tcPr>
            <w:tcW w:w="234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Cs/>
                <w:sz w:val="24"/>
                <w:szCs w:val="24"/>
              </w:rPr>
            </w:pPr>
            <w:r w:rsidRPr="00595649">
              <w:rPr>
                <w:rFonts w:ascii="Book Antiqua" w:eastAsia="MS Mincho" w:hAnsi="Book Antiqua" w:cs="Arial"/>
                <w:sz w:val="24"/>
                <w:szCs w:val="24"/>
              </w:rPr>
              <w:t>(13551,</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451,</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31,</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13)</w:t>
            </w:r>
          </w:p>
        </w:tc>
      </w:tr>
      <w:tr w:rsidR="009141BB" w:rsidRPr="00595649" w:rsidTr="00C15995">
        <w:trPr>
          <w:trHeight w:val="277"/>
        </w:trPr>
        <w:tc>
          <w:tcPr>
            <w:tcW w:w="450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Cs/>
                <w:sz w:val="24"/>
                <w:szCs w:val="24"/>
              </w:rPr>
            </w:pPr>
            <w:r w:rsidRPr="00595649">
              <w:rPr>
                <w:rFonts w:ascii="Book Antiqua" w:eastAsia="MS Mincho" w:hAnsi="Book Antiqua" w:cs="Arial"/>
                <w:sz w:val="24"/>
                <w:szCs w:val="24"/>
              </w:rPr>
              <w:t>GO:0007586  Digestion</w:t>
            </w:r>
          </w:p>
        </w:tc>
        <w:tc>
          <w:tcPr>
            <w:tcW w:w="153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Cs/>
                <w:sz w:val="24"/>
                <w:szCs w:val="24"/>
              </w:rPr>
            </w:pPr>
            <w:r w:rsidRPr="00595649">
              <w:rPr>
                <w:rFonts w:ascii="Book Antiqua" w:eastAsia="MS Mincho" w:hAnsi="Book Antiqua" w:cs="Arial"/>
                <w:sz w:val="24"/>
                <w:szCs w:val="24"/>
              </w:rPr>
              <w:t>1.82E-10</w:t>
            </w:r>
          </w:p>
        </w:tc>
        <w:tc>
          <w:tcPr>
            <w:tcW w:w="153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Cs/>
                <w:sz w:val="24"/>
                <w:szCs w:val="24"/>
              </w:rPr>
            </w:pPr>
            <w:r w:rsidRPr="00595649">
              <w:rPr>
                <w:rFonts w:ascii="Book Antiqua" w:eastAsia="MS Mincho" w:hAnsi="Book Antiqua" w:cs="Arial"/>
                <w:sz w:val="24"/>
                <w:szCs w:val="24"/>
              </w:rPr>
              <w:t>209.8</w:t>
            </w:r>
          </w:p>
        </w:tc>
        <w:tc>
          <w:tcPr>
            <w:tcW w:w="234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Cs/>
                <w:sz w:val="24"/>
                <w:szCs w:val="24"/>
              </w:rPr>
            </w:pPr>
            <w:r w:rsidRPr="00595649">
              <w:rPr>
                <w:rFonts w:ascii="Book Antiqua" w:eastAsia="MS Mincho" w:hAnsi="Book Antiqua" w:cs="Arial"/>
                <w:sz w:val="24"/>
                <w:szCs w:val="24"/>
              </w:rPr>
              <w:t>(13551,</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19,</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17,</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5)</w:t>
            </w:r>
          </w:p>
        </w:tc>
      </w:tr>
      <w:tr w:rsidR="009141BB" w:rsidRPr="00595649" w:rsidTr="00C15995">
        <w:trPr>
          <w:trHeight w:val="277"/>
        </w:trPr>
        <w:tc>
          <w:tcPr>
            <w:tcW w:w="450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sz w:val="24"/>
                <w:szCs w:val="24"/>
              </w:rPr>
            </w:pPr>
            <w:r w:rsidRPr="00595649">
              <w:rPr>
                <w:rFonts w:ascii="Book Antiqua" w:eastAsia="MS Mincho" w:hAnsi="Book Antiqua" w:cs="Arial"/>
                <w:sz w:val="24"/>
                <w:szCs w:val="24"/>
              </w:rPr>
              <w:t>GO:0007600  Sensory perception</w:t>
            </w:r>
          </w:p>
        </w:tc>
        <w:tc>
          <w:tcPr>
            <w:tcW w:w="153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sz w:val="24"/>
                <w:szCs w:val="24"/>
              </w:rPr>
            </w:pPr>
            <w:r w:rsidRPr="00595649">
              <w:rPr>
                <w:rFonts w:ascii="Book Antiqua" w:eastAsia="MS Mincho" w:hAnsi="Book Antiqua" w:cs="Arial"/>
                <w:sz w:val="24"/>
                <w:szCs w:val="24"/>
              </w:rPr>
              <w:t>3.45E-08</w:t>
            </w:r>
          </w:p>
        </w:tc>
        <w:tc>
          <w:tcPr>
            <w:tcW w:w="153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sz w:val="24"/>
                <w:szCs w:val="24"/>
              </w:rPr>
            </w:pPr>
            <w:r w:rsidRPr="00595649">
              <w:rPr>
                <w:rFonts w:ascii="Book Antiqua" w:eastAsia="MS Mincho" w:hAnsi="Book Antiqua" w:cs="Arial"/>
                <w:sz w:val="24"/>
                <w:szCs w:val="24"/>
              </w:rPr>
              <w:t>1.67</w:t>
            </w:r>
          </w:p>
        </w:tc>
        <w:tc>
          <w:tcPr>
            <w:tcW w:w="234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sz w:val="24"/>
                <w:szCs w:val="24"/>
              </w:rPr>
            </w:pPr>
            <w:r w:rsidRPr="00595649">
              <w:rPr>
                <w:rFonts w:ascii="Book Antiqua" w:eastAsia="MS Mincho" w:hAnsi="Book Antiqua" w:cs="Arial"/>
                <w:sz w:val="24"/>
                <w:szCs w:val="24"/>
              </w:rPr>
              <w:t>(13551,</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817,</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1270,</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128)</w:t>
            </w:r>
          </w:p>
        </w:tc>
      </w:tr>
      <w:tr w:rsidR="009141BB" w:rsidRPr="00595649" w:rsidTr="00C15995">
        <w:trPr>
          <w:trHeight w:val="277"/>
        </w:trPr>
        <w:tc>
          <w:tcPr>
            <w:tcW w:w="450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sz w:val="24"/>
                <w:szCs w:val="24"/>
              </w:rPr>
            </w:pPr>
            <w:r w:rsidRPr="00595649">
              <w:rPr>
                <w:rFonts w:ascii="Book Antiqua" w:eastAsia="MS Mincho" w:hAnsi="Book Antiqua" w:cs="Arial"/>
                <w:sz w:val="24"/>
                <w:szCs w:val="24"/>
              </w:rPr>
              <w:t>GO:0006508  Proteolysis</w:t>
            </w:r>
          </w:p>
        </w:tc>
        <w:tc>
          <w:tcPr>
            <w:tcW w:w="153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sz w:val="24"/>
                <w:szCs w:val="24"/>
              </w:rPr>
            </w:pPr>
            <w:r w:rsidRPr="00595649">
              <w:rPr>
                <w:rFonts w:ascii="Book Antiqua" w:eastAsia="MS Mincho" w:hAnsi="Book Antiqua" w:cs="Arial"/>
                <w:sz w:val="24"/>
                <w:szCs w:val="24"/>
              </w:rPr>
              <w:t>4.01E-08</w:t>
            </w:r>
          </w:p>
        </w:tc>
        <w:tc>
          <w:tcPr>
            <w:tcW w:w="153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sz w:val="24"/>
                <w:szCs w:val="24"/>
              </w:rPr>
            </w:pPr>
            <w:r w:rsidRPr="00595649">
              <w:rPr>
                <w:rFonts w:ascii="Book Antiqua" w:eastAsia="MS Mincho" w:hAnsi="Book Antiqua" w:cs="Arial"/>
                <w:sz w:val="24"/>
                <w:szCs w:val="24"/>
              </w:rPr>
              <w:t>7.65</w:t>
            </w:r>
          </w:p>
        </w:tc>
        <w:tc>
          <w:tcPr>
            <w:tcW w:w="234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sz w:val="24"/>
                <w:szCs w:val="24"/>
              </w:rPr>
            </w:pPr>
            <w:r w:rsidRPr="00595649">
              <w:rPr>
                <w:rFonts w:ascii="Book Antiqua" w:eastAsia="MS Mincho" w:hAnsi="Book Antiqua" w:cs="Arial"/>
                <w:sz w:val="24"/>
                <w:szCs w:val="24"/>
              </w:rPr>
              <w:t>(13551,</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743,</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31,</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 xml:space="preserve">13) </w:t>
            </w:r>
          </w:p>
        </w:tc>
      </w:tr>
      <w:tr w:rsidR="009141BB" w:rsidRPr="00595649" w:rsidTr="00C15995">
        <w:trPr>
          <w:trHeight w:val="277"/>
        </w:trPr>
        <w:tc>
          <w:tcPr>
            <w:tcW w:w="450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sz w:val="24"/>
                <w:szCs w:val="24"/>
              </w:rPr>
            </w:pPr>
            <w:r w:rsidRPr="00595649">
              <w:rPr>
                <w:rFonts w:ascii="Book Antiqua" w:eastAsia="MS Mincho" w:hAnsi="Book Antiqua" w:cs="Arial"/>
                <w:sz w:val="24"/>
                <w:szCs w:val="24"/>
              </w:rPr>
              <w:t>GO:0004984  Olfactory receptor activity</w:t>
            </w:r>
          </w:p>
        </w:tc>
        <w:tc>
          <w:tcPr>
            <w:tcW w:w="153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sz w:val="24"/>
                <w:szCs w:val="24"/>
              </w:rPr>
            </w:pPr>
            <w:r w:rsidRPr="00595649">
              <w:rPr>
                <w:rFonts w:ascii="Book Antiqua" w:eastAsia="MS Mincho" w:hAnsi="Book Antiqua" w:cs="Arial"/>
                <w:sz w:val="24"/>
                <w:szCs w:val="24"/>
              </w:rPr>
              <w:t xml:space="preserve">7.11E-08        </w:t>
            </w:r>
          </w:p>
        </w:tc>
        <w:tc>
          <w:tcPr>
            <w:tcW w:w="153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sz w:val="24"/>
                <w:szCs w:val="24"/>
              </w:rPr>
            </w:pPr>
            <w:r w:rsidRPr="00595649">
              <w:rPr>
                <w:rFonts w:ascii="Book Antiqua" w:eastAsia="MS Mincho" w:hAnsi="Book Antiqua" w:cs="Arial"/>
                <w:sz w:val="24"/>
                <w:szCs w:val="24"/>
              </w:rPr>
              <w:t>1.82</w:t>
            </w:r>
          </w:p>
        </w:tc>
        <w:tc>
          <w:tcPr>
            <w:tcW w:w="234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sz w:val="24"/>
                <w:szCs w:val="24"/>
              </w:rPr>
            </w:pPr>
            <w:r w:rsidRPr="00595649">
              <w:rPr>
                <w:rFonts w:ascii="Book Antiqua" w:eastAsia="MS Mincho" w:hAnsi="Book Antiqua" w:cs="Arial"/>
                <w:sz w:val="24"/>
                <w:szCs w:val="24"/>
              </w:rPr>
              <w:t>(13551,</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552,</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1270,</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94)</w:t>
            </w:r>
          </w:p>
        </w:tc>
      </w:tr>
      <w:tr w:rsidR="009141BB" w:rsidRPr="00595649" w:rsidTr="00C15995">
        <w:trPr>
          <w:trHeight w:val="277"/>
        </w:trPr>
        <w:tc>
          <w:tcPr>
            <w:tcW w:w="450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sz w:val="24"/>
                <w:szCs w:val="24"/>
              </w:rPr>
            </w:pPr>
            <w:r w:rsidRPr="00595649">
              <w:rPr>
                <w:rFonts w:ascii="Book Antiqua" w:eastAsia="MS Mincho" w:hAnsi="Book Antiqua" w:cs="Arial"/>
                <w:sz w:val="24"/>
                <w:szCs w:val="24"/>
              </w:rPr>
              <w:t>GO:0004806  Triglyceride lipase activity</w:t>
            </w:r>
          </w:p>
        </w:tc>
        <w:tc>
          <w:tcPr>
            <w:tcW w:w="153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sz w:val="24"/>
                <w:szCs w:val="24"/>
              </w:rPr>
            </w:pPr>
            <w:r w:rsidRPr="00595649">
              <w:rPr>
                <w:rFonts w:ascii="Book Antiqua" w:eastAsia="MS Mincho" w:hAnsi="Book Antiqua" w:cs="Arial"/>
                <w:sz w:val="24"/>
                <w:szCs w:val="24"/>
              </w:rPr>
              <w:t xml:space="preserve">7.01E-07       </w:t>
            </w:r>
          </w:p>
        </w:tc>
        <w:tc>
          <w:tcPr>
            <w:tcW w:w="153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sz w:val="24"/>
                <w:szCs w:val="24"/>
              </w:rPr>
            </w:pPr>
            <w:r w:rsidRPr="00595649">
              <w:rPr>
                <w:rFonts w:ascii="Book Antiqua" w:eastAsia="MS Mincho" w:hAnsi="Book Antiqua" w:cs="Arial"/>
                <w:sz w:val="24"/>
                <w:szCs w:val="24"/>
              </w:rPr>
              <w:t>271.0</w:t>
            </w:r>
          </w:p>
        </w:tc>
        <w:tc>
          <w:tcPr>
            <w:tcW w:w="234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sz w:val="24"/>
                <w:szCs w:val="24"/>
              </w:rPr>
            </w:pPr>
            <w:r w:rsidRPr="00595649">
              <w:rPr>
                <w:rFonts w:ascii="Book Antiqua" w:eastAsia="MS Mincho" w:hAnsi="Book Antiqua" w:cs="Arial"/>
                <w:sz w:val="24"/>
                <w:szCs w:val="24"/>
              </w:rPr>
              <w:t>(13551,</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10,</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15,</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3)</w:t>
            </w:r>
          </w:p>
        </w:tc>
      </w:tr>
      <w:tr w:rsidR="009141BB" w:rsidRPr="00595649" w:rsidTr="00C15995">
        <w:trPr>
          <w:trHeight w:val="277"/>
        </w:trPr>
        <w:tc>
          <w:tcPr>
            <w:tcW w:w="450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sz w:val="24"/>
                <w:szCs w:val="24"/>
              </w:rPr>
            </w:pPr>
            <w:r w:rsidRPr="00595649">
              <w:rPr>
                <w:rFonts w:ascii="Book Antiqua" w:eastAsia="MS Mincho" w:hAnsi="Book Antiqua" w:cs="Arial"/>
                <w:sz w:val="24"/>
                <w:szCs w:val="24"/>
              </w:rPr>
              <w:t xml:space="preserve">GO:0004930  GPCR activity </w:t>
            </w:r>
          </w:p>
        </w:tc>
        <w:tc>
          <w:tcPr>
            <w:tcW w:w="153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sz w:val="24"/>
                <w:szCs w:val="24"/>
              </w:rPr>
            </w:pPr>
            <w:r w:rsidRPr="00595649">
              <w:rPr>
                <w:rFonts w:ascii="Book Antiqua" w:eastAsia="MS Mincho" w:hAnsi="Book Antiqua" w:cs="Arial"/>
                <w:sz w:val="24"/>
                <w:szCs w:val="24"/>
              </w:rPr>
              <w:t xml:space="preserve">3.86E-05   </w:t>
            </w:r>
          </w:p>
        </w:tc>
        <w:tc>
          <w:tcPr>
            <w:tcW w:w="153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sz w:val="24"/>
                <w:szCs w:val="24"/>
              </w:rPr>
            </w:pPr>
            <w:r w:rsidRPr="00595649">
              <w:rPr>
                <w:rFonts w:ascii="Book Antiqua" w:eastAsia="MS Mincho" w:hAnsi="Book Antiqua" w:cs="Arial"/>
                <w:sz w:val="24"/>
                <w:szCs w:val="24"/>
              </w:rPr>
              <w:t>2.41</w:t>
            </w:r>
          </w:p>
        </w:tc>
        <w:tc>
          <w:tcPr>
            <w:tcW w:w="2340" w:type="dxa"/>
            <w:vAlign w:val="center"/>
          </w:tcPr>
          <w:p w:rsidR="00BA37F3" w:rsidRPr="00595649" w:rsidRDefault="00BA37F3" w:rsidP="002950F6">
            <w:pPr>
              <w:spacing w:after="0" w:line="360" w:lineRule="auto"/>
              <w:jc w:val="both"/>
              <w:rPr>
                <w:rFonts w:ascii="Book Antiqua" w:eastAsia="MS Mincho" w:hAnsi="Book Antiqua" w:cs="Arial"/>
                <w:sz w:val="24"/>
                <w:szCs w:val="24"/>
              </w:rPr>
            </w:pPr>
            <w:r w:rsidRPr="00595649">
              <w:rPr>
                <w:rFonts w:ascii="Book Antiqua" w:eastAsia="MS Mincho" w:hAnsi="Book Antiqua" w:cs="Arial"/>
                <w:sz w:val="24"/>
                <w:szCs w:val="24"/>
              </w:rPr>
              <w:t>(13551,</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512,</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352,</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32)</w:t>
            </w:r>
          </w:p>
        </w:tc>
      </w:tr>
      <w:tr w:rsidR="009141BB" w:rsidRPr="00595649" w:rsidTr="00C15995">
        <w:trPr>
          <w:trHeight w:val="277"/>
        </w:trPr>
        <w:tc>
          <w:tcPr>
            <w:tcW w:w="9900" w:type="dxa"/>
            <w:gridSpan w:val="4"/>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
                <w:bCs/>
                <w:sz w:val="24"/>
                <w:szCs w:val="24"/>
              </w:rPr>
            </w:pPr>
            <w:r w:rsidRPr="00595649">
              <w:rPr>
                <w:rFonts w:ascii="Book Antiqua" w:eastAsia="MS Mincho" w:hAnsi="Book Antiqua" w:cs="Arial"/>
                <w:b/>
                <w:bCs/>
                <w:sz w:val="24"/>
                <w:szCs w:val="24"/>
              </w:rPr>
              <w:t>Two unranked lists (Target and Background)</w:t>
            </w:r>
          </w:p>
        </w:tc>
      </w:tr>
      <w:tr w:rsidR="009141BB" w:rsidRPr="00595649" w:rsidTr="00C15995">
        <w:trPr>
          <w:trHeight w:val="277"/>
        </w:trPr>
        <w:tc>
          <w:tcPr>
            <w:tcW w:w="450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Cs/>
                <w:sz w:val="24"/>
                <w:szCs w:val="24"/>
              </w:rPr>
            </w:pPr>
            <w:r w:rsidRPr="00595649">
              <w:rPr>
                <w:rFonts w:ascii="Book Antiqua" w:eastAsia="MS Mincho" w:hAnsi="Book Antiqua" w:cs="Arial"/>
                <w:sz w:val="24"/>
                <w:szCs w:val="24"/>
              </w:rPr>
              <w:t>GO:0008236  Serine-type peptidase activity</w:t>
            </w:r>
          </w:p>
        </w:tc>
        <w:tc>
          <w:tcPr>
            <w:tcW w:w="153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Cs/>
                <w:sz w:val="24"/>
                <w:szCs w:val="24"/>
              </w:rPr>
            </w:pPr>
            <w:r w:rsidRPr="00595649">
              <w:rPr>
                <w:rFonts w:ascii="Book Antiqua" w:eastAsia="MS Mincho" w:hAnsi="Book Antiqua" w:cs="Arial"/>
                <w:sz w:val="24"/>
                <w:szCs w:val="24"/>
              </w:rPr>
              <w:t>6.03E-08</w:t>
            </w:r>
          </w:p>
        </w:tc>
        <w:tc>
          <w:tcPr>
            <w:tcW w:w="153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Cs/>
                <w:sz w:val="24"/>
                <w:szCs w:val="24"/>
              </w:rPr>
            </w:pPr>
            <w:r w:rsidRPr="00595649">
              <w:rPr>
                <w:rFonts w:ascii="Book Antiqua" w:eastAsia="MS Mincho" w:hAnsi="Book Antiqua" w:cs="Arial"/>
                <w:sz w:val="24"/>
                <w:szCs w:val="24"/>
              </w:rPr>
              <w:t>4.63</w:t>
            </w:r>
          </w:p>
        </w:tc>
        <w:tc>
          <w:tcPr>
            <w:tcW w:w="234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Cs/>
                <w:sz w:val="24"/>
                <w:szCs w:val="24"/>
              </w:rPr>
            </w:pPr>
            <w:r w:rsidRPr="00595649">
              <w:rPr>
                <w:rFonts w:ascii="Book Antiqua" w:eastAsia="MS Mincho" w:hAnsi="Book Antiqua" w:cs="Arial"/>
                <w:sz w:val="24"/>
                <w:szCs w:val="24"/>
              </w:rPr>
              <w:t>(13551,</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135,</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390,</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 xml:space="preserve">18) </w:t>
            </w:r>
          </w:p>
        </w:tc>
      </w:tr>
      <w:tr w:rsidR="009141BB" w:rsidRPr="00595649" w:rsidTr="00C15995">
        <w:trPr>
          <w:trHeight w:val="277"/>
        </w:trPr>
        <w:tc>
          <w:tcPr>
            <w:tcW w:w="450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Cs/>
                <w:sz w:val="24"/>
                <w:szCs w:val="24"/>
              </w:rPr>
            </w:pPr>
            <w:r w:rsidRPr="00595649">
              <w:rPr>
                <w:rFonts w:ascii="Book Antiqua" w:eastAsia="MS Mincho" w:hAnsi="Book Antiqua" w:cs="Arial"/>
                <w:sz w:val="24"/>
                <w:szCs w:val="24"/>
              </w:rPr>
              <w:t>GO:0007586  Digestion</w:t>
            </w:r>
          </w:p>
        </w:tc>
        <w:tc>
          <w:tcPr>
            <w:tcW w:w="153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Cs/>
                <w:sz w:val="24"/>
                <w:szCs w:val="24"/>
              </w:rPr>
            </w:pPr>
            <w:r w:rsidRPr="00595649">
              <w:rPr>
                <w:rFonts w:ascii="Book Antiqua" w:eastAsia="MS Mincho" w:hAnsi="Book Antiqua" w:cs="Arial"/>
                <w:sz w:val="24"/>
                <w:szCs w:val="24"/>
              </w:rPr>
              <w:t>5.79E-07</w:t>
            </w:r>
          </w:p>
        </w:tc>
        <w:tc>
          <w:tcPr>
            <w:tcW w:w="153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Cs/>
                <w:sz w:val="24"/>
                <w:szCs w:val="24"/>
              </w:rPr>
            </w:pPr>
            <w:r w:rsidRPr="00595649">
              <w:rPr>
                <w:rFonts w:ascii="Book Antiqua" w:eastAsia="MS Mincho" w:hAnsi="Book Antiqua" w:cs="Arial"/>
                <w:sz w:val="24"/>
                <w:szCs w:val="24"/>
              </w:rPr>
              <w:t xml:space="preserve">12.8           </w:t>
            </w:r>
          </w:p>
        </w:tc>
        <w:tc>
          <w:tcPr>
            <w:tcW w:w="234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Cs/>
                <w:sz w:val="24"/>
                <w:szCs w:val="24"/>
              </w:rPr>
            </w:pPr>
            <w:r w:rsidRPr="00595649">
              <w:rPr>
                <w:rFonts w:ascii="Book Antiqua" w:eastAsia="MS Mincho" w:hAnsi="Book Antiqua" w:cs="Arial"/>
                <w:sz w:val="24"/>
                <w:szCs w:val="24"/>
              </w:rPr>
              <w:t>(13551,</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19,</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390,</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7)</w:t>
            </w:r>
          </w:p>
        </w:tc>
      </w:tr>
      <w:tr w:rsidR="009141BB" w:rsidRPr="00595649" w:rsidTr="00C15995">
        <w:trPr>
          <w:trHeight w:val="277"/>
        </w:trPr>
        <w:tc>
          <w:tcPr>
            <w:tcW w:w="450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Cs/>
                <w:sz w:val="24"/>
                <w:szCs w:val="24"/>
              </w:rPr>
            </w:pPr>
            <w:r w:rsidRPr="00595649">
              <w:rPr>
                <w:rFonts w:ascii="Book Antiqua" w:eastAsia="MS Mincho" w:hAnsi="Book Antiqua" w:cs="Arial"/>
                <w:sz w:val="24"/>
                <w:szCs w:val="24"/>
              </w:rPr>
              <w:t>GO:0004930  GPCR activity</w:t>
            </w:r>
          </w:p>
        </w:tc>
        <w:tc>
          <w:tcPr>
            <w:tcW w:w="153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Cs/>
                <w:sz w:val="24"/>
                <w:szCs w:val="24"/>
              </w:rPr>
            </w:pPr>
            <w:r w:rsidRPr="00595649">
              <w:rPr>
                <w:rFonts w:ascii="Book Antiqua" w:eastAsia="MS Mincho" w:hAnsi="Book Antiqua" w:cs="Arial"/>
                <w:sz w:val="24"/>
                <w:szCs w:val="24"/>
              </w:rPr>
              <w:t>1.3E-05</w:t>
            </w:r>
          </w:p>
        </w:tc>
        <w:tc>
          <w:tcPr>
            <w:tcW w:w="153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Cs/>
                <w:sz w:val="24"/>
                <w:szCs w:val="24"/>
              </w:rPr>
            </w:pPr>
            <w:r w:rsidRPr="00595649">
              <w:rPr>
                <w:rFonts w:ascii="Book Antiqua" w:eastAsia="MS Mincho" w:hAnsi="Book Antiqua" w:cs="Arial"/>
                <w:sz w:val="24"/>
                <w:szCs w:val="24"/>
              </w:rPr>
              <w:t>2.24</w:t>
            </w:r>
          </w:p>
        </w:tc>
        <w:tc>
          <w:tcPr>
            <w:tcW w:w="234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Cs/>
                <w:sz w:val="24"/>
                <w:szCs w:val="24"/>
              </w:rPr>
            </w:pPr>
            <w:r w:rsidRPr="00595649">
              <w:rPr>
                <w:rFonts w:ascii="Book Antiqua" w:eastAsia="MS Mincho" w:hAnsi="Book Antiqua" w:cs="Arial"/>
                <w:sz w:val="24"/>
                <w:szCs w:val="24"/>
              </w:rPr>
              <w:t>(13551,</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512,</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390,</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 xml:space="preserve">33) </w:t>
            </w:r>
          </w:p>
        </w:tc>
      </w:tr>
      <w:tr w:rsidR="009141BB" w:rsidRPr="00595649" w:rsidTr="00C15995">
        <w:trPr>
          <w:trHeight w:val="277"/>
        </w:trPr>
        <w:tc>
          <w:tcPr>
            <w:tcW w:w="450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Cs/>
                <w:sz w:val="24"/>
                <w:szCs w:val="24"/>
              </w:rPr>
            </w:pPr>
            <w:r w:rsidRPr="00595649">
              <w:rPr>
                <w:rFonts w:ascii="Book Antiqua" w:eastAsia="MS Mincho" w:hAnsi="Book Antiqua" w:cs="Arial"/>
                <w:sz w:val="24"/>
                <w:szCs w:val="24"/>
              </w:rPr>
              <w:t>GO:0004984  Olfactory receptor activity</w:t>
            </w:r>
          </w:p>
        </w:tc>
        <w:tc>
          <w:tcPr>
            <w:tcW w:w="153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Cs/>
                <w:sz w:val="24"/>
                <w:szCs w:val="24"/>
              </w:rPr>
            </w:pPr>
            <w:r w:rsidRPr="00595649">
              <w:rPr>
                <w:rFonts w:ascii="Book Antiqua" w:eastAsia="MS Mincho" w:hAnsi="Book Antiqua" w:cs="Arial"/>
                <w:sz w:val="24"/>
                <w:szCs w:val="24"/>
              </w:rPr>
              <w:t>5.86E-05</w:t>
            </w:r>
          </w:p>
        </w:tc>
        <w:tc>
          <w:tcPr>
            <w:tcW w:w="1530" w:type="dxa"/>
            <w:vAlign w:val="center"/>
          </w:tcPr>
          <w:p w:rsidR="00BA37F3" w:rsidRPr="00595649" w:rsidRDefault="00BA37F3" w:rsidP="002950F6">
            <w:pPr>
              <w:widowControl w:val="0"/>
              <w:tabs>
                <w:tab w:val="left" w:pos="446"/>
                <w:tab w:val="center" w:pos="688"/>
              </w:tabs>
              <w:autoSpaceDE w:val="0"/>
              <w:autoSpaceDN w:val="0"/>
              <w:adjustRightInd w:val="0"/>
              <w:spacing w:after="0" w:line="360" w:lineRule="auto"/>
              <w:jc w:val="both"/>
              <w:rPr>
                <w:rFonts w:ascii="Book Antiqua" w:eastAsia="MS Mincho" w:hAnsi="Book Antiqua" w:cs="Arial"/>
                <w:bCs/>
                <w:sz w:val="24"/>
                <w:szCs w:val="24"/>
              </w:rPr>
            </w:pPr>
            <w:r w:rsidRPr="00595649">
              <w:rPr>
                <w:rFonts w:ascii="Book Antiqua" w:eastAsia="MS Mincho" w:hAnsi="Book Antiqua" w:cs="Arial"/>
                <w:sz w:val="24"/>
                <w:szCs w:val="24"/>
              </w:rPr>
              <w:t>2.08</w:t>
            </w:r>
          </w:p>
        </w:tc>
        <w:tc>
          <w:tcPr>
            <w:tcW w:w="234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Cs/>
                <w:sz w:val="24"/>
                <w:szCs w:val="24"/>
              </w:rPr>
            </w:pPr>
            <w:r w:rsidRPr="00595649">
              <w:rPr>
                <w:rFonts w:ascii="Book Antiqua" w:eastAsia="MS Mincho" w:hAnsi="Book Antiqua" w:cs="Arial"/>
                <w:sz w:val="24"/>
                <w:szCs w:val="24"/>
              </w:rPr>
              <w:t>(13551,</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552,</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390,3</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3)</w:t>
            </w:r>
          </w:p>
        </w:tc>
      </w:tr>
      <w:tr w:rsidR="009141BB" w:rsidRPr="00595649" w:rsidTr="00C15995">
        <w:trPr>
          <w:trHeight w:val="277"/>
        </w:trPr>
        <w:tc>
          <w:tcPr>
            <w:tcW w:w="450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Cs/>
                <w:sz w:val="24"/>
                <w:szCs w:val="24"/>
              </w:rPr>
            </w:pPr>
            <w:r w:rsidRPr="00595649">
              <w:rPr>
                <w:rFonts w:ascii="Book Antiqua" w:eastAsia="MS Mincho" w:hAnsi="Book Antiqua" w:cs="Arial"/>
                <w:sz w:val="24"/>
                <w:szCs w:val="24"/>
              </w:rPr>
              <w:t>GO:0004806  Triglyceride lipase activity</w:t>
            </w:r>
          </w:p>
        </w:tc>
        <w:tc>
          <w:tcPr>
            <w:tcW w:w="153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Cs/>
                <w:sz w:val="24"/>
                <w:szCs w:val="24"/>
              </w:rPr>
            </w:pPr>
            <w:r w:rsidRPr="00595649">
              <w:rPr>
                <w:rFonts w:ascii="Book Antiqua" w:eastAsia="MS Mincho" w:hAnsi="Book Antiqua" w:cs="Arial"/>
                <w:sz w:val="24"/>
                <w:szCs w:val="24"/>
              </w:rPr>
              <w:t>1.24E-04</w:t>
            </w:r>
          </w:p>
        </w:tc>
        <w:tc>
          <w:tcPr>
            <w:tcW w:w="153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Cs/>
                <w:sz w:val="24"/>
                <w:szCs w:val="24"/>
              </w:rPr>
            </w:pPr>
            <w:r w:rsidRPr="00595649">
              <w:rPr>
                <w:rFonts w:ascii="Book Antiqua" w:eastAsia="MS Mincho" w:hAnsi="Book Antiqua" w:cs="Arial"/>
                <w:sz w:val="24"/>
                <w:szCs w:val="24"/>
              </w:rPr>
              <w:t>13.9</w:t>
            </w:r>
          </w:p>
        </w:tc>
        <w:tc>
          <w:tcPr>
            <w:tcW w:w="2340" w:type="dxa"/>
            <w:vAlign w:val="center"/>
          </w:tcPr>
          <w:p w:rsidR="00BA37F3" w:rsidRPr="00595649" w:rsidRDefault="00BA37F3" w:rsidP="002950F6">
            <w:pPr>
              <w:spacing w:after="0" w:line="360" w:lineRule="auto"/>
              <w:jc w:val="both"/>
              <w:rPr>
                <w:rFonts w:ascii="Book Antiqua" w:eastAsia="MS Mincho" w:hAnsi="Book Antiqua" w:cs="Arial"/>
                <w:sz w:val="24"/>
                <w:szCs w:val="24"/>
              </w:rPr>
            </w:pPr>
            <w:r w:rsidRPr="00595649">
              <w:rPr>
                <w:rFonts w:ascii="Book Antiqua" w:eastAsia="MS Mincho" w:hAnsi="Book Antiqua" w:cs="Arial"/>
                <w:sz w:val="24"/>
                <w:szCs w:val="24"/>
              </w:rPr>
              <w:t>(13551,</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10,</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390,</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4)</w:t>
            </w:r>
          </w:p>
        </w:tc>
      </w:tr>
      <w:tr w:rsidR="009141BB" w:rsidRPr="00595649" w:rsidTr="00C15995">
        <w:trPr>
          <w:trHeight w:val="277"/>
        </w:trPr>
        <w:tc>
          <w:tcPr>
            <w:tcW w:w="450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Cs/>
                <w:sz w:val="24"/>
                <w:szCs w:val="24"/>
              </w:rPr>
            </w:pPr>
            <w:r w:rsidRPr="00595649">
              <w:rPr>
                <w:rFonts w:ascii="Book Antiqua" w:eastAsia="MS Mincho" w:hAnsi="Book Antiqua" w:cs="Arial"/>
                <w:sz w:val="24"/>
                <w:szCs w:val="24"/>
              </w:rPr>
              <w:t>GO:0008233  Peptidase activity</w:t>
            </w:r>
            <w:r w:rsidRPr="00595649">
              <w:rPr>
                <w:rFonts w:ascii="Book Antiqua" w:eastAsia="MS Mincho" w:hAnsi="Book Antiqua" w:cs="Arial"/>
                <w:bCs/>
                <w:sz w:val="24"/>
                <w:szCs w:val="24"/>
              </w:rPr>
              <w:t xml:space="preserve">  </w:t>
            </w:r>
          </w:p>
        </w:tc>
        <w:tc>
          <w:tcPr>
            <w:tcW w:w="153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Cs/>
                <w:sz w:val="24"/>
                <w:szCs w:val="24"/>
              </w:rPr>
            </w:pPr>
            <w:r w:rsidRPr="00595649">
              <w:rPr>
                <w:rFonts w:ascii="Book Antiqua" w:eastAsia="MS Mincho" w:hAnsi="Book Antiqua" w:cs="Arial"/>
                <w:sz w:val="24"/>
                <w:szCs w:val="24"/>
              </w:rPr>
              <w:t>2.71E-04</w:t>
            </w:r>
          </w:p>
        </w:tc>
        <w:tc>
          <w:tcPr>
            <w:tcW w:w="1530" w:type="dxa"/>
            <w:vAlign w:val="center"/>
          </w:tcPr>
          <w:p w:rsidR="00BA37F3" w:rsidRPr="00595649" w:rsidRDefault="00BA37F3" w:rsidP="002950F6">
            <w:pPr>
              <w:widowControl w:val="0"/>
              <w:autoSpaceDE w:val="0"/>
              <w:autoSpaceDN w:val="0"/>
              <w:adjustRightInd w:val="0"/>
              <w:spacing w:after="0" w:line="360" w:lineRule="auto"/>
              <w:jc w:val="both"/>
              <w:rPr>
                <w:rFonts w:ascii="Book Antiqua" w:eastAsia="MS Mincho" w:hAnsi="Book Antiqua" w:cs="Arial"/>
                <w:bCs/>
                <w:sz w:val="24"/>
                <w:szCs w:val="24"/>
              </w:rPr>
            </w:pPr>
            <w:r w:rsidRPr="00595649">
              <w:rPr>
                <w:rFonts w:ascii="Book Antiqua" w:eastAsia="MS Mincho" w:hAnsi="Book Antiqua" w:cs="Arial"/>
                <w:sz w:val="24"/>
                <w:szCs w:val="24"/>
              </w:rPr>
              <w:t>2.08</w:t>
            </w:r>
          </w:p>
        </w:tc>
        <w:tc>
          <w:tcPr>
            <w:tcW w:w="2340" w:type="dxa"/>
            <w:vAlign w:val="center"/>
          </w:tcPr>
          <w:p w:rsidR="00BA37F3" w:rsidRPr="00595649" w:rsidRDefault="00BA37F3" w:rsidP="002950F6">
            <w:pPr>
              <w:spacing w:after="0" w:line="360" w:lineRule="auto"/>
              <w:jc w:val="both"/>
              <w:rPr>
                <w:rFonts w:ascii="Book Antiqua" w:eastAsia="MS Mincho" w:hAnsi="Book Antiqua" w:cs="Arial"/>
                <w:sz w:val="24"/>
                <w:szCs w:val="24"/>
              </w:rPr>
            </w:pPr>
            <w:r w:rsidRPr="00595649">
              <w:rPr>
                <w:rFonts w:ascii="Book Antiqua" w:eastAsia="MS Mincho" w:hAnsi="Book Antiqua" w:cs="Arial"/>
                <w:sz w:val="24"/>
                <w:szCs w:val="24"/>
              </w:rPr>
              <w:t>(13551,</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451,</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390,</w:t>
            </w:r>
            <w:r w:rsidR="008F3C35">
              <w:rPr>
                <w:rFonts w:ascii="Book Antiqua" w:hAnsi="Book Antiqua" w:cs="Arial" w:hint="eastAsia"/>
                <w:sz w:val="24"/>
                <w:szCs w:val="24"/>
                <w:lang w:eastAsia="zh-CN"/>
              </w:rPr>
              <w:t xml:space="preserve"> </w:t>
            </w:r>
            <w:r w:rsidRPr="00595649">
              <w:rPr>
                <w:rFonts w:ascii="Book Antiqua" w:eastAsia="MS Mincho" w:hAnsi="Book Antiqua" w:cs="Arial"/>
                <w:sz w:val="24"/>
                <w:szCs w:val="24"/>
              </w:rPr>
              <w:t>27)</w:t>
            </w:r>
          </w:p>
        </w:tc>
      </w:tr>
    </w:tbl>
    <w:p w:rsidR="00BA37F3" w:rsidRPr="00595649" w:rsidRDefault="00BA37F3" w:rsidP="002950F6">
      <w:pPr>
        <w:spacing w:after="0" w:line="360" w:lineRule="auto"/>
        <w:jc w:val="both"/>
        <w:rPr>
          <w:rFonts w:ascii="Book Antiqua" w:eastAsia="MS Mincho" w:hAnsi="Book Antiqua" w:cs="Arial"/>
          <w:bCs/>
          <w:sz w:val="24"/>
          <w:szCs w:val="24"/>
        </w:rPr>
      </w:pPr>
    </w:p>
    <w:p w:rsidR="00BA37F3" w:rsidRPr="008F3C35" w:rsidRDefault="008F3C35" w:rsidP="002950F6">
      <w:pPr>
        <w:spacing w:after="0" w:line="360" w:lineRule="auto"/>
        <w:jc w:val="both"/>
        <w:rPr>
          <w:rFonts w:ascii="Book Antiqua" w:hAnsi="Book Antiqua" w:cs="Arial"/>
          <w:sz w:val="24"/>
          <w:szCs w:val="24"/>
          <w:lang w:eastAsia="zh-CN"/>
        </w:rPr>
      </w:pPr>
      <w:r w:rsidRPr="00595649">
        <w:rPr>
          <w:rFonts w:ascii="Book Antiqua" w:eastAsia="MS Mincho" w:hAnsi="Book Antiqua" w:cs="Times New Roman"/>
          <w:sz w:val="24"/>
          <w:szCs w:val="24"/>
        </w:rPr>
        <w:t>Gene Ontology</w:t>
      </w:r>
      <w:r w:rsidRPr="00595649">
        <w:rPr>
          <w:rFonts w:ascii="Book Antiqua" w:eastAsia="Times New Roman" w:hAnsi="Book Antiqua" w:cs="Times New Roman"/>
          <w:bCs/>
          <w:sz w:val="24"/>
          <w:szCs w:val="24"/>
        </w:rPr>
        <w:t xml:space="preserve"> </w:t>
      </w:r>
      <w:r>
        <w:rPr>
          <w:rFonts w:ascii="Book Antiqua" w:hAnsi="Book Antiqua" w:cs="Times New Roman" w:hint="eastAsia"/>
          <w:bCs/>
          <w:sz w:val="24"/>
          <w:szCs w:val="24"/>
          <w:lang w:eastAsia="zh-CN"/>
        </w:rPr>
        <w:t>(</w:t>
      </w:r>
      <w:r w:rsidR="00020158" w:rsidRPr="00595649">
        <w:rPr>
          <w:rFonts w:ascii="Book Antiqua" w:eastAsia="Times New Roman" w:hAnsi="Book Antiqua" w:cs="Times New Roman"/>
          <w:bCs/>
          <w:sz w:val="24"/>
          <w:szCs w:val="24"/>
        </w:rPr>
        <w:t>GO</w:t>
      </w:r>
      <w:r>
        <w:rPr>
          <w:rFonts w:ascii="Book Antiqua" w:hAnsi="Book Antiqua" w:cs="Times New Roman" w:hint="eastAsia"/>
          <w:bCs/>
          <w:sz w:val="24"/>
          <w:szCs w:val="24"/>
          <w:lang w:eastAsia="zh-CN"/>
        </w:rPr>
        <w:t>)</w:t>
      </w:r>
      <w:r w:rsidR="00020158" w:rsidRPr="00595649">
        <w:rPr>
          <w:rFonts w:ascii="Book Antiqua" w:eastAsia="Times New Roman" w:hAnsi="Book Antiqua" w:cs="Times New Roman"/>
          <w:bCs/>
          <w:sz w:val="24"/>
          <w:szCs w:val="24"/>
        </w:rPr>
        <w:t xml:space="preserve"> categories were identified using both the Single rank and Two unranked list options of the </w:t>
      </w:r>
      <w:proofErr w:type="spellStart"/>
      <w:r w:rsidR="00020158" w:rsidRPr="00595649">
        <w:rPr>
          <w:rFonts w:ascii="Book Antiqua" w:eastAsia="Times New Roman" w:hAnsi="Book Antiqua" w:cs="Times New Roman"/>
          <w:bCs/>
          <w:sz w:val="24"/>
          <w:szCs w:val="24"/>
        </w:rPr>
        <w:t>GOrilla</w:t>
      </w:r>
      <w:proofErr w:type="spellEnd"/>
      <w:r w:rsidR="00020158" w:rsidRPr="00595649">
        <w:rPr>
          <w:rFonts w:ascii="Book Antiqua" w:eastAsia="Times New Roman" w:hAnsi="Book Antiqua" w:cs="Times New Roman"/>
          <w:bCs/>
          <w:sz w:val="24"/>
          <w:szCs w:val="24"/>
        </w:rPr>
        <w:t xml:space="preserve"> Gene Ontology </w:t>
      </w:r>
      <w:proofErr w:type="gramStart"/>
      <w:r w:rsidR="00020158" w:rsidRPr="00595649">
        <w:rPr>
          <w:rFonts w:ascii="Book Antiqua" w:eastAsia="Times New Roman" w:hAnsi="Book Antiqua" w:cs="Times New Roman"/>
          <w:bCs/>
          <w:sz w:val="24"/>
          <w:szCs w:val="24"/>
        </w:rPr>
        <w:t>program</w:t>
      </w:r>
      <w:r w:rsidR="00020158" w:rsidRPr="00595649">
        <w:rPr>
          <w:rFonts w:ascii="Book Antiqua" w:eastAsia="Times New Roman" w:hAnsi="Book Antiqua" w:cs="Times New Roman"/>
          <w:bCs/>
          <w:sz w:val="24"/>
          <w:szCs w:val="24"/>
          <w:vertAlign w:val="superscript"/>
        </w:rPr>
        <w:t>[</w:t>
      </w:r>
      <w:proofErr w:type="gramEnd"/>
      <w:r w:rsidR="00020158" w:rsidRPr="00595649">
        <w:rPr>
          <w:rFonts w:ascii="Book Antiqua" w:eastAsia="Times New Roman" w:hAnsi="Book Antiqua" w:cs="Times New Roman"/>
          <w:bCs/>
          <w:sz w:val="24"/>
          <w:szCs w:val="24"/>
          <w:vertAlign w:val="superscript"/>
        </w:rPr>
        <w:t>9]</w:t>
      </w:r>
      <w:r w:rsidR="00020158" w:rsidRPr="00595649">
        <w:rPr>
          <w:rFonts w:ascii="Book Antiqua" w:eastAsia="Times New Roman" w:hAnsi="Book Antiqua" w:cs="Times New Roman"/>
          <w:bCs/>
          <w:sz w:val="24"/>
          <w:szCs w:val="24"/>
        </w:rPr>
        <w:t xml:space="preserve">. </w:t>
      </w:r>
      <w:r w:rsidR="00020158" w:rsidRPr="008F3C35">
        <w:rPr>
          <w:rFonts w:ascii="Book Antiqua" w:eastAsia="Times New Roman" w:hAnsi="Book Antiqua" w:cs="Times New Roman"/>
          <w:bCs/>
          <w:i/>
          <w:sz w:val="24"/>
          <w:szCs w:val="24"/>
        </w:rPr>
        <w:t>N</w:t>
      </w:r>
      <w:r w:rsidR="00020158" w:rsidRPr="00595649">
        <w:rPr>
          <w:rFonts w:ascii="Book Antiqua" w:eastAsia="Times New Roman" w:hAnsi="Book Antiqua" w:cs="Times New Roman"/>
          <w:bCs/>
          <w:sz w:val="24"/>
          <w:szCs w:val="24"/>
        </w:rPr>
        <w:t xml:space="preserve"> is the total number of genes, B is the total number of genes associated with a specific GO term, </w:t>
      </w:r>
      <w:r w:rsidR="00020158" w:rsidRPr="008F3C35">
        <w:rPr>
          <w:rFonts w:ascii="Book Antiqua" w:eastAsia="Times New Roman" w:hAnsi="Book Antiqua" w:cs="Times New Roman"/>
          <w:bCs/>
          <w:i/>
          <w:sz w:val="24"/>
          <w:szCs w:val="24"/>
        </w:rPr>
        <w:t>n</w:t>
      </w:r>
      <w:r w:rsidR="00020158" w:rsidRPr="00595649">
        <w:rPr>
          <w:rFonts w:ascii="Book Antiqua" w:eastAsia="Times New Roman" w:hAnsi="Book Antiqua" w:cs="Times New Roman"/>
          <w:bCs/>
          <w:sz w:val="24"/>
          <w:szCs w:val="24"/>
        </w:rPr>
        <w:t xml:space="preserve"> is the number of genes in the target set, b is the number of genes in the intersection. Enrichment = (b/</w:t>
      </w:r>
      <w:r w:rsidR="00020158" w:rsidRPr="008F3C35">
        <w:rPr>
          <w:rFonts w:ascii="Book Antiqua" w:eastAsia="Times New Roman" w:hAnsi="Book Antiqua" w:cs="Times New Roman"/>
          <w:bCs/>
          <w:i/>
          <w:sz w:val="24"/>
          <w:szCs w:val="24"/>
        </w:rPr>
        <w:t>n</w:t>
      </w:r>
      <w:r w:rsidR="00020158" w:rsidRPr="00595649">
        <w:rPr>
          <w:rFonts w:ascii="Book Antiqua" w:eastAsia="Times New Roman" w:hAnsi="Book Antiqua" w:cs="Times New Roman"/>
          <w:bCs/>
          <w:sz w:val="24"/>
          <w:szCs w:val="24"/>
        </w:rPr>
        <w:t>)/(B/</w:t>
      </w:r>
      <w:r w:rsidR="00020158" w:rsidRPr="008F3C35">
        <w:rPr>
          <w:rFonts w:ascii="Book Antiqua" w:eastAsia="Times New Roman" w:hAnsi="Book Antiqua" w:cs="Times New Roman"/>
          <w:bCs/>
          <w:i/>
          <w:sz w:val="24"/>
          <w:szCs w:val="24"/>
        </w:rPr>
        <w:t>N</w:t>
      </w:r>
      <w:r w:rsidR="00020158" w:rsidRPr="00595649">
        <w:rPr>
          <w:rFonts w:ascii="Book Antiqua" w:eastAsia="Times New Roman" w:hAnsi="Book Antiqua" w:cs="Times New Roman"/>
          <w:bCs/>
          <w:sz w:val="24"/>
          <w:szCs w:val="24"/>
        </w:rPr>
        <w:t>).</w:t>
      </w:r>
      <w:r w:rsidRPr="008F3C35">
        <w:rPr>
          <w:rFonts w:ascii="Book Antiqua" w:eastAsia="MS Mincho" w:hAnsi="Book Antiqua" w:cs="Arial"/>
          <w:sz w:val="24"/>
          <w:szCs w:val="24"/>
        </w:rPr>
        <w:t xml:space="preserve"> </w:t>
      </w:r>
      <w:r w:rsidRPr="00595649">
        <w:rPr>
          <w:rFonts w:ascii="Book Antiqua" w:eastAsia="MS Mincho" w:hAnsi="Book Antiqua" w:cs="Arial"/>
          <w:sz w:val="24"/>
          <w:szCs w:val="24"/>
        </w:rPr>
        <w:t>GPCR</w:t>
      </w:r>
      <w:r>
        <w:rPr>
          <w:rFonts w:ascii="Book Antiqua" w:hAnsi="Book Antiqua" w:cs="Arial" w:hint="eastAsia"/>
          <w:sz w:val="24"/>
          <w:szCs w:val="24"/>
          <w:lang w:eastAsia="zh-CN"/>
        </w:rPr>
        <w:t>:</w:t>
      </w:r>
      <w:r w:rsidRPr="008F3C35">
        <w:rPr>
          <w:rFonts w:ascii="Book Antiqua" w:hAnsi="Book Antiqua" w:cs="TimesNewRomanPSMT"/>
          <w:sz w:val="24"/>
          <w:szCs w:val="24"/>
        </w:rPr>
        <w:t xml:space="preserve"> </w:t>
      </w:r>
      <w:r w:rsidRPr="00595649">
        <w:rPr>
          <w:rFonts w:ascii="Book Antiqua" w:hAnsi="Book Antiqua" w:cs="TimesNewRomanPSMT"/>
          <w:sz w:val="24"/>
          <w:szCs w:val="24"/>
        </w:rPr>
        <w:t>G-protein coupled receptor</w:t>
      </w:r>
      <w:r>
        <w:rPr>
          <w:rFonts w:ascii="Book Antiqua" w:hAnsi="Book Antiqua" w:cs="TimesNewRomanPSMT" w:hint="eastAsia"/>
          <w:sz w:val="24"/>
          <w:szCs w:val="24"/>
          <w:lang w:eastAsia="zh-CN"/>
        </w:rPr>
        <w:t>.</w:t>
      </w:r>
    </w:p>
    <w:p w:rsidR="008F3C35" w:rsidRPr="008F3C35" w:rsidRDefault="008F3C35" w:rsidP="00C15995">
      <w:pPr>
        <w:rPr>
          <w:rFonts w:ascii="Book Antiqua" w:eastAsia="MS Mincho" w:hAnsi="Book Antiqua" w:cs="Times New Roman"/>
          <w:b/>
          <w:sz w:val="24"/>
          <w:szCs w:val="24"/>
        </w:rPr>
      </w:pPr>
      <w:r w:rsidRPr="008F3C35">
        <w:rPr>
          <w:rFonts w:ascii="Book Antiqua" w:eastAsia="MS Mincho" w:hAnsi="Book Antiqua" w:cs="Times New Roman"/>
          <w:b/>
          <w:sz w:val="24"/>
          <w:szCs w:val="24"/>
        </w:rPr>
        <w:lastRenderedPageBreak/>
        <w:t xml:space="preserve">Table 4 Digestive enzymes and peptidases altered in small intestine of </w:t>
      </w:r>
      <w:r w:rsidRPr="008F3C35">
        <w:rPr>
          <w:rFonts w:ascii="Book Antiqua" w:eastAsia="MS Mincho" w:hAnsi="Book Antiqua" w:cs="Times New Roman"/>
          <w:b/>
          <w:i/>
          <w:sz w:val="24"/>
          <w:szCs w:val="24"/>
        </w:rPr>
        <w:t>Nkcc1</w:t>
      </w:r>
      <w:r w:rsidRPr="008F3C35">
        <w:rPr>
          <w:rFonts w:ascii="Book Antiqua" w:eastAsia="MS Mincho" w:hAnsi="Book Antiqua" w:cs="Times New Roman"/>
          <w:b/>
          <w:sz w:val="24"/>
          <w:szCs w:val="24"/>
          <w:vertAlign w:val="superscript"/>
        </w:rPr>
        <w:t>-/-</w:t>
      </w:r>
      <w:r w:rsidRPr="008F3C35">
        <w:rPr>
          <w:rFonts w:ascii="Book Antiqua" w:eastAsia="MS Mincho" w:hAnsi="Book Antiqua" w:cs="Times New Roman"/>
          <w:b/>
          <w:sz w:val="24"/>
          <w:szCs w:val="24"/>
        </w:rPr>
        <w:t xml:space="preserve"> mice</w:t>
      </w:r>
    </w:p>
    <w:tbl>
      <w:tblPr>
        <w:tblpPr w:leftFromText="180" w:rightFromText="180" w:vertAnchor="page" w:horzAnchor="margin" w:tblpY="2244"/>
        <w:tblW w:w="9810" w:type="dxa"/>
        <w:tblLayout w:type="fixed"/>
        <w:tblLook w:val="04A0" w:firstRow="1" w:lastRow="0" w:firstColumn="1" w:lastColumn="0" w:noHBand="0" w:noVBand="1"/>
      </w:tblPr>
      <w:tblGrid>
        <w:gridCol w:w="1800"/>
        <w:gridCol w:w="4590"/>
        <w:gridCol w:w="1170"/>
        <w:gridCol w:w="1170"/>
        <w:gridCol w:w="1080"/>
      </w:tblGrid>
      <w:tr w:rsidR="008F3C35" w:rsidRPr="00595649" w:rsidTr="008F3C35">
        <w:trPr>
          <w:trHeight w:val="240"/>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b/>
                <w:bCs/>
                <w:sz w:val="24"/>
                <w:szCs w:val="24"/>
              </w:rPr>
            </w:pPr>
            <w:r w:rsidRPr="00595649">
              <w:rPr>
                <w:rFonts w:ascii="Book Antiqua" w:eastAsia="Times New Roman" w:hAnsi="Book Antiqua" w:cs="Arial"/>
                <w:b/>
                <w:bCs/>
                <w:sz w:val="24"/>
                <w:szCs w:val="24"/>
              </w:rPr>
              <w:t>Gene symbol</w:t>
            </w:r>
          </w:p>
        </w:tc>
        <w:tc>
          <w:tcPr>
            <w:tcW w:w="4590" w:type="dxa"/>
            <w:tcBorders>
              <w:top w:val="single" w:sz="4" w:space="0" w:color="auto"/>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b/>
                <w:bCs/>
                <w:sz w:val="24"/>
                <w:szCs w:val="24"/>
              </w:rPr>
            </w:pPr>
            <w:r w:rsidRPr="00595649">
              <w:rPr>
                <w:rFonts w:ascii="Book Antiqua" w:eastAsia="Times New Roman" w:hAnsi="Book Antiqua" w:cs="Arial"/>
                <w:b/>
                <w:bCs/>
                <w:sz w:val="24"/>
                <w:szCs w:val="24"/>
              </w:rPr>
              <w:t>Description</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b/>
                <w:bCs/>
                <w:sz w:val="24"/>
                <w:szCs w:val="24"/>
              </w:rPr>
            </w:pPr>
            <w:r w:rsidRPr="00595649">
              <w:rPr>
                <w:rFonts w:ascii="Book Antiqua" w:eastAsia="Times New Roman" w:hAnsi="Book Antiqua" w:cs="Arial"/>
                <w:b/>
                <w:bCs/>
                <w:sz w:val="24"/>
                <w:szCs w:val="24"/>
              </w:rPr>
              <w:t>Average intensity</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b/>
                <w:bCs/>
                <w:sz w:val="24"/>
                <w:szCs w:val="24"/>
              </w:rPr>
            </w:pPr>
            <w:r w:rsidRPr="00595649">
              <w:rPr>
                <w:rFonts w:ascii="Book Antiqua" w:eastAsia="Times New Roman" w:hAnsi="Book Antiqua" w:cs="Arial"/>
                <w:b/>
                <w:bCs/>
                <w:sz w:val="24"/>
                <w:szCs w:val="24"/>
              </w:rPr>
              <w:t>Fold change</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8F3C35" w:rsidRPr="00C15995" w:rsidRDefault="008F3C35" w:rsidP="008F3C35">
            <w:pPr>
              <w:spacing w:after="0" w:line="360" w:lineRule="auto"/>
              <w:jc w:val="both"/>
              <w:rPr>
                <w:rFonts w:ascii="Book Antiqua" w:hAnsi="Book Antiqua" w:cs="Arial"/>
                <w:b/>
                <w:bCs/>
                <w:sz w:val="24"/>
                <w:szCs w:val="24"/>
                <w:vertAlign w:val="superscript"/>
                <w:lang w:eastAsia="zh-CN"/>
              </w:rPr>
            </w:pPr>
            <w:r w:rsidRPr="008F3C35">
              <w:rPr>
                <w:rFonts w:ascii="Book Antiqua" w:eastAsia="Times New Roman" w:hAnsi="Book Antiqua" w:cs="Arial"/>
                <w:b/>
                <w:bCs/>
                <w:i/>
                <w:sz w:val="24"/>
                <w:szCs w:val="24"/>
              </w:rPr>
              <w:t>P</w:t>
            </w:r>
            <w:r w:rsidRPr="00595649">
              <w:rPr>
                <w:rFonts w:ascii="Book Antiqua" w:eastAsia="Times New Roman" w:hAnsi="Book Antiqua" w:cs="Arial"/>
                <w:b/>
                <w:bCs/>
                <w:sz w:val="24"/>
                <w:szCs w:val="24"/>
              </w:rPr>
              <w:t>-value</w:t>
            </w:r>
          </w:p>
        </w:tc>
      </w:tr>
      <w:tr w:rsidR="008F3C35" w:rsidRPr="00595649" w:rsidTr="008F3C35">
        <w:trPr>
          <w:trHeight w:val="24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Cpa1</w:t>
            </w:r>
          </w:p>
        </w:tc>
        <w:tc>
          <w:tcPr>
            <w:tcW w:w="459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Carboxypeptidase A1, pancreatic</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1811</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15.86</w:t>
            </w:r>
          </w:p>
        </w:tc>
        <w:tc>
          <w:tcPr>
            <w:tcW w:w="108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0.00001</w:t>
            </w:r>
          </w:p>
        </w:tc>
      </w:tr>
      <w:tr w:rsidR="008F3C35" w:rsidRPr="00595649" w:rsidTr="008F3C35">
        <w:trPr>
          <w:trHeight w:val="26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8F3C35" w:rsidRPr="00595649" w:rsidRDefault="008F3C35" w:rsidP="008F3C35">
            <w:pPr>
              <w:spacing w:after="0" w:line="360" w:lineRule="auto"/>
              <w:jc w:val="both"/>
              <w:rPr>
                <w:rFonts w:ascii="Book Antiqua" w:eastAsia="Times New Roman" w:hAnsi="Book Antiqua" w:cs="Arial"/>
                <w:sz w:val="24"/>
                <w:szCs w:val="24"/>
              </w:rPr>
            </w:pPr>
            <w:proofErr w:type="spellStart"/>
            <w:r w:rsidRPr="00595649">
              <w:rPr>
                <w:rFonts w:ascii="Book Antiqua" w:eastAsia="Times New Roman" w:hAnsi="Book Antiqua" w:cs="Arial"/>
                <w:sz w:val="24"/>
                <w:szCs w:val="24"/>
              </w:rPr>
              <w:t>Elane</w:t>
            </w:r>
            <w:proofErr w:type="spellEnd"/>
          </w:p>
        </w:tc>
        <w:tc>
          <w:tcPr>
            <w:tcW w:w="459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Elastase 2  </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2118</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12.05</w:t>
            </w:r>
          </w:p>
        </w:tc>
        <w:tc>
          <w:tcPr>
            <w:tcW w:w="108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0.00001</w:t>
            </w:r>
          </w:p>
        </w:tc>
      </w:tr>
      <w:tr w:rsidR="008F3C35" w:rsidRPr="00595649" w:rsidTr="008F3C35">
        <w:trPr>
          <w:trHeight w:val="24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Try4</w:t>
            </w:r>
          </w:p>
        </w:tc>
        <w:tc>
          <w:tcPr>
            <w:tcW w:w="459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Trypsin 4 </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2251</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9.91</w:t>
            </w:r>
          </w:p>
        </w:tc>
        <w:tc>
          <w:tcPr>
            <w:tcW w:w="108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0.00001</w:t>
            </w:r>
          </w:p>
        </w:tc>
      </w:tr>
      <w:tr w:rsidR="008F3C35" w:rsidRPr="00595649" w:rsidTr="008F3C35">
        <w:trPr>
          <w:trHeight w:val="24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Cpb1</w:t>
            </w:r>
          </w:p>
        </w:tc>
        <w:tc>
          <w:tcPr>
            <w:tcW w:w="459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Carboxypeptidase B1 (tissue)</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866</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9.15</w:t>
            </w:r>
          </w:p>
        </w:tc>
        <w:tc>
          <w:tcPr>
            <w:tcW w:w="108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0.00001</w:t>
            </w:r>
          </w:p>
        </w:tc>
      </w:tr>
      <w:tr w:rsidR="008F3C35" w:rsidRPr="00595649" w:rsidTr="008F3C35">
        <w:trPr>
          <w:trHeight w:val="24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Try10</w:t>
            </w:r>
          </w:p>
        </w:tc>
        <w:tc>
          <w:tcPr>
            <w:tcW w:w="459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Trypsin 10</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2306</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8.33</w:t>
            </w:r>
          </w:p>
        </w:tc>
        <w:tc>
          <w:tcPr>
            <w:tcW w:w="108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0.00001</w:t>
            </w:r>
          </w:p>
        </w:tc>
      </w:tr>
      <w:tr w:rsidR="008F3C35" w:rsidRPr="00595649" w:rsidTr="008F3C35">
        <w:trPr>
          <w:trHeight w:val="24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proofErr w:type="spellStart"/>
            <w:r w:rsidRPr="00595649">
              <w:rPr>
                <w:rFonts w:ascii="Book Antiqua" w:eastAsia="Times New Roman" w:hAnsi="Book Antiqua" w:cs="Arial"/>
                <w:sz w:val="24"/>
                <w:szCs w:val="24"/>
              </w:rPr>
              <w:t>Ctrc</w:t>
            </w:r>
            <w:proofErr w:type="spellEnd"/>
          </w:p>
        </w:tc>
        <w:tc>
          <w:tcPr>
            <w:tcW w:w="459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Chymotrypsin C (</w:t>
            </w:r>
            <w:proofErr w:type="spellStart"/>
            <w:r w:rsidRPr="00595649">
              <w:rPr>
                <w:rFonts w:ascii="Book Antiqua" w:eastAsia="Times New Roman" w:hAnsi="Book Antiqua" w:cs="Arial"/>
                <w:sz w:val="24"/>
                <w:szCs w:val="24"/>
              </w:rPr>
              <w:t>caldecrin</w:t>
            </w:r>
            <w:proofErr w:type="spellEnd"/>
            <w:r w:rsidRPr="00595649">
              <w:rPr>
                <w:rFonts w:ascii="Book Antiqua" w:eastAsia="Times New Roman" w:hAnsi="Book Antiqua" w:cs="Arial"/>
                <w:sz w:val="24"/>
                <w:szCs w:val="24"/>
              </w:rPr>
              <w:t>)</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397</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7.79</w:t>
            </w:r>
          </w:p>
        </w:tc>
        <w:tc>
          <w:tcPr>
            <w:tcW w:w="108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0.0003</w:t>
            </w:r>
          </w:p>
        </w:tc>
      </w:tr>
      <w:tr w:rsidR="008F3C35" w:rsidRPr="00595649" w:rsidTr="008F3C35">
        <w:trPr>
          <w:trHeight w:val="24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Ctrb1</w:t>
            </w:r>
          </w:p>
        </w:tc>
        <w:tc>
          <w:tcPr>
            <w:tcW w:w="459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proofErr w:type="spellStart"/>
            <w:r w:rsidRPr="00595649">
              <w:rPr>
                <w:rFonts w:ascii="Book Antiqua" w:eastAsia="Times New Roman" w:hAnsi="Book Antiqua" w:cs="Arial"/>
                <w:sz w:val="24"/>
                <w:szCs w:val="24"/>
              </w:rPr>
              <w:t>Chymotrypsinogen</w:t>
            </w:r>
            <w:proofErr w:type="spellEnd"/>
            <w:r w:rsidRPr="00595649">
              <w:rPr>
                <w:rFonts w:ascii="Book Antiqua" w:eastAsia="Times New Roman" w:hAnsi="Book Antiqua" w:cs="Arial"/>
                <w:sz w:val="24"/>
                <w:szCs w:val="24"/>
              </w:rPr>
              <w:t xml:space="preserve"> B </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3360</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7.66</w:t>
            </w:r>
          </w:p>
        </w:tc>
        <w:tc>
          <w:tcPr>
            <w:tcW w:w="108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0.00001</w:t>
            </w:r>
          </w:p>
        </w:tc>
      </w:tr>
      <w:tr w:rsidR="008F3C35" w:rsidRPr="00595649" w:rsidTr="008F3C35">
        <w:trPr>
          <w:trHeight w:val="24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proofErr w:type="spellStart"/>
            <w:r w:rsidRPr="00595649">
              <w:rPr>
                <w:rFonts w:ascii="Book Antiqua" w:eastAsia="Times New Roman" w:hAnsi="Book Antiqua" w:cs="Arial"/>
                <w:sz w:val="24"/>
                <w:szCs w:val="24"/>
              </w:rPr>
              <w:t>Pnlip</w:t>
            </w:r>
            <w:proofErr w:type="spellEnd"/>
          </w:p>
        </w:tc>
        <w:tc>
          <w:tcPr>
            <w:tcW w:w="459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Pancreatic lipase</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1938</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7.24</w:t>
            </w:r>
          </w:p>
        </w:tc>
        <w:tc>
          <w:tcPr>
            <w:tcW w:w="108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0.00001</w:t>
            </w:r>
          </w:p>
        </w:tc>
      </w:tr>
      <w:tr w:rsidR="008F3C35" w:rsidRPr="00595649" w:rsidTr="008F3C35">
        <w:trPr>
          <w:trHeight w:val="24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Prss1</w:t>
            </w:r>
          </w:p>
        </w:tc>
        <w:tc>
          <w:tcPr>
            <w:tcW w:w="459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Protease, serine 1 (trypsin 1)</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1481</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6.93</w:t>
            </w:r>
          </w:p>
        </w:tc>
        <w:tc>
          <w:tcPr>
            <w:tcW w:w="108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0.00001</w:t>
            </w:r>
          </w:p>
        </w:tc>
      </w:tr>
      <w:tr w:rsidR="008F3C35" w:rsidRPr="00595649" w:rsidTr="008F3C35">
        <w:trPr>
          <w:trHeight w:val="24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proofErr w:type="spellStart"/>
            <w:r w:rsidRPr="00595649">
              <w:rPr>
                <w:rFonts w:ascii="Book Antiqua" w:eastAsia="Times New Roman" w:hAnsi="Book Antiqua" w:cs="Arial"/>
                <w:sz w:val="24"/>
                <w:szCs w:val="24"/>
              </w:rPr>
              <w:t>Cel</w:t>
            </w:r>
            <w:proofErr w:type="spellEnd"/>
          </w:p>
        </w:tc>
        <w:tc>
          <w:tcPr>
            <w:tcW w:w="459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proofErr w:type="spellStart"/>
            <w:r w:rsidRPr="00595649">
              <w:rPr>
                <w:rFonts w:ascii="Book Antiqua" w:eastAsia="Times New Roman" w:hAnsi="Book Antiqua" w:cs="Arial"/>
                <w:sz w:val="24"/>
                <w:szCs w:val="24"/>
              </w:rPr>
              <w:t>Carboxyester</w:t>
            </w:r>
            <w:proofErr w:type="spellEnd"/>
            <w:r w:rsidRPr="00595649">
              <w:rPr>
                <w:rFonts w:ascii="Book Antiqua" w:eastAsia="Times New Roman" w:hAnsi="Book Antiqua" w:cs="Arial"/>
                <w:sz w:val="24"/>
                <w:szCs w:val="24"/>
              </w:rPr>
              <w:t xml:space="preserve"> lipase, pancreatic </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356</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6.73</w:t>
            </w:r>
          </w:p>
        </w:tc>
        <w:tc>
          <w:tcPr>
            <w:tcW w:w="108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0.00001</w:t>
            </w:r>
          </w:p>
        </w:tc>
      </w:tr>
      <w:tr w:rsidR="008F3C35" w:rsidRPr="00595649" w:rsidTr="008F3C35">
        <w:trPr>
          <w:trHeight w:val="26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Cela3b</w:t>
            </w:r>
          </w:p>
        </w:tc>
        <w:tc>
          <w:tcPr>
            <w:tcW w:w="459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Elastase 3B, pancreatic </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1576</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6.69</w:t>
            </w:r>
          </w:p>
        </w:tc>
        <w:tc>
          <w:tcPr>
            <w:tcW w:w="108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0.00001</w:t>
            </w:r>
          </w:p>
        </w:tc>
      </w:tr>
      <w:tr w:rsidR="008F3C35" w:rsidRPr="00595649" w:rsidTr="008F3C35">
        <w:trPr>
          <w:trHeight w:val="24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Prss2</w:t>
            </w:r>
          </w:p>
        </w:tc>
        <w:tc>
          <w:tcPr>
            <w:tcW w:w="459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Trypsin II, anionic </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716</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6.52</w:t>
            </w:r>
          </w:p>
        </w:tc>
        <w:tc>
          <w:tcPr>
            <w:tcW w:w="108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0.0001</w:t>
            </w:r>
          </w:p>
        </w:tc>
      </w:tr>
      <w:tr w:rsidR="008F3C35" w:rsidRPr="00595649" w:rsidTr="008F3C35">
        <w:trPr>
          <w:trHeight w:val="24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Pnliprp1</w:t>
            </w:r>
          </w:p>
        </w:tc>
        <w:tc>
          <w:tcPr>
            <w:tcW w:w="459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Pancreatic lipase related protein 1 </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574</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5.83</w:t>
            </w:r>
          </w:p>
        </w:tc>
        <w:tc>
          <w:tcPr>
            <w:tcW w:w="108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0.0001</w:t>
            </w:r>
          </w:p>
        </w:tc>
      </w:tr>
      <w:tr w:rsidR="008F3C35" w:rsidRPr="00595649" w:rsidTr="008F3C35">
        <w:trPr>
          <w:trHeight w:val="26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Cela1</w:t>
            </w:r>
          </w:p>
        </w:tc>
        <w:tc>
          <w:tcPr>
            <w:tcW w:w="459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Elastase 1, pancreatic </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549</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4.84</w:t>
            </w:r>
          </w:p>
        </w:tc>
        <w:tc>
          <w:tcPr>
            <w:tcW w:w="108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0.0002</w:t>
            </w:r>
          </w:p>
        </w:tc>
      </w:tr>
      <w:tr w:rsidR="008F3C35" w:rsidRPr="00595649" w:rsidTr="008F3C35">
        <w:trPr>
          <w:trHeight w:val="24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2210010C04Rik</w:t>
            </w:r>
          </w:p>
        </w:tc>
        <w:tc>
          <w:tcPr>
            <w:tcW w:w="459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RIKEN cDNA 2210010C04 gene</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125</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3.89</w:t>
            </w:r>
          </w:p>
        </w:tc>
        <w:tc>
          <w:tcPr>
            <w:tcW w:w="108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0.0005</w:t>
            </w:r>
          </w:p>
        </w:tc>
      </w:tr>
      <w:tr w:rsidR="008F3C35" w:rsidRPr="00595649" w:rsidTr="008F3C35">
        <w:trPr>
          <w:trHeight w:val="24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Ctrl</w:t>
            </w:r>
          </w:p>
        </w:tc>
        <w:tc>
          <w:tcPr>
            <w:tcW w:w="459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Chymotrypsin like; chymotrypsin A </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1431</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3.49</w:t>
            </w:r>
          </w:p>
        </w:tc>
        <w:tc>
          <w:tcPr>
            <w:tcW w:w="108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0.0030</w:t>
            </w:r>
          </w:p>
        </w:tc>
      </w:tr>
      <w:tr w:rsidR="008F3C35" w:rsidRPr="00595649" w:rsidTr="008F3C35">
        <w:trPr>
          <w:trHeight w:val="24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Klk1</w:t>
            </w:r>
          </w:p>
        </w:tc>
        <w:tc>
          <w:tcPr>
            <w:tcW w:w="459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proofErr w:type="spellStart"/>
            <w:r w:rsidRPr="00595649">
              <w:rPr>
                <w:rFonts w:ascii="Book Antiqua" w:eastAsia="Times New Roman" w:hAnsi="Book Antiqua" w:cs="Arial"/>
                <w:sz w:val="24"/>
                <w:szCs w:val="24"/>
              </w:rPr>
              <w:t>Kallikrein</w:t>
            </w:r>
            <w:proofErr w:type="spellEnd"/>
            <w:r w:rsidRPr="00595649">
              <w:rPr>
                <w:rFonts w:ascii="Book Antiqua" w:eastAsia="Times New Roman" w:hAnsi="Book Antiqua" w:cs="Arial"/>
                <w:sz w:val="24"/>
                <w:szCs w:val="24"/>
              </w:rPr>
              <w:t xml:space="preserve"> 1</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278</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1.82</w:t>
            </w:r>
          </w:p>
        </w:tc>
        <w:tc>
          <w:tcPr>
            <w:tcW w:w="108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0.0180</w:t>
            </w:r>
          </w:p>
        </w:tc>
      </w:tr>
      <w:tr w:rsidR="008F3C35" w:rsidRPr="00595649" w:rsidTr="008F3C35">
        <w:trPr>
          <w:trHeight w:val="260"/>
        </w:trPr>
        <w:tc>
          <w:tcPr>
            <w:tcW w:w="1800" w:type="dxa"/>
            <w:tcBorders>
              <w:top w:val="nil"/>
              <w:left w:val="single" w:sz="4" w:space="0" w:color="auto"/>
              <w:bottom w:val="single" w:sz="4" w:space="0" w:color="auto"/>
              <w:right w:val="single" w:sz="4" w:space="0" w:color="auto"/>
            </w:tcBorders>
            <w:shd w:val="clear" w:color="auto" w:fill="auto"/>
            <w:noWrap/>
            <w:vAlign w:val="center"/>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Klk1b26</w:t>
            </w:r>
          </w:p>
        </w:tc>
        <w:tc>
          <w:tcPr>
            <w:tcW w:w="459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proofErr w:type="spellStart"/>
            <w:r w:rsidRPr="00595649">
              <w:rPr>
                <w:rFonts w:ascii="Book Antiqua" w:eastAsia="Times New Roman" w:hAnsi="Book Antiqua" w:cs="Arial"/>
                <w:sz w:val="24"/>
                <w:szCs w:val="24"/>
              </w:rPr>
              <w:t>Kallikrein</w:t>
            </w:r>
            <w:proofErr w:type="spellEnd"/>
            <w:r w:rsidRPr="00595649">
              <w:rPr>
                <w:rFonts w:ascii="Book Antiqua" w:eastAsia="Times New Roman" w:hAnsi="Book Antiqua" w:cs="Arial"/>
                <w:sz w:val="24"/>
                <w:szCs w:val="24"/>
              </w:rPr>
              <w:t xml:space="preserve"> 1-related </w:t>
            </w:r>
            <w:proofErr w:type="spellStart"/>
            <w:r w:rsidRPr="00595649">
              <w:rPr>
                <w:rFonts w:ascii="Book Antiqua" w:eastAsia="Times New Roman" w:hAnsi="Book Antiqua" w:cs="Arial"/>
                <w:sz w:val="24"/>
                <w:szCs w:val="24"/>
              </w:rPr>
              <w:t>petidase</w:t>
            </w:r>
            <w:proofErr w:type="spellEnd"/>
            <w:r w:rsidRPr="00595649">
              <w:rPr>
                <w:rFonts w:ascii="Book Antiqua" w:eastAsia="Times New Roman" w:hAnsi="Book Antiqua" w:cs="Arial"/>
                <w:sz w:val="24"/>
                <w:szCs w:val="24"/>
              </w:rPr>
              <w:t xml:space="preserve"> b26</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988</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1.80</w:t>
            </w:r>
          </w:p>
        </w:tc>
        <w:tc>
          <w:tcPr>
            <w:tcW w:w="108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0.0030</w:t>
            </w:r>
          </w:p>
        </w:tc>
      </w:tr>
      <w:tr w:rsidR="008F3C35" w:rsidRPr="00595649" w:rsidTr="008F3C35">
        <w:trPr>
          <w:trHeight w:val="24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Pnliprp2</w:t>
            </w:r>
          </w:p>
        </w:tc>
        <w:tc>
          <w:tcPr>
            <w:tcW w:w="459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Pancreatic lipase related protein 2 </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833</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1.74</w:t>
            </w:r>
          </w:p>
        </w:tc>
        <w:tc>
          <w:tcPr>
            <w:tcW w:w="108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0.0181</w:t>
            </w:r>
          </w:p>
        </w:tc>
      </w:tr>
      <w:tr w:rsidR="008F3C35" w:rsidRPr="00595649" w:rsidTr="008F3C35">
        <w:trPr>
          <w:trHeight w:val="24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Klk1b21</w:t>
            </w:r>
          </w:p>
        </w:tc>
        <w:tc>
          <w:tcPr>
            <w:tcW w:w="459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proofErr w:type="spellStart"/>
            <w:r w:rsidRPr="00595649">
              <w:rPr>
                <w:rFonts w:ascii="Book Antiqua" w:eastAsia="Times New Roman" w:hAnsi="Book Antiqua" w:cs="Arial"/>
                <w:sz w:val="24"/>
                <w:szCs w:val="24"/>
              </w:rPr>
              <w:t>Kallikrein</w:t>
            </w:r>
            <w:proofErr w:type="spellEnd"/>
            <w:r w:rsidRPr="00595649">
              <w:rPr>
                <w:rFonts w:ascii="Book Antiqua" w:eastAsia="Times New Roman" w:hAnsi="Book Antiqua" w:cs="Arial"/>
                <w:sz w:val="24"/>
                <w:szCs w:val="24"/>
              </w:rPr>
              <w:t xml:space="preserve"> 21</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386</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1.66</w:t>
            </w:r>
          </w:p>
        </w:tc>
        <w:tc>
          <w:tcPr>
            <w:tcW w:w="108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0.0036</w:t>
            </w:r>
          </w:p>
        </w:tc>
      </w:tr>
      <w:tr w:rsidR="008F3C35" w:rsidRPr="00595649" w:rsidTr="008F3C35">
        <w:trPr>
          <w:trHeight w:val="24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Cyp7b1</w:t>
            </w:r>
          </w:p>
        </w:tc>
        <w:tc>
          <w:tcPr>
            <w:tcW w:w="459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Cytochrome P450 7B1 </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100</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1.53</w:t>
            </w:r>
          </w:p>
        </w:tc>
        <w:tc>
          <w:tcPr>
            <w:tcW w:w="108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0.0229</w:t>
            </w:r>
          </w:p>
        </w:tc>
      </w:tr>
      <w:tr w:rsidR="008F3C35" w:rsidRPr="00595649" w:rsidTr="008F3C35">
        <w:trPr>
          <w:trHeight w:val="24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proofErr w:type="spellStart"/>
            <w:r w:rsidRPr="00595649">
              <w:rPr>
                <w:rFonts w:ascii="Book Antiqua" w:eastAsia="Times New Roman" w:hAnsi="Book Antiqua" w:cs="Arial"/>
                <w:sz w:val="24"/>
                <w:szCs w:val="24"/>
              </w:rPr>
              <w:t>Prcp</w:t>
            </w:r>
            <w:proofErr w:type="spellEnd"/>
          </w:p>
        </w:tc>
        <w:tc>
          <w:tcPr>
            <w:tcW w:w="459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Prolyl carboxypeptidase (</w:t>
            </w:r>
            <w:proofErr w:type="spellStart"/>
            <w:r w:rsidRPr="00595649">
              <w:rPr>
                <w:rFonts w:ascii="Book Antiqua" w:eastAsia="Times New Roman" w:hAnsi="Book Antiqua" w:cs="Arial"/>
                <w:sz w:val="24"/>
                <w:szCs w:val="24"/>
              </w:rPr>
              <w:t>angiotensinase</w:t>
            </w:r>
            <w:proofErr w:type="spellEnd"/>
            <w:r w:rsidRPr="00595649">
              <w:rPr>
                <w:rFonts w:ascii="Book Antiqua" w:eastAsia="Times New Roman" w:hAnsi="Book Antiqua" w:cs="Arial"/>
                <w:sz w:val="24"/>
                <w:szCs w:val="24"/>
              </w:rPr>
              <w:t xml:space="preserve"> C)</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566</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1.51</w:t>
            </w:r>
          </w:p>
        </w:tc>
        <w:tc>
          <w:tcPr>
            <w:tcW w:w="108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0.0047</w:t>
            </w:r>
          </w:p>
        </w:tc>
      </w:tr>
      <w:tr w:rsidR="008F3C35" w:rsidRPr="00595649" w:rsidTr="008F3C35">
        <w:trPr>
          <w:trHeight w:val="24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Amz1</w:t>
            </w:r>
          </w:p>
        </w:tc>
        <w:tc>
          <w:tcPr>
            <w:tcW w:w="459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proofErr w:type="spellStart"/>
            <w:r w:rsidRPr="00595649">
              <w:rPr>
                <w:rFonts w:ascii="Book Antiqua" w:eastAsia="Times New Roman" w:hAnsi="Book Antiqua" w:cs="Arial"/>
                <w:sz w:val="24"/>
                <w:szCs w:val="24"/>
              </w:rPr>
              <w:t>Archaelysin</w:t>
            </w:r>
            <w:proofErr w:type="spellEnd"/>
            <w:r w:rsidRPr="00595649">
              <w:rPr>
                <w:rFonts w:ascii="Book Antiqua" w:eastAsia="Times New Roman" w:hAnsi="Book Antiqua" w:cs="Arial"/>
                <w:sz w:val="24"/>
                <w:szCs w:val="24"/>
              </w:rPr>
              <w:t xml:space="preserve"> family metallopeptidase 1</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887</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1.35</w:t>
            </w:r>
          </w:p>
        </w:tc>
        <w:tc>
          <w:tcPr>
            <w:tcW w:w="108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0.0121</w:t>
            </w:r>
          </w:p>
        </w:tc>
      </w:tr>
      <w:tr w:rsidR="008F3C35" w:rsidRPr="00595649" w:rsidTr="008F3C35">
        <w:trPr>
          <w:trHeight w:val="24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lastRenderedPageBreak/>
              <w:t>Otud4</w:t>
            </w:r>
          </w:p>
        </w:tc>
        <w:tc>
          <w:tcPr>
            <w:tcW w:w="459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OTU domain containing 4</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524</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-1.34</w:t>
            </w:r>
          </w:p>
        </w:tc>
        <w:tc>
          <w:tcPr>
            <w:tcW w:w="108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0.0221</w:t>
            </w:r>
          </w:p>
        </w:tc>
      </w:tr>
      <w:tr w:rsidR="008F3C35" w:rsidRPr="00595649" w:rsidTr="008F3C35">
        <w:trPr>
          <w:trHeight w:val="24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Pga5</w:t>
            </w:r>
          </w:p>
        </w:tc>
        <w:tc>
          <w:tcPr>
            <w:tcW w:w="459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Pepsinogen 5, group I</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168</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-1.42</w:t>
            </w:r>
          </w:p>
        </w:tc>
        <w:tc>
          <w:tcPr>
            <w:tcW w:w="108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0.0198</w:t>
            </w:r>
          </w:p>
        </w:tc>
      </w:tr>
      <w:tr w:rsidR="008F3C35" w:rsidRPr="00595649" w:rsidTr="008F3C35">
        <w:trPr>
          <w:trHeight w:val="24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Dpep3</w:t>
            </w:r>
          </w:p>
        </w:tc>
        <w:tc>
          <w:tcPr>
            <w:tcW w:w="459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proofErr w:type="spellStart"/>
            <w:r w:rsidRPr="00595649">
              <w:rPr>
                <w:rFonts w:ascii="Book Antiqua" w:eastAsia="Times New Roman" w:hAnsi="Book Antiqua" w:cs="Arial"/>
                <w:sz w:val="24"/>
                <w:szCs w:val="24"/>
              </w:rPr>
              <w:t>Dipeptidase</w:t>
            </w:r>
            <w:proofErr w:type="spellEnd"/>
            <w:r w:rsidRPr="00595649">
              <w:rPr>
                <w:rFonts w:ascii="Book Antiqua" w:eastAsia="Times New Roman" w:hAnsi="Book Antiqua" w:cs="Arial"/>
                <w:sz w:val="24"/>
                <w:szCs w:val="24"/>
              </w:rPr>
              <w:t xml:space="preserve"> 3</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301</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-1.48</w:t>
            </w:r>
          </w:p>
        </w:tc>
        <w:tc>
          <w:tcPr>
            <w:tcW w:w="108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0.0197</w:t>
            </w:r>
          </w:p>
        </w:tc>
      </w:tr>
      <w:tr w:rsidR="008F3C35" w:rsidRPr="00595649" w:rsidTr="008F3C35">
        <w:trPr>
          <w:trHeight w:val="24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proofErr w:type="spellStart"/>
            <w:r w:rsidRPr="00595649">
              <w:rPr>
                <w:rFonts w:ascii="Book Antiqua" w:eastAsia="Times New Roman" w:hAnsi="Book Antiqua" w:cs="Arial"/>
                <w:sz w:val="24"/>
                <w:szCs w:val="24"/>
              </w:rPr>
              <w:t>Hpn</w:t>
            </w:r>
            <w:proofErr w:type="spellEnd"/>
          </w:p>
        </w:tc>
        <w:tc>
          <w:tcPr>
            <w:tcW w:w="459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Serine protease </w:t>
            </w:r>
            <w:proofErr w:type="spellStart"/>
            <w:r w:rsidRPr="00595649">
              <w:rPr>
                <w:rFonts w:ascii="Book Antiqua" w:eastAsia="Times New Roman" w:hAnsi="Book Antiqua" w:cs="Arial"/>
                <w:sz w:val="24"/>
                <w:szCs w:val="24"/>
              </w:rPr>
              <w:t>hepsin</w:t>
            </w:r>
            <w:proofErr w:type="spellEnd"/>
            <w:r w:rsidRPr="00595649">
              <w:rPr>
                <w:rFonts w:ascii="Book Antiqua" w:eastAsia="Times New Roman" w:hAnsi="Book Antiqua" w:cs="Arial"/>
                <w:sz w:val="24"/>
                <w:szCs w:val="24"/>
              </w:rPr>
              <w:t xml:space="preserve"> </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206</w:t>
            </w:r>
          </w:p>
        </w:tc>
        <w:tc>
          <w:tcPr>
            <w:tcW w:w="117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-1.99</w:t>
            </w:r>
          </w:p>
        </w:tc>
        <w:tc>
          <w:tcPr>
            <w:tcW w:w="1080" w:type="dxa"/>
            <w:tcBorders>
              <w:top w:val="nil"/>
              <w:left w:val="nil"/>
              <w:bottom w:val="single" w:sz="4" w:space="0" w:color="auto"/>
              <w:right w:val="single" w:sz="4" w:space="0" w:color="auto"/>
            </w:tcBorders>
            <w:shd w:val="clear" w:color="auto" w:fill="auto"/>
            <w:noWrap/>
            <w:vAlign w:val="bottom"/>
            <w:hideMark/>
          </w:tcPr>
          <w:p w:rsidR="008F3C35" w:rsidRPr="00595649" w:rsidRDefault="008F3C35" w:rsidP="008F3C35">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0.0211</w:t>
            </w:r>
          </w:p>
        </w:tc>
      </w:tr>
    </w:tbl>
    <w:p w:rsidR="00020158" w:rsidRPr="00595649" w:rsidRDefault="00020158" w:rsidP="002950F6">
      <w:pPr>
        <w:spacing w:after="0" w:line="360" w:lineRule="auto"/>
        <w:jc w:val="both"/>
        <w:rPr>
          <w:rFonts w:ascii="Book Antiqua" w:hAnsi="Book Antiqua" w:cs="Times New Roman"/>
          <w:sz w:val="24"/>
          <w:szCs w:val="24"/>
        </w:rPr>
      </w:pPr>
    </w:p>
    <w:p w:rsidR="00151869" w:rsidRPr="00C15995" w:rsidRDefault="00151869" w:rsidP="002950F6">
      <w:pPr>
        <w:spacing w:after="0" w:line="360" w:lineRule="auto"/>
        <w:jc w:val="both"/>
        <w:rPr>
          <w:rFonts w:ascii="Book Antiqua" w:hAnsi="Book Antiqua" w:cs="Times New Roman"/>
          <w:sz w:val="24"/>
          <w:szCs w:val="24"/>
        </w:rPr>
      </w:pPr>
      <w:r w:rsidRPr="00595649">
        <w:rPr>
          <w:rFonts w:ascii="Book Antiqua" w:eastAsia="MS Mincho" w:hAnsi="Book Antiqua" w:cs="Times New Roman"/>
          <w:sz w:val="24"/>
          <w:szCs w:val="24"/>
        </w:rPr>
        <w:t xml:space="preserve">Differential expression is presented as fold-changes in </w:t>
      </w:r>
      <w:r w:rsidRPr="00595649">
        <w:rPr>
          <w:rFonts w:ascii="Book Antiqua" w:eastAsia="MS Mincho" w:hAnsi="Book Antiqua" w:cs="Times New Roman"/>
          <w:i/>
          <w:sz w:val="24"/>
          <w:szCs w:val="24"/>
        </w:rPr>
        <w:t>Nkcc1</w:t>
      </w:r>
      <w:r w:rsidRPr="00595649">
        <w:rPr>
          <w:rFonts w:ascii="Book Antiqua" w:eastAsia="MS Mincho" w:hAnsi="Book Antiqua" w:cs="Times New Roman"/>
          <w:sz w:val="24"/>
          <w:szCs w:val="24"/>
          <w:vertAlign w:val="superscript"/>
        </w:rPr>
        <w:t>-/-</w:t>
      </w:r>
      <w:r w:rsidRPr="00595649">
        <w:rPr>
          <w:rFonts w:ascii="Book Antiqua" w:eastAsia="MS Mincho" w:hAnsi="Book Antiqua" w:cs="Times New Roman"/>
          <w:sz w:val="24"/>
          <w:szCs w:val="24"/>
        </w:rPr>
        <w:t xml:space="preserve"> intestine relative to wild-type intestine. Average intensity (average of Cy3 and Cy5 fluorescence intensities) is roughly indicative of relative expression levels. </w:t>
      </w:r>
      <w:r w:rsidRPr="00C15995">
        <w:rPr>
          <w:rFonts w:ascii="Book Antiqua" w:eastAsia="MS Mincho" w:hAnsi="Book Antiqua" w:cs="Times New Roman"/>
          <w:i/>
          <w:sz w:val="24"/>
          <w:szCs w:val="24"/>
        </w:rPr>
        <w:t>P</w:t>
      </w:r>
      <w:r w:rsidRPr="00595649">
        <w:rPr>
          <w:rFonts w:ascii="Book Antiqua" w:eastAsia="MS Mincho" w:hAnsi="Book Antiqua" w:cs="Times New Roman"/>
          <w:sz w:val="24"/>
          <w:szCs w:val="24"/>
        </w:rPr>
        <w:t xml:space="preserve"> values are less than or equal to the numbers shown.</w:t>
      </w:r>
    </w:p>
    <w:p w:rsidR="00151869" w:rsidRPr="00595649" w:rsidRDefault="00151869" w:rsidP="002950F6">
      <w:pPr>
        <w:spacing w:after="0" w:line="360" w:lineRule="auto"/>
        <w:jc w:val="both"/>
        <w:rPr>
          <w:rFonts w:ascii="Book Antiqua" w:eastAsia="MS Mincho" w:hAnsi="Book Antiqua" w:cs="Times New Roman"/>
          <w:sz w:val="24"/>
          <w:szCs w:val="24"/>
        </w:rPr>
      </w:pPr>
    </w:p>
    <w:p w:rsidR="00151869" w:rsidRPr="00595649" w:rsidRDefault="00151869" w:rsidP="002950F6">
      <w:pPr>
        <w:spacing w:after="0" w:line="360" w:lineRule="auto"/>
        <w:jc w:val="both"/>
        <w:rPr>
          <w:rFonts w:ascii="Book Antiqua" w:eastAsia="MS Mincho" w:hAnsi="Book Antiqua" w:cs="Arial"/>
          <w:sz w:val="24"/>
          <w:szCs w:val="24"/>
        </w:rPr>
      </w:pPr>
      <w:r w:rsidRPr="00595649">
        <w:rPr>
          <w:rFonts w:ascii="Book Antiqua" w:eastAsia="MS Mincho" w:hAnsi="Book Antiqua" w:cs="Arial"/>
          <w:sz w:val="24"/>
          <w:szCs w:val="24"/>
        </w:rPr>
        <w:br w:type="page"/>
      </w:r>
    </w:p>
    <w:p w:rsidR="00151869" w:rsidRPr="00C15995" w:rsidRDefault="00151869" w:rsidP="002950F6">
      <w:pPr>
        <w:spacing w:after="0" w:line="360" w:lineRule="auto"/>
        <w:jc w:val="both"/>
        <w:rPr>
          <w:rFonts w:ascii="Book Antiqua" w:hAnsi="Book Antiqua" w:cs="Times New Roman"/>
          <w:b/>
          <w:sz w:val="24"/>
          <w:szCs w:val="24"/>
          <w:lang w:eastAsia="zh-CN"/>
        </w:rPr>
      </w:pPr>
      <w:r w:rsidRPr="00C15995">
        <w:rPr>
          <w:rFonts w:ascii="Book Antiqua" w:eastAsia="MS Mincho" w:hAnsi="Book Antiqua" w:cs="Times New Roman"/>
          <w:b/>
          <w:sz w:val="24"/>
          <w:szCs w:val="24"/>
        </w:rPr>
        <w:lastRenderedPageBreak/>
        <w:t xml:space="preserve">Table </w:t>
      </w:r>
      <w:r w:rsidR="002D3C8B" w:rsidRPr="00C15995">
        <w:rPr>
          <w:rFonts w:ascii="Book Antiqua" w:eastAsia="MS Mincho" w:hAnsi="Book Antiqua" w:cs="Times New Roman"/>
          <w:b/>
          <w:sz w:val="24"/>
          <w:szCs w:val="24"/>
        </w:rPr>
        <w:t>5</w:t>
      </w:r>
      <w:r w:rsidRPr="00C15995">
        <w:rPr>
          <w:rFonts w:ascii="Book Antiqua" w:eastAsia="MS Mincho" w:hAnsi="Book Antiqua" w:cs="Times New Roman"/>
          <w:b/>
          <w:sz w:val="24"/>
          <w:szCs w:val="24"/>
        </w:rPr>
        <w:t xml:space="preserve"> G-protein coupled,</w:t>
      </w:r>
      <w:r w:rsidR="00C15995" w:rsidRPr="00C15995">
        <w:rPr>
          <w:rFonts w:ascii="Book Antiqua" w:eastAsia="MS Mincho" w:hAnsi="Book Antiqua" w:cs="Times New Roman"/>
          <w:b/>
          <w:sz w:val="24"/>
          <w:szCs w:val="24"/>
        </w:rPr>
        <w:t xml:space="preserve"> olfactory, and </w:t>
      </w:r>
      <w:proofErr w:type="spellStart"/>
      <w:r w:rsidR="00C15995" w:rsidRPr="00C15995">
        <w:rPr>
          <w:rFonts w:ascii="Book Antiqua" w:eastAsia="MS Mincho" w:hAnsi="Book Antiqua" w:cs="Times New Roman"/>
          <w:b/>
          <w:sz w:val="24"/>
          <w:szCs w:val="24"/>
        </w:rPr>
        <w:t>vomeronasal</w:t>
      </w:r>
      <w:proofErr w:type="spellEnd"/>
      <w:r w:rsidR="00C15995" w:rsidRPr="00C15995">
        <w:rPr>
          <w:rFonts w:ascii="Book Antiqua" w:eastAsia="MS Mincho" w:hAnsi="Book Antiqua" w:cs="Times New Roman"/>
          <w:b/>
          <w:sz w:val="24"/>
          <w:szCs w:val="24"/>
        </w:rPr>
        <w:t xml:space="preserve"> receptors</w:t>
      </w:r>
    </w:p>
    <w:tbl>
      <w:tblPr>
        <w:tblpPr w:leftFromText="180" w:rightFromText="180" w:vertAnchor="page" w:horzAnchor="margin" w:tblpY="1832"/>
        <w:tblW w:w="9378" w:type="dxa"/>
        <w:tblLayout w:type="fixed"/>
        <w:tblLook w:val="04A0" w:firstRow="1" w:lastRow="0" w:firstColumn="1" w:lastColumn="0" w:noHBand="0" w:noVBand="1"/>
      </w:tblPr>
      <w:tblGrid>
        <w:gridCol w:w="1365"/>
        <w:gridCol w:w="3963"/>
        <w:gridCol w:w="1350"/>
        <w:gridCol w:w="1350"/>
        <w:gridCol w:w="1350"/>
      </w:tblGrid>
      <w:tr w:rsidR="009141BB" w:rsidRPr="00595649" w:rsidTr="00151869">
        <w:trPr>
          <w:trHeight w:val="240"/>
        </w:trPr>
        <w:tc>
          <w:tcPr>
            <w:tcW w:w="136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b/>
                <w:bCs/>
                <w:sz w:val="24"/>
                <w:szCs w:val="24"/>
              </w:rPr>
            </w:pPr>
            <w:r w:rsidRPr="00595649">
              <w:rPr>
                <w:rFonts w:ascii="Book Antiqua" w:eastAsia="Times New Roman" w:hAnsi="Book Antiqua" w:cs="Arial"/>
                <w:b/>
                <w:bCs/>
                <w:sz w:val="24"/>
                <w:szCs w:val="24"/>
              </w:rPr>
              <w:lastRenderedPageBreak/>
              <w:t>Symbol</w:t>
            </w:r>
          </w:p>
        </w:tc>
        <w:tc>
          <w:tcPr>
            <w:tcW w:w="3963" w:type="dxa"/>
            <w:tcBorders>
              <w:top w:val="single" w:sz="8" w:space="0" w:color="auto"/>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b/>
                <w:bCs/>
                <w:sz w:val="24"/>
                <w:szCs w:val="24"/>
              </w:rPr>
            </w:pPr>
            <w:r w:rsidRPr="00595649">
              <w:rPr>
                <w:rFonts w:ascii="Book Antiqua" w:eastAsia="Times New Roman" w:hAnsi="Book Antiqua" w:cs="Arial"/>
                <w:b/>
                <w:bCs/>
                <w:sz w:val="24"/>
                <w:szCs w:val="24"/>
              </w:rPr>
              <w:t>Description</w:t>
            </w:r>
          </w:p>
        </w:tc>
        <w:tc>
          <w:tcPr>
            <w:tcW w:w="1350" w:type="dxa"/>
            <w:tcBorders>
              <w:top w:val="single" w:sz="8" w:space="0" w:color="auto"/>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b/>
                <w:bCs/>
                <w:sz w:val="24"/>
                <w:szCs w:val="24"/>
              </w:rPr>
            </w:pPr>
            <w:r w:rsidRPr="00595649">
              <w:rPr>
                <w:rFonts w:ascii="Book Antiqua" w:eastAsia="Times New Roman" w:hAnsi="Book Antiqua" w:cs="Arial"/>
                <w:b/>
                <w:bCs/>
                <w:sz w:val="24"/>
                <w:szCs w:val="24"/>
              </w:rPr>
              <w:t xml:space="preserve">Average </w:t>
            </w:r>
            <w:r w:rsidR="00C15995" w:rsidRPr="00595649">
              <w:rPr>
                <w:rFonts w:ascii="Book Antiqua" w:eastAsia="Times New Roman" w:hAnsi="Book Antiqua" w:cs="Arial"/>
                <w:b/>
                <w:bCs/>
                <w:sz w:val="24"/>
                <w:szCs w:val="24"/>
              </w:rPr>
              <w:t>i</w:t>
            </w:r>
            <w:r w:rsidRPr="00595649">
              <w:rPr>
                <w:rFonts w:ascii="Book Antiqua" w:eastAsia="Times New Roman" w:hAnsi="Book Antiqua" w:cs="Arial"/>
                <w:b/>
                <w:bCs/>
                <w:sz w:val="24"/>
                <w:szCs w:val="24"/>
              </w:rPr>
              <w:t>ntensity</w:t>
            </w:r>
          </w:p>
        </w:tc>
        <w:tc>
          <w:tcPr>
            <w:tcW w:w="1350" w:type="dxa"/>
            <w:tcBorders>
              <w:top w:val="single" w:sz="8" w:space="0" w:color="auto"/>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b/>
                <w:bCs/>
                <w:sz w:val="24"/>
                <w:szCs w:val="24"/>
              </w:rPr>
            </w:pPr>
            <w:r w:rsidRPr="00595649">
              <w:rPr>
                <w:rFonts w:ascii="Book Antiqua" w:eastAsia="Times New Roman" w:hAnsi="Book Antiqua" w:cs="Arial"/>
                <w:b/>
                <w:bCs/>
                <w:sz w:val="24"/>
                <w:szCs w:val="24"/>
              </w:rPr>
              <w:t xml:space="preserve">Fold </w:t>
            </w:r>
            <w:r w:rsidR="00C15995" w:rsidRPr="00595649">
              <w:rPr>
                <w:rFonts w:ascii="Book Antiqua" w:eastAsia="Times New Roman" w:hAnsi="Book Antiqua" w:cs="Arial"/>
                <w:b/>
                <w:bCs/>
                <w:sz w:val="24"/>
                <w:szCs w:val="24"/>
              </w:rPr>
              <w:t>c</w:t>
            </w:r>
            <w:r w:rsidRPr="00595649">
              <w:rPr>
                <w:rFonts w:ascii="Book Antiqua" w:eastAsia="Times New Roman" w:hAnsi="Book Antiqua" w:cs="Arial"/>
                <w:b/>
                <w:bCs/>
                <w:sz w:val="24"/>
                <w:szCs w:val="24"/>
              </w:rPr>
              <w:t>hange</w:t>
            </w:r>
          </w:p>
        </w:tc>
        <w:tc>
          <w:tcPr>
            <w:tcW w:w="1350" w:type="dxa"/>
            <w:tcBorders>
              <w:top w:val="single" w:sz="8" w:space="0" w:color="auto"/>
              <w:left w:val="nil"/>
              <w:bottom w:val="single" w:sz="4" w:space="0" w:color="auto"/>
              <w:right w:val="single" w:sz="8" w:space="0" w:color="auto"/>
            </w:tcBorders>
            <w:shd w:val="clear" w:color="auto" w:fill="auto"/>
            <w:noWrap/>
            <w:vAlign w:val="bottom"/>
            <w:hideMark/>
          </w:tcPr>
          <w:p w:rsidR="00151869" w:rsidRPr="00C15995" w:rsidRDefault="00C15995" w:rsidP="002950F6">
            <w:pPr>
              <w:spacing w:after="0" w:line="360" w:lineRule="auto"/>
              <w:jc w:val="both"/>
              <w:rPr>
                <w:rFonts w:ascii="Book Antiqua" w:hAnsi="Book Antiqua" w:cs="Arial"/>
                <w:b/>
                <w:bCs/>
                <w:sz w:val="24"/>
                <w:szCs w:val="24"/>
                <w:vertAlign w:val="superscript"/>
                <w:lang w:eastAsia="zh-CN"/>
              </w:rPr>
            </w:pPr>
            <w:r w:rsidRPr="00C15995">
              <w:rPr>
                <w:rFonts w:ascii="Book Antiqua" w:eastAsia="Times New Roman" w:hAnsi="Book Antiqua" w:cs="Arial"/>
                <w:b/>
                <w:bCs/>
                <w:i/>
                <w:sz w:val="24"/>
                <w:szCs w:val="24"/>
              </w:rPr>
              <w:t>P</w:t>
            </w:r>
            <w:r w:rsidR="00151869" w:rsidRPr="00595649">
              <w:rPr>
                <w:rFonts w:ascii="Book Antiqua" w:eastAsia="Times New Roman" w:hAnsi="Book Antiqua" w:cs="Arial"/>
                <w:b/>
                <w:bCs/>
                <w:sz w:val="24"/>
                <w:szCs w:val="24"/>
              </w:rPr>
              <w:t>-value</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V1rh10</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proofErr w:type="spellStart"/>
            <w:r w:rsidRPr="00595649">
              <w:rPr>
                <w:rFonts w:ascii="Book Antiqua" w:eastAsia="Times New Roman" w:hAnsi="Book Antiqua" w:cs="Arial"/>
                <w:sz w:val="24"/>
                <w:szCs w:val="24"/>
              </w:rPr>
              <w:t>Vomeronasal</w:t>
            </w:r>
            <w:proofErr w:type="spellEnd"/>
            <w:r w:rsidRPr="00595649">
              <w:rPr>
                <w:rFonts w:ascii="Book Antiqua" w:eastAsia="Times New Roman" w:hAnsi="Book Antiqua" w:cs="Arial"/>
                <w:sz w:val="24"/>
                <w:szCs w:val="24"/>
              </w:rPr>
              <w:t xml:space="preserve"> 1 receptor, H10 </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107</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4.66</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0.0008</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Olfr846</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Olfactory receptor 846 </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432</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3.66</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0.0001</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Olfr491</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Olfactory receptor 491</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79</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3.18</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0.0051</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Olfr419</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Olfactory receptor 419</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477</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3.12</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0.0004</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Olfr827</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Olfactory receptor 827</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122</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2.65</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0.0001</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Olfr992</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Olfactory receptor 992</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300</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2.53</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0.0005</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Olfr506</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Olfactory receptor 506 </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143</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2.48</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0.0049</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Olfr812</w:t>
            </w:r>
          </w:p>
        </w:tc>
        <w:tc>
          <w:tcPr>
            <w:tcW w:w="3963" w:type="dxa"/>
            <w:tcBorders>
              <w:top w:val="nil"/>
              <w:left w:val="nil"/>
              <w:bottom w:val="single" w:sz="4" w:space="0" w:color="auto"/>
              <w:right w:val="single" w:sz="4" w:space="0" w:color="auto"/>
            </w:tcBorders>
            <w:shd w:val="clear" w:color="auto" w:fill="auto"/>
            <w:noWrap/>
            <w:vAlign w:val="bottom"/>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Olfactory receptor 812</w:t>
            </w:r>
          </w:p>
        </w:tc>
        <w:tc>
          <w:tcPr>
            <w:tcW w:w="1350" w:type="dxa"/>
            <w:tcBorders>
              <w:top w:val="nil"/>
              <w:left w:val="nil"/>
              <w:bottom w:val="single" w:sz="4" w:space="0" w:color="auto"/>
              <w:right w:val="single" w:sz="4" w:space="0" w:color="auto"/>
            </w:tcBorders>
            <w:shd w:val="clear" w:color="auto" w:fill="auto"/>
            <w:noWrap/>
            <w:vAlign w:val="bottom"/>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53</w:t>
            </w:r>
          </w:p>
        </w:tc>
        <w:tc>
          <w:tcPr>
            <w:tcW w:w="1350" w:type="dxa"/>
            <w:tcBorders>
              <w:top w:val="nil"/>
              <w:left w:val="nil"/>
              <w:bottom w:val="single" w:sz="4" w:space="0" w:color="auto"/>
              <w:right w:val="single" w:sz="4" w:space="0" w:color="auto"/>
            </w:tcBorders>
            <w:shd w:val="clear" w:color="auto" w:fill="auto"/>
            <w:noWrap/>
            <w:vAlign w:val="bottom"/>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2.37</w:t>
            </w:r>
          </w:p>
        </w:tc>
        <w:tc>
          <w:tcPr>
            <w:tcW w:w="1350" w:type="dxa"/>
            <w:tcBorders>
              <w:top w:val="nil"/>
              <w:left w:val="nil"/>
              <w:bottom w:val="single" w:sz="4" w:space="0" w:color="auto"/>
              <w:right w:val="single" w:sz="8" w:space="0" w:color="auto"/>
            </w:tcBorders>
            <w:shd w:val="clear" w:color="auto" w:fill="auto"/>
            <w:noWrap/>
            <w:vAlign w:val="bottom"/>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0.0048</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Gpr63</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G protein-coupled receptor 63</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42</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2.08</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0.0023</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Olfr1080</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Olfactory receptor 1080</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66</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1.90</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0.0107</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V1rh1</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proofErr w:type="spellStart"/>
            <w:r w:rsidRPr="00595649">
              <w:rPr>
                <w:rFonts w:ascii="Book Antiqua" w:eastAsia="Times New Roman" w:hAnsi="Book Antiqua" w:cs="Arial"/>
                <w:sz w:val="24"/>
                <w:szCs w:val="24"/>
              </w:rPr>
              <w:t>Vomeronasal</w:t>
            </w:r>
            <w:proofErr w:type="spellEnd"/>
            <w:r w:rsidRPr="00595649">
              <w:rPr>
                <w:rFonts w:ascii="Book Antiqua" w:eastAsia="Times New Roman" w:hAnsi="Book Antiqua" w:cs="Arial"/>
                <w:sz w:val="24"/>
                <w:szCs w:val="24"/>
              </w:rPr>
              <w:t xml:space="preserve"> 1 receptor, H2</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60</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1.88</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0.0071</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Olfr344</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Olfactory receptor 344 </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50</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1.87</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0.0057</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Olfr1340</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Olfactory receptor 1340 </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79</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1.83</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0.0123</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Olfr378</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Olfactory receptor 378 </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67</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1.81</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0.0072</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Olfr643</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Olfactory receptor 643 </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77</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1.72</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0.0080</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Olfr1000</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Olfactory receptor 996 </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475</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1.72</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0.0127</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Olfr1134</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Olfactory receptor 1134 </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139</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1.71</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0.0101</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Olfr906</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Olfactory receptor 906 </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134</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1.68</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0.0038</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Olfr736</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Olfactory receptor 736 </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92</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1.67</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0.0166</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Olfr433</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Olfactory receptor 433 </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189</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1.65</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0.0039</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Olfr78</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Olfactory receptor 78 </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125</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1.62</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0.0087</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Olfr90</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Olfactory receptor 90 </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106</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1.56</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0.0235</w:t>
            </w:r>
          </w:p>
        </w:tc>
      </w:tr>
      <w:tr w:rsidR="009141BB" w:rsidRPr="00595649" w:rsidTr="00151869">
        <w:trPr>
          <w:trHeight w:val="260"/>
        </w:trPr>
        <w:tc>
          <w:tcPr>
            <w:tcW w:w="1365" w:type="dxa"/>
            <w:tcBorders>
              <w:top w:val="nil"/>
              <w:left w:val="single" w:sz="8" w:space="0" w:color="auto"/>
              <w:bottom w:val="single" w:sz="4" w:space="0" w:color="auto"/>
              <w:right w:val="single" w:sz="4" w:space="0" w:color="auto"/>
            </w:tcBorders>
            <w:shd w:val="clear" w:color="auto" w:fill="auto"/>
            <w:noWrap/>
            <w:vAlign w:val="center"/>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Prokr1</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C15995">
            <w:pPr>
              <w:spacing w:after="0" w:line="360" w:lineRule="auto"/>
              <w:jc w:val="both"/>
              <w:rPr>
                <w:rFonts w:ascii="Book Antiqua" w:eastAsia="Times New Roman" w:hAnsi="Book Antiqua" w:cs="Arial"/>
                <w:sz w:val="24"/>
                <w:szCs w:val="24"/>
              </w:rPr>
            </w:pPr>
            <w:proofErr w:type="spellStart"/>
            <w:r w:rsidRPr="00595649">
              <w:rPr>
                <w:rFonts w:ascii="Book Antiqua" w:eastAsia="Times New Roman" w:hAnsi="Book Antiqua" w:cs="Arial"/>
                <w:sz w:val="24"/>
                <w:szCs w:val="24"/>
              </w:rPr>
              <w:t>Prokineticin</w:t>
            </w:r>
            <w:proofErr w:type="spellEnd"/>
            <w:r w:rsidRPr="00595649">
              <w:rPr>
                <w:rFonts w:ascii="Book Antiqua" w:eastAsia="Times New Roman" w:hAnsi="Book Antiqua" w:cs="Arial"/>
                <w:sz w:val="24"/>
                <w:szCs w:val="24"/>
              </w:rPr>
              <w:t xml:space="preserve"> receptor 1 </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196</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1.56</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0.0096</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Olfr1494</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Olfactory receptor 1494 </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457</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1.54</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0.0180</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Olfr1462</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Olfactory receptor 1462 </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260</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1.52</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0.0183</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Olfr444</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Olfactory receptor 444 </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252</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1.52</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0.0154</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Nmur1</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proofErr w:type="spellStart"/>
            <w:r w:rsidRPr="00595649">
              <w:rPr>
                <w:rFonts w:ascii="Book Antiqua" w:eastAsia="Times New Roman" w:hAnsi="Book Antiqua" w:cs="Arial"/>
                <w:sz w:val="24"/>
                <w:szCs w:val="24"/>
              </w:rPr>
              <w:t>Neuromedin</w:t>
            </w:r>
            <w:proofErr w:type="spellEnd"/>
            <w:r w:rsidRPr="00595649">
              <w:rPr>
                <w:rFonts w:ascii="Book Antiqua" w:eastAsia="Times New Roman" w:hAnsi="Book Antiqua" w:cs="Arial"/>
                <w:sz w:val="24"/>
                <w:szCs w:val="24"/>
              </w:rPr>
              <w:t xml:space="preserve"> U receptor 1</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196</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1.51</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0.0177</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lastRenderedPageBreak/>
              <w:t>Olfr1366</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Olfactory receptor 1366 </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89</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1.50</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0.0207</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Olfr804</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Olfactory receptor 804 </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404</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1.48</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0.0175</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Gpbar1</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G protein-coupled bile acid receptor 1</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129</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1.47</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0.0216</w:t>
            </w:r>
          </w:p>
        </w:tc>
      </w:tr>
      <w:tr w:rsidR="009141BB" w:rsidRPr="00595649" w:rsidTr="00151869">
        <w:trPr>
          <w:trHeight w:val="260"/>
        </w:trPr>
        <w:tc>
          <w:tcPr>
            <w:tcW w:w="1365" w:type="dxa"/>
            <w:tcBorders>
              <w:top w:val="nil"/>
              <w:left w:val="single" w:sz="8" w:space="0" w:color="auto"/>
              <w:bottom w:val="single" w:sz="4" w:space="0" w:color="auto"/>
              <w:right w:val="single" w:sz="4" w:space="0" w:color="auto"/>
            </w:tcBorders>
            <w:shd w:val="clear" w:color="auto" w:fill="auto"/>
            <w:noWrap/>
            <w:vAlign w:val="center"/>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Gprc5a</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G protein-coupled receptor, C5A</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936</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1.46</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0.0142</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Olfr740</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Olfactory receptor 739 </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172</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1.43</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0.0164</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Olfr1156</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Olfactory receptor 152 </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156</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1.43</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0.0211</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Rxfp4</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proofErr w:type="spellStart"/>
            <w:r w:rsidRPr="00595649">
              <w:rPr>
                <w:rFonts w:ascii="Book Antiqua" w:eastAsia="Times New Roman" w:hAnsi="Book Antiqua" w:cs="Arial"/>
                <w:sz w:val="24"/>
                <w:szCs w:val="24"/>
              </w:rPr>
              <w:t>Relaxin</w:t>
            </w:r>
            <w:proofErr w:type="spellEnd"/>
            <w:r w:rsidRPr="00595649">
              <w:rPr>
                <w:rFonts w:ascii="Book Antiqua" w:eastAsia="Times New Roman" w:hAnsi="Book Antiqua" w:cs="Arial"/>
                <w:sz w:val="24"/>
                <w:szCs w:val="24"/>
              </w:rPr>
              <w:t xml:space="preserve"> family peptide receptor 4</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397</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1.37</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0.0132</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Igf2r</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Insulin-like growth factor 2 receptor</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1089</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-1.39</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0.0158</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Olfr641</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Olfactory receptor 641 </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652</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-1.39</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0.0211</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Olfr48</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Olfactory receptor 140 </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99</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-1.48</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0.0143</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Vmn1r210</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proofErr w:type="spellStart"/>
            <w:r w:rsidRPr="00595649">
              <w:rPr>
                <w:rFonts w:ascii="Book Antiqua" w:eastAsia="Times New Roman" w:hAnsi="Book Antiqua" w:cs="Arial"/>
                <w:sz w:val="24"/>
                <w:szCs w:val="24"/>
              </w:rPr>
              <w:t>Vomeronasal</w:t>
            </w:r>
            <w:proofErr w:type="spellEnd"/>
            <w:r w:rsidRPr="00595649">
              <w:rPr>
                <w:rFonts w:ascii="Book Antiqua" w:eastAsia="Times New Roman" w:hAnsi="Book Antiqua" w:cs="Arial"/>
                <w:sz w:val="24"/>
                <w:szCs w:val="24"/>
              </w:rPr>
              <w:t xml:space="preserve"> 1 receptor 210</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192</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-1.54</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0.0127</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Grm2</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Glutamate receptor, metabotropic 2</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179</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-1.63</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0.0028</w:t>
            </w:r>
          </w:p>
        </w:tc>
      </w:tr>
      <w:tr w:rsidR="009141BB" w:rsidRPr="00595649" w:rsidTr="00151869">
        <w:trPr>
          <w:trHeight w:val="240"/>
        </w:trPr>
        <w:tc>
          <w:tcPr>
            <w:tcW w:w="1365" w:type="dxa"/>
            <w:tcBorders>
              <w:top w:val="nil"/>
              <w:left w:val="single" w:sz="8" w:space="0" w:color="auto"/>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Vmn1r5</w:t>
            </w:r>
          </w:p>
        </w:tc>
        <w:tc>
          <w:tcPr>
            <w:tcW w:w="3963"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proofErr w:type="spellStart"/>
            <w:r w:rsidRPr="00595649">
              <w:rPr>
                <w:rFonts w:ascii="Book Antiqua" w:eastAsia="Times New Roman" w:hAnsi="Book Antiqua" w:cs="Arial"/>
                <w:sz w:val="24"/>
                <w:szCs w:val="24"/>
              </w:rPr>
              <w:t>Vomeronasal</w:t>
            </w:r>
            <w:proofErr w:type="spellEnd"/>
            <w:r w:rsidRPr="00595649">
              <w:rPr>
                <w:rFonts w:ascii="Book Antiqua" w:eastAsia="Times New Roman" w:hAnsi="Book Antiqua" w:cs="Arial"/>
                <w:sz w:val="24"/>
                <w:szCs w:val="24"/>
              </w:rPr>
              <w:t xml:space="preserve"> 1 receptor 5</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124</w:t>
            </w:r>
          </w:p>
        </w:tc>
        <w:tc>
          <w:tcPr>
            <w:tcW w:w="1350" w:type="dxa"/>
            <w:tcBorders>
              <w:top w:val="nil"/>
              <w:left w:val="nil"/>
              <w:bottom w:val="single" w:sz="4"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-1.64</w:t>
            </w:r>
          </w:p>
        </w:tc>
        <w:tc>
          <w:tcPr>
            <w:tcW w:w="1350" w:type="dxa"/>
            <w:tcBorders>
              <w:top w:val="nil"/>
              <w:left w:val="nil"/>
              <w:bottom w:val="single" w:sz="4"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0.0071</w:t>
            </w:r>
          </w:p>
        </w:tc>
      </w:tr>
      <w:tr w:rsidR="009141BB" w:rsidRPr="00595649" w:rsidTr="00151869">
        <w:trPr>
          <w:trHeight w:val="260"/>
        </w:trPr>
        <w:tc>
          <w:tcPr>
            <w:tcW w:w="1365" w:type="dxa"/>
            <w:tcBorders>
              <w:top w:val="nil"/>
              <w:left w:val="single" w:sz="8" w:space="0" w:color="auto"/>
              <w:bottom w:val="single" w:sz="8"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 xml:space="preserve">Ffar2 </w:t>
            </w:r>
          </w:p>
        </w:tc>
        <w:tc>
          <w:tcPr>
            <w:tcW w:w="3963" w:type="dxa"/>
            <w:tcBorders>
              <w:top w:val="nil"/>
              <w:left w:val="nil"/>
              <w:bottom w:val="single" w:sz="8"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Free fatty acid receptor 2</w:t>
            </w:r>
          </w:p>
        </w:tc>
        <w:tc>
          <w:tcPr>
            <w:tcW w:w="1350" w:type="dxa"/>
            <w:tcBorders>
              <w:top w:val="nil"/>
              <w:left w:val="nil"/>
              <w:bottom w:val="single" w:sz="8"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203</w:t>
            </w:r>
          </w:p>
        </w:tc>
        <w:tc>
          <w:tcPr>
            <w:tcW w:w="1350" w:type="dxa"/>
            <w:tcBorders>
              <w:top w:val="nil"/>
              <w:left w:val="nil"/>
              <w:bottom w:val="single" w:sz="8" w:space="0" w:color="auto"/>
              <w:right w:val="single" w:sz="4"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-1.85</w:t>
            </w:r>
          </w:p>
        </w:tc>
        <w:tc>
          <w:tcPr>
            <w:tcW w:w="1350" w:type="dxa"/>
            <w:tcBorders>
              <w:top w:val="nil"/>
              <w:left w:val="nil"/>
              <w:bottom w:val="single" w:sz="8" w:space="0" w:color="auto"/>
              <w:right w:val="single" w:sz="8" w:space="0" w:color="auto"/>
            </w:tcBorders>
            <w:shd w:val="clear" w:color="auto" w:fill="auto"/>
            <w:noWrap/>
            <w:vAlign w:val="bottom"/>
            <w:hideMark/>
          </w:tcPr>
          <w:p w:rsidR="00151869" w:rsidRPr="00595649" w:rsidRDefault="00151869" w:rsidP="002950F6">
            <w:pPr>
              <w:spacing w:after="0" w:line="360" w:lineRule="auto"/>
              <w:jc w:val="both"/>
              <w:rPr>
                <w:rFonts w:ascii="Book Antiqua" w:eastAsia="Times New Roman" w:hAnsi="Book Antiqua" w:cs="Arial"/>
                <w:sz w:val="24"/>
                <w:szCs w:val="24"/>
              </w:rPr>
            </w:pPr>
            <w:r w:rsidRPr="00595649">
              <w:rPr>
                <w:rFonts w:ascii="Book Antiqua" w:eastAsia="Times New Roman" w:hAnsi="Book Antiqua" w:cs="Arial"/>
                <w:sz w:val="24"/>
                <w:szCs w:val="24"/>
              </w:rPr>
              <w:t>0.0092</w:t>
            </w:r>
          </w:p>
        </w:tc>
      </w:tr>
    </w:tbl>
    <w:p w:rsidR="00151869" w:rsidRPr="00595649" w:rsidRDefault="00151869" w:rsidP="002950F6">
      <w:pPr>
        <w:spacing w:after="0" w:line="360" w:lineRule="auto"/>
        <w:jc w:val="both"/>
        <w:rPr>
          <w:rFonts w:ascii="Book Antiqua" w:eastAsia="MS Mincho" w:hAnsi="Book Antiqua" w:cs="Arial"/>
          <w:sz w:val="24"/>
          <w:szCs w:val="24"/>
        </w:rPr>
      </w:pPr>
    </w:p>
    <w:p w:rsidR="0034317D" w:rsidRPr="00595649" w:rsidRDefault="00151869" w:rsidP="002950F6">
      <w:pPr>
        <w:spacing w:after="0" w:line="360" w:lineRule="auto"/>
        <w:jc w:val="both"/>
        <w:rPr>
          <w:rFonts w:ascii="Book Antiqua" w:eastAsia="MS Mincho" w:hAnsi="Book Antiqua" w:cs="Arial"/>
          <w:sz w:val="24"/>
          <w:szCs w:val="24"/>
        </w:rPr>
      </w:pPr>
      <w:r w:rsidRPr="00595649">
        <w:rPr>
          <w:rFonts w:ascii="Book Antiqua" w:eastAsia="MS Mincho" w:hAnsi="Book Antiqua" w:cs="Arial"/>
          <w:sz w:val="24"/>
          <w:szCs w:val="24"/>
        </w:rPr>
        <w:t xml:space="preserve">Differential expression is presented as fold-changes in </w:t>
      </w:r>
      <w:r w:rsidRPr="00595649">
        <w:rPr>
          <w:rFonts w:ascii="Book Antiqua" w:eastAsia="MS Mincho" w:hAnsi="Book Antiqua" w:cs="Arial"/>
          <w:i/>
          <w:sz w:val="24"/>
          <w:szCs w:val="24"/>
        </w:rPr>
        <w:t>Nkcc1</w:t>
      </w:r>
      <w:r w:rsidRPr="00595649">
        <w:rPr>
          <w:rFonts w:ascii="Book Antiqua" w:eastAsia="MS Mincho" w:hAnsi="Book Antiqua" w:cs="Arial"/>
          <w:sz w:val="24"/>
          <w:szCs w:val="24"/>
          <w:vertAlign w:val="superscript"/>
        </w:rPr>
        <w:t>-/-</w:t>
      </w:r>
      <w:r w:rsidRPr="00595649">
        <w:rPr>
          <w:rFonts w:ascii="Book Antiqua" w:eastAsia="MS Mincho" w:hAnsi="Book Antiqua" w:cs="Arial"/>
          <w:sz w:val="24"/>
          <w:szCs w:val="24"/>
        </w:rPr>
        <w:t xml:space="preserve"> intestine relative to wild-type intestine. Average intensity (average of Cy3 and Cy5 fluorescence intensities) is roughly indicative of relative expression levels. </w:t>
      </w:r>
      <w:r w:rsidRPr="00C15995">
        <w:rPr>
          <w:rFonts w:ascii="Book Antiqua" w:eastAsia="MS Mincho" w:hAnsi="Book Antiqua" w:cs="Arial"/>
          <w:i/>
          <w:sz w:val="24"/>
          <w:szCs w:val="24"/>
        </w:rPr>
        <w:t>P</w:t>
      </w:r>
      <w:r w:rsidRPr="00595649">
        <w:rPr>
          <w:rFonts w:ascii="Book Antiqua" w:eastAsia="MS Mincho" w:hAnsi="Book Antiqua" w:cs="Arial"/>
          <w:sz w:val="24"/>
          <w:szCs w:val="24"/>
        </w:rPr>
        <w:t xml:space="preserve"> values are less than or equal to the numbers shown.</w:t>
      </w:r>
    </w:p>
    <w:sectPr w:rsidR="0034317D" w:rsidRPr="00595649" w:rsidSect="007454E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1B5" w:rsidRDefault="009721B5" w:rsidP="00492CF0">
      <w:pPr>
        <w:spacing w:after="0" w:line="240" w:lineRule="auto"/>
      </w:pPr>
      <w:r>
        <w:separator/>
      </w:r>
    </w:p>
  </w:endnote>
  <w:endnote w:type="continuationSeparator" w:id="0">
    <w:p w:rsidR="009721B5" w:rsidRDefault="009721B5" w:rsidP="00492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altName w:val="SimSun"/>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charset w:val="00"/>
    <w:family w:val="roman"/>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889828"/>
      <w:docPartObj>
        <w:docPartGallery w:val="Page Numbers (Bottom of Page)"/>
        <w:docPartUnique/>
      </w:docPartObj>
    </w:sdtPr>
    <w:sdtEndPr>
      <w:rPr>
        <w:noProof/>
      </w:rPr>
    </w:sdtEndPr>
    <w:sdtContent>
      <w:p w:rsidR="008F3C35" w:rsidRDefault="008F3C35">
        <w:pPr>
          <w:pStyle w:val="Footer"/>
          <w:jc w:val="center"/>
        </w:pPr>
        <w:r>
          <w:fldChar w:fldCharType="begin"/>
        </w:r>
        <w:r>
          <w:instrText xml:space="preserve"> PAGE   \* MERGEFORMAT </w:instrText>
        </w:r>
        <w:r>
          <w:fldChar w:fldCharType="separate"/>
        </w:r>
        <w:r w:rsidR="00216DD8">
          <w:rPr>
            <w:noProof/>
          </w:rPr>
          <w:t>40</w:t>
        </w:r>
        <w:r>
          <w:rPr>
            <w:noProof/>
          </w:rPr>
          <w:fldChar w:fldCharType="end"/>
        </w:r>
      </w:p>
    </w:sdtContent>
  </w:sdt>
  <w:p w:rsidR="008F3C35" w:rsidRDefault="008F3C3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1B5" w:rsidRDefault="009721B5" w:rsidP="00492CF0">
      <w:pPr>
        <w:spacing w:after="0" w:line="240" w:lineRule="auto"/>
      </w:pPr>
      <w:r>
        <w:separator/>
      </w:r>
    </w:p>
  </w:footnote>
  <w:footnote w:type="continuationSeparator" w:id="0">
    <w:p w:rsidR="009721B5" w:rsidRDefault="009721B5" w:rsidP="00492CF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81E"/>
    <w:rsid w:val="00002A18"/>
    <w:rsid w:val="00010499"/>
    <w:rsid w:val="00012C94"/>
    <w:rsid w:val="00016233"/>
    <w:rsid w:val="00020158"/>
    <w:rsid w:val="00042ED4"/>
    <w:rsid w:val="00047BB2"/>
    <w:rsid w:val="00050F18"/>
    <w:rsid w:val="0005684D"/>
    <w:rsid w:val="00060E60"/>
    <w:rsid w:val="00063EFA"/>
    <w:rsid w:val="000715BD"/>
    <w:rsid w:val="0007506E"/>
    <w:rsid w:val="00075469"/>
    <w:rsid w:val="0007764B"/>
    <w:rsid w:val="00093D89"/>
    <w:rsid w:val="00093DF1"/>
    <w:rsid w:val="00094E47"/>
    <w:rsid w:val="000A1585"/>
    <w:rsid w:val="000A6A7A"/>
    <w:rsid w:val="000B1753"/>
    <w:rsid w:val="000B3D9B"/>
    <w:rsid w:val="000B7894"/>
    <w:rsid w:val="000D27BB"/>
    <w:rsid w:val="000D3B12"/>
    <w:rsid w:val="000D6B0E"/>
    <w:rsid w:val="000E75F7"/>
    <w:rsid w:val="00102304"/>
    <w:rsid w:val="00105809"/>
    <w:rsid w:val="00111184"/>
    <w:rsid w:val="001217FE"/>
    <w:rsid w:val="00122752"/>
    <w:rsid w:val="00124FEE"/>
    <w:rsid w:val="00130D2A"/>
    <w:rsid w:val="00151869"/>
    <w:rsid w:val="00151B9D"/>
    <w:rsid w:val="00151D91"/>
    <w:rsid w:val="00183CB0"/>
    <w:rsid w:val="0018544D"/>
    <w:rsid w:val="001C2ADA"/>
    <w:rsid w:val="001C7510"/>
    <w:rsid w:val="001D396E"/>
    <w:rsid w:val="001D67CB"/>
    <w:rsid w:val="001D6BF3"/>
    <w:rsid w:val="001D6D80"/>
    <w:rsid w:val="001D7909"/>
    <w:rsid w:val="001D79C9"/>
    <w:rsid w:val="001F29E6"/>
    <w:rsid w:val="002161DB"/>
    <w:rsid w:val="00216DD8"/>
    <w:rsid w:val="00247EF4"/>
    <w:rsid w:val="00251DDE"/>
    <w:rsid w:val="00252225"/>
    <w:rsid w:val="002522C2"/>
    <w:rsid w:val="002709D4"/>
    <w:rsid w:val="00273FD7"/>
    <w:rsid w:val="00290837"/>
    <w:rsid w:val="002950F6"/>
    <w:rsid w:val="002975D5"/>
    <w:rsid w:val="002B3AE4"/>
    <w:rsid w:val="002B6F2D"/>
    <w:rsid w:val="002C2BAE"/>
    <w:rsid w:val="002D3C8B"/>
    <w:rsid w:val="002E4D7F"/>
    <w:rsid w:val="002F41A5"/>
    <w:rsid w:val="002F705A"/>
    <w:rsid w:val="003000AA"/>
    <w:rsid w:val="003143F8"/>
    <w:rsid w:val="00316CA4"/>
    <w:rsid w:val="003176AF"/>
    <w:rsid w:val="00326843"/>
    <w:rsid w:val="0034317D"/>
    <w:rsid w:val="00345250"/>
    <w:rsid w:val="00374D7A"/>
    <w:rsid w:val="00385E5C"/>
    <w:rsid w:val="003932B9"/>
    <w:rsid w:val="00393521"/>
    <w:rsid w:val="00393B72"/>
    <w:rsid w:val="00396CDC"/>
    <w:rsid w:val="003B5773"/>
    <w:rsid w:val="003D038E"/>
    <w:rsid w:val="003D0CAA"/>
    <w:rsid w:val="003E389D"/>
    <w:rsid w:val="003E7A57"/>
    <w:rsid w:val="0040104F"/>
    <w:rsid w:val="0040558B"/>
    <w:rsid w:val="00420F1E"/>
    <w:rsid w:val="004210C4"/>
    <w:rsid w:val="00422BF7"/>
    <w:rsid w:val="00427E61"/>
    <w:rsid w:val="00431556"/>
    <w:rsid w:val="00431903"/>
    <w:rsid w:val="00451398"/>
    <w:rsid w:val="004558A6"/>
    <w:rsid w:val="0046499E"/>
    <w:rsid w:val="00482CB4"/>
    <w:rsid w:val="00483107"/>
    <w:rsid w:val="00484933"/>
    <w:rsid w:val="0049139B"/>
    <w:rsid w:val="00492CF0"/>
    <w:rsid w:val="004B319F"/>
    <w:rsid w:val="004B34EF"/>
    <w:rsid w:val="004D58BE"/>
    <w:rsid w:val="004D62D9"/>
    <w:rsid w:val="004D6619"/>
    <w:rsid w:val="004D7FA0"/>
    <w:rsid w:val="004E2C59"/>
    <w:rsid w:val="004E3BB9"/>
    <w:rsid w:val="005030C7"/>
    <w:rsid w:val="00503939"/>
    <w:rsid w:val="005043C8"/>
    <w:rsid w:val="00510578"/>
    <w:rsid w:val="00511C2C"/>
    <w:rsid w:val="005229E2"/>
    <w:rsid w:val="00534A5C"/>
    <w:rsid w:val="005532BB"/>
    <w:rsid w:val="00555960"/>
    <w:rsid w:val="00563047"/>
    <w:rsid w:val="00576CAE"/>
    <w:rsid w:val="00592B26"/>
    <w:rsid w:val="00595649"/>
    <w:rsid w:val="00595D94"/>
    <w:rsid w:val="005A328A"/>
    <w:rsid w:val="005A5032"/>
    <w:rsid w:val="005B42F2"/>
    <w:rsid w:val="005C0F4E"/>
    <w:rsid w:val="005C6EC5"/>
    <w:rsid w:val="005D3E3F"/>
    <w:rsid w:val="005E0E3E"/>
    <w:rsid w:val="005F280A"/>
    <w:rsid w:val="005F2AF3"/>
    <w:rsid w:val="006034C4"/>
    <w:rsid w:val="006119B6"/>
    <w:rsid w:val="006136E6"/>
    <w:rsid w:val="00615E0D"/>
    <w:rsid w:val="00622299"/>
    <w:rsid w:val="00623641"/>
    <w:rsid w:val="006312D6"/>
    <w:rsid w:val="0063726A"/>
    <w:rsid w:val="00644C5D"/>
    <w:rsid w:val="006549CC"/>
    <w:rsid w:val="00655D7E"/>
    <w:rsid w:val="00657596"/>
    <w:rsid w:val="00661408"/>
    <w:rsid w:val="00671F6F"/>
    <w:rsid w:val="00672159"/>
    <w:rsid w:val="00683728"/>
    <w:rsid w:val="006838F1"/>
    <w:rsid w:val="00691497"/>
    <w:rsid w:val="006935AF"/>
    <w:rsid w:val="0069449B"/>
    <w:rsid w:val="00694AFC"/>
    <w:rsid w:val="006A3B56"/>
    <w:rsid w:val="006A4B43"/>
    <w:rsid w:val="006A51C9"/>
    <w:rsid w:val="006B50B1"/>
    <w:rsid w:val="006C0195"/>
    <w:rsid w:val="006C06DD"/>
    <w:rsid w:val="006C0B36"/>
    <w:rsid w:val="006D125E"/>
    <w:rsid w:val="006F01FF"/>
    <w:rsid w:val="006F06E3"/>
    <w:rsid w:val="006F4C38"/>
    <w:rsid w:val="00730B5C"/>
    <w:rsid w:val="00737833"/>
    <w:rsid w:val="0074011B"/>
    <w:rsid w:val="007454E6"/>
    <w:rsid w:val="007513CD"/>
    <w:rsid w:val="0075519F"/>
    <w:rsid w:val="00764F7A"/>
    <w:rsid w:val="00764FF9"/>
    <w:rsid w:val="007662AD"/>
    <w:rsid w:val="00767F3E"/>
    <w:rsid w:val="007808AC"/>
    <w:rsid w:val="00783F51"/>
    <w:rsid w:val="00790E09"/>
    <w:rsid w:val="00791F32"/>
    <w:rsid w:val="007A2B78"/>
    <w:rsid w:val="007A3126"/>
    <w:rsid w:val="007A5A69"/>
    <w:rsid w:val="007B03F9"/>
    <w:rsid w:val="007B16E1"/>
    <w:rsid w:val="007B2AEC"/>
    <w:rsid w:val="007B61A3"/>
    <w:rsid w:val="007C2548"/>
    <w:rsid w:val="007D1167"/>
    <w:rsid w:val="007D76F2"/>
    <w:rsid w:val="007E202A"/>
    <w:rsid w:val="007E7C05"/>
    <w:rsid w:val="007F5522"/>
    <w:rsid w:val="00800833"/>
    <w:rsid w:val="0080273F"/>
    <w:rsid w:val="008030D9"/>
    <w:rsid w:val="0080736E"/>
    <w:rsid w:val="0082068C"/>
    <w:rsid w:val="00824514"/>
    <w:rsid w:val="008245C4"/>
    <w:rsid w:val="0082465D"/>
    <w:rsid w:val="008256E5"/>
    <w:rsid w:val="00832077"/>
    <w:rsid w:val="00837F16"/>
    <w:rsid w:val="0084082D"/>
    <w:rsid w:val="008459C0"/>
    <w:rsid w:val="00854BF4"/>
    <w:rsid w:val="008560EA"/>
    <w:rsid w:val="00856668"/>
    <w:rsid w:val="00857792"/>
    <w:rsid w:val="008669B5"/>
    <w:rsid w:val="008675AA"/>
    <w:rsid w:val="00874023"/>
    <w:rsid w:val="00875DA6"/>
    <w:rsid w:val="0088000E"/>
    <w:rsid w:val="00880D20"/>
    <w:rsid w:val="00883D9F"/>
    <w:rsid w:val="008879A2"/>
    <w:rsid w:val="00887BBD"/>
    <w:rsid w:val="00896E25"/>
    <w:rsid w:val="008C545B"/>
    <w:rsid w:val="008C7007"/>
    <w:rsid w:val="008C78A9"/>
    <w:rsid w:val="008D2B33"/>
    <w:rsid w:val="008D37F6"/>
    <w:rsid w:val="008D51CE"/>
    <w:rsid w:val="008D5FC0"/>
    <w:rsid w:val="008F2B2D"/>
    <w:rsid w:val="008F3C35"/>
    <w:rsid w:val="008F50C1"/>
    <w:rsid w:val="00902E2E"/>
    <w:rsid w:val="009141BB"/>
    <w:rsid w:val="00921AD1"/>
    <w:rsid w:val="00923DEF"/>
    <w:rsid w:val="00926DEB"/>
    <w:rsid w:val="00931B89"/>
    <w:rsid w:val="009328FB"/>
    <w:rsid w:val="009336C7"/>
    <w:rsid w:val="0094284E"/>
    <w:rsid w:val="00944354"/>
    <w:rsid w:val="00964F4E"/>
    <w:rsid w:val="009721B5"/>
    <w:rsid w:val="00982EF1"/>
    <w:rsid w:val="00983A2E"/>
    <w:rsid w:val="0098622E"/>
    <w:rsid w:val="0098764B"/>
    <w:rsid w:val="009877A2"/>
    <w:rsid w:val="009A2517"/>
    <w:rsid w:val="009A4B68"/>
    <w:rsid w:val="009B0B8B"/>
    <w:rsid w:val="009E37D2"/>
    <w:rsid w:val="009F0BAD"/>
    <w:rsid w:val="009F4522"/>
    <w:rsid w:val="009F7D5A"/>
    <w:rsid w:val="00A136A0"/>
    <w:rsid w:val="00A137FA"/>
    <w:rsid w:val="00A15DB5"/>
    <w:rsid w:val="00A25646"/>
    <w:rsid w:val="00A27979"/>
    <w:rsid w:val="00A31685"/>
    <w:rsid w:val="00A358A4"/>
    <w:rsid w:val="00A35A2D"/>
    <w:rsid w:val="00A432D0"/>
    <w:rsid w:val="00A47E64"/>
    <w:rsid w:val="00A5178C"/>
    <w:rsid w:val="00A672C0"/>
    <w:rsid w:val="00A81920"/>
    <w:rsid w:val="00A87046"/>
    <w:rsid w:val="00A9447E"/>
    <w:rsid w:val="00AC034E"/>
    <w:rsid w:val="00AC4769"/>
    <w:rsid w:val="00AD12F2"/>
    <w:rsid w:val="00AE15D7"/>
    <w:rsid w:val="00AE296E"/>
    <w:rsid w:val="00AF3130"/>
    <w:rsid w:val="00B12253"/>
    <w:rsid w:val="00B12CD6"/>
    <w:rsid w:val="00B15C05"/>
    <w:rsid w:val="00B1626C"/>
    <w:rsid w:val="00B2336A"/>
    <w:rsid w:val="00B25F94"/>
    <w:rsid w:val="00B260D5"/>
    <w:rsid w:val="00B311C3"/>
    <w:rsid w:val="00B4071B"/>
    <w:rsid w:val="00B42BA2"/>
    <w:rsid w:val="00B52592"/>
    <w:rsid w:val="00B53E6D"/>
    <w:rsid w:val="00B707E0"/>
    <w:rsid w:val="00B70B0F"/>
    <w:rsid w:val="00B70FA3"/>
    <w:rsid w:val="00B75948"/>
    <w:rsid w:val="00B762BA"/>
    <w:rsid w:val="00B808C0"/>
    <w:rsid w:val="00B830BE"/>
    <w:rsid w:val="00B832B4"/>
    <w:rsid w:val="00B909D6"/>
    <w:rsid w:val="00B9602E"/>
    <w:rsid w:val="00BA1891"/>
    <w:rsid w:val="00BA2966"/>
    <w:rsid w:val="00BA37F3"/>
    <w:rsid w:val="00BB30F2"/>
    <w:rsid w:val="00BB68D9"/>
    <w:rsid w:val="00BD283C"/>
    <w:rsid w:val="00BD6A23"/>
    <w:rsid w:val="00BD7DBF"/>
    <w:rsid w:val="00BE2C23"/>
    <w:rsid w:val="00C04041"/>
    <w:rsid w:val="00C048E8"/>
    <w:rsid w:val="00C074F2"/>
    <w:rsid w:val="00C15995"/>
    <w:rsid w:val="00C1682F"/>
    <w:rsid w:val="00C21089"/>
    <w:rsid w:val="00C245B4"/>
    <w:rsid w:val="00C249CC"/>
    <w:rsid w:val="00C3134C"/>
    <w:rsid w:val="00C3151C"/>
    <w:rsid w:val="00C329CA"/>
    <w:rsid w:val="00C50D3A"/>
    <w:rsid w:val="00C5452E"/>
    <w:rsid w:val="00C654E1"/>
    <w:rsid w:val="00C66532"/>
    <w:rsid w:val="00C712F4"/>
    <w:rsid w:val="00C72D3D"/>
    <w:rsid w:val="00C83982"/>
    <w:rsid w:val="00C9131B"/>
    <w:rsid w:val="00CA641E"/>
    <w:rsid w:val="00CC45BB"/>
    <w:rsid w:val="00CC7FE4"/>
    <w:rsid w:val="00CD1B44"/>
    <w:rsid w:val="00CD3341"/>
    <w:rsid w:val="00CF1B8A"/>
    <w:rsid w:val="00D10A84"/>
    <w:rsid w:val="00D12639"/>
    <w:rsid w:val="00D162DB"/>
    <w:rsid w:val="00D17932"/>
    <w:rsid w:val="00D25474"/>
    <w:rsid w:val="00D263A7"/>
    <w:rsid w:val="00D27B98"/>
    <w:rsid w:val="00D34FEC"/>
    <w:rsid w:val="00D43F3D"/>
    <w:rsid w:val="00D57A25"/>
    <w:rsid w:val="00D63A71"/>
    <w:rsid w:val="00D765A7"/>
    <w:rsid w:val="00D8329B"/>
    <w:rsid w:val="00D9121C"/>
    <w:rsid w:val="00D92173"/>
    <w:rsid w:val="00DA7827"/>
    <w:rsid w:val="00DB0F71"/>
    <w:rsid w:val="00DB53C3"/>
    <w:rsid w:val="00DB7EFD"/>
    <w:rsid w:val="00DD14F0"/>
    <w:rsid w:val="00DF3C7D"/>
    <w:rsid w:val="00DF49AD"/>
    <w:rsid w:val="00DF5D7F"/>
    <w:rsid w:val="00E02388"/>
    <w:rsid w:val="00E039A6"/>
    <w:rsid w:val="00E070C2"/>
    <w:rsid w:val="00E16242"/>
    <w:rsid w:val="00E27C10"/>
    <w:rsid w:val="00E30524"/>
    <w:rsid w:val="00E32741"/>
    <w:rsid w:val="00E42A33"/>
    <w:rsid w:val="00E434A4"/>
    <w:rsid w:val="00E5676F"/>
    <w:rsid w:val="00E75B4E"/>
    <w:rsid w:val="00E76870"/>
    <w:rsid w:val="00E83801"/>
    <w:rsid w:val="00E868E3"/>
    <w:rsid w:val="00E91A89"/>
    <w:rsid w:val="00EA0333"/>
    <w:rsid w:val="00EA0438"/>
    <w:rsid w:val="00EA66A7"/>
    <w:rsid w:val="00EB2454"/>
    <w:rsid w:val="00EB691B"/>
    <w:rsid w:val="00EC68D3"/>
    <w:rsid w:val="00ED2D35"/>
    <w:rsid w:val="00EF5172"/>
    <w:rsid w:val="00EF5AD7"/>
    <w:rsid w:val="00F053B0"/>
    <w:rsid w:val="00F066DC"/>
    <w:rsid w:val="00F1181E"/>
    <w:rsid w:val="00F15BC5"/>
    <w:rsid w:val="00F33420"/>
    <w:rsid w:val="00F45A3C"/>
    <w:rsid w:val="00F46AB9"/>
    <w:rsid w:val="00F53489"/>
    <w:rsid w:val="00F6623E"/>
    <w:rsid w:val="00F71E8B"/>
    <w:rsid w:val="00F77362"/>
    <w:rsid w:val="00F8381C"/>
    <w:rsid w:val="00F843CF"/>
    <w:rsid w:val="00F8593D"/>
    <w:rsid w:val="00F93793"/>
    <w:rsid w:val="00FA7798"/>
    <w:rsid w:val="00FB06BD"/>
    <w:rsid w:val="00FB7A6C"/>
    <w:rsid w:val="00FD5F46"/>
    <w:rsid w:val="00FD7214"/>
    <w:rsid w:val="00FD72F0"/>
    <w:rsid w:val="00FE01D1"/>
    <w:rsid w:val="00FE4A30"/>
    <w:rsid w:val="00FF19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C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2CF0"/>
  </w:style>
  <w:style w:type="paragraph" w:styleId="Footer">
    <w:name w:val="footer"/>
    <w:basedOn w:val="Normal"/>
    <w:link w:val="FooterChar"/>
    <w:uiPriority w:val="99"/>
    <w:unhideWhenUsed/>
    <w:rsid w:val="00492C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2CF0"/>
  </w:style>
  <w:style w:type="character" w:styleId="Hyperlink">
    <w:name w:val="Hyperlink"/>
    <w:basedOn w:val="DefaultParagraphFont"/>
    <w:uiPriority w:val="99"/>
    <w:unhideWhenUsed/>
    <w:rsid w:val="0082068C"/>
    <w:rPr>
      <w:color w:val="0000FF"/>
      <w:u w:val="single"/>
    </w:rPr>
  </w:style>
  <w:style w:type="character" w:styleId="FollowedHyperlink">
    <w:name w:val="FollowedHyperlink"/>
    <w:basedOn w:val="DefaultParagraphFont"/>
    <w:uiPriority w:val="99"/>
    <w:semiHidden/>
    <w:unhideWhenUsed/>
    <w:rsid w:val="00273FD7"/>
    <w:rPr>
      <w:color w:val="800080" w:themeColor="followedHyperlink"/>
      <w:u w:val="single"/>
    </w:rPr>
  </w:style>
  <w:style w:type="paragraph" w:styleId="BalloonText">
    <w:name w:val="Balloon Text"/>
    <w:basedOn w:val="Normal"/>
    <w:link w:val="BalloonTextChar"/>
    <w:uiPriority w:val="99"/>
    <w:semiHidden/>
    <w:unhideWhenUsed/>
    <w:rsid w:val="00FB7A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A6C"/>
    <w:rPr>
      <w:rFonts w:ascii="Tahoma" w:hAnsi="Tahoma" w:cs="Tahoma"/>
      <w:sz w:val="16"/>
      <w:szCs w:val="16"/>
    </w:rPr>
  </w:style>
  <w:style w:type="paragraph" w:customStyle="1" w:styleId="EndNoteBibliography">
    <w:name w:val="EndNote Bibliography"/>
    <w:basedOn w:val="Normal"/>
    <w:rsid w:val="0098622E"/>
    <w:pPr>
      <w:spacing w:after="0" w:line="240" w:lineRule="auto"/>
      <w:jc w:val="both"/>
    </w:pPr>
    <w:rPr>
      <w:rFonts w:ascii="Times New Roman" w:eastAsia="Times New Roman" w:hAnsi="Times New Roman" w:cs="Times New Roman"/>
      <w:sz w:val="24"/>
      <w:szCs w:val="24"/>
    </w:rPr>
  </w:style>
  <w:style w:type="paragraph" w:styleId="ListParagraph">
    <w:name w:val="List Paragraph"/>
    <w:basedOn w:val="Normal"/>
    <w:uiPriority w:val="34"/>
    <w:qFormat/>
    <w:rsid w:val="002B3AE4"/>
    <w:pPr>
      <w:ind w:left="720"/>
      <w:contextualSpacing/>
    </w:pPr>
  </w:style>
  <w:style w:type="paragraph" w:styleId="NormalWeb">
    <w:name w:val="Normal (Web)"/>
    <w:basedOn w:val="Normal"/>
    <w:uiPriority w:val="99"/>
    <w:semiHidden/>
    <w:unhideWhenUsed/>
    <w:rsid w:val="0034317D"/>
    <w:pPr>
      <w:spacing w:before="100" w:beforeAutospacing="1" w:after="100" w:afterAutospacing="1" w:line="240" w:lineRule="auto"/>
    </w:pPr>
    <w:rPr>
      <w:rFonts w:ascii="Times New Roman" w:hAnsi="Times New Roman" w:cs="Times New Roman"/>
      <w:sz w:val="24"/>
      <w:szCs w:val="24"/>
    </w:rPr>
  </w:style>
  <w:style w:type="paragraph" w:styleId="BodyText">
    <w:name w:val="Body Text"/>
    <w:basedOn w:val="Normal"/>
    <w:link w:val="BodyTextChar"/>
    <w:uiPriority w:val="1"/>
    <w:qFormat/>
    <w:rsid w:val="00E02388"/>
    <w:pPr>
      <w:widowControl w:val="0"/>
      <w:autoSpaceDE w:val="0"/>
      <w:autoSpaceDN w:val="0"/>
      <w:adjustRightInd w:val="0"/>
      <w:spacing w:after="0" w:line="240" w:lineRule="auto"/>
      <w:ind w:left="1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02388"/>
    <w:rPr>
      <w:rFonts w:ascii="Times New Roman" w:eastAsia="Times New Roman" w:hAnsi="Times New Roman" w:cs="Times New Roman"/>
      <w:sz w:val="24"/>
      <w:szCs w:val="24"/>
    </w:rPr>
  </w:style>
  <w:style w:type="character" w:styleId="Emphasis">
    <w:name w:val="Emphasis"/>
    <w:qFormat/>
    <w:rsid w:val="00216DD8"/>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C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2CF0"/>
  </w:style>
  <w:style w:type="paragraph" w:styleId="Footer">
    <w:name w:val="footer"/>
    <w:basedOn w:val="Normal"/>
    <w:link w:val="FooterChar"/>
    <w:uiPriority w:val="99"/>
    <w:unhideWhenUsed/>
    <w:rsid w:val="00492C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2CF0"/>
  </w:style>
  <w:style w:type="character" w:styleId="Hyperlink">
    <w:name w:val="Hyperlink"/>
    <w:basedOn w:val="DefaultParagraphFont"/>
    <w:uiPriority w:val="99"/>
    <w:unhideWhenUsed/>
    <w:rsid w:val="0082068C"/>
    <w:rPr>
      <w:color w:val="0000FF"/>
      <w:u w:val="single"/>
    </w:rPr>
  </w:style>
  <w:style w:type="character" w:styleId="FollowedHyperlink">
    <w:name w:val="FollowedHyperlink"/>
    <w:basedOn w:val="DefaultParagraphFont"/>
    <w:uiPriority w:val="99"/>
    <w:semiHidden/>
    <w:unhideWhenUsed/>
    <w:rsid w:val="00273FD7"/>
    <w:rPr>
      <w:color w:val="800080" w:themeColor="followedHyperlink"/>
      <w:u w:val="single"/>
    </w:rPr>
  </w:style>
  <w:style w:type="paragraph" w:styleId="BalloonText">
    <w:name w:val="Balloon Text"/>
    <w:basedOn w:val="Normal"/>
    <w:link w:val="BalloonTextChar"/>
    <w:uiPriority w:val="99"/>
    <w:semiHidden/>
    <w:unhideWhenUsed/>
    <w:rsid w:val="00FB7A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A6C"/>
    <w:rPr>
      <w:rFonts w:ascii="Tahoma" w:hAnsi="Tahoma" w:cs="Tahoma"/>
      <w:sz w:val="16"/>
      <w:szCs w:val="16"/>
    </w:rPr>
  </w:style>
  <w:style w:type="paragraph" w:customStyle="1" w:styleId="EndNoteBibliography">
    <w:name w:val="EndNote Bibliography"/>
    <w:basedOn w:val="Normal"/>
    <w:rsid w:val="0098622E"/>
    <w:pPr>
      <w:spacing w:after="0" w:line="240" w:lineRule="auto"/>
      <w:jc w:val="both"/>
    </w:pPr>
    <w:rPr>
      <w:rFonts w:ascii="Times New Roman" w:eastAsia="Times New Roman" w:hAnsi="Times New Roman" w:cs="Times New Roman"/>
      <w:sz w:val="24"/>
      <w:szCs w:val="24"/>
    </w:rPr>
  </w:style>
  <w:style w:type="paragraph" w:styleId="ListParagraph">
    <w:name w:val="List Paragraph"/>
    <w:basedOn w:val="Normal"/>
    <w:uiPriority w:val="34"/>
    <w:qFormat/>
    <w:rsid w:val="002B3AE4"/>
    <w:pPr>
      <w:ind w:left="720"/>
      <w:contextualSpacing/>
    </w:pPr>
  </w:style>
  <w:style w:type="paragraph" w:styleId="NormalWeb">
    <w:name w:val="Normal (Web)"/>
    <w:basedOn w:val="Normal"/>
    <w:uiPriority w:val="99"/>
    <w:semiHidden/>
    <w:unhideWhenUsed/>
    <w:rsid w:val="0034317D"/>
    <w:pPr>
      <w:spacing w:before="100" w:beforeAutospacing="1" w:after="100" w:afterAutospacing="1" w:line="240" w:lineRule="auto"/>
    </w:pPr>
    <w:rPr>
      <w:rFonts w:ascii="Times New Roman" w:hAnsi="Times New Roman" w:cs="Times New Roman"/>
      <w:sz w:val="24"/>
      <w:szCs w:val="24"/>
    </w:rPr>
  </w:style>
  <w:style w:type="paragraph" w:styleId="BodyText">
    <w:name w:val="Body Text"/>
    <w:basedOn w:val="Normal"/>
    <w:link w:val="BodyTextChar"/>
    <w:uiPriority w:val="1"/>
    <w:qFormat/>
    <w:rsid w:val="00E02388"/>
    <w:pPr>
      <w:widowControl w:val="0"/>
      <w:autoSpaceDE w:val="0"/>
      <w:autoSpaceDN w:val="0"/>
      <w:adjustRightInd w:val="0"/>
      <w:spacing w:after="0" w:line="240" w:lineRule="auto"/>
      <w:ind w:left="10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02388"/>
    <w:rPr>
      <w:rFonts w:ascii="Times New Roman" w:eastAsia="Times New Roman" w:hAnsi="Times New Roman" w:cs="Times New Roman"/>
      <w:sz w:val="24"/>
      <w:szCs w:val="24"/>
    </w:rPr>
  </w:style>
  <w:style w:type="character" w:styleId="Emphasis">
    <w:name w:val="Emphasis"/>
    <w:qFormat/>
    <w:rsid w:val="00216DD8"/>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931683">
      <w:bodyDiv w:val="1"/>
      <w:marLeft w:val="0"/>
      <w:marRight w:val="0"/>
      <w:marTop w:val="0"/>
      <w:marBottom w:val="0"/>
      <w:divBdr>
        <w:top w:val="none" w:sz="0" w:space="0" w:color="auto"/>
        <w:left w:val="none" w:sz="0" w:space="0" w:color="auto"/>
        <w:bottom w:val="none" w:sz="0" w:space="0" w:color="auto"/>
        <w:right w:val="none" w:sz="0" w:space="0" w:color="auto"/>
      </w:divBdr>
    </w:div>
    <w:div w:id="264460040">
      <w:bodyDiv w:val="1"/>
      <w:marLeft w:val="0"/>
      <w:marRight w:val="0"/>
      <w:marTop w:val="0"/>
      <w:marBottom w:val="0"/>
      <w:divBdr>
        <w:top w:val="none" w:sz="0" w:space="0" w:color="auto"/>
        <w:left w:val="none" w:sz="0" w:space="0" w:color="auto"/>
        <w:bottom w:val="none" w:sz="0" w:space="0" w:color="auto"/>
        <w:right w:val="none" w:sz="0" w:space="0" w:color="auto"/>
      </w:divBdr>
      <w:divsChild>
        <w:div w:id="199323556">
          <w:marLeft w:val="0"/>
          <w:marRight w:val="0"/>
          <w:marTop w:val="0"/>
          <w:marBottom w:val="0"/>
          <w:divBdr>
            <w:top w:val="none" w:sz="0" w:space="0" w:color="auto"/>
            <w:left w:val="none" w:sz="0" w:space="0" w:color="auto"/>
            <w:bottom w:val="none" w:sz="0" w:space="0" w:color="auto"/>
            <w:right w:val="none" w:sz="0" w:space="0" w:color="auto"/>
          </w:divBdr>
          <w:divsChild>
            <w:div w:id="1489979674">
              <w:marLeft w:val="0"/>
              <w:marRight w:val="0"/>
              <w:marTop w:val="0"/>
              <w:marBottom w:val="0"/>
              <w:divBdr>
                <w:top w:val="none" w:sz="0" w:space="0" w:color="auto"/>
                <w:left w:val="none" w:sz="0" w:space="0" w:color="auto"/>
                <w:bottom w:val="none" w:sz="0" w:space="0" w:color="auto"/>
                <w:right w:val="none" w:sz="0" w:space="0" w:color="auto"/>
              </w:divBdr>
              <w:divsChild>
                <w:div w:id="35546905">
                  <w:marLeft w:val="0"/>
                  <w:marRight w:val="0"/>
                  <w:marTop w:val="0"/>
                  <w:marBottom w:val="0"/>
                  <w:divBdr>
                    <w:top w:val="none" w:sz="0" w:space="0" w:color="auto"/>
                    <w:left w:val="none" w:sz="0" w:space="0" w:color="auto"/>
                    <w:bottom w:val="none" w:sz="0" w:space="0" w:color="auto"/>
                    <w:right w:val="none" w:sz="0" w:space="0" w:color="auto"/>
                  </w:divBdr>
                  <w:divsChild>
                    <w:div w:id="98751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390178">
      <w:bodyDiv w:val="1"/>
      <w:marLeft w:val="0"/>
      <w:marRight w:val="0"/>
      <w:marTop w:val="0"/>
      <w:marBottom w:val="0"/>
      <w:divBdr>
        <w:top w:val="none" w:sz="0" w:space="0" w:color="auto"/>
        <w:left w:val="none" w:sz="0" w:space="0" w:color="auto"/>
        <w:bottom w:val="none" w:sz="0" w:space="0" w:color="auto"/>
        <w:right w:val="none" w:sz="0" w:space="0" w:color="auto"/>
      </w:divBdr>
      <w:divsChild>
        <w:div w:id="1504591041">
          <w:marLeft w:val="0"/>
          <w:marRight w:val="0"/>
          <w:marTop w:val="0"/>
          <w:marBottom w:val="0"/>
          <w:divBdr>
            <w:top w:val="none" w:sz="0" w:space="0" w:color="auto"/>
            <w:left w:val="none" w:sz="0" w:space="0" w:color="auto"/>
            <w:bottom w:val="none" w:sz="0" w:space="0" w:color="auto"/>
            <w:right w:val="none" w:sz="0" w:space="0" w:color="auto"/>
          </w:divBdr>
          <w:divsChild>
            <w:div w:id="1743091840">
              <w:marLeft w:val="0"/>
              <w:marRight w:val="0"/>
              <w:marTop w:val="0"/>
              <w:marBottom w:val="0"/>
              <w:divBdr>
                <w:top w:val="none" w:sz="0" w:space="0" w:color="auto"/>
                <w:left w:val="none" w:sz="0" w:space="0" w:color="auto"/>
                <w:bottom w:val="none" w:sz="0" w:space="0" w:color="auto"/>
                <w:right w:val="none" w:sz="0" w:space="0" w:color="auto"/>
              </w:divBdr>
            </w:div>
            <w:div w:id="1934627210">
              <w:marLeft w:val="0"/>
              <w:marRight w:val="0"/>
              <w:marTop w:val="0"/>
              <w:marBottom w:val="0"/>
              <w:divBdr>
                <w:top w:val="none" w:sz="0" w:space="0" w:color="auto"/>
                <w:left w:val="none" w:sz="0" w:space="0" w:color="auto"/>
                <w:bottom w:val="none" w:sz="0" w:space="0" w:color="auto"/>
                <w:right w:val="none" w:sz="0" w:space="0" w:color="auto"/>
              </w:divBdr>
            </w:div>
            <w:div w:id="1978753018">
              <w:marLeft w:val="0"/>
              <w:marRight w:val="0"/>
              <w:marTop w:val="0"/>
              <w:marBottom w:val="0"/>
              <w:divBdr>
                <w:top w:val="none" w:sz="0" w:space="0" w:color="auto"/>
                <w:left w:val="none" w:sz="0" w:space="0" w:color="auto"/>
                <w:bottom w:val="none" w:sz="0" w:space="0" w:color="auto"/>
                <w:right w:val="none" w:sz="0" w:space="0" w:color="auto"/>
              </w:divBdr>
            </w:div>
            <w:div w:id="767192614">
              <w:marLeft w:val="0"/>
              <w:marRight w:val="0"/>
              <w:marTop w:val="0"/>
              <w:marBottom w:val="0"/>
              <w:divBdr>
                <w:top w:val="none" w:sz="0" w:space="0" w:color="auto"/>
                <w:left w:val="none" w:sz="0" w:space="0" w:color="auto"/>
                <w:bottom w:val="none" w:sz="0" w:space="0" w:color="auto"/>
                <w:right w:val="none" w:sz="0" w:space="0" w:color="auto"/>
              </w:divBdr>
            </w:div>
            <w:div w:id="1386249635">
              <w:marLeft w:val="0"/>
              <w:marRight w:val="0"/>
              <w:marTop w:val="0"/>
              <w:marBottom w:val="0"/>
              <w:divBdr>
                <w:top w:val="none" w:sz="0" w:space="0" w:color="auto"/>
                <w:left w:val="none" w:sz="0" w:space="0" w:color="auto"/>
                <w:bottom w:val="none" w:sz="0" w:space="0" w:color="auto"/>
                <w:right w:val="none" w:sz="0" w:space="0" w:color="auto"/>
              </w:divBdr>
            </w:div>
            <w:div w:id="170804596">
              <w:marLeft w:val="0"/>
              <w:marRight w:val="0"/>
              <w:marTop w:val="0"/>
              <w:marBottom w:val="0"/>
              <w:divBdr>
                <w:top w:val="none" w:sz="0" w:space="0" w:color="auto"/>
                <w:left w:val="none" w:sz="0" w:space="0" w:color="auto"/>
                <w:bottom w:val="none" w:sz="0" w:space="0" w:color="auto"/>
                <w:right w:val="none" w:sz="0" w:space="0" w:color="auto"/>
              </w:divBdr>
            </w:div>
            <w:div w:id="227768096">
              <w:marLeft w:val="0"/>
              <w:marRight w:val="0"/>
              <w:marTop w:val="0"/>
              <w:marBottom w:val="0"/>
              <w:divBdr>
                <w:top w:val="none" w:sz="0" w:space="0" w:color="auto"/>
                <w:left w:val="none" w:sz="0" w:space="0" w:color="auto"/>
                <w:bottom w:val="none" w:sz="0" w:space="0" w:color="auto"/>
                <w:right w:val="none" w:sz="0" w:space="0" w:color="auto"/>
              </w:divBdr>
            </w:div>
            <w:div w:id="693768828">
              <w:marLeft w:val="0"/>
              <w:marRight w:val="0"/>
              <w:marTop w:val="0"/>
              <w:marBottom w:val="0"/>
              <w:divBdr>
                <w:top w:val="none" w:sz="0" w:space="0" w:color="auto"/>
                <w:left w:val="none" w:sz="0" w:space="0" w:color="auto"/>
                <w:bottom w:val="none" w:sz="0" w:space="0" w:color="auto"/>
                <w:right w:val="none" w:sz="0" w:space="0" w:color="auto"/>
              </w:divBdr>
            </w:div>
            <w:div w:id="929042137">
              <w:marLeft w:val="0"/>
              <w:marRight w:val="0"/>
              <w:marTop w:val="0"/>
              <w:marBottom w:val="0"/>
              <w:divBdr>
                <w:top w:val="none" w:sz="0" w:space="0" w:color="auto"/>
                <w:left w:val="none" w:sz="0" w:space="0" w:color="auto"/>
                <w:bottom w:val="none" w:sz="0" w:space="0" w:color="auto"/>
                <w:right w:val="none" w:sz="0" w:space="0" w:color="auto"/>
              </w:divBdr>
            </w:div>
            <w:div w:id="434441766">
              <w:marLeft w:val="0"/>
              <w:marRight w:val="0"/>
              <w:marTop w:val="0"/>
              <w:marBottom w:val="0"/>
              <w:divBdr>
                <w:top w:val="none" w:sz="0" w:space="0" w:color="auto"/>
                <w:left w:val="none" w:sz="0" w:space="0" w:color="auto"/>
                <w:bottom w:val="none" w:sz="0" w:space="0" w:color="auto"/>
                <w:right w:val="none" w:sz="0" w:space="0" w:color="auto"/>
              </w:divBdr>
            </w:div>
            <w:div w:id="1120297540">
              <w:marLeft w:val="0"/>
              <w:marRight w:val="0"/>
              <w:marTop w:val="0"/>
              <w:marBottom w:val="0"/>
              <w:divBdr>
                <w:top w:val="none" w:sz="0" w:space="0" w:color="auto"/>
                <w:left w:val="none" w:sz="0" w:space="0" w:color="auto"/>
                <w:bottom w:val="none" w:sz="0" w:space="0" w:color="auto"/>
                <w:right w:val="none" w:sz="0" w:space="0" w:color="auto"/>
              </w:divBdr>
            </w:div>
            <w:div w:id="1604067973">
              <w:marLeft w:val="0"/>
              <w:marRight w:val="0"/>
              <w:marTop w:val="0"/>
              <w:marBottom w:val="0"/>
              <w:divBdr>
                <w:top w:val="none" w:sz="0" w:space="0" w:color="auto"/>
                <w:left w:val="none" w:sz="0" w:space="0" w:color="auto"/>
                <w:bottom w:val="none" w:sz="0" w:space="0" w:color="auto"/>
                <w:right w:val="none" w:sz="0" w:space="0" w:color="auto"/>
              </w:divBdr>
            </w:div>
            <w:div w:id="1582131831">
              <w:marLeft w:val="0"/>
              <w:marRight w:val="0"/>
              <w:marTop w:val="0"/>
              <w:marBottom w:val="0"/>
              <w:divBdr>
                <w:top w:val="none" w:sz="0" w:space="0" w:color="auto"/>
                <w:left w:val="none" w:sz="0" w:space="0" w:color="auto"/>
                <w:bottom w:val="none" w:sz="0" w:space="0" w:color="auto"/>
                <w:right w:val="none" w:sz="0" w:space="0" w:color="auto"/>
              </w:divBdr>
            </w:div>
            <w:div w:id="52504236">
              <w:marLeft w:val="0"/>
              <w:marRight w:val="0"/>
              <w:marTop w:val="0"/>
              <w:marBottom w:val="0"/>
              <w:divBdr>
                <w:top w:val="none" w:sz="0" w:space="0" w:color="auto"/>
                <w:left w:val="none" w:sz="0" w:space="0" w:color="auto"/>
                <w:bottom w:val="none" w:sz="0" w:space="0" w:color="auto"/>
                <w:right w:val="none" w:sz="0" w:space="0" w:color="auto"/>
              </w:divBdr>
            </w:div>
            <w:div w:id="573316127">
              <w:marLeft w:val="0"/>
              <w:marRight w:val="0"/>
              <w:marTop w:val="0"/>
              <w:marBottom w:val="0"/>
              <w:divBdr>
                <w:top w:val="none" w:sz="0" w:space="0" w:color="auto"/>
                <w:left w:val="none" w:sz="0" w:space="0" w:color="auto"/>
                <w:bottom w:val="none" w:sz="0" w:space="0" w:color="auto"/>
                <w:right w:val="none" w:sz="0" w:space="0" w:color="auto"/>
              </w:divBdr>
            </w:div>
            <w:div w:id="1674913455">
              <w:marLeft w:val="0"/>
              <w:marRight w:val="0"/>
              <w:marTop w:val="0"/>
              <w:marBottom w:val="0"/>
              <w:divBdr>
                <w:top w:val="none" w:sz="0" w:space="0" w:color="auto"/>
                <w:left w:val="none" w:sz="0" w:space="0" w:color="auto"/>
                <w:bottom w:val="none" w:sz="0" w:space="0" w:color="auto"/>
                <w:right w:val="none" w:sz="0" w:space="0" w:color="auto"/>
              </w:divBdr>
            </w:div>
            <w:div w:id="511771504">
              <w:marLeft w:val="0"/>
              <w:marRight w:val="0"/>
              <w:marTop w:val="0"/>
              <w:marBottom w:val="0"/>
              <w:divBdr>
                <w:top w:val="none" w:sz="0" w:space="0" w:color="auto"/>
                <w:left w:val="none" w:sz="0" w:space="0" w:color="auto"/>
                <w:bottom w:val="none" w:sz="0" w:space="0" w:color="auto"/>
                <w:right w:val="none" w:sz="0" w:space="0" w:color="auto"/>
              </w:divBdr>
            </w:div>
            <w:div w:id="1569924846">
              <w:marLeft w:val="0"/>
              <w:marRight w:val="0"/>
              <w:marTop w:val="0"/>
              <w:marBottom w:val="0"/>
              <w:divBdr>
                <w:top w:val="none" w:sz="0" w:space="0" w:color="auto"/>
                <w:left w:val="none" w:sz="0" w:space="0" w:color="auto"/>
                <w:bottom w:val="none" w:sz="0" w:space="0" w:color="auto"/>
                <w:right w:val="none" w:sz="0" w:space="0" w:color="auto"/>
              </w:divBdr>
            </w:div>
            <w:div w:id="145897510">
              <w:marLeft w:val="0"/>
              <w:marRight w:val="0"/>
              <w:marTop w:val="0"/>
              <w:marBottom w:val="0"/>
              <w:divBdr>
                <w:top w:val="none" w:sz="0" w:space="0" w:color="auto"/>
                <w:left w:val="none" w:sz="0" w:space="0" w:color="auto"/>
                <w:bottom w:val="none" w:sz="0" w:space="0" w:color="auto"/>
                <w:right w:val="none" w:sz="0" w:space="0" w:color="auto"/>
              </w:divBdr>
            </w:div>
            <w:div w:id="466777187">
              <w:marLeft w:val="0"/>
              <w:marRight w:val="0"/>
              <w:marTop w:val="0"/>
              <w:marBottom w:val="0"/>
              <w:divBdr>
                <w:top w:val="none" w:sz="0" w:space="0" w:color="auto"/>
                <w:left w:val="none" w:sz="0" w:space="0" w:color="auto"/>
                <w:bottom w:val="none" w:sz="0" w:space="0" w:color="auto"/>
                <w:right w:val="none" w:sz="0" w:space="0" w:color="auto"/>
              </w:divBdr>
            </w:div>
            <w:div w:id="370619715">
              <w:marLeft w:val="0"/>
              <w:marRight w:val="0"/>
              <w:marTop w:val="0"/>
              <w:marBottom w:val="0"/>
              <w:divBdr>
                <w:top w:val="none" w:sz="0" w:space="0" w:color="auto"/>
                <w:left w:val="none" w:sz="0" w:space="0" w:color="auto"/>
                <w:bottom w:val="none" w:sz="0" w:space="0" w:color="auto"/>
                <w:right w:val="none" w:sz="0" w:space="0" w:color="auto"/>
              </w:divBdr>
            </w:div>
            <w:div w:id="1609236522">
              <w:marLeft w:val="0"/>
              <w:marRight w:val="0"/>
              <w:marTop w:val="0"/>
              <w:marBottom w:val="0"/>
              <w:divBdr>
                <w:top w:val="none" w:sz="0" w:space="0" w:color="auto"/>
                <w:left w:val="none" w:sz="0" w:space="0" w:color="auto"/>
                <w:bottom w:val="none" w:sz="0" w:space="0" w:color="auto"/>
                <w:right w:val="none" w:sz="0" w:space="0" w:color="auto"/>
              </w:divBdr>
            </w:div>
            <w:div w:id="1419793743">
              <w:marLeft w:val="0"/>
              <w:marRight w:val="0"/>
              <w:marTop w:val="0"/>
              <w:marBottom w:val="0"/>
              <w:divBdr>
                <w:top w:val="none" w:sz="0" w:space="0" w:color="auto"/>
                <w:left w:val="none" w:sz="0" w:space="0" w:color="auto"/>
                <w:bottom w:val="none" w:sz="0" w:space="0" w:color="auto"/>
                <w:right w:val="none" w:sz="0" w:space="0" w:color="auto"/>
              </w:divBdr>
            </w:div>
            <w:div w:id="1461147757">
              <w:marLeft w:val="0"/>
              <w:marRight w:val="0"/>
              <w:marTop w:val="0"/>
              <w:marBottom w:val="0"/>
              <w:divBdr>
                <w:top w:val="none" w:sz="0" w:space="0" w:color="auto"/>
                <w:left w:val="none" w:sz="0" w:space="0" w:color="auto"/>
                <w:bottom w:val="none" w:sz="0" w:space="0" w:color="auto"/>
                <w:right w:val="none" w:sz="0" w:space="0" w:color="auto"/>
              </w:divBdr>
            </w:div>
            <w:div w:id="1914386496">
              <w:marLeft w:val="0"/>
              <w:marRight w:val="0"/>
              <w:marTop w:val="0"/>
              <w:marBottom w:val="0"/>
              <w:divBdr>
                <w:top w:val="none" w:sz="0" w:space="0" w:color="auto"/>
                <w:left w:val="none" w:sz="0" w:space="0" w:color="auto"/>
                <w:bottom w:val="none" w:sz="0" w:space="0" w:color="auto"/>
                <w:right w:val="none" w:sz="0" w:space="0" w:color="auto"/>
              </w:divBdr>
            </w:div>
            <w:div w:id="385834320">
              <w:marLeft w:val="0"/>
              <w:marRight w:val="0"/>
              <w:marTop w:val="0"/>
              <w:marBottom w:val="0"/>
              <w:divBdr>
                <w:top w:val="none" w:sz="0" w:space="0" w:color="auto"/>
                <w:left w:val="none" w:sz="0" w:space="0" w:color="auto"/>
                <w:bottom w:val="none" w:sz="0" w:space="0" w:color="auto"/>
                <w:right w:val="none" w:sz="0" w:space="0" w:color="auto"/>
              </w:divBdr>
            </w:div>
            <w:div w:id="1799835170">
              <w:marLeft w:val="0"/>
              <w:marRight w:val="0"/>
              <w:marTop w:val="0"/>
              <w:marBottom w:val="0"/>
              <w:divBdr>
                <w:top w:val="none" w:sz="0" w:space="0" w:color="auto"/>
                <w:left w:val="none" w:sz="0" w:space="0" w:color="auto"/>
                <w:bottom w:val="none" w:sz="0" w:space="0" w:color="auto"/>
                <w:right w:val="none" w:sz="0" w:space="0" w:color="auto"/>
              </w:divBdr>
            </w:div>
            <w:div w:id="93744258">
              <w:marLeft w:val="0"/>
              <w:marRight w:val="0"/>
              <w:marTop w:val="0"/>
              <w:marBottom w:val="0"/>
              <w:divBdr>
                <w:top w:val="none" w:sz="0" w:space="0" w:color="auto"/>
                <w:left w:val="none" w:sz="0" w:space="0" w:color="auto"/>
                <w:bottom w:val="none" w:sz="0" w:space="0" w:color="auto"/>
                <w:right w:val="none" w:sz="0" w:space="0" w:color="auto"/>
              </w:divBdr>
            </w:div>
            <w:div w:id="1310788724">
              <w:marLeft w:val="0"/>
              <w:marRight w:val="0"/>
              <w:marTop w:val="0"/>
              <w:marBottom w:val="0"/>
              <w:divBdr>
                <w:top w:val="none" w:sz="0" w:space="0" w:color="auto"/>
                <w:left w:val="none" w:sz="0" w:space="0" w:color="auto"/>
                <w:bottom w:val="none" w:sz="0" w:space="0" w:color="auto"/>
                <w:right w:val="none" w:sz="0" w:space="0" w:color="auto"/>
              </w:divBdr>
            </w:div>
            <w:div w:id="1339893512">
              <w:marLeft w:val="0"/>
              <w:marRight w:val="0"/>
              <w:marTop w:val="0"/>
              <w:marBottom w:val="0"/>
              <w:divBdr>
                <w:top w:val="none" w:sz="0" w:space="0" w:color="auto"/>
                <w:left w:val="none" w:sz="0" w:space="0" w:color="auto"/>
                <w:bottom w:val="none" w:sz="0" w:space="0" w:color="auto"/>
                <w:right w:val="none" w:sz="0" w:space="0" w:color="auto"/>
              </w:divBdr>
            </w:div>
            <w:div w:id="1883786427">
              <w:marLeft w:val="0"/>
              <w:marRight w:val="0"/>
              <w:marTop w:val="0"/>
              <w:marBottom w:val="0"/>
              <w:divBdr>
                <w:top w:val="none" w:sz="0" w:space="0" w:color="auto"/>
                <w:left w:val="none" w:sz="0" w:space="0" w:color="auto"/>
                <w:bottom w:val="none" w:sz="0" w:space="0" w:color="auto"/>
                <w:right w:val="none" w:sz="0" w:space="0" w:color="auto"/>
              </w:divBdr>
            </w:div>
            <w:div w:id="1296839766">
              <w:marLeft w:val="0"/>
              <w:marRight w:val="0"/>
              <w:marTop w:val="0"/>
              <w:marBottom w:val="0"/>
              <w:divBdr>
                <w:top w:val="none" w:sz="0" w:space="0" w:color="auto"/>
                <w:left w:val="none" w:sz="0" w:space="0" w:color="auto"/>
                <w:bottom w:val="none" w:sz="0" w:space="0" w:color="auto"/>
                <w:right w:val="none" w:sz="0" w:space="0" w:color="auto"/>
              </w:divBdr>
            </w:div>
            <w:div w:id="1408728886">
              <w:marLeft w:val="0"/>
              <w:marRight w:val="0"/>
              <w:marTop w:val="0"/>
              <w:marBottom w:val="0"/>
              <w:divBdr>
                <w:top w:val="none" w:sz="0" w:space="0" w:color="auto"/>
                <w:left w:val="none" w:sz="0" w:space="0" w:color="auto"/>
                <w:bottom w:val="none" w:sz="0" w:space="0" w:color="auto"/>
                <w:right w:val="none" w:sz="0" w:space="0" w:color="auto"/>
              </w:divBdr>
            </w:div>
            <w:div w:id="1585146262">
              <w:marLeft w:val="0"/>
              <w:marRight w:val="0"/>
              <w:marTop w:val="0"/>
              <w:marBottom w:val="0"/>
              <w:divBdr>
                <w:top w:val="none" w:sz="0" w:space="0" w:color="auto"/>
                <w:left w:val="none" w:sz="0" w:space="0" w:color="auto"/>
                <w:bottom w:val="none" w:sz="0" w:space="0" w:color="auto"/>
                <w:right w:val="none" w:sz="0" w:space="0" w:color="auto"/>
              </w:divBdr>
            </w:div>
            <w:div w:id="1088307157">
              <w:marLeft w:val="0"/>
              <w:marRight w:val="0"/>
              <w:marTop w:val="0"/>
              <w:marBottom w:val="0"/>
              <w:divBdr>
                <w:top w:val="none" w:sz="0" w:space="0" w:color="auto"/>
                <w:left w:val="none" w:sz="0" w:space="0" w:color="auto"/>
                <w:bottom w:val="none" w:sz="0" w:space="0" w:color="auto"/>
                <w:right w:val="none" w:sz="0" w:space="0" w:color="auto"/>
              </w:divBdr>
            </w:div>
            <w:div w:id="1708137860">
              <w:marLeft w:val="0"/>
              <w:marRight w:val="0"/>
              <w:marTop w:val="0"/>
              <w:marBottom w:val="0"/>
              <w:divBdr>
                <w:top w:val="none" w:sz="0" w:space="0" w:color="auto"/>
                <w:left w:val="none" w:sz="0" w:space="0" w:color="auto"/>
                <w:bottom w:val="none" w:sz="0" w:space="0" w:color="auto"/>
                <w:right w:val="none" w:sz="0" w:space="0" w:color="auto"/>
              </w:divBdr>
            </w:div>
            <w:div w:id="1846895668">
              <w:marLeft w:val="0"/>
              <w:marRight w:val="0"/>
              <w:marTop w:val="0"/>
              <w:marBottom w:val="0"/>
              <w:divBdr>
                <w:top w:val="none" w:sz="0" w:space="0" w:color="auto"/>
                <w:left w:val="none" w:sz="0" w:space="0" w:color="auto"/>
                <w:bottom w:val="none" w:sz="0" w:space="0" w:color="auto"/>
                <w:right w:val="none" w:sz="0" w:space="0" w:color="auto"/>
              </w:divBdr>
            </w:div>
            <w:div w:id="946499516">
              <w:marLeft w:val="0"/>
              <w:marRight w:val="0"/>
              <w:marTop w:val="0"/>
              <w:marBottom w:val="0"/>
              <w:divBdr>
                <w:top w:val="none" w:sz="0" w:space="0" w:color="auto"/>
                <w:left w:val="none" w:sz="0" w:space="0" w:color="auto"/>
                <w:bottom w:val="none" w:sz="0" w:space="0" w:color="auto"/>
                <w:right w:val="none" w:sz="0" w:space="0" w:color="auto"/>
              </w:divBdr>
            </w:div>
            <w:div w:id="795561900">
              <w:marLeft w:val="0"/>
              <w:marRight w:val="0"/>
              <w:marTop w:val="0"/>
              <w:marBottom w:val="0"/>
              <w:divBdr>
                <w:top w:val="none" w:sz="0" w:space="0" w:color="auto"/>
                <w:left w:val="none" w:sz="0" w:space="0" w:color="auto"/>
                <w:bottom w:val="none" w:sz="0" w:space="0" w:color="auto"/>
                <w:right w:val="none" w:sz="0" w:space="0" w:color="auto"/>
              </w:divBdr>
            </w:div>
            <w:div w:id="653989039">
              <w:marLeft w:val="0"/>
              <w:marRight w:val="0"/>
              <w:marTop w:val="0"/>
              <w:marBottom w:val="0"/>
              <w:divBdr>
                <w:top w:val="none" w:sz="0" w:space="0" w:color="auto"/>
                <w:left w:val="none" w:sz="0" w:space="0" w:color="auto"/>
                <w:bottom w:val="none" w:sz="0" w:space="0" w:color="auto"/>
                <w:right w:val="none" w:sz="0" w:space="0" w:color="auto"/>
              </w:divBdr>
            </w:div>
            <w:div w:id="373192516">
              <w:marLeft w:val="0"/>
              <w:marRight w:val="0"/>
              <w:marTop w:val="0"/>
              <w:marBottom w:val="0"/>
              <w:divBdr>
                <w:top w:val="none" w:sz="0" w:space="0" w:color="auto"/>
                <w:left w:val="none" w:sz="0" w:space="0" w:color="auto"/>
                <w:bottom w:val="none" w:sz="0" w:space="0" w:color="auto"/>
                <w:right w:val="none" w:sz="0" w:space="0" w:color="auto"/>
              </w:divBdr>
            </w:div>
            <w:div w:id="408700374">
              <w:marLeft w:val="0"/>
              <w:marRight w:val="0"/>
              <w:marTop w:val="0"/>
              <w:marBottom w:val="0"/>
              <w:divBdr>
                <w:top w:val="none" w:sz="0" w:space="0" w:color="auto"/>
                <w:left w:val="none" w:sz="0" w:space="0" w:color="auto"/>
                <w:bottom w:val="none" w:sz="0" w:space="0" w:color="auto"/>
                <w:right w:val="none" w:sz="0" w:space="0" w:color="auto"/>
              </w:divBdr>
            </w:div>
            <w:div w:id="1240021701">
              <w:marLeft w:val="0"/>
              <w:marRight w:val="0"/>
              <w:marTop w:val="0"/>
              <w:marBottom w:val="0"/>
              <w:divBdr>
                <w:top w:val="none" w:sz="0" w:space="0" w:color="auto"/>
                <w:left w:val="none" w:sz="0" w:space="0" w:color="auto"/>
                <w:bottom w:val="none" w:sz="0" w:space="0" w:color="auto"/>
                <w:right w:val="none" w:sz="0" w:space="0" w:color="auto"/>
              </w:divBdr>
            </w:div>
            <w:div w:id="71246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07329">
      <w:bodyDiv w:val="1"/>
      <w:marLeft w:val="0"/>
      <w:marRight w:val="0"/>
      <w:marTop w:val="0"/>
      <w:marBottom w:val="0"/>
      <w:divBdr>
        <w:top w:val="none" w:sz="0" w:space="0" w:color="auto"/>
        <w:left w:val="none" w:sz="0" w:space="0" w:color="auto"/>
        <w:bottom w:val="none" w:sz="0" w:space="0" w:color="auto"/>
        <w:right w:val="none" w:sz="0" w:space="0" w:color="auto"/>
      </w:divBdr>
      <w:divsChild>
        <w:div w:id="1191380703">
          <w:marLeft w:val="0"/>
          <w:marRight w:val="1"/>
          <w:marTop w:val="0"/>
          <w:marBottom w:val="0"/>
          <w:divBdr>
            <w:top w:val="none" w:sz="0" w:space="0" w:color="auto"/>
            <w:left w:val="none" w:sz="0" w:space="0" w:color="auto"/>
            <w:bottom w:val="none" w:sz="0" w:space="0" w:color="auto"/>
            <w:right w:val="none" w:sz="0" w:space="0" w:color="auto"/>
          </w:divBdr>
          <w:divsChild>
            <w:div w:id="1493981375">
              <w:marLeft w:val="0"/>
              <w:marRight w:val="0"/>
              <w:marTop w:val="0"/>
              <w:marBottom w:val="0"/>
              <w:divBdr>
                <w:top w:val="none" w:sz="0" w:space="0" w:color="auto"/>
                <w:left w:val="none" w:sz="0" w:space="0" w:color="auto"/>
                <w:bottom w:val="none" w:sz="0" w:space="0" w:color="auto"/>
                <w:right w:val="none" w:sz="0" w:space="0" w:color="auto"/>
              </w:divBdr>
              <w:divsChild>
                <w:div w:id="363675668">
                  <w:marLeft w:val="0"/>
                  <w:marRight w:val="1"/>
                  <w:marTop w:val="0"/>
                  <w:marBottom w:val="0"/>
                  <w:divBdr>
                    <w:top w:val="none" w:sz="0" w:space="0" w:color="auto"/>
                    <w:left w:val="none" w:sz="0" w:space="0" w:color="auto"/>
                    <w:bottom w:val="none" w:sz="0" w:space="0" w:color="auto"/>
                    <w:right w:val="none" w:sz="0" w:space="0" w:color="auto"/>
                  </w:divBdr>
                  <w:divsChild>
                    <w:div w:id="1951938488">
                      <w:marLeft w:val="0"/>
                      <w:marRight w:val="0"/>
                      <w:marTop w:val="0"/>
                      <w:marBottom w:val="0"/>
                      <w:divBdr>
                        <w:top w:val="none" w:sz="0" w:space="0" w:color="auto"/>
                        <w:left w:val="none" w:sz="0" w:space="0" w:color="auto"/>
                        <w:bottom w:val="none" w:sz="0" w:space="0" w:color="auto"/>
                        <w:right w:val="none" w:sz="0" w:space="0" w:color="auto"/>
                      </w:divBdr>
                      <w:divsChild>
                        <w:div w:id="456727537">
                          <w:marLeft w:val="0"/>
                          <w:marRight w:val="0"/>
                          <w:marTop w:val="0"/>
                          <w:marBottom w:val="0"/>
                          <w:divBdr>
                            <w:top w:val="none" w:sz="0" w:space="0" w:color="auto"/>
                            <w:left w:val="none" w:sz="0" w:space="0" w:color="auto"/>
                            <w:bottom w:val="none" w:sz="0" w:space="0" w:color="auto"/>
                            <w:right w:val="none" w:sz="0" w:space="0" w:color="auto"/>
                          </w:divBdr>
                          <w:divsChild>
                            <w:div w:id="302277690">
                              <w:marLeft w:val="0"/>
                              <w:marRight w:val="0"/>
                              <w:marTop w:val="120"/>
                              <w:marBottom w:val="360"/>
                              <w:divBdr>
                                <w:top w:val="none" w:sz="0" w:space="0" w:color="auto"/>
                                <w:left w:val="none" w:sz="0" w:space="0" w:color="auto"/>
                                <w:bottom w:val="none" w:sz="0" w:space="0" w:color="auto"/>
                                <w:right w:val="none" w:sz="0" w:space="0" w:color="auto"/>
                              </w:divBdr>
                              <w:divsChild>
                                <w:div w:id="1799834693">
                                  <w:marLeft w:val="0"/>
                                  <w:marRight w:val="0"/>
                                  <w:marTop w:val="0"/>
                                  <w:marBottom w:val="0"/>
                                  <w:divBdr>
                                    <w:top w:val="none" w:sz="0" w:space="0" w:color="auto"/>
                                    <w:left w:val="none" w:sz="0" w:space="0" w:color="auto"/>
                                    <w:bottom w:val="none" w:sz="0" w:space="0" w:color="auto"/>
                                    <w:right w:val="none" w:sz="0" w:space="0" w:color="auto"/>
                                  </w:divBdr>
                                  <w:divsChild>
                                    <w:div w:id="346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306706">
      <w:bodyDiv w:val="1"/>
      <w:marLeft w:val="0"/>
      <w:marRight w:val="0"/>
      <w:marTop w:val="0"/>
      <w:marBottom w:val="0"/>
      <w:divBdr>
        <w:top w:val="none" w:sz="0" w:space="0" w:color="auto"/>
        <w:left w:val="none" w:sz="0" w:space="0" w:color="auto"/>
        <w:bottom w:val="none" w:sz="0" w:space="0" w:color="auto"/>
        <w:right w:val="none" w:sz="0" w:space="0" w:color="auto"/>
      </w:divBdr>
      <w:divsChild>
        <w:div w:id="1986624763">
          <w:marLeft w:val="0"/>
          <w:marRight w:val="1"/>
          <w:marTop w:val="0"/>
          <w:marBottom w:val="0"/>
          <w:divBdr>
            <w:top w:val="none" w:sz="0" w:space="0" w:color="auto"/>
            <w:left w:val="none" w:sz="0" w:space="0" w:color="auto"/>
            <w:bottom w:val="none" w:sz="0" w:space="0" w:color="auto"/>
            <w:right w:val="none" w:sz="0" w:space="0" w:color="auto"/>
          </w:divBdr>
          <w:divsChild>
            <w:div w:id="1841848473">
              <w:marLeft w:val="0"/>
              <w:marRight w:val="0"/>
              <w:marTop w:val="0"/>
              <w:marBottom w:val="0"/>
              <w:divBdr>
                <w:top w:val="none" w:sz="0" w:space="0" w:color="auto"/>
                <w:left w:val="none" w:sz="0" w:space="0" w:color="auto"/>
                <w:bottom w:val="none" w:sz="0" w:space="0" w:color="auto"/>
                <w:right w:val="none" w:sz="0" w:space="0" w:color="auto"/>
              </w:divBdr>
              <w:divsChild>
                <w:div w:id="402875792">
                  <w:marLeft w:val="0"/>
                  <w:marRight w:val="1"/>
                  <w:marTop w:val="0"/>
                  <w:marBottom w:val="0"/>
                  <w:divBdr>
                    <w:top w:val="none" w:sz="0" w:space="0" w:color="auto"/>
                    <w:left w:val="none" w:sz="0" w:space="0" w:color="auto"/>
                    <w:bottom w:val="none" w:sz="0" w:space="0" w:color="auto"/>
                    <w:right w:val="none" w:sz="0" w:space="0" w:color="auto"/>
                  </w:divBdr>
                  <w:divsChild>
                    <w:div w:id="1282569168">
                      <w:marLeft w:val="0"/>
                      <w:marRight w:val="0"/>
                      <w:marTop w:val="0"/>
                      <w:marBottom w:val="0"/>
                      <w:divBdr>
                        <w:top w:val="none" w:sz="0" w:space="0" w:color="auto"/>
                        <w:left w:val="none" w:sz="0" w:space="0" w:color="auto"/>
                        <w:bottom w:val="none" w:sz="0" w:space="0" w:color="auto"/>
                        <w:right w:val="none" w:sz="0" w:space="0" w:color="auto"/>
                      </w:divBdr>
                      <w:divsChild>
                        <w:div w:id="1337264371">
                          <w:marLeft w:val="0"/>
                          <w:marRight w:val="0"/>
                          <w:marTop w:val="0"/>
                          <w:marBottom w:val="0"/>
                          <w:divBdr>
                            <w:top w:val="none" w:sz="0" w:space="0" w:color="auto"/>
                            <w:left w:val="none" w:sz="0" w:space="0" w:color="auto"/>
                            <w:bottom w:val="none" w:sz="0" w:space="0" w:color="auto"/>
                            <w:right w:val="none" w:sz="0" w:space="0" w:color="auto"/>
                          </w:divBdr>
                          <w:divsChild>
                            <w:div w:id="159010026">
                              <w:marLeft w:val="0"/>
                              <w:marRight w:val="0"/>
                              <w:marTop w:val="120"/>
                              <w:marBottom w:val="360"/>
                              <w:divBdr>
                                <w:top w:val="none" w:sz="0" w:space="0" w:color="auto"/>
                                <w:left w:val="none" w:sz="0" w:space="0" w:color="auto"/>
                                <w:bottom w:val="none" w:sz="0" w:space="0" w:color="auto"/>
                                <w:right w:val="none" w:sz="0" w:space="0" w:color="auto"/>
                              </w:divBdr>
                              <w:divsChild>
                                <w:div w:id="1593010327">
                                  <w:marLeft w:val="0"/>
                                  <w:marRight w:val="0"/>
                                  <w:marTop w:val="0"/>
                                  <w:marBottom w:val="0"/>
                                  <w:divBdr>
                                    <w:top w:val="none" w:sz="0" w:space="0" w:color="auto"/>
                                    <w:left w:val="none" w:sz="0" w:space="0" w:color="auto"/>
                                    <w:bottom w:val="none" w:sz="0" w:space="0" w:color="auto"/>
                                    <w:right w:val="none" w:sz="0" w:space="0" w:color="auto"/>
                                  </w:divBdr>
                                  <w:divsChild>
                                    <w:div w:id="54009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735597">
      <w:bodyDiv w:val="1"/>
      <w:marLeft w:val="0"/>
      <w:marRight w:val="0"/>
      <w:marTop w:val="0"/>
      <w:marBottom w:val="0"/>
      <w:divBdr>
        <w:top w:val="none" w:sz="0" w:space="0" w:color="auto"/>
        <w:left w:val="none" w:sz="0" w:space="0" w:color="auto"/>
        <w:bottom w:val="none" w:sz="0" w:space="0" w:color="auto"/>
        <w:right w:val="none" w:sz="0" w:space="0" w:color="auto"/>
      </w:divBdr>
      <w:divsChild>
        <w:div w:id="1681813073">
          <w:marLeft w:val="0"/>
          <w:marRight w:val="0"/>
          <w:marTop w:val="0"/>
          <w:marBottom w:val="0"/>
          <w:divBdr>
            <w:top w:val="none" w:sz="0" w:space="0" w:color="auto"/>
            <w:left w:val="none" w:sz="0" w:space="0" w:color="auto"/>
            <w:bottom w:val="none" w:sz="0" w:space="0" w:color="auto"/>
            <w:right w:val="none" w:sz="0" w:space="0" w:color="auto"/>
          </w:divBdr>
          <w:divsChild>
            <w:div w:id="993871296">
              <w:marLeft w:val="0"/>
              <w:marRight w:val="0"/>
              <w:marTop w:val="0"/>
              <w:marBottom w:val="0"/>
              <w:divBdr>
                <w:top w:val="none" w:sz="0" w:space="0" w:color="auto"/>
                <w:left w:val="none" w:sz="0" w:space="0" w:color="auto"/>
                <w:bottom w:val="none" w:sz="0" w:space="0" w:color="auto"/>
                <w:right w:val="none" w:sz="0" w:space="0" w:color="auto"/>
              </w:divBdr>
              <w:divsChild>
                <w:div w:id="619725647">
                  <w:marLeft w:val="0"/>
                  <w:marRight w:val="0"/>
                  <w:marTop w:val="0"/>
                  <w:marBottom w:val="0"/>
                  <w:divBdr>
                    <w:top w:val="none" w:sz="0" w:space="0" w:color="auto"/>
                    <w:left w:val="none" w:sz="0" w:space="0" w:color="auto"/>
                    <w:bottom w:val="none" w:sz="0" w:space="0" w:color="auto"/>
                    <w:right w:val="none" w:sz="0" w:space="0" w:color="auto"/>
                  </w:divBdr>
                  <w:divsChild>
                    <w:div w:id="5279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787716">
      <w:bodyDiv w:val="1"/>
      <w:marLeft w:val="0"/>
      <w:marRight w:val="0"/>
      <w:marTop w:val="0"/>
      <w:marBottom w:val="0"/>
      <w:divBdr>
        <w:top w:val="none" w:sz="0" w:space="0" w:color="auto"/>
        <w:left w:val="none" w:sz="0" w:space="0" w:color="auto"/>
        <w:bottom w:val="none" w:sz="0" w:space="0" w:color="auto"/>
        <w:right w:val="none" w:sz="0" w:space="0" w:color="auto"/>
      </w:divBdr>
    </w:div>
    <w:div w:id="2004576962">
      <w:bodyDiv w:val="1"/>
      <w:marLeft w:val="0"/>
      <w:marRight w:val="0"/>
      <w:marTop w:val="0"/>
      <w:marBottom w:val="0"/>
      <w:divBdr>
        <w:top w:val="none" w:sz="0" w:space="0" w:color="auto"/>
        <w:left w:val="none" w:sz="0" w:space="0" w:color="auto"/>
        <w:bottom w:val="none" w:sz="0" w:space="0" w:color="auto"/>
        <w:right w:val="none" w:sz="0" w:space="0" w:color="auto"/>
      </w:divBdr>
      <w:divsChild>
        <w:div w:id="958536619">
          <w:marLeft w:val="0"/>
          <w:marRight w:val="1"/>
          <w:marTop w:val="0"/>
          <w:marBottom w:val="0"/>
          <w:divBdr>
            <w:top w:val="none" w:sz="0" w:space="0" w:color="auto"/>
            <w:left w:val="none" w:sz="0" w:space="0" w:color="auto"/>
            <w:bottom w:val="none" w:sz="0" w:space="0" w:color="auto"/>
            <w:right w:val="none" w:sz="0" w:space="0" w:color="auto"/>
          </w:divBdr>
          <w:divsChild>
            <w:div w:id="1121025745">
              <w:marLeft w:val="0"/>
              <w:marRight w:val="0"/>
              <w:marTop w:val="0"/>
              <w:marBottom w:val="0"/>
              <w:divBdr>
                <w:top w:val="none" w:sz="0" w:space="0" w:color="auto"/>
                <w:left w:val="none" w:sz="0" w:space="0" w:color="auto"/>
                <w:bottom w:val="none" w:sz="0" w:space="0" w:color="auto"/>
                <w:right w:val="none" w:sz="0" w:space="0" w:color="auto"/>
              </w:divBdr>
              <w:divsChild>
                <w:div w:id="634456677">
                  <w:marLeft w:val="0"/>
                  <w:marRight w:val="1"/>
                  <w:marTop w:val="0"/>
                  <w:marBottom w:val="0"/>
                  <w:divBdr>
                    <w:top w:val="none" w:sz="0" w:space="0" w:color="auto"/>
                    <w:left w:val="none" w:sz="0" w:space="0" w:color="auto"/>
                    <w:bottom w:val="none" w:sz="0" w:space="0" w:color="auto"/>
                    <w:right w:val="none" w:sz="0" w:space="0" w:color="auto"/>
                  </w:divBdr>
                  <w:divsChild>
                    <w:div w:id="606353733">
                      <w:marLeft w:val="0"/>
                      <w:marRight w:val="0"/>
                      <w:marTop w:val="0"/>
                      <w:marBottom w:val="0"/>
                      <w:divBdr>
                        <w:top w:val="none" w:sz="0" w:space="0" w:color="auto"/>
                        <w:left w:val="none" w:sz="0" w:space="0" w:color="auto"/>
                        <w:bottom w:val="none" w:sz="0" w:space="0" w:color="auto"/>
                        <w:right w:val="none" w:sz="0" w:space="0" w:color="auto"/>
                      </w:divBdr>
                      <w:divsChild>
                        <w:div w:id="2038921319">
                          <w:marLeft w:val="0"/>
                          <w:marRight w:val="0"/>
                          <w:marTop w:val="0"/>
                          <w:marBottom w:val="0"/>
                          <w:divBdr>
                            <w:top w:val="none" w:sz="0" w:space="0" w:color="auto"/>
                            <w:left w:val="none" w:sz="0" w:space="0" w:color="auto"/>
                            <w:bottom w:val="none" w:sz="0" w:space="0" w:color="auto"/>
                            <w:right w:val="none" w:sz="0" w:space="0" w:color="auto"/>
                          </w:divBdr>
                          <w:divsChild>
                            <w:div w:id="508066192">
                              <w:marLeft w:val="0"/>
                              <w:marRight w:val="0"/>
                              <w:marTop w:val="120"/>
                              <w:marBottom w:val="360"/>
                              <w:divBdr>
                                <w:top w:val="none" w:sz="0" w:space="0" w:color="auto"/>
                                <w:left w:val="none" w:sz="0" w:space="0" w:color="auto"/>
                                <w:bottom w:val="none" w:sz="0" w:space="0" w:color="auto"/>
                                <w:right w:val="none" w:sz="0" w:space="0" w:color="auto"/>
                              </w:divBdr>
                              <w:divsChild>
                                <w:div w:id="1252932212">
                                  <w:marLeft w:val="420"/>
                                  <w:marRight w:val="0"/>
                                  <w:marTop w:val="0"/>
                                  <w:marBottom w:val="0"/>
                                  <w:divBdr>
                                    <w:top w:val="none" w:sz="0" w:space="0" w:color="auto"/>
                                    <w:left w:val="none" w:sz="0" w:space="0" w:color="auto"/>
                                    <w:bottom w:val="none" w:sz="0" w:space="0" w:color="auto"/>
                                    <w:right w:val="none" w:sz="0" w:space="0" w:color="auto"/>
                                  </w:divBdr>
                                  <w:divsChild>
                                    <w:div w:id="169884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48905">
                              <w:marLeft w:val="0"/>
                              <w:marRight w:val="0"/>
                              <w:marTop w:val="120"/>
                              <w:marBottom w:val="360"/>
                              <w:divBdr>
                                <w:top w:val="none" w:sz="0" w:space="0" w:color="auto"/>
                                <w:left w:val="none" w:sz="0" w:space="0" w:color="auto"/>
                                <w:bottom w:val="none" w:sz="0" w:space="0" w:color="auto"/>
                                <w:right w:val="none" w:sz="0" w:space="0" w:color="auto"/>
                              </w:divBdr>
                              <w:divsChild>
                                <w:div w:id="856119170">
                                  <w:marLeft w:val="0"/>
                                  <w:marRight w:val="0"/>
                                  <w:marTop w:val="0"/>
                                  <w:marBottom w:val="0"/>
                                  <w:divBdr>
                                    <w:top w:val="none" w:sz="0" w:space="0" w:color="auto"/>
                                    <w:left w:val="none" w:sz="0" w:space="0" w:color="auto"/>
                                    <w:bottom w:val="none" w:sz="0" w:space="0" w:color="auto"/>
                                    <w:right w:val="none" w:sz="0" w:space="0" w:color="auto"/>
                                  </w:divBdr>
                                </w:div>
                                <w:div w:id="1504931389">
                                  <w:marLeft w:val="420"/>
                                  <w:marRight w:val="0"/>
                                  <w:marTop w:val="0"/>
                                  <w:marBottom w:val="0"/>
                                  <w:divBdr>
                                    <w:top w:val="none" w:sz="0" w:space="0" w:color="auto"/>
                                    <w:left w:val="none" w:sz="0" w:space="0" w:color="auto"/>
                                    <w:bottom w:val="none" w:sz="0" w:space="0" w:color="auto"/>
                                    <w:right w:val="none" w:sz="0" w:space="0" w:color="auto"/>
                                  </w:divBdr>
                                  <w:divsChild>
                                    <w:div w:id="1155755178">
                                      <w:marLeft w:val="0"/>
                                      <w:marRight w:val="0"/>
                                      <w:marTop w:val="34"/>
                                      <w:marBottom w:val="34"/>
                                      <w:divBdr>
                                        <w:top w:val="none" w:sz="0" w:space="0" w:color="auto"/>
                                        <w:left w:val="none" w:sz="0" w:space="0" w:color="auto"/>
                                        <w:bottom w:val="none" w:sz="0" w:space="0" w:color="auto"/>
                                        <w:right w:val="none" w:sz="0" w:space="0" w:color="auto"/>
                                      </w:divBdr>
                                    </w:div>
                                    <w:div w:id="1208252877">
                                      <w:marLeft w:val="0"/>
                                      <w:marRight w:val="0"/>
                                      <w:marTop w:val="0"/>
                                      <w:marBottom w:val="0"/>
                                      <w:divBdr>
                                        <w:top w:val="none" w:sz="0" w:space="0" w:color="auto"/>
                                        <w:left w:val="none" w:sz="0" w:space="0" w:color="auto"/>
                                        <w:bottom w:val="none" w:sz="0" w:space="0" w:color="auto"/>
                                        <w:right w:val="none" w:sz="0" w:space="0" w:color="auto"/>
                                      </w:divBdr>
                                      <w:divsChild>
                                        <w:div w:id="174818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5813975">
      <w:bodyDiv w:val="1"/>
      <w:marLeft w:val="0"/>
      <w:marRight w:val="0"/>
      <w:marTop w:val="0"/>
      <w:marBottom w:val="0"/>
      <w:divBdr>
        <w:top w:val="none" w:sz="0" w:space="0" w:color="auto"/>
        <w:left w:val="none" w:sz="0" w:space="0" w:color="auto"/>
        <w:bottom w:val="none" w:sz="0" w:space="0" w:color="auto"/>
        <w:right w:val="none" w:sz="0" w:space="0" w:color="auto"/>
      </w:divBdr>
      <w:divsChild>
        <w:div w:id="1549996510">
          <w:marLeft w:val="0"/>
          <w:marRight w:val="1"/>
          <w:marTop w:val="0"/>
          <w:marBottom w:val="0"/>
          <w:divBdr>
            <w:top w:val="none" w:sz="0" w:space="0" w:color="auto"/>
            <w:left w:val="none" w:sz="0" w:space="0" w:color="auto"/>
            <w:bottom w:val="none" w:sz="0" w:space="0" w:color="auto"/>
            <w:right w:val="none" w:sz="0" w:space="0" w:color="auto"/>
          </w:divBdr>
          <w:divsChild>
            <w:div w:id="1443763324">
              <w:marLeft w:val="0"/>
              <w:marRight w:val="0"/>
              <w:marTop w:val="0"/>
              <w:marBottom w:val="0"/>
              <w:divBdr>
                <w:top w:val="none" w:sz="0" w:space="0" w:color="auto"/>
                <w:left w:val="none" w:sz="0" w:space="0" w:color="auto"/>
                <w:bottom w:val="none" w:sz="0" w:space="0" w:color="auto"/>
                <w:right w:val="none" w:sz="0" w:space="0" w:color="auto"/>
              </w:divBdr>
              <w:divsChild>
                <w:div w:id="204954346">
                  <w:marLeft w:val="0"/>
                  <w:marRight w:val="1"/>
                  <w:marTop w:val="0"/>
                  <w:marBottom w:val="0"/>
                  <w:divBdr>
                    <w:top w:val="none" w:sz="0" w:space="0" w:color="auto"/>
                    <w:left w:val="none" w:sz="0" w:space="0" w:color="auto"/>
                    <w:bottom w:val="none" w:sz="0" w:space="0" w:color="auto"/>
                    <w:right w:val="none" w:sz="0" w:space="0" w:color="auto"/>
                  </w:divBdr>
                  <w:divsChild>
                    <w:div w:id="1395004041">
                      <w:marLeft w:val="0"/>
                      <w:marRight w:val="0"/>
                      <w:marTop w:val="0"/>
                      <w:marBottom w:val="0"/>
                      <w:divBdr>
                        <w:top w:val="none" w:sz="0" w:space="0" w:color="auto"/>
                        <w:left w:val="none" w:sz="0" w:space="0" w:color="auto"/>
                        <w:bottom w:val="none" w:sz="0" w:space="0" w:color="auto"/>
                        <w:right w:val="none" w:sz="0" w:space="0" w:color="auto"/>
                      </w:divBdr>
                      <w:divsChild>
                        <w:div w:id="1361012565">
                          <w:marLeft w:val="0"/>
                          <w:marRight w:val="0"/>
                          <w:marTop w:val="0"/>
                          <w:marBottom w:val="0"/>
                          <w:divBdr>
                            <w:top w:val="none" w:sz="0" w:space="0" w:color="auto"/>
                            <w:left w:val="none" w:sz="0" w:space="0" w:color="auto"/>
                            <w:bottom w:val="none" w:sz="0" w:space="0" w:color="auto"/>
                            <w:right w:val="none" w:sz="0" w:space="0" w:color="auto"/>
                          </w:divBdr>
                          <w:divsChild>
                            <w:div w:id="368991224">
                              <w:marLeft w:val="0"/>
                              <w:marRight w:val="0"/>
                              <w:marTop w:val="120"/>
                              <w:marBottom w:val="360"/>
                              <w:divBdr>
                                <w:top w:val="none" w:sz="0" w:space="0" w:color="auto"/>
                                <w:left w:val="none" w:sz="0" w:space="0" w:color="auto"/>
                                <w:bottom w:val="none" w:sz="0" w:space="0" w:color="auto"/>
                                <w:right w:val="none" w:sz="0" w:space="0" w:color="auto"/>
                              </w:divBdr>
                              <w:divsChild>
                                <w:div w:id="1628969963">
                                  <w:marLeft w:val="420"/>
                                  <w:marRight w:val="0"/>
                                  <w:marTop w:val="0"/>
                                  <w:marBottom w:val="0"/>
                                  <w:divBdr>
                                    <w:top w:val="none" w:sz="0" w:space="0" w:color="auto"/>
                                    <w:left w:val="none" w:sz="0" w:space="0" w:color="auto"/>
                                    <w:bottom w:val="none" w:sz="0" w:space="0" w:color="auto"/>
                                    <w:right w:val="none" w:sz="0" w:space="0" w:color="auto"/>
                                  </w:divBdr>
                                  <w:divsChild>
                                    <w:div w:id="1050809680">
                                      <w:marLeft w:val="0"/>
                                      <w:marRight w:val="0"/>
                                      <w:marTop w:val="34"/>
                                      <w:marBottom w:val="34"/>
                                      <w:divBdr>
                                        <w:top w:val="none" w:sz="0" w:space="0" w:color="auto"/>
                                        <w:left w:val="none" w:sz="0" w:space="0" w:color="auto"/>
                                        <w:bottom w:val="none" w:sz="0" w:space="0" w:color="auto"/>
                                        <w:right w:val="none" w:sz="0" w:space="0" w:color="auto"/>
                                      </w:divBdr>
                                    </w:div>
                                    <w:div w:id="1127043217">
                                      <w:marLeft w:val="0"/>
                                      <w:marRight w:val="0"/>
                                      <w:marTop w:val="0"/>
                                      <w:marBottom w:val="0"/>
                                      <w:divBdr>
                                        <w:top w:val="none" w:sz="0" w:space="0" w:color="auto"/>
                                        <w:left w:val="none" w:sz="0" w:space="0" w:color="auto"/>
                                        <w:bottom w:val="none" w:sz="0" w:space="0" w:color="auto"/>
                                        <w:right w:val="none" w:sz="0" w:space="0" w:color="auto"/>
                                      </w:divBdr>
                                      <w:divsChild>
                                        <w:div w:id="61086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cbl-gorilla.cs.technion.ac.il/" TargetMode="External"/><Relationship Id="rId12" Type="http://schemas.openxmlformats.org/officeDocument/2006/relationships/hyperlink" Target="http://www.ebi.ac.uk/gxa/home" TargetMode="External"/><Relationship Id="rId13" Type="http://schemas.openxmlformats.org/officeDocument/2006/relationships/hyperlink" Target="http://www.genome.gov/27551936" TargetMode="External"/><Relationship Id="rId14" Type="http://schemas.openxmlformats.org/officeDocument/2006/relationships/image" Target="media/image1.tiff"/><Relationship Id="rId15" Type="http://schemas.openxmlformats.org/officeDocument/2006/relationships/image" Target="media/image2.tiff"/><Relationship Id="rId16" Type="http://schemas.openxmlformats.org/officeDocument/2006/relationships/image" Target="media/image3.tiff"/><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creativecommons.org/licenses/by-nc/4.0/" TargetMode="External"/><Relationship Id="rId8" Type="http://schemas.openxmlformats.org/officeDocument/2006/relationships/hyperlink" Target="mailto:shullge@ucmail.uc.edu" TargetMode="External"/><Relationship Id="rId9" Type="http://schemas.openxmlformats.org/officeDocument/2006/relationships/hyperlink" Target="http://www.genome.gov/27551936" TargetMode="External"/><Relationship Id="rId10" Type="http://schemas.openxmlformats.org/officeDocument/2006/relationships/hyperlink" Target="http://www.jax.org/mmrr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8635</Words>
  <Characters>49225</Characters>
  <Application>Microsoft Macintosh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Shull</dc:creator>
  <cp:lastModifiedBy>Na Ma</cp:lastModifiedBy>
  <cp:revision>2</cp:revision>
  <cp:lastPrinted>2015-10-07T16:58:00Z</cp:lastPrinted>
  <dcterms:created xsi:type="dcterms:W3CDTF">2015-12-18T04:28:00Z</dcterms:created>
  <dcterms:modified xsi:type="dcterms:W3CDTF">2015-12-18T04:28:00Z</dcterms:modified>
</cp:coreProperties>
</file>