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93EE9" w14:textId="77777777"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sz w:val="24"/>
          <w:szCs w:val="24"/>
          <w:lang w:val="en-US"/>
        </w:rPr>
        <w:t xml:space="preserve">Name of journal: </w:t>
      </w:r>
      <w:r w:rsidRPr="005446FC">
        <w:rPr>
          <w:rFonts w:ascii="Book Antiqua" w:hAnsi="Book Antiqua"/>
          <w:b/>
          <w:i/>
          <w:sz w:val="24"/>
          <w:szCs w:val="24"/>
        </w:rPr>
        <w:t>World</w:t>
      </w:r>
      <w:r w:rsidRPr="00F66A28">
        <w:rPr>
          <w:rFonts w:ascii="Book Antiqua" w:hAnsi="Book Antiqua"/>
          <w:b/>
          <w:i/>
          <w:sz w:val="24"/>
          <w:szCs w:val="24"/>
          <w:lang w:val="en-US"/>
        </w:rPr>
        <w:t xml:space="preserve"> Journal of Gastrointestinal Pathophysiology</w:t>
      </w:r>
    </w:p>
    <w:p w14:paraId="7E6F1CA0" w14:textId="77777777"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sz w:val="24"/>
          <w:szCs w:val="24"/>
          <w:lang w:val="en-US"/>
        </w:rPr>
        <w:t>ESPS Manuscript NO: 21479</w:t>
      </w:r>
    </w:p>
    <w:p w14:paraId="07AA17DF" w14:textId="0F4D1CBE" w:rsidR="00A6196E" w:rsidRPr="00F66A28" w:rsidRDefault="00173568" w:rsidP="00EC3478">
      <w:pPr>
        <w:widowControl w:val="0"/>
        <w:adjustRightInd w:val="0"/>
        <w:snapToGrid w:val="0"/>
        <w:spacing w:after="0" w:line="360" w:lineRule="auto"/>
        <w:jc w:val="both"/>
        <w:rPr>
          <w:rFonts w:ascii="Book Antiqua" w:hAnsi="Book Antiqua"/>
          <w:b/>
          <w:i/>
          <w:sz w:val="24"/>
          <w:szCs w:val="24"/>
          <w:lang w:val="en-US"/>
        </w:rPr>
      </w:pPr>
      <w:r w:rsidRPr="00F66A28">
        <w:rPr>
          <w:rFonts w:ascii="Book Antiqua" w:hAnsi="Book Antiqua"/>
          <w:b/>
          <w:sz w:val="24"/>
          <w:szCs w:val="24"/>
          <w:lang w:val="en-US"/>
        </w:rPr>
        <w:t>Manuscript</w:t>
      </w:r>
      <w:r>
        <w:rPr>
          <w:rFonts w:ascii="Book Antiqua" w:hAnsi="Book Antiqua" w:hint="eastAsia"/>
          <w:b/>
          <w:sz w:val="24"/>
          <w:szCs w:val="24"/>
          <w:lang w:val="en-US" w:eastAsia="zh-CN"/>
        </w:rPr>
        <w:t xml:space="preserve"> Type</w:t>
      </w:r>
      <w:r w:rsidR="00A6196E" w:rsidRPr="00F66A28">
        <w:rPr>
          <w:rFonts w:ascii="Book Antiqua" w:hAnsi="Book Antiqua"/>
          <w:b/>
          <w:sz w:val="24"/>
          <w:szCs w:val="24"/>
          <w:lang w:val="en-US"/>
        </w:rPr>
        <w:t>: ORIGINAL ARTICLE</w:t>
      </w:r>
    </w:p>
    <w:p w14:paraId="23626F26" w14:textId="77777777" w:rsidR="00A6196E" w:rsidRPr="00F66A28" w:rsidRDefault="00A6196E" w:rsidP="00EC3478">
      <w:pPr>
        <w:pStyle w:val="Heading2"/>
        <w:keepNext w:val="0"/>
        <w:keepLines w:val="0"/>
        <w:widowControl w:val="0"/>
        <w:adjustRightInd w:val="0"/>
        <w:snapToGrid w:val="0"/>
      </w:pPr>
      <w:r w:rsidRPr="00F66A28">
        <w:t>Observational Study</w:t>
      </w:r>
    </w:p>
    <w:p w14:paraId="694D6549" w14:textId="77777777" w:rsidR="00F66A28" w:rsidRDefault="00F66A28" w:rsidP="00EC3478">
      <w:pPr>
        <w:pStyle w:val="Heading1"/>
        <w:keepNext w:val="0"/>
        <w:keepLines w:val="0"/>
        <w:widowControl w:val="0"/>
        <w:adjustRightInd w:val="0"/>
        <w:snapToGrid w:val="0"/>
        <w:rPr>
          <w:lang w:eastAsia="zh-CN"/>
        </w:rPr>
      </w:pPr>
    </w:p>
    <w:p w14:paraId="4F93BEAF" w14:textId="0DE6192B" w:rsidR="009568EB" w:rsidRPr="009568EB" w:rsidRDefault="006E3D96" w:rsidP="00EC3478">
      <w:pPr>
        <w:pStyle w:val="Heading1"/>
        <w:keepNext w:val="0"/>
        <w:keepLines w:val="0"/>
        <w:widowControl w:val="0"/>
        <w:adjustRightInd w:val="0"/>
        <w:snapToGrid w:val="0"/>
        <w:rPr>
          <w:rFonts w:eastAsia="宋体"/>
          <w:lang w:eastAsia="zh-CN"/>
        </w:rPr>
      </w:pPr>
      <w:r w:rsidRPr="009568EB">
        <w:t>Efficacy and tolerability of</w:t>
      </w:r>
      <w:r w:rsidRPr="009568EB">
        <w:rPr>
          <w:rFonts w:hint="eastAsia"/>
          <w:lang w:eastAsia="zh-CN"/>
        </w:rPr>
        <w:t xml:space="preserve"> </w:t>
      </w:r>
      <w:r w:rsidR="00A6196E" w:rsidRPr="009568EB">
        <w:t>hydrogen carbonate-rich water for heartburn</w:t>
      </w:r>
    </w:p>
    <w:p w14:paraId="18692686" w14:textId="22FCFCCB" w:rsidR="009568EB" w:rsidRPr="009568EB" w:rsidRDefault="009568EB" w:rsidP="00EC3478">
      <w:pPr>
        <w:pStyle w:val="Heading1"/>
        <w:keepNext w:val="0"/>
        <w:keepLines w:val="0"/>
        <w:widowControl w:val="0"/>
        <w:adjustRightInd w:val="0"/>
        <w:snapToGrid w:val="0"/>
        <w:rPr>
          <w:lang w:eastAsia="zh-CN"/>
        </w:rPr>
      </w:pPr>
    </w:p>
    <w:p w14:paraId="72072D7E" w14:textId="5E7ACB4A" w:rsidR="009568EB" w:rsidRPr="009568EB" w:rsidRDefault="009568EB" w:rsidP="00EC3478">
      <w:pPr>
        <w:widowControl w:val="0"/>
        <w:adjustRightInd w:val="0"/>
        <w:snapToGrid w:val="0"/>
        <w:rPr>
          <w:rFonts w:ascii="Book Antiqua" w:hAnsi="Book Antiqua"/>
          <w:sz w:val="24"/>
          <w:szCs w:val="24"/>
          <w:lang w:val="en-US"/>
        </w:rPr>
      </w:pPr>
      <w:r w:rsidRPr="009568EB">
        <w:rPr>
          <w:rFonts w:ascii="Book Antiqua" w:hAnsi="Book Antiqua"/>
          <w:sz w:val="24"/>
          <w:szCs w:val="24"/>
          <w:lang w:val="en-US"/>
        </w:rPr>
        <w:t xml:space="preserve">Beer AM </w:t>
      </w:r>
      <w:r w:rsidRPr="009568EB">
        <w:rPr>
          <w:rFonts w:ascii="Book Antiqua" w:hAnsi="Book Antiqua"/>
          <w:i/>
          <w:sz w:val="24"/>
          <w:szCs w:val="24"/>
          <w:lang w:val="en-US"/>
        </w:rPr>
        <w:t>et al</w:t>
      </w:r>
      <w:r w:rsidRPr="009568EB">
        <w:rPr>
          <w:rFonts w:ascii="Book Antiqua" w:hAnsi="Book Antiqua"/>
          <w:sz w:val="24"/>
          <w:szCs w:val="24"/>
          <w:lang w:val="en-US"/>
        </w:rPr>
        <w:t>. Hydrogen carbonate-rich water for heartburn</w:t>
      </w:r>
    </w:p>
    <w:p w14:paraId="53E8327F" w14:textId="77777777" w:rsidR="009568EB" w:rsidRDefault="009568EB" w:rsidP="00EC3478">
      <w:pPr>
        <w:widowControl w:val="0"/>
        <w:adjustRightInd w:val="0"/>
        <w:snapToGrid w:val="0"/>
        <w:spacing w:after="0" w:line="360" w:lineRule="auto"/>
        <w:rPr>
          <w:rFonts w:ascii="Book Antiqua" w:hAnsi="Book Antiqua"/>
          <w:b/>
          <w:sz w:val="24"/>
          <w:szCs w:val="24"/>
          <w:lang w:val="en-US" w:eastAsia="zh-CN"/>
        </w:rPr>
      </w:pPr>
    </w:p>
    <w:p w14:paraId="68265E79" w14:textId="365612D9" w:rsidR="004123CE" w:rsidRPr="004123CE" w:rsidRDefault="004123CE" w:rsidP="00EC3478">
      <w:pPr>
        <w:widowControl w:val="0"/>
        <w:adjustRightInd w:val="0"/>
        <w:snapToGrid w:val="0"/>
        <w:spacing w:after="0" w:line="360" w:lineRule="auto"/>
        <w:rPr>
          <w:lang w:val="en-US" w:eastAsia="zh-CN"/>
        </w:rPr>
      </w:pPr>
      <w:r w:rsidRPr="00F66A28">
        <w:rPr>
          <w:rFonts w:ascii="Book Antiqua" w:hAnsi="Book Antiqua"/>
          <w:b/>
          <w:sz w:val="24"/>
          <w:szCs w:val="24"/>
          <w:lang w:val="en-US"/>
        </w:rPr>
        <w:t>André-Michael Beer</w:t>
      </w:r>
      <w:r w:rsidRPr="00F66A28">
        <w:rPr>
          <w:rFonts w:ascii="Book Antiqua" w:hAnsi="Book Antiqua"/>
          <w:sz w:val="24"/>
          <w:szCs w:val="24"/>
          <w:lang w:val="en-US"/>
        </w:rPr>
        <w:t>,</w:t>
      </w:r>
      <w:r w:rsidRPr="004123CE">
        <w:rPr>
          <w:rFonts w:ascii="Book Antiqua" w:hAnsi="Book Antiqua"/>
          <w:b/>
          <w:sz w:val="24"/>
          <w:szCs w:val="24"/>
          <w:lang w:val="en-US"/>
        </w:rPr>
        <w:t xml:space="preserve"> </w:t>
      </w:r>
      <w:r w:rsidRPr="00F66A28">
        <w:rPr>
          <w:rFonts w:ascii="Book Antiqua" w:hAnsi="Book Antiqua"/>
          <w:b/>
          <w:sz w:val="24"/>
          <w:szCs w:val="24"/>
          <w:lang w:val="en-US"/>
        </w:rPr>
        <w:t xml:space="preserve">Ralf </w:t>
      </w:r>
      <w:proofErr w:type="spellStart"/>
      <w:r w:rsidRPr="00F66A28">
        <w:rPr>
          <w:rFonts w:ascii="Book Antiqua" w:hAnsi="Book Antiqua"/>
          <w:b/>
          <w:sz w:val="24"/>
          <w:szCs w:val="24"/>
          <w:lang w:val="en-US"/>
        </w:rPr>
        <w:t>Uebelhack</w:t>
      </w:r>
      <w:proofErr w:type="spellEnd"/>
      <w:r w:rsidRPr="00F66A28">
        <w:rPr>
          <w:rFonts w:ascii="Book Antiqua" w:hAnsi="Book Antiqua"/>
          <w:b/>
          <w:sz w:val="24"/>
          <w:szCs w:val="24"/>
          <w:lang w:val="en-US"/>
        </w:rPr>
        <w:t>,</w:t>
      </w:r>
      <w:r w:rsidRPr="004123CE">
        <w:rPr>
          <w:rFonts w:ascii="Book Antiqua" w:hAnsi="Book Antiqua"/>
          <w:b/>
          <w:sz w:val="24"/>
          <w:szCs w:val="24"/>
          <w:lang w:val="en-US"/>
        </w:rPr>
        <w:t xml:space="preserve"> </w:t>
      </w:r>
      <w:r w:rsidRPr="00F66A28">
        <w:rPr>
          <w:rFonts w:ascii="Book Antiqua" w:hAnsi="Book Antiqua"/>
          <w:b/>
          <w:sz w:val="24"/>
          <w:szCs w:val="24"/>
          <w:lang w:val="en-US"/>
        </w:rPr>
        <w:t>Ute Pohl</w:t>
      </w:r>
    </w:p>
    <w:p w14:paraId="399428A4" w14:textId="77777777" w:rsidR="00120EC6" w:rsidRPr="00F66A28" w:rsidRDefault="00120EC6" w:rsidP="00EC3478">
      <w:pPr>
        <w:widowControl w:val="0"/>
        <w:adjustRightInd w:val="0"/>
        <w:snapToGrid w:val="0"/>
        <w:spacing w:after="0" w:line="360" w:lineRule="auto"/>
        <w:jc w:val="both"/>
        <w:rPr>
          <w:rFonts w:ascii="Book Antiqua" w:hAnsi="Book Antiqua"/>
          <w:i/>
          <w:sz w:val="24"/>
          <w:szCs w:val="24"/>
          <w:lang w:val="en-US" w:eastAsia="zh-CN"/>
        </w:rPr>
      </w:pPr>
    </w:p>
    <w:p w14:paraId="03E7E024" w14:textId="6F3CE74C"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b/>
          <w:sz w:val="24"/>
          <w:szCs w:val="24"/>
          <w:lang w:val="en-US"/>
        </w:rPr>
        <w:t>André-Michael Beer</w:t>
      </w:r>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Klinik</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Blankenstein</w:t>
      </w:r>
      <w:proofErr w:type="spellEnd"/>
      <w:r w:rsidRPr="00F66A28">
        <w:rPr>
          <w:rFonts w:ascii="Book Antiqua" w:hAnsi="Book Antiqua"/>
          <w:sz w:val="24"/>
          <w:szCs w:val="24"/>
          <w:lang w:val="en-US"/>
        </w:rPr>
        <w:t>, Ruhr-</w:t>
      </w:r>
      <w:proofErr w:type="spellStart"/>
      <w:r w:rsidRPr="00F66A28">
        <w:rPr>
          <w:rFonts w:ascii="Book Antiqua" w:hAnsi="Book Antiqua"/>
          <w:sz w:val="24"/>
          <w:szCs w:val="24"/>
          <w:lang w:val="en-US"/>
        </w:rPr>
        <w:t>Universität</w:t>
      </w:r>
      <w:proofErr w:type="spellEnd"/>
      <w:r w:rsidRPr="00F66A28">
        <w:rPr>
          <w:rFonts w:ascii="Book Antiqua" w:hAnsi="Book Antiqua"/>
          <w:sz w:val="24"/>
          <w:szCs w:val="24"/>
          <w:lang w:val="en-US"/>
        </w:rPr>
        <w:t xml:space="preserve"> Bochum, 45527 </w:t>
      </w:r>
      <w:bookmarkStart w:id="0" w:name="OLE_LINK120"/>
      <w:bookmarkStart w:id="1" w:name="OLE_LINK121"/>
      <w:r w:rsidRPr="00F66A28">
        <w:rPr>
          <w:rFonts w:ascii="Book Antiqua" w:hAnsi="Book Antiqua"/>
          <w:sz w:val="24"/>
          <w:szCs w:val="24"/>
          <w:lang w:val="en-US"/>
        </w:rPr>
        <w:t>Hattingen</w:t>
      </w:r>
      <w:bookmarkEnd w:id="0"/>
      <w:bookmarkEnd w:id="1"/>
      <w:r w:rsidRPr="00F66A28">
        <w:rPr>
          <w:rFonts w:ascii="Book Antiqua" w:hAnsi="Book Antiqua"/>
          <w:sz w:val="24"/>
          <w:szCs w:val="24"/>
          <w:lang w:val="en-US"/>
        </w:rPr>
        <w:t>, Germany</w:t>
      </w:r>
    </w:p>
    <w:p w14:paraId="240B52A5" w14:textId="77777777" w:rsidR="00F66A28" w:rsidRPr="00F66A28" w:rsidRDefault="00F66A28" w:rsidP="00EC3478">
      <w:pPr>
        <w:widowControl w:val="0"/>
        <w:adjustRightInd w:val="0"/>
        <w:snapToGrid w:val="0"/>
        <w:spacing w:after="0" w:line="360" w:lineRule="auto"/>
        <w:jc w:val="both"/>
        <w:rPr>
          <w:rFonts w:ascii="Book Antiqua" w:hAnsi="Book Antiqua"/>
          <w:sz w:val="24"/>
          <w:szCs w:val="24"/>
          <w:lang w:val="en-US" w:eastAsia="zh-CN"/>
        </w:rPr>
      </w:pPr>
    </w:p>
    <w:p w14:paraId="718E8045" w14:textId="655343B7"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b/>
          <w:sz w:val="24"/>
          <w:szCs w:val="24"/>
          <w:lang w:val="en-US"/>
        </w:rPr>
        <w:t xml:space="preserve">Ralf </w:t>
      </w:r>
      <w:proofErr w:type="spellStart"/>
      <w:r w:rsidRPr="00F66A28">
        <w:rPr>
          <w:rFonts w:ascii="Book Antiqua" w:hAnsi="Book Antiqua"/>
          <w:b/>
          <w:sz w:val="24"/>
          <w:szCs w:val="24"/>
          <w:lang w:val="en-US"/>
        </w:rPr>
        <w:t>Uebelhack</w:t>
      </w:r>
      <w:proofErr w:type="spellEnd"/>
      <w:r w:rsidRPr="00F66A28">
        <w:rPr>
          <w:rFonts w:ascii="Book Antiqua" w:hAnsi="Book Antiqua"/>
          <w:b/>
          <w:sz w:val="24"/>
          <w:szCs w:val="24"/>
          <w:lang w:val="en-US"/>
        </w:rPr>
        <w:t>,</w:t>
      </w:r>
      <w:r w:rsidRPr="00F66A28">
        <w:rPr>
          <w:rFonts w:ascii="Book Antiqua" w:hAnsi="Book Antiqua"/>
          <w:sz w:val="24"/>
          <w:szCs w:val="24"/>
          <w:lang w:val="en-US"/>
        </w:rPr>
        <w:t xml:space="preserve"> </w:t>
      </w:r>
      <w:r w:rsidR="005446FC" w:rsidRPr="00F66A28">
        <w:rPr>
          <w:rFonts w:ascii="Book Antiqua" w:hAnsi="Book Antiqua"/>
          <w:b/>
          <w:sz w:val="24"/>
          <w:szCs w:val="24"/>
          <w:lang w:val="en-US"/>
        </w:rPr>
        <w:t>Ute Pohl</w:t>
      </w:r>
      <w:r w:rsidR="005446FC"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A</w:t>
      </w:r>
      <w:r w:rsidRPr="00F66A28">
        <w:rPr>
          <w:rFonts w:ascii="Book Antiqua" w:hAnsi="Book Antiqua"/>
          <w:sz w:val="24"/>
          <w:szCs w:val="24"/>
          <w:lang w:val="en-US"/>
        </w:rPr>
        <w:t xml:space="preserve">nalyze </w:t>
      </w:r>
      <w:r w:rsidR="00EC3478">
        <w:rPr>
          <w:rFonts w:ascii="Book Antiqua" w:hAnsi="Book Antiqua" w:hint="eastAsia"/>
          <w:sz w:val="24"/>
          <w:szCs w:val="24"/>
          <w:lang w:val="en-US" w:eastAsia="zh-CN"/>
        </w:rPr>
        <w:t>and</w:t>
      </w:r>
      <w:r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R</w:t>
      </w:r>
      <w:r w:rsidRPr="00F66A28">
        <w:rPr>
          <w:rFonts w:ascii="Book Antiqua" w:hAnsi="Book Antiqua"/>
          <w:sz w:val="24"/>
          <w:szCs w:val="24"/>
          <w:lang w:val="en-US"/>
        </w:rPr>
        <w:t>ealize GmbH, 13456 Berlin, Germany</w:t>
      </w:r>
    </w:p>
    <w:p w14:paraId="43F8A52E"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eastAsia="zh-CN"/>
        </w:rPr>
      </w:pPr>
    </w:p>
    <w:p w14:paraId="34E5AB22"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Author contributions:</w:t>
      </w:r>
      <w:r w:rsidRPr="00F66A28">
        <w:rPr>
          <w:rFonts w:ascii="Book Antiqua" w:hAnsi="Book Antiqua"/>
          <w:sz w:val="24"/>
          <w:szCs w:val="24"/>
          <w:lang w:val="en-US"/>
        </w:rPr>
        <w:t xml:space="preserve"> Beer A-M contributed to writing of the article. </w:t>
      </w:r>
      <w:proofErr w:type="spellStart"/>
      <w:r w:rsidRPr="00F66A28">
        <w:rPr>
          <w:rFonts w:ascii="Book Antiqua" w:hAnsi="Book Antiqua"/>
          <w:sz w:val="24"/>
          <w:szCs w:val="24"/>
          <w:lang w:val="en-US"/>
        </w:rPr>
        <w:t>Uebelhack</w:t>
      </w:r>
      <w:proofErr w:type="spellEnd"/>
      <w:r w:rsidRPr="00F66A28">
        <w:rPr>
          <w:rFonts w:ascii="Book Antiqua" w:hAnsi="Book Antiqua"/>
          <w:sz w:val="24"/>
          <w:szCs w:val="24"/>
          <w:lang w:val="en-US"/>
        </w:rPr>
        <w:t xml:space="preserve"> R was principal investigator and medical expert. Pohl U contributed to study conception and design, data acquisition as well as data analysis and interpretation. All authors contributed to editing, reviewing and final approval of the article.</w:t>
      </w:r>
    </w:p>
    <w:p w14:paraId="69E30487"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45318C54" w14:textId="44848ACE" w:rsidR="00A6196E" w:rsidRPr="00F66A28" w:rsidRDefault="005446FC" w:rsidP="00EC3478">
      <w:pPr>
        <w:widowControl w:val="0"/>
        <w:adjustRightInd w:val="0"/>
        <w:snapToGrid w:val="0"/>
        <w:spacing w:after="0" w:line="360" w:lineRule="auto"/>
        <w:jc w:val="both"/>
        <w:rPr>
          <w:rFonts w:ascii="Book Antiqua" w:hAnsi="Book Antiqua"/>
          <w:sz w:val="24"/>
          <w:szCs w:val="24"/>
          <w:lang w:val="en-US"/>
        </w:rPr>
      </w:pPr>
      <w:r w:rsidRPr="005446FC">
        <w:rPr>
          <w:rFonts w:ascii="Book Antiqua" w:hAnsi="Book Antiqua"/>
          <w:b/>
          <w:sz w:val="24"/>
          <w:szCs w:val="24"/>
          <w:lang w:val="en-US"/>
        </w:rPr>
        <w:t>S</w:t>
      </w:r>
      <w:r w:rsidR="00A6196E" w:rsidRPr="005446FC">
        <w:rPr>
          <w:rFonts w:ascii="Book Antiqua" w:hAnsi="Book Antiqua"/>
          <w:b/>
          <w:sz w:val="24"/>
          <w:szCs w:val="24"/>
          <w:lang w:val="en-US"/>
        </w:rPr>
        <w:t>upported by</w:t>
      </w:r>
      <w:r w:rsidR="00A6196E" w:rsidRPr="00F66A28">
        <w:rPr>
          <w:rFonts w:ascii="Book Antiqua" w:hAnsi="Book Antiqua"/>
          <w:sz w:val="24"/>
          <w:szCs w:val="24"/>
          <w:lang w:val="en-US"/>
        </w:rPr>
        <w:t xml:space="preserve"> Deutsche </w:t>
      </w:r>
      <w:proofErr w:type="spellStart"/>
      <w:r w:rsidR="00A6196E" w:rsidRPr="00F66A28">
        <w:rPr>
          <w:rFonts w:ascii="Book Antiqua" w:hAnsi="Book Antiqua"/>
          <w:sz w:val="24"/>
          <w:szCs w:val="24"/>
          <w:lang w:val="en-US"/>
        </w:rPr>
        <w:t>Heilbrunnen</w:t>
      </w:r>
      <w:proofErr w:type="spellEnd"/>
      <w:r w:rsidR="00A6196E" w:rsidRPr="00F66A28">
        <w:rPr>
          <w:rFonts w:ascii="Book Antiqua" w:hAnsi="Book Antiqua"/>
          <w:sz w:val="24"/>
          <w:szCs w:val="24"/>
          <w:lang w:val="en-US"/>
        </w:rPr>
        <w:t xml:space="preserve"> </w:t>
      </w:r>
      <w:proofErr w:type="spellStart"/>
      <w:r w:rsidR="00A6196E" w:rsidRPr="00F66A28">
        <w:rPr>
          <w:rFonts w:ascii="Book Antiqua" w:hAnsi="Book Antiqua"/>
          <w:sz w:val="24"/>
          <w:szCs w:val="24"/>
          <w:lang w:val="en-US"/>
        </w:rPr>
        <w:t>im</w:t>
      </w:r>
      <w:proofErr w:type="spellEnd"/>
      <w:r w:rsidR="00A6196E" w:rsidRPr="00F66A28">
        <w:rPr>
          <w:rFonts w:ascii="Book Antiqua" w:hAnsi="Book Antiqua"/>
          <w:sz w:val="24"/>
          <w:szCs w:val="24"/>
          <w:lang w:val="en-US"/>
        </w:rPr>
        <w:t xml:space="preserve"> </w:t>
      </w:r>
      <w:proofErr w:type="spellStart"/>
      <w:r w:rsidR="00A6196E" w:rsidRPr="00F66A28">
        <w:rPr>
          <w:rFonts w:ascii="Book Antiqua" w:hAnsi="Book Antiqua"/>
          <w:sz w:val="24"/>
          <w:szCs w:val="24"/>
          <w:lang w:val="en-US"/>
        </w:rPr>
        <w:t>Verb</w:t>
      </w:r>
      <w:r w:rsidR="006C6868">
        <w:rPr>
          <w:rFonts w:ascii="Book Antiqua" w:hAnsi="Book Antiqua"/>
          <w:sz w:val="24"/>
          <w:szCs w:val="24"/>
          <w:lang w:val="en-US"/>
        </w:rPr>
        <w:t>and</w:t>
      </w:r>
      <w:proofErr w:type="spellEnd"/>
      <w:r w:rsidR="006C6868">
        <w:rPr>
          <w:rFonts w:ascii="Book Antiqua" w:hAnsi="Book Antiqua"/>
          <w:sz w:val="24"/>
          <w:szCs w:val="24"/>
          <w:lang w:val="en-US"/>
        </w:rPr>
        <w:t xml:space="preserve"> </w:t>
      </w:r>
      <w:proofErr w:type="spellStart"/>
      <w:r w:rsidR="006C6868">
        <w:rPr>
          <w:rFonts w:ascii="Book Antiqua" w:hAnsi="Book Antiqua"/>
          <w:sz w:val="24"/>
          <w:szCs w:val="24"/>
          <w:lang w:val="en-US"/>
        </w:rPr>
        <w:t>Deutscher</w:t>
      </w:r>
      <w:proofErr w:type="spellEnd"/>
      <w:r w:rsidR="006C6868">
        <w:rPr>
          <w:rFonts w:ascii="Book Antiqua" w:hAnsi="Book Antiqua"/>
          <w:sz w:val="24"/>
          <w:szCs w:val="24"/>
          <w:lang w:val="en-US"/>
        </w:rPr>
        <w:t xml:space="preserve"> </w:t>
      </w:r>
      <w:proofErr w:type="spellStart"/>
      <w:r w:rsidR="006C6868">
        <w:rPr>
          <w:rFonts w:ascii="Book Antiqua" w:hAnsi="Book Antiqua"/>
          <w:sz w:val="24"/>
          <w:szCs w:val="24"/>
          <w:lang w:val="en-US"/>
        </w:rPr>
        <w:t>Mineralbrunnen</w:t>
      </w:r>
      <w:proofErr w:type="spellEnd"/>
      <w:r w:rsidR="006C6868">
        <w:rPr>
          <w:rFonts w:ascii="Book Antiqua" w:hAnsi="Book Antiqua"/>
          <w:sz w:val="24"/>
          <w:szCs w:val="24"/>
          <w:lang w:val="en-US"/>
        </w:rPr>
        <w:t xml:space="preserve"> e.</w:t>
      </w:r>
      <w:r w:rsidR="007E4299">
        <w:rPr>
          <w:rFonts w:ascii="Book Antiqua" w:hAnsi="Book Antiqua" w:hint="eastAsia"/>
          <w:sz w:val="24"/>
          <w:szCs w:val="24"/>
          <w:lang w:val="en-US" w:eastAsia="zh-CN"/>
        </w:rPr>
        <w:t xml:space="preserve"> </w:t>
      </w:r>
      <w:r w:rsidR="00A6196E" w:rsidRPr="00F66A28">
        <w:rPr>
          <w:rFonts w:ascii="Book Antiqua" w:hAnsi="Book Antiqua"/>
          <w:sz w:val="24"/>
          <w:szCs w:val="24"/>
          <w:lang w:val="en-US"/>
        </w:rPr>
        <w:t xml:space="preserve">V., </w:t>
      </w:r>
      <w:proofErr w:type="spellStart"/>
      <w:r w:rsidR="00A6196E" w:rsidRPr="00F66A28">
        <w:rPr>
          <w:rFonts w:ascii="Book Antiqua" w:hAnsi="Book Antiqua"/>
          <w:sz w:val="24"/>
          <w:szCs w:val="24"/>
          <w:lang w:val="en-US"/>
        </w:rPr>
        <w:t>Kennedyallee</w:t>
      </w:r>
      <w:proofErr w:type="spellEnd"/>
      <w:r w:rsidR="00A6196E" w:rsidRPr="00F66A28">
        <w:rPr>
          <w:rFonts w:ascii="Book Antiqua" w:hAnsi="Book Antiqua"/>
          <w:sz w:val="24"/>
          <w:szCs w:val="24"/>
          <w:lang w:val="en-US"/>
        </w:rPr>
        <w:t xml:space="preserve"> 28, 53175 Bonn, Germany, </w:t>
      </w:r>
      <w:hyperlink r:id="rId9" w:history="1">
        <w:r w:rsidR="00A6196E" w:rsidRPr="00F66A28">
          <w:rPr>
            <w:rStyle w:val="Hyperlink"/>
            <w:rFonts w:ascii="Book Antiqua" w:hAnsi="Book Antiqua" w:cs="Times New Roman"/>
            <w:sz w:val="24"/>
            <w:szCs w:val="24"/>
            <w:lang w:val="en-US"/>
          </w:rPr>
          <w:t>www.vdm-bonn.de</w:t>
        </w:r>
      </w:hyperlink>
      <w:r w:rsidR="00A6196E" w:rsidRPr="00F66A28">
        <w:rPr>
          <w:rFonts w:ascii="Book Antiqua" w:hAnsi="Book Antiqua"/>
          <w:sz w:val="24"/>
          <w:szCs w:val="24"/>
          <w:lang w:val="en-US"/>
        </w:rPr>
        <w:t>.</w:t>
      </w:r>
    </w:p>
    <w:p w14:paraId="170CE74B" w14:textId="77777777" w:rsidR="00BF2011" w:rsidRPr="00F66A28" w:rsidRDefault="00BF2011" w:rsidP="00EC3478">
      <w:pPr>
        <w:widowControl w:val="0"/>
        <w:adjustRightInd w:val="0"/>
        <w:snapToGrid w:val="0"/>
        <w:spacing w:after="0" w:line="360" w:lineRule="auto"/>
        <w:jc w:val="both"/>
        <w:rPr>
          <w:rFonts w:ascii="Book Antiqua" w:hAnsi="Book Antiqua" w:cs="Times New Roman"/>
          <w:sz w:val="24"/>
          <w:szCs w:val="24"/>
          <w:lang w:val="en-US" w:eastAsia="zh-CN"/>
        </w:rPr>
      </w:pPr>
      <w:bookmarkStart w:id="2" w:name="OLE_LINK24"/>
      <w:bookmarkStart w:id="3" w:name="OLE_LINK25"/>
    </w:p>
    <w:p w14:paraId="6511E157" w14:textId="76126C82"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color w:val="000000"/>
          <w:sz w:val="24"/>
          <w:szCs w:val="24"/>
          <w:lang w:val="en-US"/>
        </w:rPr>
        <w:t xml:space="preserve">Institutional review board </w:t>
      </w:r>
      <w:r w:rsidRPr="00F66A28">
        <w:rPr>
          <w:rFonts w:ascii="Book Antiqua" w:hAnsi="Book Antiqua"/>
          <w:b/>
          <w:bCs/>
          <w:iCs/>
          <w:color w:val="000000"/>
          <w:sz w:val="24"/>
          <w:szCs w:val="24"/>
        </w:rPr>
        <w:t>statement</w:t>
      </w:r>
      <w:bookmarkEnd w:id="2"/>
      <w:bookmarkEnd w:id="3"/>
      <w:r w:rsidRPr="00F66A28">
        <w:rPr>
          <w:rFonts w:ascii="Book Antiqua" w:hAnsi="Book Antiqua"/>
          <w:b/>
          <w:sz w:val="24"/>
          <w:szCs w:val="24"/>
          <w:lang w:val="en-US"/>
        </w:rPr>
        <w:t xml:space="preserve">: </w:t>
      </w:r>
      <w:r w:rsidRPr="00F66A28">
        <w:rPr>
          <w:rFonts w:ascii="Book Antiqua" w:hAnsi="Book Antiqua"/>
          <w:sz w:val="24"/>
          <w:szCs w:val="24"/>
          <w:lang w:val="en-US"/>
        </w:rPr>
        <w:t xml:space="preserve">The study protocol was approved by the relevant ethics committee </w:t>
      </w:r>
      <w:r w:rsidR="0096418B">
        <w:rPr>
          <w:rFonts w:ascii="Book Antiqua" w:hAnsi="Book Antiqua" w:hint="eastAsia"/>
          <w:sz w:val="24"/>
          <w:szCs w:val="24"/>
          <w:lang w:val="en-US" w:eastAsia="zh-CN"/>
        </w:rPr>
        <w:t>[</w:t>
      </w:r>
      <w:r w:rsidRPr="00F66A28">
        <w:rPr>
          <w:rFonts w:ascii="Book Antiqua" w:hAnsi="Book Antiqua"/>
          <w:sz w:val="24"/>
          <w:szCs w:val="24"/>
          <w:lang w:val="en-US"/>
        </w:rPr>
        <w:t xml:space="preserve">State Office of Health and Social Affairs Berlin </w:t>
      </w:r>
      <w:r w:rsidR="0096418B">
        <w:rPr>
          <w:rFonts w:ascii="Book Antiqua" w:hAnsi="Book Antiqua" w:hint="eastAsia"/>
          <w:sz w:val="24"/>
          <w:szCs w:val="24"/>
          <w:lang w:val="en-US" w:eastAsia="zh-CN"/>
        </w:rPr>
        <w:t>(</w:t>
      </w:r>
      <w:proofErr w:type="spellStart"/>
      <w:r w:rsidRPr="00F66A28">
        <w:rPr>
          <w:rFonts w:ascii="Book Antiqua" w:hAnsi="Book Antiqua"/>
          <w:sz w:val="24"/>
          <w:szCs w:val="24"/>
          <w:lang w:val="en-US"/>
        </w:rPr>
        <w:t>Landesamt</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für</w:t>
      </w:r>
      <w:proofErr w:type="spellEnd"/>
      <w:r w:rsidRPr="00F66A28">
        <w:rPr>
          <w:rFonts w:ascii="Book Antiqua" w:hAnsi="Book Antiqua"/>
          <w:sz w:val="24"/>
          <w:szCs w:val="24"/>
          <w:lang w:val="en-US"/>
        </w:rPr>
        <w:t xml:space="preserve"> Gesundheit und </w:t>
      </w:r>
      <w:proofErr w:type="spellStart"/>
      <w:r w:rsidRPr="00F66A28">
        <w:rPr>
          <w:rFonts w:ascii="Book Antiqua" w:hAnsi="Book Antiqua"/>
          <w:sz w:val="24"/>
          <w:szCs w:val="24"/>
          <w:lang w:val="en-US"/>
        </w:rPr>
        <w:t>Soziales</w:t>
      </w:r>
      <w:proofErr w:type="spellEnd"/>
      <w:r w:rsidRPr="00F66A28">
        <w:rPr>
          <w:rFonts w:ascii="Book Antiqua" w:hAnsi="Book Antiqua"/>
          <w:sz w:val="24"/>
          <w:szCs w:val="24"/>
          <w:lang w:val="en-US"/>
        </w:rPr>
        <w:t xml:space="preserve"> Berlin)</w:t>
      </w:r>
      <w:r w:rsidR="0096418B">
        <w:rPr>
          <w:rFonts w:ascii="Book Antiqua" w:hAnsi="Book Antiqua" w:hint="eastAsia"/>
          <w:sz w:val="24"/>
          <w:szCs w:val="24"/>
          <w:lang w:val="en-US" w:eastAsia="zh-CN"/>
        </w:rPr>
        <w:t>]</w:t>
      </w:r>
      <w:r w:rsidRPr="00F66A28">
        <w:rPr>
          <w:rFonts w:ascii="Book Antiqua" w:hAnsi="Book Antiqua"/>
          <w:sz w:val="24"/>
          <w:szCs w:val="24"/>
          <w:lang w:val="en-US"/>
        </w:rPr>
        <w:t xml:space="preserve"> and the competent authority </w:t>
      </w:r>
      <w:r w:rsidR="0096418B">
        <w:rPr>
          <w:rFonts w:ascii="Book Antiqua" w:hAnsi="Book Antiqua" w:hint="eastAsia"/>
          <w:sz w:val="24"/>
          <w:szCs w:val="24"/>
          <w:lang w:val="en-US" w:eastAsia="zh-CN"/>
        </w:rPr>
        <w:t>[</w:t>
      </w:r>
      <w:r w:rsidRPr="00F66A28">
        <w:rPr>
          <w:rFonts w:ascii="Book Antiqua" w:hAnsi="Book Antiqua"/>
          <w:sz w:val="24"/>
          <w:szCs w:val="24"/>
          <w:lang w:val="en-US"/>
        </w:rPr>
        <w:t xml:space="preserve">Federal Institute for Drugs and Medical Devices </w:t>
      </w:r>
      <w:r w:rsidR="0096418B">
        <w:rPr>
          <w:rFonts w:ascii="Book Antiqua" w:hAnsi="Book Antiqua" w:hint="eastAsia"/>
          <w:sz w:val="24"/>
          <w:szCs w:val="24"/>
          <w:lang w:val="en-US" w:eastAsia="zh-CN"/>
        </w:rPr>
        <w:t>(</w:t>
      </w:r>
      <w:proofErr w:type="spellStart"/>
      <w:r w:rsidRPr="00F66A28">
        <w:rPr>
          <w:rFonts w:ascii="Book Antiqua" w:hAnsi="Book Antiqua"/>
          <w:sz w:val="24"/>
          <w:szCs w:val="24"/>
          <w:lang w:val="en-US"/>
        </w:rPr>
        <w:t>Bundesinstitut</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für</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Arzneimittel</w:t>
      </w:r>
      <w:proofErr w:type="spellEnd"/>
      <w:r w:rsidRPr="00F66A28">
        <w:rPr>
          <w:rFonts w:ascii="Book Antiqua" w:hAnsi="Book Antiqua"/>
          <w:sz w:val="24"/>
          <w:szCs w:val="24"/>
          <w:lang w:val="en-US"/>
        </w:rPr>
        <w:t xml:space="preserve"> und </w:t>
      </w:r>
      <w:proofErr w:type="spellStart"/>
      <w:r w:rsidRPr="00F66A28">
        <w:rPr>
          <w:rFonts w:ascii="Book Antiqua" w:hAnsi="Book Antiqua"/>
          <w:sz w:val="24"/>
          <w:szCs w:val="24"/>
          <w:lang w:val="en-US"/>
        </w:rPr>
        <w:t>Medizinprodukte</w:t>
      </w:r>
      <w:proofErr w:type="spellEnd"/>
      <w:r w:rsidRPr="00F66A28">
        <w:rPr>
          <w:rFonts w:ascii="Book Antiqua" w:hAnsi="Book Antiqua"/>
          <w:sz w:val="24"/>
          <w:szCs w:val="24"/>
          <w:lang w:val="en-US"/>
        </w:rPr>
        <w:t>, Bonn)</w:t>
      </w:r>
      <w:r w:rsidR="0096418B" w:rsidRPr="00F66A28">
        <w:rPr>
          <w:rFonts w:ascii="Book Antiqua" w:hAnsi="Book Antiqua"/>
          <w:sz w:val="24"/>
          <w:szCs w:val="24"/>
          <w:lang w:val="en-US"/>
        </w:rPr>
        <w:t>]</w:t>
      </w:r>
      <w:r w:rsidRPr="00F66A28">
        <w:rPr>
          <w:rFonts w:ascii="Book Antiqua" w:hAnsi="Book Antiqua"/>
          <w:sz w:val="24"/>
          <w:szCs w:val="24"/>
          <w:lang w:val="en-US"/>
        </w:rPr>
        <w:t>. The approval document is attached.</w:t>
      </w:r>
    </w:p>
    <w:p w14:paraId="79FEB02D" w14:textId="77777777"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p>
    <w:p w14:paraId="3AB9ABEE" w14:textId="77075145"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sz w:val="24"/>
          <w:szCs w:val="24"/>
          <w:lang w:val="en-US"/>
        </w:rPr>
        <w:lastRenderedPageBreak/>
        <w:t xml:space="preserve">Informed consent </w:t>
      </w:r>
      <w:r w:rsidRPr="00F66A28">
        <w:rPr>
          <w:rFonts w:ascii="Book Antiqua" w:hAnsi="Book Antiqua" w:cs="Times New Roman"/>
          <w:b/>
          <w:sz w:val="24"/>
          <w:szCs w:val="24"/>
          <w:lang w:val="en-US" w:eastAsia="zh-CN"/>
        </w:rPr>
        <w:t>statement</w:t>
      </w:r>
      <w:r w:rsidRPr="00F66A28">
        <w:rPr>
          <w:rFonts w:ascii="Book Antiqua" w:hAnsi="Book Antiqua"/>
          <w:b/>
          <w:sz w:val="24"/>
          <w:szCs w:val="24"/>
          <w:lang w:val="en-US"/>
        </w:rPr>
        <w:t xml:space="preserve">: </w:t>
      </w:r>
      <w:r w:rsidRPr="00F66A28">
        <w:rPr>
          <w:rFonts w:ascii="Book Antiqua" w:hAnsi="Book Antiqua"/>
          <w:sz w:val="24"/>
          <w:szCs w:val="24"/>
          <w:lang w:val="en-US"/>
        </w:rPr>
        <w:t>Both the patient</w:t>
      </w:r>
      <w:r w:rsidR="008F13A8" w:rsidRPr="00F66A28">
        <w:rPr>
          <w:rFonts w:ascii="Book Antiqua" w:hAnsi="Book Antiqua"/>
          <w:sz w:val="24"/>
          <w:szCs w:val="24"/>
          <w:lang w:val="en-US"/>
        </w:rPr>
        <w:t>s</w:t>
      </w:r>
      <w:r w:rsidRPr="00F66A28">
        <w:rPr>
          <w:rFonts w:ascii="Book Antiqua" w:hAnsi="Book Antiqua"/>
          <w:sz w:val="24"/>
          <w:szCs w:val="24"/>
          <w:lang w:val="en-US"/>
        </w:rPr>
        <w:t xml:space="preserve"> and the investigator signed the informed consent form before inclusion. The form </w:t>
      </w:r>
      <w:r w:rsidR="008F13A8" w:rsidRPr="00F66A28">
        <w:rPr>
          <w:rFonts w:ascii="Book Antiqua" w:hAnsi="Book Antiqua"/>
          <w:sz w:val="24"/>
          <w:szCs w:val="24"/>
          <w:lang w:val="en-US"/>
        </w:rPr>
        <w:t xml:space="preserve">signed by the investigator </w:t>
      </w:r>
      <w:r w:rsidRPr="00F66A28">
        <w:rPr>
          <w:rFonts w:ascii="Book Antiqua" w:hAnsi="Book Antiqua"/>
          <w:sz w:val="24"/>
          <w:szCs w:val="24"/>
          <w:lang w:val="en-US"/>
        </w:rPr>
        <w:t>is attached.</w:t>
      </w:r>
    </w:p>
    <w:p w14:paraId="12F3D543" w14:textId="77777777" w:rsidR="00A6196E" w:rsidRDefault="00A6196E" w:rsidP="00EC3478">
      <w:pPr>
        <w:widowControl w:val="0"/>
        <w:adjustRightInd w:val="0"/>
        <w:snapToGrid w:val="0"/>
        <w:spacing w:after="0" w:line="360" w:lineRule="auto"/>
        <w:jc w:val="both"/>
        <w:rPr>
          <w:rFonts w:ascii="Book Antiqua" w:hAnsi="Book Antiqua"/>
          <w:b/>
          <w:sz w:val="24"/>
          <w:szCs w:val="24"/>
          <w:lang w:val="en-US" w:eastAsia="zh-CN"/>
        </w:rPr>
      </w:pPr>
    </w:p>
    <w:p w14:paraId="41660744" w14:textId="77777777" w:rsidR="00EC3478" w:rsidRPr="005446FC" w:rsidRDefault="00EC3478" w:rsidP="00EC3478">
      <w:pPr>
        <w:widowControl w:val="0"/>
        <w:adjustRightInd w:val="0"/>
        <w:snapToGrid w:val="0"/>
        <w:spacing w:after="0" w:line="360" w:lineRule="auto"/>
        <w:jc w:val="both"/>
        <w:rPr>
          <w:rFonts w:ascii="Book Antiqua" w:hAnsi="Book Antiqua" w:cs="Times New Roman"/>
          <w:sz w:val="24"/>
          <w:szCs w:val="24"/>
          <w:lang w:val="en-US" w:eastAsia="zh-CN"/>
        </w:rPr>
      </w:pPr>
      <w:r w:rsidRPr="005446FC">
        <w:rPr>
          <w:rFonts w:ascii="Book Antiqua" w:hAnsi="Book Antiqua"/>
          <w:b/>
          <w:sz w:val="24"/>
          <w:szCs w:val="24"/>
          <w:lang w:val="en-US"/>
        </w:rPr>
        <w:t>Conflict</w:t>
      </w:r>
      <w:r w:rsidRPr="005446FC">
        <w:rPr>
          <w:rFonts w:ascii="Book Antiqua" w:hAnsi="Book Antiqua" w:hint="eastAsia"/>
          <w:b/>
          <w:sz w:val="24"/>
          <w:szCs w:val="24"/>
          <w:lang w:val="en-US" w:eastAsia="zh-CN"/>
        </w:rPr>
        <w:t>-</w:t>
      </w:r>
      <w:r w:rsidRPr="005446FC">
        <w:rPr>
          <w:rFonts w:ascii="Book Antiqua" w:hAnsi="Book Antiqua"/>
          <w:b/>
          <w:sz w:val="24"/>
          <w:szCs w:val="24"/>
          <w:lang w:val="en-US"/>
        </w:rPr>
        <w:t>of</w:t>
      </w:r>
      <w:r w:rsidRPr="005446FC">
        <w:rPr>
          <w:rFonts w:ascii="Book Antiqua" w:hAnsi="Book Antiqua" w:hint="eastAsia"/>
          <w:b/>
          <w:sz w:val="24"/>
          <w:szCs w:val="24"/>
          <w:lang w:val="en-US" w:eastAsia="zh-CN"/>
        </w:rPr>
        <w:t>-</w:t>
      </w:r>
      <w:r w:rsidRPr="005446FC">
        <w:rPr>
          <w:rFonts w:ascii="Book Antiqua" w:hAnsi="Book Antiqua"/>
          <w:b/>
          <w:sz w:val="24"/>
          <w:szCs w:val="24"/>
          <w:lang w:val="en-US"/>
        </w:rPr>
        <w:t xml:space="preserve">interest </w:t>
      </w:r>
      <w:r w:rsidRPr="005446FC">
        <w:rPr>
          <w:rFonts w:ascii="Book Antiqua" w:hAnsi="Book Antiqua" w:hint="eastAsia"/>
          <w:b/>
          <w:sz w:val="24"/>
          <w:szCs w:val="24"/>
          <w:lang w:val="en-US" w:eastAsia="zh-CN"/>
        </w:rPr>
        <w:t>statement:</w:t>
      </w:r>
      <w:r>
        <w:rPr>
          <w:rFonts w:ascii="Book Antiqua" w:hAnsi="Book Antiqua" w:hint="eastAsia"/>
          <w:sz w:val="24"/>
          <w:szCs w:val="24"/>
          <w:lang w:val="en-US" w:eastAsia="zh-CN"/>
        </w:rPr>
        <w:t xml:space="preserve"> </w:t>
      </w:r>
      <w:r w:rsidRPr="00F66A28">
        <w:rPr>
          <w:rFonts w:ascii="Book Antiqua" w:hAnsi="Book Antiqua"/>
          <w:sz w:val="24"/>
          <w:szCs w:val="24"/>
          <w:lang w:val="en-US"/>
        </w:rPr>
        <w:t xml:space="preserve">The preparation of the manuscript, and thus indirectly the authors R. </w:t>
      </w:r>
      <w:proofErr w:type="spellStart"/>
      <w:r w:rsidRPr="00F66A28">
        <w:rPr>
          <w:rFonts w:ascii="Book Antiqua" w:hAnsi="Book Antiqua"/>
          <w:sz w:val="24"/>
          <w:szCs w:val="24"/>
          <w:lang w:val="en-US"/>
        </w:rPr>
        <w:t>Uebelkack</w:t>
      </w:r>
      <w:proofErr w:type="spellEnd"/>
      <w:r w:rsidRPr="00F66A28">
        <w:rPr>
          <w:rFonts w:ascii="Book Antiqua" w:hAnsi="Book Antiqua"/>
          <w:sz w:val="24"/>
          <w:szCs w:val="24"/>
          <w:lang w:val="en-US"/>
        </w:rPr>
        <w:t xml:space="preserve"> and U. Pohl, </w:t>
      </w:r>
      <w:r w:rsidRPr="009875D9">
        <w:rPr>
          <w:rFonts w:ascii="Book Antiqua" w:hAnsi="Book Antiqua"/>
          <w:sz w:val="24"/>
          <w:szCs w:val="24"/>
          <w:lang w:val="en-US"/>
        </w:rPr>
        <w:t>were supported by</w:t>
      </w:r>
      <w:r w:rsidRPr="00F66A28">
        <w:rPr>
          <w:rFonts w:ascii="Book Antiqua" w:hAnsi="Book Antiqua"/>
          <w:b/>
          <w:sz w:val="24"/>
          <w:szCs w:val="24"/>
          <w:lang w:val="en-US"/>
        </w:rPr>
        <w:t xml:space="preserve"> </w:t>
      </w:r>
      <w:r w:rsidRPr="00F66A28">
        <w:rPr>
          <w:rFonts w:ascii="Book Antiqua" w:hAnsi="Book Antiqua"/>
          <w:sz w:val="24"/>
          <w:szCs w:val="24"/>
          <w:lang w:val="en-US"/>
        </w:rPr>
        <w:t xml:space="preserve">Deutsche </w:t>
      </w:r>
      <w:proofErr w:type="spellStart"/>
      <w:r w:rsidRPr="00F66A28">
        <w:rPr>
          <w:rFonts w:ascii="Book Antiqua" w:hAnsi="Book Antiqua"/>
          <w:sz w:val="24"/>
          <w:szCs w:val="24"/>
          <w:lang w:val="en-US"/>
        </w:rPr>
        <w:t>Heilbrunnen</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im</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Verband</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Deutscher</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Mineralbrunnen</w:t>
      </w:r>
      <w:proofErr w:type="spellEnd"/>
      <w:r w:rsidRPr="00F66A28">
        <w:rPr>
          <w:rFonts w:ascii="Book Antiqua" w:hAnsi="Book Antiqua"/>
          <w:sz w:val="24"/>
          <w:szCs w:val="24"/>
          <w:lang w:val="en-US"/>
        </w:rPr>
        <w:t xml:space="preserve"> e. V., </w:t>
      </w:r>
      <w:proofErr w:type="spellStart"/>
      <w:r w:rsidRPr="00F66A28">
        <w:rPr>
          <w:rFonts w:ascii="Book Antiqua" w:hAnsi="Book Antiqua"/>
          <w:sz w:val="24"/>
          <w:szCs w:val="24"/>
          <w:lang w:val="en-US"/>
        </w:rPr>
        <w:t>Kennedyallee</w:t>
      </w:r>
      <w:proofErr w:type="spellEnd"/>
      <w:r w:rsidRPr="00F66A28">
        <w:rPr>
          <w:rFonts w:ascii="Book Antiqua" w:hAnsi="Book Antiqua"/>
          <w:sz w:val="24"/>
          <w:szCs w:val="24"/>
          <w:lang w:val="en-US"/>
        </w:rPr>
        <w:t xml:space="preserve"> 28, 53175 Bonn, Germany, </w:t>
      </w:r>
      <w:hyperlink r:id="rId10" w:history="1">
        <w:r w:rsidRPr="00F66A28">
          <w:rPr>
            <w:rStyle w:val="Hyperlink"/>
            <w:rFonts w:ascii="Book Antiqua" w:hAnsi="Book Antiqua" w:cs="Times New Roman"/>
            <w:sz w:val="24"/>
            <w:szCs w:val="24"/>
            <w:lang w:val="en-US"/>
          </w:rPr>
          <w:t>www.vdm-bonn.de</w:t>
        </w:r>
      </w:hyperlink>
      <w:r w:rsidRPr="00F66A28">
        <w:rPr>
          <w:rFonts w:ascii="Book Antiqua" w:hAnsi="Book Antiqua" w:cs="Times New Roman"/>
          <w:sz w:val="24"/>
          <w:szCs w:val="24"/>
          <w:lang w:val="en-US"/>
        </w:rPr>
        <w:t xml:space="preserve">. </w:t>
      </w:r>
      <w:r w:rsidRPr="00F66A28">
        <w:rPr>
          <w:rFonts w:ascii="Book Antiqua" w:hAnsi="Book Antiqua"/>
          <w:sz w:val="24"/>
          <w:szCs w:val="24"/>
          <w:lang w:val="en-US"/>
        </w:rPr>
        <w:t>The authors declare that besides this no conflict of interest exists.</w:t>
      </w:r>
    </w:p>
    <w:p w14:paraId="0C7D63B0" w14:textId="77777777" w:rsidR="00EC3478" w:rsidRPr="00EC3478" w:rsidRDefault="00EC3478" w:rsidP="00EC3478">
      <w:pPr>
        <w:widowControl w:val="0"/>
        <w:adjustRightInd w:val="0"/>
        <w:snapToGrid w:val="0"/>
        <w:spacing w:after="0" w:line="360" w:lineRule="auto"/>
        <w:jc w:val="both"/>
        <w:rPr>
          <w:rFonts w:ascii="Book Antiqua" w:hAnsi="Book Antiqua"/>
          <w:b/>
          <w:sz w:val="24"/>
          <w:szCs w:val="24"/>
          <w:lang w:val="en-US" w:eastAsia="zh-CN"/>
        </w:rPr>
      </w:pPr>
    </w:p>
    <w:p w14:paraId="2F4926C2" w14:textId="66CC7C59"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sz w:val="24"/>
          <w:szCs w:val="24"/>
          <w:lang w:val="en-US"/>
        </w:rPr>
        <w:t>Data sharing</w:t>
      </w:r>
      <w:r w:rsidR="00587F71">
        <w:rPr>
          <w:rFonts w:ascii="Book Antiqua" w:hAnsi="Book Antiqua" w:hint="eastAsia"/>
          <w:b/>
          <w:sz w:val="24"/>
          <w:szCs w:val="24"/>
          <w:lang w:val="en-US" w:eastAsia="zh-CN"/>
        </w:rPr>
        <w:t xml:space="preserve"> statement</w:t>
      </w:r>
      <w:r w:rsidRPr="00F66A28">
        <w:rPr>
          <w:rFonts w:ascii="Book Antiqua" w:hAnsi="Book Antiqua"/>
          <w:b/>
          <w:sz w:val="24"/>
          <w:szCs w:val="24"/>
          <w:lang w:val="en-US"/>
        </w:rPr>
        <w:t>:</w:t>
      </w:r>
      <w:r w:rsidRPr="00F66A28">
        <w:rPr>
          <w:rFonts w:ascii="Book Antiqua" w:hAnsi="Book Antiqua"/>
          <w:sz w:val="24"/>
          <w:szCs w:val="24"/>
          <w:lang w:val="en-US"/>
        </w:rPr>
        <w:t xml:space="preserve"> </w:t>
      </w:r>
      <w:r w:rsidRPr="00F66A28">
        <w:rPr>
          <w:rFonts w:ascii="Book Antiqua" w:hAnsi="Book Antiqua"/>
          <w:sz w:val="24"/>
          <w:szCs w:val="24"/>
          <w:lang w:val="en-US" w:eastAsia="zh-CN"/>
        </w:rPr>
        <w:t>No</w:t>
      </w:r>
      <w:r w:rsidRPr="00F66A28">
        <w:rPr>
          <w:rFonts w:ascii="Book Antiqua" w:hAnsi="Book Antiqua"/>
          <w:sz w:val="24"/>
          <w:szCs w:val="24"/>
          <w:lang w:val="en-US"/>
        </w:rPr>
        <w:t xml:space="preserve"> additional data are available.</w:t>
      </w:r>
    </w:p>
    <w:p w14:paraId="2460BBE4"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4DCB52F3" w14:textId="3825E071" w:rsidR="00587F71" w:rsidRPr="00587F71"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b/>
          <w:color w:val="000000"/>
          <w:sz w:val="24"/>
          <w:szCs w:val="24"/>
          <w:lang w:val="en-US"/>
        </w:rPr>
        <w:t xml:space="preserve">Open-Access: </w:t>
      </w:r>
      <w:r w:rsidRPr="00F66A28">
        <w:rPr>
          <w:rFonts w:ascii="Book Antiqua" w:hAnsi="Book Antiqua"/>
          <w:color w:val="000000"/>
          <w:sz w:val="24"/>
          <w:szCs w:val="24"/>
          <w:lang w:val="en-US"/>
        </w:rPr>
        <w:t>This article is an open-access article which was selected by an in-house</w:t>
      </w:r>
      <w:r w:rsidR="00587F71">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sidR="00587F71">
        <w:rPr>
          <w:rFonts w:ascii="Book Antiqua" w:hAnsi="Book Antiqua"/>
          <w:color w:val="000000"/>
          <w:sz w:val="24"/>
          <w:szCs w:val="24"/>
          <w:lang w:val="en-US"/>
        </w:rPr>
        <w:t>the use is non-commercial.</w:t>
      </w:r>
      <w:r w:rsidR="00587F71">
        <w:rPr>
          <w:rFonts w:ascii="Book Antiqua" w:hAnsi="Book Antiqua" w:hint="eastAsia"/>
          <w:color w:val="000000"/>
          <w:sz w:val="24"/>
          <w:szCs w:val="24"/>
          <w:lang w:val="en-US" w:eastAsia="zh-CN"/>
        </w:rPr>
        <w:t xml:space="preserve"> </w:t>
      </w:r>
      <w:r w:rsidR="00587F71">
        <w:rPr>
          <w:rFonts w:ascii="Book Antiqua" w:hAnsi="Book Antiqua"/>
          <w:color w:val="000000"/>
          <w:sz w:val="24"/>
          <w:szCs w:val="24"/>
          <w:lang w:val="en-US"/>
        </w:rPr>
        <w:t>See:</w:t>
      </w:r>
      <w:r w:rsidR="00587F71">
        <w:rPr>
          <w:rFonts w:ascii="Book Antiqua" w:hAnsi="Book Antiqua" w:hint="eastAsia"/>
          <w:color w:val="000000"/>
          <w:sz w:val="24"/>
          <w:szCs w:val="24"/>
          <w:lang w:val="en-US" w:eastAsia="zh-CN"/>
        </w:rPr>
        <w:t xml:space="preserve"> </w:t>
      </w:r>
      <w:r w:rsidRPr="00587F71">
        <w:rPr>
          <w:rFonts w:ascii="Book Antiqua" w:hAnsi="Book Antiqua"/>
          <w:sz w:val="24"/>
          <w:szCs w:val="24"/>
          <w:lang w:val="en-US"/>
        </w:rPr>
        <w:t>http://creativecommons.org/licenses/by-nc/4.0/</w:t>
      </w:r>
    </w:p>
    <w:p w14:paraId="3FA5BB71"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5414ACA6" w14:textId="0D52ECE6" w:rsidR="00A6196E" w:rsidRPr="00F66A28"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587F71">
        <w:rPr>
          <w:rFonts w:ascii="Book Antiqua" w:hAnsi="Book Antiqua"/>
          <w:b/>
          <w:sz w:val="24"/>
          <w:szCs w:val="24"/>
          <w:lang w:val="en-US"/>
        </w:rPr>
        <w:t>Correspondence to:</w:t>
      </w:r>
      <w:r w:rsidRPr="00F66A28">
        <w:rPr>
          <w:rFonts w:ascii="Book Antiqua" w:hAnsi="Book Antiqua"/>
          <w:sz w:val="24"/>
          <w:szCs w:val="24"/>
          <w:lang w:val="en-US"/>
        </w:rPr>
        <w:t xml:space="preserve"> </w:t>
      </w:r>
      <w:r w:rsidR="00587F71" w:rsidRPr="00587F71">
        <w:rPr>
          <w:rFonts w:ascii="Book Antiqua" w:hAnsi="Book Antiqua" w:hint="eastAsia"/>
          <w:b/>
          <w:sz w:val="24"/>
          <w:szCs w:val="24"/>
          <w:lang w:val="en-US" w:eastAsia="zh-CN"/>
        </w:rPr>
        <w:t>Dr.</w:t>
      </w:r>
      <w:r w:rsidR="00587F71">
        <w:rPr>
          <w:rFonts w:ascii="Book Antiqua" w:hAnsi="Book Antiqua" w:hint="eastAsia"/>
          <w:sz w:val="24"/>
          <w:szCs w:val="24"/>
          <w:lang w:val="en-US" w:eastAsia="zh-CN"/>
        </w:rPr>
        <w:t xml:space="preserve"> </w:t>
      </w:r>
      <w:r w:rsidRPr="00F66A28">
        <w:rPr>
          <w:rFonts w:ascii="Book Antiqua" w:hAnsi="Book Antiqua"/>
          <w:b/>
          <w:sz w:val="24"/>
          <w:szCs w:val="24"/>
          <w:lang w:val="en-US"/>
        </w:rPr>
        <w:t>Ute Pohl</w:t>
      </w:r>
      <w:r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A</w:t>
      </w:r>
      <w:r w:rsidRPr="00F66A28">
        <w:rPr>
          <w:rFonts w:ascii="Book Antiqua" w:hAnsi="Book Antiqua"/>
          <w:sz w:val="24"/>
          <w:szCs w:val="24"/>
          <w:lang w:val="en-US"/>
        </w:rPr>
        <w:t xml:space="preserve">nalyze </w:t>
      </w:r>
      <w:r w:rsidR="00EC3478">
        <w:rPr>
          <w:rFonts w:ascii="Book Antiqua" w:hAnsi="Book Antiqua" w:hint="eastAsia"/>
          <w:sz w:val="24"/>
          <w:szCs w:val="24"/>
          <w:lang w:val="en-US" w:eastAsia="zh-CN"/>
        </w:rPr>
        <w:t>and</w:t>
      </w:r>
      <w:r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R</w:t>
      </w:r>
      <w:r w:rsidRPr="00F66A28">
        <w:rPr>
          <w:rFonts w:ascii="Book Antiqua" w:hAnsi="Book Antiqua"/>
          <w:sz w:val="24"/>
          <w:szCs w:val="24"/>
          <w:lang w:val="en-US"/>
        </w:rPr>
        <w:t xml:space="preserve">ealize GmbH, </w:t>
      </w:r>
      <w:proofErr w:type="spellStart"/>
      <w:r w:rsidRPr="00F66A28">
        <w:rPr>
          <w:rFonts w:ascii="Book Antiqua" w:hAnsi="Book Antiqua"/>
          <w:sz w:val="24"/>
          <w:szCs w:val="24"/>
          <w:lang w:val="en-US"/>
        </w:rPr>
        <w:t>Waldseeweg</w:t>
      </w:r>
      <w:proofErr w:type="spellEnd"/>
      <w:r w:rsidRPr="00F66A28">
        <w:rPr>
          <w:rFonts w:ascii="Book Antiqua" w:hAnsi="Book Antiqua"/>
          <w:sz w:val="24"/>
          <w:szCs w:val="24"/>
          <w:lang w:val="en-US"/>
        </w:rPr>
        <w:t xml:space="preserve"> 6, 13456 Berlin, Germany</w:t>
      </w:r>
      <w:r w:rsidR="00EC3478">
        <w:rPr>
          <w:rFonts w:ascii="Book Antiqua" w:hAnsi="Book Antiqua" w:hint="eastAsia"/>
          <w:sz w:val="24"/>
          <w:szCs w:val="24"/>
          <w:lang w:val="en-US" w:eastAsia="zh-CN"/>
        </w:rPr>
        <w:t>.</w:t>
      </w:r>
      <w:r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up</w:t>
      </w:r>
      <w:r w:rsidRPr="00587F71">
        <w:rPr>
          <w:rFonts w:ascii="Book Antiqua" w:hAnsi="Book Antiqua"/>
          <w:sz w:val="24"/>
          <w:szCs w:val="24"/>
          <w:lang w:val="en-US"/>
        </w:rPr>
        <w:t>ohl@a-r.com</w:t>
      </w:r>
    </w:p>
    <w:p w14:paraId="38304AE6"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 xml:space="preserve">Telephone: </w:t>
      </w:r>
      <w:r w:rsidRPr="00F66A28">
        <w:rPr>
          <w:rFonts w:ascii="Book Antiqua" w:hAnsi="Book Antiqua"/>
          <w:sz w:val="24"/>
          <w:szCs w:val="24"/>
          <w:lang w:val="en-US"/>
        </w:rPr>
        <w:t>+44-20-82354225</w:t>
      </w:r>
    </w:p>
    <w:p w14:paraId="2FB6374B"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 xml:space="preserve">Fax: </w:t>
      </w:r>
      <w:r w:rsidRPr="00F66A28">
        <w:rPr>
          <w:rFonts w:ascii="Book Antiqua" w:hAnsi="Book Antiqua"/>
          <w:sz w:val="24"/>
          <w:szCs w:val="24"/>
          <w:lang w:val="en-US"/>
        </w:rPr>
        <w:t>+44-20-84233588</w:t>
      </w:r>
    </w:p>
    <w:p w14:paraId="7C73F4A3" w14:textId="77777777"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p>
    <w:p w14:paraId="077CFA7E" w14:textId="0D7ADED8"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eastAsia="zh-CN"/>
        </w:rPr>
      </w:pPr>
      <w:r w:rsidRPr="00F66A28">
        <w:rPr>
          <w:rFonts w:ascii="Book Antiqua" w:hAnsi="Book Antiqua"/>
          <w:b/>
          <w:sz w:val="24"/>
          <w:szCs w:val="24"/>
          <w:lang w:val="en-US"/>
        </w:rPr>
        <w:t>Received:</w:t>
      </w:r>
      <w:r w:rsidR="00D93B32">
        <w:rPr>
          <w:rFonts w:ascii="Book Antiqua" w:hAnsi="Book Antiqua" w:hint="eastAsia"/>
          <w:b/>
          <w:sz w:val="24"/>
          <w:szCs w:val="24"/>
          <w:lang w:val="en-US" w:eastAsia="zh-CN"/>
        </w:rPr>
        <w:t xml:space="preserve"> </w:t>
      </w:r>
      <w:bookmarkStart w:id="4" w:name="OLE_LINK1"/>
      <w:bookmarkStart w:id="5" w:name="OLE_LINK2"/>
      <w:r w:rsidR="00D93B32" w:rsidRPr="00D93B32">
        <w:rPr>
          <w:rFonts w:ascii="Book Antiqua" w:hAnsi="Book Antiqua" w:hint="eastAsia"/>
          <w:sz w:val="24"/>
          <w:szCs w:val="24"/>
          <w:lang w:val="en-US" w:eastAsia="zh-CN"/>
        </w:rPr>
        <w:t>July 14, 2015</w:t>
      </w:r>
      <w:bookmarkEnd w:id="4"/>
      <w:bookmarkEnd w:id="5"/>
    </w:p>
    <w:p w14:paraId="60A26F31" w14:textId="1BC4ADE9"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eastAsia="zh-CN"/>
        </w:rPr>
      </w:pPr>
      <w:r w:rsidRPr="00F66A28">
        <w:rPr>
          <w:rFonts w:ascii="Book Antiqua" w:hAnsi="Book Antiqua"/>
          <w:b/>
          <w:sz w:val="24"/>
          <w:szCs w:val="24"/>
          <w:lang w:val="en-US"/>
        </w:rPr>
        <w:t>Peer-review started:</w:t>
      </w:r>
      <w:r w:rsidR="00D93B32">
        <w:rPr>
          <w:rFonts w:ascii="Book Antiqua" w:hAnsi="Book Antiqua" w:hint="eastAsia"/>
          <w:b/>
          <w:sz w:val="24"/>
          <w:szCs w:val="24"/>
          <w:lang w:val="en-US" w:eastAsia="zh-CN"/>
        </w:rPr>
        <w:t xml:space="preserve"> </w:t>
      </w:r>
      <w:r w:rsidR="00D93B32" w:rsidRPr="00D93B32">
        <w:rPr>
          <w:rFonts w:ascii="Book Antiqua" w:hAnsi="Book Antiqua" w:hint="eastAsia"/>
          <w:sz w:val="24"/>
          <w:szCs w:val="24"/>
          <w:lang w:val="en-US" w:eastAsia="zh-CN"/>
        </w:rPr>
        <w:t>July 14, 2015</w:t>
      </w:r>
    </w:p>
    <w:p w14:paraId="52908636" w14:textId="2301DA66" w:rsidR="00A6196E" w:rsidRPr="00D93B32"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b/>
          <w:sz w:val="24"/>
          <w:szCs w:val="24"/>
          <w:lang w:val="en-US"/>
        </w:rPr>
        <w:t>First decision:</w:t>
      </w:r>
      <w:r w:rsidR="00D93B32">
        <w:rPr>
          <w:rFonts w:ascii="Book Antiqua" w:hAnsi="Book Antiqua" w:hint="eastAsia"/>
          <w:b/>
          <w:sz w:val="24"/>
          <w:szCs w:val="24"/>
          <w:lang w:val="en-US" w:eastAsia="zh-CN"/>
        </w:rPr>
        <w:t xml:space="preserve"> </w:t>
      </w:r>
      <w:r w:rsidR="00D93B32">
        <w:rPr>
          <w:rFonts w:ascii="Book Antiqua" w:hAnsi="Book Antiqua" w:hint="eastAsia"/>
          <w:sz w:val="24"/>
          <w:szCs w:val="24"/>
          <w:lang w:val="en-US" w:eastAsia="zh-CN"/>
        </w:rPr>
        <w:t>August 31, 2015</w:t>
      </w:r>
    </w:p>
    <w:p w14:paraId="0D79B68A" w14:textId="391728A6"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eastAsia="zh-CN"/>
        </w:rPr>
      </w:pPr>
      <w:r w:rsidRPr="00F66A28">
        <w:rPr>
          <w:rFonts w:ascii="Book Antiqua" w:hAnsi="Book Antiqua"/>
          <w:b/>
          <w:sz w:val="24"/>
          <w:szCs w:val="24"/>
          <w:lang w:val="en-US"/>
        </w:rPr>
        <w:t>Revised:</w:t>
      </w:r>
      <w:r w:rsidR="00D93B32">
        <w:rPr>
          <w:rFonts w:ascii="Book Antiqua" w:hAnsi="Book Antiqua" w:hint="eastAsia"/>
          <w:b/>
          <w:sz w:val="24"/>
          <w:szCs w:val="24"/>
          <w:lang w:val="en-US" w:eastAsia="zh-CN"/>
        </w:rPr>
        <w:t xml:space="preserve"> </w:t>
      </w:r>
      <w:r w:rsidR="00D93B32" w:rsidRPr="00D93B32">
        <w:rPr>
          <w:rFonts w:ascii="Book Antiqua" w:hAnsi="Book Antiqua" w:hint="eastAsia"/>
          <w:sz w:val="24"/>
          <w:szCs w:val="24"/>
          <w:lang w:val="en-US" w:eastAsia="zh-CN"/>
        </w:rPr>
        <w:t>November 17, 2015</w:t>
      </w:r>
    </w:p>
    <w:p w14:paraId="273F765C" w14:textId="275B7824" w:rsidR="00843940" w:rsidRDefault="00A6196E" w:rsidP="00EC3478">
      <w:pPr>
        <w:widowControl w:val="0"/>
        <w:adjustRightInd w:val="0"/>
        <w:snapToGrid w:val="0"/>
        <w:spacing w:after="0" w:line="360" w:lineRule="auto"/>
        <w:jc w:val="both"/>
        <w:rPr>
          <w:rFonts w:ascii="Book Antiqua" w:hAnsi="Book Antiqua"/>
          <w:b/>
          <w:sz w:val="24"/>
          <w:szCs w:val="24"/>
          <w:lang w:val="en-US" w:eastAsia="zh-CN"/>
        </w:rPr>
      </w:pPr>
      <w:r w:rsidRPr="00F66A28">
        <w:rPr>
          <w:rFonts w:ascii="Book Antiqua" w:hAnsi="Book Antiqua"/>
          <w:b/>
          <w:sz w:val="24"/>
          <w:szCs w:val="24"/>
          <w:lang w:val="en-US"/>
        </w:rPr>
        <w:t>Accepted:</w:t>
      </w:r>
      <w:r w:rsidR="00013A73" w:rsidRPr="00013A73">
        <w:t xml:space="preserve"> </w:t>
      </w:r>
      <w:r w:rsidR="00013A73" w:rsidRPr="00013A73">
        <w:rPr>
          <w:rFonts w:ascii="Book Antiqua" w:hAnsi="Book Antiqua"/>
          <w:sz w:val="24"/>
          <w:szCs w:val="24"/>
          <w:lang w:val="en-US"/>
        </w:rPr>
        <w:t>December 16, 2015</w:t>
      </w:r>
    </w:p>
    <w:p w14:paraId="230E8710" w14:textId="48AC7C3E" w:rsidR="00A6196E" w:rsidRPr="00F66A28" w:rsidRDefault="00A6196E" w:rsidP="00EC3478">
      <w:pPr>
        <w:widowControl w:val="0"/>
        <w:adjustRightInd w:val="0"/>
        <w:snapToGrid w:val="0"/>
        <w:spacing w:after="0" w:line="360" w:lineRule="auto"/>
        <w:jc w:val="both"/>
        <w:rPr>
          <w:rFonts w:ascii="Book Antiqua" w:hAnsi="Book Antiqua"/>
          <w:b/>
          <w:sz w:val="24"/>
          <w:szCs w:val="24"/>
          <w:lang w:val="en-US"/>
        </w:rPr>
      </w:pPr>
      <w:r w:rsidRPr="00F66A28">
        <w:rPr>
          <w:rFonts w:ascii="Book Antiqua" w:hAnsi="Book Antiqua"/>
          <w:b/>
          <w:sz w:val="24"/>
          <w:szCs w:val="24"/>
          <w:lang w:val="en-US"/>
        </w:rPr>
        <w:t>Article in press:</w:t>
      </w:r>
    </w:p>
    <w:p w14:paraId="0965205D" w14:textId="77777777" w:rsidR="00843940" w:rsidRDefault="00A6196E" w:rsidP="00EC3478">
      <w:pPr>
        <w:widowControl w:val="0"/>
        <w:adjustRightInd w:val="0"/>
        <w:snapToGrid w:val="0"/>
        <w:spacing w:after="0" w:line="360" w:lineRule="auto"/>
        <w:jc w:val="both"/>
        <w:rPr>
          <w:rFonts w:ascii="Book Antiqua" w:hAnsi="Book Antiqua"/>
          <w:b/>
          <w:sz w:val="24"/>
          <w:szCs w:val="24"/>
          <w:lang w:val="en-US" w:eastAsia="zh-CN"/>
        </w:rPr>
      </w:pPr>
      <w:r w:rsidRPr="00F66A28">
        <w:rPr>
          <w:rFonts w:ascii="Book Antiqua" w:hAnsi="Book Antiqua"/>
          <w:b/>
          <w:sz w:val="24"/>
          <w:szCs w:val="24"/>
          <w:lang w:val="en-US"/>
        </w:rPr>
        <w:t>Published online:</w:t>
      </w:r>
    </w:p>
    <w:p w14:paraId="7F603F55" w14:textId="3E73E95F"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lastRenderedPageBreak/>
        <w:t>A</w:t>
      </w:r>
      <w:r w:rsidR="006C6868" w:rsidRPr="00F66A28">
        <w:rPr>
          <w:rFonts w:ascii="Book Antiqua" w:hAnsi="Book Antiqua"/>
          <w:b/>
          <w:sz w:val="24"/>
          <w:szCs w:val="24"/>
          <w:lang w:val="en-US"/>
        </w:rPr>
        <w:t>bstract</w:t>
      </w:r>
    </w:p>
    <w:p w14:paraId="2A6AADDF" w14:textId="77777777"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b/>
          <w:sz w:val="24"/>
          <w:szCs w:val="24"/>
          <w:lang w:val="en-US"/>
        </w:rPr>
        <w:t>AIM:</w:t>
      </w:r>
      <w:r w:rsidRPr="00F66A28">
        <w:rPr>
          <w:rFonts w:ascii="Book Antiqua" w:hAnsi="Book Antiqua"/>
          <w:sz w:val="24"/>
          <w:szCs w:val="24"/>
          <w:lang w:val="en-US"/>
        </w:rPr>
        <w:t xml:space="preserve"> To investigate the efficacy and safety of mineral water with a high content of hydrogen carbonate in patients with heartburn.</w:t>
      </w:r>
    </w:p>
    <w:p w14:paraId="4FCC156B" w14:textId="77777777" w:rsidR="00587F71" w:rsidRPr="00F66A28" w:rsidRDefault="00587F71" w:rsidP="00EC3478">
      <w:pPr>
        <w:widowControl w:val="0"/>
        <w:adjustRightInd w:val="0"/>
        <w:snapToGrid w:val="0"/>
        <w:spacing w:after="0" w:line="360" w:lineRule="auto"/>
        <w:jc w:val="both"/>
        <w:rPr>
          <w:rFonts w:ascii="Book Antiqua" w:hAnsi="Book Antiqua"/>
          <w:sz w:val="24"/>
          <w:szCs w:val="24"/>
          <w:lang w:val="en-US" w:eastAsia="zh-CN"/>
        </w:rPr>
      </w:pPr>
    </w:p>
    <w:p w14:paraId="599CFF94" w14:textId="3E52F250"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b/>
          <w:sz w:val="24"/>
          <w:szCs w:val="24"/>
          <w:lang w:val="en-US"/>
        </w:rPr>
        <w:t>METHODS:</w:t>
      </w:r>
      <w:r w:rsidRPr="00F66A28">
        <w:rPr>
          <w:rFonts w:ascii="Book Antiqua" w:hAnsi="Book Antiqua"/>
          <w:sz w:val="24"/>
          <w:szCs w:val="24"/>
          <w:lang w:val="en-US"/>
        </w:rPr>
        <w:t xml:space="preserve"> This open, single-center, single-arm clinical pilot study enrolled 50 patients, 18–64 years old, who </w:t>
      </w:r>
      <w:r w:rsidRPr="00F66A28">
        <w:rPr>
          <w:rFonts w:ascii="Book Antiqua" w:hAnsi="Book Antiqua" w:cs="Times New Roman"/>
          <w:sz w:val="24"/>
          <w:szCs w:val="24"/>
          <w:lang w:val="en-US"/>
        </w:rPr>
        <w:t>ha</w:t>
      </w:r>
      <w:r w:rsidR="005C0B51" w:rsidRPr="00F66A28">
        <w:rPr>
          <w:rFonts w:ascii="Book Antiqua" w:hAnsi="Book Antiqua" w:cs="Times New Roman"/>
          <w:sz w:val="24"/>
          <w:szCs w:val="24"/>
          <w:lang w:val="en-US"/>
        </w:rPr>
        <w:t>d</w:t>
      </w:r>
      <w:r w:rsidRPr="00F66A28">
        <w:rPr>
          <w:rFonts w:ascii="Book Antiqua" w:hAnsi="Book Antiqua"/>
          <w:sz w:val="24"/>
          <w:szCs w:val="24"/>
          <w:lang w:val="en-US"/>
        </w:rPr>
        <w:t xml:space="preserve"> been suffering from heartburn at least twice a week for at least </w:t>
      </w:r>
      <w:r w:rsidR="00FE43F7">
        <w:rPr>
          <w:rFonts w:ascii="Book Antiqua" w:hAnsi="Book Antiqua" w:hint="eastAsia"/>
          <w:sz w:val="24"/>
          <w:szCs w:val="24"/>
          <w:lang w:val="en-US" w:eastAsia="zh-CN"/>
        </w:rPr>
        <w:t xml:space="preserve">3 </w:t>
      </w:r>
      <w:proofErr w:type="spellStart"/>
      <w:r w:rsidR="00FE43F7">
        <w:rPr>
          <w:rFonts w:ascii="Book Antiqua" w:hAnsi="Book Antiqua" w:hint="eastAsia"/>
          <w:sz w:val="24"/>
          <w:szCs w:val="24"/>
          <w:lang w:val="en-US" w:eastAsia="zh-CN"/>
        </w:rPr>
        <w:t>mo</w:t>
      </w:r>
      <w:proofErr w:type="spellEnd"/>
      <w:r w:rsidRPr="00F66A28">
        <w:rPr>
          <w:rFonts w:ascii="Book Antiqua" w:hAnsi="Book Antiqua"/>
          <w:sz w:val="24"/>
          <w:szCs w:val="24"/>
          <w:lang w:val="en-US"/>
        </w:rPr>
        <w:t xml:space="preserve"> before entering the study. Pharmacological treatment of heartburn was not permitted, and patients with severe organic diseases were excluded. </w:t>
      </w:r>
      <w:r w:rsidRPr="00F66A28">
        <w:rPr>
          <w:rFonts w:ascii="Book Antiqua" w:hAnsi="Book Antiqua"/>
          <w:sz w:val="24"/>
          <w:szCs w:val="24"/>
          <w:lang w:val="en-US"/>
        </w:rPr>
        <w:br/>
        <w:t xml:space="preserve">After a run-in period of one week, the participants received 1.5 </w:t>
      </w:r>
      <w:r w:rsidR="00D45310" w:rsidRPr="00F66A28">
        <w:rPr>
          <w:rFonts w:ascii="Book Antiqua" w:hAnsi="Book Antiqua" w:cs="Times New Roman"/>
          <w:sz w:val="24"/>
          <w:szCs w:val="24"/>
          <w:lang w:val="en-US"/>
        </w:rPr>
        <w:t>L</w:t>
      </w:r>
      <w:r w:rsidRPr="00F66A28">
        <w:rPr>
          <w:rFonts w:ascii="Book Antiqua" w:hAnsi="Book Antiqua"/>
          <w:sz w:val="24"/>
          <w:szCs w:val="24"/>
          <w:lang w:val="en-US"/>
        </w:rPr>
        <w:t xml:space="preserve"> of the test water for the following </w:t>
      </w:r>
      <w:r w:rsidR="00587F71">
        <w:rPr>
          <w:rFonts w:ascii="Book Antiqua" w:hAnsi="Book Antiqua" w:hint="eastAsia"/>
          <w:sz w:val="24"/>
          <w:szCs w:val="24"/>
          <w:lang w:val="en-US" w:eastAsia="zh-CN"/>
        </w:rPr>
        <w:t xml:space="preserve">6 </w:t>
      </w:r>
      <w:proofErr w:type="spellStart"/>
      <w:r w:rsidR="00587F71">
        <w:rPr>
          <w:rFonts w:ascii="Book Antiqua" w:hAnsi="Book Antiqua" w:hint="eastAsia"/>
          <w:sz w:val="24"/>
          <w:szCs w:val="24"/>
          <w:lang w:val="en-US" w:eastAsia="zh-CN"/>
        </w:rPr>
        <w:t>wk</w:t>
      </w:r>
      <w:proofErr w:type="spellEnd"/>
      <w:r w:rsidRPr="00F66A28">
        <w:rPr>
          <w:rFonts w:ascii="Book Antiqua" w:hAnsi="Book Antiqua"/>
          <w:sz w:val="24"/>
          <w:szCs w:val="24"/>
          <w:lang w:val="en-US"/>
        </w:rPr>
        <w:t xml:space="preserve">; 300 </w:t>
      </w:r>
      <w:r w:rsidRPr="00F66A28">
        <w:rPr>
          <w:rFonts w:ascii="Book Antiqua" w:hAnsi="Book Antiqua" w:cs="Times New Roman"/>
          <w:sz w:val="24"/>
          <w:szCs w:val="24"/>
          <w:lang w:val="en-US"/>
        </w:rPr>
        <w:t>m</w:t>
      </w:r>
      <w:r w:rsidR="00F84BD6" w:rsidRPr="00F66A28">
        <w:rPr>
          <w:rFonts w:ascii="Book Antiqua" w:hAnsi="Book Antiqua" w:cs="Times New Roman"/>
          <w:sz w:val="24"/>
          <w:szCs w:val="24"/>
          <w:lang w:val="en-US"/>
        </w:rPr>
        <w:t>L</w:t>
      </w:r>
      <w:r w:rsidRPr="00F66A28">
        <w:rPr>
          <w:rFonts w:ascii="Book Antiqua" w:hAnsi="Book Antiqua"/>
          <w:sz w:val="24"/>
          <w:szCs w:val="24"/>
          <w:lang w:val="en-US"/>
        </w:rPr>
        <w:t xml:space="preserve"> with meals </w:t>
      </w:r>
      <w:proofErr w:type="spellStart"/>
      <w:r w:rsidRPr="00F66A28">
        <w:rPr>
          <w:rFonts w:ascii="Book Antiqua" w:hAnsi="Book Antiqua" w:cs="Times New Roman"/>
          <w:sz w:val="24"/>
          <w:szCs w:val="24"/>
          <w:lang w:val="en-US"/>
        </w:rPr>
        <w:t>t</w:t>
      </w:r>
      <w:r w:rsidR="00A03DFD" w:rsidRPr="00F66A28">
        <w:rPr>
          <w:rFonts w:ascii="Book Antiqua" w:hAnsi="Book Antiqua" w:cs="Times New Roman"/>
          <w:sz w:val="24"/>
          <w:szCs w:val="24"/>
          <w:lang w:val="en-US"/>
        </w:rPr>
        <w:t>.</w:t>
      </w:r>
      <w:r w:rsidRPr="00F66A28">
        <w:rPr>
          <w:rFonts w:ascii="Book Antiqua" w:hAnsi="Book Antiqua" w:cs="Times New Roman"/>
          <w:sz w:val="24"/>
          <w:szCs w:val="24"/>
          <w:lang w:val="en-US"/>
        </w:rPr>
        <w:t>i</w:t>
      </w:r>
      <w:r w:rsidR="00A03DFD" w:rsidRPr="00F66A28">
        <w:rPr>
          <w:rFonts w:ascii="Book Antiqua" w:hAnsi="Book Antiqua" w:cs="Times New Roman"/>
          <w:sz w:val="24"/>
          <w:szCs w:val="24"/>
          <w:lang w:val="en-US"/>
        </w:rPr>
        <w:t>.</w:t>
      </w:r>
      <w:r w:rsidRPr="00F66A28">
        <w:rPr>
          <w:rFonts w:ascii="Book Antiqua" w:hAnsi="Book Antiqua" w:cs="Times New Roman"/>
          <w:sz w:val="24"/>
          <w:szCs w:val="24"/>
          <w:lang w:val="en-US"/>
        </w:rPr>
        <w:t>d</w:t>
      </w:r>
      <w:proofErr w:type="spellEnd"/>
      <w:r w:rsidR="00A03DFD" w:rsidRPr="00F66A28">
        <w:rPr>
          <w:rFonts w:ascii="Book Antiqua" w:hAnsi="Book Antiqua" w:cs="Times New Roman"/>
          <w:sz w:val="24"/>
          <w:szCs w:val="24"/>
          <w:lang w:val="en-US"/>
        </w:rPr>
        <w:t>.</w:t>
      </w:r>
      <w:r w:rsidRPr="00F66A28">
        <w:rPr>
          <w:rFonts w:ascii="Book Antiqua" w:hAnsi="Book Antiqua" w:cs="Times New Roman"/>
          <w:sz w:val="24"/>
          <w:szCs w:val="24"/>
          <w:lang w:val="en-US"/>
        </w:rPr>
        <w:t>,</w:t>
      </w:r>
      <w:r w:rsidRPr="00F66A28">
        <w:rPr>
          <w:rFonts w:ascii="Book Antiqua" w:hAnsi="Book Antiqua"/>
          <w:sz w:val="24"/>
          <w:szCs w:val="24"/>
          <w:lang w:val="en-US"/>
        </w:rPr>
        <w:t xml:space="preserve"> the remainder t</w:t>
      </w:r>
      <w:r w:rsidR="00843940">
        <w:rPr>
          <w:rFonts w:ascii="Book Antiqua" w:hAnsi="Book Antiqua"/>
          <w:sz w:val="24"/>
          <w:szCs w:val="24"/>
          <w:lang w:val="en-US"/>
        </w:rPr>
        <w:t xml:space="preserve">o be drunk throughout the day. </w:t>
      </w:r>
      <w:r w:rsidRPr="00F66A28">
        <w:rPr>
          <w:rFonts w:ascii="Book Antiqua" w:hAnsi="Book Antiqua"/>
          <w:sz w:val="24"/>
          <w:szCs w:val="24"/>
          <w:lang w:val="en-US"/>
        </w:rPr>
        <w:t xml:space="preserve">During the trial, there were five visits at the study </w:t>
      </w:r>
      <w:r w:rsidRPr="00F66A28">
        <w:rPr>
          <w:rFonts w:ascii="Book Antiqua" w:hAnsi="Book Antiqua" w:cs="Times New Roman"/>
          <w:sz w:val="24"/>
          <w:szCs w:val="24"/>
          <w:lang w:val="en-US"/>
        </w:rPr>
        <w:t>cente</w:t>
      </w:r>
      <w:r w:rsidR="00623603" w:rsidRPr="00F66A28">
        <w:rPr>
          <w:rFonts w:ascii="Book Antiqua" w:hAnsi="Book Antiqua" w:cs="Times New Roman"/>
          <w:sz w:val="24"/>
          <w:szCs w:val="24"/>
          <w:lang w:val="en-US"/>
        </w:rPr>
        <w:t>r</w:t>
      </w:r>
      <w:r w:rsidRPr="00F66A28">
        <w:rPr>
          <w:rFonts w:ascii="Book Antiqua" w:hAnsi="Book Antiqua"/>
          <w:sz w:val="24"/>
          <w:szCs w:val="24"/>
          <w:lang w:val="en-US"/>
        </w:rPr>
        <w:t xml:space="preserve"> (screening, baseline, two inte</w:t>
      </w:r>
      <w:r w:rsidR="00843940">
        <w:rPr>
          <w:rFonts w:ascii="Book Antiqua" w:hAnsi="Book Antiqua"/>
          <w:sz w:val="24"/>
          <w:szCs w:val="24"/>
          <w:lang w:val="en-US"/>
        </w:rPr>
        <w:t>rim visits and the final visit)</w:t>
      </w:r>
      <w:r w:rsidR="00843940">
        <w:rPr>
          <w:rFonts w:ascii="Book Antiqua" w:hAnsi="Book Antiqua" w:hint="eastAsia"/>
          <w:sz w:val="24"/>
          <w:szCs w:val="24"/>
          <w:lang w:val="en-US" w:eastAsia="zh-CN"/>
        </w:rPr>
        <w:t>.</w:t>
      </w:r>
      <w:r w:rsidR="00FE43F7">
        <w:rPr>
          <w:rFonts w:ascii="Book Antiqua" w:hAnsi="Book Antiqua" w:hint="eastAsia"/>
          <w:sz w:val="24"/>
          <w:szCs w:val="24"/>
          <w:lang w:val="en-US" w:eastAsia="zh-CN"/>
        </w:rPr>
        <w:t xml:space="preserve"> </w:t>
      </w:r>
      <w:r w:rsidRPr="00F66A28">
        <w:rPr>
          <w:rFonts w:ascii="Book Antiqua" w:hAnsi="Book Antiqua"/>
          <w:sz w:val="24"/>
          <w:szCs w:val="24"/>
          <w:lang w:val="en-US"/>
        </w:rPr>
        <w:t xml:space="preserve">The efficacy endpoints included incidence and duration of heartburn episodes per week by </w:t>
      </w:r>
      <w:r w:rsidRPr="00F66A28">
        <w:rPr>
          <w:rFonts w:ascii="Book Antiqua" w:hAnsi="Book Antiqua" w:cs="Times New Roman"/>
          <w:sz w:val="24"/>
          <w:szCs w:val="24"/>
          <w:lang w:val="en-US"/>
        </w:rPr>
        <w:t>patient</w:t>
      </w:r>
      <w:r w:rsidR="006C19E9" w:rsidRPr="00F66A28">
        <w:rPr>
          <w:rFonts w:ascii="Book Antiqua" w:hAnsi="Book Antiqua" w:cs="Times New Roman"/>
          <w:sz w:val="24"/>
          <w:szCs w:val="24"/>
          <w:lang w:val="en-US"/>
        </w:rPr>
        <w:t>`s</w:t>
      </w:r>
      <w:r w:rsidRPr="00F66A28">
        <w:rPr>
          <w:rFonts w:ascii="Book Antiqua" w:hAnsi="Book Antiqua"/>
          <w:sz w:val="24"/>
          <w:szCs w:val="24"/>
          <w:lang w:val="en-US"/>
        </w:rPr>
        <w:t xml:space="preserve"> self-assessment (heartburn diary) as well as changes in symptom severity as per symptom specific questionnaires (Reflux Disease </w:t>
      </w:r>
      <w:r w:rsidRPr="00F66A28">
        <w:rPr>
          <w:rFonts w:ascii="Book Antiqua" w:hAnsi="Book Antiqua" w:cs="Times New Roman"/>
          <w:sz w:val="24"/>
          <w:szCs w:val="24"/>
          <w:lang w:val="en-US"/>
        </w:rPr>
        <w:t>Question</w:t>
      </w:r>
      <w:r w:rsidR="00F22EBC" w:rsidRPr="00F66A28">
        <w:rPr>
          <w:rFonts w:ascii="Book Antiqua" w:hAnsi="Book Antiqua" w:cs="Times New Roman"/>
          <w:sz w:val="24"/>
          <w:szCs w:val="24"/>
          <w:lang w:val="en-US"/>
        </w:rPr>
        <w:t>n</w:t>
      </w:r>
      <w:r w:rsidRPr="00F66A28">
        <w:rPr>
          <w:rFonts w:ascii="Book Antiqua" w:hAnsi="Book Antiqua" w:cs="Times New Roman"/>
          <w:sz w:val="24"/>
          <w:szCs w:val="24"/>
          <w:lang w:val="en-US"/>
        </w:rPr>
        <w:t>aire</w:t>
      </w:r>
      <w:r w:rsidRPr="00F66A28">
        <w:rPr>
          <w:rFonts w:ascii="Book Antiqua" w:hAnsi="Book Antiqua"/>
          <w:sz w:val="24"/>
          <w:szCs w:val="24"/>
          <w:lang w:val="en-US"/>
        </w:rPr>
        <w:t xml:space="preserve"> (RDQ); </w:t>
      </w:r>
      <w:r w:rsidRPr="00F66A28">
        <w:rPr>
          <w:rStyle w:val="st"/>
          <w:rFonts w:ascii="Book Antiqua" w:hAnsi="Book Antiqua"/>
          <w:sz w:val="24"/>
          <w:szCs w:val="24"/>
          <w:lang w:val="en-US"/>
        </w:rPr>
        <w:t>Quality of Life in Reflux and Dyspepsia (</w:t>
      </w:r>
      <w:r w:rsidRPr="00F66A28">
        <w:rPr>
          <w:rFonts w:ascii="Book Antiqua" w:hAnsi="Book Antiqua"/>
          <w:sz w:val="24"/>
          <w:szCs w:val="24"/>
          <w:lang w:val="en-US"/>
        </w:rPr>
        <w:t xml:space="preserve">QOLRAD); Gastrointestinal </w:t>
      </w:r>
      <w:r w:rsidRPr="00F66A28">
        <w:rPr>
          <w:rStyle w:val="st"/>
          <w:rFonts w:ascii="Book Antiqua" w:hAnsi="Book Antiqua"/>
          <w:sz w:val="24"/>
          <w:szCs w:val="24"/>
          <w:lang w:val="en-US"/>
        </w:rPr>
        <w:t>Quality of Life Index</w:t>
      </w:r>
      <w:r w:rsidRPr="00F66A28">
        <w:rPr>
          <w:rFonts w:ascii="Book Antiqua" w:hAnsi="Book Antiqua"/>
          <w:sz w:val="24"/>
          <w:szCs w:val="24"/>
          <w:lang w:val="en-US"/>
        </w:rPr>
        <w:t xml:space="preserve"> (GILQI)) and overall health-related quality of life per SF-12 (12-question short form) at each visit. At the end of the study, patients and investigators independently rated the overall efficacy of the test wa</w:t>
      </w:r>
      <w:r w:rsidR="00843940">
        <w:rPr>
          <w:rFonts w:ascii="Book Antiqua" w:hAnsi="Book Antiqua"/>
          <w:sz w:val="24"/>
          <w:szCs w:val="24"/>
          <w:lang w:val="en-US"/>
        </w:rPr>
        <w:t xml:space="preserve">ter on a 4-point Likert scale. </w:t>
      </w:r>
      <w:r w:rsidRPr="00F66A28">
        <w:rPr>
          <w:rFonts w:ascii="Book Antiqua" w:hAnsi="Book Antiqua"/>
          <w:sz w:val="24"/>
          <w:szCs w:val="24"/>
          <w:lang w:val="en-US"/>
        </w:rPr>
        <w:t xml:space="preserve">Safety was assessed by evaluation of adverse events, vital signs (heart rate, blood pressure) and laboratory parameters. At the end of the study, patients and investigators subjectively rated the overall tolerability of the test water on a 4-point Likert scale. </w:t>
      </w:r>
      <w:r w:rsidRPr="00F66A28">
        <w:rPr>
          <w:rFonts w:ascii="Book Antiqua" w:hAnsi="Book Antiqua"/>
          <w:sz w:val="24"/>
          <w:szCs w:val="24"/>
          <w:lang w:val="en-US"/>
        </w:rPr>
        <w:br/>
        <w:t xml:space="preserve">Changes from initial to final examinations were assessed by the non-parametric Wilcoxon test; categorical variables were compared using </w:t>
      </w:r>
      <w:r w:rsidR="00A91269" w:rsidRPr="00F66A28">
        <w:rPr>
          <w:rFonts w:ascii="Book Antiqua" w:hAnsi="Book Antiqua" w:cs="Times New Roman"/>
          <w:sz w:val="24"/>
          <w:szCs w:val="24"/>
          <w:lang w:val="en-US"/>
        </w:rPr>
        <w:t xml:space="preserve">the </w:t>
      </w:r>
      <w:r w:rsidRPr="00F66A28">
        <w:rPr>
          <w:rFonts w:ascii="Book Antiqua" w:hAnsi="Book Antiqua"/>
          <w:sz w:val="24"/>
          <w:szCs w:val="24"/>
          <w:lang w:val="en-US"/>
        </w:rPr>
        <w:t>chi-squared test, and for more than 5 categories, by</w:t>
      </w:r>
      <w:r w:rsidRPr="00F66A28">
        <w:rPr>
          <w:rFonts w:ascii="Book Antiqua" w:hAnsi="Book Antiqua" w:cs="Times New Roman"/>
          <w:sz w:val="24"/>
          <w:szCs w:val="24"/>
          <w:lang w:val="en-US"/>
        </w:rPr>
        <w:t xml:space="preserve"> </w:t>
      </w:r>
      <w:r w:rsidR="00A91269" w:rsidRPr="00F66A28">
        <w:rPr>
          <w:rFonts w:ascii="Book Antiqua" w:hAnsi="Book Antiqua" w:cs="Times New Roman"/>
          <w:sz w:val="24"/>
          <w:szCs w:val="24"/>
          <w:lang w:val="en-US"/>
        </w:rPr>
        <w:t>the</w:t>
      </w:r>
      <w:r w:rsidRPr="00F66A28">
        <w:rPr>
          <w:rFonts w:ascii="Book Antiqua" w:hAnsi="Book Antiqua"/>
          <w:sz w:val="24"/>
          <w:szCs w:val="24"/>
          <w:lang w:val="en-US"/>
        </w:rPr>
        <w:t xml:space="preserve"> U-test. </w:t>
      </w:r>
    </w:p>
    <w:p w14:paraId="54BC49D3" w14:textId="77777777" w:rsidR="00587F71" w:rsidRPr="00F66A28" w:rsidRDefault="00587F71" w:rsidP="00EC3478">
      <w:pPr>
        <w:widowControl w:val="0"/>
        <w:adjustRightInd w:val="0"/>
        <w:snapToGrid w:val="0"/>
        <w:spacing w:after="0" w:line="360" w:lineRule="auto"/>
        <w:jc w:val="both"/>
        <w:rPr>
          <w:rFonts w:ascii="Book Antiqua" w:hAnsi="Book Antiqua"/>
          <w:sz w:val="24"/>
          <w:szCs w:val="24"/>
          <w:lang w:val="en-US" w:eastAsia="zh-CN"/>
        </w:rPr>
      </w:pPr>
    </w:p>
    <w:p w14:paraId="7705BA1D" w14:textId="5E4897D3"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RESULTS:</w:t>
      </w:r>
      <w:r w:rsidRPr="00F66A28">
        <w:rPr>
          <w:rFonts w:ascii="Book Antiqua" w:hAnsi="Book Antiqua"/>
          <w:sz w:val="24"/>
          <w:szCs w:val="24"/>
          <w:lang w:val="en-US"/>
        </w:rPr>
        <w:t xml:space="preserve"> </w:t>
      </w:r>
      <w:r w:rsidR="00EC3478">
        <w:rPr>
          <w:rFonts w:ascii="Book Antiqua" w:hAnsi="Book Antiqua" w:hint="eastAsia"/>
          <w:sz w:val="24"/>
          <w:szCs w:val="24"/>
          <w:lang w:val="en-US" w:eastAsia="zh-CN"/>
        </w:rPr>
        <w:t>Twenty-eight</w:t>
      </w:r>
      <w:r w:rsidRPr="00F66A28">
        <w:rPr>
          <w:rFonts w:ascii="Book Antiqua" w:hAnsi="Book Antiqua"/>
          <w:sz w:val="24"/>
          <w:szCs w:val="24"/>
          <w:lang w:val="en-US"/>
        </w:rPr>
        <w:t xml:space="preserve"> participants were men, 22 women. The mean age of the patients in the full analysis set </w:t>
      </w:r>
      <w:r w:rsidR="003B511F" w:rsidRPr="00F66A28">
        <w:rPr>
          <w:rFonts w:ascii="Book Antiqua" w:hAnsi="Book Antiqua" w:cs="Times New Roman"/>
          <w:sz w:val="24"/>
          <w:szCs w:val="24"/>
          <w:lang w:val="en-US"/>
        </w:rPr>
        <w:t xml:space="preserve">/intention-to treat </w:t>
      </w:r>
      <w:r w:rsidRPr="00F66A28">
        <w:rPr>
          <w:rFonts w:ascii="Book Antiqua" w:hAnsi="Book Antiqua"/>
          <w:sz w:val="24"/>
          <w:szCs w:val="24"/>
          <w:lang w:val="en-US"/>
        </w:rPr>
        <w:t xml:space="preserve">population </w:t>
      </w:r>
      <w:r w:rsidR="003B511F" w:rsidRPr="00F66A28">
        <w:rPr>
          <w:rFonts w:ascii="Book Antiqua" w:hAnsi="Book Antiqua" w:cs="Times New Roman"/>
          <w:sz w:val="24"/>
          <w:szCs w:val="24"/>
          <w:lang w:val="en-US"/>
        </w:rPr>
        <w:t>(FAS/ITT)</w:t>
      </w:r>
      <w:r w:rsidRPr="00F66A28">
        <w:rPr>
          <w:rFonts w:ascii="Book Antiqua" w:hAnsi="Book Antiqua" w:cs="Times New Roman"/>
          <w:sz w:val="24"/>
          <w:szCs w:val="24"/>
          <w:lang w:val="en-US"/>
        </w:rPr>
        <w:t xml:space="preserve"> </w:t>
      </w:r>
      <w:r w:rsidRPr="00F66A28">
        <w:rPr>
          <w:rFonts w:ascii="Book Antiqua" w:hAnsi="Book Antiqua"/>
          <w:sz w:val="24"/>
          <w:szCs w:val="24"/>
          <w:lang w:val="en-US"/>
        </w:rPr>
        <w:t xml:space="preserve">was 40.6 years. 42 participants completed the study according to the study protocol and </w:t>
      </w:r>
      <w:r w:rsidR="003B511F" w:rsidRPr="00F66A28">
        <w:rPr>
          <w:rFonts w:ascii="Book Antiqua" w:hAnsi="Book Antiqua" w:cs="Times New Roman"/>
          <w:sz w:val="24"/>
          <w:szCs w:val="24"/>
          <w:lang w:val="en-US"/>
        </w:rPr>
        <w:t>formed the per-protocol set (PP</w:t>
      </w:r>
      <w:r w:rsidRPr="00F66A28">
        <w:rPr>
          <w:rFonts w:ascii="Book Antiqua" w:hAnsi="Book Antiqua"/>
          <w:sz w:val="24"/>
          <w:szCs w:val="24"/>
          <w:lang w:val="en-US"/>
        </w:rPr>
        <w:t xml:space="preserve"> population); 48 participants drank the water at least once as </w:t>
      </w:r>
      <w:r w:rsidRPr="00F66A28">
        <w:rPr>
          <w:rFonts w:ascii="Book Antiqua" w:hAnsi="Book Antiqua"/>
          <w:sz w:val="24"/>
          <w:szCs w:val="24"/>
          <w:lang w:val="en-US"/>
        </w:rPr>
        <w:lastRenderedPageBreak/>
        <w:t xml:space="preserve">requested and </w:t>
      </w:r>
      <w:r w:rsidR="003B511F" w:rsidRPr="00F66A28">
        <w:rPr>
          <w:rFonts w:ascii="Book Antiqua" w:hAnsi="Book Antiqua" w:cs="Times New Roman"/>
          <w:sz w:val="24"/>
          <w:szCs w:val="24"/>
          <w:lang w:val="en-US"/>
        </w:rPr>
        <w:t>were analy</w:t>
      </w:r>
      <w:r w:rsidR="005C0B51" w:rsidRPr="00F66A28">
        <w:rPr>
          <w:rFonts w:ascii="Book Antiqua" w:hAnsi="Book Antiqua" w:cs="Times New Roman"/>
          <w:sz w:val="24"/>
          <w:szCs w:val="24"/>
          <w:lang w:val="en-US"/>
        </w:rPr>
        <w:t>z</w:t>
      </w:r>
      <w:r w:rsidR="003B511F" w:rsidRPr="00F66A28">
        <w:rPr>
          <w:rFonts w:ascii="Book Antiqua" w:hAnsi="Book Antiqua" w:cs="Times New Roman"/>
          <w:sz w:val="24"/>
          <w:szCs w:val="24"/>
          <w:lang w:val="en-US"/>
        </w:rPr>
        <w:t>ed as ITT</w:t>
      </w:r>
      <w:r w:rsidRPr="00F66A28">
        <w:rPr>
          <w:rFonts w:ascii="Book Antiqua" w:hAnsi="Book Antiqua"/>
          <w:sz w:val="24"/>
          <w:szCs w:val="24"/>
          <w:lang w:val="en-US"/>
        </w:rPr>
        <w:t xml:space="preserve"> population</w:t>
      </w:r>
      <w:r w:rsidR="003B511F" w:rsidRPr="00F66A28">
        <w:rPr>
          <w:rFonts w:ascii="Book Antiqua" w:hAnsi="Book Antiqua" w:cs="Times New Roman"/>
          <w:sz w:val="24"/>
          <w:szCs w:val="24"/>
          <w:lang w:val="en-US"/>
        </w:rPr>
        <w:t>.</w:t>
      </w:r>
      <w:r w:rsidR="00843940">
        <w:rPr>
          <w:rFonts w:ascii="Book Antiqua" w:hAnsi="Book Antiqua" w:hint="eastAsia"/>
          <w:sz w:val="24"/>
          <w:szCs w:val="24"/>
          <w:lang w:val="en-US" w:eastAsia="zh-CN"/>
        </w:rPr>
        <w:t xml:space="preserve"> </w:t>
      </w:r>
      <w:r w:rsidRPr="00F66A28">
        <w:rPr>
          <w:rFonts w:ascii="Book Antiqua" w:hAnsi="Book Antiqua"/>
          <w:sz w:val="24"/>
          <w:szCs w:val="24"/>
          <w:lang w:val="en-US"/>
        </w:rPr>
        <w:t>The occurrence of heartburn was statistically significantly reduced at week 6</w:t>
      </w:r>
      <w:r w:rsidR="00FE43F7">
        <w:rPr>
          <w:rFonts w:ascii="Book Antiqua" w:hAnsi="Book Antiqua"/>
          <w:sz w:val="24"/>
          <w:szCs w:val="24"/>
          <w:lang w:val="en-US"/>
        </w:rPr>
        <w:t xml:space="preserve"> </w:t>
      </w:r>
      <w:r w:rsidRPr="00F66A28">
        <w:rPr>
          <w:rFonts w:ascii="Book Antiqua" w:hAnsi="Book Antiqua"/>
          <w:sz w:val="24"/>
          <w:szCs w:val="24"/>
          <w:lang w:val="en-US"/>
        </w:rPr>
        <w:t xml:space="preserve">in </w:t>
      </w:r>
      <w:r w:rsidR="00A03DFD" w:rsidRPr="00F66A28">
        <w:rPr>
          <w:rFonts w:ascii="Book Antiqua" w:hAnsi="Book Antiqua" w:cs="Times New Roman"/>
          <w:sz w:val="24"/>
          <w:szCs w:val="24"/>
          <w:lang w:val="en-US"/>
        </w:rPr>
        <w:t>both</w:t>
      </w:r>
      <w:r w:rsidRPr="00F66A28">
        <w:rPr>
          <w:rFonts w:ascii="Book Antiqua" w:hAnsi="Book Antiqua" w:cs="Times New Roman"/>
          <w:sz w:val="24"/>
          <w:szCs w:val="24"/>
          <w:lang w:val="en-US"/>
        </w:rPr>
        <w:t xml:space="preserve"> </w:t>
      </w:r>
      <w:r w:rsidRPr="00F66A28">
        <w:rPr>
          <w:rFonts w:ascii="Book Antiqua" w:hAnsi="Book Antiqua"/>
          <w:sz w:val="24"/>
          <w:szCs w:val="24"/>
          <w:lang w:val="en-US"/>
        </w:rPr>
        <w:t xml:space="preserve">the ITT and the PP </w:t>
      </w:r>
      <w:r w:rsidRPr="00F66A28">
        <w:rPr>
          <w:rFonts w:ascii="Book Antiqua" w:hAnsi="Book Antiqua" w:cs="Times New Roman"/>
          <w:sz w:val="24"/>
          <w:szCs w:val="24"/>
          <w:lang w:val="en-US"/>
        </w:rPr>
        <w:t>population</w:t>
      </w:r>
      <w:r w:rsidR="005C0B51" w:rsidRPr="00F66A28">
        <w:rPr>
          <w:rFonts w:ascii="Book Antiqua" w:hAnsi="Book Antiqua" w:cs="Times New Roman"/>
          <w:sz w:val="24"/>
          <w:szCs w:val="24"/>
          <w:lang w:val="en-US"/>
        </w:rPr>
        <w:t>s</w:t>
      </w:r>
      <w:r w:rsidRPr="00F66A28">
        <w:rPr>
          <w:rFonts w:ascii="Book Antiqua" w:hAnsi="Book Antiqua"/>
          <w:sz w:val="24"/>
          <w:szCs w:val="24"/>
          <w:lang w:val="en-US"/>
        </w:rPr>
        <w:t>. At week 6, the mean number of heartburn episodes/week decreased by 5.1 episodes (</w:t>
      </w:r>
      <w:r w:rsidRPr="00F66A28">
        <w:rPr>
          <w:rFonts w:ascii="Book Antiqua" w:hAnsi="Book Antiqua"/>
          <w:i/>
          <w:sz w:val="24"/>
          <w:szCs w:val="24"/>
          <w:lang w:val="en-US"/>
        </w:rPr>
        <w:t>P</w:t>
      </w:r>
      <w:r w:rsidRPr="00F66A28">
        <w:rPr>
          <w:rFonts w:ascii="Book Antiqua" w:hAnsi="Book Antiqua"/>
          <w:color w:val="000000"/>
          <w:sz w:val="24"/>
          <w:szCs w:val="24"/>
          <w:lang w:val="en-US"/>
        </w:rPr>
        <w:t> </w:t>
      </w:r>
      <w:r w:rsidRPr="00F66A28">
        <w:rPr>
          <w:rFonts w:ascii="Book Antiqua" w:hAnsi="Book Antiqua"/>
          <w:sz w:val="24"/>
          <w:szCs w:val="24"/>
          <w:lang w:val="en-US"/>
        </w:rPr>
        <w:t>&lt;</w:t>
      </w:r>
      <w:r w:rsidRPr="00F66A28">
        <w:rPr>
          <w:rFonts w:ascii="Book Antiqua" w:hAnsi="Book Antiqua"/>
          <w:color w:val="000000"/>
          <w:sz w:val="24"/>
          <w:szCs w:val="24"/>
          <w:lang w:val="en-US"/>
        </w:rPr>
        <w:t> </w:t>
      </w:r>
      <w:r w:rsidRPr="00F66A28">
        <w:rPr>
          <w:rFonts w:ascii="Book Antiqua" w:hAnsi="Book Antiqua"/>
          <w:sz w:val="24"/>
          <w:szCs w:val="24"/>
          <w:lang w:val="en-US"/>
        </w:rPr>
        <w:t>0.001) and the mean duration of heartburn symptoms by 19 min (ITT) (</w:t>
      </w:r>
      <w:r w:rsidRPr="00F66A28">
        <w:rPr>
          <w:rFonts w:ascii="Book Antiqua" w:hAnsi="Book Antiqua"/>
          <w:i/>
          <w:sz w:val="24"/>
          <w:szCs w:val="24"/>
          <w:lang w:val="en-US"/>
        </w:rPr>
        <w:t>P</w:t>
      </w:r>
      <w:r w:rsidRPr="00F66A28">
        <w:rPr>
          <w:rFonts w:ascii="Book Antiqua" w:hAnsi="Book Antiqua"/>
          <w:color w:val="000000"/>
          <w:sz w:val="24"/>
          <w:szCs w:val="24"/>
          <w:lang w:val="en-US"/>
        </w:rPr>
        <w:t> </w:t>
      </w:r>
      <w:r w:rsidRPr="00F66A28">
        <w:rPr>
          <w:rFonts w:ascii="Book Antiqua" w:hAnsi="Book Antiqua"/>
          <w:sz w:val="24"/>
          <w:szCs w:val="24"/>
          <w:lang w:val="en-US"/>
        </w:rPr>
        <w:t>= 0.002). The frequency of heartburn symptoms was reduced in 89.6% of the patients (</w:t>
      </w:r>
      <w:r w:rsidRPr="00F66A28">
        <w:rPr>
          <w:rFonts w:ascii="Book Antiqua" w:hAnsi="Book Antiqua"/>
          <w:i/>
          <w:sz w:val="24"/>
          <w:szCs w:val="24"/>
          <w:lang w:val="en-US"/>
        </w:rPr>
        <w:t>P</w:t>
      </w:r>
      <w:r w:rsidRPr="00F66A28">
        <w:rPr>
          <w:rFonts w:ascii="Book Antiqua" w:hAnsi="Book Antiqua"/>
          <w:color w:val="000000"/>
          <w:sz w:val="24"/>
          <w:szCs w:val="24"/>
          <w:lang w:val="en-US"/>
        </w:rPr>
        <w:t> </w:t>
      </w:r>
      <w:r w:rsidRPr="00F66A28">
        <w:rPr>
          <w:rFonts w:ascii="Book Antiqua" w:hAnsi="Book Antiqua"/>
          <w:sz w:val="24"/>
          <w:szCs w:val="24"/>
          <w:lang w:val="en-US"/>
        </w:rPr>
        <w:t>&lt;</w:t>
      </w:r>
      <w:r w:rsidRPr="00F66A28">
        <w:rPr>
          <w:rFonts w:ascii="Book Antiqua" w:hAnsi="Book Antiqua"/>
          <w:color w:val="000000"/>
          <w:sz w:val="24"/>
          <w:szCs w:val="24"/>
          <w:lang w:val="en-US"/>
        </w:rPr>
        <w:t> </w:t>
      </w:r>
      <w:r w:rsidRPr="00F66A28">
        <w:rPr>
          <w:rFonts w:ascii="Book Antiqua" w:hAnsi="Book Antiqua"/>
          <w:sz w:val="24"/>
          <w:szCs w:val="24"/>
          <w:lang w:val="en-US"/>
        </w:rPr>
        <w:t>0.001), and the duration of symptoms in 79.2% of patients (ITT) (</w:t>
      </w:r>
      <w:r w:rsidRPr="00F66A28">
        <w:rPr>
          <w:rFonts w:ascii="Book Antiqua" w:hAnsi="Book Antiqua"/>
          <w:i/>
          <w:sz w:val="24"/>
          <w:szCs w:val="24"/>
          <w:lang w:val="en-US"/>
        </w:rPr>
        <w:t>P</w:t>
      </w:r>
      <w:r w:rsidRPr="00F66A28">
        <w:rPr>
          <w:rFonts w:ascii="Book Antiqua" w:hAnsi="Book Antiqua"/>
          <w:color w:val="000000"/>
          <w:sz w:val="24"/>
          <w:szCs w:val="24"/>
          <w:lang w:val="en-US"/>
        </w:rPr>
        <w:t> </w:t>
      </w:r>
      <w:r w:rsidRPr="00F66A28">
        <w:rPr>
          <w:rFonts w:ascii="Book Antiqua" w:hAnsi="Book Antiqua"/>
          <w:sz w:val="24"/>
          <w:szCs w:val="24"/>
          <w:lang w:val="en-US"/>
        </w:rPr>
        <w:t>&lt;</w:t>
      </w:r>
      <w:r w:rsidRPr="00F66A28">
        <w:rPr>
          <w:rFonts w:ascii="Book Antiqua" w:hAnsi="Book Antiqua"/>
          <w:color w:val="000000"/>
          <w:sz w:val="24"/>
          <w:szCs w:val="24"/>
          <w:lang w:val="en-US"/>
        </w:rPr>
        <w:t> </w:t>
      </w:r>
      <w:r w:rsidRPr="00F66A28">
        <w:rPr>
          <w:rFonts w:ascii="Book Antiqua" w:hAnsi="Book Antiqua"/>
          <w:sz w:val="24"/>
          <w:szCs w:val="24"/>
          <w:lang w:val="en-US"/>
        </w:rPr>
        <w:t>0.001</w:t>
      </w:r>
      <w:r w:rsidR="005C0B51" w:rsidRPr="00F66A28">
        <w:rPr>
          <w:rFonts w:ascii="Book Antiqua" w:hAnsi="Book Antiqua" w:cs="Times New Roman"/>
          <w:sz w:val="24"/>
          <w:szCs w:val="24"/>
          <w:lang w:val="en-US"/>
        </w:rPr>
        <w:t>)</w:t>
      </w:r>
      <w:r w:rsidRPr="00F66A28">
        <w:rPr>
          <w:rFonts w:ascii="Book Antiqua" w:hAnsi="Book Antiqua" w:cs="Times New Roman"/>
          <w:sz w:val="24"/>
          <w:szCs w:val="24"/>
          <w:lang w:val="en-US"/>
        </w:rPr>
        <w:t>.</w:t>
      </w:r>
      <w:r w:rsidR="00843940">
        <w:rPr>
          <w:rFonts w:ascii="Book Antiqua" w:hAnsi="Book Antiqua"/>
          <w:sz w:val="24"/>
          <w:szCs w:val="24"/>
          <w:lang w:val="en-US"/>
        </w:rPr>
        <w:t xml:space="preserve"> </w:t>
      </w:r>
      <w:r w:rsidRPr="00F66A28">
        <w:rPr>
          <w:rFonts w:ascii="Book Antiqua" w:hAnsi="Book Antiqua"/>
          <w:sz w:val="24"/>
          <w:szCs w:val="24"/>
          <w:lang w:val="en-US"/>
        </w:rPr>
        <w:t xml:space="preserve">All dimensions of the RDQ (heartburn, regurgitation, </w:t>
      </w:r>
      <w:r w:rsidRPr="00F66A28">
        <w:rPr>
          <w:rStyle w:val="st"/>
          <w:rFonts w:ascii="Book Antiqua" w:hAnsi="Book Antiqua"/>
          <w:sz w:val="24"/>
          <w:szCs w:val="24"/>
          <w:lang w:val="en-US"/>
        </w:rPr>
        <w:t>gastro-esophageal reflux disease</w:t>
      </w:r>
      <w:r w:rsidRPr="00F66A28">
        <w:rPr>
          <w:rFonts w:ascii="Book Antiqua" w:hAnsi="Book Antiqua"/>
          <w:sz w:val="24"/>
          <w:szCs w:val="24"/>
          <w:lang w:val="en-US"/>
        </w:rPr>
        <w:t xml:space="preserve"> symptoms, dyspepsia) showed a</w:t>
      </w:r>
      <w:r w:rsidR="001C5FE0">
        <w:rPr>
          <w:rFonts w:ascii="Book Antiqua" w:hAnsi="Book Antiqua"/>
          <w:sz w:val="24"/>
          <w:szCs w:val="24"/>
          <w:lang w:val="en-US"/>
        </w:rPr>
        <w:t xml:space="preserve"> significant improvement at 6 w</w:t>
      </w:r>
      <w:r w:rsidR="001C5FE0">
        <w:rPr>
          <w:rFonts w:ascii="Book Antiqua" w:hAnsi="Book Antiqua" w:hint="eastAsia"/>
          <w:sz w:val="24"/>
          <w:szCs w:val="24"/>
          <w:lang w:val="en-US" w:eastAsia="zh-CN"/>
        </w:rPr>
        <w:t>k</w:t>
      </w:r>
      <w:r w:rsidRPr="00F66A28">
        <w:rPr>
          <w:rFonts w:ascii="Book Antiqua" w:hAnsi="Book Antiqua"/>
          <w:sz w:val="24"/>
          <w:szCs w:val="24"/>
          <w:lang w:val="en-US"/>
        </w:rPr>
        <w:t>. Likewise, disease-specific quality of life improved significantly (QOLRAD, GIQLI). Overall, 89.4% of patients rated the efficacy of the test water as "good" or "very good</w:t>
      </w:r>
      <w:r w:rsidRPr="00F66A28">
        <w:rPr>
          <w:rFonts w:ascii="Book Antiqua" w:hAnsi="Book Antiqua" w:cs="Times New Roman"/>
          <w:sz w:val="24"/>
          <w:szCs w:val="24"/>
          <w:lang w:val="en-US"/>
        </w:rPr>
        <w:t>"</w:t>
      </w:r>
      <w:r w:rsidR="00FE43F7" w:rsidRPr="00F66A28">
        <w:rPr>
          <w:rFonts w:ascii="Book Antiqua" w:hAnsi="Book Antiqua" w:cs="Times New Roman"/>
          <w:sz w:val="24"/>
          <w:szCs w:val="24"/>
          <w:lang w:val="en-US"/>
        </w:rPr>
        <w:t>,</w:t>
      </w:r>
      <w:r w:rsidRPr="00F66A28">
        <w:rPr>
          <w:rFonts w:ascii="Book Antiqua" w:hAnsi="Book Antiqua"/>
          <w:sz w:val="24"/>
          <w:szCs w:val="24"/>
          <w:lang w:val="en-US"/>
        </w:rPr>
        <w:t xml:space="preserve"> as did the investigators for 91.5% of the patients. There were no serious adverse events. Af</w:t>
      </w:r>
      <w:r w:rsidR="00FE43F7">
        <w:rPr>
          <w:rFonts w:ascii="Book Antiqua" w:hAnsi="Book Antiqua"/>
          <w:sz w:val="24"/>
          <w:szCs w:val="24"/>
          <w:lang w:val="en-US"/>
        </w:rPr>
        <w:t xml:space="preserve">ter 6 </w:t>
      </w:r>
      <w:proofErr w:type="spellStart"/>
      <w:r w:rsidR="00FE43F7">
        <w:rPr>
          <w:rFonts w:ascii="Book Antiqua" w:hAnsi="Book Antiqua" w:hint="eastAsia"/>
          <w:sz w:val="24"/>
          <w:szCs w:val="24"/>
          <w:lang w:val="en-US" w:eastAsia="zh-CN"/>
        </w:rPr>
        <w:t>w</w:t>
      </w:r>
      <w:r w:rsidR="00FE43F7">
        <w:rPr>
          <w:rFonts w:ascii="Book Antiqua" w:hAnsi="Book Antiqua"/>
          <w:sz w:val="24"/>
          <w:szCs w:val="24"/>
          <w:lang w:val="en-US"/>
        </w:rPr>
        <w:t>k</w:t>
      </w:r>
      <w:proofErr w:type="spellEnd"/>
      <w:r w:rsidRPr="00F66A28">
        <w:rPr>
          <w:rFonts w:ascii="Book Antiqua" w:hAnsi="Book Antiqua"/>
          <w:sz w:val="24"/>
          <w:szCs w:val="24"/>
          <w:lang w:val="en-US"/>
        </w:rPr>
        <w:t xml:space="preserve">, systolic and diastolic blood pressure values decreased slightly but significantly </w:t>
      </w:r>
      <w:r w:rsidR="00587F71">
        <w:rPr>
          <w:rFonts w:ascii="Book Antiqua" w:hAnsi="Book Antiqua" w:hint="eastAsia"/>
          <w:sz w:val="24"/>
          <w:szCs w:val="24"/>
          <w:lang w:val="en-US" w:eastAsia="zh-CN"/>
        </w:rPr>
        <w:t>[</w:t>
      </w:r>
      <w:r w:rsidRPr="00F66A28">
        <w:rPr>
          <w:rFonts w:ascii="Book Antiqua" w:hAnsi="Book Antiqua"/>
          <w:sz w:val="24"/>
          <w:szCs w:val="24"/>
          <w:lang w:val="en-US"/>
        </w:rPr>
        <w:t>–3.5 and –3.0 mmHg, respectively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w:t>
      </w:r>
      <w:r w:rsidRPr="00F66A28">
        <w:rPr>
          <w:rFonts w:ascii="Book Antiqua" w:hAnsi="Book Antiqua"/>
          <w:sz w:val="24"/>
          <w:szCs w:val="24"/>
          <w:lang w:val="en-US"/>
        </w:rPr>
        <w:t>=</w:t>
      </w:r>
      <w:r w:rsidRPr="00F66A28">
        <w:rPr>
          <w:rFonts w:ascii="Book Antiqua" w:hAnsi="Book Antiqua"/>
          <w:color w:val="000000"/>
          <w:sz w:val="24"/>
          <w:szCs w:val="24"/>
          <w:lang w:val="en-US"/>
        </w:rPr>
        <w:t> </w:t>
      </w:r>
      <w:r w:rsidRPr="00F66A28">
        <w:rPr>
          <w:rFonts w:ascii="Book Antiqua" w:hAnsi="Book Antiqua"/>
          <w:sz w:val="24"/>
          <w:szCs w:val="24"/>
          <w:lang w:val="en-US"/>
        </w:rPr>
        <w:t xml:space="preserve">0.008 and </w:t>
      </w:r>
      <w:r w:rsidRPr="00F66A28">
        <w:rPr>
          <w:rFonts w:ascii="Book Antiqua" w:hAnsi="Book Antiqua"/>
          <w:i/>
          <w:sz w:val="24"/>
          <w:szCs w:val="24"/>
          <w:lang w:val="en-US"/>
        </w:rPr>
        <w:t>P</w:t>
      </w:r>
      <w:r w:rsidRPr="00F66A28">
        <w:rPr>
          <w:rFonts w:ascii="Book Antiqua" w:hAnsi="Book Antiqua"/>
          <w:sz w:val="24"/>
          <w:szCs w:val="24"/>
          <w:lang w:val="en-US"/>
        </w:rPr>
        <w:t xml:space="preserve"> = 0,002)</w:t>
      </w:r>
      <w:r w:rsidR="00587F71">
        <w:rPr>
          <w:rFonts w:ascii="Book Antiqua" w:hAnsi="Book Antiqua" w:hint="eastAsia"/>
          <w:sz w:val="24"/>
          <w:szCs w:val="24"/>
          <w:lang w:val="en-US" w:eastAsia="zh-CN"/>
        </w:rPr>
        <w:t>]</w:t>
      </w:r>
      <w:r w:rsidRPr="00F66A28">
        <w:rPr>
          <w:rFonts w:ascii="Book Antiqua" w:hAnsi="Book Antiqua"/>
          <w:sz w:val="24"/>
          <w:szCs w:val="24"/>
          <w:lang w:val="en-US"/>
        </w:rPr>
        <w:t xml:space="preserve">. </w:t>
      </w:r>
      <w:r w:rsidR="00587F71">
        <w:rPr>
          <w:rFonts w:ascii="Book Antiqua" w:hAnsi="Book Antiqua" w:hint="eastAsia"/>
          <w:sz w:val="24"/>
          <w:szCs w:val="24"/>
          <w:lang w:val="en-US" w:eastAsia="zh-CN"/>
        </w:rPr>
        <w:t>Ninety-six percent</w:t>
      </w:r>
      <w:r w:rsidRPr="00F66A28">
        <w:rPr>
          <w:rFonts w:ascii="Book Antiqua" w:hAnsi="Book Antiqua"/>
          <w:sz w:val="24"/>
          <w:szCs w:val="24"/>
          <w:lang w:val="en-US"/>
        </w:rPr>
        <w:t xml:space="preserve"> of patients and investigators for the same percentage of patients rated the tolerability of the water as </w:t>
      </w:r>
      <w:r w:rsidR="00EC3478">
        <w:rPr>
          <w:rFonts w:ascii="Book Antiqua" w:hAnsi="Book Antiqua"/>
          <w:sz w:val="24"/>
          <w:szCs w:val="24"/>
          <w:lang w:val="en-US" w:eastAsia="zh-CN"/>
        </w:rPr>
        <w:t>“</w:t>
      </w:r>
      <w:r w:rsidRPr="00F66A28">
        <w:rPr>
          <w:rFonts w:ascii="Book Antiqua" w:hAnsi="Book Antiqua"/>
          <w:sz w:val="24"/>
          <w:szCs w:val="24"/>
          <w:lang w:val="en-US"/>
        </w:rPr>
        <w:t>good</w:t>
      </w:r>
      <w:r w:rsidR="00EC3478">
        <w:rPr>
          <w:rFonts w:ascii="Book Antiqua" w:hAnsi="Book Antiqua"/>
          <w:sz w:val="24"/>
          <w:szCs w:val="24"/>
          <w:lang w:val="en-US" w:eastAsia="zh-CN"/>
        </w:rPr>
        <w:t>”</w:t>
      </w:r>
      <w:r w:rsidRPr="00F66A28">
        <w:rPr>
          <w:rFonts w:ascii="Book Antiqua" w:hAnsi="Book Antiqua"/>
          <w:sz w:val="24"/>
          <w:szCs w:val="24"/>
          <w:lang w:val="en-US"/>
        </w:rPr>
        <w:t xml:space="preserve"> or </w:t>
      </w:r>
      <w:r w:rsidR="00EC3478">
        <w:rPr>
          <w:rFonts w:ascii="Book Antiqua" w:hAnsi="Book Antiqua"/>
          <w:sz w:val="24"/>
          <w:szCs w:val="24"/>
          <w:lang w:val="en-US" w:eastAsia="zh-CN"/>
        </w:rPr>
        <w:t>“</w:t>
      </w:r>
      <w:r w:rsidRPr="00F66A28">
        <w:rPr>
          <w:rFonts w:ascii="Book Antiqua" w:hAnsi="Book Antiqua"/>
          <w:sz w:val="24"/>
          <w:szCs w:val="24"/>
          <w:lang w:val="en-US"/>
        </w:rPr>
        <w:t>very good</w:t>
      </w:r>
      <w:r w:rsidR="00EC3478">
        <w:rPr>
          <w:rFonts w:ascii="Book Antiqua" w:hAnsi="Book Antiqua" w:cs="Times New Roman"/>
          <w:sz w:val="24"/>
          <w:szCs w:val="24"/>
          <w:lang w:val="en-US" w:eastAsia="zh-CN"/>
        </w:rPr>
        <w:t>’</w:t>
      </w:r>
      <w:r w:rsidR="00FE43F7" w:rsidRPr="00F66A28">
        <w:rPr>
          <w:rFonts w:ascii="Book Antiqua" w:hAnsi="Book Antiqua" w:cs="Times New Roman"/>
          <w:sz w:val="24"/>
          <w:szCs w:val="24"/>
          <w:lang w:val="en-US"/>
        </w:rPr>
        <w:t>.</w:t>
      </w:r>
    </w:p>
    <w:p w14:paraId="209A0A61" w14:textId="77777777" w:rsidR="00843940" w:rsidRDefault="00843940" w:rsidP="00EC3478">
      <w:pPr>
        <w:widowControl w:val="0"/>
        <w:adjustRightInd w:val="0"/>
        <w:snapToGrid w:val="0"/>
        <w:spacing w:after="0" w:line="360" w:lineRule="auto"/>
        <w:jc w:val="both"/>
        <w:rPr>
          <w:rFonts w:ascii="Book Antiqua" w:hAnsi="Book Antiqua"/>
          <w:b/>
          <w:sz w:val="24"/>
          <w:szCs w:val="24"/>
          <w:lang w:val="en-US" w:eastAsia="zh-CN"/>
        </w:rPr>
      </w:pPr>
    </w:p>
    <w:p w14:paraId="31C1D336"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CONCLUSION:</w:t>
      </w:r>
      <w:r w:rsidRPr="00F66A28">
        <w:rPr>
          <w:rFonts w:ascii="Book Antiqua" w:hAnsi="Book Antiqua"/>
          <w:sz w:val="24"/>
          <w:szCs w:val="24"/>
          <w:lang w:val="en-US"/>
        </w:rPr>
        <w:t xml:space="preserve"> The data demonstrate effectiveness of a hydrogen carbonate-rich mineral water in alleviating heartburn frequency and severity, thereby improving quality of life. The water has excellent tolerability.</w:t>
      </w:r>
    </w:p>
    <w:p w14:paraId="73D08F03"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230B6279" w14:textId="57FA61AA"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 xml:space="preserve">Key words: </w:t>
      </w:r>
      <w:r w:rsidR="00843940" w:rsidRPr="00F66A28">
        <w:rPr>
          <w:rFonts w:ascii="Book Antiqua" w:hAnsi="Book Antiqua"/>
          <w:sz w:val="24"/>
          <w:szCs w:val="24"/>
          <w:lang w:val="en-US"/>
        </w:rPr>
        <w:t>H</w:t>
      </w:r>
      <w:r w:rsidRPr="00F66A28">
        <w:rPr>
          <w:rFonts w:ascii="Book Antiqua" w:hAnsi="Book Antiqua"/>
          <w:sz w:val="24"/>
          <w:szCs w:val="24"/>
          <w:lang w:val="en-US"/>
        </w:rPr>
        <w:t xml:space="preserve">eartburn; </w:t>
      </w:r>
      <w:r w:rsidR="00843940" w:rsidRPr="00F66A28">
        <w:rPr>
          <w:rFonts w:ascii="Book Antiqua" w:hAnsi="Book Antiqua"/>
          <w:sz w:val="24"/>
          <w:szCs w:val="24"/>
          <w:lang w:val="en-US"/>
        </w:rPr>
        <w:t>H</w:t>
      </w:r>
      <w:r w:rsidRPr="00F66A28">
        <w:rPr>
          <w:rFonts w:ascii="Book Antiqua" w:hAnsi="Book Antiqua"/>
          <w:sz w:val="24"/>
          <w:szCs w:val="24"/>
          <w:lang w:val="en-US"/>
        </w:rPr>
        <w:t xml:space="preserve">ydrogen carbonate-rich mineral water; </w:t>
      </w:r>
      <w:r w:rsidR="00843940" w:rsidRPr="00F66A28">
        <w:rPr>
          <w:rFonts w:ascii="Book Antiqua" w:hAnsi="Book Antiqua"/>
          <w:sz w:val="24"/>
          <w:szCs w:val="24"/>
          <w:lang w:val="en-US"/>
        </w:rPr>
        <w:t>O</w:t>
      </w:r>
      <w:r w:rsidRPr="00F66A28">
        <w:rPr>
          <w:rFonts w:ascii="Book Antiqua" w:hAnsi="Book Antiqua"/>
          <w:sz w:val="24"/>
          <w:szCs w:val="24"/>
          <w:lang w:val="en-US"/>
        </w:rPr>
        <w:t xml:space="preserve">pen clinical pilot study; </w:t>
      </w:r>
      <w:r w:rsidR="00843940" w:rsidRPr="00F66A28">
        <w:rPr>
          <w:rFonts w:ascii="Book Antiqua" w:hAnsi="Book Antiqua"/>
          <w:sz w:val="24"/>
          <w:szCs w:val="24"/>
          <w:lang w:val="en-US"/>
        </w:rPr>
        <w:t>P</w:t>
      </w:r>
      <w:r w:rsidRPr="00F66A28">
        <w:rPr>
          <w:rFonts w:ascii="Book Antiqua" w:hAnsi="Book Antiqua"/>
          <w:sz w:val="24"/>
          <w:szCs w:val="24"/>
          <w:lang w:val="en-US"/>
        </w:rPr>
        <w:t xml:space="preserve">atients; </w:t>
      </w:r>
      <w:r w:rsidR="00843940" w:rsidRPr="00F66A28">
        <w:rPr>
          <w:rFonts w:ascii="Book Antiqua" w:hAnsi="Book Antiqua"/>
          <w:sz w:val="24"/>
          <w:szCs w:val="24"/>
          <w:lang w:val="en-US"/>
        </w:rPr>
        <w:t>R</w:t>
      </w:r>
      <w:r w:rsidRPr="00F66A28">
        <w:rPr>
          <w:rFonts w:ascii="Book Antiqua" w:hAnsi="Book Antiqua"/>
          <w:sz w:val="24"/>
          <w:szCs w:val="24"/>
          <w:lang w:val="en-US"/>
        </w:rPr>
        <w:t xml:space="preserve">egurgitation; </w:t>
      </w:r>
      <w:r w:rsidR="00843940" w:rsidRPr="00F66A28">
        <w:rPr>
          <w:rStyle w:val="st"/>
          <w:rFonts w:ascii="Book Antiqua" w:hAnsi="Book Antiqua"/>
          <w:sz w:val="24"/>
          <w:szCs w:val="24"/>
          <w:lang w:val="en-US"/>
        </w:rPr>
        <w:t>G</w:t>
      </w:r>
      <w:r w:rsidRPr="00F66A28">
        <w:rPr>
          <w:rStyle w:val="st"/>
          <w:rFonts w:ascii="Book Antiqua" w:hAnsi="Book Antiqua"/>
          <w:sz w:val="24"/>
          <w:szCs w:val="24"/>
          <w:lang w:val="en-US"/>
        </w:rPr>
        <w:t>astroesophageal reflux disease symptoms</w:t>
      </w:r>
      <w:r w:rsidRPr="00F66A28">
        <w:rPr>
          <w:rFonts w:ascii="Book Antiqua" w:hAnsi="Book Antiqua"/>
          <w:sz w:val="24"/>
          <w:szCs w:val="24"/>
          <w:lang w:val="en-US"/>
        </w:rPr>
        <w:t xml:space="preserve">; </w:t>
      </w:r>
      <w:r w:rsidR="00843940" w:rsidRPr="00F66A28">
        <w:rPr>
          <w:rFonts w:ascii="Book Antiqua" w:hAnsi="Book Antiqua"/>
          <w:sz w:val="24"/>
          <w:szCs w:val="24"/>
          <w:lang w:val="en-US"/>
        </w:rPr>
        <w:t>D</w:t>
      </w:r>
      <w:r w:rsidRPr="00F66A28">
        <w:rPr>
          <w:rFonts w:ascii="Book Antiqua" w:hAnsi="Book Antiqua"/>
          <w:sz w:val="24"/>
          <w:szCs w:val="24"/>
          <w:lang w:val="en-US"/>
        </w:rPr>
        <w:t xml:space="preserve">yspepsia; </w:t>
      </w:r>
      <w:r w:rsidR="00843940" w:rsidRPr="00F66A28">
        <w:rPr>
          <w:rFonts w:ascii="Book Antiqua" w:hAnsi="Book Antiqua"/>
          <w:sz w:val="24"/>
          <w:szCs w:val="24"/>
          <w:lang w:val="en-US"/>
        </w:rPr>
        <w:t>B</w:t>
      </w:r>
      <w:r w:rsidRPr="00F66A28">
        <w:rPr>
          <w:rFonts w:ascii="Book Antiqua" w:hAnsi="Book Antiqua"/>
          <w:sz w:val="24"/>
          <w:szCs w:val="24"/>
          <w:lang w:val="en-US"/>
        </w:rPr>
        <w:t xml:space="preserve">lood pressure; </w:t>
      </w:r>
      <w:r w:rsidR="00843940" w:rsidRPr="00F66A28">
        <w:rPr>
          <w:rFonts w:ascii="Book Antiqua" w:hAnsi="Book Antiqua"/>
          <w:sz w:val="24"/>
          <w:szCs w:val="24"/>
          <w:lang w:val="en-US"/>
        </w:rPr>
        <w:t>T</w:t>
      </w:r>
      <w:r w:rsidRPr="00F66A28">
        <w:rPr>
          <w:rFonts w:ascii="Book Antiqua" w:hAnsi="Book Antiqua"/>
          <w:sz w:val="24"/>
          <w:szCs w:val="24"/>
          <w:lang w:val="en-US"/>
        </w:rPr>
        <w:t xml:space="preserve">olerability; </w:t>
      </w:r>
      <w:r w:rsidR="00843940" w:rsidRPr="00F66A28">
        <w:rPr>
          <w:rFonts w:ascii="Book Antiqua" w:hAnsi="Book Antiqua"/>
          <w:sz w:val="24"/>
          <w:szCs w:val="24"/>
          <w:lang w:val="en-US"/>
        </w:rPr>
        <w:t>Q</w:t>
      </w:r>
      <w:r w:rsidRPr="00F66A28">
        <w:rPr>
          <w:rFonts w:ascii="Book Antiqua" w:hAnsi="Book Antiqua"/>
          <w:sz w:val="24"/>
          <w:szCs w:val="24"/>
          <w:lang w:val="en-US"/>
        </w:rPr>
        <w:t>uality of life</w:t>
      </w:r>
    </w:p>
    <w:p w14:paraId="06CD8384"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153B2457"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roofErr w:type="gramStart"/>
      <w:r w:rsidRPr="001F05B2">
        <w:rPr>
          <w:rFonts w:ascii="Book Antiqua" w:hAnsi="Book Antiqua"/>
          <w:b/>
          <w:sz w:val="24"/>
          <w:szCs w:val="24"/>
          <w:lang w:val="en-US"/>
        </w:rPr>
        <w:t>© The Authors 2015</w:t>
      </w:r>
      <w:r w:rsidRPr="00F66A28">
        <w:rPr>
          <w:rFonts w:ascii="Book Antiqua" w:hAnsi="Book Antiqua"/>
          <w:sz w:val="24"/>
          <w:szCs w:val="24"/>
          <w:lang w:val="en-US"/>
        </w:rPr>
        <w:t>.</w:t>
      </w:r>
      <w:proofErr w:type="gramEnd"/>
      <w:r w:rsidRPr="00F66A28">
        <w:rPr>
          <w:rFonts w:ascii="Book Antiqua" w:hAnsi="Book Antiqua"/>
          <w:sz w:val="24"/>
          <w:szCs w:val="24"/>
          <w:lang w:val="en-US"/>
        </w:rPr>
        <w:t xml:space="preserve"> Published by </w:t>
      </w:r>
      <w:proofErr w:type="spellStart"/>
      <w:r w:rsidRPr="00F66A28">
        <w:rPr>
          <w:rFonts w:ascii="Book Antiqua" w:hAnsi="Book Antiqua"/>
          <w:sz w:val="24"/>
          <w:szCs w:val="24"/>
          <w:lang w:val="en-US"/>
        </w:rPr>
        <w:t>Baishideng</w:t>
      </w:r>
      <w:proofErr w:type="spellEnd"/>
      <w:r w:rsidRPr="00F66A28">
        <w:rPr>
          <w:rFonts w:ascii="Book Antiqua" w:hAnsi="Book Antiqua"/>
          <w:sz w:val="24"/>
          <w:szCs w:val="24"/>
          <w:lang w:val="en-US"/>
        </w:rPr>
        <w:t xml:space="preserve"> Publishing Group Inc. All rights reserved.</w:t>
      </w:r>
    </w:p>
    <w:p w14:paraId="18EDD8BA"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p>
    <w:p w14:paraId="77A0171B" w14:textId="060D62DE"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Core tip:</w:t>
      </w:r>
      <w:r w:rsidRPr="00F66A28">
        <w:rPr>
          <w:rFonts w:ascii="Book Antiqua" w:hAnsi="Book Antiqua"/>
          <w:sz w:val="24"/>
          <w:szCs w:val="24"/>
          <w:lang w:val="en-US"/>
        </w:rPr>
        <w:t xml:space="preserve"> This open, single-center, single-arm clinical study investigated the efficacy and safety of mineral water with a high content of hydrogen carbon</w:t>
      </w:r>
      <w:r w:rsidR="001F05B2">
        <w:rPr>
          <w:rFonts w:ascii="Book Antiqua" w:hAnsi="Book Antiqua"/>
          <w:sz w:val="24"/>
          <w:szCs w:val="24"/>
          <w:lang w:val="en-US"/>
        </w:rPr>
        <w:t>ate in patients with heartburn.</w:t>
      </w:r>
      <w:r w:rsidR="001F05B2">
        <w:rPr>
          <w:rFonts w:ascii="Book Antiqua" w:hAnsi="Book Antiqua" w:hint="eastAsia"/>
          <w:sz w:val="24"/>
          <w:szCs w:val="24"/>
          <w:lang w:val="en-US" w:eastAsia="zh-CN"/>
        </w:rPr>
        <w:t xml:space="preserve"> </w:t>
      </w:r>
      <w:r w:rsidR="001F05B2">
        <w:rPr>
          <w:rFonts w:ascii="Book Antiqua" w:hAnsi="Book Antiqua"/>
          <w:sz w:val="24"/>
          <w:szCs w:val="24"/>
          <w:lang w:val="en-US"/>
        </w:rPr>
        <w:t xml:space="preserve">After 6 </w:t>
      </w:r>
      <w:proofErr w:type="spellStart"/>
      <w:r w:rsidR="001F05B2">
        <w:rPr>
          <w:rFonts w:ascii="Book Antiqua" w:hAnsi="Book Antiqua"/>
          <w:sz w:val="24"/>
          <w:szCs w:val="24"/>
          <w:lang w:val="en-US"/>
        </w:rPr>
        <w:t>wk</w:t>
      </w:r>
      <w:proofErr w:type="spellEnd"/>
      <w:r w:rsidRPr="00F66A28">
        <w:rPr>
          <w:rFonts w:ascii="Book Antiqua" w:hAnsi="Book Antiqua"/>
          <w:sz w:val="24"/>
          <w:szCs w:val="24"/>
          <w:lang w:val="en-US"/>
        </w:rPr>
        <w:t xml:space="preserve">, the occurrence of heartburn was statistically significantly </w:t>
      </w:r>
      <w:r w:rsidRPr="00F66A28">
        <w:rPr>
          <w:rFonts w:ascii="Book Antiqua" w:hAnsi="Book Antiqua"/>
          <w:sz w:val="24"/>
          <w:szCs w:val="24"/>
          <w:lang w:val="en-US"/>
        </w:rPr>
        <w:lastRenderedPageBreak/>
        <w:t>reduced both in the intention-to-treat (</w:t>
      </w:r>
      <w:r w:rsidR="006C19E9" w:rsidRPr="00F66A28">
        <w:rPr>
          <w:rFonts w:ascii="Book Antiqua" w:hAnsi="Book Antiqua" w:cs="Times New Roman"/>
          <w:sz w:val="24"/>
          <w:szCs w:val="24"/>
          <w:lang w:val="en-US"/>
        </w:rPr>
        <w:t>48</w:t>
      </w:r>
      <w:r w:rsidRPr="00F66A28">
        <w:rPr>
          <w:rFonts w:ascii="Book Antiqua" w:hAnsi="Book Antiqua"/>
          <w:sz w:val="24"/>
          <w:szCs w:val="24"/>
          <w:lang w:val="en-US"/>
        </w:rPr>
        <w:t xml:space="preserve"> patients) and the per-protocol </w:t>
      </w:r>
      <w:r w:rsidRPr="00F66A28">
        <w:rPr>
          <w:rFonts w:ascii="Book Antiqua" w:hAnsi="Book Antiqua" w:cs="Times New Roman"/>
          <w:sz w:val="24"/>
          <w:szCs w:val="24"/>
          <w:lang w:val="en-US"/>
        </w:rPr>
        <w:t>population</w:t>
      </w:r>
      <w:r w:rsidR="005C0B51" w:rsidRPr="00F66A28">
        <w:rPr>
          <w:rFonts w:ascii="Book Antiqua" w:hAnsi="Book Antiqua" w:cs="Times New Roman"/>
          <w:sz w:val="24"/>
          <w:szCs w:val="24"/>
          <w:lang w:val="en-US"/>
        </w:rPr>
        <w:t>s</w:t>
      </w:r>
      <w:r w:rsidRPr="00F66A28">
        <w:rPr>
          <w:rFonts w:ascii="Book Antiqua" w:hAnsi="Book Antiqua" w:cs="Times New Roman"/>
          <w:sz w:val="24"/>
          <w:szCs w:val="24"/>
          <w:lang w:val="en-US"/>
        </w:rPr>
        <w:t xml:space="preserve"> (</w:t>
      </w:r>
      <w:r w:rsidR="006C19E9" w:rsidRPr="00F66A28">
        <w:rPr>
          <w:rFonts w:ascii="Book Antiqua" w:hAnsi="Book Antiqua" w:cs="Times New Roman"/>
          <w:sz w:val="24"/>
          <w:szCs w:val="24"/>
          <w:lang w:val="en-US"/>
        </w:rPr>
        <w:t>42</w:t>
      </w:r>
      <w:r w:rsidRPr="00F66A28">
        <w:rPr>
          <w:rFonts w:ascii="Book Antiqua" w:hAnsi="Book Antiqua"/>
          <w:sz w:val="24"/>
          <w:szCs w:val="24"/>
          <w:lang w:val="en-US"/>
        </w:rPr>
        <w:t xml:space="preserve"> patients). All dimensions of the Reflux Disease </w:t>
      </w:r>
      <w:r w:rsidRPr="00F66A28">
        <w:rPr>
          <w:rFonts w:ascii="Book Antiqua" w:hAnsi="Book Antiqua" w:cs="Times New Roman"/>
          <w:sz w:val="24"/>
          <w:szCs w:val="24"/>
          <w:lang w:val="en-US"/>
        </w:rPr>
        <w:t>Question</w:t>
      </w:r>
      <w:r w:rsidR="005C0B51" w:rsidRPr="00F66A28">
        <w:rPr>
          <w:rFonts w:ascii="Book Antiqua" w:hAnsi="Book Antiqua" w:cs="Times New Roman"/>
          <w:sz w:val="24"/>
          <w:szCs w:val="24"/>
          <w:lang w:val="en-US"/>
        </w:rPr>
        <w:t>n</w:t>
      </w:r>
      <w:r w:rsidRPr="00F66A28">
        <w:rPr>
          <w:rFonts w:ascii="Book Antiqua" w:hAnsi="Book Antiqua" w:cs="Times New Roman"/>
          <w:sz w:val="24"/>
          <w:szCs w:val="24"/>
          <w:lang w:val="en-US"/>
        </w:rPr>
        <w:t>aire</w:t>
      </w:r>
      <w:r w:rsidRPr="00F66A28">
        <w:rPr>
          <w:rFonts w:ascii="Book Antiqua" w:hAnsi="Book Antiqua"/>
          <w:sz w:val="24"/>
          <w:szCs w:val="24"/>
          <w:lang w:val="en-US"/>
        </w:rPr>
        <w:t xml:space="preserve"> (heartburn, regurgitation, </w:t>
      </w:r>
      <w:r w:rsidRPr="00F66A28">
        <w:rPr>
          <w:rStyle w:val="st"/>
          <w:rFonts w:ascii="Book Antiqua" w:hAnsi="Book Antiqua"/>
          <w:sz w:val="24"/>
          <w:szCs w:val="24"/>
          <w:lang w:val="en-US"/>
        </w:rPr>
        <w:t>gastroesophageal reflux disease</w:t>
      </w:r>
      <w:r w:rsidRPr="00F66A28">
        <w:rPr>
          <w:rFonts w:ascii="Book Antiqua" w:hAnsi="Book Antiqua"/>
          <w:sz w:val="24"/>
          <w:szCs w:val="24"/>
          <w:lang w:val="en-US"/>
        </w:rPr>
        <w:t xml:space="preserve"> symptoms, dyspepsia) showed si</w:t>
      </w:r>
      <w:r w:rsidR="001F05B2">
        <w:rPr>
          <w:rFonts w:ascii="Book Antiqua" w:hAnsi="Book Antiqua"/>
          <w:sz w:val="24"/>
          <w:szCs w:val="24"/>
          <w:lang w:val="en-US"/>
        </w:rPr>
        <w:t>gnificant improvement at 6 wk</w:t>
      </w:r>
      <w:r w:rsidRPr="00F66A28">
        <w:rPr>
          <w:rFonts w:ascii="Book Antiqua" w:hAnsi="Book Antiqua"/>
          <w:sz w:val="24"/>
          <w:szCs w:val="24"/>
          <w:lang w:val="en-US"/>
        </w:rPr>
        <w:t>. Likewise, disease-specific quality of life improved significantly, and there was a slight but significant decrease in blood pressure. The tolerability was rated good or very good by 96% of patients and investigators.</w:t>
      </w:r>
    </w:p>
    <w:p w14:paraId="3E1F9763" w14:textId="77777777" w:rsidR="006C419B" w:rsidRPr="00F66A28" w:rsidRDefault="006C419B" w:rsidP="00EC3478">
      <w:pPr>
        <w:widowControl w:val="0"/>
        <w:adjustRightInd w:val="0"/>
        <w:snapToGrid w:val="0"/>
        <w:spacing w:after="0" w:line="360" w:lineRule="auto"/>
        <w:jc w:val="both"/>
        <w:rPr>
          <w:rFonts w:ascii="Book Antiqua" w:hAnsi="Book Antiqua"/>
          <w:sz w:val="24"/>
          <w:szCs w:val="24"/>
          <w:lang w:val="en-US" w:eastAsia="zh-CN"/>
        </w:rPr>
      </w:pPr>
    </w:p>
    <w:p w14:paraId="3EE1ADC5" w14:textId="2C6C5D3F" w:rsidR="00A6196E" w:rsidRPr="004123CE" w:rsidRDefault="006E3D96" w:rsidP="00EC3478">
      <w:pPr>
        <w:widowControl w:val="0"/>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Beer</w:t>
      </w:r>
      <w:r w:rsidR="004123CE">
        <w:rPr>
          <w:rFonts w:ascii="Book Antiqua" w:hAnsi="Book Antiqua"/>
          <w:sz w:val="24"/>
          <w:szCs w:val="24"/>
          <w:lang w:val="en-US"/>
        </w:rPr>
        <w:t xml:space="preserve"> </w:t>
      </w:r>
      <w:proofErr w:type="gramStart"/>
      <w:r w:rsidR="004123CE">
        <w:rPr>
          <w:rFonts w:ascii="Book Antiqua" w:hAnsi="Book Antiqua"/>
          <w:sz w:val="24"/>
          <w:szCs w:val="24"/>
          <w:lang w:val="en-US"/>
        </w:rPr>
        <w:t>A</w:t>
      </w:r>
      <w:r>
        <w:rPr>
          <w:rFonts w:ascii="Book Antiqua" w:hAnsi="Book Antiqua"/>
          <w:sz w:val="24"/>
          <w:szCs w:val="24"/>
          <w:lang w:val="en-US"/>
        </w:rPr>
        <w:t>M</w:t>
      </w:r>
      <w:proofErr w:type="gramEnd"/>
      <w:r>
        <w:rPr>
          <w:rFonts w:ascii="Book Antiqua" w:hAnsi="Book Antiqua"/>
          <w:sz w:val="24"/>
          <w:szCs w:val="24"/>
          <w:lang w:val="en-US"/>
        </w:rPr>
        <w:t xml:space="preserve">, </w:t>
      </w:r>
      <w:proofErr w:type="spellStart"/>
      <w:r>
        <w:rPr>
          <w:rFonts w:ascii="Book Antiqua" w:hAnsi="Book Antiqua"/>
          <w:sz w:val="24"/>
          <w:szCs w:val="24"/>
          <w:lang w:val="en-US"/>
        </w:rPr>
        <w:t>Uebelhack</w:t>
      </w:r>
      <w:proofErr w:type="spellEnd"/>
      <w:r>
        <w:rPr>
          <w:rFonts w:ascii="Book Antiqua" w:hAnsi="Book Antiqua"/>
          <w:sz w:val="24"/>
          <w:szCs w:val="24"/>
          <w:lang w:val="en-US"/>
        </w:rPr>
        <w:t xml:space="preserve"> R, Pohl</w:t>
      </w:r>
      <w:r w:rsidR="00A6196E" w:rsidRPr="00F66A28">
        <w:rPr>
          <w:rFonts w:ascii="Book Antiqua" w:hAnsi="Book Antiqua"/>
          <w:sz w:val="24"/>
          <w:szCs w:val="24"/>
          <w:lang w:val="en-US"/>
        </w:rPr>
        <w:t xml:space="preserve"> U.</w:t>
      </w:r>
      <w:r>
        <w:rPr>
          <w:rFonts w:ascii="Book Antiqua" w:hAnsi="Book Antiqua"/>
          <w:sz w:val="24"/>
          <w:szCs w:val="24"/>
          <w:lang w:val="en-US"/>
        </w:rPr>
        <w:t xml:space="preserve"> Efficacy and tolerability of</w:t>
      </w:r>
      <w:r>
        <w:rPr>
          <w:rFonts w:ascii="Book Antiqua" w:hAnsi="Book Antiqua" w:hint="eastAsia"/>
          <w:sz w:val="24"/>
          <w:szCs w:val="24"/>
          <w:lang w:val="en-US" w:eastAsia="zh-CN"/>
        </w:rPr>
        <w:t xml:space="preserve"> </w:t>
      </w:r>
      <w:r w:rsidR="00A6196E" w:rsidRPr="00F66A28">
        <w:rPr>
          <w:rFonts w:ascii="Book Antiqua" w:hAnsi="Book Antiqua"/>
          <w:sz w:val="24"/>
          <w:szCs w:val="24"/>
          <w:lang w:val="en-US"/>
        </w:rPr>
        <w:t xml:space="preserve">hydrogen carbonate-rich </w:t>
      </w:r>
      <w:r w:rsidR="00A6196E" w:rsidRPr="004123CE">
        <w:rPr>
          <w:rFonts w:ascii="Book Antiqua" w:hAnsi="Book Antiqua"/>
          <w:sz w:val="24"/>
          <w:szCs w:val="24"/>
          <w:lang w:val="en-US"/>
        </w:rPr>
        <w:t xml:space="preserve">water for heartburn. </w:t>
      </w:r>
      <w:r w:rsidR="004123CE" w:rsidRPr="004123CE">
        <w:rPr>
          <w:rFonts w:ascii="Book Antiqua" w:hAnsi="Book Antiqua"/>
          <w:i/>
          <w:iCs/>
          <w:color w:val="000000"/>
          <w:sz w:val="24"/>
          <w:szCs w:val="24"/>
          <w:shd w:val="clear" w:color="auto" w:fill="FFFFFF"/>
        </w:rPr>
        <w:t>World J Gastrointest Pathophysiol</w:t>
      </w:r>
      <w:r w:rsidR="004123CE" w:rsidRPr="004123CE">
        <w:rPr>
          <w:rFonts w:ascii="Book Antiqua" w:hAnsi="Book Antiqua" w:hint="eastAsia"/>
          <w:i/>
          <w:iCs/>
          <w:color w:val="000000"/>
          <w:sz w:val="24"/>
          <w:szCs w:val="24"/>
          <w:shd w:val="clear" w:color="auto" w:fill="FFFFFF"/>
          <w:lang w:eastAsia="zh-CN"/>
        </w:rPr>
        <w:t xml:space="preserve"> </w:t>
      </w:r>
      <w:r w:rsidR="00A6196E" w:rsidRPr="004123CE">
        <w:rPr>
          <w:rFonts w:ascii="Book Antiqua" w:hAnsi="Book Antiqua"/>
          <w:sz w:val="24"/>
          <w:szCs w:val="24"/>
          <w:lang w:val="en-US"/>
        </w:rPr>
        <w:t>2015; In press</w:t>
      </w:r>
    </w:p>
    <w:p w14:paraId="72D42359" w14:textId="77777777" w:rsidR="00A6196E" w:rsidRPr="00F66A28" w:rsidRDefault="00A6196E" w:rsidP="00EC3478">
      <w:pPr>
        <w:pStyle w:val="Heading1"/>
        <w:keepNext w:val="0"/>
        <w:keepLines w:val="0"/>
        <w:widowControl w:val="0"/>
        <w:adjustRightInd w:val="0"/>
        <w:snapToGrid w:val="0"/>
      </w:pPr>
      <w:r w:rsidRPr="00F66A28">
        <w:br w:type="page"/>
      </w:r>
      <w:r w:rsidRPr="00F66A28">
        <w:lastRenderedPageBreak/>
        <w:t>INTRODUCTION</w:t>
      </w:r>
    </w:p>
    <w:p w14:paraId="4F5D03CB" w14:textId="62724A3E" w:rsidR="00A6196E" w:rsidRPr="00F66A28" w:rsidRDefault="005A1A59"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Gastroesophageal</w:t>
      </w:r>
      <w:r w:rsidR="00A6196E" w:rsidRPr="00F66A28">
        <w:rPr>
          <w:rFonts w:ascii="Book Antiqua" w:hAnsi="Book Antiqua"/>
          <w:sz w:val="24"/>
          <w:szCs w:val="24"/>
          <w:lang w:val="en-US"/>
        </w:rPr>
        <w:t xml:space="preserve"> reflux </w:t>
      </w:r>
      <w:r w:rsidRPr="00F66A28">
        <w:rPr>
          <w:rFonts w:ascii="Book Antiqua" w:hAnsi="Book Antiqua"/>
          <w:sz w:val="24"/>
          <w:szCs w:val="24"/>
          <w:lang w:val="en-US"/>
        </w:rPr>
        <w:t xml:space="preserve">disease (GERD) </w:t>
      </w:r>
      <w:r w:rsidR="00A6196E" w:rsidRPr="00F66A28">
        <w:rPr>
          <w:rFonts w:ascii="Book Antiqua" w:hAnsi="Book Antiqua"/>
          <w:sz w:val="24"/>
          <w:szCs w:val="24"/>
          <w:lang w:val="en-US"/>
        </w:rPr>
        <w:t>with insufficiency of the lower esophageal sphincter can significantly affect a person’s quality of life, even if endoscopy does not demonstrate any pathological findings (non</w:t>
      </w:r>
      <w:r w:rsidR="00A6196E" w:rsidRPr="00F66A28">
        <w:rPr>
          <w:rFonts w:ascii="Book Antiqua" w:hAnsi="Book Antiqua"/>
          <w:sz w:val="24"/>
          <w:szCs w:val="24"/>
          <w:lang w:val="en-US"/>
        </w:rPr>
        <w:noBreakHyphen/>
        <w:t>erosive reflux disease, NERD</w:t>
      </w:r>
      <w:r w:rsidR="005D7D52" w:rsidRPr="00F66A28">
        <w:rPr>
          <w:rFonts w:ascii="Book Antiqua" w:hAnsi="Book Antiqua"/>
          <w:sz w:val="24"/>
          <w:szCs w:val="24"/>
          <w:lang w:val="en-US"/>
        </w:rPr>
        <w:t>; early stage of GERD</w:t>
      </w:r>
      <w:r w:rsidR="00A6196E" w:rsidRPr="00F66A28">
        <w:rPr>
          <w:rFonts w:ascii="Book Antiqua" w:hAnsi="Book Antiqua"/>
          <w:sz w:val="24"/>
          <w:szCs w:val="24"/>
          <w:lang w:val="en-US"/>
        </w:rPr>
        <w:t>). Symptoms include burning retrosternal and/or epigastric pains (</w:t>
      </w:r>
      <w:r w:rsidR="00FE43F7">
        <w:rPr>
          <w:rFonts w:ascii="Book Antiqua" w:hAnsi="Book Antiqua"/>
          <w:sz w:val="24"/>
          <w:szCs w:val="24"/>
          <w:lang w:val="en-US"/>
        </w:rPr>
        <w:t>“</w:t>
      </w:r>
      <w:r w:rsidR="00A6196E" w:rsidRPr="00F66A28">
        <w:rPr>
          <w:rFonts w:ascii="Book Antiqua" w:hAnsi="Book Antiqua"/>
          <w:sz w:val="24"/>
          <w:szCs w:val="24"/>
          <w:lang w:val="en-US"/>
        </w:rPr>
        <w:t>heartburn</w:t>
      </w:r>
      <w:r w:rsidR="005C0B51" w:rsidRPr="00F66A28">
        <w:rPr>
          <w:rFonts w:ascii="Book Antiqua" w:hAnsi="Book Antiqua"/>
          <w:sz w:val="24"/>
          <w:szCs w:val="24"/>
          <w:lang w:val="en-US"/>
        </w:rPr>
        <w:t>”</w:t>
      </w:r>
      <w:r w:rsidR="00A6196E" w:rsidRPr="00F66A28">
        <w:rPr>
          <w:rFonts w:ascii="Book Antiqua" w:hAnsi="Book Antiqua"/>
          <w:sz w:val="24"/>
          <w:szCs w:val="24"/>
          <w:lang w:val="en-US"/>
        </w:rPr>
        <w:t>)</w:t>
      </w:r>
      <w:r w:rsidR="00A91269" w:rsidRPr="00F66A28">
        <w:rPr>
          <w:rFonts w:ascii="Book Antiqua" w:hAnsi="Book Antiqua"/>
          <w:sz w:val="24"/>
          <w:szCs w:val="24"/>
          <w:lang w:val="en-US"/>
        </w:rPr>
        <w:t xml:space="preserve"> and range from</w:t>
      </w:r>
      <w:r w:rsidR="00A6196E" w:rsidRPr="00F66A28">
        <w:rPr>
          <w:rFonts w:ascii="Book Antiqua" w:hAnsi="Book Antiqua"/>
          <w:sz w:val="24"/>
          <w:szCs w:val="24"/>
          <w:lang w:val="en-US"/>
        </w:rPr>
        <w:t xml:space="preserve"> belching</w:t>
      </w:r>
      <w:r w:rsidR="00D45310" w:rsidRPr="00F66A28">
        <w:rPr>
          <w:rFonts w:ascii="Book Antiqua" w:hAnsi="Book Antiqua"/>
          <w:sz w:val="24"/>
          <w:szCs w:val="24"/>
          <w:lang w:val="en-US"/>
        </w:rPr>
        <w:t>/</w:t>
      </w:r>
      <w:r w:rsidR="00A6196E" w:rsidRPr="00F66A28">
        <w:rPr>
          <w:rFonts w:ascii="Book Antiqua" w:hAnsi="Book Antiqua"/>
          <w:sz w:val="24"/>
          <w:szCs w:val="24"/>
          <w:lang w:val="en-US"/>
        </w:rPr>
        <w:t xml:space="preserve">regurgitation of food remains </w:t>
      </w:r>
      <w:r w:rsidR="004D6B00" w:rsidRPr="00F66A28">
        <w:rPr>
          <w:rFonts w:ascii="Book Antiqua" w:hAnsi="Book Antiqua"/>
          <w:sz w:val="24"/>
          <w:szCs w:val="24"/>
          <w:lang w:val="en-US"/>
        </w:rPr>
        <w:t>to</w:t>
      </w:r>
      <w:r w:rsidR="00A6196E" w:rsidRPr="00F66A28">
        <w:rPr>
          <w:rFonts w:ascii="Book Antiqua" w:hAnsi="Book Antiqua"/>
          <w:sz w:val="24"/>
          <w:szCs w:val="24"/>
          <w:lang w:val="en-US"/>
        </w:rPr>
        <w:t xml:space="preserve"> an unpleasant, salty/soapy taste in the mouth to </w:t>
      </w:r>
      <w:r w:rsidR="00A91269" w:rsidRPr="00F66A28">
        <w:rPr>
          <w:rFonts w:ascii="Book Antiqua" w:hAnsi="Book Antiqua"/>
          <w:sz w:val="24"/>
          <w:szCs w:val="24"/>
          <w:lang w:val="en-US"/>
        </w:rPr>
        <w:t>the point of</w:t>
      </w:r>
      <w:r w:rsidR="00A6196E" w:rsidRPr="00F66A28">
        <w:rPr>
          <w:rFonts w:ascii="Book Antiqua" w:hAnsi="Book Antiqua"/>
          <w:sz w:val="24"/>
          <w:szCs w:val="24"/>
          <w:lang w:val="en-US"/>
        </w:rPr>
        <w:t xml:space="preserve"> vomiting. </w:t>
      </w:r>
    </w:p>
    <w:p w14:paraId="3E676354" w14:textId="58B682B4"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Heartburn is one of the most frequent gastrointestinal symptoms affecting patients. According to a current review, </w:t>
      </w:r>
      <w:r w:rsidR="005A1A59" w:rsidRPr="00F66A28">
        <w:rPr>
          <w:rFonts w:ascii="Book Antiqua" w:hAnsi="Book Antiqua"/>
          <w:sz w:val="24"/>
          <w:szCs w:val="24"/>
          <w:lang w:val="en-US"/>
        </w:rPr>
        <w:t>the range of GERD (heartburn and/or</w:t>
      </w:r>
      <w:r w:rsidR="00FE43F7">
        <w:rPr>
          <w:rFonts w:ascii="Book Antiqua" w:hAnsi="Book Antiqua"/>
          <w:sz w:val="24"/>
          <w:szCs w:val="24"/>
          <w:lang w:val="en-US"/>
        </w:rPr>
        <w:t xml:space="preserve"> regurgitation on at least 1 d/</w:t>
      </w:r>
      <w:proofErr w:type="spellStart"/>
      <w:r w:rsidR="00FE43F7">
        <w:rPr>
          <w:rFonts w:ascii="Book Antiqua" w:hAnsi="Book Antiqua"/>
          <w:sz w:val="24"/>
          <w:szCs w:val="24"/>
          <w:lang w:val="en-US"/>
        </w:rPr>
        <w:t>w</w:t>
      </w:r>
      <w:r w:rsidR="005A1A59" w:rsidRPr="00F66A28">
        <w:rPr>
          <w:rFonts w:ascii="Book Antiqua" w:hAnsi="Book Antiqua"/>
          <w:sz w:val="24"/>
          <w:szCs w:val="24"/>
          <w:lang w:val="en-US"/>
        </w:rPr>
        <w:t>k</w:t>
      </w:r>
      <w:proofErr w:type="spellEnd"/>
      <w:r w:rsidR="005A1A59" w:rsidRPr="00F66A28">
        <w:rPr>
          <w:rFonts w:ascii="Book Antiqua" w:hAnsi="Book Antiqua"/>
          <w:sz w:val="24"/>
          <w:szCs w:val="24"/>
          <w:lang w:val="en-US"/>
        </w:rPr>
        <w:t>) prevalence estimates was 8.8%</w:t>
      </w:r>
      <w:r w:rsidR="00FE43F7">
        <w:rPr>
          <w:rFonts w:ascii="Book Antiqua" w:hAnsi="Book Antiqua" w:hint="eastAsia"/>
          <w:sz w:val="24"/>
          <w:szCs w:val="24"/>
          <w:lang w:val="en-US" w:eastAsia="zh-CN"/>
        </w:rPr>
        <w:t>-</w:t>
      </w:r>
      <w:r w:rsidR="005A1A59" w:rsidRPr="00F66A28">
        <w:rPr>
          <w:rFonts w:ascii="Book Antiqua" w:hAnsi="Book Antiqua"/>
          <w:sz w:val="24"/>
          <w:szCs w:val="24"/>
          <w:lang w:val="en-US"/>
        </w:rPr>
        <w:t>25.9% in Europe, 18.1%</w:t>
      </w:r>
      <w:r w:rsidR="00FE43F7">
        <w:rPr>
          <w:rFonts w:ascii="Book Antiqua" w:hAnsi="Book Antiqua" w:hint="eastAsia"/>
          <w:sz w:val="24"/>
          <w:szCs w:val="24"/>
          <w:lang w:val="en-US" w:eastAsia="zh-CN"/>
        </w:rPr>
        <w:t>-</w:t>
      </w:r>
      <w:r w:rsidR="005A1A59" w:rsidRPr="00F66A28">
        <w:rPr>
          <w:rFonts w:ascii="Book Antiqua" w:hAnsi="Book Antiqua"/>
          <w:sz w:val="24"/>
          <w:szCs w:val="24"/>
          <w:lang w:val="en-US"/>
        </w:rPr>
        <w:t>27.8% in North America, but only 2.5%</w:t>
      </w:r>
      <w:r w:rsidR="00FE43F7">
        <w:rPr>
          <w:rFonts w:ascii="Book Antiqua" w:hAnsi="Book Antiqua" w:hint="eastAsia"/>
          <w:sz w:val="24"/>
          <w:szCs w:val="24"/>
          <w:lang w:val="en-US" w:eastAsia="zh-CN"/>
        </w:rPr>
        <w:t>-</w:t>
      </w:r>
      <w:r w:rsidR="005A1A59" w:rsidRPr="00F66A28">
        <w:rPr>
          <w:rFonts w:ascii="Book Antiqua" w:hAnsi="Book Antiqua"/>
          <w:sz w:val="24"/>
          <w:szCs w:val="24"/>
          <w:lang w:val="en-US"/>
        </w:rPr>
        <w:t>7.8% in East Asia</w:t>
      </w:r>
      <w:r w:rsidRPr="00F66A28">
        <w:rPr>
          <w:rFonts w:ascii="Book Antiqua" w:hAnsi="Book Antiqua"/>
          <w:sz w:val="24"/>
          <w:szCs w:val="24"/>
          <w:lang w:val="en-US"/>
        </w:rPr>
        <w:fldChar w:fldCharType="begin">
          <w:fldData xml:space="preserve">PEVuZE5vdGU+PENpdGU+PEF1dGhvcj5FbC1TZXJhZzwvQXV0aG9yPjxZZWFyPjIwMTQ8L1llYXI+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YWx0LXBlcmlvZGljYWw+PHBhZ2VzPjg3MS04MDwvcGFnZXM+PHZvbHVtZT42Mzwvdm9sdW1lPjxu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</w:fldData>
        </w:fldChar>
      </w:r>
      <w:r w:rsidRPr="00F66A28">
        <w:rPr>
          <w:rFonts w:ascii="Book Antiqua" w:hAnsi="Book Antiqua"/>
          <w:sz w:val="24"/>
          <w:szCs w:val="24"/>
          <w:lang w:val="en-US"/>
        </w:rPr>
        <w:instrText xml:space="preserve"> ADDIN EN.CITE </w:instrText>
      </w:r>
      <w:r w:rsidRPr="00F66A28">
        <w:rPr>
          <w:rFonts w:ascii="Book Antiqua" w:hAnsi="Book Antiqua"/>
          <w:sz w:val="24"/>
          <w:szCs w:val="24"/>
          <w:lang w:val="en-US"/>
        </w:rPr>
        <w:fldChar w:fldCharType="begin">
          <w:fldData xml:space="preserve">PEVuZE5vdGU+PENpdGU+PEF1dGhvcj5FbC1TZXJhZzwvQXV0aG9yPjxZZWFyPjIwMTQ8L1llYXI+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YWx0LXBlcmlvZGljYWw+PHBhZ2VzPjg3MS04MDwvcGFnZXM+PHZvbHVtZT42Mzwvdm9sdW1lPjxu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</w:fldData>
        </w:fldChar>
      </w:r>
      <w:r w:rsidRPr="005446FC">
        <w:rPr>
          <w:rFonts w:ascii="Book Antiqua" w:hAnsi="Book Antiqua"/>
          <w:sz w:val="24"/>
          <w:szCs w:val="24"/>
          <w:lang w:val="en-US"/>
        </w:rPr>
        <w:instrText xml:space="preserve"> ADDIN EN.CITE.DATA </w:instrText>
      </w:r>
      <w:r w:rsidRPr="00F66A28">
        <w:rPr>
          <w:rFonts w:ascii="Book Antiqua" w:hAnsi="Book Antiqua"/>
          <w:sz w:val="24"/>
          <w:szCs w:val="24"/>
          <w:lang w:val="en-US"/>
        </w:rPr>
      </w:r>
      <w:r w:rsidRPr="00F66A28">
        <w:rPr>
          <w:rFonts w:ascii="Book Antiqua" w:hAnsi="Book Antiqua"/>
          <w:sz w:val="24"/>
          <w:szCs w:val="24"/>
          <w:lang w:val="en-US"/>
        </w:rPr>
        <w:fldChar w:fldCharType="end"/>
      </w:r>
      <w:r w:rsidRPr="00F66A28">
        <w:rPr>
          <w:rFonts w:ascii="Book Antiqua" w:hAnsi="Book Antiqua"/>
          <w:sz w:val="24"/>
          <w:szCs w:val="24"/>
          <w:lang w:val="en-US"/>
        </w:rPr>
      </w:r>
      <w:r w:rsidRPr="00F66A28">
        <w:rPr>
          <w:rFonts w:ascii="Book Antiqua" w:hAnsi="Book Antiqua"/>
          <w:sz w:val="24"/>
          <w:szCs w:val="24"/>
          <w:lang w:val="en-US"/>
        </w:rPr>
        <w:fldChar w:fldCharType="separate"/>
      </w:r>
      <w:r w:rsidRPr="005446FC">
        <w:rPr>
          <w:rFonts w:ascii="Book Antiqua" w:hAnsi="Book Antiqua"/>
          <w:sz w:val="24"/>
          <w:szCs w:val="24"/>
          <w:vertAlign w:val="superscript"/>
          <w:lang w:val="en-US"/>
        </w:rPr>
        <w:t>[1]</w:t>
      </w:r>
      <w:r w:rsidRPr="00F66A28">
        <w:rPr>
          <w:rFonts w:ascii="Book Antiqua" w:hAnsi="Book Antiqua"/>
          <w:sz w:val="24"/>
          <w:szCs w:val="24"/>
          <w:lang w:val="en-US"/>
        </w:rPr>
        <w:fldChar w:fldCharType="end"/>
      </w:r>
      <w:r w:rsidR="00FE43F7" w:rsidRPr="00F66A28">
        <w:rPr>
          <w:rFonts w:ascii="Book Antiqua" w:hAnsi="Book Antiqua"/>
          <w:sz w:val="24"/>
          <w:szCs w:val="24"/>
          <w:lang w:val="en-US"/>
        </w:rPr>
        <w:t>.</w:t>
      </w:r>
    </w:p>
    <w:p w14:paraId="1F5A6C87" w14:textId="3F1BC071"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The pathogenesis of the symptoms of NERD has not yet been finally clarified. The direct acidic effect is probably an essential factor, but possibly not the only one. </w:t>
      </w:r>
      <w:r w:rsidR="005A1A59" w:rsidRPr="00F66A28">
        <w:rPr>
          <w:rFonts w:ascii="Book Antiqua" w:hAnsi="Book Antiqua"/>
          <w:sz w:val="24"/>
          <w:szCs w:val="24"/>
          <w:lang w:val="en-US"/>
        </w:rPr>
        <w:t>Under discussion are the i</w:t>
      </w:r>
      <w:r w:rsidRPr="00F66A28">
        <w:rPr>
          <w:rFonts w:ascii="Book Antiqua" w:hAnsi="Book Antiqua"/>
          <w:sz w:val="24"/>
          <w:szCs w:val="24"/>
          <w:lang w:val="en-US"/>
        </w:rPr>
        <w:t>ncreased sensitivity of intra</w:t>
      </w:r>
      <w:r w:rsidRPr="00F66A28">
        <w:rPr>
          <w:rFonts w:ascii="Book Antiqua" w:hAnsi="Book Antiqua"/>
          <w:sz w:val="24"/>
          <w:szCs w:val="24"/>
          <w:lang w:val="en-US"/>
        </w:rPr>
        <w:noBreakHyphen/>
        <w:t>esophageal pain receptors, increased diffusion of</w:t>
      </w:r>
      <w:r w:rsidR="00FE43F7">
        <w:rPr>
          <w:rFonts w:ascii="Book Antiqua" w:hAnsi="Book Antiqua"/>
          <w:sz w:val="24"/>
          <w:szCs w:val="24"/>
          <w:lang w:val="en-US"/>
        </w:rPr>
        <w:t xml:space="preserve"> </w:t>
      </w:r>
      <w:r w:rsidRPr="00F66A28">
        <w:rPr>
          <w:rFonts w:ascii="Book Antiqua" w:hAnsi="Book Antiqua"/>
          <w:sz w:val="24"/>
          <w:szCs w:val="24"/>
          <w:lang w:val="en-US"/>
        </w:rPr>
        <w:t>gastric acid into the esophageal epithelium and up-regulation of the peripheral pain receptors with resultant central sensiti</w:t>
      </w:r>
      <w:r w:rsidR="004D6B00" w:rsidRPr="00F66A28">
        <w:rPr>
          <w:rFonts w:ascii="Book Antiqua" w:hAnsi="Book Antiqua"/>
          <w:sz w:val="24"/>
          <w:szCs w:val="24"/>
          <w:lang w:val="en-US"/>
        </w:rPr>
        <w:t>z</w:t>
      </w:r>
      <w:r w:rsidRPr="00F66A28">
        <w:rPr>
          <w:rFonts w:ascii="Book Antiqua" w:hAnsi="Book Antiqua"/>
          <w:sz w:val="24"/>
          <w:szCs w:val="24"/>
          <w:lang w:val="en-US"/>
        </w:rPr>
        <w:t>ation of spinal neurons</w:t>
      </w:r>
      <w:r w:rsidR="00FE43F7" w:rsidRPr="00F66A28">
        <w:rPr>
          <w:rFonts w:ascii="Book Antiqua" w:hAnsi="Book Antiqua"/>
          <w:sz w:val="24"/>
          <w:szCs w:val="24"/>
          <w:lang w:val="en-US"/>
        </w:rPr>
        <w:fldChar w:fldCharType="begin">
          <w:fldData xml:space="preserve">PEVuZE5vdGU+PENpdGU+PEF1dGhvcj5BbHRvbWFyZTwvQXV0aG9yPjxZZWFyPjIwMTM8L1llYXI+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</w:fldData>
        </w:fldChar>
      </w:r>
      <w:r w:rsidR="00FE43F7" w:rsidRPr="00F66A28">
        <w:rPr>
          <w:rFonts w:ascii="Book Antiqua" w:hAnsi="Book Antiqua"/>
          <w:sz w:val="24"/>
          <w:szCs w:val="24"/>
          <w:lang w:val="en-US"/>
        </w:rPr>
        <w:instrText xml:space="preserve"> ADDIN EN.CITE </w:instrText>
      </w:r>
      <w:r w:rsidR="00FE43F7" w:rsidRPr="00F66A28">
        <w:rPr>
          <w:rFonts w:ascii="Book Antiqua" w:hAnsi="Book Antiqua"/>
          <w:sz w:val="24"/>
          <w:szCs w:val="24"/>
          <w:lang w:val="en-US"/>
        </w:rPr>
        <w:fldChar w:fldCharType="begin">
          <w:fldData xml:space="preserve">PEVuZE5vdGU+PENpdGU+PEF1dGhvcj5BbHRvbWFyZTwvQXV0aG9yPjxZZWFyPjIwMTM8L1llYXI+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</w:fldData>
        </w:fldChar>
      </w:r>
      <w:r w:rsidR="00FE43F7" w:rsidRPr="005446FC">
        <w:rPr>
          <w:rFonts w:ascii="Book Antiqua" w:hAnsi="Book Antiqua"/>
          <w:sz w:val="24"/>
          <w:szCs w:val="24"/>
          <w:lang w:val="en-US"/>
        </w:rPr>
        <w:instrText xml:space="preserve"> ADDIN EN.CITE.DATA </w:instrText>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end"/>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separate"/>
      </w:r>
      <w:r w:rsidR="00FE43F7" w:rsidRPr="005446FC">
        <w:rPr>
          <w:rFonts w:ascii="Book Antiqua" w:hAnsi="Book Antiqua"/>
          <w:sz w:val="24"/>
          <w:szCs w:val="24"/>
          <w:vertAlign w:val="superscript"/>
          <w:lang w:val="en-US"/>
        </w:rPr>
        <w:t>[2]</w:t>
      </w:r>
      <w:r w:rsidR="00FE43F7" w:rsidRPr="00F66A28">
        <w:rPr>
          <w:rFonts w:ascii="Book Antiqua" w:hAnsi="Book Antiqua"/>
          <w:sz w:val="24"/>
          <w:szCs w:val="24"/>
          <w:lang w:val="en-US"/>
        </w:rPr>
        <w:fldChar w:fldCharType="end"/>
      </w:r>
      <w:r w:rsidR="004D6B00" w:rsidRPr="00F66A28">
        <w:rPr>
          <w:rFonts w:ascii="Book Antiqua" w:hAnsi="Book Antiqua"/>
          <w:sz w:val="24"/>
          <w:szCs w:val="24"/>
          <w:lang w:val="en-US"/>
        </w:rPr>
        <w:t>.</w:t>
      </w:r>
      <w:r w:rsidR="00FE43F7" w:rsidRPr="00F66A28">
        <w:rPr>
          <w:rFonts w:ascii="Book Antiqua" w:hAnsi="Book Antiqua"/>
          <w:sz w:val="24"/>
          <w:szCs w:val="24"/>
          <w:lang w:val="en-US"/>
        </w:rPr>
        <w:t xml:space="preserve"> </w:t>
      </w:r>
    </w:p>
    <w:p w14:paraId="6B0236CE" w14:textId="1CE791DF"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The treatment </w:t>
      </w:r>
      <w:r w:rsidR="00623603" w:rsidRPr="00F66A28">
        <w:rPr>
          <w:rFonts w:ascii="Book Antiqua" w:hAnsi="Book Antiqua"/>
          <w:sz w:val="24"/>
          <w:szCs w:val="24"/>
          <w:lang w:val="en-US"/>
        </w:rPr>
        <w:t>of NERD</w:t>
      </w:r>
      <w:r w:rsidR="00884E65" w:rsidRPr="00F66A28">
        <w:rPr>
          <w:rFonts w:ascii="Book Antiqua" w:hAnsi="Book Antiqua"/>
          <w:sz w:val="24"/>
          <w:szCs w:val="24"/>
          <w:lang w:val="en-US"/>
        </w:rPr>
        <w:t xml:space="preserve"> or GERD</w:t>
      </w:r>
      <w:r w:rsidR="00623603" w:rsidRPr="00F66A28">
        <w:rPr>
          <w:rFonts w:ascii="Book Antiqua" w:hAnsi="Book Antiqua"/>
          <w:sz w:val="24"/>
          <w:szCs w:val="24"/>
          <w:lang w:val="en-US"/>
        </w:rPr>
        <w:t xml:space="preserve"> </w:t>
      </w:r>
      <w:r w:rsidRPr="00F66A28">
        <w:rPr>
          <w:rFonts w:ascii="Book Antiqua" w:hAnsi="Book Antiqua"/>
          <w:sz w:val="24"/>
          <w:szCs w:val="24"/>
          <w:lang w:val="en-US"/>
        </w:rPr>
        <w:t>focuses on the neutrali</w:t>
      </w:r>
      <w:r w:rsidR="004D6B00" w:rsidRPr="00F66A28">
        <w:rPr>
          <w:rFonts w:ascii="Book Antiqua" w:hAnsi="Book Antiqua"/>
          <w:sz w:val="24"/>
          <w:szCs w:val="24"/>
          <w:lang w:val="en-US"/>
        </w:rPr>
        <w:t>z</w:t>
      </w:r>
      <w:r w:rsidRPr="00F66A28">
        <w:rPr>
          <w:rFonts w:ascii="Book Antiqua" w:hAnsi="Book Antiqua"/>
          <w:sz w:val="24"/>
          <w:szCs w:val="24"/>
          <w:lang w:val="en-US"/>
        </w:rPr>
        <w:t xml:space="preserve">ation of gastric acid using a multistage approach. </w:t>
      </w:r>
      <w:r w:rsidR="005A1A59" w:rsidRPr="00F66A28">
        <w:rPr>
          <w:rFonts w:ascii="Book Antiqua" w:hAnsi="Book Antiqua"/>
          <w:sz w:val="24"/>
          <w:szCs w:val="24"/>
          <w:lang w:val="en-US"/>
        </w:rPr>
        <w:t xml:space="preserve">The first stage </w:t>
      </w:r>
      <w:r w:rsidR="00A03DFD" w:rsidRPr="00F66A28">
        <w:rPr>
          <w:rFonts w:ascii="Book Antiqua" w:hAnsi="Book Antiqua"/>
          <w:sz w:val="24"/>
          <w:szCs w:val="24"/>
          <w:lang w:val="en-US"/>
        </w:rPr>
        <w:t>involves</w:t>
      </w:r>
      <w:r w:rsidRPr="00F66A28">
        <w:rPr>
          <w:rFonts w:ascii="Book Antiqua" w:hAnsi="Book Antiqua"/>
          <w:sz w:val="24"/>
          <w:szCs w:val="24"/>
          <w:lang w:val="en-US"/>
        </w:rPr>
        <w:t xml:space="preserve"> lifestyle changes such as weight reduction and abstinence from certain foods or beverages</w:t>
      </w:r>
      <w:r w:rsidR="00623603" w:rsidRPr="00F66A28">
        <w:rPr>
          <w:rFonts w:ascii="Book Antiqua" w:hAnsi="Book Antiqua"/>
          <w:sz w:val="24"/>
          <w:szCs w:val="24"/>
          <w:lang w:val="en-US"/>
        </w:rPr>
        <w:t xml:space="preserve">. If </w:t>
      </w:r>
      <w:r w:rsidRPr="00F66A28">
        <w:rPr>
          <w:rFonts w:ascii="Book Antiqua" w:hAnsi="Book Antiqua"/>
          <w:sz w:val="24"/>
          <w:szCs w:val="24"/>
          <w:lang w:val="en-US"/>
        </w:rPr>
        <w:t xml:space="preserve">mild symptoms </w:t>
      </w:r>
      <w:r w:rsidR="00623603" w:rsidRPr="00F66A28">
        <w:rPr>
          <w:rFonts w:ascii="Book Antiqua" w:hAnsi="Book Antiqua"/>
          <w:sz w:val="24"/>
          <w:szCs w:val="24"/>
          <w:lang w:val="en-US"/>
        </w:rPr>
        <w:t xml:space="preserve">persist in spite of these measures, </w:t>
      </w:r>
      <w:r w:rsidRPr="00F66A28">
        <w:rPr>
          <w:rFonts w:ascii="Book Antiqua" w:hAnsi="Book Antiqua"/>
          <w:sz w:val="24"/>
          <w:szCs w:val="24"/>
          <w:lang w:val="en-US"/>
        </w:rPr>
        <w:t>calcium, magnesium or aluminum antacids are used to neutrali</w:t>
      </w:r>
      <w:r w:rsidR="004D6B00" w:rsidRPr="00F66A28">
        <w:rPr>
          <w:rFonts w:ascii="Book Antiqua" w:hAnsi="Book Antiqua"/>
          <w:sz w:val="24"/>
          <w:szCs w:val="24"/>
          <w:lang w:val="en-US"/>
        </w:rPr>
        <w:t>z</w:t>
      </w:r>
      <w:r w:rsidRPr="00F66A28">
        <w:rPr>
          <w:rFonts w:ascii="Book Antiqua" w:hAnsi="Book Antiqua"/>
          <w:sz w:val="24"/>
          <w:szCs w:val="24"/>
          <w:lang w:val="en-US"/>
        </w:rPr>
        <w:t>e gastric acid. In a subsequent step, histamine-2 receptor blockers (ranitidine, famotidine) or proton-pump inhibitors</w:t>
      </w:r>
      <w:r w:rsidR="00E1111A">
        <w:rPr>
          <w:rFonts w:ascii="Book Antiqua" w:hAnsi="Book Antiqua" w:hint="eastAsia"/>
          <w:sz w:val="24"/>
          <w:szCs w:val="24"/>
          <w:lang w:val="en-US" w:eastAsia="zh-CN"/>
        </w:rPr>
        <w:t xml:space="preserve"> (</w:t>
      </w:r>
      <w:r w:rsidR="00E1111A" w:rsidRPr="00F66A28">
        <w:rPr>
          <w:rFonts w:ascii="Book Antiqua" w:hAnsi="Book Antiqua"/>
          <w:sz w:val="24"/>
          <w:szCs w:val="24"/>
          <w:lang w:val="en-US"/>
        </w:rPr>
        <w:t>PPIs</w:t>
      </w:r>
      <w:r w:rsidR="00E1111A">
        <w:rPr>
          <w:rFonts w:ascii="Book Antiqua" w:hAnsi="Book Antiqua" w:hint="eastAsia"/>
          <w:sz w:val="24"/>
          <w:szCs w:val="24"/>
          <w:lang w:val="en-US" w:eastAsia="zh-CN"/>
        </w:rPr>
        <w:t>)</w:t>
      </w:r>
      <w:r w:rsidRPr="00F66A28">
        <w:rPr>
          <w:rFonts w:ascii="Book Antiqua" w:hAnsi="Book Antiqua"/>
          <w:sz w:val="24"/>
          <w:szCs w:val="24"/>
          <w:lang w:val="en-US"/>
        </w:rPr>
        <w:t xml:space="preserve"> (omeprazole, pantoprazole) are utilized</w:t>
      </w:r>
      <w:r w:rsidR="00FE43F7" w:rsidRPr="00F66A28">
        <w:rPr>
          <w:rFonts w:ascii="Book Antiqua" w:hAnsi="Book Antiqua"/>
          <w:sz w:val="24"/>
          <w:szCs w:val="24"/>
          <w:lang w:val="en-US"/>
        </w:rPr>
        <w:fldChar w:fldCharType="begin">
          <w:fldData xml:space="preserve">PEVuZE5vdGU+PENpdGU+PEF1dGhvcj5MYWN5PC9BdXRob3I+PFllYXI+MjAxMjwvWWVhcj48UmVj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Z3kgJmFtcDsgdGhlcmFwZXV0aWNzPC9hYmJyLTE+PC9hbHQtcGVyaW9kaWNhbD48cGFnZXM+My0x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</w:fldData>
        </w:fldChar>
      </w:r>
      <w:r w:rsidR="00FE43F7" w:rsidRPr="00F66A28">
        <w:rPr>
          <w:rFonts w:ascii="Book Antiqua" w:hAnsi="Book Antiqua"/>
          <w:sz w:val="24"/>
          <w:szCs w:val="24"/>
          <w:lang w:val="en-US"/>
        </w:rPr>
        <w:instrText xml:space="preserve"> ADDIN EN.CITE </w:instrText>
      </w:r>
      <w:r w:rsidR="00FE43F7" w:rsidRPr="00F66A28">
        <w:rPr>
          <w:rFonts w:ascii="Book Antiqua" w:hAnsi="Book Antiqua"/>
          <w:sz w:val="24"/>
          <w:szCs w:val="24"/>
          <w:lang w:val="en-US"/>
        </w:rPr>
        <w:fldChar w:fldCharType="begin">
          <w:fldData xml:space="preserve">PEVuZE5vdGU+PENpdGU+PEF1dGhvcj5MYWN5PC9BdXRob3I+PFllYXI+MjAxMjwvWWVhcj48UmVj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Z3kgJmFtcDsgdGhlcmFwZXV0aWNzPC9hYmJyLTE+PC9hbHQtcGVyaW9kaWNhbD48cGFnZXM+My0x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</w:fldData>
        </w:fldChar>
      </w:r>
      <w:r w:rsidR="00FE43F7" w:rsidRPr="005446FC">
        <w:rPr>
          <w:rFonts w:ascii="Book Antiqua" w:hAnsi="Book Antiqua"/>
          <w:sz w:val="24"/>
          <w:szCs w:val="24"/>
          <w:lang w:val="en-US"/>
        </w:rPr>
        <w:instrText xml:space="preserve"> ADDIN EN.CITE.DATA </w:instrText>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end"/>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separate"/>
      </w:r>
      <w:r w:rsidR="00FE43F7" w:rsidRPr="005446FC">
        <w:rPr>
          <w:rFonts w:ascii="Book Antiqua" w:hAnsi="Book Antiqua"/>
          <w:sz w:val="24"/>
          <w:szCs w:val="24"/>
          <w:vertAlign w:val="superscript"/>
          <w:lang w:val="en-US"/>
        </w:rPr>
        <w:t>[3]</w:t>
      </w:r>
      <w:r w:rsidR="00FE43F7" w:rsidRPr="00F66A28">
        <w:rPr>
          <w:rFonts w:ascii="Book Antiqua" w:hAnsi="Book Antiqua"/>
          <w:sz w:val="24"/>
          <w:szCs w:val="24"/>
          <w:lang w:val="en-US"/>
        </w:rPr>
        <w:fldChar w:fldCharType="end"/>
      </w:r>
      <w:r w:rsidR="004D6B00" w:rsidRPr="00F66A28">
        <w:rPr>
          <w:rFonts w:ascii="Book Antiqua" w:hAnsi="Book Antiqua"/>
          <w:sz w:val="24"/>
          <w:szCs w:val="24"/>
          <w:lang w:val="en-US"/>
        </w:rPr>
        <w:t>.</w:t>
      </w:r>
      <w:r w:rsidR="00FE43F7" w:rsidRPr="00F66A28">
        <w:rPr>
          <w:rFonts w:ascii="Book Antiqua" w:hAnsi="Book Antiqua"/>
          <w:sz w:val="24"/>
          <w:szCs w:val="24"/>
          <w:lang w:val="en-US"/>
        </w:rPr>
        <w:t xml:space="preserve"> </w:t>
      </w:r>
    </w:p>
    <w:p w14:paraId="4EFD6CC7" w14:textId="3EE7D269"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An alternative that also meets patients’ increasing desire for complementary-</w:t>
      </w:r>
      <w:r w:rsidR="00FE43F7">
        <w:rPr>
          <w:rFonts w:ascii="Book Antiqua" w:hAnsi="Book Antiqua" w:hint="eastAsia"/>
          <w:sz w:val="24"/>
          <w:szCs w:val="24"/>
          <w:lang w:val="en-US" w:eastAsia="zh-CN"/>
        </w:rPr>
        <w:t xml:space="preserve"> </w:t>
      </w:r>
      <w:r w:rsidRPr="00F66A28">
        <w:rPr>
          <w:rFonts w:ascii="Book Antiqua" w:hAnsi="Book Antiqua"/>
          <w:sz w:val="24"/>
          <w:szCs w:val="24"/>
          <w:lang w:val="en-US"/>
        </w:rPr>
        <w:t>medicine approaches is the administration of hydrogen carbonate-rich mineral water (minimum content of hydrogen carbonate 1300 mg/</w:t>
      </w:r>
      <w:r w:rsidR="00F84BD6" w:rsidRPr="00F66A28">
        <w:rPr>
          <w:rFonts w:ascii="Book Antiqua" w:hAnsi="Book Antiqua"/>
          <w:sz w:val="24"/>
          <w:szCs w:val="24"/>
          <w:lang w:val="en-US"/>
        </w:rPr>
        <w:t>L</w:t>
      </w:r>
      <w:r w:rsidRPr="00F66A28">
        <w:rPr>
          <w:rFonts w:ascii="Book Antiqua" w:hAnsi="Book Antiqua"/>
          <w:sz w:val="24"/>
          <w:szCs w:val="24"/>
          <w:lang w:val="en-US"/>
        </w:rPr>
        <w:t>). As part of a buffer reaction, the hydrogen carbonate anion binds the protons of the gastric acid in a similar way to pharmacological antacids (H</w:t>
      </w:r>
      <w:r w:rsidRPr="00F66A28">
        <w:rPr>
          <w:rFonts w:ascii="Book Antiqua" w:hAnsi="Book Antiqua"/>
          <w:sz w:val="24"/>
          <w:szCs w:val="24"/>
          <w:vertAlign w:val="superscript"/>
          <w:lang w:val="en-US"/>
        </w:rPr>
        <w:t>+</w:t>
      </w:r>
      <w:r w:rsidRPr="00F66A28">
        <w:rPr>
          <w:rFonts w:ascii="Book Antiqua" w:hAnsi="Book Antiqua"/>
          <w:sz w:val="24"/>
          <w:szCs w:val="24"/>
          <w:lang w:val="en-US"/>
        </w:rPr>
        <w:t xml:space="preserve"> + HCO</w:t>
      </w:r>
      <w:r w:rsidRPr="00F66A28">
        <w:rPr>
          <w:rFonts w:ascii="Book Antiqua" w:hAnsi="Book Antiqua"/>
          <w:sz w:val="24"/>
          <w:szCs w:val="24"/>
          <w:vertAlign w:val="subscript"/>
          <w:lang w:val="en-US"/>
        </w:rPr>
        <w:t>3</w:t>
      </w:r>
      <w:r w:rsidRPr="00F66A28">
        <w:rPr>
          <w:rFonts w:ascii="Book Antiqua" w:hAnsi="Book Antiqua"/>
          <w:sz w:val="24"/>
          <w:szCs w:val="24"/>
          <w:vertAlign w:val="superscript"/>
          <w:lang w:val="en-US"/>
        </w:rPr>
        <w:t>–</w:t>
      </w:r>
      <w:r w:rsidRPr="00F66A28">
        <w:rPr>
          <w:rFonts w:ascii="Book Antiqua" w:hAnsi="Book Antiqua"/>
          <w:sz w:val="24"/>
          <w:szCs w:val="24"/>
          <w:lang w:val="en-US"/>
        </w:rPr>
        <w:t xml:space="preserve"> </w:t>
      </w:r>
      <w:r w:rsidRPr="00F66A28">
        <w:rPr>
          <w:rFonts w:ascii="Book Antiqua" w:hAnsi="Book Antiqua"/>
          <w:sz w:val="24"/>
          <w:szCs w:val="24"/>
          <w:lang w:val="en-US"/>
        </w:rPr>
        <w:sym w:font="Wingdings" w:char="F0E0"/>
      </w:r>
      <w:r w:rsidRPr="00F66A28">
        <w:rPr>
          <w:rFonts w:ascii="Book Antiqua" w:hAnsi="Book Antiqua"/>
          <w:sz w:val="24"/>
          <w:szCs w:val="24"/>
          <w:lang w:val="en-US"/>
        </w:rPr>
        <w:t xml:space="preserve"> H</w:t>
      </w:r>
      <w:r w:rsidRPr="00F66A28">
        <w:rPr>
          <w:rFonts w:ascii="Book Antiqua" w:hAnsi="Book Antiqua"/>
          <w:sz w:val="24"/>
          <w:szCs w:val="24"/>
          <w:vertAlign w:val="subscript"/>
          <w:lang w:val="en-US"/>
        </w:rPr>
        <w:t>2</w:t>
      </w:r>
      <w:r w:rsidRPr="00F66A28">
        <w:rPr>
          <w:rFonts w:ascii="Book Antiqua" w:hAnsi="Book Antiqua"/>
          <w:sz w:val="24"/>
          <w:szCs w:val="24"/>
          <w:lang w:val="en-US"/>
        </w:rPr>
        <w:t>O + CO</w:t>
      </w:r>
      <w:r w:rsidRPr="00F66A28">
        <w:rPr>
          <w:rFonts w:ascii="Book Antiqua" w:hAnsi="Book Antiqua"/>
          <w:sz w:val="24"/>
          <w:szCs w:val="24"/>
          <w:vertAlign w:val="subscript"/>
          <w:lang w:val="en-US"/>
        </w:rPr>
        <w:t>2</w:t>
      </w:r>
      <w:r w:rsidRPr="00F66A28">
        <w:rPr>
          <w:rFonts w:ascii="Book Antiqua" w:hAnsi="Book Antiqua"/>
          <w:sz w:val="24"/>
          <w:szCs w:val="24"/>
          <w:lang w:val="en-US"/>
        </w:rPr>
        <w:t xml:space="preserve">). </w:t>
      </w:r>
      <w:r w:rsidR="009B0395" w:rsidRPr="00F66A28">
        <w:rPr>
          <w:rFonts w:ascii="Book Antiqua" w:hAnsi="Book Antiqua"/>
          <w:sz w:val="24"/>
          <w:szCs w:val="24"/>
          <w:lang w:val="en-US"/>
        </w:rPr>
        <w:t>Additionally</w:t>
      </w:r>
      <w:r w:rsidRPr="00F66A28">
        <w:rPr>
          <w:rFonts w:ascii="Book Antiqua" w:hAnsi="Book Antiqua"/>
          <w:sz w:val="24"/>
          <w:szCs w:val="24"/>
          <w:lang w:val="en-US"/>
        </w:rPr>
        <w:t>, a diluti</w:t>
      </w:r>
      <w:r w:rsidR="00623603" w:rsidRPr="00F66A28">
        <w:rPr>
          <w:rFonts w:ascii="Book Antiqua" w:hAnsi="Book Antiqua"/>
          <w:sz w:val="24"/>
          <w:szCs w:val="24"/>
          <w:lang w:val="en-US"/>
        </w:rPr>
        <w:t>on</w:t>
      </w:r>
      <w:r w:rsidRPr="00F66A28">
        <w:rPr>
          <w:rFonts w:ascii="Book Antiqua" w:hAnsi="Book Antiqua"/>
          <w:sz w:val="24"/>
          <w:szCs w:val="24"/>
          <w:lang w:val="en-US"/>
        </w:rPr>
        <w:t xml:space="preserve"> effect is achieved by the volume of liquid in which the HCO</w:t>
      </w:r>
      <w:r w:rsidRPr="00F66A28">
        <w:rPr>
          <w:rFonts w:ascii="Book Antiqua" w:hAnsi="Book Antiqua"/>
          <w:sz w:val="24"/>
          <w:szCs w:val="24"/>
          <w:vertAlign w:val="subscript"/>
          <w:lang w:val="en-US"/>
        </w:rPr>
        <w:t>3</w:t>
      </w:r>
      <w:r w:rsidR="00023390" w:rsidRPr="00F66A28">
        <w:rPr>
          <w:rFonts w:ascii="Book Antiqua" w:hAnsi="Book Antiqua"/>
          <w:sz w:val="24"/>
          <w:szCs w:val="24"/>
          <w:vertAlign w:val="superscript"/>
          <w:lang w:val="en-US"/>
        </w:rPr>
        <w:t>-</w:t>
      </w:r>
      <w:r w:rsidRPr="00F66A28">
        <w:rPr>
          <w:rFonts w:ascii="Book Antiqua" w:hAnsi="Book Antiqua"/>
          <w:sz w:val="24"/>
          <w:szCs w:val="24"/>
          <w:lang w:val="en-US"/>
        </w:rPr>
        <w:t xml:space="preserve"> anions are dissolved. Various waters containing hydrogen carbonate have displayed positive study results in functional dyspepsia</w:t>
      </w:r>
      <w:r w:rsidR="00FE43F7" w:rsidRPr="00F66A28">
        <w:rPr>
          <w:rFonts w:ascii="Book Antiqua" w:hAnsi="Book Antiqua"/>
          <w:sz w:val="24"/>
          <w:szCs w:val="24"/>
          <w:lang w:val="en-US"/>
        </w:rPr>
        <w:fldChar w:fldCharType="begin">
          <w:fldData xml:space="preserve">PEVuZE5vdGU+PENpdGU+PEF1dGhvcj5HcmFzc2k8L0F1dGhvcj48WWVhcj4xOTkzPC9ZZWFyPjxS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bHQtcGVyaW9kaWNhbD48cGFnZXM+MjU1Ni02MjwvcGFnZXM+PHZvbHVtZT4xMjwvdm9sdW1lPjxu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=
</w:fldData>
        </w:fldChar>
      </w:r>
      <w:r w:rsidR="00FE43F7" w:rsidRPr="00F66A28">
        <w:rPr>
          <w:rFonts w:ascii="Book Antiqua" w:hAnsi="Book Antiqua"/>
          <w:sz w:val="24"/>
          <w:szCs w:val="24"/>
          <w:lang w:val="en-US"/>
        </w:rPr>
        <w:instrText xml:space="preserve"> ADDIN EN.CITE </w:instrText>
      </w:r>
      <w:r w:rsidR="00FE43F7" w:rsidRPr="00F66A28">
        <w:rPr>
          <w:rFonts w:ascii="Book Antiqua" w:hAnsi="Book Antiqua"/>
          <w:sz w:val="24"/>
          <w:szCs w:val="24"/>
          <w:lang w:val="en-US"/>
        </w:rPr>
        <w:fldChar w:fldCharType="begin">
          <w:fldData xml:space="preserve">PEVuZE5vdGU+PENpdGU+PEF1dGhvcj5HcmFzc2k8L0F1dGhvcj48WWVhcj4xOTkzPC9ZZWFyPjxS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bHQtcGVyaW9kaWNhbD48cGFnZXM+MjU1Ni02MjwvcGFnZXM+PHZvbHVtZT4xMjwvdm9sdW1lPjxu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=
</w:fldData>
        </w:fldChar>
      </w:r>
      <w:r w:rsidR="00FE43F7" w:rsidRPr="005446FC">
        <w:rPr>
          <w:rFonts w:ascii="Book Antiqua" w:hAnsi="Book Antiqua"/>
          <w:sz w:val="24"/>
          <w:szCs w:val="24"/>
          <w:lang w:val="en-US"/>
        </w:rPr>
        <w:instrText xml:space="preserve"> ADDIN EN.CITE.DATA </w:instrText>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end"/>
      </w:r>
      <w:r w:rsidR="00FE43F7" w:rsidRPr="00F66A28">
        <w:rPr>
          <w:rFonts w:ascii="Book Antiqua" w:hAnsi="Book Antiqua"/>
          <w:sz w:val="24"/>
          <w:szCs w:val="24"/>
          <w:lang w:val="en-US"/>
        </w:rPr>
      </w:r>
      <w:r w:rsidR="00FE43F7" w:rsidRPr="00F66A28">
        <w:rPr>
          <w:rFonts w:ascii="Book Antiqua" w:hAnsi="Book Antiqua"/>
          <w:sz w:val="24"/>
          <w:szCs w:val="24"/>
          <w:lang w:val="en-US"/>
        </w:rPr>
        <w:fldChar w:fldCharType="separate"/>
      </w:r>
      <w:r w:rsidR="00FE43F7" w:rsidRPr="005446FC">
        <w:rPr>
          <w:rFonts w:ascii="Book Antiqua" w:hAnsi="Book Antiqua"/>
          <w:sz w:val="24"/>
          <w:szCs w:val="24"/>
          <w:vertAlign w:val="superscript"/>
          <w:lang w:val="en-US"/>
        </w:rPr>
        <w:t>[4-6]</w:t>
      </w:r>
      <w:r w:rsidR="00FE43F7" w:rsidRPr="00F66A28">
        <w:rPr>
          <w:rFonts w:ascii="Book Antiqua" w:hAnsi="Book Antiqua"/>
          <w:sz w:val="24"/>
          <w:szCs w:val="24"/>
          <w:lang w:val="en-US"/>
        </w:rPr>
        <w:fldChar w:fldCharType="end"/>
      </w:r>
      <w:r w:rsidR="009B0395" w:rsidRPr="00F66A28">
        <w:rPr>
          <w:rFonts w:ascii="Book Antiqua" w:hAnsi="Book Antiqua"/>
          <w:sz w:val="24"/>
          <w:szCs w:val="24"/>
          <w:lang w:val="en-US"/>
        </w:rPr>
        <w:t>.</w:t>
      </w:r>
      <w:r w:rsidR="00FE43F7" w:rsidRPr="00F66A28">
        <w:rPr>
          <w:rFonts w:ascii="Book Antiqua" w:hAnsi="Book Antiqua"/>
          <w:sz w:val="24"/>
          <w:szCs w:val="24"/>
          <w:lang w:val="en-US"/>
        </w:rPr>
        <w:t xml:space="preserve"> </w:t>
      </w:r>
    </w:p>
    <w:p w14:paraId="6B42F65E" w14:textId="14053C63"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lastRenderedPageBreak/>
        <w:t xml:space="preserve">Moreover, </w:t>
      </w:r>
      <w:r w:rsidR="00623603" w:rsidRPr="00F66A28">
        <w:rPr>
          <w:rFonts w:ascii="Book Antiqua" w:hAnsi="Book Antiqua"/>
          <w:sz w:val="24"/>
          <w:szCs w:val="24"/>
          <w:lang w:val="en-US"/>
        </w:rPr>
        <w:t xml:space="preserve">hydrogen carbonate-rich mineral water strengthens </w:t>
      </w:r>
      <w:r w:rsidRPr="00F66A28">
        <w:rPr>
          <w:rFonts w:ascii="Book Antiqua" w:hAnsi="Book Antiqua"/>
          <w:sz w:val="24"/>
          <w:szCs w:val="24"/>
          <w:lang w:val="en-US"/>
        </w:rPr>
        <w:t>the natural protective mechanisms of the gastric mucosa with an improvement in mucosal secretion and blood flow. Finally, an influence of hydrogen carbonate on the homoeostasis of</w:t>
      </w:r>
      <w:r w:rsidR="00FE43F7">
        <w:rPr>
          <w:rFonts w:ascii="Book Antiqua" w:hAnsi="Book Antiqua"/>
          <w:sz w:val="24"/>
          <w:szCs w:val="24"/>
          <w:lang w:val="en-US"/>
        </w:rPr>
        <w:t xml:space="preserve"> </w:t>
      </w:r>
      <w:proofErr w:type="spellStart"/>
      <w:r w:rsidRPr="00F66A28">
        <w:rPr>
          <w:rFonts w:ascii="Book Antiqua" w:hAnsi="Book Antiqua"/>
          <w:sz w:val="24"/>
          <w:szCs w:val="24"/>
          <w:lang w:val="en-US"/>
        </w:rPr>
        <w:t>enterohormones</w:t>
      </w:r>
      <w:proofErr w:type="spellEnd"/>
      <w:r w:rsidRPr="00F66A28">
        <w:rPr>
          <w:rFonts w:ascii="Book Antiqua" w:hAnsi="Book Antiqua"/>
          <w:sz w:val="24"/>
          <w:szCs w:val="24"/>
          <w:lang w:val="en-US"/>
        </w:rPr>
        <w:t xml:space="preserve"> has been discussed, whereby</w:t>
      </w:r>
      <w:r w:rsidR="00FE43F7">
        <w:rPr>
          <w:rFonts w:ascii="Book Antiqua" w:hAnsi="Book Antiqua"/>
          <w:sz w:val="24"/>
          <w:szCs w:val="24"/>
          <w:lang w:val="en-US"/>
        </w:rPr>
        <w:t xml:space="preserve"> </w:t>
      </w:r>
      <w:r w:rsidRPr="00F66A28">
        <w:rPr>
          <w:rFonts w:ascii="Book Antiqua" w:hAnsi="Book Antiqua"/>
          <w:sz w:val="24"/>
          <w:szCs w:val="24"/>
          <w:lang w:val="en-US"/>
        </w:rPr>
        <w:t>secretin and cholecystokinin secretion would be promoted and</w:t>
      </w:r>
      <w:r w:rsidR="00FE43F7">
        <w:rPr>
          <w:rFonts w:ascii="Book Antiqua" w:hAnsi="Book Antiqua"/>
          <w:sz w:val="24"/>
          <w:szCs w:val="24"/>
          <w:lang w:val="en-US"/>
        </w:rPr>
        <w:t xml:space="preserve"> </w:t>
      </w:r>
      <w:r w:rsidRPr="00F66A28">
        <w:rPr>
          <w:rFonts w:ascii="Book Antiqua" w:hAnsi="Book Antiqua"/>
          <w:sz w:val="24"/>
          <w:szCs w:val="24"/>
          <w:lang w:val="en-US"/>
        </w:rPr>
        <w:t>gastrin secretion inhibited; the overall equilibrium would be shifted towards acid inhibition</w:t>
      </w:r>
      <w:r w:rsidR="00FE43F7" w:rsidRPr="00F66A28">
        <w:rPr>
          <w:rFonts w:ascii="Book Antiqua" w:hAnsi="Book Antiqua"/>
          <w:sz w:val="24"/>
          <w:szCs w:val="24"/>
          <w:lang w:val="en-US"/>
        </w:rPr>
        <w:fldChar w:fldCharType="begin"/>
      </w:r>
      <w:r w:rsidR="00FE43F7" w:rsidRPr="005446FC">
        <w:rPr>
          <w:rFonts w:ascii="Book Antiqua" w:hAnsi="Book Antiqua"/>
          <w:sz w:val="24"/>
          <w:szCs w:val="24"/>
          <w:lang w:val="en-US"/>
        </w:rPr>
        <w:instrText xml:space="preserve"> ADDIN EN.CITE &lt;EndNote&gt;&lt;Cite&gt;&lt;Author&gt;Böhmer&lt;/Author&gt;&lt;Year&gt;2001&lt;/Year&gt;&lt;RecNum&gt;233&lt;/RecNum&gt;&lt;DisplayText&gt;&lt;style face="superscript"&gt;[7]&lt;/style&gt;&lt;/DisplayText&gt;&lt;record&gt;&lt;rec-number&gt;233&lt;/rec-number&gt;&lt;foreign-keys&gt;&lt;key app="EN" db-id="0zs950a5mrav2me9rt4xsveketr0205xaxs5" timestamp="1402570505"&gt;233&lt;/key&gt;&lt;/foreign-keys&gt;&lt;ref-type name="Journal Article"&gt;17&lt;/ref-type&gt;&lt;contributors&gt;&lt;authors&gt;&lt;author&gt;Böhmer, H,&lt;/author&gt;&lt;author&gt;Resch, KL,&lt;/author&gt;&lt;author&gt;Waldow, R,&lt;/author&gt;&lt;/authors&gt;&lt;/contributors&gt;&lt;titles&gt;&lt;title&gt;Dyspepsie: Hydrogencarbonathaltige Heilwässer unterstützen die Therapie mit Antazida. &lt;/title&gt;&lt;secondary-title&gt;Natura Med&lt;/secondary-title&gt;&lt;/titles&gt;&lt;periodical&gt;&lt;full-title&gt;Natura Med&lt;/full-title&gt;&lt;/periodical&gt;&lt;pages&gt;28-33&lt;/pages&gt;&lt;volume&gt;16&lt;/volume&gt;&lt;dates&gt;&lt;year&gt;2001&lt;/year&gt;&lt;/dates&gt;&lt;urls&gt;&lt;/urls&gt;&lt;/record&gt;&lt;/Cite&gt;&lt;/EndNote&gt;</w:instrText>
      </w:r>
      <w:r w:rsidR="00FE43F7" w:rsidRPr="00F66A28">
        <w:rPr>
          <w:rFonts w:ascii="Book Antiqua" w:hAnsi="Book Antiqua"/>
          <w:sz w:val="24"/>
          <w:szCs w:val="24"/>
          <w:lang w:val="en-US"/>
        </w:rPr>
        <w:fldChar w:fldCharType="separate"/>
      </w:r>
      <w:r w:rsidR="00FE43F7" w:rsidRPr="005446FC">
        <w:rPr>
          <w:rFonts w:ascii="Book Antiqua" w:hAnsi="Book Antiqua"/>
          <w:sz w:val="24"/>
          <w:szCs w:val="24"/>
          <w:vertAlign w:val="superscript"/>
          <w:lang w:val="en-US"/>
        </w:rPr>
        <w:t>[7]</w:t>
      </w:r>
      <w:r w:rsidR="00FE43F7" w:rsidRPr="00F66A28">
        <w:rPr>
          <w:rFonts w:ascii="Book Antiqua" w:hAnsi="Book Antiqua"/>
          <w:sz w:val="24"/>
          <w:szCs w:val="24"/>
          <w:lang w:val="en-US"/>
        </w:rPr>
        <w:fldChar w:fldCharType="end"/>
      </w:r>
      <w:r w:rsidR="009B0395" w:rsidRPr="00F66A28">
        <w:rPr>
          <w:rFonts w:ascii="Book Antiqua" w:hAnsi="Book Antiqua"/>
          <w:sz w:val="24"/>
          <w:szCs w:val="24"/>
          <w:lang w:val="en-US"/>
        </w:rPr>
        <w:t>.</w:t>
      </w:r>
      <w:r w:rsidR="00FE43F7" w:rsidRPr="00F66A28">
        <w:rPr>
          <w:rFonts w:ascii="Book Antiqua" w:hAnsi="Book Antiqua"/>
          <w:sz w:val="24"/>
          <w:szCs w:val="24"/>
          <w:lang w:val="en-US"/>
        </w:rPr>
        <w:t xml:space="preserve"> </w:t>
      </w:r>
    </w:p>
    <w:p w14:paraId="02F25975" w14:textId="77777777" w:rsidR="00A6196E" w:rsidRDefault="00A6196E" w:rsidP="00EC3478">
      <w:pPr>
        <w:widowControl w:val="0"/>
        <w:adjustRightInd w:val="0"/>
        <w:snapToGrid w:val="0"/>
        <w:spacing w:after="0" w:line="360" w:lineRule="auto"/>
        <w:ind w:firstLine="426"/>
        <w:jc w:val="both"/>
        <w:rPr>
          <w:rFonts w:ascii="Book Antiqua" w:hAnsi="Book Antiqua"/>
          <w:sz w:val="24"/>
          <w:szCs w:val="24"/>
          <w:lang w:val="en-US" w:eastAsia="zh-CN"/>
        </w:rPr>
      </w:pPr>
      <w:r w:rsidRPr="00F66A28">
        <w:rPr>
          <w:rFonts w:ascii="Book Antiqua" w:hAnsi="Book Antiqua"/>
          <w:sz w:val="24"/>
          <w:szCs w:val="24"/>
          <w:lang w:val="en-US"/>
        </w:rPr>
        <w:t xml:space="preserve">Within this context, an open pilot clinical study on the efficacy and tolerability of a mineral water containing hydrogen carbonate </w:t>
      </w:r>
      <w:r w:rsidR="00DB33B2" w:rsidRPr="00F66A28">
        <w:rPr>
          <w:rFonts w:ascii="Book Antiqua" w:hAnsi="Book Antiqua"/>
          <w:sz w:val="24"/>
          <w:szCs w:val="24"/>
          <w:lang w:val="en-US"/>
        </w:rPr>
        <w:t>was</w:t>
      </w:r>
      <w:r w:rsidRPr="00F66A28">
        <w:rPr>
          <w:rFonts w:ascii="Book Antiqua" w:hAnsi="Book Antiqua"/>
          <w:sz w:val="24"/>
          <w:szCs w:val="24"/>
          <w:lang w:val="en-US"/>
        </w:rPr>
        <w:t xml:space="preserve"> </w:t>
      </w:r>
      <w:r w:rsidR="009B0395" w:rsidRPr="00F66A28">
        <w:rPr>
          <w:rFonts w:ascii="Book Antiqua" w:hAnsi="Book Antiqua"/>
          <w:sz w:val="24"/>
          <w:szCs w:val="24"/>
          <w:lang w:val="en-US"/>
        </w:rPr>
        <w:t>conducted</w:t>
      </w:r>
      <w:r w:rsidRPr="00F66A28">
        <w:rPr>
          <w:rFonts w:ascii="Book Antiqua" w:hAnsi="Book Antiqua"/>
          <w:sz w:val="24"/>
          <w:szCs w:val="24"/>
          <w:lang w:val="en-US"/>
        </w:rPr>
        <w:t xml:space="preserve"> in patients with mild heartburn symptoms. The aim was to test whether a mineral water with a high content of hydrogen carbonate leads to an improvement in the symptoms and the concomitant quality of life. </w:t>
      </w:r>
    </w:p>
    <w:p w14:paraId="27EA6B3F" w14:textId="77777777" w:rsidR="00FE43F7" w:rsidRPr="00F66A28" w:rsidRDefault="00FE43F7" w:rsidP="00EC3478">
      <w:pPr>
        <w:widowControl w:val="0"/>
        <w:adjustRightInd w:val="0"/>
        <w:snapToGrid w:val="0"/>
        <w:spacing w:after="0" w:line="360" w:lineRule="auto"/>
        <w:ind w:firstLine="426"/>
        <w:jc w:val="both"/>
        <w:rPr>
          <w:rFonts w:ascii="Book Antiqua" w:hAnsi="Book Antiqua"/>
          <w:sz w:val="24"/>
          <w:szCs w:val="24"/>
          <w:lang w:val="en-US" w:eastAsia="zh-CN"/>
        </w:rPr>
      </w:pPr>
    </w:p>
    <w:p w14:paraId="265E80CC" w14:textId="367C3C93" w:rsidR="00A6196E" w:rsidRPr="00D8509D" w:rsidRDefault="00EC3478" w:rsidP="00EC3478">
      <w:pPr>
        <w:widowControl w:val="0"/>
        <w:adjustRightInd w:val="0"/>
        <w:snapToGrid w:val="0"/>
        <w:rPr>
          <w:rFonts w:ascii="Book Antiqua" w:hAnsi="Book Antiqua"/>
          <w:b/>
          <w:sz w:val="24"/>
          <w:szCs w:val="24"/>
          <w:lang w:val="en-US"/>
        </w:rPr>
      </w:pPr>
      <w:r w:rsidRPr="00C63C65">
        <w:rPr>
          <w:rFonts w:ascii="Book Antiqua" w:hAnsi="Book Antiqua"/>
          <w:b/>
          <w:sz w:val="24"/>
          <w:szCs w:val="24"/>
        </w:rPr>
        <w:t>MATERIALS</w:t>
      </w:r>
      <w:r w:rsidR="00D8509D" w:rsidRPr="00D8509D">
        <w:rPr>
          <w:rFonts w:ascii="Book Antiqua" w:hAnsi="Book Antiqua"/>
          <w:b/>
          <w:sz w:val="24"/>
          <w:szCs w:val="24"/>
          <w:lang w:val="en-US"/>
        </w:rPr>
        <w:t xml:space="preserve"> AND METHODS</w:t>
      </w:r>
    </w:p>
    <w:p w14:paraId="127FDACC" w14:textId="5C07C6E6"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sz w:val="24"/>
          <w:szCs w:val="24"/>
          <w:lang w:val="en-US"/>
        </w:rPr>
        <w:t>A total of 50 patients aged 18 to 64 years were included in the open, single-arm, single-cente</w:t>
      </w:r>
      <w:r w:rsidR="00623603" w:rsidRPr="00F66A28">
        <w:rPr>
          <w:rFonts w:ascii="Book Antiqua" w:hAnsi="Book Antiqua"/>
          <w:sz w:val="24"/>
          <w:szCs w:val="24"/>
          <w:lang w:val="en-US"/>
        </w:rPr>
        <w:t>r</w:t>
      </w:r>
      <w:r w:rsidRPr="00F66A28">
        <w:rPr>
          <w:rFonts w:ascii="Book Antiqua" w:hAnsi="Book Antiqua"/>
          <w:sz w:val="24"/>
          <w:szCs w:val="24"/>
          <w:lang w:val="en-US"/>
        </w:rPr>
        <w:t xml:space="preserve"> clinical study </w:t>
      </w:r>
      <w:r w:rsidR="009B0395" w:rsidRPr="00F66A28">
        <w:rPr>
          <w:rFonts w:ascii="Book Antiqua" w:hAnsi="Book Antiqua"/>
          <w:sz w:val="24"/>
          <w:szCs w:val="24"/>
          <w:lang w:val="en-US"/>
        </w:rPr>
        <w:t>over</w:t>
      </w:r>
      <w:r w:rsidR="00FE43F7">
        <w:rPr>
          <w:rFonts w:ascii="Book Antiqua" w:hAnsi="Book Antiqua"/>
          <w:sz w:val="24"/>
          <w:szCs w:val="24"/>
          <w:lang w:val="en-US"/>
        </w:rPr>
        <w:t xml:space="preserve"> a time period of 7 </w:t>
      </w:r>
      <w:proofErr w:type="gramStart"/>
      <w:r w:rsidR="00FE43F7">
        <w:rPr>
          <w:rFonts w:ascii="Book Antiqua" w:hAnsi="Book Antiqua"/>
          <w:sz w:val="24"/>
          <w:szCs w:val="24"/>
          <w:lang w:val="en-US"/>
        </w:rPr>
        <w:t>mo</w:t>
      </w:r>
      <w:proofErr w:type="gramEnd"/>
      <w:r w:rsidRPr="00F66A28">
        <w:rPr>
          <w:rFonts w:ascii="Book Antiqua" w:hAnsi="Book Antiqua"/>
          <w:sz w:val="24"/>
          <w:szCs w:val="24"/>
          <w:lang w:val="en-US"/>
        </w:rPr>
        <w:t>. Before inclusion, the patients were extensively informed by the investigator o</w:t>
      </w:r>
      <w:r w:rsidR="009B0395" w:rsidRPr="00F66A28">
        <w:rPr>
          <w:rFonts w:ascii="Book Antiqua" w:hAnsi="Book Antiqua"/>
          <w:sz w:val="24"/>
          <w:szCs w:val="24"/>
          <w:lang w:val="en-US"/>
        </w:rPr>
        <w:t>f</w:t>
      </w:r>
      <w:r w:rsidRPr="00F66A28">
        <w:rPr>
          <w:rFonts w:ascii="Book Antiqua" w:hAnsi="Book Antiqua"/>
          <w:sz w:val="24"/>
          <w:szCs w:val="24"/>
          <w:lang w:val="en-US"/>
        </w:rPr>
        <w:t xml:space="preserve"> the benefits and risks of the trial and also asked to read the comprehensive patient information. In case of patient's decision to participate in the study, both the patient and the investigator signed the informed consent.</w:t>
      </w:r>
    </w:p>
    <w:p w14:paraId="4554E232" w14:textId="77777777" w:rsidR="00FE43F7" w:rsidRPr="00F66A28" w:rsidRDefault="00FE43F7" w:rsidP="00EC3478">
      <w:pPr>
        <w:widowControl w:val="0"/>
        <w:adjustRightInd w:val="0"/>
        <w:snapToGrid w:val="0"/>
        <w:spacing w:after="0" w:line="360" w:lineRule="auto"/>
        <w:jc w:val="both"/>
        <w:rPr>
          <w:rFonts w:ascii="Book Antiqua" w:hAnsi="Book Antiqua"/>
          <w:sz w:val="24"/>
          <w:szCs w:val="24"/>
          <w:lang w:val="en-US" w:eastAsia="zh-CN"/>
        </w:rPr>
      </w:pPr>
    </w:p>
    <w:p w14:paraId="4DF96F91" w14:textId="77777777" w:rsidR="00A6196E" w:rsidRPr="00D8509D" w:rsidRDefault="00A6196E" w:rsidP="00EC3478">
      <w:pPr>
        <w:pStyle w:val="Heading2"/>
        <w:keepNext w:val="0"/>
        <w:keepLines w:val="0"/>
        <w:widowControl w:val="0"/>
        <w:adjustRightInd w:val="0"/>
        <w:snapToGrid w:val="0"/>
      </w:pPr>
      <w:r w:rsidRPr="00D8509D">
        <w:t>Inclusion criteria</w:t>
      </w:r>
    </w:p>
    <w:p w14:paraId="7539F500" w14:textId="5378334D" w:rsidR="00A6196E"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sz w:val="24"/>
          <w:szCs w:val="24"/>
          <w:lang w:val="en-US"/>
        </w:rPr>
        <w:t xml:space="preserve">For at least </w:t>
      </w:r>
      <w:r w:rsidR="00FE43F7">
        <w:rPr>
          <w:rFonts w:ascii="Book Antiqua" w:hAnsi="Book Antiqua" w:hint="eastAsia"/>
          <w:sz w:val="24"/>
          <w:szCs w:val="24"/>
          <w:lang w:val="en-US" w:eastAsia="zh-CN"/>
        </w:rPr>
        <w:t>3</w:t>
      </w:r>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mo</w:t>
      </w:r>
      <w:proofErr w:type="spellEnd"/>
      <w:r w:rsidRPr="00F66A28">
        <w:rPr>
          <w:rFonts w:ascii="Book Antiqua" w:hAnsi="Book Antiqua"/>
          <w:sz w:val="24"/>
          <w:szCs w:val="24"/>
          <w:lang w:val="en-US"/>
        </w:rPr>
        <w:t xml:space="preserve"> before the start of the study</w:t>
      </w:r>
      <w:r w:rsidR="00233D88" w:rsidRPr="00F66A28">
        <w:rPr>
          <w:rFonts w:ascii="Book Antiqua" w:hAnsi="Book Antiqua"/>
          <w:sz w:val="24"/>
          <w:szCs w:val="24"/>
          <w:lang w:val="en-US"/>
        </w:rPr>
        <w:t>,</w:t>
      </w:r>
      <w:r w:rsidRPr="00F66A28">
        <w:rPr>
          <w:rFonts w:ascii="Book Antiqua" w:hAnsi="Book Antiqua"/>
          <w:sz w:val="24"/>
          <w:szCs w:val="24"/>
          <w:lang w:val="en-US"/>
        </w:rPr>
        <w:t xml:space="preserve"> the participants had to have had heartburn symptoms that had not been treated with medication, involving at least two episodes a week according to information provided by the patient. </w:t>
      </w:r>
      <w:r w:rsidR="00623603" w:rsidRPr="00F66A28">
        <w:rPr>
          <w:rFonts w:ascii="Book Antiqua" w:hAnsi="Book Antiqua"/>
          <w:sz w:val="24"/>
          <w:szCs w:val="24"/>
          <w:lang w:val="en-US"/>
        </w:rPr>
        <w:t>As</w:t>
      </w:r>
      <w:r w:rsidRPr="00F66A28">
        <w:rPr>
          <w:rFonts w:ascii="Book Antiqua" w:hAnsi="Book Antiqua"/>
          <w:sz w:val="24"/>
          <w:szCs w:val="24"/>
          <w:lang w:val="en-US"/>
        </w:rPr>
        <w:t xml:space="preserve"> a further requirement</w:t>
      </w:r>
      <w:r w:rsidR="00233D88" w:rsidRPr="00F66A28">
        <w:rPr>
          <w:rFonts w:ascii="Book Antiqua" w:hAnsi="Book Antiqua"/>
          <w:sz w:val="24"/>
          <w:szCs w:val="24"/>
          <w:lang w:val="en-US"/>
        </w:rPr>
        <w:t>,</w:t>
      </w:r>
      <w:r w:rsidRPr="00F66A28">
        <w:rPr>
          <w:rFonts w:ascii="Book Antiqua" w:hAnsi="Book Antiqua"/>
          <w:sz w:val="24"/>
          <w:szCs w:val="24"/>
          <w:lang w:val="en-US"/>
        </w:rPr>
        <w:t xml:space="preserve"> the participants should be drinking at least 1.3 </w:t>
      </w:r>
      <w:r w:rsidR="006C19E9" w:rsidRPr="00F66A28">
        <w:rPr>
          <w:rFonts w:ascii="Book Antiqua" w:hAnsi="Book Antiqua"/>
          <w:sz w:val="24"/>
          <w:szCs w:val="24"/>
          <w:lang w:val="en-US"/>
        </w:rPr>
        <w:t>L</w:t>
      </w:r>
      <w:r w:rsidRPr="00F66A28">
        <w:rPr>
          <w:rFonts w:ascii="Book Antiqua" w:hAnsi="Book Antiqua"/>
          <w:sz w:val="24"/>
          <w:szCs w:val="24"/>
          <w:lang w:val="en-US"/>
        </w:rPr>
        <w:t xml:space="preserve"> of fluids (water, tea, soft drinks) a day, to ensure a corresponding fluid intake. </w:t>
      </w:r>
    </w:p>
    <w:p w14:paraId="64766E1B" w14:textId="77777777" w:rsidR="00FE43F7" w:rsidRPr="00F66A28" w:rsidRDefault="00FE43F7" w:rsidP="00EC3478">
      <w:pPr>
        <w:widowControl w:val="0"/>
        <w:adjustRightInd w:val="0"/>
        <w:snapToGrid w:val="0"/>
        <w:spacing w:after="0" w:line="360" w:lineRule="auto"/>
        <w:jc w:val="both"/>
        <w:rPr>
          <w:rFonts w:ascii="Book Antiqua" w:hAnsi="Book Antiqua"/>
          <w:sz w:val="24"/>
          <w:szCs w:val="24"/>
          <w:lang w:val="en-US" w:eastAsia="zh-CN"/>
        </w:rPr>
      </w:pPr>
    </w:p>
    <w:p w14:paraId="4B78ED59" w14:textId="77777777" w:rsidR="00A6196E" w:rsidRPr="005446FC" w:rsidRDefault="00A6196E" w:rsidP="00EC3478">
      <w:pPr>
        <w:pStyle w:val="Heading2"/>
        <w:keepNext w:val="0"/>
        <w:keepLines w:val="0"/>
        <w:widowControl w:val="0"/>
        <w:adjustRightInd w:val="0"/>
        <w:snapToGrid w:val="0"/>
      </w:pPr>
      <w:r w:rsidRPr="005446FC">
        <w:t>Criteria for continuing the study after run-in</w:t>
      </w:r>
    </w:p>
    <w:p w14:paraId="79363BD5"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During the one-week run-in phase, the patients documented their episodes of heartburn and drinking habits</w:t>
      </w:r>
      <w:r w:rsidR="00610EDC" w:rsidRPr="00F66A28">
        <w:rPr>
          <w:rFonts w:ascii="Book Antiqua" w:hAnsi="Book Antiqua" w:cs="Times New Roman"/>
          <w:sz w:val="24"/>
          <w:szCs w:val="24"/>
          <w:lang w:val="en-US"/>
        </w:rPr>
        <w:t xml:space="preserve"> in a daily diary</w:t>
      </w:r>
      <w:r w:rsidRPr="00F66A28">
        <w:rPr>
          <w:rFonts w:ascii="Book Antiqua" w:hAnsi="Book Antiqua"/>
          <w:sz w:val="24"/>
          <w:szCs w:val="24"/>
          <w:lang w:val="en-US"/>
        </w:rPr>
        <w:t xml:space="preserve">. For further participation in the clinical trial, the </w:t>
      </w:r>
      <w:r w:rsidRPr="00F66A28">
        <w:rPr>
          <w:rFonts w:ascii="Book Antiqua" w:hAnsi="Book Antiqua"/>
          <w:sz w:val="24"/>
          <w:szCs w:val="24"/>
          <w:lang w:val="en-US"/>
        </w:rPr>
        <w:lastRenderedPageBreak/>
        <w:t xml:space="preserve">patients had to have heartburn at least twice a week and consume at least </w:t>
      </w:r>
      <w:r w:rsidRPr="00F66A28">
        <w:rPr>
          <w:rFonts w:ascii="Book Antiqua" w:hAnsi="Book Antiqua"/>
          <w:color w:val="000000"/>
          <w:sz w:val="24"/>
          <w:szCs w:val="24"/>
          <w:lang w:val="en-US"/>
        </w:rPr>
        <w:t xml:space="preserve">1.3 </w:t>
      </w:r>
      <w:r w:rsidR="00D45310" w:rsidRPr="00F66A28">
        <w:rPr>
          <w:rFonts w:ascii="Book Antiqua" w:hAnsi="Book Antiqua"/>
          <w:color w:val="000000"/>
          <w:sz w:val="24"/>
          <w:szCs w:val="24"/>
          <w:lang w:val="en-US"/>
        </w:rPr>
        <w:t>L</w:t>
      </w:r>
      <w:r w:rsidRPr="00F66A28">
        <w:rPr>
          <w:rFonts w:ascii="Book Antiqua" w:hAnsi="Book Antiqua"/>
          <w:color w:val="000000"/>
          <w:sz w:val="24"/>
          <w:szCs w:val="24"/>
          <w:lang w:val="en-US"/>
        </w:rPr>
        <w:t xml:space="preserve"> of fluids (water, tea, soft drinks) per day</w:t>
      </w:r>
      <w:r w:rsidRPr="00F66A28">
        <w:rPr>
          <w:rFonts w:ascii="Book Antiqua" w:hAnsi="Book Antiqua"/>
          <w:sz w:val="24"/>
          <w:szCs w:val="24"/>
          <w:lang w:val="en-US"/>
        </w:rPr>
        <w:t>.</w:t>
      </w:r>
    </w:p>
    <w:p w14:paraId="606AE271" w14:textId="77777777" w:rsidR="001C5FE0" w:rsidRDefault="001C5FE0" w:rsidP="00EC3478">
      <w:pPr>
        <w:pStyle w:val="Heading2"/>
        <w:keepNext w:val="0"/>
        <w:keepLines w:val="0"/>
        <w:widowControl w:val="0"/>
        <w:adjustRightInd w:val="0"/>
        <w:snapToGrid w:val="0"/>
      </w:pPr>
    </w:p>
    <w:p w14:paraId="30A245AD" w14:textId="77777777" w:rsidR="00A6196E" w:rsidRPr="005446FC" w:rsidRDefault="00A6196E" w:rsidP="00EC3478">
      <w:pPr>
        <w:pStyle w:val="Heading2"/>
        <w:keepNext w:val="0"/>
        <w:keepLines w:val="0"/>
        <w:widowControl w:val="0"/>
        <w:adjustRightInd w:val="0"/>
        <w:snapToGrid w:val="0"/>
      </w:pPr>
      <w:r w:rsidRPr="005446FC">
        <w:t>Exclusion criteria</w:t>
      </w:r>
    </w:p>
    <w:p w14:paraId="5C57DBE2" w14:textId="29F5EECD"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Patients with the following conditions were excluded: serious organic diseases of the heart or gastrointestinal tract, history of surgical interventions of the esophagus, stomach and small intestine, irritable bowel syndrome, </w:t>
      </w:r>
      <w:proofErr w:type="spellStart"/>
      <w:r w:rsidRPr="00F66A28">
        <w:rPr>
          <w:rFonts w:ascii="Book Antiqua" w:hAnsi="Book Antiqua"/>
          <w:color w:val="000000"/>
          <w:sz w:val="24"/>
          <w:szCs w:val="24"/>
          <w:lang w:val="en-US"/>
        </w:rPr>
        <w:t>endocrinological</w:t>
      </w:r>
      <w:proofErr w:type="spellEnd"/>
      <w:r w:rsidRPr="00F66A28">
        <w:rPr>
          <w:rFonts w:ascii="Book Antiqua" w:hAnsi="Book Antiqua"/>
          <w:color w:val="000000"/>
          <w:sz w:val="24"/>
          <w:szCs w:val="24"/>
          <w:lang w:val="en-US"/>
        </w:rPr>
        <w:t xml:space="preserve"> diseases, serious renal insufficiency, a tendency towards formation of calcium or “infection"</w:t>
      </w:r>
      <w:r w:rsidRPr="00F66A28" w:rsidDel="00F05942">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kidney stones, </w:t>
      </w:r>
      <w:r w:rsidRPr="00F66A28">
        <w:rPr>
          <w:rFonts w:ascii="Book Antiqua" w:hAnsi="Book Antiqua"/>
          <w:i/>
          <w:color w:val="000000"/>
          <w:sz w:val="24"/>
          <w:szCs w:val="24"/>
          <w:lang w:val="en-US"/>
        </w:rPr>
        <w:t>E. coli</w:t>
      </w:r>
      <w:r w:rsidRPr="00F66A28">
        <w:rPr>
          <w:rFonts w:ascii="Book Antiqua" w:hAnsi="Book Antiqua"/>
          <w:color w:val="000000"/>
          <w:sz w:val="24"/>
          <w:szCs w:val="24"/>
          <w:lang w:val="en-US"/>
        </w:rPr>
        <w:t xml:space="preserve"> urinary tract infections, iron-deficiency anemia, persistent vomiting or a family history of gastrointestinal tumors. Further exclusion criteria were: medication for acid blockade (intake of antacids and histamine-2 receptor blockers in the </w:t>
      </w:r>
      <w:r w:rsidR="00FE43F7">
        <w:rPr>
          <w:rFonts w:ascii="Book Antiqua" w:hAnsi="Book Antiqua" w:hint="eastAsia"/>
          <w:color w:val="000000"/>
          <w:sz w:val="24"/>
          <w:szCs w:val="24"/>
          <w:lang w:val="en-US" w:eastAsia="zh-CN"/>
        </w:rPr>
        <w:t>2 d</w:t>
      </w:r>
      <w:r w:rsidRPr="00F66A28">
        <w:rPr>
          <w:rFonts w:ascii="Book Antiqua" w:hAnsi="Book Antiqua"/>
          <w:color w:val="000000"/>
          <w:sz w:val="24"/>
          <w:szCs w:val="24"/>
          <w:lang w:val="en-US"/>
        </w:rPr>
        <w:t xml:space="preserve"> before and during the study, intake of </w:t>
      </w:r>
      <w:r w:rsidR="00E1111A" w:rsidRPr="00F66A28">
        <w:rPr>
          <w:rFonts w:ascii="Book Antiqua" w:hAnsi="Book Antiqua"/>
          <w:sz w:val="24"/>
          <w:szCs w:val="24"/>
          <w:lang w:val="en-US"/>
        </w:rPr>
        <w:t>PPIs</w:t>
      </w:r>
      <w:r w:rsidRPr="00F66A28">
        <w:rPr>
          <w:rFonts w:ascii="Book Antiqua" w:hAnsi="Book Antiqua"/>
          <w:color w:val="000000"/>
          <w:sz w:val="24"/>
          <w:szCs w:val="24"/>
          <w:lang w:val="en-US"/>
        </w:rPr>
        <w:t xml:space="preserve"> in the 14 d before and during the study), </w:t>
      </w:r>
      <w:r w:rsidRPr="00F66A28">
        <w:rPr>
          <w:rFonts w:ascii="Book Antiqua" w:hAnsi="Book Antiqua"/>
          <w:i/>
          <w:color w:val="000000"/>
          <w:sz w:val="24"/>
          <w:szCs w:val="24"/>
          <w:lang w:val="en-US"/>
        </w:rPr>
        <w:t>Helicobacter</w:t>
      </w:r>
      <w:r w:rsidRPr="00F66A28">
        <w:rPr>
          <w:rFonts w:ascii="Book Antiqua" w:hAnsi="Book Antiqua"/>
          <w:color w:val="000000"/>
          <w:sz w:val="24"/>
          <w:szCs w:val="24"/>
          <w:lang w:val="en-US"/>
        </w:rPr>
        <w:t xml:space="preserve"> eradication drugs (in the </w:t>
      </w:r>
      <w:r w:rsidR="00FE43F7">
        <w:rPr>
          <w:rFonts w:ascii="Book Antiqua" w:hAnsi="Book Antiqua" w:hint="eastAsia"/>
          <w:color w:val="000000"/>
          <w:sz w:val="24"/>
          <w:szCs w:val="24"/>
          <w:lang w:val="en-US" w:eastAsia="zh-CN"/>
        </w:rPr>
        <w:t xml:space="preserve">3 </w:t>
      </w:r>
      <w:proofErr w:type="spellStart"/>
      <w:r w:rsidR="00FE43F7">
        <w:rPr>
          <w:rFonts w:ascii="Book Antiqua" w:hAnsi="Book Antiqua" w:hint="eastAsia"/>
          <w:color w:val="000000"/>
          <w:sz w:val="24"/>
          <w:szCs w:val="24"/>
          <w:lang w:val="en-US" w:eastAsia="zh-CN"/>
        </w:rPr>
        <w:t>mo</w:t>
      </w:r>
      <w:proofErr w:type="spellEnd"/>
      <w:r w:rsidRPr="00F66A28">
        <w:rPr>
          <w:rFonts w:ascii="Book Antiqua" w:hAnsi="Book Antiqua"/>
          <w:color w:val="000000"/>
          <w:sz w:val="24"/>
          <w:szCs w:val="24"/>
          <w:lang w:val="en-US"/>
        </w:rPr>
        <w:t xml:space="preserve"> before and during the study), acetylsalicylic acid and non-steroidal anti</w:t>
      </w:r>
      <w:r w:rsidR="00233D88" w:rsidRPr="00F66A28">
        <w:rPr>
          <w:rFonts w:ascii="Book Antiqua" w:hAnsi="Book Antiqua"/>
          <w:color w:val="000000"/>
          <w:sz w:val="24"/>
          <w:szCs w:val="24"/>
          <w:lang w:val="en-US"/>
        </w:rPr>
        <w:t>-</w:t>
      </w:r>
      <w:r w:rsidRPr="00F66A28">
        <w:rPr>
          <w:rFonts w:ascii="Book Antiqua" w:hAnsi="Book Antiqua"/>
          <w:color w:val="000000"/>
          <w:sz w:val="24"/>
          <w:szCs w:val="24"/>
          <w:lang w:val="en-US"/>
        </w:rPr>
        <w:t>inflammatory drugs during the study, expected non-compliance and pregnancy and breastfeeding.</w:t>
      </w:r>
    </w:p>
    <w:p w14:paraId="7F7DEFB3" w14:textId="77777777" w:rsidR="001C5FE0" w:rsidRDefault="001C5FE0" w:rsidP="00EC3478">
      <w:pPr>
        <w:pStyle w:val="Heading2"/>
        <w:keepNext w:val="0"/>
        <w:keepLines w:val="0"/>
        <w:widowControl w:val="0"/>
        <w:adjustRightInd w:val="0"/>
        <w:snapToGrid w:val="0"/>
      </w:pPr>
    </w:p>
    <w:p w14:paraId="319B455E" w14:textId="77777777" w:rsidR="00A6196E" w:rsidRPr="005446FC" w:rsidRDefault="00A6196E" w:rsidP="00EC3478">
      <w:pPr>
        <w:pStyle w:val="Heading2"/>
        <w:keepNext w:val="0"/>
        <w:keepLines w:val="0"/>
        <w:widowControl w:val="0"/>
        <w:adjustRightInd w:val="0"/>
        <w:snapToGrid w:val="0"/>
      </w:pPr>
      <w:r w:rsidRPr="005446FC">
        <w:t>Study conduct</w:t>
      </w:r>
    </w:p>
    <w:p w14:paraId="4AA03816" w14:textId="00793F2C" w:rsidR="00A6196E" w:rsidRPr="00F66A28"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sz w:val="24"/>
          <w:szCs w:val="24"/>
          <w:lang w:val="en-US"/>
        </w:rPr>
        <w:t xml:space="preserve">A schematic of the study conduct can be seen in Figure 1. The duration of the study was </w:t>
      </w:r>
      <w:r w:rsidR="001C5FE0">
        <w:rPr>
          <w:rFonts w:ascii="Book Antiqua" w:hAnsi="Book Antiqua" w:hint="eastAsia"/>
          <w:sz w:val="24"/>
          <w:szCs w:val="24"/>
          <w:lang w:val="en-US" w:eastAsia="zh-CN"/>
        </w:rPr>
        <w:t xml:space="preserve">7 </w:t>
      </w:r>
      <w:proofErr w:type="spellStart"/>
      <w:r w:rsidR="001C5FE0">
        <w:rPr>
          <w:rFonts w:ascii="Book Antiqua" w:hAnsi="Book Antiqua" w:hint="eastAsia"/>
          <w:sz w:val="24"/>
          <w:szCs w:val="24"/>
          <w:lang w:val="en-US" w:eastAsia="zh-CN"/>
        </w:rPr>
        <w:t>wk</w:t>
      </w:r>
      <w:proofErr w:type="spellEnd"/>
      <w:r w:rsidRPr="00F66A28">
        <w:rPr>
          <w:rFonts w:ascii="Book Antiqua" w:hAnsi="Book Antiqua"/>
          <w:sz w:val="24"/>
          <w:szCs w:val="24"/>
          <w:lang w:val="en-US"/>
        </w:rPr>
        <w:t xml:space="preserve"> per patient. During this time, there were five visits to the study </w:t>
      </w:r>
      <w:r w:rsidRPr="00D8509D">
        <w:rPr>
          <w:rFonts w:ascii="Book Antiqua" w:hAnsi="Book Antiqua"/>
          <w:sz w:val="24"/>
          <w:szCs w:val="24"/>
          <w:lang w:val="en-US"/>
        </w:rPr>
        <w:t>cent</w:t>
      </w:r>
      <w:r w:rsidR="00623603" w:rsidRPr="00D8509D">
        <w:rPr>
          <w:rFonts w:ascii="Book Antiqua" w:hAnsi="Book Antiqua"/>
          <w:sz w:val="24"/>
          <w:szCs w:val="24"/>
          <w:lang w:val="en-US"/>
        </w:rPr>
        <w:t>er</w:t>
      </w:r>
      <w:r w:rsidR="00E1111A" w:rsidRPr="00D8509D">
        <w:rPr>
          <w:rFonts w:ascii="Book Antiqua" w:hAnsi="Book Antiqua"/>
          <w:sz w:val="24"/>
          <w:szCs w:val="24"/>
          <w:lang w:val="en-US"/>
        </w:rPr>
        <w:t>:</w:t>
      </w:r>
      <w:r w:rsidR="00E1111A" w:rsidRPr="00D8509D">
        <w:rPr>
          <w:rFonts w:ascii="Book Antiqua" w:hAnsi="Book Antiqua" w:hint="eastAsia"/>
          <w:sz w:val="24"/>
          <w:szCs w:val="24"/>
          <w:lang w:val="en-US" w:eastAsia="zh-CN"/>
        </w:rPr>
        <w:t xml:space="preserve"> (1) </w:t>
      </w:r>
      <w:r w:rsidRPr="00D8509D">
        <w:rPr>
          <w:rFonts w:ascii="Book Antiqua" w:hAnsi="Book Antiqua"/>
          <w:sz w:val="24"/>
          <w:szCs w:val="24"/>
          <w:lang w:val="en-US"/>
        </w:rPr>
        <w:t xml:space="preserve">Visit 1 (V1, screening): providing the patients with information on the aim and course of the study, written patient consent, taking the patient’s history and recording drug intake, a physical examination involving measurement of heart rate and blood pressure, taking blood and urine samples, performing </w:t>
      </w:r>
      <w:r w:rsidR="00871E38" w:rsidRPr="00D8509D">
        <w:rPr>
          <w:rFonts w:ascii="Book Antiqua" w:hAnsi="Book Antiqua"/>
          <w:sz w:val="24"/>
          <w:szCs w:val="24"/>
          <w:lang w:val="en-US"/>
        </w:rPr>
        <w:t xml:space="preserve">a </w:t>
      </w:r>
      <w:r w:rsidRPr="00D8509D">
        <w:rPr>
          <w:rFonts w:ascii="Book Antiqua" w:hAnsi="Book Antiqua"/>
          <w:sz w:val="24"/>
          <w:szCs w:val="24"/>
          <w:lang w:val="en-US"/>
        </w:rPr>
        <w:t>pregnancy test where appropriate, issue of patient diary</w:t>
      </w:r>
      <w:r w:rsidR="00E1111A" w:rsidRPr="00D8509D">
        <w:rPr>
          <w:rFonts w:ascii="Book Antiqua" w:hAnsi="Book Antiqua" w:hint="eastAsia"/>
          <w:sz w:val="24"/>
          <w:szCs w:val="24"/>
          <w:lang w:val="en-US" w:eastAsia="zh-CN"/>
        </w:rPr>
        <w:t xml:space="preserve">; (2) </w:t>
      </w:r>
      <w:r w:rsidRPr="00D8509D">
        <w:rPr>
          <w:rFonts w:ascii="Book Antiqua" w:hAnsi="Book Antiqua"/>
          <w:sz w:val="24"/>
          <w:szCs w:val="24"/>
          <w:lang w:val="en-US"/>
        </w:rPr>
        <w:t>Visit 2 (V2, 8 to 12 d after V1, baseline): initial examination with documentation of new or changed concomitant diseases/concomitant medication, return and examination of the patient diary with regard to symptoms and fluid intake, measurement of blood pressure and heart rate, completion of the</w:t>
      </w:r>
      <w:r w:rsidR="00FE43F7" w:rsidRPr="00D8509D">
        <w:rPr>
          <w:rFonts w:ascii="Book Antiqua" w:hAnsi="Book Antiqua"/>
          <w:sz w:val="24"/>
          <w:szCs w:val="24"/>
          <w:lang w:val="en-US"/>
        </w:rPr>
        <w:t xml:space="preserve"> </w:t>
      </w:r>
      <w:r w:rsidRPr="00D8509D">
        <w:rPr>
          <w:rFonts w:ascii="Book Antiqua" w:hAnsi="Book Antiqua"/>
          <w:sz w:val="24"/>
          <w:szCs w:val="24"/>
          <w:lang w:val="en-US"/>
        </w:rPr>
        <w:t>RDQ, QOLRAD, GIQLI and SF-12</w:t>
      </w:r>
      <w:r w:rsidR="00233D88" w:rsidRPr="00D8509D">
        <w:rPr>
          <w:rFonts w:ascii="Book Antiqua" w:hAnsi="Book Antiqua"/>
          <w:sz w:val="24"/>
          <w:szCs w:val="24"/>
          <w:lang w:val="en-US"/>
        </w:rPr>
        <w:t xml:space="preserve"> questionnaires</w:t>
      </w:r>
      <w:r w:rsidRPr="00D8509D">
        <w:rPr>
          <w:rFonts w:ascii="Book Antiqua" w:hAnsi="Book Antiqua"/>
          <w:sz w:val="24"/>
          <w:szCs w:val="24"/>
          <w:lang w:val="en-US"/>
        </w:rPr>
        <w:t>, issue of patient diary</w:t>
      </w:r>
      <w:r w:rsidR="00E1111A" w:rsidRPr="00D8509D">
        <w:rPr>
          <w:rFonts w:ascii="Book Antiqua" w:hAnsi="Book Antiqua" w:hint="eastAsia"/>
          <w:sz w:val="24"/>
          <w:szCs w:val="24"/>
          <w:lang w:val="en-US" w:eastAsia="zh-CN"/>
        </w:rPr>
        <w:t xml:space="preserve">; (3) </w:t>
      </w:r>
      <w:r w:rsidRPr="00D8509D">
        <w:rPr>
          <w:rFonts w:ascii="Book Antiqua" w:hAnsi="Book Antiqua"/>
          <w:sz w:val="24"/>
          <w:szCs w:val="24"/>
          <w:lang w:val="en-US"/>
        </w:rPr>
        <w:t xml:space="preserve">Visits 3 and 4 (V3, V4, control visits 14 ± 3 d and 28 ± 5 d after V2): documentation of new or changed concomitant medication, documentation of any </w:t>
      </w:r>
      <w:r w:rsidR="00610EDC" w:rsidRPr="00D8509D">
        <w:rPr>
          <w:rFonts w:ascii="Book Antiqua" w:hAnsi="Book Antiqua"/>
          <w:sz w:val="24"/>
          <w:szCs w:val="24"/>
          <w:lang w:val="en-US"/>
        </w:rPr>
        <w:t>adverse events (</w:t>
      </w:r>
      <w:r w:rsidRPr="00D8509D">
        <w:rPr>
          <w:rFonts w:ascii="Book Antiqua" w:hAnsi="Book Antiqua"/>
          <w:sz w:val="24"/>
          <w:szCs w:val="24"/>
          <w:lang w:val="en-US"/>
        </w:rPr>
        <w:t>AEs</w:t>
      </w:r>
      <w:r w:rsidR="00610EDC" w:rsidRPr="00D8509D">
        <w:rPr>
          <w:rFonts w:ascii="Book Antiqua" w:hAnsi="Book Antiqua"/>
          <w:sz w:val="24"/>
          <w:szCs w:val="24"/>
          <w:lang w:val="en-US"/>
        </w:rPr>
        <w:t>)</w:t>
      </w:r>
      <w:r w:rsidRPr="00D8509D">
        <w:rPr>
          <w:rFonts w:ascii="Book Antiqua" w:hAnsi="Book Antiqua"/>
          <w:sz w:val="24"/>
          <w:szCs w:val="24"/>
          <w:lang w:val="en-US"/>
        </w:rPr>
        <w:t xml:space="preserve">, measurement of blood </w:t>
      </w:r>
      <w:r w:rsidRPr="00D8509D">
        <w:rPr>
          <w:rFonts w:ascii="Book Antiqua" w:hAnsi="Book Antiqua"/>
          <w:sz w:val="24"/>
          <w:szCs w:val="24"/>
          <w:lang w:val="en-US"/>
        </w:rPr>
        <w:lastRenderedPageBreak/>
        <w:t>pressure and heart rate, completion of the questionnaires, return, examination and issue of patient diary</w:t>
      </w:r>
      <w:r w:rsidR="00E1111A" w:rsidRPr="00D8509D">
        <w:rPr>
          <w:rFonts w:ascii="Book Antiqua" w:hAnsi="Book Antiqua" w:hint="eastAsia"/>
          <w:sz w:val="24"/>
          <w:szCs w:val="24"/>
          <w:lang w:val="en-US" w:eastAsia="zh-CN"/>
        </w:rPr>
        <w:t xml:space="preserve">; and (4) </w:t>
      </w:r>
      <w:r w:rsidRPr="00D8509D">
        <w:rPr>
          <w:rFonts w:ascii="Book Antiqua" w:hAnsi="Book Antiqua"/>
          <w:sz w:val="24"/>
          <w:szCs w:val="24"/>
          <w:lang w:val="en-US"/>
        </w:rPr>
        <w:t>Visit 5 (V5, final visit, 42 ± 5 d after V2): docume</w:t>
      </w:r>
      <w:r w:rsidRPr="00F66A28">
        <w:rPr>
          <w:rFonts w:ascii="Book Antiqua" w:hAnsi="Book Antiqua"/>
          <w:sz w:val="24"/>
          <w:szCs w:val="24"/>
          <w:lang w:val="en-US"/>
        </w:rPr>
        <w:t xml:space="preserve">ntation of new or changed concomitant medication, documentation of any </w:t>
      </w:r>
      <w:r w:rsidR="006C19E9" w:rsidRPr="00F66A28">
        <w:rPr>
          <w:rFonts w:ascii="Book Antiqua" w:hAnsi="Book Antiqua"/>
          <w:sz w:val="24"/>
          <w:szCs w:val="24"/>
          <w:lang w:val="en-US"/>
        </w:rPr>
        <w:t>adverse events</w:t>
      </w:r>
      <w:r w:rsidRPr="00F66A28">
        <w:rPr>
          <w:rFonts w:ascii="Book Antiqua" w:hAnsi="Book Antiqua"/>
          <w:sz w:val="24"/>
          <w:szCs w:val="24"/>
          <w:lang w:val="en-US"/>
        </w:rPr>
        <w:t>, measurement of blood pressure and heart rate, blood and urine samples, pregnancy test where appropriate, completion of the questionnaires, return and examination of patient diary, overall assessment of the efficacy and tolerability by investigator and patient, final examination, return of the test water after the visit.</w:t>
      </w:r>
    </w:p>
    <w:p w14:paraId="7F947AD5" w14:textId="63A91EAF"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The study protocol was approved by the relevant ethics committee </w:t>
      </w:r>
      <w:r w:rsidR="00297273">
        <w:rPr>
          <w:rFonts w:ascii="Book Antiqua" w:hAnsi="Book Antiqua" w:hint="eastAsia"/>
          <w:sz w:val="24"/>
          <w:szCs w:val="24"/>
          <w:lang w:val="en-US" w:eastAsia="zh-CN"/>
        </w:rPr>
        <w:t>[</w:t>
      </w:r>
      <w:r w:rsidRPr="00F66A28">
        <w:rPr>
          <w:rFonts w:ascii="Book Antiqua" w:hAnsi="Book Antiqua"/>
          <w:sz w:val="24"/>
          <w:szCs w:val="24"/>
          <w:lang w:val="en-US"/>
        </w:rPr>
        <w:t xml:space="preserve">State Office of Health and Social Affairs Berlin </w:t>
      </w:r>
      <w:r w:rsidR="00297273">
        <w:rPr>
          <w:rFonts w:ascii="Book Antiqua" w:hAnsi="Book Antiqua" w:hint="eastAsia"/>
          <w:sz w:val="24"/>
          <w:szCs w:val="24"/>
          <w:lang w:val="en-US" w:eastAsia="zh-CN"/>
        </w:rPr>
        <w:t>(</w:t>
      </w:r>
      <w:proofErr w:type="spellStart"/>
      <w:r w:rsidRPr="00F66A28">
        <w:rPr>
          <w:rFonts w:ascii="Book Antiqua" w:hAnsi="Book Antiqua"/>
          <w:sz w:val="24"/>
          <w:szCs w:val="24"/>
          <w:lang w:val="en-US"/>
        </w:rPr>
        <w:t>Landesamt</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für</w:t>
      </w:r>
      <w:proofErr w:type="spellEnd"/>
      <w:r w:rsidRPr="00F66A28">
        <w:rPr>
          <w:rFonts w:ascii="Book Antiqua" w:hAnsi="Book Antiqua"/>
          <w:sz w:val="24"/>
          <w:szCs w:val="24"/>
          <w:lang w:val="en-US"/>
        </w:rPr>
        <w:t xml:space="preserve"> Gesundheit und </w:t>
      </w:r>
      <w:proofErr w:type="spellStart"/>
      <w:r w:rsidRPr="00F66A28">
        <w:rPr>
          <w:rFonts w:ascii="Book Antiqua" w:hAnsi="Book Antiqua"/>
          <w:sz w:val="24"/>
          <w:szCs w:val="24"/>
          <w:lang w:val="en-US"/>
        </w:rPr>
        <w:t>Soziales</w:t>
      </w:r>
      <w:proofErr w:type="spellEnd"/>
      <w:r w:rsidRPr="00F66A28">
        <w:rPr>
          <w:rFonts w:ascii="Book Antiqua" w:hAnsi="Book Antiqua"/>
          <w:sz w:val="24"/>
          <w:szCs w:val="24"/>
          <w:lang w:val="en-US"/>
        </w:rPr>
        <w:t xml:space="preserve"> Berlin</w:t>
      </w:r>
      <w:r w:rsidR="00297273">
        <w:rPr>
          <w:rFonts w:ascii="Book Antiqua" w:hAnsi="Book Antiqua" w:hint="eastAsia"/>
          <w:sz w:val="24"/>
          <w:szCs w:val="24"/>
          <w:lang w:val="en-US" w:eastAsia="zh-CN"/>
        </w:rPr>
        <w:t>)]</w:t>
      </w:r>
      <w:r w:rsidRPr="00F66A28">
        <w:rPr>
          <w:rFonts w:ascii="Book Antiqua" w:hAnsi="Book Antiqua"/>
          <w:sz w:val="24"/>
          <w:szCs w:val="24"/>
          <w:lang w:val="en-US"/>
        </w:rPr>
        <w:t xml:space="preserve"> and the competent authority </w:t>
      </w:r>
      <w:r w:rsidR="00297273">
        <w:rPr>
          <w:rFonts w:ascii="Book Antiqua" w:hAnsi="Book Antiqua" w:hint="eastAsia"/>
          <w:sz w:val="24"/>
          <w:szCs w:val="24"/>
          <w:lang w:val="en-US" w:eastAsia="zh-CN"/>
        </w:rPr>
        <w:t>[</w:t>
      </w:r>
      <w:r w:rsidRPr="00F66A28">
        <w:rPr>
          <w:rFonts w:ascii="Book Antiqua" w:hAnsi="Book Antiqua"/>
          <w:sz w:val="24"/>
          <w:szCs w:val="24"/>
          <w:lang w:val="en-US"/>
        </w:rPr>
        <w:t xml:space="preserve">Federal Institute for Drugs and Medical Devices </w:t>
      </w:r>
      <w:r w:rsidR="00297273">
        <w:rPr>
          <w:rFonts w:ascii="Book Antiqua" w:hAnsi="Book Antiqua" w:hint="eastAsia"/>
          <w:sz w:val="24"/>
          <w:szCs w:val="24"/>
          <w:lang w:val="en-US" w:eastAsia="zh-CN"/>
        </w:rPr>
        <w:t>(</w:t>
      </w:r>
      <w:proofErr w:type="spellStart"/>
      <w:r w:rsidRPr="00F66A28">
        <w:rPr>
          <w:rFonts w:ascii="Book Antiqua" w:hAnsi="Book Antiqua"/>
          <w:sz w:val="24"/>
          <w:szCs w:val="24"/>
          <w:lang w:val="en-US"/>
        </w:rPr>
        <w:t>Bundesinstitut</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für</w:t>
      </w:r>
      <w:proofErr w:type="spellEnd"/>
      <w:r w:rsidRPr="00F66A28">
        <w:rPr>
          <w:rFonts w:ascii="Book Antiqua" w:hAnsi="Book Antiqua"/>
          <w:sz w:val="24"/>
          <w:szCs w:val="24"/>
          <w:lang w:val="en-US"/>
        </w:rPr>
        <w:t xml:space="preserve"> </w:t>
      </w:r>
      <w:proofErr w:type="spellStart"/>
      <w:r w:rsidRPr="00F66A28">
        <w:rPr>
          <w:rFonts w:ascii="Book Antiqua" w:hAnsi="Book Antiqua"/>
          <w:sz w:val="24"/>
          <w:szCs w:val="24"/>
          <w:lang w:val="en-US"/>
        </w:rPr>
        <w:t>Arzneimittel</w:t>
      </w:r>
      <w:proofErr w:type="spellEnd"/>
      <w:r w:rsidRPr="00F66A28">
        <w:rPr>
          <w:rFonts w:ascii="Book Antiqua" w:hAnsi="Book Antiqua"/>
          <w:sz w:val="24"/>
          <w:szCs w:val="24"/>
          <w:lang w:val="en-US"/>
        </w:rPr>
        <w:t xml:space="preserve"> und </w:t>
      </w:r>
      <w:proofErr w:type="spellStart"/>
      <w:r w:rsidRPr="00F66A28">
        <w:rPr>
          <w:rFonts w:ascii="Book Antiqua" w:hAnsi="Book Antiqua"/>
          <w:sz w:val="24"/>
          <w:szCs w:val="24"/>
          <w:lang w:val="en-US"/>
        </w:rPr>
        <w:t>Medizinprodukte</w:t>
      </w:r>
      <w:proofErr w:type="spellEnd"/>
      <w:r w:rsidRPr="00F66A28">
        <w:rPr>
          <w:rFonts w:ascii="Book Antiqua" w:hAnsi="Book Antiqua"/>
          <w:sz w:val="24"/>
          <w:szCs w:val="24"/>
          <w:lang w:val="en-US"/>
        </w:rPr>
        <w:t>, Bonn</w:t>
      </w:r>
      <w:r w:rsidR="00297273">
        <w:rPr>
          <w:rFonts w:ascii="Book Antiqua" w:hAnsi="Book Antiqua" w:hint="eastAsia"/>
          <w:sz w:val="24"/>
          <w:szCs w:val="24"/>
          <w:lang w:val="en-US" w:eastAsia="zh-CN"/>
        </w:rPr>
        <w:t>)]</w:t>
      </w:r>
      <w:r w:rsidRPr="00F66A28">
        <w:rPr>
          <w:rFonts w:ascii="Book Antiqua" w:hAnsi="Book Antiqua"/>
          <w:sz w:val="24"/>
          <w:szCs w:val="24"/>
          <w:lang w:val="en-US"/>
        </w:rPr>
        <w:t xml:space="preserve">. Implementation of the study was in line with the principles of the World Medical Association (Declaration of Helsinki), the guidelines </w:t>
      </w:r>
      <w:r w:rsidR="00551FB6" w:rsidRPr="00F66A28">
        <w:rPr>
          <w:rFonts w:ascii="Book Antiqua" w:hAnsi="Book Antiqua"/>
          <w:sz w:val="24"/>
          <w:szCs w:val="24"/>
          <w:lang w:val="en-US"/>
        </w:rPr>
        <w:t>for</w:t>
      </w:r>
      <w:r w:rsidRPr="00F66A28">
        <w:rPr>
          <w:rFonts w:ascii="Book Antiqua" w:hAnsi="Book Antiqua"/>
          <w:sz w:val="24"/>
          <w:szCs w:val="24"/>
          <w:lang w:val="en-US"/>
        </w:rPr>
        <w:t xml:space="preserve"> Good Clinical Practice </w:t>
      </w:r>
      <w:r w:rsidR="00297273">
        <w:rPr>
          <w:rFonts w:ascii="Book Antiqua" w:hAnsi="Book Antiqua" w:hint="eastAsia"/>
          <w:sz w:val="24"/>
          <w:szCs w:val="24"/>
          <w:lang w:val="en-US" w:eastAsia="zh-CN"/>
        </w:rPr>
        <w:t>[</w:t>
      </w:r>
      <w:r w:rsidRPr="00F66A28">
        <w:rPr>
          <w:rFonts w:ascii="Book Antiqua" w:hAnsi="Book Antiqua"/>
          <w:sz w:val="24"/>
          <w:szCs w:val="24"/>
          <w:lang w:val="en-US"/>
        </w:rPr>
        <w:t xml:space="preserve">CPMP/ICH/135/95; Topic E6 </w:t>
      </w:r>
      <w:r w:rsidR="00297273">
        <w:rPr>
          <w:rFonts w:ascii="Book Antiqua" w:hAnsi="Book Antiqua" w:hint="eastAsia"/>
          <w:sz w:val="24"/>
          <w:szCs w:val="24"/>
          <w:lang w:val="en-US" w:eastAsia="zh-CN"/>
        </w:rPr>
        <w:t>(</w:t>
      </w:r>
      <w:r w:rsidRPr="00F66A28">
        <w:rPr>
          <w:rFonts w:ascii="Book Antiqua" w:hAnsi="Book Antiqua"/>
          <w:sz w:val="24"/>
          <w:szCs w:val="24"/>
          <w:lang w:val="en-US"/>
        </w:rPr>
        <w:t>R1</w:t>
      </w:r>
      <w:r w:rsidR="00297273">
        <w:rPr>
          <w:rFonts w:ascii="Book Antiqua" w:hAnsi="Book Antiqua" w:hint="eastAsia"/>
          <w:sz w:val="24"/>
          <w:szCs w:val="24"/>
          <w:lang w:val="en-US" w:eastAsia="zh-CN"/>
        </w:rPr>
        <w:t>)]</w:t>
      </w:r>
      <w:r w:rsidRPr="00F66A28">
        <w:rPr>
          <w:rFonts w:ascii="Book Antiqua" w:hAnsi="Book Antiqua"/>
          <w:sz w:val="24"/>
          <w:szCs w:val="24"/>
          <w:lang w:val="en-US"/>
        </w:rPr>
        <w:t>, the German Medicinal Products Act (</w:t>
      </w:r>
      <w:proofErr w:type="spellStart"/>
      <w:r w:rsidRPr="00F66A28">
        <w:rPr>
          <w:rFonts w:ascii="Book Antiqua" w:hAnsi="Book Antiqua"/>
          <w:sz w:val="24"/>
          <w:szCs w:val="24"/>
          <w:lang w:val="en-US"/>
        </w:rPr>
        <w:t>Arzneimittelgesetz</w:t>
      </w:r>
      <w:proofErr w:type="spellEnd"/>
      <w:r w:rsidRPr="00F66A28">
        <w:rPr>
          <w:rFonts w:ascii="Book Antiqua" w:hAnsi="Book Antiqua"/>
          <w:sz w:val="24"/>
          <w:szCs w:val="24"/>
          <w:lang w:val="en-US"/>
        </w:rPr>
        <w:t>) and the Ordinance on Good Clinical Practice.</w:t>
      </w:r>
    </w:p>
    <w:p w14:paraId="1D61A063" w14:textId="77777777" w:rsidR="001C5FE0" w:rsidRDefault="001C5FE0" w:rsidP="00EC3478">
      <w:pPr>
        <w:pStyle w:val="Heading2"/>
        <w:keepNext w:val="0"/>
        <w:keepLines w:val="0"/>
        <w:widowControl w:val="0"/>
        <w:adjustRightInd w:val="0"/>
        <w:snapToGrid w:val="0"/>
      </w:pPr>
    </w:p>
    <w:p w14:paraId="7E392B38" w14:textId="77777777" w:rsidR="00A6196E" w:rsidRPr="005446FC" w:rsidRDefault="00A6196E" w:rsidP="00EC3478">
      <w:pPr>
        <w:pStyle w:val="Heading2"/>
        <w:keepNext w:val="0"/>
        <w:keepLines w:val="0"/>
        <w:widowControl w:val="0"/>
        <w:adjustRightInd w:val="0"/>
        <w:snapToGrid w:val="0"/>
      </w:pPr>
      <w:r w:rsidRPr="005446FC">
        <w:t>Investigational product</w:t>
      </w:r>
    </w:p>
    <w:p w14:paraId="723C0E7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A mineral water with a high hydrogen carbonate content was examined (Table 1).</w:t>
      </w:r>
    </w:p>
    <w:p w14:paraId="050490BA" w14:textId="77777777"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The mineral water is currently approved in Germany for use in supporting gastrointestinal function, improving calcium and magnesium supply, and supportive treatment of chronic urinary tract infections. </w:t>
      </w:r>
    </w:p>
    <w:p w14:paraId="1B30F5C8" w14:textId="77777777"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The study </w:t>
      </w:r>
      <w:r w:rsidR="00551FB6" w:rsidRPr="00F66A28">
        <w:rPr>
          <w:rFonts w:ascii="Book Antiqua" w:hAnsi="Book Antiqua"/>
          <w:color w:val="000000"/>
          <w:sz w:val="24"/>
          <w:szCs w:val="24"/>
          <w:lang w:val="en-US"/>
        </w:rPr>
        <w:t>was</w:t>
      </w:r>
      <w:r w:rsidRPr="00F66A28">
        <w:rPr>
          <w:rFonts w:ascii="Book Antiqua" w:hAnsi="Book Antiqua"/>
          <w:color w:val="000000"/>
          <w:sz w:val="24"/>
          <w:szCs w:val="24"/>
          <w:lang w:val="en-US"/>
        </w:rPr>
        <w:t xml:space="preserve"> registered in the EU Clinical Trials Register under the EudraCT No. 2013-001584-22.</w:t>
      </w:r>
    </w:p>
    <w:p w14:paraId="4552C145" w14:textId="77777777" w:rsidR="001C5FE0" w:rsidRDefault="001C5FE0" w:rsidP="00EC3478">
      <w:pPr>
        <w:pStyle w:val="Heading2"/>
        <w:keepNext w:val="0"/>
        <w:keepLines w:val="0"/>
        <w:widowControl w:val="0"/>
        <w:adjustRightInd w:val="0"/>
        <w:snapToGrid w:val="0"/>
      </w:pPr>
    </w:p>
    <w:p w14:paraId="4051B4B3" w14:textId="77777777" w:rsidR="00A6196E" w:rsidRPr="005446FC" w:rsidRDefault="00A6196E" w:rsidP="00EC3478">
      <w:pPr>
        <w:pStyle w:val="Heading2"/>
        <w:keepNext w:val="0"/>
        <w:keepLines w:val="0"/>
        <w:widowControl w:val="0"/>
        <w:adjustRightInd w:val="0"/>
        <w:snapToGrid w:val="0"/>
      </w:pPr>
      <w:r w:rsidRPr="005446FC">
        <w:t>Intervention</w:t>
      </w:r>
    </w:p>
    <w:p w14:paraId="198E15F7" w14:textId="321AB4FD"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For a period of </w:t>
      </w:r>
      <w:r w:rsidR="001C5FE0">
        <w:rPr>
          <w:rFonts w:ascii="Book Antiqua" w:hAnsi="Book Antiqua" w:hint="eastAsia"/>
          <w:color w:val="000000"/>
          <w:sz w:val="24"/>
          <w:szCs w:val="24"/>
          <w:lang w:val="en-US" w:eastAsia="zh-CN"/>
        </w:rPr>
        <w:t xml:space="preserve">6 </w:t>
      </w:r>
      <w:proofErr w:type="spellStart"/>
      <w:r w:rsidR="001C5FE0">
        <w:rPr>
          <w:rFonts w:ascii="Book Antiqua" w:hAnsi="Book Antiqua" w:hint="eastAsia"/>
          <w:color w:val="000000"/>
          <w:sz w:val="24"/>
          <w:szCs w:val="24"/>
          <w:lang w:val="en-US" w:eastAsia="zh-CN"/>
        </w:rPr>
        <w:t>wk</w:t>
      </w:r>
      <w:proofErr w:type="spellEnd"/>
      <w:r w:rsidRPr="00F66A28">
        <w:rPr>
          <w:rFonts w:ascii="Book Antiqua" w:hAnsi="Book Antiqua"/>
          <w:color w:val="000000"/>
          <w:sz w:val="24"/>
          <w:szCs w:val="24"/>
          <w:lang w:val="en-US"/>
        </w:rPr>
        <w:t xml:space="preserve"> (</w:t>
      </w:r>
      <w:r w:rsidR="00E1111A">
        <w:rPr>
          <w:rFonts w:ascii="Book Antiqua" w:hAnsi="Book Antiqua"/>
          <w:color w:val="000000"/>
          <w:sz w:val="24"/>
          <w:szCs w:val="24"/>
          <w:lang w:val="en-US"/>
        </w:rPr>
        <w:t>±</w:t>
      </w:r>
      <w:r w:rsidRPr="00F66A28">
        <w:rPr>
          <w:rFonts w:ascii="Book Antiqua" w:hAnsi="Book Antiqua"/>
          <w:color w:val="000000"/>
          <w:sz w:val="24"/>
          <w:szCs w:val="24"/>
          <w:lang w:val="en-US"/>
        </w:rPr>
        <w:t> 5 d)</w:t>
      </w:r>
      <w:r w:rsidR="00F5510F"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all the participants had to drink 1.5 </w:t>
      </w:r>
      <w:r w:rsidR="00D45310" w:rsidRPr="00F66A28">
        <w:rPr>
          <w:rFonts w:ascii="Book Antiqua" w:hAnsi="Book Antiqua"/>
          <w:color w:val="000000"/>
          <w:sz w:val="24"/>
          <w:szCs w:val="24"/>
          <w:lang w:val="en-US"/>
        </w:rPr>
        <w:t>L</w:t>
      </w:r>
      <w:r w:rsidRPr="00F66A28">
        <w:rPr>
          <w:rFonts w:ascii="Book Antiqua" w:hAnsi="Book Antiqua"/>
          <w:color w:val="000000"/>
          <w:sz w:val="24"/>
          <w:szCs w:val="24"/>
          <w:lang w:val="en-US"/>
        </w:rPr>
        <w:t xml:space="preserve"> of the test water daily, divided into three times 300 m</w:t>
      </w:r>
      <w:r w:rsidR="00F84BD6" w:rsidRPr="00F66A28">
        <w:rPr>
          <w:rFonts w:ascii="Book Antiqua" w:hAnsi="Book Antiqua"/>
          <w:color w:val="000000"/>
          <w:sz w:val="24"/>
          <w:szCs w:val="24"/>
          <w:lang w:val="en-US"/>
        </w:rPr>
        <w:t>L</w:t>
      </w:r>
      <w:r w:rsidRPr="00F66A28">
        <w:rPr>
          <w:rFonts w:ascii="Book Antiqua" w:hAnsi="Book Antiqua"/>
          <w:color w:val="000000"/>
          <w:sz w:val="24"/>
          <w:szCs w:val="24"/>
          <w:lang w:val="en-US"/>
        </w:rPr>
        <w:t xml:space="preserve"> with the main meals, the rest being drunk in several portions during the course of the day.</w:t>
      </w:r>
    </w:p>
    <w:p w14:paraId="12CD3C9A" w14:textId="77777777" w:rsidR="001C5FE0" w:rsidRDefault="001C5FE0" w:rsidP="00EC3478">
      <w:pPr>
        <w:pStyle w:val="Heading2"/>
        <w:keepNext w:val="0"/>
        <w:keepLines w:val="0"/>
        <w:widowControl w:val="0"/>
        <w:adjustRightInd w:val="0"/>
        <w:snapToGrid w:val="0"/>
      </w:pPr>
    </w:p>
    <w:p w14:paraId="7AED5D86" w14:textId="77777777" w:rsidR="00A6196E" w:rsidRPr="005446FC" w:rsidRDefault="00A6196E" w:rsidP="00EC3478">
      <w:pPr>
        <w:pStyle w:val="Heading2"/>
        <w:keepNext w:val="0"/>
        <w:keepLines w:val="0"/>
        <w:widowControl w:val="0"/>
        <w:adjustRightInd w:val="0"/>
        <w:snapToGrid w:val="0"/>
      </w:pPr>
      <w:r w:rsidRPr="005446FC">
        <w:t>Test parameters – endpoints</w:t>
      </w:r>
    </w:p>
    <w:p w14:paraId="7F29D1BD" w14:textId="394B81DD"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lastRenderedPageBreak/>
        <w:t>Efficacy:</w:t>
      </w:r>
      <w:r w:rsidRPr="00F66A28">
        <w:rPr>
          <w:rFonts w:ascii="Book Antiqua" w:hAnsi="Book Antiqua"/>
          <w:color w:val="000000"/>
          <w:sz w:val="24"/>
          <w:szCs w:val="24"/>
          <w:lang w:val="en-US"/>
        </w:rPr>
        <w:t xml:space="preserve"> </w:t>
      </w:r>
      <w:r w:rsidR="00D809B6" w:rsidRPr="00F66A28">
        <w:rPr>
          <w:rFonts w:ascii="Book Antiqua" w:hAnsi="Book Antiqua"/>
          <w:color w:val="000000"/>
          <w:sz w:val="24"/>
          <w:szCs w:val="24"/>
          <w:lang w:val="en-US"/>
        </w:rPr>
        <w:t>F</w:t>
      </w:r>
      <w:r w:rsidRPr="00F66A28">
        <w:rPr>
          <w:rFonts w:ascii="Book Antiqua" w:hAnsi="Book Antiqua"/>
          <w:color w:val="000000"/>
          <w:sz w:val="24"/>
          <w:szCs w:val="24"/>
          <w:lang w:val="en-US"/>
        </w:rPr>
        <w:t xml:space="preserve">requency and duration of heartburn episodes based on entries in the patient diaries, therapeutic course and subjective perception of general health using </w:t>
      </w:r>
      <w:r w:rsidR="00D45310" w:rsidRPr="00F66A28">
        <w:rPr>
          <w:rFonts w:ascii="Book Antiqua" w:hAnsi="Book Antiqua"/>
          <w:color w:val="000000"/>
          <w:sz w:val="24"/>
          <w:szCs w:val="24"/>
          <w:lang w:val="en-US"/>
        </w:rPr>
        <w:t xml:space="preserve">validated German versions of </w:t>
      </w:r>
      <w:r w:rsidRPr="00F66A28">
        <w:rPr>
          <w:rFonts w:ascii="Book Antiqua" w:hAnsi="Book Antiqua"/>
          <w:color w:val="000000"/>
          <w:sz w:val="24"/>
          <w:szCs w:val="24"/>
          <w:lang w:val="en-US"/>
        </w:rPr>
        <w:t>the</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RDQ, QOLRAD, GIQLI and SF-12</w:t>
      </w:r>
      <w:r w:rsidR="00F5510F" w:rsidRPr="00F66A28">
        <w:rPr>
          <w:rFonts w:ascii="Book Antiqua" w:hAnsi="Book Antiqua"/>
          <w:color w:val="000000"/>
          <w:sz w:val="24"/>
          <w:szCs w:val="24"/>
          <w:lang w:val="en-US"/>
        </w:rPr>
        <w:t xml:space="preserve"> questionnaires</w:t>
      </w:r>
      <w:r w:rsidRPr="00F66A28">
        <w:rPr>
          <w:rFonts w:ascii="Book Antiqua" w:hAnsi="Book Antiqua"/>
          <w:color w:val="000000"/>
          <w:sz w:val="24"/>
          <w:szCs w:val="24"/>
          <w:lang w:val="en-US"/>
        </w:rPr>
        <w:t>, each time comparing visit 2 with visit</w:t>
      </w:r>
      <w:r w:rsidR="00F5510F" w:rsidRPr="00F66A28">
        <w:rPr>
          <w:rFonts w:ascii="Book Antiqua" w:hAnsi="Book Antiqua"/>
          <w:color w:val="000000"/>
          <w:sz w:val="24"/>
          <w:szCs w:val="24"/>
          <w:lang w:val="en-US"/>
        </w:rPr>
        <w:t>s</w:t>
      </w:r>
      <w:r w:rsidRPr="00F66A28">
        <w:rPr>
          <w:rFonts w:ascii="Book Antiqua" w:hAnsi="Book Antiqua"/>
          <w:color w:val="000000"/>
          <w:sz w:val="24"/>
          <w:szCs w:val="24"/>
          <w:lang w:val="en-US"/>
        </w:rPr>
        <w:t xml:space="preserve"> 3, 4 and 5 (after 2, 4 and 6 </w:t>
      </w:r>
      <w:proofErr w:type="spellStart"/>
      <w:r w:rsidRPr="00F66A28">
        <w:rPr>
          <w:rFonts w:ascii="Book Antiqua" w:hAnsi="Book Antiqua"/>
          <w:color w:val="000000"/>
          <w:sz w:val="24"/>
          <w:szCs w:val="24"/>
          <w:lang w:val="en-US"/>
        </w:rPr>
        <w:t>w</w:t>
      </w:r>
      <w:r w:rsidR="001C5FE0">
        <w:rPr>
          <w:rFonts w:ascii="Book Antiqua" w:hAnsi="Book Antiqua" w:hint="eastAsia"/>
          <w:color w:val="000000"/>
          <w:sz w:val="24"/>
          <w:szCs w:val="24"/>
          <w:lang w:val="en-US" w:eastAsia="zh-CN"/>
        </w:rPr>
        <w:t>k</w:t>
      </w:r>
      <w:proofErr w:type="spellEnd"/>
      <w:r w:rsidRPr="00F66A28">
        <w:rPr>
          <w:rFonts w:ascii="Book Antiqua" w:hAnsi="Book Antiqua"/>
          <w:color w:val="000000"/>
          <w:sz w:val="24"/>
          <w:szCs w:val="24"/>
          <w:lang w:val="en-US"/>
        </w:rPr>
        <w:t>); overall assessment by patients and investigators</w:t>
      </w:r>
      <w:r w:rsidR="00D809B6">
        <w:rPr>
          <w:rFonts w:ascii="Book Antiqua" w:hAnsi="Book Antiqua" w:hint="eastAsia"/>
          <w:color w:val="000000"/>
          <w:sz w:val="24"/>
          <w:szCs w:val="24"/>
          <w:lang w:val="en-US" w:eastAsia="zh-CN"/>
        </w:rPr>
        <w:t>.</w:t>
      </w:r>
    </w:p>
    <w:p w14:paraId="20C1CC5C" w14:textId="77777777" w:rsidR="00D809B6" w:rsidRPr="00F66A28" w:rsidRDefault="00D809B6"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02604DCE" w14:textId="588C0721" w:rsidR="00A6196E" w:rsidRPr="00F66A28"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Tolerability:</w:t>
      </w:r>
      <w:r w:rsidRPr="00F66A28">
        <w:rPr>
          <w:rFonts w:ascii="Book Antiqua" w:hAnsi="Book Antiqua"/>
          <w:color w:val="000000"/>
          <w:sz w:val="24"/>
          <w:szCs w:val="24"/>
          <w:lang w:val="en-US"/>
        </w:rPr>
        <w:t xml:space="preserve"> </w:t>
      </w:r>
      <w:r w:rsidR="00D809B6" w:rsidRPr="00F66A28">
        <w:rPr>
          <w:rFonts w:ascii="Book Antiqua" w:hAnsi="Book Antiqua"/>
          <w:color w:val="000000"/>
          <w:sz w:val="24"/>
          <w:szCs w:val="24"/>
          <w:lang w:val="en-US"/>
        </w:rPr>
        <w:t>A</w:t>
      </w:r>
      <w:r w:rsidRPr="00F66A28">
        <w:rPr>
          <w:rFonts w:ascii="Book Antiqua" w:hAnsi="Book Antiqua"/>
          <w:color w:val="000000"/>
          <w:sz w:val="24"/>
          <w:szCs w:val="24"/>
          <w:lang w:val="en-US"/>
        </w:rPr>
        <w:t>dverse events/effects during the study according to information provided by the patients, changes in heart rate and blood pressure and changes in laboratory values in a comparison between visit 2 and visit 5; overall assessment by patients and investigators</w:t>
      </w:r>
      <w:r w:rsidR="00D809B6">
        <w:rPr>
          <w:rFonts w:ascii="Book Antiqua" w:hAnsi="Book Antiqua" w:hint="eastAsia"/>
          <w:color w:val="000000"/>
          <w:sz w:val="24"/>
          <w:szCs w:val="24"/>
          <w:lang w:val="en-US" w:eastAsia="zh-CN"/>
        </w:rPr>
        <w:t>.</w:t>
      </w:r>
    </w:p>
    <w:p w14:paraId="669A8CD3" w14:textId="77777777" w:rsidR="001C5FE0" w:rsidRDefault="001C5FE0" w:rsidP="00EC3478">
      <w:pPr>
        <w:pStyle w:val="Heading2"/>
        <w:keepNext w:val="0"/>
        <w:keepLines w:val="0"/>
        <w:widowControl w:val="0"/>
        <w:adjustRightInd w:val="0"/>
        <w:snapToGrid w:val="0"/>
      </w:pPr>
    </w:p>
    <w:p w14:paraId="43957AFA" w14:textId="77777777" w:rsidR="00A6196E" w:rsidRPr="005446FC" w:rsidRDefault="00A6196E" w:rsidP="00EC3478">
      <w:pPr>
        <w:pStyle w:val="Heading2"/>
        <w:keepNext w:val="0"/>
        <w:keepLines w:val="0"/>
        <w:widowControl w:val="0"/>
        <w:adjustRightInd w:val="0"/>
        <w:snapToGrid w:val="0"/>
      </w:pPr>
      <w:r w:rsidRPr="005446FC">
        <w:t>Test instruments</w:t>
      </w:r>
    </w:p>
    <w:p w14:paraId="44006ABB" w14:textId="77777777" w:rsidR="009338D6"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roofErr w:type="gramStart"/>
      <w:r w:rsidRPr="009338D6">
        <w:rPr>
          <w:rFonts w:ascii="Book Antiqua" w:hAnsi="Book Antiqua"/>
          <w:color w:val="000000"/>
          <w:sz w:val="24"/>
          <w:szCs w:val="24"/>
          <w:lang w:val="en-US"/>
        </w:rPr>
        <w:t>Heartburn diary</w:t>
      </w:r>
      <w:r w:rsidR="009338D6" w:rsidRPr="009338D6">
        <w:rPr>
          <w:rFonts w:ascii="Book Antiqua" w:hAnsi="Book Antiqua" w:hint="eastAsia"/>
          <w:color w:val="000000"/>
          <w:sz w:val="24"/>
          <w:szCs w:val="24"/>
          <w:lang w:val="en-US" w:eastAsia="zh-CN"/>
        </w:rPr>
        <w:t>,</w:t>
      </w:r>
      <w:r w:rsidR="003C592E">
        <w:rPr>
          <w:rFonts w:ascii="Book Antiqua" w:hAnsi="Book Antiqua" w:hint="eastAsia"/>
          <w:color w:val="000000"/>
          <w:sz w:val="24"/>
          <w:szCs w:val="24"/>
          <w:lang w:val="en-US" w:eastAsia="zh-CN"/>
        </w:rPr>
        <w:t xml:space="preserve"> </w:t>
      </w:r>
      <w:r w:rsidR="009338D6" w:rsidRPr="002A253E">
        <w:rPr>
          <w:rFonts w:ascii="Book Antiqua" w:hAnsi="Book Antiqua"/>
          <w:color w:val="000000"/>
          <w:sz w:val="24"/>
          <w:szCs w:val="24"/>
          <w:lang w:val="en-US"/>
        </w:rPr>
        <w:t>i</w:t>
      </w:r>
      <w:r w:rsidRPr="002A253E">
        <w:rPr>
          <w:rFonts w:ascii="Book Antiqua" w:hAnsi="Book Antiqua"/>
          <w:color w:val="000000"/>
          <w:sz w:val="24"/>
          <w:szCs w:val="24"/>
          <w:lang w:val="en-US"/>
        </w:rPr>
        <w:t>n which the patients recorded each occurrence of heartburn and stated</w:t>
      </w:r>
      <w:r w:rsidRPr="00F66A28">
        <w:rPr>
          <w:rFonts w:ascii="Book Antiqua" w:hAnsi="Book Antiqua"/>
          <w:color w:val="000000"/>
          <w:sz w:val="24"/>
          <w:szCs w:val="24"/>
          <w:lang w:val="en-US"/>
        </w:rPr>
        <w:t xml:space="preserve"> whether they had taken an agent against it</w:t>
      </w:r>
      <w:r w:rsidR="00FA04B7" w:rsidRPr="00F66A28">
        <w:rPr>
          <w:rFonts w:ascii="Book Antiqua" w:hAnsi="Book Antiqua"/>
          <w:color w:val="000000"/>
          <w:sz w:val="24"/>
          <w:szCs w:val="24"/>
          <w:lang w:val="en-US"/>
        </w:rPr>
        <w:t xml:space="preserve"> as an exceptional measure</w:t>
      </w:r>
      <w:r w:rsidRPr="00F66A28">
        <w:rPr>
          <w:rFonts w:ascii="Book Antiqua" w:hAnsi="Book Antiqua"/>
          <w:color w:val="000000"/>
          <w:sz w:val="24"/>
          <w:szCs w:val="24"/>
          <w:lang w:val="en-US"/>
        </w:rPr>
        <w:t>.</w:t>
      </w:r>
      <w:proofErr w:type="gramEnd"/>
      <w:r w:rsidRPr="00F66A28">
        <w:rPr>
          <w:rFonts w:ascii="Book Antiqua" w:hAnsi="Book Antiqua"/>
          <w:color w:val="000000"/>
          <w:sz w:val="24"/>
          <w:szCs w:val="24"/>
          <w:lang w:val="en-US"/>
        </w:rPr>
        <w:t xml:space="preserve"> The number and duration of the heartburn episodes and the need for rescue medication were established on the basis of this information. The patient diary was kept throughout the study.</w:t>
      </w:r>
    </w:p>
    <w:p w14:paraId="1FBA2A2E" w14:textId="5F0B64B1" w:rsidR="009338D6" w:rsidRPr="009338D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9338D6">
        <w:rPr>
          <w:rFonts w:ascii="Book Antiqua" w:hAnsi="Book Antiqua"/>
          <w:color w:val="000000"/>
          <w:sz w:val="24"/>
          <w:szCs w:val="24"/>
          <w:lang w:val="en-US"/>
        </w:rPr>
        <w:t>Drink diary</w:t>
      </w:r>
      <w:r w:rsidR="009338D6" w:rsidRPr="009338D6">
        <w:rPr>
          <w:rFonts w:ascii="Book Antiqua" w:hAnsi="Book Antiqua" w:hint="eastAsia"/>
          <w:color w:val="000000"/>
          <w:sz w:val="24"/>
          <w:szCs w:val="24"/>
          <w:lang w:val="en-US" w:eastAsia="zh-CN"/>
        </w:rPr>
        <w:t>,</w:t>
      </w:r>
      <w:r w:rsidRPr="00F66A28">
        <w:rPr>
          <w:rFonts w:ascii="Book Antiqua" w:hAnsi="Book Antiqua"/>
          <w:color w:val="000000"/>
          <w:sz w:val="24"/>
          <w:szCs w:val="24"/>
          <w:lang w:val="en-US"/>
        </w:rPr>
        <w:t xml:space="preserve"> </w:t>
      </w:r>
      <w:r w:rsidR="009338D6" w:rsidRPr="00F66A28">
        <w:rPr>
          <w:rFonts w:ascii="Book Antiqua" w:hAnsi="Book Antiqua"/>
          <w:color w:val="000000"/>
          <w:sz w:val="24"/>
          <w:szCs w:val="24"/>
          <w:lang w:val="en-US"/>
        </w:rPr>
        <w:t>i</w:t>
      </w:r>
      <w:r w:rsidRPr="00F66A28">
        <w:rPr>
          <w:rFonts w:ascii="Book Antiqua" w:hAnsi="Book Antiqua"/>
          <w:color w:val="000000"/>
          <w:sz w:val="24"/>
          <w:szCs w:val="24"/>
          <w:lang w:val="en-US"/>
        </w:rPr>
        <w:t xml:space="preserve">n which the patients recorded daily what and how much they drank, and </w:t>
      </w:r>
      <w:r w:rsidR="00E77D3F" w:rsidRPr="00F66A28">
        <w:rPr>
          <w:rFonts w:ascii="Book Antiqua" w:hAnsi="Book Antiqua"/>
          <w:color w:val="000000"/>
          <w:sz w:val="24"/>
          <w:szCs w:val="24"/>
          <w:lang w:val="en-US"/>
        </w:rPr>
        <w:t xml:space="preserve">additionally, </w:t>
      </w:r>
      <w:r w:rsidRPr="00F66A28">
        <w:rPr>
          <w:rFonts w:ascii="Book Antiqua" w:hAnsi="Book Antiqua"/>
          <w:color w:val="000000"/>
          <w:sz w:val="24"/>
          <w:szCs w:val="24"/>
          <w:lang w:val="en-US"/>
        </w:rPr>
        <w:t>after visit 2</w:t>
      </w:r>
      <w:r w:rsidR="00E77D3F"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the daily intake of the investigational product. The drink diary was kept throughout the study.</w:t>
      </w:r>
    </w:p>
    <w:p w14:paraId="7FFA96DA" w14:textId="722F681E" w:rsidR="00D809B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9338D6">
        <w:rPr>
          <w:rFonts w:ascii="Book Antiqua" w:hAnsi="Book Antiqua"/>
          <w:color w:val="000000"/>
          <w:sz w:val="24"/>
          <w:szCs w:val="24"/>
          <w:lang w:val="en-US"/>
        </w:rPr>
        <w:t>The Reflux Disease Questionnaire (RDQ)</w:t>
      </w:r>
      <w:r w:rsidR="009338D6" w:rsidRPr="009338D6">
        <w:rPr>
          <w:rFonts w:ascii="Book Antiqua" w:hAnsi="Book Antiqua" w:hint="eastAsia"/>
          <w:color w:val="000000"/>
          <w:sz w:val="24"/>
          <w:szCs w:val="24"/>
          <w:lang w:val="en-US" w:eastAsia="zh-CN"/>
        </w:rPr>
        <w:t>,</w:t>
      </w:r>
      <w:r w:rsidRPr="00F66A28">
        <w:rPr>
          <w:rFonts w:ascii="Book Antiqua" w:hAnsi="Book Antiqua"/>
          <w:color w:val="000000"/>
          <w:sz w:val="24"/>
          <w:szCs w:val="24"/>
          <w:lang w:val="en-US"/>
        </w:rPr>
        <w:t xml:space="preserve"> records the symptoms of the upper gastrointestinal tract</w:t>
      </w:r>
      <w:r w:rsidR="002A253E" w:rsidRPr="00F66A28">
        <w:rPr>
          <w:rFonts w:ascii="Book Antiqua" w:hAnsi="Book Antiqua"/>
          <w:color w:val="000000"/>
          <w:sz w:val="24"/>
          <w:szCs w:val="24"/>
          <w:lang w:val="en-US"/>
        </w:rPr>
        <w:fldChar w:fldCharType="begin">
          <w:fldData xml:space="preserve">PEVuZE5vdGU+PENpdGU+PEF1dGhvcj5Ob2NvbjwvQXV0aG9yPjxZZWFyPjIwMDU8L1llYXI+PFJl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</w:fldData>
        </w:fldChar>
      </w:r>
      <w:r w:rsidR="002A253E" w:rsidRPr="00F66A28">
        <w:rPr>
          <w:rFonts w:ascii="Book Antiqua" w:hAnsi="Book Antiqua"/>
          <w:color w:val="000000"/>
          <w:sz w:val="24"/>
          <w:szCs w:val="24"/>
          <w:lang w:val="en-US"/>
        </w:rPr>
        <w:instrText xml:space="preserve"> ADDIN EN.CITE </w:instrText>
      </w:r>
      <w:r w:rsidR="002A253E" w:rsidRPr="00F66A28">
        <w:rPr>
          <w:rFonts w:ascii="Book Antiqua" w:hAnsi="Book Antiqua"/>
          <w:color w:val="000000"/>
          <w:sz w:val="24"/>
          <w:szCs w:val="24"/>
          <w:lang w:val="en-US"/>
        </w:rPr>
        <w:fldChar w:fldCharType="begin">
          <w:fldData xml:space="preserve">PEVuZE5vdGU+PENpdGU+PEF1dGhvcj5Ob2NvbjwvQXV0aG9yPjxZZWFyPjIwMDU8L1llYXI+PFJl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</w:fldData>
        </w:fldChar>
      </w:r>
      <w:r w:rsidR="002A253E" w:rsidRPr="005446FC">
        <w:rPr>
          <w:rFonts w:ascii="Book Antiqua" w:hAnsi="Book Antiqua"/>
          <w:color w:val="000000"/>
          <w:sz w:val="24"/>
          <w:szCs w:val="24"/>
          <w:lang w:val="en-GB"/>
        </w:rPr>
        <w:instrText xml:space="preserve"> ADDIN EN.CITE.DATA </w:instrText>
      </w:r>
      <w:r w:rsidR="002A253E" w:rsidRPr="00F66A28">
        <w:rPr>
          <w:rFonts w:ascii="Book Antiqua" w:hAnsi="Book Antiqua"/>
          <w:color w:val="000000"/>
          <w:sz w:val="24"/>
          <w:szCs w:val="24"/>
          <w:lang w:val="en-US"/>
        </w:rPr>
      </w:r>
      <w:r w:rsidR="002A253E" w:rsidRPr="00F66A28">
        <w:rPr>
          <w:rFonts w:ascii="Book Antiqua" w:hAnsi="Book Antiqua"/>
          <w:color w:val="000000"/>
          <w:sz w:val="24"/>
          <w:szCs w:val="24"/>
          <w:lang w:val="en-US"/>
        </w:rPr>
        <w:fldChar w:fldCharType="end"/>
      </w:r>
      <w:r w:rsidR="002A253E" w:rsidRPr="00F66A28">
        <w:rPr>
          <w:rFonts w:ascii="Book Antiqua" w:hAnsi="Book Antiqua"/>
          <w:color w:val="000000"/>
          <w:sz w:val="24"/>
          <w:szCs w:val="24"/>
          <w:lang w:val="en-US"/>
        </w:rPr>
      </w:r>
      <w:r w:rsidR="002A253E" w:rsidRPr="00F66A28">
        <w:rPr>
          <w:rFonts w:ascii="Book Antiqua" w:hAnsi="Book Antiqua"/>
          <w:color w:val="000000"/>
          <w:sz w:val="24"/>
          <w:szCs w:val="24"/>
          <w:lang w:val="en-US"/>
        </w:rPr>
        <w:fldChar w:fldCharType="separate"/>
      </w:r>
      <w:r w:rsidR="002A253E" w:rsidRPr="005446FC">
        <w:rPr>
          <w:rFonts w:ascii="Book Antiqua" w:hAnsi="Book Antiqua"/>
          <w:color w:val="000000"/>
          <w:sz w:val="24"/>
          <w:szCs w:val="24"/>
          <w:vertAlign w:val="superscript"/>
          <w:lang w:val="en-GB"/>
        </w:rPr>
        <w:t>[8]</w:t>
      </w:r>
      <w:r w:rsidR="002A253E" w:rsidRPr="00F66A28">
        <w:rPr>
          <w:rFonts w:ascii="Book Antiqua" w:hAnsi="Book Antiqua"/>
          <w:color w:val="000000"/>
          <w:sz w:val="24"/>
          <w:szCs w:val="24"/>
          <w:lang w:val="en-US"/>
        </w:rPr>
        <w:fldChar w:fldCharType="end"/>
      </w:r>
      <w:r w:rsidR="00E77D3F"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and comprises 12 questions in four dimensions (heartburn, </w:t>
      </w:r>
      <w:r w:rsidR="00F84BD6" w:rsidRPr="00F66A28">
        <w:rPr>
          <w:rFonts w:ascii="Book Antiqua" w:hAnsi="Book Antiqua"/>
          <w:sz w:val="24"/>
          <w:szCs w:val="24"/>
          <w:lang w:val="en-US"/>
        </w:rPr>
        <w:t>regurgitation</w:t>
      </w:r>
      <w:r w:rsidRPr="00F66A28">
        <w:rPr>
          <w:rFonts w:ascii="Book Antiqua" w:hAnsi="Book Antiqua"/>
          <w:color w:val="000000"/>
          <w:sz w:val="24"/>
          <w:szCs w:val="24"/>
          <w:lang w:val="en-US"/>
        </w:rPr>
        <w:t>, GERD, dyspepsia) regarding the frequency and severity of the symptoms during the past week in each instance. The symptoms include a burning feeling and pains behind the sternum and in the middle of the upper abdomen, an acidic taste in the mouth and an unpleasant belching of the stomach contents. The frequency of symptoms is recorded on a five-point scale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did not occur at all</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to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daily</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and the severity of symptoms on a six-point scale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did not occur at all</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to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strong</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E756BB" w:rsidRPr="00F66A28">
        <w:rPr>
          <w:rFonts w:ascii="Book Antiqua" w:hAnsi="Book Antiqua"/>
          <w:color w:val="000000"/>
          <w:sz w:val="24"/>
          <w:szCs w:val="24"/>
          <w:lang w:val="en-US"/>
        </w:rPr>
        <w:br/>
      </w:r>
      <w:r w:rsidRPr="00F66A28">
        <w:rPr>
          <w:rFonts w:ascii="Book Antiqua" w:hAnsi="Book Antiqua"/>
          <w:color w:val="000000"/>
          <w:sz w:val="24"/>
          <w:szCs w:val="24"/>
          <w:lang w:val="en-US"/>
        </w:rPr>
        <w:t>The questionnaire was used at visit 2, visit 3, visit 4 and visit 5.</w:t>
      </w:r>
    </w:p>
    <w:p w14:paraId="37E4D5D0" w14:textId="77777777" w:rsidR="00D809B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2A253E">
        <w:rPr>
          <w:rFonts w:ascii="Book Antiqua" w:hAnsi="Book Antiqua"/>
          <w:color w:val="000000"/>
          <w:sz w:val="24"/>
          <w:szCs w:val="24"/>
          <w:lang w:val="en-US"/>
        </w:rPr>
        <w:t xml:space="preserve">The </w:t>
      </w:r>
      <w:r w:rsidR="002A253E">
        <w:rPr>
          <w:rFonts w:ascii="Book Antiqua" w:hAnsi="Book Antiqua"/>
          <w:color w:val="000000"/>
          <w:sz w:val="24"/>
          <w:szCs w:val="24"/>
          <w:lang w:val="en-US"/>
        </w:rPr>
        <w:t>QOLRAD</w:t>
      </w:r>
      <w:r w:rsidR="002A253E">
        <w:rPr>
          <w:rFonts w:ascii="Book Antiqua" w:hAnsi="Book Antiqua" w:hint="eastAsia"/>
          <w:color w:val="000000"/>
          <w:sz w:val="24"/>
          <w:szCs w:val="24"/>
          <w:lang w:val="en-US" w:eastAsia="zh-CN"/>
        </w:rPr>
        <w:t xml:space="preserve"> </w:t>
      </w:r>
      <w:r w:rsidRPr="002A253E">
        <w:rPr>
          <w:rFonts w:ascii="Book Antiqua" w:hAnsi="Book Antiqua"/>
          <w:color w:val="000000"/>
          <w:sz w:val="24"/>
          <w:szCs w:val="24"/>
          <w:lang w:val="en-US"/>
        </w:rPr>
        <w:t>questionnaire</w:t>
      </w:r>
      <w:r w:rsidRPr="002A253E">
        <w:rPr>
          <w:rFonts w:ascii="Book Antiqua" w:hAnsi="Book Antiqua"/>
          <w:color w:val="000000"/>
          <w:sz w:val="24"/>
          <w:szCs w:val="24"/>
          <w:lang w:val="en-US"/>
        </w:rPr>
        <w:fldChar w:fldCharType="begin">
          <w:fldData xml:space="preserve">PEVuZE5vdGU+PENpdGU+PEF1dGhvcj5LdWxpY2g8L0F1dGhvcj48WWVhcj4yMDAzPC9ZZWFyPjxS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IG9mIGxpZmUgb3V0Y29tZXM8L2FiYnItMT48L2FsdC1wZXJpb2RpY2FsPjxwYWdlcz42MjwvcGFn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</w:fldData>
        </w:fldChar>
      </w:r>
      <w:r w:rsidRPr="002A253E">
        <w:rPr>
          <w:rFonts w:ascii="Book Antiqua" w:hAnsi="Book Antiqua"/>
          <w:color w:val="000000"/>
          <w:sz w:val="24"/>
          <w:szCs w:val="24"/>
          <w:lang w:val="en-US"/>
        </w:rPr>
        <w:instrText xml:space="preserve"> ADDIN EN.CITE </w:instrText>
      </w:r>
      <w:r w:rsidRPr="002A253E">
        <w:rPr>
          <w:rFonts w:ascii="Book Antiqua" w:hAnsi="Book Antiqua"/>
          <w:color w:val="000000"/>
          <w:sz w:val="24"/>
          <w:szCs w:val="24"/>
          <w:lang w:val="en-US"/>
        </w:rPr>
        <w:fldChar w:fldCharType="begin">
          <w:fldData xml:space="preserve">PEVuZE5vdGU+PENpdGU+PEF1dGhvcj5LdWxpY2g8L0F1dGhvcj48WWVhcj4yMDAzPC9ZZWFyPjxS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</w:fldData>
        </w:fldChar>
      </w:r>
      <w:r w:rsidRPr="002A253E">
        <w:rPr>
          <w:rFonts w:ascii="Book Antiqua" w:hAnsi="Book Antiqua"/>
          <w:color w:val="000000"/>
          <w:sz w:val="24"/>
          <w:szCs w:val="24"/>
          <w:lang w:val="en-US"/>
        </w:rPr>
        <w:instrText xml:space="preserve"> ADDIN EN.CITE.DATA </w:instrText>
      </w:r>
      <w:r w:rsidRPr="002A253E">
        <w:rPr>
          <w:rFonts w:ascii="Book Antiqua" w:hAnsi="Book Antiqua"/>
          <w:color w:val="000000"/>
          <w:sz w:val="24"/>
          <w:szCs w:val="24"/>
          <w:lang w:val="en-US"/>
        </w:rPr>
      </w:r>
      <w:r w:rsidRPr="002A253E">
        <w:rPr>
          <w:rFonts w:ascii="Book Antiqua" w:hAnsi="Book Antiqua"/>
          <w:color w:val="000000"/>
          <w:sz w:val="24"/>
          <w:szCs w:val="24"/>
          <w:lang w:val="en-US"/>
        </w:rPr>
        <w:fldChar w:fldCharType="end"/>
      </w:r>
      <w:r w:rsidRPr="002A253E">
        <w:rPr>
          <w:rFonts w:ascii="Book Antiqua" w:hAnsi="Book Antiqua"/>
          <w:color w:val="000000"/>
          <w:sz w:val="24"/>
          <w:szCs w:val="24"/>
          <w:lang w:val="en-US"/>
        </w:rPr>
      </w:r>
      <w:r w:rsidRPr="002A253E">
        <w:rPr>
          <w:rFonts w:ascii="Book Antiqua" w:hAnsi="Book Antiqua"/>
          <w:color w:val="000000"/>
          <w:sz w:val="24"/>
          <w:szCs w:val="24"/>
          <w:lang w:val="en-US"/>
        </w:rPr>
        <w:fldChar w:fldCharType="separate"/>
      </w:r>
      <w:r w:rsidRPr="002A253E">
        <w:rPr>
          <w:rFonts w:ascii="Book Antiqua" w:hAnsi="Book Antiqua"/>
          <w:color w:val="000000"/>
          <w:sz w:val="24"/>
          <w:szCs w:val="24"/>
          <w:vertAlign w:val="superscript"/>
          <w:lang w:val="en-US"/>
        </w:rPr>
        <w:t>[9]</w:t>
      </w:r>
      <w:r w:rsidRPr="002A253E">
        <w:rPr>
          <w:rFonts w:ascii="Book Antiqua" w:hAnsi="Book Antiqua"/>
          <w:color w:val="000000"/>
          <w:sz w:val="24"/>
          <w:szCs w:val="24"/>
          <w:lang w:val="en-US"/>
        </w:rPr>
        <w:fldChar w:fldCharType="end"/>
      </w:r>
      <w:r w:rsidRPr="002A253E">
        <w:rPr>
          <w:rFonts w:ascii="Book Antiqua" w:hAnsi="Book Antiqua"/>
          <w:color w:val="000000"/>
          <w:sz w:val="24"/>
          <w:szCs w:val="24"/>
          <w:lang w:val="en-US"/>
        </w:rPr>
        <w:t xml:space="preserve"> comprises 25</w:t>
      </w:r>
      <w:r w:rsidRPr="00F66A28">
        <w:rPr>
          <w:rFonts w:ascii="Book Antiqua" w:hAnsi="Book Antiqua"/>
          <w:color w:val="000000"/>
          <w:sz w:val="24"/>
          <w:szCs w:val="24"/>
          <w:lang w:val="en-US"/>
        </w:rPr>
        <w:t xml:space="preserve"> questions in five dimensions </w:t>
      </w:r>
      <w:r w:rsidRPr="00F66A28">
        <w:rPr>
          <w:rFonts w:ascii="Book Antiqua" w:hAnsi="Book Antiqua"/>
          <w:color w:val="000000"/>
          <w:sz w:val="24"/>
          <w:szCs w:val="24"/>
          <w:lang w:val="en-US"/>
        </w:rPr>
        <w:lastRenderedPageBreak/>
        <w:t>(</w:t>
      </w:r>
      <w:r w:rsidR="00610EDC" w:rsidRPr="00F66A28">
        <w:rPr>
          <w:rFonts w:ascii="Book Antiqua" w:hAnsi="Book Antiqua"/>
          <w:color w:val="000000"/>
          <w:sz w:val="24"/>
          <w:szCs w:val="24"/>
          <w:lang w:val="en-US"/>
        </w:rPr>
        <w:t>e</w:t>
      </w:r>
      <w:r w:rsidRPr="00F66A28">
        <w:rPr>
          <w:rFonts w:ascii="Book Antiqua" w:hAnsi="Book Antiqua"/>
          <w:color w:val="000000"/>
          <w:sz w:val="24"/>
          <w:szCs w:val="24"/>
          <w:lang w:val="en-US"/>
        </w:rPr>
        <w:t xml:space="preserve">motional </w:t>
      </w:r>
      <w:r w:rsidR="00610EDC" w:rsidRPr="00F66A28">
        <w:rPr>
          <w:rFonts w:ascii="Book Antiqua" w:hAnsi="Book Antiqua"/>
          <w:color w:val="000000"/>
          <w:sz w:val="24"/>
          <w:szCs w:val="24"/>
          <w:lang w:val="en-US"/>
        </w:rPr>
        <w:t>s</w:t>
      </w:r>
      <w:r w:rsidRPr="00F66A28">
        <w:rPr>
          <w:rFonts w:ascii="Book Antiqua" w:hAnsi="Book Antiqua"/>
          <w:color w:val="000000"/>
          <w:sz w:val="24"/>
          <w:szCs w:val="24"/>
          <w:lang w:val="en-US"/>
        </w:rPr>
        <w:t xml:space="preserve">tress, </w:t>
      </w:r>
      <w:r w:rsidR="00610EDC" w:rsidRPr="00F66A28">
        <w:rPr>
          <w:rFonts w:ascii="Book Antiqua" w:hAnsi="Book Antiqua"/>
          <w:color w:val="000000"/>
          <w:sz w:val="24"/>
          <w:szCs w:val="24"/>
          <w:lang w:val="en-US"/>
        </w:rPr>
        <w:t>s</w:t>
      </w:r>
      <w:r w:rsidRPr="00F66A28">
        <w:rPr>
          <w:rFonts w:ascii="Book Antiqua" w:hAnsi="Book Antiqua"/>
          <w:color w:val="000000"/>
          <w:sz w:val="24"/>
          <w:szCs w:val="24"/>
          <w:lang w:val="en-US"/>
        </w:rPr>
        <w:t xml:space="preserve">leep </w:t>
      </w:r>
      <w:r w:rsidR="00610EDC" w:rsidRPr="00F66A28">
        <w:rPr>
          <w:rFonts w:ascii="Book Antiqua" w:hAnsi="Book Antiqua"/>
          <w:color w:val="000000"/>
          <w:sz w:val="24"/>
          <w:szCs w:val="24"/>
          <w:lang w:val="en-US"/>
        </w:rPr>
        <w:t>d</w:t>
      </w:r>
      <w:r w:rsidRPr="00F66A28">
        <w:rPr>
          <w:rFonts w:ascii="Book Antiqua" w:hAnsi="Book Antiqua"/>
          <w:color w:val="000000"/>
          <w:sz w:val="24"/>
          <w:szCs w:val="24"/>
          <w:lang w:val="en-US"/>
        </w:rPr>
        <w:t xml:space="preserve">isturbances, </w:t>
      </w:r>
      <w:r w:rsidR="00610EDC" w:rsidRPr="00F66A28">
        <w:rPr>
          <w:rFonts w:ascii="Book Antiqua" w:hAnsi="Book Antiqua"/>
          <w:color w:val="000000"/>
          <w:sz w:val="24"/>
          <w:szCs w:val="24"/>
          <w:lang w:val="en-US"/>
        </w:rPr>
        <w:t>p</w:t>
      </w:r>
      <w:r w:rsidRPr="00F66A28">
        <w:rPr>
          <w:rFonts w:ascii="Book Antiqua" w:hAnsi="Book Antiqua"/>
          <w:color w:val="000000"/>
          <w:sz w:val="24"/>
          <w:szCs w:val="24"/>
          <w:lang w:val="en-US"/>
        </w:rPr>
        <w:t xml:space="preserve">roblems with </w:t>
      </w:r>
      <w:r w:rsidR="00610EDC" w:rsidRPr="00F66A28">
        <w:rPr>
          <w:rFonts w:ascii="Book Antiqua" w:hAnsi="Book Antiqua"/>
          <w:color w:val="000000"/>
          <w:sz w:val="24"/>
          <w:szCs w:val="24"/>
          <w:lang w:val="en-US"/>
        </w:rPr>
        <w:t>e</w:t>
      </w:r>
      <w:r w:rsidRPr="00F66A28">
        <w:rPr>
          <w:rFonts w:ascii="Book Antiqua" w:hAnsi="Book Antiqua"/>
          <w:color w:val="000000"/>
          <w:sz w:val="24"/>
          <w:szCs w:val="24"/>
          <w:lang w:val="en-US"/>
        </w:rPr>
        <w:t xml:space="preserve">ating and </w:t>
      </w:r>
      <w:r w:rsidR="00610EDC" w:rsidRPr="00F66A28">
        <w:rPr>
          <w:rFonts w:ascii="Book Antiqua" w:hAnsi="Book Antiqua"/>
          <w:color w:val="000000"/>
          <w:sz w:val="24"/>
          <w:szCs w:val="24"/>
          <w:lang w:val="en-US"/>
        </w:rPr>
        <w:t>d</w:t>
      </w:r>
      <w:r w:rsidRPr="00F66A28">
        <w:rPr>
          <w:rFonts w:ascii="Book Antiqua" w:hAnsi="Book Antiqua"/>
          <w:color w:val="000000"/>
          <w:sz w:val="24"/>
          <w:szCs w:val="24"/>
          <w:lang w:val="en-US"/>
        </w:rPr>
        <w:t xml:space="preserve">rinking, </w:t>
      </w:r>
      <w:r w:rsidR="00610EDC" w:rsidRPr="00F66A28">
        <w:rPr>
          <w:rFonts w:ascii="Book Antiqua" w:hAnsi="Book Antiqua"/>
          <w:color w:val="000000"/>
          <w:sz w:val="24"/>
          <w:szCs w:val="24"/>
          <w:lang w:val="en-US"/>
        </w:rPr>
        <w:t>p</w:t>
      </w:r>
      <w:r w:rsidRPr="00F66A28">
        <w:rPr>
          <w:rFonts w:ascii="Book Antiqua" w:hAnsi="Book Antiqua"/>
          <w:color w:val="000000"/>
          <w:sz w:val="24"/>
          <w:szCs w:val="24"/>
          <w:lang w:val="en-US"/>
        </w:rPr>
        <w:t xml:space="preserve">hysical and </w:t>
      </w:r>
      <w:r w:rsidR="00610EDC" w:rsidRPr="00F66A28">
        <w:rPr>
          <w:rFonts w:ascii="Book Antiqua" w:hAnsi="Book Antiqua"/>
          <w:color w:val="000000"/>
          <w:sz w:val="24"/>
          <w:szCs w:val="24"/>
          <w:lang w:val="en-US"/>
        </w:rPr>
        <w:t>s</w:t>
      </w:r>
      <w:r w:rsidRPr="00F66A28">
        <w:rPr>
          <w:rFonts w:ascii="Book Antiqua" w:hAnsi="Book Antiqua"/>
          <w:color w:val="000000"/>
          <w:sz w:val="24"/>
          <w:szCs w:val="24"/>
          <w:lang w:val="en-US"/>
        </w:rPr>
        <w:t xml:space="preserve">ocial </w:t>
      </w:r>
      <w:r w:rsidR="00610EDC" w:rsidRPr="00F66A28">
        <w:rPr>
          <w:rFonts w:ascii="Book Antiqua" w:hAnsi="Book Antiqua"/>
          <w:color w:val="000000"/>
          <w:sz w:val="24"/>
          <w:szCs w:val="24"/>
          <w:lang w:val="en-US"/>
        </w:rPr>
        <w:t>f</w:t>
      </w:r>
      <w:r w:rsidRPr="00F66A28">
        <w:rPr>
          <w:rFonts w:ascii="Book Antiqua" w:hAnsi="Book Antiqua"/>
          <w:color w:val="000000"/>
          <w:sz w:val="24"/>
          <w:szCs w:val="24"/>
          <w:lang w:val="en-US"/>
        </w:rPr>
        <w:t xml:space="preserve">unction, </w:t>
      </w:r>
      <w:r w:rsidR="00610EDC" w:rsidRPr="00F66A28">
        <w:rPr>
          <w:rFonts w:ascii="Book Antiqua" w:hAnsi="Book Antiqua"/>
          <w:color w:val="000000"/>
          <w:sz w:val="24"/>
          <w:szCs w:val="24"/>
          <w:lang w:val="en-US"/>
        </w:rPr>
        <w:t>v</w:t>
      </w:r>
      <w:r w:rsidRPr="00F66A28">
        <w:rPr>
          <w:rFonts w:ascii="Book Antiqua" w:hAnsi="Book Antiqua"/>
          <w:color w:val="000000"/>
          <w:sz w:val="24"/>
          <w:szCs w:val="24"/>
          <w:lang w:val="en-US"/>
        </w:rPr>
        <w:t>itality) during the past week in each instance. The frequency and severity of symptoms are recorded on a seven-point scale in each instance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constant</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to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never</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or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very strong</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to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not at all</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The questionnaire was used at visit 2, visit 3, visit 4 and visit 5.</w:t>
      </w:r>
    </w:p>
    <w:p w14:paraId="7F9D7EDF" w14:textId="77777777" w:rsidR="00D809B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2A253E">
        <w:rPr>
          <w:rFonts w:ascii="Book Antiqua" w:hAnsi="Book Antiqua"/>
          <w:color w:val="000000"/>
          <w:sz w:val="24"/>
          <w:szCs w:val="24"/>
          <w:lang w:val="en-US"/>
        </w:rPr>
        <w:t xml:space="preserve">The </w:t>
      </w:r>
      <w:r w:rsidR="002A253E">
        <w:rPr>
          <w:rFonts w:ascii="Book Antiqua" w:hAnsi="Book Antiqua"/>
          <w:color w:val="000000"/>
          <w:sz w:val="24"/>
          <w:szCs w:val="24"/>
          <w:lang w:val="en-US"/>
        </w:rPr>
        <w:t>GIQLI</w:t>
      </w:r>
      <w:r w:rsidRPr="002A253E">
        <w:rPr>
          <w:rFonts w:ascii="Book Antiqua" w:hAnsi="Book Antiqua"/>
          <w:color w:val="000000"/>
          <w:sz w:val="24"/>
          <w:szCs w:val="24"/>
          <w:lang w:val="en-US"/>
        </w:rPr>
        <w:t xml:space="preserve"> questionnaire</w:t>
      </w:r>
      <w:r w:rsidR="002A253E" w:rsidRPr="002A253E">
        <w:rPr>
          <w:rFonts w:ascii="Book Antiqua" w:hAnsi="Book Antiqua"/>
          <w:color w:val="000000"/>
          <w:sz w:val="24"/>
          <w:szCs w:val="24"/>
          <w:lang w:val="en-US"/>
        </w:rPr>
        <w:fldChar w:fldCharType="begin"/>
      </w:r>
      <w:r w:rsidR="002A253E" w:rsidRPr="002A253E">
        <w:rPr>
          <w:rFonts w:ascii="Book Antiqua" w:hAnsi="Book Antiqua"/>
          <w:color w:val="000000"/>
          <w:sz w:val="24"/>
          <w:szCs w:val="24"/>
          <w:lang w:val="en-US"/>
        </w:rPr>
        <w:instrText xml:space="preserve"> ADDIN EN.CITE &lt;EndNote&gt;&lt;Cite&gt;&lt;Author&gt;Eypasch&lt;/Author&gt;&lt;Year&gt;1995&lt;/Year&gt;&lt;RecNum&gt;260&lt;/RecNum&gt;&lt;DisplayText&gt;&lt;style face="superscript"&gt;[10]&lt;/style&gt;&lt;/DisplayText&gt;&lt;record&gt;&lt;rec-number&gt;260&lt;/rec-number&gt;&lt;foreign-keys&gt;&lt;key app="EN" db-id="0zs950a5mrav2me9rt4xsveketr0205xaxs5" timestamp="1435842128"&gt;260&lt;/key&gt;&lt;/foreign-keys&gt;&lt;ref-type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edition&gt;1995/02/01&lt;/edition&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002A253E" w:rsidRPr="002A253E">
        <w:rPr>
          <w:rFonts w:ascii="Book Antiqua" w:hAnsi="Book Antiqua"/>
          <w:color w:val="000000"/>
          <w:sz w:val="24"/>
          <w:szCs w:val="24"/>
          <w:lang w:val="en-US"/>
        </w:rPr>
        <w:fldChar w:fldCharType="separate"/>
      </w:r>
      <w:r w:rsidR="002A253E" w:rsidRPr="002A253E">
        <w:rPr>
          <w:rFonts w:ascii="Book Antiqua" w:hAnsi="Book Antiqua"/>
          <w:color w:val="000000"/>
          <w:sz w:val="24"/>
          <w:szCs w:val="24"/>
          <w:vertAlign w:val="superscript"/>
          <w:lang w:val="en-US"/>
        </w:rPr>
        <w:t>[10]</w:t>
      </w:r>
      <w:r w:rsidR="002A253E" w:rsidRPr="002A253E">
        <w:rPr>
          <w:rFonts w:ascii="Book Antiqua" w:hAnsi="Book Antiqua"/>
          <w:color w:val="000000"/>
          <w:sz w:val="24"/>
          <w:szCs w:val="24"/>
          <w:lang w:val="en-US"/>
        </w:rPr>
        <w:fldChar w:fldCharType="end"/>
      </w:r>
      <w:r w:rsidRPr="002A253E">
        <w:rPr>
          <w:rFonts w:ascii="Book Antiqua" w:hAnsi="Book Antiqua"/>
          <w:color w:val="000000"/>
          <w:sz w:val="24"/>
          <w:szCs w:val="24"/>
          <w:lang w:val="en-US"/>
        </w:rPr>
        <w:t xml:space="preserve"> is a questionnaire</w:t>
      </w:r>
      <w:r w:rsidRPr="00F66A28">
        <w:rPr>
          <w:rFonts w:ascii="Book Antiqua" w:hAnsi="Book Antiqua"/>
          <w:color w:val="000000"/>
          <w:sz w:val="24"/>
          <w:szCs w:val="24"/>
          <w:lang w:val="en-US"/>
        </w:rPr>
        <w:t xml:space="preserve"> for evaluation of the quality of life of patients with diseases of the gastrointestinal tract. It comprises 36 questions on symptoms of the disease, psychological wellbeing and physical and social function, mainly during the past </w:t>
      </w:r>
      <w:r w:rsidR="001C5FE0">
        <w:rPr>
          <w:rFonts w:ascii="Book Antiqua" w:hAnsi="Book Antiqua" w:hint="eastAsia"/>
          <w:color w:val="000000"/>
          <w:sz w:val="24"/>
          <w:szCs w:val="24"/>
          <w:lang w:val="en-US" w:eastAsia="zh-CN"/>
        </w:rPr>
        <w:t xml:space="preserve">2 </w:t>
      </w:r>
      <w:proofErr w:type="spellStart"/>
      <w:r w:rsidR="001C5FE0">
        <w:rPr>
          <w:rFonts w:ascii="Book Antiqua" w:hAnsi="Book Antiqua" w:hint="eastAsia"/>
          <w:color w:val="000000"/>
          <w:sz w:val="24"/>
          <w:szCs w:val="24"/>
          <w:lang w:val="en-US" w:eastAsia="zh-CN"/>
        </w:rPr>
        <w:t>wk</w:t>
      </w:r>
      <w:proofErr w:type="spellEnd"/>
      <w:r w:rsidRPr="00F66A28">
        <w:rPr>
          <w:rFonts w:ascii="Book Antiqua" w:hAnsi="Book Antiqua"/>
          <w:color w:val="000000"/>
          <w:sz w:val="24"/>
          <w:szCs w:val="24"/>
          <w:lang w:val="en-US"/>
        </w:rPr>
        <w:t xml:space="preserve"> in each instance. There is also a question to determine the impact of the treatment. The answers are on a five-point scale. The questionnaire was used at visit 2, visit 3, visit 4 and visit 5.</w:t>
      </w:r>
    </w:p>
    <w:p w14:paraId="310C43F2" w14:textId="77777777" w:rsidR="00D809B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2A253E">
        <w:rPr>
          <w:rFonts w:ascii="Book Antiqua" w:hAnsi="Book Antiqua"/>
          <w:color w:val="000000"/>
          <w:sz w:val="24"/>
          <w:szCs w:val="24"/>
          <w:lang w:val="en-US"/>
        </w:rPr>
        <w:t>The SF-12 (Short Form-12) Health Survey Questionnaire</w:t>
      </w:r>
      <w:r w:rsidRPr="002A253E">
        <w:rPr>
          <w:rFonts w:ascii="Book Antiqua" w:hAnsi="Book Antiqua"/>
          <w:color w:val="000000"/>
          <w:sz w:val="24"/>
          <w:szCs w:val="24"/>
          <w:lang w:val="en-US"/>
        </w:rPr>
        <w:fldChar w:fldCharType="begin">
          <w:fldData xml:space="preserve">PEVuZE5vdGU+PENpdGU+PEF1dGhvcj5HYW5kZWs8L0F1dGhvcj48WWVhcj4xOTk4PC9ZZWFyPjxS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PjwvYWx0LXBlcmlvZGljYWw+PHBhZ2VzPjExNzEtODwvcGFnZXM+PHZvbHVtZT41MTwvdm9sdW1l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</w:fldData>
        </w:fldChar>
      </w:r>
      <w:r w:rsidRPr="002A253E">
        <w:rPr>
          <w:rFonts w:ascii="Book Antiqua" w:hAnsi="Book Antiqua"/>
          <w:color w:val="000000"/>
          <w:sz w:val="24"/>
          <w:szCs w:val="24"/>
          <w:lang w:val="en-US"/>
        </w:rPr>
        <w:instrText xml:space="preserve"> ADDIN EN.CITE </w:instrText>
      </w:r>
      <w:r w:rsidRPr="002A253E">
        <w:rPr>
          <w:rFonts w:ascii="Book Antiqua" w:hAnsi="Book Antiqua"/>
          <w:color w:val="000000"/>
          <w:sz w:val="24"/>
          <w:szCs w:val="24"/>
          <w:lang w:val="en-US"/>
        </w:rPr>
        <w:fldChar w:fldCharType="begin">
          <w:fldData xml:space="preserve">PEVuZE5vdGU+PENpdGU+PEF1dGhvcj5HYW5kZWs8L0F1dGhvcj48WWVhcj4xOTk4PC9ZZWFyPjxS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PjwvYWx0LXBlcmlvZGljYWw+PHBhZ2VzPjExNzEtODwvcGFnZXM+PHZvbHVtZT41MTwvdm9sdW1l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</w:fldData>
        </w:fldChar>
      </w:r>
      <w:r w:rsidRPr="002A253E">
        <w:rPr>
          <w:rFonts w:ascii="Book Antiqua" w:hAnsi="Book Antiqua"/>
          <w:color w:val="000000"/>
          <w:sz w:val="24"/>
          <w:szCs w:val="24"/>
          <w:lang w:val="en-US"/>
        </w:rPr>
        <w:instrText xml:space="preserve"> ADDIN EN.CITE.DATA </w:instrText>
      </w:r>
      <w:r w:rsidRPr="002A253E">
        <w:rPr>
          <w:rFonts w:ascii="Book Antiqua" w:hAnsi="Book Antiqua"/>
          <w:color w:val="000000"/>
          <w:sz w:val="24"/>
          <w:szCs w:val="24"/>
          <w:lang w:val="en-US"/>
        </w:rPr>
      </w:r>
      <w:r w:rsidRPr="002A253E">
        <w:rPr>
          <w:rFonts w:ascii="Book Antiqua" w:hAnsi="Book Antiqua"/>
          <w:color w:val="000000"/>
          <w:sz w:val="24"/>
          <w:szCs w:val="24"/>
          <w:lang w:val="en-US"/>
        </w:rPr>
        <w:fldChar w:fldCharType="end"/>
      </w:r>
      <w:r w:rsidRPr="002A253E">
        <w:rPr>
          <w:rFonts w:ascii="Book Antiqua" w:hAnsi="Book Antiqua"/>
          <w:color w:val="000000"/>
          <w:sz w:val="24"/>
          <w:szCs w:val="24"/>
          <w:lang w:val="en-US"/>
        </w:rPr>
      </w:r>
      <w:r w:rsidRPr="002A253E">
        <w:rPr>
          <w:rFonts w:ascii="Book Antiqua" w:hAnsi="Book Antiqua"/>
          <w:color w:val="000000"/>
          <w:sz w:val="24"/>
          <w:szCs w:val="24"/>
          <w:lang w:val="en-US"/>
        </w:rPr>
        <w:fldChar w:fldCharType="separate"/>
      </w:r>
      <w:r w:rsidRPr="002A253E">
        <w:rPr>
          <w:rFonts w:ascii="Book Antiqua" w:hAnsi="Book Antiqua"/>
          <w:color w:val="000000"/>
          <w:sz w:val="24"/>
          <w:szCs w:val="24"/>
          <w:vertAlign w:val="superscript"/>
          <w:lang w:val="en-US"/>
        </w:rPr>
        <w:t>[11]</w:t>
      </w:r>
      <w:r w:rsidRPr="002A253E">
        <w:rPr>
          <w:rFonts w:ascii="Book Antiqua" w:hAnsi="Book Antiqua"/>
          <w:color w:val="000000"/>
          <w:sz w:val="24"/>
          <w:szCs w:val="24"/>
          <w:lang w:val="en-US"/>
        </w:rPr>
        <w:fldChar w:fldCharType="end"/>
      </w:r>
      <w:r w:rsidRPr="002A253E">
        <w:rPr>
          <w:rFonts w:ascii="Book Antiqua" w:hAnsi="Book Antiqua"/>
          <w:color w:val="000000"/>
          <w:sz w:val="24"/>
          <w:szCs w:val="24"/>
          <w:lang w:val="en-US"/>
        </w:rPr>
        <w:t xml:space="preserve"> is a short form of the SF</w:t>
      </w:r>
      <w:r w:rsidRPr="002A253E">
        <w:rPr>
          <w:rFonts w:ascii="Book Antiqua" w:hAnsi="Book Antiqua"/>
          <w:color w:val="000000"/>
          <w:sz w:val="24"/>
          <w:szCs w:val="24"/>
          <w:lang w:val="en-US"/>
        </w:rPr>
        <w:noBreakHyphen/>
        <w:t>36</w:t>
      </w:r>
      <w:r w:rsidRPr="00F66A28">
        <w:rPr>
          <w:rFonts w:ascii="Book Antiqua" w:hAnsi="Book Antiqua"/>
          <w:color w:val="000000"/>
          <w:sz w:val="24"/>
          <w:szCs w:val="24"/>
          <w:lang w:val="en-US"/>
        </w:rPr>
        <w:t xml:space="preserve"> Health Survey Questionnaire on health</w:t>
      </w:r>
      <w:r w:rsidRPr="00F66A28">
        <w:rPr>
          <w:rFonts w:ascii="Book Antiqua" w:hAnsi="Book Antiqua"/>
          <w:color w:val="000000"/>
          <w:sz w:val="24"/>
          <w:szCs w:val="24"/>
          <w:lang w:val="en-US"/>
        </w:rPr>
        <w:noBreakHyphen/>
        <w:t>related quality of life. With its 12 questions in eight dimensions it covers the subjective perception of health (</w:t>
      </w:r>
      <w:r w:rsidR="006C19E9" w:rsidRPr="00F66A28">
        <w:rPr>
          <w:rFonts w:ascii="Book Antiqua" w:hAnsi="Book Antiqua"/>
          <w:color w:val="000000"/>
          <w:sz w:val="24"/>
          <w:szCs w:val="24"/>
          <w:lang w:val="en-US"/>
        </w:rPr>
        <w:t>physical functioning</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physical role functioning</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bodily pain</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general health perceptions</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vitality</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s</w:t>
      </w:r>
      <w:r w:rsidRPr="00F66A28">
        <w:rPr>
          <w:rFonts w:ascii="Book Antiqua" w:hAnsi="Book Antiqua"/>
          <w:color w:val="000000"/>
          <w:sz w:val="24"/>
          <w:szCs w:val="24"/>
          <w:lang w:val="en-US"/>
        </w:rPr>
        <w:t xml:space="preserve">ocial </w:t>
      </w:r>
      <w:r w:rsidR="006C19E9" w:rsidRPr="00F66A28">
        <w:rPr>
          <w:rFonts w:ascii="Book Antiqua" w:hAnsi="Book Antiqua"/>
          <w:color w:val="000000"/>
          <w:sz w:val="24"/>
          <w:szCs w:val="24"/>
          <w:lang w:val="en-US"/>
        </w:rPr>
        <w:t>r</w:t>
      </w:r>
      <w:r w:rsidRPr="00F66A28">
        <w:rPr>
          <w:rFonts w:ascii="Book Antiqua" w:hAnsi="Book Antiqua"/>
          <w:color w:val="000000"/>
          <w:sz w:val="24"/>
          <w:szCs w:val="24"/>
          <w:lang w:val="en-US"/>
        </w:rPr>
        <w:t xml:space="preserve">ole </w:t>
      </w:r>
      <w:r w:rsidR="006C19E9" w:rsidRPr="00F66A28">
        <w:rPr>
          <w:rFonts w:ascii="Book Antiqua" w:hAnsi="Book Antiqua"/>
          <w:color w:val="000000"/>
          <w:sz w:val="24"/>
          <w:szCs w:val="24"/>
          <w:lang w:val="en-US"/>
        </w:rPr>
        <w:t>functioning</w:t>
      </w:r>
      <w:r w:rsidRPr="00F66A28">
        <w:rPr>
          <w:rFonts w:ascii="Book Antiqua" w:hAnsi="Book Antiqua"/>
          <w:color w:val="000000"/>
          <w:sz w:val="24"/>
          <w:szCs w:val="24"/>
          <w:lang w:val="en-US"/>
        </w:rPr>
        <w:t xml:space="preserve">, </w:t>
      </w:r>
      <w:r w:rsidR="006C19E9" w:rsidRPr="00F66A28">
        <w:rPr>
          <w:rFonts w:ascii="Book Antiqua" w:hAnsi="Book Antiqua"/>
          <w:color w:val="000000"/>
          <w:sz w:val="24"/>
          <w:szCs w:val="24"/>
          <w:lang w:val="en-US"/>
        </w:rPr>
        <w:t>emotional role functioning</w:t>
      </w:r>
      <w:r w:rsidRPr="00F66A28">
        <w:rPr>
          <w:rFonts w:ascii="Book Antiqua" w:hAnsi="Book Antiqua"/>
          <w:color w:val="000000"/>
          <w:sz w:val="24"/>
          <w:szCs w:val="24"/>
          <w:lang w:val="en-US"/>
        </w:rPr>
        <w:t xml:space="preserve"> and </w:t>
      </w:r>
      <w:r w:rsidR="006C19E9" w:rsidRPr="00F66A28">
        <w:rPr>
          <w:rFonts w:ascii="Book Antiqua" w:hAnsi="Book Antiqua"/>
          <w:color w:val="000000"/>
          <w:sz w:val="24"/>
          <w:szCs w:val="24"/>
          <w:lang w:val="en-US"/>
        </w:rPr>
        <w:t>mental health</w:t>
      </w:r>
      <w:r w:rsidRPr="00F66A28">
        <w:rPr>
          <w:rFonts w:ascii="Book Antiqua" w:hAnsi="Book Antiqua"/>
          <w:color w:val="000000"/>
          <w:sz w:val="24"/>
          <w:szCs w:val="24"/>
          <w:lang w:val="en-US"/>
        </w:rPr>
        <w:t>) during the past week in each instance (in the version used). The questionnaire was used at visit 2, visit 3, visit 4 and visit 5.</w:t>
      </w:r>
    </w:p>
    <w:p w14:paraId="6C79B7CD" w14:textId="77777777" w:rsidR="00D809B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proofErr w:type="gramStart"/>
      <w:r w:rsidRPr="002A253E">
        <w:rPr>
          <w:rFonts w:ascii="Book Antiqua" w:hAnsi="Book Antiqua"/>
          <w:color w:val="000000"/>
          <w:sz w:val="24"/>
          <w:szCs w:val="24"/>
          <w:lang w:val="en-US"/>
        </w:rPr>
        <w:t>Overall subjective assessment of the efficacy of the investigational product by</w:t>
      </w:r>
      <w:r w:rsidRPr="00F66A28">
        <w:rPr>
          <w:rFonts w:ascii="Book Antiqua" w:hAnsi="Book Antiqua"/>
          <w:color w:val="000000"/>
          <w:sz w:val="24"/>
          <w:szCs w:val="24"/>
          <w:lang w:val="en-US"/>
        </w:rPr>
        <w:t xml:space="preserve"> investigator and patients.</w:t>
      </w:r>
      <w:proofErr w:type="gramEnd"/>
      <w:r w:rsidRPr="00F66A28">
        <w:rPr>
          <w:rFonts w:ascii="Book Antiqua" w:hAnsi="Book Antiqua"/>
          <w:color w:val="000000"/>
          <w:sz w:val="24"/>
          <w:szCs w:val="24"/>
          <w:lang w:val="en-US"/>
        </w:rPr>
        <w:t xml:space="preserve"> A four-point Likert scale using the rating points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very 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moderate</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and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poor</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was used.</w:t>
      </w:r>
    </w:p>
    <w:p w14:paraId="75B10470" w14:textId="77777777" w:rsidR="009338D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2A253E">
        <w:rPr>
          <w:rFonts w:ascii="Book Antiqua" w:hAnsi="Book Antiqua"/>
          <w:color w:val="000000"/>
          <w:sz w:val="24"/>
          <w:szCs w:val="24"/>
          <w:lang w:val="en-US"/>
        </w:rPr>
        <w:t xml:space="preserve">Adverse events (AEs) </w:t>
      </w:r>
      <w:r w:rsidR="00E756BB" w:rsidRPr="002A253E">
        <w:rPr>
          <w:rFonts w:ascii="Book Antiqua" w:hAnsi="Book Antiqua"/>
          <w:color w:val="000000"/>
          <w:sz w:val="24"/>
          <w:szCs w:val="24"/>
          <w:lang w:val="en-US"/>
        </w:rPr>
        <w:t>were recorded</w:t>
      </w:r>
      <w:r w:rsidRPr="002A253E">
        <w:rPr>
          <w:rFonts w:ascii="Book Antiqua" w:hAnsi="Book Antiqua"/>
          <w:color w:val="000000"/>
          <w:sz w:val="24"/>
          <w:szCs w:val="24"/>
          <w:lang w:val="en-US"/>
        </w:rPr>
        <w:t xml:space="preserve"> according to information provided by the patient,</w:t>
      </w:r>
      <w:r w:rsidRPr="00F66A28">
        <w:rPr>
          <w:rFonts w:ascii="Book Antiqua" w:hAnsi="Book Antiqua"/>
          <w:color w:val="000000"/>
          <w:sz w:val="24"/>
          <w:szCs w:val="24"/>
          <w:lang w:val="en-US"/>
        </w:rPr>
        <w:t xml:space="preserve"> whereby the investigator recorded the nature, duration and degree of severity of the events. </w:t>
      </w:r>
      <w:r w:rsidR="00E756BB" w:rsidRPr="00F66A28">
        <w:rPr>
          <w:rFonts w:ascii="Book Antiqua" w:hAnsi="Book Antiqua"/>
          <w:color w:val="000000"/>
          <w:sz w:val="24"/>
          <w:szCs w:val="24"/>
          <w:lang w:val="en-US"/>
        </w:rPr>
        <w:t>Furthermore, t</w:t>
      </w:r>
      <w:r w:rsidRPr="00F66A28">
        <w:rPr>
          <w:rFonts w:ascii="Book Antiqua" w:hAnsi="Book Antiqua"/>
          <w:color w:val="000000"/>
          <w:sz w:val="24"/>
          <w:szCs w:val="24"/>
          <w:lang w:val="en-US"/>
        </w:rPr>
        <w:t>he causality between the test water a</w:t>
      </w:r>
      <w:r w:rsidR="00E77D3F" w:rsidRPr="00F66A28">
        <w:rPr>
          <w:rFonts w:ascii="Book Antiqua" w:hAnsi="Book Antiqua"/>
          <w:color w:val="000000"/>
          <w:sz w:val="24"/>
          <w:szCs w:val="24"/>
          <w:lang w:val="en-US"/>
        </w:rPr>
        <w:t>nd</w:t>
      </w:r>
      <w:r w:rsidRPr="00F66A28">
        <w:rPr>
          <w:rFonts w:ascii="Book Antiqua" w:hAnsi="Book Antiqua"/>
          <w:color w:val="000000"/>
          <w:sz w:val="24"/>
          <w:szCs w:val="24"/>
          <w:lang w:val="en-US"/>
        </w:rPr>
        <w:t xml:space="preserve"> an adverse event was assessed as being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definite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probable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possible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improbable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none</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or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not assessable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p>
    <w:p w14:paraId="722E7ACF" w14:textId="77777777" w:rsidR="009338D6"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9338D6">
        <w:rPr>
          <w:rFonts w:ascii="Book Antiqua" w:hAnsi="Book Antiqua"/>
          <w:color w:val="000000"/>
          <w:sz w:val="24"/>
          <w:szCs w:val="24"/>
          <w:lang w:val="en-US"/>
        </w:rPr>
        <w:t>Laboratory parameters:</w:t>
      </w:r>
      <w:r w:rsidRPr="00F66A28">
        <w:rPr>
          <w:rFonts w:ascii="Book Antiqua" w:hAnsi="Book Antiqua"/>
          <w:color w:val="000000"/>
          <w:sz w:val="24"/>
          <w:szCs w:val="24"/>
          <w:lang w:val="en-US"/>
        </w:rPr>
        <w:t xml:space="preserve"> fasting blood samples with – at visit 1 and visit 5 – determination of hemoglobin, hematocrit, erythrocytes, thrombocytes, leukocytes, alanine transaminase, aspartate aminotransferase, gamma-</w:t>
      </w:r>
      <w:proofErr w:type="spellStart"/>
      <w:r w:rsidRPr="00F66A28">
        <w:rPr>
          <w:rFonts w:ascii="Book Antiqua" w:hAnsi="Book Antiqua"/>
          <w:color w:val="000000"/>
          <w:sz w:val="24"/>
          <w:szCs w:val="24"/>
          <w:lang w:val="en-US"/>
        </w:rPr>
        <w:t>glutamyl</w:t>
      </w:r>
      <w:proofErr w:type="spellEnd"/>
      <w:r w:rsidRPr="00F66A28">
        <w:rPr>
          <w:rFonts w:ascii="Book Antiqua" w:hAnsi="Book Antiqua"/>
          <w:color w:val="000000"/>
          <w:sz w:val="24"/>
          <w:szCs w:val="24"/>
          <w:lang w:val="en-US"/>
        </w:rPr>
        <w:t xml:space="preserve"> transferase, alkaline phosphatase, bilirubin, creatinine, urea, uric acid and – only at visit 1 – of glycated </w:t>
      </w:r>
      <w:r w:rsidRPr="00F66A28">
        <w:rPr>
          <w:rFonts w:ascii="Book Antiqua" w:hAnsi="Book Antiqua"/>
          <w:color w:val="000000"/>
          <w:sz w:val="24"/>
          <w:szCs w:val="24"/>
          <w:lang w:val="en-US"/>
        </w:rPr>
        <w:lastRenderedPageBreak/>
        <w:t>hemoglobin and thyroid-stimulating hormone</w:t>
      </w:r>
      <w:r w:rsidR="00FA04B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proofErr w:type="gramStart"/>
      <w:r w:rsidRPr="002A253E">
        <w:rPr>
          <w:rFonts w:ascii="Book Antiqua" w:hAnsi="Book Antiqua"/>
          <w:color w:val="000000"/>
          <w:sz w:val="24"/>
          <w:szCs w:val="24"/>
          <w:lang w:val="en-US"/>
        </w:rPr>
        <w:t>Blood pressure and heart rate at every visit</w:t>
      </w:r>
      <w:r w:rsidR="00FA04B7" w:rsidRPr="002A253E">
        <w:rPr>
          <w:rFonts w:ascii="Book Antiqua" w:hAnsi="Book Antiqua"/>
          <w:color w:val="000000"/>
          <w:sz w:val="24"/>
          <w:szCs w:val="24"/>
          <w:lang w:val="en-US"/>
        </w:rPr>
        <w:t>.</w:t>
      </w:r>
      <w:proofErr w:type="gramEnd"/>
    </w:p>
    <w:p w14:paraId="2E425CB3" w14:textId="7C2A41E5" w:rsidR="00A6196E"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9338D6">
        <w:rPr>
          <w:rFonts w:ascii="Book Antiqua" w:hAnsi="Book Antiqua"/>
          <w:color w:val="000000"/>
          <w:sz w:val="24"/>
          <w:szCs w:val="24"/>
          <w:lang w:val="en-US"/>
        </w:rPr>
        <w:t>Overall assessment of tolerability</w:t>
      </w:r>
      <w:r w:rsidR="00EE39C7" w:rsidRPr="009338D6">
        <w:rPr>
          <w:rFonts w:ascii="Book Antiqua" w:hAnsi="Book Antiqua"/>
          <w:color w:val="000000"/>
          <w:sz w:val="24"/>
          <w:szCs w:val="24"/>
          <w:lang w:val="en-US"/>
        </w:rPr>
        <w:t>:</w:t>
      </w:r>
      <w:r w:rsidRPr="009338D6">
        <w:rPr>
          <w:rFonts w:ascii="Book Antiqua" w:hAnsi="Book Antiqua"/>
          <w:color w:val="000000"/>
          <w:sz w:val="24"/>
          <w:szCs w:val="24"/>
          <w:lang w:val="en-US"/>
        </w:rPr>
        <w:t xml:space="preserve"> At visit 5, the tolerability of the investigational</w:t>
      </w:r>
      <w:r w:rsidRPr="00F66A28">
        <w:rPr>
          <w:rFonts w:ascii="Book Antiqua" w:hAnsi="Book Antiqua"/>
          <w:color w:val="000000"/>
          <w:sz w:val="24"/>
          <w:szCs w:val="24"/>
          <w:lang w:val="en-US"/>
        </w:rPr>
        <w:t xml:space="preserve"> product was subjectively rated by the investigators and the patients using a four-point Likert scale with the rating points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very 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moderate</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and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poor</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p>
    <w:p w14:paraId="42EB1D70" w14:textId="23C53C37" w:rsidR="00A6196E" w:rsidRDefault="00A6196E" w:rsidP="00EC3478">
      <w:pPr>
        <w:pStyle w:val="ListParagraph"/>
        <w:widowControl w:val="0"/>
        <w:adjustRightInd w:val="0"/>
        <w:snapToGrid w:val="0"/>
        <w:spacing w:after="0" w:line="360" w:lineRule="auto"/>
        <w:ind w:left="0" w:firstLine="709"/>
        <w:jc w:val="both"/>
        <w:rPr>
          <w:rFonts w:ascii="Book Antiqua" w:hAnsi="Book Antiqua"/>
          <w:color w:val="000000"/>
          <w:sz w:val="24"/>
          <w:szCs w:val="24"/>
          <w:lang w:val="en-US" w:eastAsia="zh-CN"/>
        </w:rPr>
      </w:pPr>
      <w:r w:rsidRPr="002A253E">
        <w:rPr>
          <w:rFonts w:ascii="Book Antiqua" w:hAnsi="Book Antiqua"/>
          <w:color w:val="000000"/>
          <w:sz w:val="24"/>
          <w:szCs w:val="24"/>
          <w:lang w:val="en-US"/>
        </w:rPr>
        <w:t>Compliance was checked on the basis of the unused test water returned at the end of the</w:t>
      </w:r>
      <w:r w:rsidRPr="00F66A28">
        <w:rPr>
          <w:rFonts w:ascii="Book Antiqua" w:hAnsi="Book Antiqua"/>
          <w:color w:val="000000"/>
          <w:sz w:val="24"/>
          <w:szCs w:val="24"/>
          <w:lang w:val="en-US"/>
        </w:rPr>
        <w:t xml:space="preserve"> study. Deviation in the used quantity of water by 25% or more or</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total duration of use by over </w:t>
      </w:r>
      <w:r w:rsidR="00FE43F7">
        <w:rPr>
          <w:rFonts w:ascii="Book Antiqua" w:hAnsi="Book Antiqua" w:hint="eastAsia"/>
          <w:color w:val="000000"/>
          <w:sz w:val="24"/>
          <w:szCs w:val="24"/>
          <w:lang w:val="en-US" w:eastAsia="zh-CN"/>
        </w:rPr>
        <w:t xml:space="preserve">5 </w:t>
      </w:r>
      <w:proofErr w:type="gramStart"/>
      <w:r w:rsidR="00FE43F7">
        <w:rPr>
          <w:rFonts w:ascii="Book Antiqua" w:hAnsi="Book Antiqua" w:hint="eastAsia"/>
          <w:color w:val="000000"/>
          <w:sz w:val="24"/>
          <w:szCs w:val="24"/>
          <w:lang w:val="en-US" w:eastAsia="zh-CN"/>
        </w:rPr>
        <w:t>d</w:t>
      </w:r>
      <w:r w:rsidRPr="00F66A28">
        <w:rPr>
          <w:rFonts w:ascii="Book Antiqua" w:hAnsi="Book Antiqua"/>
          <w:color w:val="000000"/>
          <w:sz w:val="24"/>
          <w:szCs w:val="24"/>
          <w:lang w:val="en-US"/>
        </w:rPr>
        <w:t>,</w:t>
      </w:r>
      <w:proofErr w:type="gramEnd"/>
      <w:r w:rsidRPr="00F66A28">
        <w:rPr>
          <w:rFonts w:ascii="Book Antiqua" w:hAnsi="Book Antiqua"/>
          <w:color w:val="000000"/>
          <w:sz w:val="24"/>
          <w:szCs w:val="24"/>
          <w:lang w:val="en-US"/>
        </w:rPr>
        <w:t xml:space="preserve"> was considered</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non</w:t>
      </w:r>
      <w:r w:rsidRPr="00F66A28">
        <w:rPr>
          <w:rFonts w:ascii="Book Antiqua" w:hAnsi="Book Antiqua"/>
          <w:color w:val="000000"/>
          <w:sz w:val="24"/>
          <w:szCs w:val="24"/>
          <w:lang w:val="en-US"/>
        </w:rPr>
        <w:noBreakHyphen/>
        <w:t>compliance.</w:t>
      </w:r>
    </w:p>
    <w:p w14:paraId="0EB1D1EF" w14:textId="77777777" w:rsidR="00FE43F7" w:rsidRPr="00F66A28" w:rsidRDefault="00FE43F7" w:rsidP="00EC3478">
      <w:pPr>
        <w:pStyle w:val="ListParagraph"/>
        <w:widowControl w:val="0"/>
        <w:adjustRightInd w:val="0"/>
        <w:snapToGrid w:val="0"/>
        <w:spacing w:after="0" w:line="360" w:lineRule="auto"/>
        <w:ind w:left="0"/>
        <w:jc w:val="both"/>
        <w:rPr>
          <w:rFonts w:ascii="Book Antiqua" w:hAnsi="Book Antiqua"/>
          <w:sz w:val="24"/>
          <w:szCs w:val="24"/>
          <w:lang w:val="en-US" w:eastAsia="zh-CN"/>
        </w:rPr>
      </w:pPr>
    </w:p>
    <w:p w14:paraId="50D5266E" w14:textId="5460AB62" w:rsidR="00A6196E" w:rsidRPr="00EC3478" w:rsidRDefault="00A6196E" w:rsidP="00EC3478">
      <w:pPr>
        <w:pStyle w:val="Heading2"/>
        <w:keepNext w:val="0"/>
        <w:keepLines w:val="0"/>
        <w:widowControl w:val="0"/>
        <w:adjustRightInd w:val="0"/>
        <w:snapToGrid w:val="0"/>
      </w:pPr>
      <w:r w:rsidRPr="00EC3478">
        <w:t>Statistics</w:t>
      </w:r>
      <w:r w:rsidR="00EC3478" w:rsidRPr="00EC3478">
        <w:rPr>
          <w:rFonts w:hint="eastAsia"/>
        </w:rPr>
        <w:t xml:space="preserve"> </w:t>
      </w:r>
      <w:r w:rsidR="00EC3478" w:rsidRPr="00EC3478">
        <w:rPr>
          <w:color w:val="000000"/>
        </w:rPr>
        <w:t>analysi</w:t>
      </w:r>
      <w:r w:rsidR="00EC3478" w:rsidRPr="00EC3478">
        <w:rPr>
          <w:rFonts w:hint="eastAsia"/>
          <w:color w:val="000000"/>
        </w:rPr>
        <w:t>s</w:t>
      </w:r>
    </w:p>
    <w:p w14:paraId="1C303483"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 xml:space="preserve">Statistical evaluation was performed regarding the absolute and relative changes in the assessed parameters in the comparison between visit V2 and visit V5. </w:t>
      </w:r>
      <w:r w:rsidRPr="00F66A28">
        <w:rPr>
          <w:rFonts w:ascii="Book Antiqua" w:hAnsi="Book Antiqua"/>
          <w:sz w:val="24"/>
          <w:szCs w:val="24"/>
          <w:lang w:val="en-US"/>
        </w:rPr>
        <w:br/>
        <w:t xml:space="preserve">All parameters for the examination of efficacy and tolerance as well as further parameters relevant to the study were examined and descriptively evaluated using the methods </w:t>
      </w:r>
      <w:r w:rsidR="0038036F" w:rsidRPr="00F66A28">
        <w:rPr>
          <w:rFonts w:ascii="Book Antiqua" w:hAnsi="Book Antiqua"/>
          <w:sz w:val="24"/>
          <w:szCs w:val="24"/>
          <w:lang w:val="en-US"/>
        </w:rPr>
        <w:t>for</w:t>
      </w:r>
      <w:r w:rsidRPr="00F66A28">
        <w:rPr>
          <w:rFonts w:ascii="Book Antiqua" w:hAnsi="Book Antiqua"/>
          <w:sz w:val="24"/>
          <w:szCs w:val="24"/>
          <w:lang w:val="en-US"/>
        </w:rPr>
        <w:t xml:space="preserve"> explorat</w:t>
      </w:r>
      <w:r w:rsidR="0038036F" w:rsidRPr="00F66A28">
        <w:rPr>
          <w:rFonts w:ascii="Book Antiqua" w:hAnsi="Book Antiqua"/>
          <w:sz w:val="24"/>
          <w:szCs w:val="24"/>
          <w:lang w:val="en-US"/>
        </w:rPr>
        <w:t>ory</w:t>
      </w:r>
      <w:r w:rsidRPr="00F66A28">
        <w:rPr>
          <w:rFonts w:ascii="Book Antiqua" w:hAnsi="Book Antiqua"/>
          <w:sz w:val="24"/>
          <w:szCs w:val="24"/>
          <w:lang w:val="en-US"/>
        </w:rPr>
        <w:t xml:space="preserve"> data analysis. Metric data (continuous measurement data) w</w:t>
      </w:r>
      <w:r w:rsidR="0038036F" w:rsidRPr="00F66A28">
        <w:rPr>
          <w:rFonts w:ascii="Book Antiqua" w:hAnsi="Book Antiqua"/>
          <w:sz w:val="24"/>
          <w:szCs w:val="24"/>
          <w:lang w:val="en-US"/>
        </w:rPr>
        <w:t>ere</w:t>
      </w:r>
      <w:r w:rsidRPr="00F66A28">
        <w:rPr>
          <w:rFonts w:ascii="Book Antiqua" w:hAnsi="Book Antiqua"/>
          <w:sz w:val="24"/>
          <w:szCs w:val="24"/>
          <w:lang w:val="en-US"/>
        </w:rPr>
        <w:t xml:space="preserve"> collected, and evaluation comprised descriptive statistical parameters (number of cases, average, standard deviation, median, extremes and quartiles). For ordinal or nominal data</w:t>
      </w:r>
      <w:r w:rsidR="0038036F" w:rsidRPr="00F66A28">
        <w:rPr>
          <w:rFonts w:ascii="Book Antiqua" w:hAnsi="Book Antiqua"/>
          <w:sz w:val="24"/>
          <w:szCs w:val="24"/>
          <w:lang w:val="en-US"/>
        </w:rPr>
        <w:t>,</w:t>
      </w:r>
      <w:r w:rsidRPr="00F66A28">
        <w:rPr>
          <w:rFonts w:ascii="Book Antiqua" w:hAnsi="Book Antiqua"/>
          <w:sz w:val="24"/>
          <w:szCs w:val="24"/>
          <w:lang w:val="en-US"/>
        </w:rPr>
        <w:t xml:space="preserve"> the frequency distributions were evaluated.</w:t>
      </w:r>
    </w:p>
    <w:p w14:paraId="005B444F" w14:textId="77777777"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The examination of changes between the initial, control and final examinations was performed using the non-parametric Wilcoxon test. For comparison of proportional values the Chi-Square test was used</w:t>
      </w:r>
      <w:r w:rsidR="004103DD" w:rsidRPr="00F66A28">
        <w:rPr>
          <w:rFonts w:ascii="Book Antiqua" w:hAnsi="Book Antiqua"/>
          <w:sz w:val="24"/>
          <w:szCs w:val="24"/>
          <w:lang w:val="en-US"/>
        </w:rPr>
        <w:t>,</w:t>
      </w:r>
      <w:r w:rsidRPr="00F66A28">
        <w:rPr>
          <w:rFonts w:ascii="Book Antiqua" w:hAnsi="Book Antiqua"/>
          <w:sz w:val="24"/>
          <w:szCs w:val="24"/>
          <w:lang w:val="en-US"/>
        </w:rPr>
        <w:t xml:space="preserve"> and for comparison of </w:t>
      </w:r>
      <w:r w:rsidR="00903AE0" w:rsidRPr="00F66A28">
        <w:rPr>
          <w:rFonts w:ascii="Book Antiqua" w:hAnsi="Book Antiqua"/>
          <w:sz w:val="24"/>
          <w:szCs w:val="24"/>
          <w:lang w:val="en-US"/>
        </w:rPr>
        <w:t>more than</w:t>
      </w:r>
      <w:r w:rsidRPr="00F66A28">
        <w:rPr>
          <w:rFonts w:ascii="Book Antiqua" w:hAnsi="Book Antiqua"/>
          <w:sz w:val="24"/>
          <w:szCs w:val="24"/>
          <w:lang w:val="en-US"/>
        </w:rPr>
        <w:t xml:space="preserve"> five categories</w:t>
      </w:r>
      <w:r w:rsidR="004103DD" w:rsidRPr="00F66A28">
        <w:rPr>
          <w:rFonts w:ascii="Book Antiqua" w:hAnsi="Book Antiqua"/>
          <w:sz w:val="24"/>
          <w:szCs w:val="24"/>
          <w:lang w:val="en-US"/>
        </w:rPr>
        <w:t>,</w:t>
      </w:r>
      <w:r w:rsidRPr="00F66A28">
        <w:rPr>
          <w:rFonts w:ascii="Book Antiqua" w:hAnsi="Book Antiqua"/>
          <w:sz w:val="24"/>
          <w:szCs w:val="24"/>
          <w:lang w:val="en-US"/>
        </w:rPr>
        <w:t xml:space="preserve"> the U</w:t>
      </w:r>
      <w:r w:rsidR="00903AE0" w:rsidRPr="00F66A28">
        <w:rPr>
          <w:rFonts w:ascii="Book Antiqua" w:hAnsi="Book Antiqua"/>
          <w:sz w:val="24"/>
          <w:szCs w:val="24"/>
          <w:lang w:val="en-US"/>
        </w:rPr>
        <w:t>-</w:t>
      </w:r>
      <w:r w:rsidRPr="00F66A28">
        <w:rPr>
          <w:rFonts w:ascii="Book Antiqua" w:hAnsi="Book Antiqua"/>
          <w:sz w:val="24"/>
          <w:szCs w:val="24"/>
          <w:lang w:val="en-US"/>
        </w:rPr>
        <w:t>test. Parametric procedures were also used for the interpretation of quantitative results.</w:t>
      </w:r>
    </w:p>
    <w:p w14:paraId="7C86F3D2" w14:textId="3D210E28"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sz w:val="24"/>
          <w:szCs w:val="24"/>
          <w:lang w:val="en-US"/>
        </w:rPr>
        <w:t xml:space="preserve">A </w:t>
      </w:r>
      <w:r w:rsidR="00903AE0" w:rsidRPr="00F66A28">
        <w:rPr>
          <w:rFonts w:ascii="Book Antiqua" w:hAnsi="Book Antiqua"/>
          <w:sz w:val="24"/>
          <w:szCs w:val="24"/>
          <w:lang w:val="en-US"/>
        </w:rPr>
        <w:t>t</w:t>
      </w:r>
      <w:r w:rsidRPr="00F66A28">
        <w:rPr>
          <w:rFonts w:ascii="Book Antiqua" w:hAnsi="Book Antiqua"/>
          <w:sz w:val="24"/>
          <w:szCs w:val="24"/>
          <w:lang w:val="en-US"/>
        </w:rPr>
        <w:t>ype 1 error (</w:t>
      </w:r>
      <w:r w:rsidRPr="00F66A28">
        <w:rPr>
          <w:rFonts w:ascii="Book Antiqua" w:hAnsi="Book Antiqua"/>
          <w:color w:val="000000"/>
          <w:sz w:val="24"/>
          <w:szCs w:val="24"/>
          <w:lang w:val="en-US"/>
        </w:rPr>
        <w:t xml:space="preserve">alpha error) of 5.0% (two-way) or 2.5% (one-way) and a power of 80% were assumed. </w:t>
      </w:r>
      <w:r w:rsidR="002A253E">
        <w:rPr>
          <w:rFonts w:ascii="Book Antiqua" w:hAnsi="Book Antiqua" w:hint="eastAsia"/>
          <w:color w:val="000000"/>
          <w:sz w:val="24"/>
          <w:szCs w:val="24"/>
          <w:lang w:val="en-US" w:eastAsia="zh-CN"/>
        </w:rPr>
        <w:t>Ninety-five percent</w:t>
      </w:r>
      <w:r w:rsidRPr="00F66A28">
        <w:rPr>
          <w:rFonts w:ascii="Book Antiqua" w:hAnsi="Book Antiqua"/>
          <w:color w:val="000000"/>
          <w:sz w:val="24"/>
          <w:szCs w:val="24"/>
          <w:lang w:val="en-US"/>
        </w:rPr>
        <w:t xml:space="preserve"> confidence intervals were determined. All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-values from statistical tests are to be understood as being exclusively exploratory.</w:t>
      </w:r>
      <w:r w:rsidR="00EC3478">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SPSS</w:t>
      </w:r>
      <w:r w:rsidRPr="00F66A28">
        <w:rPr>
          <w:rFonts w:ascii="Book Antiqua" w:hAnsi="Book Antiqua"/>
          <w:color w:val="000000"/>
          <w:sz w:val="24"/>
          <w:szCs w:val="24"/>
          <w:vertAlign w:val="superscript"/>
          <w:lang w:val="en-US"/>
        </w:rPr>
        <w:t>®</w:t>
      </w:r>
      <w:r w:rsidRPr="00F66A28">
        <w:rPr>
          <w:rFonts w:ascii="Book Antiqua" w:hAnsi="Book Antiqua"/>
          <w:color w:val="000000"/>
          <w:sz w:val="24"/>
          <w:szCs w:val="24"/>
          <w:lang w:val="en-US"/>
        </w:rPr>
        <w:t>, Version 22 for Windows</w:t>
      </w:r>
      <w:r w:rsidRPr="00F66A28">
        <w:rPr>
          <w:rFonts w:ascii="Book Antiqua" w:hAnsi="Book Antiqua"/>
          <w:color w:val="000000"/>
          <w:sz w:val="24"/>
          <w:szCs w:val="24"/>
          <w:lang w:val="en-US"/>
        </w:rPr>
        <w:sym w:font="Symbol" w:char="F0D4"/>
      </w:r>
      <w:r w:rsidRPr="00F66A28">
        <w:rPr>
          <w:rFonts w:ascii="Book Antiqua" w:hAnsi="Book Antiqua"/>
          <w:color w:val="000000"/>
          <w:sz w:val="24"/>
          <w:szCs w:val="24"/>
          <w:lang w:val="en-US"/>
        </w:rPr>
        <w:t xml:space="preserve"> was used for the evaluation.</w:t>
      </w:r>
    </w:p>
    <w:p w14:paraId="0104D853" w14:textId="77777777" w:rsidR="002A253E" w:rsidRDefault="002A253E" w:rsidP="00EC3478">
      <w:pPr>
        <w:pStyle w:val="Heading1"/>
        <w:keepNext w:val="0"/>
        <w:keepLines w:val="0"/>
        <w:widowControl w:val="0"/>
        <w:adjustRightInd w:val="0"/>
        <w:snapToGrid w:val="0"/>
        <w:rPr>
          <w:lang w:eastAsia="zh-CN"/>
        </w:rPr>
      </w:pPr>
    </w:p>
    <w:p w14:paraId="6044ADBB" w14:textId="77777777" w:rsidR="00A6196E" w:rsidRPr="009338D6" w:rsidRDefault="00A6196E" w:rsidP="00EC3478">
      <w:pPr>
        <w:pStyle w:val="Heading1"/>
        <w:keepNext w:val="0"/>
        <w:keepLines w:val="0"/>
        <w:widowControl w:val="0"/>
        <w:adjustRightInd w:val="0"/>
        <w:snapToGrid w:val="0"/>
      </w:pPr>
      <w:r w:rsidRPr="009338D6">
        <w:t>RESULTS</w:t>
      </w:r>
    </w:p>
    <w:p w14:paraId="3D58F430" w14:textId="408B01C2" w:rsidR="00A6196E" w:rsidRDefault="00903AE0"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The</w:t>
      </w:r>
      <w:r w:rsidR="00A6196E" w:rsidRPr="00F66A28">
        <w:rPr>
          <w:rFonts w:ascii="Book Antiqua" w:hAnsi="Book Antiqua"/>
          <w:color w:val="000000"/>
          <w:sz w:val="24"/>
          <w:szCs w:val="24"/>
          <w:lang w:val="en-US"/>
        </w:rPr>
        <w:t xml:space="preserve"> investigational product </w:t>
      </w:r>
      <w:r w:rsidRPr="00F66A28">
        <w:rPr>
          <w:rFonts w:ascii="Book Antiqua" w:hAnsi="Book Antiqua"/>
          <w:color w:val="000000"/>
          <w:sz w:val="24"/>
          <w:szCs w:val="24"/>
          <w:lang w:val="en-US"/>
        </w:rPr>
        <w:t xml:space="preserve">was assigned to a total of 50 patients. The following groups </w:t>
      </w:r>
      <w:r w:rsidRPr="00F66A28">
        <w:rPr>
          <w:rFonts w:ascii="Book Antiqua" w:hAnsi="Book Antiqua"/>
          <w:color w:val="000000"/>
          <w:sz w:val="24"/>
          <w:szCs w:val="24"/>
          <w:lang w:val="en-US"/>
        </w:rPr>
        <w:lastRenderedPageBreak/>
        <w:t>can be distinguished for the study</w:t>
      </w:r>
      <w:r w:rsidR="002A253E">
        <w:rPr>
          <w:rFonts w:ascii="Book Antiqua" w:hAnsi="Book Antiqua"/>
          <w:color w:val="000000"/>
          <w:sz w:val="24"/>
          <w:szCs w:val="24"/>
          <w:lang w:val="en-US"/>
        </w:rPr>
        <w:t xml:space="preserve"> evaluation:</w:t>
      </w:r>
      <w:r w:rsidR="002A253E">
        <w:rPr>
          <w:rFonts w:ascii="Book Antiqua" w:hAnsi="Book Antiqua" w:hint="eastAsia"/>
          <w:color w:val="000000"/>
          <w:sz w:val="24"/>
          <w:szCs w:val="24"/>
          <w:lang w:val="en-US" w:eastAsia="zh-CN"/>
        </w:rPr>
        <w:t xml:space="preserve"> (1) </w:t>
      </w:r>
      <w:r w:rsidR="00A6196E" w:rsidRPr="00F66A28">
        <w:rPr>
          <w:rFonts w:ascii="Book Antiqua" w:hAnsi="Book Antiqua"/>
          <w:color w:val="000000"/>
          <w:sz w:val="24"/>
          <w:szCs w:val="24"/>
          <w:lang w:val="en-US"/>
        </w:rPr>
        <w:t xml:space="preserve">The FAS/ITT population (Full Analysis Set; Intent-to-treat population) included all patients who had drunk the test water at least once and for whom efficacy data were available: </w:t>
      </w:r>
      <w:r w:rsidR="00A6196E" w:rsidRPr="00F66A28">
        <w:rPr>
          <w:rFonts w:ascii="Book Antiqua" w:hAnsi="Book Antiqua"/>
          <w:i/>
          <w:color w:val="000000"/>
          <w:sz w:val="24"/>
          <w:szCs w:val="24"/>
          <w:lang w:val="en-US"/>
        </w:rPr>
        <w:t>n</w:t>
      </w:r>
      <w:r w:rsidR="002A253E">
        <w:rPr>
          <w:rFonts w:ascii="Book Antiqua" w:hAnsi="Book Antiqua"/>
          <w:color w:val="000000"/>
          <w:sz w:val="24"/>
          <w:szCs w:val="24"/>
          <w:lang w:val="en-US"/>
        </w:rPr>
        <w:t> = 48</w:t>
      </w:r>
      <w:r w:rsidR="002A253E">
        <w:rPr>
          <w:rFonts w:ascii="Book Antiqua" w:hAnsi="Book Antiqua" w:hint="eastAsia"/>
          <w:color w:val="000000"/>
          <w:sz w:val="24"/>
          <w:szCs w:val="24"/>
          <w:lang w:val="en-US" w:eastAsia="zh-CN"/>
        </w:rPr>
        <w:t xml:space="preserve">; (2) </w:t>
      </w:r>
      <w:r w:rsidR="00A6196E" w:rsidRPr="00F66A28">
        <w:rPr>
          <w:rFonts w:ascii="Book Antiqua" w:hAnsi="Book Antiqua"/>
          <w:color w:val="000000"/>
          <w:sz w:val="24"/>
          <w:szCs w:val="24"/>
          <w:lang w:val="en-US"/>
        </w:rPr>
        <w:t xml:space="preserve">The VCAS/PP population (Valid Case Analysis Set; Per-protocol population) </w:t>
      </w:r>
      <w:r w:rsidR="005615BC" w:rsidRPr="00F66A28">
        <w:rPr>
          <w:rFonts w:ascii="Book Antiqua" w:hAnsi="Book Antiqua"/>
          <w:color w:val="000000"/>
          <w:sz w:val="24"/>
          <w:szCs w:val="24"/>
          <w:lang w:val="en-US"/>
        </w:rPr>
        <w:t>included</w:t>
      </w:r>
      <w:r w:rsidR="00A6196E" w:rsidRPr="00F66A28">
        <w:rPr>
          <w:rFonts w:ascii="Book Antiqua" w:hAnsi="Book Antiqua"/>
          <w:color w:val="000000"/>
          <w:sz w:val="24"/>
          <w:szCs w:val="24"/>
          <w:lang w:val="en-US"/>
        </w:rPr>
        <w:t xml:space="preserve"> those patients who had drunk the test water in accordance with the study plan and for whom there were no major protocol violations: </w:t>
      </w:r>
      <w:r w:rsidR="00A6196E" w:rsidRPr="00F66A28">
        <w:rPr>
          <w:rFonts w:ascii="Book Antiqua" w:hAnsi="Book Antiqua"/>
          <w:i/>
          <w:color w:val="000000"/>
          <w:sz w:val="24"/>
          <w:szCs w:val="24"/>
          <w:lang w:val="en-US"/>
        </w:rPr>
        <w:t>n</w:t>
      </w:r>
      <w:r w:rsidR="002A253E">
        <w:rPr>
          <w:rFonts w:ascii="Book Antiqua" w:hAnsi="Book Antiqua"/>
          <w:color w:val="000000"/>
          <w:sz w:val="24"/>
          <w:szCs w:val="24"/>
          <w:lang w:val="en-US"/>
        </w:rPr>
        <w:t> = 42</w:t>
      </w:r>
      <w:r w:rsidR="002A253E">
        <w:rPr>
          <w:rFonts w:ascii="Book Antiqua" w:hAnsi="Book Antiqua" w:hint="eastAsia"/>
          <w:color w:val="000000"/>
          <w:sz w:val="24"/>
          <w:szCs w:val="24"/>
          <w:lang w:val="en-US" w:eastAsia="zh-CN"/>
        </w:rPr>
        <w:t xml:space="preserve">; and (3) </w:t>
      </w:r>
      <w:r w:rsidR="00A6196E" w:rsidRPr="00F66A28">
        <w:rPr>
          <w:rFonts w:ascii="Book Antiqua" w:hAnsi="Book Antiqua"/>
          <w:color w:val="000000"/>
          <w:sz w:val="24"/>
          <w:szCs w:val="24"/>
          <w:lang w:val="en-US"/>
        </w:rPr>
        <w:t xml:space="preserve">The safety population for examination of tolerability included all patients who had used the investigational product at least once and for whom safety data were available: </w:t>
      </w:r>
      <w:r w:rsidR="00A6196E" w:rsidRPr="00F66A28">
        <w:rPr>
          <w:rFonts w:ascii="Book Antiqua" w:hAnsi="Book Antiqua"/>
          <w:i/>
          <w:color w:val="000000"/>
          <w:sz w:val="24"/>
          <w:szCs w:val="24"/>
          <w:lang w:val="en-US"/>
        </w:rPr>
        <w:t>n</w:t>
      </w:r>
      <w:r w:rsidR="00A6196E" w:rsidRPr="00F66A28">
        <w:rPr>
          <w:rFonts w:ascii="Book Antiqua" w:hAnsi="Book Antiqua"/>
          <w:color w:val="000000"/>
          <w:sz w:val="24"/>
          <w:szCs w:val="24"/>
          <w:lang w:val="en-US"/>
        </w:rPr>
        <w:t> = 49.</w:t>
      </w:r>
    </w:p>
    <w:p w14:paraId="713DA1B3" w14:textId="77777777" w:rsidR="00FE43F7" w:rsidRPr="00F66A28" w:rsidRDefault="00FE43F7"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rPr>
      </w:pPr>
    </w:p>
    <w:p w14:paraId="189CB3B3" w14:textId="77777777" w:rsidR="00A6196E" w:rsidRPr="005446FC" w:rsidRDefault="00A6196E" w:rsidP="00EC3478">
      <w:pPr>
        <w:pStyle w:val="Heading2"/>
        <w:keepNext w:val="0"/>
        <w:keepLines w:val="0"/>
        <w:widowControl w:val="0"/>
        <w:adjustRightInd w:val="0"/>
        <w:snapToGrid w:val="0"/>
      </w:pPr>
      <w:r w:rsidRPr="005446FC">
        <w:t xml:space="preserve">Demographics </w:t>
      </w:r>
    </w:p>
    <w:p w14:paraId="4EA6A0D6" w14:textId="28B3096D"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A total of 28 males and 22 females were included. The mean age of the patients was 40.6 ± 11.5 in the FAS population. The ethnicity of all patients was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Caucasian</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p>
    <w:p w14:paraId="2FCF3B75" w14:textId="77777777" w:rsidR="002A253E" w:rsidRDefault="002A253E" w:rsidP="00EC3478">
      <w:pPr>
        <w:pStyle w:val="Heading2"/>
        <w:keepNext w:val="0"/>
        <w:keepLines w:val="0"/>
        <w:widowControl w:val="0"/>
        <w:adjustRightInd w:val="0"/>
        <w:snapToGrid w:val="0"/>
      </w:pPr>
    </w:p>
    <w:p w14:paraId="6974FE2B" w14:textId="77777777" w:rsidR="00A6196E" w:rsidRDefault="00A6196E" w:rsidP="00EC3478">
      <w:pPr>
        <w:pStyle w:val="Heading2"/>
        <w:keepNext w:val="0"/>
        <w:keepLines w:val="0"/>
        <w:widowControl w:val="0"/>
        <w:adjustRightInd w:val="0"/>
        <w:snapToGrid w:val="0"/>
      </w:pPr>
      <w:r w:rsidRPr="005446FC">
        <w:t>Concomitant diseases/medication</w:t>
      </w:r>
    </w:p>
    <w:p w14:paraId="48479BF3" w14:textId="208187CF" w:rsidR="00A6196E" w:rsidRDefault="00A6196E" w:rsidP="00EC3478">
      <w:pPr>
        <w:widowControl w:val="0"/>
        <w:adjustRightInd w:val="0"/>
        <w:snapToGrid w:val="0"/>
        <w:spacing w:after="0" w:line="360" w:lineRule="auto"/>
        <w:jc w:val="both"/>
        <w:rPr>
          <w:rFonts w:ascii="Book Antiqua" w:hAnsi="Book Antiqua"/>
          <w:color w:val="000000"/>
          <w:sz w:val="24"/>
          <w:szCs w:val="24"/>
          <w:lang w:val="en-US" w:eastAsia="zh-CN"/>
        </w:rPr>
      </w:pPr>
      <w:r w:rsidRPr="00F66A28">
        <w:rPr>
          <w:rFonts w:ascii="Book Antiqua" w:hAnsi="Book Antiqua"/>
          <w:color w:val="000000"/>
          <w:sz w:val="24"/>
          <w:szCs w:val="24"/>
          <w:lang w:val="en-US"/>
        </w:rPr>
        <w:t xml:space="preserve">The most common concomitant diseases were those of the gastrointestinal tract (54 items), followed by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surgical or other procedures</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(39 items). The most common concomitant medications stated were substances from the group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sexual hormones and their inhibitors</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(seven items),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substances with influence on the renin</w:t>
      </w:r>
      <w:r w:rsidRPr="00F66A28">
        <w:rPr>
          <w:rFonts w:ascii="Book Antiqua" w:hAnsi="Book Antiqua"/>
          <w:color w:val="000000"/>
          <w:sz w:val="24"/>
          <w:szCs w:val="24"/>
          <w:lang w:val="en-US"/>
        </w:rPr>
        <w:noBreakHyphen/>
        <w:t>angiotensin system</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and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substances with influence on lipid metabolism</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(two items each).</w:t>
      </w:r>
    </w:p>
    <w:p w14:paraId="3C28B206" w14:textId="77777777" w:rsidR="002A253E" w:rsidRPr="00F66A28" w:rsidRDefault="002A253E" w:rsidP="00EC3478">
      <w:pPr>
        <w:widowControl w:val="0"/>
        <w:adjustRightInd w:val="0"/>
        <w:snapToGrid w:val="0"/>
        <w:spacing w:after="0" w:line="360" w:lineRule="auto"/>
        <w:jc w:val="both"/>
        <w:rPr>
          <w:rFonts w:ascii="Book Antiqua" w:hAnsi="Book Antiqua"/>
          <w:color w:val="000000"/>
          <w:sz w:val="24"/>
          <w:szCs w:val="24"/>
          <w:lang w:val="en-US" w:eastAsia="zh-CN"/>
        </w:rPr>
      </w:pPr>
    </w:p>
    <w:p w14:paraId="7E369B6E" w14:textId="77777777" w:rsidR="00A6196E" w:rsidRPr="005446FC" w:rsidRDefault="00A6196E" w:rsidP="00EC3478">
      <w:pPr>
        <w:pStyle w:val="Heading2"/>
        <w:keepNext w:val="0"/>
        <w:keepLines w:val="0"/>
        <w:widowControl w:val="0"/>
        <w:adjustRightInd w:val="0"/>
        <w:snapToGrid w:val="0"/>
      </w:pPr>
      <w:r w:rsidRPr="005446FC">
        <w:t>Efficacy - Frequency and duration of heartburn (based on the patient diaries)</w:t>
      </w:r>
    </w:p>
    <w:p w14:paraId="0FF5C938" w14:textId="2F731D91" w:rsidR="00A6196E" w:rsidRPr="00F66A28" w:rsidRDefault="001C5FE0" w:rsidP="00EC3478">
      <w:pPr>
        <w:widowControl w:val="0"/>
        <w:adjustRightInd w:val="0"/>
        <w:snapToGrid w:val="0"/>
        <w:spacing w:after="0" w:line="360" w:lineRule="auto"/>
        <w:jc w:val="both"/>
        <w:rPr>
          <w:rFonts w:ascii="Book Antiqua" w:hAnsi="Book Antiqua"/>
          <w:color w:val="000000"/>
          <w:sz w:val="24"/>
          <w:szCs w:val="24"/>
          <w:lang w:val="en-US"/>
        </w:rPr>
      </w:pPr>
      <w:r>
        <w:rPr>
          <w:rFonts w:ascii="Book Antiqua" w:hAnsi="Book Antiqua"/>
          <w:color w:val="000000"/>
          <w:sz w:val="24"/>
          <w:szCs w:val="24"/>
          <w:lang w:val="en-US"/>
        </w:rPr>
        <w:t xml:space="preserve">After 6 </w:t>
      </w:r>
      <w:proofErr w:type="spellStart"/>
      <w:r>
        <w:rPr>
          <w:rFonts w:ascii="Book Antiqua" w:hAnsi="Book Antiqua"/>
          <w:color w:val="000000"/>
          <w:sz w:val="24"/>
          <w:szCs w:val="24"/>
          <w:lang w:val="en-US"/>
        </w:rPr>
        <w:t>wk</w:t>
      </w:r>
      <w:proofErr w:type="spellEnd"/>
      <w:r w:rsidR="005615BC"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 xml:space="preserve">he mean number of heartburn episodes per week in the FAS population </w:t>
      </w:r>
      <w:r w:rsidR="005615BC" w:rsidRPr="00F66A28">
        <w:rPr>
          <w:rFonts w:ascii="Book Antiqua" w:hAnsi="Book Antiqua"/>
          <w:color w:val="000000"/>
          <w:sz w:val="24"/>
          <w:szCs w:val="24"/>
          <w:lang w:val="en-US"/>
        </w:rPr>
        <w:t xml:space="preserve">had </w:t>
      </w:r>
      <w:r w:rsidR="00A6196E" w:rsidRPr="00F66A28">
        <w:rPr>
          <w:rFonts w:ascii="Book Antiqua" w:hAnsi="Book Antiqua"/>
          <w:color w:val="000000"/>
          <w:sz w:val="24"/>
          <w:szCs w:val="24"/>
          <w:lang w:val="en-US"/>
        </w:rPr>
        <w:t xml:space="preserve">decreased </w:t>
      </w:r>
      <w:r w:rsidR="005615BC" w:rsidRPr="00F66A28">
        <w:rPr>
          <w:rFonts w:ascii="Book Antiqua" w:hAnsi="Book Antiqua"/>
          <w:color w:val="000000"/>
          <w:sz w:val="24"/>
          <w:szCs w:val="24"/>
          <w:lang w:val="en-US"/>
        </w:rPr>
        <w:t>by</w:t>
      </w:r>
      <w:r w:rsidR="00A6196E" w:rsidRPr="00F66A28">
        <w:rPr>
          <w:rFonts w:ascii="Book Antiqua" w:hAnsi="Book Antiqua"/>
          <w:color w:val="000000"/>
          <w:sz w:val="24"/>
          <w:szCs w:val="24"/>
          <w:lang w:val="en-US"/>
        </w:rPr>
        <w:t xml:space="preserve"> 5.1 ± 4.8</w:t>
      </w:r>
      <w:r w:rsidR="005615BC" w:rsidRPr="00F66A28">
        <w:rPr>
          <w:rFonts w:ascii="Book Antiqua" w:hAnsi="Book Antiqua"/>
          <w:color w:val="000000"/>
          <w:sz w:val="24"/>
          <w:szCs w:val="24"/>
          <w:lang w:val="en-US"/>
        </w:rPr>
        <w:t xml:space="preserve"> at visit 5 compared to </w:t>
      </w:r>
      <w:r w:rsidR="00A6196E" w:rsidRPr="00F66A28">
        <w:rPr>
          <w:rFonts w:ascii="Book Antiqua" w:hAnsi="Book Antiqua"/>
          <w:color w:val="000000"/>
          <w:sz w:val="24"/>
          <w:szCs w:val="24"/>
          <w:lang w:val="en-US"/>
        </w:rPr>
        <w:t>8.1 at visit 2 (</w:t>
      </w:r>
      <w:r w:rsidR="00A6196E" w:rsidRPr="00F66A28">
        <w:rPr>
          <w:rFonts w:ascii="Book Antiqua" w:hAnsi="Book Antiqua"/>
          <w:i/>
          <w:color w:val="000000"/>
          <w:sz w:val="24"/>
          <w:szCs w:val="24"/>
          <w:lang w:val="en-US"/>
        </w:rPr>
        <w:t>P</w:t>
      </w:r>
      <w:r w:rsidR="00A6196E" w:rsidRPr="00F66A28">
        <w:rPr>
          <w:rFonts w:ascii="Book Antiqua" w:hAnsi="Book Antiqua"/>
          <w:color w:val="000000"/>
          <w:sz w:val="24"/>
          <w:szCs w:val="24"/>
          <w:lang w:val="en-US"/>
        </w:rPr>
        <w:t> &lt; 0.001) (Figure 2A). The qualitative change in the frequency of heartburn per week from visit 2 to visit 5 was statistically significant in both populations (FAS, VCAS) evaluated (</w:t>
      </w:r>
      <w:r w:rsidR="00A6196E" w:rsidRPr="00F66A28">
        <w:rPr>
          <w:rFonts w:ascii="Book Antiqua" w:hAnsi="Book Antiqua"/>
          <w:i/>
          <w:color w:val="000000"/>
          <w:sz w:val="24"/>
          <w:szCs w:val="24"/>
          <w:lang w:val="en-US"/>
        </w:rPr>
        <w:t>P</w:t>
      </w:r>
      <w:r w:rsidR="00A6196E" w:rsidRPr="00F66A28">
        <w:rPr>
          <w:rFonts w:ascii="Book Antiqua" w:hAnsi="Book Antiqua"/>
          <w:color w:val="000000"/>
          <w:sz w:val="24"/>
          <w:szCs w:val="24"/>
          <w:lang w:val="en-US"/>
        </w:rPr>
        <w:t> &lt; 0.001). In t</w:t>
      </w:r>
      <w:r>
        <w:rPr>
          <w:rFonts w:ascii="Book Antiqua" w:hAnsi="Book Antiqua"/>
          <w:color w:val="000000"/>
          <w:sz w:val="24"/>
          <w:szCs w:val="24"/>
          <w:lang w:val="en-US"/>
        </w:rPr>
        <w:t xml:space="preserve">he FAS population, after 6 </w:t>
      </w:r>
      <w:proofErr w:type="spellStart"/>
      <w:r>
        <w:rPr>
          <w:rFonts w:ascii="Book Antiqua" w:hAnsi="Book Antiqua"/>
          <w:color w:val="000000"/>
          <w:sz w:val="24"/>
          <w:szCs w:val="24"/>
          <w:lang w:val="en-US"/>
        </w:rPr>
        <w:t>w</w:t>
      </w:r>
      <w:r>
        <w:rPr>
          <w:rFonts w:ascii="Book Antiqua" w:hAnsi="Book Antiqua" w:hint="eastAsia"/>
          <w:color w:val="000000"/>
          <w:sz w:val="24"/>
          <w:szCs w:val="24"/>
          <w:lang w:val="en-US" w:eastAsia="zh-CN"/>
        </w:rPr>
        <w:t>k</w:t>
      </w:r>
      <w:proofErr w:type="spellEnd"/>
      <w:r w:rsidR="00A6196E" w:rsidRPr="00F66A28">
        <w:rPr>
          <w:rFonts w:ascii="Book Antiqua" w:hAnsi="Book Antiqua"/>
          <w:color w:val="000000"/>
          <w:sz w:val="24"/>
          <w:szCs w:val="24"/>
          <w:lang w:val="en-US"/>
        </w:rPr>
        <w:t xml:space="preserve"> of treatment, 43 patients reported less frequent heartburn episodes (89.6%), in one patient the frequency remained unchanged (2.1%) and in four patients more episodes were recorded (8.3%) (Table 2) </w:t>
      </w:r>
      <w:proofErr w:type="gramStart"/>
      <w:r w:rsidR="00A6196E" w:rsidRPr="00F66A28">
        <w:rPr>
          <w:rFonts w:ascii="Book Antiqua" w:hAnsi="Book Antiqua"/>
          <w:color w:val="000000"/>
          <w:sz w:val="24"/>
          <w:szCs w:val="24"/>
          <w:lang w:val="en-US"/>
        </w:rPr>
        <w:t>(</w:t>
      </w:r>
      <w:r w:rsidR="00A6196E" w:rsidRPr="00F66A28">
        <w:rPr>
          <w:rFonts w:ascii="Book Antiqua" w:hAnsi="Book Antiqua"/>
          <w:i/>
          <w:color w:val="000000"/>
          <w:sz w:val="24"/>
          <w:szCs w:val="24"/>
          <w:lang w:val="en-US"/>
        </w:rPr>
        <w:t xml:space="preserve">P </w:t>
      </w:r>
      <w:r w:rsidR="002A253E">
        <w:rPr>
          <w:rFonts w:ascii="Book Antiqua" w:hAnsi="Book Antiqua"/>
          <w:color w:val="000000"/>
          <w:sz w:val="24"/>
          <w:szCs w:val="24"/>
          <w:lang w:val="en-US"/>
        </w:rPr>
        <w:t>&lt; 0</w:t>
      </w:r>
      <w:r w:rsidR="002A253E">
        <w:rPr>
          <w:rFonts w:ascii="Book Antiqua" w:hAnsi="Book Antiqua" w:hint="eastAsia"/>
          <w:color w:val="000000"/>
          <w:sz w:val="24"/>
          <w:szCs w:val="24"/>
          <w:lang w:val="en-US" w:eastAsia="zh-CN"/>
        </w:rPr>
        <w:t>.</w:t>
      </w:r>
      <w:r w:rsidR="00A6196E" w:rsidRPr="00F66A28">
        <w:rPr>
          <w:rFonts w:ascii="Book Antiqua" w:hAnsi="Book Antiqua"/>
          <w:color w:val="000000"/>
          <w:sz w:val="24"/>
          <w:szCs w:val="24"/>
          <w:lang w:val="en-US"/>
        </w:rPr>
        <w:t>001).</w:t>
      </w:r>
      <w:proofErr w:type="gramEnd"/>
    </w:p>
    <w:p w14:paraId="63351F5D" w14:textId="58BEAFC2" w:rsidR="00A6196E" w:rsidRPr="00F66A28" w:rsidRDefault="001C5FE0" w:rsidP="00EC3478">
      <w:pPr>
        <w:widowControl w:val="0"/>
        <w:adjustRightInd w:val="0"/>
        <w:snapToGrid w:val="0"/>
        <w:spacing w:after="0" w:line="360" w:lineRule="auto"/>
        <w:ind w:firstLine="426"/>
        <w:jc w:val="both"/>
        <w:rPr>
          <w:rFonts w:ascii="Book Antiqua" w:hAnsi="Book Antiqua"/>
          <w:color w:val="000000"/>
          <w:sz w:val="24"/>
          <w:szCs w:val="24"/>
          <w:lang w:val="en-US"/>
        </w:rPr>
      </w:pPr>
      <w:r>
        <w:rPr>
          <w:rFonts w:ascii="Book Antiqua" w:hAnsi="Book Antiqua"/>
          <w:color w:val="000000"/>
          <w:sz w:val="24"/>
          <w:szCs w:val="24"/>
          <w:lang w:val="en-US"/>
        </w:rPr>
        <w:t xml:space="preserve">After 6 </w:t>
      </w:r>
      <w:proofErr w:type="spellStart"/>
      <w:r>
        <w:rPr>
          <w:rFonts w:ascii="Book Antiqua" w:hAnsi="Book Antiqua"/>
          <w:color w:val="000000"/>
          <w:sz w:val="24"/>
          <w:szCs w:val="24"/>
          <w:lang w:val="en-US"/>
        </w:rPr>
        <w:t>wk</w:t>
      </w:r>
      <w:proofErr w:type="spellEnd"/>
      <w:r w:rsidR="005615BC" w:rsidRPr="00F66A28">
        <w:rPr>
          <w:rFonts w:ascii="Book Antiqua" w:hAnsi="Book Antiqua"/>
          <w:color w:val="000000"/>
          <w:sz w:val="24"/>
          <w:szCs w:val="24"/>
          <w:lang w:val="en-US"/>
        </w:rPr>
        <w:t>, t</w:t>
      </w:r>
      <w:r w:rsidR="00A6196E" w:rsidRPr="00F66A28">
        <w:rPr>
          <w:rFonts w:ascii="Book Antiqua" w:hAnsi="Book Antiqua"/>
          <w:color w:val="000000"/>
          <w:sz w:val="24"/>
          <w:szCs w:val="24"/>
          <w:lang w:val="en-US"/>
        </w:rPr>
        <w:t xml:space="preserve">he mean duration of heartburn per week </w:t>
      </w:r>
      <w:r w:rsidR="005615BC" w:rsidRPr="00F66A28">
        <w:rPr>
          <w:rFonts w:ascii="Book Antiqua" w:hAnsi="Book Antiqua"/>
          <w:color w:val="000000"/>
          <w:sz w:val="24"/>
          <w:szCs w:val="24"/>
          <w:lang w:val="en-US"/>
        </w:rPr>
        <w:t>had</w:t>
      </w:r>
      <w:r w:rsidR="00FE43F7">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decreased</w:t>
      </w:r>
      <w:r w:rsidR="00F02619"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 xml:space="preserve">significantly by 19 min </w:t>
      </w:r>
      <w:r w:rsidR="005615BC" w:rsidRPr="00F66A28">
        <w:rPr>
          <w:rFonts w:ascii="Book Antiqua" w:hAnsi="Book Antiqua"/>
          <w:color w:val="000000"/>
          <w:sz w:val="24"/>
          <w:szCs w:val="24"/>
          <w:lang w:val="en-US"/>
        </w:rPr>
        <w:t>at visit 5 compared to</w:t>
      </w:r>
      <w:r w:rsidR="001764AC"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43.7 min at visit 2 (</w:t>
      </w:r>
      <w:r w:rsidR="00A6196E" w:rsidRPr="00F66A28">
        <w:rPr>
          <w:rFonts w:ascii="Book Antiqua" w:hAnsi="Book Antiqua"/>
          <w:i/>
          <w:color w:val="000000"/>
          <w:sz w:val="24"/>
          <w:szCs w:val="24"/>
          <w:lang w:val="en-US"/>
        </w:rPr>
        <w:t>P </w:t>
      </w:r>
      <w:r w:rsidR="00A6196E" w:rsidRPr="00F66A28">
        <w:rPr>
          <w:rFonts w:ascii="Book Antiqua" w:hAnsi="Book Antiqua"/>
          <w:color w:val="000000"/>
          <w:sz w:val="24"/>
          <w:szCs w:val="24"/>
          <w:lang w:val="en-US"/>
        </w:rPr>
        <w:t xml:space="preserve">&lt; 0.001) (Figure 2B). The duration of </w:t>
      </w:r>
      <w:r w:rsidR="00A6196E" w:rsidRPr="00F66A28">
        <w:rPr>
          <w:rFonts w:ascii="Book Antiqua" w:hAnsi="Book Antiqua"/>
          <w:color w:val="000000"/>
          <w:sz w:val="24"/>
          <w:szCs w:val="24"/>
          <w:lang w:val="en-US"/>
        </w:rPr>
        <w:lastRenderedPageBreak/>
        <w:t>heartburn decreased in 38 patients of the FAS population (79.2%) (</w:t>
      </w:r>
      <w:r w:rsidR="00A6196E" w:rsidRPr="00F66A28">
        <w:rPr>
          <w:rFonts w:ascii="Book Antiqua" w:hAnsi="Book Antiqua"/>
          <w:i/>
          <w:color w:val="000000"/>
          <w:sz w:val="24"/>
          <w:szCs w:val="24"/>
          <w:lang w:val="en-US"/>
        </w:rPr>
        <w:t>P</w:t>
      </w:r>
      <w:r w:rsidR="00A6196E" w:rsidRPr="00F66A28">
        <w:rPr>
          <w:rFonts w:ascii="Book Antiqua" w:hAnsi="Book Antiqua"/>
          <w:color w:val="000000"/>
          <w:sz w:val="24"/>
          <w:szCs w:val="24"/>
          <w:lang w:val="en-US"/>
        </w:rPr>
        <w:t xml:space="preserve"> &lt; 0.001) </w:t>
      </w:r>
      <w:proofErr w:type="gramStart"/>
      <w:r w:rsidR="00A6196E" w:rsidRPr="00F66A28">
        <w:rPr>
          <w:rFonts w:ascii="Book Antiqua" w:hAnsi="Book Antiqua"/>
          <w:color w:val="000000"/>
          <w:sz w:val="24"/>
          <w:szCs w:val="24"/>
          <w:lang w:val="en-US"/>
        </w:rPr>
        <w:t>(Table 2).</w:t>
      </w:r>
      <w:proofErr w:type="gramEnd"/>
    </w:p>
    <w:p w14:paraId="0801319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p w14:paraId="30D7480A" w14:textId="77777777" w:rsidR="00A6196E" w:rsidRPr="005446FC" w:rsidRDefault="00A6196E" w:rsidP="00EC3478">
      <w:pPr>
        <w:pStyle w:val="Heading2"/>
        <w:keepNext w:val="0"/>
        <w:keepLines w:val="0"/>
        <w:widowControl w:val="0"/>
        <w:adjustRightInd w:val="0"/>
        <w:snapToGrid w:val="0"/>
      </w:pPr>
      <w:r w:rsidRPr="005446FC">
        <w:t>Efficacy - Therapeutic course assessed per Reflux Disease Questionnaire (RDQ)</w:t>
      </w:r>
    </w:p>
    <w:p w14:paraId="4DF38298"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Changes were observed for the following </w:t>
      </w:r>
      <w:r w:rsidRPr="00F66A28">
        <w:rPr>
          <w:rFonts w:ascii="Book Antiqua" w:hAnsi="Book Antiqua"/>
          <w:sz w:val="24"/>
          <w:szCs w:val="24"/>
          <w:lang w:val="en-US"/>
        </w:rPr>
        <w:t>dimensions</w:t>
      </w:r>
      <w:r w:rsidRPr="00F66A28">
        <w:rPr>
          <w:rFonts w:ascii="Book Antiqua" w:hAnsi="Book Antiqua"/>
          <w:color w:val="000000"/>
          <w:sz w:val="24"/>
          <w:szCs w:val="24"/>
          <w:lang w:val="en-US"/>
        </w:rPr>
        <w:t>:</w:t>
      </w:r>
    </w:p>
    <w:p w14:paraId="11E5EEB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b/>
          <w:color w:val="000000"/>
          <w:sz w:val="24"/>
          <w:szCs w:val="24"/>
          <w:lang w:val="en-US"/>
        </w:rPr>
        <w:t>Heartburn:</w:t>
      </w:r>
      <w:r w:rsidRPr="00F66A28">
        <w:rPr>
          <w:rFonts w:ascii="Book Antiqua" w:hAnsi="Book Antiqua"/>
          <w:color w:val="000000"/>
          <w:sz w:val="24"/>
          <w:szCs w:val="24"/>
          <w:lang w:val="en-US"/>
        </w:rPr>
        <w:t xml:space="preserve"> The mean </w:t>
      </w:r>
      <w:r w:rsidR="00C04F82" w:rsidRPr="00F66A28">
        <w:rPr>
          <w:rFonts w:ascii="Book Antiqua" w:hAnsi="Book Antiqua"/>
          <w:color w:val="000000"/>
          <w:sz w:val="24"/>
          <w:szCs w:val="24"/>
          <w:lang w:val="en-US"/>
        </w:rPr>
        <w:t xml:space="preserve">heartburn </w:t>
      </w:r>
      <w:r w:rsidRPr="00F66A28">
        <w:rPr>
          <w:rFonts w:ascii="Book Antiqua" w:hAnsi="Book Antiqua"/>
          <w:color w:val="000000"/>
          <w:sz w:val="24"/>
          <w:szCs w:val="24"/>
          <w:lang w:val="en-US"/>
        </w:rPr>
        <w:t xml:space="preserve">score decreased by 3.6 ± 3.7 points (from </w:t>
      </w:r>
      <w:r w:rsidRPr="00F66A28">
        <w:rPr>
          <w:rFonts w:ascii="Book Antiqua" w:hAnsi="Book Antiqua"/>
          <w:sz w:val="24"/>
          <w:szCs w:val="24"/>
          <w:lang w:val="en-US"/>
        </w:rPr>
        <w:t xml:space="preserve">5.40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1.83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Pr="00F66A28">
        <w:rPr>
          <w:rFonts w:ascii="Book Antiqua" w:hAnsi="Book Antiqua"/>
          <w:color w:val="000000"/>
          <w:sz w:val="24"/>
          <w:szCs w:val="24"/>
          <w:lang w:val="en-US"/>
        </w:rPr>
        <w:t>. In the FAS population</w:t>
      </w:r>
      <w:r w:rsidR="00F02619"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the frequency of heartburn decreased in 63.8% of the patients</w:t>
      </w:r>
      <w:r w:rsidR="00C04F82"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C04F82" w:rsidRPr="00F66A28">
        <w:rPr>
          <w:rFonts w:ascii="Book Antiqua" w:hAnsi="Book Antiqua"/>
          <w:color w:val="000000"/>
          <w:sz w:val="24"/>
          <w:szCs w:val="24"/>
          <w:lang w:val="en-US"/>
        </w:rPr>
        <w:t>I</w:t>
      </w:r>
      <w:r w:rsidRPr="00F66A28">
        <w:rPr>
          <w:rFonts w:ascii="Book Antiqua" w:hAnsi="Book Antiqua"/>
          <w:color w:val="000000"/>
          <w:sz w:val="24"/>
          <w:szCs w:val="24"/>
          <w:lang w:val="en-US"/>
        </w:rPr>
        <w:t>n 70.2% of the patients</w:t>
      </w:r>
      <w:r w:rsidR="00F02619"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the intensity of the heartburn decreased from visit 2 to visit 5</w:t>
      </w:r>
      <w:r w:rsidR="00C04F82"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C04F82" w:rsidRPr="00F66A28">
        <w:rPr>
          <w:rFonts w:ascii="Book Antiqua" w:hAnsi="Book Antiqua"/>
          <w:color w:val="000000"/>
          <w:sz w:val="24"/>
          <w:szCs w:val="24"/>
          <w:lang w:val="en-US"/>
        </w:rPr>
        <w:t>T</w:t>
      </w:r>
      <w:r w:rsidRPr="00F66A28">
        <w:rPr>
          <w:rFonts w:ascii="Book Antiqua" w:hAnsi="Book Antiqua"/>
          <w:color w:val="000000"/>
          <w:sz w:val="24"/>
          <w:szCs w:val="24"/>
          <w:lang w:val="en-US"/>
        </w:rPr>
        <w:t>he</w:t>
      </w:r>
      <w:r w:rsidR="00C04F82" w:rsidRPr="00F66A28">
        <w:rPr>
          <w:rFonts w:ascii="Book Antiqua" w:hAnsi="Book Antiqua"/>
          <w:color w:val="000000"/>
          <w:sz w:val="24"/>
          <w:szCs w:val="24"/>
          <w:lang w:val="en-US"/>
        </w:rPr>
        <w:t>se</w:t>
      </w:r>
      <w:r w:rsidRPr="00F66A28">
        <w:rPr>
          <w:rFonts w:ascii="Book Antiqua" w:hAnsi="Book Antiqua"/>
          <w:color w:val="000000"/>
          <w:sz w:val="24"/>
          <w:szCs w:val="24"/>
          <w:lang w:val="en-US"/>
        </w:rPr>
        <w:t xml:space="preserve"> differences were statistically significant.</w:t>
      </w:r>
    </w:p>
    <w:p w14:paraId="75E053CC" w14:textId="77777777" w:rsidR="002A253E" w:rsidRDefault="002A253E" w:rsidP="00EC3478">
      <w:pPr>
        <w:widowControl w:val="0"/>
        <w:adjustRightInd w:val="0"/>
        <w:snapToGrid w:val="0"/>
        <w:spacing w:after="0" w:line="360" w:lineRule="auto"/>
        <w:jc w:val="both"/>
        <w:rPr>
          <w:rFonts w:ascii="Book Antiqua" w:hAnsi="Book Antiqua"/>
          <w:b/>
          <w:sz w:val="24"/>
          <w:szCs w:val="24"/>
          <w:lang w:val="en-US" w:eastAsia="zh-CN"/>
        </w:rPr>
      </w:pPr>
    </w:p>
    <w:p w14:paraId="3D02BE3D" w14:textId="77777777" w:rsidR="00A6196E" w:rsidRPr="00F66A28" w:rsidRDefault="00F84BD6" w:rsidP="00EC3478">
      <w:pPr>
        <w:widowControl w:val="0"/>
        <w:adjustRightInd w:val="0"/>
        <w:snapToGrid w:val="0"/>
        <w:spacing w:after="0" w:line="360" w:lineRule="auto"/>
        <w:jc w:val="both"/>
        <w:rPr>
          <w:rFonts w:ascii="Book Antiqua" w:hAnsi="Book Antiqua"/>
          <w:color w:val="000000"/>
          <w:sz w:val="24"/>
          <w:szCs w:val="24"/>
          <w:lang w:val="en-US"/>
        </w:rPr>
      </w:pPr>
      <w:r w:rsidRPr="002A253E">
        <w:rPr>
          <w:rFonts w:ascii="Book Antiqua" w:hAnsi="Book Antiqua"/>
          <w:b/>
          <w:sz w:val="24"/>
          <w:szCs w:val="24"/>
          <w:lang w:val="en-US"/>
        </w:rPr>
        <w:t>Regurgitation</w:t>
      </w:r>
      <w:r w:rsidR="00A6196E" w:rsidRPr="002A253E">
        <w:rPr>
          <w:rFonts w:ascii="Book Antiqua" w:hAnsi="Book Antiqua"/>
          <w:b/>
          <w:color w:val="000000"/>
          <w:sz w:val="24"/>
          <w:szCs w:val="24"/>
          <w:lang w:val="en-US"/>
        </w:rPr>
        <w:t>:</w:t>
      </w:r>
      <w:r w:rsidR="00A6196E" w:rsidRPr="00F66A28">
        <w:rPr>
          <w:rFonts w:ascii="Book Antiqua" w:hAnsi="Book Antiqua"/>
          <w:color w:val="000000"/>
          <w:sz w:val="24"/>
          <w:szCs w:val="24"/>
          <w:lang w:val="en-US"/>
        </w:rPr>
        <w:t xml:space="preserve"> The mean </w:t>
      </w:r>
      <w:r w:rsidR="00C04F82" w:rsidRPr="00F66A28">
        <w:rPr>
          <w:rFonts w:ascii="Book Antiqua" w:hAnsi="Book Antiqua"/>
          <w:sz w:val="24"/>
          <w:szCs w:val="24"/>
          <w:lang w:val="en-US"/>
        </w:rPr>
        <w:t xml:space="preserve">regurgitation </w:t>
      </w:r>
      <w:r w:rsidR="00A6196E" w:rsidRPr="00F66A28">
        <w:rPr>
          <w:rFonts w:ascii="Book Antiqua" w:hAnsi="Book Antiqua"/>
          <w:color w:val="000000"/>
          <w:sz w:val="24"/>
          <w:szCs w:val="24"/>
          <w:lang w:val="en-US"/>
        </w:rPr>
        <w:t xml:space="preserve">score decreased by 5.0 ± 4.8 points (from </w:t>
      </w:r>
      <w:r w:rsidR="00A6196E" w:rsidRPr="00F66A28">
        <w:rPr>
          <w:rFonts w:ascii="Book Antiqua" w:hAnsi="Book Antiqua"/>
          <w:sz w:val="24"/>
          <w:szCs w:val="24"/>
          <w:lang w:val="en-US"/>
        </w:rPr>
        <w:t xml:space="preserve">7.83 at </w:t>
      </w:r>
      <w:r w:rsidR="00160213" w:rsidRPr="00F66A28">
        <w:rPr>
          <w:rFonts w:ascii="Book Antiqua" w:hAnsi="Book Antiqua"/>
          <w:sz w:val="24"/>
          <w:szCs w:val="24"/>
          <w:lang w:val="en-US"/>
        </w:rPr>
        <w:t>visit 2</w:t>
      </w:r>
      <w:r w:rsidR="00A6196E" w:rsidRPr="00F66A28">
        <w:rPr>
          <w:rFonts w:ascii="Book Antiqua" w:hAnsi="Book Antiqua"/>
          <w:sz w:val="24"/>
          <w:szCs w:val="24"/>
          <w:lang w:val="en-US"/>
        </w:rPr>
        <w:t xml:space="preserve"> to 2.80 at </w:t>
      </w:r>
      <w:r w:rsidR="00160213" w:rsidRPr="00F66A28">
        <w:rPr>
          <w:rFonts w:ascii="Book Antiqua" w:hAnsi="Book Antiqua"/>
          <w:sz w:val="24"/>
          <w:szCs w:val="24"/>
          <w:lang w:val="en-US"/>
        </w:rPr>
        <w:t>visit 5</w:t>
      </w:r>
      <w:r w:rsidR="00A6196E" w:rsidRPr="00F66A28">
        <w:rPr>
          <w:rFonts w:ascii="Book Antiqua" w:hAnsi="Book Antiqua"/>
          <w:sz w:val="24"/>
          <w:szCs w:val="24"/>
          <w:lang w:val="en-US"/>
        </w:rPr>
        <w:t>)</w:t>
      </w:r>
      <w:r w:rsidR="00A6196E" w:rsidRPr="00F66A28">
        <w:rPr>
          <w:rFonts w:ascii="Book Antiqua" w:hAnsi="Book Antiqua"/>
          <w:color w:val="000000"/>
          <w:sz w:val="24"/>
          <w:szCs w:val="24"/>
          <w:lang w:val="en-US"/>
        </w:rPr>
        <w:t>. In the FAS population</w:t>
      </w:r>
      <w:r w:rsidR="00F02619"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76.1% of the patients experienced less frequent </w:t>
      </w:r>
      <w:r w:rsidRPr="00F66A28">
        <w:rPr>
          <w:rFonts w:ascii="Book Antiqua" w:hAnsi="Book Antiqua"/>
          <w:sz w:val="24"/>
          <w:szCs w:val="24"/>
          <w:lang w:val="en-US"/>
        </w:rPr>
        <w:t>regurgitation</w:t>
      </w:r>
      <w:r w:rsidR="00C04F82" w:rsidRPr="00F66A28">
        <w:rPr>
          <w:rFonts w:ascii="Book Antiqua" w:hAnsi="Book Antiqua"/>
          <w:color w:val="000000"/>
          <w:sz w:val="24"/>
          <w:szCs w:val="24"/>
          <w:lang w:val="en-US"/>
        </w:rPr>
        <w:t>. I</w:t>
      </w:r>
      <w:r w:rsidR="00A6196E" w:rsidRPr="00F66A28">
        <w:rPr>
          <w:rFonts w:ascii="Book Antiqua" w:hAnsi="Book Antiqua"/>
          <w:color w:val="000000"/>
          <w:sz w:val="24"/>
          <w:szCs w:val="24"/>
          <w:lang w:val="en-US"/>
        </w:rPr>
        <w:t xml:space="preserve">n 71.7% </w:t>
      </w:r>
      <w:r w:rsidR="0087342D" w:rsidRPr="00F66A28">
        <w:rPr>
          <w:rFonts w:ascii="Book Antiqua" w:hAnsi="Book Antiqua"/>
          <w:color w:val="000000"/>
          <w:sz w:val="24"/>
          <w:szCs w:val="24"/>
          <w:lang w:val="en-US"/>
        </w:rPr>
        <w:t>of the patients</w:t>
      </w:r>
      <w:r w:rsidR="00F02619" w:rsidRPr="00F66A28">
        <w:rPr>
          <w:rFonts w:ascii="Book Antiqua" w:hAnsi="Book Antiqua"/>
          <w:color w:val="000000"/>
          <w:sz w:val="24"/>
          <w:szCs w:val="24"/>
          <w:lang w:val="en-US"/>
        </w:rPr>
        <w:t>,</w:t>
      </w:r>
      <w:r w:rsidR="0087342D"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 xml:space="preserve">the intensity of the </w:t>
      </w:r>
      <w:r w:rsidRPr="00F66A28">
        <w:rPr>
          <w:rFonts w:ascii="Book Antiqua" w:hAnsi="Book Antiqua"/>
          <w:sz w:val="24"/>
          <w:szCs w:val="24"/>
          <w:lang w:val="en-US"/>
        </w:rPr>
        <w:t>regurgitation</w:t>
      </w:r>
      <w:r w:rsidR="00A6196E" w:rsidRPr="00F66A28">
        <w:rPr>
          <w:rFonts w:ascii="Book Antiqua" w:hAnsi="Book Antiqua"/>
          <w:color w:val="000000"/>
          <w:sz w:val="24"/>
          <w:szCs w:val="24"/>
          <w:lang w:val="en-US"/>
        </w:rPr>
        <w:t xml:space="preserve"> decreased from visit 2 to visit 5</w:t>
      </w:r>
      <w:r w:rsidR="00C04F82"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w:t>
      </w:r>
      <w:r w:rsidR="00C04F82" w:rsidRPr="00F66A28">
        <w:rPr>
          <w:rFonts w:ascii="Book Antiqua" w:hAnsi="Book Antiqua"/>
          <w:color w:val="000000"/>
          <w:sz w:val="24"/>
          <w:szCs w:val="24"/>
          <w:lang w:val="en-US"/>
        </w:rPr>
        <w:t>These</w:t>
      </w:r>
      <w:r w:rsidR="00A6196E" w:rsidRPr="00F66A28">
        <w:rPr>
          <w:rFonts w:ascii="Book Antiqua" w:hAnsi="Book Antiqua"/>
          <w:color w:val="000000"/>
          <w:sz w:val="24"/>
          <w:szCs w:val="24"/>
          <w:lang w:val="en-US"/>
        </w:rPr>
        <w:t xml:space="preserve"> differences were statistically significant.</w:t>
      </w:r>
    </w:p>
    <w:p w14:paraId="39FBC1DB" w14:textId="77777777" w:rsidR="002A253E" w:rsidRDefault="002A253E" w:rsidP="00EC3478">
      <w:pPr>
        <w:widowControl w:val="0"/>
        <w:adjustRightInd w:val="0"/>
        <w:snapToGrid w:val="0"/>
        <w:spacing w:after="0" w:line="360" w:lineRule="auto"/>
        <w:jc w:val="both"/>
        <w:rPr>
          <w:rFonts w:ascii="Book Antiqua" w:hAnsi="Book Antiqua"/>
          <w:b/>
          <w:color w:val="000000"/>
          <w:sz w:val="24"/>
          <w:szCs w:val="24"/>
          <w:lang w:val="en-US" w:eastAsia="zh-CN"/>
        </w:rPr>
      </w:pPr>
    </w:p>
    <w:p w14:paraId="2D48FE02" w14:textId="3F0E42E6" w:rsidR="00A6196E" w:rsidRPr="00F66A28" w:rsidRDefault="00FE43F7" w:rsidP="00EC3478">
      <w:pPr>
        <w:widowControl w:val="0"/>
        <w:adjustRightInd w:val="0"/>
        <w:snapToGrid w:val="0"/>
        <w:spacing w:after="0" w:line="360" w:lineRule="auto"/>
        <w:jc w:val="both"/>
        <w:rPr>
          <w:rFonts w:ascii="Book Antiqua" w:hAnsi="Book Antiqua"/>
          <w:color w:val="000000"/>
          <w:sz w:val="24"/>
          <w:szCs w:val="24"/>
          <w:lang w:val="en-US"/>
        </w:rPr>
      </w:pPr>
      <w:r>
        <w:rPr>
          <w:rFonts w:ascii="Book Antiqua" w:hAnsi="Book Antiqua"/>
          <w:b/>
          <w:color w:val="000000"/>
          <w:sz w:val="24"/>
          <w:szCs w:val="24"/>
          <w:lang w:val="en-US"/>
        </w:rPr>
        <w:t>GERD</w:t>
      </w:r>
      <w:r w:rsidR="00A6196E" w:rsidRPr="00F66A28">
        <w:rPr>
          <w:rFonts w:ascii="Book Antiqua" w:hAnsi="Book Antiqua"/>
          <w:b/>
          <w:color w:val="000000"/>
          <w:sz w:val="24"/>
          <w:szCs w:val="24"/>
          <w:lang w:val="en-US"/>
        </w:rPr>
        <w:t>:</w:t>
      </w:r>
      <w:r w:rsidR="00A6196E" w:rsidRPr="00F66A28">
        <w:rPr>
          <w:rFonts w:ascii="Book Antiqua" w:hAnsi="Book Antiqua"/>
          <w:color w:val="000000"/>
          <w:sz w:val="24"/>
          <w:szCs w:val="24"/>
          <w:lang w:val="en-US"/>
        </w:rPr>
        <w:t xml:space="preserve"> The term designates </w:t>
      </w:r>
      <w:r w:rsidR="00A6196E" w:rsidRPr="00F66A28">
        <w:rPr>
          <w:rFonts w:ascii="Book Antiqua" w:hAnsi="Book Antiqua"/>
          <w:sz w:val="24"/>
          <w:szCs w:val="24"/>
          <w:lang w:val="en-US"/>
        </w:rPr>
        <w:t>both the disease itself and one of the dimensions in the RDQ questionnaire</w:t>
      </w:r>
      <w:r w:rsidR="00A6196E" w:rsidRPr="00F66A28">
        <w:rPr>
          <w:rFonts w:ascii="Book Antiqua" w:hAnsi="Book Antiqua"/>
          <w:color w:val="000000"/>
          <w:sz w:val="24"/>
          <w:szCs w:val="24"/>
          <w:lang w:val="en-US"/>
        </w:rPr>
        <w:t xml:space="preserve">. </w:t>
      </w:r>
      <w:proofErr w:type="gramStart"/>
      <w:r w:rsidR="00A6196E" w:rsidRPr="00F66A28">
        <w:rPr>
          <w:rFonts w:ascii="Book Antiqua" w:hAnsi="Book Antiqua"/>
          <w:color w:val="000000"/>
          <w:sz w:val="24"/>
          <w:szCs w:val="24"/>
          <w:lang w:val="en-US"/>
        </w:rPr>
        <w:t xml:space="preserve">The mean </w:t>
      </w:r>
      <w:r w:rsidR="00C04F82" w:rsidRPr="00F66A28">
        <w:rPr>
          <w:rFonts w:ascii="Book Antiqua" w:hAnsi="Book Antiqua"/>
          <w:color w:val="000000"/>
          <w:sz w:val="24"/>
          <w:szCs w:val="24"/>
          <w:lang w:val="en-US"/>
        </w:rPr>
        <w:t xml:space="preserve">GERD </w:t>
      </w:r>
      <w:r w:rsidR="00A6196E" w:rsidRPr="00F66A28">
        <w:rPr>
          <w:rFonts w:ascii="Book Antiqua" w:hAnsi="Book Antiqua"/>
          <w:color w:val="000000"/>
          <w:sz w:val="24"/>
          <w:szCs w:val="24"/>
          <w:lang w:val="en-US"/>
        </w:rPr>
        <w:t xml:space="preserve">score decreased by 8.7 ± 7.0 points (from </w:t>
      </w:r>
      <w:r w:rsidR="00A6196E" w:rsidRPr="00F66A28">
        <w:rPr>
          <w:rFonts w:ascii="Book Antiqua" w:hAnsi="Book Antiqua"/>
          <w:sz w:val="24"/>
          <w:szCs w:val="24"/>
          <w:lang w:val="en-US"/>
        </w:rPr>
        <w:t xml:space="preserve">13.35 at </w:t>
      </w:r>
      <w:r w:rsidR="00160213" w:rsidRPr="00F66A28">
        <w:rPr>
          <w:rFonts w:ascii="Book Antiqua" w:hAnsi="Book Antiqua"/>
          <w:sz w:val="24"/>
          <w:szCs w:val="24"/>
          <w:lang w:val="en-US"/>
        </w:rPr>
        <w:t>visit 2</w:t>
      </w:r>
      <w:r w:rsidR="00A6196E" w:rsidRPr="00F66A28">
        <w:rPr>
          <w:rFonts w:ascii="Book Antiqua" w:hAnsi="Book Antiqua"/>
          <w:sz w:val="24"/>
          <w:szCs w:val="24"/>
          <w:lang w:val="en-US"/>
        </w:rPr>
        <w:t xml:space="preserve"> to 4.67 at </w:t>
      </w:r>
      <w:r w:rsidR="00160213" w:rsidRPr="00F66A28">
        <w:rPr>
          <w:rFonts w:ascii="Book Antiqua" w:hAnsi="Book Antiqua"/>
          <w:sz w:val="24"/>
          <w:szCs w:val="24"/>
          <w:lang w:val="en-US"/>
        </w:rPr>
        <w:t>visit 5</w:t>
      </w:r>
      <w:r w:rsidR="00A6196E" w:rsidRPr="00F66A28">
        <w:rPr>
          <w:rFonts w:ascii="Book Antiqua" w:hAnsi="Book Antiqua"/>
          <w:sz w:val="24"/>
          <w:szCs w:val="24"/>
          <w:lang w:val="en-US"/>
        </w:rPr>
        <w:t>)</w:t>
      </w:r>
      <w:r w:rsidR="00A6196E" w:rsidRPr="00F66A28">
        <w:rPr>
          <w:rFonts w:ascii="Book Antiqua" w:hAnsi="Book Antiqua"/>
          <w:color w:val="000000"/>
          <w:sz w:val="24"/>
          <w:szCs w:val="24"/>
          <w:lang w:val="en-US"/>
        </w:rPr>
        <w:t>.</w:t>
      </w:r>
      <w:proofErr w:type="gramEnd"/>
      <w:r w:rsidR="00A6196E" w:rsidRPr="00F66A28">
        <w:rPr>
          <w:rFonts w:ascii="Book Antiqua" w:hAnsi="Book Antiqua"/>
          <w:color w:val="000000"/>
          <w:sz w:val="24"/>
          <w:szCs w:val="24"/>
          <w:lang w:val="en-US"/>
        </w:rPr>
        <w:t xml:space="preserve"> In the FAS population</w:t>
      </w:r>
      <w:r w:rsidR="00F02619"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91.3% of the patients experienced GERD symptoms less frequently</w:t>
      </w:r>
      <w:r w:rsidR="00C04F82" w:rsidRPr="00F66A28">
        <w:rPr>
          <w:rFonts w:ascii="Book Antiqua" w:hAnsi="Book Antiqua"/>
          <w:color w:val="000000"/>
          <w:sz w:val="24"/>
          <w:szCs w:val="24"/>
          <w:lang w:val="en-US"/>
        </w:rPr>
        <w:t>. I</w:t>
      </w:r>
      <w:r w:rsidR="00A6196E" w:rsidRPr="00F66A28">
        <w:rPr>
          <w:rFonts w:ascii="Book Antiqua" w:hAnsi="Book Antiqua"/>
          <w:color w:val="000000"/>
          <w:sz w:val="24"/>
          <w:szCs w:val="24"/>
          <w:lang w:val="en-US"/>
        </w:rPr>
        <w:t>n 87.0% of the patients</w:t>
      </w:r>
      <w:r w:rsidR="00F02619"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the intensity of the symptoms decreased from visit 2 to visit 5</w:t>
      </w:r>
      <w:r w:rsidR="00C04F82" w:rsidRPr="00F66A28">
        <w:rPr>
          <w:rFonts w:ascii="Book Antiqua" w:hAnsi="Book Antiqua"/>
          <w:color w:val="000000"/>
          <w:sz w:val="24"/>
          <w:szCs w:val="24"/>
          <w:lang w:val="en-US"/>
        </w:rPr>
        <w:t>. These</w:t>
      </w:r>
      <w:r w:rsidR="00A6196E" w:rsidRPr="00F66A28">
        <w:rPr>
          <w:rFonts w:ascii="Book Antiqua" w:hAnsi="Book Antiqua"/>
          <w:color w:val="000000"/>
          <w:sz w:val="24"/>
          <w:szCs w:val="24"/>
          <w:lang w:val="en-US"/>
        </w:rPr>
        <w:t xml:space="preserve"> differences were statistically significant.</w:t>
      </w:r>
    </w:p>
    <w:p w14:paraId="0A48B512" w14:textId="77777777" w:rsidR="002A253E" w:rsidRDefault="002A253E" w:rsidP="00EC3478">
      <w:pPr>
        <w:widowControl w:val="0"/>
        <w:adjustRightInd w:val="0"/>
        <w:snapToGrid w:val="0"/>
        <w:spacing w:after="0" w:line="360" w:lineRule="auto"/>
        <w:jc w:val="both"/>
        <w:rPr>
          <w:rFonts w:ascii="Book Antiqua" w:hAnsi="Book Antiqua"/>
          <w:b/>
          <w:color w:val="000000"/>
          <w:sz w:val="24"/>
          <w:szCs w:val="24"/>
          <w:lang w:val="en-US" w:eastAsia="zh-CN"/>
        </w:rPr>
      </w:pPr>
    </w:p>
    <w:p w14:paraId="64455004" w14:textId="77777777" w:rsidR="00A6196E" w:rsidRPr="00F66A28" w:rsidRDefault="00A6196E" w:rsidP="00EC3478">
      <w:pPr>
        <w:widowControl w:val="0"/>
        <w:adjustRightInd w:val="0"/>
        <w:snapToGrid w:val="0"/>
        <w:spacing w:after="0" w:line="360" w:lineRule="auto"/>
        <w:jc w:val="both"/>
        <w:rPr>
          <w:rFonts w:ascii="Book Antiqua" w:hAnsi="Book Antiqua"/>
          <w:i/>
          <w:color w:val="000000"/>
          <w:sz w:val="24"/>
          <w:szCs w:val="24"/>
          <w:lang w:val="en-US"/>
        </w:rPr>
      </w:pPr>
      <w:r w:rsidRPr="00F66A28">
        <w:rPr>
          <w:rFonts w:ascii="Book Antiqua" w:hAnsi="Book Antiqua"/>
          <w:b/>
          <w:color w:val="000000"/>
          <w:sz w:val="24"/>
          <w:szCs w:val="24"/>
          <w:lang w:val="en-US"/>
        </w:rPr>
        <w:t>Dyspepsia:</w:t>
      </w:r>
      <w:r w:rsidRPr="00F66A28">
        <w:rPr>
          <w:rFonts w:ascii="Book Antiqua" w:hAnsi="Book Antiqua"/>
          <w:color w:val="000000"/>
          <w:sz w:val="24"/>
          <w:szCs w:val="24"/>
          <w:lang w:val="en-US"/>
        </w:rPr>
        <w:t xml:space="preserve"> The mean </w:t>
      </w:r>
      <w:r w:rsidR="00C04F82" w:rsidRPr="00F66A28">
        <w:rPr>
          <w:rFonts w:ascii="Book Antiqua" w:hAnsi="Book Antiqua"/>
          <w:color w:val="000000"/>
          <w:sz w:val="24"/>
          <w:szCs w:val="24"/>
          <w:lang w:val="en-US"/>
        </w:rPr>
        <w:t xml:space="preserve">dyspepsia </w:t>
      </w:r>
      <w:r w:rsidRPr="00F66A28">
        <w:rPr>
          <w:rFonts w:ascii="Book Antiqua" w:hAnsi="Book Antiqua"/>
          <w:color w:val="000000"/>
          <w:sz w:val="24"/>
          <w:szCs w:val="24"/>
          <w:lang w:val="en-US"/>
        </w:rPr>
        <w:t xml:space="preserve">score decreased by 3.5 ± 4.2 points (from </w:t>
      </w:r>
      <w:r w:rsidRPr="00F66A28">
        <w:rPr>
          <w:rFonts w:ascii="Book Antiqua" w:hAnsi="Book Antiqua"/>
          <w:sz w:val="24"/>
          <w:szCs w:val="24"/>
          <w:lang w:val="en-US"/>
        </w:rPr>
        <w:t xml:space="preserve">5.82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2.29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Pr="00F66A28">
        <w:rPr>
          <w:rFonts w:ascii="Book Antiqua" w:hAnsi="Book Antiqua"/>
          <w:color w:val="000000"/>
          <w:sz w:val="24"/>
          <w:szCs w:val="24"/>
          <w:lang w:val="en-US"/>
        </w:rPr>
        <w:t>. In the FAS population</w:t>
      </w:r>
      <w:r w:rsidR="00F02619"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66.7% of the patients experienced dyspeptic symptoms less frequently</w:t>
      </w:r>
      <w:r w:rsidR="00C04F82"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r w:rsidR="00C04F82" w:rsidRPr="00F66A28">
        <w:rPr>
          <w:rFonts w:ascii="Book Antiqua" w:hAnsi="Book Antiqua"/>
          <w:color w:val="000000"/>
          <w:sz w:val="24"/>
          <w:szCs w:val="24"/>
          <w:lang w:val="en-US"/>
        </w:rPr>
        <w:t>I</w:t>
      </w:r>
      <w:r w:rsidRPr="00F66A28">
        <w:rPr>
          <w:rFonts w:ascii="Book Antiqua" w:hAnsi="Book Antiqua"/>
          <w:color w:val="000000"/>
          <w:sz w:val="24"/>
          <w:szCs w:val="24"/>
          <w:lang w:val="en-US"/>
        </w:rPr>
        <w:t xml:space="preserve">n 62.2% </w:t>
      </w:r>
      <w:r w:rsidR="0087342D" w:rsidRPr="00F66A28">
        <w:rPr>
          <w:rFonts w:ascii="Book Antiqua" w:hAnsi="Book Antiqua"/>
          <w:color w:val="000000"/>
          <w:sz w:val="24"/>
          <w:szCs w:val="24"/>
          <w:lang w:val="en-US"/>
        </w:rPr>
        <w:t>of the patients</w:t>
      </w:r>
      <w:r w:rsidR="00F02619" w:rsidRPr="00F66A28">
        <w:rPr>
          <w:rFonts w:ascii="Book Antiqua" w:hAnsi="Book Antiqua"/>
          <w:color w:val="000000"/>
          <w:sz w:val="24"/>
          <w:szCs w:val="24"/>
          <w:lang w:val="en-US"/>
        </w:rPr>
        <w:t>,</w:t>
      </w:r>
      <w:r w:rsidR="0087342D"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the intensity of symptoms decreased from visit 2 to visit 5</w:t>
      </w:r>
      <w:r w:rsidR="0087342D" w:rsidRPr="00F66A28">
        <w:rPr>
          <w:rFonts w:ascii="Book Antiqua" w:hAnsi="Book Antiqua"/>
          <w:color w:val="000000"/>
          <w:sz w:val="24"/>
          <w:szCs w:val="24"/>
          <w:lang w:val="en-US"/>
        </w:rPr>
        <w:t>. These</w:t>
      </w:r>
      <w:r w:rsidRPr="00F66A28">
        <w:rPr>
          <w:rFonts w:ascii="Book Antiqua" w:hAnsi="Book Antiqua"/>
          <w:color w:val="000000"/>
          <w:sz w:val="24"/>
          <w:szCs w:val="24"/>
          <w:lang w:val="en-US"/>
        </w:rPr>
        <w:t xml:space="preserve"> differences were statistically significant.</w:t>
      </w:r>
    </w:p>
    <w:p w14:paraId="22572418" w14:textId="77777777" w:rsidR="002A253E" w:rsidRDefault="002A253E" w:rsidP="00EC3478">
      <w:pPr>
        <w:pStyle w:val="Heading2"/>
        <w:keepNext w:val="0"/>
        <w:keepLines w:val="0"/>
        <w:widowControl w:val="0"/>
        <w:adjustRightInd w:val="0"/>
        <w:snapToGrid w:val="0"/>
      </w:pPr>
    </w:p>
    <w:p w14:paraId="521B999F" w14:textId="56F5A276" w:rsidR="00A6196E" w:rsidRPr="005446FC" w:rsidRDefault="00A6196E" w:rsidP="00EC3478">
      <w:pPr>
        <w:pStyle w:val="Heading2"/>
        <w:keepNext w:val="0"/>
        <w:keepLines w:val="0"/>
        <w:widowControl w:val="0"/>
        <w:adjustRightInd w:val="0"/>
        <w:snapToGrid w:val="0"/>
      </w:pPr>
      <w:r w:rsidRPr="005446FC">
        <w:t xml:space="preserve">Efficacy - Therapeutic course assessed per </w:t>
      </w:r>
      <w:r w:rsidR="002A253E">
        <w:t>QOLRAD</w:t>
      </w:r>
    </w:p>
    <w:p w14:paraId="07E13F62"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Changes were observed for the following </w:t>
      </w:r>
      <w:r w:rsidRPr="00F66A28">
        <w:rPr>
          <w:rFonts w:ascii="Book Antiqua" w:hAnsi="Book Antiqua"/>
          <w:sz w:val="24"/>
          <w:szCs w:val="24"/>
          <w:lang w:val="en-US"/>
        </w:rPr>
        <w:t>dimensions</w:t>
      </w:r>
      <w:r w:rsidRPr="00F66A28">
        <w:rPr>
          <w:rFonts w:ascii="Book Antiqua" w:hAnsi="Book Antiqua"/>
          <w:color w:val="000000"/>
          <w:sz w:val="24"/>
          <w:szCs w:val="24"/>
          <w:lang w:val="en-US"/>
        </w:rPr>
        <w:t>:</w:t>
      </w:r>
    </w:p>
    <w:p w14:paraId="28666AF3" w14:textId="77777777" w:rsidR="002A253E" w:rsidRDefault="002A253E" w:rsidP="00EC3478">
      <w:pPr>
        <w:pStyle w:val="ListParagraph"/>
        <w:widowControl w:val="0"/>
        <w:adjustRightInd w:val="0"/>
        <w:snapToGrid w:val="0"/>
        <w:spacing w:after="0" w:line="360" w:lineRule="auto"/>
        <w:ind w:left="0"/>
        <w:jc w:val="both"/>
        <w:rPr>
          <w:rFonts w:ascii="Book Antiqua" w:hAnsi="Book Antiqua"/>
          <w:b/>
          <w:color w:val="000000"/>
          <w:sz w:val="24"/>
          <w:szCs w:val="24"/>
          <w:lang w:val="en-US" w:eastAsia="zh-CN"/>
        </w:rPr>
      </w:pPr>
    </w:p>
    <w:p w14:paraId="6749452D" w14:textId="32A023D5"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 xml:space="preserve">Emotional </w:t>
      </w:r>
      <w:r w:rsidR="00160213" w:rsidRPr="00F66A28">
        <w:rPr>
          <w:rFonts w:ascii="Book Antiqua" w:hAnsi="Book Antiqua"/>
          <w:b/>
          <w:color w:val="000000"/>
          <w:sz w:val="24"/>
          <w:szCs w:val="24"/>
          <w:lang w:val="en-US"/>
        </w:rPr>
        <w:t>stress</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 significantly (i.e.</w:t>
      </w:r>
      <w:r w:rsidR="006E1569"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improved) by 0.8 ± 1.1 points (from </w:t>
      </w:r>
      <w:r w:rsidRPr="00F66A28">
        <w:rPr>
          <w:rFonts w:ascii="Book Antiqua" w:hAnsi="Book Antiqua"/>
          <w:sz w:val="24"/>
          <w:szCs w:val="24"/>
          <w:lang w:val="en-US"/>
        </w:rPr>
        <w:t xml:space="preserve">5.76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6.59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006E1569" w:rsidRPr="00F66A28">
        <w:rPr>
          <w:rFonts w:ascii="Book Antiqua" w:hAnsi="Book Antiqua"/>
          <w:color w:val="000000"/>
          <w:sz w:val="24"/>
          <w:szCs w:val="24"/>
          <w:lang w:val="en-US"/>
        </w:rPr>
        <w:t>.</w:t>
      </w:r>
    </w:p>
    <w:p w14:paraId="7C21BD32"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00EFC07E" w14:textId="77777777"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 xml:space="preserve">Sleep </w:t>
      </w:r>
      <w:r w:rsidR="00160213" w:rsidRPr="00F66A28">
        <w:rPr>
          <w:rFonts w:ascii="Book Antiqua" w:hAnsi="Book Antiqua"/>
          <w:b/>
          <w:color w:val="000000"/>
          <w:sz w:val="24"/>
          <w:szCs w:val="24"/>
          <w:lang w:val="en-US"/>
        </w:rPr>
        <w:t>quality</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 increased</w:t>
      </w:r>
      <w:r w:rsidR="006E1569"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0.7 ± 1.0 points (from </w:t>
      </w:r>
      <w:r w:rsidRPr="00F66A28">
        <w:rPr>
          <w:rFonts w:ascii="Book Antiqua" w:hAnsi="Book Antiqua"/>
          <w:sz w:val="24"/>
          <w:szCs w:val="24"/>
          <w:lang w:val="en-US"/>
        </w:rPr>
        <w:t xml:space="preserve">5.76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6.48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006E1569" w:rsidRPr="00F66A28">
        <w:rPr>
          <w:rFonts w:ascii="Book Antiqua" w:hAnsi="Book Antiqua"/>
          <w:color w:val="000000"/>
          <w:sz w:val="24"/>
          <w:szCs w:val="24"/>
          <w:lang w:val="en-US"/>
        </w:rPr>
        <w:t>.</w:t>
      </w:r>
    </w:p>
    <w:p w14:paraId="35642DF6"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08B85FE5" w14:textId="77777777"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 xml:space="preserve">Problems with </w:t>
      </w:r>
      <w:r w:rsidR="00160213" w:rsidRPr="00F66A28">
        <w:rPr>
          <w:rFonts w:ascii="Book Antiqua" w:hAnsi="Book Antiqua"/>
          <w:b/>
          <w:color w:val="000000"/>
          <w:sz w:val="24"/>
          <w:szCs w:val="24"/>
          <w:lang w:val="en-US"/>
        </w:rPr>
        <w:t>eating</w:t>
      </w:r>
      <w:r w:rsidRPr="00F66A28">
        <w:rPr>
          <w:rFonts w:ascii="Book Antiqua" w:hAnsi="Book Antiqua"/>
          <w:b/>
          <w:color w:val="000000"/>
          <w:sz w:val="24"/>
          <w:szCs w:val="24"/>
          <w:lang w:val="en-US"/>
        </w:rPr>
        <w:t xml:space="preserve"> and </w:t>
      </w:r>
      <w:r w:rsidR="00160213" w:rsidRPr="00F66A28">
        <w:rPr>
          <w:rFonts w:ascii="Book Antiqua" w:hAnsi="Book Antiqua"/>
          <w:b/>
          <w:color w:val="000000"/>
          <w:sz w:val="24"/>
          <w:szCs w:val="24"/>
          <w:lang w:val="en-US"/>
        </w:rPr>
        <w:t>drinking</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 increased</w:t>
      </w:r>
      <w:r w:rsidR="006E1569"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1.1 ± 1.2 points (from </w:t>
      </w:r>
      <w:r w:rsidRPr="00F66A28">
        <w:rPr>
          <w:rFonts w:ascii="Book Antiqua" w:hAnsi="Book Antiqua"/>
          <w:sz w:val="24"/>
          <w:szCs w:val="24"/>
          <w:lang w:val="en-US"/>
        </w:rPr>
        <w:t xml:space="preserve">5.26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6.36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006E1569"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w:t>
      </w:r>
    </w:p>
    <w:p w14:paraId="5F440783"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24437790" w14:textId="77777777"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Physical/</w:t>
      </w:r>
      <w:r w:rsidR="00160213" w:rsidRPr="00F66A28">
        <w:rPr>
          <w:rFonts w:ascii="Book Antiqua" w:hAnsi="Book Antiqua"/>
          <w:b/>
          <w:color w:val="000000"/>
          <w:sz w:val="24"/>
          <w:szCs w:val="24"/>
          <w:lang w:val="en-US"/>
        </w:rPr>
        <w:t>social functioning</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 increased</w:t>
      </w:r>
      <w:r w:rsidR="006E1569"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0.6 ± 0.8 points (from </w:t>
      </w:r>
      <w:r w:rsidRPr="00F66A28">
        <w:rPr>
          <w:rFonts w:ascii="Book Antiqua" w:hAnsi="Book Antiqua"/>
          <w:sz w:val="24"/>
          <w:szCs w:val="24"/>
          <w:lang w:val="en-US"/>
        </w:rPr>
        <w:t xml:space="preserve">6.14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6.77 at </w:t>
      </w:r>
      <w:r w:rsidR="00160213" w:rsidRPr="00F66A28">
        <w:rPr>
          <w:rFonts w:ascii="Book Antiqua" w:hAnsi="Book Antiqua"/>
          <w:sz w:val="24"/>
          <w:szCs w:val="24"/>
          <w:lang w:val="en-US"/>
        </w:rPr>
        <w:t xml:space="preserve">visit </w:t>
      </w:r>
      <w:r w:rsidRPr="00F66A28">
        <w:rPr>
          <w:rFonts w:ascii="Book Antiqua" w:hAnsi="Book Antiqua"/>
          <w:sz w:val="24"/>
          <w:szCs w:val="24"/>
          <w:lang w:val="en-US"/>
        </w:rPr>
        <w:t>5)</w:t>
      </w:r>
      <w:r w:rsidR="006E1569" w:rsidRPr="00F66A28">
        <w:rPr>
          <w:rFonts w:ascii="Book Antiqua" w:hAnsi="Book Antiqua"/>
          <w:color w:val="000000"/>
          <w:sz w:val="24"/>
          <w:szCs w:val="24"/>
          <w:lang w:val="en-US"/>
        </w:rPr>
        <w:t>.</w:t>
      </w:r>
    </w:p>
    <w:p w14:paraId="4FE121ED"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4B4E8419" w14:textId="1A228E58"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Vitality:</w:t>
      </w:r>
      <w:r w:rsidRPr="00F66A28">
        <w:rPr>
          <w:rFonts w:ascii="Book Antiqua" w:hAnsi="Book Antiqua"/>
          <w:color w:val="000000"/>
          <w:sz w:val="24"/>
          <w:szCs w:val="24"/>
          <w:lang w:val="en-US"/>
        </w:rPr>
        <w:t xml:space="preserve"> The mean score in the FAS population</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increased</w:t>
      </w:r>
      <w:r w:rsidR="006E1569"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significantly by 0.8 ± 1.1 points (from</w:t>
      </w:r>
      <w:r w:rsidRPr="00F66A28">
        <w:rPr>
          <w:rFonts w:ascii="Book Antiqua" w:hAnsi="Book Antiqua"/>
          <w:sz w:val="24"/>
          <w:szCs w:val="24"/>
          <w:lang w:val="en-US"/>
        </w:rPr>
        <w:t xml:space="preserve"> 5.38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6.21 at </w:t>
      </w:r>
      <w:r w:rsidR="00160213" w:rsidRPr="00F66A28">
        <w:rPr>
          <w:rFonts w:ascii="Book Antiqua" w:hAnsi="Book Antiqua"/>
          <w:sz w:val="24"/>
          <w:szCs w:val="24"/>
          <w:lang w:val="en-US"/>
        </w:rPr>
        <w:t>visit 5</w:t>
      </w:r>
      <w:r w:rsidRPr="00F66A28">
        <w:rPr>
          <w:rFonts w:ascii="Book Antiqua" w:hAnsi="Book Antiqua"/>
          <w:sz w:val="24"/>
          <w:szCs w:val="24"/>
          <w:lang w:val="en-US"/>
        </w:rPr>
        <w:t>)</w:t>
      </w:r>
      <w:r w:rsidRPr="00F66A28">
        <w:rPr>
          <w:rFonts w:ascii="Book Antiqua" w:hAnsi="Book Antiqua"/>
          <w:color w:val="000000"/>
          <w:sz w:val="24"/>
          <w:szCs w:val="24"/>
          <w:lang w:val="en-US"/>
        </w:rPr>
        <w:t>.</w:t>
      </w:r>
    </w:p>
    <w:p w14:paraId="0ADF6C2C"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i/>
          <w:color w:val="000000"/>
          <w:sz w:val="24"/>
          <w:szCs w:val="24"/>
          <w:lang w:val="en-US" w:eastAsia="zh-CN"/>
        </w:rPr>
      </w:pPr>
    </w:p>
    <w:p w14:paraId="1E2E9ECB" w14:textId="5EF5F135" w:rsidR="00A6196E" w:rsidRPr="005446FC" w:rsidRDefault="00A6196E" w:rsidP="00EC3478">
      <w:pPr>
        <w:pStyle w:val="Heading2"/>
        <w:keepNext w:val="0"/>
        <w:keepLines w:val="0"/>
        <w:widowControl w:val="0"/>
        <w:adjustRightInd w:val="0"/>
        <w:snapToGrid w:val="0"/>
      </w:pPr>
      <w:r w:rsidRPr="005446FC">
        <w:t xml:space="preserve">Efficacy - Therapeutic course assessed per </w:t>
      </w:r>
      <w:r w:rsidR="002A253E">
        <w:t>GIQLI</w:t>
      </w:r>
    </w:p>
    <w:p w14:paraId="7D8E9C99" w14:textId="5E0445FC" w:rsidR="00A6196E" w:rsidRDefault="00A6196E" w:rsidP="00EC3478">
      <w:pPr>
        <w:widowControl w:val="0"/>
        <w:adjustRightInd w:val="0"/>
        <w:snapToGrid w:val="0"/>
        <w:spacing w:after="0" w:line="360" w:lineRule="auto"/>
        <w:jc w:val="both"/>
        <w:rPr>
          <w:rFonts w:ascii="Book Antiqua" w:hAnsi="Book Antiqua"/>
          <w:color w:val="000000"/>
          <w:sz w:val="24"/>
          <w:szCs w:val="24"/>
          <w:lang w:val="en-US" w:eastAsia="zh-CN"/>
        </w:rPr>
      </w:pPr>
      <w:r w:rsidRPr="00F66A28">
        <w:rPr>
          <w:rFonts w:ascii="Book Antiqua" w:hAnsi="Book Antiqua"/>
          <w:color w:val="000000"/>
          <w:sz w:val="24"/>
          <w:szCs w:val="24"/>
          <w:lang w:val="en-US"/>
        </w:rPr>
        <w:t>The total score in the FAS population</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increased</w:t>
      </w:r>
      <w:r w:rsidR="009C483C"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16.6 ± 16.2 points (from </w:t>
      </w:r>
      <w:r w:rsidRPr="00F66A28">
        <w:rPr>
          <w:rFonts w:ascii="Book Antiqua" w:hAnsi="Book Antiqua"/>
          <w:sz w:val="24"/>
          <w:szCs w:val="24"/>
          <w:lang w:val="en-US"/>
        </w:rPr>
        <w:t xml:space="preserve">110.5 at </w:t>
      </w:r>
      <w:r w:rsidR="00160213" w:rsidRPr="00F66A28">
        <w:rPr>
          <w:rFonts w:ascii="Book Antiqua" w:hAnsi="Book Antiqua"/>
          <w:sz w:val="24"/>
          <w:szCs w:val="24"/>
          <w:lang w:val="en-US"/>
        </w:rPr>
        <w:t>visit 2</w:t>
      </w:r>
      <w:r w:rsidRPr="00F66A28">
        <w:rPr>
          <w:rFonts w:ascii="Book Antiqua" w:hAnsi="Book Antiqua"/>
          <w:sz w:val="24"/>
          <w:szCs w:val="24"/>
          <w:lang w:val="en-US"/>
        </w:rPr>
        <w:t xml:space="preserve"> to 127.0 at </w:t>
      </w:r>
      <w:r w:rsidR="00160213" w:rsidRPr="00F66A28">
        <w:rPr>
          <w:rFonts w:ascii="Book Antiqua" w:hAnsi="Book Antiqua"/>
          <w:sz w:val="24"/>
          <w:szCs w:val="24"/>
          <w:lang w:val="en-US"/>
        </w:rPr>
        <w:t xml:space="preserve">visit </w:t>
      </w:r>
      <w:r w:rsidRPr="00F66A28">
        <w:rPr>
          <w:rFonts w:ascii="Book Antiqua" w:hAnsi="Book Antiqua"/>
          <w:sz w:val="24"/>
          <w:szCs w:val="24"/>
          <w:lang w:val="en-US"/>
        </w:rPr>
        <w:t>5).</w:t>
      </w:r>
      <w:r w:rsidR="002A253E">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Changes were observed for the following </w:t>
      </w:r>
      <w:r w:rsidRPr="00F66A28">
        <w:rPr>
          <w:rFonts w:ascii="Book Antiqua" w:hAnsi="Book Antiqua"/>
          <w:sz w:val="24"/>
          <w:szCs w:val="24"/>
          <w:lang w:val="en-US"/>
        </w:rPr>
        <w:t>dimensions</w:t>
      </w:r>
      <w:r w:rsidRPr="00F66A28">
        <w:rPr>
          <w:rFonts w:ascii="Book Antiqua" w:hAnsi="Book Antiqua"/>
          <w:color w:val="000000"/>
          <w:sz w:val="24"/>
          <w:szCs w:val="24"/>
          <w:lang w:val="en-US"/>
        </w:rPr>
        <w:t>:</w:t>
      </w:r>
    </w:p>
    <w:p w14:paraId="64FDCAB5" w14:textId="77777777" w:rsidR="002A253E" w:rsidRPr="00F66A28" w:rsidRDefault="002A253E" w:rsidP="00EC3478">
      <w:pPr>
        <w:widowControl w:val="0"/>
        <w:adjustRightInd w:val="0"/>
        <w:snapToGrid w:val="0"/>
        <w:spacing w:after="0" w:line="360" w:lineRule="auto"/>
        <w:jc w:val="both"/>
        <w:rPr>
          <w:rFonts w:ascii="Book Antiqua" w:hAnsi="Book Antiqua"/>
          <w:color w:val="000000"/>
          <w:sz w:val="24"/>
          <w:szCs w:val="24"/>
          <w:lang w:val="en-US" w:eastAsia="zh-CN"/>
        </w:rPr>
      </w:pPr>
    </w:p>
    <w:p w14:paraId="631A8507" w14:textId="77777777" w:rsidR="00A6196E" w:rsidRDefault="00A6196E" w:rsidP="00EC3478">
      <w:pPr>
        <w:pStyle w:val="ListParagraph"/>
        <w:widowControl w:val="0"/>
        <w:adjustRightInd w:val="0"/>
        <w:snapToGrid w:val="0"/>
        <w:spacing w:after="0" w:line="360" w:lineRule="auto"/>
        <w:ind w:left="0"/>
        <w:jc w:val="both"/>
        <w:rPr>
          <w:rFonts w:ascii="Book Antiqua" w:hAnsi="Book Antiqua" w:cs="ArialMT"/>
          <w:color w:val="000000"/>
          <w:sz w:val="24"/>
          <w:szCs w:val="24"/>
          <w:lang w:val="en-US" w:eastAsia="zh-CN"/>
        </w:rPr>
      </w:pPr>
      <w:r w:rsidRPr="00F66A28">
        <w:rPr>
          <w:rFonts w:ascii="Book Antiqua" w:hAnsi="Book Antiqua"/>
          <w:b/>
          <w:color w:val="000000"/>
          <w:sz w:val="24"/>
          <w:szCs w:val="24"/>
          <w:lang w:val="en-US"/>
        </w:rPr>
        <w:t>Symptoms:</w:t>
      </w:r>
      <w:r w:rsidRPr="00F66A28">
        <w:rPr>
          <w:rFonts w:ascii="Book Antiqua" w:hAnsi="Book Antiqua"/>
          <w:color w:val="000000"/>
          <w:sz w:val="24"/>
          <w:szCs w:val="24"/>
          <w:lang w:val="en-US"/>
        </w:rPr>
        <w:t xml:space="preserve"> The mean score in the FAS population increased</w:t>
      </w:r>
      <w:r w:rsidR="009C483C"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10.9 ± 9.4 points (from </w:t>
      </w:r>
      <w:r w:rsidRPr="00F66A28">
        <w:rPr>
          <w:rFonts w:ascii="Book Antiqua" w:hAnsi="Book Antiqua"/>
          <w:sz w:val="24"/>
          <w:szCs w:val="24"/>
          <w:lang w:val="en-US"/>
        </w:rPr>
        <w:t xml:space="preserve">55.9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2</w:t>
      </w:r>
      <w:r w:rsidRPr="00F66A28">
        <w:rPr>
          <w:rFonts w:ascii="Book Antiqua" w:hAnsi="Book Antiqua"/>
          <w:sz w:val="24"/>
          <w:szCs w:val="24"/>
          <w:lang w:val="en-US"/>
        </w:rPr>
        <w:t xml:space="preserve"> to 66.7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5)</w:t>
      </w:r>
      <w:r w:rsidR="009C483C" w:rsidRPr="00F66A28">
        <w:rPr>
          <w:rFonts w:ascii="Book Antiqua" w:hAnsi="Book Antiqua" w:cs="ArialMT"/>
          <w:color w:val="000000"/>
          <w:sz w:val="24"/>
          <w:szCs w:val="24"/>
          <w:lang w:val="en-US"/>
        </w:rPr>
        <w:t>.</w:t>
      </w:r>
    </w:p>
    <w:p w14:paraId="77566CC0"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0B6E4985" w14:textId="33FA63E0"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Emotions:</w:t>
      </w:r>
      <w:r w:rsidRPr="00F66A28">
        <w:rPr>
          <w:rFonts w:ascii="Book Antiqua" w:hAnsi="Book Antiqua"/>
          <w:color w:val="000000"/>
          <w:sz w:val="24"/>
          <w:szCs w:val="24"/>
          <w:lang w:val="en-US"/>
        </w:rPr>
        <w:t xml:space="preserve"> The mean score in the FAS population</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increased</w:t>
      </w:r>
      <w:r w:rsidR="009C483C"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significantly by 2.2 ± 3.1 points (from</w:t>
      </w:r>
      <w:r w:rsidRPr="00F66A28">
        <w:rPr>
          <w:rFonts w:ascii="Book Antiqua" w:hAnsi="Book Antiqua"/>
          <w:sz w:val="24"/>
          <w:szCs w:val="24"/>
          <w:lang w:val="en-US"/>
        </w:rPr>
        <w:t xml:space="preserve"> 15.3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2</w:t>
      </w:r>
      <w:r w:rsidRPr="00F66A28">
        <w:rPr>
          <w:rFonts w:ascii="Book Antiqua" w:hAnsi="Book Antiqua"/>
          <w:sz w:val="24"/>
          <w:szCs w:val="24"/>
          <w:lang w:val="en-US"/>
        </w:rPr>
        <w:t xml:space="preserve"> to 17.5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5</w:t>
      </w:r>
      <w:r w:rsidRPr="00F66A28">
        <w:rPr>
          <w:rFonts w:ascii="Book Antiqua" w:hAnsi="Book Antiqua"/>
          <w:sz w:val="24"/>
          <w:szCs w:val="24"/>
          <w:lang w:val="en-US"/>
        </w:rPr>
        <w:t>)</w:t>
      </w:r>
      <w:r w:rsidR="002A253E">
        <w:rPr>
          <w:rFonts w:ascii="Book Antiqua" w:hAnsi="Book Antiqua" w:hint="eastAsia"/>
          <w:color w:val="000000"/>
          <w:sz w:val="24"/>
          <w:szCs w:val="24"/>
          <w:lang w:val="en-US" w:eastAsia="zh-CN"/>
        </w:rPr>
        <w:t>.</w:t>
      </w:r>
    </w:p>
    <w:p w14:paraId="4996EA46"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21071CFB" w14:textId="53D634D4"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 xml:space="preserve">Physical </w:t>
      </w:r>
      <w:r w:rsidR="00160213" w:rsidRPr="00F66A28">
        <w:rPr>
          <w:rFonts w:ascii="Book Antiqua" w:hAnsi="Book Antiqua" w:cs="ArialMT"/>
          <w:b/>
          <w:color w:val="000000"/>
          <w:sz w:val="24"/>
          <w:szCs w:val="24"/>
          <w:lang w:val="en-US"/>
        </w:rPr>
        <w:t>f</w:t>
      </w:r>
      <w:r w:rsidRPr="00F66A28">
        <w:rPr>
          <w:rFonts w:ascii="Book Antiqua" w:hAnsi="Book Antiqua" w:cs="ArialMT"/>
          <w:b/>
          <w:color w:val="000000"/>
          <w:sz w:val="24"/>
          <w:szCs w:val="24"/>
          <w:lang w:val="en-US"/>
        </w:rPr>
        <w:t>unctioning</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 increased</w:t>
      </w:r>
      <w:r w:rsidR="009C483C"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2.6 ± 4.9 points (from </w:t>
      </w:r>
      <w:r w:rsidRPr="00F66A28">
        <w:rPr>
          <w:rFonts w:ascii="Book Antiqua" w:hAnsi="Book Antiqua"/>
          <w:sz w:val="24"/>
          <w:szCs w:val="24"/>
          <w:lang w:val="en-US"/>
        </w:rPr>
        <w:t xml:space="preserve">21.4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2</w:t>
      </w:r>
      <w:r w:rsidRPr="00F66A28">
        <w:rPr>
          <w:rFonts w:ascii="Book Antiqua" w:hAnsi="Book Antiqua"/>
          <w:sz w:val="24"/>
          <w:szCs w:val="24"/>
          <w:lang w:val="en-US"/>
        </w:rPr>
        <w:t xml:space="preserve"> to 23.9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5</w:t>
      </w:r>
      <w:r w:rsidRPr="00F66A28">
        <w:rPr>
          <w:rFonts w:ascii="Book Antiqua" w:hAnsi="Book Antiqua"/>
          <w:sz w:val="24"/>
          <w:szCs w:val="24"/>
          <w:lang w:val="en-US"/>
        </w:rPr>
        <w:t>)</w:t>
      </w:r>
      <w:r w:rsidR="002A253E">
        <w:rPr>
          <w:rFonts w:ascii="Book Antiqua" w:hAnsi="Book Antiqua" w:hint="eastAsia"/>
          <w:color w:val="000000"/>
          <w:sz w:val="24"/>
          <w:szCs w:val="24"/>
          <w:lang w:val="en-US" w:eastAsia="zh-CN"/>
        </w:rPr>
        <w:t>.</w:t>
      </w:r>
    </w:p>
    <w:p w14:paraId="63A88A80"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28EF7C5D" w14:textId="0D344FFB" w:rsidR="00A6196E" w:rsidRDefault="00A6196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r w:rsidRPr="00F66A28">
        <w:rPr>
          <w:rFonts w:ascii="Book Antiqua" w:hAnsi="Book Antiqua"/>
          <w:b/>
          <w:color w:val="000000"/>
          <w:sz w:val="24"/>
          <w:szCs w:val="24"/>
          <w:lang w:val="en-US"/>
        </w:rPr>
        <w:t xml:space="preserve">Social </w:t>
      </w:r>
      <w:r w:rsidR="00160213" w:rsidRPr="00F66A28">
        <w:rPr>
          <w:rFonts w:ascii="Book Antiqua" w:hAnsi="Book Antiqua" w:cs="ArialMT"/>
          <w:b/>
          <w:color w:val="000000"/>
          <w:sz w:val="24"/>
          <w:szCs w:val="24"/>
          <w:lang w:val="en-US"/>
        </w:rPr>
        <w:t>f</w:t>
      </w:r>
      <w:r w:rsidRPr="00F66A28">
        <w:rPr>
          <w:rFonts w:ascii="Book Antiqua" w:hAnsi="Book Antiqua" w:cs="ArialMT"/>
          <w:b/>
          <w:color w:val="000000"/>
          <w:sz w:val="24"/>
          <w:szCs w:val="24"/>
          <w:lang w:val="en-US"/>
        </w:rPr>
        <w:t>unction</w:t>
      </w:r>
      <w:r w:rsidRPr="00F66A28">
        <w:rPr>
          <w:rFonts w:ascii="Book Antiqua" w:hAnsi="Book Antiqua"/>
          <w:b/>
          <w:color w:val="000000"/>
          <w:sz w:val="24"/>
          <w:szCs w:val="24"/>
          <w:lang w:val="en-US"/>
        </w:rPr>
        <w:t>:</w:t>
      </w:r>
      <w:r w:rsidRPr="00F66A28">
        <w:rPr>
          <w:rFonts w:ascii="Book Antiqua" w:hAnsi="Book Antiqua"/>
          <w:color w:val="000000"/>
          <w:sz w:val="24"/>
          <w:szCs w:val="24"/>
          <w:lang w:val="en-US"/>
        </w:rPr>
        <w:t xml:space="preserve"> The mean score in the FAS population</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increased</w:t>
      </w:r>
      <w:r w:rsidR="009C483C" w:rsidRPr="00F66A28">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significantly by 1.0 ± 2.2 points (from </w:t>
      </w:r>
      <w:r w:rsidRPr="00F66A28">
        <w:rPr>
          <w:rFonts w:ascii="Book Antiqua" w:hAnsi="Book Antiqua"/>
          <w:sz w:val="24"/>
          <w:szCs w:val="24"/>
          <w:lang w:val="en-US"/>
        </w:rPr>
        <w:t xml:space="preserve">14.1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2</w:t>
      </w:r>
      <w:r w:rsidRPr="00F66A28">
        <w:rPr>
          <w:rFonts w:ascii="Book Antiqua" w:hAnsi="Book Antiqua"/>
          <w:sz w:val="24"/>
          <w:szCs w:val="24"/>
          <w:lang w:val="en-US"/>
        </w:rPr>
        <w:t xml:space="preserve"> to 15.1 at </w:t>
      </w:r>
      <w:r w:rsidR="00160213" w:rsidRPr="00F66A28">
        <w:rPr>
          <w:rFonts w:ascii="Book Antiqua" w:hAnsi="Book Antiqua"/>
          <w:sz w:val="24"/>
          <w:szCs w:val="24"/>
          <w:lang w:val="en-US"/>
        </w:rPr>
        <w:t xml:space="preserve">visit </w:t>
      </w:r>
      <w:r w:rsidRPr="00F66A28">
        <w:rPr>
          <w:rFonts w:ascii="Book Antiqua" w:hAnsi="Book Antiqua" w:cs="ArialMT"/>
          <w:sz w:val="24"/>
          <w:szCs w:val="24"/>
          <w:lang w:val="en-US"/>
        </w:rPr>
        <w:t>5</w:t>
      </w:r>
      <w:r w:rsidRPr="00F66A28">
        <w:rPr>
          <w:rFonts w:ascii="Book Antiqua" w:hAnsi="Book Antiqua"/>
          <w:sz w:val="24"/>
          <w:szCs w:val="24"/>
          <w:lang w:val="en-US"/>
        </w:rPr>
        <w:t>)</w:t>
      </w:r>
      <w:r w:rsidRPr="00F66A28">
        <w:rPr>
          <w:rFonts w:ascii="Book Antiqua" w:hAnsi="Book Antiqua"/>
          <w:color w:val="000000"/>
          <w:sz w:val="24"/>
          <w:szCs w:val="24"/>
          <w:lang w:val="en-US"/>
        </w:rPr>
        <w:t>.</w:t>
      </w:r>
    </w:p>
    <w:p w14:paraId="5BB58B2C" w14:textId="77777777" w:rsidR="002A253E" w:rsidRPr="00F66A28" w:rsidRDefault="002A253E" w:rsidP="00EC3478">
      <w:pPr>
        <w:pStyle w:val="ListParagraph"/>
        <w:widowControl w:val="0"/>
        <w:adjustRightInd w:val="0"/>
        <w:snapToGrid w:val="0"/>
        <w:spacing w:after="0" w:line="360" w:lineRule="auto"/>
        <w:ind w:left="0"/>
        <w:jc w:val="both"/>
        <w:rPr>
          <w:rFonts w:ascii="Book Antiqua" w:hAnsi="Book Antiqua"/>
          <w:color w:val="000000"/>
          <w:sz w:val="24"/>
          <w:szCs w:val="24"/>
          <w:lang w:val="en-US" w:eastAsia="zh-CN"/>
        </w:rPr>
      </w:pPr>
    </w:p>
    <w:p w14:paraId="0682B196" w14:textId="77777777" w:rsidR="00A6196E" w:rsidRPr="005446FC" w:rsidRDefault="00A6196E" w:rsidP="00EC3478">
      <w:pPr>
        <w:pStyle w:val="Heading2"/>
        <w:keepNext w:val="0"/>
        <w:keepLines w:val="0"/>
        <w:widowControl w:val="0"/>
        <w:adjustRightInd w:val="0"/>
        <w:snapToGrid w:val="0"/>
      </w:pPr>
      <w:r w:rsidRPr="005446FC">
        <w:t>Efficacy - Subjective perception of health (SF-12 questionnaire)</w:t>
      </w:r>
    </w:p>
    <w:p w14:paraId="564EDA93" w14:textId="1BBE6EEF" w:rsidR="00A6196E" w:rsidRDefault="00A6196E" w:rsidP="00EC3478">
      <w:pPr>
        <w:widowControl w:val="0"/>
        <w:adjustRightInd w:val="0"/>
        <w:snapToGrid w:val="0"/>
        <w:spacing w:after="0" w:line="360" w:lineRule="auto"/>
        <w:jc w:val="both"/>
        <w:rPr>
          <w:rFonts w:ascii="Book Antiqua" w:hAnsi="Book Antiqua"/>
          <w:color w:val="000000"/>
          <w:sz w:val="24"/>
          <w:szCs w:val="24"/>
          <w:lang w:val="en-US" w:eastAsia="zh-CN"/>
        </w:rPr>
      </w:pPr>
      <w:r w:rsidRPr="00F66A28">
        <w:rPr>
          <w:rFonts w:ascii="Book Antiqua" w:hAnsi="Book Antiqua"/>
          <w:color w:val="000000"/>
          <w:sz w:val="24"/>
          <w:szCs w:val="24"/>
          <w:lang w:val="en-US"/>
        </w:rPr>
        <w:lastRenderedPageBreak/>
        <w:t>In the assessment per SF-12 questionnaire, statistically significant improvements regarding the following parameters took pla</w:t>
      </w:r>
      <w:r w:rsidR="002A253E">
        <w:rPr>
          <w:rFonts w:ascii="Book Antiqua" w:hAnsi="Book Antiqua"/>
          <w:color w:val="000000"/>
          <w:sz w:val="24"/>
          <w:szCs w:val="24"/>
          <w:lang w:val="en-US"/>
        </w:rPr>
        <w:t>ce between visit 2 and visit 5:</w:t>
      </w:r>
      <w:r w:rsidR="002A253E">
        <w:rPr>
          <w:rFonts w:ascii="Book Antiqua" w:hAnsi="Book Antiqua" w:hint="eastAsia"/>
          <w:color w:val="000000"/>
          <w:sz w:val="24"/>
          <w:szCs w:val="24"/>
          <w:lang w:val="en-US" w:eastAsia="zh-CN"/>
        </w:rPr>
        <w:t xml:space="preserve"> (1) </w:t>
      </w:r>
      <w:r w:rsidRPr="00F66A28">
        <w:rPr>
          <w:rFonts w:ascii="Book Antiqua" w:hAnsi="Book Antiqua"/>
          <w:color w:val="000000"/>
          <w:sz w:val="24"/>
          <w:szCs w:val="24"/>
          <w:lang w:val="en-US"/>
        </w:rPr>
        <w:t>General state of health, quantitative (</w:t>
      </w:r>
      <w:r w:rsidRPr="00F66A28">
        <w:rPr>
          <w:rFonts w:ascii="Book Antiqua" w:hAnsi="Book Antiqua"/>
          <w:i/>
          <w:color w:val="000000"/>
          <w:sz w:val="24"/>
          <w:szCs w:val="24"/>
          <w:lang w:val="en-US"/>
        </w:rPr>
        <w:t>P</w:t>
      </w:r>
      <w:r w:rsidR="002A253E">
        <w:rPr>
          <w:rFonts w:ascii="Book Antiqua" w:hAnsi="Book Antiqua"/>
          <w:color w:val="000000"/>
          <w:sz w:val="24"/>
          <w:szCs w:val="24"/>
          <w:lang w:val="en-US"/>
        </w:rPr>
        <w:t> &lt; 0.001)</w:t>
      </w:r>
      <w:r w:rsidR="002A253E">
        <w:rPr>
          <w:rFonts w:ascii="Book Antiqua" w:hAnsi="Book Antiqua" w:hint="eastAsia"/>
          <w:color w:val="000000"/>
          <w:sz w:val="24"/>
          <w:szCs w:val="24"/>
          <w:lang w:val="en-US" w:eastAsia="zh-CN"/>
        </w:rPr>
        <w:t>; (2)</w:t>
      </w:r>
      <w:r w:rsidR="00013A73">
        <w:rPr>
          <w:rFonts w:ascii="Book Antiqua" w:hAnsi="Book Antiqua"/>
          <w:color w:val="000000"/>
          <w:sz w:val="24"/>
          <w:szCs w:val="24"/>
          <w:lang w:val="en-US" w:eastAsia="zh-CN"/>
        </w:rPr>
        <w:t xml:space="preserve"> </w:t>
      </w:r>
      <w:r w:rsidRPr="002A253E">
        <w:rPr>
          <w:rFonts w:ascii="Book Antiqua" w:hAnsi="Book Antiqua"/>
          <w:color w:val="000000"/>
          <w:sz w:val="24"/>
          <w:szCs w:val="24"/>
          <w:lang w:val="en-US"/>
        </w:rPr>
        <w:t>Being able to do only certain things (</w:t>
      </w:r>
      <w:r w:rsidRPr="002A253E">
        <w:rPr>
          <w:rFonts w:ascii="Book Antiqua" w:hAnsi="Book Antiqua"/>
          <w:i/>
          <w:color w:val="000000"/>
          <w:sz w:val="24"/>
          <w:szCs w:val="24"/>
          <w:lang w:val="en-US"/>
        </w:rPr>
        <w:t>P</w:t>
      </w:r>
      <w:r w:rsidR="002A253E">
        <w:rPr>
          <w:rFonts w:ascii="Book Antiqua" w:hAnsi="Book Antiqua"/>
          <w:color w:val="000000"/>
          <w:sz w:val="24"/>
          <w:szCs w:val="24"/>
          <w:lang w:val="en-US"/>
        </w:rPr>
        <w:t> = 0.044)</w:t>
      </w:r>
      <w:r w:rsidR="002A253E">
        <w:rPr>
          <w:rFonts w:ascii="Book Antiqua" w:hAnsi="Book Antiqua" w:hint="eastAsia"/>
          <w:color w:val="000000"/>
          <w:sz w:val="24"/>
          <w:szCs w:val="24"/>
          <w:lang w:val="en-US" w:eastAsia="zh-CN"/>
        </w:rPr>
        <w:t xml:space="preserve">; (3) </w:t>
      </w:r>
      <w:r w:rsidRPr="00F66A28">
        <w:rPr>
          <w:rFonts w:ascii="Book Antiqua" w:hAnsi="Book Antiqua"/>
          <w:color w:val="000000"/>
          <w:sz w:val="24"/>
          <w:szCs w:val="24"/>
          <w:lang w:val="en-US"/>
        </w:rPr>
        <w:t>Pain during everyday activities (</w:t>
      </w:r>
      <w:r w:rsidRPr="00F66A28">
        <w:rPr>
          <w:rFonts w:ascii="Book Antiqua" w:hAnsi="Book Antiqua"/>
          <w:i/>
          <w:color w:val="000000"/>
          <w:sz w:val="24"/>
          <w:szCs w:val="24"/>
          <w:lang w:val="en-US"/>
        </w:rPr>
        <w:t>P</w:t>
      </w:r>
      <w:r w:rsidR="002A253E">
        <w:rPr>
          <w:rFonts w:ascii="Book Antiqua" w:hAnsi="Book Antiqua"/>
          <w:color w:val="000000"/>
          <w:sz w:val="24"/>
          <w:szCs w:val="24"/>
          <w:lang w:val="en-US"/>
        </w:rPr>
        <w:t> &lt; 0.001)</w:t>
      </w:r>
      <w:r w:rsidR="002A253E">
        <w:rPr>
          <w:rFonts w:ascii="Book Antiqua" w:hAnsi="Book Antiqua" w:hint="eastAsia"/>
          <w:color w:val="000000"/>
          <w:sz w:val="24"/>
          <w:szCs w:val="24"/>
          <w:lang w:val="en-US" w:eastAsia="zh-CN"/>
        </w:rPr>
        <w:t xml:space="preserve">; </w:t>
      </w:r>
      <w:r w:rsidR="009968AC">
        <w:rPr>
          <w:rFonts w:ascii="Book Antiqua" w:hAnsi="Book Antiqua" w:hint="eastAsia"/>
          <w:color w:val="000000"/>
          <w:sz w:val="24"/>
          <w:szCs w:val="24"/>
          <w:lang w:val="en-US" w:eastAsia="zh-CN"/>
        </w:rPr>
        <w:t xml:space="preserve">and </w:t>
      </w:r>
      <w:r w:rsidR="002A253E">
        <w:rPr>
          <w:rFonts w:ascii="Book Antiqua" w:hAnsi="Book Antiqua" w:hint="eastAsia"/>
          <w:color w:val="000000"/>
          <w:sz w:val="24"/>
          <w:szCs w:val="24"/>
          <w:lang w:val="en-US" w:eastAsia="zh-CN"/>
        </w:rPr>
        <w:t xml:space="preserve">(4) </w:t>
      </w:r>
      <w:r w:rsidRPr="00F66A28">
        <w:rPr>
          <w:rFonts w:ascii="Book Antiqua" w:hAnsi="Book Antiqua"/>
          <w:color w:val="000000"/>
          <w:sz w:val="24"/>
          <w:szCs w:val="24"/>
          <w:lang w:val="en-US"/>
        </w:rPr>
        <w:t>Calm and relaxed (</w:t>
      </w:r>
      <w:r w:rsidRPr="00F66A28">
        <w:rPr>
          <w:rFonts w:ascii="Book Antiqua" w:hAnsi="Book Antiqua"/>
          <w:i/>
          <w:color w:val="000000"/>
          <w:sz w:val="24"/>
          <w:szCs w:val="24"/>
          <w:lang w:val="en-US"/>
        </w:rPr>
        <w:t>P</w:t>
      </w:r>
      <w:r w:rsidR="002A253E">
        <w:rPr>
          <w:rFonts w:ascii="Book Antiqua" w:hAnsi="Book Antiqua"/>
          <w:color w:val="000000"/>
          <w:sz w:val="24"/>
          <w:szCs w:val="24"/>
          <w:lang w:val="en-US"/>
        </w:rPr>
        <w:t> &lt; 0.002)</w:t>
      </w:r>
      <w:r w:rsidR="002A253E">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Full of energy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&lt; 0.003).</w:t>
      </w:r>
    </w:p>
    <w:p w14:paraId="2B6D024B" w14:textId="77777777" w:rsidR="002A253E" w:rsidRPr="002A253E" w:rsidRDefault="002A253E" w:rsidP="00EC3478">
      <w:pPr>
        <w:widowControl w:val="0"/>
        <w:adjustRightInd w:val="0"/>
        <w:snapToGrid w:val="0"/>
        <w:spacing w:after="0" w:line="360" w:lineRule="auto"/>
        <w:jc w:val="both"/>
        <w:rPr>
          <w:rFonts w:ascii="Book Antiqua" w:hAnsi="Book Antiqua"/>
          <w:color w:val="000000"/>
          <w:sz w:val="24"/>
          <w:szCs w:val="24"/>
          <w:lang w:val="en-US" w:eastAsia="zh-CN"/>
        </w:rPr>
      </w:pPr>
    </w:p>
    <w:p w14:paraId="2A242B85" w14:textId="77777777" w:rsidR="00A6196E" w:rsidRPr="005446FC" w:rsidRDefault="00A6196E" w:rsidP="00EC3478">
      <w:pPr>
        <w:pStyle w:val="Heading2"/>
        <w:keepNext w:val="0"/>
        <w:keepLines w:val="0"/>
        <w:widowControl w:val="0"/>
        <w:adjustRightInd w:val="0"/>
        <w:snapToGrid w:val="0"/>
      </w:pPr>
      <w:r w:rsidRPr="005446FC">
        <w:t>Global assessment of efficacy</w:t>
      </w:r>
    </w:p>
    <w:p w14:paraId="48A6594B" w14:textId="067094FB" w:rsidR="00A6196E" w:rsidRDefault="00A6196E" w:rsidP="00EC3478">
      <w:pPr>
        <w:widowControl w:val="0"/>
        <w:adjustRightInd w:val="0"/>
        <w:snapToGrid w:val="0"/>
        <w:spacing w:after="0" w:line="360" w:lineRule="auto"/>
        <w:jc w:val="both"/>
        <w:rPr>
          <w:rFonts w:ascii="Book Antiqua" w:hAnsi="Book Antiqua"/>
          <w:color w:val="000000"/>
          <w:sz w:val="24"/>
          <w:szCs w:val="24"/>
          <w:lang w:val="en-US" w:eastAsia="zh-CN"/>
        </w:rPr>
      </w:pPr>
      <w:r w:rsidRPr="00F66A28">
        <w:rPr>
          <w:rFonts w:ascii="Book Antiqua" w:hAnsi="Book Antiqua"/>
          <w:color w:val="000000"/>
          <w:sz w:val="24"/>
          <w:szCs w:val="24"/>
          <w:lang w:val="en-US"/>
        </w:rPr>
        <w:t xml:space="preserve">At the end of the study, 89.4% of the patients assessed the efficacy as being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or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very 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For 91.5% of the patients</w:t>
      </w:r>
      <w:r w:rsidR="00C92D9B"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the investigators assessed </w:t>
      </w:r>
      <w:r w:rsidR="0087342D" w:rsidRPr="00F66A28">
        <w:rPr>
          <w:rFonts w:ascii="Book Antiqua" w:hAnsi="Book Antiqua"/>
          <w:color w:val="000000"/>
          <w:sz w:val="24"/>
          <w:szCs w:val="24"/>
          <w:lang w:val="en-US"/>
        </w:rPr>
        <w:t xml:space="preserve">the </w:t>
      </w:r>
      <w:r w:rsidRPr="00F66A28">
        <w:rPr>
          <w:rFonts w:ascii="Book Antiqua" w:hAnsi="Book Antiqua"/>
          <w:color w:val="000000"/>
          <w:sz w:val="24"/>
          <w:szCs w:val="24"/>
          <w:lang w:val="en-US"/>
        </w:rPr>
        <w:t xml:space="preserve">efficacy as being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 xml:space="preserve"> or </w:t>
      </w:r>
      <w:r w:rsidR="00FE43F7">
        <w:rPr>
          <w:rFonts w:ascii="Book Antiqua" w:hAnsi="Book Antiqua"/>
          <w:color w:val="000000"/>
          <w:sz w:val="24"/>
          <w:szCs w:val="24"/>
          <w:lang w:val="en-US"/>
        </w:rPr>
        <w:t>“</w:t>
      </w:r>
      <w:r w:rsidRPr="00F66A28">
        <w:rPr>
          <w:rFonts w:ascii="Book Antiqua" w:hAnsi="Book Antiqua"/>
          <w:color w:val="000000"/>
          <w:sz w:val="24"/>
          <w:szCs w:val="24"/>
          <w:lang w:val="en-US"/>
        </w:rPr>
        <w:t>very 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Statistically significant differences between the patients’ assessments and those of the investigators were not observed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 1.00).</w:t>
      </w:r>
    </w:p>
    <w:p w14:paraId="281010B1" w14:textId="77777777" w:rsidR="00FE43F7" w:rsidRPr="00F66A28" w:rsidRDefault="00FE43F7" w:rsidP="00EC3478">
      <w:pPr>
        <w:widowControl w:val="0"/>
        <w:adjustRightInd w:val="0"/>
        <w:snapToGrid w:val="0"/>
        <w:spacing w:after="0" w:line="360" w:lineRule="auto"/>
        <w:jc w:val="both"/>
        <w:rPr>
          <w:rFonts w:ascii="Book Antiqua" w:hAnsi="Book Antiqua"/>
          <w:color w:val="000000"/>
          <w:sz w:val="24"/>
          <w:szCs w:val="24"/>
          <w:lang w:val="en-US" w:eastAsia="zh-CN"/>
        </w:rPr>
      </w:pPr>
    </w:p>
    <w:p w14:paraId="30BC7321" w14:textId="77777777" w:rsidR="00A6196E" w:rsidRPr="005446FC" w:rsidRDefault="00A6196E" w:rsidP="00EC3478">
      <w:pPr>
        <w:pStyle w:val="Heading2"/>
        <w:keepNext w:val="0"/>
        <w:keepLines w:val="0"/>
        <w:widowControl w:val="0"/>
        <w:adjustRightInd w:val="0"/>
        <w:snapToGrid w:val="0"/>
      </w:pPr>
      <w:r w:rsidRPr="005446FC">
        <w:t>Tolerability</w:t>
      </w:r>
    </w:p>
    <w:p w14:paraId="48998D82"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In the course of the clinical trial</w:t>
      </w:r>
      <w:r w:rsidR="00C92D9B"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a total of two adverse events were documented by the investigators, namely moderate headache in two patients (4.0%)</w:t>
      </w:r>
      <w:r w:rsidR="0087342D" w:rsidRPr="00F66A28">
        <w:rPr>
          <w:rFonts w:ascii="Book Antiqua" w:hAnsi="Book Antiqua"/>
          <w:color w:val="000000"/>
          <w:sz w:val="24"/>
          <w:szCs w:val="24"/>
          <w:lang w:val="en-US"/>
        </w:rPr>
        <w:t>. N</w:t>
      </w:r>
      <w:r w:rsidRPr="00F66A28">
        <w:rPr>
          <w:rFonts w:ascii="Book Antiqua" w:hAnsi="Book Antiqua"/>
          <w:color w:val="000000"/>
          <w:sz w:val="24"/>
          <w:szCs w:val="24"/>
          <w:lang w:val="en-US"/>
        </w:rPr>
        <w:t>either of them was assessed by the investigators as being linked to the investigational product. The patients treated the headaches themselves with paracetamol and/or ibuprofen. No adverse effects were observed.</w:t>
      </w:r>
    </w:p>
    <w:p w14:paraId="45D689DF" w14:textId="144FA1F3"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During the course of the study</w:t>
      </w:r>
      <w:r w:rsidR="00C92D9B" w:rsidRPr="00F66A28">
        <w:rPr>
          <w:rFonts w:ascii="Book Antiqua" w:hAnsi="Book Antiqua"/>
          <w:color w:val="000000"/>
          <w:sz w:val="24"/>
          <w:szCs w:val="24"/>
          <w:lang w:val="en-US"/>
        </w:rPr>
        <w:t>,</w:t>
      </w:r>
      <w:r w:rsidRPr="00F66A28">
        <w:rPr>
          <w:rFonts w:ascii="Book Antiqua" w:hAnsi="Book Antiqua"/>
          <w:color w:val="000000"/>
          <w:sz w:val="24"/>
          <w:szCs w:val="24"/>
          <w:lang w:val="en-US"/>
        </w:rPr>
        <w:t xml:space="preserve"> the systolic blood pressure decreased by 3.5 mmHg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 0.008) and the diastolic blood pressure by 3.0 mmHg (</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 0.002). The heart rate also decreased from 71/</w:t>
      </w:r>
      <w:r w:rsidR="002A253E">
        <w:rPr>
          <w:rFonts w:ascii="Book Antiqua" w:hAnsi="Book Antiqua"/>
          <w:color w:val="000000"/>
          <w:sz w:val="24"/>
          <w:szCs w:val="24"/>
          <w:lang w:val="en-US"/>
        </w:rPr>
        <w:t>min</w:t>
      </w:r>
      <w:r w:rsidR="002A253E">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(visit 2) to 68.8/</w:t>
      </w:r>
      <w:r w:rsidR="002A253E">
        <w:rPr>
          <w:rFonts w:ascii="Book Antiqua" w:hAnsi="Book Antiqua"/>
          <w:color w:val="000000"/>
          <w:sz w:val="24"/>
          <w:szCs w:val="24"/>
          <w:lang w:val="en-US"/>
        </w:rPr>
        <w:t>min</w:t>
      </w:r>
      <w:r w:rsidRPr="00F66A28">
        <w:rPr>
          <w:rFonts w:ascii="Book Antiqua" w:hAnsi="Book Antiqua"/>
          <w:color w:val="000000"/>
          <w:sz w:val="24"/>
          <w:szCs w:val="24"/>
          <w:lang w:val="en-US"/>
        </w:rPr>
        <w:t xml:space="preserve"> (visit 5) </w:t>
      </w:r>
      <w:r w:rsidR="002A253E">
        <w:rPr>
          <w:rFonts w:ascii="Book Antiqua" w:hAnsi="Book Antiqua" w:hint="eastAsia"/>
          <w:color w:val="000000"/>
          <w:sz w:val="24"/>
          <w:szCs w:val="24"/>
          <w:lang w:val="en-US" w:eastAsia="zh-CN"/>
        </w:rPr>
        <w:t>(</w:t>
      </w:r>
      <w:r w:rsidRPr="00F66A28">
        <w:rPr>
          <w:rFonts w:ascii="Book Antiqua" w:hAnsi="Book Antiqua"/>
          <w:i/>
          <w:color w:val="000000"/>
          <w:sz w:val="24"/>
          <w:szCs w:val="24"/>
          <w:lang w:val="en-US"/>
        </w:rPr>
        <w:t>P</w:t>
      </w:r>
      <w:r w:rsidRPr="00F66A28">
        <w:rPr>
          <w:rFonts w:ascii="Book Antiqua" w:hAnsi="Book Antiqua"/>
          <w:color w:val="000000"/>
          <w:sz w:val="24"/>
          <w:szCs w:val="24"/>
          <w:lang w:val="en-US"/>
        </w:rPr>
        <w:t> = 0.012</w:t>
      </w:r>
      <w:r w:rsidR="002A253E">
        <w:rPr>
          <w:rFonts w:ascii="Book Antiqua" w:hAnsi="Book Antiqua" w:hint="eastAsia"/>
          <w:color w:val="000000"/>
          <w:sz w:val="24"/>
          <w:szCs w:val="24"/>
          <w:lang w:val="en-US" w:eastAsia="zh-CN"/>
        </w:rPr>
        <w:t>)</w:t>
      </w:r>
      <w:r w:rsidRPr="00F66A28">
        <w:rPr>
          <w:rFonts w:ascii="Book Antiqua" w:hAnsi="Book Antiqua"/>
          <w:color w:val="000000"/>
          <w:sz w:val="24"/>
          <w:szCs w:val="24"/>
          <w:lang w:val="en-US"/>
        </w:rPr>
        <w:t xml:space="preserve">. </w:t>
      </w:r>
    </w:p>
    <w:p w14:paraId="5273FB17" w14:textId="77777777"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There were no relevant changes in the examined laboratory parameters. </w:t>
      </w:r>
    </w:p>
    <w:p w14:paraId="46747B58" w14:textId="2F0F6D6D" w:rsidR="00A6196E" w:rsidRPr="00F66A28" w:rsidRDefault="002A253E" w:rsidP="00EC3478">
      <w:pPr>
        <w:widowControl w:val="0"/>
        <w:adjustRightInd w:val="0"/>
        <w:snapToGrid w:val="0"/>
        <w:spacing w:after="0" w:line="360" w:lineRule="auto"/>
        <w:ind w:firstLine="426"/>
        <w:jc w:val="both"/>
        <w:rPr>
          <w:rFonts w:ascii="Book Antiqua" w:hAnsi="Book Antiqua"/>
          <w:color w:val="000000"/>
          <w:sz w:val="24"/>
          <w:szCs w:val="24"/>
          <w:lang w:val="en-US"/>
        </w:rPr>
      </w:pPr>
      <w:r>
        <w:rPr>
          <w:rFonts w:ascii="Book Antiqua" w:hAnsi="Book Antiqua" w:hint="eastAsia"/>
          <w:color w:val="000000"/>
          <w:sz w:val="24"/>
          <w:szCs w:val="24"/>
          <w:lang w:val="en-US" w:eastAsia="zh-CN"/>
        </w:rPr>
        <w:t xml:space="preserve">Ninety-five point eight percent </w:t>
      </w:r>
      <w:r w:rsidR="00A6196E" w:rsidRPr="00F66A28">
        <w:rPr>
          <w:rFonts w:ascii="Book Antiqua" w:hAnsi="Book Antiqua"/>
          <w:color w:val="000000"/>
          <w:sz w:val="24"/>
          <w:szCs w:val="24"/>
          <w:lang w:val="en-US"/>
        </w:rPr>
        <w:t xml:space="preserve">of the patients assessed the tolerability of the test water as being </w:t>
      </w:r>
      <w:r w:rsidR="00FE43F7">
        <w:rPr>
          <w:rFonts w:ascii="Book Antiqua" w:hAnsi="Book Antiqua"/>
          <w:color w:val="000000"/>
          <w:sz w:val="24"/>
          <w:szCs w:val="24"/>
          <w:lang w:val="en-US"/>
        </w:rPr>
        <w:t>“</w:t>
      </w:r>
      <w:r w:rsidR="00A6196E" w:rsidRPr="00F66A28">
        <w:rPr>
          <w:rFonts w:ascii="Book Antiqua" w:hAnsi="Book Antiqua"/>
          <w:color w:val="000000"/>
          <w:sz w:val="24"/>
          <w:szCs w:val="24"/>
          <w:lang w:val="en-US"/>
        </w:rPr>
        <w:t>very good</w:t>
      </w:r>
      <w:r w:rsidR="00FE43F7">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or </w:t>
      </w:r>
      <w:r w:rsidR="00FE43F7">
        <w:rPr>
          <w:rFonts w:ascii="Book Antiqua" w:hAnsi="Book Antiqua"/>
          <w:color w:val="000000"/>
          <w:sz w:val="24"/>
          <w:szCs w:val="24"/>
          <w:lang w:val="en-US"/>
        </w:rPr>
        <w:t>“</w:t>
      </w:r>
      <w:r w:rsidR="00A6196E"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and for 95.7% of the patients</w:t>
      </w:r>
      <w:r w:rsidR="00C92D9B"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investigators assessed the patients’ tolerability on the Likert scale as being </w:t>
      </w:r>
      <w:r w:rsidR="00FE43F7">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very good’ or </w:t>
      </w:r>
      <w:r w:rsidR="00FE43F7">
        <w:rPr>
          <w:rFonts w:ascii="Book Antiqua" w:hAnsi="Book Antiqua"/>
          <w:color w:val="000000"/>
          <w:sz w:val="24"/>
          <w:szCs w:val="24"/>
          <w:lang w:val="en-US"/>
        </w:rPr>
        <w:t>“</w:t>
      </w:r>
      <w:r w:rsidR="00A6196E" w:rsidRPr="00F66A28">
        <w:rPr>
          <w:rFonts w:ascii="Book Antiqua" w:hAnsi="Book Antiqua"/>
          <w:color w:val="000000"/>
          <w:sz w:val="24"/>
          <w:szCs w:val="24"/>
          <w:lang w:val="en-US"/>
        </w:rPr>
        <w:t>good</w:t>
      </w:r>
      <w:r w:rsidR="00FE43F7">
        <w:rPr>
          <w:rFonts w:ascii="Book Antiqua" w:hAnsi="Book Antiqua"/>
          <w:color w:val="000000"/>
          <w:sz w:val="24"/>
          <w:szCs w:val="24"/>
          <w:lang w:val="en-US"/>
        </w:rPr>
        <w:t>”</w:t>
      </w:r>
      <w:r w:rsidR="00FE43F7" w:rsidRPr="00F66A28">
        <w:rPr>
          <w:rFonts w:ascii="Book Antiqua" w:hAnsi="Book Antiqua"/>
          <w:color w:val="000000"/>
          <w:sz w:val="24"/>
          <w:szCs w:val="24"/>
          <w:lang w:val="en-US"/>
        </w:rPr>
        <w:t>.</w:t>
      </w:r>
    </w:p>
    <w:p w14:paraId="515245A4" w14:textId="77777777" w:rsidR="00FE43F7" w:rsidRDefault="00FE43F7" w:rsidP="00EC3478">
      <w:pPr>
        <w:pStyle w:val="Heading1"/>
        <w:keepNext w:val="0"/>
        <w:keepLines w:val="0"/>
        <w:widowControl w:val="0"/>
        <w:adjustRightInd w:val="0"/>
        <w:snapToGrid w:val="0"/>
        <w:rPr>
          <w:lang w:eastAsia="zh-CN"/>
        </w:rPr>
      </w:pPr>
    </w:p>
    <w:p w14:paraId="7DACBE93" w14:textId="77777777" w:rsidR="00A6196E" w:rsidRPr="00F66A28" w:rsidRDefault="00A6196E" w:rsidP="00EC3478">
      <w:pPr>
        <w:pStyle w:val="Heading1"/>
        <w:keepNext w:val="0"/>
        <w:keepLines w:val="0"/>
        <w:widowControl w:val="0"/>
        <w:adjustRightInd w:val="0"/>
        <w:snapToGrid w:val="0"/>
      </w:pPr>
      <w:r w:rsidRPr="00F66A28">
        <w:t>DISCUSSION</w:t>
      </w:r>
    </w:p>
    <w:p w14:paraId="671804E9" w14:textId="227BF1A0" w:rsidR="00A6196E" w:rsidRPr="00F66A28" w:rsidRDefault="0087342D"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Our</w:t>
      </w:r>
      <w:r w:rsidR="00FE43F7">
        <w:rPr>
          <w:rFonts w:ascii="Book Antiqua" w:hAnsi="Book Antiqua"/>
          <w:sz w:val="24"/>
          <w:szCs w:val="24"/>
          <w:lang w:val="en-US"/>
        </w:rPr>
        <w:t xml:space="preserve"> </w:t>
      </w:r>
      <w:r w:rsidR="00FE43F7">
        <w:rPr>
          <w:rFonts w:ascii="Book Antiqua" w:hAnsi="Book Antiqua" w:hint="eastAsia"/>
          <w:sz w:val="24"/>
          <w:szCs w:val="24"/>
          <w:lang w:val="en-US" w:eastAsia="zh-CN"/>
        </w:rPr>
        <w:t>6</w:t>
      </w:r>
      <w:r w:rsidR="00FE43F7">
        <w:rPr>
          <w:rFonts w:ascii="Book Antiqua" w:hAnsi="Book Antiqua"/>
          <w:sz w:val="24"/>
          <w:szCs w:val="24"/>
          <w:lang w:val="en-US"/>
        </w:rPr>
        <w:t>-w</w:t>
      </w:r>
      <w:r w:rsidR="00A6196E" w:rsidRPr="00F66A28">
        <w:rPr>
          <w:rFonts w:ascii="Book Antiqua" w:hAnsi="Book Antiqua"/>
          <w:sz w:val="24"/>
          <w:szCs w:val="24"/>
          <w:lang w:val="en-US"/>
        </w:rPr>
        <w:t>k intervention</w:t>
      </w:r>
      <w:r w:rsidRPr="00F66A28">
        <w:rPr>
          <w:rFonts w:ascii="Book Antiqua" w:hAnsi="Book Antiqua"/>
          <w:sz w:val="24"/>
          <w:szCs w:val="24"/>
          <w:lang w:val="en-US"/>
        </w:rPr>
        <w:t>,</w:t>
      </w:r>
      <w:r w:rsidR="00A6196E" w:rsidRPr="00F66A28">
        <w:rPr>
          <w:rFonts w:ascii="Book Antiqua" w:hAnsi="Book Antiqua"/>
          <w:sz w:val="24"/>
          <w:szCs w:val="24"/>
          <w:lang w:val="en-US"/>
        </w:rPr>
        <w:t xml:space="preserve"> </w:t>
      </w:r>
      <w:r w:rsidRPr="00F66A28">
        <w:rPr>
          <w:rFonts w:ascii="Book Antiqua" w:hAnsi="Book Antiqua"/>
          <w:sz w:val="24"/>
          <w:szCs w:val="24"/>
          <w:lang w:val="en-US"/>
        </w:rPr>
        <w:t>with a daily consumption of</w:t>
      </w:r>
      <w:r w:rsidR="00A6196E" w:rsidRPr="00F66A28">
        <w:rPr>
          <w:rFonts w:ascii="Book Antiqua" w:hAnsi="Book Antiqua"/>
          <w:sz w:val="24"/>
          <w:szCs w:val="24"/>
          <w:lang w:val="en-US"/>
        </w:rPr>
        <w:t xml:space="preserve"> 1.5 </w:t>
      </w:r>
      <w:r w:rsidR="00D45310" w:rsidRPr="00F66A28">
        <w:rPr>
          <w:rFonts w:ascii="Book Antiqua" w:hAnsi="Book Antiqua"/>
          <w:sz w:val="24"/>
          <w:szCs w:val="24"/>
          <w:lang w:val="en-US"/>
        </w:rPr>
        <w:t>L</w:t>
      </w:r>
      <w:r w:rsidR="00A6196E" w:rsidRPr="00F66A28">
        <w:rPr>
          <w:rFonts w:ascii="Book Antiqua" w:hAnsi="Book Antiqua"/>
          <w:sz w:val="24"/>
          <w:szCs w:val="24"/>
          <w:lang w:val="en-US"/>
        </w:rPr>
        <w:t xml:space="preserve"> of a hydrogen carbonate-rich mineral water</w:t>
      </w:r>
      <w:r w:rsidRPr="00F66A28">
        <w:rPr>
          <w:rFonts w:ascii="Book Antiqua" w:hAnsi="Book Antiqua"/>
          <w:sz w:val="24"/>
          <w:szCs w:val="24"/>
          <w:lang w:val="en-US"/>
        </w:rPr>
        <w:t>,</w:t>
      </w:r>
      <w:r w:rsidR="00A6196E" w:rsidRPr="00F66A28">
        <w:rPr>
          <w:rFonts w:ascii="Book Antiqua" w:hAnsi="Book Antiqua"/>
          <w:sz w:val="24"/>
          <w:szCs w:val="24"/>
          <w:lang w:val="en-US"/>
        </w:rPr>
        <w:t xml:space="preserve"> clearly reduced the symptoms in patients with heartburn and improved their quality of life. The frequency of heartburn episodes continuously decreased in the </w:t>
      </w:r>
      <w:r w:rsidR="00A6196E" w:rsidRPr="00F66A28">
        <w:rPr>
          <w:rFonts w:ascii="Book Antiqua" w:hAnsi="Book Antiqua"/>
          <w:sz w:val="24"/>
          <w:szCs w:val="24"/>
          <w:lang w:val="en-US"/>
        </w:rPr>
        <w:lastRenderedPageBreak/>
        <w:t xml:space="preserve">course of the study, while the duration of the episodes increased slightly at the final visit in comparison </w:t>
      </w:r>
      <w:r w:rsidR="00C92D9B" w:rsidRPr="00F66A28">
        <w:rPr>
          <w:rFonts w:ascii="Book Antiqua" w:hAnsi="Book Antiqua" w:cs="Times New Roman"/>
          <w:sz w:val="24"/>
          <w:szCs w:val="24"/>
          <w:lang w:val="en-US"/>
        </w:rPr>
        <w:t>with</w:t>
      </w:r>
      <w:r w:rsidR="00A6196E" w:rsidRPr="00F66A28">
        <w:rPr>
          <w:rFonts w:ascii="Book Antiqua" w:hAnsi="Book Antiqua" w:cs="Times New Roman"/>
          <w:sz w:val="24"/>
          <w:szCs w:val="24"/>
          <w:lang w:val="en-US"/>
        </w:rPr>
        <w:t xml:space="preserve"> </w:t>
      </w:r>
      <w:r w:rsidR="00C15C8D" w:rsidRPr="00F66A28">
        <w:rPr>
          <w:rFonts w:ascii="Book Antiqua" w:hAnsi="Book Antiqua" w:cs="Times New Roman"/>
          <w:sz w:val="24"/>
          <w:szCs w:val="24"/>
          <w:lang w:val="en-US"/>
        </w:rPr>
        <w:t>the</w:t>
      </w:r>
      <w:r w:rsidR="00A6196E" w:rsidRPr="00F66A28">
        <w:rPr>
          <w:rFonts w:ascii="Book Antiqua" w:hAnsi="Book Antiqua"/>
          <w:sz w:val="24"/>
          <w:szCs w:val="24"/>
          <w:lang w:val="en-US"/>
        </w:rPr>
        <w:t xml:space="preserve"> second control visit. One possible explanation could be that the duration of the episode is a very subjective parameter, and</w:t>
      </w:r>
      <w:r w:rsidR="00FE43F7">
        <w:rPr>
          <w:rFonts w:ascii="Book Antiqua" w:hAnsi="Book Antiqua"/>
          <w:sz w:val="24"/>
          <w:szCs w:val="24"/>
          <w:lang w:val="en-US"/>
        </w:rPr>
        <w:t xml:space="preserve"> </w:t>
      </w:r>
      <w:r w:rsidR="00A6196E" w:rsidRPr="00F66A28">
        <w:rPr>
          <w:rFonts w:ascii="Book Antiqua" w:hAnsi="Book Antiqua"/>
          <w:sz w:val="24"/>
          <w:szCs w:val="24"/>
          <w:lang w:val="en-US"/>
        </w:rPr>
        <w:t>documentation by the patients may be somewhat less accurate with respect to the assessment of minor differences, as</w:t>
      </w:r>
      <w:r w:rsidR="00FE43F7">
        <w:rPr>
          <w:rFonts w:ascii="Book Antiqua" w:hAnsi="Book Antiqua"/>
          <w:sz w:val="24"/>
          <w:szCs w:val="24"/>
          <w:lang w:val="en-US"/>
        </w:rPr>
        <w:t xml:space="preserve"> </w:t>
      </w:r>
      <w:r w:rsidR="00A6196E" w:rsidRPr="00F66A28">
        <w:rPr>
          <w:rFonts w:ascii="Book Antiqua" w:hAnsi="Book Antiqua"/>
          <w:sz w:val="24"/>
          <w:szCs w:val="24"/>
          <w:lang w:val="en-US"/>
        </w:rPr>
        <w:t>observed between</w:t>
      </w:r>
      <w:r w:rsidR="00FE43F7">
        <w:rPr>
          <w:rFonts w:ascii="Book Antiqua" w:hAnsi="Book Antiqua"/>
          <w:sz w:val="24"/>
          <w:szCs w:val="24"/>
          <w:lang w:val="en-US"/>
        </w:rPr>
        <w:t xml:space="preserve"> </w:t>
      </w:r>
      <w:r w:rsidR="00160213" w:rsidRPr="00F66A28">
        <w:rPr>
          <w:rFonts w:ascii="Book Antiqua" w:hAnsi="Book Antiqua"/>
          <w:sz w:val="24"/>
          <w:szCs w:val="24"/>
          <w:lang w:val="en-US"/>
        </w:rPr>
        <w:t xml:space="preserve">visit </w:t>
      </w:r>
      <w:r w:rsidR="00A6196E" w:rsidRPr="00F66A28">
        <w:rPr>
          <w:rFonts w:ascii="Book Antiqua" w:hAnsi="Book Antiqua" w:cs="Times New Roman"/>
          <w:sz w:val="24"/>
          <w:szCs w:val="24"/>
          <w:lang w:val="en-US"/>
        </w:rPr>
        <w:t>4</w:t>
      </w:r>
      <w:r w:rsidR="00A6196E" w:rsidRPr="00F66A28">
        <w:rPr>
          <w:rFonts w:ascii="Book Antiqua" w:hAnsi="Book Antiqua"/>
          <w:sz w:val="24"/>
          <w:szCs w:val="24"/>
          <w:lang w:val="en-US"/>
        </w:rPr>
        <w:t xml:space="preserve"> and </w:t>
      </w:r>
      <w:r w:rsidR="00160213" w:rsidRPr="00F66A28">
        <w:rPr>
          <w:rFonts w:ascii="Book Antiqua" w:hAnsi="Book Antiqua"/>
          <w:sz w:val="24"/>
          <w:szCs w:val="24"/>
          <w:lang w:val="en-US"/>
        </w:rPr>
        <w:t xml:space="preserve">visit </w:t>
      </w:r>
      <w:r w:rsidR="00A6196E" w:rsidRPr="00F66A28">
        <w:rPr>
          <w:rFonts w:ascii="Book Antiqua" w:hAnsi="Book Antiqua" w:cs="Times New Roman"/>
          <w:sz w:val="24"/>
          <w:szCs w:val="24"/>
          <w:lang w:val="en-US"/>
        </w:rPr>
        <w:t>5</w:t>
      </w:r>
      <w:r w:rsidR="00A6196E" w:rsidRPr="00F66A28">
        <w:rPr>
          <w:rFonts w:ascii="Book Antiqua" w:hAnsi="Book Antiqua"/>
          <w:sz w:val="24"/>
          <w:szCs w:val="24"/>
          <w:lang w:val="en-US"/>
        </w:rPr>
        <w:t xml:space="preserve">. </w:t>
      </w:r>
    </w:p>
    <w:p w14:paraId="1F81540F" w14:textId="77777777"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The water was well tolerated, and no adverse effects were observed.</w:t>
      </w:r>
    </w:p>
    <w:p w14:paraId="3F828F21" w14:textId="77777777"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The questionnaires used to assess the subjective symptoms (RDQ) and quality of life (QOLRAD und GILQI) show an improvement of the symptoms and the symptom-associated limitations in quality of life.</w:t>
      </w:r>
    </w:p>
    <w:p w14:paraId="0EB9AA00" w14:textId="4592E0B3"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Similar results have been reported by</w:t>
      </w:r>
      <w:r w:rsidR="00FE43F7">
        <w:rPr>
          <w:rFonts w:ascii="Book Antiqua" w:hAnsi="Book Antiqua"/>
          <w:sz w:val="24"/>
          <w:szCs w:val="24"/>
          <w:lang w:val="en-US"/>
        </w:rPr>
        <w:t xml:space="preserve"> </w:t>
      </w:r>
      <w:proofErr w:type="spellStart"/>
      <w:r w:rsidRPr="00F66A28">
        <w:rPr>
          <w:rFonts w:ascii="Book Antiqua" w:hAnsi="Book Antiqua"/>
          <w:sz w:val="24"/>
          <w:szCs w:val="24"/>
          <w:lang w:val="en-US"/>
        </w:rPr>
        <w:t>Gunasekaran</w:t>
      </w:r>
      <w:proofErr w:type="spellEnd"/>
      <w:r w:rsidRPr="00F66A28">
        <w:rPr>
          <w:rFonts w:ascii="Book Antiqua" w:hAnsi="Book Antiqua"/>
          <w:sz w:val="24"/>
          <w:szCs w:val="24"/>
          <w:lang w:val="en-US"/>
        </w:rPr>
        <w:t xml:space="preserve"> </w:t>
      </w:r>
      <w:r w:rsidRPr="00F66A28">
        <w:rPr>
          <w:rFonts w:ascii="Book Antiqua" w:hAnsi="Book Antiqua"/>
          <w:i/>
          <w:sz w:val="24"/>
          <w:szCs w:val="24"/>
          <w:lang w:val="en-US"/>
        </w:rPr>
        <w:t>et al</w:t>
      </w:r>
      <w:r w:rsidRPr="00F66A28">
        <w:rPr>
          <w:rFonts w:ascii="Book Antiqua" w:hAnsi="Book Antiqua" w:cs="Times New Roman"/>
          <w:sz w:val="24"/>
          <w:szCs w:val="24"/>
          <w:lang w:val="en-US"/>
        </w:rPr>
        <w:t>,</w:t>
      </w:r>
      <w:r w:rsidRPr="00F66A28">
        <w:rPr>
          <w:rFonts w:ascii="Book Antiqua" w:hAnsi="Book Antiqua"/>
          <w:sz w:val="24"/>
          <w:szCs w:val="24"/>
          <w:lang w:val="en-US"/>
        </w:rPr>
        <w:t xml:space="preserve"> who studied the effect of GERD on health</w:t>
      </w:r>
      <w:r w:rsidR="0087342D" w:rsidRPr="00F66A28">
        <w:rPr>
          <w:rFonts w:ascii="Book Antiqua" w:hAnsi="Book Antiqua" w:cs="Times New Roman"/>
          <w:sz w:val="24"/>
          <w:szCs w:val="24"/>
          <w:lang w:val="en-US"/>
        </w:rPr>
        <w:t>-</w:t>
      </w:r>
      <w:r w:rsidRPr="00F66A28">
        <w:rPr>
          <w:rFonts w:ascii="Book Antiqua" w:hAnsi="Book Antiqua"/>
          <w:sz w:val="24"/>
          <w:szCs w:val="24"/>
          <w:lang w:val="en-US"/>
        </w:rPr>
        <w:t>related quality of life in 134 adolescent subjects. Using QOLRAD, the authors found a negative effect on the symptoms of GERD at baseline</w:t>
      </w:r>
      <w:r w:rsidR="0087342D" w:rsidRPr="00F66A28">
        <w:rPr>
          <w:rFonts w:ascii="Book Antiqua" w:hAnsi="Book Antiqua" w:cs="Times New Roman"/>
          <w:sz w:val="24"/>
          <w:szCs w:val="24"/>
          <w:lang w:val="en-US"/>
        </w:rPr>
        <w:t>.</w:t>
      </w:r>
      <w:r w:rsidRPr="00F66A28">
        <w:rPr>
          <w:rFonts w:ascii="Book Antiqua" w:hAnsi="Book Antiqua" w:cs="Times New Roman"/>
          <w:sz w:val="24"/>
          <w:szCs w:val="24"/>
          <w:lang w:val="en-US"/>
        </w:rPr>
        <w:t xml:space="preserve"> </w:t>
      </w:r>
      <w:r w:rsidR="0087342D" w:rsidRPr="00F66A28">
        <w:rPr>
          <w:rFonts w:ascii="Book Antiqua" w:hAnsi="Book Antiqua" w:cs="Times New Roman"/>
          <w:sz w:val="24"/>
          <w:szCs w:val="24"/>
          <w:lang w:val="en-US"/>
        </w:rPr>
        <w:t>A</w:t>
      </w:r>
      <w:r w:rsidRPr="00F66A28">
        <w:rPr>
          <w:rFonts w:ascii="Book Antiqua" w:hAnsi="Book Antiqua" w:cs="Times New Roman"/>
          <w:sz w:val="24"/>
          <w:szCs w:val="24"/>
          <w:lang w:val="en-US"/>
        </w:rPr>
        <w:t>fter</w:t>
      </w:r>
      <w:r w:rsidR="001C5FE0">
        <w:rPr>
          <w:rFonts w:ascii="Book Antiqua" w:hAnsi="Book Antiqua"/>
          <w:sz w:val="24"/>
          <w:szCs w:val="24"/>
          <w:lang w:val="en-US"/>
        </w:rPr>
        <w:t xml:space="preserve"> 8 k</w:t>
      </w:r>
      <w:r w:rsidRPr="00F66A28">
        <w:rPr>
          <w:rFonts w:ascii="Book Antiqua" w:hAnsi="Book Antiqua"/>
          <w:sz w:val="24"/>
          <w:szCs w:val="24"/>
          <w:lang w:val="en-US"/>
        </w:rPr>
        <w:t xml:space="preserve"> of </w:t>
      </w:r>
      <w:r w:rsidRPr="00F66A28">
        <w:rPr>
          <w:rFonts w:ascii="Book Antiqua" w:hAnsi="Book Antiqua" w:cs="Times New Roman"/>
          <w:sz w:val="24"/>
          <w:szCs w:val="24"/>
          <w:lang w:val="en-US"/>
        </w:rPr>
        <w:t>omeprazole</w:t>
      </w:r>
      <w:r w:rsidR="0087342D" w:rsidRPr="00F66A28">
        <w:rPr>
          <w:rFonts w:ascii="Book Antiqua" w:hAnsi="Book Antiqua" w:cs="Times New Roman"/>
          <w:sz w:val="24"/>
          <w:szCs w:val="24"/>
          <w:lang w:val="en-US"/>
        </w:rPr>
        <w:t xml:space="preserve"> </w:t>
      </w:r>
      <w:r w:rsidRPr="00F66A28">
        <w:rPr>
          <w:rFonts w:ascii="Book Antiqua" w:hAnsi="Book Antiqua"/>
          <w:sz w:val="24"/>
          <w:szCs w:val="24"/>
          <w:lang w:val="en-US"/>
        </w:rPr>
        <w:t xml:space="preserve">administration, the values in all five dimensions improved significantly and to a clinically relevant extent, </w:t>
      </w:r>
      <w:r w:rsidRPr="00F66A28">
        <w:rPr>
          <w:rFonts w:ascii="Book Antiqua" w:hAnsi="Book Antiqua" w:cs="Times New Roman"/>
          <w:sz w:val="24"/>
          <w:szCs w:val="24"/>
          <w:lang w:val="en-US"/>
        </w:rPr>
        <w:t xml:space="preserve">similar </w:t>
      </w:r>
      <w:r w:rsidR="0087342D" w:rsidRPr="00F66A28">
        <w:rPr>
          <w:rFonts w:ascii="Book Antiqua" w:hAnsi="Book Antiqua" w:cs="Times New Roman"/>
          <w:sz w:val="24"/>
          <w:szCs w:val="24"/>
          <w:lang w:val="en-US"/>
        </w:rPr>
        <w:t>to -</w:t>
      </w:r>
      <w:r w:rsidRPr="00F66A28">
        <w:rPr>
          <w:rFonts w:ascii="Book Antiqua" w:hAnsi="Book Antiqua"/>
          <w:sz w:val="24"/>
          <w:szCs w:val="24"/>
          <w:lang w:val="en-US"/>
        </w:rPr>
        <w:t xml:space="preserve"> or even more pronounced than in </w:t>
      </w:r>
      <w:r w:rsidR="00C02416" w:rsidRPr="00F66A28">
        <w:rPr>
          <w:rFonts w:ascii="Book Antiqua" w:hAnsi="Book Antiqua" w:cs="Times New Roman"/>
          <w:sz w:val="24"/>
          <w:szCs w:val="24"/>
          <w:lang w:val="en-US"/>
        </w:rPr>
        <w:t>–</w:t>
      </w:r>
      <w:r w:rsidR="0087342D" w:rsidRPr="00F66A28">
        <w:rPr>
          <w:rFonts w:ascii="Book Antiqua" w:hAnsi="Book Antiqua" w:cs="Times New Roman"/>
          <w:sz w:val="24"/>
          <w:szCs w:val="24"/>
          <w:lang w:val="en-US"/>
        </w:rPr>
        <w:t xml:space="preserve"> </w:t>
      </w:r>
      <w:r w:rsidRPr="00F66A28">
        <w:rPr>
          <w:rFonts w:ascii="Book Antiqua" w:hAnsi="Book Antiqua"/>
          <w:sz w:val="24"/>
          <w:szCs w:val="24"/>
          <w:lang w:val="en-US"/>
        </w:rPr>
        <w:t>adults</w:t>
      </w:r>
      <w:r w:rsidRPr="00F66A28">
        <w:rPr>
          <w:rFonts w:ascii="Book Antiqua" w:hAnsi="Book Antiqua"/>
          <w:sz w:val="24"/>
          <w:szCs w:val="24"/>
          <w:lang w:val="en-US"/>
        </w:rPr>
        <w:fldChar w:fldCharType="begin">
          <w:fldData xml:space="preserve">PEVuZE5vdGU+PENpdGU+PEF1dGhvcj5HdW5hc2VrYXJhbjwvQXV0aG9yPjxZZWFyPjIwMDk8L1ll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IGdhc3Ryb2VudGVyb2xvZ3k8L2FiYnItMT48L2FsdC1wZXJpb2RpY2FsPjxwYWdlcz44NDwvcGFn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</w:fldData>
        </w:fldChar>
      </w:r>
      <w:r w:rsidRPr="00F66A28">
        <w:rPr>
          <w:rFonts w:ascii="Book Antiqua" w:hAnsi="Book Antiqua"/>
          <w:sz w:val="24"/>
          <w:szCs w:val="24"/>
          <w:lang w:val="en-US"/>
        </w:rPr>
        <w:instrText xml:space="preserve"> ADDIN EN.CITE </w:instrText>
      </w:r>
      <w:r w:rsidRPr="00F66A28">
        <w:rPr>
          <w:rFonts w:ascii="Book Antiqua" w:hAnsi="Book Antiqua"/>
          <w:sz w:val="24"/>
          <w:szCs w:val="24"/>
          <w:lang w:val="en-US"/>
        </w:rPr>
        <w:fldChar w:fldCharType="begin">
          <w:fldData xml:space="preserve">PEVuZE5vdGU+PENpdGU+PEF1dGhvcj5HdW5hc2VrYXJhbjwvQXV0aG9yPjxZZWFyPjIwMDk8L1ll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IGdhc3Ryb2VudGVyb2xvZ3k8L2FiYnItMT48L2FsdC1wZXJpb2RpY2FsPjxwYWdlcz44NDwvcGFn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</w:fldData>
        </w:fldChar>
      </w:r>
      <w:r w:rsidRPr="00F66A28">
        <w:rPr>
          <w:rFonts w:ascii="Book Antiqua" w:hAnsi="Book Antiqua" w:cs="Times New Roman"/>
          <w:sz w:val="24"/>
          <w:szCs w:val="24"/>
        </w:rPr>
        <w:instrText xml:space="preserve"> ADDIN EN.CITE.DATA </w:instrText>
      </w:r>
      <w:r w:rsidRPr="00F66A28">
        <w:rPr>
          <w:rFonts w:ascii="Book Antiqua" w:hAnsi="Book Antiqua"/>
          <w:sz w:val="24"/>
          <w:szCs w:val="24"/>
          <w:lang w:val="en-US"/>
        </w:rPr>
      </w:r>
      <w:r w:rsidRPr="00F66A28">
        <w:rPr>
          <w:rFonts w:ascii="Book Antiqua" w:hAnsi="Book Antiqua"/>
          <w:sz w:val="24"/>
          <w:szCs w:val="24"/>
          <w:lang w:val="en-US"/>
        </w:rPr>
        <w:fldChar w:fldCharType="end"/>
      </w:r>
      <w:r w:rsidRPr="00F66A28">
        <w:rPr>
          <w:rFonts w:ascii="Book Antiqua" w:hAnsi="Book Antiqua"/>
          <w:sz w:val="24"/>
          <w:szCs w:val="24"/>
          <w:lang w:val="en-US"/>
        </w:rPr>
      </w:r>
      <w:r w:rsidRPr="00F66A28">
        <w:rPr>
          <w:rFonts w:ascii="Book Antiqua" w:hAnsi="Book Antiqua"/>
          <w:sz w:val="24"/>
          <w:szCs w:val="24"/>
          <w:lang w:val="en-US"/>
        </w:rPr>
        <w:fldChar w:fldCharType="separate"/>
      </w:r>
      <w:r w:rsidRPr="005446FC">
        <w:rPr>
          <w:rFonts w:ascii="Book Antiqua" w:hAnsi="Book Antiqua"/>
          <w:sz w:val="24"/>
          <w:szCs w:val="24"/>
          <w:vertAlign w:val="superscript"/>
        </w:rPr>
        <w:t>[12</w:t>
      </w:r>
      <w:r w:rsidRPr="00F66A28">
        <w:rPr>
          <w:rFonts w:ascii="Book Antiqua" w:hAnsi="Book Antiqua" w:cs="Times New Roman"/>
          <w:noProof/>
          <w:sz w:val="24"/>
          <w:szCs w:val="24"/>
          <w:vertAlign w:val="superscript"/>
        </w:rPr>
        <w:t>]</w:t>
      </w:r>
      <w:r w:rsidRPr="00F66A28">
        <w:rPr>
          <w:rFonts w:ascii="Book Antiqua" w:hAnsi="Book Antiqua"/>
          <w:sz w:val="24"/>
          <w:szCs w:val="24"/>
          <w:lang w:val="en-US"/>
        </w:rPr>
        <w:fldChar w:fldCharType="end"/>
      </w:r>
      <w:r w:rsidRPr="00F66A28">
        <w:rPr>
          <w:rFonts w:ascii="Book Antiqua" w:hAnsi="Book Antiqua"/>
          <w:sz w:val="24"/>
          <w:szCs w:val="24"/>
          <w:lang w:val="en-US"/>
        </w:rPr>
        <w:t xml:space="preserve">. In the present study with the </w:t>
      </w:r>
      <w:r w:rsidRPr="00F66A28">
        <w:rPr>
          <w:rFonts w:ascii="Book Antiqua" w:hAnsi="Book Antiqua" w:cs="Times New Roman"/>
          <w:sz w:val="24"/>
          <w:szCs w:val="24"/>
          <w:lang w:val="en-US"/>
        </w:rPr>
        <w:t>hydrogen</w:t>
      </w:r>
      <w:r w:rsidR="00C02416" w:rsidRPr="00F66A28">
        <w:rPr>
          <w:rFonts w:ascii="Book Antiqua" w:hAnsi="Book Antiqua" w:cs="Times New Roman"/>
          <w:sz w:val="24"/>
          <w:szCs w:val="24"/>
          <w:lang w:val="en-US"/>
        </w:rPr>
        <w:t xml:space="preserve"> </w:t>
      </w:r>
      <w:r w:rsidRPr="00F66A28">
        <w:rPr>
          <w:rFonts w:ascii="Book Antiqua" w:hAnsi="Book Antiqua" w:cs="Times New Roman"/>
          <w:sz w:val="24"/>
          <w:szCs w:val="24"/>
          <w:lang w:val="en-US"/>
        </w:rPr>
        <w:t>carbonate</w:t>
      </w:r>
      <w:r w:rsidR="00C02416" w:rsidRPr="00F66A28">
        <w:rPr>
          <w:rFonts w:ascii="Book Antiqua" w:hAnsi="Book Antiqua" w:cs="Times New Roman"/>
          <w:sz w:val="24"/>
          <w:szCs w:val="24"/>
          <w:lang w:val="en-US"/>
        </w:rPr>
        <w:t>-</w:t>
      </w:r>
      <w:r w:rsidRPr="00F66A28">
        <w:rPr>
          <w:rFonts w:ascii="Book Antiqua" w:hAnsi="Book Antiqua"/>
          <w:sz w:val="24"/>
          <w:szCs w:val="24"/>
          <w:lang w:val="en-US"/>
        </w:rPr>
        <w:t xml:space="preserve">rich mineral water, the </w:t>
      </w:r>
      <w:r w:rsidR="001D5874" w:rsidRPr="00F66A28">
        <w:rPr>
          <w:rFonts w:ascii="Book Antiqua" w:hAnsi="Book Antiqua" w:cs="Times New Roman"/>
          <w:sz w:val="24"/>
          <w:szCs w:val="24"/>
          <w:lang w:val="en-US"/>
        </w:rPr>
        <w:t xml:space="preserve">symptom </w:t>
      </w:r>
      <w:r w:rsidRPr="00F66A28">
        <w:rPr>
          <w:rFonts w:ascii="Book Antiqua" w:hAnsi="Book Antiqua"/>
          <w:sz w:val="24"/>
          <w:szCs w:val="24"/>
          <w:lang w:val="en-US"/>
        </w:rPr>
        <w:t xml:space="preserve">reduction </w:t>
      </w:r>
      <w:r w:rsidR="001D5874" w:rsidRPr="00F66A28">
        <w:rPr>
          <w:rFonts w:ascii="Book Antiqua" w:hAnsi="Book Antiqua" w:cs="Times New Roman"/>
          <w:sz w:val="24"/>
          <w:szCs w:val="24"/>
          <w:lang w:val="en-US"/>
        </w:rPr>
        <w:t>was</w:t>
      </w:r>
      <w:r w:rsidRPr="00F66A28">
        <w:rPr>
          <w:rFonts w:ascii="Book Antiqua" w:hAnsi="Book Antiqua"/>
          <w:sz w:val="24"/>
          <w:szCs w:val="24"/>
          <w:lang w:val="en-US"/>
        </w:rPr>
        <w:t>, in all dimensions, of clinical relevance (effect size ≥</w:t>
      </w:r>
      <w:r w:rsidRPr="00F66A28">
        <w:rPr>
          <w:rFonts w:ascii="Book Antiqua" w:hAnsi="Book Antiqua"/>
          <w:color w:val="000000"/>
          <w:sz w:val="24"/>
          <w:szCs w:val="24"/>
          <w:lang w:val="en-US"/>
        </w:rPr>
        <w:t> </w:t>
      </w:r>
      <w:r w:rsidRPr="00F66A28">
        <w:rPr>
          <w:rFonts w:ascii="Book Antiqua" w:hAnsi="Book Antiqua"/>
          <w:sz w:val="24"/>
          <w:szCs w:val="24"/>
          <w:lang w:val="en-US"/>
        </w:rPr>
        <w:t>0.5) and in a similar range as reported in the open-label study with the proton pump inhibitor.</w:t>
      </w:r>
    </w:p>
    <w:p w14:paraId="03BB80A5" w14:textId="2D1390F5" w:rsidR="00F84BD6" w:rsidRPr="00F66A28" w:rsidRDefault="00F84BD6" w:rsidP="00EC3478">
      <w:pPr>
        <w:widowControl w:val="0"/>
        <w:adjustRightInd w:val="0"/>
        <w:snapToGrid w:val="0"/>
        <w:spacing w:after="0" w:line="360" w:lineRule="auto"/>
        <w:ind w:firstLine="426"/>
        <w:jc w:val="both"/>
        <w:rPr>
          <w:rFonts w:ascii="Book Antiqua" w:hAnsi="Book Antiqua" w:cs="Times New Roman"/>
          <w:sz w:val="24"/>
          <w:szCs w:val="24"/>
          <w:lang w:val="en-US"/>
        </w:rPr>
      </w:pPr>
      <w:r w:rsidRPr="00F66A28">
        <w:rPr>
          <w:rFonts w:ascii="Book Antiqua" w:hAnsi="Book Antiqua" w:cs="Times New Roman"/>
          <w:sz w:val="24"/>
          <w:szCs w:val="24"/>
          <w:lang w:val="en-US"/>
        </w:rPr>
        <w:t xml:space="preserve">Interestingly, proton-pump inhibitor treatment </w:t>
      </w:r>
      <w:r w:rsidR="001D5874" w:rsidRPr="00F66A28">
        <w:rPr>
          <w:rFonts w:ascii="Book Antiqua" w:hAnsi="Book Antiqua" w:cs="Times New Roman"/>
          <w:sz w:val="24"/>
          <w:szCs w:val="24"/>
          <w:lang w:val="en-US"/>
        </w:rPr>
        <w:t xml:space="preserve">showed success in </w:t>
      </w:r>
      <w:r w:rsidRPr="00F66A28">
        <w:rPr>
          <w:rFonts w:ascii="Book Antiqua" w:hAnsi="Book Antiqua" w:cs="Times New Roman"/>
          <w:sz w:val="24"/>
          <w:szCs w:val="24"/>
          <w:lang w:val="en-US"/>
        </w:rPr>
        <w:t>certain patients with typical reflux symptoms who could not be diagnosed wi</w:t>
      </w:r>
      <w:r w:rsidR="001D5874" w:rsidRPr="00F66A28">
        <w:rPr>
          <w:rFonts w:ascii="Book Antiqua" w:hAnsi="Book Antiqua" w:cs="Times New Roman"/>
          <w:sz w:val="24"/>
          <w:szCs w:val="24"/>
          <w:lang w:val="en-US"/>
        </w:rPr>
        <w:t>t</w:t>
      </w:r>
      <w:r w:rsidRPr="00F66A28">
        <w:rPr>
          <w:rFonts w:ascii="Book Antiqua" w:hAnsi="Book Antiqua" w:cs="Times New Roman"/>
          <w:sz w:val="24"/>
          <w:szCs w:val="24"/>
          <w:lang w:val="en-US"/>
        </w:rPr>
        <w:t xml:space="preserve">h GERD </w:t>
      </w:r>
      <w:r w:rsidR="001D5874" w:rsidRPr="00F66A28">
        <w:rPr>
          <w:rFonts w:ascii="Book Antiqua" w:hAnsi="Book Antiqua" w:cs="Times New Roman"/>
          <w:sz w:val="24"/>
          <w:szCs w:val="24"/>
          <w:lang w:val="en-US"/>
        </w:rPr>
        <w:t>via</w:t>
      </w:r>
      <w:r w:rsidRPr="00F66A28">
        <w:rPr>
          <w:rFonts w:ascii="Book Antiqua" w:hAnsi="Book Antiqua" w:cs="Times New Roman"/>
          <w:sz w:val="24"/>
          <w:szCs w:val="24"/>
          <w:lang w:val="en-US"/>
        </w:rPr>
        <w:t xml:space="preserve"> pH-impedance monitoring</w:t>
      </w:r>
      <w:r w:rsidR="00297273" w:rsidRPr="00F66A28">
        <w:rPr>
          <w:rFonts w:ascii="Book Antiqua" w:hAnsi="Book Antiqua" w:cs="Times New Roman"/>
          <w:sz w:val="24"/>
          <w:szCs w:val="24"/>
          <w:lang w:val="en-US"/>
        </w:rPr>
        <w:fldChar w:fldCharType="begin">
          <w:fldData xml:space="preserve">PEVuZE5vdGU+PENpdGU+PEF1dGhvcj5kZSBCb3J0b2xpPC9BdXRob3I+PFllYXI+MjAxNDwvWWVh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</w:fldData>
        </w:fldChar>
      </w:r>
      <w:r w:rsidR="00297273" w:rsidRPr="00F66A28">
        <w:rPr>
          <w:rFonts w:ascii="Book Antiqua" w:hAnsi="Book Antiqua" w:cs="Times New Roman"/>
          <w:sz w:val="24"/>
          <w:szCs w:val="24"/>
          <w:lang w:val="en-US"/>
        </w:rPr>
        <w:instrText xml:space="preserve"> ADDIN EN.CITE </w:instrText>
      </w:r>
      <w:r w:rsidR="00297273" w:rsidRPr="00F66A28">
        <w:rPr>
          <w:rFonts w:ascii="Book Antiqua" w:hAnsi="Book Antiqua" w:cs="Times New Roman"/>
          <w:sz w:val="24"/>
          <w:szCs w:val="24"/>
          <w:lang w:val="en-US"/>
        </w:rPr>
        <w:fldChar w:fldCharType="begin">
          <w:fldData xml:space="preserve">PEVuZE5vdGU+PENpdGU+PEF1dGhvcj5kZSBCb3J0b2xpPC9BdXRob3I+PFllYXI+MjAxNDwvWWVh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</w:fldData>
        </w:fldChar>
      </w:r>
      <w:r w:rsidR="00297273" w:rsidRPr="00F66A28">
        <w:rPr>
          <w:rFonts w:ascii="Book Antiqua" w:hAnsi="Book Antiqua" w:cs="Times New Roman"/>
          <w:sz w:val="24"/>
          <w:szCs w:val="24"/>
          <w:lang w:val="en-US"/>
        </w:rPr>
        <w:instrText xml:space="preserve"> ADDIN EN.CITE.DATA </w:instrText>
      </w:r>
      <w:r w:rsidR="00297273" w:rsidRPr="00F66A28">
        <w:rPr>
          <w:rFonts w:ascii="Book Antiqua" w:hAnsi="Book Antiqua" w:cs="Times New Roman"/>
          <w:sz w:val="24"/>
          <w:szCs w:val="24"/>
          <w:lang w:val="en-US"/>
        </w:rPr>
      </w:r>
      <w:r w:rsidR="00297273" w:rsidRPr="00F66A28">
        <w:rPr>
          <w:rFonts w:ascii="Book Antiqua" w:hAnsi="Book Antiqua" w:cs="Times New Roman"/>
          <w:sz w:val="24"/>
          <w:szCs w:val="24"/>
          <w:lang w:val="en-US"/>
        </w:rPr>
        <w:fldChar w:fldCharType="end"/>
      </w:r>
      <w:r w:rsidR="00297273" w:rsidRPr="00F66A28">
        <w:rPr>
          <w:rFonts w:ascii="Book Antiqua" w:hAnsi="Book Antiqua" w:cs="Times New Roman"/>
          <w:sz w:val="24"/>
          <w:szCs w:val="24"/>
          <w:lang w:val="en-US"/>
        </w:rPr>
      </w:r>
      <w:r w:rsidR="00297273" w:rsidRPr="00F66A28">
        <w:rPr>
          <w:rFonts w:ascii="Book Antiqua" w:hAnsi="Book Antiqua" w:cs="Times New Roman"/>
          <w:sz w:val="24"/>
          <w:szCs w:val="24"/>
          <w:lang w:val="en-US"/>
        </w:rPr>
        <w:fldChar w:fldCharType="separate"/>
      </w:r>
      <w:r w:rsidR="00297273" w:rsidRPr="00F66A28">
        <w:rPr>
          <w:rFonts w:ascii="Book Antiqua" w:hAnsi="Book Antiqua" w:cs="Times New Roman"/>
          <w:noProof/>
          <w:sz w:val="24"/>
          <w:szCs w:val="24"/>
          <w:vertAlign w:val="superscript"/>
          <w:lang w:val="en-US"/>
        </w:rPr>
        <w:t>[13]</w:t>
      </w:r>
      <w:r w:rsidR="00297273" w:rsidRPr="00F66A28">
        <w:rPr>
          <w:rFonts w:ascii="Book Antiqua" w:hAnsi="Book Antiqua" w:cs="Times New Roman"/>
          <w:sz w:val="24"/>
          <w:szCs w:val="24"/>
          <w:lang w:val="en-US"/>
        </w:rPr>
        <w:fldChar w:fldCharType="end"/>
      </w:r>
      <w:r w:rsidR="00297273">
        <w:rPr>
          <w:rFonts w:ascii="Book Antiqua" w:hAnsi="Book Antiqua" w:cs="Times New Roman" w:hint="eastAsia"/>
          <w:sz w:val="24"/>
          <w:szCs w:val="24"/>
          <w:lang w:val="en-US" w:eastAsia="zh-CN"/>
        </w:rPr>
        <w:t>.</w:t>
      </w:r>
      <w:r w:rsidRPr="00F66A28">
        <w:rPr>
          <w:rFonts w:ascii="Book Antiqua" w:hAnsi="Book Antiqua" w:cs="Times New Roman"/>
          <w:sz w:val="24"/>
          <w:szCs w:val="24"/>
          <w:lang w:val="en-US"/>
        </w:rPr>
        <w:t xml:space="preserve"> </w:t>
      </w:r>
      <w:r w:rsidR="00297273">
        <w:rPr>
          <w:rFonts w:ascii="Book Antiqua" w:hAnsi="Book Antiqua" w:cs="Times New Roman" w:hint="eastAsia"/>
          <w:sz w:val="24"/>
          <w:szCs w:val="24"/>
          <w:lang w:val="en-US" w:eastAsia="zh-CN"/>
        </w:rPr>
        <w:t>S</w:t>
      </w:r>
      <w:r w:rsidRPr="00F66A28">
        <w:rPr>
          <w:rFonts w:ascii="Book Antiqua" w:hAnsi="Book Antiqua" w:cs="Times New Roman"/>
          <w:sz w:val="24"/>
          <w:szCs w:val="24"/>
          <w:lang w:val="en-US"/>
        </w:rPr>
        <w:t>imilarly</w:t>
      </w:r>
      <w:r w:rsidR="00C02416" w:rsidRPr="00F66A28">
        <w:rPr>
          <w:rFonts w:ascii="Book Antiqua" w:hAnsi="Book Antiqua" w:cs="Times New Roman"/>
          <w:sz w:val="24"/>
          <w:szCs w:val="24"/>
          <w:lang w:val="en-US"/>
        </w:rPr>
        <w:t>,</w:t>
      </w:r>
      <w:r w:rsidRPr="00F66A28">
        <w:rPr>
          <w:rFonts w:ascii="Book Antiqua" w:hAnsi="Book Antiqua" w:cs="Times New Roman"/>
          <w:sz w:val="24"/>
          <w:szCs w:val="24"/>
          <w:lang w:val="en-US"/>
        </w:rPr>
        <w:t xml:space="preserve"> such patients may also be responders to hydrogen carbonate-rich mineral water treatment – or possibly even to a placebo treatment.</w:t>
      </w:r>
    </w:p>
    <w:p w14:paraId="4B42E7B9" w14:textId="21FDF566"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Chen </w:t>
      </w:r>
      <w:r w:rsidRPr="00F66A28">
        <w:rPr>
          <w:rFonts w:ascii="Book Antiqua" w:hAnsi="Book Antiqua"/>
          <w:i/>
          <w:sz w:val="24"/>
          <w:szCs w:val="24"/>
          <w:lang w:val="en-US"/>
        </w:rPr>
        <w:t>et al</w:t>
      </w:r>
      <w:r w:rsidR="001C5FE0" w:rsidRPr="00F66A28">
        <w:rPr>
          <w:rFonts w:ascii="Book Antiqua" w:hAnsi="Book Antiqua"/>
          <w:sz w:val="24"/>
          <w:szCs w:val="24"/>
          <w:lang w:val="en-US"/>
        </w:rPr>
        <w:fldChar w:fldCharType="begin">
          <w:fldData xml:space="preserve">PEVuZE5vdGU+PENpdGU+PEF1dGhvcj5DaGVuPC9BdXRob3I+PFllYXI+MjAwNTwvWWVhcj48UmVj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</w:fldData>
        </w:fldChar>
      </w:r>
      <w:r w:rsidR="001C5FE0" w:rsidRPr="00F66A28">
        <w:rPr>
          <w:rFonts w:ascii="Book Antiqua" w:hAnsi="Book Antiqua"/>
          <w:sz w:val="24"/>
          <w:szCs w:val="24"/>
          <w:lang w:val="en-US"/>
        </w:rPr>
        <w:instrText xml:space="preserve"> ADDIN EN.CITE </w:instrText>
      </w:r>
      <w:r w:rsidR="001C5FE0" w:rsidRPr="00F66A28">
        <w:rPr>
          <w:rFonts w:ascii="Book Antiqua" w:hAnsi="Book Antiqua"/>
          <w:sz w:val="24"/>
          <w:szCs w:val="24"/>
          <w:lang w:val="en-US"/>
        </w:rPr>
        <w:fldChar w:fldCharType="begin">
          <w:fldData xml:space="preserve">PEVuZE5vdGU+PENpdGU+PEF1dGhvcj5DaGVuPC9BdXRob3I+PFllYXI+MjAwNTwvWWVhcj48UmVj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</w:fldData>
        </w:fldChar>
      </w:r>
      <w:r w:rsidR="001C5FE0" w:rsidRPr="00F66A28">
        <w:rPr>
          <w:rFonts w:ascii="Book Antiqua" w:hAnsi="Book Antiqua" w:cs="Times New Roman"/>
          <w:sz w:val="24"/>
          <w:szCs w:val="24"/>
        </w:rPr>
        <w:instrText xml:space="preserve"> ADDIN EN.CITE.DATA </w:instrText>
      </w:r>
      <w:r w:rsidR="001C5FE0" w:rsidRPr="00F66A28">
        <w:rPr>
          <w:rFonts w:ascii="Book Antiqua" w:hAnsi="Book Antiqua"/>
          <w:sz w:val="24"/>
          <w:szCs w:val="24"/>
          <w:lang w:val="en-US"/>
        </w:rPr>
      </w:r>
      <w:r w:rsidR="001C5FE0" w:rsidRPr="00F66A28">
        <w:rPr>
          <w:rFonts w:ascii="Book Antiqua" w:hAnsi="Book Antiqua"/>
          <w:sz w:val="24"/>
          <w:szCs w:val="24"/>
          <w:lang w:val="en-US"/>
        </w:rPr>
        <w:fldChar w:fldCharType="end"/>
      </w:r>
      <w:r w:rsidR="001C5FE0" w:rsidRPr="00F66A28">
        <w:rPr>
          <w:rFonts w:ascii="Book Antiqua" w:hAnsi="Book Antiqua"/>
          <w:sz w:val="24"/>
          <w:szCs w:val="24"/>
          <w:lang w:val="en-US"/>
        </w:rPr>
      </w:r>
      <w:r w:rsidR="001C5FE0" w:rsidRPr="00F66A28">
        <w:rPr>
          <w:rFonts w:ascii="Book Antiqua" w:hAnsi="Book Antiqua"/>
          <w:sz w:val="24"/>
          <w:szCs w:val="24"/>
          <w:lang w:val="en-US"/>
        </w:rPr>
        <w:fldChar w:fldCharType="separate"/>
      </w:r>
      <w:r w:rsidR="001C5FE0" w:rsidRPr="005446FC">
        <w:rPr>
          <w:rFonts w:ascii="Book Antiqua" w:hAnsi="Book Antiqua"/>
          <w:sz w:val="24"/>
          <w:szCs w:val="24"/>
          <w:vertAlign w:val="superscript"/>
        </w:rPr>
        <w:t>[</w:t>
      </w:r>
      <w:r w:rsidR="001C5FE0" w:rsidRPr="00F66A28">
        <w:rPr>
          <w:rFonts w:ascii="Book Antiqua" w:hAnsi="Book Antiqua" w:cs="Times New Roman"/>
          <w:noProof/>
          <w:sz w:val="24"/>
          <w:szCs w:val="24"/>
          <w:vertAlign w:val="superscript"/>
        </w:rPr>
        <w:t>13</w:t>
      </w:r>
      <w:r w:rsidR="001C5FE0" w:rsidRPr="005446FC">
        <w:rPr>
          <w:rFonts w:ascii="Book Antiqua" w:hAnsi="Book Antiqua"/>
          <w:sz w:val="24"/>
          <w:szCs w:val="24"/>
          <w:vertAlign w:val="superscript"/>
        </w:rPr>
        <w:t>]</w:t>
      </w:r>
      <w:r w:rsidR="001C5FE0" w:rsidRPr="00F66A28">
        <w:rPr>
          <w:rFonts w:ascii="Book Antiqua" w:hAnsi="Book Antiqua"/>
          <w:sz w:val="24"/>
          <w:szCs w:val="24"/>
          <w:lang w:val="en-US"/>
        </w:rPr>
        <w:fldChar w:fldCharType="end"/>
      </w:r>
      <w:r w:rsidR="001C5FE0" w:rsidRPr="00F66A28">
        <w:rPr>
          <w:rFonts w:ascii="Book Antiqua" w:hAnsi="Book Antiqua"/>
          <w:sz w:val="24"/>
          <w:szCs w:val="24"/>
          <w:lang w:val="en-US"/>
        </w:rPr>
        <w:t xml:space="preserve"> </w:t>
      </w:r>
      <w:r w:rsidRPr="00F66A28">
        <w:rPr>
          <w:rFonts w:ascii="Book Antiqua" w:hAnsi="Book Antiqua"/>
          <w:sz w:val="24"/>
          <w:szCs w:val="24"/>
          <w:lang w:val="en-US"/>
        </w:rPr>
        <w:t>used</w:t>
      </w:r>
      <w:r w:rsidRPr="00F66A28">
        <w:rPr>
          <w:rFonts w:ascii="Book Antiqua" w:hAnsi="Book Antiqua" w:cs="Times New Roman"/>
          <w:sz w:val="24"/>
          <w:szCs w:val="24"/>
          <w:lang w:val="en-US"/>
        </w:rPr>
        <w:t xml:space="preserve"> </w:t>
      </w:r>
      <w:r w:rsidR="001D5874" w:rsidRPr="00F66A28">
        <w:rPr>
          <w:rFonts w:ascii="Book Antiqua" w:hAnsi="Book Antiqua" w:cs="Times New Roman"/>
          <w:sz w:val="24"/>
          <w:szCs w:val="24"/>
          <w:lang w:val="en-US"/>
        </w:rPr>
        <w:t>the</w:t>
      </w:r>
      <w:r w:rsidRPr="00F66A28">
        <w:rPr>
          <w:rFonts w:ascii="Book Antiqua" w:hAnsi="Book Antiqua"/>
          <w:sz w:val="24"/>
          <w:szCs w:val="24"/>
          <w:lang w:val="en-US"/>
        </w:rPr>
        <w:t xml:space="preserve"> GIQLI to compare the quality of life in 25 patients undergoing either laparoscopic or open cholecystectomy. They </w:t>
      </w:r>
      <w:r w:rsidRPr="00F66A28">
        <w:rPr>
          <w:rFonts w:ascii="Book Antiqua" w:hAnsi="Book Antiqua" w:cs="Times New Roman"/>
          <w:sz w:val="24"/>
          <w:szCs w:val="24"/>
          <w:lang w:val="en-US"/>
        </w:rPr>
        <w:t>conclu</w:t>
      </w:r>
      <w:r w:rsidR="001D5874" w:rsidRPr="00F66A28">
        <w:rPr>
          <w:rFonts w:ascii="Book Antiqua" w:hAnsi="Book Antiqua" w:cs="Times New Roman"/>
          <w:sz w:val="24"/>
          <w:szCs w:val="24"/>
          <w:lang w:val="en-US"/>
        </w:rPr>
        <w:t>ded</w:t>
      </w:r>
      <w:r w:rsidRPr="00F66A28">
        <w:rPr>
          <w:rFonts w:ascii="Book Antiqua" w:hAnsi="Book Antiqua"/>
          <w:sz w:val="24"/>
          <w:szCs w:val="24"/>
          <w:lang w:val="en-US"/>
        </w:rPr>
        <w:t xml:space="preserve"> that this questionnaire could be used as a good measure of the quality of life in patients before and after the intervention</w:t>
      </w:r>
      <w:r w:rsidR="00EA54D3" w:rsidRPr="00F66A28">
        <w:rPr>
          <w:rFonts w:ascii="Book Antiqua" w:hAnsi="Book Antiqua" w:cs="Times New Roman"/>
          <w:sz w:val="24"/>
          <w:szCs w:val="24"/>
          <w:lang w:val="en-US"/>
        </w:rPr>
        <w:t>.</w:t>
      </w:r>
      <w:r w:rsidRPr="00F66A28">
        <w:rPr>
          <w:rFonts w:ascii="Book Antiqua" w:hAnsi="Book Antiqua"/>
          <w:sz w:val="24"/>
          <w:szCs w:val="24"/>
          <w:lang w:val="en-US"/>
        </w:rPr>
        <w:t xml:space="preserve"> The reported improvement </w:t>
      </w:r>
      <w:r w:rsidR="00202161" w:rsidRPr="00F66A28">
        <w:rPr>
          <w:rFonts w:ascii="Book Antiqua" w:hAnsi="Book Antiqua" w:cs="Times New Roman"/>
          <w:sz w:val="24"/>
          <w:szCs w:val="24"/>
          <w:lang w:val="en-US"/>
        </w:rPr>
        <w:t>in</w:t>
      </w:r>
      <w:r w:rsidR="00FE43F7">
        <w:rPr>
          <w:rFonts w:ascii="Book Antiqua" w:hAnsi="Book Antiqua" w:cs="Times New Roman"/>
          <w:sz w:val="24"/>
          <w:szCs w:val="24"/>
          <w:lang w:val="en-US"/>
        </w:rPr>
        <w:t xml:space="preserve"> </w:t>
      </w:r>
      <w:r w:rsidRPr="00F66A28">
        <w:rPr>
          <w:rFonts w:ascii="Book Antiqua" w:hAnsi="Book Antiqua"/>
          <w:sz w:val="24"/>
          <w:szCs w:val="24"/>
          <w:lang w:val="en-US"/>
        </w:rPr>
        <w:t>quality of life related to the gastrointestinal tract is comparable to that observed in the present study, both for the total score and for individual dimensions. This</w:t>
      </w:r>
      <w:r w:rsidR="00FE43F7">
        <w:rPr>
          <w:rFonts w:ascii="Book Antiqua" w:hAnsi="Book Antiqua"/>
          <w:sz w:val="24"/>
          <w:szCs w:val="24"/>
          <w:lang w:val="en-US"/>
        </w:rPr>
        <w:t xml:space="preserve"> </w:t>
      </w:r>
      <w:r w:rsidRPr="00F66A28">
        <w:rPr>
          <w:rFonts w:ascii="Book Antiqua" w:hAnsi="Book Antiqua" w:cs="Times New Roman"/>
          <w:sz w:val="24"/>
          <w:szCs w:val="24"/>
          <w:lang w:val="en-US"/>
        </w:rPr>
        <w:t>example</w:t>
      </w:r>
      <w:r w:rsidR="00202161" w:rsidRPr="00F66A28">
        <w:rPr>
          <w:rFonts w:ascii="Book Antiqua" w:hAnsi="Book Antiqua" w:cs="Times New Roman"/>
          <w:sz w:val="24"/>
          <w:szCs w:val="24"/>
          <w:lang w:val="en-US"/>
        </w:rPr>
        <w:t xml:space="preserve"> from the </w:t>
      </w:r>
      <w:r w:rsidRPr="00F66A28">
        <w:rPr>
          <w:rFonts w:ascii="Book Antiqua" w:hAnsi="Book Antiqua"/>
          <w:sz w:val="24"/>
          <w:szCs w:val="24"/>
          <w:lang w:val="en-US"/>
        </w:rPr>
        <w:t xml:space="preserve">literature </w:t>
      </w:r>
      <w:r w:rsidR="001D5874" w:rsidRPr="00F66A28">
        <w:rPr>
          <w:rFonts w:ascii="Book Antiqua" w:hAnsi="Book Antiqua" w:cs="Times New Roman"/>
          <w:sz w:val="24"/>
          <w:szCs w:val="24"/>
          <w:lang w:val="en-US"/>
        </w:rPr>
        <w:t>demonstrates that it is possible to compare the success of different treatments</w:t>
      </w:r>
      <w:r w:rsidRPr="00F66A28">
        <w:rPr>
          <w:rFonts w:ascii="Book Antiqua" w:hAnsi="Book Antiqua"/>
          <w:sz w:val="24"/>
          <w:szCs w:val="24"/>
          <w:lang w:val="en-US"/>
        </w:rPr>
        <w:t xml:space="preserve"> by </w:t>
      </w:r>
      <w:r w:rsidR="001D5874" w:rsidRPr="00F66A28">
        <w:rPr>
          <w:rFonts w:ascii="Book Antiqua" w:hAnsi="Book Antiqua" w:cs="Times New Roman"/>
          <w:sz w:val="24"/>
          <w:szCs w:val="24"/>
          <w:lang w:val="en-US"/>
        </w:rPr>
        <w:t xml:space="preserve">comparing </w:t>
      </w:r>
      <w:r w:rsidRPr="00F66A28">
        <w:rPr>
          <w:rFonts w:ascii="Book Antiqua" w:hAnsi="Book Antiqua"/>
          <w:sz w:val="24"/>
          <w:szCs w:val="24"/>
          <w:lang w:val="en-US"/>
        </w:rPr>
        <w:t>GIQLI</w:t>
      </w:r>
      <w:r w:rsidR="001D5874" w:rsidRPr="00F66A28">
        <w:rPr>
          <w:rFonts w:ascii="Book Antiqua" w:hAnsi="Book Antiqua" w:cs="Times New Roman"/>
          <w:sz w:val="24"/>
          <w:szCs w:val="24"/>
          <w:lang w:val="en-US"/>
        </w:rPr>
        <w:t xml:space="preserve"> results</w:t>
      </w:r>
      <w:r w:rsidRPr="00F66A28">
        <w:rPr>
          <w:rFonts w:ascii="Book Antiqua" w:hAnsi="Book Antiqua"/>
          <w:sz w:val="24"/>
          <w:szCs w:val="24"/>
          <w:lang w:val="en-US"/>
        </w:rPr>
        <w:t>.</w:t>
      </w:r>
    </w:p>
    <w:p w14:paraId="60C07D5F" w14:textId="79D47B35" w:rsidR="00A6196E" w:rsidRPr="00F66A28" w:rsidRDefault="00FE43F7" w:rsidP="00EC3478">
      <w:pPr>
        <w:widowControl w:val="0"/>
        <w:adjustRightInd w:val="0"/>
        <w:snapToGrid w:val="0"/>
        <w:spacing w:after="0" w:line="360" w:lineRule="auto"/>
        <w:ind w:firstLine="426"/>
        <w:jc w:val="both"/>
        <w:rPr>
          <w:rFonts w:ascii="Book Antiqua" w:hAnsi="Book Antiqua"/>
          <w:color w:val="000000"/>
          <w:sz w:val="24"/>
          <w:szCs w:val="24"/>
          <w:lang w:val="en-US"/>
        </w:rPr>
      </w:pPr>
      <w:r>
        <w:rPr>
          <w:rFonts w:ascii="Book Antiqua" w:hAnsi="Book Antiqua"/>
          <w:sz w:val="24"/>
          <w:szCs w:val="24"/>
          <w:lang w:val="en-US"/>
        </w:rPr>
        <w:t>“</w:t>
      </w:r>
      <w:r w:rsidR="008C4CD5" w:rsidRPr="00F66A28">
        <w:rPr>
          <w:rFonts w:ascii="Book Antiqua" w:hAnsi="Book Antiqua"/>
          <w:sz w:val="24"/>
          <w:szCs w:val="24"/>
          <w:lang w:val="en-US"/>
        </w:rPr>
        <w:t>L</w:t>
      </w:r>
      <w:r w:rsidR="00A6196E" w:rsidRPr="00F66A28">
        <w:rPr>
          <w:rFonts w:ascii="Book Antiqua" w:hAnsi="Book Antiqua"/>
          <w:sz w:val="24"/>
          <w:szCs w:val="24"/>
          <w:lang w:val="en-US"/>
        </w:rPr>
        <w:t>ifestyle changes</w:t>
      </w:r>
      <w:r>
        <w:rPr>
          <w:rFonts w:ascii="Book Antiqua" w:hAnsi="Book Antiqua"/>
          <w:sz w:val="24"/>
          <w:szCs w:val="24"/>
          <w:lang w:val="en-US"/>
        </w:rPr>
        <w:t>”</w:t>
      </w:r>
      <w:r w:rsidR="00A6196E" w:rsidRPr="00F66A28">
        <w:rPr>
          <w:rFonts w:ascii="Book Antiqua" w:hAnsi="Book Antiqua"/>
          <w:sz w:val="24"/>
          <w:szCs w:val="24"/>
          <w:lang w:val="en-US"/>
        </w:rPr>
        <w:t xml:space="preserve"> are </w:t>
      </w:r>
      <w:r w:rsidR="008C4CD5" w:rsidRPr="00F66A28">
        <w:rPr>
          <w:rFonts w:ascii="Book Antiqua" w:hAnsi="Book Antiqua"/>
          <w:sz w:val="24"/>
          <w:szCs w:val="24"/>
          <w:lang w:val="en-US"/>
        </w:rPr>
        <w:t xml:space="preserve">often </w:t>
      </w:r>
      <w:r w:rsidR="00A6196E" w:rsidRPr="00F66A28">
        <w:rPr>
          <w:rFonts w:ascii="Book Antiqua" w:hAnsi="Book Antiqua"/>
          <w:sz w:val="24"/>
          <w:szCs w:val="24"/>
          <w:lang w:val="en-US"/>
        </w:rPr>
        <w:t xml:space="preserve">recommended as part of the overall treatment concept, </w:t>
      </w:r>
      <w:r w:rsidR="00A6196E" w:rsidRPr="00FE43F7">
        <w:rPr>
          <w:rFonts w:ascii="Book Antiqua" w:hAnsi="Book Antiqua"/>
          <w:i/>
          <w:sz w:val="24"/>
          <w:szCs w:val="24"/>
          <w:lang w:val="en-US"/>
        </w:rPr>
        <w:lastRenderedPageBreak/>
        <w:t>e.g.</w:t>
      </w:r>
      <w:r w:rsidR="00AC61B0" w:rsidRPr="00F66A28">
        <w:rPr>
          <w:rFonts w:ascii="Book Antiqua" w:hAnsi="Book Antiqua"/>
          <w:sz w:val="24"/>
          <w:szCs w:val="24"/>
          <w:lang w:val="en-US"/>
        </w:rPr>
        <w:t>,</w:t>
      </w:r>
      <w:r w:rsidR="00A6196E" w:rsidRPr="00F66A28">
        <w:rPr>
          <w:rFonts w:ascii="Book Antiqua" w:hAnsi="Book Antiqua"/>
          <w:sz w:val="24"/>
          <w:szCs w:val="24"/>
          <w:lang w:val="en-US"/>
        </w:rPr>
        <w:t xml:space="preserve"> small low-fat meals, which should not be eaten </w:t>
      </w:r>
      <w:r w:rsidR="00A6196E" w:rsidRPr="00F66A28">
        <w:rPr>
          <w:rFonts w:ascii="Book Antiqua" w:hAnsi="Book Antiqua"/>
          <w:color w:val="000000"/>
          <w:sz w:val="24"/>
          <w:szCs w:val="24"/>
          <w:lang w:val="en-US"/>
        </w:rPr>
        <w:t xml:space="preserve">immediately before going to bed, weight reduction, an elevated upper-body position at night and abstinence from </w:t>
      </w:r>
      <w:r>
        <w:rPr>
          <w:rFonts w:ascii="Book Antiqua" w:hAnsi="Book Antiqua"/>
          <w:color w:val="000000"/>
          <w:sz w:val="24"/>
          <w:szCs w:val="24"/>
          <w:lang w:val="en-US"/>
        </w:rPr>
        <w:t>“</w:t>
      </w:r>
      <w:r w:rsidR="00A6196E" w:rsidRPr="00F66A28">
        <w:rPr>
          <w:rFonts w:ascii="Book Antiqua" w:hAnsi="Book Antiqua"/>
          <w:color w:val="000000"/>
          <w:sz w:val="24"/>
          <w:szCs w:val="24"/>
          <w:lang w:val="en-US"/>
        </w:rPr>
        <w:t>triggers</w:t>
      </w:r>
      <w:r>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such as coffee, chocolate, nicotine and alcohol</w:t>
      </w:r>
      <w:r w:rsidRPr="00F66A28">
        <w:rPr>
          <w:rFonts w:ascii="Book Antiqua" w:hAnsi="Book Antiqua"/>
          <w:color w:val="000000"/>
          <w:sz w:val="24"/>
          <w:szCs w:val="24"/>
          <w:lang w:val="en-US"/>
        </w:rPr>
        <w:fldChar w:fldCharType="begin"/>
      </w:r>
      <w:r w:rsidRPr="00F66A28">
        <w:rPr>
          <w:rFonts w:ascii="Book Antiqua" w:hAnsi="Book Antiqua"/>
          <w:color w:val="000000"/>
          <w:sz w:val="24"/>
          <w:szCs w:val="24"/>
          <w:lang w:val="en-US"/>
        </w:rPr>
        <w:instrText xml:space="preserve"> ADDIN EN.CITE &lt;EndNote&gt;&lt;Cite&gt;&lt;Author&gt;Oliver&lt;/Author&gt;&lt;Year&gt;2007&lt;/Year&gt;&lt;RecNum&gt;269&lt;/RecNum&gt;&lt;DisplayText&gt;&lt;style face="superscript"&gt;[15]&lt;/style&gt;&lt;/DisplayText&gt;&lt;record&gt;&lt;rec-number&gt;269&lt;/rec-number&gt;&lt;foreign-keys&gt;&lt;key app="EN" db-id="0zs950a5mrav2me9rt4xsveketr0205xaxs5" timestamp="1435842642"&gt;269&lt;/key&gt;&lt;/foreign-keys&gt;&lt;ref-type name="Journal Article"&gt;17&lt;/ref-type&gt;&lt;contributors&gt;&lt;authors&gt;&lt;author&gt;Oliver, KL,&lt;/author&gt;&lt;author&gt;Davies, GJ,&lt;/author&gt;&lt;/authors&gt;&lt;/contributors&gt;&lt;titles&gt;&lt;title&gt;Heartburn: influence of diet and lifestyle. &lt;/title&gt;&lt;secondary-title&gt;Nutr Food Sci&lt;/secondary-title&gt;&lt;/titles&gt;&lt;periodical&gt;&lt;full-title&gt;Nutr Food Sci&lt;/full-title&gt;&lt;/periodical&gt;&lt;pages&gt;548-54&lt;/pages&gt;&lt;volume&gt;38&lt;/volume&gt;&lt;dates&gt;&lt;year&gt;2007&lt;/year&gt;&lt;/dates&gt;&lt;urls&gt;&lt;/urls&gt;&lt;/record&gt;&lt;/Cite&gt;&lt;/EndNote&gt;</w:instrText>
      </w:r>
      <w:r w:rsidRPr="00F66A28">
        <w:rPr>
          <w:rFonts w:ascii="Book Antiqua" w:hAnsi="Book Antiqua"/>
          <w:color w:val="000000"/>
          <w:sz w:val="24"/>
          <w:szCs w:val="24"/>
          <w:lang w:val="en-US"/>
        </w:rPr>
        <w:fldChar w:fldCharType="separate"/>
      </w:r>
      <w:r w:rsidRPr="00F66A28">
        <w:rPr>
          <w:rFonts w:ascii="Book Antiqua" w:hAnsi="Book Antiqua"/>
          <w:noProof/>
          <w:color w:val="000000"/>
          <w:sz w:val="24"/>
          <w:szCs w:val="24"/>
          <w:vertAlign w:val="superscript"/>
          <w:lang w:val="en-US"/>
        </w:rPr>
        <w:t>[1</w:t>
      </w:r>
      <w:r w:rsidR="0023036A">
        <w:rPr>
          <w:rFonts w:ascii="Book Antiqua" w:hAnsi="Book Antiqua" w:hint="eastAsia"/>
          <w:noProof/>
          <w:color w:val="000000"/>
          <w:sz w:val="24"/>
          <w:szCs w:val="24"/>
          <w:vertAlign w:val="superscript"/>
          <w:lang w:val="en-US" w:eastAsia="zh-CN"/>
        </w:rPr>
        <w:t>4</w:t>
      </w:r>
      <w:r w:rsidRPr="00F66A28">
        <w:rPr>
          <w:rFonts w:ascii="Book Antiqua" w:hAnsi="Book Antiqua"/>
          <w:noProof/>
          <w:color w:val="000000"/>
          <w:sz w:val="24"/>
          <w:szCs w:val="24"/>
          <w:vertAlign w:val="superscript"/>
          <w:lang w:val="en-US"/>
        </w:rPr>
        <w:t>]</w:t>
      </w:r>
      <w:r w:rsidRPr="00F66A28">
        <w:rPr>
          <w:rFonts w:ascii="Book Antiqua" w:hAnsi="Book Antiqua"/>
          <w:color w:val="000000"/>
          <w:sz w:val="24"/>
          <w:szCs w:val="24"/>
          <w:lang w:val="en-US"/>
        </w:rPr>
        <w:fldChar w:fldCharType="end"/>
      </w:r>
      <w:r w:rsidR="00AC61B0"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w:t>
      </w:r>
      <w:r w:rsidR="008C4CD5" w:rsidRPr="00F66A28">
        <w:rPr>
          <w:rFonts w:ascii="Book Antiqua" w:hAnsi="Book Antiqua"/>
          <w:color w:val="000000"/>
          <w:sz w:val="24"/>
          <w:szCs w:val="24"/>
          <w:lang w:val="en-US"/>
        </w:rPr>
        <w:t>However,</w:t>
      </w:r>
      <w:r w:rsidR="00A6196E" w:rsidRPr="00F66A28">
        <w:rPr>
          <w:rFonts w:ascii="Book Antiqua" w:hAnsi="Book Antiqua"/>
          <w:color w:val="000000"/>
          <w:sz w:val="24"/>
          <w:szCs w:val="24"/>
          <w:lang w:val="en-US"/>
        </w:rPr>
        <w:t xml:space="preserve"> natural mineral waters are rarely mentioned as part of this concept, even though more and more people are trying to alleviate their symptoms using natural remedies before seeking medical attention.</w:t>
      </w:r>
    </w:p>
    <w:p w14:paraId="53968532" w14:textId="7DE84D29" w:rsidR="00A6196E" w:rsidRPr="00F66A28" w:rsidRDefault="00946592"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Nevertheless</w:t>
      </w:r>
      <w:r w:rsidR="00A6196E" w:rsidRPr="00F66A28">
        <w:rPr>
          <w:rFonts w:ascii="Book Antiqua" w:hAnsi="Book Antiqua"/>
          <w:color w:val="000000"/>
          <w:sz w:val="24"/>
          <w:szCs w:val="24"/>
          <w:lang w:val="en-US"/>
        </w:rPr>
        <w:t>, the positive influence of hydrogen carbonate-rich water on heartburn and gastrointestinal symptoms in general has already been demonstrated several times. An Italian group administered 250 m</w:t>
      </w:r>
      <w:r w:rsidR="00F84BD6"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xml:space="preserve"> of a calcium- and hydrogen carbonate</w:t>
      </w:r>
      <w:r w:rsidR="00A6196E" w:rsidRPr="00F66A28">
        <w:rPr>
          <w:rFonts w:ascii="Book Antiqua" w:hAnsi="Book Antiqua"/>
          <w:color w:val="000000"/>
          <w:sz w:val="24"/>
          <w:szCs w:val="24"/>
          <w:lang w:val="en-US"/>
        </w:rPr>
        <w:noBreakHyphen/>
        <w:t>rich mineral water (Ca</w:t>
      </w:r>
      <w:r w:rsidR="00A6196E" w:rsidRPr="00F66A28">
        <w:rPr>
          <w:rFonts w:ascii="Book Antiqua" w:hAnsi="Book Antiqua"/>
          <w:color w:val="000000"/>
          <w:sz w:val="24"/>
          <w:szCs w:val="24"/>
          <w:vertAlign w:val="superscript"/>
          <w:lang w:val="en-US"/>
        </w:rPr>
        <w:t>2+</w:t>
      </w:r>
      <w:r w:rsidR="00A6196E" w:rsidRPr="00F66A28">
        <w:rPr>
          <w:rFonts w:ascii="Book Antiqua" w:hAnsi="Book Antiqua"/>
          <w:color w:val="000000"/>
          <w:sz w:val="24"/>
          <w:szCs w:val="24"/>
          <w:lang w:val="en-US"/>
        </w:rPr>
        <w:t> 486.6 mg/</w:t>
      </w:r>
      <w:r w:rsidR="00F84BD6"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HCO</w:t>
      </w:r>
      <w:r w:rsidR="00A6196E" w:rsidRPr="00F66A28">
        <w:rPr>
          <w:rFonts w:ascii="Book Antiqua" w:hAnsi="Book Antiqua"/>
          <w:color w:val="000000"/>
          <w:sz w:val="24"/>
          <w:szCs w:val="24"/>
          <w:vertAlign w:val="subscript"/>
          <w:lang w:val="en-US"/>
        </w:rPr>
        <w:t>3</w:t>
      </w:r>
      <w:r w:rsidR="00A6196E" w:rsidRPr="00F66A28">
        <w:rPr>
          <w:rFonts w:ascii="Book Antiqua" w:hAnsi="Book Antiqua"/>
          <w:color w:val="000000"/>
          <w:sz w:val="24"/>
          <w:szCs w:val="24"/>
          <w:vertAlign w:val="superscript"/>
          <w:lang w:val="en-US"/>
        </w:rPr>
        <w:t>–</w:t>
      </w:r>
      <w:r w:rsidR="00A6196E" w:rsidRPr="00F66A28">
        <w:rPr>
          <w:rFonts w:ascii="Book Antiqua" w:hAnsi="Book Antiqua"/>
          <w:color w:val="000000"/>
          <w:sz w:val="24"/>
          <w:szCs w:val="24"/>
          <w:lang w:val="en-US"/>
        </w:rPr>
        <w:t xml:space="preserve"> 1750.7 mg/</w:t>
      </w:r>
      <w:r w:rsidR="00F84BD6"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xml:space="preserve">) to patients with gastroesophageal reflux as demonstrated by pH </w:t>
      </w:r>
      <w:proofErr w:type="spellStart"/>
      <w:r w:rsidR="00A6196E" w:rsidRPr="00F66A28">
        <w:rPr>
          <w:rFonts w:ascii="Book Antiqua" w:hAnsi="Book Antiqua"/>
          <w:color w:val="000000"/>
          <w:sz w:val="24"/>
          <w:szCs w:val="24"/>
          <w:lang w:val="en-US"/>
        </w:rPr>
        <w:t>metry</w:t>
      </w:r>
      <w:proofErr w:type="spellEnd"/>
      <w:r w:rsidR="00A6196E" w:rsidRPr="00F66A28">
        <w:rPr>
          <w:rFonts w:ascii="Book Antiqua" w:hAnsi="Book Antiqua"/>
          <w:color w:val="000000"/>
          <w:sz w:val="24"/>
          <w:szCs w:val="24"/>
          <w:lang w:val="en-US"/>
        </w:rPr>
        <w:t>. The group then established clear and lasting pH increases in the esophagus and stomach, with levels</w:t>
      </w:r>
      <w:r w:rsidR="00FE43F7">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differing</w:t>
      </w:r>
      <w:r w:rsidR="00C451B3"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significantly from those in the control subjects who had been given tap water. The patients also reported a subjective improvement in their heartburn following administration of the water containing calcium hydrogen carbonate</w:t>
      </w:r>
      <w:r w:rsidR="001C5FE0" w:rsidRPr="00F66A28">
        <w:rPr>
          <w:rFonts w:ascii="Book Antiqua" w:hAnsi="Book Antiqua"/>
          <w:color w:val="000000"/>
          <w:sz w:val="24"/>
          <w:szCs w:val="24"/>
          <w:lang w:val="en-US"/>
        </w:rPr>
        <w:fldChar w:fldCharType="begin"/>
      </w:r>
      <w:r w:rsidR="001C5FE0" w:rsidRPr="005446FC">
        <w:rPr>
          <w:rFonts w:ascii="Book Antiqua" w:hAnsi="Book Antiqua"/>
          <w:color w:val="000000"/>
          <w:sz w:val="24"/>
          <w:szCs w:val="24"/>
          <w:lang w:val="en-GB"/>
        </w:rPr>
        <w:instrText xml:space="preserve"> ADDIN EN.CITE &lt;EndNote&gt;&lt;Cite&gt;&lt;Author&gt;Grassi&lt;/Author&gt;&lt;Year&gt;1993&lt;/Year&gt;&lt;RecNum&gt;262&lt;/RecNum&gt;&lt;DisplayText&gt;&lt;style face="superscript"&gt;[4]&lt;/style&gt;&lt;/DisplayText&gt;&lt;record&gt;&lt;rec-number&gt;262&lt;/rec-number&gt;&lt;foreign-keys&gt;&lt;key app="EN" db-id="0zs950a5mrav2me9rt4xsveketr0205xaxs5" timestamp="1435842217"&gt;262&lt;/key&gt;&lt;/foreign-keys&gt;&lt;ref-type name="Journal Article"&gt;17&lt;/ref-type&gt;&lt;contributors&gt;&lt;authors&gt;&lt;author&gt;Grassi, M.&lt;/author&gt;&lt;author&gt;Fraioli, A.&lt;/author&gt;&lt;author&gt;Pappalardo, G.&lt;/author&gt;&lt;author&gt;Messina, B.&lt;/author&gt;&lt;author&gt;Belardinelli, L.&lt;/author&gt;&lt;author&gt;Guadalaxara, A.&lt;/author&gt;&lt;/authors&gt;&lt;/contributors&gt;&lt;auth-address&gt;Istituto di Idrologia Medica, Universita degli Studi di Roma La Sapienza.&lt;/auth-address&gt;&lt;titles&gt;&lt;title&gt;[Alkalizing activity of a calcium-bicarbonate-containing water, evaluated for pH, in patients with gastroesophageal reflux]&lt;/title&gt;&lt;secondary-title&gt;Clin Ter&lt;/secondary-title&gt;&lt;alt-title&gt;La Clinica terapeutica&lt;/alt-title&gt;&lt;/titles&gt;&lt;periodical&gt;&lt;full-title&gt;La Clinica terapeutica&lt;/full-title&gt;&lt;abbr-1&gt;Clin Ter&lt;/abbr-1&gt;&lt;/periodical&gt;&lt;alt-periodical&gt;&lt;full-title&gt;La Clinica terapeutica&lt;/full-title&gt;&lt;abbr-1&gt;Clin Ter&lt;/abbr-1&gt;&lt;/alt-periodical&gt;&lt;pages&gt;131-6&lt;/pages&gt;&lt;volume&gt;143&lt;/volume&gt;&lt;number&gt;2&lt;/number&gt;&lt;edition&gt;1993/08/01&lt;/edition&gt;&lt;keywords&gt;&lt;keyword&gt;Alkalies/therapeutic use&lt;/keyword&gt;&lt;keyword&gt;Bicarbonates/*therapeutic use&lt;/keyword&gt;&lt;keyword&gt;Female&lt;/keyword&gt;&lt;keyword&gt;Gastroesophageal Reflux/*therapy&lt;/keyword&gt;&lt;keyword&gt;Humans&lt;/keyword&gt;&lt;keyword&gt;Hydrogen-Ion Concentration&lt;/keyword&gt;&lt;keyword&gt;Male&lt;/keyword&gt;&lt;keyword&gt;*Mineral Waters&lt;/keyword&gt;&lt;/keywords&gt;&lt;dates&gt;&lt;year&gt;1993&lt;/year&gt;&lt;pub-dates&gt;&lt;date&gt;Aug&lt;/date&gt;&lt;/pub-dates&gt;&lt;/dates&gt;&lt;orig-pub&gt;Attivita alcalinizzante di un&amp;apos;acqua bicarbonato-calcica valutata con pHmetria in soggetti con reflusso gastro-esofageo.&lt;/orig-pub&gt;&lt;isbn&gt;0009-9074 (Print)&amp;#xD;0009-9074 (Linking)&lt;/isbn&gt;&lt;accession-num&gt;8222543&lt;/accession-num&gt;&lt;urls&gt;&lt;related-urls&gt;&lt;url&gt;http://www.ncbi.nlm.nih.gov/pubmed/8222543&lt;/url&gt;&lt;/related-urls&gt;&lt;/urls&gt;&lt;/record&gt;&lt;/Cite&gt;&lt;/EndNote&gt;</w:instrText>
      </w:r>
      <w:r w:rsidR="001C5FE0" w:rsidRPr="00F66A28">
        <w:rPr>
          <w:rFonts w:ascii="Book Antiqua" w:hAnsi="Book Antiqua"/>
          <w:color w:val="000000"/>
          <w:sz w:val="24"/>
          <w:szCs w:val="24"/>
          <w:lang w:val="en-US"/>
        </w:rPr>
        <w:fldChar w:fldCharType="separate"/>
      </w:r>
      <w:r w:rsidR="001C5FE0" w:rsidRPr="005446FC">
        <w:rPr>
          <w:rFonts w:ascii="Book Antiqua" w:hAnsi="Book Antiqua"/>
          <w:color w:val="000000"/>
          <w:sz w:val="24"/>
          <w:szCs w:val="24"/>
          <w:vertAlign w:val="superscript"/>
          <w:lang w:val="en-GB"/>
        </w:rPr>
        <w:t>[4]</w:t>
      </w:r>
      <w:r w:rsidR="001C5FE0" w:rsidRPr="00F66A28">
        <w:rPr>
          <w:rFonts w:ascii="Book Antiqua" w:hAnsi="Book Antiqua"/>
          <w:color w:val="000000"/>
          <w:sz w:val="24"/>
          <w:szCs w:val="24"/>
          <w:lang w:val="en-US"/>
        </w:rPr>
        <w:fldChar w:fldCharType="end"/>
      </w:r>
      <w:r w:rsidR="00C451B3"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w:t>
      </w:r>
    </w:p>
    <w:p w14:paraId="5080A747" w14:textId="20A253A9" w:rsidR="00A6196E" w:rsidRPr="00F66A28" w:rsidRDefault="008B51B1"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For a period of 30 d, </w:t>
      </w:r>
      <w:proofErr w:type="spellStart"/>
      <w:r w:rsidR="00A6196E" w:rsidRPr="00F66A28">
        <w:rPr>
          <w:rFonts w:ascii="Book Antiqua" w:hAnsi="Book Antiqua"/>
          <w:color w:val="000000"/>
          <w:sz w:val="24"/>
          <w:szCs w:val="24"/>
          <w:lang w:val="en-US"/>
        </w:rPr>
        <w:t>Bertoni</w:t>
      </w:r>
      <w:proofErr w:type="spellEnd"/>
      <w:r w:rsidR="00A6196E" w:rsidRPr="00F66A28">
        <w:rPr>
          <w:rFonts w:ascii="Book Antiqua" w:hAnsi="Book Antiqua"/>
          <w:color w:val="000000"/>
          <w:sz w:val="24"/>
          <w:szCs w:val="24"/>
          <w:lang w:val="en-US"/>
        </w:rPr>
        <w:t xml:space="preserve"> </w:t>
      </w:r>
      <w:r w:rsidR="00A6196E" w:rsidRPr="00F66A28">
        <w:rPr>
          <w:rFonts w:ascii="Book Antiqua" w:hAnsi="Book Antiqua"/>
          <w:i/>
          <w:color w:val="000000"/>
          <w:sz w:val="24"/>
          <w:szCs w:val="24"/>
          <w:lang w:val="en-US"/>
        </w:rPr>
        <w:t>et al</w:t>
      </w:r>
      <w:r w:rsidR="001C5FE0" w:rsidRPr="00F66A28">
        <w:rPr>
          <w:rFonts w:ascii="Book Antiqua" w:hAnsi="Book Antiqua"/>
          <w:color w:val="000000"/>
          <w:sz w:val="24"/>
          <w:szCs w:val="24"/>
          <w:lang w:val="en-US"/>
        </w:rPr>
        <w:fldChar w:fldCharType="begin"/>
      </w:r>
      <w:r w:rsidR="001C5FE0" w:rsidRPr="005446FC">
        <w:rPr>
          <w:rFonts w:ascii="Book Antiqua" w:hAnsi="Book Antiqua"/>
          <w:color w:val="000000"/>
          <w:sz w:val="24"/>
          <w:szCs w:val="24"/>
          <w:lang w:val="en-GB"/>
        </w:rPr>
        <w:instrText xml:space="preserve"> ADDIN EN.CITE &lt;EndNote&gt;&lt;Cite&gt;&lt;Author&gt;Grassi&lt;/Author&gt;&lt;Year&gt;1993&lt;/Year&gt;&lt;RecNum&gt;262&lt;/RecNum&gt;&lt;DisplayText&gt;&lt;style face="superscript"&gt;[4]&lt;/style&gt;&lt;/DisplayText&gt;&lt;record&gt;&lt;rec-number&gt;262&lt;/rec-number&gt;&lt;foreign-keys&gt;&lt;key app="EN" db-id="0zs950a5mrav2me9rt4xsveketr0205xaxs5" timestamp="1435842217"&gt;262&lt;/key&gt;&lt;/foreign-keys&gt;&lt;ref-type name="Journal Article"&gt;17&lt;/ref-type&gt;&lt;contributors&gt;&lt;authors&gt;&lt;author&gt;Grassi, M.&lt;/author&gt;&lt;author&gt;Fraioli, A.&lt;/author&gt;&lt;author&gt;Pappalardo, G.&lt;/author&gt;&lt;author&gt;Messina, B.&lt;/author&gt;&lt;author&gt;Belardinelli, L.&lt;/author&gt;&lt;author&gt;Guadalaxara, A.&lt;/author&gt;&lt;/authors&gt;&lt;/contributors&gt;&lt;auth-address&gt;Istituto di Idrologia Medica, Universita degli Studi di Roma La Sapienza.&lt;/auth-address&gt;&lt;titles&gt;&lt;title&gt;[Alkalizing activity of a calcium-bicarbonate-containing water, evaluated for pH, in patients with gastroesophageal reflux]&lt;/title&gt;&lt;secondary-title&gt;Clin Ter&lt;/secondary-title&gt;&lt;alt-title&gt;La Clinica terapeutica&lt;/alt-title&gt;&lt;/titles&gt;&lt;periodical&gt;&lt;full-title&gt;La Clinica terapeutica&lt;/full-title&gt;&lt;abbr-1&gt;Clin Ter&lt;/abbr-1&gt;&lt;/periodical&gt;&lt;alt-periodical&gt;&lt;full-title&gt;La Clinica terapeutica&lt;/full-title&gt;&lt;abbr-1&gt;Clin Ter&lt;/abbr-1&gt;&lt;/alt-periodical&gt;&lt;pages&gt;131-6&lt;/pages&gt;&lt;volume&gt;143&lt;/volume&gt;&lt;number&gt;2&lt;/number&gt;&lt;edition&gt;1993/08/01&lt;/edition&gt;&lt;keywords&gt;&lt;keyword&gt;Alkalies/therapeutic use&lt;/keyword&gt;&lt;keyword&gt;Bicarbonates/*therapeutic use&lt;/keyword&gt;&lt;keyword&gt;Female&lt;/keyword&gt;&lt;keyword&gt;Gastroesophageal Reflux/*therapy&lt;/keyword&gt;&lt;keyword&gt;Humans&lt;/keyword&gt;&lt;keyword&gt;Hydrogen-Ion Concentration&lt;/keyword&gt;&lt;keyword&gt;Male&lt;/keyword&gt;&lt;keyword&gt;*Mineral Waters&lt;/keyword&gt;&lt;/keywords&gt;&lt;dates&gt;&lt;year&gt;1993&lt;/year&gt;&lt;pub-dates&gt;&lt;date&gt;Aug&lt;/date&gt;&lt;/pub-dates&gt;&lt;/dates&gt;&lt;orig-pub&gt;Attivita alcalinizzante di un&amp;apos;acqua bicarbonato-calcica valutata con pHmetria in soggetti con reflusso gastro-esofageo.&lt;/orig-pub&gt;&lt;isbn&gt;0009-9074 (Print)&amp;#xD;0009-9074 (Linking)&lt;/isbn&gt;&lt;accession-num&gt;8222543&lt;/accession-num&gt;&lt;urls&gt;&lt;related-urls&gt;&lt;url&gt;http://www.ncbi.nlm.nih.gov/pubmed/8222543&lt;/url&gt;&lt;/related-urls&gt;&lt;/urls&gt;&lt;/record&gt;&lt;/Cite&gt;&lt;/EndNote&gt;</w:instrText>
      </w:r>
      <w:r w:rsidR="001C5FE0" w:rsidRPr="00F66A28">
        <w:rPr>
          <w:rFonts w:ascii="Book Antiqua" w:hAnsi="Book Antiqua"/>
          <w:color w:val="000000"/>
          <w:sz w:val="24"/>
          <w:szCs w:val="24"/>
          <w:lang w:val="en-US"/>
        </w:rPr>
        <w:fldChar w:fldCharType="separate"/>
      </w:r>
      <w:r w:rsidR="001C5FE0">
        <w:rPr>
          <w:rFonts w:ascii="Book Antiqua" w:hAnsi="Book Antiqua"/>
          <w:color w:val="000000"/>
          <w:sz w:val="24"/>
          <w:szCs w:val="24"/>
          <w:vertAlign w:val="superscript"/>
          <w:lang w:val="en-GB"/>
        </w:rPr>
        <w:t>[</w:t>
      </w:r>
      <w:r w:rsidR="001C5FE0">
        <w:rPr>
          <w:rFonts w:ascii="Book Antiqua" w:hAnsi="Book Antiqua" w:hint="eastAsia"/>
          <w:color w:val="000000"/>
          <w:sz w:val="24"/>
          <w:szCs w:val="24"/>
          <w:vertAlign w:val="superscript"/>
          <w:lang w:val="en-GB" w:eastAsia="zh-CN"/>
        </w:rPr>
        <w:t>5</w:t>
      </w:r>
      <w:r w:rsidR="001C5FE0" w:rsidRPr="005446FC">
        <w:rPr>
          <w:rFonts w:ascii="Book Antiqua" w:hAnsi="Book Antiqua"/>
          <w:color w:val="000000"/>
          <w:sz w:val="24"/>
          <w:szCs w:val="24"/>
          <w:vertAlign w:val="superscript"/>
          <w:lang w:val="en-GB"/>
        </w:rPr>
        <w:t>]</w:t>
      </w:r>
      <w:r w:rsidR="001C5FE0" w:rsidRPr="00F66A28">
        <w:rPr>
          <w:rFonts w:ascii="Book Antiqua" w:hAnsi="Book Antiqua"/>
          <w:color w:val="000000"/>
          <w:sz w:val="24"/>
          <w:szCs w:val="24"/>
          <w:lang w:val="en-US"/>
        </w:rPr>
        <w:fldChar w:fldCharType="end"/>
      </w:r>
      <w:r w:rsidR="001C5FE0" w:rsidRPr="00F66A28">
        <w:rPr>
          <w:rFonts w:ascii="Book Antiqua" w:hAnsi="Book Antiqua"/>
          <w:color w:val="000000"/>
          <w:sz w:val="24"/>
          <w:szCs w:val="24"/>
          <w:lang w:val="en-US"/>
        </w:rPr>
        <w:t xml:space="preserve"> </w:t>
      </w:r>
      <w:r w:rsidR="00A6196E" w:rsidRPr="00F66A28">
        <w:rPr>
          <w:rFonts w:ascii="Book Antiqua" w:hAnsi="Book Antiqua"/>
          <w:color w:val="000000"/>
          <w:sz w:val="24"/>
          <w:szCs w:val="24"/>
          <w:lang w:val="en-US"/>
        </w:rPr>
        <w:t>administered water with high mineral content (hydrogen carbonate content 683 mg/</w:t>
      </w:r>
      <w:r w:rsidR="00F84BD6"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xml:space="preserve">, 1.5 </w:t>
      </w:r>
      <w:r w:rsidR="00F84BD6"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xml:space="preserve"> daily) to a total of 18 patients with dyspeptic symptoms within the past </w:t>
      </w:r>
      <w:r w:rsidR="00FE43F7">
        <w:rPr>
          <w:rFonts w:ascii="Book Antiqua" w:hAnsi="Book Antiqua" w:hint="eastAsia"/>
          <w:color w:val="000000"/>
          <w:sz w:val="24"/>
          <w:szCs w:val="24"/>
          <w:lang w:val="en-US" w:eastAsia="zh-CN"/>
        </w:rPr>
        <w:t>3 mo</w:t>
      </w:r>
      <w:r w:rsidR="00A6196E" w:rsidRPr="00F66A28">
        <w:rPr>
          <w:rFonts w:ascii="Book Antiqua" w:hAnsi="Book Antiqua"/>
          <w:color w:val="000000"/>
          <w:sz w:val="24"/>
          <w:szCs w:val="24"/>
          <w:lang w:val="en-US"/>
        </w:rPr>
        <w:t>. The frequency and severity of the symptoms were assessed at the beginning of the study and after 30 d on a five</w:t>
      </w:r>
      <w:r w:rsidR="00A6196E" w:rsidRPr="00F66A28">
        <w:rPr>
          <w:rFonts w:ascii="Book Antiqua" w:hAnsi="Book Antiqua"/>
          <w:color w:val="000000"/>
          <w:sz w:val="24"/>
          <w:szCs w:val="24"/>
          <w:lang w:val="en-US"/>
        </w:rPr>
        <w:noBreakHyphen/>
        <w:t>point Likert scale (0: symptoms never occur; 4: symptoms occur daily/are very marked). After the 30-d test phase</w:t>
      </w:r>
      <w:r w:rsidR="00946592"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there was a significant improvement in the severity and frequency of dyspeptic symptoms, </w:t>
      </w:r>
      <w:r w:rsidRPr="00F66A28">
        <w:rPr>
          <w:rFonts w:ascii="Book Antiqua" w:hAnsi="Book Antiqua"/>
          <w:color w:val="000000"/>
          <w:sz w:val="24"/>
          <w:szCs w:val="24"/>
          <w:lang w:val="en-US"/>
        </w:rPr>
        <w:t>including</w:t>
      </w:r>
      <w:r w:rsidR="00A6196E" w:rsidRPr="00F66A28">
        <w:rPr>
          <w:rFonts w:ascii="Book Antiqua" w:hAnsi="Book Antiqua"/>
          <w:color w:val="000000"/>
          <w:sz w:val="24"/>
          <w:szCs w:val="24"/>
          <w:lang w:val="en-US"/>
        </w:rPr>
        <w:t xml:space="preserve"> epigastric pain and heartburn</w:t>
      </w:r>
      <w:r w:rsidR="001C5FE0" w:rsidRPr="00F66A28">
        <w:rPr>
          <w:rFonts w:ascii="Book Antiqua" w:hAnsi="Book Antiqua"/>
          <w:color w:val="000000"/>
          <w:sz w:val="24"/>
          <w:szCs w:val="24"/>
          <w:lang w:val="en-US"/>
        </w:rPr>
        <w:fldChar w:fldCharType="begin">
          <w:fldData xml:space="preserve">PEVuZE5vdGU+PENpdGU+PEF1dGhvcj5CZXJ0b25pPC9BdXRob3I+PFllYXI+MjAwMjwvWWVhcj48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</w:fldData>
        </w:fldChar>
      </w:r>
      <w:r w:rsidR="001C5FE0" w:rsidRPr="00F66A28">
        <w:rPr>
          <w:rFonts w:ascii="Book Antiqua" w:hAnsi="Book Antiqua"/>
          <w:color w:val="000000"/>
          <w:sz w:val="24"/>
          <w:szCs w:val="24"/>
          <w:lang w:val="en-US"/>
        </w:rPr>
        <w:instrText xml:space="preserve"> ADDIN EN.CITE </w:instrText>
      </w:r>
      <w:r w:rsidR="001C5FE0" w:rsidRPr="00F66A28">
        <w:rPr>
          <w:rFonts w:ascii="Book Antiqua" w:hAnsi="Book Antiqua"/>
          <w:color w:val="000000"/>
          <w:sz w:val="24"/>
          <w:szCs w:val="24"/>
          <w:lang w:val="en-US"/>
        </w:rPr>
        <w:fldChar w:fldCharType="begin">
          <w:fldData xml:space="preserve">PEVuZE5vdGU+PENpdGU+PEF1dGhvcj5CZXJ0b25pPC9BdXRob3I+PFllYXI+MjAwMjwvWWVhcj48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</w:fldData>
        </w:fldChar>
      </w:r>
      <w:r w:rsidR="001C5FE0" w:rsidRPr="00F66A28">
        <w:rPr>
          <w:rFonts w:ascii="Book Antiqua" w:hAnsi="Book Antiqua"/>
          <w:color w:val="000000"/>
          <w:sz w:val="24"/>
          <w:szCs w:val="24"/>
          <w:lang w:val="en-US"/>
        </w:rPr>
        <w:instrText xml:space="preserve"> ADDIN EN.CITE.DATA </w:instrText>
      </w:r>
      <w:r w:rsidR="001C5FE0" w:rsidRPr="00F66A28">
        <w:rPr>
          <w:rFonts w:ascii="Book Antiqua" w:hAnsi="Book Antiqua"/>
          <w:color w:val="000000"/>
          <w:sz w:val="24"/>
          <w:szCs w:val="24"/>
          <w:lang w:val="en-US"/>
        </w:rPr>
      </w:r>
      <w:r w:rsidR="001C5FE0" w:rsidRPr="00F66A28">
        <w:rPr>
          <w:rFonts w:ascii="Book Antiqua" w:hAnsi="Book Antiqua"/>
          <w:color w:val="000000"/>
          <w:sz w:val="24"/>
          <w:szCs w:val="24"/>
          <w:lang w:val="en-US"/>
        </w:rPr>
        <w:fldChar w:fldCharType="end"/>
      </w:r>
      <w:r w:rsidR="001C5FE0" w:rsidRPr="00F66A28">
        <w:rPr>
          <w:rFonts w:ascii="Book Antiqua" w:hAnsi="Book Antiqua"/>
          <w:color w:val="000000"/>
          <w:sz w:val="24"/>
          <w:szCs w:val="24"/>
          <w:lang w:val="en-US"/>
        </w:rPr>
      </w:r>
      <w:r w:rsidR="001C5FE0" w:rsidRPr="00F66A28">
        <w:rPr>
          <w:rFonts w:ascii="Book Antiqua" w:hAnsi="Book Antiqua"/>
          <w:color w:val="000000"/>
          <w:sz w:val="24"/>
          <w:szCs w:val="24"/>
          <w:lang w:val="en-US"/>
        </w:rPr>
        <w:fldChar w:fldCharType="separate"/>
      </w:r>
      <w:r w:rsidR="001C5FE0" w:rsidRPr="00F66A28">
        <w:rPr>
          <w:rFonts w:ascii="Book Antiqua" w:hAnsi="Book Antiqua"/>
          <w:noProof/>
          <w:color w:val="000000"/>
          <w:sz w:val="24"/>
          <w:szCs w:val="24"/>
          <w:vertAlign w:val="superscript"/>
          <w:lang w:val="en-US"/>
        </w:rPr>
        <w:t>[5]</w:t>
      </w:r>
      <w:r w:rsidR="001C5FE0" w:rsidRPr="00F66A28">
        <w:rPr>
          <w:rFonts w:ascii="Book Antiqua" w:hAnsi="Book Antiqua"/>
          <w:color w:val="000000"/>
          <w:sz w:val="24"/>
          <w:szCs w:val="24"/>
          <w:lang w:val="en-US"/>
        </w:rPr>
        <w:fldChar w:fldCharType="end"/>
      </w:r>
      <w:r w:rsidR="00946592" w:rsidRPr="00F66A28">
        <w:rPr>
          <w:rFonts w:ascii="Book Antiqua" w:hAnsi="Book Antiqua"/>
          <w:color w:val="000000"/>
          <w:sz w:val="24"/>
          <w:szCs w:val="24"/>
          <w:lang w:val="en-US"/>
        </w:rPr>
        <w:t>.</w:t>
      </w:r>
      <w:r w:rsidR="001C5FE0" w:rsidRPr="00F66A28">
        <w:rPr>
          <w:rFonts w:ascii="Book Antiqua" w:hAnsi="Book Antiqua"/>
          <w:color w:val="000000"/>
          <w:sz w:val="24"/>
          <w:szCs w:val="24"/>
          <w:lang w:val="en-US"/>
        </w:rPr>
        <w:t xml:space="preserve"> </w:t>
      </w:r>
    </w:p>
    <w:p w14:paraId="729E4002" w14:textId="6256CB73" w:rsidR="00A6196E" w:rsidRPr="00F66A28" w:rsidRDefault="00E532D2"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A</w:t>
      </w:r>
      <w:r w:rsidR="00A6196E" w:rsidRPr="00F66A28">
        <w:rPr>
          <w:rFonts w:ascii="Book Antiqua" w:hAnsi="Book Antiqua"/>
          <w:color w:val="000000"/>
          <w:sz w:val="24"/>
          <w:szCs w:val="24"/>
          <w:lang w:val="en-US"/>
        </w:rPr>
        <w:t xml:space="preserve">nother </w:t>
      </w:r>
      <w:proofErr w:type="spellStart"/>
      <w:r w:rsidR="00A6196E" w:rsidRPr="00F66A28">
        <w:rPr>
          <w:rFonts w:ascii="Book Antiqua" w:hAnsi="Book Antiqua"/>
          <w:color w:val="000000"/>
          <w:sz w:val="24"/>
          <w:szCs w:val="24"/>
          <w:lang w:val="en-US"/>
        </w:rPr>
        <w:t>multicentric</w:t>
      </w:r>
      <w:proofErr w:type="spellEnd"/>
      <w:r w:rsidR="00A6196E" w:rsidRPr="00F66A28">
        <w:rPr>
          <w:rFonts w:ascii="Book Antiqua" w:hAnsi="Book Antiqua"/>
          <w:color w:val="000000"/>
          <w:sz w:val="24"/>
          <w:szCs w:val="24"/>
          <w:lang w:val="en-US"/>
        </w:rPr>
        <w:t xml:space="preserve"> study</w:t>
      </w:r>
      <w:r w:rsidR="009E0450" w:rsidRPr="00F66A28">
        <w:rPr>
          <w:rFonts w:ascii="Book Antiqua" w:hAnsi="Book Antiqua"/>
          <w:color w:val="000000"/>
          <w:sz w:val="24"/>
          <w:szCs w:val="24"/>
          <w:lang w:val="en-US"/>
        </w:rPr>
        <w:t xml:space="preserve"> examined</w:t>
      </w:r>
      <w:r w:rsidR="00A6196E" w:rsidRPr="00F66A28">
        <w:rPr>
          <w:rFonts w:ascii="Book Antiqua" w:hAnsi="Book Antiqua"/>
          <w:color w:val="000000"/>
          <w:sz w:val="24"/>
          <w:szCs w:val="24"/>
          <w:lang w:val="en-US"/>
        </w:rPr>
        <w:t xml:space="preserve"> the effica</w:t>
      </w:r>
      <w:r w:rsidR="001C5FE0">
        <w:rPr>
          <w:rFonts w:ascii="Book Antiqua" w:hAnsi="Book Antiqua"/>
          <w:color w:val="000000"/>
          <w:sz w:val="24"/>
          <w:szCs w:val="24"/>
          <w:lang w:val="en-US"/>
        </w:rPr>
        <w:t>cy of a mineral</w:t>
      </w:r>
      <w:r w:rsidR="001C5FE0">
        <w:rPr>
          <w:rFonts w:ascii="Book Antiqua" w:hAnsi="Book Antiqua"/>
          <w:color w:val="000000"/>
          <w:sz w:val="24"/>
          <w:szCs w:val="24"/>
          <w:lang w:val="en-US"/>
        </w:rPr>
        <w:noBreakHyphen/>
        <w:t>water cure in 1</w:t>
      </w:r>
      <w:r w:rsidR="00A6196E" w:rsidRPr="00F66A28">
        <w:rPr>
          <w:rFonts w:ascii="Book Antiqua" w:hAnsi="Book Antiqua"/>
          <w:color w:val="000000"/>
          <w:sz w:val="24"/>
          <w:szCs w:val="24"/>
          <w:lang w:val="en-US"/>
        </w:rPr>
        <w:t>667 patients with functional dyspepsia</w:t>
      </w:r>
      <w:r w:rsidR="009E0450"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This involved an initial cycle during which </w:t>
      </w:r>
      <w:r w:rsidR="009E0450" w:rsidRPr="00F66A28">
        <w:rPr>
          <w:rFonts w:ascii="Book Antiqua" w:hAnsi="Book Antiqua"/>
          <w:color w:val="000000"/>
          <w:sz w:val="24"/>
          <w:szCs w:val="24"/>
          <w:lang w:val="en-US"/>
        </w:rPr>
        <w:t xml:space="preserve">the patients received </w:t>
      </w:r>
      <w:r w:rsidR="00A6196E" w:rsidRPr="00F66A28">
        <w:rPr>
          <w:rFonts w:ascii="Book Antiqua" w:hAnsi="Book Antiqua"/>
          <w:color w:val="000000"/>
          <w:sz w:val="24"/>
          <w:szCs w:val="24"/>
          <w:lang w:val="en-US"/>
        </w:rPr>
        <w:t xml:space="preserve">2 </w:t>
      </w:r>
      <w:r w:rsidR="00D45310" w:rsidRPr="00F66A28">
        <w:rPr>
          <w:rFonts w:ascii="Book Antiqua" w:hAnsi="Book Antiqua"/>
          <w:color w:val="000000"/>
          <w:sz w:val="24"/>
          <w:szCs w:val="24"/>
          <w:lang w:val="en-US"/>
        </w:rPr>
        <w:t>L</w:t>
      </w:r>
      <w:r w:rsidR="00A6196E" w:rsidRPr="00F66A28">
        <w:rPr>
          <w:rFonts w:ascii="Book Antiqua" w:hAnsi="Book Antiqua"/>
          <w:color w:val="000000"/>
          <w:sz w:val="24"/>
          <w:szCs w:val="24"/>
          <w:lang w:val="en-US"/>
        </w:rPr>
        <w:t xml:space="preserve"> of a hydrogen carbonate-rich mineral water daily for 21 d. One year later</w:t>
      </w:r>
      <w:r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996 participants were re-examined and underwent a second treatment cycle. At the beginning of the study and after one year</w:t>
      </w:r>
      <w:r w:rsidR="00AE584C"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each patient completed a questionnaire on symptoms, lifestyle and utili</w:t>
      </w:r>
      <w:r w:rsidR="00AE584C" w:rsidRPr="00F66A28">
        <w:rPr>
          <w:rFonts w:ascii="Book Antiqua" w:hAnsi="Book Antiqua"/>
          <w:color w:val="000000"/>
          <w:sz w:val="24"/>
          <w:szCs w:val="24"/>
          <w:lang w:val="en-US"/>
        </w:rPr>
        <w:t>z</w:t>
      </w:r>
      <w:r w:rsidR="00A6196E" w:rsidRPr="00F66A28">
        <w:rPr>
          <w:rFonts w:ascii="Book Antiqua" w:hAnsi="Book Antiqua"/>
          <w:color w:val="000000"/>
          <w:sz w:val="24"/>
          <w:szCs w:val="24"/>
          <w:lang w:val="en-US"/>
        </w:rPr>
        <w:t>ation of medic</w:t>
      </w:r>
      <w:r w:rsidR="009E0450" w:rsidRPr="00F66A28">
        <w:rPr>
          <w:rFonts w:ascii="Book Antiqua" w:hAnsi="Book Antiqua"/>
          <w:color w:val="000000"/>
          <w:sz w:val="24"/>
          <w:szCs w:val="24"/>
          <w:lang w:val="en-US"/>
        </w:rPr>
        <w:t>in</w:t>
      </w:r>
      <w:r w:rsidR="00A6196E" w:rsidRPr="00F66A28">
        <w:rPr>
          <w:rFonts w:ascii="Book Antiqua" w:hAnsi="Book Antiqua"/>
          <w:color w:val="000000"/>
          <w:sz w:val="24"/>
          <w:szCs w:val="24"/>
          <w:lang w:val="en-US"/>
        </w:rPr>
        <w:t xml:space="preserve">al services. At the beginning of the study </w:t>
      </w:r>
      <w:r w:rsidR="009E0450" w:rsidRPr="00F66A28">
        <w:rPr>
          <w:rFonts w:ascii="Book Antiqua" w:hAnsi="Book Antiqua"/>
          <w:color w:val="000000"/>
          <w:sz w:val="24"/>
          <w:szCs w:val="24"/>
          <w:lang w:val="en-US"/>
        </w:rPr>
        <w:t>as well as</w:t>
      </w:r>
      <w:r w:rsidR="00A6196E" w:rsidRPr="00F66A28">
        <w:rPr>
          <w:rFonts w:ascii="Book Antiqua" w:hAnsi="Book Antiqua"/>
          <w:color w:val="000000"/>
          <w:sz w:val="24"/>
          <w:szCs w:val="24"/>
          <w:lang w:val="en-US"/>
        </w:rPr>
        <w:t xml:space="preserve"> after the two drinking cure periods</w:t>
      </w:r>
      <w:r w:rsidR="00AE584C"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the gastrointestinal symptoms were assessed, and in 60 patients the secretion of gastric acid was also determined at these </w:t>
      </w:r>
      <w:r w:rsidR="00A6196E" w:rsidRPr="00F66A28">
        <w:rPr>
          <w:rFonts w:ascii="Book Antiqua" w:hAnsi="Book Antiqua"/>
          <w:color w:val="000000"/>
          <w:sz w:val="24"/>
          <w:szCs w:val="24"/>
          <w:lang w:val="en-US"/>
        </w:rPr>
        <w:lastRenderedPageBreak/>
        <w:t>times. In all patients</w:t>
      </w:r>
      <w:r w:rsidR="00AE584C"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a significant decrease in the frequency of symptoms was established at the end of the first and second drinking cure cycles. After the drinking cures</w:t>
      </w:r>
      <w:r w:rsidR="00AE584C" w:rsidRPr="00F66A28">
        <w:rPr>
          <w:rFonts w:ascii="Book Antiqua" w:hAnsi="Book Antiqua"/>
          <w:color w:val="000000"/>
          <w:sz w:val="24"/>
          <w:szCs w:val="24"/>
          <w:lang w:val="en-US"/>
        </w:rPr>
        <w:t>,</w:t>
      </w:r>
      <w:r w:rsidR="00A6196E" w:rsidRPr="00F66A28">
        <w:rPr>
          <w:rFonts w:ascii="Book Antiqua" w:hAnsi="Book Antiqua"/>
          <w:color w:val="000000"/>
          <w:sz w:val="24"/>
          <w:szCs w:val="24"/>
          <w:lang w:val="en-US"/>
        </w:rPr>
        <w:t xml:space="preserve"> the secretion of gastric acid was also </w:t>
      </w:r>
      <w:r w:rsidR="00643D27" w:rsidRPr="00F66A28">
        <w:rPr>
          <w:rFonts w:ascii="Book Antiqua" w:hAnsi="Book Antiqua"/>
          <w:color w:val="000000"/>
          <w:sz w:val="24"/>
          <w:szCs w:val="24"/>
          <w:lang w:val="en-US"/>
        </w:rPr>
        <w:t>reduced</w:t>
      </w:r>
      <w:r w:rsidR="00A6196E" w:rsidRPr="00F66A28">
        <w:rPr>
          <w:rFonts w:ascii="Book Antiqua" w:hAnsi="Book Antiqua"/>
          <w:color w:val="000000"/>
          <w:sz w:val="24"/>
          <w:szCs w:val="24"/>
          <w:lang w:val="en-US"/>
        </w:rPr>
        <w:t xml:space="preserve"> in 87.5% of the patients </w:t>
      </w:r>
      <w:r w:rsidR="00643D27" w:rsidRPr="00F66A28">
        <w:rPr>
          <w:rFonts w:ascii="Book Antiqua" w:hAnsi="Book Antiqua"/>
          <w:color w:val="000000"/>
          <w:sz w:val="24"/>
          <w:szCs w:val="24"/>
          <w:lang w:val="en-US"/>
        </w:rPr>
        <w:t xml:space="preserve">who were </w:t>
      </w:r>
      <w:r w:rsidR="00A6196E" w:rsidRPr="00F66A28">
        <w:rPr>
          <w:rFonts w:ascii="Book Antiqua" w:hAnsi="Book Antiqua"/>
          <w:color w:val="000000"/>
          <w:sz w:val="24"/>
          <w:szCs w:val="24"/>
          <w:lang w:val="en-US"/>
        </w:rPr>
        <w:t>examined in this regard</w:t>
      </w:r>
      <w:r w:rsidR="002A253E" w:rsidRPr="00F66A28">
        <w:rPr>
          <w:rFonts w:ascii="Book Antiqua" w:hAnsi="Book Antiqua"/>
          <w:color w:val="000000"/>
          <w:sz w:val="24"/>
          <w:szCs w:val="24"/>
          <w:lang w:val="en-US"/>
        </w:rPr>
        <w:fldChar w:fldCharType="begin"/>
      </w:r>
      <w:r w:rsidR="002A253E" w:rsidRPr="005446FC">
        <w:rPr>
          <w:rFonts w:ascii="Book Antiqua" w:hAnsi="Book Antiqua"/>
          <w:color w:val="000000"/>
          <w:sz w:val="24"/>
          <w:szCs w:val="24"/>
          <w:lang w:val="en-GB"/>
        </w:rPr>
        <w:instrText xml:space="preserve"> ADDIN EN.CITE &lt;EndNote&gt;&lt;Cite&gt;&lt;Author&gt;Gasbarrini&lt;/Author&gt;&lt;Year&gt;2006&lt;/Year&gt;&lt;RecNum&gt;234&lt;/RecNum&gt;&lt;DisplayText&gt;&lt;style face="superscript"&gt;[6]&lt;/style&gt;&lt;/DisplayText&gt;&lt;record&gt;&lt;rec-number&gt;234&lt;/rec-number&gt;&lt;foreign-keys&gt;&lt;key app="EN" db-id="0zs950a5mrav2me9rt4xsveketr0205xaxs5" timestamp="1402570549"&gt;234&lt;/key&gt;&lt;/foreign-keys&gt;&lt;ref-type name="Journal Article"&gt;17&lt;/ref-type&gt;&lt;contributors&gt;&lt;authors&gt;&lt;author&gt;Gasbarrini, G.&lt;/author&gt;&lt;author&gt;Candelli, M.&lt;/author&gt;&lt;author&gt;Graziosetto, R. G.&lt;/author&gt;&lt;author&gt;Coccheri, S.&lt;/author&gt;&lt;author&gt;Di Iorio, F.&lt;/author&gt;&lt;author&gt;Nappi, G.&lt;/author&gt;&lt;/authors&gt;&lt;/contributors&gt;&lt;auth-address&gt;Department of Internal Medicine, Catholic University of Rome, Italy.&lt;/auth-address&gt;&lt;titles&gt;&lt;title&gt;Evaluation of thermal water in patients with functional dyspepsia and irritable bowel syndrome accompanying constipation&lt;/title&gt;&lt;secondary-title&gt;World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2556-62&lt;/pages&gt;&lt;volume&gt;12&lt;/volume&gt;&lt;number&gt;16&lt;/number&gt;&lt;edition&gt;2006/05/12&lt;/edition&gt;&lt;keywords&gt;&lt;keyword&gt;Adult&lt;/keyword&gt;&lt;keyword&gt;Constipation/*therapy&lt;/keyword&gt;&lt;keyword&gt;Dyspepsia/*therapy&lt;/keyword&gt;&lt;keyword&gt;Female&lt;/keyword&gt;&lt;keyword&gt;Gastric Acid/secretion&lt;/keyword&gt;&lt;keyword&gt;Humans&lt;/keyword&gt;&lt;keyword&gt;Irritable Bowel Syndrome/*therapy&lt;/keyword&gt;&lt;keyword&gt;Male&lt;/keyword&gt;&lt;keyword&gt;Middle Aged&lt;/keyword&gt;&lt;keyword&gt;Mineral Waters/*administration &amp;amp; dosage&lt;/keyword&gt;&lt;/keywords&gt;&lt;dates&gt;&lt;year&gt;2006&lt;/year&gt;&lt;pub-dates&gt;&lt;date&gt;Apr 28&lt;/date&gt;&lt;/pub-dates&gt;&lt;/dates&gt;&lt;isbn&gt;1007-9327 (Print)&amp;#xD;1007-9327 (Linking)&lt;/isbn&gt;&lt;accession-num&gt;16688801&lt;/accession-num&gt;&lt;urls&gt;&lt;related-urls&gt;&lt;url&gt;http://www.ncbi.nlm.nih.gov/pubmed/16688801&lt;/url&gt;&lt;/related-urls&gt;&lt;/urls&gt;&lt;language&gt;eng&lt;/language&gt;&lt;/record&gt;&lt;/Cite&gt;&lt;/EndNote&gt;</w:instrText>
      </w:r>
      <w:r w:rsidR="002A253E" w:rsidRPr="00F66A28">
        <w:rPr>
          <w:rFonts w:ascii="Book Antiqua" w:hAnsi="Book Antiqua"/>
          <w:color w:val="000000"/>
          <w:sz w:val="24"/>
          <w:szCs w:val="24"/>
          <w:lang w:val="en-US"/>
        </w:rPr>
        <w:fldChar w:fldCharType="separate"/>
      </w:r>
      <w:r w:rsidR="002A253E" w:rsidRPr="005446FC">
        <w:rPr>
          <w:rFonts w:ascii="Book Antiqua" w:hAnsi="Book Antiqua"/>
          <w:color w:val="000000"/>
          <w:sz w:val="24"/>
          <w:szCs w:val="24"/>
          <w:vertAlign w:val="superscript"/>
          <w:lang w:val="en-GB"/>
        </w:rPr>
        <w:t>[6]</w:t>
      </w:r>
      <w:r w:rsidR="002A253E" w:rsidRPr="00F66A28">
        <w:rPr>
          <w:rFonts w:ascii="Book Antiqua" w:hAnsi="Book Antiqua"/>
          <w:color w:val="000000"/>
          <w:sz w:val="24"/>
          <w:szCs w:val="24"/>
          <w:lang w:val="en-US"/>
        </w:rPr>
        <w:fldChar w:fldCharType="end"/>
      </w:r>
      <w:r w:rsidR="00AE584C" w:rsidRPr="00F66A28">
        <w:rPr>
          <w:rFonts w:ascii="Book Antiqua" w:hAnsi="Book Antiqua"/>
          <w:color w:val="000000"/>
          <w:sz w:val="24"/>
          <w:szCs w:val="24"/>
          <w:lang w:val="en-US"/>
        </w:rPr>
        <w:t>.</w:t>
      </w:r>
      <w:r w:rsidR="002A253E" w:rsidRPr="00F66A28">
        <w:rPr>
          <w:rFonts w:ascii="Book Antiqua" w:hAnsi="Book Antiqua"/>
          <w:color w:val="000000"/>
          <w:sz w:val="24"/>
          <w:szCs w:val="24"/>
          <w:lang w:val="en-US"/>
        </w:rPr>
        <w:t xml:space="preserve"> </w:t>
      </w:r>
    </w:p>
    <w:p w14:paraId="3C0A782D" w14:textId="34DB43C9"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In an animal model, it was demonstrated that water containing hydrogen carbonate (683 mg/</w:t>
      </w:r>
      <w:r w:rsidR="00F84BD6" w:rsidRPr="00F66A28">
        <w:rPr>
          <w:rFonts w:ascii="Book Antiqua" w:hAnsi="Book Antiqua"/>
          <w:color w:val="000000"/>
          <w:sz w:val="24"/>
          <w:szCs w:val="24"/>
          <w:lang w:val="en-US"/>
        </w:rPr>
        <w:t>L</w:t>
      </w:r>
      <w:r w:rsidRPr="00F66A28">
        <w:rPr>
          <w:rFonts w:ascii="Book Antiqua" w:hAnsi="Book Antiqua"/>
          <w:color w:val="000000"/>
          <w:sz w:val="24"/>
          <w:szCs w:val="24"/>
          <w:lang w:val="en-US"/>
        </w:rPr>
        <w:t>) can prevent alcohol-induced damage to the gastric mucosa, even with extremely high amounts of alcohol (23 m</w:t>
      </w:r>
      <w:r w:rsidR="00F84BD6" w:rsidRPr="00F66A28">
        <w:rPr>
          <w:rFonts w:ascii="Book Antiqua" w:hAnsi="Book Antiqua"/>
          <w:color w:val="000000"/>
          <w:sz w:val="24"/>
          <w:szCs w:val="24"/>
          <w:lang w:val="en-US"/>
        </w:rPr>
        <w:t xml:space="preserve">L of </w:t>
      </w:r>
      <w:r w:rsidRPr="00F66A28">
        <w:rPr>
          <w:rFonts w:ascii="Book Antiqua" w:hAnsi="Book Antiqua"/>
          <w:color w:val="000000"/>
          <w:sz w:val="24"/>
          <w:szCs w:val="24"/>
          <w:lang w:val="en-US"/>
        </w:rPr>
        <w:t xml:space="preserve">100% ethanol/kg), </w:t>
      </w:r>
      <w:r w:rsidR="00643D27" w:rsidRPr="00F66A28">
        <w:rPr>
          <w:rFonts w:ascii="Book Antiqua" w:hAnsi="Book Antiqua"/>
          <w:color w:val="000000"/>
          <w:sz w:val="24"/>
          <w:szCs w:val="24"/>
          <w:lang w:val="en-US"/>
        </w:rPr>
        <w:t>al</w:t>
      </w:r>
      <w:r w:rsidRPr="00F66A28">
        <w:rPr>
          <w:rFonts w:ascii="Book Antiqua" w:hAnsi="Book Antiqua"/>
          <w:color w:val="000000"/>
          <w:sz w:val="24"/>
          <w:szCs w:val="24"/>
          <w:lang w:val="en-US"/>
        </w:rPr>
        <w:t>though the water was only effective if administered 30 min before the alcohol load. With longer intervals, it was not possible to prevent the toxic effect</w:t>
      </w:r>
      <w:r w:rsidR="002A253E" w:rsidRPr="00F66A28">
        <w:rPr>
          <w:rFonts w:ascii="Book Antiqua" w:hAnsi="Book Antiqua"/>
          <w:color w:val="000000"/>
          <w:sz w:val="24"/>
          <w:szCs w:val="24"/>
          <w:lang w:val="en-US"/>
        </w:rPr>
        <w:fldChar w:fldCharType="begin">
          <w:fldData xml:space="preserve">PEVuZE5vdGU+PENpdGU+PEF1dGhvcj5OYXNzaW5pPC9BdXRob3I+PFllYXI+MjAxMDwvWWVhcj48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==
</w:fldData>
        </w:fldChar>
      </w:r>
      <w:r w:rsidR="002A253E" w:rsidRPr="00F66A28">
        <w:rPr>
          <w:rFonts w:ascii="Book Antiqua" w:hAnsi="Book Antiqua"/>
          <w:color w:val="000000"/>
          <w:sz w:val="24"/>
          <w:szCs w:val="24"/>
          <w:lang w:val="en-US"/>
        </w:rPr>
        <w:instrText xml:space="preserve"> ADDIN EN.CITE </w:instrText>
      </w:r>
      <w:r w:rsidR="002A253E" w:rsidRPr="00F66A28">
        <w:rPr>
          <w:rFonts w:ascii="Book Antiqua" w:hAnsi="Book Antiqua"/>
          <w:color w:val="000000"/>
          <w:sz w:val="24"/>
          <w:szCs w:val="24"/>
          <w:lang w:val="en-US"/>
        </w:rPr>
        <w:fldChar w:fldCharType="begin">
          <w:fldData xml:space="preserve">PEVuZE5vdGU+PENpdGU+PEF1dGhvcj5OYXNzaW5pPC9BdXRob3I+PFllYXI+MjAxMDwvWWVhcj48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==
</w:fldData>
        </w:fldChar>
      </w:r>
      <w:r w:rsidR="002A253E" w:rsidRPr="005446FC">
        <w:rPr>
          <w:rFonts w:ascii="Book Antiqua" w:hAnsi="Book Antiqua"/>
          <w:color w:val="000000"/>
          <w:sz w:val="24"/>
          <w:szCs w:val="24"/>
          <w:lang w:val="en-GB"/>
        </w:rPr>
        <w:instrText xml:space="preserve"> ADDIN EN.CITE.DATA </w:instrText>
      </w:r>
      <w:r w:rsidR="002A253E" w:rsidRPr="00F66A28">
        <w:rPr>
          <w:rFonts w:ascii="Book Antiqua" w:hAnsi="Book Antiqua"/>
          <w:color w:val="000000"/>
          <w:sz w:val="24"/>
          <w:szCs w:val="24"/>
          <w:lang w:val="en-US"/>
        </w:rPr>
      </w:r>
      <w:r w:rsidR="002A253E" w:rsidRPr="00F66A28">
        <w:rPr>
          <w:rFonts w:ascii="Book Antiqua" w:hAnsi="Book Antiqua"/>
          <w:color w:val="000000"/>
          <w:sz w:val="24"/>
          <w:szCs w:val="24"/>
          <w:lang w:val="en-US"/>
        </w:rPr>
        <w:fldChar w:fldCharType="end"/>
      </w:r>
      <w:r w:rsidR="002A253E" w:rsidRPr="00F66A28">
        <w:rPr>
          <w:rFonts w:ascii="Book Antiqua" w:hAnsi="Book Antiqua"/>
          <w:color w:val="000000"/>
          <w:sz w:val="24"/>
          <w:szCs w:val="24"/>
          <w:lang w:val="en-US"/>
        </w:rPr>
      </w:r>
      <w:r w:rsidR="002A253E" w:rsidRPr="00F66A28">
        <w:rPr>
          <w:rFonts w:ascii="Book Antiqua" w:hAnsi="Book Antiqua"/>
          <w:color w:val="000000"/>
          <w:sz w:val="24"/>
          <w:szCs w:val="24"/>
          <w:lang w:val="en-US"/>
        </w:rPr>
        <w:fldChar w:fldCharType="separate"/>
      </w:r>
      <w:r w:rsidR="002A253E" w:rsidRPr="005446FC">
        <w:rPr>
          <w:rFonts w:ascii="Book Antiqua" w:hAnsi="Book Antiqua"/>
          <w:color w:val="000000"/>
          <w:sz w:val="24"/>
          <w:szCs w:val="24"/>
          <w:vertAlign w:val="superscript"/>
          <w:lang w:val="en-GB"/>
        </w:rPr>
        <w:t>[</w:t>
      </w:r>
      <w:r w:rsidR="002A253E" w:rsidRPr="00F66A28">
        <w:rPr>
          <w:rFonts w:ascii="Book Antiqua" w:hAnsi="Book Antiqua"/>
          <w:noProof/>
          <w:color w:val="000000"/>
          <w:sz w:val="24"/>
          <w:szCs w:val="24"/>
          <w:vertAlign w:val="superscript"/>
          <w:lang w:val="en-GB"/>
        </w:rPr>
        <w:t>15</w:t>
      </w:r>
      <w:r w:rsidR="002A253E" w:rsidRPr="005446FC">
        <w:rPr>
          <w:rFonts w:ascii="Book Antiqua" w:hAnsi="Book Antiqua"/>
          <w:color w:val="000000"/>
          <w:sz w:val="24"/>
          <w:szCs w:val="24"/>
          <w:vertAlign w:val="superscript"/>
          <w:lang w:val="en-GB"/>
        </w:rPr>
        <w:t>]</w:t>
      </w:r>
      <w:r w:rsidR="002A253E" w:rsidRPr="00F66A28">
        <w:rPr>
          <w:rFonts w:ascii="Book Antiqua" w:hAnsi="Book Antiqua"/>
          <w:color w:val="000000"/>
          <w:sz w:val="24"/>
          <w:szCs w:val="24"/>
          <w:lang w:val="en-US"/>
        </w:rPr>
        <w:fldChar w:fldCharType="end"/>
      </w:r>
      <w:r w:rsidR="00C80FBD" w:rsidRPr="00F66A28">
        <w:rPr>
          <w:rFonts w:ascii="Book Antiqua" w:hAnsi="Book Antiqua"/>
          <w:color w:val="000000"/>
          <w:sz w:val="24"/>
          <w:szCs w:val="24"/>
          <w:lang w:val="en-US"/>
        </w:rPr>
        <w:t>.</w:t>
      </w:r>
      <w:r w:rsidR="002A253E" w:rsidRPr="00F66A28">
        <w:rPr>
          <w:rFonts w:ascii="Book Antiqua" w:hAnsi="Book Antiqua"/>
          <w:color w:val="000000"/>
          <w:sz w:val="24"/>
          <w:szCs w:val="24"/>
          <w:lang w:val="en-US"/>
        </w:rPr>
        <w:t xml:space="preserve"> </w:t>
      </w:r>
    </w:p>
    <w:p w14:paraId="78B11BF4" w14:textId="1557B306" w:rsidR="00A6196E" w:rsidRPr="00F66A28" w:rsidRDefault="00A6196E" w:rsidP="00EC3478">
      <w:pPr>
        <w:widowControl w:val="0"/>
        <w:adjustRightInd w:val="0"/>
        <w:snapToGrid w:val="0"/>
        <w:spacing w:after="0" w:line="360" w:lineRule="auto"/>
        <w:ind w:firstLine="426"/>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Furthermore, back in 2001, </w:t>
      </w:r>
      <w:proofErr w:type="spellStart"/>
      <w:r w:rsidRPr="00F66A28">
        <w:rPr>
          <w:rFonts w:ascii="Book Antiqua" w:hAnsi="Book Antiqua"/>
          <w:color w:val="000000"/>
          <w:sz w:val="24"/>
          <w:szCs w:val="24"/>
          <w:lang w:val="en-US"/>
        </w:rPr>
        <w:t>Böhmer</w:t>
      </w:r>
      <w:proofErr w:type="spellEnd"/>
      <w:r w:rsidRPr="00F66A28">
        <w:rPr>
          <w:rFonts w:ascii="Book Antiqua" w:hAnsi="Book Antiqua"/>
          <w:color w:val="000000"/>
          <w:sz w:val="24"/>
          <w:szCs w:val="24"/>
          <w:lang w:val="en-US"/>
        </w:rPr>
        <w:t xml:space="preserve"> </w:t>
      </w:r>
      <w:r w:rsidR="00E1111A" w:rsidRPr="00E1111A">
        <w:rPr>
          <w:rFonts w:ascii="Book Antiqua" w:hAnsi="Book Antiqua" w:hint="eastAsia"/>
          <w:i/>
          <w:color w:val="000000"/>
          <w:sz w:val="24"/>
          <w:szCs w:val="24"/>
          <w:lang w:val="en-US" w:eastAsia="zh-CN"/>
        </w:rPr>
        <w:t>et al</w:t>
      </w:r>
      <w:r w:rsidR="00E1111A" w:rsidRPr="00F66A28">
        <w:rPr>
          <w:rFonts w:ascii="Book Antiqua" w:hAnsi="Book Antiqua"/>
          <w:color w:val="000000"/>
          <w:sz w:val="24"/>
          <w:szCs w:val="24"/>
          <w:lang w:val="en-US"/>
        </w:rPr>
        <w:fldChar w:fldCharType="begin"/>
      </w:r>
      <w:r w:rsidR="00E1111A" w:rsidRPr="005446FC">
        <w:rPr>
          <w:rFonts w:ascii="Book Antiqua" w:hAnsi="Book Antiqua"/>
          <w:color w:val="000000"/>
          <w:sz w:val="24"/>
          <w:szCs w:val="24"/>
          <w:lang w:val="en-GB"/>
        </w:rPr>
        <w:instrText xml:space="preserve"> ADDIN EN.CITE &lt;EndNote&gt;&lt;Cite&gt;&lt;Author&gt;Böhmer&lt;/Author&gt;&lt;Year&gt;2001&lt;/Year&gt;&lt;RecNum&gt;233&lt;/RecNum&gt;&lt;DisplayText&gt;&lt;style face="superscript"&gt;[7]&lt;/style&gt;&lt;/DisplayText&gt;&lt;record&gt;&lt;rec-number&gt;233&lt;/rec-number&gt;&lt;foreign-keys&gt;&lt;key app="EN" db-id="0zs950a5mrav2me9rt4xsveketr0205xaxs5" timestamp="1402570505"&gt;233&lt;/key&gt;&lt;/foreign-keys&gt;&lt;ref-type name="Journal Article"&gt;17&lt;/ref-type&gt;&lt;contributors&gt;&lt;authors&gt;&lt;author&gt;Böhmer, H,&lt;/author&gt;&lt;author&gt;Resch, KL,&lt;/author&gt;&lt;author&gt;Waldow, R,&lt;/author&gt;&lt;/authors&gt;&lt;/contributors&gt;&lt;titles&gt;&lt;title&gt;Dyspepsie: Hydrogencarbonathaltige Heilwässer unterstützen die Therapie mit Antazida. &lt;/title&gt;&lt;secondary-title&gt;Natura Med&lt;/secondary-title&gt;&lt;/titles&gt;&lt;periodical&gt;&lt;full-title&gt;Natura Med&lt;/full-title&gt;&lt;/periodical&gt;&lt;pages&gt;28-33&lt;/pages&gt;&lt;volume&gt;16&lt;/volume&gt;&lt;dates&gt;&lt;year&gt;2001&lt;/year&gt;&lt;/dates&gt;&lt;urls&gt;&lt;/urls&gt;&lt;/record&gt;&lt;/Cite&gt;&lt;/EndNote&gt;</w:instrText>
      </w:r>
      <w:r w:rsidR="00E1111A" w:rsidRPr="00F66A28">
        <w:rPr>
          <w:rFonts w:ascii="Book Antiqua" w:hAnsi="Book Antiqua"/>
          <w:color w:val="000000"/>
          <w:sz w:val="24"/>
          <w:szCs w:val="24"/>
          <w:lang w:val="en-US"/>
        </w:rPr>
        <w:fldChar w:fldCharType="separate"/>
      </w:r>
      <w:r w:rsidR="00E1111A" w:rsidRPr="005446FC">
        <w:rPr>
          <w:rFonts w:ascii="Book Antiqua" w:hAnsi="Book Antiqua"/>
          <w:color w:val="000000"/>
          <w:sz w:val="24"/>
          <w:szCs w:val="24"/>
          <w:vertAlign w:val="superscript"/>
          <w:lang w:val="en-GB"/>
        </w:rPr>
        <w:t>[7]</w:t>
      </w:r>
      <w:r w:rsidR="00E1111A" w:rsidRPr="00F66A28">
        <w:rPr>
          <w:rFonts w:ascii="Book Antiqua" w:hAnsi="Book Antiqua"/>
          <w:color w:val="000000"/>
          <w:sz w:val="24"/>
          <w:szCs w:val="24"/>
          <w:lang w:val="en-US"/>
        </w:rPr>
        <w:fldChar w:fldCharType="end"/>
      </w:r>
      <w:r w:rsidR="00E1111A" w:rsidRPr="00F66A28">
        <w:rPr>
          <w:rFonts w:ascii="Book Antiqua" w:hAnsi="Book Antiqua"/>
          <w:sz w:val="24"/>
          <w:szCs w:val="24"/>
          <w:lang w:val="en-US"/>
        </w:rPr>
        <w:t xml:space="preserve"> </w:t>
      </w:r>
      <w:r w:rsidR="00C80FBD" w:rsidRPr="00F66A28">
        <w:rPr>
          <w:rFonts w:ascii="Book Antiqua" w:hAnsi="Book Antiqua"/>
          <w:color w:val="000000"/>
          <w:sz w:val="24"/>
          <w:szCs w:val="24"/>
          <w:lang w:val="en-US"/>
        </w:rPr>
        <w:t>reported</w:t>
      </w:r>
      <w:r w:rsidRPr="00F66A28">
        <w:rPr>
          <w:rFonts w:ascii="Book Antiqua" w:hAnsi="Book Antiqua"/>
          <w:color w:val="000000"/>
          <w:sz w:val="24"/>
          <w:szCs w:val="24"/>
          <w:lang w:val="en-US"/>
        </w:rPr>
        <w:t xml:space="preserve"> in an overview that functional dyspeptic symptoms, including acid reflux, are improved by the appropriate waters</w:t>
      </w:r>
      <w:r w:rsidR="00E1111A">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 xml:space="preserve">One </w:t>
      </w:r>
      <w:r w:rsidR="00643D27" w:rsidRPr="00F66A28">
        <w:rPr>
          <w:rFonts w:ascii="Book Antiqua" w:hAnsi="Book Antiqua"/>
          <w:color w:val="000000"/>
          <w:sz w:val="24"/>
          <w:szCs w:val="24"/>
          <w:lang w:val="en-US"/>
        </w:rPr>
        <w:t xml:space="preserve">postulated </w:t>
      </w:r>
      <w:r w:rsidRPr="00F66A28">
        <w:rPr>
          <w:rFonts w:ascii="Book Antiqua" w:hAnsi="Book Antiqua"/>
          <w:color w:val="000000"/>
          <w:sz w:val="24"/>
          <w:szCs w:val="24"/>
          <w:lang w:val="en-US"/>
        </w:rPr>
        <w:t>principle of action is that the HCO</w:t>
      </w:r>
      <w:r w:rsidRPr="00E1111A">
        <w:rPr>
          <w:rFonts w:ascii="Book Antiqua" w:hAnsi="Book Antiqua"/>
          <w:color w:val="000000"/>
          <w:sz w:val="24"/>
          <w:szCs w:val="24"/>
          <w:vertAlign w:val="subscript"/>
          <w:lang w:val="en-US"/>
        </w:rPr>
        <w:t>3</w:t>
      </w:r>
      <w:r w:rsidR="00023390" w:rsidRPr="00E1111A">
        <w:rPr>
          <w:rFonts w:ascii="Book Antiqua" w:hAnsi="Book Antiqua"/>
          <w:color w:val="000000"/>
          <w:sz w:val="24"/>
          <w:szCs w:val="24"/>
          <w:vertAlign w:val="superscript"/>
          <w:lang w:val="en-US"/>
        </w:rPr>
        <w:t>-</w:t>
      </w:r>
      <w:r w:rsidRPr="00F66A28">
        <w:rPr>
          <w:rFonts w:ascii="Book Antiqua" w:hAnsi="Book Antiqua"/>
          <w:color w:val="000000"/>
          <w:sz w:val="24"/>
          <w:szCs w:val="24"/>
          <w:lang w:val="en-US"/>
        </w:rPr>
        <w:t xml:space="preserve"> anions have a direct buffer effect on the protons of the gastric acid. Purely arithmetically </w:t>
      </w:r>
      <w:r w:rsidR="00C80FBD" w:rsidRPr="00F66A28">
        <w:rPr>
          <w:rFonts w:ascii="Book Antiqua" w:hAnsi="Book Antiqua"/>
          <w:color w:val="000000"/>
          <w:sz w:val="24"/>
          <w:szCs w:val="24"/>
          <w:lang w:val="en-US"/>
        </w:rPr>
        <w:t>speaking,</w:t>
      </w:r>
      <w:r w:rsidRPr="00F66A28">
        <w:rPr>
          <w:rFonts w:ascii="Book Antiqua" w:hAnsi="Book Antiqua"/>
          <w:color w:val="000000"/>
          <w:sz w:val="24"/>
          <w:szCs w:val="24"/>
          <w:lang w:val="en-US"/>
        </w:rPr>
        <w:t xml:space="preserve"> a hydrogen carbonate</w:t>
      </w:r>
      <w:r w:rsidRPr="00F66A28">
        <w:rPr>
          <w:rFonts w:ascii="Book Antiqua" w:hAnsi="Book Antiqua"/>
          <w:color w:val="000000"/>
          <w:sz w:val="24"/>
          <w:szCs w:val="24"/>
          <w:lang w:val="en-US"/>
        </w:rPr>
        <w:noBreakHyphen/>
        <w:t xml:space="preserve">rich mineral water can deliver a similar buffer capacity to that </w:t>
      </w:r>
      <w:r w:rsidR="00643D27" w:rsidRPr="00F66A28">
        <w:rPr>
          <w:rFonts w:ascii="Book Antiqua" w:hAnsi="Book Antiqua"/>
          <w:color w:val="000000"/>
          <w:sz w:val="24"/>
          <w:szCs w:val="24"/>
          <w:lang w:val="en-US"/>
        </w:rPr>
        <w:t>achieved</w:t>
      </w:r>
      <w:r w:rsidRPr="00F66A28">
        <w:rPr>
          <w:rFonts w:ascii="Book Antiqua" w:hAnsi="Book Antiqua"/>
          <w:color w:val="000000"/>
          <w:sz w:val="24"/>
          <w:szCs w:val="24"/>
          <w:lang w:val="en-US"/>
        </w:rPr>
        <w:t xml:space="preserve"> by over-the-counter antacids </w:t>
      </w:r>
      <w:r w:rsidR="00643D27" w:rsidRPr="00F66A28">
        <w:rPr>
          <w:rFonts w:ascii="Book Antiqua" w:hAnsi="Book Antiqua"/>
          <w:color w:val="000000"/>
          <w:sz w:val="24"/>
          <w:szCs w:val="24"/>
          <w:lang w:val="en-US"/>
        </w:rPr>
        <w:t xml:space="preserve">based </w:t>
      </w:r>
      <w:r w:rsidRPr="00F66A28">
        <w:rPr>
          <w:rFonts w:ascii="Book Antiqua" w:hAnsi="Book Antiqua"/>
          <w:color w:val="000000"/>
          <w:sz w:val="24"/>
          <w:szCs w:val="24"/>
          <w:lang w:val="en-US"/>
        </w:rPr>
        <w:t>on calcium carbonate/magnesium carbonate: 1.7 g hydrogen carbonate has a buffer capacity of 27.5 </w:t>
      </w:r>
      <w:proofErr w:type="spellStart"/>
      <w:r w:rsidRPr="00F66A28">
        <w:rPr>
          <w:rFonts w:ascii="Book Antiqua" w:hAnsi="Book Antiqua"/>
          <w:color w:val="000000"/>
          <w:sz w:val="24"/>
          <w:szCs w:val="24"/>
          <w:lang w:val="en-US"/>
        </w:rPr>
        <w:t>mEq</w:t>
      </w:r>
      <w:proofErr w:type="spellEnd"/>
      <w:r w:rsidRPr="00F66A28">
        <w:rPr>
          <w:rFonts w:ascii="Book Antiqua" w:hAnsi="Book Antiqua"/>
          <w:color w:val="000000"/>
          <w:sz w:val="24"/>
          <w:szCs w:val="24"/>
          <w:lang w:val="en-US"/>
        </w:rPr>
        <w:t xml:space="preserve">, compared </w:t>
      </w:r>
      <w:r w:rsidR="00643D27" w:rsidRPr="00F66A28">
        <w:rPr>
          <w:rFonts w:ascii="Book Antiqua" w:hAnsi="Book Antiqua"/>
          <w:color w:val="000000"/>
          <w:sz w:val="24"/>
          <w:szCs w:val="24"/>
          <w:lang w:val="en-US"/>
        </w:rPr>
        <w:t>to</w:t>
      </w:r>
      <w:r w:rsidRPr="00F66A28">
        <w:rPr>
          <w:rFonts w:ascii="Book Antiqua" w:hAnsi="Book Antiqua"/>
          <w:color w:val="000000"/>
          <w:sz w:val="24"/>
          <w:szCs w:val="24"/>
          <w:lang w:val="en-US"/>
        </w:rPr>
        <w:t xml:space="preserve"> 15.5 </w:t>
      </w:r>
      <w:proofErr w:type="spellStart"/>
      <w:r w:rsidRPr="00F66A28">
        <w:rPr>
          <w:rFonts w:ascii="Book Antiqua" w:hAnsi="Book Antiqua"/>
          <w:color w:val="000000"/>
          <w:sz w:val="24"/>
          <w:szCs w:val="24"/>
          <w:lang w:val="en-US"/>
        </w:rPr>
        <w:t>mEq</w:t>
      </w:r>
      <w:proofErr w:type="spellEnd"/>
      <w:r w:rsidRPr="00F66A28">
        <w:rPr>
          <w:rFonts w:ascii="Book Antiqua" w:hAnsi="Book Antiqua"/>
          <w:color w:val="000000"/>
          <w:sz w:val="24"/>
          <w:szCs w:val="24"/>
          <w:lang w:val="en-US"/>
        </w:rPr>
        <w:t xml:space="preserve"> for one antacid</w:t>
      </w:r>
      <w:r w:rsidR="00643D27" w:rsidRPr="00F66A28">
        <w:rPr>
          <w:rFonts w:ascii="Book Antiqua" w:hAnsi="Book Antiqua"/>
          <w:color w:val="000000"/>
          <w:sz w:val="24"/>
          <w:szCs w:val="24"/>
          <w:lang w:val="en-US"/>
        </w:rPr>
        <w:t xml:space="preserve"> tablet.</w:t>
      </w:r>
    </w:p>
    <w:p w14:paraId="3D8A5607" w14:textId="0A2E5C03"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color w:val="000000"/>
          <w:sz w:val="24"/>
          <w:szCs w:val="24"/>
          <w:lang w:val="en-US"/>
        </w:rPr>
        <w:t xml:space="preserve">Further advantages of </w:t>
      </w:r>
      <w:r w:rsidR="00643D27" w:rsidRPr="00F66A28">
        <w:rPr>
          <w:rFonts w:ascii="Book Antiqua" w:hAnsi="Book Antiqua"/>
          <w:color w:val="000000"/>
          <w:sz w:val="24"/>
          <w:szCs w:val="24"/>
          <w:lang w:val="en-US"/>
        </w:rPr>
        <w:t>mineral</w:t>
      </w:r>
      <w:r w:rsidRPr="00F66A28">
        <w:rPr>
          <w:rFonts w:ascii="Book Antiqua" w:hAnsi="Book Antiqua"/>
          <w:color w:val="000000"/>
          <w:sz w:val="24"/>
          <w:szCs w:val="24"/>
          <w:lang w:val="en-US"/>
        </w:rPr>
        <w:t xml:space="preserve"> waters include the improved supply of fluids</w:t>
      </w:r>
      <w:r w:rsidR="00643D27" w:rsidRPr="00F66A28">
        <w:rPr>
          <w:rFonts w:ascii="Book Antiqua" w:hAnsi="Book Antiqua"/>
          <w:color w:val="000000"/>
          <w:sz w:val="24"/>
          <w:szCs w:val="24"/>
          <w:lang w:val="en-US"/>
        </w:rPr>
        <w:t xml:space="preserve"> as well as</w:t>
      </w:r>
      <w:r w:rsidRPr="00F66A28">
        <w:rPr>
          <w:rFonts w:ascii="Book Antiqua" w:hAnsi="Book Antiqua"/>
          <w:color w:val="000000"/>
          <w:sz w:val="24"/>
          <w:szCs w:val="24"/>
          <w:lang w:val="en-US"/>
        </w:rPr>
        <w:t xml:space="preserve"> the higher level of safety, which </w:t>
      </w:r>
      <w:r w:rsidR="00C80FBD" w:rsidRPr="00F66A28">
        <w:rPr>
          <w:rFonts w:ascii="Book Antiqua" w:hAnsi="Book Antiqua"/>
          <w:color w:val="000000"/>
          <w:sz w:val="24"/>
          <w:szCs w:val="24"/>
          <w:lang w:val="en-US"/>
        </w:rPr>
        <w:t xml:space="preserve">virtually excludes </w:t>
      </w:r>
      <w:r w:rsidRPr="00F66A28">
        <w:rPr>
          <w:rFonts w:ascii="Book Antiqua" w:hAnsi="Book Antiqua"/>
          <w:color w:val="000000"/>
          <w:sz w:val="24"/>
          <w:szCs w:val="24"/>
          <w:lang w:val="en-US"/>
        </w:rPr>
        <w:t>intoxication</w:t>
      </w:r>
      <w:r w:rsidR="00643D27" w:rsidRPr="00F66A28">
        <w:rPr>
          <w:rFonts w:ascii="Book Antiqua" w:hAnsi="Book Antiqua"/>
          <w:color w:val="000000"/>
          <w:sz w:val="24"/>
          <w:szCs w:val="24"/>
          <w:lang w:val="en-US"/>
        </w:rPr>
        <w:t xml:space="preserve">. Also, </w:t>
      </w:r>
      <w:r w:rsidRPr="00F66A28">
        <w:rPr>
          <w:rFonts w:ascii="Book Antiqua" w:hAnsi="Book Antiqua"/>
          <w:color w:val="000000"/>
          <w:sz w:val="24"/>
          <w:szCs w:val="24"/>
          <w:lang w:val="en-US"/>
        </w:rPr>
        <w:t xml:space="preserve">the cations dissolved in </w:t>
      </w:r>
      <w:r w:rsidR="00643D27" w:rsidRPr="00F66A28">
        <w:rPr>
          <w:rFonts w:ascii="Book Antiqua" w:hAnsi="Book Antiqua"/>
          <w:color w:val="000000"/>
          <w:sz w:val="24"/>
          <w:szCs w:val="24"/>
          <w:lang w:val="en-US"/>
        </w:rPr>
        <w:t xml:space="preserve">the mineral water </w:t>
      </w:r>
      <w:r w:rsidRPr="00F66A28">
        <w:rPr>
          <w:rFonts w:ascii="Book Antiqua" w:hAnsi="Book Antiqua"/>
          <w:color w:val="000000"/>
          <w:sz w:val="24"/>
          <w:szCs w:val="24"/>
          <w:lang w:val="en-US"/>
        </w:rPr>
        <w:t>in addition to the HCO</w:t>
      </w:r>
      <w:r w:rsidRPr="00F66A28">
        <w:rPr>
          <w:rFonts w:ascii="Book Antiqua" w:hAnsi="Book Antiqua"/>
          <w:color w:val="000000"/>
          <w:sz w:val="24"/>
          <w:szCs w:val="24"/>
          <w:vertAlign w:val="subscript"/>
          <w:lang w:val="en-US"/>
        </w:rPr>
        <w:t>3</w:t>
      </w:r>
      <w:r w:rsidRPr="00F66A28">
        <w:rPr>
          <w:rFonts w:ascii="Book Antiqua" w:hAnsi="Book Antiqua"/>
          <w:color w:val="000000"/>
          <w:sz w:val="24"/>
          <w:szCs w:val="24"/>
          <w:vertAlign w:val="superscript"/>
          <w:lang w:val="en-US"/>
        </w:rPr>
        <w:t xml:space="preserve">– </w:t>
      </w:r>
      <w:r w:rsidRPr="00F66A28">
        <w:rPr>
          <w:rFonts w:ascii="Book Antiqua" w:hAnsi="Book Antiqua"/>
          <w:color w:val="000000"/>
          <w:sz w:val="24"/>
          <w:szCs w:val="24"/>
          <w:lang w:val="en-US"/>
        </w:rPr>
        <w:t>(in the test water examined mainly Ca</w:t>
      </w:r>
      <w:r w:rsidRPr="00F66A28">
        <w:rPr>
          <w:rFonts w:ascii="Book Antiqua" w:hAnsi="Book Antiqua"/>
          <w:color w:val="000000"/>
          <w:sz w:val="24"/>
          <w:szCs w:val="24"/>
          <w:vertAlign w:val="superscript"/>
          <w:lang w:val="en-US"/>
        </w:rPr>
        <w:t>2+</w:t>
      </w:r>
      <w:r w:rsidRPr="00F66A28">
        <w:rPr>
          <w:rFonts w:ascii="Book Antiqua" w:hAnsi="Book Antiqua"/>
          <w:color w:val="000000"/>
          <w:sz w:val="24"/>
          <w:szCs w:val="24"/>
          <w:lang w:val="en-US"/>
        </w:rPr>
        <w:t xml:space="preserve"> and Mg</w:t>
      </w:r>
      <w:r w:rsidRPr="00F66A28">
        <w:rPr>
          <w:rFonts w:ascii="Book Antiqua" w:hAnsi="Book Antiqua"/>
          <w:color w:val="000000"/>
          <w:sz w:val="24"/>
          <w:szCs w:val="24"/>
          <w:vertAlign w:val="superscript"/>
          <w:lang w:val="en-US"/>
        </w:rPr>
        <w:t>2+</w:t>
      </w:r>
      <w:r w:rsidRPr="00F66A28">
        <w:rPr>
          <w:rFonts w:ascii="Book Antiqua" w:hAnsi="Book Antiqua"/>
          <w:color w:val="000000"/>
          <w:sz w:val="24"/>
          <w:szCs w:val="24"/>
          <w:lang w:val="en-US"/>
        </w:rPr>
        <w:t xml:space="preserve">), </w:t>
      </w:r>
      <w:r w:rsidR="00643D27" w:rsidRPr="00F66A28">
        <w:rPr>
          <w:rFonts w:ascii="Book Antiqua" w:hAnsi="Book Antiqua"/>
          <w:color w:val="000000"/>
          <w:sz w:val="24"/>
          <w:szCs w:val="24"/>
          <w:lang w:val="en-US"/>
        </w:rPr>
        <w:t>have</w:t>
      </w:r>
      <w:r w:rsidR="00FE43F7">
        <w:rPr>
          <w:rFonts w:ascii="Book Antiqua" w:hAnsi="Book Antiqua"/>
          <w:color w:val="000000"/>
          <w:sz w:val="24"/>
          <w:szCs w:val="24"/>
          <w:lang w:val="en-US"/>
        </w:rPr>
        <w:t xml:space="preserve"> </w:t>
      </w:r>
      <w:r w:rsidRPr="00F66A28">
        <w:rPr>
          <w:rFonts w:ascii="Book Antiqua" w:hAnsi="Book Antiqua"/>
          <w:color w:val="000000"/>
          <w:sz w:val="24"/>
          <w:szCs w:val="24"/>
          <w:lang w:val="en-US"/>
        </w:rPr>
        <w:t xml:space="preserve">good bioavailability </w:t>
      </w:r>
      <w:r w:rsidR="00643D27" w:rsidRPr="00F66A28">
        <w:rPr>
          <w:rFonts w:ascii="Book Antiqua" w:hAnsi="Book Antiqua"/>
          <w:color w:val="000000"/>
          <w:sz w:val="24"/>
          <w:szCs w:val="24"/>
          <w:lang w:val="en-US"/>
        </w:rPr>
        <w:t>and</w:t>
      </w:r>
      <w:r w:rsidRPr="00F66A28">
        <w:rPr>
          <w:rFonts w:ascii="Book Antiqua" w:hAnsi="Book Antiqua"/>
          <w:color w:val="000000"/>
          <w:sz w:val="24"/>
          <w:szCs w:val="24"/>
          <w:lang w:val="en-US"/>
        </w:rPr>
        <w:t xml:space="preserve"> contribute to supplying the organism with minerals. Additionally, since it is frequently stated that heartburn occurs </w:t>
      </w:r>
      <w:proofErr w:type="spellStart"/>
      <w:r w:rsidRPr="00F66A28">
        <w:rPr>
          <w:rFonts w:ascii="Book Antiqua" w:hAnsi="Book Antiqua"/>
          <w:color w:val="000000"/>
          <w:sz w:val="24"/>
          <w:szCs w:val="24"/>
          <w:lang w:val="en-US"/>
        </w:rPr>
        <w:t>postpra</w:t>
      </w:r>
      <w:bookmarkStart w:id="6" w:name="_GoBack"/>
      <w:bookmarkEnd w:id="6"/>
      <w:r w:rsidRPr="00F66A28">
        <w:rPr>
          <w:rFonts w:ascii="Book Antiqua" w:hAnsi="Book Antiqua"/>
          <w:color w:val="000000"/>
          <w:sz w:val="24"/>
          <w:szCs w:val="24"/>
          <w:lang w:val="en-US"/>
        </w:rPr>
        <w:t>ndially</w:t>
      </w:r>
      <w:proofErr w:type="spellEnd"/>
      <w:r w:rsidRPr="00F66A28">
        <w:rPr>
          <w:rFonts w:ascii="Book Antiqua" w:hAnsi="Book Antiqua"/>
          <w:color w:val="000000"/>
          <w:sz w:val="24"/>
          <w:szCs w:val="24"/>
          <w:lang w:val="en-US"/>
        </w:rPr>
        <w:t xml:space="preserve">, it </w:t>
      </w:r>
      <w:r w:rsidRPr="00F66A28">
        <w:rPr>
          <w:rFonts w:ascii="Book Antiqua" w:hAnsi="Book Antiqua"/>
          <w:sz w:val="24"/>
          <w:szCs w:val="24"/>
          <w:lang w:val="en-US"/>
        </w:rPr>
        <w:t xml:space="preserve">appears that intake at mealtimes is favorable. </w:t>
      </w:r>
    </w:p>
    <w:p w14:paraId="7F132414" w14:textId="784FDF37"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Even when heartburn symptoms are not attributable to a serious disease, they affect the quality of life of the concerned </w:t>
      </w:r>
      <w:r w:rsidR="00643D27" w:rsidRPr="00F66A28">
        <w:rPr>
          <w:rFonts w:ascii="Book Antiqua" w:hAnsi="Book Antiqua"/>
          <w:sz w:val="24"/>
          <w:szCs w:val="24"/>
          <w:lang w:val="en-US"/>
        </w:rPr>
        <w:t>person</w:t>
      </w:r>
      <w:r w:rsidRPr="00F66A28">
        <w:rPr>
          <w:rFonts w:ascii="Book Antiqua" w:hAnsi="Book Antiqua"/>
          <w:sz w:val="24"/>
          <w:szCs w:val="24"/>
          <w:lang w:val="en-US"/>
        </w:rPr>
        <w:t xml:space="preserve"> – sometimes considerably. According to a British study of 924 patients with reflux symptoms, 50% complained of limitations both in their everyday working life and during leisure activities</w:t>
      </w:r>
      <w:r w:rsidR="00E1111A" w:rsidRPr="00F66A28">
        <w:rPr>
          <w:rFonts w:ascii="Book Antiqua" w:hAnsi="Book Antiqua"/>
          <w:sz w:val="24"/>
          <w:szCs w:val="24"/>
          <w:lang w:val="en-US"/>
        </w:rPr>
        <w:fldChar w:fldCharType="begin">
          <w:fldData xml:space="preserve">PEVuZE5vdGU+PENpdGU+PEF1dGhvcj5Kb25lczwvQXV0aG9yPjxZZWFyPjIwMDc8L1llYXI+PFJl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L2FiYnItMT48L2FsdC1wZXJpb2RpY2FsPjxwYWdlcz4xMzAxLTc8L3BhZ2VzPjx2b2x1bWU+NjE8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==
</w:fldData>
        </w:fldChar>
      </w:r>
      <w:r w:rsidR="00E1111A" w:rsidRPr="00F66A28">
        <w:rPr>
          <w:rFonts w:ascii="Book Antiqua" w:hAnsi="Book Antiqua"/>
          <w:sz w:val="24"/>
          <w:szCs w:val="24"/>
          <w:lang w:val="en-US"/>
        </w:rPr>
        <w:instrText xml:space="preserve"> ADDIN EN.CITE </w:instrText>
      </w:r>
      <w:r w:rsidR="00E1111A" w:rsidRPr="00F66A28">
        <w:rPr>
          <w:rFonts w:ascii="Book Antiqua" w:hAnsi="Book Antiqua"/>
          <w:sz w:val="24"/>
          <w:szCs w:val="24"/>
          <w:lang w:val="en-US"/>
        </w:rPr>
        <w:fldChar w:fldCharType="begin">
          <w:fldData xml:space="preserve">PEVuZE5vdGU+PENpdGU+PEF1dGhvcj5Kb25lczwvQXV0aG9yPjxZZWFyPjIwMDc8L1llYXI+PFJl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L2FiYnItMT48L2FsdC1wZXJpb2RpY2FsPjxwYWdlcz4xMzAxLTc8L3BhZ2VzPjx2b2x1bWU+NjE8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==
</w:fldData>
        </w:fldChar>
      </w:r>
      <w:r w:rsidR="00E1111A" w:rsidRPr="00F66A28">
        <w:rPr>
          <w:rFonts w:ascii="Book Antiqua" w:hAnsi="Book Antiqua"/>
          <w:sz w:val="24"/>
          <w:szCs w:val="24"/>
          <w:lang w:val="en-GB"/>
        </w:rPr>
        <w:instrText xml:space="preserve"> ADDIN EN.CITE.DATA </w:instrText>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end"/>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separate"/>
      </w:r>
      <w:r w:rsidR="00E1111A" w:rsidRPr="005446FC">
        <w:rPr>
          <w:rFonts w:ascii="Book Antiqua" w:hAnsi="Book Antiqua"/>
          <w:sz w:val="24"/>
          <w:szCs w:val="24"/>
          <w:vertAlign w:val="superscript"/>
          <w:lang w:val="en-GB"/>
        </w:rPr>
        <w:t>[</w:t>
      </w:r>
      <w:r w:rsidR="00E1111A" w:rsidRPr="00F66A28">
        <w:rPr>
          <w:rFonts w:ascii="Book Antiqua" w:hAnsi="Book Antiqua"/>
          <w:noProof/>
          <w:sz w:val="24"/>
          <w:szCs w:val="24"/>
          <w:vertAlign w:val="superscript"/>
          <w:lang w:val="en-GB"/>
        </w:rPr>
        <w:t>16</w:t>
      </w:r>
      <w:r w:rsidR="00E1111A" w:rsidRPr="005446FC">
        <w:rPr>
          <w:rFonts w:ascii="Book Antiqua" w:hAnsi="Book Antiqua"/>
          <w:sz w:val="24"/>
          <w:szCs w:val="24"/>
          <w:vertAlign w:val="superscript"/>
          <w:lang w:val="en-GB"/>
        </w:rPr>
        <w:t>]</w:t>
      </w:r>
      <w:r w:rsidR="00E1111A" w:rsidRPr="00F66A28">
        <w:rPr>
          <w:rFonts w:ascii="Book Antiqua" w:hAnsi="Book Antiqua"/>
          <w:sz w:val="24"/>
          <w:szCs w:val="24"/>
          <w:lang w:val="en-US"/>
        </w:rPr>
        <w:fldChar w:fldCharType="end"/>
      </w:r>
      <w:r w:rsidR="00811B27" w:rsidRPr="00F66A28">
        <w:rPr>
          <w:rFonts w:ascii="Book Antiqua" w:hAnsi="Book Antiqua"/>
          <w:sz w:val="24"/>
          <w:szCs w:val="24"/>
          <w:lang w:val="en-US"/>
        </w:rPr>
        <w:t>.</w:t>
      </w:r>
      <w:r w:rsidRPr="00F66A28">
        <w:rPr>
          <w:rFonts w:ascii="Book Antiqua" w:hAnsi="Book Antiqua"/>
          <w:sz w:val="24"/>
          <w:szCs w:val="24"/>
          <w:lang w:val="en-US"/>
        </w:rPr>
        <w:t xml:space="preserve"> </w:t>
      </w:r>
      <w:r w:rsidR="006B634D" w:rsidRPr="00F66A28">
        <w:rPr>
          <w:rFonts w:ascii="Book Antiqua" w:hAnsi="Book Antiqua"/>
          <w:sz w:val="24"/>
          <w:szCs w:val="24"/>
          <w:lang w:val="en-US"/>
        </w:rPr>
        <w:t>Among</w:t>
      </w:r>
      <w:r w:rsidRPr="00F66A28">
        <w:rPr>
          <w:rFonts w:ascii="Book Antiqua" w:hAnsi="Book Antiqua"/>
          <w:sz w:val="24"/>
          <w:szCs w:val="24"/>
          <w:lang w:val="en-US"/>
        </w:rPr>
        <w:t xml:space="preserve"> 108 clinical patients </w:t>
      </w:r>
      <w:r w:rsidR="006B634D" w:rsidRPr="00F66A28">
        <w:rPr>
          <w:rFonts w:ascii="Book Antiqua" w:hAnsi="Book Antiqua"/>
          <w:sz w:val="24"/>
          <w:szCs w:val="24"/>
          <w:lang w:val="en-US"/>
        </w:rPr>
        <w:t xml:space="preserve">with </w:t>
      </w:r>
      <w:r w:rsidR="008F2D13" w:rsidRPr="00F66A28">
        <w:rPr>
          <w:rFonts w:ascii="Book Antiqua" w:hAnsi="Book Antiqua"/>
          <w:sz w:val="24"/>
          <w:szCs w:val="24"/>
          <w:lang w:val="en-US"/>
        </w:rPr>
        <w:t>GERD</w:t>
      </w:r>
      <w:r w:rsidR="006B634D" w:rsidRPr="00F66A28">
        <w:rPr>
          <w:rFonts w:ascii="Book Antiqua" w:hAnsi="Book Antiqua"/>
          <w:sz w:val="24"/>
          <w:szCs w:val="24"/>
          <w:lang w:val="en-US"/>
        </w:rPr>
        <w:t>, 22.3% had</w:t>
      </w:r>
      <w:r w:rsidRPr="00F66A28">
        <w:rPr>
          <w:rFonts w:ascii="Book Antiqua" w:hAnsi="Book Antiqua"/>
          <w:sz w:val="24"/>
          <w:szCs w:val="24"/>
          <w:lang w:val="en-US"/>
        </w:rPr>
        <w:t xml:space="preserve"> regular sleep disturbances</w:t>
      </w:r>
      <w:r w:rsidR="006B634D" w:rsidRPr="00F66A28">
        <w:rPr>
          <w:rFonts w:ascii="Book Antiqua" w:hAnsi="Book Antiqua"/>
          <w:sz w:val="24"/>
          <w:szCs w:val="24"/>
          <w:lang w:val="en-US"/>
        </w:rPr>
        <w:t>, 27.8% had</w:t>
      </w:r>
      <w:r w:rsidRPr="00F66A28">
        <w:rPr>
          <w:rFonts w:ascii="Book Antiqua" w:hAnsi="Book Antiqua"/>
          <w:sz w:val="24"/>
          <w:szCs w:val="24"/>
          <w:lang w:val="en-US"/>
        </w:rPr>
        <w:t xml:space="preserve"> problems with eating and drinking</w:t>
      </w:r>
      <w:r w:rsidR="006B634D" w:rsidRPr="00F66A28">
        <w:rPr>
          <w:rFonts w:ascii="Book Antiqua" w:hAnsi="Book Antiqua"/>
          <w:sz w:val="24"/>
          <w:szCs w:val="24"/>
          <w:lang w:val="en-US"/>
        </w:rPr>
        <w:t>,</w:t>
      </w:r>
      <w:r w:rsidRPr="00F66A28">
        <w:rPr>
          <w:rFonts w:ascii="Book Antiqua" w:hAnsi="Book Antiqua"/>
          <w:sz w:val="24"/>
          <w:szCs w:val="24"/>
          <w:lang w:val="en-US"/>
        </w:rPr>
        <w:t xml:space="preserve"> and </w:t>
      </w:r>
      <w:r w:rsidR="006B634D" w:rsidRPr="00F66A28">
        <w:rPr>
          <w:rFonts w:ascii="Book Antiqua" w:hAnsi="Book Antiqua"/>
          <w:sz w:val="24"/>
          <w:szCs w:val="24"/>
          <w:lang w:val="en-US"/>
        </w:rPr>
        <w:t xml:space="preserve">11.2% had </w:t>
      </w:r>
      <w:r w:rsidRPr="00F66A28">
        <w:rPr>
          <w:rFonts w:ascii="Book Antiqua" w:hAnsi="Book Antiqua"/>
          <w:sz w:val="24"/>
          <w:szCs w:val="24"/>
          <w:lang w:val="en-US"/>
        </w:rPr>
        <w:t>disorders that hindered professional activity</w:t>
      </w:r>
      <w:r w:rsidR="00E1111A" w:rsidRPr="00F66A28">
        <w:rPr>
          <w:rFonts w:ascii="Book Antiqua" w:hAnsi="Book Antiqua"/>
          <w:sz w:val="24"/>
          <w:szCs w:val="24"/>
          <w:lang w:val="en-US"/>
        </w:rPr>
        <w:fldChar w:fldCharType="begin">
          <w:fldData xml:space="preserve">PEVuZE5vdGU+PENpdGU+PEF1dGhvcj5MZWU8L0F1dGhvcj48WWVhcj4yMDE0PC9ZZWFyPjxSZWNO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</w:fldData>
        </w:fldChar>
      </w:r>
      <w:r w:rsidR="00E1111A" w:rsidRPr="00F66A28">
        <w:rPr>
          <w:rFonts w:ascii="Book Antiqua" w:hAnsi="Book Antiqua"/>
          <w:sz w:val="24"/>
          <w:szCs w:val="24"/>
          <w:lang w:val="en-US"/>
        </w:rPr>
        <w:instrText xml:space="preserve"> ADDIN EN.CITE </w:instrText>
      </w:r>
      <w:r w:rsidR="00E1111A" w:rsidRPr="00F66A28">
        <w:rPr>
          <w:rFonts w:ascii="Book Antiqua" w:hAnsi="Book Antiqua"/>
          <w:sz w:val="24"/>
          <w:szCs w:val="24"/>
          <w:lang w:val="en-US"/>
        </w:rPr>
        <w:fldChar w:fldCharType="begin">
          <w:fldData xml:space="preserve">PEVuZE5vdGU+PENpdGU+PEF1dGhvcj5MZWU8L0F1dGhvcj48WWVhcj4yMDE0PC9ZZWFyPjxSZWNO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</w:fldData>
        </w:fldChar>
      </w:r>
      <w:r w:rsidR="00E1111A" w:rsidRPr="005446FC">
        <w:rPr>
          <w:rFonts w:ascii="Book Antiqua" w:hAnsi="Book Antiqua"/>
          <w:sz w:val="24"/>
          <w:szCs w:val="24"/>
          <w:lang w:val="en-GB"/>
        </w:rPr>
        <w:instrText xml:space="preserve"> ADDIN EN.CITE.DATA </w:instrText>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end"/>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separate"/>
      </w:r>
      <w:r w:rsidR="00E1111A" w:rsidRPr="005446FC">
        <w:rPr>
          <w:rFonts w:ascii="Book Antiqua" w:hAnsi="Book Antiqua"/>
          <w:sz w:val="24"/>
          <w:szCs w:val="24"/>
          <w:vertAlign w:val="superscript"/>
          <w:lang w:val="en-GB"/>
        </w:rPr>
        <w:t>[</w:t>
      </w:r>
      <w:r w:rsidR="00E1111A" w:rsidRPr="00F66A28">
        <w:rPr>
          <w:rFonts w:ascii="Book Antiqua" w:hAnsi="Book Antiqua"/>
          <w:noProof/>
          <w:sz w:val="24"/>
          <w:szCs w:val="24"/>
          <w:vertAlign w:val="superscript"/>
          <w:lang w:val="en-GB"/>
        </w:rPr>
        <w:t>17</w:t>
      </w:r>
      <w:r w:rsidR="00E1111A" w:rsidRPr="005446FC">
        <w:rPr>
          <w:rFonts w:ascii="Book Antiqua" w:hAnsi="Book Antiqua"/>
          <w:sz w:val="24"/>
          <w:szCs w:val="24"/>
          <w:vertAlign w:val="superscript"/>
          <w:lang w:val="en-GB"/>
        </w:rPr>
        <w:t>]</w:t>
      </w:r>
      <w:r w:rsidR="00E1111A" w:rsidRPr="00F66A28">
        <w:rPr>
          <w:rFonts w:ascii="Book Antiqua" w:hAnsi="Book Antiqua"/>
          <w:sz w:val="24"/>
          <w:szCs w:val="24"/>
          <w:lang w:val="en-US"/>
        </w:rPr>
        <w:fldChar w:fldCharType="end"/>
      </w:r>
      <w:r w:rsidR="00811B27" w:rsidRPr="00F66A28">
        <w:rPr>
          <w:rFonts w:ascii="Book Antiqua" w:hAnsi="Book Antiqua"/>
          <w:sz w:val="24"/>
          <w:szCs w:val="24"/>
          <w:lang w:val="en-US"/>
        </w:rPr>
        <w:t>.</w:t>
      </w:r>
      <w:r w:rsidR="00E1111A" w:rsidRPr="00F66A28">
        <w:rPr>
          <w:rFonts w:ascii="Book Antiqua" w:hAnsi="Book Antiqua"/>
          <w:sz w:val="24"/>
          <w:szCs w:val="24"/>
          <w:lang w:val="en-US"/>
        </w:rPr>
        <w:t xml:space="preserve"> </w:t>
      </w:r>
    </w:p>
    <w:p w14:paraId="1C5C15CB" w14:textId="416CDEA1" w:rsidR="00A6196E" w:rsidRDefault="00A6196E" w:rsidP="00EC3478">
      <w:pPr>
        <w:widowControl w:val="0"/>
        <w:adjustRightInd w:val="0"/>
        <w:snapToGrid w:val="0"/>
        <w:spacing w:after="0" w:line="360" w:lineRule="auto"/>
        <w:ind w:firstLine="426"/>
        <w:jc w:val="both"/>
        <w:rPr>
          <w:rFonts w:ascii="Book Antiqua" w:hAnsi="Book Antiqua"/>
          <w:sz w:val="24"/>
          <w:szCs w:val="24"/>
          <w:lang w:val="en-US" w:eastAsia="zh-CN"/>
        </w:rPr>
      </w:pPr>
      <w:r w:rsidRPr="00F66A28">
        <w:rPr>
          <w:rFonts w:ascii="Book Antiqua" w:hAnsi="Book Antiqua"/>
          <w:sz w:val="24"/>
          <w:szCs w:val="24"/>
          <w:lang w:val="en-US"/>
        </w:rPr>
        <w:t xml:space="preserve">Accordingly, the improvement in quality of life plays a considerable role in </w:t>
      </w:r>
      <w:r w:rsidRPr="00F66A28">
        <w:rPr>
          <w:rFonts w:ascii="Book Antiqua" w:hAnsi="Book Antiqua"/>
          <w:sz w:val="24"/>
          <w:szCs w:val="24"/>
          <w:lang w:val="en-US"/>
        </w:rPr>
        <w:lastRenderedPageBreak/>
        <w:t xml:space="preserve">treatment. </w:t>
      </w:r>
      <w:proofErr w:type="gramStart"/>
      <w:r w:rsidRPr="00F66A28">
        <w:rPr>
          <w:rFonts w:ascii="Book Antiqua" w:hAnsi="Book Antiqua"/>
          <w:sz w:val="24"/>
          <w:szCs w:val="24"/>
          <w:lang w:val="en-US"/>
        </w:rPr>
        <w:t xml:space="preserve">Treatment with </w:t>
      </w:r>
      <w:r w:rsidR="00E1111A">
        <w:rPr>
          <w:rFonts w:ascii="Book Antiqua" w:hAnsi="Book Antiqua"/>
          <w:sz w:val="24"/>
          <w:szCs w:val="24"/>
          <w:lang w:val="en-US"/>
        </w:rPr>
        <w:t>PPIs</w:t>
      </w:r>
      <w:r w:rsidRPr="00F66A28">
        <w:rPr>
          <w:rFonts w:ascii="Book Antiqua" w:hAnsi="Book Antiqua"/>
          <w:sz w:val="24"/>
          <w:szCs w:val="24"/>
          <w:lang w:val="en-US"/>
        </w:rPr>
        <w:t>, for example, reduced the symptoms</w:t>
      </w:r>
      <w:r w:rsidR="00FE43F7">
        <w:rPr>
          <w:rFonts w:ascii="Book Antiqua" w:hAnsi="Book Antiqua"/>
          <w:sz w:val="24"/>
          <w:szCs w:val="24"/>
          <w:lang w:val="en-US"/>
        </w:rPr>
        <w:t>”</w:t>
      </w:r>
      <w:r w:rsidRPr="00F66A28">
        <w:rPr>
          <w:rFonts w:ascii="Book Antiqua" w:hAnsi="Book Antiqua"/>
          <w:sz w:val="24"/>
          <w:szCs w:val="24"/>
          <w:lang w:val="en-US"/>
        </w:rPr>
        <w:t xml:space="preserve"> effect on quality of life in patients who responded to it</w:t>
      </w:r>
      <w:r w:rsidR="008F2D13" w:rsidRPr="00F66A28">
        <w:rPr>
          <w:rFonts w:ascii="Book Antiqua" w:hAnsi="Book Antiqua"/>
          <w:sz w:val="24"/>
          <w:szCs w:val="24"/>
          <w:lang w:val="en-US"/>
        </w:rPr>
        <w:t>.</w:t>
      </w:r>
      <w:proofErr w:type="gramEnd"/>
      <w:r w:rsidR="008F2D13" w:rsidRPr="00F66A28">
        <w:rPr>
          <w:rFonts w:ascii="Book Antiqua" w:hAnsi="Book Antiqua"/>
          <w:sz w:val="24"/>
          <w:szCs w:val="24"/>
          <w:lang w:val="en-US"/>
        </w:rPr>
        <w:t xml:space="preserve"> However,</w:t>
      </w:r>
      <w:r w:rsidRPr="00F66A28">
        <w:rPr>
          <w:rFonts w:ascii="Book Antiqua" w:hAnsi="Book Antiqua"/>
          <w:sz w:val="24"/>
          <w:szCs w:val="24"/>
          <w:lang w:val="en-US"/>
        </w:rPr>
        <w:t xml:space="preserve"> only 186 out of 482 patients treated </w:t>
      </w:r>
      <w:r w:rsidR="008F2D13" w:rsidRPr="00F66A28">
        <w:rPr>
          <w:rFonts w:ascii="Book Antiqua" w:hAnsi="Book Antiqua"/>
          <w:sz w:val="24"/>
          <w:szCs w:val="24"/>
          <w:lang w:val="en-US"/>
        </w:rPr>
        <w:t>with PPIs</w:t>
      </w:r>
      <w:r w:rsidRPr="00F66A28">
        <w:rPr>
          <w:rFonts w:ascii="Book Antiqua" w:hAnsi="Book Antiqua"/>
          <w:sz w:val="24"/>
          <w:szCs w:val="24"/>
          <w:lang w:val="en-US"/>
        </w:rPr>
        <w:t xml:space="preserve"> reported that th</w:t>
      </w:r>
      <w:r w:rsidR="008F2D13" w:rsidRPr="00F66A28">
        <w:rPr>
          <w:rFonts w:ascii="Book Antiqua" w:hAnsi="Book Antiqua"/>
          <w:sz w:val="24"/>
          <w:szCs w:val="24"/>
          <w:lang w:val="en-US"/>
        </w:rPr>
        <w:t>eir</w:t>
      </w:r>
      <w:r w:rsidRPr="00F66A28">
        <w:rPr>
          <w:rFonts w:ascii="Book Antiqua" w:hAnsi="Book Antiqua"/>
          <w:sz w:val="24"/>
          <w:szCs w:val="24"/>
          <w:lang w:val="en-US"/>
        </w:rPr>
        <w:t xml:space="preserve"> efficacy was complete or good</w:t>
      </w:r>
      <w:r w:rsidR="00E1111A" w:rsidRPr="00F66A28">
        <w:rPr>
          <w:rFonts w:ascii="Book Antiqua" w:hAnsi="Book Antiqua"/>
          <w:sz w:val="24"/>
          <w:szCs w:val="24"/>
          <w:lang w:val="en-US"/>
        </w:rPr>
        <w:fldChar w:fldCharType="begin">
          <w:fldData xml:space="preserve">PEVuZE5vdGU+PENpdGU+PEF1dGhvcj5Kb25lczwvQXV0aG9yPjxZZWFyPjIwMDc8L1llYXI+PFJl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L2FiYnItMT48L2FsdC1wZXJpb2RpY2FsPjxwYWdlcz4xMzAxLTc8L3BhZ2VzPjx2b2x1bWU+NjE8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==
</w:fldData>
        </w:fldChar>
      </w:r>
      <w:r w:rsidR="00E1111A" w:rsidRPr="00F66A28">
        <w:rPr>
          <w:rFonts w:ascii="Book Antiqua" w:hAnsi="Book Antiqua"/>
          <w:sz w:val="24"/>
          <w:szCs w:val="24"/>
          <w:lang w:val="en-US"/>
        </w:rPr>
        <w:instrText xml:space="preserve"> ADDIN EN.CITE </w:instrText>
      </w:r>
      <w:r w:rsidR="00E1111A" w:rsidRPr="00F66A28">
        <w:rPr>
          <w:rFonts w:ascii="Book Antiqua" w:hAnsi="Book Antiqua"/>
          <w:sz w:val="24"/>
          <w:szCs w:val="24"/>
          <w:lang w:val="en-US"/>
        </w:rPr>
        <w:fldChar w:fldCharType="begin">
          <w:fldData xml:space="preserve">PEVuZE5vdGU+PENpdGU+PEF1dGhvcj5Kb25lczwvQXV0aG9yPjxZZWFyPjIwMDc8L1llYXI+PFJl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L2FiYnItMT48L2FsdC1wZXJpb2RpY2FsPjxwYWdlcz4xMzAxLTc8L3BhZ2VzPjx2b2x1bWU+NjE8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==
</w:fldData>
        </w:fldChar>
      </w:r>
      <w:r w:rsidR="00E1111A" w:rsidRPr="005446FC">
        <w:rPr>
          <w:rFonts w:ascii="Book Antiqua" w:hAnsi="Book Antiqua"/>
          <w:sz w:val="24"/>
          <w:szCs w:val="24"/>
          <w:lang w:val="en-GB"/>
        </w:rPr>
        <w:instrText xml:space="preserve"> ADDIN EN.CITE.DATA </w:instrText>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end"/>
      </w:r>
      <w:r w:rsidR="00E1111A" w:rsidRPr="00F66A28">
        <w:rPr>
          <w:rFonts w:ascii="Book Antiqua" w:hAnsi="Book Antiqua"/>
          <w:sz w:val="24"/>
          <w:szCs w:val="24"/>
          <w:lang w:val="en-US"/>
        </w:rPr>
      </w:r>
      <w:r w:rsidR="00E1111A" w:rsidRPr="00F66A28">
        <w:rPr>
          <w:rFonts w:ascii="Book Antiqua" w:hAnsi="Book Antiqua"/>
          <w:sz w:val="24"/>
          <w:szCs w:val="24"/>
          <w:lang w:val="en-US"/>
        </w:rPr>
        <w:fldChar w:fldCharType="separate"/>
      </w:r>
      <w:r w:rsidR="00E1111A" w:rsidRPr="005446FC">
        <w:rPr>
          <w:rFonts w:ascii="Book Antiqua" w:hAnsi="Book Antiqua"/>
          <w:sz w:val="24"/>
          <w:szCs w:val="24"/>
          <w:vertAlign w:val="superscript"/>
          <w:lang w:val="en-GB"/>
        </w:rPr>
        <w:t>[</w:t>
      </w:r>
      <w:r w:rsidR="00E1111A" w:rsidRPr="00F66A28">
        <w:rPr>
          <w:rFonts w:ascii="Book Antiqua" w:hAnsi="Book Antiqua"/>
          <w:noProof/>
          <w:sz w:val="24"/>
          <w:szCs w:val="24"/>
          <w:vertAlign w:val="superscript"/>
          <w:lang w:val="en-GB"/>
        </w:rPr>
        <w:t>16</w:t>
      </w:r>
      <w:r w:rsidR="00E1111A" w:rsidRPr="005446FC">
        <w:rPr>
          <w:rFonts w:ascii="Book Antiqua" w:hAnsi="Book Antiqua"/>
          <w:sz w:val="24"/>
          <w:szCs w:val="24"/>
          <w:vertAlign w:val="superscript"/>
          <w:lang w:val="en-GB"/>
        </w:rPr>
        <w:t>]</w:t>
      </w:r>
      <w:r w:rsidR="00E1111A" w:rsidRPr="00F66A28">
        <w:rPr>
          <w:rFonts w:ascii="Book Antiqua" w:hAnsi="Book Antiqua"/>
          <w:sz w:val="24"/>
          <w:szCs w:val="24"/>
          <w:lang w:val="en-US"/>
        </w:rPr>
        <w:fldChar w:fldCharType="end"/>
      </w:r>
      <w:r w:rsidR="00811B27" w:rsidRPr="00F66A28">
        <w:rPr>
          <w:rFonts w:ascii="Book Antiqua" w:hAnsi="Book Antiqua"/>
          <w:sz w:val="24"/>
          <w:szCs w:val="24"/>
          <w:lang w:val="en-US"/>
        </w:rPr>
        <w:t>.</w:t>
      </w:r>
      <w:r w:rsidR="00E1111A" w:rsidRPr="00F66A28">
        <w:rPr>
          <w:rFonts w:ascii="Book Antiqua" w:hAnsi="Book Antiqua"/>
          <w:sz w:val="24"/>
          <w:szCs w:val="24"/>
          <w:lang w:val="en-US"/>
        </w:rPr>
        <w:t xml:space="preserve"> </w:t>
      </w:r>
    </w:p>
    <w:p w14:paraId="08A59FBB" w14:textId="77777777" w:rsidR="00E1111A" w:rsidRPr="00F66A28" w:rsidRDefault="00E1111A" w:rsidP="00EC3478">
      <w:pPr>
        <w:widowControl w:val="0"/>
        <w:adjustRightInd w:val="0"/>
        <w:snapToGrid w:val="0"/>
        <w:spacing w:after="0" w:line="360" w:lineRule="auto"/>
        <w:ind w:firstLine="426"/>
        <w:jc w:val="both"/>
        <w:rPr>
          <w:rFonts w:ascii="Book Antiqua" w:hAnsi="Book Antiqua"/>
          <w:sz w:val="24"/>
          <w:szCs w:val="24"/>
          <w:lang w:val="en-US" w:eastAsia="zh-CN"/>
        </w:rPr>
      </w:pPr>
    </w:p>
    <w:p w14:paraId="13BCD042" w14:textId="77777777" w:rsidR="00A6196E" w:rsidRPr="005446FC" w:rsidRDefault="00A6196E" w:rsidP="00EC3478">
      <w:pPr>
        <w:pStyle w:val="Heading2"/>
        <w:keepNext w:val="0"/>
        <w:keepLines w:val="0"/>
        <w:widowControl w:val="0"/>
        <w:adjustRightInd w:val="0"/>
        <w:snapToGrid w:val="0"/>
      </w:pPr>
      <w:r w:rsidRPr="005446FC">
        <w:t>Limitations</w:t>
      </w:r>
    </w:p>
    <w:p w14:paraId="4D8E40B4"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 xml:space="preserve">The present study </w:t>
      </w:r>
      <w:r w:rsidR="007B7241" w:rsidRPr="00F66A28">
        <w:rPr>
          <w:rFonts w:ascii="Book Antiqua" w:hAnsi="Book Antiqua"/>
          <w:sz w:val="24"/>
          <w:szCs w:val="24"/>
          <w:lang w:val="en-US"/>
        </w:rPr>
        <w:t>comprises</w:t>
      </w:r>
      <w:r w:rsidRPr="00F66A28">
        <w:rPr>
          <w:rFonts w:ascii="Book Antiqua" w:hAnsi="Book Antiqua"/>
          <w:sz w:val="24"/>
          <w:szCs w:val="24"/>
          <w:lang w:val="en-US"/>
        </w:rPr>
        <w:t xml:space="preserve"> a number of limitations. The number of patients examined was relatively small, and there was no control group. Because of the open design</w:t>
      </w:r>
      <w:r w:rsidR="007B7241" w:rsidRPr="00F66A28">
        <w:rPr>
          <w:rFonts w:ascii="Book Antiqua" w:hAnsi="Book Antiqua"/>
          <w:sz w:val="24"/>
          <w:szCs w:val="24"/>
          <w:lang w:val="en-US"/>
        </w:rPr>
        <w:t>,</w:t>
      </w:r>
      <w:r w:rsidRPr="00F66A28">
        <w:rPr>
          <w:rFonts w:ascii="Book Antiqua" w:hAnsi="Book Antiqua"/>
          <w:sz w:val="24"/>
          <w:szCs w:val="24"/>
          <w:lang w:val="en-US"/>
        </w:rPr>
        <w:t xml:space="preserve"> the participants knew that they were drinking water that might possibly reduce their symptoms – a placebo effect might have influenced the subjective assessments used for the evaluation of the defined endpoints, both in the diaries and in the questionnaires. Apart from the blood pressure measurement, which showed a significant reduction in both systolic and diastolic blood pressure, and the assessment of laboratory parameters, no further objective assessments, e.g.</w:t>
      </w:r>
      <w:r w:rsidR="007810A8" w:rsidRPr="00F66A28">
        <w:rPr>
          <w:rFonts w:ascii="Book Antiqua" w:hAnsi="Book Antiqua"/>
          <w:sz w:val="24"/>
          <w:szCs w:val="24"/>
          <w:lang w:val="en-US"/>
        </w:rPr>
        <w:t>,</w:t>
      </w:r>
      <w:r w:rsidRPr="00F66A28">
        <w:rPr>
          <w:rFonts w:ascii="Book Antiqua" w:hAnsi="Book Antiqua"/>
          <w:sz w:val="24"/>
          <w:szCs w:val="24"/>
          <w:lang w:val="en-US"/>
        </w:rPr>
        <w:t xml:space="preserve"> pH measurements, were carried out.</w:t>
      </w:r>
    </w:p>
    <w:p w14:paraId="6555133A" w14:textId="3FBCEC64"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Most of the remaining study conditions were not controlled, either. Whil</w:t>
      </w:r>
      <w:r w:rsidR="007810A8" w:rsidRPr="00F66A28">
        <w:rPr>
          <w:rFonts w:ascii="Book Antiqua" w:hAnsi="Book Antiqua"/>
          <w:sz w:val="24"/>
          <w:szCs w:val="24"/>
          <w:lang w:val="en-US"/>
        </w:rPr>
        <w:t>e</w:t>
      </w:r>
      <w:r w:rsidRPr="00F66A28">
        <w:rPr>
          <w:rFonts w:ascii="Book Antiqua" w:hAnsi="Book Antiqua"/>
          <w:sz w:val="24"/>
          <w:szCs w:val="24"/>
          <w:lang w:val="en-US"/>
        </w:rPr>
        <w:t xml:space="preserve"> the participants were not supposed to change their other eating habits, this was not checked </w:t>
      </w:r>
      <w:r w:rsidR="008F2D13" w:rsidRPr="00F66A28">
        <w:rPr>
          <w:rFonts w:ascii="Book Antiqua" w:hAnsi="Book Antiqua"/>
          <w:sz w:val="24"/>
          <w:szCs w:val="24"/>
          <w:lang w:val="en-US"/>
        </w:rPr>
        <w:t>within</w:t>
      </w:r>
      <w:r w:rsidRPr="00F66A28">
        <w:rPr>
          <w:rFonts w:ascii="Book Antiqua" w:hAnsi="Book Antiqua"/>
          <w:sz w:val="24"/>
          <w:szCs w:val="24"/>
          <w:lang w:val="en-US"/>
        </w:rPr>
        <w:t xml:space="preserve"> the study. </w:t>
      </w:r>
      <w:r w:rsidR="007810A8" w:rsidRPr="00F66A28">
        <w:rPr>
          <w:rFonts w:ascii="Book Antiqua" w:hAnsi="Book Antiqua"/>
          <w:sz w:val="24"/>
          <w:szCs w:val="24"/>
          <w:lang w:val="en-US"/>
        </w:rPr>
        <w:t>Therefore</w:t>
      </w:r>
      <w:r w:rsidRPr="00F66A28">
        <w:rPr>
          <w:rFonts w:ascii="Book Antiqua" w:hAnsi="Book Antiqua"/>
          <w:sz w:val="24"/>
          <w:szCs w:val="24"/>
          <w:lang w:val="en-US"/>
        </w:rPr>
        <w:t>, an influence of</w:t>
      </w:r>
      <w:r w:rsidR="00FE43F7">
        <w:rPr>
          <w:rFonts w:ascii="Book Antiqua" w:hAnsi="Book Antiqua"/>
          <w:sz w:val="24"/>
          <w:szCs w:val="24"/>
          <w:lang w:val="en-US"/>
        </w:rPr>
        <w:t xml:space="preserve"> </w:t>
      </w:r>
      <w:r w:rsidRPr="00F66A28">
        <w:rPr>
          <w:rFonts w:ascii="Book Antiqua" w:hAnsi="Book Antiqua"/>
          <w:sz w:val="24"/>
          <w:szCs w:val="24"/>
          <w:lang w:val="en-US"/>
        </w:rPr>
        <w:t xml:space="preserve">food on the results of the study cannot be excluded. </w:t>
      </w:r>
    </w:p>
    <w:p w14:paraId="0BCF901C" w14:textId="77777777" w:rsidR="00A6196E" w:rsidRPr="00F66A28" w:rsidRDefault="00A6196E" w:rsidP="00EC3478">
      <w:pPr>
        <w:widowControl w:val="0"/>
        <w:adjustRightInd w:val="0"/>
        <w:snapToGrid w:val="0"/>
        <w:spacing w:after="0" w:line="360" w:lineRule="auto"/>
        <w:ind w:firstLine="426"/>
        <w:jc w:val="both"/>
        <w:rPr>
          <w:rFonts w:ascii="Book Antiqua" w:hAnsi="Book Antiqua"/>
          <w:sz w:val="24"/>
          <w:szCs w:val="24"/>
          <w:lang w:val="en-US"/>
        </w:rPr>
      </w:pPr>
      <w:r w:rsidRPr="00F66A28">
        <w:rPr>
          <w:rFonts w:ascii="Book Antiqua" w:hAnsi="Book Antiqua"/>
          <w:sz w:val="24"/>
          <w:szCs w:val="24"/>
          <w:lang w:val="en-US"/>
        </w:rPr>
        <w:t xml:space="preserve">Additionally, the nature of the patient recruitment probably led to selection bias, since participants with a particular interest </w:t>
      </w:r>
      <w:r w:rsidR="007810A8" w:rsidRPr="00F66A28">
        <w:rPr>
          <w:rFonts w:ascii="Book Antiqua" w:hAnsi="Book Antiqua"/>
          <w:sz w:val="24"/>
          <w:szCs w:val="24"/>
          <w:lang w:val="en-US"/>
        </w:rPr>
        <w:t>i</w:t>
      </w:r>
      <w:r w:rsidRPr="00F66A28">
        <w:rPr>
          <w:rFonts w:ascii="Book Antiqua" w:hAnsi="Book Antiqua"/>
          <w:sz w:val="24"/>
          <w:szCs w:val="24"/>
          <w:lang w:val="en-US"/>
        </w:rPr>
        <w:t>n health topics were included, as it was apparent from the advertising material that the test substance was a natural product.</w:t>
      </w:r>
    </w:p>
    <w:p w14:paraId="657DB3C0" w14:textId="111B824D" w:rsidR="00A6196E" w:rsidRPr="00F66A28" w:rsidRDefault="00A6196E"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sz w:val="24"/>
          <w:szCs w:val="24"/>
          <w:lang w:val="en-US"/>
        </w:rPr>
        <w:t>A hydrogen carbonate-rich mineral water can qualitatively and quantitatively reduce heartburn symptoms and improve the subjective wellbeing of patients affected. Further studies of a randomi</w:t>
      </w:r>
      <w:r w:rsidR="008F2D13" w:rsidRPr="00F66A28">
        <w:rPr>
          <w:rFonts w:ascii="Book Antiqua" w:hAnsi="Book Antiqua"/>
          <w:sz w:val="24"/>
          <w:szCs w:val="24"/>
          <w:lang w:val="en-US"/>
        </w:rPr>
        <w:t>z</w:t>
      </w:r>
      <w:r w:rsidRPr="00F66A28">
        <w:rPr>
          <w:rFonts w:ascii="Book Antiqua" w:hAnsi="Book Antiqua"/>
          <w:sz w:val="24"/>
          <w:szCs w:val="24"/>
          <w:lang w:val="en-US"/>
        </w:rPr>
        <w:t>ed, placebo-controlled and blinded design should follow this open pilot study, which was mainly carried out to generate hypotheses for later confirmatory trials.</w:t>
      </w:r>
      <w:r w:rsidR="00953BF3">
        <w:rPr>
          <w:rFonts w:ascii="Book Antiqua" w:hAnsi="Book Antiqua" w:hint="eastAsia"/>
          <w:sz w:val="24"/>
          <w:szCs w:val="24"/>
          <w:lang w:val="en-US" w:eastAsia="zh-CN"/>
        </w:rPr>
        <w:t xml:space="preserve"> </w:t>
      </w:r>
    </w:p>
    <w:p w14:paraId="7B9A2374" w14:textId="77777777" w:rsidR="00015587" w:rsidRDefault="00015587" w:rsidP="00EC3478">
      <w:pPr>
        <w:pStyle w:val="Heading1"/>
        <w:keepNext w:val="0"/>
        <w:keepLines w:val="0"/>
        <w:widowControl w:val="0"/>
        <w:adjustRightInd w:val="0"/>
        <w:snapToGrid w:val="0"/>
        <w:rPr>
          <w:lang w:eastAsia="zh-CN"/>
        </w:rPr>
      </w:pPr>
    </w:p>
    <w:p w14:paraId="2265BEDE" w14:textId="4F06695D" w:rsidR="00A6196E" w:rsidRPr="00F66A28" w:rsidRDefault="006C6868" w:rsidP="00EC3478">
      <w:pPr>
        <w:pStyle w:val="Heading1"/>
        <w:keepNext w:val="0"/>
        <w:keepLines w:val="0"/>
        <w:widowControl w:val="0"/>
        <w:adjustRightInd w:val="0"/>
        <w:snapToGrid w:val="0"/>
      </w:pPr>
      <w:r>
        <w:t>ACKNOWLEDG</w:t>
      </w:r>
      <w:r w:rsidR="00A6196E" w:rsidRPr="00F66A28">
        <w:t>MENTS</w:t>
      </w:r>
    </w:p>
    <w:p w14:paraId="345816A0" w14:textId="77777777" w:rsidR="00A6196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sz w:val="24"/>
          <w:szCs w:val="24"/>
          <w:lang w:val="en-US"/>
        </w:rPr>
        <w:t xml:space="preserve">The authors thank Margret I. </w:t>
      </w:r>
      <w:proofErr w:type="spellStart"/>
      <w:r w:rsidRPr="00F66A28">
        <w:rPr>
          <w:rFonts w:ascii="Book Antiqua" w:hAnsi="Book Antiqua"/>
          <w:sz w:val="24"/>
          <w:szCs w:val="24"/>
          <w:lang w:val="en-US"/>
        </w:rPr>
        <w:t>Moré</w:t>
      </w:r>
      <w:proofErr w:type="spellEnd"/>
      <w:r w:rsidRPr="00F66A28">
        <w:rPr>
          <w:rFonts w:ascii="Book Antiqua" w:hAnsi="Book Antiqua"/>
          <w:sz w:val="24"/>
          <w:szCs w:val="24"/>
          <w:lang w:val="en-US"/>
        </w:rPr>
        <w:t xml:space="preserve"> for critically reading and formatting the manuscript.</w:t>
      </w:r>
    </w:p>
    <w:p w14:paraId="634F0FAD" w14:textId="77777777" w:rsidR="00015587" w:rsidRDefault="00015587" w:rsidP="00EC3478">
      <w:pPr>
        <w:pStyle w:val="NormalWeb"/>
        <w:widowControl w:val="0"/>
        <w:adjustRightInd w:val="0"/>
        <w:snapToGrid w:val="0"/>
        <w:spacing w:before="0" w:after="0" w:line="360" w:lineRule="auto"/>
        <w:jc w:val="both"/>
        <w:rPr>
          <w:rFonts w:ascii="Book Antiqua" w:hAnsi="Book Antiqua"/>
          <w:b/>
          <w:lang w:val="en-US" w:eastAsia="zh-CN"/>
        </w:rPr>
      </w:pPr>
    </w:p>
    <w:p w14:paraId="3268D902" w14:textId="0F29EBCA" w:rsidR="00A6196E" w:rsidRPr="00F66A28" w:rsidRDefault="00015587" w:rsidP="00EC3478">
      <w:pPr>
        <w:pStyle w:val="NormalWeb"/>
        <w:widowControl w:val="0"/>
        <w:adjustRightInd w:val="0"/>
        <w:snapToGrid w:val="0"/>
        <w:spacing w:before="0" w:after="0" w:line="360" w:lineRule="auto"/>
        <w:jc w:val="both"/>
        <w:rPr>
          <w:rFonts w:ascii="Book Antiqua" w:hAnsi="Book Antiqua"/>
          <w:b/>
          <w:lang w:val="en-US"/>
        </w:rPr>
      </w:pPr>
      <w:bookmarkStart w:id="7" w:name="OLE_LINK26"/>
      <w:bookmarkStart w:id="8" w:name="OLE_LINK27"/>
      <w:r w:rsidRPr="00F66A28">
        <w:rPr>
          <w:rFonts w:ascii="Book Antiqua" w:hAnsi="Book Antiqua"/>
          <w:b/>
          <w:lang w:val="en-US"/>
        </w:rPr>
        <w:t>COMMENTS</w:t>
      </w:r>
      <w:r w:rsidRPr="00F66A28">
        <w:rPr>
          <w:rFonts w:ascii="Book Antiqua" w:hAnsi="Book Antiqua" w:cs="Tahoma"/>
          <w:b/>
          <w:lang w:eastAsia="zh-CN"/>
        </w:rPr>
        <w:t xml:space="preserve"> </w:t>
      </w:r>
    </w:p>
    <w:bookmarkEnd w:id="7"/>
    <w:bookmarkEnd w:id="8"/>
    <w:p w14:paraId="647BF4CB" w14:textId="77777777" w:rsidR="00015587" w:rsidRPr="00015587" w:rsidRDefault="00015587" w:rsidP="00EC3478">
      <w:pPr>
        <w:widowControl w:val="0"/>
        <w:adjustRightInd w:val="0"/>
        <w:snapToGrid w:val="0"/>
        <w:spacing w:after="0" w:line="360" w:lineRule="auto"/>
        <w:jc w:val="both"/>
        <w:rPr>
          <w:rFonts w:ascii="Book Antiqua" w:hAnsi="Book Antiqua" w:cs="Garamond"/>
          <w:b/>
          <w:i/>
          <w:color w:val="000000"/>
          <w:sz w:val="24"/>
          <w:szCs w:val="24"/>
          <w:lang w:val="en-US"/>
        </w:rPr>
      </w:pPr>
      <w:r w:rsidRPr="00015587">
        <w:rPr>
          <w:rFonts w:ascii="Book Antiqua" w:hAnsi="Book Antiqua" w:cs="Garamond"/>
          <w:b/>
          <w:i/>
          <w:color w:val="000000"/>
          <w:sz w:val="24"/>
          <w:szCs w:val="24"/>
          <w:lang w:val="en-US"/>
        </w:rPr>
        <w:lastRenderedPageBreak/>
        <w:t>Background</w:t>
      </w:r>
    </w:p>
    <w:p w14:paraId="026B078F" w14:textId="646B91AC" w:rsidR="00015587" w:rsidRPr="00F66A28" w:rsidRDefault="00015587"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s="Times New Roman"/>
          <w:sz w:val="24"/>
          <w:szCs w:val="24"/>
          <w:lang w:val="en-US"/>
        </w:rPr>
        <w:t>This open, single-center, single-arm clinical study investigated the efficacy and safety of mineral water with a high content of hydrogen carbonate</w:t>
      </w:r>
      <w:r w:rsidRPr="00F66A28">
        <w:rPr>
          <w:rFonts w:ascii="Book Antiqua" w:hAnsi="Book Antiqua" w:cs="Times New Roman"/>
          <w:bCs/>
          <w:sz w:val="24"/>
          <w:szCs w:val="24"/>
          <w:lang w:val="en-US"/>
        </w:rPr>
        <w:t xml:space="preserve"> in patients with heartburn. Previous studies have also demonstrated </w:t>
      </w:r>
      <w:r w:rsidR="00D8509D">
        <w:rPr>
          <w:rFonts w:ascii="Book Antiqua" w:hAnsi="Book Antiqua"/>
          <w:color w:val="000000"/>
          <w:sz w:val="24"/>
          <w:szCs w:val="24"/>
          <w:lang w:val="en-US"/>
        </w:rPr>
        <w:t>the positive influence of</w:t>
      </w:r>
      <w:r w:rsidR="00D8509D">
        <w:rPr>
          <w:rFonts w:ascii="Book Antiqua" w:hAnsi="Book Antiqua" w:hint="eastAsia"/>
          <w:color w:val="000000"/>
          <w:sz w:val="24"/>
          <w:szCs w:val="24"/>
          <w:lang w:val="en-US" w:eastAsia="zh-CN"/>
        </w:rPr>
        <w:t xml:space="preserve"> </w:t>
      </w:r>
      <w:r w:rsidRPr="00F66A28">
        <w:rPr>
          <w:rFonts w:ascii="Book Antiqua" w:hAnsi="Book Antiqua"/>
          <w:color w:val="000000"/>
          <w:sz w:val="24"/>
          <w:szCs w:val="24"/>
          <w:lang w:val="en-US"/>
        </w:rPr>
        <w:t xml:space="preserve">hydrogen carbonate-rich water on heartburn and gastrointestinal symptoms. </w:t>
      </w:r>
    </w:p>
    <w:p w14:paraId="1AD14B49" w14:textId="77777777" w:rsidR="00015587" w:rsidRDefault="00015587" w:rsidP="00EC3478">
      <w:pPr>
        <w:widowControl w:val="0"/>
        <w:adjustRightInd w:val="0"/>
        <w:snapToGrid w:val="0"/>
        <w:spacing w:after="0" w:line="360" w:lineRule="auto"/>
        <w:jc w:val="both"/>
        <w:rPr>
          <w:rFonts w:ascii="Book Antiqua" w:hAnsi="Book Antiqua" w:cs="Garamond"/>
          <w:b/>
          <w:i/>
          <w:color w:val="000000"/>
          <w:sz w:val="24"/>
          <w:szCs w:val="24"/>
          <w:lang w:val="en-US" w:eastAsia="zh-CN"/>
        </w:rPr>
      </w:pPr>
    </w:p>
    <w:p w14:paraId="0A1B580F" w14:textId="77777777" w:rsidR="00015587" w:rsidRPr="00015587" w:rsidRDefault="00015587" w:rsidP="00EC3478">
      <w:pPr>
        <w:widowControl w:val="0"/>
        <w:adjustRightInd w:val="0"/>
        <w:snapToGrid w:val="0"/>
        <w:spacing w:after="0" w:line="360" w:lineRule="auto"/>
        <w:jc w:val="both"/>
        <w:rPr>
          <w:rFonts w:ascii="Book Antiqua" w:hAnsi="Book Antiqua"/>
          <w:b/>
          <w:color w:val="000000"/>
          <w:sz w:val="24"/>
          <w:szCs w:val="24"/>
          <w:lang w:val="en-US"/>
        </w:rPr>
      </w:pPr>
      <w:r w:rsidRPr="00015587">
        <w:rPr>
          <w:rFonts w:ascii="Book Antiqua" w:hAnsi="Book Antiqua"/>
          <w:b/>
          <w:i/>
          <w:color w:val="000000"/>
          <w:sz w:val="24"/>
          <w:szCs w:val="24"/>
          <w:lang w:val="en-US"/>
        </w:rPr>
        <w:t>Research frontiers</w:t>
      </w:r>
    </w:p>
    <w:p w14:paraId="560DE3E1" w14:textId="77777777" w:rsidR="00015587" w:rsidRDefault="00015587" w:rsidP="00EC3478">
      <w:pPr>
        <w:widowControl w:val="0"/>
        <w:adjustRightInd w:val="0"/>
        <w:snapToGrid w:val="0"/>
        <w:spacing w:after="0" w:line="360" w:lineRule="auto"/>
        <w:jc w:val="both"/>
        <w:rPr>
          <w:rFonts w:ascii="Book Antiqua" w:hAnsi="Book Antiqua"/>
          <w:color w:val="000000"/>
          <w:sz w:val="24"/>
          <w:szCs w:val="24"/>
          <w:lang w:val="en-US" w:eastAsia="zh-CN"/>
        </w:rPr>
      </w:pPr>
      <w:r w:rsidRPr="00F66A28">
        <w:rPr>
          <w:rFonts w:ascii="Book Antiqua" w:hAnsi="Book Antiqua"/>
          <w:color w:val="000000"/>
          <w:sz w:val="24"/>
          <w:szCs w:val="24"/>
          <w:lang w:val="en-US"/>
        </w:rPr>
        <w:t>Hydrogen carbonate-rich water as effective heartburn remedy deserves more scientific attention.</w:t>
      </w:r>
    </w:p>
    <w:p w14:paraId="6A41EE02" w14:textId="77777777" w:rsidR="00015587" w:rsidRPr="00F66A28" w:rsidRDefault="00015587" w:rsidP="00EC3478">
      <w:pPr>
        <w:widowControl w:val="0"/>
        <w:adjustRightInd w:val="0"/>
        <w:snapToGrid w:val="0"/>
        <w:spacing w:after="0" w:line="360" w:lineRule="auto"/>
        <w:jc w:val="both"/>
        <w:rPr>
          <w:rFonts w:ascii="Book Antiqua" w:hAnsi="Book Antiqua"/>
          <w:color w:val="000000"/>
          <w:sz w:val="24"/>
          <w:szCs w:val="24"/>
          <w:lang w:val="en-US" w:eastAsia="zh-CN"/>
        </w:rPr>
      </w:pPr>
    </w:p>
    <w:p w14:paraId="172B183D" w14:textId="77777777" w:rsidR="00015587" w:rsidRPr="00015587" w:rsidRDefault="00015587" w:rsidP="00EC3478">
      <w:pPr>
        <w:widowControl w:val="0"/>
        <w:adjustRightInd w:val="0"/>
        <w:snapToGrid w:val="0"/>
        <w:spacing w:after="0" w:line="360" w:lineRule="auto"/>
        <w:jc w:val="both"/>
        <w:rPr>
          <w:rFonts w:ascii="Book Antiqua" w:hAnsi="Book Antiqua"/>
          <w:b/>
          <w:i/>
          <w:color w:val="000000"/>
          <w:sz w:val="24"/>
          <w:szCs w:val="24"/>
          <w:lang w:val="en-US"/>
        </w:rPr>
      </w:pPr>
      <w:r w:rsidRPr="00015587">
        <w:rPr>
          <w:rFonts w:ascii="Book Antiqua" w:hAnsi="Book Antiqua"/>
          <w:b/>
          <w:i/>
          <w:color w:val="000000"/>
          <w:sz w:val="24"/>
          <w:szCs w:val="24"/>
          <w:lang w:val="en-US"/>
        </w:rPr>
        <w:t>Innovations and breakthroughs</w:t>
      </w:r>
    </w:p>
    <w:p w14:paraId="6B4D873E" w14:textId="7BA16D6E" w:rsidR="00015587" w:rsidRPr="00F66A28" w:rsidRDefault="00015587" w:rsidP="00EC3478">
      <w:pPr>
        <w:widowControl w:val="0"/>
        <w:adjustRightInd w:val="0"/>
        <w:snapToGrid w:val="0"/>
        <w:spacing w:after="0" w:line="360" w:lineRule="auto"/>
        <w:jc w:val="both"/>
        <w:rPr>
          <w:rFonts w:ascii="Book Antiqua" w:hAnsi="Book Antiqua" w:cs="Garamond"/>
          <w:color w:val="000000"/>
          <w:sz w:val="24"/>
          <w:szCs w:val="24"/>
          <w:lang w:val="en-US"/>
        </w:rPr>
      </w:pPr>
      <w:r w:rsidRPr="00F66A28">
        <w:rPr>
          <w:rFonts w:ascii="Book Antiqua" w:hAnsi="Book Antiqua" w:cs="Garamond"/>
          <w:color w:val="000000"/>
          <w:sz w:val="24"/>
          <w:szCs w:val="24"/>
          <w:lang w:val="en-US"/>
        </w:rPr>
        <w:t xml:space="preserve">This study applies a whole range of different test instruments to measure and evaluate the effects of the mineral water on heartburn. Therefore it is an excellent standard for further studies on heartburn or </w:t>
      </w:r>
      <w:r w:rsidR="00D8509D" w:rsidRPr="00F66A28">
        <w:rPr>
          <w:rFonts w:ascii="Book Antiqua" w:hAnsi="Book Antiqua"/>
          <w:sz w:val="24"/>
          <w:szCs w:val="24"/>
          <w:lang w:val="en-US"/>
        </w:rPr>
        <w:t>gastroesophageal reflux disease</w:t>
      </w:r>
      <w:r w:rsidR="00D8509D">
        <w:rPr>
          <w:rFonts w:ascii="Book Antiqua" w:hAnsi="Book Antiqua" w:hint="eastAsia"/>
          <w:sz w:val="24"/>
          <w:szCs w:val="24"/>
          <w:lang w:val="en-US" w:eastAsia="zh-CN"/>
        </w:rPr>
        <w:t xml:space="preserve"> (</w:t>
      </w:r>
      <w:r w:rsidR="00D8509D" w:rsidRPr="00F66A28">
        <w:rPr>
          <w:rFonts w:ascii="Book Antiqua" w:hAnsi="Book Antiqua" w:cs="Garamond"/>
          <w:color w:val="000000"/>
          <w:sz w:val="24"/>
          <w:szCs w:val="24"/>
          <w:lang w:val="en-US"/>
        </w:rPr>
        <w:t>GERD</w:t>
      </w:r>
      <w:r w:rsidR="00D8509D">
        <w:rPr>
          <w:rFonts w:ascii="Book Antiqua" w:hAnsi="Book Antiqua" w:hint="eastAsia"/>
          <w:sz w:val="24"/>
          <w:szCs w:val="24"/>
          <w:lang w:val="en-US" w:eastAsia="zh-CN"/>
        </w:rPr>
        <w:t>)</w:t>
      </w:r>
      <w:r w:rsidRPr="00F66A28">
        <w:rPr>
          <w:rFonts w:ascii="Book Antiqua" w:hAnsi="Book Antiqua" w:cs="Garamond"/>
          <w:color w:val="000000"/>
          <w:sz w:val="24"/>
          <w:szCs w:val="24"/>
          <w:lang w:val="en-US"/>
        </w:rPr>
        <w:t>. It is also a prerequisite for a larger randomized controlled study.</w:t>
      </w:r>
    </w:p>
    <w:p w14:paraId="7E54AF4B" w14:textId="77777777" w:rsidR="00015587" w:rsidRDefault="00015587" w:rsidP="00EC3478">
      <w:pPr>
        <w:widowControl w:val="0"/>
        <w:adjustRightInd w:val="0"/>
        <w:snapToGrid w:val="0"/>
        <w:spacing w:after="0" w:line="360" w:lineRule="auto"/>
        <w:jc w:val="both"/>
        <w:rPr>
          <w:rFonts w:ascii="Book Antiqua" w:hAnsi="Book Antiqua" w:cs="Garamond"/>
          <w:color w:val="000000"/>
          <w:sz w:val="24"/>
          <w:szCs w:val="24"/>
          <w:lang w:eastAsia="zh-CN"/>
        </w:rPr>
      </w:pPr>
    </w:p>
    <w:p w14:paraId="73945719" w14:textId="77777777" w:rsidR="00015587" w:rsidRPr="00015587" w:rsidRDefault="00015587" w:rsidP="00EC3478">
      <w:pPr>
        <w:widowControl w:val="0"/>
        <w:adjustRightInd w:val="0"/>
        <w:snapToGrid w:val="0"/>
        <w:spacing w:after="0" w:line="360" w:lineRule="auto"/>
        <w:jc w:val="both"/>
        <w:rPr>
          <w:rFonts w:ascii="Book Antiqua" w:hAnsi="Book Antiqua"/>
          <w:b/>
          <w:i/>
          <w:color w:val="000000"/>
          <w:sz w:val="24"/>
          <w:szCs w:val="24"/>
          <w:lang w:val="en-US"/>
        </w:rPr>
      </w:pPr>
      <w:r w:rsidRPr="00015587">
        <w:rPr>
          <w:rFonts w:ascii="Book Antiqua" w:hAnsi="Book Antiqua"/>
          <w:b/>
          <w:i/>
          <w:color w:val="000000"/>
          <w:sz w:val="24"/>
          <w:szCs w:val="24"/>
          <w:lang w:val="en-US"/>
        </w:rPr>
        <w:t>Applications</w:t>
      </w:r>
    </w:p>
    <w:p w14:paraId="1CDE4B14" w14:textId="77777777" w:rsidR="00015587" w:rsidRPr="00F66A28" w:rsidRDefault="00015587"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color w:val="000000"/>
          <w:sz w:val="24"/>
          <w:szCs w:val="24"/>
          <w:lang w:val="en-US"/>
        </w:rPr>
        <w:t xml:space="preserve">Hydrogen carbonate-rich water should become a standard treatment for any kind of mild heartburn problems in addition to life-style changes. It may be just as efficient or even more efficient than antacids, and may even offer advantages in more severe heartburn cases generally treated with proton pump inhibitors or </w:t>
      </w:r>
      <w:r w:rsidRPr="00F66A28">
        <w:rPr>
          <w:rFonts w:ascii="Book Antiqua" w:hAnsi="Book Antiqua"/>
          <w:sz w:val="24"/>
          <w:szCs w:val="24"/>
          <w:lang w:val="en-US"/>
        </w:rPr>
        <w:t>histamine-2 receptor blockers. This remains to be tested.</w:t>
      </w:r>
    </w:p>
    <w:p w14:paraId="11D5D805" w14:textId="77777777" w:rsidR="00015587" w:rsidRDefault="00015587" w:rsidP="00EC3478">
      <w:pPr>
        <w:widowControl w:val="0"/>
        <w:adjustRightInd w:val="0"/>
        <w:snapToGrid w:val="0"/>
        <w:spacing w:after="0" w:line="360" w:lineRule="auto"/>
        <w:jc w:val="both"/>
        <w:rPr>
          <w:rFonts w:ascii="Book Antiqua" w:hAnsi="Book Antiqua" w:cs="Garamond"/>
          <w:color w:val="000000"/>
          <w:sz w:val="24"/>
          <w:szCs w:val="24"/>
          <w:lang w:eastAsia="zh-CN"/>
        </w:rPr>
      </w:pPr>
    </w:p>
    <w:p w14:paraId="00B25D64" w14:textId="77777777" w:rsidR="00015587" w:rsidRPr="00015587" w:rsidRDefault="00015587" w:rsidP="00EC3478">
      <w:pPr>
        <w:widowControl w:val="0"/>
        <w:adjustRightInd w:val="0"/>
        <w:snapToGrid w:val="0"/>
        <w:spacing w:after="0" w:line="360" w:lineRule="auto"/>
        <w:jc w:val="both"/>
        <w:rPr>
          <w:rFonts w:ascii="Book Antiqua" w:hAnsi="Book Antiqua"/>
          <w:b/>
          <w:i/>
          <w:color w:val="000000"/>
          <w:sz w:val="24"/>
          <w:szCs w:val="24"/>
          <w:lang w:val="en-US"/>
        </w:rPr>
      </w:pPr>
      <w:r w:rsidRPr="00015587">
        <w:rPr>
          <w:rFonts w:ascii="Book Antiqua" w:hAnsi="Book Antiqua"/>
          <w:b/>
          <w:i/>
          <w:color w:val="000000"/>
          <w:sz w:val="24"/>
          <w:szCs w:val="24"/>
          <w:lang w:val="en-US"/>
        </w:rPr>
        <w:t>Terminology</w:t>
      </w:r>
    </w:p>
    <w:p w14:paraId="5F0A240B" w14:textId="42383590" w:rsidR="00015587" w:rsidRPr="00015587" w:rsidRDefault="00015587" w:rsidP="00EC3478">
      <w:pPr>
        <w:widowControl w:val="0"/>
        <w:adjustRightInd w:val="0"/>
        <w:snapToGrid w:val="0"/>
        <w:spacing w:after="0" w:line="360" w:lineRule="auto"/>
        <w:jc w:val="both"/>
        <w:rPr>
          <w:rFonts w:ascii="Book Antiqua" w:hAnsi="Book Antiqua"/>
          <w:sz w:val="24"/>
          <w:szCs w:val="24"/>
          <w:lang w:val="en-US" w:eastAsia="zh-CN"/>
        </w:rPr>
      </w:pPr>
      <w:r w:rsidRPr="00F66A28">
        <w:rPr>
          <w:rFonts w:ascii="Book Antiqua" w:hAnsi="Book Antiqua" w:cs="Garamond"/>
          <w:color w:val="000000"/>
          <w:sz w:val="24"/>
          <w:szCs w:val="24"/>
          <w:lang w:val="en-US"/>
        </w:rPr>
        <w:t xml:space="preserve">GERD: </w:t>
      </w:r>
      <w:r w:rsidRPr="00F66A28">
        <w:rPr>
          <w:rFonts w:ascii="Book Antiqua" w:hAnsi="Book Antiqua"/>
          <w:sz w:val="24"/>
          <w:szCs w:val="24"/>
          <w:lang w:val="en-US"/>
        </w:rPr>
        <w:t>Gastroesophageal reflux disease</w:t>
      </w:r>
      <w:r>
        <w:rPr>
          <w:rFonts w:ascii="Book Antiqua" w:hAnsi="Book Antiqua" w:hint="eastAsia"/>
          <w:sz w:val="24"/>
          <w:szCs w:val="24"/>
          <w:lang w:val="en-US" w:eastAsia="zh-CN"/>
        </w:rPr>
        <w:t xml:space="preserve">; </w:t>
      </w:r>
      <w:r w:rsidRPr="00F66A28">
        <w:rPr>
          <w:rFonts w:ascii="Book Antiqua" w:hAnsi="Book Antiqua"/>
          <w:sz w:val="24"/>
          <w:szCs w:val="24"/>
          <w:lang w:val="en-US"/>
        </w:rPr>
        <w:t>NERD: Non-erosive refl</w:t>
      </w:r>
      <w:r>
        <w:rPr>
          <w:rFonts w:ascii="Book Antiqua" w:hAnsi="Book Antiqua"/>
          <w:sz w:val="24"/>
          <w:szCs w:val="24"/>
          <w:lang w:val="en-US"/>
        </w:rPr>
        <w:t>ux disease, early stage of GERD</w:t>
      </w:r>
      <w:r>
        <w:rPr>
          <w:rFonts w:ascii="Book Antiqua" w:hAnsi="Book Antiqua" w:hint="eastAsia"/>
          <w:sz w:val="24"/>
          <w:szCs w:val="24"/>
          <w:lang w:val="en-US" w:eastAsia="zh-CN"/>
        </w:rPr>
        <w:t xml:space="preserve">. </w:t>
      </w:r>
      <w:r w:rsidRPr="00F66A28">
        <w:rPr>
          <w:rFonts w:ascii="Book Antiqua" w:hAnsi="Book Antiqua"/>
          <w:sz w:val="24"/>
          <w:szCs w:val="24"/>
          <w:lang w:val="en-US"/>
        </w:rPr>
        <w:t>Both include symptoms of heartburn</w:t>
      </w:r>
      <w:r>
        <w:rPr>
          <w:rFonts w:ascii="Book Antiqua" w:hAnsi="Book Antiqua" w:hint="eastAsia"/>
          <w:sz w:val="24"/>
          <w:szCs w:val="24"/>
          <w:lang w:val="en-US" w:eastAsia="zh-CN"/>
        </w:rPr>
        <w:t>.</w:t>
      </w:r>
    </w:p>
    <w:p w14:paraId="016BB021" w14:textId="77777777" w:rsidR="00015587" w:rsidRDefault="00015587" w:rsidP="00EC3478">
      <w:pPr>
        <w:widowControl w:val="0"/>
        <w:adjustRightInd w:val="0"/>
        <w:snapToGrid w:val="0"/>
        <w:spacing w:after="0" w:line="360" w:lineRule="auto"/>
        <w:jc w:val="both"/>
        <w:rPr>
          <w:rFonts w:ascii="Book Antiqua" w:hAnsi="Book Antiqua" w:cs="Garamond"/>
          <w:color w:val="000000"/>
          <w:sz w:val="24"/>
          <w:szCs w:val="24"/>
          <w:lang w:eastAsia="zh-CN"/>
        </w:rPr>
      </w:pPr>
    </w:p>
    <w:p w14:paraId="0E314647" w14:textId="0F7528B8" w:rsidR="00015587" w:rsidRPr="00015587" w:rsidRDefault="006C1A85" w:rsidP="00EC3478">
      <w:pPr>
        <w:widowControl w:val="0"/>
        <w:adjustRightInd w:val="0"/>
        <w:snapToGrid w:val="0"/>
        <w:spacing w:after="0" w:line="360" w:lineRule="auto"/>
        <w:jc w:val="both"/>
        <w:rPr>
          <w:rFonts w:ascii="Book Antiqua" w:hAnsi="Book Antiqua"/>
          <w:b/>
          <w:i/>
          <w:color w:val="000000"/>
          <w:sz w:val="24"/>
          <w:szCs w:val="24"/>
          <w:lang w:val="en-US"/>
        </w:rPr>
      </w:pPr>
      <w:r>
        <w:rPr>
          <w:rFonts w:ascii="Book Antiqua" w:hAnsi="Book Antiqua"/>
          <w:b/>
          <w:i/>
          <w:color w:val="000000"/>
          <w:sz w:val="24"/>
          <w:szCs w:val="24"/>
          <w:lang w:val="en-US"/>
        </w:rPr>
        <w:t>Peer</w:t>
      </w:r>
      <w:r>
        <w:rPr>
          <w:rFonts w:ascii="Book Antiqua" w:hAnsi="Book Antiqua" w:hint="eastAsia"/>
          <w:b/>
          <w:i/>
          <w:color w:val="000000"/>
          <w:sz w:val="24"/>
          <w:szCs w:val="24"/>
          <w:lang w:val="en-US" w:eastAsia="zh-CN"/>
        </w:rPr>
        <w:t>-</w:t>
      </w:r>
      <w:r w:rsidR="00015587" w:rsidRPr="00015587">
        <w:rPr>
          <w:rFonts w:ascii="Book Antiqua" w:hAnsi="Book Antiqua"/>
          <w:b/>
          <w:i/>
          <w:color w:val="000000"/>
          <w:sz w:val="24"/>
          <w:szCs w:val="24"/>
          <w:lang w:val="en-US"/>
        </w:rPr>
        <w:t>review</w:t>
      </w:r>
    </w:p>
    <w:p w14:paraId="14FB2A73" w14:textId="33C8DDCC" w:rsidR="00015587" w:rsidRPr="004974EE" w:rsidRDefault="00015587" w:rsidP="00EC3478">
      <w:pPr>
        <w:widowControl w:val="0"/>
        <w:adjustRightInd w:val="0"/>
        <w:snapToGrid w:val="0"/>
        <w:spacing w:after="0" w:line="360" w:lineRule="auto"/>
        <w:jc w:val="both"/>
        <w:rPr>
          <w:rFonts w:ascii="Book Antiqua" w:hAnsi="Book Antiqua" w:cs="Garamond"/>
          <w:color w:val="000000"/>
          <w:sz w:val="24"/>
          <w:szCs w:val="24"/>
          <w:lang w:val="en-US"/>
        </w:rPr>
      </w:pPr>
      <w:r w:rsidRPr="004974EE">
        <w:rPr>
          <w:rFonts w:ascii="Book Antiqua" w:hAnsi="Book Antiqua" w:cs="Garamond"/>
          <w:color w:val="000000"/>
          <w:sz w:val="24"/>
          <w:szCs w:val="24"/>
          <w:lang w:val="en-US"/>
        </w:rPr>
        <w:t>This is a well</w:t>
      </w:r>
      <w:r w:rsidRPr="004974EE">
        <w:rPr>
          <w:rFonts w:ascii="Book Antiqua" w:hAnsi="Book Antiqua" w:cs="Garamond" w:hint="eastAsia"/>
          <w:color w:val="000000"/>
          <w:sz w:val="24"/>
          <w:szCs w:val="24"/>
          <w:lang w:val="en-US"/>
        </w:rPr>
        <w:t>-</w:t>
      </w:r>
      <w:r w:rsidRPr="004974EE">
        <w:rPr>
          <w:rFonts w:ascii="Book Antiqua" w:hAnsi="Book Antiqua" w:cs="Garamond"/>
          <w:color w:val="000000"/>
          <w:sz w:val="24"/>
          <w:szCs w:val="24"/>
          <w:lang w:val="en-US"/>
        </w:rPr>
        <w:t xml:space="preserve">designed and written paper that aimed to explore the efficacy of hydrogen carbonate-rich water in patients with heartburn showing a very nice reduction in </w:t>
      </w:r>
      <w:r w:rsidRPr="004974EE">
        <w:rPr>
          <w:rFonts w:ascii="Book Antiqua" w:hAnsi="Book Antiqua" w:cs="Garamond"/>
          <w:color w:val="000000"/>
          <w:sz w:val="24"/>
          <w:szCs w:val="24"/>
          <w:lang w:val="en-US"/>
        </w:rPr>
        <w:lastRenderedPageBreak/>
        <w:t>heartburn perception and the duration of heartburn per week. The statistical analysis has been well</w:t>
      </w:r>
      <w:r w:rsidRPr="004974EE">
        <w:rPr>
          <w:rFonts w:ascii="Book Antiqua" w:hAnsi="Book Antiqua" w:cs="Garamond" w:hint="eastAsia"/>
          <w:color w:val="000000"/>
          <w:sz w:val="24"/>
          <w:szCs w:val="24"/>
          <w:lang w:val="en-US"/>
        </w:rPr>
        <w:t>-</w:t>
      </w:r>
      <w:r w:rsidRPr="004974EE">
        <w:rPr>
          <w:rFonts w:ascii="Book Antiqua" w:hAnsi="Book Antiqua" w:cs="Garamond"/>
          <w:color w:val="000000"/>
          <w:sz w:val="24"/>
          <w:szCs w:val="24"/>
          <w:lang w:val="en-US"/>
        </w:rPr>
        <w:t>conducted.</w:t>
      </w:r>
    </w:p>
    <w:p w14:paraId="7E741EED" w14:textId="0298342E" w:rsidR="00A6196E" w:rsidRPr="00856AED" w:rsidRDefault="002F1F73" w:rsidP="00EC3478">
      <w:pPr>
        <w:pStyle w:val="Heading1"/>
        <w:keepNext w:val="0"/>
        <w:keepLines w:val="0"/>
        <w:widowControl w:val="0"/>
        <w:adjustRightInd w:val="0"/>
        <w:snapToGrid w:val="0"/>
        <w:rPr>
          <w:lang w:eastAsia="zh-CN"/>
        </w:rPr>
      </w:pPr>
      <w:r>
        <w:br w:type="page"/>
      </w:r>
      <w:r w:rsidR="00A6196E" w:rsidRPr="00856AED">
        <w:lastRenderedPageBreak/>
        <w:t>REFERENCES</w:t>
      </w:r>
    </w:p>
    <w:p w14:paraId="09EB9DC3" w14:textId="3D43E54F"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r w:rsidRPr="002F1F73">
        <w:rPr>
          <w:rFonts w:ascii="Book Antiqua" w:hAnsi="Book Antiqua"/>
          <w:b/>
          <w:bCs/>
          <w:sz w:val="24"/>
          <w:szCs w:val="24"/>
          <w:lang w:val="en-US" w:eastAsia="zh-CN"/>
        </w:rPr>
        <w:t>El-</w:t>
      </w:r>
      <w:proofErr w:type="spellStart"/>
      <w:r w:rsidRPr="002F1F73">
        <w:rPr>
          <w:rFonts w:ascii="Book Antiqua" w:hAnsi="Book Antiqua"/>
          <w:b/>
          <w:bCs/>
          <w:sz w:val="24"/>
          <w:szCs w:val="24"/>
          <w:lang w:val="en-US" w:eastAsia="zh-CN"/>
        </w:rPr>
        <w:t>Serag</w:t>
      </w:r>
      <w:proofErr w:type="spellEnd"/>
      <w:r w:rsidRPr="002F1F73">
        <w:rPr>
          <w:rFonts w:ascii="Book Antiqua" w:hAnsi="Book Antiqua"/>
          <w:b/>
          <w:bCs/>
          <w:sz w:val="24"/>
          <w:szCs w:val="24"/>
          <w:lang w:val="en-US" w:eastAsia="zh-CN"/>
        </w:rPr>
        <w:t xml:space="preserve"> HB</w:t>
      </w:r>
      <w:r w:rsidRPr="002F1F73">
        <w:rPr>
          <w:rFonts w:ascii="Book Antiqua" w:hAnsi="Book Antiqua"/>
          <w:sz w:val="24"/>
          <w:szCs w:val="24"/>
          <w:lang w:val="en-US" w:eastAsia="zh-CN"/>
        </w:rPr>
        <w:t>, Sweet S, Winchester CC, Dent J. Update on the epidemiology of gastro-</w:t>
      </w:r>
      <w:proofErr w:type="spellStart"/>
      <w:r w:rsidRPr="002F1F73">
        <w:rPr>
          <w:rFonts w:ascii="Book Antiqua" w:hAnsi="Book Antiqua"/>
          <w:sz w:val="24"/>
          <w:szCs w:val="24"/>
          <w:lang w:val="en-US" w:eastAsia="zh-CN"/>
        </w:rPr>
        <w:t>oesophageal</w:t>
      </w:r>
      <w:proofErr w:type="spellEnd"/>
      <w:r w:rsidRPr="002F1F73">
        <w:rPr>
          <w:rFonts w:ascii="Book Antiqua" w:hAnsi="Book Antiqua"/>
          <w:sz w:val="24"/>
          <w:szCs w:val="24"/>
          <w:lang w:val="en-US" w:eastAsia="zh-CN"/>
        </w:rPr>
        <w:t xml:space="preserve"> reflux disease: a systematic review. </w:t>
      </w:r>
      <w:r w:rsidRPr="002F1F73">
        <w:rPr>
          <w:rFonts w:ascii="Book Antiqua" w:hAnsi="Book Antiqua"/>
          <w:i/>
          <w:iCs/>
          <w:sz w:val="24"/>
          <w:szCs w:val="24"/>
          <w:lang w:val="en-US" w:eastAsia="zh-CN"/>
        </w:rPr>
        <w:t>Gut</w:t>
      </w:r>
      <w:r w:rsidRPr="002F1F73">
        <w:rPr>
          <w:rFonts w:ascii="Book Antiqua" w:hAnsi="Book Antiqua"/>
          <w:sz w:val="24"/>
          <w:szCs w:val="24"/>
          <w:lang w:val="en-US" w:eastAsia="zh-CN"/>
        </w:rPr>
        <w:t> 2014; </w:t>
      </w:r>
      <w:r w:rsidRPr="002F1F73">
        <w:rPr>
          <w:rFonts w:ascii="Book Antiqua" w:hAnsi="Book Antiqua"/>
          <w:b/>
          <w:bCs/>
          <w:sz w:val="24"/>
          <w:szCs w:val="24"/>
          <w:lang w:val="en-US" w:eastAsia="zh-CN"/>
        </w:rPr>
        <w:t>63</w:t>
      </w:r>
      <w:r w:rsidRPr="002F1F73">
        <w:rPr>
          <w:rFonts w:ascii="Book Antiqua" w:hAnsi="Book Antiqua"/>
          <w:sz w:val="24"/>
          <w:szCs w:val="24"/>
          <w:lang w:val="en-US" w:eastAsia="zh-CN"/>
        </w:rPr>
        <w:t>: 871-880 [PMID: 23853213 DOI: 10.1136/gutjnl-2012-304269]</w:t>
      </w:r>
    </w:p>
    <w:p w14:paraId="2F0FEBA7" w14:textId="0E2A420A"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proofErr w:type="spellStart"/>
      <w:r w:rsidRPr="002F1F73">
        <w:rPr>
          <w:rFonts w:ascii="Book Antiqua" w:hAnsi="Book Antiqua"/>
          <w:b/>
          <w:bCs/>
          <w:sz w:val="24"/>
          <w:szCs w:val="24"/>
          <w:lang w:val="en-US" w:eastAsia="zh-CN"/>
        </w:rPr>
        <w:t>Altomare</w:t>
      </w:r>
      <w:proofErr w:type="spellEnd"/>
      <w:r w:rsidRPr="002F1F73">
        <w:rPr>
          <w:rFonts w:ascii="Book Antiqua" w:hAnsi="Book Antiqua"/>
          <w:b/>
          <w:bCs/>
          <w:sz w:val="24"/>
          <w:szCs w:val="24"/>
          <w:lang w:val="en-US" w:eastAsia="zh-CN"/>
        </w:rPr>
        <w:t xml:space="preserve"> A</w:t>
      </w:r>
      <w:r w:rsidRPr="002F1F73">
        <w:rPr>
          <w:rFonts w:ascii="Book Antiqua" w:hAnsi="Book Antiqua"/>
          <w:sz w:val="24"/>
          <w:szCs w:val="24"/>
          <w:lang w:val="en-US" w:eastAsia="zh-CN"/>
        </w:rPr>
        <w:t xml:space="preserve">, </w:t>
      </w:r>
      <w:proofErr w:type="spellStart"/>
      <w:r w:rsidRPr="002F1F73">
        <w:rPr>
          <w:rFonts w:ascii="Book Antiqua" w:hAnsi="Book Antiqua"/>
          <w:sz w:val="24"/>
          <w:szCs w:val="24"/>
          <w:lang w:val="en-US" w:eastAsia="zh-CN"/>
        </w:rPr>
        <w:t>Guarino</w:t>
      </w:r>
      <w:proofErr w:type="spellEnd"/>
      <w:r w:rsidRPr="002F1F73">
        <w:rPr>
          <w:rFonts w:ascii="Book Antiqua" w:hAnsi="Book Antiqua"/>
          <w:sz w:val="24"/>
          <w:szCs w:val="24"/>
          <w:lang w:val="en-US" w:eastAsia="zh-CN"/>
        </w:rPr>
        <w:t xml:space="preserve"> MP, </w:t>
      </w:r>
      <w:proofErr w:type="spellStart"/>
      <w:r w:rsidRPr="002F1F73">
        <w:rPr>
          <w:rFonts w:ascii="Book Antiqua" w:hAnsi="Book Antiqua"/>
          <w:sz w:val="24"/>
          <w:szCs w:val="24"/>
          <w:lang w:val="en-US" w:eastAsia="zh-CN"/>
        </w:rPr>
        <w:t>Cocca</w:t>
      </w:r>
      <w:proofErr w:type="spellEnd"/>
      <w:r w:rsidRPr="002F1F73">
        <w:rPr>
          <w:rFonts w:ascii="Book Antiqua" w:hAnsi="Book Antiqua"/>
          <w:sz w:val="24"/>
          <w:szCs w:val="24"/>
          <w:lang w:val="en-US" w:eastAsia="zh-CN"/>
        </w:rPr>
        <w:t xml:space="preserve"> S, </w:t>
      </w:r>
      <w:proofErr w:type="spellStart"/>
      <w:r w:rsidRPr="002F1F73">
        <w:rPr>
          <w:rFonts w:ascii="Book Antiqua" w:hAnsi="Book Antiqua"/>
          <w:sz w:val="24"/>
          <w:szCs w:val="24"/>
          <w:lang w:val="en-US" w:eastAsia="zh-CN"/>
        </w:rPr>
        <w:t>Emerenziani</w:t>
      </w:r>
      <w:proofErr w:type="spellEnd"/>
      <w:r w:rsidRPr="002F1F73">
        <w:rPr>
          <w:rFonts w:ascii="Book Antiqua" w:hAnsi="Book Antiqua"/>
          <w:sz w:val="24"/>
          <w:szCs w:val="24"/>
          <w:lang w:val="en-US" w:eastAsia="zh-CN"/>
        </w:rPr>
        <w:t xml:space="preserve"> S, </w:t>
      </w:r>
      <w:proofErr w:type="spellStart"/>
      <w:r w:rsidRPr="002F1F73">
        <w:rPr>
          <w:rFonts w:ascii="Book Antiqua" w:hAnsi="Book Antiqua"/>
          <w:sz w:val="24"/>
          <w:szCs w:val="24"/>
          <w:lang w:val="en-US" w:eastAsia="zh-CN"/>
        </w:rPr>
        <w:t>Cicala</w:t>
      </w:r>
      <w:proofErr w:type="spellEnd"/>
      <w:r w:rsidRPr="002F1F73">
        <w:rPr>
          <w:rFonts w:ascii="Book Antiqua" w:hAnsi="Book Antiqua"/>
          <w:sz w:val="24"/>
          <w:szCs w:val="24"/>
          <w:lang w:val="en-US" w:eastAsia="zh-CN"/>
        </w:rPr>
        <w:t xml:space="preserve"> M. Gastroesophageal reflux disease: Update on inflammation and symptom perception. </w:t>
      </w:r>
      <w:r w:rsidRPr="002F1F73">
        <w:rPr>
          <w:rFonts w:ascii="Book Antiqua" w:hAnsi="Book Antiqua"/>
          <w:i/>
          <w:iCs/>
          <w:sz w:val="24"/>
          <w:szCs w:val="24"/>
          <w:lang w:val="en-US" w:eastAsia="zh-CN"/>
        </w:rPr>
        <w:t xml:space="preserve">World J </w:t>
      </w:r>
      <w:proofErr w:type="spellStart"/>
      <w:r w:rsidRPr="002F1F73">
        <w:rPr>
          <w:rFonts w:ascii="Book Antiqua" w:hAnsi="Book Antiqua"/>
          <w:i/>
          <w:iCs/>
          <w:sz w:val="24"/>
          <w:szCs w:val="24"/>
          <w:lang w:val="en-US" w:eastAsia="zh-CN"/>
        </w:rPr>
        <w:t>Gastroenterol</w:t>
      </w:r>
      <w:proofErr w:type="spellEnd"/>
      <w:r w:rsidRPr="002F1F73">
        <w:rPr>
          <w:rFonts w:ascii="Book Antiqua" w:hAnsi="Book Antiqua"/>
          <w:sz w:val="24"/>
          <w:szCs w:val="24"/>
          <w:lang w:val="en-US" w:eastAsia="zh-CN"/>
        </w:rPr>
        <w:t> 2013; </w:t>
      </w:r>
      <w:r w:rsidRPr="002F1F73">
        <w:rPr>
          <w:rFonts w:ascii="Book Antiqua" w:hAnsi="Book Antiqua"/>
          <w:b/>
          <w:bCs/>
          <w:sz w:val="24"/>
          <w:szCs w:val="24"/>
          <w:lang w:val="en-US" w:eastAsia="zh-CN"/>
        </w:rPr>
        <w:t>19</w:t>
      </w:r>
      <w:r w:rsidRPr="002F1F73">
        <w:rPr>
          <w:rFonts w:ascii="Book Antiqua" w:hAnsi="Book Antiqua"/>
          <w:sz w:val="24"/>
          <w:szCs w:val="24"/>
          <w:lang w:val="en-US" w:eastAsia="zh-CN"/>
        </w:rPr>
        <w:t>: 6523-6528 [PMID: 24151376 DOI: 10.3748/wjg.v19.i39.6523]</w:t>
      </w:r>
    </w:p>
    <w:p w14:paraId="10D026C9" w14:textId="06343EDF"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r w:rsidRPr="002F1F73">
        <w:rPr>
          <w:rFonts w:ascii="Book Antiqua" w:hAnsi="Book Antiqua"/>
          <w:b/>
          <w:bCs/>
          <w:sz w:val="24"/>
          <w:szCs w:val="24"/>
          <w:lang w:val="en-US" w:eastAsia="zh-CN"/>
        </w:rPr>
        <w:t>Lacy BE</w:t>
      </w:r>
      <w:r w:rsidRPr="002F1F73">
        <w:rPr>
          <w:rFonts w:ascii="Book Antiqua" w:hAnsi="Book Antiqua"/>
          <w:sz w:val="24"/>
          <w:szCs w:val="24"/>
          <w:lang w:val="en-US" w:eastAsia="zh-CN"/>
        </w:rPr>
        <w:t xml:space="preserve">, Talley NJ, Locke GR, </w:t>
      </w:r>
      <w:proofErr w:type="spellStart"/>
      <w:r w:rsidRPr="002F1F73">
        <w:rPr>
          <w:rFonts w:ascii="Book Antiqua" w:hAnsi="Book Antiqua"/>
          <w:sz w:val="24"/>
          <w:szCs w:val="24"/>
          <w:lang w:val="en-US" w:eastAsia="zh-CN"/>
        </w:rPr>
        <w:t>Bouras</w:t>
      </w:r>
      <w:proofErr w:type="spellEnd"/>
      <w:r w:rsidRPr="002F1F73">
        <w:rPr>
          <w:rFonts w:ascii="Book Antiqua" w:hAnsi="Book Antiqua"/>
          <w:sz w:val="24"/>
          <w:szCs w:val="24"/>
          <w:lang w:val="en-US" w:eastAsia="zh-CN"/>
        </w:rPr>
        <w:t xml:space="preserve"> EP, </w:t>
      </w:r>
      <w:proofErr w:type="spellStart"/>
      <w:r w:rsidRPr="002F1F73">
        <w:rPr>
          <w:rFonts w:ascii="Book Antiqua" w:hAnsi="Book Antiqua"/>
          <w:sz w:val="24"/>
          <w:szCs w:val="24"/>
          <w:lang w:val="en-US" w:eastAsia="zh-CN"/>
        </w:rPr>
        <w:t>DiBaise</w:t>
      </w:r>
      <w:proofErr w:type="spellEnd"/>
      <w:r w:rsidRPr="002F1F73">
        <w:rPr>
          <w:rFonts w:ascii="Book Antiqua" w:hAnsi="Book Antiqua"/>
          <w:sz w:val="24"/>
          <w:szCs w:val="24"/>
          <w:lang w:val="en-US" w:eastAsia="zh-CN"/>
        </w:rPr>
        <w:t xml:space="preserve"> JK, El-</w:t>
      </w:r>
      <w:proofErr w:type="spellStart"/>
      <w:r w:rsidRPr="002F1F73">
        <w:rPr>
          <w:rFonts w:ascii="Book Antiqua" w:hAnsi="Book Antiqua"/>
          <w:sz w:val="24"/>
          <w:szCs w:val="24"/>
          <w:lang w:val="en-US" w:eastAsia="zh-CN"/>
        </w:rPr>
        <w:t>Serag</w:t>
      </w:r>
      <w:proofErr w:type="spellEnd"/>
      <w:r w:rsidRPr="002F1F73">
        <w:rPr>
          <w:rFonts w:ascii="Book Antiqua" w:hAnsi="Book Antiqua"/>
          <w:sz w:val="24"/>
          <w:szCs w:val="24"/>
          <w:lang w:val="en-US" w:eastAsia="zh-CN"/>
        </w:rPr>
        <w:t xml:space="preserve"> HB, Abraham BP, </w:t>
      </w:r>
      <w:proofErr w:type="spellStart"/>
      <w:r w:rsidRPr="002F1F73">
        <w:rPr>
          <w:rFonts w:ascii="Book Antiqua" w:hAnsi="Book Antiqua"/>
          <w:sz w:val="24"/>
          <w:szCs w:val="24"/>
          <w:lang w:val="en-US" w:eastAsia="zh-CN"/>
        </w:rPr>
        <w:t>Howden</w:t>
      </w:r>
      <w:proofErr w:type="spellEnd"/>
      <w:r w:rsidRPr="002F1F73">
        <w:rPr>
          <w:rFonts w:ascii="Book Antiqua" w:hAnsi="Book Antiqua"/>
          <w:sz w:val="24"/>
          <w:szCs w:val="24"/>
          <w:lang w:val="en-US" w:eastAsia="zh-CN"/>
        </w:rPr>
        <w:t xml:space="preserve"> CW, </w:t>
      </w:r>
      <w:proofErr w:type="spellStart"/>
      <w:r w:rsidRPr="002F1F73">
        <w:rPr>
          <w:rFonts w:ascii="Book Antiqua" w:hAnsi="Book Antiqua"/>
          <w:sz w:val="24"/>
          <w:szCs w:val="24"/>
          <w:lang w:val="en-US" w:eastAsia="zh-CN"/>
        </w:rPr>
        <w:t>Moayyedi</w:t>
      </w:r>
      <w:proofErr w:type="spellEnd"/>
      <w:r w:rsidRPr="002F1F73">
        <w:rPr>
          <w:rFonts w:ascii="Book Antiqua" w:hAnsi="Book Antiqua"/>
          <w:sz w:val="24"/>
          <w:szCs w:val="24"/>
          <w:lang w:val="en-US" w:eastAsia="zh-CN"/>
        </w:rPr>
        <w:t xml:space="preserve"> P, Prather C. Review article: current treatment options and management of functional dyspepsia. </w:t>
      </w:r>
      <w:r w:rsidRPr="002F1F73">
        <w:rPr>
          <w:rFonts w:ascii="Book Antiqua" w:hAnsi="Book Antiqua"/>
          <w:i/>
          <w:iCs/>
          <w:sz w:val="24"/>
          <w:szCs w:val="24"/>
          <w:lang w:val="en-US" w:eastAsia="zh-CN"/>
        </w:rPr>
        <w:t xml:space="preserve">Aliment </w:t>
      </w:r>
      <w:proofErr w:type="spellStart"/>
      <w:r w:rsidRPr="002F1F73">
        <w:rPr>
          <w:rFonts w:ascii="Book Antiqua" w:hAnsi="Book Antiqua"/>
          <w:i/>
          <w:iCs/>
          <w:sz w:val="24"/>
          <w:szCs w:val="24"/>
          <w:lang w:val="en-US" w:eastAsia="zh-CN"/>
        </w:rPr>
        <w:t>Pharmacol</w:t>
      </w:r>
      <w:proofErr w:type="spellEnd"/>
      <w:r w:rsidRPr="002F1F73">
        <w:rPr>
          <w:rFonts w:ascii="Book Antiqua" w:hAnsi="Book Antiqua"/>
          <w:i/>
          <w:iCs/>
          <w:sz w:val="24"/>
          <w:szCs w:val="24"/>
          <w:lang w:val="en-US" w:eastAsia="zh-CN"/>
        </w:rPr>
        <w:t xml:space="preserve"> </w:t>
      </w:r>
      <w:proofErr w:type="spellStart"/>
      <w:r w:rsidRPr="002F1F73">
        <w:rPr>
          <w:rFonts w:ascii="Book Antiqua" w:hAnsi="Book Antiqua"/>
          <w:i/>
          <w:iCs/>
          <w:sz w:val="24"/>
          <w:szCs w:val="24"/>
          <w:lang w:val="en-US" w:eastAsia="zh-CN"/>
        </w:rPr>
        <w:t>Ther</w:t>
      </w:r>
      <w:proofErr w:type="spellEnd"/>
      <w:r w:rsidRPr="002F1F73">
        <w:rPr>
          <w:rFonts w:ascii="Book Antiqua" w:hAnsi="Book Antiqua"/>
          <w:sz w:val="24"/>
          <w:szCs w:val="24"/>
          <w:lang w:val="en-US" w:eastAsia="zh-CN"/>
        </w:rPr>
        <w:t> 2012; </w:t>
      </w:r>
      <w:r w:rsidRPr="002F1F73">
        <w:rPr>
          <w:rFonts w:ascii="Book Antiqua" w:hAnsi="Book Antiqua"/>
          <w:b/>
          <w:bCs/>
          <w:sz w:val="24"/>
          <w:szCs w:val="24"/>
          <w:lang w:val="en-US" w:eastAsia="zh-CN"/>
        </w:rPr>
        <w:t>36</w:t>
      </w:r>
      <w:r w:rsidRPr="002F1F73">
        <w:rPr>
          <w:rFonts w:ascii="Book Antiqua" w:hAnsi="Book Antiqua"/>
          <w:sz w:val="24"/>
          <w:szCs w:val="24"/>
          <w:lang w:val="en-US" w:eastAsia="zh-CN"/>
        </w:rPr>
        <w:t>: 3-15 [PMID: 22591037 DOI: 10.1111/j.1365-2036.2012.05128.x]</w:t>
      </w:r>
    </w:p>
    <w:p w14:paraId="1C6C9A94" w14:textId="1D6CD7D7"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proofErr w:type="spellStart"/>
      <w:r w:rsidRPr="002F1F73">
        <w:rPr>
          <w:rFonts w:ascii="Book Antiqua" w:hAnsi="Book Antiqua"/>
          <w:b/>
          <w:bCs/>
          <w:sz w:val="24"/>
          <w:szCs w:val="24"/>
          <w:lang w:val="en-US" w:eastAsia="zh-CN"/>
        </w:rPr>
        <w:t>Grassi</w:t>
      </w:r>
      <w:proofErr w:type="spellEnd"/>
      <w:r w:rsidRPr="002F1F73">
        <w:rPr>
          <w:rFonts w:ascii="Book Antiqua" w:hAnsi="Book Antiqua"/>
          <w:b/>
          <w:bCs/>
          <w:sz w:val="24"/>
          <w:szCs w:val="24"/>
          <w:lang w:val="en-US" w:eastAsia="zh-CN"/>
        </w:rPr>
        <w:t xml:space="preserve"> M</w:t>
      </w:r>
      <w:r w:rsidRPr="002F1F73">
        <w:rPr>
          <w:rFonts w:ascii="Book Antiqua" w:hAnsi="Book Antiqua"/>
          <w:sz w:val="24"/>
          <w:szCs w:val="24"/>
          <w:lang w:val="en-US" w:eastAsia="zh-CN"/>
        </w:rPr>
        <w:t xml:space="preserve">, </w:t>
      </w:r>
      <w:proofErr w:type="spellStart"/>
      <w:r w:rsidRPr="002F1F73">
        <w:rPr>
          <w:rFonts w:ascii="Book Antiqua" w:hAnsi="Book Antiqua"/>
          <w:sz w:val="24"/>
          <w:szCs w:val="24"/>
          <w:lang w:val="en-US" w:eastAsia="zh-CN"/>
        </w:rPr>
        <w:t>Fraioli</w:t>
      </w:r>
      <w:proofErr w:type="spellEnd"/>
      <w:r w:rsidRPr="002F1F73">
        <w:rPr>
          <w:rFonts w:ascii="Book Antiqua" w:hAnsi="Book Antiqua"/>
          <w:sz w:val="24"/>
          <w:szCs w:val="24"/>
          <w:lang w:val="en-US" w:eastAsia="zh-CN"/>
        </w:rPr>
        <w:t xml:space="preserve"> A, </w:t>
      </w:r>
      <w:proofErr w:type="spellStart"/>
      <w:r w:rsidRPr="002F1F73">
        <w:rPr>
          <w:rFonts w:ascii="Book Antiqua" w:hAnsi="Book Antiqua"/>
          <w:sz w:val="24"/>
          <w:szCs w:val="24"/>
          <w:lang w:val="en-US" w:eastAsia="zh-CN"/>
        </w:rPr>
        <w:t>Pappalardo</w:t>
      </w:r>
      <w:proofErr w:type="spellEnd"/>
      <w:r w:rsidRPr="002F1F73">
        <w:rPr>
          <w:rFonts w:ascii="Book Antiqua" w:hAnsi="Book Antiqua"/>
          <w:sz w:val="24"/>
          <w:szCs w:val="24"/>
          <w:lang w:val="en-US" w:eastAsia="zh-CN"/>
        </w:rPr>
        <w:t xml:space="preserve"> G, Messina B, </w:t>
      </w:r>
      <w:proofErr w:type="spellStart"/>
      <w:r w:rsidR="0018439C">
        <w:rPr>
          <w:rFonts w:ascii="Book Antiqua" w:hAnsi="Book Antiqua"/>
          <w:sz w:val="24"/>
          <w:szCs w:val="24"/>
          <w:lang w:val="en-US" w:eastAsia="zh-CN"/>
        </w:rPr>
        <w:t>Belardinelli</w:t>
      </w:r>
      <w:proofErr w:type="spellEnd"/>
      <w:r w:rsidR="0018439C">
        <w:rPr>
          <w:rFonts w:ascii="Book Antiqua" w:hAnsi="Book Antiqua"/>
          <w:sz w:val="24"/>
          <w:szCs w:val="24"/>
          <w:lang w:val="en-US" w:eastAsia="zh-CN"/>
        </w:rPr>
        <w:t xml:space="preserve"> L, </w:t>
      </w:r>
      <w:proofErr w:type="spellStart"/>
      <w:r w:rsidR="0018439C">
        <w:rPr>
          <w:rFonts w:ascii="Book Antiqua" w:hAnsi="Book Antiqua"/>
          <w:sz w:val="24"/>
          <w:szCs w:val="24"/>
          <w:lang w:val="en-US" w:eastAsia="zh-CN"/>
        </w:rPr>
        <w:t>Guadalaxara</w:t>
      </w:r>
      <w:proofErr w:type="spellEnd"/>
      <w:r w:rsidR="0018439C">
        <w:rPr>
          <w:rFonts w:ascii="Book Antiqua" w:hAnsi="Book Antiqua"/>
          <w:sz w:val="24"/>
          <w:szCs w:val="24"/>
          <w:lang w:val="en-US" w:eastAsia="zh-CN"/>
        </w:rPr>
        <w:t xml:space="preserve"> A. </w:t>
      </w:r>
      <w:r w:rsidRPr="002F1F73">
        <w:rPr>
          <w:rFonts w:ascii="Book Antiqua" w:hAnsi="Book Antiqua"/>
          <w:sz w:val="24"/>
          <w:szCs w:val="24"/>
          <w:lang w:val="en-US" w:eastAsia="zh-CN"/>
        </w:rPr>
        <w:t>Alkalizing activity of a calcium-bicarbonate-containing water, evaluated for pH, in patien</w:t>
      </w:r>
      <w:r w:rsidR="0018439C">
        <w:rPr>
          <w:rFonts w:ascii="Book Antiqua" w:hAnsi="Book Antiqua"/>
          <w:sz w:val="24"/>
          <w:szCs w:val="24"/>
          <w:lang w:val="en-US" w:eastAsia="zh-CN"/>
        </w:rPr>
        <w:t>ts with gastroesophageal reflux</w:t>
      </w:r>
      <w:r w:rsidRPr="002F1F73">
        <w:rPr>
          <w:rFonts w:ascii="Book Antiqua" w:hAnsi="Book Antiqua"/>
          <w:sz w:val="24"/>
          <w:szCs w:val="24"/>
          <w:lang w:val="en-US" w:eastAsia="zh-CN"/>
        </w:rPr>
        <w:t>. </w:t>
      </w:r>
      <w:proofErr w:type="spellStart"/>
      <w:r w:rsidRPr="002F1F73">
        <w:rPr>
          <w:rFonts w:ascii="Book Antiqua" w:hAnsi="Book Antiqua"/>
          <w:i/>
          <w:iCs/>
          <w:sz w:val="24"/>
          <w:szCs w:val="24"/>
          <w:lang w:val="en-US" w:eastAsia="zh-CN"/>
        </w:rPr>
        <w:t>Clin</w:t>
      </w:r>
      <w:proofErr w:type="spellEnd"/>
      <w:r w:rsidRPr="002F1F73">
        <w:rPr>
          <w:rFonts w:ascii="Book Antiqua" w:hAnsi="Book Antiqua"/>
          <w:i/>
          <w:iCs/>
          <w:sz w:val="24"/>
          <w:szCs w:val="24"/>
          <w:lang w:val="en-US" w:eastAsia="zh-CN"/>
        </w:rPr>
        <w:t xml:space="preserve"> </w:t>
      </w:r>
      <w:proofErr w:type="spellStart"/>
      <w:r w:rsidRPr="002F1F73">
        <w:rPr>
          <w:rFonts w:ascii="Book Antiqua" w:hAnsi="Book Antiqua"/>
          <w:i/>
          <w:iCs/>
          <w:sz w:val="24"/>
          <w:szCs w:val="24"/>
          <w:lang w:val="en-US" w:eastAsia="zh-CN"/>
        </w:rPr>
        <w:t>Ter</w:t>
      </w:r>
      <w:proofErr w:type="spellEnd"/>
      <w:r w:rsidRPr="002F1F73">
        <w:rPr>
          <w:rFonts w:ascii="Book Antiqua" w:hAnsi="Book Antiqua"/>
          <w:sz w:val="24"/>
          <w:szCs w:val="24"/>
          <w:lang w:val="en-US" w:eastAsia="zh-CN"/>
        </w:rPr>
        <w:t> 1993; </w:t>
      </w:r>
      <w:r w:rsidRPr="002F1F73">
        <w:rPr>
          <w:rFonts w:ascii="Book Antiqua" w:hAnsi="Book Antiqua"/>
          <w:b/>
          <w:bCs/>
          <w:sz w:val="24"/>
          <w:szCs w:val="24"/>
          <w:lang w:val="en-US" w:eastAsia="zh-CN"/>
        </w:rPr>
        <w:t>143</w:t>
      </w:r>
      <w:r w:rsidRPr="002F1F73">
        <w:rPr>
          <w:rFonts w:ascii="Book Antiqua" w:hAnsi="Book Antiqua"/>
          <w:sz w:val="24"/>
          <w:szCs w:val="24"/>
          <w:lang w:val="en-US" w:eastAsia="zh-CN"/>
        </w:rPr>
        <w:t>: 131-136 [PMID: 8222543]</w:t>
      </w:r>
    </w:p>
    <w:p w14:paraId="0D72E407" w14:textId="10AB2420"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proofErr w:type="spellStart"/>
      <w:r w:rsidRPr="002F1F73">
        <w:rPr>
          <w:rFonts w:ascii="Book Antiqua" w:hAnsi="Book Antiqua"/>
          <w:b/>
          <w:bCs/>
          <w:sz w:val="24"/>
          <w:szCs w:val="24"/>
          <w:lang w:val="en-US" w:eastAsia="zh-CN"/>
        </w:rPr>
        <w:t>Bertoni</w:t>
      </w:r>
      <w:proofErr w:type="spellEnd"/>
      <w:r w:rsidRPr="002F1F73">
        <w:rPr>
          <w:rFonts w:ascii="Book Antiqua" w:hAnsi="Book Antiqua"/>
          <w:b/>
          <w:bCs/>
          <w:sz w:val="24"/>
          <w:szCs w:val="24"/>
          <w:lang w:val="en-US" w:eastAsia="zh-CN"/>
        </w:rPr>
        <w:t xml:space="preserve"> M</w:t>
      </w:r>
      <w:r w:rsidRPr="002F1F73">
        <w:rPr>
          <w:rFonts w:ascii="Book Antiqua" w:hAnsi="Book Antiqua"/>
          <w:sz w:val="24"/>
          <w:szCs w:val="24"/>
          <w:lang w:val="en-US" w:eastAsia="zh-CN"/>
        </w:rPr>
        <w:t xml:space="preserve">, </w:t>
      </w:r>
      <w:proofErr w:type="spellStart"/>
      <w:r w:rsidRPr="002F1F73">
        <w:rPr>
          <w:rFonts w:ascii="Book Antiqua" w:hAnsi="Book Antiqua"/>
          <w:sz w:val="24"/>
          <w:szCs w:val="24"/>
          <w:lang w:val="en-US" w:eastAsia="zh-CN"/>
        </w:rPr>
        <w:t>Olivieri</w:t>
      </w:r>
      <w:proofErr w:type="spellEnd"/>
      <w:r w:rsidRPr="002F1F73">
        <w:rPr>
          <w:rFonts w:ascii="Book Antiqua" w:hAnsi="Book Antiqua"/>
          <w:sz w:val="24"/>
          <w:szCs w:val="24"/>
          <w:lang w:val="en-US" w:eastAsia="zh-CN"/>
        </w:rPr>
        <w:t xml:space="preserve"> F, </w:t>
      </w:r>
      <w:proofErr w:type="spellStart"/>
      <w:r w:rsidRPr="002F1F73">
        <w:rPr>
          <w:rFonts w:ascii="Book Antiqua" w:hAnsi="Book Antiqua"/>
          <w:sz w:val="24"/>
          <w:szCs w:val="24"/>
          <w:lang w:val="en-US" w:eastAsia="zh-CN"/>
        </w:rPr>
        <w:t>manghetti</w:t>
      </w:r>
      <w:proofErr w:type="spellEnd"/>
      <w:r w:rsidRPr="002F1F73">
        <w:rPr>
          <w:rFonts w:ascii="Book Antiqua" w:hAnsi="Book Antiqua"/>
          <w:sz w:val="24"/>
          <w:szCs w:val="24"/>
          <w:lang w:val="en-US" w:eastAsia="zh-CN"/>
        </w:rPr>
        <w:t xml:space="preserve"> M, </w:t>
      </w:r>
      <w:proofErr w:type="spellStart"/>
      <w:r w:rsidRPr="002F1F73">
        <w:rPr>
          <w:rFonts w:ascii="Book Antiqua" w:hAnsi="Book Antiqua"/>
          <w:sz w:val="24"/>
          <w:szCs w:val="24"/>
          <w:lang w:val="en-US" w:eastAsia="zh-CN"/>
        </w:rPr>
        <w:t>Boccolini</w:t>
      </w:r>
      <w:proofErr w:type="spellEnd"/>
      <w:r w:rsidRPr="002F1F73">
        <w:rPr>
          <w:rFonts w:ascii="Book Antiqua" w:hAnsi="Book Antiqua"/>
          <w:sz w:val="24"/>
          <w:szCs w:val="24"/>
          <w:lang w:val="en-US" w:eastAsia="zh-CN"/>
        </w:rPr>
        <w:t xml:space="preserve"> E, </w:t>
      </w:r>
      <w:proofErr w:type="spellStart"/>
      <w:r w:rsidRPr="002F1F73">
        <w:rPr>
          <w:rFonts w:ascii="Book Antiqua" w:hAnsi="Book Antiqua"/>
          <w:sz w:val="24"/>
          <w:szCs w:val="24"/>
          <w:lang w:val="en-US" w:eastAsia="zh-CN"/>
        </w:rPr>
        <w:t>Bellomini</w:t>
      </w:r>
      <w:proofErr w:type="spellEnd"/>
      <w:r w:rsidRPr="002F1F73">
        <w:rPr>
          <w:rFonts w:ascii="Book Antiqua" w:hAnsi="Book Antiqua"/>
          <w:sz w:val="24"/>
          <w:szCs w:val="24"/>
          <w:lang w:val="en-US" w:eastAsia="zh-CN"/>
        </w:rPr>
        <w:t xml:space="preserve"> MG, </w:t>
      </w:r>
      <w:proofErr w:type="spellStart"/>
      <w:r w:rsidRPr="002F1F73">
        <w:rPr>
          <w:rFonts w:ascii="Book Antiqua" w:hAnsi="Book Antiqua"/>
          <w:sz w:val="24"/>
          <w:szCs w:val="24"/>
          <w:lang w:val="en-US" w:eastAsia="zh-CN"/>
        </w:rPr>
        <w:t>Blandizzi</w:t>
      </w:r>
      <w:proofErr w:type="spellEnd"/>
      <w:r w:rsidRPr="002F1F73">
        <w:rPr>
          <w:rFonts w:ascii="Book Antiqua" w:hAnsi="Book Antiqua"/>
          <w:sz w:val="24"/>
          <w:szCs w:val="24"/>
          <w:lang w:val="en-US" w:eastAsia="zh-CN"/>
        </w:rPr>
        <w:t xml:space="preserve"> C, Bonino F, Del </w:t>
      </w:r>
      <w:proofErr w:type="spellStart"/>
      <w:r w:rsidRPr="002F1F73">
        <w:rPr>
          <w:rFonts w:ascii="Book Antiqua" w:hAnsi="Book Antiqua"/>
          <w:sz w:val="24"/>
          <w:szCs w:val="24"/>
          <w:lang w:val="en-US" w:eastAsia="zh-CN"/>
        </w:rPr>
        <w:t>Tacca</w:t>
      </w:r>
      <w:proofErr w:type="spellEnd"/>
      <w:r w:rsidRPr="002F1F73">
        <w:rPr>
          <w:rFonts w:ascii="Book Antiqua" w:hAnsi="Book Antiqua"/>
          <w:sz w:val="24"/>
          <w:szCs w:val="24"/>
          <w:lang w:val="en-US" w:eastAsia="zh-CN"/>
        </w:rPr>
        <w:t xml:space="preserve"> M. Effects of a bicarbonate-alkaline mineral water on gastric functions and functional dyspepsia: a preclinical and clinical study. </w:t>
      </w:r>
      <w:proofErr w:type="spellStart"/>
      <w:r w:rsidRPr="002F1F73">
        <w:rPr>
          <w:rFonts w:ascii="Book Antiqua" w:hAnsi="Book Antiqua"/>
          <w:i/>
          <w:iCs/>
          <w:sz w:val="24"/>
          <w:szCs w:val="24"/>
          <w:lang w:val="en-US" w:eastAsia="zh-CN"/>
        </w:rPr>
        <w:t>Pharmacol</w:t>
      </w:r>
      <w:proofErr w:type="spellEnd"/>
      <w:r w:rsidRPr="002F1F73">
        <w:rPr>
          <w:rFonts w:ascii="Book Antiqua" w:hAnsi="Book Antiqua"/>
          <w:i/>
          <w:iCs/>
          <w:sz w:val="24"/>
          <w:szCs w:val="24"/>
          <w:lang w:val="en-US" w:eastAsia="zh-CN"/>
        </w:rPr>
        <w:t xml:space="preserve"> Res</w:t>
      </w:r>
      <w:r w:rsidRPr="002F1F73">
        <w:rPr>
          <w:rFonts w:ascii="Book Antiqua" w:hAnsi="Book Antiqua"/>
          <w:sz w:val="24"/>
          <w:szCs w:val="24"/>
          <w:lang w:val="en-US" w:eastAsia="zh-CN"/>
        </w:rPr>
        <w:t> 2002; </w:t>
      </w:r>
      <w:r w:rsidRPr="002F1F73">
        <w:rPr>
          <w:rFonts w:ascii="Book Antiqua" w:hAnsi="Book Antiqua"/>
          <w:b/>
          <w:bCs/>
          <w:sz w:val="24"/>
          <w:szCs w:val="24"/>
          <w:lang w:val="en-US" w:eastAsia="zh-CN"/>
        </w:rPr>
        <w:t>46</w:t>
      </w:r>
      <w:r w:rsidRPr="002F1F73">
        <w:rPr>
          <w:rFonts w:ascii="Book Antiqua" w:hAnsi="Book Antiqua"/>
          <w:sz w:val="24"/>
          <w:szCs w:val="24"/>
          <w:lang w:val="en-US" w:eastAsia="zh-CN"/>
        </w:rPr>
        <w:t>: 525-531 [PMID: 12457626</w:t>
      </w:r>
      <w:r w:rsidR="008968F0">
        <w:rPr>
          <w:rFonts w:ascii="Book Antiqua" w:hAnsi="Book Antiqua" w:hint="eastAsia"/>
          <w:sz w:val="24"/>
          <w:szCs w:val="24"/>
          <w:lang w:val="en-US" w:eastAsia="zh-CN"/>
        </w:rPr>
        <w:t xml:space="preserve"> DOI: </w:t>
      </w:r>
      <w:r w:rsidR="00013A73">
        <w:fldChar w:fldCharType="begin"/>
      </w:r>
      <w:r w:rsidR="00013A73">
        <w:instrText xml:space="preserve"> HYPERLINK "http://dx.doi.org/10.1016/S1043661802002323" \t "_blank" </w:instrText>
      </w:r>
      <w:r w:rsidR="00013A73">
        <w:fldChar w:fldCharType="separate"/>
      </w:r>
      <w:r w:rsidR="008968F0" w:rsidRPr="008968F0">
        <w:rPr>
          <w:rFonts w:ascii="Book Antiqua" w:hAnsi="Book Antiqua"/>
          <w:sz w:val="24"/>
          <w:szCs w:val="24"/>
          <w:lang w:val="en-US" w:eastAsia="zh-CN"/>
        </w:rPr>
        <w:t>10.1016/S1043661802002323</w:t>
      </w:r>
      <w:r w:rsidR="00013A73">
        <w:rPr>
          <w:rFonts w:ascii="Book Antiqua" w:hAnsi="Book Antiqua"/>
          <w:sz w:val="24"/>
          <w:szCs w:val="24"/>
          <w:lang w:val="en-US" w:eastAsia="zh-CN"/>
        </w:rPr>
        <w:fldChar w:fldCharType="end"/>
      </w:r>
      <w:r w:rsidRPr="002F1F73">
        <w:rPr>
          <w:rFonts w:ascii="Book Antiqua" w:hAnsi="Book Antiqua"/>
          <w:sz w:val="24"/>
          <w:szCs w:val="24"/>
          <w:lang w:val="en-US" w:eastAsia="zh-CN"/>
        </w:rPr>
        <w:t>]</w:t>
      </w:r>
    </w:p>
    <w:p w14:paraId="0BA2A63B" w14:textId="442A3D34" w:rsidR="002F1F73" w:rsidRPr="002F1F73" w:rsidRDefault="002F1F73" w:rsidP="00EC3478">
      <w:pPr>
        <w:widowControl w:val="0"/>
        <w:numPr>
          <w:ilvl w:val="0"/>
          <w:numId w:val="18"/>
        </w:numPr>
        <w:adjustRightInd w:val="0"/>
        <w:snapToGrid w:val="0"/>
        <w:spacing w:after="0" w:line="360" w:lineRule="auto"/>
        <w:ind w:left="426" w:hanging="426"/>
        <w:jc w:val="both"/>
        <w:rPr>
          <w:rFonts w:ascii="Book Antiqua" w:hAnsi="Book Antiqua"/>
          <w:sz w:val="24"/>
          <w:szCs w:val="24"/>
          <w:lang w:val="en-US" w:eastAsia="zh-CN"/>
        </w:rPr>
      </w:pPr>
      <w:proofErr w:type="spellStart"/>
      <w:r w:rsidRPr="002F1F73">
        <w:rPr>
          <w:rFonts w:ascii="Book Antiqua" w:hAnsi="Book Antiqua"/>
          <w:b/>
          <w:bCs/>
          <w:sz w:val="24"/>
          <w:szCs w:val="24"/>
          <w:lang w:val="en-US" w:eastAsia="zh-CN"/>
        </w:rPr>
        <w:t>Gasbarrini</w:t>
      </w:r>
      <w:proofErr w:type="spellEnd"/>
      <w:r w:rsidRPr="002F1F73">
        <w:rPr>
          <w:rFonts w:ascii="Book Antiqua" w:hAnsi="Book Antiqua"/>
          <w:b/>
          <w:bCs/>
          <w:sz w:val="24"/>
          <w:szCs w:val="24"/>
          <w:lang w:val="en-US" w:eastAsia="zh-CN"/>
        </w:rPr>
        <w:t xml:space="preserve"> G</w:t>
      </w:r>
      <w:r w:rsidRPr="002F1F73">
        <w:rPr>
          <w:rFonts w:ascii="Book Antiqua" w:hAnsi="Book Antiqua"/>
          <w:sz w:val="24"/>
          <w:szCs w:val="24"/>
          <w:lang w:val="en-US" w:eastAsia="zh-CN"/>
        </w:rPr>
        <w:t xml:space="preserve">, </w:t>
      </w:r>
      <w:proofErr w:type="spellStart"/>
      <w:r w:rsidRPr="002F1F73">
        <w:rPr>
          <w:rFonts w:ascii="Book Antiqua" w:hAnsi="Book Antiqua"/>
          <w:sz w:val="24"/>
          <w:szCs w:val="24"/>
          <w:lang w:val="en-US" w:eastAsia="zh-CN"/>
        </w:rPr>
        <w:t>Candelli</w:t>
      </w:r>
      <w:proofErr w:type="spellEnd"/>
      <w:r w:rsidRPr="002F1F73">
        <w:rPr>
          <w:rFonts w:ascii="Book Antiqua" w:hAnsi="Book Antiqua"/>
          <w:sz w:val="24"/>
          <w:szCs w:val="24"/>
          <w:lang w:val="en-US" w:eastAsia="zh-CN"/>
        </w:rPr>
        <w:t xml:space="preserve"> M, </w:t>
      </w:r>
      <w:proofErr w:type="spellStart"/>
      <w:r w:rsidRPr="002F1F73">
        <w:rPr>
          <w:rFonts w:ascii="Book Antiqua" w:hAnsi="Book Antiqua"/>
          <w:sz w:val="24"/>
          <w:szCs w:val="24"/>
          <w:lang w:val="en-US" w:eastAsia="zh-CN"/>
        </w:rPr>
        <w:t>Graziosetto</w:t>
      </w:r>
      <w:proofErr w:type="spellEnd"/>
      <w:r w:rsidRPr="002F1F73">
        <w:rPr>
          <w:rFonts w:ascii="Book Antiqua" w:hAnsi="Book Antiqua"/>
          <w:sz w:val="24"/>
          <w:szCs w:val="24"/>
          <w:lang w:val="en-US" w:eastAsia="zh-CN"/>
        </w:rPr>
        <w:t xml:space="preserve"> RG, </w:t>
      </w:r>
      <w:proofErr w:type="spellStart"/>
      <w:r w:rsidRPr="002F1F73">
        <w:rPr>
          <w:rFonts w:ascii="Book Antiqua" w:hAnsi="Book Antiqua"/>
          <w:sz w:val="24"/>
          <w:szCs w:val="24"/>
          <w:lang w:val="en-US" w:eastAsia="zh-CN"/>
        </w:rPr>
        <w:t>Coccheri</w:t>
      </w:r>
      <w:proofErr w:type="spellEnd"/>
      <w:r w:rsidRPr="002F1F73">
        <w:rPr>
          <w:rFonts w:ascii="Book Antiqua" w:hAnsi="Book Antiqua"/>
          <w:sz w:val="24"/>
          <w:szCs w:val="24"/>
          <w:lang w:val="en-US" w:eastAsia="zh-CN"/>
        </w:rPr>
        <w:t xml:space="preserve"> S, Di </w:t>
      </w:r>
      <w:proofErr w:type="spellStart"/>
      <w:r w:rsidRPr="002F1F73">
        <w:rPr>
          <w:rFonts w:ascii="Book Antiqua" w:hAnsi="Book Antiqua"/>
          <w:sz w:val="24"/>
          <w:szCs w:val="24"/>
          <w:lang w:val="en-US" w:eastAsia="zh-CN"/>
        </w:rPr>
        <w:t>Iorio</w:t>
      </w:r>
      <w:proofErr w:type="spellEnd"/>
      <w:r w:rsidRPr="002F1F73">
        <w:rPr>
          <w:rFonts w:ascii="Book Antiqua" w:hAnsi="Book Antiqua"/>
          <w:sz w:val="24"/>
          <w:szCs w:val="24"/>
          <w:lang w:val="en-US" w:eastAsia="zh-CN"/>
        </w:rPr>
        <w:t xml:space="preserve"> F, </w:t>
      </w:r>
      <w:proofErr w:type="spellStart"/>
      <w:r w:rsidRPr="002F1F73">
        <w:rPr>
          <w:rFonts w:ascii="Book Antiqua" w:hAnsi="Book Antiqua"/>
          <w:sz w:val="24"/>
          <w:szCs w:val="24"/>
          <w:lang w:val="en-US" w:eastAsia="zh-CN"/>
        </w:rPr>
        <w:t>Nappi</w:t>
      </w:r>
      <w:proofErr w:type="spellEnd"/>
      <w:r w:rsidRPr="002F1F73">
        <w:rPr>
          <w:rFonts w:ascii="Book Antiqua" w:hAnsi="Book Antiqua"/>
          <w:sz w:val="24"/>
          <w:szCs w:val="24"/>
          <w:lang w:val="en-US" w:eastAsia="zh-CN"/>
        </w:rPr>
        <w:t xml:space="preserve"> G. Evaluation of thermal water in patients with functional dyspepsia and irritable bowel syndrome accompanying constipation. </w:t>
      </w:r>
      <w:r w:rsidRPr="002F1F73">
        <w:rPr>
          <w:rFonts w:ascii="Book Antiqua" w:hAnsi="Book Antiqua"/>
          <w:i/>
          <w:iCs/>
          <w:sz w:val="24"/>
          <w:szCs w:val="24"/>
          <w:lang w:val="en-US" w:eastAsia="zh-CN"/>
        </w:rPr>
        <w:t xml:space="preserve">World J </w:t>
      </w:r>
      <w:proofErr w:type="spellStart"/>
      <w:r w:rsidRPr="002F1F73">
        <w:rPr>
          <w:rFonts w:ascii="Book Antiqua" w:hAnsi="Book Antiqua"/>
          <w:i/>
          <w:iCs/>
          <w:sz w:val="24"/>
          <w:szCs w:val="24"/>
          <w:lang w:val="en-US" w:eastAsia="zh-CN"/>
        </w:rPr>
        <w:t>Gastroenterol</w:t>
      </w:r>
      <w:proofErr w:type="spellEnd"/>
      <w:r w:rsidRPr="002F1F73">
        <w:rPr>
          <w:rFonts w:ascii="Book Antiqua" w:hAnsi="Book Antiqua"/>
          <w:sz w:val="24"/>
          <w:szCs w:val="24"/>
          <w:lang w:val="en-US" w:eastAsia="zh-CN"/>
        </w:rPr>
        <w:t> 2006; </w:t>
      </w:r>
      <w:r w:rsidRPr="002F1F73">
        <w:rPr>
          <w:rFonts w:ascii="Book Antiqua" w:hAnsi="Book Antiqua"/>
          <w:b/>
          <w:bCs/>
          <w:sz w:val="24"/>
          <w:szCs w:val="24"/>
          <w:lang w:val="en-US" w:eastAsia="zh-CN"/>
        </w:rPr>
        <w:t>12</w:t>
      </w:r>
      <w:r w:rsidRPr="002F1F73">
        <w:rPr>
          <w:rFonts w:ascii="Book Antiqua" w:hAnsi="Book Antiqua"/>
          <w:sz w:val="24"/>
          <w:szCs w:val="24"/>
          <w:lang w:val="en-US" w:eastAsia="zh-CN"/>
        </w:rPr>
        <w:t>: 2556-2562 [PMID: 16688801]</w:t>
      </w:r>
    </w:p>
    <w:p w14:paraId="3B193A02" w14:textId="28E3E31B" w:rsidR="002F1F73" w:rsidRPr="002F1F73" w:rsidRDefault="002F1F73" w:rsidP="00EC3478">
      <w:pPr>
        <w:pStyle w:val="EndNoteBibliography"/>
        <w:widowControl w:val="0"/>
        <w:numPr>
          <w:ilvl w:val="0"/>
          <w:numId w:val="18"/>
        </w:numPr>
        <w:adjustRightInd w:val="0"/>
        <w:snapToGrid w:val="0"/>
        <w:spacing w:after="0" w:line="360" w:lineRule="auto"/>
        <w:ind w:left="426" w:hanging="426"/>
        <w:jc w:val="both"/>
        <w:rPr>
          <w:rFonts w:ascii="Book Antiqua" w:hAnsi="Book Antiqua"/>
          <w:sz w:val="24"/>
          <w:szCs w:val="24"/>
        </w:rPr>
      </w:pPr>
      <w:r w:rsidRPr="002F1F73">
        <w:rPr>
          <w:rFonts w:ascii="Book Antiqua" w:hAnsi="Book Antiqua"/>
          <w:b/>
          <w:sz w:val="24"/>
          <w:szCs w:val="24"/>
        </w:rPr>
        <w:t>Böhmer H</w:t>
      </w:r>
      <w:r w:rsidRPr="002F1F73">
        <w:rPr>
          <w:rFonts w:ascii="Book Antiqua" w:hAnsi="Book Antiqua"/>
          <w:sz w:val="24"/>
          <w:szCs w:val="24"/>
        </w:rPr>
        <w:t>, Resch K, Waldow R. Dyspepsie: Hydrogencarbonathaltige Heilwässer unterstützen die Therapie mit Antazida.</w:t>
      </w:r>
      <w:r w:rsidRPr="002F1F73">
        <w:rPr>
          <w:rFonts w:ascii="Book Antiqua" w:hAnsi="Book Antiqua"/>
          <w:i/>
          <w:sz w:val="24"/>
          <w:szCs w:val="24"/>
        </w:rPr>
        <w:t xml:space="preserve"> Natura Med </w:t>
      </w:r>
      <w:r w:rsidRPr="002F1F73">
        <w:rPr>
          <w:rFonts w:ascii="Book Antiqua" w:hAnsi="Book Antiqua"/>
          <w:sz w:val="24"/>
          <w:szCs w:val="24"/>
        </w:rPr>
        <w:t xml:space="preserve">2001; </w:t>
      </w:r>
      <w:r w:rsidRPr="002F1F73">
        <w:rPr>
          <w:rFonts w:ascii="Book Antiqua" w:hAnsi="Book Antiqua"/>
          <w:b/>
          <w:sz w:val="24"/>
          <w:szCs w:val="24"/>
        </w:rPr>
        <w:t>16</w:t>
      </w:r>
      <w:r w:rsidRPr="002F1F73">
        <w:rPr>
          <w:rFonts w:ascii="Book Antiqua" w:hAnsi="Book Antiqua"/>
          <w:sz w:val="24"/>
          <w:szCs w:val="24"/>
        </w:rPr>
        <w:t>: 28-33</w:t>
      </w:r>
      <w:r w:rsidRPr="002F1F73">
        <w:rPr>
          <w:rFonts w:ascii="Book Antiqua" w:hAnsi="Book Antiqua"/>
          <w:noProof/>
          <w:sz w:val="24"/>
          <w:szCs w:val="24"/>
        </w:rPr>
        <w:t xml:space="preserve"> </w:t>
      </w:r>
    </w:p>
    <w:p w14:paraId="43DC26AB" w14:textId="0EDC5B2A"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proofErr w:type="spellStart"/>
      <w:r w:rsidRPr="002F1F73">
        <w:rPr>
          <w:rFonts w:ascii="Book Antiqua" w:eastAsia="Times New Roman" w:hAnsi="Book Antiqua" w:cs="Times New Roman"/>
          <w:b/>
          <w:bCs/>
          <w:color w:val="000000"/>
          <w:sz w:val="24"/>
          <w:szCs w:val="24"/>
          <w:lang w:val="en-US" w:eastAsia="zh-CN"/>
        </w:rPr>
        <w:t>Nocon</w:t>
      </w:r>
      <w:proofErr w:type="spellEnd"/>
      <w:r w:rsidRPr="002F1F73">
        <w:rPr>
          <w:rFonts w:ascii="Book Antiqua" w:eastAsia="Times New Roman" w:hAnsi="Book Antiqua" w:cs="Times New Roman"/>
          <w:b/>
          <w:bCs/>
          <w:color w:val="000000"/>
          <w:sz w:val="24"/>
          <w:szCs w:val="24"/>
          <w:lang w:val="en-US" w:eastAsia="zh-CN"/>
        </w:rPr>
        <w:t xml:space="preserve"> M</w:t>
      </w:r>
      <w:r w:rsidRPr="002F1F73">
        <w:rPr>
          <w:rFonts w:ascii="Book Antiqua" w:eastAsia="Times New Roman" w:hAnsi="Book Antiqua" w:cs="Times New Roman"/>
          <w:color w:val="000000"/>
          <w:sz w:val="24"/>
          <w:szCs w:val="24"/>
          <w:lang w:val="en-US" w:eastAsia="zh-CN"/>
        </w:rPr>
        <w:t xml:space="preserve">, </w:t>
      </w:r>
      <w:proofErr w:type="spellStart"/>
      <w:r w:rsidRPr="002F1F73">
        <w:rPr>
          <w:rFonts w:ascii="Book Antiqua" w:eastAsia="Times New Roman" w:hAnsi="Book Antiqua" w:cs="Times New Roman"/>
          <w:color w:val="000000"/>
          <w:sz w:val="24"/>
          <w:szCs w:val="24"/>
          <w:lang w:val="en-US" w:eastAsia="zh-CN"/>
        </w:rPr>
        <w:t>Kulig</w:t>
      </w:r>
      <w:proofErr w:type="spellEnd"/>
      <w:r w:rsidRPr="002F1F73">
        <w:rPr>
          <w:rFonts w:ascii="Book Antiqua" w:eastAsia="Times New Roman" w:hAnsi="Book Antiqua" w:cs="Times New Roman"/>
          <w:color w:val="000000"/>
          <w:sz w:val="24"/>
          <w:szCs w:val="24"/>
          <w:lang w:val="en-US" w:eastAsia="zh-CN"/>
        </w:rPr>
        <w:t xml:space="preserve"> M, </w:t>
      </w:r>
      <w:proofErr w:type="spellStart"/>
      <w:r w:rsidRPr="002F1F73">
        <w:rPr>
          <w:rFonts w:ascii="Book Antiqua" w:eastAsia="Times New Roman" w:hAnsi="Book Antiqua" w:cs="Times New Roman"/>
          <w:color w:val="000000"/>
          <w:sz w:val="24"/>
          <w:szCs w:val="24"/>
          <w:lang w:val="en-US" w:eastAsia="zh-CN"/>
        </w:rPr>
        <w:t>Leodolter</w:t>
      </w:r>
      <w:proofErr w:type="spellEnd"/>
      <w:r w:rsidRPr="002F1F73">
        <w:rPr>
          <w:rFonts w:ascii="Book Antiqua" w:eastAsia="Times New Roman" w:hAnsi="Book Antiqua" w:cs="Times New Roman"/>
          <w:color w:val="000000"/>
          <w:sz w:val="24"/>
          <w:szCs w:val="24"/>
          <w:lang w:val="en-US" w:eastAsia="zh-CN"/>
        </w:rPr>
        <w:t xml:space="preserve"> A, </w:t>
      </w:r>
      <w:proofErr w:type="spellStart"/>
      <w:r w:rsidRPr="002F1F73">
        <w:rPr>
          <w:rFonts w:ascii="Book Antiqua" w:eastAsia="Times New Roman" w:hAnsi="Book Antiqua" w:cs="Times New Roman"/>
          <w:color w:val="000000"/>
          <w:sz w:val="24"/>
          <w:szCs w:val="24"/>
          <w:lang w:val="en-US" w:eastAsia="zh-CN"/>
        </w:rPr>
        <w:t>Malfertheiner</w:t>
      </w:r>
      <w:proofErr w:type="spellEnd"/>
      <w:r w:rsidRPr="002F1F73">
        <w:rPr>
          <w:rFonts w:ascii="Book Antiqua" w:eastAsia="Times New Roman" w:hAnsi="Book Antiqua" w:cs="Times New Roman"/>
          <w:color w:val="000000"/>
          <w:sz w:val="24"/>
          <w:szCs w:val="24"/>
          <w:lang w:val="en-US" w:eastAsia="zh-CN"/>
        </w:rPr>
        <w:t xml:space="preserve"> P, </w:t>
      </w:r>
      <w:proofErr w:type="spellStart"/>
      <w:r w:rsidRPr="002F1F73">
        <w:rPr>
          <w:rFonts w:ascii="Book Antiqua" w:eastAsia="Times New Roman" w:hAnsi="Book Antiqua" w:cs="Times New Roman"/>
          <w:color w:val="000000"/>
          <w:sz w:val="24"/>
          <w:szCs w:val="24"/>
          <w:lang w:val="en-US" w:eastAsia="zh-CN"/>
        </w:rPr>
        <w:t>Willich</w:t>
      </w:r>
      <w:proofErr w:type="spellEnd"/>
      <w:r w:rsidRPr="002F1F73">
        <w:rPr>
          <w:rFonts w:ascii="Book Antiqua" w:eastAsia="Times New Roman" w:hAnsi="Book Antiqua" w:cs="Times New Roman"/>
          <w:color w:val="000000"/>
          <w:sz w:val="24"/>
          <w:szCs w:val="24"/>
          <w:lang w:val="en-US" w:eastAsia="zh-CN"/>
        </w:rPr>
        <w:t xml:space="preserve"> SN. Validation of the Reflux Disease Questionnaire for a German population. </w:t>
      </w:r>
      <w:proofErr w:type="spellStart"/>
      <w:r w:rsidRPr="002F1F73">
        <w:rPr>
          <w:rFonts w:ascii="Book Antiqua" w:eastAsia="Times New Roman" w:hAnsi="Book Antiqua" w:cs="Times New Roman"/>
          <w:i/>
          <w:iCs/>
          <w:color w:val="000000"/>
          <w:sz w:val="24"/>
          <w:szCs w:val="24"/>
          <w:lang w:val="en-US" w:eastAsia="zh-CN"/>
        </w:rPr>
        <w:t>Eur</w:t>
      </w:r>
      <w:proofErr w:type="spellEnd"/>
      <w:r w:rsidRPr="002F1F73">
        <w:rPr>
          <w:rFonts w:ascii="Book Antiqua" w:eastAsia="Times New Roman" w:hAnsi="Book Antiqua" w:cs="Times New Roman"/>
          <w:i/>
          <w:iCs/>
          <w:color w:val="000000"/>
          <w:sz w:val="24"/>
          <w:szCs w:val="24"/>
          <w:lang w:val="en-US" w:eastAsia="zh-CN"/>
        </w:rPr>
        <w:t xml:space="preserve"> J </w:t>
      </w:r>
      <w:proofErr w:type="spellStart"/>
      <w:r w:rsidRPr="002F1F73">
        <w:rPr>
          <w:rFonts w:ascii="Book Antiqua" w:eastAsia="Times New Roman" w:hAnsi="Book Antiqua" w:cs="Times New Roman"/>
          <w:i/>
          <w:iCs/>
          <w:color w:val="000000"/>
          <w:sz w:val="24"/>
          <w:szCs w:val="24"/>
          <w:lang w:val="en-US" w:eastAsia="zh-CN"/>
        </w:rPr>
        <w:t>Gastroenterol</w:t>
      </w:r>
      <w:proofErr w:type="spellEnd"/>
      <w:r w:rsidRPr="002F1F73">
        <w:rPr>
          <w:rFonts w:ascii="Book Antiqua" w:eastAsia="Times New Roman" w:hAnsi="Book Antiqua" w:cs="Times New Roman"/>
          <w:i/>
          <w:iCs/>
          <w:color w:val="000000"/>
          <w:sz w:val="24"/>
          <w:szCs w:val="24"/>
          <w:lang w:val="en-US" w:eastAsia="zh-CN"/>
        </w:rPr>
        <w:t xml:space="preserve"> </w:t>
      </w:r>
      <w:proofErr w:type="spellStart"/>
      <w:r w:rsidRPr="002F1F73">
        <w:rPr>
          <w:rFonts w:ascii="Book Antiqua" w:eastAsia="Times New Roman" w:hAnsi="Book Antiqua" w:cs="Times New Roman"/>
          <w:i/>
          <w:iCs/>
          <w:color w:val="000000"/>
          <w:sz w:val="24"/>
          <w:szCs w:val="24"/>
          <w:lang w:val="en-US" w:eastAsia="zh-CN"/>
        </w:rPr>
        <w:t>Hepatol</w:t>
      </w:r>
      <w:proofErr w:type="spellEnd"/>
      <w:r w:rsidRPr="002F1F73">
        <w:rPr>
          <w:rFonts w:ascii="Book Antiqua" w:eastAsia="Times New Roman" w:hAnsi="Book Antiqua" w:cs="Times New Roman"/>
          <w:color w:val="000000"/>
          <w:sz w:val="24"/>
          <w:szCs w:val="24"/>
          <w:lang w:val="en-US" w:eastAsia="zh-CN"/>
        </w:rPr>
        <w:t> 2005; </w:t>
      </w:r>
      <w:r w:rsidRPr="002F1F73">
        <w:rPr>
          <w:rFonts w:ascii="Book Antiqua" w:eastAsia="Times New Roman" w:hAnsi="Book Antiqua" w:cs="Times New Roman"/>
          <w:b/>
          <w:bCs/>
          <w:color w:val="000000"/>
          <w:sz w:val="24"/>
          <w:szCs w:val="24"/>
          <w:lang w:val="en-US" w:eastAsia="zh-CN"/>
        </w:rPr>
        <w:t>17</w:t>
      </w:r>
      <w:r w:rsidRPr="002F1F73">
        <w:rPr>
          <w:rFonts w:ascii="Book Antiqua" w:eastAsia="Times New Roman" w:hAnsi="Book Antiqua" w:cs="Times New Roman"/>
          <w:color w:val="000000"/>
          <w:sz w:val="24"/>
          <w:szCs w:val="24"/>
          <w:lang w:val="en-US" w:eastAsia="zh-CN"/>
        </w:rPr>
        <w:t>: 229-233 [PMID: 15674102</w:t>
      </w:r>
      <w:r w:rsidR="00A526B8">
        <w:rPr>
          <w:rFonts w:ascii="Book Antiqua" w:hAnsi="Book Antiqua" w:cs="Times New Roman" w:hint="eastAsia"/>
          <w:color w:val="000000"/>
          <w:sz w:val="24"/>
          <w:szCs w:val="24"/>
          <w:lang w:val="en-US" w:eastAsia="zh-CN"/>
        </w:rPr>
        <w:t xml:space="preserve"> DOI: </w:t>
      </w:r>
      <w:r w:rsidR="00013A73">
        <w:fldChar w:fldCharType="begin"/>
      </w:r>
      <w:r w:rsidR="00013A73">
        <w:instrText xml:space="preserve"> HYPERLINK "http://dx.doi.org/10.1097/00042737-200502000-00015" \t "_blank" </w:instrText>
      </w:r>
      <w:r w:rsidR="00013A73">
        <w:fldChar w:fldCharType="separate"/>
      </w:r>
      <w:r w:rsidR="00A526B8" w:rsidRPr="00A526B8">
        <w:rPr>
          <w:rFonts w:ascii="Book Antiqua" w:eastAsia="Times New Roman" w:hAnsi="Book Antiqua" w:cs="Times New Roman"/>
          <w:color w:val="000000"/>
          <w:sz w:val="24"/>
          <w:szCs w:val="24"/>
          <w:lang w:val="en-US" w:eastAsia="zh-CN"/>
        </w:rPr>
        <w:t>10.1097/00042737-200502000-00015</w:t>
      </w:r>
      <w:r w:rsidR="00013A73">
        <w:rPr>
          <w:rFonts w:ascii="Book Antiqua" w:eastAsia="Times New Roman" w:hAnsi="Book Antiqua" w:cs="Times New Roman"/>
          <w:color w:val="000000"/>
          <w:sz w:val="24"/>
          <w:szCs w:val="24"/>
          <w:lang w:val="en-US" w:eastAsia="zh-CN"/>
        </w:rPr>
        <w:fldChar w:fldCharType="end"/>
      </w:r>
      <w:r w:rsidRPr="002F1F73">
        <w:rPr>
          <w:rFonts w:ascii="Book Antiqua" w:eastAsia="Times New Roman" w:hAnsi="Book Antiqua" w:cs="Times New Roman"/>
          <w:color w:val="000000"/>
          <w:sz w:val="24"/>
          <w:szCs w:val="24"/>
          <w:lang w:val="en-US" w:eastAsia="zh-CN"/>
        </w:rPr>
        <w:t>]</w:t>
      </w:r>
    </w:p>
    <w:p w14:paraId="6FC44DBA" w14:textId="5D541496"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r w:rsidRPr="002F1F73">
        <w:rPr>
          <w:rFonts w:ascii="Book Antiqua" w:eastAsia="Times New Roman" w:hAnsi="Book Antiqua" w:cs="Times New Roman"/>
          <w:b/>
          <w:bCs/>
          <w:color w:val="000000"/>
          <w:sz w:val="24"/>
          <w:szCs w:val="24"/>
          <w:lang w:val="en-US" w:eastAsia="zh-CN"/>
        </w:rPr>
        <w:t>Kulich KR</w:t>
      </w:r>
      <w:r w:rsidRPr="002F1F73">
        <w:rPr>
          <w:rFonts w:ascii="Book Antiqua" w:eastAsia="Times New Roman" w:hAnsi="Book Antiqua" w:cs="Times New Roman"/>
          <w:color w:val="000000"/>
          <w:sz w:val="24"/>
          <w:szCs w:val="24"/>
          <w:lang w:val="en-US" w:eastAsia="zh-CN"/>
        </w:rPr>
        <w:t xml:space="preserve">, </w:t>
      </w:r>
      <w:proofErr w:type="spellStart"/>
      <w:r w:rsidRPr="002F1F73">
        <w:rPr>
          <w:rFonts w:ascii="Book Antiqua" w:eastAsia="Times New Roman" w:hAnsi="Book Antiqua" w:cs="Times New Roman"/>
          <w:color w:val="000000"/>
          <w:sz w:val="24"/>
          <w:szCs w:val="24"/>
          <w:lang w:val="en-US" w:eastAsia="zh-CN"/>
        </w:rPr>
        <w:t>Malfertheiner</w:t>
      </w:r>
      <w:proofErr w:type="spellEnd"/>
      <w:r w:rsidRPr="002F1F73">
        <w:rPr>
          <w:rFonts w:ascii="Book Antiqua" w:eastAsia="Times New Roman" w:hAnsi="Book Antiqua" w:cs="Times New Roman"/>
          <w:color w:val="000000"/>
          <w:sz w:val="24"/>
          <w:szCs w:val="24"/>
          <w:lang w:val="en-US" w:eastAsia="zh-CN"/>
        </w:rPr>
        <w:t xml:space="preserve"> P, </w:t>
      </w:r>
      <w:proofErr w:type="spellStart"/>
      <w:r w:rsidRPr="002F1F73">
        <w:rPr>
          <w:rFonts w:ascii="Book Antiqua" w:eastAsia="Times New Roman" w:hAnsi="Book Antiqua" w:cs="Times New Roman"/>
          <w:color w:val="000000"/>
          <w:sz w:val="24"/>
          <w:szCs w:val="24"/>
          <w:lang w:val="en-US" w:eastAsia="zh-CN"/>
        </w:rPr>
        <w:t>Madisch</w:t>
      </w:r>
      <w:proofErr w:type="spellEnd"/>
      <w:r w:rsidRPr="002F1F73">
        <w:rPr>
          <w:rFonts w:ascii="Book Antiqua" w:eastAsia="Times New Roman" w:hAnsi="Book Antiqua" w:cs="Times New Roman"/>
          <w:color w:val="000000"/>
          <w:sz w:val="24"/>
          <w:szCs w:val="24"/>
          <w:lang w:val="en-US" w:eastAsia="zh-CN"/>
        </w:rPr>
        <w:t xml:space="preserve"> A, </w:t>
      </w:r>
      <w:proofErr w:type="spellStart"/>
      <w:r w:rsidRPr="002F1F73">
        <w:rPr>
          <w:rFonts w:ascii="Book Antiqua" w:eastAsia="Times New Roman" w:hAnsi="Book Antiqua" w:cs="Times New Roman"/>
          <w:color w:val="000000"/>
          <w:sz w:val="24"/>
          <w:szCs w:val="24"/>
          <w:lang w:val="en-US" w:eastAsia="zh-CN"/>
        </w:rPr>
        <w:t>Labenz</w:t>
      </w:r>
      <w:proofErr w:type="spellEnd"/>
      <w:r w:rsidRPr="002F1F73">
        <w:rPr>
          <w:rFonts w:ascii="Book Antiqua" w:eastAsia="Times New Roman" w:hAnsi="Book Antiqua" w:cs="Times New Roman"/>
          <w:color w:val="000000"/>
          <w:sz w:val="24"/>
          <w:szCs w:val="24"/>
          <w:lang w:val="en-US" w:eastAsia="zh-CN"/>
        </w:rPr>
        <w:t xml:space="preserve"> J, </w:t>
      </w:r>
      <w:proofErr w:type="spellStart"/>
      <w:r w:rsidRPr="002F1F73">
        <w:rPr>
          <w:rFonts w:ascii="Book Antiqua" w:eastAsia="Times New Roman" w:hAnsi="Book Antiqua" w:cs="Times New Roman"/>
          <w:color w:val="000000"/>
          <w:sz w:val="24"/>
          <w:szCs w:val="24"/>
          <w:lang w:val="en-US" w:eastAsia="zh-CN"/>
        </w:rPr>
        <w:t>Bayerdörffer</w:t>
      </w:r>
      <w:proofErr w:type="spellEnd"/>
      <w:r w:rsidRPr="002F1F73">
        <w:rPr>
          <w:rFonts w:ascii="Book Antiqua" w:eastAsia="Times New Roman" w:hAnsi="Book Antiqua" w:cs="Times New Roman"/>
          <w:color w:val="000000"/>
          <w:sz w:val="24"/>
          <w:szCs w:val="24"/>
          <w:lang w:val="en-US" w:eastAsia="zh-CN"/>
        </w:rPr>
        <w:t xml:space="preserve"> E, </w:t>
      </w:r>
      <w:proofErr w:type="spellStart"/>
      <w:r w:rsidRPr="002F1F73">
        <w:rPr>
          <w:rFonts w:ascii="Book Antiqua" w:eastAsia="Times New Roman" w:hAnsi="Book Antiqua" w:cs="Times New Roman"/>
          <w:color w:val="000000"/>
          <w:sz w:val="24"/>
          <w:szCs w:val="24"/>
          <w:lang w:val="en-US" w:eastAsia="zh-CN"/>
        </w:rPr>
        <w:t>Miehlke</w:t>
      </w:r>
      <w:proofErr w:type="spellEnd"/>
      <w:r w:rsidRPr="002F1F73">
        <w:rPr>
          <w:rFonts w:ascii="Book Antiqua" w:eastAsia="Times New Roman" w:hAnsi="Book Antiqua" w:cs="Times New Roman"/>
          <w:color w:val="000000"/>
          <w:sz w:val="24"/>
          <w:szCs w:val="24"/>
          <w:lang w:val="en-US" w:eastAsia="zh-CN"/>
        </w:rPr>
        <w:t xml:space="preserve"> S, </w:t>
      </w:r>
      <w:proofErr w:type="spellStart"/>
      <w:r w:rsidRPr="002F1F73">
        <w:rPr>
          <w:rFonts w:ascii="Book Antiqua" w:eastAsia="Times New Roman" w:hAnsi="Book Antiqua" w:cs="Times New Roman"/>
          <w:color w:val="000000"/>
          <w:sz w:val="24"/>
          <w:szCs w:val="24"/>
          <w:lang w:val="en-US" w:eastAsia="zh-CN"/>
        </w:rPr>
        <w:t>Carlsson</w:t>
      </w:r>
      <w:proofErr w:type="spellEnd"/>
      <w:r w:rsidRPr="002F1F73">
        <w:rPr>
          <w:rFonts w:ascii="Book Antiqua" w:eastAsia="Times New Roman" w:hAnsi="Book Antiqua" w:cs="Times New Roman"/>
          <w:color w:val="000000"/>
          <w:sz w:val="24"/>
          <w:szCs w:val="24"/>
          <w:lang w:val="en-US" w:eastAsia="zh-CN"/>
        </w:rPr>
        <w:t xml:space="preserve"> J, </w:t>
      </w:r>
      <w:proofErr w:type="spellStart"/>
      <w:r w:rsidRPr="002F1F73">
        <w:rPr>
          <w:rFonts w:ascii="Book Antiqua" w:eastAsia="Times New Roman" w:hAnsi="Book Antiqua" w:cs="Times New Roman"/>
          <w:color w:val="000000"/>
          <w:sz w:val="24"/>
          <w:szCs w:val="24"/>
          <w:lang w:val="en-US" w:eastAsia="zh-CN"/>
        </w:rPr>
        <w:t>Wiklund</w:t>
      </w:r>
      <w:proofErr w:type="spellEnd"/>
      <w:r w:rsidRPr="002F1F73">
        <w:rPr>
          <w:rFonts w:ascii="Book Antiqua" w:eastAsia="Times New Roman" w:hAnsi="Book Antiqua" w:cs="Times New Roman"/>
          <w:color w:val="000000"/>
          <w:sz w:val="24"/>
          <w:szCs w:val="24"/>
          <w:lang w:val="en-US" w:eastAsia="zh-CN"/>
        </w:rPr>
        <w:t xml:space="preserve"> IK. Psychometric validation of the German translation of the Gastrointestinal Symptom Rating Scale (GSRS) and Quality of Life in Reflux and </w:t>
      </w:r>
      <w:r w:rsidRPr="002F1F73">
        <w:rPr>
          <w:rFonts w:ascii="Book Antiqua" w:eastAsia="Times New Roman" w:hAnsi="Book Antiqua" w:cs="Times New Roman"/>
          <w:color w:val="000000"/>
          <w:sz w:val="24"/>
          <w:szCs w:val="24"/>
          <w:lang w:val="en-US" w:eastAsia="zh-CN"/>
        </w:rPr>
        <w:lastRenderedPageBreak/>
        <w:t>Dyspepsia (QOLRAD) questionnaire in patients with reflux disease. </w:t>
      </w:r>
      <w:r w:rsidRPr="002F1F73">
        <w:rPr>
          <w:rFonts w:ascii="Book Antiqua" w:eastAsia="Times New Roman" w:hAnsi="Book Antiqua" w:cs="Times New Roman"/>
          <w:i/>
          <w:iCs/>
          <w:color w:val="000000"/>
          <w:sz w:val="24"/>
          <w:szCs w:val="24"/>
          <w:lang w:val="en-US" w:eastAsia="zh-CN"/>
        </w:rPr>
        <w:t xml:space="preserve">Health </w:t>
      </w:r>
      <w:proofErr w:type="spellStart"/>
      <w:r w:rsidRPr="002F1F73">
        <w:rPr>
          <w:rFonts w:ascii="Book Antiqua" w:eastAsia="Times New Roman" w:hAnsi="Book Antiqua" w:cs="Times New Roman"/>
          <w:i/>
          <w:iCs/>
          <w:color w:val="000000"/>
          <w:sz w:val="24"/>
          <w:szCs w:val="24"/>
          <w:lang w:val="en-US" w:eastAsia="zh-CN"/>
        </w:rPr>
        <w:t>Qual</w:t>
      </w:r>
      <w:proofErr w:type="spellEnd"/>
      <w:r w:rsidRPr="002F1F73">
        <w:rPr>
          <w:rFonts w:ascii="Book Antiqua" w:eastAsia="Times New Roman" w:hAnsi="Book Antiqua" w:cs="Times New Roman"/>
          <w:i/>
          <w:iCs/>
          <w:color w:val="000000"/>
          <w:sz w:val="24"/>
          <w:szCs w:val="24"/>
          <w:lang w:val="en-US" w:eastAsia="zh-CN"/>
        </w:rPr>
        <w:t xml:space="preserve"> Life Outcomes</w:t>
      </w:r>
      <w:r w:rsidRPr="002F1F73">
        <w:rPr>
          <w:rFonts w:ascii="Book Antiqua" w:eastAsia="Times New Roman" w:hAnsi="Book Antiqua" w:cs="Times New Roman"/>
          <w:color w:val="000000"/>
          <w:sz w:val="24"/>
          <w:szCs w:val="24"/>
          <w:lang w:val="en-US" w:eastAsia="zh-CN"/>
        </w:rPr>
        <w:t> 2003; </w:t>
      </w:r>
      <w:r w:rsidRPr="002F1F73">
        <w:rPr>
          <w:rFonts w:ascii="Book Antiqua" w:eastAsia="Times New Roman" w:hAnsi="Book Antiqua" w:cs="Times New Roman"/>
          <w:b/>
          <w:bCs/>
          <w:color w:val="000000"/>
          <w:sz w:val="24"/>
          <w:szCs w:val="24"/>
          <w:lang w:val="en-US" w:eastAsia="zh-CN"/>
        </w:rPr>
        <w:t>1</w:t>
      </w:r>
      <w:r w:rsidRPr="002F1F73">
        <w:rPr>
          <w:rFonts w:ascii="Book Antiqua" w:eastAsia="Times New Roman" w:hAnsi="Book Antiqua" w:cs="Times New Roman"/>
          <w:color w:val="000000"/>
          <w:sz w:val="24"/>
          <w:szCs w:val="24"/>
          <w:lang w:val="en-US" w:eastAsia="zh-CN"/>
        </w:rPr>
        <w:t>: 62 [PMID: 14613560 DOI: 10.1186/1477-7525-1-62]</w:t>
      </w:r>
    </w:p>
    <w:p w14:paraId="58E6D014" w14:textId="702853C9"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proofErr w:type="spellStart"/>
      <w:r w:rsidRPr="002F1F73">
        <w:rPr>
          <w:rFonts w:ascii="Book Antiqua" w:eastAsia="Times New Roman" w:hAnsi="Book Antiqua" w:cs="Times New Roman"/>
          <w:b/>
          <w:bCs/>
          <w:color w:val="000000"/>
          <w:sz w:val="24"/>
          <w:szCs w:val="24"/>
          <w:lang w:val="en-US" w:eastAsia="zh-CN"/>
        </w:rPr>
        <w:t>Eypasch</w:t>
      </w:r>
      <w:proofErr w:type="spellEnd"/>
      <w:r w:rsidRPr="002F1F73">
        <w:rPr>
          <w:rFonts w:ascii="Book Antiqua" w:eastAsia="Times New Roman" w:hAnsi="Book Antiqua" w:cs="Times New Roman"/>
          <w:b/>
          <w:bCs/>
          <w:color w:val="000000"/>
          <w:sz w:val="24"/>
          <w:szCs w:val="24"/>
          <w:lang w:val="en-US" w:eastAsia="zh-CN"/>
        </w:rPr>
        <w:t xml:space="preserve"> E</w:t>
      </w:r>
      <w:r w:rsidRPr="002F1F73">
        <w:rPr>
          <w:rFonts w:ascii="Book Antiqua" w:eastAsia="Times New Roman" w:hAnsi="Book Antiqua" w:cs="Times New Roman"/>
          <w:color w:val="000000"/>
          <w:sz w:val="24"/>
          <w:szCs w:val="24"/>
          <w:lang w:val="en-US" w:eastAsia="zh-CN"/>
        </w:rPr>
        <w:t>, Williams JI, Wood-</w:t>
      </w:r>
      <w:proofErr w:type="spellStart"/>
      <w:r w:rsidRPr="002F1F73">
        <w:rPr>
          <w:rFonts w:ascii="Book Antiqua" w:eastAsia="Times New Roman" w:hAnsi="Book Antiqua" w:cs="Times New Roman"/>
          <w:color w:val="000000"/>
          <w:sz w:val="24"/>
          <w:szCs w:val="24"/>
          <w:lang w:val="en-US" w:eastAsia="zh-CN"/>
        </w:rPr>
        <w:t>Dauphinee</w:t>
      </w:r>
      <w:proofErr w:type="spellEnd"/>
      <w:r w:rsidRPr="002F1F73">
        <w:rPr>
          <w:rFonts w:ascii="Book Antiqua" w:eastAsia="Times New Roman" w:hAnsi="Book Antiqua" w:cs="Times New Roman"/>
          <w:color w:val="000000"/>
          <w:sz w:val="24"/>
          <w:szCs w:val="24"/>
          <w:lang w:val="en-US" w:eastAsia="zh-CN"/>
        </w:rPr>
        <w:t xml:space="preserve"> S, </w:t>
      </w:r>
      <w:proofErr w:type="spellStart"/>
      <w:r w:rsidRPr="002F1F73">
        <w:rPr>
          <w:rFonts w:ascii="Book Antiqua" w:eastAsia="Times New Roman" w:hAnsi="Book Antiqua" w:cs="Times New Roman"/>
          <w:color w:val="000000"/>
          <w:sz w:val="24"/>
          <w:szCs w:val="24"/>
          <w:lang w:val="en-US" w:eastAsia="zh-CN"/>
        </w:rPr>
        <w:t>Ure</w:t>
      </w:r>
      <w:proofErr w:type="spellEnd"/>
      <w:r w:rsidRPr="002F1F73">
        <w:rPr>
          <w:rFonts w:ascii="Book Antiqua" w:eastAsia="Times New Roman" w:hAnsi="Book Antiqua" w:cs="Times New Roman"/>
          <w:color w:val="000000"/>
          <w:sz w:val="24"/>
          <w:szCs w:val="24"/>
          <w:lang w:val="en-US" w:eastAsia="zh-CN"/>
        </w:rPr>
        <w:t xml:space="preserve"> BM, </w:t>
      </w:r>
      <w:proofErr w:type="spellStart"/>
      <w:r w:rsidRPr="002F1F73">
        <w:rPr>
          <w:rFonts w:ascii="Book Antiqua" w:eastAsia="Times New Roman" w:hAnsi="Book Antiqua" w:cs="Times New Roman"/>
          <w:color w:val="000000"/>
          <w:sz w:val="24"/>
          <w:szCs w:val="24"/>
          <w:lang w:val="en-US" w:eastAsia="zh-CN"/>
        </w:rPr>
        <w:t>Schmülling</w:t>
      </w:r>
      <w:proofErr w:type="spellEnd"/>
      <w:r w:rsidRPr="002F1F73">
        <w:rPr>
          <w:rFonts w:ascii="Book Antiqua" w:eastAsia="Times New Roman" w:hAnsi="Book Antiqua" w:cs="Times New Roman"/>
          <w:color w:val="000000"/>
          <w:sz w:val="24"/>
          <w:szCs w:val="24"/>
          <w:lang w:val="en-US" w:eastAsia="zh-CN"/>
        </w:rPr>
        <w:t xml:space="preserve"> C, </w:t>
      </w:r>
      <w:proofErr w:type="spellStart"/>
      <w:r w:rsidRPr="002F1F73">
        <w:rPr>
          <w:rFonts w:ascii="Book Antiqua" w:eastAsia="Times New Roman" w:hAnsi="Book Antiqua" w:cs="Times New Roman"/>
          <w:color w:val="000000"/>
          <w:sz w:val="24"/>
          <w:szCs w:val="24"/>
          <w:lang w:val="en-US" w:eastAsia="zh-CN"/>
        </w:rPr>
        <w:t>Neugebauer</w:t>
      </w:r>
      <w:proofErr w:type="spellEnd"/>
      <w:r w:rsidRPr="002F1F73">
        <w:rPr>
          <w:rFonts w:ascii="Book Antiqua" w:eastAsia="Times New Roman" w:hAnsi="Book Antiqua" w:cs="Times New Roman"/>
          <w:color w:val="000000"/>
          <w:sz w:val="24"/>
          <w:szCs w:val="24"/>
          <w:lang w:val="en-US" w:eastAsia="zh-CN"/>
        </w:rPr>
        <w:t xml:space="preserve"> E, </w:t>
      </w:r>
      <w:proofErr w:type="spellStart"/>
      <w:r w:rsidRPr="002F1F73">
        <w:rPr>
          <w:rFonts w:ascii="Book Antiqua" w:eastAsia="Times New Roman" w:hAnsi="Book Antiqua" w:cs="Times New Roman"/>
          <w:color w:val="000000"/>
          <w:sz w:val="24"/>
          <w:szCs w:val="24"/>
          <w:lang w:val="en-US" w:eastAsia="zh-CN"/>
        </w:rPr>
        <w:t>Troidl</w:t>
      </w:r>
      <w:proofErr w:type="spellEnd"/>
      <w:r w:rsidRPr="002F1F73">
        <w:rPr>
          <w:rFonts w:ascii="Book Antiqua" w:eastAsia="Times New Roman" w:hAnsi="Book Antiqua" w:cs="Times New Roman"/>
          <w:color w:val="000000"/>
          <w:sz w:val="24"/>
          <w:szCs w:val="24"/>
          <w:lang w:val="en-US" w:eastAsia="zh-CN"/>
        </w:rPr>
        <w:t xml:space="preserve"> H. Gastrointestinal Quality of Life Index: development, validation and application of a new instrument. </w:t>
      </w:r>
      <w:r w:rsidRPr="002F1F73">
        <w:rPr>
          <w:rFonts w:ascii="Book Antiqua" w:eastAsia="Times New Roman" w:hAnsi="Book Antiqua" w:cs="Times New Roman"/>
          <w:i/>
          <w:iCs/>
          <w:color w:val="000000"/>
          <w:sz w:val="24"/>
          <w:szCs w:val="24"/>
          <w:lang w:val="en-US" w:eastAsia="zh-CN"/>
        </w:rPr>
        <w:t xml:space="preserve">Br J </w:t>
      </w:r>
      <w:proofErr w:type="spellStart"/>
      <w:r w:rsidRPr="002F1F73">
        <w:rPr>
          <w:rFonts w:ascii="Book Antiqua" w:eastAsia="Times New Roman" w:hAnsi="Book Antiqua" w:cs="Times New Roman"/>
          <w:i/>
          <w:iCs/>
          <w:color w:val="000000"/>
          <w:sz w:val="24"/>
          <w:szCs w:val="24"/>
          <w:lang w:val="en-US" w:eastAsia="zh-CN"/>
        </w:rPr>
        <w:t>Surg</w:t>
      </w:r>
      <w:proofErr w:type="spellEnd"/>
      <w:r w:rsidRPr="002F1F73">
        <w:rPr>
          <w:rFonts w:ascii="Book Antiqua" w:eastAsia="Times New Roman" w:hAnsi="Book Antiqua" w:cs="Times New Roman"/>
          <w:color w:val="000000"/>
          <w:sz w:val="24"/>
          <w:szCs w:val="24"/>
          <w:lang w:val="en-US" w:eastAsia="zh-CN"/>
        </w:rPr>
        <w:t> 1995; </w:t>
      </w:r>
      <w:r w:rsidRPr="002F1F73">
        <w:rPr>
          <w:rFonts w:ascii="Book Antiqua" w:eastAsia="Times New Roman" w:hAnsi="Book Antiqua" w:cs="Times New Roman"/>
          <w:b/>
          <w:bCs/>
          <w:color w:val="000000"/>
          <w:sz w:val="24"/>
          <w:szCs w:val="24"/>
          <w:lang w:val="en-US" w:eastAsia="zh-CN"/>
        </w:rPr>
        <w:t>82</w:t>
      </w:r>
      <w:r w:rsidRPr="002F1F73">
        <w:rPr>
          <w:rFonts w:ascii="Book Antiqua" w:eastAsia="Times New Roman" w:hAnsi="Book Antiqua" w:cs="Times New Roman"/>
          <w:color w:val="000000"/>
          <w:sz w:val="24"/>
          <w:szCs w:val="24"/>
          <w:lang w:val="en-US" w:eastAsia="zh-CN"/>
        </w:rPr>
        <w:t>: 216-222 [PMID: 7749697</w:t>
      </w:r>
      <w:r w:rsidR="00A526B8">
        <w:rPr>
          <w:rFonts w:ascii="Book Antiqua" w:hAnsi="Book Antiqua" w:cs="Times New Roman" w:hint="eastAsia"/>
          <w:color w:val="000000"/>
          <w:sz w:val="24"/>
          <w:szCs w:val="24"/>
          <w:lang w:val="en-US" w:eastAsia="zh-CN"/>
        </w:rPr>
        <w:t xml:space="preserve"> DOI: </w:t>
      </w:r>
      <w:r w:rsidR="00013A73">
        <w:fldChar w:fldCharType="begin"/>
      </w:r>
      <w:r w:rsidR="00013A73">
        <w:instrText xml:space="preserve"> HYPERLINK "http://dx.doi.org/10.1002/bjs.1800820229" \t "_blank" </w:instrText>
      </w:r>
      <w:r w:rsidR="00013A73">
        <w:fldChar w:fldCharType="separate"/>
      </w:r>
      <w:r w:rsidR="00A526B8" w:rsidRPr="00A526B8">
        <w:rPr>
          <w:rFonts w:ascii="Book Antiqua" w:eastAsia="Times New Roman" w:hAnsi="Book Antiqua" w:cs="Times New Roman"/>
          <w:color w:val="000000"/>
          <w:sz w:val="24"/>
          <w:szCs w:val="24"/>
          <w:lang w:val="en-US" w:eastAsia="zh-CN"/>
        </w:rPr>
        <w:t>10.1002/bjs.1800820229</w:t>
      </w:r>
      <w:r w:rsidR="00013A73">
        <w:rPr>
          <w:rFonts w:ascii="Book Antiqua" w:eastAsia="Times New Roman" w:hAnsi="Book Antiqua" w:cs="Times New Roman"/>
          <w:color w:val="000000"/>
          <w:sz w:val="24"/>
          <w:szCs w:val="24"/>
          <w:lang w:val="en-US" w:eastAsia="zh-CN"/>
        </w:rPr>
        <w:fldChar w:fldCharType="end"/>
      </w:r>
      <w:r w:rsidRPr="002F1F73">
        <w:rPr>
          <w:rFonts w:ascii="Book Antiqua" w:eastAsia="Times New Roman" w:hAnsi="Book Antiqua" w:cs="Times New Roman"/>
          <w:color w:val="000000"/>
          <w:sz w:val="24"/>
          <w:szCs w:val="24"/>
          <w:lang w:val="en-US" w:eastAsia="zh-CN"/>
        </w:rPr>
        <w:t>]</w:t>
      </w:r>
    </w:p>
    <w:p w14:paraId="29C984AE" w14:textId="7BA7811E"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proofErr w:type="spellStart"/>
      <w:r w:rsidRPr="002F1F73">
        <w:rPr>
          <w:rFonts w:ascii="Book Antiqua" w:eastAsia="Times New Roman" w:hAnsi="Book Antiqua" w:cs="Times New Roman"/>
          <w:b/>
          <w:bCs/>
          <w:color w:val="000000"/>
          <w:sz w:val="24"/>
          <w:szCs w:val="24"/>
          <w:lang w:val="en-US" w:eastAsia="zh-CN"/>
        </w:rPr>
        <w:t>Gandek</w:t>
      </w:r>
      <w:proofErr w:type="spellEnd"/>
      <w:r w:rsidRPr="002F1F73">
        <w:rPr>
          <w:rFonts w:ascii="Book Antiqua" w:eastAsia="Times New Roman" w:hAnsi="Book Antiqua" w:cs="Times New Roman"/>
          <w:b/>
          <w:bCs/>
          <w:color w:val="000000"/>
          <w:sz w:val="24"/>
          <w:szCs w:val="24"/>
          <w:lang w:val="en-US" w:eastAsia="zh-CN"/>
        </w:rPr>
        <w:t xml:space="preserve"> B</w:t>
      </w:r>
      <w:r w:rsidRPr="002F1F73">
        <w:rPr>
          <w:rFonts w:ascii="Book Antiqua" w:eastAsia="Times New Roman" w:hAnsi="Book Antiqua" w:cs="Times New Roman"/>
          <w:color w:val="000000"/>
          <w:sz w:val="24"/>
          <w:szCs w:val="24"/>
          <w:lang w:val="en-US" w:eastAsia="zh-CN"/>
        </w:rPr>
        <w:t xml:space="preserve">, Ware JE, Aaronson NK, </w:t>
      </w:r>
      <w:proofErr w:type="spellStart"/>
      <w:r w:rsidRPr="002F1F73">
        <w:rPr>
          <w:rFonts w:ascii="Book Antiqua" w:eastAsia="Times New Roman" w:hAnsi="Book Antiqua" w:cs="Times New Roman"/>
          <w:color w:val="000000"/>
          <w:sz w:val="24"/>
          <w:szCs w:val="24"/>
          <w:lang w:val="en-US" w:eastAsia="zh-CN"/>
        </w:rPr>
        <w:t>Apolone</w:t>
      </w:r>
      <w:proofErr w:type="spellEnd"/>
      <w:r w:rsidRPr="002F1F73">
        <w:rPr>
          <w:rFonts w:ascii="Book Antiqua" w:eastAsia="Times New Roman" w:hAnsi="Book Antiqua" w:cs="Times New Roman"/>
          <w:color w:val="000000"/>
          <w:sz w:val="24"/>
          <w:szCs w:val="24"/>
          <w:lang w:val="en-US" w:eastAsia="zh-CN"/>
        </w:rPr>
        <w:t xml:space="preserve"> G, </w:t>
      </w:r>
      <w:proofErr w:type="spellStart"/>
      <w:r w:rsidRPr="002F1F73">
        <w:rPr>
          <w:rFonts w:ascii="Book Antiqua" w:eastAsia="Times New Roman" w:hAnsi="Book Antiqua" w:cs="Times New Roman"/>
          <w:color w:val="000000"/>
          <w:sz w:val="24"/>
          <w:szCs w:val="24"/>
          <w:lang w:val="en-US" w:eastAsia="zh-CN"/>
        </w:rPr>
        <w:t>Bjorner</w:t>
      </w:r>
      <w:proofErr w:type="spellEnd"/>
      <w:r w:rsidRPr="002F1F73">
        <w:rPr>
          <w:rFonts w:ascii="Book Antiqua" w:eastAsia="Times New Roman" w:hAnsi="Book Antiqua" w:cs="Times New Roman"/>
          <w:color w:val="000000"/>
          <w:sz w:val="24"/>
          <w:szCs w:val="24"/>
          <w:lang w:val="en-US" w:eastAsia="zh-CN"/>
        </w:rPr>
        <w:t xml:space="preserve"> JB, Brazier JE, </w:t>
      </w:r>
      <w:proofErr w:type="spellStart"/>
      <w:r w:rsidRPr="002F1F73">
        <w:rPr>
          <w:rFonts w:ascii="Book Antiqua" w:eastAsia="Times New Roman" w:hAnsi="Book Antiqua" w:cs="Times New Roman"/>
          <w:color w:val="000000"/>
          <w:sz w:val="24"/>
          <w:szCs w:val="24"/>
          <w:lang w:val="en-US" w:eastAsia="zh-CN"/>
        </w:rPr>
        <w:t>Bullinger</w:t>
      </w:r>
      <w:proofErr w:type="spellEnd"/>
      <w:r w:rsidRPr="002F1F73">
        <w:rPr>
          <w:rFonts w:ascii="Book Antiqua" w:eastAsia="Times New Roman" w:hAnsi="Book Antiqua" w:cs="Times New Roman"/>
          <w:color w:val="000000"/>
          <w:sz w:val="24"/>
          <w:szCs w:val="24"/>
          <w:lang w:val="en-US" w:eastAsia="zh-CN"/>
        </w:rPr>
        <w:t xml:space="preserve"> M, </w:t>
      </w:r>
      <w:proofErr w:type="spellStart"/>
      <w:r w:rsidRPr="002F1F73">
        <w:rPr>
          <w:rFonts w:ascii="Book Antiqua" w:eastAsia="Times New Roman" w:hAnsi="Book Antiqua" w:cs="Times New Roman"/>
          <w:color w:val="000000"/>
          <w:sz w:val="24"/>
          <w:szCs w:val="24"/>
          <w:lang w:val="en-US" w:eastAsia="zh-CN"/>
        </w:rPr>
        <w:t>Kaasa</w:t>
      </w:r>
      <w:proofErr w:type="spellEnd"/>
      <w:r w:rsidRPr="002F1F73">
        <w:rPr>
          <w:rFonts w:ascii="Book Antiqua" w:eastAsia="Times New Roman" w:hAnsi="Book Antiqua" w:cs="Times New Roman"/>
          <w:color w:val="000000"/>
          <w:sz w:val="24"/>
          <w:szCs w:val="24"/>
          <w:lang w:val="en-US" w:eastAsia="zh-CN"/>
        </w:rPr>
        <w:t xml:space="preserve"> S, </w:t>
      </w:r>
      <w:proofErr w:type="spellStart"/>
      <w:r w:rsidRPr="002F1F73">
        <w:rPr>
          <w:rFonts w:ascii="Book Antiqua" w:eastAsia="Times New Roman" w:hAnsi="Book Antiqua" w:cs="Times New Roman"/>
          <w:color w:val="000000"/>
          <w:sz w:val="24"/>
          <w:szCs w:val="24"/>
          <w:lang w:val="en-US" w:eastAsia="zh-CN"/>
        </w:rPr>
        <w:t>Leplege</w:t>
      </w:r>
      <w:proofErr w:type="spellEnd"/>
      <w:r w:rsidRPr="002F1F73">
        <w:rPr>
          <w:rFonts w:ascii="Book Antiqua" w:eastAsia="Times New Roman" w:hAnsi="Book Antiqua" w:cs="Times New Roman"/>
          <w:color w:val="000000"/>
          <w:sz w:val="24"/>
          <w:szCs w:val="24"/>
          <w:lang w:val="en-US" w:eastAsia="zh-CN"/>
        </w:rPr>
        <w:t xml:space="preserve"> A, Prieto L, Sullivan M. Cross-validation of item selection and scoring for the SF-12 Health Survey in nine countries: results from the IQOLA Project. International Quality of Life Assessment. </w:t>
      </w:r>
      <w:r w:rsidRPr="002F1F73">
        <w:rPr>
          <w:rFonts w:ascii="Book Antiqua" w:eastAsia="Times New Roman" w:hAnsi="Book Antiqua" w:cs="Times New Roman"/>
          <w:i/>
          <w:iCs/>
          <w:color w:val="000000"/>
          <w:sz w:val="24"/>
          <w:szCs w:val="24"/>
          <w:lang w:val="en-US" w:eastAsia="zh-CN"/>
        </w:rPr>
        <w:t xml:space="preserve">J </w:t>
      </w:r>
      <w:proofErr w:type="spellStart"/>
      <w:r w:rsidRPr="002F1F73">
        <w:rPr>
          <w:rFonts w:ascii="Book Antiqua" w:eastAsia="Times New Roman" w:hAnsi="Book Antiqua" w:cs="Times New Roman"/>
          <w:i/>
          <w:iCs/>
          <w:color w:val="000000"/>
          <w:sz w:val="24"/>
          <w:szCs w:val="24"/>
          <w:lang w:val="en-US" w:eastAsia="zh-CN"/>
        </w:rPr>
        <w:t>Clin</w:t>
      </w:r>
      <w:proofErr w:type="spellEnd"/>
      <w:r w:rsidRPr="002F1F73">
        <w:rPr>
          <w:rFonts w:ascii="Book Antiqua" w:eastAsia="Times New Roman" w:hAnsi="Book Antiqua" w:cs="Times New Roman"/>
          <w:i/>
          <w:iCs/>
          <w:color w:val="000000"/>
          <w:sz w:val="24"/>
          <w:szCs w:val="24"/>
          <w:lang w:val="en-US" w:eastAsia="zh-CN"/>
        </w:rPr>
        <w:t xml:space="preserve"> </w:t>
      </w:r>
      <w:proofErr w:type="spellStart"/>
      <w:r w:rsidRPr="002F1F73">
        <w:rPr>
          <w:rFonts w:ascii="Book Antiqua" w:eastAsia="Times New Roman" w:hAnsi="Book Antiqua" w:cs="Times New Roman"/>
          <w:i/>
          <w:iCs/>
          <w:color w:val="000000"/>
          <w:sz w:val="24"/>
          <w:szCs w:val="24"/>
          <w:lang w:val="en-US" w:eastAsia="zh-CN"/>
        </w:rPr>
        <w:t>Epidemiol</w:t>
      </w:r>
      <w:proofErr w:type="spellEnd"/>
      <w:r w:rsidRPr="002F1F73">
        <w:rPr>
          <w:rFonts w:ascii="Book Antiqua" w:eastAsia="Times New Roman" w:hAnsi="Book Antiqua" w:cs="Times New Roman"/>
          <w:color w:val="000000"/>
          <w:sz w:val="24"/>
          <w:szCs w:val="24"/>
          <w:lang w:val="en-US" w:eastAsia="zh-CN"/>
        </w:rPr>
        <w:t> 1998; </w:t>
      </w:r>
      <w:r w:rsidRPr="002F1F73">
        <w:rPr>
          <w:rFonts w:ascii="Book Antiqua" w:eastAsia="Times New Roman" w:hAnsi="Book Antiqua" w:cs="Times New Roman"/>
          <w:b/>
          <w:bCs/>
          <w:color w:val="000000"/>
          <w:sz w:val="24"/>
          <w:szCs w:val="24"/>
          <w:lang w:val="en-US" w:eastAsia="zh-CN"/>
        </w:rPr>
        <w:t>51</w:t>
      </w:r>
      <w:r w:rsidRPr="002F1F73">
        <w:rPr>
          <w:rFonts w:ascii="Book Antiqua" w:eastAsia="Times New Roman" w:hAnsi="Book Antiqua" w:cs="Times New Roman"/>
          <w:color w:val="000000"/>
          <w:sz w:val="24"/>
          <w:szCs w:val="24"/>
          <w:lang w:val="en-US" w:eastAsia="zh-CN"/>
        </w:rPr>
        <w:t>: 1171-1178 [PMID: 9817135]</w:t>
      </w:r>
    </w:p>
    <w:p w14:paraId="32F3D2E4" w14:textId="64114805"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proofErr w:type="spellStart"/>
      <w:r w:rsidRPr="002F1F73">
        <w:rPr>
          <w:rFonts w:ascii="Book Antiqua" w:eastAsia="Times New Roman" w:hAnsi="Book Antiqua" w:cs="Times New Roman"/>
          <w:b/>
          <w:bCs/>
          <w:color w:val="000000"/>
          <w:sz w:val="24"/>
          <w:szCs w:val="24"/>
          <w:lang w:val="en-US" w:eastAsia="zh-CN"/>
        </w:rPr>
        <w:t>Gunasekaran</w:t>
      </w:r>
      <w:proofErr w:type="spellEnd"/>
      <w:r w:rsidRPr="002F1F73">
        <w:rPr>
          <w:rFonts w:ascii="Book Antiqua" w:eastAsia="Times New Roman" w:hAnsi="Book Antiqua" w:cs="Times New Roman"/>
          <w:b/>
          <w:bCs/>
          <w:color w:val="000000"/>
          <w:sz w:val="24"/>
          <w:szCs w:val="24"/>
          <w:lang w:val="en-US" w:eastAsia="zh-CN"/>
        </w:rPr>
        <w:t xml:space="preserve"> T</w:t>
      </w:r>
      <w:r w:rsidRPr="002F1F73">
        <w:rPr>
          <w:rFonts w:ascii="Book Antiqua" w:eastAsia="Times New Roman" w:hAnsi="Book Antiqua" w:cs="Times New Roman"/>
          <w:color w:val="000000"/>
          <w:sz w:val="24"/>
          <w:szCs w:val="24"/>
          <w:lang w:val="en-US" w:eastAsia="zh-CN"/>
        </w:rPr>
        <w:t xml:space="preserve">, </w:t>
      </w:r>
      <w:proofErr w:type="spellStart"/>
      <w:r w:rsidRPr="002F1F73">
        <w:rPr>
          <w:rFonts w:ascii="Book Antiqua" w:eastAsia="Times New Roman" w:hAnsi="Book Antiqua" w:cs="Times New Roman"/>
          <w:color w:val="000000"/>
          <w:sz w:val="24"/>
          <w:szCs w:val="24"/>
          <w:lang w:val="en-US" w:eastAsia="zh-CN"/>
        </w:rPr>
        <w:t>Tolia</w:t>
      </w:r>
      <w:proofErr w:type="spellEnd"/>
      <w:r w:rsidRPr="002F1F73">
        <w:rPr>
          <w:rFonts w:ascii="Book Antiqua" w:eastAsia="Times New Roman" w:hAnsi="Book Antiqua" w:cs="Times New Roman"/>
          <w:color w:val="000000"/>
          <w:sz w:val="24"/>
          <w:szCs w:val="24"/>
          <w:lang w:val="en-US" w:eastAsia="zh-CN"/>
        </w:rPr>
        <w:t xml:space="preserve"> V, </w:t>
      </w:r>
      <w:proofErr w:type="spellStart"/>
      <w:r w:rsidRPr="002F1F73">
        <w:rPr>
          <w:rFonts w:ascii="Book Antiqua" w:eastAsia="Times New Roman" w:hAnsi="Book Antiqua" w:cs="Times New Roman"/>
          <w:color w:val="000000"/>
          <w:sz w:val="24"/>
          <w:szCs w:val="24"/>
          <w:lang w:val="en-US" w:eastAsia="zh-CN"/>
        </w:rPr>
        <w:t>Colletti</w:t>
      </w:r>
      <w:proofErr w:type="spellEnd"/>
      <w:r w:rsidRPr="002F1F73">
        <w:rPr>
          <w:rFonts w:ascii="Book Antiqua" w:eastAsia="Times New Roman" w:hAnsi="Book Antiqua" w:cs="Times New Roman"/>
          <w:color w:val="000000"/>
          <w:sz w:val="24"/>
          <w:szCs w:val="24"/>
          <w:lang w:val="en-US" w:eastAsia="zh-CN"/>
        </w:rPr>
        <w:t xml:space="preserve"> RB, Gold BD, </w:t>
      </w:r>
      <w:proofErr w:type="spellStart"/>
      <w:r w:rsidRPr="002F1F73">
        <w:rPr>
          <w:rFonts w:ascii="Book Antiqua" w:eastAsia="Times New Roman" w:hAnsi="Book Antiqua" w:cs="Times New Roman"/>
          <w:color w:val="000000"/>
          <w:sz w:val="24"/>
          <w:szCs w:val="24"/>
          <w:lang w:val="en-US" w:eastAsia="zh-CN"/>
        </w:rPr>
        <w:t>Traxler</w:t>
      </w:r>
      <w:proofErr w:type="spellEnd"/>
      <w:r w:rsidRPr="002F1F73">
        <w:rPr>
          <w:rFonts w:ascii="Book Antiqua" w:eastAsia="Times New Roman" w:hAnsi="Book Antiqua" w:cs="Times New Roman"/>
          <w:color w:val="000000"/>
          <w:sz w:val="24"/>
          <w:szCs w:val="24"/>
          <w:lang w:val="en-US" w:eastAsia="zh-CN"/>
        </w:rPr>
        <w:t xml:space="preserve"> B, </w:t>
      </w:r>
      <w:proofErr w:type="spellStart"/>
      <w:r w:rsidRPr="002F1F73">
        <w:rPr>
          <w:rFonts w:ascii="Book Antiqua" w:eastAsia="Times New Roman" w:hAnsi="Book Antiqua" w:cs="Times New Roman"/>
          <w:color w:val="000000"/>
          <w:sz w:val="24"/>
          <w:szCs w:val="24"/>
          <w:lang w:val="en-US" w:eastAsia="zh-CN"/>
        </w:rPr>
        <w:t>Illueca</w:t>
      </w:r>
      <w:proofErr w:type="spellEnd"/>
      <w:r w:rsidRPr="002F1F73">
        <w:rPr>
          <w:rFonts w:ascii="Book Antiqua" w:eastAsia="Times New Roman" w:hAnsi="Book Antiqua" w:cs="Times New Roman"/>
          <w:color w:val="000000"/>
          <w:sz w:val="24"/>
          <w:szCs w:val="24"/>
          <w:lang w:val="en-US" w:eastAsia="zh-CN"/>
        </w:rPr>
        <w:t xml:space="preserve"> M, Crawley JA. Effects of esomeprazole treatment for gastroesophageal reflux disease on quality of life in 12- to 17-year-old adolescents: an international health outcomes study. </w:t>
      </w:r>
      <w:r w:rsidRPr="002F1F73">
        <w:rPr>
          <w:rFonts w:ascii="Book Antiqua" w:eastAsia="Times New Roman" w:hAnsi="Book Antiqua" w:cs="Times New Roman"/>
          <w:i/>
          <w:iCs/>
          <w:color w:val="000000"/>
          <w:sz w:val="24"/>
          <w:szCs w:val="24"/>
          <w:lang w:val="en-US" w:eastAsia="zh-CN"/>
        </w:rPr>
        <w:t xml:space="preserve">BMC </w:t>
      </w:r>
      <w:proofErr w:type="spellStart"/>
      <w:r w:rsidRPr="002F1F73">
        <w:rPr>
          <w:rFonts w:ascii="Book Antiqua" w:eastAsia="Times New Roman" w:hAnsi="Book Antiqua" w:cs="Times New Roman"/>
          <w:i/>
          <w:iCs/>
          <w:color w:val="000000"/>
          <w:sz w:val="24"/>
          <w:szCs w:val="24"/>
          <w:lang w:val="en-US" w:eastAsia="zh-CN"/>
        </w:rPr>
        <w:t>Gastroenterol</w:t>
      </w:r>
      <w:proofErr w:type="spellEnd"/>
      <w:r w:rsidRPr="002F1F73">
        <w:rPr>
          <w:rFonts w:ascii="Book Antiqua" w:eastAsia="Times New Roman" w:hAnsi="Book Antiqua" w:cs="Times New Roman"/>
          <w:color w:val="000000"/>
          <w:sz w:val="24"/>
          <w:szCs w:val="24"/>
          <w:lang w:val="en-US" w:eastAsia="zh-CN"/>
        </w:rPr>
        <w:t> 2009; </w:t>
      </w:r>
      <w:r w:rsidRPr="002F1F73">
        <w:rPr>
          <w:rFonts w:ascii="Book Antiqua" w:eastAsia="Times New Roman" w:hAnsi="Book Antiqua" w:cs="Times New Roman"/>
          <w:b/>
          <w:bCs/>
          <w:color w:val="000000"/>
          <w:sz w:val="24"/>
          <w:szCs w:val="24"/>
          <w:lang w:val="en-US" w:eastAsia="zh-CN"/>
        </w:rPr>
        <w:t>9</w:t>
      </w:r>
      <w:r w:rsidRPr="002F1F73">
        <w:rPr>
          <w:rFonts w:ascii="Book Antiqua" w:eastAsia="Times New Roman" w:hAnsi="Book Antiqua" w:cs="Times New Roman"/>
          <w:color w:val="000000"/>
          <w:sz w:val="24"/>
          <w:szCs w:val="24"/>
          <w:lang w:val="en-US" w:eastAsia="zh-CN"/>
        </w:rPr>
        <w:t>: 84 [PMID: 19922626 DOI: 10.1186/1471-230X-9-84]</w:t>
      </w:r>
    </w:p>
    <w:p w14:paraId="4EEE39D6" w14:textId="0604C5DB"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r w:rsidRPr="002F1F73">
        <w:rPr>
          <w:rFonts w:ascii="Book Antiqua" w:eastAsia="Times New Roman" w:hAnsi="Book Antiqua" w:cs="Times New Roman"/>
          <w:b/>
          <w:bCs/>
          <w:color w:val="000000"/>
          <w:sz w:val="24"/>
          <w:szCs w:val="24"/>
          <w:lang w:val="en-US" w:eastAsia="zh-CN"/>
        </w:rPr>
        <w:t>Chen L</w:t>
      </w:r>
      <w:r w:rsidRPr="002F1F73">
        <w:rPr>
          <w:rFonts w:ascii="Book Antiqua" w:eastAsia="Times New Roman" w:hAnsi="Book Antiqua" w:cs="Times New Roman"/>
          <w:color w:val="000000"/>
          <w:sz w:val="24"/>
          <w:szCs w:val="24"/>
          <w:lang w:val="en-US" w:eastAsia="zh-CN"/>
        </w:rPr>
        <w:t>, Tao SF, Xu Y, Fang F, Peng SY. Patients' quality of life after laparoscopic or open cholecystectomy. </w:t>
      </w:r>
      <w:r w:rsidRPr="002F1F73">
        <w:rPr>
          <w:rFonts w:ascii="Book Antiqua" w:eastAsia="Times New Roman" w:hAnsi="Book Antiqua" w:cs="Times New Roman"/>
          <w:i/>
          <w:iCs/>
          <w:color w:val="000000"/>
          <w:sz w:val="24"/>
          <w:szCs w:val="24"/>
          <w:lang w:val="en-US" w:eastAsia="zh-CN"/>
        </w:rPr>
        <w:t xml:space="preserve">J Zhejiang </w:t>
      </w:r>
      <w:proofErr w:type="spellStart"/>
      <w:r w:rsidRPr="002F1F73">
        <w:rPr>
          <w:rFonts w:ascii="Book Antiqua" w:eastAsia="Times New Roman" w:hAnsi="Book Antiqua" w:cs="Times New Roman"/>
          <w:i/>
          <w:iCs/>
          <w:color w:val="000000"/>
          <w:sz w:val="24"/>
          <w:szCs w:val="24"/>
          <w:lang w:val="en-US" w:eastAsia="zh-CN"/>
        </w:rPr>
        <w:t>Univ</w:t>
      </w:r>
      <w:proofErr w:type="spellEnd"/>
      <w:r w:rsidRPr="002F1F73">
        <w:rPr>
          <w:rFonts w:ascii="Book Antiqua" w:eastAsia="Times New Roman" w:hAnsi="Book Antiqua" w:cs="Times New Roman"/>
          <w:i/>
          <w:iCs/>
          <w:color w:val="000000"/>
          <w:sz w:val="24"/>
          <w:szCs w:val="24"/>
          <w:lang w:val="en-US" w:eastAsia="zh-CN"/>
        </w:rPr>
        <w:t xml:space="preserve"> </w:t>
      </w:r>
      <w:proofErr w:type="spellStart"/>
      <w:r w:rsidRPr="002F1F73">
        <w:rPr>
          <w:rFonts w:ascii="Book Antiqua" w:eastAsia="Times New Roman" w:hAnsi="Book Antiqua" w:cs="Times New Roman"/>
          <w:i/>
          <w:iCs/>
          <w:color w:val="000000"/>
          <w:sz w:val="24"/>
          <w:szCs w:val="24"/>
          <w:lang w:val="en-US" w:eastAsia="zh-CN"/>
        </w:rPr>
        <w:t>Sci</w:t>
      </w:r>
      <w:proofErr w:type="spellEnd"/>
      <w:r w:rsidRPr="002F1F73">
        <w:rPr>
          <w:rFonts w:ascii="Book Antiqua" w:eastAsia="Times New Roman" w:hAnsi="Book Antiqua" w:cs="Times New Roman"/>
          <w:i/>
          <w:iCs/>
          <w:color w:val="000000"/>
          <w:sz w:val="24"/>
          <w:szCs w:val="24"/>
          <w:lang w:val="en-US" w:eastAsia="zh-CN"/>
        </w:rPr>
        <w:t xml:space="preserve"> B</w:t>
      </w:r>
      <w:r w:rsidRPr="002F1F73">
        <w:rPr>
          <w:rFonts w:ascii="Book Antiqua" w:eastAsia="Times New Roman" w:hAnsi="Book Antiqua" w:cs="Times New Roman"/>
          <w:color w:val="000000"/>
          <w:sz w:val="24"/>
          <w:szCs w:val="24"/>
          <w:lang w:val="en-US" w:eastAsia="zh-CN"/>
        </w:rPr>
        <w:t> 2005; </w:t>
      </w:r>
      <w:r w:rsidRPr="002F1F73">
        <w:rPr>
          <w:rFonts w:ascii="Book Antiqua" w:eastAsia="Times New Roman" w:hAnsi="Book Antiqua" w:cs="Times New Roman"/>
          <w:b/>
          <w:bCs/>
          <w:color w:val="000000"/>
          <w:sz w:val="24"/>
          <w:szCs w:val="24"/>
          <w:lang w:val="en-US" w:eastAsia="zh-CN"/>
        </w:rPr>
        <w:t>6</w:t>
      </w:r>
      <w:r w:rsidRPr="002F1F73">
        <w:rPr>
          <w:rFonts w:ascii="Book Antiqua" w:eastAsia="Times New Roman" w:hAnsi="Book Antiqua" w:cs="Times New Roman"/>
          <w:color w:val="000000"/>
          <w:sz w:val="24"/>
          <w:szCs w:val="24"/>
          <w:lang w:val="en-US" w:eastAsia="zh-CN"/>
        </w:rPr>
        <w:t xml:space="preserve">: 678-681 [PMID: </w:t>
      </w:r>
      <w:bookmarkStart w:id="9" w:name="OLE_LINK3"/>
      <w:bookmarkStart w:id="10" w:name="OLE_LINK4"/>
      <w:r w:rsidRPr="002F1F73">
        <w:rPr>
          <w:rFonts w:ascii="Book Antiqua" w:eastAsia="Times New Roman" w:hAnsi="Book Antiqua" w:cs="Times New Roman"/>
          <w:color w:val="000000"/>
          <w:sz w:val="24"/>
          <w:szCs w:val="24"/>
          <w:lang w:val="en-US" w:eastAsia="zh-CN"/>
        </w:rPr>
        <w:t>15973772</w:t>
      </w:r>
      <w:bookmarkEnd w:id="9"/>
      <w:bookmarkEnd w:id="10"/>
      <w:r w:rsidRPr="002F1F73">
        <w:rPr>
          <w:rFonts w:ascii="Book Antiqua" w:eastAsia="Times New Roman" w:hAnsi="Book Antiqua" w:cs="Times New Roman"/>
          <w:color w:val="000000"/>
          <w:sz w:val="24"/>
          <w:szCs w:val="24"/>
          <w:lang w:val="en-US" w:eastAsia="zh-CN"/>
        </w:rPr>
        <w:t xml:space="preserve"> DOI: 10.1631/jzus.2005.B0678]</w:t>
      </w:r>
    </w:p>
    <w:p w14:paraId="242DABBF" w14:textId="2DB8FB91"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r w:rsidRPr="002F1F73">
        <w:rPr>
          <w:rFonts w:ascii="Book Antiqua" w:eastAsia="Times New Roman" w:hAnsi="Book Antiqua" w:cs="Times New Roman"/>
          <w:b/>
          <w:color w:val="000000"/>
          <w:sz w:val="24"/>
          <w:szCs w:val="24"/>
          <w:lang w:val="en-US" w:eastAsia="zh-CN"/>
        </w:rPr>
        <w:t>Oliver K</w:t>
      </w:r>
      <w:r w:rsidRPr="002F1F73">
        <w:rPr>
          <w:rFonts w:ascii="Book Antiqua" w:eastAsia="Times New Roman" w:hAnsi="Book Antiqua" w:cs="Times New Roman"/>
          <w:color w:val="000000"/>
          <w:sz w:val="24"/>
          <w:szCs w:val="24"/>
          <w:lang w:val="en-US" w:eastAsia="zh-CN"/>
        </w:rPr>
        <w:t>, Davies G. Heartburn: inf</w:t>
      </w:r>
      <w:r w:rsidR="0018439C">
        <w:rPr>
          <w:rFonts w:ascii="Book Antiqua" w:eastAsia="Times New Roman" w:hAnsi="Book Antiqua" w:cs="Times New Roman"/>
          <w:color w:val="000000"/>
          <w:sz w:val="24"/>
          <w:szCs w:val="24"/>
          <w:lang w:val="en-US" w:eastAsia="zh-CN"/>
        </w:rPr>
        <w:t xml:space="preserve">luence of diet and lifestyle. </w:t>
      </w:r>
      <w:proofErr w:type="spellStart"/>
      <w:r w:rsidRPr="002F1F73">
        <w:rPr>
          <w:rFonts w:ascii="Book Antiqua" w:eastAsia="Times New Roman" w:hAnsi="Book Antiqua" w:cs="Times New Roman"/>
          <w:i/>
          <w:color w:val="000000"/>
          <w:sz w:val="24"/>
          <w:szCs w:val="24"/>
          <w:lang w:val="en-US" w:eastAsia="zh-CN"/>
        </w:rPr>
        <w:t>Nutr</w:t>
      </w:r>
      <w:proofErr w:type="spellEnd"/>
      <w:r w:rsidRPr="002F1F73">
        <w:rPr>
          <w:rFonts w:ascii="Book Antiqua" w:eastAsia="Times New Roman" w:hAnsi="Book Antiqua" w:cs="Times New Roman"/>
          <w:i/>
          <w:color w:val="000000"/>
          <w:sz w:val="24"/>
          <w:szCs w:val="24"/>
          <w:lang w:val="en-US" w:eastAsia="zh-CN"/>
        </w:rPr>
        <w:t xml:space="preserve"> Food </w:t>
      </w:r>
      <w:proofErr w:type="spellStart"/>
      <w:r w:rsidRPr="002F1F73">
        <w:rPr>
          <w:rFonts w:ascii="Book Antiqua" w:eastAsia="Times New Roman" w:hAnsi="Book Antiqua" w:cs="Times New Roman"/>
          <w:i/>
          <w:color w:val="000000"/>
          <w:sz w:val="24"/>
          <w:szCs w:val="24"/>
          <w:lang w:val="en-US" w:eastAsia="zh-CN"/>
        </w:rPr>
        <w:t>Sci</w:t>
      </w:r>
      <w:proofErr w:type="spellEnd"/>
      <w:r w:rsidRPr="002F1F73">
        <w:rPr>
          <w:rFonts w:ascii="Book Antiqua" w:eastAsia="Times New Roman" w:hAnsi="Book Antiqua" w:cs="Times New Roman"/>
          <w:color w:val="000000"/>
          <w:sz w:val="24"/>
          <w:szCs w:val="24"/>
          <w:lang w:val="en-US" w:eastAsia="zh-CN"/>
        </w:rPr>
        <w:t xml:space="preserve"> 2007; </w:t>
      </w:r>
      <w:r w:rsidRPr="002F1F73">
        <w:rPr>
          <w:rFonts w:ascii="Book Antiqua" w:eastAsia="Times New Roman" w:hAnsi="Book Antiqua" w:cs="Times New Roman"/>
          <w:b/>
          <w:color w:val="000000"/>
          <w:sz w:val="24"/>
          <w:szCs w:val="24"/>
          <w:lang w:val="en-US" w:eastAsia="zh-CN"/>
        </w:rPr>
        <w:t>38</w:t>
      </w:r>
      <w:r w:rsidRPr="002F1F73">
        <w:rPr>
          <w:rFonts w:ascii="Book Antiqua" w:eastAsia="Times New Roman" w:hAnsi="Book Antiqua" w:cs="Times New Roman"/>
          <w:color w:val="000000"/>
          <w:sz w:val="24"/>
          <w:szCs w:val="24"/>
          <w:lang w:val="en-US" w:eastAsia="zh-CN"/>
        </w:rPr>
        <w:t>: 548-554</w:t>
      </w:r>
      <w:r w:rsidR="00A526B8" w:rsidRPr="00A526B8">
        <w:rPr>
          <w:rFonts w:ascii="Book Antiqua" w:eastAsia="Times New Roman" w:hAnsi="Book Antiqua" w:cs="Times New Roman" w:hint="eastAsia"/>
          <w:color w:val="000000"/>
          <w:sz w:val="24"/>
          <w:szCs w:val="24"/>
          <w:lang w:val="en-US" w:eastAsia="zh-CN"/>
        </w:rPr>
        <w:t xml:space="preserve"> [DOI: </w:t>
      </w:r>
      <w:r w:rsidR="00013A73">
        <w:fldChar w:fldCharType="begin"/>
      </w:r>
      <w:r w:rsidR="00013A73">
        <w:instrText xml:space="preserve"> HYPERLINK "http://dx.doi.org/10.1108/00346650810920141" \t "_blank" </w:instrText>
      </w:r>
      <w:r w:rsidR="00013A73">
        <w:fldChar w:fldCharType="separate"/>
      </w:r>
      <w:r w:rsidR="00A526B8" w:rsidRPr="00A526B8">
        <w:rPr>
          <w:rFonts w:ascii="Book Antiqua" w:eastAsia="Times New Roman" w:hAnsi="Book Antiqua" w:cs="Times New Roman"/>
          <w:color w:val="000000"/>
          <w:sz w:val="24"/>
          <w:szCs w:val="24"/>
          <w:lang w:val="en-US" w:eastAsia="zh-CN"/>
        </w:rPr>
        <w:t>10.1108/00346650810920141</w:t>
      </w:r>
      <w:r w:rsidR="00013A73">
        <w:rPr>
          <w:rFonts w:ascii="Book Antiqua" w:eastAsia="Times New Roman" w:hAnsi="Book Antiqua" w:cs="Times New Roman"/>
          <w:color w:val="000000"/>
          <w:sz w:val="24"/>
          <w:szCs w:val="24"/>
          <w:lang w:val="en-US" w:eastAsia="zh-CN"/>
        </w:rPr>
        <w:fldChar w:fldCharType="end"/>
      </w:r>
      <w:r w:rsidR="00A526B8" w:rsidRPr="00A526B8">
        <w:rPr>
          <w:rFonts w:ascii="Book Antiqua" w:eastAsia="Times New Roman" w:hAnsi="Book Antiqua" w:cs="Times New Roman" w:hint="eastAsia"/>
          <w:color w:val="000000"/>
          <w:sz w:val="24"/>
          <w:szCs w:val="24"/>
          <w:lang w:val="en-US" w:eastAsia="zh-CN"/>
        </w:rPr>
        <w:t>]</w:t>
      </w:r>
    </w:p>
    <w:p w14:paraId="07229289" w14:textId="7648CBA7"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proofErr w:type="spellStart"/>
      <w:r w:rsidRPr="002F1F73">
        <w:rPr>
          <w:rFonts w:ascii="Book Antiqua" w:eastAsia="Times New Roman" w:hAnsi="Book Antiqua" w:cs="Times New Roman"/>
          <w:b/>
          <w:bCs/>
          <w:color w:val="000000"/>
          <w:sz w:val="24"/>
          <w:szCs w:val="24"/>
          <w:lang w:val="en-US" w:eastAsia="zh-CN"/>
        </w:rPr>
        <w:t>Nassini</w:t>
      </w:r>
      <w:proofErr w:type="spellEnd"/>
      <w:r w:rsidRPr="002F1F73">
        <w:rPr>
          <w:rFonts w:ascii="Book Antiqua" w:eastAsia="Times New Roman" w:hAnsi="Book Antiqua" w:cs="Times New Roman"/>
          <w:b/>
          <w:bCs/>
          <w:color w:val="000000"/>
          <w:sz w:val="24"/>
          <w:szCs w:val="24"/>
          <w:lang w:val="en-US" w:eastAsia="zh-CN"/>
        </w:rPr>
        <w:t xml:space="preserve"> R</w:t>
      </w:r>
      <w:r w:rsidRPr="002F1F73">
        <w:rPr>
          <w:rFonts w:ascii="Book Antiqua" w:eastAsia="Times New Roman" w:hAnsi="Book Antiqua" w:cs="Times New Roman"/>
          <w:color w:val="000000"/>
          <w:sz w:val="24"/>
          <w:szCs w:val="24"/>
          <w:lang w:val="en-US" w:eastAsia="zh-CN"/>
        </w:rPr>
        <w:t xml:space="preserve">, </w:t>
      </w:r>
      <w:proofErr w:type="spellStart"/>
      <w:r w:rsidRPr="002F1F73">
        <w:rPr>
          <w:rFonts w:ascii="Book Antiqua" w:eastAsia="Times New Roman" w:hAnsi="Book Antiqua" w:cs="Times New Roman"/>
          <w:color w:val="000000"/>
          <w:sz w:val="24"/>
          <w:szCs w:val="24"/>
          <w:lang w:val="en-US" w:eastAsia="zh-CN"/>
        </w:rPr>
        <w:t>Andrè</w:t>
      </w:r>
      <w:proofErr w:type="spellEnd"/>
      <w:r w:rsidRPr="002F1F73">
        <w:rPr>
          <w:rFonts w:ascii="Book Antiqua" w:eastAsia="Times New Roman" w:hAnsi="Book Antiqua" w:cs="Times New Roman"/>
          <w:color w:val="000000"/>
          <w:sz w:val="24"/>
          <w:szCs w:val="24"/>
          <w:lang w:val="en-US" w:eastAsia="zh-CN"/>
        </w:rPr>
        <w:t xml:space="preserve"> E, </w:t>
      </w:r>
      <w:proofErr w:type="spellStart"/>
      <w:r w:rsidRPr="002F1F73">
        <w:rPr>
          <w:rFonts w:ascii="Book Antiqua" w:eastAsia="Times New Roman" w:hAnsi="Book Antiqua" w:cs="Times New Roman"/>
          <w:color w:val="000000"/>
          <w:sz w:val="24"/>
          <w:szCs w:val="24"/>
          <w:lang w:val="en-US" w:eastAsia="zh-CN"/>
        </w:rPr>
        <w:t>Gazzieri</w:t>
      </w:r>
      <w:proofErr w:type="spellEnd"/>
      <w:r w:rsidRPr="002F1F73">
        <w:rPr>
          <w:rFonts w:ascii="Book Antiqua" w:eastAsia="Times New Roman" w:hAnsi="Book Antiqua" w:cs="Times New Roman"/>
          <w:color w:val="000000"/>
          <w:sz w:val="24"/>
          <w:szCs w:val="24"/>
          <w:lang w:val="en-US" w:eastAsia="zh-CN"/>
        </w:rPr>
        <w:t xml:space="preserve"> D, De Siena G, </w:t>
      </w:r>
      <w:proofErr w:type="spellStart"/>
      <w:r w:rsidRPr="002F1F73">
        <w:rPr>
          <w:rFonts w:ascii="Book Antiqua" w:eastAsia="Times New Roman" w:hAnsi="Book Antiqua" w:cs="Times New Roman"/>
          <w:color w:val="000000"/>
          <w:sz w:val="24"/>
          <w:szCs w:val="24"/>
          <w:lang w:val="en-US" w:eastAsia="zh-CN"/>
        </w:rPr>
        <w:t>Zanasi</w:t>
      </w:r>
      <w:proofErr w:type="spellEnd"/>
      <w:r w:rsidRPr="002F1F73">
        <w:rPr>
          <w:rFonts w:ascii="Book Antiqua" w:eastAsia="Times New Roman" w:hAnsi="Book Antiqua" w:cs="Times New Roman"/>
          <w:color w:val="000000"/>
          <w:sz w:val="24"/>
          <w:szCs w:val="24"/>
          <w:lang w:val="en-US" w:eastAsia="zh-CN"/>
        </w:rPr>
        <w:t xml:space="preserve"> A, </w:t>
      </w:r>
      <w:proofErr w:type="spellStart"/>
      <w:r w:rsidRPr="002F1F73">
        <w:rPr>
          <w:rFonts w:ascii="Book Antiqua" w:eastAsia="Times New Roman" w:hAnsi="Book Antiqua" w:cs="Times New Roman"/>
          <w:color w:val="000000"/>
          <w:sz w:val="24"/>
          <w:szCs w:val="24"/>
          <w:lang w:val="en-US" w:eastAsia="zh-CN"/>
        </w:rPr>
        <w:t>Geppetti</w:t>
      </w:r>
      <w:proofErr w:type="spellEnd"/>
      <w:r w:rsidRPr="002F1F73">
        <w:rPr>
          <w:rFonts w:ascii="Book Antiqua" w:eastAsia="Times New Roman" w:hAnsi="Book Antiqua" w:cs="Times New Roman"/>
          <w:color w:val="000000"/>
          <w:sz w:val="24"/>
          <w:szCs w:val="24"/>
          <w:lang w:val="en-US" w:eastAsia="zh-CN"/>
        </w:rPr>
        <w:t xml:space="preserve"> P, </w:t>
      </w:r>
      <w:proofErr w:type="spellStart"/>
      <w:r w:rsidRPr="002F1F73">
        <w:rPr>
          <w:rFonts w:ascii="Book Antiqua" w:eastAsia="Times New Roman" w:hAnsi="Book Antiqua" w:cs="Times New Roman"/>
          <w:color w:val="000000"/>
          <w:sz w:val="24"/>
          <w:szCs w:val="24"/>
          <w:lang w:val="en-US" w:eastAsia="zh-CN"/>
        </w:rPr>
        <w:t>Materazzi</w:t>
      </w:r>
      <w:proofErr w:type="spellEnd"/>
      <w:r w:rsidRPr="002F1F73">
        <w:rPr>
          <w:rFonts w:ascii="Book Antiqua" w:eastAsia="Times New Roman" w:hAnsi="Book Antiqua" w:cs="Times New Roman"/>
          <w:color w:val="000000"/>
          <w:sz w:val="24"/>
          <w:szCs w:val="24"/>
          <w:lang w:val="en-US" w:eastAsia="zh-CN"/>
        </w:rPr>
        <w:t xml:space="preserve"> S. A bicarbonate-alkaline mineral water protects from ethanol-induced hemorrhagic gastric lesions in mice. </w:t>
      </w:r>
      <w:proofErr w:type="spellStart"/>
      <w:r w:rsidRPr="002F1F73">
        <w:rPr>
          <w:rFonts w:ascii="Book Antiqua" w:eastAsia="Times New Roman" w:hAnsi="Book Antiqua" w:cs="Times New Roman"/>
          <w:i/>
          <w:iCs/>
          <w:color w:val="000000"/>
          <w:sz w:val="24"/>
          <w:szCs w:val="24"/>
          <w:lang w:val="en-US" w:eastAsia="zh-CN"/>
        </w:rPr>
        <w:t>Biol</w:t>
      </w:r>
      <w:proofErr w:type="spellEnd"/>
      <w:r w:rsidRPr="002F1F73">
        <w:rPr>
          <w:rFonts w:ascii="Book Antiqua" w:eastAsia="Times New Roman" w:hAnsi="Book Antiqua" w:cs="Times New Roman"/>
          <w:i/>
          <w:iCs/>
          <w:color w:val="000000"/>
          <w:sz w:val="24"/>
          <w:szCs w:val="24"/>
          <w:lang w:val="en-US" w:eastAsia="zh-CN"/>
        </w:rPr>
        <w:t xml:space="preserve"> Pharm Bull</w:t>
      </w:r>
      <w:r w:rsidRPr="002F1F73">
        <w:rPr>
          <w:rFonts w:ascii="Book Antiqua" w:eastAsia="Times New Roman" w:hAnsi="Book Antiqua" w:cs="Times New Roman"/>
          <w:color w:val="000000"/>
          <w:sz w:val="24"/>
          <w:szCs w:val="24"/>
          <w:lang w:val="en-US" w:eastAsia="zh-CN"/>
        </w:rPr>
        <w:t> 2010; </w:t>
      </w:r>
      <w:r w:rsidRPr="002F1F73">
        <w:rPr>
          <w:rFonts w:ascii="Book Antiqua" w:eastAsia="Times New Roman" w:hAnsi="Book Antiqua" w:cs="Times New Roman"/>
          <w:b/>
          <w:bCs/>
          <w:color w:val="000000"/>
          <w:sz w:val="24"/>
          <w:szCs w:val="24"/>
          <w:lang w:val="en-US" w:eastAsia="zh-CN"/>
        </w:rPr>
        <w:t>33</w:t>
      </w:r>
      <w:r w:rsidRPr="002F1F73">
        <w:rPr>
          <w:rFonts w:ascii="Book Antiqua" w:eastAsia="Times New Roman" w:hAnsi="Book Antiqua" w:cs="Times New Roman"/>
          <w:color w:val="000000"/>
          <w:sz w:val="24"/>
          <w:szCs w:val="24"/>
          <w:lang w:val="en-US" w:eastAsia="zh-CN"/>
        </w:rPr>
        <w:t>: 1319-1323 [PMID: 20686225]</w:t>
      </w:r>
    </w:p>
    <w:p w14:paraId="545C4492" w14:textId="61B9CF3C" w:rsidR="002F1F73" w:rsidRPr="002F1F73"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r w:rsidRPr="002F1F73">
        <w:rPr>
          <w:rFonts w:ascii="Book Antiqua" w:eastAsia="Times New Roman" w:hAnsi="Book Antiqua" w:cs="Times New Roman"/>
          <w:b/>
          <w:bCs/>
          <w:color w:val="000000"/>
          <w:sz w:val="24"/>
          <w:szCs w:val="24"/>
          <w:lang w:val="en-US" w:eastAsia="zh-CN"/>
        </w:rPr>
        <w:t>Jones R</w:t>
      </w:r>
      <w:r w:rsidRPr="002F1F73">
        <w:rPr>
          <w:rFonts w:ascii="Book Antiqua" w:eastAsia="Times New Roman" w:hAnsi="Book Antiqua" w:cs="Times New Roman"/>
          <w:color w:val="000000"/>
          <w:sz w:val="24"/>
          <w:szCs w:val="24"/>
          <w:lang w:val="en-US" w:eastAsia="zh-CN"/>
        </w:rPr>
        <w:t xml:space="preserve">, Liker HR, </w:t>
      </w:r>
      <w:proofErr w:type="spellStart"/>
      <w:r w:rsidRPr="002F1F73">
        <w:rPr>
          <w:rFonts w:ascii="Book Antiqua" w:eastAsia="Times New Roman" w:hAnsi="Book Antiqua" w:cs="Times New Roman"/>
          <w:color w:val="000000"/>
          <w:sz w:val="24"/>
          <w:szCs w:val="24"/>
          <w:lang w:val="en-US" w:eastAsia="zh-CN"/>
        </w:rPr>
        <w:t>Ducrotté</w:t>
      </w:r>
      <w:proofErr w:type="spellEnd"/>
      <w:r w:rsidRPr="002F1F73">
        <w:rPr>
          <w:rFonts w:ascii="Book Antiqua" w:eastAsia="Times New Roman" w:hAnsi="Book Antiqua" w:cs="Times New Roman"/>
          <w:color w:val="000000"/>
          <w:sz w:val="24"/>
          <w:szCs w:val="24"/>
          <w:lang w:val="en-US" w:eastAsia="zh-CN"/>
        </w:rPr>
        <w:t xml:space="preserve"> P. Relationship between symptoms, subjective well-being and medication use in gastro-</w:t>
      </w:r>
      <w:proofErr w:type="spellStart"/>
      <w:r w:rsidRPr="002F1F73">
        <w:rPr>
          <w:rFonts w:ascii="Book Antiqua" w:eastAsia="Times New Roman" w:hAnsi="Book Antiqua" w:cs="Times New Roman"/>
          <w:color w:val="000000"/>
          <w:sz w:val="24"/>
          <w:szCs w:val="24"/>
          <w:lang w:val="en-US" w:eastAsia="zh-CN"/>
        </w:rPr>
        <w:t>oesophageal</w:t>
      </w:r>
      <w:proofErr w:type="spellEnd"/>
      <w:r w:rsidRPr="002F1F73">
        <w:rPr>
          <w:rFonts w:ascii="Book Antiqua" w:eastAsia="Times New Roman" w:hAnsi="Book Antiqua" w:cs="Times New Roman"/>
          <w:color w:val="000000"/>
          <w:sz w:val="24"/>
          <w:szCs w:val="24"/>
          <w:lang w:val="en-US" w:eastAsia="zh-CN"/>
        </w:rPr>
        <w:t xml:space="preserve"> reflux disease. </w:t>
      </w:r>
      <w:proofErr w:type="spellStart"/>
      <w:r w:rsidRPr="002F1F73">
        <w:rPr>
          <w:rFonts w:ascii="Book Antiqua" w:eastAsia="Times New Roman" w:hAnsi="Book Antiqua" w:cs="Times New Roman"/>
          <w:i/>
          <w:iCs/>
          <w:color w:val="000000"/>
          <w:sz w:val="24"/>
          <w:szCs w:val="24"/>
          <w:lang w:val="en-US" w:eastAsia="zh-CN"/>
        </w:rPr>
        <w:t>Int</w:t>
      </w:r>
      <w:proofErr w:type="spellEnd"/>
      <w:r w:rsidRPr="002F1F73">
        <w:rPr>
          <w:rFonts w:ascii="Book Antiqua" w:eastAsia="Times New Roman" w:hAnsi="Book Antiqua" w:cs="Times New Roman"/>
          <w:i/>
          <w:iCs/>
          <w:color w:val="000000"/>
          <w:sz w:val="24"/>
          <w:szCs w:val="24"/>
          <w:lang w:val="en-US" w:eastAsia="zh-CN"/>
        </w:rPr>
        <w:t xml:space="preserve"> J </w:t>
      </w:r>
      <w:proofErr w:type="spellStart"/>
      <w:r w:rsidRPr="002F1F73">
        <w:rPr>
          <w:rFonts w:ascii="Book Antiqua" w:eastAsia="Times New Roman" w:hAnsi="Book Antiqua" w:cs="Times New Roman"/>
          <w:i/>
          <w:iCs/>
          <w:color w:val="000000"/>
          <w:sz w:val="24"/>
          <w:szCs w:val="24"/>
          <w:lang w:val="en-US" w:eastAsia="zh-CN"/>
        </w:rPr>
        <w:t>Clin</w:t>
      </w:r>
      <w:proofErr w:type="spellEnd"/>
      <w:r w:rsidRPr="002F1F73">
        <w:rPr>
          <w:rFonts w:ascii="Book Antiqua" w:eastAsia="Times New Roman" w:hAnsi="Book Antiqua" w:cs="Times New Roman"/>
          <w:i/>
          <w:iCs/>
          <w:color w:val="000000"/>
          <w:sz w:val="24"/>
          <w:szCs w:val="24"/>
          <w:lang w:val="en-US" w:eastAsia="zh-CN"/>
        </w:rPr>
        <w:t xml:space="preserve"> </w:t>
      </w:r>
      <w:proofErr w:type="spellStart"/>
      <w:r w:rsidRPr="002F1F73">
        <w:rPr>
          <w:rFonts w:ascii="Book Antiqua" w:eastAsia="Times New Roman" w:hAnsi="Book Antiqua" w:cs="Times New Roman"/>
          <w:i/>
          <w:iCs/>
          <w:color w:val="000000"/>
          <w:sz w:val="24"/>
          <w:szCs w:val="24"/>
          <w:lang w:val="en-US" w:eastAsia="zh-CN"/>
        </w:rPr>
        <w:t>Pract</w:t>
      </w:r>
      <w:proofErr w:type="spellEnd"/>
      <w:r w:rsidRPr="002F1F73">
        <w:rPr>
          <w:rFonts w:ascii="Book Antiqua" w:eastAsia="Times New Roman" w:hAnsi="Book Antiqua" w:cs="Times New Roman"/>
          <w:color w:val="000000"/>
          <w:sz w:val="24"/>
          <w:szCs w:val="24"/>
          <w:lang w:val="en-US" w:eastAsia="zh-CN"/>
        </w:rPr>
        <w:t> 2007; </w:t>
      </w:r>
      <w:r w:rsidRPr="002F1F73">
        <w:rPr>
          <w:rFonts w:ascii="Book Antiqua" w:eastAsia="Times New Roman" w:hAnsi="Book Antiqua" w:cs="Times New Roman"/>
          <w:b/>
          <w:bCs/>
          <w:color w:val="000000"/>
          <w:sz w:val="24"/>
          <w:szCs w:val="24"/>
          <w:lang w:val="en-US" w:eastAsia="zh-CN"/>
        </w:rPr>
        <w:t>61</w:t>
      </w:r>
      <w:r w:rsidRPr="002F1F73">
        <w:rPr>
          <w:rFonts w:ascii="Book Antiqua" w:eastAsia="Times New Roman" w:hAnsi="Book Antiqua" w:cs="Times New Roman"/>
          <w:color w:val="000000"/>
          <w:sz w:val="24"/>
          <w:szCs w:val="24"/>
          <w:lang w:val="en-US" w:eastAsia="zh-CN"/>
        </w:rPr>
        <w:t>: 1301-1307 [PMID: 17590216 DOI: 10.1111/j.1742-1241.2007.01475.x]</w:t>
      </w:r>
    </w:p>
    <w:p w14:paraId="3D9CC8B8" w14:textId="73E103E6" w:rsidR="004C34B8" w:rsidRPr="00C33197" w:rsidRDefault="002F1F73" w:rsidP="00EC3478">
      <w:pPr>
        <w:widowControl w:val="0"/>
        <w:numPr>
          <w:ilvl w:val="0"/>
          <w:numId w:val="18"/>
        </w:numPr>
        <w:autoSpaceDE/>
        <w:autoSpaceDN/>
        <w:adjustRightInd w:val="0"/>
        <w:snapToGrid w:val="0"/>
        <w:spacing w:after="0" w:line="360" w:lineRule="auto"/>
        <w:ind w:left="426" w:hanging="426"/>
        <w:jc w:val="both"/>
        <w:rPr>
          <w:rFonts w:ascii="Book Antiqua" w:eastAsia="Times New Roman" w:hAnsi="Book Antiqua" w:cs="Times New Roman"/>
          <w:color w:val="000000"/>
          <w:sz w:val="24"/>
          <w:szCs w:val="24"/>
          <w:lang w:val="en-US" w:eastAsia="zh-CN"/>
        </w:rPr>
      </w:pPr>
      <w:r w:rsidRPr="002F1F73">
        <w:rPr>
          <w:rFonts w:ascii="Book Antiqua" w:eastAsia="Times New Roman" w:hAnsi="Book Antiqua" w:cs="Times New Roman"/>
          <w:b/>
          <w:bCs/>
          <w:color w:val="000000"/>
          <w:sz w:val="24"/>
          <w:szCs w:val="24"/>
          <w:lang w:val="en-US" w:eastAsia="zh-CN"/>
        </w:rPr>
        <w:t>Lee SW</w:t>
      </w:r>
      <w:r w:rsidRPr="002F1F73">
        <w:rPr>
          <w:rFonts w:ascii="Book Antiqua" w:eastAsia="Times New Roman" w:hAnsi="Book Antiqua" w:cs="Times New Roman"/>
          <w:color w:val="000000"/>
          <w:sz w:val="24"/>
          <w:szCs w:val="24"/>
          <w:lang w:val="en-US" w:eastAsia="zh-CN"/>
        </w:rPr>
        <w:t xml:space="preserve">, Lien HC, Lee TY, Yang SS, </w:t>
      </w:r>
      <w:proofErr w:type="spellStart"/>
      <w:r w:rsidRPr="002F1F73">
        <w:rPr>
          <w:rFonts w:ascii="Book Antiqua" w:eastAsia="Times New Roman" w:hAnsi="Book Antiqua" w:cs="Times New Roman"/>
          <w:color w:val="000000"/>
          <w:sz w:val="24"/>
          <w:szCs w:val="24"/>
          <w:lang w:val="en-US" w:eastAsia="zh-CN"/>
        </w:rPr>
        <w:t>Yeh</w:t>
      </w:r>
      <w:proofErr w:type="spellEnd"/>
      <w:r w:rsidRPr="002F1F73">
        <w:rPr>
          <w:rFonts w:ascii="Book Antiqua" w:eastAsia="Times New Roman" w:hAnsi="Book Antiqua" w:cs="Times New Roman"/>
          <w:color w:val="000000"/>
          <w:sz w:val="24"/>
          <w:szCs w:val="24"/>
          <w:lang w:val="en-US" w:eastAsia="zh-CN"/>
        </w:rPr>
        <w:t xml:space="preserve"> HJ, Chang CS. Heartburn and regurgitation have different impacts on life quality of patients with gastroesophageal reflux disease. </w:t>
      </w:r>
      <w:r w:rsidRPr="002F1F73">
        <w:rPr>
          <w:rFonts w:ascii="Book Antiqua" w:eastAsia="Times New Roman" w:hAnsi="Book Antiqua" w:cs="Times New Roman"/>
          <w:i/>
          <w:iCs/>
          <w:color w:val="000000"/>
          <w:sz w:val="24"/>
          <w:szCs w:val="24"/>
          <w:lang w:val="en-US" w:eastAsia="zh-CN"/>
        </w:rPr>
        <w:t xml:space="preserve">World J </w:t>
      </w:r>
      <w:proofErr w:type="spellStart"/>
      <w:r w:rsidRPr="002F1F73">
        <w:rPr>
          <w:rFonts w:ascii="Book Antiqua" w:eastAsia="Times New Roman" w:hAnsi="Book Antiqua" w:cs="Times New Roman"/>
          <w:i/>
          <w:iCs/>
          <w:color w:val="000000"/>
          <w:sz w:val="24"/>
          <w:szCs w:val="24"/>
          <w:lang w:val="en-US" w:eastAsia="zh-CN"/>
        </w:rPr>
        <w:t>Gastroenterol</w:t>
      </w:r>
      <w:proofErr w:type="spellEnd"/>
      <w:r w:rsidRPr="002F1F73">
        <w:rPr>
          <w:rFonts w:ascii="Book Antiqua" w:eastAsia="Times New Roman" w:hAnsi="Book Antiqua" w:cs="Times New Roman"/>
          <w:color w:val="000000"/>
          <w:sz w:val="24"/>
          <w:szCs w:val="24"/>
          <w:lang w:val="en-US" w:eastAsia="zh-CN"/>
        </w:rPr>
        <w:t> 2014; </w:t>
      </w:r>
      <w:r w:rsidRPr="002F1F73">
        <w:rPr>
          <w:rFonts w:ascii="Book Antiqua" w:eastAsia="Times New Roman" w:hAnsi="Book Antiqua" w:cs="Times New Roman"/>
          <w:b/>
          <w:bCs/>
          <w:color w:val="000000"/>
          <w:sz w:val="24"/>
          <w:szCs w:val="24"/>
          <w:lang w:val="en-US" w:eastAsia="zh-CN"/>
        </w:rPr>
        <w:t>20</w:t>
      </w:r>
      <w:r w:rsidRPr="002F1F73">
        <w:rPr>
          <w:rFonts w:ascii="Book Antiqua" w:eastAsia="Times New Roman" w:hAnsi="Book Antiqua" w:cs="Times New Roman"/>
          <w:color w:val="000000"/>
          <w:sz w:val="24"/>
          <w:szCs w:val="24"/>
          <w:lang w:val="en-US" w:eastAsia="zh-CN"/>
        </w:rPr>
        <w:t>: 12277-12282 [PMID: 25232262 DOI: 10.3748/wjg.v20.i34.12277]</w:t>
      </w:r>
    </w:p>
    <w:p w14:paraId="06CE017B" w14:textId="3D5F6407" w:rsidR="00C33197" w:rsidRPr="006A7E49" w:rsidRDefault="006A7E49" w:rsidP="00EC3478">
      <w:pPr>
        <w:widowControl w:val="0"/>
        <w:autoSpaceDE/>
        <w:autoSpaceDN/>
        <w:adjustRightInd w:val="0"/>
        <w:snapToGrid w:val="0"/>
        <w:spacing w:after="0" w:line="360" w:lineRule="auto"/>
        <w:jc w:val="right"/>
        <w:rPr>
          <w:rFonts w:ascii="Book Antiqua" w:hAnsi="Book Antiqua" w:cs="Times New Roman"/>
          <w:color w:val="000000"/>
          <w:sz w:val="24"/>
          <w:szCs w:val="24"/>
          <w:lang w:val="en-US" w:eastAsia="zh-CN"/>
        </w:rPr>
      </w:pPr>
      <w:r w:rsidRPr="006A7E49">
        <w:rPr>
          <w:rFonts w:ascii="Book Antiqua" w:hAnsi="Book Antiqua" w:cs="Times New Roman" w:hint="eastAsia"/>
          <w:b/>
          <w:color w:val="000000"/>
          <w:sz w:val="24"/>
          <w:szCs w:val="24"/>
          <w:lang w:val="en-US" w:eastAsia="zh-CN"/>
        </w:rPr>
        <w:lastRenderedPageBreak/>
        <w:t>P-</w:t>
      </w:r>
      <w:r w:rsidRPr="006A7E49">
        <w:rPr>
          <w:rFonts w:ascii="Book Antiqua" w:hAnsi="Book Antiqua" w:cs="Times New Roman"/>
          <w:b/>
          <w:color w:val="000000"/>
          <w:sz w:val="24"/>
          <w:szCs w:val="24"/>
          <w:lang w:val="en-US" w:eastAsia="zh-CN"/>
        </w:rPr>
        <w:t>R</w:t>
      </w:r>
      <w:r w:rsidRPr="006A7E49">
        <w:rPr>
          <w:rFonts w:ascii="Book Antiqua" w:hAnsi="Book Antiqua" w:cs="Times New Roman" w:hint="eastAsia"/>
          <w:b/>
          <w:color w:val="000000"/>
          <w:sz w:val="24"/>
          <w:szCs w:val="24"/>
          <w:lang w:val="en-US" w:eastAsia="zh-CN"/>
        </w:rPr>
        <w:t>eviewer:</w:t>
      </w:r>
      <w:r>
        <w:rPr>
          <w:rFonts w:ascii="Book Antiqua" w:hAnsi="Book Antiqua" w:cs="Times New Roman" w:hint="eastAsia"/>
          <w:color w:val="000000"/>
          <w:sz w:val="24"/>
          <w:szCs w:val="24"/>
          <w:lang w:val="en-US" w:eastAsia="zh-CN"/>
        </w:rPr>
        <w:t xml:space="preserve"> </w:t>
      </w:r>
      <w:r>
        <w:rPr>
          <w:rFonts w:ascii="Book Antiqua" w:hAnsi="Book Antiqua" w:cs="Times New Roman"/>
          <w:color w:val="000000"/>
          <w:sz w:val="24"/>
          <w:szCs w:val="24"/>
          <w:lang w:val="en-US" w:eastAsia="zh-CN"/>
        </w:rPr>
        <w:t xml:space="preserve">de </w:t>
      </w:r>
      <w:proofErr w:type="spellStart"/>
      <w:r>
        <w:rPr>
          <w:rFonts w:ascii="Book Antiqua" w:hAnsi="Book Antiqua" w:cs="Times New Roman"/>
          <w:color w:val="000000"/>
          <w:sz w:val="24"/>
          <w:szCs w:val="24"/>
          <w:lang w:val="en-US" w:eastAsia="zh-CN"/>
        </w:rPr>
        <w:t>Bortoli</w:t>
      </w:r>
      <w:proofErr w:type="spellEnd"/>
      <w:r>
        <w:rPr>
          <w:rFonts w:ascii="Book Antiqua" w:hAnsi="Book Antiqua" w:cs="Times New Roman" w:hint="eastAsia"/>
          <w:color w:val="000000"/>
          <w:sz w:val="24"/>
          <w:szCs w:val="24"/>
          <w:lang w:val="en-US" w:eastAsia="zh-CN"/>
        </w:rPr>
        <w:t xml:space="preserve"> </w:t>
      </w:r>
      <w:r w:rsidR="00C33197" w:rsidRPr="00C33197">
        <w:rPr>
          <w:rFonts w:ascii="Book Antiqua" w:hAnsi="Book Antiqua" w:cs="Times New Roman"/>
          <w:color w:val="000000"/>
          <w:sz w:val="24"/>
          <w:szCs w:val="24"/>
          <w:lang w:val="en-US" w:eastAsia="zh-CN"/>
        </w:rPr>
        <w:t>N</w:t>
      </w:r>
      <w:r>
        <w:rPr>
          <w:rFonts w:ascii="Book Antiqua" w:hAnsi="Book Antiqua" w:cs="Times New Roman" w:hint="eastAsia"/>
          <w:color w:val="000000"/>
          <w:sz w:val="24"/>
          <w:szCs w:val="24"/>
          <w:lang w:val="en-US" w:eastAsia="zh-CN"/>
        </w:rPr>
        <w:t xml:space="preserve"> </w:t>
      </w:r>
      <w:r w:rsidRPr="006A7E49">
        <w:rPr>
          <w:rFonts w:ascii="Book Antiqua" w:hAnsi="Book Antiqua" w:cs="Times New Roman" w:hint="eastAsia"/>
          <w:b/>
          <w:color w:val="000000"/>
          <w:sz w:val="24"/>
          <w:szCs w:val="24"/>
          <w:lang w:val="en-US" w:eastAsia="zh-CN"/>
        </w:rPr>
        <w:t>S-</w:t>
      </w:r>
      <w:r w:rsidRPr="006A7E49">
        <w:rPr>
          <w:rFonts w:ascii="Book Antiqua" w:hAnsi="Book Antiqua" w:cs="Times New Roman"/>
          <w:b/>
          <w:color w:val="000000"/>
          <w:sz w:val="24"/>
          <w:szCs w:val="24"/>
          <w:lang w:val="en-US" w:eastAsia="zh-CN"/>
        </w:rPr>
        <w:t>E</w:t>
      </w:r>
      <w:r w:rsidRPr="006A7E49">
        <w:rPr>
          <w:rFonts w:ascii="Book Antiqua" w:hAnsi="Book Antiqua" w:cs="Times New Roman" w:hint="eastAsia"/>
          <w:b/>
          <w:color w:val="000000"/>
          <w:sz w:val="24"/>
          <w:szCs w:val="24"/>
          <w:lang w:val="en-US" w:eastAsia="zh-CN"/>
        </w:rPr>
        <w:t>ditor</w:t>
      </w:r>
      <w:r>
        <w:rPr>
          <w:rFonts w:ascii="Book Antiqua" w:hAnsi="Book Antiqua" w:cs="Times New Roman" w:hint="eastAsia"/>
          <w:b/>
          <w:color w:val="000000"/>
          <w:sz w:val="24"/>
          <w:szCs w:val="24"/>
          <w:lang w:val="en-US" w:eastAsia="zh-CN"/>
        </w:rPr>
        <w:t xml:space="preserve">: </w:t>
      </w:r>
      <w:r>
        <w:rPr>
          <w:rFonts w:ascii="Book Antiqua" w:hAnsi="Book Antiqua" w:cs="Times New Roman" w:hint="eastAsia"/>
          <w:color w:val="000000"/>
          <w:sz w:val="24"/>
          <w:szCs w:val="24"/>
          <w:lang w:val="en-US" w:eastAsia="zh-CN"/>
        </w:rPr>
        <w:t xml:space="preserve">Kong JX </w:t>
      </w:r>
      <w:r w:rsidRPr="006A7E49">
        <w:rPr>
          <w:rFonts w:ascii="Book Antiqua" w:hAnsi="Book Antiqua" w:cs="Times New Roman" w:hint="eastAsia"/>
          <w:b/>
          <w:color w:val="000000"/>
          <w:sz w:val="24"/>
          <w:szCs w:val="24"/>
          <w:lang w:val="en-US" w:eastAsia="zh-CN"/>
        </w:rPr>
        <w:t>L-Editor: E-Editor:</w:t>
      </w:r>
      <w:r>
        <w:rPr>
          <w:rFonts w:ascii="Book Antiqua" w:hAnsi="Book Antiqua" w:cs="Times New Roman" w:hint="eastAsia"/>
          <w:color w:val="000000"/>
          <w:sz w:val="24"/>
          <w:szCs w:val="24"/>
          <w:lang w:val="en-US" w:eastAsia="zh-CN"/>
        </w:rPr>
        <w:t xml:space="preserve"> </w:t>
      </w:r>
    </w:p>
    <w:p w14:paraId="616A0FE3" w14:textId="1A5F90EF" w:rsidR="005F5BBE" w:rsidRPr="00F66A28" w:rsidRDefault="004C34B8" w:rsidP="00EC3478">
      <w:pPr>
        <w:widowControl w:val="0"/>
        <w:autoSpaceDE/>
        <w:autoSpaceDN/>
        <w:adjustRightInd w:val="0"/>
        <w:snapToGrid w:val="0"/>
        <w:spacing w:after="0" w:line="360" w:lineRule="auto"/>
        <w:jc w:val="both"/>
        <w:rPr>
          <w:rFonts w:ascii="Book Antiqua" w:hAnsi="Book Antiqua"/>
          <w:b/>
          <w:sz w:val="24"/>
          <w:szCs w:val="24"/>
          <w:lang w:val="en-US" w:eastAsia="zh-CN"/>
        </w:rPr>
      </w:pPr>
      <w:r>
        <w:rPr>
          <w:rFonts w:ascii="Book Antiqua" w:eastAsia="Times New Roman" w:hAnsi="Book Antiqua" w:cs="Times New Roman"/>
          <w:color w:val="000000"/>
          <w:sz w:val="24"/>
          <w:szCs w:val="24"/>
          <w:lang w:val="en-US" w:eastAsia="zh-CN"/>
        </w:rPr>
        <w:br w:type="page"/>
      </w:r>
      <w:r w:rsidR="00474BB9" w:rsidRPr="00F66A28">
        <w:rPr>
          <w:rFonts w:ascii="Book Antiqua" w:hAnsi="Book Antiqua"/>
          <w:noProof/>
          <w:sz w:val="24"/>
          <w:szCs w:val="24"/>
          <w:lang w:val="en-US" w:eastAsia="en-US"/>
        </w:rPr>
        <w:lastRenderedPageBreak/>
        <w:drawing>
          <wp:anchor distT="0" distB="0" distL="114300" distR="114300" simplePos="0" relativeHeight="251659776" behindDoc="0" locked="0" layoutInCell="1" allowOverlap="1" wp14:anchorId="05858FF7" wp14:editId="6FF0A2A3">
            <wp:simplePos x="0" y="0"/>
            <wp:positionH relativeFrom="column">
              <wp:posOffset>-48260</wp:posOffset>
            </wp:positionH>
            <wp:positionV relativeFrom="paragraph">
              <wp:posOffset>47625</wp:posOffset>
            </wp:positionV>
            <wp:extent cx="5746750" cy="1821180"/>
            <wp:effectExtent l="0" t="0" r="0" b="7620"/>
            <wp:wrapThrough wrapText="bothSides">
              <wp:wrapPolygon edited="0">
                <wp:start x="0" y="0"/>
                <wp:lineTo x="0" y="21389"/>
                <wp:lineTo x="21481" y="21389"/>
                <wp:lineTo x="21481" y="0"/>
                <wp:lineTo x="0" y="0"/>
              </wp:wrapPolygon>
            </wp:wrapThrough>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05AAC"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6BD33ED7"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221EAD73"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0DF0EB79"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6E863A80"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2E7F2D86" w14:textId="77777777" w:rsidR="00A6196E" w:rsidRPr="00F66A28" w:rsidRDefault="00A6196E" w:rsidP="00EC3478">
      <w:pPr>
        <w:widowControl w:val="0"/>
        <w:adjustRightInd w:val="0"/>
        <w:snapToGrid w:val="0"/>
        <w:spacing w:after="0" w:line="360" w:lineRule="auto"/>
        <w:ind w:left="426"/>
        <w:jc w:val="both"/>
        <w:rPr>
          <w:rFonts w:ascii="Book Antiqua" w:hAnsi="Book Antiqua"/>
          <w:b/>
          <w:sz w:val="24"/>
          <w:szCs w:val="24"/>
          <w:lang w:val="en-US"/>
        </w:rPr>
      </w:pPr>
    </w:p>
    <w:p w14:paraId="60022C3E" w14:textId="547A62B3" w:rsidR="005F5BBE" w:rsidRPr="00F66A28" w:rsidRDefault="00A6196E" w:rsidP="00EC3478">
      <w:pPr>
        <w:widowControl w:val="0"/>
        <w:adjustRightInd w:val="0"/>
        <w:snapToGrid w:val="0"/>
        <w:spacing w:after="0" w:line="360" w:lineRule="auto"/>
        <w:jc w:val="both"/>
        <w:rPr>
          <w:rFonts w:ascii="Book Antiqua" w:hAnsi="Book Antiqua"/>
          <w:sz w:val="24"/>
          <w:szCs w:val="24"/>
          <w:lang w:val="en-US"/>
        </w:rPr>
      </w:pPr>
      <w:r w:rsidRPr="00F66A28">
        <w:rPr>
          <w:rFonts w:ascii="Book Antiqua" w:hAnsi="Book Antiqua"/>
          <w:b/>
          <w:sz w:val="24"/>
          <w:szCs w:val="24"/>
          <w:lang w:val="en-US"/>
        </w:rPr>
        <w:t xml:space="preserve">Figure 1 Study conduct. </w:t>
      </w:r>
      <w:r w:rsidRPr="00F66A28">
        <w:rPr>
          <w:rFonts w:ascii="Book Antiqua" w:hAnsi="Book Antiqua"/>
          <w:sz w:val="24"/>
          <w:szCs w:val="24"/>
          <w:lang w:val="en-US"/>
        </w:rPr>
        <w:t>After a run-in phase without treatment, there was a 6-w</w:t>
      </w:r>
      <w:r w:rsidR="00FE43F7">
        <w:rPr>
          <w:rFonts w:ascii="Book Antiqua" w:hAnsi="Book Antiqua" w:hint="eastAsia"/>
          <w:sz w:val="24"/>
          <w:szCs w:val="24"/>
          <w:lang w:val="en-US" w:eastAsia="zh-CN"/>
        </w:rPr>
        <w:t xml:space="preserve">k </w:t>
      </w:r>
      <w:r w:rsidRPr="00F66A28">
        <w:rPr>
          <w:rFonts w:ascii="Book Antiqua" w:hAnsi="Book Antiqua"/>
          <w:sz w:val="24"/>
          <w:szCs w:val="24"/>
          <w:lang w:val="en-US"/>
        </w:rPr>
        <w:t>intervention phase, in which patients consumed 1.5 liters of mineral water per day. The visit schedule is indicated.</w:t>
      </w:r>
      <w:r w:rsidR="005F5BBE" w:rsidRPr="00F66A28">
        <w:rPr>
          <w:rFonts w:ascii="Book Antiqua" w:hAnsi="Book Antiqua"/>
          <w:sz w:val="24"/>
          <w:szCs w:val="24"/>
          <w:lang w:val="en-US"/>
        </w:rPr>
        <w:t xml:space="preserve"> V</w:t>
      </w:r>
      <w:r w:rsidR="002F1F73">
        <w:rPr>
          <w:rFonts w:ascii="Book Antiqua" w:hAnsi="Book Antiqua" w:hint="eastAsia"/>
          <w:sz w:val="24"/>
          <w:szCs w:val="24"/>
          <w:lang w:val="en-US" w:eastAsia="zh-CN"/>
        </w:rPr>
        <w:t>:</w:t>
      </w:r>
      <w:r w:rsidR="005F5BBE" w:rsidRPr="00F66A28">
        <w:rPr>
          <w:rFonts w:ascii="Book Antiqua" w:hAnsi="Book Antiqua"/>
          <w:sz w:val="24"/>
          <w:szCs w:val="24"/>
          <w:lang w:val="en-US"/>
        </w:rPr>
        <w:t xml:space="preserve"> </w:t>
      </w:r>
      <w:r w:rsidR="002F1F73" w:rsidRPr="00F66A28">
        <w:rPr>
          <w:rFonts w:ascii="Book Antiqua" w:hAnsi="Book Antiqua"/>
          <w:sz w:val="24"/>
          <w:szCs w:val="24"/>
          <w:lang w:val="en-US"/>
        </w:rPr>
        <w:t>V</w:t>
      </w:r>
      <w:r w:rsidR="005F5BBE" w:rsidRPr="00F66A28">
        <w:rPr>
          <w:rFonts w:ascii="Book Antiqua" w:hAnsi="Book Antiqua"/>
          <w:sz w:val="24"/>
          <w:szCs w:val="24"/>
          <w:lang w:val="en-US"/>
        </w:rPr>
        <w:t>isit.</w:t>
      </w:r>
    </w:p>
    <w:p w14:paraId="4E683A10" w14:textId="77777777" w:rsidR="00715719" w:rsidRPr="00F66A28" w:rsidRDefault="00715719" w:rsidP="00EC3478">
      <w:pPr>
        <w:pStyle w:val="ListParagraph"/>
        <w:widowControl w:val="0"/>
        <w:adjustRightInd w:val="0"/>
        <w:snapToGrid w:val="0"/>
        <w:spacing w:after="0" w:line="360" w:lineRule="auto"/>
        <w:ind w:left="426"/>
        <w:jc w:val="both"/>
        <w:rPr>
          <w:rFonts w:ascii="Book Antiqua" w:hAnsi="Book Antiqua"/>
          <w:sz w:val="24"/>
          <w:szCs w:val="24"/>
          <w:lang w:val="en-US"/>
        </w:rPr>
      </w:pPr>
    </w:p>
    <w:p w14:paraId="31AEA033" w14:textId="5C3F25BF" w:rsidR="00715719" w:rsidRPr="00F66A28" w:rsidRDefault="00A6196E" w:rsidP="00EC3478">
      <w:pPr>
        <w:pStyle w:val="ListParagraph"/>
        <w:widowControl w:val="0"/>
        <w:adjustRightInd w:val="0"/>
        <w:snapToGrid w:val="0"/>
        <w:spacing w:after="0" w:line="360" w:lineRule="auto"/>
        <w:ind w:left="0"/>
        <w:jc w:val="both"/>
        <w:rPr>
          <w:rFonts w:ascii="Book Antiqua" w:hAnsi="Book Antiqua"/>
          <w:b/>
          <w:sz w:val="24"/>
          <w:szCs w:val="24"/>
          <w:lang w:val="en-US" w:eastAsia="zh-CN"/>
        </w:rPr>
      </w:pPr>
      <w:r w:rsidRPr="00F66A28">
        <w:rPr>
          <w:rFonts w:ascii="Book Antiqua" w:hAnsi="Book Antiqua"/>
          <w:b/>
          <w:sz w:val="24"/>
          <w:szCs w:val="24"/>
          <w:lang w:val="en-US"/>
        </w:rPr>
        <w:br w:type="page"/>
      </w:r>
      <w:r w:rsidRPr="00F66A28">
        <w:rPr>
          <w:rFonts w:ascii="Book Antiqua" w:hAnsi="Book Antiqua"/>
          <w:b/>
          <w:sz w:val="24"/>
          <w:szCs w:val="24"/>
          <w:lang w:val="en-US"/>
        </w:rPr>
        <w:lastRenderedPageBreak/>
        <w:t>A</w:t>
      </w:r>
      <w:r w:rsidR="00474BB9" w:rsidRPr="00F66A28">
        <w:rPr>
          <w:rFonts w:ascii="Book Antiqua" w:hAnsi="Book Antiqua"/>
          <w:noProof/>
          <w:color w:val="000000"/>
          <w:sz w:val="24"/>
          <w:szCs w:val="24"/>
          <w:lang w:val="en-US" w:eastAsia="en-US"/>
        </w:rPr>
        <w:drawing>
          <wp:inline distT="0" distB="0" distL="0" distR="0" wp14:anchorId="7D9C31FC" wp14:editId="6C368A9A">
            <wp:extent cx="3413760" cy="2164080"/>
            <wp:effectExtent l="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3760" cy="2164080"/>
                    </a:xfrm>
                    <a:prstGeom prst="rect">
                      <a:avLst/>
                    </a:prstGeom>
                    <a:noFill/>
                    <a:ln>
                      <a:noFill/>
                    </a:ln>
                  </pic:spPr>
                </pic:pic>
              </a:graphicData>
            </a:graphic>
          </wp:inline>
        </w:drawing>
      </w:r>
    </w:p>
    <w:p w14:paraId="7CD1940E" w14:textId="7D980ABE" w:rsidR="00A6196E" w:rsidRPr="00015587" w:rsidRDefault="002F1F73" w:rsidP="00EC3478">
      <w:pPr>
        <w:pStyle w:val="ListParagraph"/>
        <w:widowControl w:val="0"/>
        <w:adjustRightInd w:val="0"/>
        <w:snapToGrid w:val="0"/>
        <w:spacing w:after="0" w:line="360" w:lineRule="auto"/>
        <w:ind w:left="0"/>
        <w:jc w:val="both"/>
        <w:rPr>
          <w:rFonts w:ascii="Book Antiqua" w:hAnsi="Book Antiqua"/>
          <w:b/>
          <w:sz w:val="24"/>
          <w:szCs w:val="24"/>
          <w:lang w:val="en-US" w:eastAsia="zh-CN"/>
        </w:rPr>
      </w:pPr>
      <w:r>
        <w:rPr>
          <w:rFonts w:ascii="Book Antiqua" w:hAnsi="Book Antiqua"/>
          <w:b/>
          <w:sz w:val="24"/>
          <w:szCs w:val="24"/>
          <w:lang w:val="en-US"/>
        </w:rPr>
        <w:t>B</w:t>
      </w:r>
      <w:r w:rsidR="00474BB9" w:rsidRPr="00F66A28">
        <w:rPr>
          <w:rFonts w:ascii="Book Antiqua" w:hAnsi="Book Antiqua"/>
          <w:noProof/>
          <w:color w:val="000000"/>
          <w:sz w:val="24"/>
          <w:szCs w:val="24"/>
          <w:lang w:val="en-US" w:eastAsia="en-US"/>
        </w:rPr>
        <w:drawing>
          <wp:inline distT="0" distB="0" distL="0" distR="0" wp14:anchorId="0370321B" wp14:editId="023EE88A">
            <wp:extent cx="3484880" cy="2336800"/>
            <wp:effectExtent l="0" t="0" r="0" b="0"/>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4880" cy="2336800"/>
                    </a:xfrm>
                    <a:prstGeom prst="rect">
                      <a:avLst/>
                    </a:prstGeom>
                    <a:noFill/>
                    <a:ln>
                      <a:noFill/>
                    </a:ln>
                  </pic:spPr>
                </pic:pic>
              </a:graphicData>
            </a:graphic>
          </wp:inline>
        </w:drawing>
      </w:r>
    </w:p>
    <w:p w14:paraId="02C07703" w14:textId="6F47CAF1" w:rsidR="002F1F73" w:rsidRDefault="00A6196E" w:rsidP="00EC3478">
      <w:pPr>
        <w:pStyle w:val="ListParagraph"/>
        <w:widowControl w:val="0"/>
        <w:adjustRightInd w:val="0"/>
        <w:snapToGrid w:val="0"/>
        <w:spacing w:after="0" w:line="360" w:lineRule="auto"/>
        <w:ind w:left="0"/>
        <w:jc w:val="both"/>
        <w:rPr>
          <w:rFonts w:ascii="Book Antiqua" w:hAnsi="Book Antiqua"/>
          <w:sz w:val="24"/>
          <w:szCs w:val="24"/>
          <w:lang w:val="en-US" w:eastAsia="zh-CN"/>
        </w:rPr>
      </w:pPr>
      <w:r w:rsidRPr="00F66A28">
        <w:rPr>
          <w:rFonts w:ascii="Book Antiqua" w:hAnsi="Book Antiqua"/>
          <w:b/>
          <w:sz w:val="24"/>
          <w:szCs w:val="24"/>
          <w:lang w:val="en-US"/>
        </w:rPr>
        <w:t xml:space="preserve">Figure 2 Development of heartburn symptoms in the course of the study. </w:t>
      </w:r>
      <w:r w:rsidRPr="00F66A28">
        <w:rPr>
          <w:rFonts w:ascii="Book Antiqua" w:hAnsi="Book Antiqua"/>
          <w:sz w:val="24"/>
          <w:szCs w:val="24"/>
          <w:lang w:val="en-US"/>
        </w:rPr>
        <w:t>The data is from the full analysis set. A</w:t>
      </w:r>
      <w:r w:rsidR="00015587">
        <w:rPr>
          <w:rFonts w:ascii="Book Antiqua" w:hAnsi="Book Antiqua" w:hint="eastAsia"/>
          <w:sz w:val="24"/>
          <w:szCs w:val="24"/>
          <w:lang w:val="en-US" w:eastAsia="zh-CN"/>
        </w:rPr>
        <w:t xml:space="preserve">: </w:t>
      </w:r>
      <w:r w:rsidRPr="00F66A28">
        <w:rPr>
          <w:rFonts w:ascii="Book Antiqua" w:hAnsi="Book Antiqua"/>
          <w:sz w:val="24"/>
          <w:szCs w:val="24"/>
          <w:lang w:val="en-US"/>
        </w:rPr>
        <w:t>Frequency of heartburn during the course of the study</w:t>
      </w:r>
      <w:r w:rsidR="00015587">
        <w:rPr>
          <w:rFonts w:ascii="Book Antiqua" w:hAnsi="Book Antiqua" w:hint="eastAsia"/>
          <w:sz w:val="24"/>
          <w:szCs w:val="24"/>
          <w:lang w:val="en-US" w:eastAsia="zh-CN"/>
        </w:rPr>
        <w:t>;</w:t>
      </w:r>
      <w:r w:rsidRPr="00F66A28">
        <w:rPr>
          <w:rFonts w:ascii="Book Antiqua" w:hAnsi="Book Antiqua"/>
          <w:sz w:val="24"/>
          <w:szCs w:val="24"/>
          <w:lang w:val="en-US"/>
        </w:rPr>
        <w:t xml:space="preserve"> B</w:t>
      </w:r>
      <w:r w:rsidR="00015587">
        <w:rPr>
          <w:rFonts w:ascii="Book Antiqua" w:hAnsi="Book Antiqua" w:hint="eastAsia"/>
          <w:sz w:val="24"/>
          <w:szCs w:val="24"/>
          <w:lang w:val="en-US" w:eastAsia="zh-CN"/>
        </w:rPr>
        <w:t>:</w:t>
      </w:r>
      <w:r w:rsidRPr="00F66A28">
        <w:rPr>
          <w:rFonts w:ascii="Book Antiqua" w:hAnsi="Book Antiqua"/>
          <w:sz w:val="24"/>
          <w:szCs w:val="24"/>
          <w:lang w:val="en-US"/>
        </w:rPr>
        <w:t xml:space="preserve"> Duration of heartburn during the course of the study.</w:t>
      </w:r>
    </w:p>
    <w:p w14:paraId="537FF89D" w14:textId="6AF91B32" w:rsidR="00A6196E" w:rsidRPr="002F1F73" w:rsidRDefault="005F5BBE" w:rsidP="00EC3478">
      <w:pPr>
        <w:pStyle w:val="ListParagraph"/>
        <w:widowControl w:val="0"/>
        <w:adjustRightInd w:val="0"/>
        <w:snapToGrid w:val="0"/>
        <w:spacing w:after="0" w:line="360" w:lineRule="auto"/>
        <w:ind w:left="0"/>
        <w:jc w:val="both"/>
        <w:rPr>
          <w:rFonts w:ascii="Book Antiqua" w:hAnsi="Book Antiqua"/>
          <w:sz w:val="24"/>
          <w:szCs w:val="24"/>
          <w:lang w:val="en-US"/>
        </w:rPr>
      </w:pPr>
      <w:r w:rsidRPr="00F66A28">
        <w:rPr>
          <w:rFonts w:ascii="Book Antiqua" w:hAnsi="Book Antiqua"/>
          <w:sz w:val="24"/>
          <w:szCs w:val="24"/>
          <w:lang w:val="en-US"/>
        </w:rPr>
        <w:br w:type="page"/>
      </w:r>
      <w:r w:rsidR="00A6196E" w:rsidRPr="00F66A28">
        <w:rPr>
          <w:rFonts w:ascii="Book Antiqua" w:hAnsi="Book Antiqua"/>
          <w:b/>
          <w:color w:val="000000"/>
          <w:sz w:val="24"/>
          <w:szCs w:val="24"/>
          <w:lang w:val="en-US"/>
        </w:rPr>
        <w:lastRenderedPageBreak/>
        <w:t xml:space="preserve">Table 1 Components of the test mineral water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3543"/>
        <w:gridCol w:w="1560"/>
      </w:tblGrid>
      <w:tr w:rsidR="00A6196E" w:rsidRPr="00F66A28" w14:paraId="5A76C8CC" w14:textId="77777777" w:rsidTr="009B0FC0">
        <w:tc>
          <w:tcPr>
            <w:tcW w:w="2093" w:type="dxa"/>
            <w:tcBorders>
              <w:left w:val="nil"/>
              <w:right w:val="nil"/>
            </w:tcBorders>
          </w:tcPr>
          <w:p w14:paraId="6F7177BF" w14:textId="77777777" w:rsidR="00A6196E" w:rsidRPr="00F66A28" w:rsidRDefault="00A6196E" w:rsidP="00EC3478">
            <w:pPr>
              <w:widowControl w:val="0"/>
              <w:adjustRightInd w:val="0"/>
              <w:snapToGrid w:val="0"/>
              <w:spacing w:after="0" w:line="360" w:lineRule="auto"/>
              <w:jc w:val="both"/>
              <w:rPr>
                <w:rFonts w:ascii="Book Antiqua" w:hAnsi="Book Antiqua" w:cs="Arial-BoldMT"/>
                <w:b/>
                <w:bCs/>
                <w:color w:val="000000"/>
                <w:sz w:val="24"/>
                <w:szCs w:val="24"/>
                <w:lang w:val="en-US"/>
              </w:rPr>
            </w:pPr>
            <w:r w:rsidRPr="00F66A28">
              <w:rPr>
                <w:rFonts w:ascii="Book Antiqua" w:hAnsi="Book Antiqua" w:cs="Arial-BoldMT"/>
                <w:b/>
                <w:bCs/>
                <w:color w:val="000000"/>
                <w:sz w:val="24"/>
                <w:szCs w:val="24"/>
                <w:lang w:val="en-US"/>
              </w:rPr>
              <w:t>Cations</w:t>
            </w:r>
          </w:p>
        </w:tc>
        <w:tc>
          <w:tcPr>
            <w:tcW w:w="1276" w:type="dxa"/>
            <w:tcBorders>
              <w:left w:val="nil"/>
              <w:right w:val="nil"/>
            </w:tcBorders>
          </w:tcPr>
          <w:p w14:paraId="6F0BDCFC" w14:textId="7E4BC145" w:rsidR="00A6196E" w:rsidRPr="00F66A28" w:rsidRDefault="00A6196E" w:rsidP="00EC3478">
            <w:pPr>
              <w:widowControl w:val="0"/>
              <w:adjustRightInd w:val="0"/>
              <w:snapToGrid w:val="0"/>
              <w:spacing w:after="0" w:line="360" w:lineRule="auto"/>
              <w:jc w:val="both"/>
              <w:rPr>
                <w:rFonts w:ascii="Book Antiqua" w:hAnsi="Book Antiqua" w:cs="Arial-BoldMT"/>
                <w:b/>
                <w:bCs/>
                <w:color w:val="000000"/>
                <w:sz w:val="24"/>
                <w:szCs w:val="24"/>
                <w:lang w:val="en-US" w:eastAsia="zh-CN"/>
              </w:rPr>
            </w:pPr>
            <w:r w:rsidRPr="00F66A28">
              <w:rPr>
                <w:rFonts w:ascii="Book Antiqua" w:hAnsi="Book Antiqua" w:cs="Arial-BoldMT"/>
                <w:b/>
                <w:bCs/>
                <w:color w:val="000000"/>
                <w:sz w:val="24"/>
                <w:szCs w:val="24"/>
                <w:lang w:val="en-US"/>
              </w:rPr>
              <w:t xml:space="preserve">Content </w:t>
            </w:r>
            <w:r w:rsidR="002F1F73">
              <w:rPr>
                <w:rFonts w:ascii="Book Antiqua" w:hAnsi="Book Antiqua" w:cs="Arial-BoldMT" w:hint="eastAsia"/>
                <w:b/>
                <w:bCs/>
                <w:color w:val="000000"/>
                <w:sz w:val="24"/>
                <w:szCs w:val="24"/>
                <w:lang w:val="en-US" w:eastAsia="zh-CN"/>
              </w:rPr>
              <w:t>(</w:t>
            </w:r>
            <w:r w:rsidRPr="00F66A28">
              <w:rPr>
                <w:rFonts w:ascii="Book Antiqua" w:hAnsi="Book Antiqua" w:cs="Arial-BoldMT"/>
                <w:b/>
                <w:bCs/>
                <w:color w:val="000000"/>
                <w:sz w:val="24"/>
                <w:szCs w:val="24"/>
                <w:lang w:val="en-US"/>
              </w:rPr>
              <w:t>mg/</w:t>
            </w:r>
            <w:r w:rsidR="00F84BD6" w:rsidRPr="00F66A28">
              <w:rPr>
                <w:rFonts w:ascii="Book Antiqua" w:hAnsi="Book Antiqua" w:cs="Arial-BoldMT"/>
                <w:b/>
                <w:bCs/>
                <w:color w:val="000000"/>
                <w:sz w:val="24"/>
                <w:szCs w:val="24"/>
                <w:lang w:val="en-US"/>
              </w:rPr>
              <w:t>L</w:t>
            </w:r>
            <w:r w:rsidR="002F1F73">
              <w:rPr>
                <w:rFonts w:ascii="Book Antiqua" w:hAnsi="Book Antiqua" w:cs="Arial-BoldMT" w:hint="eastAsia"/>
                <w:b/>
                <w:bCs/>
                <w:color w:val="000000"/>
                <w:sz w:val="24"/>
                <w:szCs w:val="24"/>
                <w:lang w:val="en-US" w:eastAsia="zh-CN"/>
              </w:rPr>
              <w:t>)</w:t>
            </w:r>
          </w:p>
        </w:tc>
        <w:tc>
          <w:tcPr>
            <w:tcW w:w="3543" w:type="dxa"/>
            <w:tcBorders>
              <w:left w:val="nil"/>
              <w:right w:val="nil"/>
            </w:tcBorders>
          </w:tcPr>
          <w:p w14:paraId="3529A077" w14:textId="77777777" w:rsidR="00A6196E" w:rsidRPr="00F66A28" w:rsidRDefault="00A6196E" w:rsidP="00EC3478">
            <w:pPr>
              <w:widowControl w:val="0"/>
              <w:adjustRightInd w:val="0"/>
              <w:snapToGrid w:val="0"/>
              <w:spacing w:after="0" w:line="360" w:lineRule="auto"/>
              <w:jc w:val="both"/>
              <w:rPr>
                <w:rFonts w:ascii="Book Antiqua" w:hAnsi="Book Antiqua" w:cs="Arial-BoldMT"/>
                <w:b/>
                <w:bCs/>
                <w:color w:val="000000"/>
                <w:sz w:val="24"/>
                <w:szCs w:val="24"/>
                <w:lang w:val="en-US"/>
              </w:rPr>
            </w:pPr>
            <w:bookmarkStart w:id="11" w:name="OLE_LINK139"/>
            <w:r w:rsidRPr="00F66A28">
              <w:rPr>
                <w:rFonts w:ascii="Book Antiqua" w:hAnsi="Book Antiqua" w:cs="Arial-BoldMT"/>
                <w:b/>
                <w:bCs/>
                <w:color w:val="000000"/>
                <w:sz w:val="24"/>
                <w:szCs w:val="24"/>
                <w:lang w:val="en-US"/>
              </w:rPr>
              <w:t>Anions</w:t>
            </w:r>
            <w:bookmarkEnd w:id="11"/>
            <w:r w:rsidRPr="00F66A28">
              <w:rPr>
                <w:rFonts w:ascii="Book Antiqua" w:hAnsi="Book Antiqua" w:cs="Arial-BoldMT"/>
                <w:b/>
                <w:bCs/>
                <w:color w:val="000000"/>
                <w:sz w:val="24"/>
                <w:szCs w:val="24"/>
                <w:lang w:val="en-US"/>
              </w:rPr>
              <w:t xml:space="preserve"> </w:t>
            </w:r>
          </w:p>
        </w:tc>
        <w:tc>
          <w:tcPr>
            <w:tcW w:w="1560" w:type="dxa"/>
            <w:tcBorders>
              <w:left w:val="nil"/>
              <w:right w:val="nil"/>
            </w:tcBorders>
          </w:tcPr>
          <w:p w14:paraId="18FDC4E2" w14:textId="704DE30F" w:rsidR="00A6196E" w:rsidRPr="00F66A28" w:rsidRDefault="00A6196E" w:rsidP="00EC3478">
            <w:pPr>
              <w:widowControl w:val="0"/>
              <w:adjustRightInd w:val="0"/>
              <w:snapToGrid w:val="0"/>
              <w:spacing w:after="0" w:line="360" w:lineRule="auto"/>
              <w:jc w:val="both"/>
              <w:rPr>
                <w:rFonts w:ascii="Book Antiqua" w:hAnsi="Book Antiqua" w:cs="Arial-BoldMT"/>
                <w:b/>
                <w:bCs/>
                <w:color w:val="000000"/>
                <w:sz w:val="24"/>
                <w:szCs w:val="24"/>
                <w:lang w:val="en-US" w:eastAsia="zh-CN"/>
              </w:rPr>
            </w:pPr>
            <w:r w:rsidRPr="00F66A28">
              <w:rPr>
                <w:rFonts w:ascii="Book Antiqua" w:hAnsi="Book Antiqua" w:cs="Arial-BoldMT"/>
                <w:b/>
                <w:bCs/>
                <w:color w:val="000000"/>
                <w:sz w:val="24"/>
                <w:szCs w:val="24"/>
                <w:lang w:val="en-US"/>
              </w:rPr>
              <w:t xml:space="preserve">Content </w:t>
            </w:r>
            <w:r w:rsidR="002F1F73">
              <w:rPr>
                <w:rFonts w:ascii="Book Antiqua" w:hAnsi="Book Antiqua" w:cs="Arial-BoldMT" w:hint="eastAsia"/>
                <w:b/>
                <w:bCs/>
                <w:color w:val="000000"/>
                <w:sz w:val="24"/>
                <w:szCs w:val="24"/>
                <w:lang w:val="en-US" w:eastAsia="zh-CN"/>
              </w:rPr>
              <w:t>(</w:t>
            </w:r>
            <w:r w:rsidRPr="00F66A28">
              <w:rPr>
                <w:rFonts w:ascii="Book Antiqua" w:hAnsi="Book Antiqua" w:cs="Arial-BoldMT"/>
                <w:b/>
                <w:bCs/>
                <w:color w:val="000000"/>
                <w:sz w:val="24"/>
                <w:szCs w:val="24"/>
                <w:lang w:val="en-US"/>
              </w:rPr>
              <w:t>mg/</w:t>
            </w:r>
            <w:r w:rsidRPr="00F66A28">
              <w:rPr>
                <w:rFonts w:ascii="Book Antiqua" w:hAnsi="Book Antiqua" w:cs="Arial-BoldMT"/>
                <w:b/>
                <w:bCs/>
                <w:color w:val="000000"/>
                <w:sz w:val="24"/>
                <w:szCs w:val="24"/>
                <w:lang w:val="en-US" w:eastAsia="zh-CN"/>
              </w:rPr>
              <w:t>L</w:t>
            </w:r>
            <w:r w:rsidR="002F1F73">
              <w:rPr>
                <w:rFonts w:ascii="Book Antiqua" w:hAnsi="Book Antiqua" w:cs="Arial-BoldMT" w:hint="eastAsia"/>
                <w:b/>
                <w:bCs/>
                <w:color w:val="000000"/>
                <w:sz w:val="24"/>
                <w:szCs w:val="24"/>
                <w:lang w:val="en-US" w:eastAsia="zh-CN"/>
              </w:rPr>
              <w:t>)</w:t>
            </w:r>
          </w:p>
        </w:tc>
      </w:tr>
      <w:tr w:rsidR="00A6196E" w:rsidRPr="00F66A28" w14:paraId="5E2ECBFF" w14:textId="77777777" w:rsidTr="009B0FC0">
        <w:tc>
          <w:tcPr>
            <w:tcW w:w="2093" w:type="dxa"/>
            <w:tcBorders>
              <w:left w:val="nil"/>
              <w:bottom w:val="nil"/>
              <w:right w:val="nil"/>
            </w:tcBorders>
          </w:tcPr>
          <w:p w14:paraId="1A022AE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Lithium </w:t>
            </w:r>
          </w:p>
        </w:tc>
        <w:tc>
          <w:tcPr>
            <w:tcW w:w="1276" w:type="dxa"/>
            <w:tcBorders>
              <w:left w:val="nil"/>
              <w:bottom w:val="nil"/>
              <w:right w:val="nil"/>
            </w:tcBorders>
          </w:tcPr>
          <w:p w14:paraId="6033BB60"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0.14</w:t>
            </w:r>
          </w:p>
        </w:tc>
        <w:tc>
          <w:tcPr>
            <w:tcW w:w="3543" w:type="dxa"/>
            <w:tcBorders>
              <w:left w:val="nil"/>
              <w:bottom w:val="nil"/>
              <w:right w:val="nil"/>
            </w:tcBorders>
          </w:tcPr>
          <w:p w14:paraId="3BA83036"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Fluoride</w:t>
            </w:r>
          </w:p>
        </w:tc>
        <w:tc>
          <w:tcPr>
            <w:tcW w:w="1560" w:type="dxa"/>
            <w:tcBorders>
              <w:left w:val="nil"/>
              <w:bottom w:val="nil"/>
              <w:right w:val="nil"/>
            </w:tcBorders>
          </w:tcPr>
          <w:p w14:paraId="3E4E5565"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0.15</w:t>
            </w:r>
          </w:p>
        </w:tc>
      </w:tr>
      <w:tr w:rsidR="00A6196E" w:rsidRPr="00F66A28" w14:paraId="6665C3CD" w14:textId="77777777" w:rsidTr="009B0FC0">
        <w:tc>
          <w:tcPr>
            <w:tcW w:w="2093" w:type="dxa"/>
            <w:tcBorders>
              <w:top w:val="nil"/>
              <w:left w:val="nil"/>
              <w:bottom w:val="nil"/>
              <w:right w:val="nil"/>
            </w:tcBorders>
          </w:tcPr>
          <w:p w14:paraId="4454DA5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Sodium </w:t>
            </w:r>
          </w:p>
        </w:tc>
        <w:tc>
          <w:tcPr>
            <w:tcW w:w="1276" w:type="dxa"/>
            <w:tcBorders>
              <w:top w:val="nil"/>
              <w:left w:val="nil"/>
              <w:bottom w:val="nil"/>
              <w:right w:val="nil"/>
            </w:tcBorders>
          </w:tcPr>
          <w:p w14:paraId="06491A3E"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121.0</w:t>
            </w:r>
          </w:p>
        </w:tc>
        <w:tc>
          <w:tcPr>
            <w:tcW w:w="3543" w:type="dxa"/>
            <w:tcBorders>
              <w:top w:val="nil"/>
              <w:left w:val="nil"/>
              <w:bottom w:val="nil"/>
              <w:right w:val="nil"/>
            </w:tcBorders>
          </w:tcPr>
          <w:p w14:paraId="3D807FCF"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Chloride</w:t>
            </w:r>
          </w:p>
        </w:tc>
        <w:tc>
          <w:tcPr>
            <w:tcW w:w="1560" w:type="dxa"/>
            <w:tcBorders>
              <w:top w:val="nil"/>
              <w:left w:val="nil"/>
              <w:bottom w:val="nil"/>
              <w:right w:val="nil"/>
            </w:tcBorders>
          </w:tcPr>
          <w:p w14:paraId="05B40663"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39.0</w:t>
            </w:r>
          </w:p>
        </w:tc>
      </w:tr>
      <w:tr w:rsidR="00A6196E" w:rsidRPr="00F66A28" w14:paraId="65F7C420" w14:textId="77777777" w:rsidTr="009B0FC0">
        <w:tc>
          <w:tcPr>
            <w:tcW w:w="2093" w:type="dxa"/>
            <w:tcBorders>
              <w:top w:val="nil"/>
              <w:left w:val="nil"/>
              <w:bottom w:val="nil"/>
              <w:right w:val="nil"/>
            </w:tcBorders>
          </w:tcPr>
          <w:p w14:paraId="69158662"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Potassium</w:t>
            </w:r>
          </w:p>
        </w:tc>
        <w:tc>
          <w:tcPr>
            <w:tcW w:w="1276" w:type="dxa"/>
            <w:tcBorders>
              <w:top w:val="nil"/>
              <w:left w:val="nil"/>
              <w:bottom w:val="nil"/>
              <w:right w:val="nil"/>
            </w:tcBorders>
          </w:tcPr>
          <w:p w14:paraId="79D1418D"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10.2</w:t>
            </w:r>
          </w:p>
        </w:tc>
        <w:tc>
          <w:tcPr>
            <w:tcW w:w="3543" w:type="dxa"/>
            <w:tcBorders>
              <w:top w:val="nil"/>
              <w:left w:val="nil"/>
              <w:bottom w:val="nil"/>
              <w:right w:val="nil"/>
            </w:tcBorders>
          </w:tcPr>
          <w:p w14:paraId="6BCCCA43"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Bromide</w:t>
            </w:r>
          </w:p>
        </w:tc>
        <w:tc>
          <w:tcPr>
            <w:tcW w:w="1560" w:type="dxa"/>
            <w:tcBorders>
              <w:top w:val="nil"/>
              <w:left w:val="nil"/>
              <w:bottom w:val="nil"/>
              <w:right w:val="nil"/>
            </w:tcBorders>
          </w:tcPr>
          <w:p w14:paraId="2A7858EA"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0.11</w:t>
            </w:r>
          </w:p>
        </w:tc>
      </w:tr>
      <w:tr w:rsidR="00A6196E" w:rsidRPr="00F66A28" w14:paraId="116D9627" w14:textId="77777777" w:rsidTr="009B0FC0">
        <w:tc>
          <w:tcPr>
            <w:tcW w:w="2093" w:type="dxa"/>
            <w:tcBorders>
              <w:top w:val="nil"/>
              <w:left w:val="nil"/>
              <w:bottom w:val="nil"/>
              <w:right w:val="nil"/>
            </w:tcBorders>
          </w:tcPr>
          <w:p w14:paraId="6D2BE586"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Rubidium </w:t>
            </w:r>
          </w:p>
        </w:tc>
        <w:tc>
          <w:tcPr>
            <w:tcW w:w="1276" w:type="dxa"/>
            <w:tcBorders>
              <w:top w:val="nil"/>
              <w:left w:val="nil"/>
              <w:bottom w:val="nil"/>
              <w:right w:val="nil"/>
            </w:tcBorders>
          </w:tcPr>
          <w:p w14:paraId="48114715"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0.01</w:t>
            </w:r>
          </w:p>
        </w:tc>
        <w:tc>
          <w:tcPr>
            <w:tcW w:w="3543" w:type="dxa"/>
            <w:tcBorders>
              <w:top w:val="nil"/>
              <w:left w:val="nil"/>
              <w:bottom w:val="nil"/>
              <w:right w:val="nil"/>
            </w:tcBorders>
          </w:tcPr>
          <w:p w14:paraId="59E0BEC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Iodide</w:t>
            </w:r>
          </w:p>
        </w:tc>
        <w:tc>
          <w:tcPr>
            <w:tcW w:w="1560" w:type="dxa"/>
            <w:tcBorders>
              <w:top w:val="nil"/>
              <w:left w:val="nil"/>
              <w:bottom w:val="nil"/>
              <w:right w:val="nil"/>
            </w:tcBorders>
          </w:tcPr>
          <w:p w14:paraId="1E03C37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0.019</w:t>
            </w:r>
          </w:p>
        </w:tc>
      </w:tr>
      <w:tr w:rsidR="00A6196E" w:rsidRPr="00F66A28" w14:paraId="4E4E713F" w14:textId="77777777" w:rsidTr="009B0FC0">
        <w:tc>
          <w:tcPr>
            <w:tcW w:w="2093" w:type="dxa"/>
            <w:tcBorders>
              <w:top w:val="nil"/>
              <w:left w:val="nil"/>
              <w:bottom w:val="nil"/>
              <w:right w:val="nil"/>
            </w:tcBorders>
          </w:tcPr>
          <w:p w14:paraId="34261050"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Magnesium </w:t>
            </w:r>
          </w:p>
        </w:tc>
        <w:tc>
          <w:tcPr>
            <w:tcW w:w="1276" w:type="dxa"/>
            <w:tcBorders>
              <w:top w:val="nil"/>
              <w:left w:val="nil"/>
              <w:bottom w:val="nil"/>
              <w:right w:val="nil"/>
            </w:tcBorders>
          </w:tcPr>
          <w:p w14:paraId="334CA51B"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109.4</w:t>
            </w:r>
          </w:p>
        </w:tc>
        <w:tc>
          <w:tcPr>
            <w:tcW w:w="3543" w:type="dxa"/>
            <w:tcBorders>
              <w:top w:val="nil"/>
              <w:left w:val="nil"/>
              <w:bottom w:val="nil"/>
              <w:right w:val="nil"/>
            </w:tcBorders>
          </w:tcPr>
          <w:p w14:paraId="1E66C0B2"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Nitrate</w:t>
            </w:r>
          </w:p>
        </w:tc>
        <w:tc>
          <w:tcPr>
            <w:tcW w:w="1560" w:type="dxa"/>
            <w:tcBorders>
              <w:top w:val="nil"/>
              <w:left w:val="nil"/>
              <w:bottom w:val="nil"/>
              <w:right w:val="nil"/>
            </w:tcBorders>
          </w:tcPr>
          <w:p w14:paraId="66FB35DE"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8.28</w:t>
            </w:r>
          </w:p>
        </w:tc>
      </w:tr>
      <w:tr w:rsidR="00A6196E" w:rsidRPr="00F66A28" w14:paraId="14AEF86D" w14:textId="77777777" w:rsidTr="009B0FC0">
        <w:tc>
          <w:tcPr>
            <w:tcW w:w="2093" w:type="dxa"/>
            <w:tcBorders>
              <w:top w:val="nil"/>
              <w:left w:val="nil"/>
              <w:bottom w:val="nil"/>
              <w:right w:val="nil"/>
            </w:tcBorders>
          </w:tcPr>
          <w:p w14:paraId="325B516F"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Calcium </w:t>
            </w:r>
          </w:p>
        </w:tc>
        <w:tc>
          <w:tcPr>
            <w:tcW w:w="1276" w:type="dxa"/>
            <w:tcBorders>
              <w:top w:val="nil"/>
              <w:left w:val="nil"/>
              <w:bottom w:val="nil"/>
              <w:right w:val="nil"/>
            </w:tcBorders>
          </w:tcPr>
          <w:p w14:paraId="744FD71A"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331.0</w:t>
            </w:r>
          </w:p>
        </w:tc>
        <w:tc>
          <w:tcPr>
            <w:tcW w:w="3543" w:type="dxa"/>
            <w:tcBorders>
              <w:top w:val="nil"/>
              <w:left w:val="nil"/>
              <w:bottom w:val="nil"/>
              <w:right w:val="nil"/>
            </w:tcBorders>
          </w:tcPr>
          <w:p w14:paraId="35FC0119"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roofErr w:type="spellStart"/>
            <w:r w:rsidRPr="00F66A28">
              <w:rPr>
                <w:rFonts w:ascii="Book Antiqua" w:hAnsi="Book Antiqua"/>
                <w:color w:val="000000"/>
                <w:sz w:val="24"/>
                <w:szCs w:val="24"/>
                <w:lang w:val="en-US"/>
              </w:rPr>
              <w:t>Sulphate</w:t>
            </w:r>
            <w:proofErr w:type="spellEnd"/>
            <w:r w:rsidRPr="00F66A28">
              <w:rPr>
                <w:rFonts w:ascii="Book Antiqua" w:hAnsi="Book Antiqua"/>
                <w:color w:val="000000"/>
                <w:sz w:val="24"/>
                <w:szCs w:val="24"/>
                <w:lang w:val="en-US"/>
              </w:rPr>
              <w:t xml:space="preserve"> </w:t>
            </w:r>
          </w:p>
        </w:tc>
        <w:tc>
          <w:tcPr>
            <w:tcW w:w="1560" w:type="dxa"/>
            <w:tcBorders>
              <w:top w:val="nil"/>
              <w:left w:val="nil"/>
              <w:bottom w:val="nil"/>
              <w:right w:val="nil"/>
            </w:tcBorders>
          </w:tcPr>
          <w:p w14:paraId="1FC2F14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34.8</w:t>
            </w:r>
          </w:p>
        </w:tc>
      </w:tr>
      <w:tr w:rsidR="00A6196E" w:rsidRPr="00F66A28" w14:paraId="324242B8" w14:textId="77777777" w:rsidTr="009B0FC0">
        <w:tc>
          <w:tcPr>
            <w:tcW w:w="2093" w:type="dxa"/>
            <w:tcBorders>
              <w:top w:val="nil"/>
              <w:left w:val="nil"/>
              <w:bottom w:val="nil"/>
              <w:right w:val="nil"/>
            </w:tcBorders>
          </w:tcPr>
          <w:p w14:paraId="177D39F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Strontium </w:t>
            </w:r>
          </w:p>
        </w:tc>
        <w:tc>
          <w:tcPr>
            <w:tcW w:w="1276" w:type="dxa"/>
            <w:tcBorders>
              <w:top w:val="nil"/>
              <w:left w:val="nil"/>
              <w:bottom w:val="nil"/>
              <w:right w:val="nil"/>
            </w:tcBorders>
          </w:tcPr>
          <w:p w14:paraId="3A24FCA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2.54</w:t>
            </w:r>
          </w:p>
        </w:tc>
        <w:tc>
          <w:tcPr>
            <w:tcW w:w="3543" w:type="dxa"/>
            <w:tcBorders>
              <w:top w:val="nil"/>
              <w:left w:val="nil"/>
              <w:bottom w:val="nil"/>
              <w:right w:val="nil"/>
            </w:tcBorders>
          </w:tcPr>
          <w:p w14:paraId="37FCDF7E"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Hydrogen phosphate </w:t>
            </w:r>
          </w:p>
        </w:tc>
        <w:tc>
          <w:tcPr>
            <w:tcW w:w="1560" w:type="dxa"/>
            <w:tcBorders>
              <w:top w:val="nil"/>
              <w:left w:val="nil"/>
              <w:bottom w:val="nil"/>
              <w:right w:val="nil"/>
            </w:tcBorders>
          </w:tcPr>
          <w:p w14:paraId="7B16BC49"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0.1</w:t>
            </w:r>
          </w:p>
        </w:tc>
      </w:tr>
      <w:tr w:rsidR="00A6196E" w:rsidRPr="00F66A28" w14:paraId="6E99C828" w14:textId="77777777" w:rsidTr="009B0FC0">
        <w:tc>
          <w:tcPr>
            <w:tcW w:w="2093" w:type="dxa"/>
            <w:tcBorders>
              <w:top w:val="nil"/>
              <w:left w:val="nil"/>
              <w:bottom w:val="nil"/>
              <w:right w:val="nil"/>
            </w:tcBorders>
          </w:tcPr>
          <w:p w14:paraId="33064C9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Barium </w:t>
            </w:r>
          </w:p>
        </w:tc>
        <w:tc>
          <w:tcPr>
            <w:tcW w:w="1276" w:type="dxa"/>
            <w:tcBorders>
              <w:top w:val="nil"/>
              <w:left w:val="nil"/>
              <w:bottom w:val="nil"/>
              <w:right w:val="nil"/>
            </w:tcBorders>
          </w:tcPr>
          <w:p w14:paraId="13B5C64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0.055</w:t>
            </w:r>
          </w:p>
        </w:tc>
        <w:tc>
          <w:tcPr>
            <w:tcW w:w="3543" w:type="dxa"/>
            <w:tcBorders>
              <w:top w:val="nil"/>
              <w:left w:val="nil"/>
              <w:bottom w:val="nil"/>
              <w:right w:val="nil"/>
            </w:tcBorders>
          </w:tcPr>
          <w:p w14:paraId="3F836D53"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Hydrogen carbonate</w:t>
            </w:r>
          </w:p>
        </w:tc>
        <w:tc>
          <w:tcPr>
            <w:tcW w:w="1560" w:type="dxa"/>
            <w:tcBorders>
              <w:top w:val="nil"/>
              <w:left w:val="nil"/>
              <w:bottom w:val="nil"/>
              <w:right w:val="nil"/>
            </w:tcBorders>
          </w:tcPr>
          <w:p w14:paraId="3005EE75"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s="ArialMT"/>
                <w:color w:val="000000"/>
                <w:sz w:val="24"/>
                <w:szCs w:val="24"/>
                <w:lang w:val="en-US"/>
              </w:rPr>
              <w:t>1775</w:t>
            </w:r>
            <w:r w:rsidRPr="00F66A28">
              <w:rPr>
                <w:rFonts w:ascii="Book Antiqua" w:hAnsi="Book Antiqua"/>
                <w:color w:val="000000"/>
                <w:sz w:val="24"/>
                <w:szCs w:val="24"/>
                <w:lang w:val="en-US"/>
              </w:rPr>
              <w:t>.0</w:t>
            </w:r>
          </w:p>
        </w:tc>
      </w:tr>
      <w:tr w:rsidR="00A6196E" w:rsidRPr="00F66A28" w14:paraId="0A316AB0" w14:textId="77777777" w:rsidTr="009B0FC0">
        <w:tc>
          <w:tcPr>
            <w:tcW w:w="2093" w:type="dxa"/>
            <w:tcBorders>
              <w:top w:val="nil"/>
              <w:left w:val="nil"/>
              <w:bottom w:val="nil"/>
              <w:right w:val="nil"/>
            </w:tcBorders>
          </w:tcPr>
          <w:p w14:paraId="1CA0959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Chromium </w:t>
            </w:r>
          </w:p>
        </w:tc>
        <w:tc>
          <w:tcPr>
            <w:tcW w:w="1276" w:type="dxa"/>
            <w:tcBorders>
              <w:top w:val="nil"/>
              <w:left w:val="nil"/>
              <w:bottom w:val="nil"/>
              <w:right w:val="nil"/>
            </w:tcBorders>
          </w:tcPr>
          <w:p w14:paraId="57970995"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0.005</w:t>
            </w:r>
          </w:p>
        </w:tc>
        <w:tc>
          <w:tcPr>
            <w:tcW w:w="3543" w:type="dxa"/>
            <w:tcBorders>
              <w:top w:val="nil"/>
              <w:left w:val="nil"/>
              <w:bottom w:val="nil"/>
              <w:right w:val="nil"/>
            </w:tcBorders>
          </w:tcPr>
          <w:p w14:paraId="58578985" w14:textId="77777777" w:rsidR="00A6196E" w:rsidRPr="009B0FC0" w:rsidRDefault="00A6196E" w:rsidP="00EC3478">
            <w:pPr>
              <w:widowControl w:val="0"/>
              <w:tabs>
                <w:tab w:val="right" w:pos="2619"/>
              </w:tabs>
              <w:adjustRightInd w:val="0"/>
              <w:snapToGrid w:val="0"/>
              <w:spacing w:after="0" w:line="360" w:lineRule="auto"/>
              <w:jc w:val="both"/>
              <w:rPr>
                <w:rFonts w:ascii="Book Antiqua" w:hAnsi="Book Antiqua"/>
                <w:color w:val="000000"/>
                <w:sz w:val="24"/>
                <w:szCs w:val="24"/>
                <w:lang w:val="en-US"/>
              </w:rPr>
            </w:pPr>
            <w:proofErr w:type="spellStart"/>
            <w:r w:rsidRPr="009B0FC0">
              <w:rPr>
                <w:rFonts w:ascii="Book Antiqua" w:hAnsi="Book Antiqua"/>
                <w:color w:val="000000"/>
                <w:sz w:val="24"/>
                <w:szCs w:val="24"/>
                <w:lang w:val="en-US"/>
              </w:rPr>
              <w:t>Undissociated</w:t>
            </w:r>
            <w:proofErr w:type="spellEnd"/>
            <w:r w:rsidRPr="009B0FC0">
              <w:rPr>
                <w:rFonts w:ascii="Book Antiqua" w:hAnsi="Book Antiqua"/>
                <w:color w:val="000000"/>
                <w:sz w:val="24"/>
                <w:szCs w:val="24"/>
                <w:lang w:val="en-US"/>
              </w:rPr>
              <w:t xml:space="preserve"> substances</w:t>
            </w:r>
          </w:p>
        </w:tc>
        <w:tc>
          <w:tcPr>
            <w:tcW w:w="1560" w:type="dxa"/>
            <w:tcBorders>
              <w:top w:val="nil"/>
              <w:left w:val="nil"/>
              <w:bottom w:val="nil"/>
              <w:right w:val="nil"/>
            </w:tcBorders>
          </w:tcPr>
          <w:p w14:paraId="31439ED7" w14:textId="77777777" w:rsidR="00A6196E" w:rsidRPr="00F66A28" w:rsidRDefault="00A6196E" w:rsidP="00EC3478">
            <w:pPr>
              <w:widowControl w:val="0"/>
              <w:adjustRightInd w:val="0"/>
              <w:snapToGrid w:val="0"/>
              <w:spacing w:after="0" w:line="360" w:lineRule="auto"/>
              <w:jc w:val="both"/>
              <w:rPr>
                <w:rFonts w:ascii="Book Antiqua" w:hAnsi="Book Antiqua"/>
                <w:i/>
                <w:color w:val="000000"/>
                <w:sz w:val="24"/>
                <w:szCs w:val="24"/>
                <w:lang w:val="en-US"/>
              </w:rPr>
            </w:pPr>
          </w:p>
        </w:tc>
      </w:tr>
      <w:tr w:rsidR="00A6196E" w:rsidRPr="00F66A28" w14:paraId="0B05759B" w14:textId="77777777" w:rsidTr="009B0FC0">
        <w:tc>
          <w:tcPr>
            <w:tcW w:w="2093" w:type="dxa"/>
            <w:tcBorders>
              <w:top w:val="nil"/>
              <w:left w:val="nil"/>
              <w:bottom w:val="nil"/>
              <w:right w:val="nil"/>
            </w:tcBorders>
          </w:tcPr>
          <w:p w14:paraId="24D6877B"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Manganese</w:t>
            </w:r>
          </w:p>
        </w:tc>
        <w:tc>
          <w:tcPr>
            <w:tcW w:w="1276" w:type="dxa"/>
            <w:tcBorders>
              <w:top w:val="nil"/>
              <w:left w:val="nil"/>
              <w:bottom w:val="nil"/>
              <w:right w:val="nil"/>
            </w:tcBorders>
          </w:tcPr>
          <w:p w14:paraId="55182D3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0.03</w:t>
            </w:r>
          </w:p>
        </w:tc>
        <w:tc>
          <w:tcPr>
            <w:tcW w:w="3543" w:type="dxa"/>
            <w:tcBorders>
              <w:top w:val="nil"/>
              <w:left w:val="nil"/>
              <w:bottom w:val="nil"/>
              <w:right w:val="nil"/>
            </w:tcBorders>
          </w:tcPr>
          <w:p w14:paraId="1B8C2F7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roofErr w:type="spellStart"/>
            <w:r w:rsidRPr="00F66A28">
              <w:rPr>
                <w:rFonts w:ascii="Book Antiqua" w:hAnsi="Book Antiqua"/>
                <w:color w:val="000000"/>
                <w:sz w:val="24"/>
                <w:szCs w:val="24"/>
                <w:lang w:val="en-US"/>
              </w:rPr>
              <w:t>Metasilicic</w:t>
            </w:r>
            <w:proofErr w:type="spellEnd"/>
            <w:r w:rsidRPr="00F66A28">
              <w:rPr>
                <w:rFonts w:ascii="Book Antiqua" w:hAnsi="Book Antiqua"/>
                <w:color w:val="000000"/>
                <w:sz w:val="24"/>
                <w:szCs w:val="24"/>
                <w:lang w:val="en-US"/>
              </w:rPr>
              <w:t xml:space="preserve"> acid</w:t>
            </w:r>
          </w:p>
        </w:tc>
        <w:tc>
          <w:tcPr>
            <w:tcW w:w="1560" w:type="dxa"/>
            <w:tcBorders>
              <w:top w:val="nil"/>
              <w:left w:val="nil"/>
              <w:bottom w:val="nil"/>
              <w:right w:val="nil"/>
            </w:tcBorders>
          </w:tcPr>
          <w:p w14:paraId="6C04B0F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37.2</w:t>
            </w:r>
          </w:p>
        </w:tc>
      </w:tr>
      <w:tr w:rsidR="00A6196E" w:rsidRPr="00F66A28" w14:paraId="21988061" w14:textId="77777777" w:rsidTr="009B0FC0">
        <w:tc>
          <w:tcPr>
            <w:tcW w:w="2093" w:type="dxa"/>
            <w:tcBorders>
              <w:top w:val="nil"/>
              <w:left w:val="nil"/>
              <w:bottom w:val="nil"/>
              <w:right w:val="nil"/>
            </w:tcBorders>
          </w:tcPr>
          <w:p w14:paraId="6B7D839D"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Iron</w:t>
            </w:r>
          </w:p>
        </w:tc>
        <w:tc>
          <w:tcPr>
            <w:tcW w:w="1276" w:type="dxa"/>
            <w:tcBorders>
              <w:top w:val="nil"/>
              <w:left w:val="nil"/>
              <w:bottom w:val="nil"/>
              <w:right w:val="nil"/>
            </w:tcBorders>
          </w:tcPr>
          <w:p w14:paraId="492F02BD"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0.068</w:t>
            </w:r>
          </w:p>
        </w:tc>
        <w:tc>
          <w:tcPr>
            <w:tcW w:w="3543" w:type="dxa"/>
            <w:tcBorders>
              <w:top w:val="nil"/>
              <w:left w:val="nil"/>
              <w:bottom w:val="nil"/>
              <w:right w:val="nil"/>
            </w:tcBorders>
          </w:tcPr>
          <w:p w14:paraId="2B88EB4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roofErr w:type="spellStart"/>
            <w:r w:rsidRPr="00F66A28">
              <w:rPr>
                <w:rFonts w:ascii="Book Antiqua" w:hAnsi="Book Antiqua"/>
                <w:color w:val="000000"/>
                <w:sz w:val="24"/>
                <w:szCs w:val="24"/>
                <w:lang w:val="en-US"/>
              </w:rPr>
              <w:t>Metaboric</w:t>
            </w:r>
            <w:proofErr w:type="spellEnd"/>
            <w:r w:rsidRPr="00F66A28">
              <w:rPr>
                <w:rFonts w:ascii="Book Antiqua" w:hAnsi="Book Antiqua"/>
                <w:color w:val="000000"/>
                <w:sz w:val="24"/>
                <w:szCs w:val="24"/>
                <w:lang w:val="en-US"/>
              </w:rPr>
              <w:t xml:space="preserve"> acid</w:t>
            </w:r>
          </w:p>
        </w:tc>
        <w:tc>
          <w:tcPr>
            <w:tcW w:w="1560" w:type="dxa"/>
            <w:tcBorders>
              <w:top w:val="nil"/>
              <w:left w:val="nil"/>
              <w:bottom w:val="nil"/>
              <w:right w:val="nil"/>
            </w:tcBorders>
          </w:tcPr>
          <w:p w14:paraId="3EB785E5"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1.1</w:t>
            </w:r>
          </w:p>
        </w:tc>
      </w:tr>
      <w:tr w:rsidR="00A6196E" w:rsidRPr="00F66A28" w14:paraId="1D811AD3" w14:textId="77777777" w:rsidTr="009B0FC0">
        <w:tc>
          <w:tcPr>
            <w:tcW w:w="2093" w:type="dxa"/>
            <w:tcBorders>
              <w:top w:val="nil"/>
              <w:left w:val="nil"/>
              <w:bottom w:val="nil"/>
              <w:right w:val="nil"/>
            </w:tcBorders>
          </w:tcPr>
          <w:p w14:paraId="7281C913"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 xml:space="preserve">Nickel </w:t>
            </w:r>
          </w:p>
        </w:tc>
        <w:tc>
          <w:tcPr>
            <w:tcW w:w="1276" w:type="dxa"/>
            <w:tcBorders>
              <w:top w:val="nil"/>
              <w:left w:val="nil"/>
              <w:bottom w:val="nil"/>
              <w:right w:val="nil"/>
            </w:tcBorders>
          </w:tcPr>
          <w:p w14:paraId="780BD4CF"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0.002</w:t>
            </w:r>
          </w:p>
        </w:tc>
        <w:tc>
          <w:tcPr>
            <w:tcW w:w="3543" w:type="dxa"/>
            <w:tcBorders>
              <w:top w:val="nil"/>
              <w:left w:val="nil"/>
              <w:bottom w:val="nil"/>
              <w:right w:val="nil"/>
            </w:tcBorders>
          </w:tcPr>
          <w:p w14:paraId="78F0139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roofErr w:type="spellStart"/>
            <w:r w:rsidRPr="00F66A28">
              <w:rPr>
                <w:rFonts w:ascii="Book Antiqua" w:hAnsi="Book Antiqua"/>
                <w:color w:val="000000"/>
                <w:sz w:val="24"/>
                <w:szCs w:val="24"/>
                <w:lang w:val="en-US"/>
              </w:rPr>
              <w:t>Metatitanic</w:t>
            </w:r>
            <w:proofErr w:type="spellEnd"/>
            <w:r w:rsidRPr="00F66A28">
              <w:rPr>
                <w:rFonts w:ascii="Book Antiqua" w:hAnsi="Book Antiqua"/>
                <w:color w:val="000000"/>
                <w:sz w:val="24"/>
                <w:szCs w:val="24"/>
                <w:lang w:val="en-US"/>
              </w:rPr>
              <w:t xml:space="preserve"> acid </w:t>
            </w:r>
          </w:p>
        </w:tc>
        <w:tc>
          <w:tcPr>
            <w:tcW w:w="1560" w:type="dxa"/>
            <w:tcBorders>
              <w:top w:val="nil"/>
              <w:left w:val="nil"/>
              <w:bottom w:val="nil"/>
              <w:right w:val="nil"/>
            </w:tcBorders>
          </w:tcPr>
          <w:p w14:paraId="2D2C749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0.0018</w:t>
            </w:r>
          </w:p>
        </w:tc>
      </w:tr>
      <w:tr w:rsidR="00A6196E" w:rsidRPr="00F66A28" w14:paraId="1D1FE639" w14:textId="77777777" w:rsidTr="009B0FC0">
        <w:tc>
          <w:tcPr>
            <w:tcW w:w="2093" w:type="dxa"/>
            <w:tcBorders>
              <w:top w:val="nil"/>
              <w:left w:val="nil"/>
              <w:bottom w:val="nil"/>
              <w:right w:val="nil"/>
            </w:tcBorders>
          </w:tcPr>
          <w:p w14:paraId="7CEEC7F2"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Copper</w:t>
            </w:r>
          </w:p>
        </w:tc>
        <w:tc>
          <w:tcPr>
            <w:tcW w:w="1276" w:type="dxa"/>
            <w:tcBorders>
              <w:top w:val="nil"/>
              <w:left w:val="nil"/>
              <w:bottom w:val="nil"/>
              <w:right w:val="nil"/>
            </w:tcBorders>
          </w:tcPr>
          <w:p w14:paraId="6F799110"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0.002</w:t>
            </w:r>
          </w:p>
        </w:tc>
        <w:tc>
          <w:tcPr>
            <w:tcW w:w="3543" w:type="dxa"/>
            <w:tcBorders>
              <w:top w:val="nil"/>
              <w:left w:val="nil"/>
              <w:bottom w:val="nil"/>
              <w:right w:val="nil"/>
            </w:tcBorders>
          </w:tcPr>
          <w:p w14:paraId="25BF0049" w14:textId="77777777" w:rsidR="00A6196E" w:rsidRPr="009B0FC0" w:rsidRDefault="00A6196E" w:rsidP="00EC3478">
            <w:pPr>
              <w:widowControl w:val="0"/>
              <w:tabs>
                <w:tab w:val="right" w:pos="2619"/>
              </w:tabs>
              <w:adjustRightInd w:val="0"/>
              <w:snapToGrid w:val="0"/>
              <w:spacing w:after="0" w:line="360" w:lineRule="auto"/>
              <w:jc w:val="both"/>
              <w:rPr>
                <w:rFonts w:ascii="Book Antiqua" w:hAnsi="Book Antiqua"/>
                <w:color w:val="000000"/>
                <w:sz w:val="24"/>
                <w:szCs w:val="24"/>
                <w:lang w:val="en-US"/>
              </w:rPr>
            </w:pPr>
            <w:r w:rsidRPr="009B0FC0">
              <w:rPr>
                <w:rFonts w:ascii="Book Antiqua" w:hAnsi="Book Antiqua"/>
                <w:color w:val="000000"/>
                <w:sz w:val="24"/>
                <w:szCs w:val="24"/>
                <w:lang w:val="en-US"/>
              </w:rPr>
              <w:t xml:space="preserve">Gaseous substances </w:t>
            </w:r>
          </w:p>
        </w:tc>
        <w:tc>
          <w:tcPr>
            <w:tcW w:w="1560" w:type="dxa"/>
            <w:tcBorders>
              <w:top w:val="nil"/>
              <w:left w:val="nil"/>
              <w:bottom w:val="nil"/>
              <w:right w:val="nil"/>
            </w:tcBorders>
          </w:tcPr>
          <w:p w14:paraId="2B7AB288" w14:textId="77777777" w:rsidR="00A6196E" w:rsidRPr="00F66A28" w:rsidRDefault="00A6196E" w:rsidP="00EC3478">
            <w:pPr>
              <w:widowControl w:val="0"/>
              <w:adjustRightInd w:val="0"/>
              <w:snapToGrid w:val="0"/>
              <w:spacing w:after="0" w:line="360" w:lineRule="auto"/>
              <w:jc w:val="both"/>
              <w:rPr>
                <w:rFonts w:ascii="Book Antiqua" w:hAnsi="Book Antiqua"/>
                <w:i/>
                <w:color w:val="000000"/>
                <w:sz w:val="24"/>
                <w:szCs w:val="24"/>
                <w:lang w:val="en-US"/>
              </w:rPr>
            </w:pPr>
          </w:p>
        </w:tc>
      </w:tr>
      <w:tr w:rsidR="00A6196E" w:rsidRPr="00F66A28" w14:paraId="3D40DA1D" w14:textId="77777777" w:rsidTr="009B0FC0">
        <w:tc>
          <w:tcPr>
            <w:tcW w:w="2093" w:type="dxa"/>
            <w:tcBorders>
              <w:top w:val="nil"/>
              <w:left w:val="nil"/>
              <w:bottom w:val="nil"/>
              <w:right w:val="nil"/>
            </w:tcBorders>
          </w:tcPr>
          <w:p w14:paraId="6BCFD1E0"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Silver</w:t>
            </w:r>
          </w:p>
        </w:tc>
        <w:tc>
          <w:tcPr>
            <w:tcW w:w="1276" w:type="dxa"/>
            <w:tcBorders>
              <w:top w:val="nil"/>
              <w:left w:val="nil"/>
              <w:bottom w:val="nil"/>
              <w:right w:val="nil"/>
            </w:tcBorders>
          </w:tcPr>
          <w:p w14:paraId="1EB36EEB"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0.002</w:t>
            </w:r>
          </w:p>
        </w:tc>
        <w:tc>
          <w:tcPr>
            <w:tcW w:w="3543" w:type="dxa"/>
            <w:tcBorders>
              <w:top w:val="nil"/>
              <w:left w:val="nil"/>
              <w:bottom w:val="nil"/>
              <w:right w:val="nil"/>
            </w:tcBorders>
          </w:tcPr>
          <w:p w14:paraId="64B3007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Free dissolved carbon dioxide</w:t>
            </w:r>
          </w:p>
        </w:tc>
        <w:tc>
          <w:tcPr>
            <w:tcW w:w="1560" w:type="dxa"/>
            <w:tcBorders>
              <w:top w:val="nil"/>
              <w:left w:val="nil"/>
              <w:bottom w:val="nil"/>
              <w:right w:val="nil"/>
            </w:tcBorders>
          </w:tcPr>
          <w:p w14:paraId="4225BFEE"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3500</w:t>
            </w:r>
          </w:p>
        </w:tc>
      </w:tr>
      <w:tr w:rsidR="00A6196E" w:rsidRPr="00F66A28" w14:paraId="279D0DA6" w14:textId="77777777" w:rsidTr="009B0FC0">
        <w:tc>
          <w:tcPr>
            <w:tcW w:w="2093" w:type="dxa"/>
            <w:tcBorders>
              <w:top w:val="nil"/>
              <w:left w:val="nil"/>
              <w:bottom w:val="nil"/>
              <w:right w:val="nil"/>
            </w:tcBorders>
          </w:tcPr>
          <w:p w14:paraId="7BFC5D67"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Zinc</w:t>
            </w:r>
          </w:p>
        </w:tc>
        <w:tc>
          <w:tcPr>
            <w:tcW w:w="1276" w:type="dxa"/>
            <w:tcBorders>
              <w:top w:val="nil"/>
              <w:left w:val="nil"/>
              <w:bottom w:val="nil"/>
              <w:right w:val="nil"/>
            </w:tcBorders>
          </w:tcPr>
          <w:p w14:paraId="1B983494"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0.007</w:t>
            </w:r>
          </w:p>
        </w:tc>
        <w:tc>
          <w:tcPr>
            <w:tcW w:w="3543" w:type="dxa"/>
            <w:tcBorders>
              <w:top w:val="nil"/>
              <w:left w:val="nil"/>
              <w:bottom w:val="nil"/>
              <w:right w:val="nil"/>
            </w:tcBorders>
          </w:tcPr>
          <w:p w14:paraId="3925C47E"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c>
          <w:tcPr>
            <w:tcW w:w="1560" w:type="dxa"/>
            <w:tcBorders>
              <w:top w:val="nil"/>
              <w:left w:val="nil"/>
              <w:bottom w:val="nil"/>
              <w:right w:val="nil"/>
            </w:tcBorders>
          </w:tcPr>
          <w:p w14:paraId="78EFEE7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r>
      <w:tr w:rsidR="00A6196E" w:rsidRPr="00F66A28" w14:paraId="56EB93A1" w14:textId="77777777" w:rsidTr="009B0FC0">
        <w:tc>
          <w:tcPr>
            <w:tcW w:w="2093" w:type="dxa"/>
            <w:tcBorders>
              <w:top w:val="nil"/>
              <w:left w:val="nil"/>
              <w:bottom w:val="nil"/>
              <w:right w:val="nil"/>
            </w:tcBorders>
          </w:tcPr>
          <w:p w14:paraId="4F2163DC"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roofErr w:type="spellStart"/>
            <w:r w:rsidRPr="00F66A28">
              <w:rPr>
                <w:rFonts w:ascii="Book Antiqua" w:hAnsi="Book Antiqua"/>
                <w:color w:val="000000"/>
                <w:sz w:val="24"/>
                <w:szCs w:val="24"/>
                <w:lang w:val="en-US"/>
              </w:rPr>
              <w:t>Aluminium</w:t>
            </w:r>
            <w:proofErr w:type="spellEnd"/>
          </w:p>
        </w:tc>
        <w:tc>
          <w:tcPr>
            <w:tcW w:w="1276" w:type="dxa"/>
            <w:tcBorders>
              <w:top w:val="nil"/>
              <w:left w:val="nil"/>
              <w:bottom w:val="nil"/>
              <w:right w:val="nil"/>
            </w:tcBorders>
          </w:tcPr>
          <w:p w14:paraId="4F00BE7F"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0.004</w:t>
            </w:r>
          </w:p>
        </w:tc>
        <w:tc>
          <w:tcPr>
            <w:tcW w:w="3543" w:type="dxa"/>
            <w:tcBorders>
              <w:top w:val="nil"/>
              <w:left w:val="nil"/>
              <w:bottom w:val="nil"/>
              <w:right w:val="nil"/>
            </w:tcBorders>
          </w:tcPr>
          <w:p w14:paraId="6A98E43A"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c>
          <w:tcPr>
            <w:tcW w:w="1560" w:type="dxa"/>
            <w:tcBorders>
              <w:top w:val="nil"/>
              <w:left w:val="nil"/>
              <w:bottom w:val="nil"/>
              <w:right w:val="nil"/>
            </w:tcBorders>
          </w:tcPr>
          <w:p w14:paraId="067879F6"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r>
      <w:tr w:rsidR="00A6196E" w:rsidRPr="00F66A28" w14:paraId="260194C3" w14:textId="77777777" w:rsidTr="009B0FC0">
        <w:tc>
          <w:tcPr>
            <w:tcW w:w="2093" w:type="dxa"/>
            <w:tcBorders>
              <w:top w:val="nil"/>
              <w:left w:val="nil"/>
              <w:bottom w:val="single" w:sz="4" w:space="0" w:color="auto"/>
              <w:right w:val="nil"/>
            </w:tcBorders>
          </w:tcPr>
          <w:p w14:paraId="268B6959"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Lead</w:t>
            </w:r>
          </w:p>
        </w:tc>
        <w:tc>
          <w:tcPr>
            <w:tcW w:w="1276" w:type="dxa"/>
            <w:tcBorders>
              <w:top w:val="nil"/>
              <w:left w:val="nil"/>
              <w:bottom w:val="single" w:sz="4" w:space="0" w:color="auto"/>
              <w:right w:val="nil"/>
            </w:tcBorders>
          </w:tcPr>
          <w:p w14:paraId="4D553759"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r w:rsidRPr="00F66A28">
              <w:rPr>
                <w:rFonts w:ascii="Book Antiqua" w:hAnsi="Book Antiqua"/>
                <w:color w:val="000000"/>
                <w:sz w:val="24"/>
                <w:szCs w:val="24"/>
                <w:lang w:val="en-US"/>
              </w:rPr>
              <w:t>0.005</w:t>
            </w:r>
          </w:p>
        </w:tc>
        <w:tc>
          <w:tcPr>
            <w:tcW w:w="3543" w:type="dxa"/>
            <w:tcBorders>
              <w:top w:val="nil"/>
              <w:left w:val="nil"/>
              <w:bottom w:val="single" w:sz="4" w:space="0" w:color="auto"/>
              <w:right w:val="nil"/>
            </w:tcBorders>
          </w:tcPr>
          <w:p w14:paraId="59393E20"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c>
          <w:tcPr>
            <w:tcW w:w="1560" w:type="dxa"/>
            <w:tcBorders>
              <w:top w:val="nil"/>
              <w:left w:val="nil"/>
              <w:bottom w:val="single" w:sz="4" w:space="0" w:color="auto"/>
              <w:right w:val="nil"/>
            </w:tcBorders>
          </w:tcPr>
          <w:p w14:paraId="041147F1"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tc>
      </w:tr>
    </w:tbl>
    <w:p w14:paraId="25B4B6C3"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p w14:paraId="20D419FA" w14:textId="77777777" w:rsidR="00A6196E" w:rsidRPr="00F66A28" w:rsidRDefault="00A6196E" w:rsidP="00EC3478">
      <w:pPr>
        <w:widowControl w:val="0"/>
        <w:adjustRightInd w:val="0"/>
        <w:snapToGrid w:val="0"/>
        <w:spacing w:after="0" w:line="360" w:lineRule="auto"/>
        <w:jc w:val="both"/>
        <w:rPr>
          <w:rFonts w:ascii="Book Antiqua" w:hAnsi="Book Antiqua"/>
          <w:b/>
          <w:color w:val="000000"/>
          <w:sz w:val="24"/>
          <w:szCs w:val="24"/>
          <w:lang w:val="en-US"/>
        </w:rPr>
      </w:pPr>
      <w:r w:rsidRPr="00F66A28">
        <w:rPr>
          <w:rFonts w:ascii="Book Antiqua" w:hAnsi="Book Antiqua"/>
          <w:color w:val="000000"/>
          <w:sz w:val="24"/>
          <w:szCs w:val="24"/>
          <w:lang w:val="en-US"/>
        </w:rPr>
        <w:br w:type="page"/>
      </w:r>
      <w:r w:rsidRPr="00F66A28">
        <w:rPr>
          <w:rFonts w:ascii="Book Antiqua" w:hAnsi="Book Antiqua"/>
          <w:b/>
          <w:color w:val="000000"/>
          <w:sz w:val="24"/>
          <w:szCs w:val="24"/>
          <w:lang w:val="en-US"/>
        </w:rPr>
        <w:lastRenderedPageBreak/>
        <w:t>Table 2 Overview of the changes with regard to heartburn (</w:t>
      </w:r>
      <w:r w:rsidR="0025148D" w:rsidRPr="00F66A28">
        <w:rPr>
          <w:rFonts w:ascii="Book Antiqua" w:hAnsi="Book Antiqua" w:cs="Arial-ItalicMT"/>
          <w:b/>
          <w:bCs/>
          <w:color w:val="000000"/>
          <w:sz w:val="24"/>
          <w:szCs w:val="24"/>
          <w:lang w:val="en-US"/>
        </w:rPr>
        <w:t>full analysis set</w:t>
      </w:r>
      <w:r w:rsidRPr="00F66A28">
        <w:rPr>
          <w:rFonts w:ascii="Book Antiqua" w:hAnsi="Book Antiqua"/>
          <w:b/>
          <w:color w:val="000000"/>
          <w:sz w:val="24"/>
          <w:szCs w:val="24"/>
          <w:lang w:val="en-US"/>
        </w:rPr>
        <w:t>)</w:t>
      </w:r>
    </w:p>
    <w:tbl>
      <w:tblPr>
        <w:tblW w:w="10312" w:type="dxa"/>
        <w:tblInd w:w="-442" w:type="dxa"/>
        <w:tblBorders>
          <w:top w:val="single" w:sz="4" w:space="0" w:color="auto"/>
          <w:bottom w:val="single" w:sz="4" w:space="0" w:color="auto"/>
        </w:tblBorders>
        <w:tblLayout w:type="fixed"/>
        <w:tblLook w:val="0000" w:firstRow="0" w:lastRow="0" w:firstColumn="0" w:lastColumn="0" w:noHBand="0" w:noVBand="0"/>
      </w:tblPr>
      <w:tblGrid>
        <w:gridCol w:w="1382"/>
        <w:gridCol w:w="1596"/>
        <w:gridCol w:w="1417"/>
        <w:gridCol w:w="1415"/>
        <w:gridCol w:w="958"/>
        <w:gridCol w:w="2552"/>
        <w:gridCol w:w="992"/>
      </w:tblGrid>
      <w:tr w:rsidR="00A6196E" w:rsidRPr="009B0FC0" w14:paraId="5BD88719" w14:textId="77777777" w:rsidTr="004974EE">
        <w:tc>
          <w:tcPr>
            <w:tcW w:w="1382" w:type="dxa"/>
            <w:tcBorders>
              <w:top w:val="single" w:sz="4" w:space="0" w:color="auto"/>
              <w:bottom w:val="single" w:sz="4" w:space="0" w:color="auto"/>
            </w:tcBorders>
            <w:vAlign w:val="center"/>
          </w:tcPr>
          <w:p w14:paraId="03F55C13" w14:textId="77777777" w:rsidR="00A6196E" w:rsidRPr="009B0FC0" w:rsidRDefault="00A6196E" w:rsidP="00EC3478">
            <w:pPr>
              <w:widowControl w:val="0"/>
              <w:adjustRightInd w:val="0"/>
              <w:snapToGrid w:val="0"/>
              <w:spacing w:after="0" w:line="360" w:lineRule="auto"/>
              <w:rPr>
                <w:rFonts w:ascii="Book Antiqua" w:hAnsi="Book Antiqua"/>
                <w:b/>
                <w:color w:val="000000"/>
                <w:sz w:val="24"/>
                <w:szCs w:val="24"/>
                <w:lang w:val="en-US"/>
              </w:rPr>
            </w:pPr>
            <w:r w:rsidRPr="009B0FC0">
              <w:rPr>
                <w:rFonts w:ascii="Book Antiqua" w:hAnsi="Book Antiqua"/>
                <w:b/>
                <w:color w:val="000000"/>
                <w:sz w:val="24"/>
                <w:szCs w:val="24"/>
                <w:lang w:val="en-US"/>
              </w:rPr>
              <w:t>Heartburn (</w:t>
            </w:r>
            <w:r w:rsidRPr="009B0FC0">
              <w:rPr>
                <w:rFonts w:ascii="Book Antiqua" w:hAnsi="Book Antiqua"/>
                <w:b/>
                <w:i/>
                <w:color w:val="000000"/>
                <w:sz w:val="24"/>
                <w:szCs w:val="24"/>
                <w:lang w:val="en-US"/>
              </w:rPr>
              <w:t>n</w:t>
            </w:r>
            <w:r w:rsidRPr="009B0FC0">
              <w:rPr>
                <w:rFonts w:ascii="Book Antiqua" w:hAnsi="Book Antiqua"/>
                <w:b/>
                <w:color w:val="000000"/>
                <w:sz w:val="24"/>
                <w:szCs w:val="24"/>
                <w:lang w:val="en-US"/>
              </w:rPr>
              <w:t> = 48)</w:t>
            </w:r>
          </w:p>
        </w:tc>
        <w:tc>
          <w:tcPr>
            <w:tcW w:w="1596" w:type="dxa"/>
            <w:tcBorders>
              <w:top w:val="single" w:sz="4" w:space="0" w:color="auto"/>
              <w:bottom w:val="single" w:sz="4" w:space="0" w:color="auto"/>
            </w:tcBorders>
            <w:vAlign w:val="center"/>
          </w:tcPr>
          <w:p w14:paraId="76D9E69E"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V2</w:t>
            </w:r>
          </w:p>
          <w:p w14:paraId="20713190"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Mean (SD)</w:t>
            </w:r>
          </w:p>
          <w:p w14:paraId="31872606"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Median</w:t>
            </w:r>
          </w:p>
        </w:tc>
        <w:tc>
          <w:tcPr>
            <w:tcW w:w="1417" w:type="dxa"/>
            <w:tcBorders>
              <w:top w:val="single" w:sz="4" w:space="0" w:color="auto"/>
              <w:bottom w:val="single" w:sz="4" w:space="0" w:color="auto"/>
            </w:tcBorders>
            <w:vAlign w:val="center"/>
          </w:tcPr>
          <w:p w14:paraId="28CA7D50"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V5</w:t>
            </w:r>
          </w:p>
          <w:p w14:paraId="7B362453"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Mean (SD)</w:t>
            </w:r>
          </w:p>
          <w:p w14:paraId="671C822E"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Median</w:t>
            </w:r>
          </w:p>
        </w:tc>
        <w:tc>
          <w:tcPr>
            <w:tcW w:w="1415" w:type="dxa"/>
            <w:tcBorders>
              <w:top w:val="single" w:sz="4" w:space="0" w:color="auto"/>
              <w:bottom w:val="single" w:sz="4" w:space="0" w:color="auto"/>
            </w:tcBorders>
            <w:vAlign w:val="center"/>
          </w:tcPr>
          <w:p w14:paraId="4BBB0C7B"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V2–V5</w:t>
            </w:r>
          </w:p>
          <w:p w14:paraId="61DAA87E"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Mean (SD)</w:t>
            </w:r>
          </w:p>
          <w:p w14:paraId="1C7ED380"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Median</w:t>
            </w:r>
          </w:p>
        </w:tc>
        <w:tc>
          <w:tcPr>
            <w:tcW w:w="958" w:type="dxa"/>
            <w:tcBorders>
              <w:top w:val="single" w:sz="4" w:space="0" w:color="auto"/>
              <w:bottom w:val="single" w:sz="4" w:space="0" w:color="auto"/>
            </w:tcBorders>
            <w:vAlign w:val="center"/>
          </w:tcPr>
          <w:p w14:paraId="4884944A"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i/>
                <w:color w:val="000000"/>
                <w:sz w:val="24"/>
                <w:szCs w:val="24"/>
                <w:lang w:val="en-US"/>
              </w:rPr>
              <w:t>P</w:t>
            </w:r>
            <w:r w:rsidRPr="009B0FC0">
              <w:rPr>
                <w:rFonts w:ascii="Book Antiqua" w:hAnsi="Book Antiqua"/>
                <w:b/>
                <w:color w:val="000000"/>
                <w:sz w:val="24"/>
                <w:szCs w:val="24"/>
                <w:lang w:val="en-US"/>
              </w:rPr>
              <w:t xml:space="preserve"> value</w:t>
            </w:r>
          </w:p>
        </w:tc>
        <w:tc>
          <w:tcPr>
            <w:tcW w:w="2552" w:type="dxa"/>
            <w:tcBorders>
              <w:top w:val="single" w:sz="4" w:space="0" w:color="auto"/>
              <w:bottom w:val="single" w:sz="4" w:space="0" w:color="auto"/>
            </w:tcBorders>
            <w:vAlign w:val="center"/>
          </w:tcPr>
          <w:p w14:paraId="2139BCF7"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color w:val="000000"/>
                <w:sz w:val="24"/>
                <w:szCs w:val="24"/>
                <w:lang w:val="en-US"/>
              </w:rPr>
              <w:t>Proportion of patients displaying a decrease/ an increase</w:t>
            </w:r>
          </w:p>
        </w:tc>
        <w:tc>
          <w:tcPr>
            <w:tcW w:w="992" w:type="dxa"/>
            <w:tcBorders>
              <w:top w:val="single" w:sz="4" w:space="0" w:color="auto"/>
              <w:bottom w:val="single" w:sz="4" w:space="0" w:color="auto"/>
            </w:tcBorders>
            <w:vAlign w:val="center"/>
          </w:tcPr>
          <w:p w14:paraId="3F1320A7" w14:textId="77777777" w:rsidR="00A6196E" w:rsidRPr="009B0FC0" w:rsidRDefault="00A6196E" w:rsidP="00EC3478">
            <w:pPr>
              <w:widowControl w:val="0"/>
              <w:adjustRightInd w:val="0"/>
              <w:snapToGrid w:val="0"/>
              <w:spacing w:after="0" w:line="360" w:lineRule="auto"/>
              <w:jc w:val="center"/>
              <w:rPr>
                <w:rFonts w:ascii="Book Antiqua" w:hAnsi="Book Antiqua"/>
                <w:b/>
                <w:color w:val="000000"/>
                <w:sz w:val="24"/>
                <w:szCs w:val="24"/>
                <w:lang w:val="en-US"/>
              </w:rPr>
            </w:pPr>
            <w:r w:rsidRPr="009B0FC0">
              <w:rPr>
                <w:rFonts w:ascii="Book Antiqua" w:hAnsi="Book Antiqua"/>
                <w:b/>
                <w:i/>
                <w:color w:val="000000"/>
                <w:sz w:val="24"/>
                <w:szCs w:val="24"/>
                <w:lang w:val="en-US"/>
              </w:rPr>
              <w:t>P</w:t>
            </w:r>
            <w:r w:rsidRPr="009B0FC0">
              <w:rPr>
                <w:rFonts w:ascii="Book Antiqua" w:hAnsi="Book Antiqua"/>
                <w:b/>
                <w:color w:val="000000"/>
                <w:sz w:val="24"/>
                <w:szCs w:val="24"/>
                <w:lang w:val="en-US"/>
              </w:rPr>
              <w:t xml:space="preserve"> value</w:t>
            </w:r>
          </w:p>
        </w:tc>
      </w:tr>
      <w:tr w:rsidR="00A6196E" w:rsidRPr="00F66A28" w14:paraId="00E4740A" w14:textId="77777777" w:rsidTr="004974EE">
        <w:tc>
          <w:tcPr>
            <w:tcW w:w="1382" w:type="dxa"/>
            <w:tcBorders>
              <w:top w:val="single" w:sz="4" w:space="0" w:color="auto"/>
            </w:tcBorders>
          </w:tcPr>
          <w:p w14:paraId="1CC3C185" w14:textId="77777777" w:rsidR="00A6196E" w:rsidRPr="00F66A28" w:rsidRDefault="00A6196E" w:rsidP="00EC3478">
            <w:pPr>
              <w:widowControl w:val="0"/>
              <w:adjustRightInd w:val="0"/>
              <w:snapToGrid w:val="0"/>
              <w:spacing w:after="0" w:line="360" w:lineRule="auto"/>
              <w:rPr>
                <w:rFonts w:ascii="Book Antiqua" w:hAnsi="Book Antiqua"/>
                <w:color w:val="000000"/>
                <w:sz w:val="24"/>
                <w:szCs w:val="24"/>
                <w:lang w:val="en-US"/>
              </w:rPr>
            </w:pPr>
            <w:r w:rsidRPr="00F66A28">
              <w:rPr>
                <w:rFonts w:ascii="Book Antiqua" w:hAnsi="Book Antiqua"/>
                <w:color w:val="000000"/>
                <w:sz w:val="24"/>
                <w:szCs w:val="24"/>
                <w:lang w:val="en-US"/>
              </w:rPr>
              <w:t xml:space="preserve">Frequency </w:t>
            </w:r>
          </w:p>
        </w:tc>
        <w:tc>
          <w:tcPr>
            <w:tcW w:w="1596" w:type="dxa"/>
            <w:tcBorders>
              <w:top w:val="single" w:sz="4" w:space="0" w:color="auto"/>
            </w:tcBorders>
          </w:tcPr>
          <w:p w14:paraId="1CE3D353" w14:textId="0A88EC2A"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8.06 (4.43)</w:t>
            </w:r>
          </w:p>
          <w:p w14:paraId="6B2EDFFB"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8.0</w:t>
            </w:r>
          </w:p>
        </w:tc>
        <w:tc>
          <w:tcPr>
            <w:tcW w:w="1417" w:type="dxa"/>
            <w:tcBorders>
              <w:top w:val="single" w:sz="4" w:space="0" w:color="auto"/>
            </w:tcBorders>
          </w:tcPr>
          <w:p w14:paraId="00538F4E"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3.00 (2.29) 2.5</w:t>
            </w:r>
          </w:p>
        </w:tc>
        <w:tc>
          <w:tcPr>
            <w:tcW w:w="1415" w:type="dxa"/>
            <w:tcBorders>
              <w:top w:val="single" w:sz="4" w:space="0" w:color="auto"/>
            </w:tcBorders>
          </w:tcPr>
          <w:p w14:paraId="20AD6533" w14:textId="41D8CCB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5.06 (4.81)</w:t>
            </w:r>
          </w:p>
          <w:p w14:paraId="37102268"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5.0</w:t>
            </w:r>
          </w:p>
        </w:tc>
        <w:tc>
          <w:tcPr>
            <w:tcW w:w="958" w:type="dxa"/>
            <w:tcBorders>
              <w:top w:val="single" w:sz="4" w:space="0" w:color="auto"/>
            </w:tcBorders>
          </w:tcPr>
          <w:p w14:paraId="0104BF96"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&lt; 0.001</w:t>
            </w:r>
          </w:p>
        </w:tc>
        <w:tc>
          <w:tcPr>
            <w:tcW w:w="2552" w:type="dxa"/>
            <w:tcBorders>
              <w:top w:val="single" w:sz="4" w:space="0" w:color="auto"/>
            </w:tcBorders>
          </w:tcPr>
          <w:p w14:paraId="2E367BC4" w14:textId="68D629AC" w:rsidR="00A6196E" w:rsidRPr="00F66A28" w:rsidRDefault="009B0FC0" w:rsidP="00EC3478">
            <w:pPr>
              <w:widowControl w:val="0"/>
              <w:adjustRightInd w:val="0"/>
              <w:snapToGrid w:val="0"/>
              <w:spacing w:after="0" w:line="360" w:lineRule="auto"/>
              <w:jc w:val="center"/>
              <w:rPr>
                <w:rFonts w:ascii="Book Antiqua" w:hAnsi="Book Antiqua"/>
                <w:color w:val="000000"/>
                <w:sz w:val="24"/>
                <w:szCs w:val="24"/>
                <w:lang w:val="en-US"/>
              </w:rPr>
            </w:pPr>
            <w:r>
              <w:rPr>
                <w:rFonts w:ascii="Book Antiqua" w:hAnsi="Book Antiqua"/>
                <w:color w:val="000000"/>
                <w:sz w:val="24"/>
                <w:szCs w:val="24"/>
                <w:lang w:val="en-US"/>
              </w:rPr>
              <w:t>89.6%/</w:t>
            </w:r>
            <w:r w:rsidR="00A6196E" w:rsidRPr="00F66A28">
              <w:rPr>
                <w:rFonts w:ascii="Book Antiqua" w:hAnsi="Book Antiqua"/>
                <w:color w:val="000000"/>
                <w:sz w:val="24"/>
                <w:szCs w:val="24"/>
                <w:lang w:val="en-US"/>
              </w:rPr>
              <w:t>8.3%</w:t>
            </w:r>
          </w:p>
        </w:tc>
        <w:tc>
          <w:tcPr>
            <w:tcW w:w="992" w:type="dxa"/>
            <w:tcBorders>
              <w:top w:val="single" w:sz="4" w:space="0" w:color="auto"/>
            </w:tcBorders>
          </w:tcPr>
          <w:p w14:paraId="7B36D05D"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&lt; 0.001</w:t>
            </w:r>
          </w:p>
        </w:tc>
      </w:tr>
      <w:tr w:rsidR="00A6196E" w:rsidRPr="00F66A28" w14:paraId="20716FEB" w14:textId="77777777" w:rsidTr="009B0FC0">
        <w:tc>
          <w:tcPr>
            <w:tcW w:w="1382" w:type="dxa"/>
          </w:tcPr>
          <w:p w14:paraId="5744633F" w14:textId="3591EFE3" w:rsidR="00A6196E" w:rsidRPr="00F66A28" w:rsidRDefault="00A6196E" w:rsidP="00EC3478">
            <w:pPr>
              <w:widowControl w:val="0"/>
              <w:adjustRightInd w:val="0"/>
              <w:snapToGrid w:val="0"/>
              <w:spacing w:after="0" w:line="360" w:lineRule="auto"/>
              <w:rPr>
                <w:rFonts w:ascii="Book Antiqua" w:hAnsi="Book Antiqua"/>
                <w:color w:val="000000"/>
                <w:sz w:val="24"/>
                <w:szCs w:val="24"/>
                <w:lang w:val="en-US" w:eastAsia="zh-CN"/>
              </w:rPr>
            </w:pPr>
            <w:r w:rsidRPr="00F66A28">
              <w:rPr>
                <w:rFonts w:ascii="Book Antiqua" w:hAnsi="Book Antiqua"/>
                <w:color w:val="000000"/>
                <w:sz w:val="24"/>
                <w:szCs w:val="24"/>
                <w:lang w:val="en-US"/>
              </w:rPr>
              <w:t xml:space="preserve">Duration </w:t>
            </w:r>
            <w:r w:rsidR="009B0FC0">
              <w:rPr>
                <w:rFonts w:ascii="Book Antiqua" w:hAnsi="Book Antiqua" w:hint="eastAsia"/>
                <w:color w:val="000000"/>
                <w:sz w:val="24"/>
                <w:szCs w:val="24"/>
                <w:lang w:val="en-US" w:eastAsia="zh-CN"/>
              </w:rPr>
              <w:t>(</w:t>
            </w:r>
            <w:r w:rsidRPr="00F66A28">
              <w:rPr>
                <w:rFonts w:ascii="Book Antiqua" w:hAnsi="Book Antiqua"/>
                <w:color w:val="000000"/>
                <w:sz w:val="24"/>
                <w:szCs w:val="24"/>
                <w:lang w:val="en-US"/>
              </w:rPr>
              <w:t>min</w:t>
            </w:r>
            <w:r w:rsidR="009B0FC0">
              <w:rPr>
                <w:rFonts w:ascii="Book Antiqua" w:hAnsi="Book Antiqua" w:hint="eastAsia"/>
                <w:color w:val="000000"/>
                <w:sz w:val="24"/>
                <w:szCs w:val="24"/>
                <w:lang w:val="en-US" w:eastAsia="zh-CN"/>
              </w:rPr>
              <w:t>)</w:t>
            </w:r>
          </w:p>
        </w:tc>
        <w:tc>
          <w:tcPr>
            <w:tcW w:w="1596" w:type="dxa"/>
          </w:tcPr>
          <w:p w14:paraId="75A049E4"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43.7 (55.9) 24.5</w:t>
            </w:r>
          </w:p>
        </w:tc>
        <w:tc>
          <w:tcPr>
            <w:tcW w:w="1417" w:type="dxa"/>
          </w:tcPr>
          <w:p w14:paraId="213FAB9D"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24.7 (32.2) 12.7</w:t>
            </w:r>
          </w:p>
        </w:tc>
        <w:tc>
          <w:tcPr>
            <w:tcW w:w="1415" w:type="dxa"/>
          </w:tcPr>
          <w:p w14:paraId="22A75C36" w14:textId="6B233C3D"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19.0 (40.7)</w:t>
            </w:r>
          </w:p>
          <w:p w14:paraId="0989439C"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4.2</w:t>
            </w:r>
          </w:p>
        </w:tc>
        <w:tc>
          <w:tcPr>
            <w:tcW w:w="958" w:type="dxa"/>
          </w:tcPr>
          <w:p w14:paraId="71F36FCA"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0.002</w:t>
            </w:r>
          </w:p>
        </w:tc>
        <w:tc>
          <w:tcPr>
            <w:tcW w:w="2552" w:type="dxa"/>
          </w:tcPr>
          <w:p w14:paraId="23149A76" w14:textId="1B8EA74B" w:rsidR="00A6196E" w:rsidRPr="00F66A28" w:rsidRDefault="009B0FC0" w:rsidP="00EC3478">
            <w:pPr>
              <w:widowControl w:val="0"/>
              <w:adjustRightInd w:val="0"/>
              <w:snapToGrid w:val="0"/>
              <w:spacing w:after="0" w:line="360" w:lineRule="auto"/>
              <w:jc w:val="center"/>
              <w:rPr>
                <w:rFonts w:ascii="Book Antiqua" w:hAnsi="Book Antiqua"/>
                <w:color w:val="000000"/>
                <w:sz w:val="24"/>
                <w:szCs w:val="24"/>
                <w:lang w:val="en-US"/>
              </w:rPr>
            </w:pPr>
            <w:r>
              <w:rPr>
                <w:rFonts w:ascii="Book Antiqua" w:hAnsi="Book Antiqua"/>
                <w:color w:val="000000"/>
                <w:sz w:val="24"/>
                <w:szCs w:val="24"/>
                <w:lang w:val="en-US"/>
              </w:rPr>
              <w:t>79.2%/</w:t>
            </w:r>
            <w:r w:rsidR="00A6196E" w:rsidRPr="00F66A28">
              <w:rPr>
                <w:rFonts w:ascii="Book Antiqua" w:hAnsi="Book Antiqua"/>
                <w:color w:val="000000"/>
                <w:sz w:val="24"/>
                <w:szCs w:val="24"/>
                <w:lang w:val="en-US"/>
              </w:rPr>
              <w:t>20.8%</w:t>
            </w:r>
          </w:p>
        </w:tc>
        <w:tc>
          <w:tcPr>
            <w:tcW w:w="992" w:type="dxa"/>
          </w:tcPr>
          <w:p w14:paraId="687660EE" w14:textId="77777777" w:rsidR="00A6196E" w:rsidRPr="00F66A28" w:rsidRDefault="00A6196E" w:rsidP="00EC3478">
            <w:pPr>
              <w:widowControl w:val="0"/>
              <w:adjustRightInd w:val="0"/>
              <w:snapToGrid w:val="0"/>
              <w:spacing w:after="0" w:line="360" w:lineRule="auto"/>
              <w:jc w:val="center"/>
              <w:rPr>
                <w:rFonts w:ascii="Book Antiqua" w:hAnsi="Book Antiqua"/>
                <w:color w:val="000000"/>
                <w:sz w:val="24"/>
                <w:szCs w:val="24"/>
                <w:lang w:val="en-US"/>
              </w:rPr>
            </w:pPr>
            <w:r w:rsidRPr="00F66A28">
              <w:rPr>
                <w:rFonts w:ascii="Book Antiqua" w:hAnsi="Book Antiqua"/>
                <w:color w:val="000000"/>
                <w:sz w:val="24"/>
                <w:szCs w:val="24"/>
                <w:lang w:val="en-US"/>
              </w:rPr>
              <w:t>&lt; 0.001</w:t>
            </w:r>
          </w:p>
        </w:tc>
      </w:tr>
    </w:tbl>
    <w:p w14:paraId="3ADF3B9A" w14:textId="77777777" w:rsidR="00A6196E" w:rsidRPr="00F66A28" w:rsidRDefault="00A6196E" w:rsidP="00EC3478">
      <w:pPr>
        <w:widowControl w:val="0"/>
        <w:adjustRightInd w:val="0"/>
        <w:snapToGrid w:val="0"/>
        <w:spacing w:after="0" w:line="360" w:lineRule="auto"/>
        <w:jc w:val="both"/>
        <w:rPr>
          <w:rFonts w:ascii="Book Antiqua" w:hAnsi="Book Antiqua"/>
          <w:color w:val="000000"/>
          <w:sz w:val="24"/>
          <w:szCs w:val="24"/>
          <w:lang w:val="en-US"/>
        </w:rPr>
      </w:pPr>
    </w:p>
    <w:p w14:paraId="20FE4363" w14:textId="77777777" w:rsidR="00A6196E" w:rsidRPr="00F66A28" w:rsidRDefault="00A6196E" w:rsidP="00EC3478">
      <w:pPr>
        <w:pStyle w:val="ListParagraph"/>
        <w:widowControl w:val="0"/>
        <w:adjustRightInd w:val="0"/>
        <w:snapToGrid w:val="0"/>
        <w:spacing w:after="0" w:line="360" w:lineRule="auto"/>
        <w:ind w:left="0"/>
        <w:jc w:val="both"/>
        <w:rPr>
          <w:rFonts w:ascii="Book Antiqua" w:hAnsi="Book Antiqua"/>
          <w:b/>
          <w:sz w:val="24"/>
          <w:szCs w:val="24"/>
          <w:lang w:val="en-US"/>
        </w:rPr>
      </w:pPr>
    </w:p>
    <w:sectPr w:rsidR="00A6196E" w:rsidRPr="00F66A28" w:rsidSect="009818F0">
      <w:footerReference w:type="default" r:id="rId14"/>
      <w:pgSz w:w="12240" w:h="15840"/>
      <w:pgMar w:top="1417" w:right="1417" w:bottom="1134" w:left="1417" w:header="709" w:footer="709"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3F26" w14:textId="77777777" w:rsidR="00056E37" w:rsidRDefault="00056E37">
      <w:pPr>
        <w:spacing w:after="0" w:line="240" w:lineRule="auto"/>
      </w:pPr>
      <w:r>
        <w:separator/>
      </w:r>
    </w:p>
  </w:endnote>
  <w:endnote w:type="continuationSeparator" w:id="0">
    <w:p w14:paraId="4CEC30BE" w14:textId="77777777" w:rsidR="00056E37" w:rsidRDefault="00056E37">
      <w:pPr>
        <w:spacing w:after="0" w:line="240" w:lineRule="auto"/>
      </w:pPr>
      <w:r>
        <w:continuationSeparator/>
      </w:r>
    </w:p>
  </w:endnote>
  <w:endnote w:type="continuationNotice" w:id="1">
    <w:p w14:paraId="337484F9" w14:textId="77777777" w:rsidR="00056E37" w:rsidRDefault="00056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DECA" w14:textId="77777777" w:rsidR="00CA1140" w:rsidRDefault="00CA1140" w:rsidP="009F6033">
    <w:pPr>
      <w:pStyle w:val="Footer"/>
      <w:jc w:val="right"/>
    </w:pPr>
    <w:r>
      <w:fldChar w:fldCharType="begin"/>
    </w:r>
    <w:r>
      <w:instrText>PAGE   \* MERGEFORMAT</w:instrText>
    </w:r>
    <w:r>
      <w:fldChar w:fldCharType="separate"/>
    </w:r>
    <w:r w:rsidR="00013A73">
      <w:rPr>
        <w:noProof/>
      </w:rPr>
      <w:t>29</w:t>
    </w:r>
    <w:r>
      <w:fldChar w:fldCharType="end"/>
    </w:r>
  </w:p>
  <w:p w14:paraId="75F5BBB4" w14:textId="77777777" w:rsidR="00CA1140" w:rsidRDefault="00CA11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82577" w14:textId="77777777" w:rsidR="00056E37" w:rsidRDefault="00056E37">
      <w:pPr>
        <w:spacing w:after="0" w:line="240" w:lineRule="auto"/>
      </w:pPr>
      <w:r>
        <w:separator/>
      </w:r>
    </w:p>
  </w:footnote>
  <w:footnote w:type="continuationSeparator" w:id="0">
    <w:p w14:paraId="731CD9CB" w14:textId="77777777" w:rsidR="00056E37" w:rsidRDefault="00056E37">
      <w:pPr>
        <w:spacing w:after="0" w:line="240" w:lineRule="auto"/>
      </w:pPr>
      <w:r>
        <w:continuationSeparator/>
      </w:r>
    </w:p>
  </w:footnote>
  <w:footnote w:type="continuationNotice" w:id="1">
    <w:p w14:paraId="7CA6CAA2" w14:textId="77777777" w:rsidR="00056E37" w:rsidRDefault="00056E3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83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A7D52"/>
    <w:multiLevelType w:val="hybridMultilevel"/>
    <w:tmpl w:val="037866D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F1F3A"/>
    <w:multiLevelType w:val="multilevel"/>
    <w:tmpl w:val="015EF148"/>
    <w:lvl w:ilvl="0">
      <w:start w:val="1"/>
      <w:numFmt w:val="decimal"/>
      <w:lvlText w:val="(%1)"/>
      <w:lvlJc w:val="left"/>
      <w:pPr>
        <w:ind w:left="720" w:hanging="360"/>
      </w:pPr>
      <w:rPr>
        <w:rFonts w:ascii="Book Antiqua" w:eastAsia="宋体" w:hAnsi="Book Antiqua"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654C29"/>
    <w:multiLevelType w:val="multilevel"/>
    <w:tmpl w:val="E9702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43C32A1"/>
    <w:multiLevelType w:val="multilevel"/>
    <w:tmpl w:val="10A02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66F41FE"/>
    <w:multiLevelType w:val="multilevel"/>
    <w:tmpl w:val="E42CF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7EA1B9C"/>
    <w:multiLevelType w:val="hybridMultilevel"/>
    <w:tmpl w:val="FA3A1544"/>
    <w:lvl w:ilvl="0" w:tplc="18DAA386">
      <w:start w:val="1"/>
      <w:numFmt w:val="decimal"/>
      <w:lvlText w:val="%1."/>
      <w:lvlJc w:val="left"/>
      <w:pPr>
        <w:ind w:left="360" w:hanging="360"/>
      </w:pPr>
      <w:rPr>
        <w:rFonts w:cs="Times New Roman"/>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8010EE1"/>
    <w:multiLevelType w:val="multilevel"/>
    <w:tmpl w:val="08A866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2537B9B"/>
    <w:multiLevelType w:val="multilevel"/>
    <w:tmpl w:val="7DBAC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8563227"/>
    <w:multiLevelType w:val="multilevel"/>
    <w:tmpl w:val="8C9A55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43479A6"/>
    <w:multiLevelType w:val="hybridMultilevel"/>
    <w:tmpl w:val="4C50F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D0724B"/>
    <w:multiLevelType w:val="multilevel"/>
    <w:tmpl w:val="F9503E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D437367"/>
    <w:multiLevelType w:val="multilevel"/>
    <w:tmpl w:val="2DF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0205B"/>
    <w:multiLevelType w:val="multilevel"/>
    <w:tmpl w:val="119CD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18143C7"/>
    <w:multiLevelType w:val="hybridMultilevel"/>
    <w:tmpl w:val="2B829FCE"/>
    <w:lvl w:ilvl="0" w:tplc="541AE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C6A9C"/>
    <w:multiLevelType w:val="multilevel"/>
    <w:tmpl w:val="415861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38A47B1"/>
    <w:multiLevelType w:val="hybridMultilevel"/>
    <w:tmpl w:val="4B405E8E"/>
    <w:lvl w:ilvl="0" w:tplc="05B4337A">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5"/>
  </w:num>
  <w:num w:numId="5">
    <w:abstractNumId w:val="8"/>
  </w:num>
  <w:num w:numId="6">
    <w:abstractNumId w:val="7"/>
  </w:num>
  <w:num w:numId="7">
    <w:abstractNumId w:val="4"/>
  </w:num>
  <w:num w:numId="8">
    <w:abstractNumId w:val="2"/>
  </w:num>
  <w:num w:numId="9">
    <w:abstractNumId w:val="3"/>
  </w:num>
  <w:num w:numId="10">
    <w:abstractNumId w:val="13"/>
  </w:num>
  <w:num w:numId="11">
    <w:abstractNumId w:val="10"/>
  </w:num>
  <w:num w:numId="12">
    <w:abstractNumId w:val="16"/>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0&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s950a5mrav2me9rt4xsveketr0205xaxs5&quot;&gt;Heilwasser2&lt;record-ids&gt;&lt;item&gt;180&lt;/item&gt;&lt;item&gt;189&lt;/item&gt;&lt;item&gt;233&lt;/item&gt;&lt;item&gt;234&lt;/item&gt;&lt;item&gt;257&lt;/item&gt;&lt;item&gt;258&lt;/item&gt;&lt;item&gt;259&lt;/item&gt;&lt;item&gt;260&lt;/item&gt;&lt;item&gt;261&lt;/item&gt;&lt;item&gt;262&lt;/item&gt;&lt;item&gt;263&lt;/item&gt;&lt;item&gt;264&lt;/item&gt;&lt;item&gt;265&lt;/item&gt;&lt;item&gt;266&lt;/item&gt;&lt;item&gt;267&lt;/item&gt;&lt;item&gt;268&lt;/item&gt;&lt;item&gt;269&lt;/item&gt;&lt;/record-ids&gt;&lt;/item&gt;&lt;/Libraries&gt;"/>
  </w:docVars>
  <w:rsids>
    <w:rsidRoot w:val="009818F0"/>
    <w:rsid w:val="00002498"/>
    <w:rsid w:val="0001360F"/>
    <w:rsid w:val="00013A73"/>
    <w:rsid w:val="00013E3F"/>
    <w:rsid w:val="00015587"/>
    <w:rsid w:val="00015CC8"/>
    <w:rsid w:val="0001795D"/>
    <w:rsid w:val="00023390"/>
    <w:rsid w:val="00036C7D"/>
    <w:rsid w:val="00045A6B"/>
    <w:rsid w:val="00045DDB"/>
    <w:rsid w:val="00050A88"/>
    <w:rsid w:val="000510D0"/>
    <w:rsid w:val="000567D0"/>
    <w:rsid w:val="00056E37"/>
    <w:rsid w:val="00060E36"/>
    <w:rsid w:val="00063654"/>
    <w:rsid w:val="000678E8"/>
    <w:rsid w:val="000732CE"/>
    <w:rsid w:val="00076D7C"/>
    <w:rsid w:val="000913AD"/>
    <w:rsid w:val="000A3125"/>
    <w:rsid w:val="000A4249"/>
    <w:rsid w:val="000C09C1"/>
    <w:rsid w:val="000C146C"/>
    <w:rsid w:val="000C4080"/>
    <w:rsid w:val="000C703C"/>
    <w:rsid w:val="000E4686"/>
    <w:rsid w:val="000E4958"/>
    <w:rsid w:val="000F31C8"/>
    <w:rsid w:val="000F49D2"/>
    <w:rsid w:val="000F5138"/>
    <w:rsid w:val="001003AB"/>
    <w:rsid w:val="00115D41"/>
    <w:rsid w:val="00120EC6"/>
    <w:rsid w:val="0012120A"/>
    <w:rsid w:val="0012491C"/>
    <w:rsid w:val="00134727"/>
    <w:rsid w:val="00136111"/>
    <w:rsid w:val="00152E66"/>
    <w:rsid w:val="0015342F"/>
    <w:rsid w:val="00156FCA"/>
    <w:rsid w:val="00160213"/>
    <w:rsid w:val="001637DD"/>
    <w:rsid w:val="00173568"/>
    <w:rsid w:val="001764AC"/>
    <w:rsid w:val="00177810"/>
    <w:rsid w:val="001835EA"/>
    <w:rsid w:val="0018427E"/>
    <w:rsid w:val="0018439C"/>
    <w:rsid w:val="00193743"/>
    <w:rsid w:val="0019752D"/>
    <w:rsid w:val="001A1749"/>
    <w:rsid w:val="001A1922"/>
    <w:rsid w:val="001A266E"/>
    <w:rsid w:val="001A4442"/>
    <w:rsid w:val="001A6814"/>
    <w:rsid w:val="001A6A46"/>
    <w:rsid w:val="001A7289"/>
    <w:rsid w:val="001A7F1A"/>
    <w:rsid w:val="001C5FE0"/>
    <w:rsid w:val="001C7A58"/>
    <w:rsid w:val="001D0FD4"/>
    <w:rsid w:val="001D5874"/>
    <w:rsid w:val="001E6F35"/>
    <w:rsid w:val="001F05B2"/>
    <w:rsid w:val="001F689D"/>
    <w:rsid w:val="001F7E2D"/>
    <w:rsid w:val="0020137D"/>
    <w:rsid w:val="00202161"/>
    <w:rsid w:val="002029A9"/>
    <w:rsid w:val="00224676"/>
    <w:rsid w:val="002260DB"/>
    <w:rsid w:val="0023036A"/>
    <w:rsid w:val="00233D88"/>
    <w:rsid w:val="002471D1"/>
    <w:rsid w:val="0025148D"/>
    <w:rsid w:val="00255080"/>
    <w:rsid w:val="00273F62"/>
    <w:rsid w:val="00281E09"/>
    <w:rsid w:val="00297273"/>
    <w:rsid w:val="002A253E"/>
    <w:rsid w:val="002A3A88"/>
    <w:rsid w:val="002B56E9"/>
    <w:rsid w:val="002C32C0"/>
    <w:rsid w:val="002C5618"/>
    <w:rsid w:val="002D546E"/>
    <w:rsid w:val="002F1F73"/>
    <w:rsid w:val="00305CE2"/>
    <w:rsid w:val="003168A3"/>
    <w:rsid w:val="0032443A"/>
    <w:rsid w:val="0032614E"/>
    <w:rsid w:val="00332A3F"/>
    <w:rsid w:val="00334E2E"/>
    <w:rsid w:val="0033558D"/>
    <w:rsid w:val="0033577F"/>
    <w:rsid w:val="00354009"/>
    <w:rsid w:val="00363442"/>
    <w:rsid w:val="003653D4"/>
    <w:rsid w:val="0038036F"/>
    <w:rsid w:val="00382843"/>
    <w:rsid w:val="00385198"/>
    <w:rsid w:val="003908B6"/>
    <w:rsid w:val="00390E66"/>
    <w:rsid w:val="00393A0F"/>
    <w:rsid w:val="003A3EE9"/>
    <w:rsid w:val="003B511F"/>
    <w:rsid w:val="003C1695"/>
    <w:rsid w:val="003C1AD5"/>
    <w:rsid w:val="003C275F"/>
    <w:rsid w:val="003C4AE0"/>
    <w:rsid w:val="003C592E"/>
    <w:rsid w:val="003C7E2C"/>
    <w:rsid w:val="003D1820"/>
    <w:rsid w:val="003D57AC"/>
    <w:rsid w:val="003E543F"/>
    <w:rsid w:val="003E65A3"/>
    <w:rsid w:val="003E6619"/>
    <w:rsid w:val="003E7E5F"/>
    <w:rsid w:val="003F31C2"/>
    <w:rsid w:val="003F76C7"/>
    <w:rsid w:val="00402F58"/>
    <w:rsid w:val="00403A56"/>
    <w:rsid w:val="004103DD"/>
    <w:rsid w:val="004123CE"/>
    <w:rsid w:val="004206B5"/>
    <w:rsid w:val="00425C15"/>
    <w:rsid w:val="00426E78"/>
    <w:rsid w:val="00432E01"/>
    <w:rsid w:val="00437466"/>
    <w:rsid w:val="00437741"/>
    <w:rsid w:val="00437BD8"/>
    <w:rsid w:val="004413BA"/>
    <w:rsid w:val="00443496"/>
    <w:rsid w:val="00453E6E"/>
    <w:rsid w:val="00455BC0"/>
    <w:rsid w:val="00456126"/>
    <w:rsid w:val="00456727"/>
    <w:rsid w:val="00461898"/>
    <w:rsid w:val="00464A71"/>
    <w:rsid w:val="004700CB"/>
    <w:rsid w:val="004726FB"/>
    <w:rsid w:val="00472A18"/>
    <w:rsid w:val="00474BB9"/>
    <w:rsid w:val="00474D01"/>
    <w:rsid w:val="0048459B"/>
    <w:rsid w:val="00494376"/>
    <w:rsid w:val="004971D3"/>
    <w:rsid w:val="004974EE"/>
    <w:rsid w:val="004A32C5"/>
    <w:rsid w:val="004A62E9"/>
    <w:rsid w:val="004B2696"/>
    <w:rsid w:val="004B6284"/>
    <w:rsid w:val="004C1C39"/>
    <w:rsid w:val="004C34B8"/>
    <w:rsid w:val="004C5137"/>
    <w:rsid w:val="004C75F7"/>
    <w:rsid w:val="004D6B00"/>
    <w:rsid w:val="004E7B0B"/>
    <w:rsid w:val="004F5925"/>
    <w:rsid w:val="005056B0"/>
    <w:rsid w:val="005072C2"/>
    <w:rsid w:val="00507328"/>
    <w:rsid w:val="00511240"/>
    <w:rsid w:val="00513888"/>
    <w:rsid w:val="005407CD"/>
    <w:rsid w:val="005446FC"/>
    <w:rsid w:val="00546535"/>
    <w:rsid w:val="00551FB6"/>
    <w:rsid w:val="00552D2F"/>
    <w:rsid w:val="005612BD"/>
    <w:rsid w:val="005615BC"/>
    <w:rsid w:val="00563D27"/>
    <w:rsid w:val="00565B9E"/>
    <w:rsid w:val="005736E1"/>
    <w:rsid w:val="00587ED0"/>
    <w:rsid w:val="00587F71"/>
    <w:rsid w:val="00594485"/>
    <w:rsid w:val="00595CA6"/>
    <w:rsid w:val="00595D01"/>
    <w:rsid w:val="005A0236"/>
    <w:rsid w:val="005A1A59"/>
    <w:rsid w:val="005A7E9D"/>
    <w:rsid w:val="005B0A10"/>
    <w:rsid w:val="005B1195"/>
    <w:rsid w:val="005B4EE8"/>
    <w:rsid w:val="005B5950"/>
    <w:rsid w:val="005B72C3"/>
    <w:rsid w:val="005C0B51"/>
    <w:rsid w:val="005C3694"/>
    <w:rsid w:val="005C54E6"/>
    <w:rsid w:val="005D3996"/>
    <w:rsid w:val="005D5B7D"/>
    <w:rsid w:val="005D7D52"/>
    <w:rsid w:val="005E0217"/>
    <w:rsid w:val="005E2935"/>
    <w:rsid w:val="005F027E"/>
    <w:rsid w:val="005F55A0"/>
    <w:rsid w:val="005F5BBE"/>
    <w:rsid w:val="00601B25"/>
    <w:rsid w:val="00602C91"/>
    <w:rsid w:val="00602F23"/>
    <w:rsid w:val="00610EDC"/>
    <w:rsid w:val="0061771D"/>
    <w:rsid w:val="00622C9D"/>
    <w:rsid w:val="00623603"/>
    <w:rsid w:val="0064326F"/>
    <w:rsid w:val="00643526"/>
    <w:rsid w:val="00643D27"/>
    <w:rsid w:val="00645E55"/>
    <w:rsid w:val="00657D1B"/>
    <w:rsid w:val="00664A9A"/>
    <w:rsid w:val="00664FB9"/>
    <w:rsid w:val="006728DF"/>
    <w:rsid w:val="00694F50"/>
    <w:rsid w:val="006971AD"/>
    <w:rsid w:val="006A0ED8"/>
    <w:rsid w:val="006A7E49"/>
    <w:rsid w:val="006B09D8"/>
    <w:rsid w:val="006B0EB9"/>
    <w:rsid w:val="006B310E"/>
    <w:rsid w:val="006B634D"/>
    <w:rsid w:val="006B6AB0"/>
    <w:rsid w:val="006C19E9"/>
    <w:rsid w:val="006C1A85"/>
    <w:rsid w:val="006C36F0"/>
    <w:rsid w:val="006C419B"/>
    <w:rsid w:val="006C6868"/>
    <w:rsid w:val="006C6D5B"/>
    <w:rsid w:val="006D498C"/>
    <w:rsid w:val="006E05E0"/>
    <w:rsid w:val="006E0A6C"/>
    <w:rsid w:val="006E101F"/>
    <w:rsid w:val="006E1569"/>
    <w:rsid w:val="006E3D96"/>
    <w:rsid w:val="006E402B"/>
    <w:rsid w:val="006E4312"/>
    <w:rsid w:val="006F0E67"/>
    <w:rsid w:val="00700307"/>
    <w:rsid w:val="00710C93"/>
    <w:rsid w:val="007119B3"/>
    <w:rsid w:val="00711D28"/>
    <w:rsid w:val="00715719"/>
    <w:rsid w:val="00722593"/>
    <w:rsid w:val="00746C3E"/>
    <w:rsid w:val="0075281B"/>
    <w:rsid w:val="0075494E"/>
    <w:rsid w:val="00757932"/>
    <w:rsid w:val="00765662"/>
    <w:rsid w:val="00775899"/>
    <w:rsid w:val="007810A8"/>
    <w:rsid w:val="00787692"/>
    <w:rsid w:val="0079088D"/>
    <w:rsid w:val="007912D4"/>
    <w:rsid w:val="007938D1"/>
    <w:rsid w:val="00795FC5"/>
    <w:rsid w:val="00796A6E"/>
    <w:rsid w:val="007A6B5D"/>
    <w:rsid w:val="007B15F0"/>
    <w:rsid w:val="007B369B"/>
    <w:rsid w:val="007B7241"/>
    <w:rsid w:val="007C10CF"/>
    <w:rsid w:val="007C641C"/>
    <w:rsid w:val="007E4299"/>
    <w:rsid w:val="007F0EE3"/>
    <w:rsid w:val="007F64B4"/>
    <w:rsid w:val="00810C60"/>
    <w:rsid w:val="00811B27"/>
    <w:rsid w:val="00821468"/>
    <w:rsid w:val="00822409"/>
    <w:rsid w:val="00824AF7"/>
    <w:rsid w:val="00834DAF"/>
    <w:rsid w:val="00835949"/>
    <w:rsid w:val="00835E59"/>
    <w:rsid w:val="00841DBC"/>
    <w:rsid w:val="00843940"/>
    <w:rsid w:val="008509E4"/>
    <w:rsid w:val="008564F6"/>
    <w:rsid w:val="00856AED"/>
    <w:rsid w:val="008600AD"/>
    <w:rsid w:val="00860B58"/>
    <w:rsid w:val="008644DE"/>
    <w:rsid w:val="00866213"/>
    <w:rsid w:val="00867210"/>
    <w:rsid w:val="00871E38"/>
    <w:rsid w:val="008720E2"/>
    <w:rsid w:val="0087342D"/>
    <w:rsid w:val="00876ED9"/>
    <w:rsid w:val="008817ED"/>
    <w:rsid w:val="00882EB1"/>
    <w:rsid w:val="00884E65"/>
    <w:rsid w:val="00886248"/>
    <w:rsid w:val="0088660F"/>
    <w:rsid w:val="0089387D"/>
    <w:rsid w:val="008968F0"/>
    <w:rsid w:val="008A44E4"/>
    <w:rsid w:val="008B02BE"/>
    <w:rsid w:val="008B3780"/>
    <w:rsid w:val="008B51B1"/>
    <w:rsid w:val="008C3F89"/>
    <w:rsid w:val="008C4CD5"/>
    <w:rsid w:val="008C51C0"/>
    <w:rsid w:val="008D2941"/>
    <w:rsid w:val="008D51A4"/>
    <w:rsid w:val="008D5D76"/>
    <w:rsid w:val="008E3632"/>
    <w:rsid w:val="008F13A8"/>
    <w:rsid w:val="008F21E2"/>
    <w:rsid w:val="008F2D13"/>
    <w:rsid w:val="008F5D31"/>
    <w:rsid w:val="008F6C2D"/>
    <w:rsid w:val="00900A38"/>
    <w:rsid w:val="00901936"/>
    <w:rsid w:val="0090227F"/>
    <w:rsid w:val="00903AE0"/>
    <w:rsid w:val="00905529"/>
    <w:rsid w:val="009059A0"/>
    <w:rsid w:val="009156F5"/>
    <w:rsid w:val="00915D52"/>
    <w:rsid w:val="0091762F"/>
    <w:rsid w:val="00921060"/>
    <w:rsid w:val="00930A08"/>
    <w:rsid w:val="009338D6"/>
    <w:rsid w:val="00935BEB"/>
    <w:rsid w:val="00936510"/>
    <w:rsid w:val="00937347"/>
    <w:rsid w:val="009414C4"/>
    <w:rsid w:val="00943DAA"/>
    <w:rsid w:val="0094447E"/>
    <w:rsid w:val="00946592"/>
    <w:rsid w:val="00946C02"/>
    <w:rsid w:val="00946D9B"/>
    <w:rsid w:val="00953BF3"/>
    <w:rsid w:val="009568EB"/>
    <w:rsid w:val="00962A5A"/>
    <w:rsid w:val="00963202"/>
    <w:rsid w:val="0096418B"/>
    <w:rsid w:val="00965207"/>
    <w:rsid w:val="009712F0"/>
    <w:rsid w:val="00975953"/>
    <w:rsid w:val="0098039C"/>
    <w:rsid w:val="009818F0"/>
    <w:rsid w:val="009875D9"/>
    <w:rsid w:val="009968AC"/>
    <w:rsid w:val="009A0E1A"/>
    <w:rsid w:val="009A39EF"/>
    <w:rsid w:val="009A3A7F"/>
    <w:rsid w:val="009B0395"/>
    <w:rsid w:val="009B0FC0"/>
    <w:rsid w:val="009B2311"/>
    <w:rsid w:val="009B5652"/>
    <w:rsid w:val="009C483C"/>
    <w:rsid w:val="009C7E33"/>
    <w:rsid w:val="009D06BB"/>
    <w:rsid w:val="009D1219"/>
    <w:rsid w:val="009D18B7"/>
    <w:rsid w:val="009D4DFF"/>
    <w:rsid w:val="009D59AE"/>
    <w:rsid w:val="009D6B01"/>
    <w:rsid w:val="009E017E"/>
    <w:rsid w:val="009E0450"/>
    <w:rsid w:val="009E569B"/>
    <w:rsid w:val="009F6033"/>
    <w:rsid w:val="009F7DCE"/>
    <w:rsid w:val="00A03DFD"/>
    <w:rsid w:val="00A059AB"/>
    <w:rsid w:val="00A07200"/>
    <w:rsid w:val="00A127E5"/>
    <w:rsid w:val="00A23019"/>
    <w:rsid w:val="00A24B57"/>
    <w:rsid w:val="00A27DB6"/>
    <w:rsid w:val="00A3040F"/>
    <w:rsid w:val="00A316BC"/>
    <w:rsid w:val="00A3173C"/>
    <w:rsid w:val="00A40352"/>
    <w:rsid w:val="00A526B8"/>
    <w:rsid w:val="00A56DBE"/>
    <w:rsid w:val="00A6196E"/>
    <w:rsid w:val="00A61CD4"/>
    <w:rsid w:val="00A62B52"/>
    <w:rsid w:val="00A660D3"/>
    <w:rsid w:val="00A74B2C"/>
    <w:rsid w:val="00A8306A"/>
    <w:rsid w:val="00A91269"/>
    <w:rsid w:val="00A96B03"/>
    <w:rsid w:val="00AB2D56"/>
    <w:rsid w:val="00AC39B7"/>
    <w:rsid w:val="00AC5CB0"/>
    <w:rsid w:val="00AC61B0"/>
    <w:rsid w:val="00AD1E81"/>
    <w:rsid w:val="00AD3496"/>
    <w:rsid w:val="00AD7543"/>
    <w:rsid w:val="00AE2824"/>
    <w:rsid w:val="00AE32B1"/>
    <w:rsid w:val="00AE584C"/>
    <w:rsid w:val="00AF4D84"/>
    <w:rsid w:val="00AF6319"/>
    <w:rsid w:val="00AF7772"/>
    <w:rsid w:val="00B07393"/>
    <w:rsid w:val="00B11B51"/>
    <w:rsid w:val="00B36D32"/>
    <w:rsid w:val="00B4279E"/>
    <w:rsid w:val="00B446B8"/>
    <w:rsid w:val="00B579C4"/>
    <w:rsid w:val="00B57AE4"/>
    <w:rsid w:val="00B57CFB"/>
    <w:rsid w:val="00B61EE2"/>
    <w:rsid w:val="00B661D9"/>
    <w:rsid w:val="00B6726E"/>
    <w:rsid w:val="00B67DA7"/>
    <w:rsid w:val="00B71EB8"/>
    <w:rsid w:val="00B81EAC"/>
    <w:rsid w:val="00B8229F"/>
    <w:rsid w:val="00B83244"/>
    <w:rsid w:val="00B834D1"/>
    <w:rsid w:val="00B83A25"/>
    <w:rsid w:val="00B92C9F"/>
    <w:rsid w:val="00B93AC4"/>
    <w:rsid w:val="00BA21C6"/>
    <w:rsid w:val="00BA7FF5"/>
    <w:rsid w:val="00BB0423"/>
    <w:rsid w:val="00BC3B92"/>
    <w:rsid w:val="00BC473D"/>
    <w:rsid w:val="00BC4ED8"/>
    <w:rsid w:val="00BD0627"/>
    <w:rsid w:val="00BD42CB"/>
    <w:rsid w:val="00BD6070"/>
    <w:rsid w:val="00BE305B"/>
    <w:rsid w:val="00BE57D9"/>
    <w:rsid w:val="00BE757F"/>
    <w:rsid w:val="00BF133E"/>
    <w:rsid w:val="00BF2011"/>
    <w:rsid w:val="00BF2C3A"/>
    <w:rsid w:val="00BF2EC7"/>
    <w:rsid w:val="00BF5530"/>
    <w:rsid w:val="00BF5D82"/>
    <w:rsid w:val="00BF6BAF"/>
    <w:rsid w:val="00C02416"/>
    <w:rsid w:val="00C04F82"/>
    <w:rsid w:val="00C06436"/>
    <w:rsid w:val="00C06F25"/>
    <w:rsid w:val="00C154F1"/>
    <w:rsid w:val="00C15C8D"/>
    <w:rsid w:val="00C16611"/>
    <w:rsid w:val="00C16A11"/>
    <w:rsid w:val="00C21838"/>
    <w:rsid w:val="00C32031"/>
    <w:rsid w:val="00C33197"/>
    <w:rsid w:val="00C42AC6"/>
    <w:rsid w:val="00C451B3"/>
    <w:rsid w:val="00C45B18"/>
    <w:rsid w:val="00C46A2E"/>
    <w:rsid w:val="00C46D4D"/>
    <w:rsid w:val="00C511EF"/>
    <w:rsid w:val="00C57C0D"/>
    <w:rsid w:val="00C6478B"/>
    <w:rsid w:val="00C65349"/>
    <w:rsid w:val="00C7040D"/>
    <w:rsid w:val="00C719D5"/>
    <w:rsid w:val="00C80275"/>
    <w:rsid w:val="00C80FBD"/>
    <w:rsid w:val="00C835F0"/>
    <w:rsid w:val="00C92D9B"/>
    <w:rsid w:val="00C961C6"/>
    <w:rsid w:val="00CA0D21"/>
    <w:rsid w:val="00CA1140"/>
    <w:rsid w:val="00CA2E59"/>
    <w:rsid w:val="00CA6491"/>
    <w:rsid w:val="00CA6948"/>
    <w:rsid w:val="00CA698D"/>
    <w:rsid w:val="00CB0C51"/>
    <w:rsid w:val="00CC4A19"/>
    <w:rsid w:val="00CD19F9"/>
    <w:rsid w:val="00CD3F04"/>
    <w:rsid w:val="00CE06A6"/>
    <w:rsid w:val="00CE0EB6"/>
    <w:rsid w:val="00CE10AC"/>
    <w:rsid w:val="00CE434A"/>
    <w:rsid w:val="00CE5A90"/>
    <w:rsid w:val="00CE7226"/>
    <w:rsid w:val="00CF2BA8"/>
    <w:rsid w:val="00CF3390"/>
    <w:rsid w:val="00D01881"/>
    <w:rsid w:val="00D04062"/>
    <w:rsid w:val="00D044D0"/>
    <w:rsid w:val="00D116AD"/>
    <w:rsid w:val="00D12B6F"/>
    <w:rsid w:val="00D22C76"/>
    <w:rsid w:val="00D2375B"/>
    <w:rsid w:val="00D23F73"/>
    <w:rsid w:val="00D26C4A"/>
    <w:rsid w:val="00D33DBA"/>
    <w:rsid w:val="00D45310"/>
    <w:rsid w:val="00D5588F"/>
    <w:rsid w:val="00D55FB6"/>
    <w:rsid w:val="00D5755A"/>
    <w:rsid w:val="00D63D22"/>
    <w:rsid w:val="00D66F85"/>
    <w:rsid w:val="00D74B89"/>
    <w:rsid w:val="00D809B6"/>
    <w:rsid w:val="00D8509D"/>
    <w:rsid w:val="00D93B32"/>
    <w:rsid w:val="00DA757B"/>
    <w:rsid w:val="00DB0A1E"/>
    <w:rsid w:val="00DB33B2"/>
    <w:rsid w:val="00DB65D4"/>
    <w:rsid w:val="00DB7BAC"/>
    <w:rsid w:val="00DC2983"/>
    <w:rsid w:val="00DC70C4"/>
    <w:rsid w:val="00DD0DF6"/>
    <w:rsid w:val="00DD37BE"/>
    <w:rsid w:val="00DE5633"/>
    <w:rsid w:val="00DE6E15"/>
    <w:rsid w:val="00DE791B"/>
    <w:rsid w:val="00DF0135"/>
    <w:rsid w:val="00E10CAF"/>
    <w:rsid w:val="00E1111A"/>
    <w:rsid w:val="00E2011B"/>
    <w:rsid w:val="00E260C2"/>
    <w:rsid w:val="00E40644"/>
    <w:rsid w:val="00E43176"/>
    <w:rsid w:val="00E50CD6"/>
    <w:rsid w:val="00E51B4E"/>
    <w:rsid w:val="00E53047"/>
    <w:rsid w:val="00E532D2"/>
    <w:rsid w:val="00E638D3"/>
    <w:rsid w:val="00E67993"/>
    <w:rsid w:val="00E719AC"/>
    <w:rsid w:val="00E71A4D"/>
    <w:rsid w:val="00E745A6"/>
    <w:rsid w:val="00E756BB"/>
    <w:rsid w:val="00E76D0D"/>
    <w:rsid w:val="00E77D3F"/>
    <w:rsid w:val="00E803A4"/>
    <w:rsid w:val="00E85FD2"/>
    <w:rsid w:val="00E91D9D"/>
    <w:rsid w:val="00E930F1"/>
    <w:rsid w:val="00EA54D3"/>
    <w:rsid w:val="00EC3478"/>
    <w:rsid w:val="00EC4CB5"/>
    <w:rsid w:val="00EC5CBA"/>
    <w:rsid w:val="00EC73F1"/>
    <w:rsid w:val="00ED0971"/>
    <w:rsid w:val="00ED4562"/>
    <w:rsid w:val="00ED51F3"/>
    <w:rsid w:val="00ED5296"/>
    <w:rsid w:val="00EE39C7"/>
    <w:rsid w:val="00EF2102"/>
    <w:rsid w:val="00EF6E2D"/>
    <w:rsid w:val="00EF6EA7"/>
    <w:rsid w:val="00F02619"/>
    <w:rsid w:val="00F05942"/>
    <w:rsid w:val="00F06B2B"/>
    <w:rsid w:val="00F11FC9"/>
    <w:rsid w:val="00F13CAB"/>
    <w:rsid w:val="00F1470C"/>
    <w:rsid w:val="00F1620E"/>
    <w:rsid w:val="00F21556"/>
    <w:rsid w:val="00F22EBC"/>
    <w:rsid w:val="00F24B5F"/>
    <w:rsid w:val="00F26301"/>
    <w:rsid w:val="00F30C70"/>
    <w:rsid w:val="00F33F02"/>
    <w:rsid w:val="00F4387D"/>
    <w:rsid w:val="00F460BE"/>
    <w:rsid w:val="00F47FE3"/>
    <w:rsid w:val="00F51881"/>
    <w:rsid w:val="00F54D2F"/>
    <w:rsid w:val="00F5510F"/>
    <w:rsid w:val="00F56A8F"/>
    <w:rsid w:val="00F57FCF"/>
    <w:rsid w:val="00F602A2"/>
    <w:rsid w:val="00F6064F"/>
    <w:rsid w:val="00F632DF"/>
    <w:rsid w:val="00F66A28"/>
    <w:rsid w:val="00F73918"/>
    <w:rsid w:val="00F81E09"/>
    <w:rsid w:val="00F84BD6"/>
    <w:rsid w:val="00F85472"/>
    <w:rsid w:val="00F902E1"/>
    <w:rsid w:val="00F97A93"/>
    <w:rsid w:val="00FA04B7"/>
    <w:rsid w:val="00FC01E6"/>
    <w:rsid w:val="00FC0303"/>
    <w:rsid w:val="00FC1BD7"/>
    <w:rsid w:val="00FC418C"/>
    <w:rsid w:val="00FD0274"/>
    <w:rsid w:val="00FD0FDA"/>
    <w:rsid w:val="00FD7C88"/>
    <w:rsid w:val="00FE2306"/>
    <w:rsid w:val="00FE3675"/>
    <w:rsid w:val="00FE37F7"/>
    <w:rsid w:val="00FE416B"/>
    <w:rsid w:val="00FE43F7"/>
    <w:rsid w:val="00FE45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B"/>
    <w:pPr>
      <w:autoSpaceDE w:val="0"/>
      <w:autoSpaceDN w:val="0"/>
      <w:spacing w:after="200" w:line="276" w:lineRule="auto"/>
    </w:pPr>
    <w:rPr>
      <w:rFonts w:ascii="Arial" w:hAnsi="Arial" w:cs="Arial"/>
      <w:sz w:val="22"/>
      <w:szCs w:val="22"/>
    </w:rPr>
  </w:style>
  <w:style w:type="paragraph" w:styleId="Heading1">
    <w:name w:val="heading 1"/>
    <w:basedOn w:val="Normal"/>
    <w:next w:val="Normal"/>
    <w:link w:val="Heading1Char"/>
    <w:autoRedefine/>
    <w:uiPriority w:val="99"/>
    <w:qFormat/>
    <w:rsid w:val="009568EB"/>
    <w:pPr>
      <w:keepNext/>
      <w:keepLines/>
      <w:spacing w:after="0" w:line="360" w:lineRule="auto"/>
      <w:jc w:val="both"/>
      <w:outlineLvl w:val="0"/>
    </w:pPr>
    <w:rPr>
      <w:rFonts w:ascii="Book Antiqua" w:eastAsia="Times New Roman" w:hAnsi="Book Antiqua" w:cs="Times New Roman"/>
      <w:b/>
      <w:sz w:val="24"/>
      <w:szCs w:val="24"/>
      <w:lang w:val="en-US"/>
    </w:rPr>
  </w:style>
  <w:style w:type="paragraph" w:styleId="Heading2">
    <w:name w:val="heading 2"/>
    <w:basedOn w:val="Normal"/>
    <w:next w:val="Normal"/>
    <w:link w:val="Heading2Char"/>
    <w:autoRedefine/>
    <w:uiPriority w:val="99"/>
    <w:qFormat/>
    <w:rsid w:val="00EC3478"/>
    <w:pPr>
      <w:keepNext/>
      <w:keepLines/>
      <w:spacing w:after="0" w:line="360" w:lineRule="auto"/>
      <w:jc w:val="both"/>
      <w:outlineLvl w:val="1"/>
    </w:pPr>
    <w:rPr>
      <w:rFonts w:ascii="Book Antiqua" w:hAnsi="Book Antiqua" w:cs="Times New Roman"/>
      <w:b/>
      <w:bCs/>
      <w:i/>
      <w:sz w:val="24"/>
      <w:szCs w:val="24"/>
      <w:lang w:val="en-US" w:eastAsia="zh-CN"/>
    </w:rPr>
  </w:style>
  <w:style w:type="paragraph" w:styleId="Heading3">
    <w:name w:val="heading 3"/>
    <w:basedOn w:val="Normal"/>
    <w:next w:val="Normal"/>
    <w:link w:val="Heading3Char"/>
    <w:uiPriority w:val="99"/>
    <w:qFormat/>
    <w:rsid w:val="009059A0"/>
    <w:pPr>
      <w:keepNext/>
      <w:keepLines/>
      <w:spacing w:before="200" w:after="0"/>
      <w:outlineLvl w:val="2"/>
    </w:pPr>
    <w:rPr>
      <w:rFonts w:ascii="Cambria" w:hAnsi="Cambria" w:cs="Times New Roman"/>
      <w:b/>
      <w:bCs/>
      <w:color w:val="80808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68EB"/>
    <w:rPr>
      <w:rFonts w:ascii="Book Antiqua" w:eastAsia="Times New Roman" w:hAnsi="Book Antiqua"/>
      <w:b/>
      <w:sz w:val="24"/>
      <w:szCs w:val="24"/>
      <w:lang w:val="en-US"/>
    </w:rPr>
  </w:style>
  <w:style w:type="character" w:customStyle="1" w:styleId="Heading2Char">
    <w:name w:val="Heading 2 Char"/>
    <w:link w:val="Heading2"/>
    <w:uiPriority w:val="99"/>
    <w:locked/>
    <w:rsid w:val="00EC3478"/>
    <w:rPr>
      <w:rFonts w:ascii="Book Antiqua" w:hAnsi="Book Antiqua"/>
      <w:b/>
      <w:bCs/>
      <w:i/>
      <w:sz w:val="24"/>
      <w:szCs w:val="24"/>
      <w:lang w:val="en-US" w:eastAsia="zh-CN"/>
    </w:rPr>
  </w:style>
  <w:style w:type="character" w:customStyle="1" w:styleId="Heading3Char">
    <w:name w:val="Heading 3 Char"/>
    <w:link w:val="Heading3"/>
    <w:uiPriority w:val="99"/>
    <w:locked/>
    <w:rsid w:val="009059A0"/>
    <w:rPr>
      <w:rFonts w:ascii="Cambria" w:hAnsi="Cambria"/>
      <w:b/>
      <w:color w:val="808080"/>
    </w:rPr>
  </w:style>
  <w:style w:type="paragraph" w:styleId="EnvelopeAddress">
    <w:name w:val="envelope address"/>
    <w:basedOn w:val="Normal"/>
    <w:uiPriority w:val="99"/>
    <w:rsid w:val="009059A0"/>
    <w:pPr>
      <w:framePr w:w="4320" w:h="2160" w:hRule="exact" w:hSpace="141" w:wrap="auto" w:hAnchor="page" w:xAlign="center" w:yAlign="bottom"/>
      <w:spacing w:after="0" w:line="240" w:lineRule="auto"/>
      <w:ind w:left="1"/>
    </w:pPr>
  </w:style>
  <w:style w:type="paragraph" w:styleId="EnvelopeReturn">
    <w:name w:val="envelope return"/>
    <w:basedOn w:val="Normal"/>
    <w:uiPriority w:val="99"/>
    <w:rsid w:val="009059A0"/>
    <w:pPr>
      <w:spacing w:after="0" w:line="240" w:lineRule="auto"/>
    </w:pPr>
    <w:rPr>
      <w:sz w:val="20"/>
      <w:szCs w:val="20"/>
    </w:rPr>
  </w:style>
  <w:style w:type="character" w:styleId="Hyperlink">
    <w:name w:val="Hyperlink"/>
    <w:uiPriority w:val="99"/>
    <w:rsid w:val="009059A0"/>
    <w:rPr>
      <w:color w:val="0000FF"/>
      <w:u w:val="single"/>
    </w:rPr>
  </w:style>
  <w:style w:type="paragraph" w:styleId="BalloonText">
    <w:name w:val="Balloon Text"/>
    <w:basedOn w:val="Normal"/>
    <w:link w:val="BalloonTextChar"/>
    <w:uiPriority w:val="99"/>
    <w:rsid w:val="009059A0"/>
    <w:pPr>
      <w:spacing w:after="0" w:line="240" w:lineRule="auto"/>
    </w:pPr>
    <w:rPr>
      <w:rFonts w:ascii="Tahoma" w:hAnsi="Tahoma" w:cs="Times New Roman"/>
      <w:sz w:val="16"/>
      <w:szCs w:val="16"/>
      <w:lang w:val="en-US" w:eastAsia="zh-CN"/>
    </w:rPr>
  </w:style>
  <w:style w:type="character" w:customStyle="1" w:styleId="BalloonTextChar">
    <w:name w:val="Balloon Text Char"/>
    <w:link w:val="BalloonText"/>
    <w:uiPriority w:val="99"/>
    <w:locked/>
    <w:rsid w:val="009059A0"/>
    <w:rPr>
      <w:rFonts w:ascii="Tahoma" w:hAnsi="Tahoma"/>
      <w:sz w:val="16"/>
    </w:rPr>
  </w:style>
  <w:style w:type="paragraph" w:styleId="ListParagraph">
    <w:name w:val="List Paragraph"/>
    <w:basedOn w:val="Normal"/>
    <w:uiPriority w:val="34"/>
    <w:qFormat/>
    <w:rsid w:val="009059A0"/>
    <w:pPr>
      <w:ind w:left="720"/>
    </w:pPr>
  </w:style>
  <w:style w:type="character" w:styleId="Emphasis">
    <w:name w:val="Emphasis"/>
    <w:uiPriority w:val="20"/>
    <w:qFormat/>
    <w:rsid w:val="009059A0"/>
    <w:rPr>
      <w:i/>
    </w:rPr>
  </w:style>
  <w:style w:type="character" w:styleId="CommentReference">
    <w:name w:val="annotation reference"/>
    <w:uiPriority w:val="99"/>
    <w:rsid w:val="009059A0"/>
    <w:rPr>
      <w:sz w:val="16"/>
    </w:rPr>
  </w:style>
  <w:style w:type="paragraph" w:styleId="CommentText">
    <w:name w:val="annotation text"/>
    <w:basedOn w:val="Normal"/>
    <w:link w:val="CommentTextChar"/>
    <w:uiPriority w:val="99"/>
    <w:rsid w:val="009059A0"/>
    <w:pPr>
      <w:spacing w:line="240" w:lineRule="auto"/>
    </w:pPr>
    <w:rPr>
      <w:rFonts w:cs="Times New Roman"/>
      <w:sz w:val="20"/>
      <w:szCs w:val="20"/>
      <w:lang w:val="en-US" w:eastAsia="zh-CN"/>
    </w:rPr>
  </w:style>
  <w:style w:type="character" w:customStyle="1" w:styleId="CommentTextChar">
    <w:name w:val="Comment Text Char"/>
    <w:link w:val="CommentText"/>
    <w:uiPriority w:val="99"/>
    <w:locked/>
    <w:rsid w:val="009059A0"/>
    <w:rPr>
      <w:rFonts w:ascii="Arial" w:hAnsi="Arial"/>
      <w:sz w:val="20"/>
    </w:rPr>
  </w:style>
  <w:style w:type="paragraph" w:styleId="CommentSubject">
    <w:name w:val="annotation subject"/>
    <w:basedOn w:val="CommentText"/>
    <w:next w:val="CommentText"/>
    <w:link w:val="CommentSubjectChar"/>
    <w:uiPriority w:val="99"/>
    <w:rsid w:val="009059A0"/>
    <w:rPr>
      <w:b/>
      <w:bCs/>
    </w:rPr>
  </w:style>
  <w:style w:type="character" w:customStyle="1" w:styleId="CommentSubjectChar">
    <w:name w:val="Comment Subject Char"/>
    <w:link w:val="CommentSubject"/>
    <w:uiPriority w:val="99"/>
    <w:locked/>
    <w:rsid w:val="009059A0"/>
    <w:rPr>
      <w:rFonts w:ascii="Arial" w:hAnsi="Arial"/>
      <w:b/>
      <w:sz w:val="20"/>
    </w:rPr>
  </w:style>
  <w:style w:type="character" w:customStyle="1" w:styleId="highlight">
    <w:name w:val="highlight"/>
    <w:rsid w:val="009059A0"/>
  </w:style>
  <w:style w:type="character" w:styleId="FollowedHyperlink">
    <w:name w:val="FollowedHyperlink"/>
    <w:uiPriority w:val="99"/>
    <w:rsid w:val="009059A0"/>
    <w:rPr>
      <w:color w:val="800080"/>
      <w:u w:val="single"/>
    </w:rPr>
  </w:style>
  <w:style w:type="paragraph" w:styleId="NormalWeb">
    <w:name w:val="Normal (Web)"/>
    <w:basedOn w:val="Normal"/>
    <w:uiPriority w:val="99"/>
    <w:rsid w:val="009059A0"/>
    <w:pPr>
      <w:spacing w:before="100" w:after="100" w:line="240" w:lineRule="auto"/>
    </w:pPr>
    <w:rPr>
      <w:rFonts w:cs="Times New Roman"/>
      <w:sz w:val="24"/>
      <w:szCs w:val="24"/>
    </w:rPr>
  </w:style>
  <w:style w:type="paragraph" w:styleId="Header">
    <w:name w:val="header"/>
    <w:basedOn w:val="Normal"/>
    <w:link w:val="HeaderChar"/>
    <w:uiPriority w:val="99"/>
    <w:rsid w:val="009059A0"/>
    <w:pPr>
      <w:tabs>
        <w:tab w:val="center" w:pos="4536"/>
        <w:tab w:val="right" w:pos="9072"/>
      </w:tabs>
      <w:spacing w:after="0" w:line="240" w:lineRule="auto"/>
    </w:pPr>
    <w:rPr>
      <w:rFonts w:cs="Times New Roman"/>
      <w:sz w:val="20"/>
      <w:szCs w:val="20"/>
      <w:lang w:val="en-US" w:eastAsia="zh-CN"/>
    </w:rPr>
  </w:style>
  <w:style w:type="character" w:customStyle="1" w:styleId="HeaderChar">
    <w:name w:val="Header Char"/>
    <w:link w:val="Header"/>
    <w:uiPriority w:val="99"/>
    <w:locked/>
    <w:rsid w:val="009059A0"/>
    <w:rPr>
      <w:rFonts w:ascii="Arial" w:hAnsi="Arial"/>
    </w:rPr>
  </w:style>
  <w:style w:type="paragraph" w:styleId="Footer">
    <w:name w:val="footer"/>
    <w:basedOn w:val="Normal"/>
    <w:link w:val="FooterChar"/>
    <w:uiPriority w:val="99"/>
    <w:rsid w:val="009059A0"/>
    <w:pPr>
      <w:tabs>
        <w:tab w:val="center" w:pos="4536"/>
        <w:tab w:val="right" w:pos="9072"/>
      </w:tabs>
      <w:spacing w:after="0" w:line="240" w:lineRule="auto"/>
    </w:pPr>
    <w:rPr>
      <w:rFonts w:cs="Times New Roman"/>
      <w:sz w:val="20"/>
      <w:szCs w:val="20"/>
      <w:lang w:val="en-US" w:eastAsia="zh-CN"/>
    </w:rPr>
  </w:style>
  <w:style w:type="character" w:customStyle="1" w:styleId="FooterChar">
    <w:name w:val="Footer Char"/>
    <w:link w:val="Footer"/>
    <w:uiPriority w:val="99"/>
    <w:locked/>
    <w:rsid w:val="009059A0"/>
    <w:rPr>
      <w:rFonts w:ascii="Arial" w:hAnsi="Arial"/>
    </w:rPr>
  </w:style>
  <w:style w:type="character" w:customStyle="1" w:styleId="apple-converted-space">
    <w:name w:val="apple-converted-space"/>
    <w:rsid w:val="00A27DB6"/>
  </w:style>
  <w:style w:type="table" w:styleId="TableGrid">
    <w:name w:val="Table Grid"/>
    <w:basedOn w:val="TableNormal"/>
    <w:uiPriority w:val="59"/>
    <w:rsid w:val="00A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C46D4D"/>
    <w:rPr>
      <w:rFonts w:cs="Times New Roman"/>
    </w:rPr>
  </w:style>
  <w:style w:type="paragraph" w:customStyle="1" w:styleId="EndNoteBibliographyTitle">
    <w:name w:val="EndNote Bibliography Title"/>
    <w:basedOn w:val="Normal"/>
    <w:rsid w:val="002B56E9"/>
    <w:pPr>
      <w:spacing w:after="0"/>
      <w:jc w:val="center"/>
    </w:pPr>
  </w:style>
  <w:style w:type="paragraph" w:customStyle="1" w:styleId="EndNoteBibliography">
    <w:name w:val="EndNote Bibliography"/>
    <w:basedOn w:val="Normal"/>
    <w:rsid w:val="002B56E9"/>
    <w:pPr>
      <w:spacing w:line="240" w:lineRule="auto"/>
    </w:pPr>
  </w:style>
  <w:style w:type="character" w:customStyle="1" w:styleId="trans">
    <w:name w:val="trans"/>
    <w:rsid w:val="00AF4D84"/>
  </w:style>
  <w:style w:type="character" w:customStyle="1" w:styleId="webdict">
    <w:name w:val="webdict"/>
    <w:rsid w:val="00AF4D84"/>
  </w:style>
  <w:style w:type="paragraph" w:styleId="Revision">
    <w:name w:val="Revision"/>
    <w:hidden/>
    <w:uiPriority w:val="71"/>
    <w:rsid w:val="009D18B7"/>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B"/>
    <w:pPr>
      <w:autoSpaceDE w:val="0"/>
      <w:autoSpaceDN w:val="0"/>
      <w:spacing w:after="200" w:line="276" w:lineRule="auto"/>
    </w:pPr>
    <w:rPr>
      <w:rFonts w:ascii="Arial" w:hAnsi="Arial" w:cs="Arial"/>
      <w:sz w:val="22"/>
      <w:szCs w:val="22"/>
    </w:rPr>
  </w:style>
  <w:style w:type="paragraph" w:styleId="Heading1">
    <w:name w:val="heading 1"/>
    <w:basedOn w:val="Normal"/>
    <w:next w:val="Normal"/>
    <w:link w:val="Heading1Char"/>
    <w:autoRedefine/>
    <w:uiPriority w:val="99"/>
    <w:qFormat/>
    <w:rsid w:val="009568EB"/>
    <w:pPr>
      <w:keepNext/>
      <w:keepLines/>
      <w:spacing w:after="0" w:line="360" w:lineRule="auto"/>
      <w:jc w:val="both"/>
      <w:outlineLvl w:val="0"/>
    </w:pPr>
    <w:rPr>
      <w:rFonts w:ascii="Book Antiqua" w:eastAsia="Times New Roman" w:hAnsi="Book Antiqua" w:cs="Times New Roman"/>
      <w:b/>
      <w:sz w:val="24"/>
      <w:szCs w:val="24"/>
      <w:lang w:val="en-US"/>
    </w:rPr>
  </w:style>
  <w:style w:type="paragraph" w:styleId="Heading2">
    <w:name w:val="heading 2"/>
    <w:basedOn w:val="Normal"/>
    <w:next w:val="Normal"/>
    <w:link w:val="Heading2Char"/>
    <w:autoRedefine/>
    <w:uiPriority w:val="99"/>
    <w:qFormat/>
    <w:rsid w:val="00EC3478"/>
    <w:pPr>
      <w:keepNext/>
      <w:keepLines/>
      <w:spacing w:after="0" w:line="360" w:lineRule="auto"/>
      <w:jc w:val="both"/>
      <w:outlineLvl w:val="1"/>
    </w:pPr>
    <w:rPr>
      <w:rFonts w:ascii="Book Antiqua" w:hAnsi="Book Antiqua" w:cs="Times New Roman"/>
      <w:b/>
      <w:bCs/>
      <w:i/>
      <w:sz w:val="24"/>
      <w:szCs w:val="24"/>
      <w:lang w:val="en-US" w:eastAsia="zh-CN"/>
    </w:rPr>
  </w:style>
  <w:style w:type="paragraph" w:styleId="Heading3">
    <w:name w:val="heading 3"/>
    <w:basedOn w:val="Normal"/>
    <w:next w:val="Normal"/>
    <w:link w:val="Heading3Char"/>
    <w:uiPriority w:val="99"/>
    <w:qFormat/>
    <w:rsid w:val="009059A0"/>
    <w:pPr>
      <w:keepNext/>
      <w:keepLines/>
      <w:spacing w:before="200" w:after="0"/>
      <w:outlineLvl w:val="2"/>
    </w:pPr>
    <w:rPr>
      <w:rFonts w:ascii="Cambria" w:hAnsi="Cambria" w:cs="Times New Roman"/>
      <w:b/>
      <w:bCs/>
      <w:color w:val="80808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68EB"/>
    <w:rPr>
      <w:rFonts w:ascii="Book Antiqua" w:eastAsia="Times New Roman" w:hAnsi="Book Antiqua"/>
      <w:b/>
      <w:sz w:val="24"/>
      <w:szCs w:val="24"/>
      <w:lang w:val="en-US"/>
    </w:rPr>
  </w:style>
  <w:style w:type="character" w:customStyle="1" w:styleId="Heading2Char">
    <w:name w:val="Heading 2 Char"/>
    <w:link w:val="Heading2"/>
    <w:uiPriority w:val="99"/>
    <w:locked/>
    <w:rsid w:val="00EC3478"/>
    <w:rPr>
      <w:rFonts w:ascii="Book Antiqua" w:hAnsi="Book Antiqua"/>
      <w:b/>
      <w:bCs/>
      <w:i/>
      <w:sz w:val="24"/>
      <w:szCs w:val="24"/>
      <w:lang w:val="en-US" w:eastAsia="zh-CN"/>
    </w:rPr>
  </w:style>
  <w:style w:type="character" w:customStyle="1" w:styleId="Heading3Char">
    <w:name w:val="Heading 3 Char"/>
    <w:link w:val="Heading3"/>
    <w:uiPriority w:val="99"/>
    <w:locked/>
    <w:rsid w:val="009059A0"/>
    <w:rPr>
      <w:rFonts w:ascii="Cambria" w:hAnsi="Cambria"/>
      <w:b/>
      <w:color w:val="808080"/>
    </w:rPr>
  </w:style>
  <w:style w:type="paragraph" w:styleId="EnvelopeAddress">
    <w:name w:val="envelope address"/>
    <w:basedOn w:val="Normal"/>
    <w:uiPriority w:val="99"/>
    <w:rsid w:val="009059A0"/>
    <w:pPr>
      <w:framePr w:w="4320" w:h="2160" w:hRule="exact" w:hSpace="141" w:wrap="auto" w:hAnchor="page" w:xAlign="center" w:yAlign="bottom"/>
      <w:spacing w:after="0" w:line="240" w:lineRule="auto"/>
      <w:ind w:left="1"/>
    </w:pPr>
  </w:style>
  <w:style w:type="paragraph" w:styleId="EnvelopeReturn">
    <w:name w:val="envelope return"/>
    <w:basedOn w:val="Normal"/>
    <w:uiPriority w:val="99"/>
    <w:rsid w:val="009059A0"/>
    <w:pPr>
      <w:spacing w:after="0" w:line="240" w:lineRule="auto"/>
    </w:pPr>
    <w:rPr>
      <w:sz w:val="20"/>
      <w:szCs w:val="20"/>
    </w:rPr>
  </w:style>
  <w:style w:type="character" w:styleId="Hyperlink">
    <w:name w:val="Hyperlink"/>
    <w:uiPriority w:val="99"/>
    <w:rsid w:val="009059A0"/>
    <w:rPr>
      <w:color w:val="0000FF"/>
      <w:u w:val="single"/>
    </w:rPr>
  </w:style>
  <w:style w:type="paragraph" w:styleId="BalloonText">
    <w:name w:val="Balloon Text"/>
    <w:basedOn w:val="Normal"/>
    <w:link w:val="BalloonTextChar"/>
    <w:uiPriority w:val="99"/>
    <w:rsid w:val="009059A0"/>
    <w:pPr>
      <w:spacing w:after="0" w:line="240" w:lineRule="auto"/>
    </w:pPr>
    <w:rPr>
      <w:rFonts w:ascii="Tahoma" w:hAnsi="Tahoma" w:cs="Times New Roman"/>
      <w:sz w:val="16"/>
      <w:szCs w:val="16"/>
      <w:lang w:val="en-US" w:eastAsia="zh-CN"/>
    </w:rPr>
  </w:style>
  <w:style w:type="character" w:customStyle="1" w:styleId="BalloonTextChar">
    <w:name w:val="Balloon Text Char"/>
    <w:link w:val="BalloonText"/>
    <w:uiPriority w:val="99"/>
    <w:locked/>
    <w:rsid w:val="009059A0"/>
    <w:rPr>
      <w:rFonts w:ascii="Tahoma" w:hAnsi="Tahoma"/>
      <w:sz w:val="16"/>
    </w:rPr>
  </w:style>
  <w:style w:type="paragraph" w:styleId="ListParagraph">
    <w:name w:val="List Paragraph"/>
    <w:basedOn w:val="Normal"/>
    <w:uiPriority w:val="34"/>
    <w:qFormat/>
    <w:rsid w:val="009059A0"/>
    <w:pPr>
      <w:ind w:left="720"/>
    </w:pPr>
  </w:style>
  <w:style w:type="character" w:styleId="Emphasis">
    <w:name w:val="Emphasis"/>
    <w:uiPriority w:val="20"/>
    <w:qFormat/>
    <w:rsid w:val="009059A0"/>
    <w:rPr>
      <w:i/>
    </w:rPr>
  </w:style>
  <w:style w:type="character" w:styleId="CommentReference">
    <w:name w:val="annotation reference"/>
    <w:uiPriority w:val="99"/>
    <w:rsid w:val="009059A0"/>
    <w:rPr>
      <w:sz w:val="16"/>
    </w:rPr>
  </w:style>
  <w:style w:type="paragraph" w:styleId="CommentText">
    <w:name w:val="annotation text"/>
    <w:basedOn w:val="Normal"/>
    <w:link w:val="CommentTextChar"/>
    <w:uiPriority w:val="99"/>
    <w:rsid w:val="009059A0"/>
    <w:pPr>
      <w:spacing w:line="240" w:lineRule="auto"/>
    </w:pPr>
    <w:rPr>
      <w:rFonts w:cs="Times New Roman"/>
      <w:sz w:val="20"/>
      <w:szCs w:val="20"/>
      <w:lang w:val="en-US" w:eastAsia="zh-CN"/>
    </w:rPr>
  </w:style>
  <w:style w:type="character" w:customStyle="1" w:styleId="CommentTextChar">
    <w:name w:val="Comment Text Char"/>
    <w:link w:val="CommentText"/>
    <w:uiPriority w:val="99"/>
    <w:locked/>
    <w:rsid w:val="009059A0"/>
    <w:rPr>
      <w:rFonts w:ascii="Arial" w:hAnsi="Arial"/>
      <w:sz w:val="20"/>
    </w:rPr>
  </w:style>
  <w:style w:type="paragraph" w:styleId="CommentSubject">
    <w:name w:val="annotation subject"/>
    <w:basedOn w:val="CommentText"/>
    <w:next w:val="CommentText"/>
    <w:link w:val="CommentSubjectChar"/>
    <w:uiPriority w:val="99"/>
    <w:rsid w:val="009059A0"/>
    <w:rPr>
      <w:b/>
      <w:bCs/>
    </w:rPr>
  </w:style>
  <w:style w:type="character" w:customStyle="1" w:styleId="CommentSubjectChar">
    <w:name w:val="Comment Subject Char"/>
    <w:link w:val="CommentSubject"/>
    <w:uiPriority w:val="99"/>
    <w:locked/>
    <w:rsid w:val="009059A0"/>
    <w:rPr>
      <w:rFonts w:ascii="Arial" w:hAnsi="Arial"/>
      <w:b/>
      <w:sz w:val="20"/>
    </w:rPr>
  </w:style>
  <w:style w:type="character" w:customStyle="1" w:styleId="highlight">
    <w:name w:val="highlight"/>
    <w:rsid w:val="009059A0"/>
  </w:style>
  <w:style w:type="character" w:styleId="FollowedHyperlink">
    <w:name w:val="FollowedHyperlink"/>
    <w:uiPriority w:val="99"/>
    <w:rsid w:val="009059A0"/>
    <w:rPr>
      <w:color w:val="800080"/>
      <w:u w:val="single"/>
    </w:rPr>
  </w:style>
  <w:style w:type="paragraph" w:styleId="NormalWeb">
    <w:name w:val="Normal (Web)"/>
    <w:basedOn w:val="Normal"/>
    <w:uiPriority w:val="99"/>
    <w:rsid w:val="009059A0"/>
    <w:pPr>
      <w:spacing w:before="100" w:after="100" w:line="240" w:lineRule="auto"/>
    </w:pPr>
    <w:rPr>
      <w:rFonts w:cs="Times New Roman"/>
      <w:sz w:val="24"/>
      <w:szCs w:val="24"/>
    </w:rPr>
  </w:style>
  <w:style w:type="paragraph" w:styleId="Header">
    <w:name w:val="header"/>
    <w:basedOn w:val="Normal"/>
    <w:link w:val="HeaderChar"/>
    <w:uiPriority w:val="99"/>
    <w:rsid w:val="009059A0"/>
    <w:pPr>
      <w:tabs>
        <w:tab w:val="center" w:pos="4536"/>
        <w:tab w:val="right" w:pos="9072"/>
      </w:tabs>
      <w:spacing w:after="0" w:line="240" w:lineRule="auto"/>
    </w:pPr>
    <w:rPr>
      <w:rFonts w:cs="Times New Roman"/>
      <w:sz w:val="20"/>
      <w:szCs w:val="20"/>
      <w:lang w:val="en-US" w:eastAsia="zh-CN"/>
    </w:rPr>
  </w:style>
  <w:style w:type="character" w:customStyle="1" w:styleId="HeaderChar">
    <w:name w:val="Header Char"/>
    <w:link w:val="Header"/>
    <w:uiPriority w:val="99"/>
    <w:locked/>
    <w:rsid w:val="009059A0"/>
    <w:rPr>
      <w:rFonts w:ascii="Arial" w:hAnsi="Arial"/>
    </w:rPr>
  </w:style>
  <w:style w:type="paragraph" w:styleId="Footer">
    <w:name w:val="footer"/>
    <w:basedOn w:val="Normal"/>
    <w:link w:val="FooterChar"/>
    <w:uiPriority w:val="99"/>
    <w:rsid w:val="009059A0"/>
    <w:pPr>
      <w:tabs>
        <w:tab w:val="center" w:pos="4536"/>
        <w:tab w:val="right" w:pos="9072"/>
      </w:tabs>
      <w:spacing w:after="0" w:line="240" w:lineRule="auto"/>
    </w:pPr>
    <w:rPr>
      <w:rFonts w:cs="Times New Roman"/>
      <w:sz w:val="20"/>
      <w:szCs w:val="20"/>
      <w:lang w:val="en-US" w:eastAsia="zh-CN"/>
    </w:rPr>
  </w:style>
  <w:style w:type="character" w:customStyle="1" w:styleId="FooterChar">
    <w:name w:val="Footer Char"/>
    <w:link w:val="Footer"/>
    <w:uiPriority w:val="99"/>
    <w:locked/>
    <w:rsid w:val="009059A0"/>
    <w:rPr>
      <w:rFonts w:ascii="Arial" w:hAnsi="Arial"/>
    </w:rPr>
  </w:style>
  <w:style w:type="character" w:customStyle="1" w:styleId="apple-converted-space">
    <w:name w:val="apple-converted-space"/>
    <w:rsid w:val="00A27DB6"/>
  </w:style>
  <w:style w:type="table" w:styleId="TableGrid">
    <w:name w:val="Table Grid"/>
    <w:basedOn w:val="TableNormal"/>
    <w:uiPriority w:val="59"/>
    <w:rsid w:val="00A5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C46D4D"/>
    <w:rPr>
      <w:rFonts w:cs="Times New Roman"/>
    </w:rPr>
  </w:style>
  <w:style w:type="paragraph" w:customStyle="1" w:styleId="EndNoteBibliographyTitle">
    <w:name w:val="EndNote Bibliography Title"/>
    <w:basedOn w:val="Normal"/>
    <w:rsid w:val="002B56E9"/>
    <w:pPr>
      <w:spacing w:after="0"/>
      <w:jc w:val="center"/>
    </w:pPr>
  </w:style>
  <w:style w:type="paragraph" w:customStyle="1" w:styleId="EndNoteBibliography">
    <w:name w:val="EndNote Bibliography"/>
    <w:basedOn w:val="Normal"/>
    <w:rsid w:val="002B56E9"/>
    <w:pPr>
      <w:spacing w:line="240" w:lineRule="auto"/>
    </w:pPr>
  </w:style>
  <w:style w:type="character" w:customStyle="1" w:styleId="trans">
    <w:name w:val="trans"/>
    <w:rsid w:val="00AF4D84"/>
  </w:style>
  <w:style w:type="character" w:customStyle="1" w:styleId="webdict">
    <w:name w:val="webdict"/>
    <w:rsid w:val="00AF4D84"/>
  </w:style>
  <w:style w:type="paragraph" w:styleId="Revision">
    <w:name w:val="Revision"/>
    <w:hidden/>
    <w:uiPriority w:val="71"/>
    <w:rsid w:val="009D18B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1728">
      <w:bodyDiv w:val="1"/>
      <w:marLeft w:val="0"/>
      <w:marRight w:val="0"/>
      <w:marTop w:val="0"/>
      <w:marBottom w:val="0"/>
      <w:divBdr>
        <w:top w:val="none" w:sz="0" w:space="0" w:color="auto"/>
        <w:left w:val="none" w:sz="0" w:space="0" w:color="auto"/>
        <w:bottom w:val="none" w:sz="0" w:space="0" w:color="auto"/>
        <w:right w:val="none" w:sz="0" w:space="0" w:color="auto"/>
      </w:divBdr>
      <w:divsChild>
        <w:div w:id="1794908296">
          <w:marLeft w:val="0"/>
          <w:marRight w:val="0"/>
          <w:marTop w:val="0"/>
          <w:marBottom w:val="0"/>
          <w:divBdr>
            <w:top w:val="none" w:sz="0" w:space="0" w:color="auto"/>
            <w:left w:val="none" w:sz="0" w:space="0" w:color="auto"/>
            <w:bottom w:val="none" w:sz="0" w:space="0" w:color="auto"/>
            <w:right w:val="none" w:sz="0" w:space="0" w:color="auto"/>
          </w:divBdr>
        </w:div>
        <w:div w:id="629172526">
          <w:marLeft w:val="0"/>
          <w:marRight w:val="0"/>
          <w:marTop w:val="0"/>
          <w:marBottom w:val="0"/>
          <w:divBdr>
            <w:top w:val="none" w:sz="0" w:space="0" w:color="auto"/>
            <w:left w:val="none" w:sz="0" w:space="0" w:color="auto"/>
            <w:bottom w:val="none" w:sz="0" w:space="0" w:color="auto"/>
            <w:right w:val="none" w:sz="0" w:space="0" w:color="auto"/>
          </w:divBdr>
        </w:div>
        <w:div w:id="832839721">
          <w:marLeft w:val="0"/>
          <w:marRight w:val="0"/>
          <w:marTop w:val="0"/>
          <w:marBottom w:val="0"/>
          <w:divBdr>
            <w:top w:val="none" w:sz="0" w:space="0" w:color="auto"/>
            <w:left w:val="none" w:sz="0" w:space="0" w:color="auto"/>
            <w:bottom w:val="none" w:sz="0" w:space="0" w:color="auto"/>
            <w:right w:val="none" w:sz="0" w:space="0" w:color="auto"/>
          </w:divBdr>
        </w:div>
        <w:div w:id="1360466756">
          <w:marLeft w:val="0"/>
          <w:marRight w:val="0"/>
          <w:marTop w:val="0"/>
          <w:marBottom w:val="0"/>
          <w:divBdr>
            <w:top w:val="none" w:sz="0" w:space="0" w:color="auto"/>
            <w:left w:val="none" w:sz="0" w:space="0" w:color="auto"/>
            <w:bottom w:val="none" w:sz="0" w:space="0" w:color="auto"/>
            <w:right w:val="none" w:sz="0" w:space="0" w:color="auto"/>
          </w:divBdr>
        </w:div>
        <w:div w:id="500511661">
          <w:marLeft w:val="0"/>
          <w:marRight w:val="0"/>
          <w:marTop w:val="0"/>
          <w:marBottom w:val="0"/>
          <w:divBdr>
            <w:top w:val="none" w:sz="0" w:space="0" w:color="auto"/>
            <w:left w:val="none" w:sz="0" w:space="0" w:color="auto"/>
            <w:bottom w:val="none" w:sz="0" w:space="0" w:color="auto"/>
            <w:right w:val="none" w:sz="0" w:space="0" w:color="auto"/>
          </w:divBdr>
        </w:div>
        <w:div w:id="354884541">
          <w:marLeft w:val="0"/>
          <w:marRight w:val="0"/>
          <w:marTop w:val="0"/>
          <w:marBottom w:val="0"/>
          <w:divBdr>
            <w:top w:val="none" w:sz="0" w:space="0" w:color="auto"/>
            <w:left w:val="none" w:sz="0" w:space="0" w:color="auto"/>
            <w:bottom w:val="none" w:sz="0" w:space="0" w:color="auto"/>
            <w:right w:val="none" w:sz="0" w:space="0" w:color="auto"/>
          </w:divBdr>
        </w:div>
        <w:div w:id="668487701">
          <w:marLeft w:val="0"/>
          <w:marRight w:val="0"/>
          <w:marTop w:val="0"/>
          <w:marBottom w:val="0"/>
          <w:divBdr>
            <w:top w:val="none" w:sz="0" w:space="0" w:color="auto"/>
            <w:left w:val="none" w:sz="0" w:space="0" w:color="auto"/>
            <w:bottom w:val="none" w:sz="0" w:space="0" w:color="auto"/>
            <w:right w:val="none" w:sz="0" w:space="0" w:color="auto"/>
          </w:divBdr>
        </w:div>
        <w:div w:id="1462916747">
          <w:marLeft w:val="0"/>
          <w:marRight w:val="0"/>
          <w:marTop w:val="0"/>
          <w:marBottom w:val="0"/>
          <w:divBdr>
            <w:top w:val="none" w:sz="0" w:space="0" w:color="auto"/>
            <w:left w:val="none" w:sz="0" w:space="0" w:color="auto"/>
            <w:bottom w:val="none" w:sz="0" w:space="0" w:color="auto"/>
            <w:right w:val="none" w:sz="0" w:space="0" w:color="auto"/>
          </w:divBdr>
        </w:div>
        <w:div w:id="833764158">
          <w:marLeft w:val="0"/>
          <w:marRight w:val="0"/>
          <w:marTop w:val="0"/>
          <w:marBottom w:val="0"/>
          <w:divBdr>
            <w:top w:val="none" w:sz="0" w:space="0" w:color="auto"/>
            <w:left w:val="none" w:sz="0" w:space="0" w:color="auto"/>
            <w:bottom w:val="none" w:sz="0" w:space="0" w:color="auto"/>
            <w:right w:val="none" w:sz="0" w:space="0" w:color="auto"/>
          </w:divBdr>
        </w:div>
        <w:div w:id="1175922542">
          <w:marLeft w:val="0"/>
          <w:marRight w:val="0"/>
          <w:marTop w:val="0"/>
          <w:marBottom w:val="0"/>
          <w:divBdr>
            <w:top w:val="none" w:sz="0" w:space="0" w:color="auto"/>
            <w:left w:val="none" w:sz="0" w:space="0" w:color="auto"/>
            <w:bottom w:val="none" w:sz="0" w:space="0" w:color="auto"/>
            <w:right w:val="none" w:sz="0" w:space="0" w:color="auto"/>
          </w:divBdr>
        </w:div>
      </w:divsChild>
    </w:div>
    <w:div w:id="12127686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294">
          <w:marLeft w:val="0"/>
          <w:marRight w:val="0"/>
          <w:marTop w:val="0"/>
          <w:marBottom w:val="0"/>
          <w:divBdr>
            <w:top w:val="none" w:sz="0" w:space="0" w:color="auto"/>
            <w:left w:val="none" w:sz="0" w:space="0" w:color="auto"/>
            <w:bottom w:val="none" w:sz="0" w:space="0" w:color="auto"/>
            <w:right w:val="none" w:sz="0" w:space="0" w:color="auto"/>
          </w:divBdr>
        </w:div>
        <w:div w:id="2062366871">
          <w:marLeft w:val="0"/>
          <w:marRight w:val="0"/>
          <w:marTop w:val="0"/>
          <w:marBottom w:val="0"/>
          <w:divBdr>
            <w:top w:val="none" w:sz="0" w:space="0" w:color="auto"/>
            <w:left w:val="none" w:sz="0" w:space="0" w:color="auto"/>
            <w:bottom w:val="none" w:sz="0" w:space="0" w:color="auto"/>
            <w:right w:val="none" w:sz="0" w:space="0" w:color="auto"/>
          </w:divBdr>
        </w:div>
        <w:div w:id="34427846">
          <w:marLeft w:val="0"/>
          <w:marRight w:val="0"/>
          <w:marTop w:val="0"/>
          <w:marBottom w:val="0"/>
          <w:divBdr>
            <w:top w:val="none" w:sz="0" w:space="0" w:color="auto"/>
            <w:left w:val="none" w:sz="0" w:space="0" w:color="auto"/>
            <w:bottom w:val="none" w:sz="0" w:space="0" w:color="auto"/>
            <w:right w:val="none" w:sz="0" w:space="0" w:color="auto"/>
          </w:divBdr>
        </w:div>
        <w:div w:id="2068794398">
          <w:marLeft w:val="0"/>
          <w:marRight w:val="0"/>
          <w:marTop w:val="0"/>
          <w:marBottom w:val="0"/>
          <w:divBdr>
            <w:top w:val="none" w:sz="0" w:space="0" w:color="auto"/>
            <w:left w:val="none" w:sz="0" w:space="0" w:color="auto"/>
            <w:bottom w:val="none" w:sz="0" w:space="0" w:color="auto"/>
            <w:right w:val="none" w:sz="0" w:space="0" w:color="auto"/>
          </w:divBdr>
        </w:div>
        <w:div w:id="1005208845">
          <w:marLeft w:val="0"/>
          <w:marRight w:val="0"/>
          <w:marTop w:val="0"/>
          <w:marBottom w:val="0"/>
          <w:divBdr>
            <w:top w:val="none" w:sz="0" w:space="0" w:color="auto"/>
            <w:left w:val="none" w:sz="0" w:space="0" w:color="auto"/>
            <w:bottom w:val="none" w:sz="0" w:space="0" w:color="auto"/>
            <w:right w:val="none" w:sz="0" w:space="0" w:color="auto"/>
          </w:divBdr>
        </w:div>
        <w:div w:id="760024263">
          <w:marLeft w:val="0"/>
          <w:marRight w:val="0"/>
          <w:marTop w:val="0"/>
          <w:marBottom w:val="0"/>
          <w:divBdr>
            <w:top w:val="none" w:sz="0" w:space="0" w:color="auto"/>
            <w:left w:val="none" w:sz="0" w:space="0" w:color="auto"/>
            <w:bottom w:val="none" w:sz="0" w:space="0" w:color="auto"/>
            <w:right w:val="none" w:sz="0" w:space="0" w:color="auto"/>
          </w:divBdr>
        </w:div>
      </w:divsChild>
    </w:div>
    <w:div w:id="1896355471">
      <w:bodyDiv w:val="1"/>
      <w:marLeft w:val="0"/>
      <w:marRight w:val="0"/>
      <w:marTop w:val="0"/>
      <w:marBottom w:val="0"/>
      <w:divBdr>
        <w:top w:val="none" w:sz="0" w:space="0" w:color="auto"/>
        <w:left w:val="none" w:sz="0" w:space="0" w:color="auto"/>
        <w:bottom w:val="none" w:sz="0" w:space="0" w:color="auto"/>
        <w:right w:val="none" w:sz="0" w:space="0" w:color="auto"/>
      </w:divBdr>
      <w:divsChild>
        <w:div w:id="1325014863">
          <w:marLeft w:val="0"/>
          <w:marRight w:val="0"/>
          <w:marTop w:val="0"/>
          <w:marBottom w:val="0"/>
          <w:divBdr>
            <w:top w:val="none" w:sz="0" w:space="0" w:color="auto"/>
            <w:left w:val="none" w:sz="0" w:space="0" w:color="auto"/>
            <w:bottom w:val="none" w:sz="0" w:space="0" w:color="auto"/>
            <w:right w:val="none" w:sz="0" w:space="0" w:color="auto"/>
          </w:divBdr>
        </w:div>
        <w:div w:id="851914588">
          <w:marLeft w:val="0"/>
          <w:marRight w:val="0"/>
          <w:marTop w:val="0"/>
          <w:marBottom w:val="0"/>
          <w:divBdr>
            <w:top w:val="none" w:sz="0" w:space="0" w:color="auto"/>
            <w:left w:val="none" w:sz="0" w:space="0" w:color="auto"/>
            <w:bottom w:val="none" w:sz="0" w:space="0" w:color="auto"/>
            <w:right w:val="none" w:sz="0" w:space="0" w:color="auto"/>
          </w:divBdr>
        </w:div>
        <w:div w:id="2026899991">
          <w:marLeft w:val="0"/>
          <w:marRight w:val="0"/>
          <w:marTop w:val="0"/>
          <w:marBottom w:val="0"/>
          <w:divBdr>
            <w:top w:val="none" w:sz="0" w:space="0" w:color="auto"/>
            <w:left w:val="none" w:sz="0" w:space="0" w:color="auto"/>
            <w:bottom w:val="none" w:sz="0" w:space="0" w:color="auto"/>
            <w:right w:val="none" w:sz="0" w:space="0" w:color="auto"/>
          </w:divBdr>
        </w:div>
        <w:div w:id="322659611">
          <w:marLeft w:val="0"/>
          <w:marRight w:val="0"/>
          <w:marTop w:val="0"/>
          <w:marBottom w:val="0"/>
          <w:divBdr>
            <w:top w:val="none" w:sz="0" w:space="0" w:color="auto"/>
            <w:left w:val="none" w:sz="0" w:space="0" w:color="auto"/>
            <w:bottom w:val="none" w:sz="0" w:space="0" w:color="auto"/>
            <w:right w:val="none" w:sz="0" w:space="0" w:color="auto"/>
          </w:divBdr>
        </w:div>
        <w:div w:id="1438133143">
          <w:marLeft w:val="0"/>
          <w:marRight w:val="0"/>
          <w:marTop w:val="0"/>
          <w:marBottom w:val="0"/>
          <w:divBdr>
            <w:top w:val="none" w:sz="0" w:space="0" w:color="auto"/>
            <w:left w:val="none" w:sz="0" w:space="0" w:color="auto"/>
            <w:bottom w:val="none" w:sz="0" w:space="0" w:color="auto"/>
            <w:right w:val="none" w:sz="0" w:space="0" w:color="auto"/>
          </w:divBdr>
        </w:div>
        <w:div w:id="1632780302">
          <w:marLeft w:val="0"/>
          <w:marRight w:val="0"/>
          <w:marTop w:val="0"/>
          <w:marBottom w:val="0"/>
          <w:divBdr>
            <w:top w:val="none" w:sz="0" w:space="0" w:color="auto"/>
            <w:left w:val="none" w:sz="0" w:space="0" w:color="auto"/>
            <w:bottom w:val="none" w:sz="0" w:space="0" w:color="auto"/>
            <w:right w:val="none" w:sz="0" w:space="0" w:color="auto"/>
          </w:divBdr>
        </w:div>
      </w:divsChild>
    </w:div>
    <w:div w:id="2127579880">
      <w:marLeft w:val="0"/>
      <w:marRight w:val="0"/>
      <w:marTop w:val="0"/>
      <w:marBottom w:val="0"/>
      <w:divBdr>
        <w:top w:val="none" w:sz="0" w:space="0" w:color="auto"/>
        <w:left w:val="none" w:sz="0" w:space="0" w:color="auto"/>
        <w:bottom w:val="none" w:sz="0" w:space="0" w:color="auto"/>
        <w:right w:val="none" w:sz="0" w:space="0" w:color="auto"/>
      </w:divBdr>
    </w:div>
    <w:div w:id="2127579882">
      <w:marLeft w:val="0"/>
      <w:marRight w:val="0"/>
      <w:marTop w:val="0"/>
      <w:marBottom w:val="0"/>
      <w:divBdr>
        <w:top w:val="none" w:sz="0" w:space="0" w:color="auto"/>
        <w:left w:val="none" w:sz="0" w:space="0" w:color="auto"/>
        <w:bottom w:val="none" w:sz="0" w:space="0" w:color="auto"/>
        <w:right w:val="none" w:sz="0" w:space="0" w:color="auto"/>
      </w:divBdr>
    </w:div>
    <w:div w:id="2127579883">
      <w:marLeft w:val="0"/>
      <w:marRight w:val="0"/>
      <w:marTop w:val="0"/>
      <w:marBottom w:val="0"/>
      <w:divBdr>
        <w:top w:val="none" w:sz="0" w:space="0" w:color="auto"/>
        <w:left w:val="none" w:sz="0" w:space="0" w:color="auto"/>
        <w:bottom w:val="none" w:sz="0" w:space="0" w:color="auto"/>
        <w:right w:val="none" w:sz="0" w:space="0" w:color="auto"/>
      </w:divBdr>
    </w:div>
    <w:div w:id="2127579884">
      <w:marLeft w:val="0"/>
      <w:marRight w:val="0"/>
      <w:marTop w:val="0"/>
      <w:marBottom w:val="0"/>
      <w:divBdr>
        <w:top w:val="none" w:sz="0" w:space="0" w:color="auto"/>
        <w:left w:val="none" w:sz="0" w:space="0" w:color="auto"/>
        <w:bottom w:val="none" w:sz="0" w:space="0" w:color="auto"/>
        <w:right w:val="none" w:sz="0" w:space="0" w:color="auto"/>
      </w:divBdr>
    </w:div>
    <w:div w:id="2127579885">
      <w:marLeft w:val="0"/>
      <w:marRight w:val="0"/>
      <w:marTop w:val="0"/>
      <w:marBottom w:val="0"/>
      <w:divBdr>
        <w:top w:val="none" w:sz="0" w:space="0" w:color="auto"/>
        <w:left w:val="none" w:sz="0" w:space="0" w:color="auto"/>
        <w:bottom w:val="none" w:sz="0" w:space="0" w:color="auto"/>
        <w:right w:val="none" w:sz="0" w:space="0" w:color="auto"/>
      </w:divBdr>
    </w:div>
    <w:div w:id="2127579886">
      <w:marLeft w:val="0"/>
      <w:marRight w:val="0"/>
      <w:marTop w:val="0"/>
      <w:marBottom w:val="0"/>
      <w:divBdr>
        <w:top w:val="none" w:sz="0" w:space="0" w:color="auto"/>
        <w:left w:val="none" w:sz="0" w:space="0" w:color="auto"/>
        <w:bottom w:val="none" w:sz="0" w:space="0" w:color="auto"/>
        <w:right w:val="none" w:sz="0" w:space="0" w:color="auto"/>
      </w:divBdr>
      <w:divsChild>
        <w:div w:id="2127579881">
          <w:marLeft w:val="0"/>
          <w:marRight w:val="0"/>
          <w:marTop w:val="0"/>
          <w:marBottom w:val="0"/>
          <w:divBdr>
            <w:top w:val="none" w:sz="0" w:space="0" w:color="auto"/>
            <w:left w:val="none" w:sz="0" w:space="0" w:color="auto"/>
            <w:bottom w:val="none" w:sz="0" w:space="0" w:color="auto"/>
            <w:right w:val="none" w:sz="0" w:space="0" w:color="auto"/>
          </w:divBdr>
        </w:div>
      </w:divsChild>
    </w:div>
    <w:div w:id="2127579887">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dm-bonn.de" TargetMode="External"/><Relationship Id="rId10" Type="http://schemas.openxmlformats.org/officeDocument/2006/relationships/hyperlink" Target="http://www.vdm-bon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0F80-52F9-A542-B50F-DD230FA7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8545</Words>
  <Characters>48713</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57144</CharactersWithSpaces>
  <SharedDoc>false</SharedDoc>
  <HLinks>
    <vt:vector size="30" baseType="variant">
      <vt:variant>
        <vt:i4>589950</vt:i4>
      </vt:variant>
      <vt:variant>
        <vt:i4>9</vt:i4>
      </vt:variant>
      <vt:variant>
        <vt:i4>0</vt:i4>
      </vt:variant>
      <vt:variant>
        <vt:i4>5</vt:i4>
      </vt:variant>
      <vt:variant>
        <vt:lpwstr>mailto:UPohl@a-r.com</vt:lpwstr>
      </vt:variant>
      <vt:variant>
        <vt:lpwstr/>
      </vt:variant>
      <vt:variant>
        <vt:i4>2555949</vt:i4>
      </vt:variant>
      <vt:variant>
        <vt:i4>6</vt:i4>
      </vt:variant>
      <vt:variant>
        <vt:i4>0</vt:i4>
      </vt:variant>
      <vt:variant>
        <vt:i4>5</vt:i4>
      </vt:variant>
      <vt:variant>
        <vt:lpwstr>http://creativecommons.org/licenses/by-nc/4.0/</vt:lpwstr>
      </vt:variant>
      <vt:variant>
        <vt:lpwstr/>
      </vt:variant>
      <vt:variant>
        <vt:i4>7798908</vt:i4>
      </vt:variant>
      <vt:variant>
        <vt:i4>3</vt:i4>
      </vt:variant>
      <vt:variant>
        <vt:i4>0</vt:i4>
      </vt:variant>
      <vt:variant>
        <vt:i4>5</vt:i4>
      </vt:variant>
      <vt:variant>
        <vt:lpwstr>http://www.vdm-bonn.de/</vt:lpwstr>
      </vt:variant>
      <vt:variant>
        <vt:lpwstr/>
      </vt:variant>
      <vt:variant>
        <vt:i4>7798908</vt:i4>
      </vt:variant>
      <vt:variant>
        <vt:i4>0</vt:i4>
      </vt:variant>
      <vt:variant>
        <vt:i4>0</vt:i4>
      </vt:variant>
      <vt:variant>
        <vt:i4>5</vt:i4>
      </vt:variant>
      <vt:variant>
        <vt:lpwstr>http://www.vdm-bonn.de/</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Ruchalla</dc:creator>
  <cp:lastModifiedBy>Na Ma</cp:lastModifiedBy>
  <cp:revision>2</cp:revision>
  <cp:lastPrinted>2014-12-05T18:19:00Z</cp:lastPrinted>
  <dcterms:created xsi:type="dcterms:W3CDTF">2015-12-17T22:11:00Z</dcterms:created>
  <dcterms:modified xsi:type="dcterms:W3CDTF">2015-12-17T22:11:00Z</dcterms:modified>
</cp:coreProperties>
</file>