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E1" w:rsidRPr="00663061" w:rsidRDefault="00331CE1" w:rsidP="004E4C7F">
      <w:pPr>
        <w:spacing w:after="0" w:line="360" w:lineRule="auto"/>
        <w:jc w:val="both"/>
        <w:rPr>
          <w:rFonts w:ascii="Book Antiqua" w:hAnsi="Book Antiqua"/>
          <w:b/>
          <w:sz w:val="24"/>
          <w:szCs w:val="24"/>
        </w:rPr>
      </w:pPr>
      <w:r w:rsidRPr="00663061">
        <w:rPr>
          <w:rFonts w:ascii="Book Antiqua" w:hAnsi="Book Antiqua"/>
          <w:b/>
          <w:sz w:val="24"/>
          <w:szCs w:val="24"/>
        </w:rPr>
        <w:t xml:space="preserve">Name of Journal: </w:t>
      </w:r>
      <w:r w:rsidRPr="00663061">
        <w:rPr>
          <w:rFonts w:ascii="Book Antiqua" w:hAnsi="Book Antiqua"/>
          <w:b/>
          <w:i/>
          <w:sz w:val="24"/>
          <w:szCs w:val="24"/>
        </w:rPr>
        <w:t>World Journal of Transplantation</w:t>
      </w:r>
    </w:p>
    <w:p w:rsidR="00331CE1" w:rsidRPr="00663061" w:rsidRDefault="00331CE1" w:rsidP="004E4C7F">
      <w:pPr>
        <w:spacing w:after="0" w:line="360" w:lineRule="auto"/>
        <w:jc w:val="both"/>
        <w:rPr>
          <w:rFonts w:ascii="Book Antiqua" w:hAnsi="Book Antiqua"/>
          <w:b/>
          <w:sz w:val="24"/>
          <w:szCs w:val="24"/>
        </w:rPr>
      </w:pPr>
      <w:r w:rsidRPr="00663061">
        <w:rPr>
          <w:rFonts w:ascii="Book Antiqua" w:hAnsi="Book Antiqua"/>
          <w:b/>
          <w:sz w:val="24"/>
          <w:szCs w:val="24"/>
        </w:rPr>
        <w:t>ESPS Manuscript NO: 21537</w:t>
      </w:r>
    </w:p>
    <w:p w:rsidR="00331CE1" w:rsidRPr="00663061" w:rsidRDefault="00331CE1" w:rsidP="004E4C7F">
      <w:pPr>
        <w:spacing w:after="0" w:line="360" w:lineRule="auto"/>
        <w:jc w:val="both"/>
        <w:rPr>
          <w:rFonts w:ascii="Book Antiqua" w:hAnsi="Book Antiqua"/>
          <w:b/>
          <w:sz w:val="24"/>
          <w:szCs w:val="24"/>
        </w:rPr>
      </w:pPr>
      <w:r w:rsidRPr="00663061">
        <w:rPr>
          <w:rFonts w:ascii="Book Antiqua" w:hAnsi="Book Antiqua"/>
          <w:b/>
          <w:sz w:val="24"/>
          <w:szCs w:val="24"/>
        </w:rPr>
        <w:t xml:space="preserve">Manuscript Type: </w:t>
      </w:r>
      <w:proofErr w:type="spellStart"/>
      <w:r w:rsidRPr="00663061">
        <w:rPr>
          <w:rFonts w:ascii="Book Antiqua" w:hAnsi="Book Antiqua"/>
          <w:b/>
          <w:sz w:val="24"/>
          <w:szCs w:val="24"/>
        </w:rPr>
        <w:t>Minireviews</w:t>
      </w:r>
      <w:proofErr w:type="spellEnd"/>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pacing w:after="0" w:line="360" w:lineRule="auto"/>
        <w:jc w:val="both"/>
        <w:rPr>
          <w:rFonts w:ascii="Book Antiqua" w:hAnsi="Book Antiqua" w:cs="Arial"/>
          <w:b/>
          <w:sz w:val="24"/>
          <w:szCs w:val="24"/>
          <w:lang w:eastAsia="zh-CN"/>
        </w:rPr>
      </w:pPr>
      <w:r w:rsidRPr="00663061">
        <w:rPr>
          <w:rFonts w:ascii="Book Antiqua" w:hAnsi="Book Antiqua" w:cs="Arial"/>
          <w:b/>
          <w:sz w:val="24"/>
          <w:szCs w:val="24"/>
        </w:rPr>
        <w:t>Potential approaches to improve the outcomes of donation after cardiac death liver grafts</w:t>
      </w:r>
    </w:p>
    <w:p w:rsidR="00331CE1" w:rsidRPr="00663061" w:rsidRDefault="00331CE1" w:rsidP="004E4C7F">
      <w:pPr>
        <w:spacing w:after="0" w:line="360" w:lineRule="auto"/>
        <w:jc w:val="both"/>
        <w:rPr>
          <w:rFonts w:ascii="Book Antiqua" w:hAnsi="Book Antiqua" w:cs="Arial"/>
          <w:b/>
          <w:sz w:val="24"/>
          <w:szCs w:val="24"/>
          <w:lang w:eastAsia="zh-CN"/>
        </w:rPr>
      </w:pPr>
    </w:p>
    <w:p w:rsidR="00331CE1" w:rsidRPr="00663061" w:rsidRDefault="00331CE1" w:rsidP="004E4C7F">
      <w:pPr>
        <w:spacing w:after="0" w:line="360" w:lineRule="auto"/>
        <w:jc w:val="both"/>
        <w:rPr>
          <w:rFonts w:ascii="Book Antiqua" w:hAnsi="Book Antiqua" w:cs="Arial"/>
          <w:sz w:val="24"/>
          <w:szCs w:val="24"/>
          <w:lang w:eastAsia="zh-CN"/>
        </w:rPr>
      </w:pPr>
      <w:proofErr w:type="spellStart"/>
      <w:r w:rsidRPr="00663061">
        <w:rPr>
          <w:rFonts w:ascii="Book Antiqua" w:hAnsi="Book Antiqua" w:cs="Arial"/>
          <w:sz w:val="24"/>
          <w:szCs w:val="24"/>
        </w:rPr>
        <w:t>Mahboub</w:t>
      </w:r>
      <w:proofErr w:type="spellEnd"/>
      <w:r w:rsidRPr="00663061">
        <w:rPr>
          <w:rFonts w:ascii="Book Antiqua" w:hAnsi="Book Antiqua" w:cs="Arial"/>
          <w:sz w:val="24"/>
          <w:szCs w:val="24"/>
        </w:rPr>
        <w:t xml:space="preserve"> P</w:t>
      </w:r>
      <w:r w:rsidRPr="00663061">
        <w:rPr>
          <w:rFonts w:ascii="Book Antiqua" w:hAnsi="Book Antiqua" w:cs="Arial"/>
          <w:sz w:val="24"/>
          <w:szCs w:val="24"/>
          <w:lang w:eastAsia="zh-CN"/>
        </w:rPr>
        <w:t xml:space="preserve"> </w:t>
      </w:r>
      <w:r w:rsidRPr="00663061">
        <w:rPr>
          <w:rFonts w:ascii="Book Antiqua" w:hAnsi="Book Antiqua" w:cs="Arial"/>
          <w:i/>
          <w:sz w:val="24"/>
          <w:szCs w:val="24"/>
          <w:lang w:eastAsia="zh-CN"/>
        </w:rPr>
        <w:t>et al</w:t>
      </w:r>
      <w:r w:rsidRPr="00663061">
        <w:rPr>
          <w:rFonts w:ascii="Book Antiqua" w:hAnsi="Book Antiqua" w:cs="Arial"/>
          <w:sz w:val="24"/>
          <w:szCs w:val="24"/>
          <w:lang w:eastAsia="zh-CN"/>
        </w:rPr>
        <w:t xml:space="preserve">. </w:t>
      </w:r>
      <w:r w:rsidRPr="00663061">
        <w:rPr>
          <w:rFonts w:ascii="Book Antiqua" w:hAnsi="Book Antiqua" w:cs="Arial"/>
          <w:sz w:val="24"/>
          <w:szCs w:val="24"/>
        </w:rPr>
        <w:t>Approaches to improve DCD liver grafts</w:t>
      </w:r>
    </w:p>
    <w:p w:rsidR="00331CE1" w:rsidRPr="00663061" w:rsidRDefault="00331CE1" w:rsidP="004E4C7F">
      <w:pPr>
        <w:spacing w:after="0" w:line="360" w:lineRule="auto"/>
        <w:jc w:val="both"/>
        <w:rPr>
          <w:rFonts w:ascii="Book Antiqua" w:hAnsi="Book Antiqua" w:cs="Arial"/>
          <w:b/>
          <w:sz w:val="24"/>
          <w:szCs w:val="24"/>
          <w:lang w:eastAsia="zh-CN"/>
        </w:rPr>
      </w:pPr>
    </w:p>
    <w:p w:rsidR="00331CE1" w:rsidRPr="00663061" w:rsidRDefault="00331CE1" w:rsidP="004E4C7F">
      <w:pPr>
        <w:spacing w:after="0" w:line="360" w:lineRule="auto"/>
        <w:jc w:val="both"/>
        <w:rPr>
          <w:rFonts w:ascii="Book Antiqua" w:hAnsi="Book Antiqua" w:cs="Arial"/>
          <w:b/>
          <w:sz w:val="24"/>
          <w:szCs w:val="24"/>
          <w:lang w:eastAsia="zh-CN"/>
        </w:rPr>
      </w:pPr>
      <w:proofErr w:type="spellStart"/>
      <w:r w:rsidRPr="00663061">
        <w:rPr>
          <w:rFonts w:ascii="Book Antiqua" w:hAnsi="Book Antiqua" w:cs="Arial"/>
          <w:b/>
          <w:sz w:val="24"/>
          <w:szCs w:val="24"/>
          <w:lang w:eastAsia="zh-CN"/>
        </w:rPr>
        <w:t>Paria</w:t>
      </w:r>
      <w:proofErr w:type="spellEnd"/>
      <w:r w:rsidRPr="00663061">
        <w:rPr>
          <w:rFonts w:ascii="Book Antiqua" w:hAnsi="Book Antiqua" w:cs="Arial"/>
          <w:b/>
          <w:sz w:val="24"/>
          <w:szCs w:val="24"/>
          <w:lang w:eastAsia="zh-CN"/>
        </w:rPr>
        <w:t xml:space="preserve"> </w:t>
      </w:r>
      <w:proofErr w:type="spellStart"/>
      <w:r w:rsidRPr="00663061">
        <w:rPr>
          <w:rFonts w:ascii="Book Antiqua" w:hAnsi="Book Antiqua" w:cs="Arial"/>
          <w:b/>
          <w:sz w:val="24"/>
          <w:szCs w:val="24"/>
          <w:lang w:eastAsia="zh-CN"/>
        </w:rPr>
        <w:t>Mahboub</w:t>
      </w:r>
      <w:proofErr w:type="spellEnd"/>
      <w:r w:rsidRPr="00663061">
        <w:rPr>
          <w:rFonts w:ascii="Book Antiqua" w:hAnsi="Book Antiqua" w:cs="Arial"/>
          <w:b/>
          <w:sz w:val="24"/>
          <w:szCs w:val="24"/>
          <w:lang w:eastAsia="zh-CN"/>
        </w:rPr>
        <w:t xml:space="preserve">, Adel </w:t>
      </w:r>
      <w:proofErr w:type="spellStart"/>
      <w:r w:rsidRPr="00663061">
        <w:rPr>
          <w:rFonts w:ascii="Book Antiqua" w:hAnsi="Book Antiqua" w:cs="Arial"/>
          <w:b/>
          <w:sz w:val="24"/>
          <w:szCs w:val="24"/>
          <w:lang w:eastAsia="zh-CN"/>
        </w:rPr>
        <w:t>Bozorgzadeh</w:t>
      </w:r>
      <w:proofErr w:type="spellEnd"/>
      <w:r w:rsidRPr="00663061">
        <w:rPr>
          <w:rFonts w:ascii="Book Antiqua" w:hAnsi="Book Antiqua" w:cs="Arial"/>
          <w:b/>
          <w:sz w:val="24"/>
          <w:szCs w:val="24"/>
          <w:lang w:eastAsia="zh-CN"/>
        </w:rPr>
        <w:t>, Paulo Martins</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pacing w:after="0" w:line="360" w:lineRule="auto"/>
        <w:jc w:val="both"/>
        <w:rPr>
          <w:rFonts w:ascii="Book Antiqua" w:hAnsi="Book Antiqua" w:cs="Arial"/>
          <w:sz w:val="24"/>
          <w:szCs w:val="24"/>
          <w:lang w:eastAsia="zh-CN"/>
        </w:rPr>
      </w:pPr>
      <w:proofErr w:type="spellStart"/>
      <w:r w:rsidRPr="00663061">
        <w:rPr>
          <w:rFonts w:ascii="Book Antiqua" w:hAnsi="Book Antiqua" w:cs="Arial"/>
          <w:b/>
          <w:sz w:val="24"/>
          <w:szCs w:val="24"/>
          <w:lang w:eastAsia="zh-CN"/>
        </w:rPr>
        <w:t>Paria</w:t>
      </w:r>
      <w:proofErr w:type="spellEnd"/>
      <w:r w:rsidRPr="00663061">
        <w:rPr>
          <w:rFonts w:ascii="Book Antiqua" w:hAnsi="Book Antiqua" w:cs="Arial"/>
          <w:b/>
          <w:sz w:val="24"/>
          <w:szCs w:val="24"/>
          <w:lang w:eastAsia="zh-CN"/>
        </w:rPr>
        <w:t xml:space="preserve"> </w:t>
      </w:r>
      <w:proofErr w:type="spellStart"/>
      <w:r w:rsidRPr="00663061">
        <w:rPr>
          <w:rFonts w:ascii="Book Antiqua" w:hAnsi="Book Antiqua" w:cs="Arial"/>
          <w:b/>
          <w:sz w:val="24"/>
          <w:szCs w:val="24"/>
          <w:lang w:eastAsia="zh-CN"/>
        </w:rPr>
        <w:t>Mahboub</w:t>
      </w:r>
      <w:proofErr w:type="spellEnd"/>
      <w:r w:rsidRPr="00663061">
        <w:rPr>
          <w:rFonts w:ascii="Book Antiqua" w:hAnsi="Book Antiqua" w:cs="Arial"/>
          <w:b/>
          <w:sz w:val="24"/>
          <w:szCs w:val="24"/>
          <w:lang w:eastAsia="zh-CN"/>
        </w:rPr>
        <w:t xml:space="preserve">, Adel </w:t>
      </w:r>
      <w:proofErr w:type="spellStart"/>
      <w:r w:rsidRPr="00663061">
        <w:rPr>
          <w:rFonts w:ascii="Book Antiqua" w:hAnsi="Book Antiqua" w:cs="Arial"/>
          <w:b/>
          <w:sz w:val="24"/>
          <w:szCs w:val="24"/>
          <w:lang w:eastAsia="zh-CN"/>
        </w:rPr>
        <w:t>Bozorgzadeh</w:t>
      </w:r>
      <w:proofErr w:type="spellEnd"/>
      <w:r w:rsidRPr="00663061">
        <w:rPr>
          <w:rFonts w:ascii="Book Antiqua" w:hAnsi="Book Antiqua" w:cs="Arial"/>
          <w:b/>
          <w:sz w:val="24"/>
          <w:szCs w:val="24"/>
          <w:lang w:eastAsia="zh-CN"/>
        </w:rPr>
        <w:t xml:space="preserve">, Paulo Martins, </w:t>
      </w:r>
      <w:r w:rsidRPr="00663061">
        <w:rPr>
          <w:rFonts w:ascii="Book Antiqua" w:hAnsi="Book Antiqua" w:cs="Arial"/>
          <w:sz w:val="24"/>
          <w:szCs w:val="24"/>
        </w:rPr>
        <w:t>Dep</w:t>
      </w:r>
      <w:r w:rsidRPr="00663061">
        <w:rPr>
          <w:rFonts w:ascii="Book Antiqua" w:hAnsi="Book Antiqua" w:cs="Arial"/>
          <w:sz w:val="24"/>
          <w:szCs w:val="24"/>
          <w:lang w:eastAsia="zh-CN"/>
        </w:rPr>
        <w:t>ar</w:t>
      </w:r>
      <w:r w:rsidRPr="00663061">
        <w:rPr>
          <w:rFonts w:ascii="Book Antiqua" w:hAnsi="Book Antiqua" w:cs="Arial"/>
          <w:sz w:val="24"/>
          <w:szCs w:val="24"/>
        </w:rPr>
        <w:t>t</w:t>
      </w:r>
      <w:r w:rsidRPr="00663061">
        <w:rPr>
          <w:rFonts w:ascii="Book Antiqua" w:hAnsi="Book Antiqua" w:cs="Arial"/>
          <w:sz w:val="24"/>
          <w:szCs w:val="24"/>
          <w:lang w:eastAsia="zh-CN"/>
        </w:rPr>
        <w:t>ment</w:t>
      </w:r>
      <w:r w:rsidRPr="00663061">
        <w:rPr>
          <w:rFonts w:ascii="Book Antiqua" w:hAnsi="Book Antiqua" w:cs="Arial"/>
          <w:sz w:val="24"/>
          <w:szCs w:val="24"/>
        </w:rPr>
        <w:t xml:space="preserve"> of Surgery, Division of Transplantation,</w:t>
      </w:r>
      <w:r w:rsidRPr="00663061">
        <w:rPr>
          <w:rFonts w:ascii="Book Antiqua" w:hAnsi="Book Antiqua" w:cs="Arial"/>
          <w:sz w:val="24"/>
          <w:szCs w:val="24"/>
          <w:lang w:eastAsia="zh-CN"/>
        </w:rPr>
        <w:t xml:space="preserve"> </w:t>
      </w:r>
      <w:r w:rsidRPr="00663061">
        <w:rPr>
          <w:rFonts w:ascii="Book Antiqua" w:hAnsi="Book Antiqua" w:cs="Arial"/>
          <w:sz w:val="24"/>
          <w:szCs w:val="24"/>
        </w:rPr>
        <w:t>University of Massachusetts, Worcester</w:t>
      </w:r>
      <w:r w:rsidRPr="00663061">
        <w:rPr>
          <w:rFonts w:ascii="Book Antiqua" w:hAnsi="Book Antiqua" w:cs="Arial"/>
          <w:sz w:val="24"/>
          <w:szCs w:val="24"/>
          <w:lang w:eastAsia="zh-CN"/>
        </w:rPr>
        <w:t xml:space="preserve">, </w:t>
      </w:r>
      <w:r w:rsidRPr="00663061">
        <w:rPr>
          <w:rFonts w:ascii="Book Antiqua" w:hAnsi="Book Antiqua" w:cs="Arial"/>
          <w:sz w:val="24"/>
          <w:szCs w:val="24"/>
        </w:rPr>
        <w:t>MA</w:t>
      </w:r>
      <w:r w:rsidRPr="00663061">
        <w:rPr>
          <w:rFonts w:ascii="Book Antiqua" w:hAnsi="Book Antiqua" w:cs="Arial"/>
          <w:sz w:val="24"/>
          <w:szCs w:val="24"/>
          <w:lang w:eastAsia="zh-CN"/>
        </w:rPr>
        <w:t xml:space="preserve"> </w:t>
      </w:r>
      <w:r w:rsidRPr="00663061">
        <w:rPr>
          <w:rFonts w:ascii="Book Antiqua" w:hAnsi="Book Antiqua" w:cs="Arial"/>
          <w:sz w:val="24"/>
          <w:szCs w:val="24"/>
        </w:rPr>
        <w:t>01655, U</w:t>
      </w:r>
      <w:r w:rsidRPr="00663061">
        <w:rPr>
          <w:rFonts w:ascii="Book Antiqua" w:hAnsi="Book Antiqua" w:cs="Arial"/>
          <w:sz w:val="24"/>
          <w:szCs w:val="24"/>
          <w:lang w:eastAsia="zh-CN"/>
        </w:rPr>
        <w:t xml:space="preserve">nited </w:t>
      </w:r>
      <w:r w:rsidRPr="00663061">
        <w:rPr>
          <w:rFonts w:ascii="Book Antiqua" w:hAnsi="Book Antiqua" w:cs="Arial"/>
          <w:sz w:val="24"/>
          <w:szCs w:val="24"/>
        </w:rPr>
        <w:t>S</w:t>
      </w:r>
      <w:r w:rsidRPr="00663061">
        <w:rPr>
          <w:rFonts w:ascii="Book Antiqua" w:hAnsi="Book Antiqua" w:cs="Arial"/>
          <w:sz w:val="24"/>
          <w:szCs w:val="24"/>
          <w:lang w:eastAsia="zh-CN"/>
        </w:rPr>
        <w:t>tates</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pacing w:after="0" w:line="360" w:lineRule="auto"/>
        <w:jc w:val="both"/>
        <w:rPr>
          <w:rFonts w:ascii="Book Antiqua" w:hAnsi="Book Antiqua" w:cs="Arial"/>
          <w:b/>
          <w:sz w:val="24"/>
          <w:szCs w:val="24"/>
          <w:lang w:eastAsia="zh-CN"/>
        </w:rPr>
      </w:pPr>
      <w:proofErr w:type="spellStart"/>
      <w:r w:rsidRPr="00663061">
        <w:rPr>
          <w:rFonts w:ascii="Book Antiqua" w:hAnsi="Book Antiqua" w:cs="Arial"/>
          <w:b/>
          <w:sz w:val="24"/>
          <w:szCs w:val="24"/>
          <w:lang w:eastAsia="zh-CN"/>
        </w:rPr>
        <w:t>Paria</w:t>
      </w:r>
      <w:proofErr w:type="spellEnd"/>
      <w:r w:rsidRPr="00663061">
        <w:rPr>
          <w:rFonts w:ascii="Book Antiqua" w:hAnsi="Book Antiqua" w:cs="Arial"/>
          <w:b/>
          <w:sz w:val="24"/>
          <w:szCs w:val="24"/>
          <w:lang w:eastAsia="zh-CN"/>
        </w:rPr>
        <w:t xml:space="preserve"> </w:t>
      </w:r>
      <w:proofErr w:type="spellStart"/>
      <w:r w:rsidRPr="00663061">
        <w:rPr>
          <w:rFonts w:ascii="Book Antiqua" w:hAnsi="Book Antiqua" w:cs="Arial"/>
          <w:b/>
          <w:sz w:val="24"/>
          <w:szCs w:val="24"/>
          <w:lang w:eastAsia="zh-CN"/>
        </w:rPr>
        <w:t>Mahboub</w:t>
      </w:r>
      <w:proofErr w:type="spellEnd"/>
      <w:r w:rsidRPr="00663061">
        <w:rPr>
          <w:rFonts w:ascii="Book Antiqua" w:hAnsi="Book Antiqua" w:cs="Arial"/>
          <w:b/>
          <w:sz w:val="24"/>
          <w:szCs w:val="24"/>
          <w:lang w:eastAsia="zh-CN"/>
        </w:rPr>
        <w:t>,</w:t>
      </w:r>
      <w:r w:rsidRPr="00663061">
        <w:rPr>
          <w:rFonts w:ascii="Book Antiqua" w:hAnsi="Book Antiqua" w:cs="Arial"/>
          <w:sz w:val="24"/>
          <w:szCs w:val="24"/>
        </w:rPr>
        <w:t xml:space="preserve"> Dep</w:t>
      </w:r>
      <w:r w:rsidRPr="00663061">
        <w:rPr>
          <w:rFonts w:ascii="Book Antiqua" w:hAnsi="Book Antiqua" w:cs="Arial"/>
          <w:sz w:val="24"/>
          <w:szCs w:val="24"/>
          <w:lang w:eastAsia="zh-CN"/>
        </w:rPr>
        <w:t>ar</w:t>
      </w:r>
      <w:r w:rsidRPr="00663061">
        <w:rPr>
          <w:rFonts w:ascii="Book Antiqua" w:hAnsi="Book Antiqua" w:cs="Arial"/>
          <w:sz w:val="24"/>
          <w:szCs w:val="24"/>
        </w:rPr>
        <w:t>t</w:t>
      </w:r>
      <w:r w:rsidRPr="00663061">
        <w:rPr>
          <w:rFonts w:ascii="Book Antiqua" w:hAnsi="Book Antiqua" w:cs="Arial"/>
          <w:sz w:val="24"/>
          <w:szCs w:val="24"/>
          <w:lang w:eastAsia="zh-CN"/>
        </w:rPr>
        <w:t>ment</w:t>
      </w:r>
      <w:r w:rsidRPr="00663061">
        <w:rPr>
          <w:rFonts w:ascii="Book Antiqua" w:hAnsi="Book Antiqua" w:cs="Arial"/>
          <w:sz w:val="24"/>
          <w:szCs w:val="24"/>
        </w:rPr>
        <w:t xml:space="preserve"> of Surgery, Groningen Transplant Center, University Medical Center Groningen</w:t>
      </w:r>
      <w:r w:rsidRPr="00663061">
        <w:rPr>
          <w:rFonts w:ascii="Book Antiqua" w:hAnsi="Book Antiqua" w:cs="Arial"/>
          <w:color w:val="000000"/>
          <w:sz w:val="24"/>
          <w:szCs w:val="24"/>
          <w:shd w:val="clear" w:color="auto" w:fill="FFFFFF"/>
        </w:rPr>
        <w:t>, University of Groningen, 9713 GZ Groningen, The Netherlands</w:t>
      </w:r>
    </w:p>
    <w:p w:rsidR="00331CE1" w:rsidRPr="00663061" w:rsidRDefault="00331CE1" w:rsidP="004E4C7F">
      <w:pPr>
        <w:spacing w:after="0" w:line="360" w:lineRule="auto"/>
        <w:jc w:val="both"/>
        <w:rPr>
          <w:rFonts w:ascii="Book Antiqua" w:hAnsi="Book Antiqua" w:cs="Arial"/>
          <w:b/>
          <w:sz w:val="24"/>
          <w:szCs w:val="24"/>
          <w:lang w:eastAsia="zh-CN"/>
        </w:rPr>
      </w:pPr>
    </w:p>
    <w:p w:rsidR="00331CE1" w:rsidRPr="00663061" w:rsidRDefault="00331CE1" w:rsidP="004E4C7F">
      <w:pPr>
        <w:spacing w:after="0" w:line="360" w:lineRule="auto"/>
        <w:jc w:val="both"/>
        <w:rPr>
          <w:rFonts w:ascii="Book Antiqua" w:hAnsi="Book Antiqua" w:cs="Arial"/>
          <w:sz w:val="24"/>
          <w:szCs w:val="24"/>
          <w:lang w:eastAsia="zh-CN"/>
        </w:rPr>
      </w:pPr>
      <w:r w:rsidRPr="00663061">
        <w:rPr>
          <w:rFonts w:ascii="Book Antiqua" w:hAnsi="Book Antiqua"/>
          <w:b/>
          <w:sz w:val="24"/>
          <w:szCs w:val="24"/>
        </w:rPr>
        <w:t>Author contributions:</w:t>
      </w:r>
      <w:r w:rsidRPr="00663061">
        <w:rPr>
          <w:rFonts w:ascii="Book Antiqua" w:hAnsi="Book Antiqua" w:cs="Arial"/>
          <w:b/>
          <w:sz w:val="24"/>
          <w:szCs w:val="24"/>
          <w:lang w:eastAsia="zh-CN"/>
        </w:rPr>
        <w:t xml:space="preserve"> </w:t>
      </w:r>
      <w:proofErr w:type="spellStart"/>
      <w:r w:rsidRPr="00663061">
        <w:rPr>
          <w:rFonts w:ascii="Book Antiqua" w:hAnsi="Book Antiqua" w:cs="Arial"/>
          <w:sz w:val="24"/>
          <w:szCs w:val="24"/>
        </w:rPr>
        <w:t>Mahboub</w:t>
      </w:r>
      <w:proofErr w:type="spellEnd"/>
      <w:r w:rsidRPr="00663061">
        <w:rPr>
          <w:rFonts w:ascii="Book Antiqua" w:hAnsi="Book Antiqua" w:cs="Arial"/>
          <w:sz w:val="24"/>
          <w:szCs w:val="24"/>
        </w:rPr>
        <w:t xml:space="preserve"> P wrote the manuscript</w:t>
      </w:r>
      <w:r w:rsidRPr="00663061">
        <w:rPr>
          <w:rFonts w:ascii="Book Antiqua" w:hAnsi="Book Antiqua" w:cs="Arial"/>
          <w:sz w:val="24"/>
          <w:szCs w:val="24"/>
          <w:lang w:eastAsia="zh-CN"/>
        </w:rPr>
        <w:t xml:space="preserve">; </w:t>
      </w:r>
      <w:proofErr w:type="spellStart"/>
      <w:r w:rsidRPr="00663061">
        <w:rPr>
          <w:rFonts w:ascii="Book Antiqua" w:hAnsi="Book Antiqua" w:cs="Arial"/>
          <w:sz w:val="24"/>
          <w:szCs w:val="24"/>
        </w:rPr>
        <w:t>Bozorgzadeh</w:t>
      </w:r>
      <w:proofErr w:type="spellEnd"/>
      <w:r w:rsidRPr="00663061">
        <w:rPr>
          <w:rFonts w:ascii="Book Antiqua" w:hAnsi="Book Antiqua" w:cs="Arial"/>
          <w:sz w:val="24"/>
          <w:szCs w:val="24"/>
        </w:rPr>
        <w:t xml:space="preserve"> A </w:t>
      </w:r>
      <w:r w:rsidRPr="00663061">
        <w:rPr>
          <w:rFonts w:ascii="Book Antiqua" w:hAnsi="Book Antiqua" w:cs="Arial"/>
          <w:sz w:val="24"/>
          <w:szCs w:val="24"/>
          <w:lang w:eastAsia="zh-CN"/>
        </w:rPr>
        <w:t>and</w:t>
      </w:r>
      <w:r w:rsidRPr="00663061">
        <w:rPr>
          <w:rFonts w:ascii="Book Antiqua" w:hAnsi="Book Antiqua" w:cs="Arial"/>
          <w:sz w:val="24"/>
          <w:szCs w:val="24"/>
        </w:rPr>
        <w:t xml:space="preserve"> Martins P contributed </w:t>
      </w:r>
      <w:r w:rsidRPr="00663061">
        <w:rPr>
          <w:rFonts w:ascii="Book Antiqua" w:hAnsi="Book Antiqua" w:cs="Arial"/>
          <w:sz w:val="24"/>
          <w:szCs w:val="24"/>
          <w:lang w:eastAsia="zh-CN"/>
        </w:rPr>
        <w:t>to</w:t>
      </w:r>
      <w:r w:rsidRPr="00663061">
        <w:rPr>
          <w:rFonts w:ascii="Book Antiqua" w:hAnsi="Book Antiqua" w:cs="Arial"/>
          <w:sz w:val="24"/>
          <w:szCs w:val="24"/>
        </w:rPr>
        <w:t xml:space="preserve"> writing the manuscript</w:t>
      </w:r>
      <w:r w:rsidRPr="00663061">
        <w:rPr>
          <w:rFonts w:ascii="Book Antiqua" w:hAnsi="Book Antiqua" w:cs="Arial"/>
          <w:sz w:val="24"/>
          <w:szCs w:val="24"/>
          <w:lang w:eastAsia="zh-CN"/>
        </w:rPr>
        <w:t>.</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007C7A">
      <w:pPr>
        <w:spacing w:after="0" w:line="360" w:lineRule="auto"/>
        <w:ind w:rightChars="50" w:right="110"/>
        <w:jc w:val="both"/>
        <w:rPr>
          <w:rFonts w:ascii="Book Antiqua" w:hAnsi="Book Antiqua" w:cs="Arial"/>
          <w:b/>
          <w:bCs/>
          <w:sz w:val="24"/>
          <w:szCs w:val="24"/>
          <w:lang w:eastAsia="zh-CN"/>
        </w:rPr>
      </w:pPr>
      <w:proofErr w:type="gramStart"/>
      <w:r w:rsidRPr="00663061">
        <w:rPr>
          <w:rFonts w:ascii="Book Antiqua" w:hAnsi="Book Antiqua" w:cs="Arial"/>
          <w:b/>
          <w:bCs/>
          <w:sz w:val="24"/>
          <w:szCs w:val="24"/>
        </w:rPr>
        <w:t>Supported by</w:t>
      </w:r>
      <w:r w:rsidRPr="00663061">
        <w:rPr>
          <w:rFonts w:ascii="Book Antiqua" w:hAnsi="Book Antiqua" w:cs="Arial"/>
          <w:b/>
          <w:bCs/>
          <w:sz w:val="24"/>
          <w:szCs w:val="24"/>
          <w:lang w:eastAsia="zh-CN"/>
        </w:rPr>
        <w:t xml:space="preserve"> </w:t>
      </w:r>
      <w:r w:rsidRPr="00663061">
        <w:rPr>
          <w:rFonts w:ascii="Book Antiqua" w:hAnsi="Book Antiqua" w:cs="Arial"/>
          <w:sz w:val="24"/>
          <w:szCs w:val="24"/>
        </w:rPr>
        <w:t>University of Massachusetts (FDSP grant to Paulo Martins).</w:t>
      </w:r>
      <w:proofErr w:type="gramEnd"/>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pacing w:after="0" w:line="360" w:lineRule="auto"/>
        <w:jc w:val="both"/>
        <w:rPr>
          <w:rFonts w:ascii="Book Antiqua" w:hAnsi="Book Antiqua"/>
          <w:b/>
          <w:sz w:val="24"/>
          <w:szCs w:val="24"/>
          <w:lang w:eastAsia="zh-CN"/>
        </w:rPr>
      </w:pPr>
      <w:r w:rsidRPr="00663061">
        <w:rPr>
          <w:rFonts w:ascii="Book Antiqua" w:hAnsi="Book Antiqua"/>
          <w:b/>
          <w:sz w:val="24"/>
          <w:szCs w:val="24"/>
        </w:rPr>
        <w:t xml:space="preserve">Conflict-of-interest </w:t>
      </w:r>
      <w:bookmarkStart w:id="0" w:name="OLE_LINK24"/>
      <w:bookmarkStart w:id="1" w:name="OLE_LINK25"/>
      <w:r w:rsidRPr="00663061">
        <w:rPr>
          <w:rFonts w:ascii="Book Antiqua" w:hAnsi="Book Antiqua"/>
          <w:b/>
          <w:sz w:val="24"/>
          <w:szCs w:val="24"/>
        </w:rPr>
        <w:t>statement</w:t>
      </w:r>
      <w:bookmarkEnd w:id="0"/>
      <w:bookmarkEnd w:id="1"/>
      <w:r w:rsidRPr="00663061">
        <w:rPr>
          <w:rFonts w:ascii="Book Antiqua" w:hAnsi="Book Antiqua"/>
          <w:b/>
          <w:sz w:val="24"/>
          <w:szCs w:val="24"/>
        </w:rPr>
        <w:t>:</w:t>
      </w:r>
      <w:r w:rsidRPr="00663061">
        <w:rPr>
          <w:rFonts w:ascii="Book Antiqua" w:hAnsi="Book Antiqua"/>
          <w:b/>
          <w:sz w:val="24"/>
          <w:szCs w:val="24"/>
          <w:lang w:eastAsia="zh-CN"/>
        </w:rPr>
        <w:t xml:space="preserve"> </w:t>
      </w:r>
      <w:r w:rsidRPr="00663061">
        <w:rPr>
          <w:rFonts w:ascii="Book Antiqua" w:hAnsi="Book Antiqua"/>
          <w:sz w:val="24"/>
          <w:szCs w:val="24"/>
          <w:lang w:eastAsia="zh-CN"/>
        </w:rPr>
        <w:t>The authors declare no conflicts of interest.</w:t>
      </w:r>
    </w:p>
    <w:p w:rsidR="00331CE1" w:rsidRPr="00663061" w:rsidRDefault="00331CE1" w:rsidP="004E4C7F">
      <w:pPr>
        <w:spacing w:after="0" w:line="360" w:lineRule="auto"/>
        <w:jc w:val="both"/>
        <w:rPr>
          <w:rFonts w:ascii="Book Antiqua" w:hAnsi="Book Antiqua" w:cs="Arial"/>
          <w:b/>
          <w:sz w:val="24"/>
          <w:szCs w:val="24"/>
          <w:lang w:eastAsia="zh-CN"/>
        </w:rPr>
      </w:pPr>
    </w:p>
    <w:p w:rsidR="00331CE1" w:rsidRPr="00663061" w:rsidRDefault="00331CE1" w:rsidP="004E4C7F">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663061">
        <w:rPr>
          <w:rFonts w:ascii="Book Antiqua" w:hAnsi="Book Antiqua"/>
          <w:b/>
          <w:sz w:val="24"/>
          <w:szCs w:val="24"/>
        </w:rPr>
        <w:t xml:space="preserve">Open-Access: </w:t>
      </w:r>
      <w:r w:rsidRPr="0066306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663061">
        <w:rPr>
          <w:rFonts w:ascii="Book Antiqua" w:hAnsi="Book Antiqua"/>
          <w:sz w:val="24"/>
          <w:szCs w:val="24"/>
        </w:rPr>
        <w:lastRenderedPageBreak/>
        <w:t>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331CE1" w:rsidRPr="00663061" w:rsidRDefault="00331CE1" w:rsidP="004E4C7F">
      <w:pPr>
        <w:spacing w:after="0" w:line="360" w:lineRule="auto"/>
        <w:jc w:val="both"/>
        <w:rPr>
          <w:rFonts w:ascii="Book Antiqua" w:hAnsi="Book Antiqua" w:cs="Arial"/>
          <w:b/>
          <w:sz w:val="24"/>
          <w:szCs w:val="24"/>
          <w:lang w:eastAsia="zh-CN"/>
        </w:rPr>
      </w:pPr>
    </w:p>
    <w:p w:rsidR="00331CE1" w:rsidRPr="00663061" w:rsidRDefault="00331CE1" w:rsidP="00007C7A">
      <w:pPr>
        <w:spacing w:after="0" w:line="360" w:lineRule="auto"/>
        <w:ind w:rightChars="50" w:right="110"/>
        <w:jc w:val="both"/>
        <w:rPr>
          <w:rFonts w:ascii="Book Antiqua" w:hAnsi="Book Antiqua" w:cs="Arial"/>
          <w:sz w:val="24"/>
          <w:szCs w:val="24"/>
          <w:lang w:eastAsia="zh-CN"/>
        </w:rPr>
      </w:pPr>
      <w:r w:rsidRPr="00663061">
        <w:rPr>
          <w:rFonts w:ascii="Book Antiqua" w:hAnsi="Book Antiqua"/>
          <w:b/>
          <w:sz w:val="24"/>
          <w:szCs w:val="24"/>
        </w:rPr>
        <w:t>Correspondence to:</w:t>
      </w:r>
      <w:r w:rsidRPr="00663061">
        <w:rPr>
          <w:rFonts w:ascii="Book Antiqua" w:hAnsi="Book Antiqua" w:cs="Arial"/>
          <w:b/>
          <w:bCs/>
          <w:sz w:val="24"/>
          <w:szCs w:val="24"/>
          <w:lang w:eastAsia="zh-CN"/>
        </w:rPr>
        <w:t xml:space="preserve"> </w:t>
      </w:r>
      <w:r w:rsidRPr="00663061">
        <w:rPr>
          <w:rFonts w:ascii="Book Antiqua" w:hAnsi="Book Antiqua" w:cs="Arial"/>
          <w:b/>
          <w:sz w:val="24"/>
          <w:szCs w:val="24"/>
        </w:rPr>
        <w:t>Paulo Martins, MD, PhD</w:t>
      </w:r>
      <w:r w:rsidRPr="00663061">
        <w:rPr>
          <w:rFonts w:ascii="Book Antiqua" w:hAnsi="Book Antiqua" w:cs="Arial"/>
          <w:b/>
          <w:sz w:val="24"/>
          <w:szCs w:val="24"/>
          <w:lang w:eastAsia="zh-CN"/>
        </w:rPr>
        <w:t>,</w:t>
      </w:r>
      <w:r w:rsidRPr="00663061">
        <w:rPr>
          <w:rFonts w:ascii="Book Antiqua" w:hAnsi="Book Antiqua" w:cs="Arial"/>
          <w:sz w:val="24"/>
          <w:szCs w:val="24"/>
        </w:rPr>
        <w:tab/>
        <w:t>Dep</w:t>
      </w:r>
      <w:r w:rsidRPr="00663061">
        <w:rPr>
          <w:rFonts w:ascii="Book Antiqua" w:hAnsi="Book Antiqua" w:cs="Arial"/>
          <w:sz w:val="24"/>
          <w:szCs w:val="24"/>
          <w:lang w:eastAsia="zh-CN"/>
        </w:rPr>
        <w:t>ar</w:t>
      </w:r>
      <w:r w:rsidRPr="00663061">
        <w:rPr>
          <w:rFonts w:ascii="Book Antiqua" w:hAnsi="Book Antiqua" w:cs="Arial"/>
          <w:sz w:val="24"/>
          <w:szCs w:val="24"/>
        </w:rPr>
        <w:t>t</w:t>
      </w:r>
      <w:r w:rsidRPr="00663061">
        <w:rPr>
          <w:rFonts w:ascii="Book Antiqua" w:hAnsi="Book Antiqua" w:cs="Arial"/>
          <w:sz w:val="24"/>
          <w:szCs w:val="24"/>
          <w:lang w:eastAsia="zh-CN"/>
        </w:rPr>
        <w:t>ment</w:t>
      </w:r>
      <w:r w:rsidRPr="00663061">
        <w:rPr>
          <w:rFonts w:ascii="Book Antiqua" w:hAnsi="Book Antiqua" w:cs="Arial"/>
          <w:sz w:val="24"/>
          <w:szCs w:val="24"/>
        </w:rPr>
        <w:t xml:space="preserve"> of Surgery, Division of Transplantation, University of Massachusetts,</w:t>
      </w:r>
      <w:r w:rsidRPr="00663061">
        <w:rPr>
          <w:rFonts w:ascii="Book Antiqua" w:hAnsi="Book Antiqua" w:cs="Arial"/>
          <w:sz w:val="24"/>
          <w:szCs w:val="24"/>
          <w:lang w:eastAsia="zh-CN"/>
        </w:rPr>
        <w:t xml:space="preserve"> 55 Lake Avenue North, </w:t>
      </w:r>
      <w:r w:rsidRPr="00663061">
        <w:rPr>
          <w:rFonts w:ascii="Book Antiqua" w:hAnsi="Book Antiqua" w:cs="Arial"/>
          <w:sz w:val="24"/>
          <w:szCs w:val="24"/>
        </w:rPr>
        <w:t>Worcester</w:t>
      </w:r>
      <w:r w:rsidRPr="00663061">
        <w:rPr>
          <w:rFonts w:ascii="Book Antiqua" w:hAnsi="Book Antiqua" w:cs="Arial"/>
          <w:sz w:val="24"/>
          <w:szCs w:val="24"/>
          <w:lang w:eastAsia="zh-CN"/>
        </w:rPr>
        <w:t xml:space="preserve">, </w:t>
      </w:r>
      <w:r w:rsidRPr="00663061">
        <w:rPr>
          <w:rFonts w:ascii="Book Antiqua" w:hAnsi="Book Antiqua" w:cs="Arial"/>
          <w:sz w:val="24"/>
          <w:szCs w:val="24"/>
        </w:rPr>
        <w:t>MA</w:t>
      </w:r>
      <w:r w:rsidRPr="00663061">
        <w:rPr>
          <w:rFonts w:ascii="Book Antiqua" w:hAnsi="Book Antiqua" w:cs="Arial"/>
          <w:sz w:val="24"/>
          <w:szCs w:val="24"/>
          <w:lang w:eastAsia="zh-CN"/>
        </w:rPr>
        <w:t xml:space="preserve"> </w:t>
      </w:r>
      <w:r w:rsidRPr="00663061">
        <w:rPr>
          <w:rFonts w:ascii="Book Antiqua" w:hAnsi="Book Antiqua" w:cs="Arial"/>
          <w:sz w:val="24"/>
          <w:szCs w:val="24"/>
        </w:rPr>
        <w:t>01655, U</w:t>
      </w:r>
      <w:r w:rsidRPr="00663061">
        <w:rPr>
          <w:rFonts w:ascii="Book Antiqua" w:hAnsi="Book Antiqua" w:cs="Arial"/>
          <w:sz w:val="24"/>
          <w:szCs w:val="24"/>
          <w:lang w:eastAsia="zh-CN"/>
        </w:rPr>
        <w:t xml:space="preserve">nited </w:t>
      </w:r>
      <w:r w:rsidRPr="00663061">
        <w:rPr>
          <w:rFonts w:ascii="Book Antiqua" w:hAnsi="Book Antiqua" w:cs="Arial"/>
          <w:sz w:val="24"/>
          <w:szCs w:val="24"/>
        </w:rPr>
        <w:t>S</w:t>
      </w:r>
      <w:r w:rsidRPr="00663061">
        <w:rPr>
          <w:rFonts w:ascii="Book Antiqua" w:hAnsi="Book Antiqua" w:cs="Arial"/>
          <w:sz w:val="24"/>
          <w:szCs w:val="24"/>
          <w:lang w:eastAsia="zh-CN"/>
        </w:rPr>
        <w:t>tates.</w:t>
      </w:r>
      <w:r w:rsidRPr="00663061">
        <w:rPr>
          <w:rFonts w:ascii="Book Antiqua" w:hAnsi="Book Antiqua" w:cs="Arial"/>
          <w:sz w:val="24"/>
          <w:szCs w:val="24"/>
        </w:rPr>
        <w:t xml:space="preserve"> paulo.martins@umassmemorial.org</w:t>
      </w: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b/>
          <w:bCs/>
          <w:color w:val="000000"/>
          <w:sz w:val="24"/>
          <w:szCs w:val="24"/>
        </w:rPr>
        <w:t>Telephone:</w:t>
      </w:r>
      <w:r w:rsidRPr="00663061">
        <w:rPr>
          <w:rFonts w:ascii="Book Antiqua" w:hAnsi="Book Antiqua"/>
          <w:b/>
          <w:bCs/>
          <w:color w:val="000000"/>
          <w:sz w:val="24"/>
          <w:szCs w:val="24"/>
          <w:lang w:eastAsia="zh-CN"/>
        </w:rPr>
        <w:t xml:space="preserve"> </w:t>
      </w:r>
      <w:r w:rsidRPr="00663061">
        <w:rPr>
          <w:rFonts w:ascii="Book Antiqua" w:hAnsi="Book Antiqua" w:cs="Arial"/>
          <w:sz w:val="24"/>
          <w:szCs w:val="24"/>
        </w:rPr>
        <w:t>+1-508-3342023</w:t>
      </w: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9C07A2">
      <w:pPr>
        <w:spacing w:after="0" w:line="360" w:lineRule="auto"/>
        <w:rPr>
          <w:rFonts w:ascii="Book Antiqua" w:hAnsi="Book Antiqua"/>
          <w:b/>
          <w:sz w:val="24"/>
          <w:lang w:eastAsia="zh-CN"/>
        </w:rPr>
      </w:pPr>
      <w:r w:rsidRPr="00663061">
        <w:rPr>
          <w:rFonts w:ascii="Book Antiqua" w:hAnsi="Book Antiqua"/>
          <w:b/>
          <w:sz w:val="24"/>
        </w:rPr>
        <w:t xml:space="preserve">Received: </w:t>
      </w:r>
      <w:r w:rsidRPr="00663061">
        <w:rPr>
          <w:rFonts w:ascii="Book Antiqua" w:hAnsi="Book Antiqua"/>
          <w:sz w:val="24"/>
          <w:lang w:eastAsia="zh-CN"/>
        </w:rPr>
        <w:t>July 18, 2015</w:t>
      </w:r>
    </w:p>
    <w:p w:rsidR="00331CE1" w:rsidRPr="00663061" w:rsidRDefault="00331CE1" w:rsidP="009C07A2">
      <w:pPr>
        <w:spacing w:after="0" w:line="360" w:lineRule="auto"/>
        <w:rPr>
          <w:rFonts w:ascii="Book Antiqua" w:hAnsi="Book Antiqua"/>
          <w:b/>
          <w:sz w:val="24"/>
          <w:lang w:eastAsia="zh-CN"/>
        </w:rPr>
      </w:pPr>
      <w:r w:rsidRPr="00663061">
        <w:rPr>
          <w:rFonts w:ascii="Book Antiqua" w:hAnsi="Book Antiqua"/>
          <w:b/>
          <w:sz w:val="24"/>
        </w:rPr>
        <w:t>Peer-review started:</w:t>
      </w:r>
      <w:r w:rsidRPr="00663061">
        <w:rPr>
          <w:rFonts w:ascii="Book Antiqua" w:hAnsi="Book Antiqua"/>
          <w:b/>
          <w:sz w:val="24"/>
          <w:lang w:eastAsia="zh-CN"/>
        </w:rPr>
        <w:t xml:space="preserve"> </w:t>
      </w:r>
      <w:r w:rsidRPr="00663061">
        <w:rPr>
          <w:rFonts w:ascii="Book Antiqua" w:hAnsi="Book Antiqua"/>
          <w:sz w:val="24"/>
          <w:lang w:eastAsia="zh-CN"/>
        </w:rPr>
        <w:t>July 19, 2015</w:t>
      </w:r>
    </w:p>
    <w:p w:rsidR="00331CE1" w:rsidRPr="00663061" w:rsidRDefault="00331CE1" w:rsidP="009C07A2">
      <w:pPr>
        <w:spacing w:after="0" w:line="360" w:lineRule="auto"/>
        <w:rPr>
          <w:rFonts w:ascii="Book Antiqua" w:hAnsi="Book Antiqua"/>
          <w:sz w:val="24"/>
          <w:lang w:eastAsia="zh-CN"/>
        </w:rPr>
      </w:pPr>
      <w:r w:rsidRPr="00663061">
        <w:rPr>
          <w:rFonts w:ascii="Book Antiqua" w:hAnsi="Book Antiqua"/>
          <w:b/>
          <w:sz w:val="24"/>
        </w:rPr>
        <w:t>First decision:</w:t>
      </w:r>
      <w:r w:rsidRPr="00663061">
        <w:rPr>
          <w:rFonts w:ascii="Book Antiqua" w:hAnsi="Book Antiqua"/>
          <w:sz w:val="24"/>
        </w:rPr>
        <w:t xml:space="preserve"> September</w:t>
      </w:r>
      <w:r w:rsidRPr="00663061">
        <w:rPr>
          <w:rFonts w:ascii="Book Antiqua" w:hAnsi="Book Antiqua"/>
          <w:sz w:val="24"/>
          <w:lang w:eastAsia="zh-CN"/>
        </w:rPr>
        <w:t xml:space="preserve"> 17, 2015</w:t>
      </w:r>
    </w:p>
    <w:p w:rsidR="00331CE1" w:rsidRPr="00663061" w:rsidRDefault="00331CE1" w:rsidP="009C07A2">
      <w:pPr>
        <w:spacing w:after="0" w:line="360" w:lineRule="auto"/>
        <w:rPr>
          <w:rFonts w:ascii="Book Antiqua" w:hAnsi="Book Antiqua"/>
          <w:b/>
          <w:sz w:val="24"/>
          <w:lang w:eastAsia="zh-CN"/>
        </w:rPr>
      </w:pPr>
      <w:r w:rsidRPr="00663061">
        <w:rPr>
          <w:rFonts w:ascii="Book Antiqua" w:hAnsi="Book Antiqua"/>
          <w:b/>
          <w:sz w:val="24"/>
        </w:rPr>
        <w:t xml:space="preserve">Revised: </w:t>
      </w:r>
      <w:r w:rsidRPr="00663061">
        <w:rPr>
          <w:rFonts w:ascii="Book Antiqua" w:hAnsi="Book Antiqua"/>
          <w:sz w:val="24"/>
        </w:rPr>
        <w:t xml:space="preserve">December </w:t>
      </w:r>
      <w:r w:rsidRPr="00663061">
        <w:rPr>
          <w:rFonts w:ascii="Book Antiqua" w:hAnsi="Book Antiqua"/>
          <w:sz w:val="24"/>
          <w:lang w:eastAsia="zh-CN"/>
        </w:rPr>
        <w:t>24, 2015</w:t>
      </w:r>
    </w:p>
    <w:p w:rsidR="00331CE1" w:rsidRPr="005A0C74" w:rsidRDefault="00331CE1" w:rsidP="009C07A2">
      <w:pPr>
        <w:spacing w:after="0" w:line="360" w:lineRule="auto"/>
        <w:rPr>
          <w:rFonts w:ascii="Book Antiqua" w:hAnsi="Book Antiqua"/>
          <w:color w:val="000000"/>
          <w:sz w:val="24"/>
        </w:rPr>
      </w:pPr>
      <w:r w:rsidRPr="00663061">
        <w:rPr>
          <w:rFonts w:ascii="Book Antiqua" w:hAnsi="Book Antiqua"/>
          <w:b/>
          <w:sz w:val="24"/>
        </w:rPr>
        <w:t>Accepted:</w:t>
      </w:r>
      <w:r w:rsidR="005A0C74" w:rsidRPr="005A0C74">
        <w:rPr>
          <w:rFonts w:ascii="Book Antiqua" w:hAnsi="Book Antiqua"/>
          <w:color w:val="000000"/>
          <w:sz w:val="24"/>
        </w:rPr>
        <w:t xml:space="preserve"> </w:t>
      </w:r>
      <w:r w:rsidR="005A0C74">
        <w:rPr>
          <w:rFonts w:ascii="Book Antiqua" w:hAnsi="Book Antiqua"/>
          <w:color w:val="000000"/>
          <w:sz w:val="24"/>
        </w:rPr>
        <w:t>March 24</w:t>
      </w:r>
      <w:r w:rsidR="005A0C74" w:rsidRPr="005E139A">
        <w:rPr>
          <w:rFonts w:ascii="Book Antiqua" w:hAnsi="Book Antiqua"/>
          <w:color w:val="000000"/>
          <w:sz w:val="24"/>
        </w:rPr>
        <w:t>, 2016</w:t>
      </w:r>
      <w:r w:rsidRPr="00663061">
        <w:rPr>
          <w:rFonts w:ascii="Book Antiqua" w:hAnsi="Book Antiqua"/>
          <w:b/>
          <w:sz w:val="24"/>
        </w:rPr>
        <w:t xml:space="preserve">  </w:t>
      </w:r>
    </w:p>
    <w:p w:rsidR="00331CE1" w:rsidRPr="00663061" w:rsidRDefault="00331CE1" w:rsidP="009C07A2">
      <w:pPr>
        <w:spacing w:after="0" w:line="360" w:lineRule="auto"/>
        <w:rPr>
          <w:rFonts w:ascii="Book Antiqua" w:hAnsi="Book Antiqua"/>
          <w:b/>
          <w:sz w:val="24"/>
        </w:rPr>
      </w:pPr>
      <w:r w:rsidRPr="00663061">
        <w:rPr>
          <w:rFonts w:ascii="Book Antiqua" w:hAnsi="Book Antiqua"/>
          <w:b/>
          <w:sz w:val="24"/>
        </w:rPr>
        <w:t>Article in press:</w:t>
      </w:r>
    </w:p>
    <w:p w:rsidR="00331CE1" w:rsidRPr="00663061" w:rsidRDefault="00331CE1" w:rsidP="009C07A2">
      <w:pPr>
        <w:spacing w:after="0" w:line="360" w:lineRule="auto"/>
        <w:jc w:val="both"/>
        <w:rPr>
          <w:rFonts w:ascii="Book Antiqua" w:hAnsi="Book Antiqua" w:cs="Arial"/>
          <w:b/>
          <w:sz w:val="24"/>
          <w:szCs w:val="24"/>
        </w:rPr>
      </w:pPr>
      <w:r w:rsidRPr="00663061">
        <w:rPr>
          <w:rFonts w:ascii="Book Antiqua" w:hAnsi="Book Antiqua"/>
          <w:b/>
          <w:sz w:val="24"/>
        </w:rPr>
        <w:t>Published online:</w:t>
      </w: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br w:type="page"/>
      </w:r>
      <w:r w:rsidRPr="00663061">
        <w:rPr>
          <w:rFonts w:ascii="Book Antiqua" w:hAnsi="Book Antiqua" w:cs="Arial"/>
          <w:b/>
          <w:sz w:val="24"/>
          <w:szCs w:val="24"/>
        </w:rPr>
        <w:lastRenderedPageBreak/>
        <w:t>Abstract</w:t>
      </w:r>
    </w:p>
    <w:p w:rsidR="00331CE1" w:rsidRPr="00663061" w:rsidRDefault="00331CE1" w:rsidP="004E4C7F">
      <w:pPr>
        <w:spacing w:after="0" w:line="360" w:lineRule="auto"/>
        <w:jc w:val="both"/>
        <w:rPr>
          <w:rFonts w:ascii="Book Antiqua" w:hAnsi="Book Antiqua" w:cs="Arial"/>
          <w:sz w:val="24"/>
          <w:szCs w:val="24"/>
          <w:lang w:eastAsia="zh-CN"/>
        </w:rPr>
      </w:pPr>
      <w:r w:rsidRPr="00663061">
        <w:rPr>
          <w:rFonts w:ascii="Book Antiqua" w:hAnsi="Book Antiqua" w:cs="Arial"/>
          <w:sz w:val="24"/>
          <w:szCs w:val="24"/>
        </w:rPr>
        <w:t>There is a growing discrepancy between the supply and demand of livers for transplantation resulting in high mortality rates on the waiting list. One of the options to decrease the mortality on the waiting list is to optimize organs with inferior quality that otherwise would be discarded. Livers from donation after cardiac death (DCD) donors are frequently discarded because they are exposed to additional warm ischemia time, and this might lead to primary-non-function, delayed graft function, or severe biliary complications. In order to maximize the usage of DCD livers several new preservation approaches have been proposed. Here, we will review 3 innovative organ preservation methods</w:t>
      </w:r>
      <w:r w:rsidRPr="00663061">
        <w:rPr>
          <w:rFonts w:ascii="Book Antiqua" w:hAnsi="Book Antiqua" w:cs="Arial"/>
          <w:sz w:val="24"/>
          <w:szCs w:val="24"/>
          <w:lang w:eastAsia="zh-CN"/>
        </w:rPr>
        <w:t>: (1</w:t>
      </w:r>
      <w:r w:rsidRPr="00663061">
        <w:rPr>
          <w:rFonts w:ascii="Book Antiqua" w:hAnsi="Book Antiqua" w:cs="Arial"/>
          <w:sz w:val="24"/>
          <w:szCs w:val="24"/>
        </w:rPr>
        <w:t xml:space="preserve">) different </w:t>
      </w:r>
      <w:r w:rsidRPr="00663061">
        <w:rPr>
          <w:rFonts w:ascii="Book Antiqua" w:hAnsi="Book Antiqua" w:cs="Arial"/>
          <w:i/>
          <w:sz w:val="24"/>
          <w:szCs w:val="24"/>
        </w:rPr>
        <w:t>ex vivo</w:t>
      </w:r>
      <w:r w:rsidRPr="00663061">
        <w:rPr>
          <w:rFonts w:ascii="Book Antiqua" w:hAnsi="Book Antiqua" w:cs="Arial"/>
          <w:sz w:val="24"/>
          <w:szCs w:val="24"/>
        </w:rPr>
        <w:t xml:space="preserve"> perfusion techniques</w:t>
      </w:r>
      <w:r w:rsidRPr="00663061">
        <w:rPr>
          <w:rFonts w:ascii="Book Antiqua" w:hAnsi="Book Antiqua" w:cs="Arial"/>
          <w:sz w:val="24"/>
          <w:szCs w:val="24"/>
          <w:lang w:eastAsia="zh-CN"/>
        </w:rPr>
        <w:t>;</w:t>
      </w:r>
      <w:r w:rsidRPr="00663061">
        <w:rPr>
          <w:rFonts w:ascii="Book Antiqua" w:hAnsi="Book Antiqua" w:cs="Arial"/>
          <w:sz w:val="24"/>
          <w:szCs w:val="24"/>
        </w:rPr>
        <w:t xml:space="preserve"> </w:t>
      </w:r>
      <w:r w:rsidRPr="00663061">
        <w:rPr>
          <w:rFonts w:ascii="Book Antiqua" w:hAnsi="Book Antiqua" w:cs="Arial"/>
          <w:sz w:val="24"/>
          <w:szCs w:val="24"/>
          <w:lang w:eastAsia="zh-CN"/>
        </w:rPr>
        <w:t>(2</w:t>
      </w:r>
      <w:r w:rsidRPr="00663061">
        <w:rPr>
          <w:rFonts w:ascii="Book Antiqua" w:hAnsi="Book Antiqua" w:cs="Arial"/>
          <w:sz w:val="24"/>
          <w:szCs w:val="24"/>
        </w:rPr>
        <w:t xml:space="preserve">) </w:t>
      </w:r>
      <w:proofErr w:type="spellStart"/>
      <w:r w:rsidRPr="00663061">
        <w:rPr>
          <w:rFonts w:ascii="Book Antiqua" w:hAnsi="Book Antiqua" w:cs="Arial"/>
          <w:sz w:val="24"/>
          <w:szCs w:val="24"/>
        </w:rPr>
        <w:t>persufflation</w:t>
      </w:r>
      <w:proofErr w:type="spellEnd"/>
      <w:r w:rsidRPr="00663061">
        <w:rPr>
          <w:rFonts w:ascii="Book Antiqua" w:hAnsi="Book Antiqua" w:cs="Arial"/>
          <w:sz w:val="24"/>
          <w:szCs w:val="24"/>
        </w:rPr>
        <w:t xml:space="preserve"> with oxygen</w:t>
      </w:r>
      <w:r w:rsidRPr="00663061">
        <w:rPr>
          <w:rFonts w:ascii="Book Antiqua" w:hAnsi="Book Antiqua" w:cs="Arial"/>
          <w:sz w:val="24"/>
          <w:szCs w:val="24"/>
          <w:lang w:eastAsia="zh-CN"/>
        </w:rPr>
        <w:t>;</w:t>
      </w:r>
      <w:r w:rsidRPr="00663061">
        <w:rPr>
          <w:rFonts w:ascii="Book Antiqua" w:hAnsi="Book Antiqua" w:cs="Arial"/>
          <w:sz w:val="24"/>
          <w:szCs w:val="24"/>
        </w:rPr>
        <w:t xml:space="preserve"> and </w:t>
      </w:r>
      <w:r w:rsidRPr="00663061">
        <w:rPr>
          <w:rFonts w:ascii="Book Antiqua" w:hAnsi="Book Antiqua" w:cs="Arial"/>
          <w:sz w:val="24"/>
          <w:szCs w:val="24"/>
          <w:lang w:eastAsia="zh-CN"/>
        </w:rPr>
        <w:t>(3</w:t>
      </w:r>
      <w:r w:rsidRPr="00663061">
        <w:rPr>
          <w:rFonts w:ascii="Book Antiqua" w:hAnsi="Book Antiqua" w:cs="Arial"/>
          <w:sz w:val="24"/>
          <w:szCs w:val="24"/>
        </w:rPr>
        <w:t xml:space="preserve">) addition of thrombolytic therapy. Improvement of the quality of DCD liver grafts could increase the pool of liver graft’s for transplantation, improve the outcomes, and decrease the mortality on the waiting list. </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pacing w:after="0" w:line="360" w:lineRule="auto"/>
        <w:jc w:val="both"/>
        <w:rPr>
          <w:rFonts w:ascii="Book Antiqua" w:hAnsi="Book Antiqua" w:cs="Arial"/>
          <w:sz w:val="24"/>
          <w:szCs w:val="24"/>
          <w:lang w:eastAsia="zh-CN"/>
        </w:rPr>
      </w:pPr>
      <w:r w:rsidRPr="00663061">
        <w:rPr>
          <w:rFonts w:ascii="Book Antiqua" w:hAnsi="Book Antiqua" w:cs="Arial"/>
          <w:b/>
          <w:sz w:val="24"/>
          <w:szCs w:val="24"/>
        </w:rPr>
        <w:t xml:space="preserve">Key words: </w:t>
      </w:r>
      <w:r w:rsidRPr="00663061">
        <w:rPr>
          <w:rFonts w:ascii="Book Antiqua" w:hAnsi="Book Antiqua" w:cs="Arial"/>
          <w:sz w:val="24"/>
          <w:szCs w:val="24"/>
        </w:rPr>
        <w:t>Donation after cardiac death</w:t>
      </w:r>
      <w:r w:rsidRPr="00663061">
        <w:rPr>
          <w:rFonts w:ascii="Book Antiqua" w:hAnsi="Book Antiqua" w:cs="Arial"/>
          <w:sz w:val="24"/>
          <w:szCs w:val="24"/>
          <w:lang w:eastAsia="zh-CN"/>
        </w:rPr>
        <w:t>;</w:t>
      </w:r>
      <w:r w:rsidRPr="00663061">
        <w:rPr>
          <w:rFonts w:ascii="Book Antiqua" w:hAnsi="Book Antiqua" w:cs="Arial"/>
          <w:sz w:val="24"/>
          <w:szCs w:val="24"/>
        </w:rPr>
        <w:t xml:space="preserve"> </w:t>
      </w:r>
      <w:proofErr w:type="spellStart"/>
      <w:r w:rsidRPr="00663061">
        <w:rPr>
          <w:rFonts w:ascii="Book Antiqua" w:hAnsi="Book Antiqua" w:cs="Arial"/>
          <w:sz w:val="24"/>
          <w:szCs w:val="24"/>
        </w:rPr>
        <w:t>Biliarycomplications</w:t>
      </w:r>
      <w:proofErr w:type="spellEnd"/>
      <w:r w:rsidRPr="00663061">
        <w:rPr>
          <w:rFonts w:ascii="Book Antiqua" w:hAnsi="Book Antiqua" w:cs="Arial"/>
          <w:sz w:val="24"/>
          <w:szCs w:val="24"/>
          <w:lang w:eastAsia="zh-CN"/>
        </w:rPr>
        <w:t>;</w:t>
      </w:r>
      <w:r w:rsidRPr="00663061">
        <w:rPr>
          <w:rFonts w:ascii="Book Antiqua" w:hAnsi="Book Antiqua" w:cs="Arial"/>
          <w:sz w:val="24"/>
          <w:szCs w:val="24"/>
        </w:rPr>
        <w:t xml:space="preserve"> Organ preservation methods</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snapToGrid w:val="0"/>
        <w:spacing w:after="0" w:line="360" w:lineRule="auto"/>
        <w:jc w:val="both"/>
        <w:rPr>
          <w:rFonts w:ascii="Book Antiqua" w:hAnsi="Book Antiqua"/>
          <w:sz w:val="24"/>
          <w:szCs w:val="24"/>
        </w:rPr>
      </w:pPr>
      <w:proofErr w:type="gramStart"/>
      <w:r w:rsidRPr="00663061">
        <w:rPr>
          <w:rFonts w:ascii="Book Antiqua" w:hAnsi="Book Antiqua"/>
          <w:sz w:val="24"/>
          <w:szCs w:val="24"/>
        </w:rPr>
        <w:t xml:space="preserve">© </w:t>
      </w:r>
      <w:r w:rsidRPr="00663061">
        <w:rPr>
          <w:rFonts w:ascii="Book Antiqua" w:hAnsi="Book Antiqua"/>
          <w:b/>
          <w:sz w:val="24"/>
          <w:szCs w:val="24"/>
        </w:rPr>
        <w:t>The Author(s) 2016</w:t>
      </w:r>
      <w:r w:rsidRPr="00663061">
        <w:rPr>
          <w:rFonts w:ascii="Book Antiqua" w:hAnsi="Book Antiqua"/>
          <w:sz w:val="24"/>
          <w:szCs w:val="24"/>
        </w:rPr>
        <w:t>.</w:t>
      </w:r>
      <w:proofErr w:type="gramEnd"/>
      <w:r w:rsidRPr="00663061">
        <w:rPr>
          <w:rFonts w:ascii="Book Antiqua" w:hAnsi="Book Antiqua"/>
          <w:sz w:val="24"/>
          <w:szCs w:val="24"/>
        </w:rPr>
        <w:t xml:space="preserve"> </w:t>
      </w:r>
      <w:proofErr w:type="gramStart"/>
      <w:r w:rsidRPr="00663061">
        <w:rPr>
          <w:rFonts w:ascii="Book Antiqua" w:hAnsi="Book Antiqua"/>
          <w:sz w:val="24"/>
          <w:szCs w:val="24"/>
        </w:rPr>
        <w:t xml:space="preserve">Published by </w:t>
      </w:r>
      <w:proofErr w:type="spellStart"/>
      <w:r w:rsidRPr="00663061">
        <w:rPr>
          <w:rFonts w:ascii="Book Antiqua" w:hAnsi="Book Antiqua"/>
          <w:sz w:val="24"/>
          <w:szCs w:val="24"/>
        </w:rPr>
        <w:t>Baishideng</w:t>
      </w:r>
      <w:proofErr w:type="spellEnd"/>
      <w:r w:rsidRPr="00663061">
        <w:rPr>
          <w:rFonts w:ascii="Book Antiqua" w:hAnsi="Book Antiqua"/>
          <w:sz w:val="24"/>
          <w:szCs w:val="24"/>
        </w:rPr>
        <w:t xml:space="preserve"> Publishing Group Inc.</w:t>
      </w:r>
      <w:proofErr w:type="gramEnd"/>
      <w:r w:rsidRPr="00663061">
        <w:rPr>
          <w:rFonts w:ascii="Book Antiqua" w:hAnsi="Book Antiqua"/>
          <w:sz w:val="24"/>
          <w:szCs w:val="24"/>
        </w:rPr>
        <w:t xml:space="preserve"> All rights reserved.</w:t>
      </w:r>
    </w:p>
    <w:p w:rsidR="00331CE1" w:rsidRPr="00663061" w:rsidRDefault="00331CE1" w:rsidP="004E4C7F">
      <w:pPr>
        <w:spacing w:after="0" w:line="360" w:lineRule="auto"/>
        <w:jc w:val="both"/>
        <w:rPr>
          <w:rFonts w:ascii="Book Antiqua" w:hAnsi="Book Antiqua" w:cs="Arial"/>
          <w:sz w:val="24"/>
          <w:szCs w:val="24"/>
          <w:lang w:eastAsia="zh-CN"/>
        </w:rPr>
      </w:pPr>
    </w:p>
    <w:p w:rsidR="00331CE1" w:rsidRPr="00663061" w:rsidRDefault="00331CE1" w:rsidP="004E4C7F">
      <w:pPr>
        <w:pStyle w:val="Default"/>
        <w:spacing w:line="360" w:lineRule="auto"/>
        <w:jc w:val="both"/>
        <w:rPr>
          <w:rFonts w:ascii="Book Antiqua" w:hAnsi="Book Antiqua"/>
          <w:lang w:eastAsia="zh-CN"/>
        </w:rPr>
      </w:pPr>
      <w:r w:rsidRPr="00663061">
        <w:rPr>
          <w:rFonts w:ascii="Book Antiqua" w:hAnsi="Book Antiqua"/>
          <w:b/>
          <w:bCs/>
        </w:rPr>
        <w:t xml:space="preserve">Core tip: </w:t>
      </w:r>
      <w:r w:rsidRPr="00663061">
        <w:rPr>
          <w:rFonts w:ascii="Book Antiqua" w:hAnsi="Book Antiqua"/>
        </w:rPr>
        <w:t xml:space="preserve">As the demand for more organs increases, the transplant community searches for new approaches to expand the pool of organs. Recently developed methods to improve the condition of donation after cardiac death </w:t>
      </w:r>
      <w:r w:rsidRPr="00663061">
        <w:rPr>
          <w:rFonts w:ascii="Book Antiqua" w:hAnsi="Book Antiqua"/>
          <w:lang w:eastAsia="zh-CN"/>
        </w:rPr>
        <w:t>(</w:t>
      </w:r>
      <w:r w:rsidRPr="00663061">
        <w:rPr>
          <w:rFonts w:ascii="Book Antiqua" w:hAnsi="Book Antiqua"/>
        </w:rPr>
        <w:t>DCD</w:t>
      </w:r>
      <w:r w:rsidRPr="00663061">
        <w:rPr>
          <w:rFonts w:ascii="Book Antiqua" w:hAnsi="Book Antiqua"/>
          <w:lang w:eastAsia="zh-CN"/>
        </w:rPr>
        <w:t>)</w:t>
      </w:r>
      <w:r w:rsidRPr="00663061">
        <w:rPr>
          <w:rFonts w:ascii="Book Antiqua" w:hAnsi="Book Antiqua"/>
        </w:rPr>
        <w:t xml:space="preserve"> livers look promising. During the past decade, </w:t>
      </w:r>
      <w:r w:rsidRPr="00663061">
        <w:rPr>
          <w:rFonts w:ascii="Book Antiqua" w:hAnsi="Book Antiqua"/>
          <w:i/>
        </w:rPr>
        <w:t>ex vivo</w:t>
      </w:r>
      <w:r w:rsidRPr="00663061">
        <w:rPr>
          <w:rFonts w:ascii="Book Antiqua" w:hAnsi="Book Antiqua"/>
        </w:rPr>
        <w:t xml:space="preserve"> machine perfusion method has demonstrated positive results and it is considered as a new potential preservation method for DCD organs. This paper provides an overview of the attempts to ameliorate the quality of DCD liver grafts and transplant outcomes by improving preservation techniques</w:t>
      </w:r>
      <w:r w:rsidRPr="00663061">
        <w:rPr>
          <w:rFonts w:ascii="Book Antiqua" w:hAnsi="Book Antiqua"/>
          <w:lang w:eastAsia="zh-CN"/>
        </w:rPr>
        <w:t>.</w:t>
      </w:r>
    </w:p>
    <w:p w:rsidR="00331CE1" w:rsidRPr="00663061" w:rsidRDefault="00331CE1" w:rsidP="004E4C7F">
      <w:pPr>
        <w:pStyle w:val="Default"/>
        <w:spacing w:line="360" w:lineRule="auto"/>
        <w:jc w:val="both"/>
        <w:rPr>
          <w:rFonts w:ascii="Book Antiqua" w:hAnsi="Book Antiqua"/>
          <w:lang w:eastAsia="zh-CN"/>
        </w:rPr>
      </w:pPr>
    </w:p>
    <w:p w:rsidR="00331CE1" w:rsidRPr="00663061" w:rsidRDefault="00331CE1" w:rsidP="00A21A42">
      <w:pPr>
        <w:spacing w:after="0" w:line="360" w:lineRule="auto"/>
        <w:jc w:val="both"/>
        <w:rPr>
          <w:rFonts w:ascii="Book Antiqua" w:hAnsi="Book Antiqua" w:cs="Arial"/>
          <w:b/>
          <w:sz w:val="24"/>
          <w:szCs w:val="24"/>
          <w:lang w:eastAsia="zh-CN"/>
        </w:rPr>
      </w:pPr>
      <w:proofErr w:type="spellStart"/>
      <w:r w:rsidRPr="00663061">
        <w:rPr>
          <w:rFonts w:ascii="Book Antiqua" w:hAnsi="Book Antiqua" w:cs="Arial"/>
          <w:sz w:val="24"/>
          <w:szCs w:val="24"/>
        </w:rPr>
        <w:lastRenderedPageBreak/>
        <w:t>Mahboub</w:t>
      </w:r>
      <w:proofErr w:type="spellEnd"/>
      <w:r w:rsidRPr="00663061">
        <w:rPr>
          <w:rFonts w:ascii="Book Antiqua" w:hAnsi="Book Antiqua" w:cs="Arial"/>
          <w:sz w:val="24"/>
          <w:szCs w:val="24"/>
        </w:rPr>
        <w:t xml:space="preserve"> P</w:t>
      </w:r>
      <w:r w:rsidRPr="00663061">
        <w:rPr>
          <w:rFonts w:ascii="Book Antiqua" w:hAnsi="Book Antiqua" w:cs="Arial"/>
          <w:sz w:val="24"/>
          <w:szCs w:val="24"/>
          <w:lang w:eastAsia="zh-CN"/>
        </w:rPr>
        <w:t xml:space="preserve">, </w:t>
      </w:r>
      <w:proofErr w:type="spellStart"/>
      <w:r w:rsidRPr="00663061">
        <w:rPr>
          <w:rFonts w:ascii="Book Antiqua" w:hAnsi="Book Antiqua" w:cs="Arial"/>
          <w:sz w:val="24"/>
          <w:szCs w:val="24"/>
        </w:rPr>
        <w:t>Bozorgzadeh</w:t>
      </w:r>
      <w:proofErr w:type="spellEnd"/>
      <w:r w:rsidRPr="00663061">
        <w:rPr>
          <w:rFonts w:ascii="Book Antiqua" w:hAnsi="Book Antiqua" w:cs="Arial"/>
          <w:sz w:val="24"/>
          <w:szCs w:val="24"/>
        </w:rPr>
        <w:t xml:space="preserve"> A</w:t>
      </w:r>
      <w:r w:rsidRPr="00663061">
        <w:rPr>
          <w:rFonts w:ascii="Book Antiqua" w:hAnsi="Book Antiqua" w:cs="Arial"/>
          <w:sz w:val="24"/>
          <w:szCs w:val="24"/>
          <w:lang w:eastAsia="zh-CN"/>
        </w:rPr>
        <w:t>,</w:t>
      </w:r>
      <w:r w:rsidRPr="00663061">
        <w:rPr>
          <w:rFonts w:ascii="Book Antiqua" w:hAnsi="Book Antiqua" w:cs="Arial"/>
          <w:sz w:val="24"/>
          <w:szCs w:val="24"/>
        </w:rPr>
        <w:t xml:space="preserve"> Martins P</w:t>
      </w:r>
      <w:r w:rsidRPr="00663061">
        <w:rPr>
          <w:rFonts w:ascii="Book Antiqua" w:hAnsi="Book Antiqua" w:cs="Arial"/>
          <w:sz w:val="24"/>
          <w:szCs w:val="24"/>
          <w:lang w:eastAsia="zh-CN"/>
        </w:rPr>
        <w:t xml:space="preserve">. </w:t>
      </w:r>
      <w:r w:rsidRPr="00663061">
        <w:rPr>
          <w:rFonts w:ascii="Book Antiqua" w:hAnsi="Book Antiqua" w:cs="Arial"/>
          <w:sz w:val="24"/>
          <w:szCs w:val="24"/>
        </w:rPr>
        <w:t>Potential approaches to improve the outcomes of donation after cardiac death liver grafts</w:t>
      </w:r>
      <w:r w:rsidRPr="00663061">
        <w:rPr>
          <w:rFonts w:ascii="Book Antiqua" w:hAnsi="Book Antiqua" w:cs="Arial"/>
          <w:sz w:val="24"/>
          <w:szCs w:val="24"/>
          <w:lang w:eastAsia="zh-CN"/>
        </w:rPr>
        <w:t xml:space="preserve">. </w:t>
      </w:r>
      <w:r w:rsidRPr="00663061">
        <w:rPr>
          <w:rFonts w:ascii="Book Antiqua" w:hAnsi="Book Antiqua"/>
          <w:i/>
          <w:iCs/>
          <w:sz w:val="24"/>
          <w:szCs w:val="24"/>
        </w:rPr>
        <w:t>World J Transplant</w:t>
      </w:r>
      <w:r w:rsidRPr="00663061">
        <w:rPr>
          <w:rFonts w:ascii="Book Antiqua" w:hAnsi="Book Antiqua"/>
          <w:iCs/>
          <w:sz w:val="24"/>
          <w:szCs w:val="24"/>
          <w:lang w:eastAsia="zh-CN"/>
        </w:rPr>
        <w:t xml:space="preserve"> 2016; </w:t>
      </w:r>
      <w:proofErr w:type="gramStart"/>
      <w:r w:rsidRPr="00663061">
        <w:rPr>
          <w:rFonts w:ascii="Book Antiqua" w:hAnsi="Book Antiqua"/>
          <w:iCs/>
          <w:sz w:val="24"/>
          <w:szCs w:val="24"/>
          <w:lang w:eastAsia="zh-CN"/>
        </w:rPr>
        <w:t>In</w:t>
      </w:r>
      <w:proofErr w:type="gramEnd"/>
      <w:r w:rsidRPr="00663061">
        <w:rPr>
          <w:rFonts w:ascii="Book Antiqua" w:hAnsi="Book Antiqua"/>
          <w:iCs/>
          <w:sz w:val="24"/>
          <w:szCs w:val="24"/>
          <w:lang w:eastAsia="zh-CN"/>
        </w:rPr>
        <w:t xml:space="preserve"> press</w:t>
      </w:r>
    </w:p>
    <w:p w:rsidR="00331CE1" w:rsidRPr="00663061" w:rsidRDefault="00331CE1" w:rsidP="00A21A42">
      <w:pPr>
        <w:pStyle w:val="Default"/>
        <w:spacing w:line="360" w:lineRule="auto"/>
        <w:jc w:val="both"/>
        <w:rPr>
          <w:rFonts w:ascii="Book Antiqua" w:hAnsi="Book Antiqua"/>
          <w:b/>
          <w:lang w:eastAsia="zh-CN"/>
        </w:rPr>
      </w:pPr>
      <w:bookmarkStart w:id="6" w:name="_GoBack"/>
      <w:bookmarkEnd w:id="6"/>
      <w:r w:rsidRPr="00663061">
        <w:rPr>
          <w:lang w:eastAsia="zh-CN"/>
        </w:rPr>
        <w:br w:type="page"/>
      </w:r>
      <w:r w:rsidRPr="00663061">
        <w:rPr>
          <w:rFonts w:ascii="Book Antiqua" w:hAnsi="Book Antiqua"/>
          <w:b/>
        </w:rPr>
        <w:lastRenderedPageBreak/>
        <w:t>INTRODUCTION</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Liver transplant is considered as the only available treatment for patients with end stage liver disease. Liver transplantation has been performed with success since 1963 and the outcomes continue to improve achieving 1-year graft survival superior to 90</w:t>
      </w:r>
      <w:proofErr w:type="gramStart"/>
      <w:r w:rsidRPr="00663061">
        <w:rPr>
          <w:rFonts w:ascii="Book Antiqua" w:hAnsi="Book Antiqua" w:cs="Arial"/>
          <w:sz w:val="24"/>
          <w:szCs w:val="24"/>
        </w:rPr>
        <w:t>%</w:t>
      </w:r>
      <w:proofErr w:type="gramEnd"/>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RW.CITE{{60 Starzl,T.E. 2010; 59 Starzl,T.E. 1982}}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At the same time the demand for liver transplant has increased and many patients die on the waiting list. The organ shortage has led to an increase in the use of grafts with inferior quality such as from donation after cardiac death </w:t>
      </w:r>
      <w:r w:rsidRPr="00663061">
        <w:rPr>
          <w:rFonts w:ascii="Book Antiqua" w:hAnsi="Book Antiqua" w:cs="Arial"/>
          <w:sz w:val="24"/>
          <w:szCs w:val="24"/>
          <w:lang w:eastAsia="zh-CN"/>
        </w:rPr>
        <w:t>(</w:t>
      </w:r>
      <w:r w:rsidRPr="00663061">
        <w:rPr>
          <w:rFonts w:ascii="Book Antiqua" w:hAnsi="Book Antiqua" w:cs="Arial"/>
          <w:sz w:val="24"/>
          <w:szCs w:val="24"/>
        </w:rPr>
        <w:t>DCD</w:t>
      </w:r>
      <w:r w:rsidRPr="00663061">
        <w:rPr>
          <w:rFonts w:ascii="Book Antiqua" w:hAnsi="Book Antiqua" w:cs="Arial"/>
          <w:sz w:val="24"/>
          <w:szCs w:val="24"/>
          <w:lang w:eastAsia="zh-CN"/>
        </w:rPr>
        <w:t>)</w:t>
      </w:r>
      <w:r w:rsidRPr="00663061">
        <w:rPr>
          <w:rFonts w:ascii="Book Antiqua" w:hAnsi="Book Antiqua" w:cs="Arial"/>
          <w:sz w:val="24"/>
          <w:szCs w:val="24"/>
        </w:rPr>
        <w:t xml:space="preserve"> donors, also called non-heart-beating donors. DCD livers undergo additional warm ischemia time (WIT) which is associated with inferior liver function and poor outcome after transplant. Therefore, searching for potential approaches to ameliorate the quality of organs from DCD donors and minimizing injury is of special importance for the transplantation field. </w:t>
      </w:r>
    </w:p>
    <w:p w:rsidR="00331CE1" w:rsidRPr="00663061" w:rsidRDefault="00331CE1" w:rsidP="00007C7A">
      <w:pPr>
        <w:spacing w:after="0" w:line="360" w:lineRule="auto"/>
        <w:ind w:firstLineChars="100" w:firstLine="240"/>
        <w:jc w:val="both"/>
        <w:rPr>
          <w:rFonts w:ascii="Book Antiqua" w:hAnsi="Book Antiqua" w:cs="Arial"/>
          <w:sz w:val="24"/>
          <w:szCs w:val="24"/>
        </w:rPr>
      </w:pPr>
      <w:r w:rsidRPr="00663061">
        <w:rPr>
          <w:rFonts w:ascii="Book Antiqua" w:hAnsi="Book Antiqua" w:cs="Arial"/>
          <w:sz w:val="24"/>
          <w:szCs w:val="24"/>
        </w:rPr>
        <w:t>In this paper we discuss about the attempts to ameliorate the quality of DCD liver grafts by improving preservation techniques.</w:t>
      </w: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CHARACTERISTICS OF DCD DONORS</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 xml:space="preserve">DCD donors are characterized by the termination of ventilation and blood circulation before cold flushing of </w:t>
      </w:r>
      <w:proofErr w:type="gramStart"/>
      <w:r w:rsidRPr="00663061">
        <w:rPr>
          <w:rFonts w:ascii="Book Antiqua" w:hAnsi="Book Antiqua" w:cs="Arial"/>
          <w:sz w:val="24"/>
          <w:szCs w:val="24"/>
        </w:rPr>
        <w:t>organs</w:t>
      </w:r>
      <w:proofErr w:type="gramEnd"/>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RW.CITE{{61 Detry,O. 2012}}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 idea to use DCD liver grafts was reintroduced in the 1990s after achieving success in kidney </w:t>
      </w:r>
      <w:proofErr w:type="gramStart"/>
      <w:r w:rsidRPr="00663061">
        <w:rPr>
          <w:rFonts w:ascii="Book Antiqua" w:hAnsi="Book Antiqua" w:cs="Arial"/>
          <w:sz w:val="24"/>
          <w:szCs w:val="24"/>
        </w:rPr>
        <w:t>transplantation</w:t>
      </w:r>
      <w:r w:rsidRPr="00663061">
        <w:rPr>
          <w:rFonts w:ascii="Book Antiqua" w:hAnsi="Book Antiqua" w:cs="Arial"/>
          <w:sz w:val="24"/>
          <w:szCs w:val="24"/>
          <w:vertAlign w:val="superscript"/>
        </w:rPr>
        <w:t>[</w:t>
      </w:r>
      <w:proofErr w:type="gramEnd"/>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RW.CITE{{61 Detry,O. 2012}}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w:t>
      </w:r>
      <w:r w:rsidRPr="00663061">
        <w:rPr>
          <w:rFonts w:ascii="Book Antiqua" w:hAnsi="Book Antiqua" w:cs="Arial"/>
          <w:color w:val="000000"/>
          <w:sz w:val="24"/>
          <w:szCs w:val="24"/>
        </w:rPr>
        <w:t xml:space="preserve"> The use of grafts from DCD donors in the </w:t>
      </w:r>
      <w:smartTag w:uri="urn:schemas-microsoft-com:office:smarttags" w:element="Street">
        <w:r w:rsidRPr="00663061">
          <w:rPr>
            <w:rFonts w:ascii="Book Antiqua" w:hAnsi="Book Antiqua" w:cs="Arial"/>
            <w:color w:val="000000"/>
            <w:sz w:val="24"/>
            <w:szCs w:val="24"/>
          </w:rPr>
          <w:t>U</w:t>
        </w:r>
        <w:r w:rsidRPr="00663061">
          <w:rPr>
            <w:rFonts w:ascii="Book Antiqua" w:hAnsi="Book Antiqua" w:cs="Arial"/>
            <w:color w:val="000000"/>
            <w:sz w:val="24"/>
            <w:szCs w:val="24"/>
            <w:lang w:eastAsia="zh-CN"/>
          </w:rPr>
          <w:t>nited States</w:t>
        </w:r>
      </w:smartTag>
      <w:r w:rsidRPr="00663061">
        <w:rPr>
          <w:rFonts w:ascii="Book Antiqua" w:hAnsi="Book Antiqua" w:cs="Arial"/>
          <w:color w:val="000000"/>
          <w:sz w:val="24"/>
          <w:szCs w:val="24"/>
        </w:rPr>
        <w:t xml:space="preserve"> has exponentially increased from 0.95% in 2000 to 5% in 2010 (1 </w:t>
      </w:r>
      <w:r w:rsidRPr="00663061">
        <w:rPr>
          <w:rFonts w:ascii="Book Antiqua" w:hAnsi="Book Antiqua" w:cs="Arial"/>
          <w:sz w:val="24"/>
          <w:szCs w:val="24"/>
        </w:rPr>
        <w:t>UNOS</w:t>
      </w:r>
      <w:r w:rsidRPr="00663061">
        <w:rPr>
          <w:rFonts w:ascii="Book Antiqua" w:hAnsi="Book Antiqua" w:cs="Arial"/>
          <w:color w:val="000000"/>
          <w:sz w:val="24"/>
          <w:szCs w:val="24"/>
        </w:rPr>
        <w:t>).</w:t>
      </w:r>
    </w:p>
    <w:p w:rsidR="00331CE1" w:rsidRPr="00663061" w:rsidRDefault="00331CE1" w:rsidP="00007C7A">
      <w:pPr>
        <w:spacing w:after="0" w:line="360" w:lineRule="auto"/>
        <w:ind w:firstLineChars="100" w:firstLine="240"/>
        <w:jc w:val="both"/>
        <w:rPr>
          <w:rFonts w:ascii="Book Antiqua" w:hAnsi="Book Antiqua" w:cs="Arial"/>
          <w:b/>
          <w:sz w:val="24"/>
          <w:szCs w:val="24"/>
        </w:rPr>
      </w:pPr>
      <w:r w:rsidRPr="00663061">
        <w:rPr>
          <w:rFonts w:ascii="Book Antiqua" w:hAnsi="Book Antiqua" w:cs="Arial"/>
          <w:sz w:val="24"/>
          <w:szCs w:val="24"/>
        </w:rPr>
        <w:t>In general DCD donors are divided into uncontrolled and controlled donation groups. In the uncontrolled group, the organ suffers from prolonged WIT, as the potential donor is dead on arrival or has been undergoing unsuccessful resuscitation. In this group, the organ suffers from long WIT which is a detrimental factor in organ quality. In the controlled group, cardiac arrest is planned and it happens following withdrawal of ventilator in the operating room or intensive unit care</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RW.CITE{{99 Foley,D.P. 2005; 61 Detry,O. 2012}}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[3,4</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w:t>
      </w:r>
      <w:r w:rsidRPr="00663061">
        <w:rPr>
          <w:rFonts w:ascii="Book Antiqua" w:hAnsi="Book Antiqua" w:cs="Arial"/>
          <w:color w:val="000000"/>
          <w:sz w:val="24"/>
          <w:szCs w:val="24"/>
        </w:rPr>
        <w:t xml:space="preserve"> It is generally accepted that DCD grafts have less energy stores and undergo more damage during the storage time</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RW.CITE{{64 Berendsen,T.A. 2011}}</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5</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w:t>
      </w:r>
    </w:p>
    <w:p w:rsidR="00331CE1" w:rsidRPr="00663061" w:rsidRDefault="00331CE1" w:rsidP="00007C7A">
      <w:pPr>
        <w:spacing w:after="0" w:line="360" w:lineRule="auto"/>
        <w:ind w:firstLineChars="100" w:firstLine="240"/>
        <w:jc w:val="both"/>
        <w:rPr>
          <w:rFonts w:ascii="Book Antiqua" w:hAnsi="Book Antiqua" w:cs="Arial"/>
          <w:color w:val="000000"/>
          <w:sz w:val="24"/>
          <w:szCs w:val="24"/>
        </w:rPr>
      </w:pPr>
      <w:r w:rsidRPr="00663061">
        <w:rPr>
          <w:rFonts w:ascii="Book Antiqua" w:hAnsi="Book Antiqua" w:cs="Arial"/>
          <w:color w:val="000000"/>
          <w:sz w:val="24"/>
          <w:szCs w:val="24"/>
        </w:rPr>
        <w:lastRenderedPageBreak/>
        <w:t>Biliary complications are much more common in patients that received grafts from DCD donors (20</w:t>
      </w:r>
      <w:r w:rsidRPr="00663061">
        <w:rPr>
          <w:rFonts w:ascii="Book Antiqua" w:hAnsi="Book Antiqua" w:cs="Arial"/>
          <w:color w:val="000000"/>
          <w:sz w:val="24"/>
          <w:szCs w:val="24"/>
          <w:lang w:eastAsia="zh-CN"/>
        </w:rPr>
        <w:t>%</w:t>
      </w:r>
      <w:r w:rsidRPr="00663061">
        <w:rPr>
          <w:rFonts w:ascii="Book Antiqua" w:hAnsi="Book Antiqua" w:cs="Arial"/>
          <w:color w:val="000000"/>
          <w:sz w:val="24"/>
          <w:szCs w:val="24"/>
        </w:rPr>
        <w:t>-40% compared to 5% in grafts from brain-dead donors)</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RW.CITE{{65 Jay,C.L. 2011}}</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6</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 xml:space="preserve">. </w:t>
      </w:r>
      <w:proofErr w:type="spellStart"/>
      <w:r w:rsidRPr="00663061">
        <w:rPr>
          <w:rFonts w:ascii="Book Antiqua" w:hAnsi="Book Antiqua" w:cs="Arial"/>
          <w:color w:val="000000"/>
          <w:sz w:val="24"/>
          <w:szCs w:val="24"/>
        </w:rPr>
        <w:t>Post transplant</w:t>
      </w:r>
      <w:proofErr w:type="spellEnd"/>
      <w:r w:rsidRPr="00663061">
        <w:rPr>
          <w:rFonts w:ascii="Book Antiqua" w:hAnsi="Book Antiqua" w:cs="Arial"/>
          <w:color w:val="000000"/>
          <w:sz w:val="24"/>
          <w:szCs w:val="24"/>
        </w:rPr>
        <w:t xml:space="preserve"> biliary complications could lead to a number of serious complications such as graft loss, high morbidity which requires re-transplant or could result in patient’s death</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RW.CITE{{66 Akamatsu,N. 2011}}</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7</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 xml:space="preserve">. The most critical type of biliary complications are the so-called ischemic-type biliary lesions (ITBL), also called ischemic </w:t>
      </w:r>
      <w:proofErr w:type="spellStart"/>
      <w:r w:rsidRPr="00663061">
        <w:rPr>
          <w:rFonts w:ascii="Book Antiqua" w:hAnsi="Book Antiqua" w:cs="Arial"/>
          <w:color w:val="000000"/>
          <w:sz w:val="24"/>
          <w:szCs w:val="24"/>
        </w:rPr>
        <w:t>cholangiopathy</w:t>
      </w:r>
      <w:proofErr w:type="spellEnd"/>
      <w:r w:rsidRPr="00663061">
        <w:rPr>
          <w:rFonts w:ascii="Book Antiqua" w:hAnsi="Book Antiqua" w:cs="Arial"/>
          <w:color w:val="000000"/>
          <w:sz w:val="24"/>
          <w:szCs w:val="24"/>
        </w:rPr>
        <w:t>, with an incidence varying between 5% and 15%</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RW.CITE{{67 Cameron,A.M. 2005; 69 Verdonk,R.C. 2006}}</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8,9</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w:t>
      </w:r>
      <w:r w:rsidRPr="00663061">
        <w:rPr>
          <w:rFonts w:ascii="Book Antiqua" w:hAnsi="Book Antiqua" w:cs="Arial"/>
          <w:color w:val="000000"/>
          <w:sz w:val="24"/>
          <w:szCs w:val="24"/>
          <w:lang w:eastAsia="zh-CN"/>
        </w:rPr>
        <w:t xml:space="preserve"> </w:t>
      </w:r>
      <w:r w:rsidRPr="00663061">
        <w:rPr>
          <w:rFonts w:ascii="Book Antiqua" w:hAnsi="Book Antiqua" w:cs="Arial"/>
          <w:color w:val="000000"/>
          <w:sz w:val="24"/>
          <w:szCs w:val="24"/>
        </w:rPr>
        <w:t xml:space="preserve">The risk of ischemic </w:t>
      </w:r>
      <w:proofErr w:type="spellStart"/>
      <w:r w:rsidRPr="00663061">
        <w:rPr>
          <w:rFonts w:ascii="Book Antiqua" w:hAnsi="Book Antiqua" w:cs="Arial"/>
          <w:color w:val="000000"/>
          <w:sz w:val="24"/>
          <w:szCs w:val="24"/>
        </w:rPr>
        <w:t>cholangiopathy</w:t>
      </w:r>
      <w:proofErr w:type="spellEnd"/>
      <w:r w:rsidRPr="00663061">
        <w:rPr>
          <w:rFonts w:ascii="Book Antiqua" w:hAnsi="Book Antiqua" w:cs="Arial"/>
          <w:color w:val="000000"/>
          <w:sz w:val="24"/>
          <w:szCs w:val="24"/>
        </w:rPr>
        <w:t xml:space="preserve"> with grafts from DCD donors is 10 times higher than for brain dead donors because of severe warm ischemia suffered by these grafts</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RW.CITE{{65 Jay,C.L. 2011}}</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6</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sz w:val="24"/>
          <w:szCs w:val="24"/>
        </w:rPr>
        <w:t>. The reason why they develop more biliary complications</w:t>
      </w:r>
      <w:r w:rsidRPr="00663061">
        <w:rPr>
          <w:rFonts w:ascii="Book Antiqua" w:hAnsi="Book Antiqua" w:cs="Arial"/>
          <w:color w:val="000000"/>
          <w:sz w:val="24"/>
          <w:szCs w:val="24"/>
        </w:rPr>
        <w:t xml:space="preserve"> is that bile ducts (</w:t>
      </w:r>
      <w:proofErr w:type="spellStart"/>
      <w:r w:rsidRPr="00663061">
        <w:rPr>
          <w:rFonts w:ascii="Book Antiqua" w:hAnsi="Book Antiqua" w:cs="Arial"/>
          <w:color w:val="000000"/>
          <w:sz w:val="24"/>
          <w:szCs w:val="24"/>
        </w:rPr>
        <w:t>cholangiocytes</w:t>
      </w:r>
      <w:proofErr w:type="spellEnd"/>
      <w:r w:rsidRPr="00663061">
        <w:rPr>
          <w:rFonts w:ascii="Book Antiqua" w:hAnsi="Book Antiqua" w:cs="Arial"/>
          <w:color w:val="000000"/>
          <w:sz w:val="24"/>
          <w:szCs w:val="24"/>
        </w:rPr>
        <w:t>) are more sensitive to ischemia-reperfusion injury than hepatocytes</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RW.CITE{{68 Noack,K. 1993}}</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[10</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 Many of DCD liver grafts are not used because longer warm or cold ischemia times have been associated with poor outcomes</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RW.CITE{{65 Jay,C.L. 2011; 63 Reich,D.J. 2009; 71 Skaro,A.I. 2009}}</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[6,11,12</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 xml:space="preserve">. Most of the transplant centers accept livers from DCD donors that have a maximum warm ischemia time, the period between </w:t>
      </w:r>
      <w:proofErr w:type="spellStart"/>
      <w:r w:rsidRPr="00663061">
        <w:rPr>
          <w:rFonts w:ascii="Book Antiqua" w:hAnsi="Book Antiqua" w:cs="Arial"/>
          <w:color w:val="000000"/>
          <w:sz w:val="24"/>
          <w:szCs w:val="24"/>
        </w:rPr>
        <w:t>extubation</w:t>
      </w:r>
      <w:proofErr w:type="spellEnd"/>
      <w:r w:rsidRPr="00663061">
        <w:rPr>
          <w:rFonts w:ascii="Book Antiqua" w:hAnsi="Book Antiqua" w:cs="Arial"/>
          <w:color w:val="000000"/>
          <w:sz w:val="24"/>
          <w:szCs w:val="24"/>
        </w:rPr>
        <w:t xml:space="preserve"> and cold flushing, of less than 30</w:t>
      </w:r>
      <w:r w:rsidRPr="00663061">
        <w:rPr>
          <w:rFonts w:ascii="Book Antiqua" w:hAnsi="Book Antiqua" w:cs="Arial"/>
          <w:color w:val="000000"/>
          <w:sz w:val="24"/>
          <w:szCs w:val="24"/>
          <w:lang w:eastAsia="zh-CN"/>
        </w:rPr>
        <w:t xml:space="preserve"> </w:t>
      </w:r>
      <w:r w:rsidRPr="00663061">
        <w:rPr>
          <w:rFonts w:ascii="Book Antiqua" w:hAnsi="Book Antiqua" w:cs="Arial"/>
          <w:color w:val="000000"/>
          <w:sz w:val="24"/>
          <w:szCs w:val="24"/>
        </w:rPr>
        <w:t>min and short cold ischemia time (in general less than 6</w:t>
      </w:r>
      <w:r w:rsidRPr="00663061">
        <w:rPr>
          <w:rFonts w:ascii="Book Antiqua" w:hAnsi="Book Antiqua" w:cs="Arial"/>
          <w:color w:val="000000"/>
          <w:sz w:val="24"/>
          <w:szCs w:val="24"/>
          <w:lang w:eastAsia="zh-CN"/>
        </w:rPr>
        <w:t xml:space="preserve"> </w:t>
      </w:r>
      <w:r w:rsidRPr="00663061">
        <w:rPr>
          <w:rFonts w:ascii="Book Antiqua" w:hAnsi="Book Antiqua" w:cs="Arial"/>
          <w:color w:val="000000"/>
          <w:sz w:val="24"/>
          <w:szCs w:val="24"/>
        </w:rPr>
        <w:t>h)</w:t>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vertAlign w:val="superscript"/>
        </w:rPr>
        <w:fldChar w:fldCharType="begin"/>
      </w:r>
      <w:r w:rsidRPr="00663061">
        <w:rPr>
          <w:rFonts w:ascii="Book Antiqua" w:hAnsi="Book Antiqua" w:cs="Arial"/>
          <w:color w:val="000000"/>
          <w:sz w:val="24"/>
          <w:szCs w:val="24"/>
          <w:vertAlign w:val="superscript"/>
        </w:rPr>
        <w:instrText>ADDIN RW.CITE{{63 Reich,D.J. 2009}}</w:instrText>
      </w:r>
      <w:r w:rsidRPr="00663061">
        <w:rPr>
          <w:rFonts w:ascii="Book Antiqua" w:hAnsi="Book Antiqua" w:cs="Arial"/>
          <w:color w:val="000000"/>
          <w:sz w:val="24"/>
          <w:szCs w:val="24"/>
          <w:vertAlign w:val="superscript"/>
        </w:rPr>
        <w:fldChar w:fldCharType="separate"/>
      </w:r>
      <w:r w:rsidRPr="00663061">
        <w:rPr>
          <w:rFonts w:ascii="Book Antiqua" w:hAnsi="Book Antiqua" w:cs="Arial"/>
          <w:color w:val="000000"/>
          <w:sz w:val="24"/>
          <w:szCs w:val="24"/>
          <w:vertAlign w:val="superscript"/>
        </w:rPr>
        <w:t>11</w:t>
      </w:r>
      <w:r w:rsidRPr="00663061">
        <w:rPr>
          <w:rFonts w:ascii="Book Antiqua" w:hAnsi="Book Antiqua" w:cs="Arial"/>
          <w:color w:val="000000"/>
          <w:sz w:val="24"/>
          <w:szCs w:val="24"/>
          <w:vertAlign w:val="superscript"/>
        </w:rPr>
        <w:fldChar w:fldCharType="end"/>
      </w:r>
      <w:r w:rsidRPr="00663061">
        <w:rPr>
          <w:rFonts w:ascii="Book Antiqua" w:hAnsi="Book Antiqua" w:cs="Arial"/>
          <w:color w:val="000000"/>
          <w:sz w:val="24"/>
          <w:szCs w:val="24"/>
          <w:vertAlign w:val="superscript"/>
        </w:rPr>
        <w:t>]</w:t>
      </w:r>
      <w:r w:rsidRPr="00663061">
        <w:rPr>
          <w:rFonts w:ascii="Book Antiqua" w:hAnsi="Book Antiqua" w:cs="Arial"/>
          <w:color w:val="000000"/>
          <w:sz w:val="24"/>
          <w:szCs w:val="24"/>
        </w:rPr>
        <w:t>.</w:t>
      </w: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OXYGENATED COLD STORAGE (PERSUFFLATION)</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Simple cold storage (SCS) is the currently widely used organ preservation method in the clinical setting because of the low cost and simplicity. The idea of CS is to decrease the metabolism level to provide protection from ischemia. However, even at 4°C there is approximately 5% active metabolism in the organ which eventually leads to ATP depletion and accumulation of waste product</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RW.CITE{{105 Bickford,R.G. 1937; 104 BURG,M.B. 1964}}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13,14</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In order to improve organ preservation method, </w:t>
      </w:r>
      <w:proofErr w:type="spellStart"/>
      <w:r w:rsidRPr="00663061">
        <w:rPr>
          <w:rFonts w:ascii="Book Antiqua" w:hAnsi="Book Antiqua" w:cs="Arial"/>
          <w:sz w:val="24"/>
          <w:szCs w:val="24"/>
        </w:rPr>
        <w:t>persufflation</w:t>
      </w:r>
      <w:proofErr w:type="spellEnd"/>
      <w:r w:rsidRPr="00663061">
        <w:rPr>
          <w:rFonts w:ascii="Book Antiqua" w:hAnsi="Book Antiqua" w:cs="Arial"/>
          <w:sz w:val="24"/>
          <w:szCs w:val="24"/>
        </w:rPr>
        <w:t xml:space="preserve"> (PSF) had been introduced as an alternative method with the capacity of delivering oxygen during cold preservation. PSF has been used in rat livers for the first time between 1980 and 1990 by the Fischer group. They first established the model on rodent liver and continued with large animals (pig) and were able to demonstrate the benefits of PSF by improving the quality of liver grafts</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RW.CITE{{73 Suszynski,T.M. 2013}}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15</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They also showed the feasibility of this method by publishing the outcome of five patients transplanted with </w:t>
      </w:r>
      <w:proofErr w:type="spellStart"/>
      <w:r w:rsidRPr="00663061">
        <w:rPr>
          <w:rFonts w:ascii="Book Antiqua" w:hAnsi="Book Antiqua" w:cs="Arial"/>
          <w:sz w:val="24"/>
          <w:szCs w:val="24"/>
        </w:rPr>
        <w:t>persufflated</w:t>
      </w:r>
      <w:proofErr w:type="spellEnd"/>
      <w:r w:rsidRPr="00663061">
        <w:rPr>
          <w:rFonts w:ascii="Book Antiqua" w:hAnsi="Book Antiqua" w:cs="Arial"/>
          <w:sz w:val="24"/>
          <w:szCs w:val="24"/>
        </w:rPr>
        <w:t xml:space="preserve"> livers</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RW.CITE{{74 Treckmann,J. 2008}}</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[16</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 livers underwent WIT between 20-60 min </w:t>
      </w:r>
      <w:r w:rsidRPr="00663061">
        <w:rPr>
          <w:rFonts w:ascii="Book Antiqua" w:hAnsi="Book Antiqua" w:cs="Arial"/>
          <w:sz w:val="24"/>
          <w:szCs w:val="24"/>
        </w:rPr>
        <w:lastRenderedPageBreak/>
        <w:t xml:space="preserve">and they were rejected by all the other transplant centers for transplant. They were flushed with University of Wisconsin </w:t>
      </w:r>
      <w:r w:rsidRPr="00663061">
        <w:rPr>
          <w:rFonts w:ascii="Book Antiqua" w:hAnsi="Book Antiqua" w:cs="Arial"/>
          <w:sz w:val="24"/>
          <w:szCs w:val="24"/>
          <w:lang w:eastAsia="zh-CN"/>
        </w:rPr>
        <w:t>(</w:t>
      </w:r>
      <w:r w:rsidRPr="00663061">
        <w:rPr>
          <w:rFonts w:ascii="Book Antiqua" w:hAnsi="Book Antiqua" w:cs="Arial"/>
          <w:sz w:val="24"/>
          <w:szCs w:val="24"/>
        </w:rPr>
        <w:t>UW</w:t>
      </w:r>
      <w:r w:rsidRPr="00663061">
        <w:rPr>
          <w:rFonts w:ascii="Book Antiqua" w:hAnsi="Book Antiqua" w:cs="Arial"/>
          <w:sz w:val="24"/>
          <w:szCs w:val="24"/>
          <w:lang w:eastAsia="zh-CN"/>
        </w:rPr>
        <w:t>)</w:t>
      </w:r>
      <w:r w:rsidRPr="00663061">
        <w:rPr>
          <w:rFonts w:ascii="Book Antiqua" w:hAnsi="Book Antiqua" w:cs="Arial"/>
          <w:sz w:val="24"/>
          <w:szCs w:val="24"/>
        </w:rPr>
        <w:t xml:space="preserve"> or </w:t>
      </w:r>
      <w:proofErr w:type="spellStart"/>
      <w:r w:rsidRPr="00663061">
        <w:rPr>
          <w:rFonts w:ascii="Book Antiqua" w:hAnsi="Book Antiqua" w:cs="Arial"/>
          <w:sz w:val="24"/>
          <w:szCs w:val="24"/>
        </w:rPr>
        <w:t>histidin</w:t>
      </w:r>
      <w:proofErr w:type="spellEnd"/>
      <w:r w:rsidRPr="00663061">
        <w:rPr>
          <w:rFonts w:ascii="Book Antiqua" w:hAnsi="Book Antiqua" w:cs="Arial"/>
          <w:sz w:val="24"/>
          <w:szCs w:val="24"/>
        </w:rPr>
        <w:t>-tryptophan-</w:t>
      </w:r>
      <w:proofErr w:type="spellStart"/>
      <w:r w:rsidRPr="00663061">
        <w:rPr>
          <w:rFonts w:ascii="Book Antiqua" w:hAnsi="Book Antiqua" w:cs="Arial"/>
          <w:sz w:val="24"/>
          <w:szCs w:val="24"/>
        </w:rPr>
        <w:t>ketoglutarate</w:t>
      </w:r>
      <w:proofErr w:type="spellEnd"/>
      <w:r w:rsidRPr="00663061">
        <w:rPr>
          <w:rFonts w:ascii="Book Antiqua" w:hAnsi="Book Antiqua" w:cs="Arial"/>
          <w:sz w:val="24"/>
          <w:szCs w:val="24"/>
        </w:rPr>
        <w:t xml:space="preserve"> and after arriving to the transplant center were subjected to retrograde </w:t>
      </w:r>
      <w:r w:rsidRPr="00663061">
        <w:rPr>
          <w:rFonts w:ascii="Book Antiqua" w:hAnsi="Book Antiqua" w:cs="Arial"/>
          <w:sz w:val="24"/>
          <w:szCs w:val="24"/>
          <w:lang w:eastAsia="zh-CN"/>
        </w:rPr>
        <w:t>PSF</w:t>
      </w:r>
      <w:r w:rsidRPr="00663061">
        <w:rPr>
          <w:rFonts w:ascii="Book Antiqua" w:hAnsi="Book Antiqua" w:cs="Arial"/>
          <w:sz w:val="24"/>
          <w:szCs w:val="24"/>
        </w:rPr>
        <w:t xml:space="preserve"> </w:t>
      </w:r>
      <w:r w:rsidRPr="00663061">
        <w:rPr>
          <w:rFonts w:ascii="Book Antiqua" w:hAnsi="Book Antiqua" w:cs="Arial"/>
          <w:sz w:val="24"/>
          <w:szCs w:val="24"/>
          <w:lang w:eastAsia="zh-CN"/>
        </w:rPr>
        <w:t>(</w:t>
      </w:r>
      <w:r w:rsidRPr="00663061">
        <w:rPr>
          <w:rFonts w:ascii="Book Antiqua" w:hAnsi="Book Antiqua" w:cs="Arial"/>
          <w:sz w:val="24"/>
          <w:szCs w:val="24"/>
        </w:rPr>
        <w:t>R-PSF</w:t>
      </w:r>
      <w:r w:rsidRPr="00663061">
        <w:rPr>
          <w:rFonts w:ascii="Book Antiqua" w:hAnsi="Book Antiqua" w:cs="Arial"/>
          <w:sz w:val="24"/>
          <w:szCs w:val="24"/>
          <w:lang w:eastAsia="zh-CN"/>
        </w:rPr>
        <w:t>)</w:t>
      </w:r>
      <w:r w:rsidRPr="00663061">
        <w:rPr>
          <w:rFonts w:ascii="Book Antiqua" w:hAnsi="Book Antiqua" w:cs="Arial"/>
          <w:sz w:val="24"/>
          <w:szCs w:val="24"/>
        </w:rPr>
        <w:t xml:space="preserve"> at 18 mmHg for 70-200 min before the implantation. The results were promising and during the two years follow-up period, all the recipients showed good graft function. Later, in a study done by Minor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RW.CITE{{75 Minor,T. 1996}}</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[17</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it was shown that PSF of </w:t>
      </w:r>
      <w:proofErr w:type="spellStart"/>
      <w:r w:rsidRPr="00663061">
        <w:rPr>
          <w:rFonts w:ascii="Book Antiqua" w:hAnsi="Book Antiqua" w:cs="Arial"/>
          <w:sz w:val="24"/>
          <w:szCs w:val="24"/>
        </w:rPr>
        <w:t>Wistar</w:t>
      </w:r>
      <w:proofErr w:type="spellEnd"/>
      <w:r w:rsidRPr="00663061">
        <w:rPr>
          <w:rFonts w:ascii="Book Antiqua" w:hAnsi="Book Antiqua" w:cs="Arial"/>
          <w:sz w:val="24"/>
          <w:szCs w:val="24"/>
        </w:rPr>
        <w:t xml:space="preserve"> rat liver grafts with 18 mmHg of oxygen for 48 h at 4°C could lower the activity of </w:t>
      </w:r>
      <w:proofErr w:type="spellStart"/>
      <w:r w:rsidRPr="00663061">
        <w:rPr>
          <w:rFonts w:ascii="Book Antiqua" w:hAnsi="Book Antiqua" w:cs="Arial"/>
          <w:sz w:val="24"/>
          <w:szCs w:val="24"/>
        </w:rPr>
        <w:t>Kupfer</w:t>
      </w:r>
      <w:proofErr w:type="spellEnd"/>
      <w:r w:rsidRPr="00663061">
        <w:rPr>
          <w:rFonts w:ascii="Book Antiqua" w:hAnsi="Book Antiqua" w:cs="Arial"/>
          <w:sz w:val="24"/>
          <w:szCs w:val="24"/>
        </w:rPr>
        <w:t xml:space="preserve"> cells compared to simple SCS.</w:t>
      </w:r>
    </w:p>
    <w:p w:rsidR="00331CE1" w:rsidRPr="00663061" w:rsidRDefault="00331CE1" w:rsidP="00007C7A">
      <w:pPr>
        <w:spacing w:after="0" w:line="360" w:lineRule="auto"/>
        <w:ind w:firstLineChars="100" w:firstLine="240"/>
        <w:jc w:val="both"/>
        <w:rPr>
          <w:rFonts w:ascii="Book Antiqua" w:hAnsi="Book Antiqua" w:cs="Arial"/>
          <w:color w:val="FF0000"/>
          <w:sz w:val="24"/>
          <w:szCs w:val="24"/>
        </w:rPr>
      </w:pPr>
      <w:r w:rsidRPr="00663061">
        <w:rPr>
          <w:rFonts w:ascii="Book Antiqua" w:hAnsi="Book Antiqua" w:cs="Arial"/>
          <w:sz w:val="24"/>
          <w:szCs w:val="24"/>
        </w:rPr>
        <w:t xml:space="preserve">Following these preliminary results, the studies were extended to study the effect of PSF in DCD livers. Minor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RW.CITE{{76 Minor,T. 1997}}</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[18</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lang w:eastAsia="zh-CN"/>
        </w:rPr>
        <w:t xml:space="preserve"> </w:t>
      </w:r>
      <w:r w:rsidRPr="00663061">
        <w:rPr>
          <w:rFonts w:ascii="Book Antiqua" w:hAnsi="Book Antiqua" w:cs="Arial"/>
          <w:sz w:val="24"/>
          <w:szCs w:val="24"/>
        </w:rPr>
        <w:t xml:space="preserve">introduced venous systemic oxygen </w:t>
      </w:r>
      <w:r w:rsidRPr="00663061">
        <w:rPr>
          <w:rFonts w:ascii="Book Antiqua" w:hAnsi="Book Antiqua" w:cs="Arial"/>
          <w:sz w:val="24"/>
          <w:szCs w:val="24"/>
          <w:lang w:eastAsia="zh-CN"/>
        </w:rPr>
        <w:t>PSF</w:t>
      </w:r>
      <w:r w:rsidRPr="00663061">
        <w:rPr>
          <w:rFonts w:ascii="Book Antiqua" w:hAnsi="Book Antiqua" w:cs="Arial"/>
          <w:sz w:val="24"/>
          <w:szCs w:val="24"/>
        </w:rPr>
        <w:t xml:space="preserve"> in DCD rat livers following 30 min of warm ischemia time. In a following study, the same group</w:t>
      </w:r>
      <w:r w:rsidRPr="00663061">
        <w:rPr>
          <w:rFonts w:ascii="Book Antiqua" w:hAnsi="Book Antiqua" w:cs="Arial"/>
          <w:color w:val="FF0000"/>
          <w:sz w:val="24"/>
          <w:szCs w:val="24"/>
        </w:rPr>
        <w:t xml:space="preserve"> </w:t>
      </w:r>
      <w:r w:rsidRPr="00663061">
        <w:rPr>
          <w:rFonts w:ascii="Book Antiqua" w:hAnsi="Book Antiqua" w:cs="Arial"/>
          <w:sz w:val="24"/>
          <w:szCs w:val="24"/>
        </w:rPr>
        <w:t>transplanted livers after 24 h PSF preservation, which showed that it improved mitochondrial function, and normalized ATP level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RW.CITE{{77 Klauke,H. 1998}}</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[19</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w:t>
      </w:r>
    </w:p>
    <w:p w:rsidR="00331CE1" w:rsidRPr="00663061" w:rsidRDefault="00331CE1" w:rsidP="00007C7A">
      <w:pPr>
        <w:spacing w:after="0" w:line="360" w:lineRule="auto"/>
        <w:ind w:firstLineChars="100" w:firstLine="240"/>
        <w:jc w:val="both"/>
        <w:rPr>
          <w:rFonts w:ascii="Book Antiqua" w:hAnsi="Book Antiqua" w:cs="Arial"/>
          <w:sz w:val="24"/>
          <w:szCs w:val="24"/>
        </w:rPr>
      </w:pPr>
      <w:r w:rsidRPr="00663061">
        <w:rPr>
          <w:rFonts w:ascii="Book Antiqua" w:hAnsi="Book Antiqua" w:cs="Arial"/>
          <w:sz w:val="24"/>
          <w:szCs w:val="24"/>
        </w:rPr>
        <w:t xml:space="preserve">Following the increasing concern on potential reactive oxygen species (ROS) production during PSF, Minor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RW.CITE{{78 Minor,T. 1996}}</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[20</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preserved DCD rat livers for 24 h with R-PSF and compared with the result of the livers that were preserved in UW solution. The ATP level, bile production and perfusion flow was improved in R-PSF livers. The outcome of this study demonstrated the beneficial role of R-PSF in eliminating ROS and lipid peroxidation production. In another study by Minor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RW.CITE{{103 Minor,T. 1993}}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[21</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it was also demonstrated that treatment with anti-oxidants such as superoxide dismutase or allopurinol during </w:t>
      </w: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R-PSF could eliminate lipid peroxidation and restore the energy level in liver grafts after 60 min of WIT and 60 min of SCS in Euro-Collins solution. They also reported that PSF alone could induce some oxidative damage</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RW.CITE{{103 Minor,T. 1993}}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[21</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Recently in a study done by </w:t>
      </w:r>
      <w:proofErr w:type="spellStart"/>
      <w:r w:rsidRPr="00663061">
        <w:rPr>
          <w:rFonts w:ascii="Book Antiqua" w:hAnsi="Book Antiqua" w:cs="Arial"/>
          <w:sz w:val="24"/>
          <w:szCs w:val="24"/>
        </w:rPr>
        <w:t>Lüer</w:t>
      </w:r>
      <w:proofErr w:type="spellEnd"/>
      <w:r w:rsidRPr="00663061">
        <w:rPr>
          <w:rFonts w:ascii="Book Antiqua" w:hAnsi="Book Antiqua" w:cs="Arial"/>
          <w:sz w:val="24"/>
          <w:szCs w:val="24"/>
        </w:rPr>
        <w:t xml:space="preserve"> </w:t>
      </w:r>
      <w:r w:rsidRPr="00663061">
        <w:rPr>
          <w:rFonts w:ascii="Book Antiqua" w:hAnsi="Book Antiqua" w:cs="Arial"/>
          <w:i/>
          <w:sz w:val="24"/>
          <w:szCs w:val="24"/>
          <w:lang w:eastAsia="zh-CN"/>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RW.CITE{{109 Luer,B. 2014}}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it is shown that pulsatile </w:t>
      </w:r>
      <w:r w:rsidRPr="00663061">
        <w:rPr>
          <w:rFonts w:ascii="Book Antiqua" w:hAnsi="Book Antiqua" w:cs="Arial"/>
          <w:sz w:val="24"/>
          <w:szCs w:val="24"/>
          <w:lang w:eastAsia="zh-CN"/>
        </w:rPr>
        <w:t>PSF</w:t>
      </w:r>
      <w:r w:rsidRPr="00663061">
        <w:rPr>
          <w:rFonts w:ascii="Book Antiqua" w:hAnsi="Book Antiqua" w:cs="Arial"/>
          <w:sz w:val="24"/>
          <w:szCs w:val="24"/>
        </w:rPr>
        <w:t xml:space="preserve"> of DCD rat livers is beneficial in early graft recovery after reperfusion. In this study livers that were procured from male </w:t>
      </w:r>
      <w:proofErr w:type="spellStart"/>
      <w:r w:rsidRPr="00663061">
        <w:rPr>
          <w:rFonts w:ascii="Book Antiqua" w:hAnsi="Book Antiqua" w:cs="Arial"/>
          <w:sz w:val="24"/>
          <w:szCs w:val="24"/>
        </w:rPr>
        <w:t>Wistar</w:t>
      </w:r>
      <w:proofErr w:type="spellEnd"/>
      <w:r w:rsidRPr="00663061">
        <w:rPr>
          <w:rFonts w:ascii="Book Antiqua" w:hAnsi="Book Antiqua" w:cs="Arial"/>
          <w:sz w:val="24"/>
          <w:szCs w:val="24"/>
        </w:rPr>
        <w:t xml:space="preserve"> rats were subjected to 30 min WI and then 18 h of cold ischemia. Later the grafts (</w:t>
      </w:r>
      <w:r w:rsidRPr="00663061">
        <w:rPr>
          <w:rFonts w:ascii="Book Antiqua" w:hAnsi="Book Antiqua" w:cs="Arial"/>
          <w:i/>
          <w:sz w:val="24"/>
          <w:szCs w:val="24"/>
        </w:rPr>
        <w:t>n</w:t>
      </w:r>
      <w:r w:rsidRPr="00663061">
        <w:rPr>
          <w:rFonts w:ascii="Book Antiqua" w:hAnsi="Book Antiqua" w:cs="Arial"/>
          <w:sz w:val="24"/>
          <w:szCs w:val="24"/>
          <w:lang w:eastAsia="zh-CN"/>
        </w:rPr>
        <w:t xml:space="preserve"> </w:t>
      </w:r>
      <w:r w:rsidRPr="00663061">
        <w:rPr>
          <w:rFonts w:ascii="Book Antiqua" w:hAnsi="Book Antiqua" w:cs="Arial"/>
          <w:sz w:val="24"/>
          <w:szCs w:val="24"/>
        </w:rPr>
        <w:t>=</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5 each group) were preserved with either </w:t>
      </w:r>
      <w:proofErr w:type="spellStart"/>
      <w:r w:rsidRPr="00663061">
        <w:rPr>
          <w:rFonts w:ascii="Book Antiqua" w:hAnsi="Book Antiqua" w:cs="Arial"/>
          <w:sz w:val="24"/>
          <w:szCs w:val="24"/>
        </w:rPr>
        <w:t>nonpulsatile</w:t>
      </w:r>
      <w:proofErr w:type="spellEnd"/>
      <w:r w:rsidRPr="00663061">
        <w:rPr>
          <w:rFonts w:ascii="Book Antiqua" w:hAnsi="Book Antiqua" w:cs="Arial"/>
          <w:sz w:val="24"/>
          <w:szCs w:val="24"/>
        </w:rPr>
        <w:t xml:space="preserve"> or pulsatile gaseous oxygen </w:t>
      </w:r>
      <w:r w:rsidRPr="00663061">
        <w:rPr>
          <w:rFonts w:ascii="Book Antiqua" w:hAnsi="Book Antiqua" w:cs="Arial"/>
          <w:sz w:val="24"/>
          <w:szCs w:val="24"/>
          <w:lang w:eastAsia="zh-CN"/>
        </w:rPr>
        <w:t>PSF</w:t>
      </w:r>
      <w:r w:rsidRPr="00663061">
        <w:rPr>
          <w:rFonts w:ascii="Book Antiqua" w:hAnsi="Book Antiqua" w:cs="Arial"/>
          <w:sz w:val="24"/>
          <w:szCs w:val="24"/>
        </w:rPr>
        <w:t xml:space="preserve">. Pulsatile </w:t>
      </w:r>
      <w:r w:rsidRPr="00663061">
        <w:rPr>
          <w:rFonts w:ascii="Book Antiqua" w:hAnsi="Book Antiqua" w:cs="Arial"/>
          <w:sz w:val="24"/>
          <w:szCs w:val="24"/>
          <w:lang w:eastAsia="zh-CN"/>
        </w:rPr>
        <w:t>PSF</w:t>
      </w:r>
      <w:r w:rsidRPr="00663061">
        <w:rPr>
          <w:rFonts w:ascii="Book Antiqua" w:hAnsi="Book Antiqua" w:cs="Arial"/>
          <w:sz w:val="24"/>
          <w:szCs w:val="24"/>
        </w:rPr>
        <w:t xml:space="preserve"> demonstrated better parenchymal preservation, higher nitric oxide levels in </w:t>
      </w:r>
      <w:proofErr w:type="spellStart"/>
      <w:r w:rsidRPr="00663061">
        <w:rPr>
          <w:rFonts w:ascii="Book Antiqua" w:hAnsi="Book Antiqua" w:cs="Arial"/>
          <w:sz w:val="24"/>
          <w:szCs w:val="24"/>
        </w:rPr>
        <w:t>perfusate</w:t>
      </w:r>
      <w:proofErr w:type="spellEnd"/>
      <w:r w:rsidRPr="00663061">
        <w:rPr>
          <w:rFonts w:ascii="Book Antiqua" w:hAnsi="Book Antiqua" w:cs="Arial"/>
          <w:sz w:val="24"/>
          <w:szCs w:val="24"/>
        </w:rPr>
        <w:t>, and decreased portal vein resistance</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RW.CITE{{109 Luer,B. 2014}}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w:t>
      </w:r>
    </w:p>
    <w:p w:rsidR="00331CE1" w:rsidRPr="00663061" w:rsidRDefault="00331CE1" w:rsidP="00007C7A">
      <w:pPr>
        <w:spacing w:after="0" w:line="360" w:lineRule="auto"/>
        <w:ind w:firstLineChars="100" w:firstLine="240"/>
        <w:jc w:val="both"/>
        <w:rPr>
          <w:rFonts w:ascii="Book Antiqua" w:hAnsi="Book Antiqua" w:cs="Arial"/>
          <w:sz w:val="24"/>
          <w:szCs w:val="24"/>
        </w:rPr>
      </w:pPr>
      <w:r w:rsidRPr="00663061">
        <w:rPr>
          <w:rFonts w:ascii="Book Antiqua" w:hAnsi="Book Antiqua" w:cs="Arial"/>
          <w:sz w:val="24"/>
          <w:szCs w:val="24"/>
        </w:rPr>
        <w:lastRenderedPageBreak/>
        <w:t xml:space="preserve">In the next step, PSF was tested on pig livers, and subsequently to human DCD livers. In 2001 </w:t>
      </w:r>
      <w:proofErr w:type="spellStart"/>
      <w:r w:rsidRPr="00663061">
        <w:rPr>
          <w:rFonts w:ascii="Book Antiqua" w:hAnsi="Book Antiqua" w:cs="宋体"/>
          <w:bCs/>
          <w:sz w:val="24"/>
          <w:szCs w:val="24"/>
        </w:rPr>
        <w:t>Saad</w:t>
      </w:r>
      <w:proofErr w:type="spellEnd"/>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RW.CITE{{79 Saad,S. 2001}}</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showed that R-PSF with antioxidant treatment in a transplant model is a promising method in improving the quality of the porcine DCD livers. DCD livers underwent 60 min WIT followed by 4 h SCS in UW solution or R-PSF with antioxidant treatment. In R-PSF group all animals survived, while animals in SCS group died 3 h after transplantation</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RW.CITE{{79 Saad,S. 2001}}</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After successful animal experiments, the first clinical study was started in 2004 in Germany using R-PSF in 5 DCD livers. Liver grafts underwent R-PSF at 18 mmHg at least one hour before transplantation. Evaluation of the histological biopsies taken before and after R-PSF showed that ATP level was enhanced by 2-5 times after R-PSF treatment, and all the patients survived during the two years of observation period with good graft function panel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RW.CITE{{74 Treckmann,J. 2008}}</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[16</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w:t>
      </w: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b/>
          <w:sz w:val="24"/>
          <w:szCs w:val="24"/>
        </w:rPr>
        <w:t>HYPOTHERMIC MACHINE PERFUSION</w:t>
      </w:r>
    </w:p>
    <w:p w:rsidR="00331CE1" w:rsidRPr="00663061" w:rsidRDefault="00331CE1" w:rsidP="004E4C7F">
      <w:pPr>
        <w:spacing w:after="0" w:line="360" w:lineRule="auto"/>
        <w:jc w:val="both"/>
        <w:rPr>
          <w:rFonts w:ascii="Book Antiqua" w:hAnsi="Book Antiqua" w:cs="Arial"/>
          <w:color w:val="000000"/>
          <w:sz w:val="24"/>
          <w:szCs w:val="24"/>
          <w:shd w:val="clear" w:color="auto" w:fill="FFFFFF"/>
        </w:rPr>
      </w:pPr>
      <w:r w:rsidRPr="00663061">
        <w:rPr>
          <w:rFonts w:ascii="Book Antiqua" w:hAnsi="Book Antiqua" w:cs="Arial"/>
          <w:sz w:val="24"/>
          <w:szCs w:val="24"/>
        </w:rPr>
        <w:t>Hypothermic machine perfusion (HMP) is considered as one of the alternative preservation methods to SCS which have recently been increased in use for DCD grafts preservation. HMP is a continuous or pulsatile circulation of the cold preservation solution in an organ at 4-8°C, and it has already been shown that HMP can resuscitate DCD liver graft’s in different rat models</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RW.CITE{{81 Dutkowski,P. 2006; 82 Schlegel,A. 2013; 83 't Hart,N.A. 2007}}</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[24-26</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w:t>
      </w:r>
      <w:r w:rsidRPr="00663061">
        <w:rPr>
          <w:rFonts w:ascii="Book Antiqua" w:hAnsi="Book Antiqua" w:cs="宋体"/>
          <w:bCs/>
          <w:sz w:val="24"/>
          <w:szCs w:val="24"/>
        </w:rPr>
        <w:t>Schlegel</w:t>
      </w:r>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RW.CITE{{84 Schlegel,A. 2014}}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[27</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demonstrated that hypothermic oxygenated perfusion (HOPE) in a rat model could impact down regulation of the immune system after transplantation, in addition to protecting against ischemia injury. In this study, using an acute rejection model, livers from the Lewis Rats were used to be transplanted into the Brown Norway Rats. Rat livers underwent one hour HOPE before implantation with or without low dose (0.03 mg/kg) </w:t>
      </w:r>
      <w:proofErr w:type="spellStart"/>
      <w:r w:rsidRPr="00663061">
        <w:rPr>
          <w:rFonts w:ascii="Book Antiqua" w:hAnsi="Book Antiqua" w:cs="Arial"/>
          <w:sz w:val="24"/>
          <w:szCs w:val="24"/>
        </w:rPr>
        <w:t>tacrolimus</w:t>
      </w:r>
      <w:proofErr w:type="spellEnd"/>
      <w:r w:rsidRPr="00663061">
        <w:rPr>
          <w:rFonts w:ascii="Book Antiqua" w:hAnsi="Book Antiqua" w:cs="Arial"/>
          <w:sz w:val="24"/>
          <w:szCs w:val="24"/>
        </w:rPr>
        <w:t xml:space="preserve"> treatment in the recipients during the four weeks of observation. The combination of </w:t>
      </w:r>
      <w:proofErr w:type="spellStart"/>
      <w:r w:rsidRPr="00663061">
        <w:rPr>
          <w:rFonts w:ascii="Book Antiqua" w:hAnsi="Book Antiqua" w:cs="Arial"/>
          <w:sz w:val="24"/>
          <w:szCs w:val="24"/>
        </w:rPr>
        <w:t>tacrolimus</w:t>
      </w:r>
      <w:proofErr w:type="spellEnd"/>
      <w:r w:rsidRPr="00663061">
        <w:rPr>
          <w:rFonts w:ascii="Book Antiqua" w:hAnsi="Book Antiqua" w:cs="Arial"/>
          <w:sz w:val="24"/>
          <w:szCs w:val="24"/>
        </w:rPr>
        <w:t xml:space="preserve"> with HOPE resulted in 100% survival in the recipients without any sign of rejection. As it was mentioned prior, one of the important issues in using DCD liver is to overcome biliary complications, in particular ischemic </w:t>
      </w:r>
      <w:proofErr w:type="spellStart"/>
      <w:r w:rsidRPr="00663061">
        <w:rPr>
          <w:rFonts w:ascii="Book Antiqua" w:hAnsi="Book Antiqua" w:cs="Arial"/>
          <w:sz w:val="24"/>
          <w:szCs w:val="24"/>
        </w:rPr>
        <w:t>cholangiopathy</w:t>
      </w:r>
      <w:proofErr w:type="spellEnd"/>
      <w:r w:rsidRPr="00663061">
        <w:rPr>
          <w:rFonts w:ascii="Book Antiqua" w:hAnsi="Book Antiqua" w:cs="Arial"/>
          <w:sz w:val="24"/>
          <w:szCs w:val="24"/>
        </w:rPr>
        <w:t xml:space="preserve"> related to strictures. In 2013, in a study done by </w:t>
      </w:r>
      <w:proofErr w:type="spellStart"/>
      <w:r w:rsidRPr="00663061">
        <w:rPr>
          <w:rFonts w:ascii="Book Antiqua" w:hAnsi="Book Antiqua" w:cs="Arial"/>
          <w:sz w:val="24"/>
          <w:szCs w:val="24"/>
        </w:rPr>
        <w:t>Dutkowski</w:t>
      </w:r>
      <w:proofErr w:type="spellEnd"/>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t>25]</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it was demonstrated that HOPE is a sufficient method to protect DCD livers from biliary complications. The rat </w:t>
      </w:r>
      <w:r w:rsidRPr="00663061">
        <w:rPr>
          <w:rFonts w:ascii="Book Antiqua" w:hAnsi="Book Antiqua" w:cs="Arial"/>
          <w:sz w:val="24"/>
          <w:szCs w:val="24"/>
        </w:rPr>
        <w:lastRenderedPageBreak/>
        <w:t xml:space="preserve">livers underwent to 30 min warm ischemia and it was followed by 4 h SCS. In the HOPE group, livers underwent one hour HOPE prior to implantation. Subsequently, livers were implanted and the recipients were observed for four weeks. </w:t>
      </w:r>
      <w:proofErr w:type="spellStart"/>
      <w:r w:rsidRPr="00663061">
        <w:rPr>
          <w:rFonts w:ascii="Book Antiqua" w:hAnsi="Book Antiqua" w:cs="Arial"/>
          <w:sz w:val="24"/>
          <w:szCs w:val="24"/>
        </w:rPr>
        <w:t>Kupffer</w:t>
      </w:r>
      <w:proofErr w:type="spellEnd"/>
      <w:r w:rsidRPr="00663061">
        <w:rPr>
          <w:rFonts w:ascii="Book Antiqua" w:hAnsi="Book Antiqua" w:cs="Arial"/>
          <w:sz w:val="24"/>
          <w:szCs w:val="24"/>
        </w:rPr>
        <w:t xml:space="preserve"> cell and endothelial cell activation was reduced. Moreover, cholestasis parameters were also improved in the HOPE group. In another study, Op den Dries </w:t>
      </w:r>
      <w:r w:rsidRPr="00663061">
        <w:rPr>
          <w:rFonts w:ascii="Book Antiqua" w:hAnsi="Book Antiqua" w:cs="Arial"/>
          <w:i/>
          <w:sz w:val="24"/>
          <w:szCs w:val="24"/>
        </w:rPr>
        <w:t>et al</w:t>
      </w:r>
      <w:r w:rsidRPr="00663061">
        <w:rPr>
          <w:rFonts w:ascii="Book Antiqua" w:hAnsi="Book Antiqua" w:cs="Arial"/>
          <w:color w:val="000000"/>
          <w:sz w:val="24"/>
          <w:szCs w:val="24"/>
          <w:shd w:val="clear" w:color="auto" w:fill="FFFFFF"/>
          <w:vertAlign w:val="superscript"/>
        </w:rPr>
        <w:fldChar w:fldCharType="begin"/>
      </w:r>
      <w:r w:rsidRPr="00663061">
        <w:rPr>
          <w:rFonts w:ascii="Book Antiqua" w:hAnsi="Book Antiqua" w:cs="Arial"/>
          <w:color w:val="000000"/>
          <w:sz w:val="24"/>
          <w:szCs w:val="24"/>
          <w:shd w:val="clear" w:color="auto" w:fill="FFFFFF"/>
          <w:vertAlign w:val="superscript"/>
        </w:rPr>
        <w:instrText>ADDIN RW.CITE{{100 Op den Dries,S. 2014}}</w:instrText>
      </w:r>
      <w:r w:rsidRPr="00663061">
        <w:rPr>
          <w:rFonts w:ascii="Book Antiqua" w:hAnsi="Book Antiqua" w:cs="Arial"/>
          <w:color w:val="000000"/>
          <w:sz w:val="24"/>
          <w:szCs w:val="24"/>
          <w:shd w:val="clear" w:color="auto" w:fill="FFFFFF"/>
          <w:vertAlign w:val="superscript"/>
        </w:rPr>
        <w:fldChar w:fldCharType="separate"/>
      </w:r>
      <w:r w:rsidRPr="00663061">
        <w:rPr>
          <w:rFonts w:ascii="Book Antiqua" w:hAnsi="Book Antiqua" w:cs="Arial"/>
          <w:color w:val="000000"/>
          <w:sz w:val="24"/>
          <w:szCs w:val="24"/>
          <w:shd w:val="clear" w:color="auto" w:fill="FFFFFF"/>
          <w:vertAlign w:val="superscript"/>
        </w:rPr>
        <w:t>[28</w:t>
      </w:r>
      <w:r w:rsidRPr="00663061">
        <w:rPr>
          <w:rFonts w:ascii="Book Antiqua" w:hAnsi="Book Antiqua" w:cs="Arial"/>
          <w:color w:val="000000"/>
          <w:sz w:val="24"/>
          <w:szCs w:val="24"/>
          <w:shd w:val="clear" w:color="auto" w:fill="FFFFFF"/>
          <w:vertAlign w:val="superscript"/>
        </w:rPr>
        <w:fldChar w:fldCharType="end"/>
      </w:r>
      <w:r w:rsidRPr="00663061">
        <w:rPr>
          <w:rFonts w:ascii="Book Antiqua" w:hAnsi="Book Antiqua" w:cs="Arial"/>
          <w:color w:val="000000"/>
          <w:sz w:val="24"/>
          <w:szCs w:val="24"/>
          <w:shd w:val="clear" w:color="auto" w:fill="FFFFFF"/>
          <w:vertAlign w:val="superscript"/>
        </w:rPr>
        <w:t>]</w:t>
      </w:r>
      <w:r w:rsidRPr="00663061">
        <w:rPr>
          <w:rFonts w:ascii="Book Antiqua" w:hAnsi="Book Antiqua" w:cs="Arial"/>
          <w:sz w:val="24"/>
          <w:szCs w:val="24"/>
        </w:rPr>
        <w:t xml:space="preserve"> in a DCD pig model indicated the efficacy of oxygenated hypothermic machine perfusion in decreasing and limiting </w:t>
      </w:r>
      <w:proofErr w:type="spellStart"/>
      <w:r w:rsidRPr="00663061">
        <w:rPr>
          <w:rFonts w:ascii="Book Antiqua" w:hAnsi="Book Antiqua" w:cs="Arial"/>
          <w:color w:val="000000"/>
          <w:sz w:val="24"/>
          <w:szCs w:val="24"/>
          <w:shd w:val="clear" w:color="auto" w:fill="FFFFFF"/>
        </w:rPr>
        <w:t>arteriolonecrosis</w:t>
      </w:r>
      <w:proofErr w:type="spellEnd"/>
      <w:r w:rsidRPr="00663061">
        <w:rPr>
          <w:rFonts w:ascii="Book Antiqua" w:hAnsi="Book Antiqua" w:cs="Arial"/>
          <w:color w:val="000000"/>
          <w:sz w:val="24"/>
          <w:szCs w:val="24"/>
          <w:shd w:val="clear" w:color="auto" w:fill="FFFFFF"/>
        </w:rPr>
        <w:t xml:space="preserve"> injury of the </w:t>
      </w:r>
      <w:proofErr w:type="spellStart"/>
      <w:r w:rsidRPr="00663061">
        <w:rPr>
          <w:rFonts w:ascii="Book Antiqua" w:hAnsi="Book Antiqua" w:cs="Arial"/>
          <w:color w:val="000000"/>
          <w:sz w:val="24"/>
          <w:szCs w:val="24"/>
          <w:shd w:val="clear" w:color="auto" w:fill="FFFFFF"/>
        </w:rPr>
        <w:t>peribiliary</w:t>
      </w:r>
      <w:proofErr w:type="spellEnd"/>
      <w:r w:rsidRPr="00663061">
        <w:rPr>
          <w:rFonts w:ascii="Book Antiqua" w:hAnsi="Book Antiqua" w:cs="Arial"/>
          <w:color w:val="000000"/>
          <w:sz w:val="24"/>
          <w:szCs w:val="24"/>
          <w:shd w:val="clear" w:color="auto" w:fill="FFFFFF"/>
        </w:rPr>
        <w:t xml:space="preserve"> vascular plexus of the bile ducts. After 30 min of warm ischemia, the livers were preserved by SCS or oxygenated hypothermic machine perfusion using dual perfusion machine for 4 h. Next step was liver reperfusion for two hours at 37°C with oxygenated autologous blood to simulate transplantation. Studying the bile duct histology disclosed reduced </w:t>
      </w:r>
      <w:proofErr w:type="spellStart"/>
      <w:r w:rsidRPr="00663061">
        <w:rPr>
          <w:rFonts w:ascii="Book Antiqua" w:hAnsi="Book Antiqua" w:cs="Arial"/>
          <w:color w:val="000000"/>
          <w:sz w:val="24"/>
          <w:szCs w:val="24"/>
          <w:shd w:val="clear" w:color="auto" w:fill="FFFFFF"/>
        </w:rPr>
        <w:t>arteriolonecrosis</w:t>
      </w:r>
      <w:proofErr w:type="spellEnd"/>
      <w:r w:rsidRPr="00663061">
        <w:rPr>
          <w:rFonts w:ascii="Book Antiqua" w:hAnsi="Book Antiqua" w:cs="Arial"/>
          <w:color w:val="000000"/>
          <w:sz w:val="24"/>
          <w:szCs w:val="24"/>
          <w:shd w:val="clear" w:color="auto" w:fill="FFFFFF"/>
        </w:rPr>
        <w:t xml:space="preserve"> of the </w:t>
      </w:r>
      <w:proofErr w:type="spellStart"/>
      <w:r w:rsidRPr="00663061">
        <w:rPr>
          <w:rFonts w:ascii="Book Antiqua" w:hAnsi="Book Antiqua" w:cs="Arial"/>
          <w:color w:val="000000"/>
          <w:sz w:val="24"/>
          <w:szCs w:val="24"/>
          <w:shd w:val="clear" w:color="auto" w:fill="FFFFFF"/>
        </w:rPr>
        <w:t>peribiliary</w:t>
      </w:r>
      <w:proofErr w:type="spellEnd"/>
      <w:r w:rsidRPr="00663061">
        <w:rPr>
          <w:rFonts w:ascii="Book Antiqua" w:hAnsi="Book Antiqua" w:cs="Arial"/>
          <w:color w:val="000000"/>
          <w:sz w:val="24"/>
          <w:szCs w:val="24"/>
          <w:shd w:val="clear" w:color="auto" w:fill="FFFFFF"/>
        </w:rPr>
        <w:t xml:space="preserve"> vascular plexus in the livers that were subjected to HMP perfusion </w:t>
      </w:r>
      <w:r w:rsidRPr="00663061">
        <w:rPr>
          <w:rFonts w:ascii="Book Antiqua" w:hAnsi="Book Antiqua" w:cs="Arial"/>
          <w:i/>
          <w:color w:val="000000"/>
          <w:sz w:val="24"/>
          <w:szCs w:val="24"/>
          <w:shd w:val="clear" w:color="auto" w:fill="FFFFFF"/>
        </w:rPr>
        <w:t>vs</w:t>
      </w:r>
      <w:r w:rsidRPr="00663061">
        <w:rPr>
          <w:rFonts w:ascii="Book Antiqua" w:hAnsi="Book Antiqua" w:cs="Arial"/>
          <w:color w:val="000000"/>
          <w:sz w:val="24"/>
          <w:szCs w:val="24"/>
          <w:shd w:val="clear" w:color="auto" w:fill="FFFFFF"/>
        </w:rPr>
        <w:t xml:space="preserve"> SCS.</w:t>
      </w:r>
    </w:p>
    <w:p w:rsidR="00331CE1" w:rsidRPr="00663061" w:rsidRDefault="00331CE1" w:rsidP="00007C7A">
      <w:pPr>
        <w:spacing w:after="0" w:line="360" w:lineRule="auto"/>
        <w:ind w:firstLineChars="100" w:firstLine="240"/>
        <w:jc w:val="both"/>
        <w:rPr>
          <w:rFonts w:ascii="Book Antiqua" w:hAnsi="Book Antiqua" w:cs="Arial"/>
          <w:color w:val="000000"/>
          <w:sz w:val="24"/>
          <w:szCs w:val="24"/>
          <w:shd w:val="clear" w:color="auto" w:fill="FFFFFF"/>
        </w:rPr>
      </w:pPr>
      <w:r w:rsidRPr="00663061">
        <w:rPr>
          <w:rFonts w:ascii="Book Antiqua" w:hAnsi="Book Antiqua" w:cs="Arial"/>
          <w:color w:val="000000"/>
          <w:sz w:val="24"/>
          <w:szCs w:val="24"/>
          <w:shd w:val="clear" w:color="auto" w:fill="FFFFFF"/>
        </w:rPr>
        <w:t xml:space="preserve">The feasibility of HMP study on human livers of brain dead donors was performed by </w:t>
      </w:r>
      <w:proofErr w:type="spellStart"/>
      <w:r w:rsidRPr="00663061">
        <w:rPr>
          <w:rFonts w:ascii="Book Antiqua" w:hAnsi="Book Antiqua" w:cs="Arial"/>
          <w:color w:val="000000"/>
          <w:sz w:val="24"/>
          <w:szCs w:val="24"/>
          <w:shd w:val="clear" w:color="auto" w:fill="FFFFFF"/>
        </w:rPr>
        <w:t>Guarrera</w:t>
      </w:r>
      <w:proofErr w:type="spellEnd"/>
      <w:r w:rsidRPr="00663061">
        <w:rPr>
          <w:rFonts w:ascii="Book Antiqua" w:hAnsi="Book Antiqua" w:cs="Arial"/>
          <w:color w:val="000000"/>
          <w:sz w:val="24"/>
          <w:szCs w:val="24"/>
          <w:shd w:val="clear" w:color="auto" w:fill="FFFFFF"/>
        </w:rPr>
        <w:t xml:space="preserve"> </w:t>
      </w:r>
      <w:r w:rsidRPr="00663061">
        <w:rPr>
          <w:rFonts w:ascii="Book Antiqua" w:hAnsi="Book Antiqua" w:cs="Arial"/>
          <w:i/>
          <w:color w:val="000000"/>
          <w:sz w:val="24"/>
          <w:szCs w:val="24"/>
          <w:shd w:val="clear" w:color="auto" w:fill="FFFFFF"/>
        </w:rPr>
        <w:t>et al</w:t>
      </w:r>
      <w:r w:rsidRPr="00663061">
        <w:rPr>
          <w:rFonts w:ascii="Book Antiqua" w:hAnsi="Book Antiqua" w:cs="Arial"/>
          <w:color w:val="000000"/>
          <w:sz w:val="24"/>
          <w:szCs w:val="24"/>
          <w:shd w:val="clear" w:color="auto" w:fill="FFFFFF"/>
          <w:vertAlign w:val="superscript"/>
        </w:rPr>
        <w:fldChar w:fldCharType="begin"/>
      </w:r>
      <w:r w:rsidRPr="00663061">
        <w:rPr>
          <w:rFonts w:ascii="Book Antiqua" w:hAnsi="Book Antiqua" w:cs="Arial"/>
          <w:color w:val="000000"/>
          <w:sz w:val="24"/>
          <w:szCs w:val="24"/>
          <w:shd w:val="clear" w:color="auto" w:fill="FFFFFF"/>
          <w:vertAlign w:val="superscript"/>
        </w:rPr>
        <w:instrText>ADDIN RW.CITE{{86 Guarrera,J.V. 2005}}</w:instrText>
      </w:r>
      <w:r w:rsidRPr="00663061">
        <w:rPr>
          <w:rFonts w:ascii="Book Antiqua" w:hAnsi="Book Antiqua" w:cs="Arial"/>
          <w:color w:val="000000"/>
          <w:sz w:val="24"/>
          <w:szCs w:val="24"/>
          <w:shd w:val="clear" w:color="auto" w:fill="FFFFFF"/>
          <w:vertAlign w:val="superscript"/>
        </w:rPr>
        <w:fldChar w:fldCharType="separate"/>
      </w:r>
      <w:r w:rsidRPr="00663061">
        <w:rPr>
          <w:rFonts w:ascii="Book Antiqua" w:hAnsi="Book Antiqua" w:cs="Arial"/>
          <w:color w:val="000000"/>
          <w:sz w:val="24"/>
          <w:szCs w:val="24"/>
          <w:shd w:val="clear" w:color="auto" w:fill="FFFFFF"/>
          <w:vertAlign w:val="superscript"/>
        </w:rPr>
        <w:t>[29</w:t>
      </w:r>
      <w:r w:rsidRPr="00663061">
        <w:rPr>
          <w:rFonts w:ascii="Book Antiqua" w:hAnsi="Book Antiqua" w:cs="Arial"/>
          <w:color w:val="000000"/>
          <w:sz w:val="24"/>
          <w:szCs w:val="24"/>
          <w:shd w:val="clear" w:color="auto" w:fill="FFFFFF"/>
          <w:vertAlign w:val="superscript"/>
        </w:rPr>
        <w:fldChar w:fldCharType="end"/>
      </w:r>
      <w:r w:rsidRPr="00663061">
        <w:rPr>
          <w:rFonts w:ascii="Book Antiqua" w:hAnsi="Book Antiqua" w:cs="Arial"/>
          <w:color w:val="000000"/>
          <w:sz w:val="24"/>
          <w:szCs w:val="24"/>
          <w:shd w:val="clear" w:color="auto" w:fill="FFFFFF"/>
          <w:vertAlign w:val="superscript"/>
        </w:rPr>
        <w:t>]</w:t>
      </w:r>
      <w:r w:rsidRPr="00663061">
        <w:rPr>
          <w:rFonts w:ascii="Book Antiqua" w:hAnsi="Book Antiqua" w:cs="Arial"/>
          <w:color w:val="000000"/>
          <w:sz w:val="24"/>
          <w:szCs w:val="24"/>
          <w:shd w:val="clear" w:color="auto" w:fill="FFFFFF"/>
        </w:rPr>
        <w:t xml:space="preserve"> at Columbia University. They used dual perfusion to perfuse 20 livers and successfully transplant them. They reported reduced early graft dysfunction, peak transaminases and improved renal function</w:t>
      </w:r>
      <w:r w:rsidRPr="00663061">
        <w:rPr>
          <w:rFonts w:ascii="Book Antiqua" w:hAnsi="Book Antiqua" w:cs="Arial"/>
          <w:color w:val="000000"/>
          <w:sz w:val="24"/>
          <w:szCs w:val="24"/>
          <w:shd w:val="clear" w:color="auto" w:fill="FFFFFF"/>
          <w:vertAlign w:val="superscript"/>
        </w:rPr>
        <w:fldChar w:fldCharType="begin"/>
      </w:r>
      <w:r w:rsidRPr="00663061">
        <w:rPr>
          <w:rFonts w:ascii="Book Antiqua" w:hAnsi="Book Antiqua" w:cs="Arial"/>
          <w:color w:val="000000"/>
          <w:sz w:val="24"/>
          <w:szCs w:val="24"/>
          <w:shd w:val="clear" w:color="auto" w:fill="FFFFFF"/>
          <w:vertAlign w:val="superscript"/>
        </w:rPr>
        <w:instrText>ADDIN RW.CITE{{86 Guarrera,J.V. 2005}}</w:instrText>
      </w:r>
      <w:r w:rsidRPr="00663061">
        <w:rPr>
          <w:rFonts w:ascii="Book Antiqua" w:hAnsi="Book Antiqua" w:cs="Arial"/>
          <w:color w:val="000000"/>
          <w:sz w:val="24"/>
          <w:szCs w:val="24"/>
          <w:shd w:val="clear" w:color="auto" w:fill="FFFFFF"/>
          <w:vertAlign w:val="superscript"/>
        </w:rPr>
        <w:fldChar w:fldCharType="separate"/>
      </w:r>
      <w:r w:rsidRPr="00663061">
        <w:rPr>
          <w:rFonts w:ascii="Book Antiqua" w:hAnsi="Book Antiqua" w:cs="Arial"/>
          <w:color w:val="000000"/>
          <w:sz w:val="24"/>
          <w:szCs w:val="24"/>
          <w:shd w:val="clear" w:color="auto" w:fill="FFFFFF"/>
          <w:vertAlign w:val="superscript"/>
        </w:rPr>
        <w:t>[29</w:t>
      </w:r>
      <w:r w:rsidRPr="00663061">
        <w:rPr>
          <w:rFonts w:ascii="Book Antiqua" w:hAnsi="Book Antiqua" w:cs="Arial"/>
          <w:color w:val="000000"/>
          <w:sz w:val="24"/>
          <w:szCs w:val="24"/>
          <w:shd w:val="clear" w:color="auto" w:fill="FFFFFF"/>
          <w:vertAlign w:val="superscript"/>
        </w:rPr>
        <w:fldChar w:fldCharType="end"/>
      </w:r>
      <w:r w:rsidRPr="00663061">
        <w:rPr>
          <w:rFonts w:ascii="Book Antiqua" w:hAnsi="Book Antiqua" w:cs="Arial"/>
          <w:color w:val="000000"/>
          <w:sz w:val="24"/>
          <w:szCs w:val="24"/>
          <w:shd w:val="clear" w:color="auto" w:fill="FFFFFF"/>
          <w:vertAlign w:val="superscript"/>
        </w:rPr>
        <w:t>]</w:t>
      </w:r>
      <w:r w:rsidRPr="00663061">
        <w:rPr>
          <w:rFonts w:ascii="Book Antiqua" w:hAnsi="Book Antiqua" w:cs="Arial"/>
          <w:color w:val="000000"/>
          <w:sz w:val="24"/>
          <w:szCs w:val="24"/>
          <w:shd w:val="clear" w:color="auto" w:fill="FFFFFF"/>
        </w:rPr>
        <w:t xml:space="preserve">. The first use of HMP for DCD livers was reported in 2014 by </w:t>
      </w:r>
      <w:proofErr w:type="spellStart"/>
      <w:r w:rsidRPr="00663061">
        <w:rPr>
          <w:rFonts w:ascii="Book Antiqua" w:hAnsi="Book Antiqua" w:cs="Arial"/>
          <w:color w:val="000000"/>
          <w:sz w:val="24"/>
          <w:szCs w:val="24"/>
          <w:shd w:val="clear" w:color="auto" w:fill="FFFFFF"/>
        </w:rPr>
        <w:t>Dutkowski</w:t>
      </w:r>
      <w:proofErr w:type="spellEnd"/>
      <w:r w:rsidRPr="00663061">
        <w:rPr>
          <w:rFonts w:ascii="Book Antiqua" w:hAnsi="Book Antiqua" w:cs="Arial"/>
          <w:color w:val="000000"/>
          <w:sz w:val="24"/>
          <w:szCs w:val="24"/>
          <w:shd w:val="clear" w:color="auto" w:fill="FFFFFF"/>
        </w:rPr>
        <w:t xml:space="preserve"> </w:t>
      </w:r>
      <w:r w:rsidRPr="00663061">
        <w:rPr>
          <w:rFonts w:ascii="Book Antiqua" w:hAnsi="Book Antiqua" w:cs="Arial"/>
          <w:i/>
          <w:color w:val="000000"/>
          <w:sz w:val="24"/>
          <w:szCs w:val="24"/>
          <w:shd w:val="clear" w:color="auto" w:fill="FFFFFF"/>
        </w:rPr>
        <w:t>et al</w:t>
      </w:r>
      <w:r w:rsidRPr="00663061">
        <w:rPr>
          <w:rFonts w:ascii="Book Antiqua" w:hAnsi="Book Antiqua" w:cs="Arial"/>
          <w:color w:val="000000"/>
          <w:sz w:val="24"/>
          <w:szCs w:val="24"/>
          <w:shd w:val="clear" w:color="auto" w:fill="FFFFFF"/>
          <w:vertAlign w:val="superscript"/>
        </w:rPr>
        <w:fldChar w:fldCharType="begin"/>
      </w:r>
      <w:r w:rsidRPr="00663061">
        <w:rPr>
          <w:rFonts w:ascii="Book Antiqua" w:hAnsi="Book Antiqua" w:cs="Arial"/>
          <w:color w:val="000000"/>
          <w:sz w:val="24"/>
          <w:szCs w:val="24"/>
          <w:shd w:val="clear" w:color="auto" w:fill="FFFFFF"/>
          <w:vertAlign w:val="superscript"/>
        </w:rPr>
        <w:instrText>ADDIN RW.CITE{{87 Dutkowski,P. 2014}}</w:instrText>
      </w:r>
      <w:r w:rsidRPr="00663061">
        <w:rPr>
          <w:rFonts w:ascii="Book Antiqua" w:hAnsi="Book Antiqua" w:cs="Arial"/>
          <w:color w:val="000000"/>
          <w:sz w:val="24"/>
          <w:szCs w:val="24"/>
          <w:shd w:val="clear" w:color="auto" w:fill="FFFFFF"/>
          <w:vertAlign w:val="superscript"/>
        </w:rPr>
        <w:fldChar w:fldCharType="separate"/>
      </w:r>
      <w:r w:rsidRPr="00663061">
        <w:rPr>
          <w:rFonts w:ascii="Book Antiqua" w:hAnsi="Book Antiqua" w:cs="Arial"/>
          <w:color w:val="000000"/>
          <w:sz w:val="24"/>
          <w:szCs w:val="24"/>
          <w:shd w:val="clear" w:color="auto" w:fill="FFFFFF"/>
          <w:vertAlign w:val="superscript"/>
        </w:rPr>
        <w:t>[30</w:t>
      </w:r>
      <w:r w:rsidRPr="00663061">
        <w:rPr>
          <w:rFonts w:ascii="Book Antiqua" w:hAnsi="Book Antiqua" w:cs="Arial"/>
          <w:color w:val="000000"/>
          <w:sz w:val="24"/>
          <w:szCs w:val="24"/>
          <w:shd w:val="clear" w:color="auto" w:fill="FFFFFF"/>
          <w:vertAlign w:val="superscript"/>
        </w:rPr>
        <w:fldChar w:fldCharType="end"/>
      </w:r>
      <w:r w:rsidRPr="00663061">
        <w:rPr>
          <w:rFonts w:ascii="Book Antiqua" w:hAnsi="Book Antiqua" w:cs="Arial"/>
          <w:color w:val="000000"/>
          <w:sz w:val="24"/>
          <w:szCs w:val="24"/>
          <w:shd w:val="clear" w:color="auto" w:fill="FFFFFF"/>
          <w:vertAlign w:val="superscript"/>
        </w:rPr>
        <w:t>]</w:t>
      </w:r>
      <w:r w:rsidRPr="00663061">
        <w:rPr>
          <w:rFonts w:ascii="Book Antiqua" w:hAnsi="Book Antiqua" w:cs="Arial"/>
          <w:color w:val="000000"/>
          <w:sz w:val="24"/>
          <w:szCs w:val="24"/>
          <w:shd w:val="clear" w:color="auto" w:fill="FFFFFF"/>
        </w:rPr>
        <w:t>. Eight DCD livers with median of 38 min WIT were included. Liver grafts underwent 1-2 h HOPE with perfusion pressure at 10°C, 3 mmHg. After transplantation the grafts revealed good hepatic function and no evidence of ITBL. Using HMP in other organs such as kidney is more common. There have been several clinical trials done on kidney HMP and it has become routine to use this method to preserve the human kidney in some part of Europe and some states in U</w:t>
      </w:r>
      <w:r w:rsidRPr="00663061">
        <w:rPr>
          <w:rFonts w:ascii="Book Antiqua" w:hAnsi="Book Antiqua" w:cs="Arial"/>
          <w:color w:val="000000"/>
          <w:sz w:val="24"/>
          <w:szCs w:val="24"/>
          <w:shd w:val="clear" w:color="auto" w:fill="FFFFFF"/>
          <w:lang w:eastAsia="zh-CN"/>
        </w:rPr>
        <w:t xml:space="preserve">nited </w:t>
      </w:r>
      <w:r w:rsidRPr="00663061">
        <w:rPr>
          <w:rFonts w:ascii="Book Antiqua" w:hAnsi="Book Antiqua" w:cs="Arial"/>
          <w:color w:val="000000"/>
          <w:sz w:val="24"/>
          <w:szCs w:val="24"/>
          <w:shd w:val="clear" w:color="auto" w:fill="FFFFFF"/>
        </w:rPr>
        <w:t>S</w:t>
      </w:r>
      <w:r w:rsidRPr="00663061">
        <w:rPr>
          <w:rFonts w:ascii="Book Antiqua" w:hAnsi="Book Antiqua" w:cs="Arial"/>
          <w:color w:val="000000"/>
          <w:sz w:val="24"/>
          <w:szCs w:val="24"/>
          <w:shd w:val="clear" w:color="auto" w:fill="FFFFFF"/>
          <w:lang w:eastAsia="zh-CN"/>
        </w:rPr>
        <w:t>tates</w:t>
      </w:r>
      <w:r w:rsidRPr="00663061">
        <w:rPr>
          <w:rFonts w:ascii="Book Antiqua" w:hAnsi="Book Antiqua" w:cs="Arial"/>
          <w:color w:val="000000"/>
          <w:sz w:val="24"/>
          <w:szCs w:val="24"/>
          <w:shd w:val="clear" w:color="auto" w:fill="FFFFFF"/>
        </w:rPr>
        <w:t xml:space="preserve">. </w:t>
      </w:r>
      <w:r w:rsidRPr="00663061">
        <w:rPr>
          <w:rFonts w:ascii="Book Antiqua" w:hAnsi="Book Antiqua" w:cs="Arial"/>
          <w:bCs/>
          <w:iCs/>
          <w:color w:val="000000"/>
          <w:sz w:val="24"/>
          <w:szCs w:val="24"/>
          <w:shd w:val="clear" w:color="auto" w:fill="FFFFFF"/>
          <w:lang w:eastAsia="zh-CN"/>
        </w:rPr>
        <w:t>C</w:t>
      </w:r>
      <w:r w:rsidRPr="00663061">
        <w:rPr>
          <w:rFonts w:ascii="Book Antiqua" w:hAnsi="Book Antiqua" w:cs="Arial"/>
          <w:bCs/>
          <w:iCs/>
          <w:color w:val="000000"/>
          <w:sz w:val="24"/>
          <w:szCs w:val="24"/>
          <w:shd w:val="clear" w:color="auto" w:fill="FFFFFF"/>
        </w:rPr>
        <w:t xml:space="preserve">old static storage is still the most common method of preservation in liver since cannulation and perfusion is more complicated in liver, and currently there is no </w:t>
      </w:r>
      <w:r w:rsidRPr="00663061">
        <w:rPr>
          <w:rFonts w:ascii="Book Antiqua" w:hAnsi="Book Antiqua" w:cs="Arial"/>
          <w:sz w:val="24"/>
          <w:szCs w:val="24"/>
        </w:rPr>
        <w:t>Food and Drug Administration</w:t>
      </w:r>
      <w:r w:rsidRPr="00663061">
        <w:rPr>
          <w:rFonts w:ascii="Book Antiqua" w:hAnsi="Book Antiqua" w:cs="Arial"/>
          <w:bCs/>
          <w:iCs/>
          <w:color w:val="000000"/>
          <w:sz w:val="24"/>
          <w:szCs w:val="24"/>
          <w:shd w:val="clear" w:color="auto" w:fill="FFFFFF"/>
        </w:rPr>
        <w:t xml:space="preserve"> approved liver perfusion machine for clinical use.</w:t>
      </w:r>
    </w:p>
    <w:p w:rsidR="00331CE1" w:rsidRPr="00663061" w:rsidRDefault="00331CE1" w:rsidP="004E4C7F">
      <w:pPr>
        <w:spacing w:after="0" w:line="360" w:lineRule="auto"/>
        <w:jc w:val="both"/>
        <w:rPr>
          <w:rFonts w:ascii="Book Antiqua" w:hAnsi="Book Antiqua" w:cs="Arial"/>
          <w:color w:val="000000"/>
          <w:sz w:val="24"/>
          <w:szCs w:val="24"/>
          <w:shd w:val="clear" w:color="auto" w:fill="FFFFFF"/>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SUBNORMOTHERMIC MACHINE PERFUSION</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lastRenderedPageBreak/>
        <w:t xml:space="preserve">Another new potential method to replace SCS is </w:t>
      </w:r>
      <w:proofErr w:type="spellStart"/>
      <w:r w:rsidRPr="00663061">
        <w:rPr>
          <w:rFonts w:ascii="Book Antiqua" w:hAnsi="Book Antiqua" w:cs="Arial"/>
          <w:sz w:val="24"/>
          <w:szCs w:val="24"/>
        </w:rPr>
        <w:t>subnormothermic</w:t>
      </w:r>
      <w:proofErr w:type="spellEnd"/>
      <w:r w:rsidRPr="00663061">
        <w:rPr>
          <w:rFonts w:ascii="Book Antiqua" w:hAnsi="Book Antiqua" w:cs="Arial"/>
          <w:sz w:val="24"/>
          <w:szCs w:val="24"/>
        </w:rPr>
        <w:t xml:space="preserve"> (SNP) machine perfusion. </w:t>
      </w:r>
      <w:proofErr w:type="spellStart"/>
      <w:r w:rsidRPr="00663061">
        <w:rPr>
          <w:rFonts w:ascii="Book Antiqua" w:hAnsi="Book Antiqua" w:cs="Arial"/>
          <w:sz w:val="24"/>
          <w:szCs w:val="24"/>
        </w:rPr>
        <w:t>Olschewski</w:t>
      </w:r>
      <w:proofErr w:type="spellEnd"/>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RW.CITE{{88 Olschewski,P. 2010}}</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[31</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presented that SNP perfusion is more beneficial in DCD rat liver which were subjected to one hour warm ischemia and </w:t>
      </w:r>
      <w:proofErr w:type="spellStart"/>
      <w:r w:rsidRPr="00663061">
        <w:rPr>
          <w:rFonts w:ascii="Book Antiqua" w:hAnsi="Book Antiqua" w:cs="Arial"/>
          <w:sz w:val="24"/>
          <w:szCs w:val="24"/>
        </w:rPr>
        <w:t>reperfused</w:t>
      </w:r>
      <w:proofErr w:type="spellEnd"/>
      <w:r w:rsidRPr="00663061">
        <w:rPr>
          <w:rFonts w:ascii="Book Antiqua" w:hAnsi="Book Antiqua" w:cs="Arial"/>
          <w:sz w:val="24"/>
          <w:szCs w:val="24"/>
        </w:rPr>
        <w:t xml:space="preserve"> at body temperature. </w:t>
      </w:r>
      <w:proofErr w:type="spellStart"/>
      <w:r w:rsidRPr="00663061">
        <w:rPr>
          <w:rFonts w:ascii="Book Antiqua" w:hAnsi="Book Antiqua" w:cs="Arial"/>
          <w:sz w:val="24"/>
          <w:szCs w:val="24"/>
        </w:rPr>
        <w:t>Berendsen</w:t>
      </w:r>
      <w:proofErr w:type="spellEnd"/>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RW.CITE{{89 Berendsen,T.A. 2012}}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established a rat liver transplant model. In this study the livers underwent 3 h of SNP perfusion at 21°C with Williams Medium E solution after one hour of WIT</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RW.CITE{{89 Berendsen,T.A. 2012}}</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 survival rate was 83.3% in a one month observation period. In another study </w:t>
      </w:r>
      <w:proofErr w:type="spellStart"/>
      <w:r w:rsidRPr="00663061">
        <w:rPr>
          <w:rFonts w:ascii="Book Antiqua" w:hAnsi="Book Antiqua" w:cs="Arial"/>
          <w:sz w:val="24"/>
          <w:szCs w:val="24"/>
        </w:rPr>
        <w:t>perforemd</w:t>
      </w:r>
      <w:proofErr w:type="spellEnd"/>
      <w:r w:rsidRPr="00663061">
        <w:rPr>
          <w:rFonts w:ascii="Book Antiqua" w:hAnsi="Book Antiqua" w:cs="Arial"/>
          <w:sz w:val="24"/>
          <w:szCs w:val="24"/>
        </w:rPr>
        <w:t xml:space="preserve"> by the same group, they perfused 7 human discarded DCD livers at 21°C for 3 h with oxygenated Williams Medium E</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RW.CITE{{90 Bruinsma,B.G. 2014}}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This study found that oxygen uptake and ATP content was improved with an increase in bile production, and better bile quality. They suggested that SNP perfusion is effective in improving DCD livers quality and hepatobiliary cellular parameters. </w:t>
      </w: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NORMOTHERMIC MACHINE PERFUSION</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machine perfusion (NMP) is one of the innovative organ preservation techniques. NMP consists of a pulsatile flow of oxygenated perfusion solution in the organ which supports cellular metabolism at body temperature, restores the energy content of the organ and washes out waste products prior to the reperfusion in the recipient body. Another advantage of this method is to provide the opportunity of assessing the organ viability prior to implantation. In 2001, Friend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RW.CITE{{91 Friend,P.J. 2001}}</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[34</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published a paper in which they described maintaining viability of DCD livers for a minimum of 24 h by applying NMP. After 60 min of WIT the liver grafts were stored for 24 h in UW solution or were immediately subjected to NMP. To mimic the anastomosis time, the livers were not perfused for 45 min after flushing with cold preservation solution. After 45 min, livers were </w:t>
      </w:r>
      <w:proofErr w:type="spellStart"/>
      <w:r w:rsidRPr="00663061">
        <w:rPr>
          <w:rFonts w:ascii="Book Antiqua" w:hAnsi="Book Antiqua" w:cs="Arial"/>
          <w:sz w:val="24"/>
          <w:szCs w:val="24"/>
        </w:rPr>
        <w:t>reperfused</w:t>
      </w:r>
      <w:proofErr w:type="spellEnd"/>
      <w:r w:rsidRPr="00663061">
        <w:rPr>
          <w:rFonts w:ascii="Book Antiqua" w:hAnsi="Book Antiqua" w:cs="Arial"/>
          <w:sz w:val="24"/>
          <w:szCs w:val="24"/>
        </w:rPr>
        <w:t xml:space="preserve"> for another 24 h. The continuous bile production, lower resistance in portal flow, reduced alanine transaminase level in the NMP group suggested that the quality of preservation can be enhanced by NMP perfusion.</w:t>
      </w:r>
    </w:p>
    <w:p w:rsidR="00331CE1" w:rsidRPr="00663061" w:rsidRDefault="00331CE1" w:rsidP="00007C7A">
      <w:pPr>
        <w:spacing w:after="0" w:line="360" w:lineRule="auto"/>
        <w:ind w:firstLineChars="100" w:firstLine="240"/>
        <w:jc w:val="both"/>
        <w:rPr>
          <w:rFonts w:ascii="Book Antiqua" w:hAnsi="Book Antiqua" w:cs="Arial"/>
          <w:sz w:val="24"/>
          <w:szCs w:val="24"/>
        </w:rPr>
      </w:pPr>
      <w:r w:rsidRPr="00663061">
        <w:rPr>
          <w:rFonts w:ascii="Book Antiqua" w:hAnsi="Book Antiqua" w:cs="Arial"/>
          <w:sz w:val="24"/>
          <w:szCs w:val="24"/>
        </w:rPr>
        <w:t xml:space="preserve">Op den Dries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RW.CITE{{102 op den Dries,S. 2013}}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[35</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was the first group to report the feasibility of this method in human DCD livers. They perfused 4 DCD discarded livers for 6 h using a dual perfusion system. The perfusion fluid consisted of packed blood cells with fresh frozen </w:t>
      </w:r>
      <w:r w:rsidRPr="00663061">
        <w:rPr>
          <w:rFonts w:ascii="Book Antiqua" w:hAnsi="Book Antiqua" w:cs="Arial"/>
          <w:sz w:val="24"/>
          <w:szCs w:val="24"/>
        </w:rPr>
        <w:lastRenderedPageBreak/>
        <w:t xml:space="preserve">plasma to provide a sufficient support for high metabolism activity at 37°C. Reduced lactate level to the normal value, bile production, and well preserved hepatocytes and biliary sinusoids suggested that NMP is beneficial in improving the quality of DCD livers. One year later the same group published a study on criteria of assessing the graft viability during </w:t>
      </w:r>
      <w:r w:rsidRPr="00663061">
        <w:rPr>
          <w:rFonts w:ascii="Book Antiqua" w:hAnsi="Book Antiqua" w:cs="Arial"/>
          <w:i/>
          <w:sz w:val="24"/>
          <w:szCs w:val="24"/>
        </w:rPr>
        <w:t>ex vivo</w:t>
      </w:r>
      <w:r w:rsidRPr="00663061">
        <w:rPr>
          <w:rFonts w:ascii="Book Antiqua" w:hAnsi="Book Antiqua" w:cs="Arial"/>
          <w:sz w:val="24"/>
          <w:szCs w:val="24"/>
        </w:rPr>
        <w:t xml:space="preserve"> NMP perfusion</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RW.CITE{{93 Sutton,M.E. 2014}}</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[36</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They investigated whether bile production and the quality of the produced bile during NMP would be a reliable biomarker for viability assessment. Twelve discarded DCD livers with median cold storage of 6.5 h were included and subjected to 6 h NMP at 37°C with plasma and red blood cells. Liver grafts were divided into two groups; high bile production (more than 30 g in 6 h, and low bile production (less than 20 g). Higher bilirubin and bicarbonate concentration in the bile samples and lower hepatic necrosis in the high bile production group suggested that bile production might be a potential biomarker to assess the organ viability during warm perfusion. In a recent case report, Watson </w:t>
      </w:r>
      <w:r w:rsidRPr="00663061">
        <w:rPr>
          <w:rFonts w:ascii="Book Antiqua" w:hAnsi="Book Antiqua" w:cs="Arial"/>
          <w:i/>
          <w:sz w:val="24"/>
          <w:szCs w:val="24"/>
          <w:lang w:eastAsia="zh-CN"/>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RW.CITE{{110 Watson,C.J. 2015}}</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[37</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from </w:t>
      </w:r>
      <w:proofErr w:type="spellStart"/>
      <w:r w:rsidRPr="00663061">
        <w:rPr>
          <w:rFonts w:ascii="Book Antiqua" w:hAnsi="Book Antiqua" w:cs="Arial"/>
          <w:sz w:val="24"/>
          <w:szCs w:val="24"/>
        </w:rPr>
        <w:t>Addenbrooke’s</w:t>
      </w:r>
      <w:proofErr w:type="spellEnd"/>
      <w:r w:rsidRPr="00663061">
        <w:rPr>
          <w:rFonts w:ascii="Book Antiqua" w:hAnsi="Book Antiqua" w:cs="Arial"/>
          <w:sz w:val="24"/>
          <w:szCs w:val="24"/>
        </w:rPr>
        <w:t xml:space="preserve"> Hospital revealed the effect of </w:t>
      </w: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perfusion on a DCD liver graft before implantation. The liver graft was retrieved from a 57</w:t>
      </w:r>
      <w:r w:rsidRPr="00663061">
        <w:rPr>
          <w:rFonts w:ascii="Book Antiqua" w:hAnsi="Book Antiqua" w:cs="Arial"/>
          <w:sz w:val="24"/>
          <w:szCs w:val="24"/>
          <w:lang w:eastAsia="zh-CN"/>
        </w:rPr>
        <w:t>-</w:t>
      </w:r>
      <w:r w:rsidRPr="00663061">
        <w:rPr>
          <w:rFonts w:ascii="Book Antiqua" w:hAnsi="Book Antiqua" w:cs="Arial"/>
          <w:sz w:val="24"/>
          <w:szCs w:val="24"/>
        </w:rPr>
        <w:t>year</w:t>
      </w:r>
      <w:r w:rsidRPr="00663061">
        <w:rPr>
          <w:rFonts w:ascii="Book Antiqua" w:hAnsi="Book Antiqua" w:cs="Arial"/>
          <w:sz w:val="24"/>
          <w:szCs w:val="24"/>
          <w:lang w:eastAsia="zh-CN"/>
        </w:rPr>
        <w:t>-</w:t>
      </w:r>
      <w:r w:rsidRPr="00663061">
        <w:rPr>
          <w:rFonts w:ascii="Book Antiqua" w:hAnsi="Book Antiqua" w:cs="Arial"/>
          <w:sz w:val="24"/>
          <w:szCs w:val="24"/>
        </w:rPr>
        <w:t xml:space="preserve">old donor. Circulatory arrest occur 150 min after stopping of life-supporting treatment and the graft underwent 5 h cold storage. Later the graft was perfused at 37°C for 132 min with a plasma free solution. During the first 74 min of perfusion, the lactate was </w:t>
      </w:r>
      <w:proofErr w:type="spellStart"/>
      <w:r w:rsidRPr="00663061">
        <w:rPr>
          <w:rFonts w:ascii="Book Antiqua" w:hAnsi="Book Antiqua" w:cs="Arial"/>
          <w:sz w:val="24"/>
          <w:szCs w:val="24"/>
        </w:rPr>
        <w:t>decresed</w:t>
      </w:r>
      <w:proofErr w:type="spellEnd"/>
      <w:r w:rsidRPr="00663061">
        <w:rPr>
          <w:rFonts w:ascii="Book Antiqua" w:hAnsi="Book Antiqua" w:cs="Arial"/>
          <w:sz w:val="24"/>
          <w:szCs w:val="24"/>
        </w:rPr>
        <w:t xml:space="preserve"> from 7.2 to 0.3 </w:t>
      </w:r>
      <w:proofErr w:type="spellStart"/>
      <w:r w:rsidRPr="00663061">
        <w:rPr>
          <w:rFonts w:ascii="Book Antiqua" w:hAnsi="Book Antiqua" w:cs="Arial"/>
          <w:sz w:val="24"/>
          <w:szCs w:val="24"/>
        </w:rPr>
        <w:t>mmol</w:t>
      </w:r>
      <w:proofErr w:type="spellEnd"/>
      <w:r w:rsidRPr="00663061">
        <w:rPr>
          <w:rFonts w:ascii="Book Antiqua" w:hAnsi="Book Antiqua" w:cs="Arial"/>
          <w:sz w:val="24"/>
          <w:szCs w:val="24"/>
        </w:rPr>
        <w:t xml:space="preserve">/L. after implantation the liver biochemistry was normal and during 6 mo </w:t>
      </w:r>
      <w:proofErr w:type="spellStart"/>
      <w:r w:rsidRPr="00663061">
        <w:rPr>
          <w:rFonts w:ascii="Book Antiqua" w:hAnsi="Book Antiqua" w:cs="Arial"/>
          <w:sz w:val="24"/>
          <w:szCs w:val="24"/>
        </w:rPr>
        <w:t>posttransplant</w:t>
      </w:r>
      <w:proofErr w:type="spellEnd"/>
      <w:r w:rsidRPr="00663061">
        <w:rPr>
          <w:rFonts w:ascii="Book Antiqua" w:hAnsi="Book Antiqua" w:cs="Arial"/>
          <w:sz w:val="24"/>
          <w:szCs w:val="24"/>
        </w:rPr>
        <w:t xml:space="preserve"> observation, there was no evidence of </w:t>
      </w:r>
      <w:proofErr w:type="spellStart"/>
      <w:r w:rsidRPr="00663061">
        <w:rPr>
          <w:rFonts w:ascii="Book Antiqua" w:hAnsi="Book Antiqua" w:cs="Arial"/>
          <w:sz w:val="24"/>
          <w:szCs w:val="24"/>
        </w:rPr>
        <w:t>cholangiopathy</w:t>
      </w:r>
      <w:proofErr w:type="spellEnd"/>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RW.CITE{{110 Watson,C.J. 2015}}</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[37</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w:t>
      </w: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GRADUAL REWARMING MACHINE PERFUSION</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r w:rsidRPr="00663061">
        <w:rPr>
          <w:rFonts w:ascii="Book Antiqua" w:hAnsi="Book Antiqua" w:cs="Arial"/>
          <w:sz w:val="24"/>
          <w:szCs w:val="24"/>
        </w:rPr>
        <w:t xml:space="preserve">Minor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RW.CITE{{94 Minor,T. 2013}}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[38</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for the first time introduced the concept of thermally controlled oxygenated rewarming (COR) of the liver grafts prior to reperfusion. In this study, Porcine livers were subjected to 18 h SCS and then were perfused 90 min by COR perfusion, HMP and SNP. In the COR group, during the first part of the perfusion temperature was stabilized at 8°C and then was gradually enhanced to 12°C, 16°C, and 20°C after 30 min, 45 min and 60 min, respectively. The perfusion pressure was kept at 4 mmHg in the portal side and at 25 mmHg at the hepatic artery side. In order to mimic </w:t>
      </w:r>
      <w:r w:rsidRPr="00663061">
        <w:rPr>
          <w:rFonts w:ascii="Book Antiqua" w:hAnsi="Book Antiqua" w:cs="Arial"/>
          <w:sz w:val="24"/>
          <w:szCs w:val="24"/>
        </w:rPr>
        <w:lastRenderedPageBreak/>
        <w:t xml:space="preserve">the anastomosis time, the liver grafts were not perfused and were kept for 30 min in room temperature and then were </w:t>
      </w:r>
      <w:proofErr w:type="spellStart"/>
      <w:r w:rsidRPr="00663061">
        <w:rPr>
          <w:rFonts w:ascii="Book Antiqua" w:hAnsi="Book Antiqua" w:cs="Arial"/>
          <w:sz w:val="24"/>
          <w:szCs w:val="24"/>
        </w:rPr>
        <w:t>reperfused</w:t>
      </w:r>
      <w:proofErr w:type="spellEnd"/>
      <w:r w:rsidRPr="00663061">
        <w:rPr>
          <w:rFonts w:ascii="Book Antiqua" w:hAnsi="Book Antiqua" w:cs="Arial"/>
          <w:sz w:val="24"/>
          <w:szCs w:val="24"/>
        </w:rPr>
        <w:t xml:space="preserve"> with autologous blood for 4 h. The liver in the COR group demonstrated increased ATP, decreased lipid peroxidation, enzyme leakage and improved bile production. Minor </w:t>
      </w:r>
      <w:r w:rsidRPr="00663061">
        <w:rPr>
          <w:rFonts w:ascii="Book Antiqua" w:hAnsi="Book Antiqua" w:cs="Arial"/>
          <w:i/>
          <w:sz w:val="24"/>
          <w:szCs w:val="24"/>
        </w:rPr>
        <w:t>et al</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lang w:eastAsia="zh-CN"/>
        </w:rPr>
        <w:t>39</w:t>
      </w:r>
      <w:r w:rsidRPr="00663061">
        <w:rPr>
          <w:rFonts w:ascii="Book Antiqua" w:hAnsi="Book Antiqua" w:cs="Arial"/>
          <w:sz w:val="24"/>
          <w:szCs w:val="24"/>
          <w:vertAlign w:val="superscript"/>
        </w:rPr>
        <w:t xml:space="preserve">] </w:t>
      </w:r>
      <w:r w:rsidRPr="00663061">
        <w:rPr>
          <w:rFonts w:ascii="Book Antiqua" w:hAnsi="Book Antiqua" w:cs="Arial"/>
          <w:sz w:val="24"/>
          <w:szCs w:val="24"/>
        </w:rPr>
        <w:t xml:space="preserve">suggested that starting </w:t>
      </w:r>
      <w:proofErr w:type="spellStart"/>
      <w:r w:rsidRPr="00663061">
        <w:rPr>
          <w:rFonts w:ascii="Book Antiqua" w:hAnsi="Book Antiqua" w:cs="Arial"/>
          <w:sz w:val="24"/>
          <w:szCs w:val="24"/>
        </w:rPr>
        <w:t>reoxygenation</w:t>
      </w:r>
      <w:proofErr w:type="spellEnd"/>
      <w:r w:rsidRPr="00663061">
        <w:rPr>
          <w:rFonts w:ascii="Book Antiqua" w:hAnsi="Book Antiqua" w:cs="Arial"/>
          <w:sz w:val="24"/>
          <w:szCs w:val="24"/>
        </w:rPr>
        <w:t xml:space="preserve"> in a low temperature could reduce oxidative stress injury during reperfusion, and improve mitochondrial function</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RW.CITE{{95 Dutkowski,P. 2006; 96 Minor,T. 2009}}</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lang w:eastAsia="zh-CN"/>
        </w:rPr>
        <w:t>40</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Following the previous study </w:t>
      </w:r>
      <w:proofErr w:type="spellStart"/>
      <w:r w:rsidRPr="00663061">
        <w:rPr>
          <w:rFonts w:ascii="Book Antiqua" w:hAnsi="Book Antiqua" w:cs="Arial"/>
          <w:sz w:val="24"/>
          <w:szCs w:val="24"/>
        </w:rPr>
        <w:t>Westerkamp</w:t>
      </w:r>
      <w:proofErr w:type="spellEnd"/>
      <w:r w:rsidRPr="00663061">
        <w:rPr>
          <w:rFonts w:ascii="Book Antiqua" w:hAnsi="Book Antiqua" w:cs="Arial"/>
          <w:sz w:val="24"/>
          <w:szCs w:val="24"/>
        </w:rPr>
        <w:t xml:space="preserve"> </w:t>
      </w:r>
      <w:r w:rsidRPr="00663061">
        <w:rPr>
          <w:rFonts w:ascii="Book Antiqua" w:hAnsi="Book Antiqua" w:cs="Arial"/>
          <w:i/>
          <w:sz w:val="24"/>
          <w:szCs w:val="24"/>
        </w:rPr>
        <w:t>et al</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RW.CITE{{106 Westerkamp,A.C. 2015}}</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41</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investigated COR in a rat DCD model. In this study, the rat DCD livers were subjected to SCS at 4°C for 6 h and then subjected to COR, HMP or</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SNP. After 45 min mimic anastomosis time, they were </w:t>
      </w:r>
      <w:proofErr w:type="spellStart"/>
      <w:r w:rsidRPr="00663061">
        <w:rPr>
          <w:rFonts w:ascii="Book Antiqua" w:hAnsi="Book Antiqua" w:cs="Arial"/>
          <w:sz w:val="24"/>
          <w:szCs w:val="24"/>
        </w:rPr>
        <w:t>reperfused</w:t>
      </w:r>
      <w:proofErr w:type="spellEnd"/>
      <w:r w:rsidRPr="00663061">
        <w:rPr>
          <w:rFonts w:ascii="Book Antiqua" w:hAnsi="Book Antiqua" w:cs="Arial"/>
          <w:sz w:val="24"/>
          <w:szCs w:val="24"/>
        </w:rPr>
        <w:t xml:space="preserve"> 2 h with red blood cells and Williams Medium E solution. In the control group, livers were immediately </w:t>
      </w:r>
      <w:proofErr w:type="spellStart"/>
      <w:r w:rsidRPr="00663061">
        <w:rPr>
          <w:rFonts w:ascii="Book Antiqua" w:hAnsi="Book Antiqua" w:cs="Arial"/>
          <w:sz w:val="24"/>
          <w:szCs w:val="24"/>
        </w:rPr>
        <w:t>reperfused</w:t>
      </w:r>
      <w:proofErr w:type="spellEnd"/>
      <w:r w:rsidRPr="00663061">
        <w:rPr>
          <w:rFonts w:ascii="Book Antiqua" w:hAnsi="Book Antiqua" w:cs="Arial"/>
          <w:sz w:val="24"/>
          <w:szCs w:val="24"/>
        </w:rPr>
        <w:t xml:space="preserve"> at 37°C. Reduced transaminase enzymes level and lipid peroxidation level, superior mitochondrial function, higher bile production, improved bile quality and better preserved bile duct epithelium was observed in the COR group. The COR represented superior liver function compare to the SCS groups but comparable to the HMP and the SNP group.</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p>
    <w:p w:rsidR="00331CE1" w:rsidRPr="00663061" w:rsidRDefault="00331CE1" w:rsidP="004E4C7F">
      <w:pPr>
        <w:autoSpaceDE w:val="0"/>
        <w:autoSpaceDN w:val="0"/>
        <w:adjustRightInd w:val="0"/>
        <w:spacing w:after="0" w:line="360" w:lineRule="auto"/>
        <w:jc w:val="both"/>
        <w:rPr>
          <w:rFonts w:ascii="Book Antiqua" w:hAnsi="Book Antiqua" w:cs="Arial"/>
          <w:b/>
          <w:sz w:val="24"/>
          <w:szCs w:val="24"/>
        </w:rPr>
      </w:pPr>
      <w:r w:rsidRPr="00663061">
        <w:rPr>
          <w:rFonts w:ascii="Book Antiqua" w:hAnsi="Book Antiqua" w:cs="Arial"/>
          <w:b/>
          <w:sz w:val="24"/>
          <w:szCs w:val="24"/>
        </w:rPr>
        <w:t>ABDOMINAL REGIONAL PERFUSION</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r w:rsidRPr="00663061">
        <w:rPr>
          <w:rFonts w:ascii="Book Antiqua" w:hAnsi="Book Antiqua" w:cs="Arial"/>
          <w:sz w:val="24"/>
          <w:szCs w:val="24"/>
        </w:rPr>
        <w:t xml:space="preserve">The main concept of abdominal regional perfusion is to limit deleterious effect of warm ischemia in DCD organs by the abdominal organ perfusion with continuous flow. Abdominal regional perfusion is being done </w:t>
      </w:r>
      <w:r w:rsidRPr="00663061">
        <w:rPr>
          <w:rFonts w:ascii="Book Antiqua" w:hAnsi="Book Antiqua" w:cs="Arial"/>
          <w:i/>
          <w:sz w:val="24"/>
          <w:szCs w:val="24"/>
        </w:rPr>
        <w:t xml:space="preserve">via </w:t>
      </w:r>
      <w:r w:rsidRPr="00663061">
        <w:rPr>
          <w:rFonts w:ascii="Book Antiqua" w:hAnsi="Book Antiqua" w:cs="Arial"/>
          <w:sz w:val="24"/>
          <w:szCs w:val="24"/>
        </w:rPr>
        <w:t>cannulation of femoral artery and vein using cardio pulmonary bypass machine or extracorporeal membrane oxygenation machine. For the first time regional perfusion was performed by a Spanish surgeon at 1989</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RW.CITE{{107 Shapey,I.M. 2013}}</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[42</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 perfusion is being used in two categories as hypothermic or </w:t>
      </w: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perfusion</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RW.CITE{{108 Hessheimer,A.J. 2015}}</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[43</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One group from West forest University describes </w:t>
      </w:r>
      <w:proofErr w:type="spellStart"/>
      <w:r w:rsidRPr="00663061">
        <w:rPr>
          <w:rFonts w:ascii="Book Antiqua" w:hAnsi="Book Antiqua" w:cs="Arial"/>
          <w:sz w:val="24"/>
          <w:szCs w:val="24"/>
        </w:rPr>
        <w:t>perfusing</w:t>
      </w:r>
      <w:proofErr w:type="spellEnd"/>
      <w:r w:rsidRPr="00663061">
        <w:rPr>
          <w:rFonts w:ascii="Book Antiqua" w:hAnsi="Book Antiqua" w:cs="Arial"/>
          <w:sz w:val="24"/>
          <w:szCs w:val="24"/>
        </w:rPr>
        <w:t xml:space="preserve"> of six DCD livers with hypothermic regional perfusion which was performed at 22°C. In this study they showed good initial graft survival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RW.CITE{{112 Farney,A.C. 2008}}</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[44</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The hospital clinic in Barcelona started using </w:t>
      </w: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regional perfusion protocol on human category 2 DCD donors. The recipients were subjected to a median 45 mo follow</w:t>
      </w:r>
      <w:r w:rsidRPr="00663061">
        <w:rPr>
          <w:rFonts w:ascii="Book Antiqua" w:hAnsi="Book Antiqua" w:cs="Arial"/>
          <w:sz w:val="24"/>
          <w:szCs w:val="24"/>
          <w:lang w:eastAsia="zh-CN"/>
        </w:rPr>
        <w:t>-</w:t>
      </w:r>
      <w:r w:rsidRPr="00663061">
        <w:rPr>
          <w:rFonts w:ascii="Book Antiqua" w:hAnsi="Book Antiqua" w:cs="Arial"/>
          <w:sz w:val="24"/>
          <w:szCs w:val="24"/>
        </w:rPr>
        <w:t xml:space="preserve">up. One year graft survival was 73% while patient survival rate was 81%. In another study a group from La </w:t>
      </w:r>
      <w:proofErr w:type="spellStart"/>
      <w:r w:rsidRPr="00663061">
        <w:rPr>
          <w:rFonts w:ascii="Book Antiqua" w:hAnsi="Book Antiqua" w:cs="Arial"/>
          <w:sz w:val="24"/>
          <w:szCs w:val="24"/>
        </w:rPr>
        <w:t>coruna</w:t>
      </w:r>
      <w:proofErr w:type="spellEnd"/>
      <w:r w:rsidRPr="00663061">
        <w:rPr>
          <w:rFonts w:ascii="Book Antiqua" w:hAnsi="Book Antiqua" w:cs="Arial"/>
          <w:sz w:val="24"/>
          <w:szCs w:val="24"/>
        </w:rPr>
        <w:t xml:space="preserve"> in Spain </w:t>
      </w:r>
      <w:r w:rsidRPr="00663061">
        <w:rPr>
          <w:rFonts w:ascii="Book Antiqua" w:hAnsi="Book Antiqua" w:cs="Arial"/>
          <w:sz w:val="24"/>
          <w:szCs w:val="24"/>
        </w:rPr>
        <w:lastRenderedPageBreak/>
        <w:t xml:space="preserve">included category 2 DCD liver donors, they subjected 7 donors to hypothermic regional perfusion and 10 donors to </w:t>
      </w: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regional perfusion. The results demonstrated high biliary complication in the recipients (25%) with low rate of five years graft survival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RW.CITE{{111 Suarez,F. 2008}}</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[45</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w:t>
      </w:r>
    </w:p>
    <w:p w:rsidR="00331CE1" w:rsidRPr="00663061" w:rsidRDefault="00331CE1" w:rsidP="004E4C7F">
      <w:pPr>
        <w:autoSpaceDE w:val="0"/>
        <w:autoSpaceDN w:val="0"/>
        <w:adjustRightInd w:val="0"/>
        <w:spacing w:after="0" w:line="360" w:lineRule="auto"/>
        <w:jc w:val="both"/>
        <w:rPr>
          <w:rFonts w:ascii="Book Antiqua" w:hAnsi="Book Antiqua" w:cs="Arial"/>
          <w:b/>
          <w:sz w:val="24"/>
          <w:szCs w:val="24"/>
        </w:rPr>
      </w:pPr>
    </w:p>
    <w:p w:rsidR="00331CE1" w:rsidRPr="00663061" w:rsidRDefault="00331CE1" w:rsidP="004E4C7F">
      <w:pPr>
        <w:autoSpaceDE w:val="0"/>
        <w:autoSpaceDN w:val="0"/>
        <w:adjustRightInd w:val="0"/>
        <w:spacing w:after="0" w:line="360" w:lineRule="auto"/>
        <w:jc w:val="both"/>
        <w:rPr>
          <w:rFonts w:ascii="Book Antiqua" w:hAnsi="Book Antiqua" w:cs="Arial"/>
          <w:b/>
          <w:sz w:val="24"/>
          <w:szCs w:val="24"/>
        </w:rPr>
      </w:pPr>
      <w:r w:rsidRPr="00663061">
        <w:rPr>
          <w:rFonts w:ascii="Book Antiqua" w:hAnsi="Book Antiqua" w:cs="Arial"/>
          <w:b/>
          <w:sz w:val="24"/>
          <w:szCs w:val="24"/>
        </w:rPr>
        <w:t>THROMBOLYTIC THERAPIES (TISSUE PLASMINOGEN ACTIVATOR)</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r w:rsidRPr="00663061">
        <w:rPr>
          <w:rFonts w:ascii="Book Antiqua" w:hAnsi="Book Antiqua" w:cs="Arial"/>
          <w:sz w:val="24"/>
          <w:szCs w:val="24"/>
        </w:rPr>
        <w:t xml:space="preserve">Hashimoto </w:t>
      </w:r>
      <w:r w:rsidRPr="00663061">
        <w:rPr>
          <w:rFonts w:ascii="Book Antiqua" w:hAnsi="Book Antiqua" w:cs="Arial"/>
          <w:i/>
          <w:sz w:val="24"/>
          <w:szCs w:val="24"/>
        </w:rPr>
        <w:t>et al</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RW.CITE{{97 Hashimoto,K. 2010}}</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[46</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suggested that the higher incidence in biliary complications of DCD livers may be related to </w:t>
      </w:r>
      <w:proofErr w:type="spellStart"/>
      <w:r w:rsidRPr="00663061">
        <w:rPr>
          <w:rFonts w:ascii="Book Antiqua" w:hAnsi="Book Antiqua" w:cs="Arial"/>
          <w:sz w:val="24"/>
          <w:szCs w:val="24"/>
        </w:rPr>
        <w:t>microthrombi</w:t>
      </w:r>
      <w:proofErr w:type="spellEnd"/>
      <w:r w:rsidRPr="00663061">
        <w:rPr>
          <w:rFonts w:ascii="Book Antiqua" w:hAnsi="Book Antiqua" w:cs="Arial"/>
          <w:sz w:val="24"/>
          <w:szCs w:val="24"/>
        </w:rPr>
        <w:t xml:space="preserve"> in the </w:t>
      </w:r>
      <w:proofErr w:type="spellStart"/>
      <w:r w:rsidRPr="00663061">
        <w:rPr>
          <w:rFonts w:ascii="Book Antiqua" w:hAnsi="Book Antiqua" w:cs="Arial"/>
          <w:sz w:val="24"/>
          <w:szCs w:val="24"/>
        </w:rPr>
        <w:t>peri</w:t>
      </w:r>
      <w:proofErr w:type="spellEnd"/>
      <w:r w:rsidRPr="00663061">
        <w:rPr>
          <w:rFonts w:ascii="Book Antiqua" w:hAnsi="Book Antiqua" w:cs="Arial"/>
          <w:sz w:val="24"/>
          <w:szCs w:val="24"/>
        </w:rPr>
        <w:t xml:space="preserve">-biliary plexus. In this study they included 22 patients and assessed the effect of tissue plasminogen activator (TPA) injected into the hepatic artery of donor’s during back table. Fourteen recipients out of 22 developed excessive post reperfusion bleeding and 2 patients developed ITBS. The TPA level was investigated in all the patients to find out if there was a correlation between the TPA level and excessive bleeding. They found that TPA level in the patients with bleeding was comparable with those who did not develop bleeding. The patients with excessive bleeding had history of higher previous laparotomy done in the past and higher BMI, which might be associated with incidence of massive bleeding. In another study Seal </w:t>
      </w:r>
      <w:r w:rsidRPr="00663061">
        <w:rPr>
          <w:rFonts w:ascii="Book Antiqua" w:hAnsi="Book Antiqua" w:cs="Arial"/>
          <w:i/>
          <w:sz w:val="24"/>
          <w:szCs w:val="24"/>
        </w:rPr>
        <w:t>et al</w:t>
      </w:r>
      <w:r w:rsidRPr="00663061">
        <w:rPr>
          <w:rFonts w:ascii="Book Antiqua" w:hAnsi="Book Antiqua" w:cs="Arial"/>
          <w:sz w:val="24"/>
          <w:szCs w:val="24"/>
          <w:vertAlign w:val="superscript"/>
        </w:rPr>
        <w:t>[</w:t>
      </w:r>
      <w:r w:rsidRPr="00663061">
        <w:rPr>
          <w:rFonts w:ascii="Book Antiqua" w:hAnsi="Book Antiqua" w:cs="Arial"/>
          <w:sz w:val="24"/>
          <w:szCs w:val="24"/>
          <w:vertAlign w:val="superscript"/>
        </w:rPr>
        <w:fldChar w:fldCharType="begin"/>
      </w:r>
      <w:r w:rsidRPr="00663061">
        <w:rPr>
          <w:rFonts w:ascii="Book Antiqua" w:hAnsi="Book Antiqua" w:cs="Arial"/>
          <w:sz w:val="24"/>
          <w:szCs w:val="24"/>
          <w:vertAlign w:val="superscript"/>
        </w:rPr>
        <w:instrText>ADDIN RW.CITE{{98 Seal,J.B. 2015}}</w:instrText>
      </w:r>
      <w:r w:rsidRPr="00663061">
        <w:rPr>
          <w:rFonts w:ascii="Book Antiqua" w:hAnsi="Book Antiqua" w:cs="Arial"/>
          <w:sz w:val="24"/>
          <w:szCs w:val="24"/>
          <w:vertAlign w:val="superscript"/>
        </w:rPr>
        <w:fldChar w:fldCharType="separate"/>
      </w:r>
      <w:r w:rsidRPr="00663061">
        <w:rPr>
          <w:rFonts w:ascii="Book Antiqua" w:hAnsi="Book Antiqua" w:cs="Arial"/>
          <w:sz w:val="24"/>
          <w:szCs w:val="24"/>
          <w:vertAlign w:val="superscript"/>
        </w:rPr>
        <w:t>47</w:t>
      </w:r>
      <w:r w:rsidRPr="00663061">
        <w:rPr>
          <w:rFonts w:ascii="Book Antiqua" w:hAnsi="Book Antiqua" w:cs="Arial"/>
          <w:sz w:val="24"/>
          <w:szCs w:val="24"/>
          <w:vertAlign w:val="superscript"/>
        </w:rPr>
        <w:fldChar w:fldCharType="end"/>
      </w:r>
      <w:r w:rsidRPr="00663061">
        <w:rPr>
          <w:rFonts w:ascii="Book Antiqua" w:hAnsi="Book Antiqua" w:cs="Arial"/>
          <w:sz w:val="24"/>
          <w:szCs w:val="24"/>
          <w:vertAlign w:val="superscript"/>
        </w:rPr>
        <w:t>]</w:t>
      </w:r>
      <w:r w:rsidRPr="00663061">
        <w:rPr>
          <w:rFonts w:ascii="Book Antiqua" w:hAnsi="Book Antiqua" w:cs="Arial"/>
          <w:sz w:val="24"/>
          <w:szCs w:val="24"/>
        </w:rPr>
        <w:t xml:space="preserve"> recently showed that TPA treatment in DCD liver grafts decreases ITBSs occurrence and improves one- and three-year graft survival after transplant. TPA injection was delivered into the hepatic artery during liver transplant in 85 patients and compared to 33 patients who did not undergo TPA treatment. They reported lower occurrence rate of ITBL (16.5% </w:t>
      </w:r>
      <w:r w:rsidRPr="00663061">
        <w:rPr>
          <w:rFonts w:ascii="Book Antiqua" w:hAnsi="Book Antiqua" w:cs="Arial"/>
          <w:i/>
          <w:sz w:val="24"/>
          <w:szCs w:val="24"/>
        </w:rPr>
        <w:t>vs</w:t>
      </w:r>
      <w:r w:rsidRPr="00663061">
        <w:rPr>
          <w:rFonts w:ascii="Book Antiqua" w:hAnsi="Book Antiqua" w:cs="Arial"/>
          <w:sz w:val="24"/>
          <w:szCs w:val="24"/>
        </w:rPr>
        <w:t xml:space="preserve"> 33.3%) and lower intrahepatic constriction in the group that received TPA treatment (3.5% </w:t>
      </w:r>
      <w:r w:rsidRPr="00663061">
        <w:rPr>
          <w:rFonts w:ascii="Book Antiqua" w:hAnsi="Book Antiqua" w:cs="Arial"/>
          <w:i/>
          <w:sz w:val="24"/>
          <w:szCs w:val="24"/>
        </w:rPr>
        <w:t>vs</w:t>
      </w:r>
      <w:r w:rsidRPr="00663061">
        <w:rPr>
          <w:rFonts w:ascii="Book Antiqua" w:hAnsi="Book Antiqua" w:cs="Arial"/>
          <w:sz w:val="24"/>
          <w:szCs w:val="24"/>
        </w:rPr>
        <w:t xml:space="preserve"> 21.2%).</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p>
    <w:p w:rsidR="00331CE1" w:rsidRPr="00663061" w:rsidRDefault="00331CE1" w:rsidP="004E4C7F">
      <w:pPr>
        <w:autoSpaceDE w:val="0"/>
        <w:autoSpaceDN w:val="0"/>
        <w:adjustRightInd w:val="0"/>
        <w:spacing w:after="0" w:line="360" w:lineRule="auto"/>
        <w:jc w:val="both"/>
        <w:rPr>
          <w:rFonts w:ascii="Book Antiqua" w:hAnsi="Book Antiqua" w:cs="Arial"/>
          <w:b/>
          <w:sz w:val="24"/>
          <w:szCs w:val="24"/>
        </w:rPr>
      </w:pPr>
      <w:r w:rsidRPr="00663061">
        <w:rPr>
          <w:rFonts w:ascii="Book Antiqua" w:hAnsi="Book Antiqua" w:cs="Arial"/>
          <w:b/>
          <w:sz w:val="24"/>
          <w:szCs w:val="24"/>
        </w:rPr>
        <w:t>THE DISADVANTAGES OF DIFFERENT PRESERVATION METHODS</w:t>
      </w:r>
    </w:p>
    <w:p w:rsidR="00331CE1" w:rsidRPr="00663061" w:rsidRDefault="00331CE1" w:rsidP="004E4C7F">
      <w:pPr>
        <w:autoSpaceDE w:val="0"/>
        <w:autoSpaceDN w:val="0"/>
        <w:adjustRightInd w:val="0"/>
        <w:spacing w:after="0" w:line="360" w:lineRule="auto"/>
        <w:jc w:val="both"/>
        <w:rPr>
          <w:rFonts w:ascii="Book Antiqua" w:hAnsi="Book Antiqua" w:cs="Arial"/>
          <w:sz w:val="24"/>
          <w:szCs w:val="24"/>
        </w:rPr>
      </w:pPr>
      <w:r w:rsidRPr="00663061">
        <w:rPr>
          <w:rFonts w:ascii="Book Antiqua" w:hAnsi="Book Antiqua" w:cs="Arial"/>
          <w:sz w:val="24"/>
          <w:szCs w:val="24"/>
        </w:rPr>
        <w:t>The disadvantages of each method are listed in the Table</w:t>
      </w:r>
      <w:r w:rsidRPr="00663061">
        <w:rPr>
          <w:rFonts w:ascii="Book Antiqua" w:hAnsi="Book Antiqua" w:cs="Arial"/>
          <w:sz w:val="24"/>
          <w:szCs w:val="24"/>
          <w:lang w:eastAsia="zh-CN"/>
        </w:rPr>
        <w:t xml:space="preserve"> </w:t>
      </w:r>
      <w:r w:rsidRPr="00663061">
        <w:rPr>
          <w:rFonts w:ascii="Book Antiqua" w:hAnsi="Book Antiqua" w:cs="Arial"/>
          <w:sz w:val="24"/>
          <w:szCs w:val="24"/>
        </w:rPr>
        <w:t xml:space="preserve">1. </w:t>
      </w: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CONCLUSION</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 xml:space="preserve">Because of exponential increase in the demand of liver grafts and high mortality on the waitlist, the interest of expanding the suitable organs for transplant has been increased. </w:t>
      </w:r>
      <w:r w:rsidRPr="00663061">
        <w:rPr>
          <w:rFonts w:ascii="Book Antiqua" w:hAnsi="Book Antiqua" w:cs="Arial"/>
          <w:sz w:val="24"/>
          <w:szCs w:val="24"/>
        </w:rPr>
        <w:lastRenderedPageBreak/>
        <w:t xml:space="preserve">The optimized use of DCD liver grafts, different </w:t>
      </w:r>
      <w:r w:rsidRPr="00663061">
        <w:rPr>
          <w:rFonts w:ascii="Book Antiqua" w:hAnsi="Book Antiqua" w:cs="Arial"/>
          <w:i/>
          <w:sz w:val="24"/>
          <w:szCs w:val="24"/>
        </w:rPr>
        <w:t>ex-vivo</w:t>
      </w:r>
      <w:r w:rsidRPr="00663061">
        <w:rPr>
          <w:rFonts w:ascii="Book Antiqua" w:hAnsi="Book Antiqua" w:cs="Arial"/>
          <w:sz w:val="24"/>
          <w:szCs w:val="24"/>
        </w:rPr>
        <w:t xml:space="preserve"> preservation interventions have been proposed achieving high rates of success. There is enough evidence that these new techniques have potential to improve graft function. Now, it is time for randomized controlled trials and a cost-effective analysis to determine if these techniques will become standard clinical practice. </w:t>
      </w: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ACKNOWLEDGEMENTS</w:t>
      </w:r>
    </w:p>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The authors would like to thank Stefanie Parker for proof-reading and editing.</w:t>
      </w: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br w:type="page"/>
      </w:r>
      <w:r w:rsidRPr="00663061">
        <w:rPr>
          <w:rFonts w:ascii="Book Antiqua" w:hAnsi="Book Antiqua" w:cs="Arial"/>
          <w:b/>
          <w:sz w:val="24"/>
          <w:szCs w:val="24"/>
        </w:rPr>
        <w:lastRenderedPageBreak/>
        <w:t>REF</w:t>
      </w:r>
      <w:r w:rsidRPr="00663061">
        <w:rPr>
          <w:rFonts w:ascii="Book Antiqua" w:hAnsi="Book Antiqua" w:cs="Arial"/>
          <w:b/>
          <w:sz w:val="24"/>
          <w:szCs w:val="24"/>
          <w:lang w:eastAsia="zh-CN"/>
        </w:rPr>
        <w:t>E</w:t>
      </w:r>
      <w:r w:rsidRPr="00663061">
        <w:rPr>
          <w:rFonts w:ascii="Book Antiqua" w:hAnsi="Book Antiqua" w:cs="Arial"/>
          <w:b/>
          <w:sz w:val="24"/>
          <w:szCs w:val="24"/>
        </w:rPr>
        <w:t>RENCES</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1 </w:t>
      </w:r>
      <w:proofErr w:type="spellStart"/>
      <w:r w:rsidRPr="00663061">
        <w:rPr>
          <w:rFonts w:ascii="Book Antiqua" w:hAnsi="Book Antiqua" w:cs="宋体"/>
          <w:b/>
          <w:bCs/>
          <w:sz w:val="24"/>
          <w:szCs w:val="24"/>
        </w:rPr>
        <w:t>Starzl</w:t>
      </w:r>
      <w:proofErr w:type="spellEnd"/>
      <w:r w:rsidRPr="00663061">
        <w:rPr>
          <w:rFonts w:ascii="Book Antiqua" w:hAnsi="Book Antiqua" w:cs="宋体"/>
          <w:b/>
          <w:bCs/>
          <w:sz w:val="24"/>
          <w:szCs w:val="24"/>
        </w:rPr>
        <w:t xml:space="preserve"> TE</w:t>
      </w:r>
      <w:r w:rsidRPr="00663061">
        <w:rPr>
          <w:rFonts w:ascii="Book Antiqua" w:hAnsi="Book Antiqua" w:cs="宋体"/>
          <w:sz w:val="24"/>
          <w:szCs w:val="24"/>
        </w:rPr>
        <w:t>, Fung JJ. Themes of liver transplantation. </w:t>
      </w:r>
      <w:proofErr w:type="spellStart"/>
      <w:r w:rsidRPr="00663061">
        <w:rPr>
          <w:rFonts w:ascii="Book Antiqua" w:hAnsi="Book Antiqua" w:cs="宋体"/>
          <w:i/>
          <w:iCs/>
          <w:sz w:val="24"/>
          <w:szCs w:val="24"/>
        </w:rPr>
        <w:t>Hepatology</w:t>
      </w:r>
      <w:proofErr w:type="spellEnd"/>
      <w:r w:rsidRPr="00663061">
        <w:rPr>
          <w:rFonts w:ascii="Book Antiqua" w:hAnsi="Book Antiqua" w:cs="宋体"/>
          <w:sz w:val="24"/>
          <w:szCs w:val="24"/>
        </w:rPr>
        <w:t> 2010; </w:t>
      </w:r>
      <w:r w:rsidRPr="00663061">
        <w:rPr>
          <w:rFonts w:ascii="Book Antiqua" w:hAnsi="Book Antiqua" w:cs="宋体"/>
          <w:b/>
          <w:bCs/>
          <w:sz w:val="24"/>
          <w:szCs w:val="24"/>
        </w:rPr>
        <w:t>51</w:t>
      </w:r>
      <w:r w:rsidRPr="00663061">
        <w:rPr>
          <w:rFonts w:ascii="Book Antiqua" w:hAnsi="Book Antiqua" w:cs="宋体"/>
          <w:sz w:val="24"/>
          <w:szCs w:val="24"/>
        </w:rPr>
        <w:t>: 1869-1884 [PMID: 20235333 DOI: 10.1002/hep.23595]</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2 </w:t>
      </w:r>
      <w:proofErr w:type="spellStart"/>
      <w:r w:rsidRPr="00663061">
        <w:rPr>
          <w:rFonts w:ascii="Book Antiqua" w:hAnsi="Book Antiqua" w:cs="宋体"/>
          <w:b/>
          <w:bCs/>
          <w:sz w:val="24"/>
          <w:szCs w:val="24"/>
        </w:rPr>
        <w:t>Starzl</w:t>
      </w:r>
      <w:proofErr w:type="spellEnd"/>
      <w:r w:rsidRPr="00663061">
        <w:rPr>
          <w:rFonts w:ascii="Book Antiqua" w:hAnsi="Book Antiqua" w:cs="宋体"/>
          <w:b/>
          <w:bCs/>
          <w:sz w:val="24"/>
          <w:szCs w:val="24"/>
        </w:rPr>
        <w:t xml:space="preserve"> TE</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Iwatsuki</w:t>
      </w:r>
      <w:proofErr w:type="spellEnd"/>
      <w:r w:rsidRPr="00663061">
        <w:rPr>
          <w:rFonts w:ascii="Book Antiqua" w:hAnsi="Book Antiqua" w:cs="宋体"/>
          <w:sz w:val="24"/>
          <w:szCs w:val="24"/>
        </w:rPr>
        <w:t xml:space="preserve"> S, Van Thiel DH, Gartner JC, </w:t>
      </w:r>
      <w:proofErr w:type="spellStart"/>
      <w:r w:rsidRPr="00663061">
        <w:rPr>
          <w:rFonts w:ascii="Book Antiqua" w:hAnsi="Book Antiqua" w:cs="宋体"/>
          <w:sz w:val="24"/>
          <w:szCs w:val="24"/>
        </w:rPr>
        <w:t>Zitelli</w:t>
      </w:r>
      <w:proofErr w:type="spellEnd"/>
      <w:r w:rsidRPr="00663061">
        <w:rPr>
          <w:rFonts w:ascii="Book Antiqua" w:hAnsi="Book Antiqua" w:cs="宋体"/>
          <w:sz w:val="24"/>
          <w:szCs w:val="24"/>
        </w:rPr>
        <w:t xml:space="preserve"> BJ, </w:t>
      </w:r>
      <w:proofErr w:type="spellStart"/>
      <w:r w:rsidRPr="00663061">
        <w:rPr>
          <w:rFonts w:ascii="Book Antiqua" w:hAnsi="Book Antiqua" w:cs="宋体"/>
          <w:sz w:val="24"/>
          <w:szCs w:val="24"/>
        </w:rPr>
        <w:t>Malatack</w:t>
      </w:r>
      <w:proofErr w:type="spellEnd"/>
      <w:r w:rsidRPr="00663061">
        <w:rPr>
          <w:rFonts w:ascii="Book Antiqua" w:hAnsi="Book Antiqua" w:cs="宋体"/>
          <w:sz w:val="24"/>
          <w:szCs w:val="24"/>
        </w:rPr>
        <w:t xml:space="preserve"> JJ, </w:t>
      </w:r>
      <w:proofErr w:type="spellStart"/>
      <w:r w:rsidRPr="00663061">
        <w:rPr>
          <w:rFonts w:ascii="Book Antiqua" w:hAnsi="Book Antiqua" w:cs="宋体"/>
          <w:sz w:val="24"/>
          <w:szCs w:val="24"/>
        </w:rPr>
        <w:t>Schade</w:t>
      </w:r>
      <w:proofErr w:type="spellEnd"/>
      <w:r w:rsidRPr="00663061">
        <w:rPr>
          <w:rFonts w:ascii="Book Antiqua" w:hAnsi="Book Antiqua" w:cs="宋体"/>
          <w:sz w:val="24"/>
          <w:szCs w:val="24"/>
        </w:rPr>
        <w:t xml:space="preserve"> RR, Shaw BW, </w:t>
      </w:r>
      <w:proofErr w:type="spellStart"/>
      <w:r w:rsidRPr="00663061">
        <w:rPr>
          <w:rFonts w:ascii="Book Antiqua" w:hAnsi="Book Antiqua" w:cs="宋体"/>
          <w:sz w:val="24"/>
          <w:szCs w:val="24"/>
        </w:rPr>
        <w:t>Hakala</w:t>
      </w:r>
      <w:proofErr w:type="spellEnd"/>
      <w:r w:rsidRPr="00663061">
        <w:rPr>
          <w:rFonts w:ascii="Book Antiqua" w:hAnsi="Book Antiqua" w:cs="宋体"/>
          <w:sz w:val="24"/>
          <w:szCs w:val="24"/>
        </w:rPr>
        <w:t xml:space="preserve"> TR, Rosenthal JT, Porter KA. Evolution of liver transplantation. </w:t>
      </w:r>
      <w:proofErr w:type="spellStart"/>
      <w:r w:rsidRPr="00663061">
        <w:rPr>
          <w:rFonts w:ascii="Book Antiqua" w:hAnsi="Book Antiqua" w:cs="宋体"/>
          <w:i/>
          <w:iCs/>
          <w:sz w:val="24"/>
          <w:szCs w:val="24"/>
        </w:rPr>
        <w:t>Hepatology</w:t>
      </w:r>
      <w:proofErr w:type="spellEnd"/>
      <w:r w:rsidRPr="00663061">
        <w:rPr>
          <w:rFonts w:ascii="Book Antiqua" w:hAnsi="Book Antiqua" w:cs="宋体"/>
          <w:sz w:val="24"/>
          <w:szCs w:val="24"/>
        </w:rPr>
        <w:t> 1982; </w:t>
      </w:r>
      <w:r w:rsidRPr="00663061">
        <w:rPr>
          <w:rFonts w:ascii="Book Antiqua" w:hAnsi="Book Antiqua" w:cs="宋体"/>
          <w:b/>
          <w:bCs/>
          <w:sz w:val="24"/>
          <w:szCs w:val="24"/>
        </w:rPr>
        <w:t>2</w:t>
      </w:r>
      <w:r w:rsidRPr="00663061">
        <w:rPr>
          <w:rFonts w:ascii="Book Antiqua" w:hAnsi="Book Antiqua" w:cs="宋体"/>
          <w:sz w:val="24"/>
          <w:szCs w:val="24"/>
        </w:rPr>
        <w:t>: 614-636 [PMID: 6749635 DOI: 10.1002/hep.1840020516]</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3 </w:t>
      </w:r>
      <w:proofErr w:type="spellStart"/>
      <w:r w:rsidRPr="00663061">
        <w:rPr>
          <w:rFonts w:ascii="Book Antiqua" w:hAnsi="Book Antiqua" w:cs="宋体"/>
          <w:b/>
          <w:bCs/>
          <w:sz w:val="24"/>
          <w:szCs w:val="24"/>
        </w:rPr>
        <w:t>Detry</w:t>
      </w:r>
      <w:proofErr w:type="spellEnd"/>
      <w:r w:rsidRPr="00663061">
        <w:rPr>
          <w:rFonts w:ascii="Book Antiqua" w:hAnsi="Book Antiqua" w:cs="宋体"/>
          <w:b/>
          <w:bCs/>
          <w:sz w:val="24"/>
          <w:szCs w:val="24"/>
        </w:rPr>
        <w:t xml:space="preserve"> O</w:t>
      </w:r>
      <w:r w:rsidRPr="00663061">
        <w:rPr>
          <w:rFonts w:ascii="Book Antiqua" w:hAnsi="Book Antiqua" w:cs="宋体"/>
          <w:sz w:val="24"/>
          <w:szCs w:val="24"/>
        </w:rPr>
        <w:t xml:space="preserve">, Le </w:t>
      </w:r>
      <w:proofErr w:type="spellStart"/>
      <w:r w:rsidRPr="00663061">
        <w:rPr>
          <w:rFonts w:ascii="Book Antiqua" w:hAnsi="Book Antiqua" w:cs="宋体"/>
          <w:sz w:val="24"/>
          <w:szCs w:val="24"/>
        </w:rPr>
        <w:t>Dinh</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Noterdaeme</w:t>
      </w:r>
      <w:proofErr w:type="spellEnd"/>
      <w:r w:rsidRPr="00663061">
        <w:rPr>
          <w:rFonts w:ascii="Book Antiqua" w:hAnsi="Book Antiqua" w:cs="宋体"/>
          <w:sz w:val="24"/>
          <w:szCs w:val="24"/>
        </w:rPr>
        <w:t xml:space="preserve"> T, De </w:t>
      </w:r>
      <w:proofErr w:type="spellStart"/>
      <w:r w:rsidRPr="00663061">
        <w:rPr>
          <w:rFonts w:ascii="Book Antiqua" w:hAnsi="Book Antiqua" w:cs="宋体"/>
          <w:sz w:val="24"/>
          <w:szCs w:val="24"/>
        </w:rPr>
        <w:t>Roover</w:t>
      </w:r>
      <w:proofErr w:type="spellEnd"/>
      <w:r w:rsidRPr="00663061">
        <w:rPr>
          <w:rFonts w:ascii="Book Antiqua" w:hAnsi="Book Antiqua" w:cs="宋体"/>
          <w:sz w:val="24"/>
          <w:szCs w:val="24"/>
        </w:rPr>
        <w:t xml:space="preserve"> A, </w:t>
      </w:r>
      <w:proofErr w:type="spellStart"/>
      <w:r w:rsidRPr="00663061">
        <w:rPr>
          <w:rFonts w:ascii="Book Antiqua" w:hAnsi="Book Antiqua" w:cs="宋体"/>
          <w:sz w:val="24"/>
          <w:szCs w:val="24"/>
        </w:rPr>
        <w:t>Honoré</w:t>
      </w:r>
      <w:proofErr w:type="spellEnd"/>
      <w:r w:rsidRPr="00663061">
        <w:rPr>
          <w:rFonts w:ascii="Book Antiqua" w:hAnsi="Book Antiqua" w:cs="宋体"/>
          <w:sz w:val="24"/>
          <w:szCs w:val="24"/>
        </w:rPr>
        <w:t xml:space="preserve"> P, </w:t>
      </w:r>
      <w:proofErr w:type="spellStart"/>
      <w:r w:rsidRPr="00663061">
        <w:rPr>
          <w:rFonts w:ascii="Book Antiqua" w:hAnsi="Book Antiqua" w:cs="宋体"/>
          <w:sz w:val="24"/>
          <w:szCs w:val="24"/>
        </w:rPr>
        <w:t>Squifflet</w:t>
      </w:r>
      <w:proofErr w:type="spellEnd"/>
      <w:r w:rsidRPr="00663061">
        <w:rPr>
          <w:rFonts w:ascii="Book Antiqua" w:hAnsi="Book Antiqua" w:cs="宋体"/>
          <w:sz w:val="24"/>
          <w:szCs w:val="24"/>
        </w:rPr>
        <w:t xml:space="preserve"> JP, </w:t>
      </w:r>
      <w:proofErr w:type="spellStart"/>
      <w:r w:rsidRPr="00663061">
        <w:rPr>
          <w:rFonts w:ascii="Book Antiqua" w:hAnsi="Book Antiqua" w:cs="宋体"/>
          <w:sz w:val="24"/>
          <w:szCs w:val="24"/>
        </w:rPr>
        <w:t>Meurisse</w:t>
      </w:r>
      <w:proofErr w:type="spellEnd"/>
      <w:r w:rsidRPr="00663061">
        <w:rPr>
          <w:rFonts w:ascii="Book Antiqua" w:hAnsi="Book Antiqua" w:cs="宋体"/>
          <w:sz w:val="24"/>
          <w:szCs w:val="24"/>
        </w:rPr>
        <w:t xml:space="preserve"> M. Categories of donation after </w:t>
      </w:r>
      <w:proofErr w:type="spellStart"/>
      <w:r w:rsidRPr="00663061">
        <w:rPr>
          <w:rFonts w:ascii="Book Antiqua" w:hAnsi="Book Antiqua" w:cs="宋体"/>
          <w:sz w:val="24"/>
          <w:szCs w:val="24"/>
        </w:rPr>
        <w:t>cardiocirculatory</w:t>
      </w:r>
      <w:proofErr w:type="spellEnd"/>
      <w:r w:rsidRPr="00663061">
        <w:rPr>
          <w:rFonts w:ascii="Book Antiqua" w:hAnsi="Book Antiqua" w:cs="宋体"/>
          <w:sz w:val="24"/>
          <w:szCs w:val="24"/>
        </w:rPr>
        <w:t xml:space="preserve"> death. </w:t>
      </w:r>
      <w:r w:rsidRPr="00663061">
        <w:rPr>
          <w:rFonts w:ascii="Book Antiqua" w:hAnsi="Book Antiqua" w:cs="宋体"/>
          <w:i/>
          <w:iCs/>
          <w:sz w:val="24"/>
          <w:szCs w:val="24"/>
        </w:rPr>
        <w:t xml:space="preserve">Transplant </w:t>
      </w:r>
      <w:proofErr w:type="spellStart"/>
      <w:r w:rsidRPr="00663061">
        <w:rPr>
          <w:rFonts w:ascii="Book Antiqua" w:hAnsi="Book Antiqua" w:cs="宋体"/>
          <w:i/>
          <w:iCs/>
          <w:sz w:val="24"/>
          <w:szCs w:val="24"/>
        </w:rPr>
        <w:t>Proc</w:t>
      </w:r>
      <w:proofErr w:type="spellEnd"/>
      <w:r w:rsidRPr="00663061">
        <w:rPr>
          <w:rFonts w:ascii="Book Antiqua" w:hAnsi="Book Antiqua" w:cs="宋体"/>
          <w:sz w:val="24"/>
          <w:szCs w:val="24"/>
        </w:rPr>
        <w:t> 2012; </w:t>
      </w:r>
      <w:r w:rsidRPr="00663061">
        <w:rPr>
          <w:rFonts w:ascii="Book Antiqua" w:hAnsi="Book Antiqua" w:cs="宋体"/>
          <w:b/>
          <w:bCs/>
          <w:sz w:val="24"/>
          <w:szCs w:val="24"/>
        </w:rPr>
        <w:t>44</w:t>
      </w:r>
      <w:r w:rsidRPr="00663061">
        <w:rPr>
          <w:rFonts w:ascii="Book Antiqua" w:hAnsi="Book Antiqua" w:cs="宋体"/>
          <w:sz w:val="24"/>
          <w:szCs w:val="24"/>
        </w:rPr>
        <w:t>: 1189-1195 [PMID: 22663982 DOI: 10.1016/j.transproceed.2012.05.001]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4 </w:t>
      </w:r>
      <w:r w:rsidRPr="00663061">
        <w:rPr>
          <w:rFonts w:ascii="Book Antiqua" w:hAnsi="Book Antiqua" w:cs="宋体"/>
          <w:b/>
          <w:bCs/>
          <w:sz w:val="24"/>
          <w:szCs w:val="24"/>
        </w:rPr>
        <w:t>Foley DP</w:t>
      </w:r>
      <w:r w:rsidRPr="00663061">
        <w:rPr>
          <w:rFonts w:ascii="Book Antiqua" w:hAnsi="Book Antiqua" w:cs="宋体"/>
          <w:sz w:val="24"/>
          <w:szCs w:val="24"/>
        </w:rPr>
        <w:t xml:space="preserve">, Fernandez LA, </w:t>
      </w:r>
      <w:proofErr w:type="spellStart"/>
      <w:r w:rsidRPr="00663061">
        <w:rPr>
          <w:rFonts w:ascii="Book Antiqua" w:hAnsi="Book Antiqua" w:cs="宋体"/>
          <w:sz w:val="24"/>
          <w:szCs w:val="24"/>
        </w:rPr>
        <w:t>Leverson</w:t>
      </w:r>
      <w:proofErr w:type="spellEnd"/>
      <w:r w:rsidRPr="00663061">
        <w:rPr>
          <w:rFonts w:ascii="Book Antiqua" w:hAnsi="Book Antiqua" w:cs="宋体"/>
          <w:sz w:val="24"/>
          <w:szCs w:val="24"/>
        </w:rPr>
        <w:t xml:space="preserve"> G, Chin LT, Krieger N, Cooper JT, Shames BD, Becker YT, </w:t>
      </w:r>
      <w:proofErr w:type="spellStart"/>
      <w:r w:rsidRPr="00663061">
        <w:rPr>
          <w:rFonts w:ascii="Book Antiqua" w:hAnsi="Book Antiqua" w:cs="宋体"/>
          <w:sz w:val="24"/>
          <w:szCs w:val="24"/>
        </w:rPr>
        <w:t>Odorico</w:t>
      </w:r>
      <w:proofErr w:type="spellEnd"/>
      <w:r w:rsidRPr="00663061">
        <w:rPr>
          <w:rFonts w:ascii="Book Antiqua" w:hAnsi="Book Antiqua" w:cs="宋体"/>
          <w:sz w:val="24"/>
          <w:szCs w:val="24"/>
        </w:rPr>
        <w:t xml:space="preserve"> JS, </w:t>
      </w:r>
      <w:proofErr w:type="spellStart"/>
      <w:r w:rsidRPr="00663061">
        <w:rPr>
          <w:rFonts w:ascii="Book Antiqua" w:hAnsi="Book Antiqua" w:cs="宋体"/>
          <w:sz w:val="24"/>
          <w:szCs w:val="24"/>
        </w:rPr>
        <w:t>Knechtle</w:t>
      </w:r>
      <w:proofErr w:type="spellEnd"/>
      <w:r w:rsidRPr="00663061">
        <w:rPr>
          <w:rFonts w:ascii="Book Antiqua" w:hAnsi="Book Antiqua" w:cs="宋体"/>
          <w:sz w:val="24"/>
          <w:szCs w:val="24"/>
        </w:rPr>
        <w:t xml:space="preserve"> SJ, </w:t>
      </w:r>
      <w:proofErr w:type="spellStart"/>
      <w:r w:rsidRPr="00663061">
        <w:rPr>
          <w:rFonts w:ascii="Book Antiqua" w:hAnsi="Book Antiqua" w:cs="宋体"/>
          <w:sz w:val="24"/>
          <w:szCs w:val="24"/>
        </w:rPr>
        <w:t>Sollinger</w:t>
      </w:r>
      <w:proofErr w:type="spellEnd"/>
      <w:r w:rsidRPr="00663061">
        <w:rPr>
          <w:rFonts w:ascii="Book Antiqua" w:hAnsi="Book Antiqua" w:cs="宋体"/>
          <w:sz w:val="24"/>
          <w:szCs w:val="24"/>
        </w:rPr>
        <w:t xml:space="preserve"> HW, </w:t>
      </w:r>
      <w:proofErr w:type="spellStart"/>
      <w:r w:rsidRPr="00663061">
        <w:rPr>
          <w:rFonts w:ascii="Book Antiqua" w:hAnsi="Book Antiqua" w:cs="宋体"/>
          <w:sz w:val="24"/>
          <w:szCs w:val="24"/>
        </w:rPr>
        <w:t>Kalayoglu</w:t>
      </w:r>
      <w:proofErr w:type="spellEnd"/>
      <w:r w:rsidRPr="00663061">
        <w:rPr>
          <w:rFonts w:ascii="Book Antiqua" w:hAnsi="Book Antiqua" w:cs="宋体"/>
          <w:sz w:val="24"/>
          <w:szCs w:val="24"/>
        </w:rPr>
        <w:t xml:space="preserve"> M, D'Alessandro AM. Donation after cardiac death: the University of Wisconsin experience with liver transplantation. </w:t>
      </w:r>
      <w:r w:rsidRPr="00663061">
        <w:rPr>
          <w:rFonts w:ascii="Book Antiqua" w:hAnsi="Book Antiqua" w:cs="宋体"/>
          <w:i/>
          <w:iCs/>
          <w:sz w:val="24"/>
          <w:szCs w:val="24"/>
        </w:rPr>
        <w:t xml:space="preserve">Ann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2005; </w:t>
      </w:r>
      <w:r w:rsidRPr="00663061">
        <w:rPr>
          <w:rFonts w:ascii="Book Antiqua" w:hAnsi="Book Antiqua" w:cs="宋体"/>
          <w:b/>
          <w:bCs/>
          <w:sz w:val="24"/>
          <w:szCs w:val="24"/>
        </w:rPr>
        <w:t>242</w:t>
      </w:r>
      <w:r w:rsidRPr="00663061">
        <w:rPr>
          <w:rFonts w:ascii="Book Antiqua" w:hAnsi="Book Antiqua" w:cs="宋体"/>
          <w:sz w:val="24"/>
          <w:szCs w:val="24"/>
        </w:rPr>
        <w:t>: 724-731 [PMID: 16244547 DOI: 10.1097/01.sla.0000186178.07110.92]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5 </w:t>
      </w:r>
      <w:proofErr w:type="spellStart"/>
      <w:r w:rsidRPr="00663061">
        <w:rPr>
          <w:rFonts w:ascii="Book Antiqua" w:hAnsi="Book Antiqua" w:cs="宋体"/>
          <w:b/>
          <w:bCs/>
          <w:sz w:val="24"/>
          <w:szCs w:val="24"/>
        </w:rPr>
        <w:t>Berendsen</w:t>
      </w:r>
      <w:proofErr w:type="spellEnd"/>
      <w:r w:rsidRPr="00663061">
        <w:rPr>
          <w:rFonts w:ascii="Book Antiqua" w:hAnsi="Book Antiqua" w:cs="宋体"/>
          <w:b/>
          <w:bCs/>
          <w:sz w:val="24"/>
          <w:szCs w:val="24"/>
        </w:rPr>
        <w:t xml:space="preserve"> TA</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Izamis</w:t>
      </w:r>
      <w:proofErr w:type="spellEnd"/>
      <w:r w:rsidRPr="00663061">
        <w:rPr>
          <w:rFonts w:ascii="Book Antiqua" w:hAnsi="Book Antiqua" w:cs="宋体"/>
          <w:sz w:val="24"/>
          <w:szCs w:val="24"/>
        </w:rPr>
        <w:t xml:space="preserve"> ML, Xu H, Liu Q, </w:t>
      </w:r>
      <w:proofErr w:type="spellStart"/>
      <w:r w:rsidRPr="00663061">
        <w:rPr>
          <w:rFonts w:ascii="Book Antiqua" w:hAnsi="Book Antiqua" w:cs="宋体"/>
          <w:sz w:val="24"/>
          <w:szCs w:val="24"/>
        </w:rPr>
        <w:t>Hertl</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Berthiaume</w:t>
      </w:r>
      <w:proofErr w:type="spellEnd"/>
      <w:r w:rsidRPr="00663061">
        <w:rPr>
          <w:rFonts w:ascii="Book Antiqua" w:hAnsi="Book Antiqua" w:cs="宋体"/>
          <w:sz w:val="24"/>
          <w:szCs w:val="24"/>
        </w:rPr>
        <w:t xml:space="preserve"> F, </w:t>
      </w:r>
      <w:proofErr w:type="spellStart"/>
      <w:r w:rsidRPr="00663061">
        <w:rPr>
          <w:rFonts w:ascii="Book Antiqua" w:hAnsi="Book Antiqua" w:cs="宋体"/>
          <w:sz w:val="24"/>
          <w:szCs w:val="24"/>
        </w:rPr>
        <w:t>Yarmush</w:t>
      </w:r>
      <w:proofErr w:type="spellEnd"/>
      <w:r w:rsidRPr="00663061">
        <w:rPr>
          <w:rFonts w:ascii="Book Antiqua" w:hAnsi="Book Antiqua" w:cs="宋体"/>
          <w:sz w:val="24"/>
          <w:szCs w:val="24"/>
        </w:rPr>
        <w:t xml:space="preserve"> ML, </w:t>
      </w:r>
      <w:proofErr w:type="spellStart"/>
      <w:r w:rsidRPr="00663061">
        <w:rPr>
          <w:rFonts w:ascii="Book Antiqua" w:hAnsi="Book Antiqua" w:cs="宋体"/>
          <w:sz w:val="24"/>
          <w:szCs w:val="24"/>
        </w:rPr>
        <w:t>Uygun</w:t>
      </w:r>
      <w:proofErr w:type="spellEnd"/>
      <w:r w:rsidRPr="00663061">
        <w:rPr>
          <w:rFonts w:ascii="Book Antiqua" w:hAnsi="Book Antiqua" w:cs="宋体"/>
          <w:sz w:val="24"/>
          <w:szCs w:val="24"/>
        </w:rPr>
        <w:t xml:space="preserve"> K. Hepatocyte viability and adenosine triphosphate content decrease linearly over time during conventional cold storage of rat liver grafts. </w:t>
      </w:r>
      <w:r w:rsidRPr="00663061">
        <w:rPr>
          <w:rFonts w:ascii="Book Antiqua" w:hAnsi="Book Antiqua" w:cs="宋体"/>
          <w:i/>
          <w:iCs/>
          <w:sz w:val="24"/>
          <w:szCs w:val="24"/>
        </w:rPr>
        <w:t xml:space="preserve">Transplant </w:t>
      </w:r>
      <w:proofErr w:type="spellStart"/>
      <w:r w:rsidRPr="00663061">
        <w:rPr>
          <w:rFonts w:ascii="Book Antiqua" w:hAnsi="Book Antiqua" w:cs="宋体"/>
          <w:i/>
          <w:iCs/>
          <w:sz w:val="24"/>
          <w:szCs w:val="24"/>
        </w:rPr>
        <w:t>Proc</w:t>
      </w:r>
      <w:proofErr w:type="spellEnd"/>
      <w:r w:rsidRPr="00663061">
        <w:rPr>
          <w:rFonts w:ascii="Book Antiqua" w:hAnsi="Book Antiqua" w:cs="宋体"/>
          <w:sz w:val="24"/>
          <w:szCs w:val="24"/>
        </w:rPr>
        <w:t> 2011; </w:t>
      </w:r>
      <w:r w:rsidRPr="00663061">
        <w:rPr>
          <w:rFonts w:ascii="Book Antiqua" w:hAnsi="Book Antiqua" w:cs="宋体"/>
          <w:b/>
          <w:bCs/>
          <w:sz w:val="24"/>
          <w:szCs w:val="24"/>
        </w:rPr>
        <w:t>43</w:t>
      </w:r>
      <w:r w:rsidRPr="00663061">
        <w:rPr>
          <w:rFonts w:ascii="Book Antiqua" w:hAnsi="Book Antiqua" w:cs="宋体"/>
          <w:sz w:val="24"/>
          <w:szCs w:val="24"/>
        </w:rPr>
        <w:t>: 1484-1488 [PMID: 21693222 DOI: 10.1016/j.transproceed.2010.12.066]</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6 </w:t>
      </w:r>
      <w:r w:rsidRPr="00663061">
        <w:rPr>
          <w:rFonts w:ascii="Book Antiqua" w:hAnsi="Book Antiqua" w:cs="宋体"/>
          <w:b/>
          <w:bCs/>
          <w:sz w:val="24"/>
          <w:szCs w:val="24"/>
        </w:rPr>
        <w:t>Jay CL</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Lyuksemburg</w:t>
      </w:r>
      <w:proofErr w:type="spellEnd"/>
      <w:r w:rsidRPr="00663061">
        <w:rPr>
          <w:rFonts w:ascii="Book Antiqua" w:hAnsi="Book Antiqua" w:cs="宋体"/>
          <w:sz w:val="24"/>
          <w:szCs w:val="24"/>
        </w:rPr>
        <w:t xml:space="preserve"> V, Ladner DP, Wang E, </w:t>
      </w:r>
      <w:proofErr w:type="spellStart"/>
      <w:r w:rsidRPr="00663061">
        <w:rPr>
          <w:rFonts w:ascii="Book Antiqua" w:hAnsi="Book Antiqua" w:cs="宋体"/>
          <w:sz w:val="24"/>
          <w:szCs w:val="24"/>
        </w:rPr>
        <w:t>Caicedo</w:t>
      </w:r>
      <w:proofErr w:type="spellEnd"/>
      <w:r w:rsidRPr="00663061">
        <w:rPr>
          <w:rFonts w:ascii="Book Antiqua" w:hAnsi="Book Antiqua" w:cs="宋体"/>
          <w:sz w:val="24"/>
          <w:szCs w:val="24"/>
        </w:rPr>
        <w:t xml:space="preserve"> JC, </w:t>
      </w:r>
      <w:proofErr w:type="spellStart"/>
      <w:r w:rsidRPr="00663061">
        <w:rPr>
          <w:rFonts w:ascii="Book Antiqua" w:hAnsi="Book Antiqua" w:cs="宋体"/>
          <w:sz w:val="24"/>
          <w:szCs w:val="24"/>
        </w:rPr>
        <w:t>Holl</w:t>
      </w:r>
      <w:proofErr w:type="spellEnd"/>
      <w:r w:rsidRPr="00663061">
        <w:rPr>
          <w:rFonts w:ascii="Book Antiqua" w:hAnsi="Book Antiqua" w:cs="宋体"/>
          <w:sz w:val="24"/>
          <w:szCs w:val="24"/>
        </w:rPr>
        <w:t xml:space="preserve"> JL, </w:t>
      </w:r>
      <w:proofErr w:type="spellStart"/>
      <w:r w:rsidRPr="00663061">
        <w:rPr>
          <w:rFonts w:ascii="Book Antiqua" w:hAnsi="Book Antiqua" w:cs="宋体"/>
          <w:sz w:val="24"/>
          <w:szCs w:val="24"/>
        </w:rPr>
        <w:t>Abecassis</w:t>
      </w:r>
      <w:proofErr w:type="spellEnd"/>
      <w:r w:rsidRPr="00663061">
        <w:rPr>
          <w:rFonts w:ascii="Book Antiqua" w:hAnsi="Book Antiqua" w:cs="宋体"/>
          <w:sz w:val="24"/>
          <w:szCs w:val="24"/>
        </w:rPr>
        <w:t xml:space="preserve"> MM, </w:t>
      </w:r>
      <w:proofErr w:type="spellStart"/>
      <w:r w:rsidRPr="00663061">
        <w:rPr>
          <w:rFonts w:ascii="Book Antiqua" w:hAnsi="Book Antiqua" w:cs="宋体"/>
          <w:sz w:val="24"/>
          <w:szCs w:val="24"/>
        </w:rPr>
        <w:t>Skaro</w:t>
      </w:r>
      <w:proofErr w:type="spellEnd"/>
      <w:r w:rsidRPr="00663061">
        <w:rPr>
          <w:rFonts w:ascii="Book Antiqua" w:hAnsi="Book Antiqua" w:cs="宋体"/>
          <w:sz w:val="24"/>
          <w:szCs w:val="24"/>
        </w:rPr>
        <w:t xml:space="preserve"> AI. Ischemic </w:t>
      </w:r>
      <w:proofErr w:type="spellStart"/>
      <w:r w:rsidRPr="00663061">
        <w:rPr>
          <w:rFonts w:ascii="Book Antiqua" w:hAnsi="Book Antiqua" w:cs="宋体"/>
          <w:sz w:val="24"/>
          <w:szCs w:val="24"/>
        </w:rPr>
        <w:t>cholangiopathy</w:t>
      </w:r>
      <w:proofErr w:type="spellEnd"/>
      <w:r w:rsidRPr="00663061">
        <w:rPr>
          <w:rFonts w:ascii="Book Antiqua" w:hAnsi="Book Antiqua" w:cs="宋体"/>
          <w:sz w:val="24"/>
          <w:szCs w:val="24"/>
        </w:rPr>
        <w:t xml:space="preserve"> after controlled donation after cardiac death liver transplantation: a meta-analysis. </w:t>
      </w:r>
      <w:r w:rsidRPr="00663061">
        <w:rPr>
          <w:rFonts w:ascii="Book Antiqua" w:hAnsi="Book Antiqua" w:cs="宋体"/>
          <w:i/>
          <w:iCs/>
          <w:sz w:val="24"/>
          <w:szCs w:val="24"/>
        </w:rPr>
        <w:t xml:space="preserve">Ann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2011; </w:t>
      </w:r>
      <w:r w:rsidRPr="00663061">
        <w:rPr>
          <w:rFonts w:ascii="Book Antiqua" w:hAnsi="Book Antiqua" w:cs="宋体"/>
          <w:b/>
          <w:bCs/>
          <w:sz w:val="24"/>
          <w:szCs w:val="24"/>
        </w:rPr>
        <w:t>253</w:t>
      </w:r>
      <w:r w:rsidRPr="00663061">
        <w:rPr>
          <w:rFonts w:ascii="Book Antiqua" w:hAnsi="Book Antiqua" w:cs="宋体"/>
          <w:sz w:val="24"/>
          <w:szCs w:val="24"/>
        </w:rPr>
        <w:t>: 259-264 [PMID: 21245668 DOI: 10.1097/SLA.0b013e318204e658]</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7 </w:t>
      </w:r>
      <w:proofErr w:type="spellStart"/>
      <w:r w:rsidRPr="00663061">
        <w:rPr>
          <w:rFonts w:ascii="Book Antiqua" w:hAnsi="Book Antiqua" w:cs="宋体"/>
          <w:b/>
          <w:bCs/>
          <w:sz w:val="24"/>
          <w:szCs w:val="24"/>
        </w:rPr>
        <w:t>Akamatsu</w:t>
      </w:r>
      <w:proofErr w:type="spellEnd"/>
      <w:r w:rsidRPr="00663061">
        <w:rPr>
          <w:rFonts w:ascii="Book Antiqua" w:hAnsi="Book Antiqua" w:cs="宋体"/>
          <w:b/>
          <w:bCs/>
          <w:sz w:val="24"/>
          <w:szCs w:val="24"/>
        </w:rPr>
        <w:t xml:space="preserve"> N</w:t>
      </w:r>
      <w:r w:rsidRPr="00663061">
        <w:rPr>
          <w:rFonts w:ascii="Book Antiqua" w:hAnsi="Book Antiqua" w:cs="宋体"/>
          <w:sz w:val="24"/>
          <w:szCs w:val="24"/>
        </w:rPr>
        <w:t>, Sugawara Y, Hashimoto D. Biliary reconstruction, its complications and management of biliary complications after adult liver transplantation: a systematic review of the incidence, risk factors and outcome. </w:t>
      </w:r>
      <w:proofErr w:type="spellStart"/>
      <w:r w:rsidRPr="00663061">
        <w:rPr>
          <w:rFonts w:ascii="Book Antiqua" w:hAnsi="Book Antiqua" w:cs="宋体"/>
          <w:i/>
          <w:iCs/>
          <w:sz w:val="24"/>
          <w:szCs w:val="24"/>
        </w:rPr>
        <w:t>Transpl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Int</w:t>
      </w:r>
      <w:proofErr w:type="spellEnd"/>
      <w:r w:rsidRPr="00663061">
        <w:rPr>
          <w:rFonts w:ascii="Book Antiqua" w:hAnsi="Book Antiqua" w:cs="宋体"/>
          <w:sz w:val="24"/>
          <w:szCs w:val="24"/>
        </w:rPr>
        <w:t> 2011; </w:t>
      </w:r>
      <w:r w:rsidRPr="00663061">
        <w:rPr>
          <w:rFonts w:ascii="Book Antiqua" w:hAnsi="Book Antiqua" w:cs="宋体"/>
          <w:b/>
          <w:bCs/>
          <w:sz w:val="24"/>
          <w:szCs w:val="24"/>
        </w:rPr>
        <w:t>24</w:t>
      </w:r>
      <w:r w:rsidRPr="00663061">
        <w:rPr>
          <w:rFonts w:ascii="Book Antiqua" w:hAnsi="Book Antiqua" w:cs="宋体"/>
          <w:sz w:val="24"/>
          <w:szCs w:val="24"/>
        </w:rPr>
        <w:t>: 379-392 [PMID: 21143651 DOI: 10.1111/j.1432-2277.2010.01202.x]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8 </w:t>
      </w:r>
      <w:r w:rsidRPr="00663061">
        <w:rPr>
          <w:rFonts w:ascii="Book Antiqua" w:hAnsi="Book Antiqua" w:cs="宋体"/>
          <w:b/>
          <w:bCs/>
          <w:sz w:val="24"/>
          <w:szCs w:val="24"/>
        </w:rPr>
        <w:t>Cameron AM</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Busuttil</w:t>
      </w:r>
      <w:proofErr w:type="spellEnd"/>
      <w:r w:rsidRPr="00663061">
        <w:rPr>
          <w:rFonts w:ascii="Book Antiqua" w:hAnsi="Book Antiqua" w:cs="宋体"/>
          <w:sz w:val="24"/>
          <w:szCs w:val="24"/>
        </w:rPr>
        <w:t xml:space="preserve"> RW. Ischemic </w:t>
      </w:r>
      <w:proofErr w:type="spellStart"/>
      <w:r w:rsidRPr="00663061">
        <w:rPr>
          <w:rFonts w:ascii="Book Antiqua" w:hAnsi="Book Antiqua" w:cs="宋体"/>
          <w:sz w:val="24"/>
          <w:szCs w:val="24"/>
        </w:rPr>
        <w:t>cholangiopathy</w:t>
      </w:r>
      <w:proofErr w:type="spellEnd"/>
      <w:r w:rsidRPr="00663061">
        <w:rPr>
          <w:rFonts w:ascii="Book Antiqua" w:hAnsi="Book Antiqua" w:cs="宋体"/>
          <w:sz w:val="24"/>
          <w:szCs w:val="24"/>
        </w:rPr>
        <w:t xml:space="preserve"> after liver transplantation. </w:t>
      </w:r>
      <w:r w:rsidRPr="00663061">
        <w:rPr>
          <w:rFonts w:ascii="Book Antiqua" w:hAnsi="Book Antiqua" w:cs="宋体"/>
          <w:i/>
          <w:iCs/>
          <w:sz w:val="24"/>
          <w:szCs w:val="24"/>
        </w:rPr>
        <w:t xml:space="preserve">Hepatobiliary </w:t>
      </w:r>
      <w:proofErr w:type="spellStart"/>
      <w:r w:rsidRPr="00663061">
        <w:rPr>
          <w:rFonts w:ascii="Book Antiqua" w:hAnsi="Book Antiqua" w:cs="宋体"/>
          <w:i/>
          <w:iCs/>
          <w:sz w:val="24"/>
          <w:szCs w:val="24"/>
        </w:rPr>
        <w:t>Pancreat</w:t>
      </w:r>
      <w:proofErr w:type="spellEnd"/>
      <w:r w:rsidRPr="00663061">
        <w:rPr>
          <w:rFonts w:ascii="Book Antiqua" w:hAnsi="Book Antiqua" w:cs="宋体"/>
          <w:i/>
          <w:iCs/>
          <w:sz w:val="24"/>
          <w:szCs w:val="24"/>
        </w:rPr>
        <w:t xml:space="preserve"> Dis </w:t>
      </w:r>
      <w:proofErr w:type="spellStart"/>
      <w:r w:rsidRPr="00663061">
        <w:rPr>
          <w:rFonts w:ascii="Book Antiqua" w:hAnsi="Book Antiqua" w:cs="宋体"/>
          <w:i/>
          <w:iCs/>
          <w:sz w:val="24"/>
          <w:szCs w:val="24"/>
        </w:rPr>
        <w:t>Int</w:t>
      </w:r>
      <w:proofErr w:type="spellEnd"/>
      <w:r w:rsidRPr="00663061">
        <w:rPr>
          <w:rFonts w:ascii="Book Antiqua" w:hAnsi="Book Antiqua" w:cs="宋体"/>
          <w:sz w:val="24"/>
          <w:szCs w:val="24"/>
        </w:rPr>
        <w:t> 2005; </w:t>
      </w:r>
      <w:r w:rsidRPr="00663061">
        <w:rPr>
          <w:rFonts w:ascii="Book Antiqua" w:hAnsi="Book Antiqua" w:cs="宋体"/>
          <w:b/>
          <w:bCs/>
          <w:sz w:val="24"/>
          <w:szCs w:val="24"/>
        </w:rPr>
        <w:t>4</w:t>
      </w:r>
      <w:r w:rsidRPr="00663061">
        <w:rPr>
          <w:rFonts w:ascii="Book Antiqua" w:hAnsi="Book Antiqua" w:cs="宋体"/>
          <w:sz w:val="24"/>
          <w:szCs w:val="24"/>
        </w:rPr>
        <w:t>: 495-501 [PMID: 16286251]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lastRenderedPageBreak/>
        <w:t>9 </w:t>
      </w:r>
      <w:proofErr w:type="spellStart"/>
      <w:r w:rsidRPr="00663061">
        <w:rPr>
          <w:rFonts w:ascii="Book Antiqua" w:hAnsi="Book Antiqua" w:cs="宋体"/>
          <w:b/>
          <w:bCs/>
          <w:sz w:val="24"/>
          <w:szCs w:val="24"/>
        </w:rPr>
        <w:t>Verdonk</w:t>
      </w:r>
      <w:proofErr w:type="spellEnd"/>
      <w:r w:rsidRPr="00663061">
        <w:rPr>
          <w:rFonts w:ascii="Book Antiqua" w:hAnsi="Book Antiqua" w:cs="宋体"/>
          <w:b/>
          <w:bCs/>
          <w:sz w:val="24"/>
          <w:szCs w:val="24"/>
        </w:rPr>
        <w:t xml:space="preserve"> RC</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Buis</w:t>
      </w:r>
      <w:proofErr w:type="spellEnd"/>
      <w:r w:rsidRPr="00663061">
        <w:rPr>
          <w:rFonts w:ascii="Book Antiqua" w:hAnsi="Book Antiqua" w:cs="宋体"/>
          <w:sz w:val="24"/>
          <w:szCs w:val="24"/>
        </w:rPr>
        <w:t xml:space="preserve"> CI, Porte RJ, </w:t>
      </w:r>
      <w:proofErr w:type="spellStart"/>
      <w:r w:rsidRPr="00663061">
        <w:rPr>
          <w:rFonts w:ascii="Book Antiqua" w:hAnsi="Book Antiqua" w:cs="宋体"/>
          <w:sz w:val="24"/>
          <w:szCs w:val="24"/>
        </w:rPr>
        <w:t>Haagsma</w:t>
      </w:r>
      <w:proofErr w:type="spellEnd"/>
      <w:r w:rsidRPr="00663061">
        <w:rPr>
          <w:rFonts w:ascii="Book Antiqua" w:hAnsi="Book Antiqua" w:cs="宋体"/>
          <w:sz w:val="24"/>
          <w:szCs w:val="24"/>
        </w:rPr>
        <w:t xml:space="preserve"> EB. Biliary complications after liver transplantation: a review. </w:t>
      </w:r>
      <w:proofErr w:type="spellStart"/>
      <w:r w:rsidRPr="00663061">
        <w:rPr>
          <w:rFonts w:ascii="Book Antiqua" w:hAnsi="Book Antiqua" w:cs="宋体"/>
          <w:i/>
          <w:iCs/>
          <w:sz w:val="24"/>
          <w:szCs w:val="24"/>
        </w:rPr>
        <w:t>Scand</w:t>
      </w:r>
      <w:proofErr w:type="spellEnd"/>
      <w:r w:rsidRPr="00663061">
        <w:rPr>
          <w:rFonts w:ascii="Book Antiqua" w:hAnsi="Book Antiqua" w:cs="宋体"/>
          <w:i/>
          <w:iCs/>
          <w:sz w:val="24"/>
          <w:szCs w:val="24"/>
        </w:rPr>
        <w:t xml:space="preserve"> J </w:t>
      </w:r>
      <w:proofErr w:type="spellStart"/>
      <w:r w:rsidRPr="00663061">
        <w:rPr>
          <w:rFonts w:ascii="Book Antiqua" w:hAnsi="Book Antiqua" w:cs="宋体"/>
          <w:i/>
          <w:iCs/>
          <w:sz w:val="24"/>
          <w:szCs w:val="24"/>
        </w:rPr>
        <w:t>Gastroenterol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Suppl</w:t>
      </w:r>
      <w:proofErr w:type="spellEnd"/>
      <w:r w:rsidRPr="00663061">
        <w:rPr>
          <w:rFonts w:ascii="Book Antiqua" w:hAnsi="Book Antiqua" w:cs="宋体"/>
          <w:sz w:val="24"/>
          <w:szCs w:val="24"/>
        </w:rPr>
        <w:t> 2006; </w:t>
      </w:r>
      <w:r w:rsidRPr="00663061">
        <w:rPr>
          <w:rFonts w:ascii="Book Antiqua" w:hAnsi="Book Antiqua" w:cs="宋体"/>
          <w:b/>
          <w:sz w:val="24"/>
          <w:szCs w:val="24"/>
        </w:rPr>
        <w:t>(243)</w:t>
      </w:r>
      <w:r w:rsidRPr="00663061">
        <w:rPr>
          <w:rFonts w:ascii="Book Antiqua" w:hAnsi="Book Antiqua" w:cs="宋体"/>
          <w:sz w:val="24"/>
          <w:szCs w:val="24"/>
        </w:rPr>
        <w:t>: 89-101 [PMID: 16782628 DOI: 10.1002/lt.21165]</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10 </w:t>
      </w:r>
      <w:proofErr w:type="spellStart"/>
      <w:r w:rsidRPr="00663061">
        <w:rPr>
          <w:rFonts w:ascii="Book Antiqua" w:hAnsi="Book Antiqua" w:cs="宋体"/>
          <w:b/>
          <w:bCs/>
          <w:sz w:val="24"/>
          <w:szCs w:val="24"/>
        </w:rPr>
        <w:t>Noack</w:t>
      </w:r>
      <w:proofErr w:type="spellEnd"/>
      <w:r w:rsidRPr="00663061">
        <w:rPr>
          <w:rFonts w:ascii="Book Antiqua" w:hAnsi="Book Antiqua" w:cs="宋体"/>
          <w:b/>
          <w:bCs/>
          <w:sz w:val="24"/>
          <w:szCs w:val="24"/>
        </w:rPr>
        <w:t xml:space="preserve"> K</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Bronk</w:t>
      </w:r>
      <w:proofErr w:type="spellEnd"/>
      <w:r w:rsidRPr="00663061">
        <w:rPr>
          <w:rFonts w:ascii="Book Antiqua" w:hAnsi="Book Antiqua" w:cs="宋体"/>
          <w:sz w:val="24"/>
          <w:szCs w:val="24"/>
        </w:rPr>
        <w:t xml:space="preserve"> SF, Kato A, Gores GJ. The greater vulnerability of bile duct cells to </w:t>
      </w:r>
      <w:proofErr w:type="spellStart"/>
      <w:r w:rsidRPr="00663061">
        <w:rPr>
          <w:rFonts w:ascii="Book Antiqua" w:hAnsi="Book Antiqua" w:cs="宋体"/>
          <w:sz w:val="24"/>
          <w:szCs w:val="24"/>
        </w:rPr>
        <w:t>reoxygenation</w:t>
      </w:r>
      <w:proofErr w:type="spellEnd"/>
      <w:r w:rsidRPr="00663061">
        <w:rPr>
          <w:rFonts w:ascii="Book Antiqua" w:hAnsi="Book Antiqua" w:cs="宋体"/>
          <w:sz w:val="24"/>
          <w:szCs w:val="24"/>
        </w:rPr>
        <w:t xml:space="preserve"> injury than to anoxia. Implications for the pathogenesis of biliary strictures after liver transplantation. </w:t>
      </w:r>
      <w:r w:rsidRPr="00663061">
        <w:rPr>
          <w:rFonts w:ascii="Book Antiqua" w:hAnsi="Book Antiqua" w:cs="宋体"/>
          <w:i/>
          <w:iCs/>
          <w:sz w:val="24"/>
          <w:szCs w:val="24"/>
        </w:rPr>
        <w:t>Transplantation</w:t>
      </w:r>
      <w:r w:rsidRPr="00663061">
        <w:rPr>
          <w:rFonts w:ascii="Book Antiqua" w:hAnsi="Book Antiqua" w:cs="宋体"/>
          <w:sz w:val="24"/>
          <w:szCs w:val="24"/>
        </w:rPr>
        <w:t> 1993; </w:t>
      </w:r>
      <w:r w:rsidRPr="00663061">
        <w:rPr>
          <w:rFonts w:ascii="Book Antiqua" w:hAnsi="Book Antiqua" w:cs="宋体"/>
          <w:b/>
          <w:bCs/>
          <w:sz w:val="24"/>
          <w:szCs w:val="24"/>
        </w:rPr>
        <w:t>56</w:t>
      </w:r>
      <w:r w:rsidRPr="00663061">
        <w:rPr>
          <w:rFonts w:ascii="Book Antiqua" w:hAnsi="Book Antiqua" w:cs="宋体"/>
          <w:sz w:val="24"/>
          <w:szCs w:val="24"/>
        </w:rPr>
        <w:t>: 495-500 [PMID: 8212138 DOI: 10.1097/00007890-199309000-00001]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11 </w:t>
      </w:r>
      <w:r w:rsidRPr="00663061">
        <w:rPr>
          <w:rFonts w:ascii="Book Antiqua" w:hAnsi="Book Antiqua" w:cs="宋体"/>
          <w:b/>
          <w:bCs/>
          <w:sz w:val="24"/>
          <w:szCs w:val="24"/>
        </w:rPr>
        <w:t>Reich DJ</w:t>
      </w:r>
      <w:r w:rsidRPr="00663061">
        <w:rPr>
          <w:rFonts w:ascii="Book Antiqua" w:hAnsi="Book Antiqua" w:cs="宋体"/>
          <w:sz w:val="24"/>
          <w:szCs w:val="24"/>
        </w:rPr>
        <w:t xml:space="preserve">, Mulligan DC, </w:t>
      </w:r>
      <w:proofErr w:type="spellStart"/>
      <w:r w:rsidRPr="00663061">
        <w:rPr>
          <w:rFonts w:ascii="Book Antiqua" w:hAnsi="Book Antiqua" w:cs="宋体"/>
          <w:sz w:val="24"/>
          <w:szCs w:val="24"/>
        </w:rPr>
        <w:t>Abt</w:t>
      </w:r>
      <w:proofErr w:type="spellEnd"/>
      <w:r w:rsidRPr="00663061">
        <w:rPr>
          <w:rFonts w:ascii="Book Antiqua" w:hAnsi="Book Antiqua" w:cs="宋体"/>
          <w:sz w:val="24"/>
          <w:szCs w:val="24"/>
        </w:rPr>
        <w:t xml:space="preserve"> PL, Pruett TL, </w:t>
      </w:r>
      <w:proofErr w:type="spellStart"/>
      <w:r w:rsidRPr="00663061">
        <w:rPr>
          <w:rFonts w:ascii="Book Antiqua" w:hAnsi="Book Antiqua" w:cs="宋体"/>
          <w:sz w:val="24"/>
          <w:szCs w:val="24"/>
        </w:rPr>
        <w:t>Abecassis</w:t>
      </w:r>
      <w:proofErr w:type="spellEnd"/>
      <w:r w:rsidRPr="00663061">
        <w:rPr>
          <w:rFonts w:ascii="Book Antiqua" w:hAnsi="Book Antiqua" w:cs="宋体"/>
          <w:sz w:val="24"/>
          <w:szCs w:val="24"/>
        </w:rPr>
        <w:t xml:space="preserve"> MM, D'Alessandro A, </w:t>
      </w:r>
      <w:proofErr w:type="spellStart"/>
      <w:r w:rsidRPr="00663061">
        <w:rPr>
          <w:rFonts w:ascii="Book Antiqua" w:hAnsi="Book Antiqua" w:cs="宋体"/>
          <w:sz w:val="24"/>
          <w:szCs w:val="24"/>
        </w:rPr>
        <w:t>Pomfret</w:t>
      </w:r>
      <w:proofErr w:type="spellEnd"/>
      <w:r w:rsidRPr="00663061">
        <w:rPr>
          <w:rFonts w:ascii="Book Antiqua" w:hAnsi="Book Antiqua" w:cs="宋体"/>
          <w:sz w:val="24"/>
          <w:szCs w:val="24"/>
        </w:rPr>
        <w:t xml:space="preserve"> EA, Freeman RB, </w:t>
      </w:r>
      <w:proofErr w:type="spellStart"/>
      <w:r w:rsidRPr="00663061">
        <w:rPr>
          <w:rFonts w:ascii="Book Antiqua" w:hAnsi="Book Antiqua" w:cs="宋体"/>
          <w:sz w:val="24"/>
          <w:szCs w:val="24"/>
        </w:rPr>
        <w:t>Markmann</w:t>
      </w:r>
      <w:proofErr w:type="spellEnd"/>
      <w:r w:rsidRPr="00663061">
        <w:rPr>
          <w:rFonts w:ascii="Book Antiqua" w:hAnsi="Book Antiqua" w:cs="宋体"/>
          <w:sz w:val="24"/>
          <w:szCs w:val="24"/>
        </w:rPr>
        <w:t xml:space="preserve"> JF, </w:t>
      </w:r>
      <w:proofErr w:type="spellStart"/>
      <w:r w:rsidRPr="00663061">
        <w:rPr>
          <w:rFonts w:ascii="Book Antiqua" w:hAnsi="Book Antiqua" w:cs="宋体"/>
          <w:sz w:val="24"/>
          <w:szCs w:val="24"/>
        </w:rPr>
        <w:t>Hanto</w:t>
      </w:r>
      <w:proofErr w:type="spellEnd"/>
      <w:r w:rsidRPr="00663061">
        <w:rPr>
          <w:rFonts w:ascii="Book Antiqua" w:hAnsi="Book Antiqua" w:cs="宋体"/>
          <w:sz w:val="24"/>
          <w:szCs w:val="24"/>
        </w:rPr>
        <w:t xml:space="preserve"> DW, </w:t>
      </w:r>
      <w:proofErr w:type="spellStart"/>
      <w:r w:rsidRPr="00663061">
        <w:rPr>
          <w:rFonts w:ascii="Book Antiqua" w:hAnsi="Book Antiqua" w:cs="宋体"/>
          <w:sz w:val="24"/>
          <w:szCs w:val="24"/>
        </w:rPr>
        <w:t>Matas</w:t>
      </w:r>
      <w:proofErr w:type="spellEnd"/>
      <w:r w:rsidRPr="00663061">
        <w:rPr>
          <w:rFonts w:ascii="Book Antiqua" w:hAnsi="Book Antiqua" w:cs="宋体"/>
          <w:sz w:val="24"/>
          <w:szCs w:val="24"/>
        </w:rPr>
        <w:t xml:space="preserve"> AJ, Roberts JP, Merion RM, </w:t>
      </w:r>
      <w:proofErr w:type="spellStart"/>
      <w:r w:rsidRPr="00663061">
        <w:rPr>
          <w:rFonts w:ascii="Book Antiqua" w:hAnsi="Book Antiqua" w:cs="宋体"/>
          <w:sz w:val="24"/>
          <w:szCs w:val="24"/>
        </w:rPr>
        <w:t>Klintmalm</w:t>
      </w:r>
      <w:proofErr w:type="spellEnd"/>
      <w:r w:rsidRPr="00663061">
        <w:rPr>
          <w:rFonts w:ascii="Book Antiqua" w:hAnsi="Book Antiqua" w:cs="宋体"/>
          <w:sz w:val="24"/>
          <w:szCs w:val="24"/>
        </w:rPr>
        <w:t xml:space="preserve"> GB. ASTS recommended practice guidelines for controlled donation after cardiac death organ procurement and transplantation. </w:t>
      </w:r>
      <w:r w:rsidRPr="00663061">
        <w:rPr>
          <w:rFonts w:ascii="Book Antiqua" w:hAnsi="Book Antiqua" w:cs="宋体"/>
          <w:i/>
          <w:iCs/>
          <w:sz w:val="24"/>
          <w:szCs w:val="24"/>
        </w:rPr>
        <w:t>Am J Transplant</w:t>
      </w:r>
      <w:r w:rsidRPr="00663061">
        <w:rPr>
          <w:rFonts w:ascii="Book Antiqua" w:hAnsi="Book Antiqua" w:cs="宋体"/>
          <w:sz w:val="24"/>
          <w:szCs w:val="24"/>
        </w:rPr>
        <w:t> 2009; </w:t>
      </w:r>
      <w:r w:rsidRPr="00663061">
        <w:rPr>
          <w:rFonts w:ascii="Book Antiqua" w:hAnsi="Book Antiqua" w:cs="宋体"/>
          <w:b/>
          <w:bCs/>
          <w:sz w:val="24"/>
          <w:szCs w:val="24"/>
        </w:rPr>
        <w:t>9</w:t>
      </w:r>
      <w:r w:rsidRPr="00663061">
        <w:rPr>
          <w:rFonts w:ascii="Book Antiqua" w:hAnsi="Book Antiqua" w:cs="宋体"/>
          <w:sz w:val="24"/>
          <w:szCs w:val="24"/>
        </w:rPr>
        <w:t>: 2004-2011 [PMID: 19624569 DOI: 10.1111/j.1600-6143.2009.02739.x]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12 </w:t>
      </w:r>
      <w:proofErr w:type="spellStart"/>
      <w:r w:rsidRPr="00663061">
        <w:rPr>
          <w:rFonts w:ascii="Book Antiqua" w:hAnsi="Book Antiqua" w:cs="宋体"/>
          <w:b/>
          <w:bCs/>
          <w:sz w:val="24"/>
          <w:szCs w:val="24"/>
        </w:rPr>
        <w:t>Skaro</w:t>
      </w:r>
      <w:proofErr w:type="spellEnd"/>
      <w:r w:rsidRPr="00663061">
        <w:rPr>
          <w:rFonts w:ascii="Book Antiqua" w:hAnsi="Book Antiqua" w:cs="宋体"/>
          <w:b/>
          <w:bCs/>
          <w:sz w:val="24"/>
          <w:szCs w:val="24"/>
        </w:rPr>
        <w:t xml:space="preserve"> AI</w:t>
      </w:r>
      <w:r w:rsidRPr="00663061">
        <w:rPr>
          <w:rFonts w:ascii="Book Antiqua" w:hAnsi="Book Antiqua" w:cs="宋体"/>
          <w:sz w:val="24"/>
          <w:szCs w:val="24"/>
        </w:rPr>
        <w:t xml:space="preserve">, Jay CL, Baker TB, Wang E, </w:t>
      </w:r>
      <w:proofErr w:type="spellStart"/>
      <w:r w:rsidRPr="00663061">
        <w:rPr>
          <w:rFonts w:ascii="Book Antiqua" w:hAnsi="Book Antiqua" w:cs="宋体"/>
          <w:sz w:val="24"/>
          <w:szCs w:val="24"/>
        </w:rPr>
        <w:t>Pasricha</w:t>
      </w:r>
      <w:proofErr w:type="spellEnd"/>
      <w:r w:rsidRPr="00663061">
        <w:rPr>
          <w:rFonts w:ascii="Book Antiqua" w:hAnsi="Book Antiqua" w:cs="宋体"/>
          <w:sz w:val="24"/>
          <w:szCs w:val="24"/>
        </w:rPr>
        <w:t xml:space="preserve"> S, </w:t>
      </w:r>
      <w:proofErr w:type="spellStart"/>
      <w:r w:rsidRPr="00663061">
        <w:rPr>
          <w:rFonts w:ascii="Book Antiqua" w:hAnsi="Book Antiqua" w:cs="宋体"/>
          <w:sz w:val="24"/>
          <w:szCs w:val="24"/>
        </w:rPr>
        <w:t>Lyuksemburg</w:t>
      </w:r>
      <w:proofErr w:type="spellEnd"/>
      <w:r w:rsidRPr="00663061">
        <w:rPr>
          <w:rFonts w:ascii="Book Antiqua" w:hAnsi="Book Antiqua" w:cs="宋体"/>
          <w:sz w:val="24"/>
          <w:szCs w:val="24"/>
        </w:rPr>
        <w:t xml:space="preserve"> V, Martin JA, </w:t>
      </w:r>
      <w:proofErr w:type="spellStart"/>
      <w:r w:rsidRPr="00663061">
        <w:rPr>
          <w:rFonts w:ascii="Book Antiqua" w:hAnsi="Book Antiqua" w:cs="宋体"/>
          <w:sz w:val="24"/>
          <w:szCs w:val="24"/>
        </w:rPr>
        <w:t>Feinglass</w:t>
      </w:r>
      <w:proofErr w:type="spellEnd"/>
      <w:r w:rsidRPr="00663061">
        <w:rPr>
          <w:rFonts w:ascii="Book Antiqua" w:hAnsi="Book Antiqua" w:cs="宋体"/>
          <w:sz w:val="24"/>
          <w:szCs w:val="24"/>
        </w:rPr>
        <w:t xml:space="preserve"> JM, </w:t>
      </w:r>
      <w:proofErr w:type="spellStart"/>
      <w:r w:rsidRPr="00663061">
        <w:rPr>
          <w:rFonts w:ascii="Book Antiqua" w:hAnsi="Book Antiqua" w:cs="宋体"/>
          <w:sz w:val="24"/>
          <w:szCs w:val="24"/>
        </w:rPr>
        <w:t>Preczewski</w:t>
      </w:r>
      <w:proofErr w:type="spellEnd"/>
      <w:r w:rsidRPr="00663061">
        <w:rPr>
          <w:rFonts w:ascii="Book Antiqua" w:hAnsi="Book Antiqua" w:cs="宋体"/>
          <w:sz w:val="24"/>
          <w:szCs w:val="24"/>
        </w:rPr>
        <w:t xml:space="preserve"> LB, </w:t>
      </w:r>
      <w:proofErr w:type="spellStart"/>
      <w:r w:rsidRPr="00663061">
        <w:rPr>
          <w:rFonts w:ascii="Book Antiqua" w:hAnsi="Book Antiqua" w:cs="宋体"/>
          <w:sz w:val="24"/>
          <w:szCs w:val="24"/>
        </w:rPr>
        <w:t>Abecassis</w:t>
      </w:r>
      <w:proofErr w:type="spellEnd"/>
      <w:r w:rsidRPr="00663061">
        <w:rPr>
          <w:rFonts w:ascii="Book Antiqua" w:hAnsi="Book Antiqua" w:cs="宋体"/>
          <w:sz w:val="24"/>
          <w:szCs w:val="24"/>
        </w:rPr>
        <w:t xml:space="preserve"> MM. The impact of ischemic </w:t>
      </w:r>
      <w:proofErr w:type="spellStart"/>
      <w:r w:rsidRPr="00663061">
        <w:rPr>
          <w:rFonts w:ascii="Book Antiqua" w:hAnsi="Book Antiqua" w:cs="宋体"/>
          <w:sz w:val="24"/>
          <w:szCs w:val="24"/>
        </w:rPr>
        <w:t>cholangiopathy</w:t>
      </w:r>
      <w:proofErr w:type="spellEnd"/>
      <w:r w:rsidRPr="00663061">
        <w:rPr>
          <w:rFonts w:ascii="Book Antiqua" w:hAnsi="Book Antiqua" w:cs="宋体"/>
          <w:sz w:val="24"/>
          <w:szCs w:val="24"/>
        </w:rPr>
        <w:t xml:space="preserve"> in liver transplantation using donors after cardiac death: the untold story. </w:t>
      </w:r>
      <w:r w:rsidRPr="00663061">
        <w:rPr>
          <w:rFonts w:ascii="Book Antiqua" w:hAnsi="Book Antiqua" w:cs="宋体"/>
          <w:i/>
          <w:iCs/>
          <w:sz w:val="24"/>
          <w:szCs w:val="24"/>
        </w:rPr>
        <w:t>Surgery</w:t>
      </w:r>
      <w:r w:rsidRPr="00663061">
        <w:rPr>
          <w:rFonts w:ascii="Book Antiqua" w:hAnsi="Book Antiqua" w:cs="宋体"/>
          <w:sz w:val="24"/>
          <w:szCs w:val="24"/>
        </w:rPr>
        <w:t> 2009; </w:t>
      </w:r>
      <w:r w:rsidRPr="00663061">
        <w:rPr>
          <w:rFonts w:ascii="Book Antiqua" w:hAnsi="Book Antiqua" w:cs="宋体"/>
          <w:b/>
          <w:bCs/>
          <w:sz w:val="24"/>
          <w:szCs w:val="24"/>
        </w:rPr>
        <w:t>146</w:t>
      </w:r>
      <w:r w:rsidRPr="00663061">
        <w:rPr>
          <w:rFonts w:ascii="Book Antiqua" w:hAnsi="Book Antiqua" w:cs="宋体"/>
          <w:sz w:val="24"/>
          <w:szCs w:val="24"/>
        </w:rPr>
        <w:t>: 543-552; discussion 552-553 [PMID: 19789011 DOI: 10.1016/j.surg.2009.06.052]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13 </w:t>
      </w:r>
      <w:r w:rsidRPr="00663061">
        <w:rPr>
          <w:rFonts w:ascii="Book Antiqua" w:hAnsi="Book Antiqua" w:cs="宋体"/>
          <w:b/>
          <w:bCs/>
          <w:sz w:val="24"/>
          <w:szCs w:val="24"/>
        </w:rPr>
        <w:t>Bickford RG</w:t>
      </w:r>
      <w:r w:rsidRPr="00663061">
        <w:rPr>
          <w:rFonts w:ascii="Book Antiqua" w:hAnsi="Book Antiqua" w:cs="宋体"/>
          <w:sz w:val="24"/>
          <w:szCs w:val="24"/>
        </w:rPr>
        <w:t>, Winton FR. The influence of temperature on the isolated kidney of the dog. </w:t>
      </w:r>
      <w:r w:rsidRPr="00663061">
        <w:rPr>
          <w:rFonts w:ascii="Book Antiqua" w:hAnsi="Book Antiqua" w:cs="宋体"/>
          <w:i/>
          <w:iCs/>
          <w:sz w:val="24"/>
          <w:szCs w:val="24"/>
        </w:rPr>
        <w:t xml:space="preserve">J </w:t>
      </w:r>
      <w:proofErr w:type="spellStart"/>
      <w:r w:rsidRPr="00663061">
        <w:rPr>
          <w:rFonts w:ascii="Book Antiqua" w:hAnsi="Book Antiqua" w:cs="宋体"/>
          <w:i/>
          <w:iCs/>
          <w:sz w:val="24"/>
          <w:szCs w:val="24"/>
        </w:rPr>
        <w:t>Physiol</w:t>
      </w:r>
      <w:proofErr w:type="spellEnd"/>
      <w:r w:rsidRPr="00663061">
        <w:rPr>
          <w:rFonts w:ascii="Book Antiqua" w:hAnsi="Book Antiqua" w:cs="宋体"/>
          <w:sz w:val="24"/>
          <w:szCs w:val="24"/>
        </w:rPr>
        <w:t> 1937; </w:t>
      </w:r>
      <w:r w:rsidRPr="00663061">
        <w:rPr>
          <w:rFonts w:ascii="Book Antiqua" w:hAnsi="Book Antiqua" w:cs="宋体"/>
          <w:b/>
          <w:bCs/>
          <w:sz w:val="24"/>
          <w:szCs w:val="24"/>
        </w:rPr>
        <w:t>89</w:t>
      </w:r>
      <w:r w:rsidRPr="00663061">
        <w:rPr>
          <w:rFonts w:ascii="Book Antiqua" w:hAnsi="Book Antiqua" w:cs="宋体"/>
          <w:sz w:val="24"/>
          <w:szCs w:val="24"/>
        </w:rPr>
        <w:t>: 198-219 [PMID: 16994855 DOI: 10.1113/jphysiol.1937.sp003473]</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14 </w:t>
      </w:r>
      <w:r w:rsidRPr="00663061">
        <w:rPr>
          <w:rFonts w:ascii="Book Antiqua" w:hAnsi="Book Antiqua" w:cs="宋体"/>
          <w:b/>
          <w:bCs/>
          <w:sz w:val="24"/>
          <w:szCs w:val="24"/>
        </w:rPr>
        <w:t>Burg MB</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Orloff</w:t>
      </w:r>
      <w:proofErr w:type="spellEnd"/>
      <w:r w:rsidRPr="00663061">
        <w:rPr>
          <w:rFonts w:ascii="Book Antiqua" w:hAnsi="Book Antiqua" w:cs="宋体"/>
          <w:sz w:val="24"/>
          <w:szCs w:val="24"/>
        </w:rPr>
        <w:t xml:space="preserve"> J. Active </w:t>
      </w:r>
      <w:proofErr w:type="spellStart"/>
      <w:r w:rsidRPr="00663061">
        <w:rPr>
          <w:rFonts w:ascii="Book Antiqua" w:hAnsi="Book Antiqua" w:cs="宋体"/>
          <w:sz w:val="24"/>
          <w:szCs w:val="24"/>
        </w:rPr>
        <w:t>cation</w:t>
      </w:r>
      <w:proofErr w:type="spellEnd"/>
      <w:r w:rsidRPr="00663061">
        <w:rPr>
          <w:rFonts w:ascii="Book Antiqua" w:hAnsi="Book Antiqua" w:cs="宋体"/>
          <w:sz w:val="24"/>
          <w:szCs w:val="24"/>
        </w:rPr>
        <w:t xml:space="preserve"> transport by kidney tubules at O C. </w:t>
      </w:r>
      <w:r w:rsidRPr="00663061">
        <w:rPr>
          <w:rFonts w:ascii="Book Antiqua" w:hAnsi="Book Antiqua" w:cs="宋体"/>
          <w:i/>
          <w:iCs/>
          <w:sz w:val="24"/>
          <w:szCs w:val="24"/>
        </w:rPr>
        <w:t xml:space="preserve">Am J </w:t>
      </w:r>
      <w:proofErr w:type="spellStart"/>
      <w:r w:rsidRPr="00663061">
        <w:rPr>
          <w:rFonts w:ascii="Book Antiqua" w:hAnsi="Book Antiqua" w:cs="宋体"/>
          <w:i/>
          <w:iCs/>
          <w:sz w:val="24"/>
          <w:szCs w:val="24"/>
        </w:rPr>
        <w:t>Physiol</w:t>
      </w:r>
      <w:proofErr w:type="spellEnd"/>
      <w:r w:rsidRPr="00663061">
        <w:rPr>
          <w:rFonts w:ascii="Book Antiqua" w:hAnsi="Book Antiqua" w:cs="宋体"/>
          <w:sz w:val="24"/>
          <w:szCs w:val="24"/>
        </w:rPr>
        <w:t> 1964; </w:t>
      </w:r>
      <w:r w:rsidRPr="00663061">
        <w:rPr>
          <w:rFonts w:ascii="Book Antiqua" w:hAnsi="Book Antiqua" w:cs="宋体"/>
          <w:b/>
          <w:bCs/>
          <w:sz w:val="24"/>
          <w:szCs w:val="24"/>
        </w:rPr>
        <w:t>207</w:t>
      </w:r>
      <w:r w:rsidRPr="00663061">
        <w:rPr>
          <w:rFonts w:ascii="Book Antiqua" w:hAnsi="Book Antiqua" w:cs="宋体"/>
          <w:sz w:val="24"/>
          <w:szCs w:val="24"/>
        </w:rPr>
        <w:t>: 983-988 [PMID: 14237472]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15 </w:t>
      </w:r>
      <w:proofErr w:type="spellStart"/>
      <w:r w:rsidRPr="00663061">
        <w:rPr>
          <w:rFonts w:ascii="Book Antiqua" w:hAnsi="Book Antiqua" w:cs="宋体"/>
          <w:b/>
          <w:bCs/>
          <w:sz w:val="24"/>
          <w:szCs w:val="24"/>
        </w:rPr>
        <w:t>Suszynski</w:t>
      </w:r>
      <w:proofErr w:type="spellEnd"/>
      <w:r w:rsidRPr="00663061">
        <w:rPr>
          <w:rFonts w:ascii="Book Antiqua" w:hAnsi="Book Antiqua" w:cs="宋体"/>
          <w:b/>
          <w:bCs/>
          <w:sz w:val="24"/>
          <w:szCs w:val="24"/>
        </w:rPr>
        <w:t xml:space="preserve"> TM</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Rizzari</w:t>
      </w:r>
      <w:proofErr w:type="spellEnd"/>
      <w:r w:rsidRPr="00663061">
        <w:rPr>
          <w:rFonts w:ascii="Book Antiqua" w:hAnsi="Book Antiqua" w:cs="宋体"/>
          <w:sz w:val="24"/>
          <w:szCs w:val="24"/>
        </w:rPr>
        <w:t xml:space="preserve"> MD, Scott WE, </w:t>
      </w:r>
      <w:proofErr w:type="spellStart"/>
      <w:r w:rsidRPr="00663061">
        <w:rPr>
          <w:rFonts w:ascii="Book Antiqua" w:hAnsi="Book Antiqua" w:cs="宋体"/>
          <w:sz w:val="24"/>
          <w:szCs w:val="24"/>
        </w:rPr>
        <w:t>Eckman</w:t>
      </w:r>
      <w:proofErr w:type="spellEnd"/>
      <w:r w:rsidRPr="00663061">
        <w:rPr>
          <w:rFonts w:ascii="Book Antiqua" w:hAnsi="Book Antiqua" w:cs="宋体"/>
          <w:sz w:val="24"/>
          <w:szCs w:val="24"/>
        </w:rPr>
        <w:t xml:space="preserve"> PM, </w:t>
      </w:r>
      <w:proofErr w:type="spellStart"/>
      <w:r w:rsidRPr="00663061">
        <w:rPr>
          <w:rFonts w:ascii="Book Antiqua" w:hAnsi="Book Antiqua" w:cs="宋体"/>
          <w:sz w:val="24"/>
          <w:szCs w:val="24"/>
        </w:rPr>
        <w:t>Fonger</w:t>
      </w:r>
      <w:proofErr w:type="spellEnd"/>
      <w:r w:rsidRPr="00663061">
        <w:rPr>
          <w:rFonts w:ascii="Book Antiqua" w:hAnsi="Book Antiqua" w:cs="宋体"/>
          <w:sz w:val="24"/>
          <w:szCs w:val="24"/>
        </w:rPr>
        <w:t xml:space="preserve"> JD, John R, </w:t>
      </w:r>
      <w:proofErr w:type="spellStart"/>
      <w:r w:rsidRPr="00663061">
        <w:rPr>
          <w:rFonts w:ascii="Book Antiqua" w:hAnsi="Book Antiqua" w:cs="宋体"/>
          <w:sz w:val="24"/>
          <w:szCs w:val="24"/>
        </w:rPr>
        <w:t>Chronos</w:t>
      </w:r>
      <w:proofErr w:type="spellEnd"/>
      <w:r w:rsidRPr="00663061">
        <w:rPr>
          <w:rFonts w:ascii="Book Antiqua" w:hAnsi="Book Antiqua" w:cs="宋体"/>
          <w:sz w:val="24"/>
          <w:szCs w:val="24"/>
        </w:rPr>
        <w:t xml:space="preserve"> N, </w:t>
      </w:r>
      <w:proofErr w:type="spellStart"/>
      <w:r w:rsidRPr="00663061">
        <w:rPr>
          <w:rFonts w:ascii="Book Antiqua" w:hAnsi="Book Antiqua" w:cs="宋体"/>
          <w:sz w:val="24"/>
          <w:szCs w:val="24"/>
        </w:rPr>
        <w:t>Tempelman</w:t>
      </w:r>
      <w:proofErr w:type="spellEnd"/>
      <w:r w:rsidRPr="00663061">
        <w:rPr>
          <w:rFonts w:ascii="Book Antiqua" w:hAnsi="Book Antiqua" w:cs="宋体"/>
          <w:sz w:val="24"/>
          <w:szCs w:val="24"/>
        </w:rPr>
        <w:t xml:space="preserve"> LA, Sutherland DE, Papas KK. </w:t>
      </w:r>
      <w:proofErr w:type="spellStart"/>
      <w:r w:rsidRPr="00663061">
        <w:rPr>
          <w:rFonts w:ascii="Book Antiqua" w:hAnsi="Book Antiqua" w:cs="宋体"/>
          <w:sz w:val="24"/>
          <w:szCs w:val="24"/>
        </w:rPr>
        <w:t>Persufflation</w:t>
      </w:r>
      <w:proofErr w:type="spellEnd"/>
      <w:r w:rsidRPr="00663061">
        <w:rPr>
          <w:rFonts w:ascii="Book Antiqua" w:hAnsi="Book Antiqua" w:cs="宋体"/>
          <w:sz w:val="24"/>
          <w:szCs w:val="24"/>
        </w:rPr>
        <w:t xml:space="preserve"> (gaseous oxygen perfusion) as a method of heart preservation. </w:t>
      </w:r>
      <w:r w:rsidRPr="00663061">
        <w:rPr>
          <w:rFonts w:ascii="Book Antiqua" w:hAnsi="Book Antiqua" w:cs="宋体"/>
          <w:i/>
          <w:iCs/>
          <w:sz w:val="24"/>
          <w:szCs w:val="24"/>
        </w:rPr>
        <w:t xml:space="preserve">J </w:t>
      </w:r>
      <w:proofErr w:type="spellStart"/>
      <w:r w:rsidRPr="00663061">
        <w:rPr>
          <w:rFonts w:ascii="Book Antiqua" w:hAnsi="Book Antiqua" w:cs="宋体"/>
          <w:i/>
          <w:iCs/>
          <w:sz w:val="24"/>
          <w:szCs w:val="24"/>
        </w:rPr>
        <w:t>Cardiothorac</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2013; </w:t>
      </w:r>
      <w:r w:rsidRPr="00663061">
        <w:rPr>
          <w:rFonts w:ascii="Book Antiqua" w:hAnsi="Book Antiqua" w:cs="宋体"/>
          <w:b/>
          <w:bCs/>
          <w:sz w:val="24"/>
          <w:szCs w:val="24"/>
        </w:rPr>
        <w:t>8</w:t>
      </w:r>
      <w:r w:rsidRPr="00663061">
        <w:rPr>
          <w:rFonts w:ascii="Book Antiqua" w:hAnsi="Book Antiqua" w:cs="宋体"/>
          <w:sz w:val="24"/>
          <w:szCs w:val="24"/>
        </w:rPr>
        <w:t>: 105 [PMID: 23607734 DOI: 10.1186/1749-8090-8-105]</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16 </w:t>
      </w:r>
      <w:proofErr w:type="spellStart"/>
      <w:r w:rsidRPr="00663061">
        <w:rPr>
          <w:rFonts w:ascii="Book Antiqua" w:hAnsi="Book Antiqua" w:cs="宋体"/>
          <w:b/>
          <w:bCs/>
          <w:sz w:val="24"/>
          <w:szCs w:val="24"/>
        </w:rPr>
        <w:t>Treckmann</w:t>
      </w:r>
      <w:proofErr w:type="spellEnd"/>
      <w:r w:rsidRPr="00663061">
        <w:rPr>
          <w:rFonts w:ascii="Book Antiqua" w:hAnsi="Book Antiqua" w:cs="宋体"/>
          <w:b/>
          <w:bCs/>
          <w:sz w:val="24"/>
          <w:szCs w:val="24"/>
        </w:rPr>
        <w:t xml:space="preserve"> J</w:t>
      </w:r>
      <w:r w:rsidRPr="00663061">
        <w:rPr>
          <w:rFonts w:ascii="Book Antiqua" w:hAnsi="Book Antiqua" w:cs="宋体"/>
          <w:sz w:val="24"/>
          <w:szCs w:val="24"/>
        </w:rPr>
        <w:t xml:space="preserve">, Minor T, </w:t>
      </w:r>
      <w:proofErr w:type="spellStart"/>
      <w:r w:rsidRPr="00663061">
        <w:rPr>
          <w:rFonts w:ascii="Book Antiqua" w:hAnsi="Book Antiqua" w:cs="宋体"/>
          <w:sz w:val="24"/>
          <w:szCs w:val="24"/>
        </w:rPr>
        <w:t>Saad</w:t>
      </w:r>
      <w:proofErr w:type="spellEnd"/>
      <w:r w:rsidRPr="00663061">
        <w:rPr>
          <w:rFonts w:ascii="Book Antiqua" w:hAnsi="Book Antiqua" w:cs="宋体"/>
          <w:sz w:val="24"/>
          <w:szCs w:val="24"/>
        </w:rPr>
        <w:t xml:space="preserve"> S, </w:t>
      </w:r>
      <w:proofErr w:type="spellStart"/>
      <w:r w:rsidRPr="00663061">
        <w:rPr>
          <w:rFonts w:ascii="Book Antiqua" w:hAnsi="Book Antiqua" w:cs="宋体"/>
          <w:sz w:val="24"/>
          <w:szCs w:val="24"/>
        </w:rPr>
        <w:t>Ozcelik</w:t>
      </w:r>
      <w:proofErr w:type="spellEnd"/>
      <w:r w:rsidRPr="00663061">
        <w:rPr>
          <w:rFonts w:ascii="Book Antiqua" w:hAnsi="Book Antiqua" w:cs="宋体"/>
          <w:sz w:val="24"/>
          <w:szCs w:val="24"/>
        </w:rPr>
        <w:t xml:space="preserve"> A, </w:t>
      </w:r>
      <w:proofErr w:type="spellStart"/>
      <w:r w:rsidRPr="00663061">
        <w:rPr>
          <w:rFonts w:ascii="Book Antiqua" w:hAnsi="Book Antiqua" w:cs="宋体"/>
          <w:sz w:val="24"/>
          <w:szCs w:val="24"/>
        </w:rPr>
        <w:t>Malagó</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Broelsch</w:t>
      </w:r>
      <w:proofErr w:type="spellEnd"/>
      <w:r w:rsidRPr="00663061">
        <w:rPr>
          <w:rFonts w:ascii="Book Antiqua" w:hAnsi="Book Antiqua" w:cs="宋体"/>
          <w:sz w:val="24"/>
          <w:szCs w:val="24"/>
        </w:rPr>
        <w:t xml:space="preserve"> CE, Paul A. Retrograde oxygen </w:t>
      </w:r>
      <w:proofErr w:type="spellStart"/>
      <w:r w:rsidRPr="00663061">
        <w:rPr>
          <w:rFonts w:ascii="Book Antiqua" w:hAnsi="Book Antiqua" w:cs="宋体"/>
          <w:sz w:val="24"/>
          <w:szCs w:val="24"/>
        </w:rPr>
        <w:t>persufflation</w:t>
      </w:r>
      <w:proofErr w:type="spellEnd"/>
      <w:r w:rsidRPr="00663061">
        <w:rPr>
          <w:rFonts w:ascii="Book Antiqua" w:hAnsi="Book Antiqua" w:cs="宋体"/>
          <w:sz w:val="24"/>
          <w:szCs w:val="24"/>
        </w:rPr>
        <w:t xml:space="preserve"> preservation of human livers: a pilot study. </w:t>
      </w:r>
      <w:r w:rsidRPr="00663061">
        <w:rPr>
          <w:rFonts w:ascii="Book Antiqua" w:hAnsi="Book Antiqua" w:cs="宋体"/>
          <w:i/>
          <w:iCs/>
          <w:sz w:val="24"/>
          <w:szCs w:val="24"/>
        </w:rPr>
        <w:t xml:space="preserve">Liver </w:t>
      </w:r>
      <w:proofErr w:type="spellStart"/>
      <w:r w:rsidRPr="00663061">
        <w:rPr>
          <w:rFonts w:ascii="Book Antiqua" w:hAnsi="Book Antiqua" w:cs="宋体"/>
          <w:i/>
          <w:iCs/>
          <w:sz w:val="24"/>
          <w:szCs w:val="24"/>
        </w:rPr>
        <w:t>Transpl</w:t>
      </w:r>
      <w:proofErr w:type="spellEnd"/>
      <w:r w:rsidRPr="00663061">
        <w:rPr>
          <w:rFonts w:ascii="Book Antiqua" w:hAnsi="Book Antiqua" w:cs="宋体"/>
          <w:sz w:val="24"/>
          <w:szCs w:val="24"/>
        </w:rPr>
        <w:t> 2008; </w:t>
      </w:r>
      <w:r w:rsidRPr="00663061">
        <w:rPr>
          <w:rFonts w:ascii="Book Antiqua" w:hAnsi="Book Antiqua" w:cs="宋体"/>
          <w:b/>
          <w:bCs/>
          <w:sz w:val="24"/>
          <w:szCs w:val="24"/>
        </w:rPr>
        <w:t>14</w:t>
      </w:r>
      <w:r w:rsidRPr="00663061">
        <w:rPr>
          <w:rFonts w:ascii="Book Antiqua" w:hAnsi="Book Antiqua" w:cs="宋体"/>
          <w:sz w:val="24"/>
          <w:szCs w:val="24"/>
        </w:rPr>
        <w:t>: 358-364 [PMID: 18306377 DOI: 10.1002/lt.21373]</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lastRenderedPageBreak/>
        <w:t>17 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Isselhard</w:t>
      </w:r>
      <w:proofErr w:type="spellEnd"/>
      <w:r w:rsidRPr="00663061">
        <w:rPr>
          <w:rFonts w:ascii="Book Antiqua" w:hAnsi="Book Antiqua" w:cs="宋体"/>
          <w:sz w:val="24"/>
          <w:szCs w:val="24"/>
        </w:rPr>
        <w:t xml:space="preserve"> W, </w:t>
      </w:r>
      <w:proofErr w:type="spellStart"/>
      <w:r w:rsidRPr="00663061">
        <w:rPr>
          <w:rFonts w:ascii="Book Antiqua" w:hAnsi="Book Antiqua" w:cs="宋体"/>
          <w:sz w:val="24"/>
          <w:szCs w:val="24"/>
        </w:rPr>
        <w:t>Klauke</w:t>
      </w:r>
      <w:proofErr w:type="spellEnd"/>
      <w:r w:rsidRPr="00663061">
        <w:rPr>
          <w:rFonts w:ascii="Book Antiqua" w:hAnsi="Book Antiqua" w:cs="宋体"/>
          <w:sz w:val="24"/>
          <w:szCs w:val="24"/>
        </w:rPr>
        <w:t xml:space="preserve"> H. Reduction in </w:t>
      </w:r>
      <w:proofErr w:type="spellStart"/>
      <w:r w:rsidRPr="00663061">
        <w:rPr>
          <w:rFonts w:ascii="Book Antiqua" w:hAnsi="Book Antiqua" w:cs="宋体"/>
          <w:sz w:val="24"/>
          <w:szCs w:val="24"/>
        </w:rPr>
        <w:t>nonparenchymal</w:t>
      </w:r>
      <w:proofErr w:type="spellEnd"/>
      <w:r w:rsidRPr="00663061">
        <w:rPr>
          <w:rFonts w:ascii="Book Antiqua" w:hAnsi="Book Antiqua" w:cs="宋体"/>
          <w:sz w:val="24"/>
          <w:szCs w:val="24"/>
        </w:rPr>
        <w:t xml:space="preserve"> cell injury and vascular endothelial dysfunction after cold preservation of the liver by gaseous oxygen. </w:t>
      </w:r>
      <w:proofErr w:type="spellStart"/>
      <w:r w:rsidRPr="00663061">
        <w:rPr>
          <w:rFonts w:ascii="Book Antiqua" w:hAnsi="Book Antiqua" w:cs="宋体"/>
          <w:i/>
          <w:iCs/>
          <w:sz w:val="24"/>
          <w:szCs w:val="24"/>
        </w:rPr>
        <w:t>Transpl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Int</w:t>
      </w:r>
      <w:proofErr w:type="spellEnd"/>
      <w:r w:rsidRPr="00663061">
        <w:rPr>
          <w:rFonts w:ascii="Book Antiqua" w:hAnsi="Book Antiqua" w:cs="宋体"/>
          <w:sz w:val="24"/>
          <w:szCs w:val="24"/>
        </w:rPr>
        <w:t> 1996; </w:t>
      </w:r>
      <w:r w:rsidRPr="00663061">
        <w:rPr>
          <w:rFonts w:ascii="Book Antiqua" w:hAnsi="Book Antiqua" w:cs="宋体"/>
          <w:b/>
          <w:bCs/>
          <w:sz w:val="24"/>
          <w:szCs w:val="24"/>
        </w:rPr>
        <w:t xml:space="preserve">9 </w:t>
      </w:r>
      <w:proofErr w:type="spellStart"/>
      <w:r w:rsidRPr="00663061">
        <w:rPr>
          <w:rFonts w:ascii="Book Antiqua" w:hAnsi="Book Antiqua" w:cs="宋体"/>
          <w:bCs/>
          <w:sz w:val="24"/>
          <w:szCs w:val="24"/>
        </w:rPr>
        <w:t>Suppl</w:t>
      </w:r>
      <w:proofErr w:type="spellEnd"/>
      <w:r w:rsidRPr="00663061">
        <w:rPr>
          <w:rFonts w:ascii="Book Antiqua" w:hAnsi="Book Antiqua" w:cs="宋体"/>
          <w:bCs/>
          <w:sz w:val="24"/>
          <w:szCs w:val="24"/>
        </w:rPr>
        <w:t xml:space="preserve"> 1</w:t>
      </w:r>
      <w:r w:rsidRPr="00663061">
        <w:rPr>
          <w:rFonts w:ascii="Book Antiqua" w:hAnsi="Book Antiqua" w:cs="宋体"/>
          <w:sz w:val="24"/>
          <w:szCs w:val="24"/>
        </w:rPr>
        <w:t>: S425-S428 [PMID: 8959878 DOI: 10.1111/j.1432-2277.1996.tb01667.x]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18 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Klauke</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Vollmar</w:t>
      </w:r>
      <w:proofErr w:type="spellEnd"/>
      <w:r w:rsidRPr="00663061">
        <w:rPr>
          <w:rFonts w:ascii="Book Antiqua" w:hAnsi="Book Antiqua" w:cs="宋体"/>
          <w:sz w:val="24"/>
          <w:szCs w:val="24"/>
        </w:rPr>
        <w:t xml:space="preserve"> B, </w:t>
      </w:r>
      <w:proofErr w:type="spellStart"/>
      <w:r w:rsidRPr="00663061">
        <w:rPr>
          <w:rFonts w:ascii="Book Antiqua" w:hAnsi="Book Antiqua" w:cs="宋体"/>
          <w:sz w:val="24"/>
          <w:szCs w:val="24"/>
        </w:rPr>
        <w:t>Menger</w:t>
      </w:r>
      <w:proofErr w:type="spellEnd"/>
      <w:r w:rsidRPr="00663061">
        <w:rPr>
          <w:rFonts w:ascii="Book Antiqua" w:hAnsi="Book Antiqua" w:cs="宋体"/>
          <w:sz w:val="24"/>
          <w:szCs w:val="24"/>
        </w:rPr>
        <w:t xml:space="preserve"> MD, </w:t>
      </w:r>
      <w:proofErr w:type="spellStart"/>
      <w:r w:rsidRPr="00663061">
        <w:rPr>
          <w:rFonts w:ascii="Book Antiqua" w:hAnsi="Book Antiqua" w:cs="宋体"/>
          <w:sz w:val="24"/>
          <w:szCs w:val="24"/>
        </w:rPr>
        <w:t>Isselhard</w:t>
      </w:r>
      <w:proofErr w:type="spellEnd"/>
      <w:r w:rsidRPr="00663061">
        <w:rPr>
          <w:rFonts w:ascii="Book Antiqua" w:hAnsi="Book Antiqua" w:cs="宋体"/>
          <w:sz w:val="24"/>
          <w:szCs w:val="24"/>
        </w:rPr>
        <w:t xml:space="preserve"> W. Rat liver transplantation after long-term preservation by venous systemic oxygen </w:t>
      </w:r>
      <w:proofErr w:type="spellStart"/>
      <w:r w:rsidRPr="00663061">
        <w:rPr>
          <w:rFonts w:ascii="Book Antiqua" w:hAnsi="Book Antiqua" w:cs="宋体"/>
          <w:sz w:val="24"/>
          <w:szCs w:val="24"/>
        </w:rPr>
        <w:t>persufflation</w:t>
      </w:r>
      <w:proofErr w:type="spellEnd"/>
      <w:r w:rsidRPr="00663061">
        <w:rPr>
          <w:rFonts w:ascii="Book Antiqua" w:hAnsi="Book Antiqua" w:cs="宋体"/>
          <w:sz w:val="24"/>
          <w:szCs w:val="24"/>
        </w:rPr>
        <w:t>. </w:t>
      </w:r>
      <w:r w:rsidRPr="00663061">
        <w:rPr>
          <w:rFonts w:ascii="Book Antiqua" w:hAnsi="Book Antiqua" w:cs="宋体"/>
          <w:i/>
          <w:iCs/>
          <w:sz w:val="24"/>
          <w:szCs w:val="24"/>
        </w:rPr>
        <w:t xml:space="preserve">Transplant </w:t>
      </w:r>
      <w:proofErr w:type="spellStart"/>
      <w:r w:rsidRPr="00663061">
        <w:rPr>
          <w:rFonts w:ascii="Book Antiqua" w:hAnsi="Book Antiqua" w:cs="宋体"/>
          <w:i/>
          <w:iCs/>
          <w:sz w:val="24"/>
          <w:szCs w:val="24"/>
        </w:rPr>
        <w:t>Proc</w:t>
      </w:r>
      <w:proofErr w:type="spellEnd"/>
      <w:r w:rsidRPr="00663061">
        <w:rPr>
          <w:rFonts w:ascii="Book Antiqua" w:hAnsi="Book Antiqua" w:cs="宋体"/>
          <w:sz w:val="24"/>
          <w:szCs w:val="24"/>
        </w:rPr>
        <w:t> 1997; </w:t>
      </w:r>
      <w:r w:rsidRPr="00663061">
        <w:rPr>
          <w:rFonts w:ascii="Book Antiqua" w:hAnsi="Book Antiqua" w:cs="宋体"/>
          <w:b/>
          <w:bCs/>
          <w:sz w:val="24"/>
          <w:szCs w:val="24"/>
        </w:rPr>
        <w:t>29</w:t>
      </w:r>
      <w:r w:rsidRPr="00663061">
        <w:rPr>
          <w:rFonts w:ascii="Book Antiqua" w:hAnsi="Book Antiqua" w:cs="宋体"/>
          <w:sz w:val="24"/>
          <w:szCs w:val="24"/>
        </w:rPr>
        <w:t>: 410-411 [PMID: 9123059 DOI: 10.1016/S0041-1345(96)00140-6]</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19 </w:t>
      </w:r>
      <w:proofErr w:type="spellStart"/>
      <w:r w:rsidRPr="00663061">
        <w:rPr>
          <w:rFonts w:ascii="Book Antiqua" w:hAnsi="Book Antiqua" w:cs="宋体"/>
          <w:b/>
          <w:bCs/>
          <w:sz w:val="24"/>
          <w:szCs w:val="24"/>
        </w:rPr>
        <w:t>Klauke</w:t>
      </w:r>
      <w:proofErr w:type="spellEnd"/>
      <w:r w:rsidRPr="00663061">
        <w:rPr>
          <w:rFonts w:ascii="Book Antiqua" w:hAnsi="Book Antiqua" w:cs="宋体"/>
          <w:b/>
          <w:bCs/>
          <w:sz w:val="24"/>
          <w:szCs w:val="24"/>
        </w:rPr>
        <w:t xml:space="preserve"> H</w:t>
      </w:r>
      <w:r w:rsidRPr="00663061">
        <w:rPr>
          <w:rFonts w:ascii="Book Antiqua" w:hAnsi="Book Antiqua" w:cs="宋体"/>
          <w:sz w:val="24"/>
          <w:szCs w:val="24"/>
        </w:rPr>
        <w:t xml:space="preserve">, Minor T, </w:t>
      </w:r>
      <w:proofErr w:type="spellStart"/>
      <w:r w:rsidRPr="00663061">
        <w:rPr>
          <w:rFonts w:ascii="Book Antiqua" w:hAnsi="Book Antiqua" w:cs="宋体"/>
          <w:sz w:val="24"/>
          <w:szCs w:val="24"/>
        </w:rPr>
        <w:t>Vollmar</w:t>
      </w:r>
      <w:proofErr w:type="spellEnd"/>
      <w:r w:rsidRPr="00663061">
        <w:rPr>
          <w:rFonts w:ascii="Book Antiqua" w:hAnsi="Book Antiqua" w:cs="宋体"/>
          <w:sz w:val="24"/>
          <w:szCs w:val="24"/>
        </w:rPr>
        <w:t xml:space="preserve"> B, </w:t>
      </w:r>
      <w:proofErr w:type="spellStart"/>
      <w:r w:rsidRPr="00663061">
        <w:rPr>
          <w:rFonts w:ascii="Book Antiqua" w:hAnsi="Book Antiqua" w:cs="宋体"/>
          <w:sz w:val="24"/>
          <w:szCs w:val="24"/>
        </w:rPr>
        <w:t>Isselhard</w:t>
      </w:r>
      <w:proofErr w:type="spellEnd"/>
      <w:r w:rsidRPr="00663061">
        <w:rPr>
          <w:rFonts w:ascii="Book Antiqua" w:hAnsi="Book Antiqua" w:cs="宋体"/>
          <w:sz w:val="24"/>
          <w:szCs w:val="24"/>
        </w:rPr>
        <w:t xml:space="preserve"> W, </w:t>
      </w:r>
      <w:proofErr w:type="spellStart"/>
      <w:r w:rsidRPr="00663061">
        <w:rPr>
          <w:rFonts w:ascii="Book Antiqua" w:hAnsi="Book Antiqua" w:cs="宋体"/>
          <w:sz w:val="24"/>
          <w:szCs w:val="24"/>
        </w:rPr>
        <w:t>Menger</w:t>
      </w:r>
      <w:proofErr w:type="spellEnd"/>
      <w:r w:rsidRPr="00663061">
        <w:rPr>
          <w:rFonts w:ascii="Book Antiqua" w:hAnsi="Book Antiqua" w:cs="宋体"/>
          <w:sz w:val="24"/>
          <w:szCs w:val="24"/>
        </w:rPr>
        <w:t xml:space="preserve"> MD. Microscopic analysis of NADH fluorescence during aerobic and anaerobic liver preservation conditions: A noninvasive technique for assessment of hepatic metabolism. </w:t>
      </w:r>
      <w:r w:rsidRPr="00663061">
        <w:rPr>
          <w:rFonts w:ascii="Book Antiqua" w:hAnsi="Book Antiqua" w:cs="宋体"/>
          <w:i/>
          <w:iCs/>
          <w:sz w:val="24"/>
          <w:szCs w:val="24"/>
        </w:rPr>
        <w:t>Cryobiology</w:t>
      </w:r>
      <w:r w:rsidRPr="00663061">
        <w:rPr>
          <w:rFonts w:ascii="Book Antiqua" w:hAnsi="Book Antiqua" w:cs="宋体"/>
          <w:sz w:val="24"/>
          <w:szCs w:val="24"/>
        </w:rPr>
        <w:t> 1998; </w:t>
      </w:r>
      <w:r w:rsidRPr="00663061">
        <w:rPr>
          <w:rFonts w:ascii="Book Antiqua" w:hAnsi="Book Antiqua" w:cs="宋体"/>
          <w:b/>
          <w:bCs/>
          <w:sz w:val="24"/>
          <w:szCs w:val="24"/>
        </w:rPr>
        <w:t>36</w:t>
      </w:r>
      <w:r w:rsidRPr="00663061">
        <w:rPr>
          <w:rFonts w:ascii="Book Antiqua" w:hAnsi="Book Antiqua" w:cs="宋体"/>
          <w:sz w:val="24"/>
          <w:szCs w:val="24"/>
        </w:rPr>
        <w:t>: 108-114 [PMID: 9527872 DOI: 10.1006/cryo.1997.2068]</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20 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Klauke</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Isselhard</w:t>
      </w:r>
      <w:proofErr w:type="spellEnd"/>
      <w:r w:rsidRPr="00663061">
        <w:rPr>
          <w:rFonts w:ascii="Book Antiqua" w:hAnsi="Book Antiqua" w:cs="宋体"/>
          <w:sz w:val="24"/>
          <w:szCs w:val="24"/>
        </w:rPr>
        <w:t xml:space="preserve"> W. Resuscitation of cadaveric livers from non-heart-beating donors after warm ischemic insult: a novel technique tested in the rat. </w:t>
      </w:r>
      <w:proofErr w:type="spellStart"/>
      <w:r w:rsidRPr="00663061">
        <w:rPr>
          <w:rFonts w:ascii="Book Antiqua" w:hAnsi="Book Antiqua" w:cs="宋体"/>
          <w:i/>
          <w:iCs/>
          <w:sz w:val="24"/>
          <w:szCs w:val="24"/>
        </w:rPr>
        <w:t>Experientia</w:t>
      </w:r>
      <w:proofErr w:type="spellEnd"/>
      <w:r w:rsidRPr="00663061">
        <w:rPr>
          <w:rFonts w:ascii="Book Antiqua" w:hAnsi="Book Antiqua" w:cs="宋体"/>
          <w:sz w:val="24"/>
          <w:szCs w:val="24"/>
        </w:rPr>
        <w:t> 1996; </w:t>
      </w:r>
      <w:r w:rsidRPr="00663061">
        <w:rPr>
          <w:rFonts w:ascii="Book Antiqua" w:hAnsi="Book Antiqua" w:cs="宋体"/>
          <w:b/>
          <w:bCs/>
          <w:sz w:val="24"/>
          <w:szCs w:val="24"/>
        </w:rPr>
        <w:t>52</w:t>
      </w:r>
      <w:r w:rsidRPr="00663061">
        <w:rPr>
          <w:rFonts w:ascii="Book Antiqua" w:hAnsi="Book Antiqua" w:cs="宋体"/>
          <w:sz w:val="24"/>
          <w:szCs w:val="24"/>
        </w:rPr>
        <w:t>: 661-664 [PMID: 8698106 DOI: 10.1007/BF01925569]</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21 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Isselhard</w:t>
      </w:r>
      <w:proofErr w:type="spellEnd"/>
      <w:r w:rsidRPr="00663061">
        <w:rPr>
          <w:rFonts w:ascii="Book Antiqua" w:hAnsi="Book Antiqua" w:cs="宋体"/>
          <w:sz w:val="24"/>
          <w:szCs w:val="24"/>
        </w:rPr>
        <w:t xml:space="preserve"> W, Yamamoto Y, </w:t>
      </w:r>
      <w:proofErr w:type="spellStart"/>
      <w:r w:rsidRPr="00663061">
        <w:rPr>
          <w:rFonts w:ascii="Book Antiqua" w:hAnsi="Book Antiqua" w:cs="宋体"/>
          <w:sz w:val="24"/>
          <w:szCs w:val="24"/>
        </w:rPr>
        <w:t>Obara</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Saad</w:t>
      </w:r>
      <w:proofErr w:type="spellEnd"/>
      <w:r w:rsidRPr="00663061">
        <w:rPr>
          <w:rFonts w:ascii="Book Antiqua" w:hAnsi="Book Antiqua" w:cs="宋体"/>
          <w:sz w:val="24"/>
          <w:szCs w:val="24"/>
        </w:rPr>
        <w:t xml:space="preserve"> S. The effects of allopurinol and SOD on lipid peroxidation and energy metabolism in the liver after ischemia in an aerobic/anaerobic </w:t>
      </w:r>
      <w:proofErr w:type="spellStart"/>
      <w:r w:rsidRPr="00663061">
        <w:rPr>
          <w:rFonts w:ascii="Book Antiqua" w:hAnsi="Book Antiqua" w:cs="宋体"/>
          <w:sz w:val="24"/>
          <w:szCs w:val="24"/>
        </w:rPr>
        <w:t>persufflation</w:t>
      </w:r>
      <w:proofErr w:type="spellEnd"/>
      <w:r w:rsidRPr="00663061">
        <w:rPr>
          <w:rFonts w:ascii="Book Antiqua" w:hAnsi="Book Antiqua" w:cs="宋体"/>
          <w:sz w:val="24"/>
          <w:szCs w:val="24"/>
        </w:rPr>
        <w:t>. </w:t>
      </w:r>
      <w:proofErr w:type="spellStart"/>
      <w:r w:rsidRPr="00663061">
        <w:rPr>
          <w:rFonts w:ascii="Book Antiqua" w:hAnsi="Book Antiqua" w:cs="宋体"/>
          <w:i/>
          <w:iCs/>
          <w:sz w:val="24"/>
          <w:szCs w:val="24"/>
        </w:rPr>
        <w:t>Surg</w:t>
      </w:r>
      <w:proofErr w:type="spellEnd"/>
      <w:r w:rsidRPr="00663061">
        <w:rPr>
          <w:rFonts w:ascii="Book Antiqua" w:hAnsi="Book Antiqua" w:cs="宋体"/>
          <w:i/>
          <w:iCs/>
          <w:sz w:val="24"/>
          <w:szCs w:val="24"/>
        </w:rPr>
        <w:t xml:space="preserve"> Today</w:t>
      </w:r>
      <w:r w:rsidRPr="00663061">
        <w:rPr>
          <w:rFonts w:ascii="Book Antiqua" w:hAnsi="Book Antiqua" w:cs="宋体"/>
          <w:sz w:val="24"/>
          <w:szCs w:val="24"/>
        </w:rPr>
        <w:t> 1993; </w:t>
      </w:r>
      <w:r w:rsidRPr="00663061">
        <w:rPr>
          <w:rFonts w:ascii="Book Antiqua" w:hAnsi="Book Antiqua" w:cs="宋体"/>
          <w:b/>
          <w:bCs/>
          <w:sz w:val="24"/>
          <w:szCs w:val="24"/>
        </w:rPr>
        <w:t>23</w:t>
      </w:r>
      <w:r w:rsidRPr="00663061">
        <w:rPr>
          <w:rFonts w:ascii="Book Antiqua" w:hAnsi="Book Antiqua" w:cs="宋体"/>
          <w:sz w:val="24"/>
          <w:szCs w:val="24"/>
        </w:rPr>
        <w:t>: 728-732 [PMID: 8400677 DOI: 10.1007/BF00311713]</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22 </w:t>
      </w:r>
      <w:proofErr w:type="spellStart"/>
      <w:r w:rsidRPr="00663061">
        <w:rPr>
          <w:rFonts w:ascii="Book Antiqua" w:hAnsi="Book Antiqua" w:cs="宋体"/>
          <w:b/>
          <w:bCs/>
          <w:sz w:val="24"/>
          <w:szCs w:val="24"/>
        </w:rPr>
        <w:t>Lüer</w:t>
      </w:r>
      <w:proofErr w:type="spellEnd"/>
      <w:r w:rsidRPr="00663061">
        <w:rPr>
          <w:rFonts w:ascii="Book Antiqua" w:hAnsi="Book Antiqua" w:cs="宋体"/>
          <w:b/>
          <w:bCs/>
          <w:sz w:val="24"/>
          <w:szCs w:val="24"/>
        </w:rPr>
        <w:t xml:space="preserve"> B</w:t>
      </w:r>
      <w:r w:rsidRPr="00663061">
        <w:rPr>
          <w:rFonts w:ascii="Book Antiqua" w:hAnsi="Book Antiqua" w:cs="宋体"/>
          <w:sz w:val="24"/>
          <w:szCs w:val="24"/>
        </w:rPr>
        <w:t xml:space="preserve">, Fox M, </w:t>
      </w:r>
      <w:proofErr w:type="spellStart"/>
      <w:r w:rsidRPr="00663061">
        <w:rPr>
          <w:rFonts w:ascii="Book Antiqua" w:hAnsi="Book Antiqua" w:cs="宋体"/>
          <w:sz w:val="24"/>
          <w:szCs w:val="24"/>
        </w:rPr>
        <w:t>Efferz</w:t>
      </w:r>
      <w:proofErr w:type="spellEnd"/>
      <w:r w:rsidRPr="00663061">
        <w:rPr>
          <w:rFonts w:ascii="Book Antiqua" w:hAnsi="Book Antiqua" w:cs="宋体"/>
          <w:sz w:val="24"/>
          <w:szCs w:val="24"/>
        </w:rPr>
        <w:t xml:space="preserve"> P, Minor T. Adding pulsatile vascular stimulation to venous systemic oxygen </w:t>
      </w:r>
      <w:proofErr w:type="spellStart"/>
      <w:r w:rsidRPr="00663061">
        <w:rPr>
          <w:rFonts w:ascii="Book Antiqua" w:hAnsi="Book Antiqua" w:cs="宋体"/>
          <w:sz w:val="24"/>
          <w:szCs w:val="24"/>
        </w:rPr>
        <w:t>persufflation</w:t>
      </w:r>
      <w:proofErr w:type="spellEnd"/>
      <w:r w:rsidRPr="00663061">
        <w:rPr>
          <w:rFonts w:ascii="Book Antiqua" w:hAnsi="Book Antiqua" w:cs="宋体"/>
          <w:sz w:val="24"/>
          <w:szCs w:val="24"/>
        </w:rPr>
        <w:t xml:space="preserve"> of liver grafts. </w:t>
      </w:r>
      <w:proofErr w:type="spellStart"/>
      <w:r w:rsidRPr="00663061">
        <w:rPr>
          <w:rFonts w:ascii="Book Antiqua" w:hAnsi="Book Antiqua" w:cs="宋体"/>
          <w:i/>
          <w:iCs/>
          <w:sz w:val="24"/>
          <w:szCs w:val="24"/>
        </w:rPr>
        <w:t>Artif</w:t>
      </w:r>
      <w:proofErr w:type="spellEnd"/>
      <w:r w:rsidRPr="00663061">
        <w:rPr>
          <w:rFonts w:ascii="Book Antiqua" w:hAnsi="Book Antiqua" w:cs="宋体"/>
          <w:i/>
          <w:iCs/>
          <w:sz w:val="24"/>
          <w:szCs w:val="24"/>
        </w:rPr>
        <w:t xml:space="preserve"> Organs</w:t>
      </w:r>
      <w:r w:rsidRPr="00663061">
        <w:rPr>
          <w:rFonts w:ascii="Book Antiqua" w:hAnsi="Book Antiqua" w:cs="宋体"/>
          <w:sz w:val="24"/>
          <w:szCs w:val="24"/>
        </w:rPr>
        <w:t> 2014; </w:t>
      </w:r>
      <w:r w:rsidRPr="00663061">
        <w:rPr>
          <w:rFonts w:ascii="Book Antiqua" w:hAnsi="Book Antiqua" w:cs="宋体"/>
          <w:b/>
          <w:bCs/>
          <w:sz w:val="24"/>
          <w:szCs w:val="24"/>
        </w:rPr>
        <w:t>38</w:t>
      </w:r>
      <w:r w:rsidRPr="00663061">
        <w:rPr>
          <w:rFonts w:ascii="Book Antiqua" w:hAnsi="Book Antiqua" w:cs="宋体"/>
          <w:sz w:val="24"/>
          <w:szCs w:val="24"/>
        </w:rPr>
        <w:t>: 404-410 [PMID: 24117496 DOI: 10.1111/aor.12184]</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23 </w:t>
      </w:r>
      <w:proofErr w:type="spellStart"/>
      <w:r w:rsidRPr="00663061">
        <w:rPr>
          <w:rFonts w:ascii="Book Antiqua" w:hAnsi="Book Antiqua" w:cs="宋体"/>
          <w:b/>
          <w:bCs/>
          <w:sz w:val="24"/>
          <w:szCs w:val="24"/>
        </w:rPr>
        <w:t>Saad</w:t>
      </w:r>
      <w:proofErr w:type="spellEnd"/>
      <w:r w:rsidRPr="00663061">
        <w:rPr>
          <w:rFonts w:ascii="Book Antiqua" w:hAnsi="Book Antiqua" w:cs="宋体"/>
          <w:b/>
          <w:bCs/>
          <w:sz w:val="24"/>
          <w:szCs w:val="24"/>
        </w:rPr>
        <w:t xml:space="preserve"> S</w:t>
      </w:r>
      <w:r w:rsidRPr="00663061">
        <w:rPr>
          <w:rFonts w:ascii="Book Antiqua" w:hAnsi="Book Antiqua" w:cs="宋体"/>
          <w:sz w:val="24"/>
          <w:szCs w:val="24"/>
        </w:rPr>
        <w:t xml:space="preserve">, Minor T, </w:t>
      </w:r>
      <w:proofErr w:type="spellStart"/>
      <w:r w:rsidRPr="00663061">
        <w:rPr>
          <w:rFonts w:ascii="Book Antiqua" w:hAnsi="Book Antiqua" w:cs="宋体"/>
          <w:sz w:val="24"/>
          <w:szCs w:val="24"/>
        </w:rPr>
        <w:t>Kötting</w:t>
      </w:r>
      <w:proofErr w:type="spellEnd"/>
      <w:r w:rsidRPr="00663061">
        <w:rPr>
          <w:rFonts w:ascii="Book Antiqua" w:hAnsi="Book Antiqua" w:cs="宋体"/>
          <w:sz w:val="24"/>
          <w:szCs w:val="24"/>
        </w:rPr>
        <w:t xml:space="preserve"> M, Fu ZX, </w:t>
      </w:r>
      <w:proofErr w:type="spellStart"/>
      <w:r w:rsidRPr="00663061">
        <w:rPr>
          <w:rFonts w:ascii="Book Antiqua" w:hAnsi="Book Antiqua" w:cs="宋体"/>
          <w:sz w:val="24"/>
          <w:szCs w:val="24"/>
        </w:rPr>
        <w:t>Hagn</w:t>
      </w:r>
      <w:proofErr w:type="spellEnd"/>
      <w:r w:rsidRPr="00663061">
        <w:rPr>
          <w:rFonts w:ascii="Book Antiqua" w:hAnsi="Book Antiqua" w:cs="宋体"/>
          <w:sz w:val="24"/>
          <w:szCs w:val="24"/>
        </w:rPr>
        <w:t xml:space="preserve"> U, Paul A, </w:t>
      </w:r>
      <w:proofErr w:type="spellStart"/>
      <w:r w:rsidRPr="00663061">
        <w:rPr>
          <w:rFonts w:ascii="Book Antiqua" w:hAnsi="Book Antiqua" w:cs="宋体"/>
          <w:sz w:val="24"/>
          <w:szCs w:val="24"/>
        </w:rPr>
        <w:t>Nagelschmidt</w:t>
      </w:r>
      <w:proofErr w:type="spellEnd"/>
      <w:r w:rsidRPr="00663061">
        <w:rPr>
          <w:rFonts w:ascii="Book Antiqua" w:hAnsi="Book Antiqua" w:cs="宋体"/>
          <w:sz w:val="24"/>
          <w:szCs w:val="24"/>
        </w:rPr>
        <w:t xml:space="preserve"> M. Extension of ischemic tolerance of porcine livers by cold preservation including </w:t>
      </w:r>
      <w:proofErr w:type="spellStart"/>
      <w:r w:rsidRPr="00663061">
        <w:rPr>
          <w:rFonts w:ascii="Book Antiqua" w:hAnsi="Book Antiqua" w:cs="宋体"/>
          <w:sz w:val="24"/>
          <w:szCs w:val="24"/>
        </w:rPr>
        <w:t>postconditioning</w:t>
      </w:r>
      <w:proofErr w:type="spellEnd"/>
      <w:r w:rsidRPr="00663061">
        <w:rPr>
          <w:rFonts w:ascii="Book Antiqua" w:hAnsi="Book Antiqua" w:cs="宋体"/>
          <w:sz w:val="24"/>
          <w:szCs w:val="24"/>
        </w:rPr>
        <w:t xml:space="preserve"> with gaseous oxygen. </w:t>
      </w:r>
      <w:r w:rsidRPr="00663061">
        <w:rPr>
          <w:rFonts w:ascii="Book Antiqua" w:hAnsi="Book Antiqua" w:cs="宋体"/>
          <w:i/>
          <w:iCs/>
          <w:sz w:val="24"/>
          <w:szCs w:val="24"/>
        </w:rPr>
        <w:t>Transplantation</w:t>
      </w:r>
      <w:r w:rsidRPr="00663061">
        <w:rPr>
          <w:rFonts w:ascii="Book Antiqua" w:hAnsi="Book Antiqua" w:cs="宋体"/>
          <w:sz w:val="24"/>
          <w:szCs w:val="24"/>
        </w:rPr>
        <w:t> 2001; </w:t>
      </w:r>
      <w:r w:rsidRPr="00663061">
        <w:rPr>
          <w:rFonts w:ascii="Book Antiqua" w:hAnsi="Book Antiqua" w:cs="宋体"/>
          <w:b/>
          <w:bCs/>
          <w:sz w:val="24"/>
          <w:szCs w:val="24"/>
        </w:rPr>
        <w:t>71</w:t>
      </w:r>
      <w:r w:rsidRPr="00663061">
        <w:rPr>
          <w:rFonts w:ascii="Book Antiqua" w:hAnsi="Book Antiqua" w:cs="宋体"/>
          <w:sz w:val="24"/>
          <w:szCs w:val="24"/>
        </w:rPr>
        <w:t>: 498-502 [PMID: 11258427 DOI: 10.1097/00007890-200102270-00003]</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24 </w:t>
      </w:r>
      <w:proofErr w:type="spellStart"/>
      <w:r w:rsidRPr="00663061">
        <w:rPr>
          <w:rFonts w:ascii="Book Antiqua" w:hAnsi="Book Antiqua" w:cs="宋体"/>
          <w:b/>
          <w:bCs/>
          <w:sz w:val="24"/>
          <w:szCs w:val="24"/>
        </w:rPr>
        <w:t>Dutkowski</w:t>
      </w:r>
      <w:proofErr w:type="spellEnd"/>
      <w:r w:rsidRPr="00663061">
        <w:rPr>
          <w:rFonts w:ascii="Book Antiqua" w:hAnsi="Book Antiqua" w:cs="宋体"/>
          <w:b/>
          <w:bCs/>
          <w:sz w:val="24"/>
          <w:szCs w:val="24"/>
        </w:rPr>
        <w:t xml:space="preserve"> P</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Furrer</w:t>
      </w:r>
      <w:proofErr w:type="spellEnd"/>
      <w:r w:rsidRPr="00663061">
        <w:rPr>
          <w:rFonts w:ascii="Book Antiqua" w:hAnsi="Book Antiqua" w:cs="宋体"/>
          <w:sz w:val="24"/>
          <w:szCs w:val="24"/>
        </w:rPr>
        <w:t xml:space="preserve"> K, Tian Y, Graf R, </w:t>
      </w:r>
      <w:proofErr w:type="spellStart"/>
      <w:r w:rsidRPr="00663061">
        <w:rPr>
          <w:rFonts w:ascii="Book Antiqua" w:hAnsi="Book Antiqua" w:cs="宋体"/>
          <w:sz w:val="24"/>
          <w:szCs w:val="24"/>
        </w:rPr>
        <w:t>Clavien</w:t>
      </w:r>
      <w:proofErr w:type="spellEnd"/>
      <w:r w:rsidRPr="00663061">
        <w:rPr>
          <w:rFonts w:ascii="Book Antiqua" w:hAnsi="Book Antiqua" w:cs="宋体"/>
          <w:sz w:val="24"/>
          <w:szCs w:val="24"/>
        </w:rPr>
        <w:t xml:space="preserve"> PA. Novel short-term hypothermic oxygenated perfusion (HOPE) system prevents injury in rat liver graft from non-heart beating donor. </w:t>
      </w:r>
      <w:r w:rsidRPr="00663061">
        <w:rPr>
          <w:rFonts w:ascii="Book Antiqua" w:hAnsi="Book Antiqua" w:cs="宋体"/>
          <w:i/>
          <w:iCs/>
          <w:sz w:val="24"/>
          <w:szCs w:val="24"/>
        </w:rPr>
        <w:t xml:space="preserve">Ann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2006; </w:t>
      </w:r>
      <w:r w:rsidRPr="00663061">
        <w:rPr>
          <w:rFonts w:ascii="Book Antiqua" w:hAnsi="Book Antiqua" w:cs="宋体"/>
          <w:b/>
          <w:bCs/>
          <w:sz w:val="24"/>
          <w:szCs w:val="24"/>
        </w:rPr>
        <w:t>244</w:t>
      </w:r>
      <w:r w:rsidRPr="00663061">
        <w:rPr>
          <w:rFonts w:ascii="Book Antiqua" w:hAnsi="Book Antiqua" w:cs="宋体"/>
          <w:sz w:val="24"/>
          <w:szCs w:val="24"/>
        </w:rPr>
        <w:t>: 968-976; discussion 976-977 [PMID: 17122622 DOI: 10.1097/01.sla.0000247056.85590.6b]</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lastRenderedPageBreak/>
        <w:t>25 </w:t>
      </w:r>
      <w:r w:rsidRPr="00663061">
        <w:rPr>
          <w:rFonts w:ascii="Book Antiqua" w:hAnsi="Book Antiqua" w:cs="宋体"/>
          <w:b/>
          <w:bCs/>
          <w:sz w:val="24"/>
          <w:szCs w:val="24"/>
        </w:rPr>
        <w:t>Schlegel A</w:t>
      </w:r>
      <w:r w:rsidRPr="00663061">
        <w:rPr>
          <w:rFonts w:ascii="Book Antiqua" w:hAnsi="Book Antiqua" w:cs="宋体"/>
          <w:sz w:val="24"/>
          <w:szCs w:val="24"/>
        </w:rPr>
        <w:t xml:space="preserve">, Graf R, </w:t>
      </w:r>
      <w:proofErr w:type="spellStart"/>
      <w:r w:rsidRPr="00663061">
        <w:rPr>
          <w:rFonts w:ascii="Book Antiqua" w:hAnsi="Book Antiqua" w:cs="宋体"/>
          <w:sz w:val="24"/>
          <w:szCs w:val="24"/>
        </w:rPr>
        <w:t>Clavien</w:t>
      </w:r>
      <w:proofErr w:type="spellEnd"/>
      <w:r w:rsidRPr="00663061">
        <w:rPr>
          <w:rFonts w:ascii="Book Antiqua" w:hAnsi="Book Antiqua" w:cs="宋体"/>
          <w:sz w:val="24"/>
          <w:szCs w:val="24"/>
        </w:rPr>
        <w:t xml:space="preserve"> PA, </w:t>
      </w:r>
      <w:proofErr w:type="spellStart"/>
      <w:r w:rsidRPr="00663061">
        <w:rPr>
          <w:rFonts w:ascii="Book Antiqua" w:hAnsi="Book Antiqua" w:cs="宋体"/>
          <w:sz w:val="24"/>
          <w:szCs w:val="24"/>
        </w:rPr>
        <w:t>Dutkowski</w:t>
      </w:r>
      <w:proofErr w:type="spellEnd"/>
      <w:r w:rsidRPr="00663061">
        <w:rPr>
          <w:rFonts w:ascii="Book Antiqua" w:hAnsi="Book Antiqua" w:cs="宋体"/>
          <w:sz w:val="24"/>
          <w:szCs w:val="24"/>
        </w:rPr>
        <w:t xml:space="preserve"> P. Hypothermic oxygenated perfusion (HOPE) protects from biliary injury in a rodent model of DCD liver transplantation. </w:t>
      </w:r>
      <w:r w:rsidRPr="00663061">
        <w:rPr>
          <w:rFonts w:ascii="Book Antiqua" w:hAnsi="Book Antiqua" w:cs="宋体"/>
          <w:i/>
          <w:iCs/>
          <w:sz w:val="24"/>
          <w:szCs w:val="24"/>
        </w:rPr>
        <w:t xml:space="preserve">J </w:t>
      </w:r>
      <w:proofErr w:type="spellStart"/>
      <w:r w:rsidRPr="00663061">
        <w:rPr>
          <w:rFonts w:ascii="Book Antiqua" w:hAnsi="Book Antiqua" w:cs="宋体"/>
          <w:i/>
          <w:iCs/>
          <w:sz w:val="24"/>
          <w:szCs w:val="24"/>
        </w:rPr>
        <w:t>Hepatol</w:t>
      </w:r>
      <w:proofErr w:type="spellEnd"/>
      <w:r w:rsidRPr="00663061">
        <w:rPr>
          <w:rFonts w:ascii="Book Antiqua" w:hAnsi="Book Antiqua" w:cs="宋体"/>
          <w:sz w:val="24"/>
          <w:szCs w:val="24"/>
        </w:rPr>
        <w:t> 2013; </w:t>
      </w:r>
      <w:r w:rsidRPr="00663061">
        <w:rPr>
          <w:rFonts w:ascii="Book Antiqua" w:hAnsi="Book Antiqua" w:cs="宋体"/>
          <w:b/>
          <w:bCs/>
          <w:sz w:val="24"/>
          <w:szCs w:val="24"/>
        </w:rPr>
        <w:t>59</w:t>
      </w:r>
      <w:r w:rsidRPr="00663061">
        <w:rPr>
          <w:rFonts w:ascii="Book Antiqua" w:hAnsi="Book Antiqua" w:cs="宋体"/>
          <w:sz w:val="24"/>
          <w:szCs w:val="24"/>
        </w:rPr>
        <w:t>: 984-991 [PMID: 23820408 DOI: 10.1016/j.jhep.2013.06.022]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26 </w:t>
      </w:r>
      <w:r w:rsidRPr="00663061">
        <w:rPr>
          <w:rFonts w:ascii="Book Antiqua" w:hAnsi="Book Antiqua" w:cs="宋体"/>
          <w:b/>
          <w:bCs/>
          <w:sz w:val="24"/>
          <w:szCs w:val="24"/>
        </w:rPr>
        <w:t>'t Hart NA</w:t>
      </w:r>
      <w:r w:rsidRPr="00663061">
        <w:rPr>
          <w:rFonts w:ascii="Book Antiqua" w:hAnsi="Book Antiqua" w:cs="宋体"/>
          <w:sz w:val="24"/>
          <w:szCs w:val="24"/>
        </w:rPr>
        <w:t xml:space="preserve">, der van </w:t>
      </w:r>
      <w:proofErr w:type="spellStart"/>
      <w:r w:rsidRPr="00663061">
        <w:rPr>
          <w:rFonts w:ascii="Book Antiqua" w:hAnsi="Book Antiqua" w:cs="宋体"/>
          <w:sz w:val="24"/>
          <w:szCs w:val="24"/>
        </w:rPr>
        <w:t>Plaats</w:t>
      </w:r>
      <w:proofErr w:type="spellEnd"/>
      <w:r w:rsidRPr="00663061">
        <w:rPr>
          <w:rFonts w:ascii="Book Antiqua" w:hAnsi="Book Antiqua" w:cs="宋体"/>
          <w:sz w:val="24"/>
          <w:szCs w:val="24"/>
        </w:rPr>
        <w:t xml:space="preserve"> A, </w:t>
      </w:r>
      <w:proofErr w:type="spellStart"/>
      <w:r w:rsidRPr="00663061">
        <w:rPr>
          <w:rFonts w:ascii="Book Antiqua" w:hAnsi="Book Antiqua" w:cs="宋体"/>
          <w:sz w:val="24"/>
          <w:szCs w:val="24"/>
        </w:rPr>
        <w:t>Leuvenink</w:t>
      </w:r>
      <w:proofErr w:type="spellEnd"/>
      <w:r w:rsidRPr="00663061">
        <w:rPr>
          <w:rFonts w:ascii="Book Antiqua" w:hAnsi="Book Antiqua" w:cs="宋体"/>
          <w:sz w:val="24"/>
          <w:szCs w:val="24"/>
        </w:rPr>
        <w:t xml:space="preserve"> HG, van </w:t>
      </w:r>
      <w:proofErr w:type="spellStart"/>
      <w:r w:rsidRPr="00663061">
        <w:rPr>
          <w:rFonts w:ascii="Book Antiqua" w:hAnsi="Book Antiqua" w:cs="宋体"/>
          <w:sz w:val="24"/>
          <w:szCs w:val="24"/>
        </w:rPr>
        <w:t>Goor</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Wiersema-Buist</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Verkerke</w:t>
      </w:r>
      <w:proofErr w:type="spellEnd"/>
      <w:r w:rsidRPr="00663061">
        <w:rPr>
          <w:rFonts w:ascii="Book Antiqua" w:hAnsi="Book Antiqua" w:cs="宋体"/>
          <w:sz w:val="24"/>
          <w:szCs w:val="24"/>
        </w:rPr>
        <w:t xml:space="preserve"> GJ, </w:t>
      </w:r>
      <w:proofErr w:type="spellStart"/>
      <w:r w:rsidRPr="00663061">
        <w:rPr>
          <w:rFonts w:ascii="Book Antiqua" w:hAnsi="Book Antiqua" w:cs="宋体"/>
          <w:sz w:val="24"/>
          <w:szCs w:val="24"/>
        </w:rPr>
        <w:t>Rakhorst</w:t>
      </w:r>
      <w:proofErr w:type="spellEnd"/>
      <w:r w:rsidRPr="00663061">
        <w:rPr>
          <w:rFonts w:ascii="Book Antiqua" w:hAnsi="Book Antiqua" w:cs="宋体"/>
          <w:sz w:val="24"/>
          <w:szCs w:val="24"/>
        </w:rPr>
        <w:t xml:space="preserve"> G, </w:t>
      </w:r>
      <w:proofErr w:type="spellStart"/>
      <w:r w:rsidRPr="00663061">
        <w:rPr>
          <w:rFonts w:ascii="Book Antiqua" w:hAnsi="Book Antiqua" w:cs="宋体"/>
          <w:sz w:val="24"/>
          <w:szCs w:val="24"/>
        </w:rPr>
        <w:t>Ploeg</w:t>
      </w:r>
      <w:proofErr w:type="spellEnd"/>
      <w:r w:rsidRPr="00663061">
        <w:rPr>
          <w:rFonts w:ascii="Book Antiqua" w:hAnsi="Book Antiqua" w:cs="宋体"/>
          <w:sz w:val="24"/>
          <w:szCs w:val="24"/>
        </w:rPr>
        <w:t xml:space="preserve"> RJ. Determination of an adequate perfusion pressure for continuous dual vessel hypothermic machine perfusion of the rat liver. </w:t>
      </w:r>
      <w:proofErr w:type="spellStart"/>
      <w:r w:rsidRPr="00663061">
        <w:rPr>
          <w:rFonts w:ascii="Book Antiqua" w:hAnsi="Book Antiqua" w:cs="宋体"/>
          <w:i/>
          <w:iCs/>
          <w:sz w:val="24"/>
          <w:szCs w:val="24"/>
        </w:rPr>
        <w:t>Transpl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Int</w:t>
      </w:r>
      <w:proofErr w:type="spellEnd"/>
      <w:r w:rsidRPr="00663061">
        <w:rPr>
          <w:rFonts w:ascii="Book Antiqua" w:hAnsi="Book Antiqua" w:cs="宋体"/>
          <w:sz w:val="24"/>
          <w:szCs w:val="24"/>
        </w:rPr>
        <w:t> 2007; </w:t>
      </w:r>
      <w:r w:rsidRPr="00663061">
        <w:rPr>
          <w:rFonts w:ascii="Book Antiqua" w:hAnsi="Book Antiqua" w:cs="宋体"/>
          <w:b/>
          <w:bCs/>
          <w:sz w:val="24"/>
          <w:szCs w:val="24"/>
        </w:rPr>
        <w:t>20</w:t>
      </w:r>
      <w:r w:rsidRPr="00663061">
        <w:rPr>
          <w:rFonts w:ascii="Book Antiqua" w:hAnsi="Book Antiqua" w:cs="宋体"/>
          <w:sz w:val="24"/>
          <w:szCs w:val="24"/>
        </w:rPr>
        <w:t>: 343-352 [PMID: 17326775 DOI: 10.1111/j.1432-2277.2006.00433.x]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27 </w:t>
      </w:r>
      <w:r w:rsidRPr="00663061">
        <w:rPr>
          <w:rFonts w:ascii="Book Antiqua" w:hAnsi="Book Antiqua" w:cs="宋体"/>
          <w:b/>
          <w:bCs/>
          <w:sz w:val="24"/>
          <w:szCs w:val="24"/>
        </w:rPr>
        <w:t>Schlegel A</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Kron</w:t>
      </w:r>
      <w:proofErr w:type="spellEnd"/>
      <w:r w:rsidRPr="00663061">
        <w:rPr>
          <w:rFonts w:ascii="Book Antiqua" w:hAnsi="Book Antiqua" w:cs="宋体"/>
          <w:sz w:val="24"/>
          <w:szCs w:val="24"/>
        </w:rPr>
        <w:t xml:space="preserve"> P, Graf R, </w:t>
      </w:r>
      <w:proofErr w:type="spellStart"/>
      <w:r w:rsidRPr="00663061">
        <w:rPr>
          <w:rFonts w:ascii="Book Antiqua" w:hAnsi="Book Antiqua" w:cs="宋体"/>
          <w:sz w:val="24"/>
          <w:szCs w:val="24"/>
        </w:rPr>
        <w:t>Clavien</w:t>
      </w:r>
      <w:proofErr w:type="spellEnd"/>
      <w:r w:rsidRPr="00663061">
        <w:rPr>
          <w:rFonts w:ascii="Book Antiqua" w:hAnsi="Book Antiqua" w:cs="宋体"/>
          <w:sz w:val="24"/>
          <w:szCs w:val="24"/>
        </w:rPr>
        <w:t xml:space="preserve"> PA, </w:t>
      </w:r>
      <w:proofErr w:type="spellStart"/>
      <w:r w:rsidRPr="00663061">
        <w:rPr>
          <w:rFonts w:ascii="Book Antiqua" w:hAnsi="Book Antiqua" w:cs="宋体"/>
          <w:sz w:val="24"/>
          <w:szCs w:val="24"/>
        </w:rPr>
        <w:t>Dutkowski</w:t>
      </w:r>
      <w:proofErr w:type="spellEnd"/>
      <w:r w:rsidRPr="00663061">
        <w:rPr>
          <w:rFonts w:ascii="Book Antiqua" w:hAnsi="Book Antiqua" w:cs="宋体"/>
          <w:sz w:val="24"/>
          <w:szCs w:val="24"/>
        </w:rPr>
        <w:t xml:space="preserve"> P. Hypothermic Oxygenated Perfusion (HOPE) </w:t>
      </w:r>
      <w:proofErr w:type="spellStart"/>
      <w:r w:rsidRPr="00663061">
        <w:rPr>
          <w:rFonts w:ascii="Book Antiqua" w:hAnsi="Book Antiqua" w:cs="宋体"/>
          <w:sz w:val="24"/>
          <w:szCs w:val="24"/>
        </w:rPr>
        <w:t>downregulates</w:t>
      </w:r>
      <w:proofErr w:type="spellEnd"/>
      <w:r w:rsidRPr="00663061">
        <w:rPr>
          <w:rFonts w:ascii="Book Antiqua" w:hAnsi="Book Antiqua" w:cs="宋体"/>
          <w:sz w:val="24"/>
          <w:szCs w:val="24"/>
        </w:rPr>
        <w:t xml:space="preserve"> the immune response in a rat model of liver transplantation. </w:t>
      </w:r>
      <w:r w:rsidRPr="00663061">
        <w:rPr>
          <w:rFonts w:ascii="Book Antiqua" w:hAnsi="Book Antiqua" w:cs="宋体"/>
          <w:i/>
          <w:iCs/>
          <w:sz w:val="24"/>
          <w:szCs w:val="24"/>
        </w:rPr>
        <w:t xml:space="preserve">Ann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2014; </w:t>
      </w:r>
      <w:r w:rsidRPr="00663061">
        <w:rPr>
          <w:rFonts w:ascii="Book Antiqua" w:hAnsi="Book Antiqua" w:cs="宋体"/>
          <w:b/>
          <w:bCs/>
          <w:sz w:val="24"/>
          <w:szCs w:val="24"/>
        </w:rPr>
        <w:t>260</w:t>
      </w:r>
      <w:r w:rsidRPr="00663061">
        <w:rPr>
          <w:rFonts w:ascii="Book Antiqua" w:hAnsi="Book Antiqua" w:cs="宋体"/>
          <w:sz w:val="24"/>
          <w:szCs w:val="24"/>
        </w:rPr>
        <w:t>: 931-937; discussion 937-938 [PMID: 25243553 DOI: 10.1097/SLA.0000000000000941]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28 </w:t>
      </w:r>
      <w:r w:rsidRPr="00663061">
        <w:rPr>
          <w:rFonts w:ascii="Book Antiqua" w:hAnsi="Book Antiqua" w:cs="宋体"/>
          <w:b/>
          <w:bCs/>
          <w:sz w:val="24"/>
          <w:szCs w:val="24"/>
        </w:rPr>
        <w:t>Op den Dries S</w:t>
      </w:r>
      <w:r w:rsidRPr="00663061">
        <w:rPr>
          <w:rFonts w:ascii="Book Antiqua" w:hAnsi="Book Antiqua" w:cs="宋体"/>
          <w:sz w:val="24"/>
          <w:szCs w:val="24"/>
        </w:rPr>
        <w:t xml:space="preserve">, Sutton ME, </w:t>
      </w:r>
      <w:proofErr w:type="spellStart"/>
      <w:r w:rsidRPr="00663061">
        <w:rPr>
          <w:rFonts w:ascii="Book Antiqua" w:hAnsi="Book Antiqua" w:cs="宋体"/>
          <w:sz w:val="24"/>
          <w:szCs w:val="24"/>
        </w:rPr>
        <w:t>Karimian</w:t>
      </w:r>
      <w:proofErr w:type="spellEnd"/>
      <w:r w:rsidRPr="00663061">
        <w:rPr>
          <w:rFonts w:ascii="Book Antiqua" w:hAnsi="Book Antiqua" w:cs="宋体"/>
          <w:sz w:val="24"/>
          <w:szCs w:val="24"/>
        </w:rPr>
        <w:t xml:space="preserve"> N, de Boer MT, </w:t>
      </w:r>
      <w:proofErr w:type="spellStart"/>
      <w:r w:rsidRPr="00663061">
        <w:rPr>
          <w:rFonts w:ascii="Book Antiqua" w:hAnsi="Book Antiqua" w:cs="宋体"/>
          <w:sz w:val="24"/>
          <w:szCs w:val="24"/>
        </w:rPr>
        <w:t>Wiersema-Buist</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Gouw</w:t>
      </w:r>
      <w:proofErr w:type="spellEnd"/>
      <w:r w:rsidRPr="00663061">
        <w:rPr>
          <w:rFonts w:ascii="Book Antiqua" w:hAnsi="Book Antiqua" w:cs="宋体"/>
          <w:sz w:val="24"/>
          <w:szCs w:val="24"/>
        </w:rPr>
        <w:t xml:space="preserve"> AS, </w:t>
      </w:r>
      <w:proofErr w:type="spellStart"/>
      <w:r w:rsidRPr="00663061">
        <w:rPr>
          <w:rFonts w:ascii="Book Antiqua" w:hAnsi="Book Antiqua" w:cs="宋体"/>
          <w:sz w:val="24"/>
          <w:szCs w:val="24"/>
        </w:rPr>
        <w:t>Leuvenink</w:t>
      </w:r>
      <w:proofErr w:type="spellEnd"/>
      <w:r w:rsidRPr="00663061">
        <w:rPr>
          <w:rFonts w:ascii="Book Antiqua" w:hAnsi="Book Antiqua" w:cs="宋体"/>
          <w:sz w:val="24"/>
          <w:szCs w:val="24"/>
        </w:rPr>
        <w:t xml:space="preserve"> HG, </w:t>
      </w:r>
      <w:proofErr w:type="spellStart"/>
      <w:r w:rsidRPr="00663061">
        <w:rPr>
          <w:rFonts w:ascii="Book Antiqua" w:hAnsi="Book Antiqua" w:cs="宋体"/>
          <w:sz w:val="24"/>
          <w:szCs w:val="24"/>
        </w:rPr>
        <w:t>Lisman</w:t>
      </w:r>
      <w:proofErr w:type="spellEnd"/>
      <w:r w:rsidRPr="00663061">
        <w:rPr>
          <w:rFonts w:ascii="Book Antiqua" w:hAnsi="Book Antiqua" w:cs="宋体"/>
          <w:sz w:val="24"/>
          <w:szCs w:val="24"/>
        </w:rPr>
        <w:t xml:space="preserve"> T, Porte RJ. Hypothermic oxygenated machine perfusion prevents </w:t>
      </w:r>
      <w:proofErr w:type="spellStart"/>
      <w:r w:rsidRPr="00663061">
        <w:rPr>
          <w:rFonts w:ascii="Book Antiqua" w:hAnsi="Book Antiqua" w:cs="宋体"/>
          <w:sz w:val="24"/>
          <w:szCs w:val="24"/>
        </w:rPr>
        <w:t>arteriolonecrosis</w:t>
      </w:r>
      <w:proofErr w:type="spellEnd"/>
      <w:r w:rsidRPr="00663061">
        <w:rPr>
          <w:rFonts w:ascii="Book Antiqua" w:hAnsi="Book Antiqua" w:cs="宋体"/>
          <w:sz w:val="24"/>
          <w:szCs w:val="24"/>
        </w:rPr>
        <w:t xml:space="preserve"> of the </w:t>
      </w:r>
      <w:proofErr w:type="spellStart"/>
      <w:r w:rsidRPr="00663061">
        <w:rPr>
          <w:rFonts w:ascii="Book Antiqua" w:hAnsi="Book Antiqua" w:cs="宋体"/>
          <w:sz w:val="24"/>
          <w:szCs w:val="24"/>
        </w:rPr>
        <w:t>peribiliary</w:t>
      </w:r>
      <w:proofErr w:type="spellEnd"/>
      <w:r w:rsidRPr="00663061">
        <w:rPr>
          <w:rFonts w:ascii="Book Antiqua" w:hAnsi="Book Antiqua" w:cs="宋体"/>
          <w:sz w:val="24"/>
          <w:szCs w:val="24"/>
        </w:rPr>
        <w:t xml:space="preserve"> plexus in pig livers donated after circulatory death. </w:t>
      </w:r>
      <w:proofErr w:type="spellStart"/>
      <w:r w:rsidRPr="00663061">
        <w:rPr>
          <w:rFonts w:ascii="Book Antiqua" w:hAnsi="Book Antiqua" w:cs="宋体"/>
          <w:i/>
          <w:iCs/>
          <w:sz w:val="24"/>
          <w:szCs w:val="24"/>
        </w:rPr>
        <w:t>PLoS</w:t>
      </w:r>
      <w:proofErr w:type="spellEnd"/>
      <w:r w:rsidRPr="00663061">
        <w:rPr>
          <w:rFonts w:ascii="Book Antiqua" w:hAnsi="Book Antiqua" w:cs="宋体"/>
          <w:i/>
          <w:iCs/>
          <w:sz w:val="24"/>
          <w:szCs w:val="24"/>
        </w:rPr>
        <w:t xml:space="preserve"> One</w:t>
      </w:r>
      <w:r w:rsidRPr="00663061">
        <w:rPr>
          <w:rFonts w:ascii="Book Antiqua" w:hAnsi="Book Antiqua" w:cs="宋体"/>
          <w:sz w:val="24"/>
          <w:szCs w:val="24"/>
        </w:rPr>
        <w:t> 2014; </w:t>
      </w:r>
      <w:r w:rsidRPr="00663061">
        <w:rPr>
          <w:rFonts w:ascii="Book Antiqua" w:hAnsi="Book Antiqua" w:cs="宋体"/>
          <w:b/>
          <w:bCs/>
          <w:sz w:val="24"/>
          <w:szCs w:val="24"/>
        </w:rPr>
        <w:t>9</w:t>
      </w:r>
      <w:r w:rsidRPr="00663061">
        <w:rPr>
          <w:rFonts w:ascii="Book Antiqua" w:hAnsi="Book Antiqua" w:cs="宋体"/>
          <w:sz w:val="24"/>
          <w:szCs w:val="24"/>
        </w:rPr>
        <w:t>: e88521 [PMID: 24551114 DOI: 10.1371/journal.pone.0088521]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29 </w:t>
      </w:r>
      <w:proofErr w:type="spellStart"/>
      <w:r w:rsidRPr="00663061">
        <w:rPr>
          <w:rFonts w:ascii="Book Antiqua" w:hAnsi="Book Antiqua" w:cs="宋体"/>
          <w:b/>
          <w:bCs/>
          <w:sz w:val="24"/>
          <w:szCs w:val="24"/>
        </w:rPr>
        <w:t>Guarrera</w:t>
      </w:r>
      <w:proofErr w:type="spellEnd"/>
      <w:r w:rsidRPr="00663061">
        <w:rPr>
          <w:rFonts w:ascii="Book Antiqua" w:hAnsi="Book Antiqua" w:cs="宋体"/>
          <w:b/>
          <w:bCs/>
          <w:sz w:val="24"/>
          <w:szCs w:val="24"/>
        </w:rPr>
        <w:t xml:space="preserve"> JV</w:t>
      </w:r>
      <w:r w:rsidRPr="00663061">
        <w:rPr>
          <w:rFonts w:ascii="Book Antiqua" w:hAnsi="Book Antiqua" w:cs="宋体"/>
          <w:sz w:val="24"/>
          <w:szCs w:val="24"/>
        </w:rPr>
        <w:t>, Estevez J, Boykin J, Boyce R, Rashid J, Sun S, Arrington B. Hypothermic machine perfusion of liver grafts for transplantation: technical development in human discard and miniature swine models. </w:t>
      </w:r>
      <w:r w:rsidRPr="00663061">
        <w:rPr>
          <w:rFonts w:ascii="Book Antiqua" w:hAnsi="Book Antiqua" w:cs="宋体"/>
          <w:i/>
          <w:iCs/>
          <w:sz w:val="24"/>
          <w:szCs w:val="24"/>
        </w:rPr>
        <w:t xml:space="preserve">Transplant </w:t>
      </w:r>
      <w:proofErr w:type="spellStart"/>
      <w:r w:rsidRPr="00663061">
        <w:rPr>
          <w:rFonts w:ascii="Book Antiqua" w:hAnsi="Book Antiqua" w:cs="宋体"/>
          <w:i/>
          <w:iCs/>
          <w:sz w:val="24"/>
          <w:szCs w:val="24"/>
        </w:rPr>
        <w:t>Proc</w:t>
      </w:r>
      <w:proofErr w:type="spellEnd"/>
      <w:r w:rsidRPr="00663061">
        <w:rPr>
          <w:rFonts w:ascii="Book Antiqua" w:hAnsi="Book Antiqua" w:cs="宋体"/>
          <w:sz w:val="24"/>
          <w:szCs w:val="24"/>
        </w:rPr>
        <w:t> 2005; </w:t>
      </w:r>
      <w:r w:rsidRPr="00663061">
        <w:rPr>
          <w:rFonts w:ascii="Book Antiqua" w:hAnsi="Book Antiqua" w:cs="宋体"/>
          <w:b/>
          <w:bCs/>
          <w:sz w:val="24"/>
          <w:szCs w:val="24"/>
        </w:rPr>
        <w:t>37</w:t>
      </w:r>
      <w:r w:rsidRPr="00663061">
        <w:rPr>
          <w:rFonts w:ascii="Book Antiqua" w:hAnsi="Book Antiqua" w:cs="宋体"/>
          <w:sz w:val="24"/>
          <w:szCs w:val="24"/>
        </w:rPr>
        <w:t>: 323-325 [PMID: 15808631 DOI: 10.1016/j.transproceed.2004.12.094]</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30 </w:t>
      </w:r>
      <w:proofErr w:type="spellStart"/>
      <w:r w:rsidRPr="00663061">
        <w:rPr>
          <w:rFonts w:ascii="Book Antiqua" w:hAnsi="Book Antiqua" w:cs="宋体"/>
          <w:b/>
          <w:bCs/>
          <w:sz w:val="24"/>
          <w:szCs w:val="24"/>
        </w:rPr>
        <w:t>Dutkowski</w:t>
      </w:r>
      <w:proofErr w:type="spellEnd"/>
      <w:r w:rsidRPr="00663061">
        <w:rPr>
          <w:rFonts w:ascii="Book Antiqua" w:hAnsi="Book Antiqua" w:cs="宋体"/>
          <w:b/>
          <w:bCs/>
          <w:sz w:val="24"/>
          <w:szCs w:val="24"/>
        </w:rPr>
        <w:t xml:space="preserve"> P</w:t>
      </w:r>
      <w:r w:rsidRPr="00663061">
        <w:rPr>
          <w:rFonts w:ascii="Book Antiqua" w:hAnsi="Book Antiqua" w:cs="宋体"/>
          <w:sz w:val="24"/>
          <w:szCs w:val="24"/>
        </w:rPr>
        <w:t xml:space="preserve">, Schlegel A, de Oliveira M, </w:t>
      </w:r>
      <w:proofErr w:type="spellStart"/>
      <w:r w:rsidRPr="00663061">
        <w:rPr>
          <w:rFonts w:ascii="Book Antiqua" w:hAnsi="Book Antiqua" w:cs="宋体"/>
          <w:sz w:val="24"/>
          <w:szCs w:val="24"/>
        </w:rPr>
        <w:t>Müllhaupt</w:t>
      </w:r>
      <w:proofErr w:type="spellEnd"/>
      <w:r w:rsidRPr="00663061">
        <w:rPr>
          <w:rFonts w:ascii="Book Antiqua" w:hAnsi="Book Antiqua" w:cs="宋体"/>
          <w:sz w:val="24"/>
          <w:szCs w:val="24"/>
        </w:rPr>
        <w:t xml:space="preserve"> B, Neff F, </w:t>
      </w:r>
      <w:proofErr w:type="spellStart"/>
      <w:r w:rsidRPr="00663061">
        <w:rPr>
          <w:rFonts w:ascii="Book Antiqua" w:hAnsi="Book Antiqua" w:cs="宋体"/>
          <w:sz w:val="24"/>
          <w:szCs w:val="24"/>
        </w:rPr>
        <w:t>Clavien</w:t>
      </w:r>
      <w:proofErr w:type="spellEnd"/>
      <w:r w:rsidRPr="00663061">
        <w:rPr>
          <w:rFonts w:ascii="Book Antiqua" w:hAnsi="Book Antiqua" w:cs="宋体"/>
          <w:sz w:val="24"/>
          <w:szCs w:val="24"/>
        </w:rPr>
        <w:t xml:space="preserve"> PA. HOPE for human liver grafts obtained from donors after cardiac death. </w:t>
      </w:r>
      <w:r w:rsidRPr="00663061">
        <w:rPr>
          <w:rFonts w:ascii="Book Antiqua" w:hAnsi="Book Antiqua" w:cs="宋体"/>
          <w:i/>
          <w:iCs/>
          <w:sz w:val="24"/>
          <w:szCs w:val="24"/>
        </w:rPr>
        <w:t xml:space="preserve">J </w:t>
      </w:r>
      <w:proofErr w:type="spellStart"/>
      <w:r w:rsidRPr="00663061">
        <w:rPr>
          <w:rFonts w:ascii="Book Antiqua" w:hAnsi="Book Antiqua" w:cs="宋体"/>
          <w:i/>
          <w:iCs/>
          <w:sz w:val="24"/>
          <w:szCs w:val="24"/>
        </w:rPr>
        <w:t>Hepatol</w:t>
      </w:r>
      <w:proofErr w:type="spellEnd"/>
      <w:r w:rsidRPr="00663061">
        <w:rPr>
          <w:rFonts w:ascii="Book Antiqua" w:hAnsi="Book Antiqua" w:cs="宋体"/>
          <w:sz w:val="24"/>
          <w:szCs w:val="24"/>
        </w:rPr>
        <w:t> 2014; </w:t>
      </w:r>
      <w:r w:rsidRPr="00663061">
        <w:rPr>
          <w:rFonts w:ascii="Book Antiqua" w:hAnsi="Book Antiqua" w:cs="宋体"/>
          <w:b/>
          <w:bCs/>
          <w:sz w:val="24"/>
          <w:szCs w:val="24"/>
        </w:rPr>
        <w:t>60</w:t>
      </w:r>
      <w:r w:rsidRPr="00663061">
        <w:rPr>
          <w:rFonts w:ascii="Book Antiqua" w:hAnsi="Book Antiqua" w:cs="宋体"/>
          <w:sz w:val="24"/>
          <w:szCs w:val="24"/>
        </w:rPr>
        <w:t>: 765-772 [PMID: 24295869 DOI: 10.1016/j.jhep.2013.11.023]</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31 </w:t>
      </w:r>
      <w:proofErr w:type="spellStart"/>
      <w:r w:rsidRPr="00663061">
        <w:rPr>
          <w:rFonts w:ascii="Book Antiqua" w:hAnsi="Book Antiqua" w:cs="宋体"/>
          <w:b/>
          <w:bCs/>
          <w:sz w:val="24"/>
          <w:szCs w:val="24"/>
        </w:rPr>
        <w:t>Olschewski</w:t>
      </w:r>
      <w:proofErr w:type="spellEnd"/>
      <w:r w:rsidRPr="00663061">
        <w:rPr>
          <w:rFonts w:ascii="Book Antiqua" w:hAnsi="Book Antiqua" w:cs="宋体"/>
          <w:b/>
          <w:bCs/>
          <w:sz w:val="24"/>
          <w:szCs w:val="24"/>
        </w:rPr>
        <w:t xml:space="preserve"> P</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Gass</w:t>
      </w:r>
      <w:proofErr w:type="spellEnd"/>
      <w:r w:rsidRPr="00663061">
        <w:rPr>
          <w:rFonts w:ascii="Book Antiqua" w:hAnsi="Book Antiqua" w:cs="宋体"/>
          <w:sz w:val="24"/>
          <w:szCs w:val="24"/>
        </w:rPr>
        <w:t xml:space="preserve"> P, </w:t>
      </w:r>
      <w:proofErr w:type="spellStart"/>
      <w:r w:rsidRPr="00663061">
        <w:rPr>
          <w:rFonts w:ascii="Book Antiqua" w:hAnsi="Book Antiqua" w:cs="宋体"/>
          <w:sz w:val="24"/>
          <w:szCs w:val="24"/>
        </w:rPr>
        <w:t>Ariyakhagorn</w:t>
      </w:r>
      <w:proofErr w:type="spellEnd"/>
      <w:r w:rsidRPr="00663061">
        <w:rPr>
          <w:rFonts w:ascii="Book Antiqua" w:hAnsi="Book Antiqua" w:cs="宋体"/>
          <w:sz w:val="24"/>
          <w:szCs w:val="24"/>
        </w:rPr>
        <w:t xml:space="preserve"> V, </w:t>
      </w:r>
      <w:proofErr w:type="spellStart"/>
      <w:r w:rsidRPr="00663061">
        <w:rPr>
          <w:rFonts w:ascii="Book Antiqua" w:hAnsi="Book Antiqua" w:cs="宋体"/>
          <w:sz w:val="24"/>
          <w:szCs w:val="24"/>
        </w:rPr>
        <w:t>Jasse</w:t>
      </w:r>
      <w:proofErr w:type="spellEnd"/>
      <w:r w:rsidRPr="00663061">
        <w:rPr>
          <w:rFonts w:ascii="Book Antiqua" w:hAnsi="Book Antiqua" w:cs="宋体"/>
          <w:sz w:val="24"/>
          <w:szCs w:val="24"/>
        </w:rPr>
        <w:t xml:space="preserve"> K, </w:t>
      </w:r>
      <w:proofErr w:type="spellStart"/>
      <w:r w:rsidRPr="00663061">
        <w:rPr>
          <w:rFonts w:ascii="Book Antiqua" w:hAnsi="Book Antiqua" w:cs="宋体"/>
          <w:sz w:val="24"/>
          <w:szCs w:val="24"/>
        </w:rPr>
        <w:t>Hunold</w:t>
      </w:r>
      <w:proofErr w:type="spellEnd"/>
      <w:r w:rsidRPr="00663061">
        <w:rPr>
          <w:rFonts w:ascii="Book Antiqua" w:hAnsi="Book Antiqua" w:cs="宋体"/>
          <w:sz w:val="24"/>
          <w:szCs w:val="24"/>
        </w:rPr>
        <w:t xml:space="preserve"> G, </w:t>
      </w:r>
      <w:proofErr w:type="spellStart"/>
      <w:r w:rsidRPr="00663061">
        <w:rPr>
          <w:rFonts w:ascii="Book Antiqua" w:hAnsi="Book Antiqua" w:cs="宋体"/>
          <w:sz w:val="24"/>
          <w:szCs w:val="24"/>
        </w:rPr>
        <w:t>Menzel</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Schöning</w:t>
      </w:r>
      <w:proofErr w:type="spellEnd"/>
      <w:r w:rsidRPr="00663061">
        <w:rPr>
          <w:rFonts w:ascii="Book Antiqua" w:hAnsi="Book Antiqua" w:cs="宋体"/>
          <w:sz w:val="24"/>
          <w:szCs w:val="24"/>
        </w:rPr>
        <w:t xml:space="preserve"> W, Schmitz V, </w:t>
      </w:r>
      <w:proofErr w:type="spellStart"/>
      <w:r w:rsidRPr="00663061">
        <w:rPr>
          <w:rFonts w:ascii="Book Antiqua" w:hAnsi="Book Antiqua" w:cs="宋体"/>
          <w:sz w:val="24"/>
          <w:szCs w:val="24"/>
        </w:rPr>
        <w:t>Neuhaus</w:t>
      </w:r>
      <w:proofErr w:type="spellEnd"/>
      <w:r w:rsidRPr="00663061">
        <w:rPr>
          <w:rFonts w:ascii="Book Antiqua" w:hAnsi="Book Antiqua" w:cs="宋体"/>
          <w:sz w:val="24"/>
          <w:szCs w:val="24"/>
        </w:rPr>
        <w:t xml:space="preserve"> P, </w:t>
      </w:r>
      <w:proofErr w:type="spellStart"/>
      <w:r w:rsidRPr="00663061">
        <w:rPr>
          <w:rFonts w:ascii="Book Antiqua" w:hAnsi="Book Antiqua" w:cs="宋体"/>
          <w:sz w:val="24"/>
          <w:szCs w:val="24"/>
        </w:rPr>
        <w:t>Puhl</w:t>
      </w:r>
      <w:proofErr w:type="spellEnd"/>
      <w:r w:rsidRPr="00663061">
        <w:rPr>
          <w:rFonts w:ascii="Book Antiqua" w:hAnsi="Book Antiqua" w:cs="宋体"/>
          <w:sz w:val="24"/>
          <w:szCs w:val="24"/>
        </w:rPr>
        <w:t xml:space="preserve"> G. The influence of storage temperature during machine perfusion on preservation quality of marginal donor livers. </w:t>
      </w:r>
      <w:r w:rsidRPr="00663061">
        <w:rPr>
          <w:rFonts w:ascii="Book Antiqua" w:hAnsi="Book Antiqua" w:cs="宋体"/>
          <w:i/>
          <w:iCs/>
          <w:sz w:val="24"/>
          <w:szCs w:val="24"/>
        </w:rPr>
        <w:t>Cryobiology</w:t>
      </w:r>
      <w:r w:rsidRPr="00663061">
        <w:rPr>
          <w:rFonts w:ascii="Book Antiqua" w:hAnsi="Book Antiqua" w:cs="宋体"/>
          <w:sz w:val="24"/>
          <w:szCs w:val="24"/>
        </w:rPr>
        <w:t> 2010; </w:t>
      </w:r>
      <w:r w:rsidRPr="00663061">
        <w:rPr>
          <w:rFonts w:ascii="Book Antiqua" w:hAnsi="Book Antiqua" w:cs="宋体"/>
          <w:b/>
          <w:bCs/>
          <w:sz w:val="24"/>
          <w:szCs w:val="24"/>
        </w:rPr>
        <w:t>60</w:t>
      </w:r>
      <w:r w:rsidRPr="00663061">
        <w:rPr>
          <w:rFonts w:ascii="Book Antiqua" w:hAnsi="Book Antiqua" w:cs="宋体"/>
          <w:sz w:val="24"/>
          <w:szCs w:val="24"/>
        </w:rPr>
        <w:t>: 337-343 [PMID: 20233587 DOI: 10.1016/j.cryobiol.2010.03.005]</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32 </w:t>
      </w:r>
      <w:proofErr w:type="spellStart"/>
      <w:r w:rsidRPr="00663061">
        <w:rPr>
          <w:rFonts w:ascii="Book Antiqua" w:hAnsi="Book Antiqua" w:cs="宋体"/>
          <w:b/>
          <w:bCs/>
          <w:sz w:val="24"/>
          <w:szCs w:val="24"/>
        </w:rPr>
        <w:t>Berendsen</w:t>
      </w:r>
      <w:proofErr w:type="spellEnd"/>
      <w:r w:rsidRPr="00663061">
        <w:rPr>
          <w:rFonts w:ascii="Book Antiqua" w:hAnsi="Book Antiqua" w:cs="宋体"/>
          <w:b/>
          <w:bCs/>
          <w:sz w:val="24"/>
          <w:szCs w:val="24"/>
        </w:rPr>
        <w:t xml:space="preserve"> TA</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Bruinsma</w:t>
      </w:r>
      <w:proofErr w:type="spellEnd"/>
      <w:r w:rsidRPr="00663061">
        <w:rPr>
          <w:rFonts w:ascii="Book Antiqua" w:hAnsi="Book Antiqua" w:cs="宋体"/>
          <w:sz w:val="24"/>
          <w:szCs w:val="24"/>
        </w:rPr>
        <w:t xml:space="preserve"> BG, Lee J, </w:t>
      </w:r>
      <w:proofErr w:type="spellStart"/>
      <w:r w:rsidRPr="00663061">
        <w:rPr>
          <w:rFonts w:ascii="Book Antiqua" w:hAnsi="Book Antiqua" w:cs="宋体"/>
          <w:sz w:val="24"/>
          <w:szCs w:val="24"/>
        </w:rPr>
        <w:t>D'Andrea</w:t>
      </w:r>
      <w:proofErr w:type="spellEnd"/>
      <w:r w:rsidRPr="00663061">
        <w:rPr>
          <w:rFonts w:ascii="Book Antiqua" w:hAnsi="Book Antiqua" w:cs="宋体"/>
          <w:sz w:val="24"/>
          <w:szCs w:val="24"/>
        </w:rPr>
        <w:t xml:space="preserve"> V, Liu Q, </w:t>
      </w:r>
      <w:proofErr w:type="spellStart"/>
      <w:r w:rsidRPr="00663061">
        <w:rPr>
          <w:rFonts w:ascii="Book Antiqua" w:hAnsi="Book Antiqua" w:cs="宋体"/>
          <w:sz w:val="24"/>
          <w:szCs w:val="24"/>
        </w:rPr>
        <w:t>Izamis</w:t>
      </w:r>
      <w:proofErr w:type="spellEnd"/>
      <w:r w:rsidRPr="00663061">
        <w:rPr>
          <w:rFonts w:ascii="Book Antiqua" w:hAnsi="Book Antiqua" w:cs="宋体"/>
          <w:sz w:val="24"/>
          <w:szCs w:val="24"/>
        </w:rPr>
        <w:t xml:space="preserve"> ML, </w:t>
      </w:r>
      <w:proofErr w:type="spellStart"/>
      <w:r w:rsidRPr="00663061">
        <w:rPr>
          <w:rFonts w:ascii="Book Antiqua" w:hAnsi="Book Antiqua" w:cs="宋体"/>
          <w:sz w:val="24"/>
          <w:szCs w:val="24"/>
        </w:rPr>
        <w:t>Uygun</w:t>
      </w:r>
      <w:proofErr w:type="spellEnd"/>
      <w:r w:rsidRPr="00663061">
        <w:rPr>
          <w:rFonts w:ascii="Book Antiqua" w:hAnsi="Book Antiqua" w:cs="宋体"/>
          <w:sz w:val="24"/>
          <w:szCs w:val="24"/>
        </w:rPr>
        <w:t xml:space="preserve"> K, </w:t>
      </w:r>
      <w:proofErr w:type="spellStart"/>
      <w:r w:rsidRPr="00663061">
        <w:rPr>
          <w:rFonts w:ascii="Book Antiqua" w:hAnsi="Book Antiqua" w:cs="宋体"/>
          <w:sz w:val="24"/>
          <w:szCs w:val="24"/>
        </w:rPr>
        <w:t>Yarmush</w:t>
      </w:r>
      <w:proofErr w:type="spellEnd"/>
      <w:r w:rsidRPr="00663061">
        <w:rPr>
          <w:rFonts w:ascii="Book Antiqua" w:hAnsi="Book Antiqua" w:cs="宋体"/>
          <w:sz w:val="24"/>
          <w:szCs w:val="24"/>
        </w:rPr>
        <w:t xml:space="preserve"> ML. A simplified </w:t>
      </w:r>
      <w:proofErr w:type="spellStart"/>
      <w:r w:rsidRPr="00663061">
        <w:rPr>
          <w:rFonts w:ascii="Book Antiqua" w:hAnsi="Book Antiqua" w:cs="宋体"/>
          <w:sz w:val="24"/>
          <w:szCs w:val="24"/>
        </w:rPr>
        <w:t>subnormothermic</w:t>
      </w:r>
      <w:proofErr w:type="spellEnd"/>
      <w:r w:rsidRPr="00663061">
        <w:rPr>
          <w:rFonts w:ascii="Book Antiqua" w:hAnsi="Book Antiqua" w:cs="宋体"/>
          <w:sz w:val="24"/>
          <w:szCs w:val="24"/>
        </w:rPr>
        <w:t xml:space="preserve"> machine perfusion system restores </w:t>
      </w:r>
      <w:proofErr w:type="spellStart"/>
      <w:r w:rsidRPr="00663061">
        <w:rPr>
          <w:rFonts w:ascii="Book Antiqua" w:hAnsi="Book Antiqua" w:cs="宋体"/>
          <w:sz w:val="24"/>
          <w:szCs w:val="24"/>
        </w:rPr>
        <w:lastRenderedPageBreak/>
        <w:t>ischemically</w:t>
      </w:r>
      <w:proofErr w:type="spellEnd"/>
      <w:r w:rsidRPr="00663061">
        <w:rPr>
          <w:rFonts w:ascii="Book Antiqua" w:hAnsi="Book Antiqua" w:cs="宋体"/>
          <w:sz w:val="24"/>
          <w:szCs w:val="24"/>
        </w:rPr>
        <w:t xml:space="preserve"> damaged liver grafts in a rat model of </w:t>
      </w:r>
      <w:proofErr w:type="spellStart"/>
      <w:r w:rsidRPr="00663061">
        <w:rPr>
          <w:rFonts w:ascii="Book Antiqua" w:hAnsi="Book Antiqua" w:cs="宋体"/>
          <w:sz w:val="24"/>
          <w:szCs w:val="24"/>
        </w:rPr>
        <w:t>orthotopic</w:t>
      </w:r>
      <w:proofErr w:type="spellEnd"/>
      <w:r w:rsidRPr="00663061">
        <w:rPr>
          <w:rFonts w:ascii="Book Antiqua" w:hAnsi="Book Antiqua" w:cs="宋体"/>
          <w:sz w:val="24"/>
          <w:szCs w:val="24"/>
        </w:rPr>
        <w:t xml:space="preserve"> liver transplantation. </w:t>
      </w:r>
      <w:r w:rsidRPr="00663061">
        <w:rPr>
          <w:rFonts w:ascii="Book Antiqua" w:hAnsi="Book Antiqua" w:cs="宋体"/>
          <w:i/>
          <w:iCs/>
          <w:sz w:val="24"/>
          <w:szCs w:val="24"/>
        </w:rPr>
        <w:t>Transplant Res</w:t>
      </w:r>
      <w:r w:rsidRPr="00663061">
        <w:rPr>
          <w:rFonts w:ascii="Book Antiqua" w:hAnsi="Book Antiqua" w:cs="宋体"/>
          <w:sz w:val="24"/>
          <w:szCs w:val="24"/>
        </w:rPr>
        <w:t> 2012; </w:t>
      </w:r>
      <w:r w:rsidRPr="00663061">
        <w:rPr>
          <w:rFonts w:ascii="Book Antiqua" w:hAnsi="Book Antiqua" w:cs="宋体"/>
          <w:b/>
          <w:bCs/>
          <w:sz w:val="24"/>
          <w:szCs w:val="24"/>
        </w:rPr>
        <w:t>1</w:t>
      </w:r>
      <w:r w:rsidRPr="00663061">
        <w:rPr>
          <w:rFonts w:ascii="Book Antiqua" w:hAnsi="Book Antiqua" w:cs="宋体"/>
          <w:sz w:val="24"/>
          <w:szCs w:val="24"/>
        </w:rPr>
        <w:t>: 6 [PMID: 23369351]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33 </w:t>
      </w:r>
      <w:proofErr w:type="spellStart"/>
      <w:r w:rsidRPr="00663061">
        <w:rPr>
          <w:rFonts w:ascii="Book Antiqua" w:hAnsi="Book Antiqua" w:cs="宋体"/>
          <w:b/>
          <w:bCs/>
          <w:sz w:val="24"/>
          <w:szCs w:val="24"/>
        </w:rPr>
        <w:t>Bruinsma</w:t>
      </w:r>
      <w:proofErr w:type="spellEnd"/>
      <w:r w:rsidRPr="00663061">
        <w:rPr>
          <w:rFonts w:ascii="Book Antiqua" w:hAnsi="Book Antiqua" w:cs="宋体"/>
          <w:b/>
          <w:bCs/>
          <w:sz w:val="24"/>
          <w:szCs w:val="24"/>
        </w:rPr>
        <w:t xml:space="preserve"> BG</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Yeh</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Ozer</w:t>
      </w:r>
      <w:proofErr w:type="spellEnd"/>
      <w:r w:rsidRPr="00663061">
        <w:rPr>
          <w:rFonts w:ascii="Book Antiqua" w:hAnsi="Book Antiqua" w:cs="宋体"/>
          <w:sz w:val="24"/>
          <w:szCs w:val="24"/>
        </w:rPr>
        <w:t xml:space="preserve"> S, Martins PN, Farmer A, Wu W, </w:t>
      </w:r>
      <w:proofErr w:type="spellStart"/>
      <w:r w:rsidRPr="00663061">
        <w:rPr>
          <w:rFonts w:ascii="Book Antiqua" w:hAnsi="Book Antiqua" w:cs="宋体"/>
          <w:sz w:val="24"/>
          <w:szCs w:val="24"/>
        </w:rPr>
        <w:t>Saeidi</w:t>
      </w:r>
      <w:proofErr w:type="spellEnd"/>
      <w:r w:rsidRPr="00663061">
        <w:rPr>
          <w:rFonts w:ascii="Book Antiqua" w:hAnsi="Book Antiqua" w:cs="宋体"/>
          <w:sz w:val="24"/>
          <w:szCs w:val="24"/>
        </w:rPr>
        <w:t xml:space="preserve"> N, Op den Dries S, </w:t>
      </w:r>
      <w:proofErr w:type="spellStart"/>
      <w:r w:rsidRPr="00663061">
        <w:rPr>
          <w:rFonts w:ascii="Book Antiqua" w:hAnsi="Book Antiqua" w:cs="宋体"/>
          <w:sz w:val="24"/>
          <w:szCs w:val="24"/>
        </w:rPr>
        <w:t>Berendsen</w:t>
      </w:r>
      <w:proofErr w:type="spellEnd"/>
      <w:r w:rsidRPr="00663061">
        <w:rPr>
          <w:rFonts w:ascii="Book Antiqua" w:hAnsi="Book Antiqua" w:cs="宋体"/>
          <w:sz w:val="24"/>
          <w:szCs w:val="24"/>
        </w:rPr>
        <w:t xml:space="preserve"> TA, Smith RN, </w:t>
      </w:r>
      <w:proofErr w:type="spellStart"/>
      <w:r w:rsidRPr="00663061">
        <w:rPr>
          <w:rFonts w:ascii="Book Antiqua" w:hAnsi="Book Antiqua" w:cs="宋体"/>
          <w:sz w:val="24"/>
          <w:szCs w:val="24"/>
        </w:rPr>
        <w:t>Markmann</w:t>
      </w:r>
      <w:proofErr w:type="spellEnd"/>
      <w:r w:rsidRPr="00663061">
        <w:rPr>
          <w:rFonts w:ascii="Book Antiqua" w:hAnsi="Book Antiqua" w:cs="宋体"/>
          <w:sz w:val="24"/>
          <w:szCs w:val="24"/>
        </w:rPr>
        <w:t xml:space="preserve"> JF, Porte RJ, </w:t>
      </w:r>
      <w:proofErr w:type="spellStart"/>
      <w:r w:rsidRPr="00663061">
        <w:rPr>
          <w:rFonts w:ascii="Book Antiqua" w:hAnsi="Book Antiqua" w:cs="宋体"/>
          <w:sz w:val="24"/>
          <w:szCs w:val="24"/>
        </w:rPr>
        <w:t>Yarmush</w:t>
      </w:r>
      <w:proofErr w:type="spellEnd"/>
      <w:r w:rsidRPr="00663061">
        <w:rPr>
          <w:rFonts w:ascii="Book Antiqua" w:hAnsi="Book Antiqua" w:cs="宋体"/>
          <w:sz w:val="24"/>
          <w:szCs w:val="24"/>
        </w:rPr>
        <w:t xml:space="preserve"> ML, </w:t>
      </w:r>
      <w:proofErr w:type="spellStart"/>
      <w:r w:rsidRPr="00663061">
        <w:rPr>
          <w:rFonts w:ascii="Book Antiqua" w:hAnsi="Book Antiqua" w:cs="宋体"/>
          <w:sz w:val="24"/>
          <w:szCs w:val="24"/>
        </w:rPr>
        <w:t>Uygun</w:t>
      </w:r>
      <w:proofErr w:type="spellEnd"/>
      <w:r w:rsidRPr="00663061">
        <w:rPr>
          <w:rFonts w:ascii="Book Antiqua" w:hAnsi="Book Antiqua" w:cs="宋体"/>
          <w:sz w:val="24"/>
          <w:szCs w:val="24"/>
        </w:rPr>
        <w:t xml:space="preserve"> K, </w:t>
      </w:r>
      <w:proofErr w:type="spellStart"/>
      <w:r w:rsidRPr="00663061">
        <w:rPr>
          <w:rFonts w:ascii="Book Antiqua" w:hAnsi="Book Antiqua" w:cs="宋体"/>
          <w:sz w:val="24"/>
          <w:szCs w:val="24"/>
        </w:rPr>
        <w:t>Izamis</w:t>
      </w:r>
      <w:proofErr w:type="spellEnd"/>
      <w:r w:rsidRPr="00663061">
        <w:rPr>
          <w:rFonts w:ascii="Book Antiqua" w:hAnsi="Book Antiqua" w:cs="宋体"/>
          <w:sz w:val="24"/>
          <w:szCs w:val="24"/>
        </w:rPr>
        <w:t xml:space="preserve"> ML. </w:t>
      </w:r>
      <w:proofErr w:type="spellStart"/>
      <w:r w:rsidRPr="00663061">
        <w:rPr>
          <w:rFonts w:ascii="Book Antiqua" w:hAnsi="Book Antiqua" w:cs="宋体"/>
          <w:sz w:val="24"/>
          <w:szCs w:val="24"/>
        </w:rPr>
        <w:t>Subnormothermic</w:t>
      </w:r>
      <w:proofErr w:type="spellEnd"/>
      <w:r w:rsidRPr="00663061">
        <w:rPr>
          <w:rFonts w:ascii="Book Antiqua" w:hAnsi="Book Antiqua" w:cs="宋体"/>
          <w:sz w:val="24"/>
          <w:szCs w:val="24"/>
        </w:rPr>
        <w:t xml:space="preserve"> machine perfusion for ex vivo preservation and recovery of the human liver for transplantation. </w:t>
      </w:r>
      <w:r w:rsidRPr="00663061">
        <w:rPr>
          <w:rFonts w:ascii="Book Antiqua" w:hAnsi="Book Antiqua" w:cs="宋体"/>
          <w:i/>
          <w:iCs/>
          <w:sz w:val="24"/>
          <w:szCs w:val="24"/>
        </w:rPr>
        <w:t>Am J Transplant</w:t>
      </w:r>
      <w:r w:rsidRPr="00663061">
        <w:rPr>
          <w:rFonts w:ascii="Book Antiqua" w:hAnsi="Book Antiqua" w:cs="宋体"/>
          <w:sz w:val="24"/>
          <w:szCs w:val="24"/>
        </w:rPr>
        <w:t> 2014; </w:t>
      </w:r>
      <w:r w:rsidRPr="00663061">
        <w:rPr>
          <w:rFonts w:ascii="Book Antiqua" w:hAnsi="Book Antiqua" w:cs="宋体"/>
          <w:b/>
          <w:bCs/>
          <w:sz w:val="24"/>
          <w:szCs w:val="24"/>
        </w:rPr>
        <w:t>14</w:t>
      </w:r>
      <w:r w:rsidRPr="00663061">
        <w:rPr>
          <w:rFonts w:ascii="Book Antiqua" w:hAnsi="Book Antiqua" w:cs="宋体"/>
          <w:sz w:val="24"/>
          <w:szCs w:val="24"/>
        </w:rPr>
        <w:t>: 1400-1409 [PMID: 24758155 DOI: 10.1111/ajt.12727]</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34 </w:t>
      </w:r>
      <w:r w:rsidRPr="00663061">
        <w:rPr>
          <w:rFonts w:ascii="Book Antiqua" w:hAnsi="Book Antiqua" w:cs="宋体"/>
          <w:b/>
          <w:bCs/>
          <w:sz w:val="24"/>
          <w:szCs w:val="24"/>
        </w:rPr>
        <w:t>Friend PJ</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Imber</w:t>
      </w:r>
      <w:proofErr w:type="spellEnd"/>
      <w:r w:rsidRPr="00663061">
        <w:rPr>
          <w:rFonts w:ascii="Book Antiqua" w:hAnsi="Book Antiqua" w:cs="宋体"/>
          <w:sz w:val="24"/>
          <w:szCs w:val="24"/>
        </w:rPr>
        <w:t xml:space="preserve"> C, St Peter S, Lopez I, Butler AJ, Rees MA. </w:t>
      </w:r>
      <w:proofErr w:type="spellStart"/>
      <w:r w:rsidRPr="00663061">
        <w:rPr>
          <w:rFonts w:ascii="Book Antiqua" w:hAnsi="Book Antiqua" w:cs="宋体"/>
          <w:sz w:val="24"/>
          <w:szCs w:val="24"/>
        </w:rPr>
        <w:t>Normothermic</w:t>
      </w:r>
      <w:proofErr w:type="spellEnd"/>
      <w:r w:rsidRPr="00663061">
        <w:rPr>
          <w:rFonts w:ascii="Book Antiqua" w:hAnsi="Book Antiqua" w:cs="宋体"/>
          <w:sz w:val="24"/>
          <w:szCs w:val="24"/>
        </w:rPr>
        <w:t xml:space="preserve"> perfusion of the isolated liver. </w:t>
      </w:r>
      <w:r w:rsidRPr="00663061">
        <w:rPr>
          <w:rFonts w:ascii="Book Antiqua" w:hAnsi="Book Antiqua" w:cs="宋体"/>
          <w:i/>
          <w:iCs/>
          <w:sz w:val="24"/>
          <w:szCs w:val="24"/>
        </w:rPr>
        <w:t xml:space="preserve">Transplant </w:t>
      </w:r>
      <w:proofErr w:type="spellStart"/>
      <w:r w:rsidRPr="00663061">
        <w:rPr>
          <w:rFonts w:ascii="Book Antiqua" w:hAnsi="Book Antiqua" w:cs="宋体"/>
          <w:i/>
          <w:iCs/>
          <w:sz w:val="24"/>
          <w:szCs w:val="24"/>
        </w:rPr>
        <w:t>Proc</w:t>
      </w:r>
      <w:proofErr w:type="spellEnd"/>
      <w:r w:rsidRPr="00663061">
        <w:rPr>
          <w:rFonts w:ascii="Book Antiqua" w:hAnsi="Book Antiqua" w:cs="宋体"/>
          <w:sz w:val="24"/>
          <w:szCs w:val="24"/>
        </w:rPr>
        <w:t> 2001; </w:t>
      </w:r>
      <w:r w:rsidRPr="00663061">
        <w:rPr>
          <w:rFonts w:ascii="Book Antiqua" w:hAnsi="Book Antiqua" w:cs="宋体"/>
          <w:b/>
          <w:bCs/>
          <w:sz w:val="24"/>
          <w:szCs w:val="24"/>
        </w:rPr>
        <w:t>33</w:t>
      </w:r>
      <w:r w:rsidRPr="00663061">
        <w:rPr>
          <w:rFonts w:ascii="Book Antiqua" w:hAnsi="Book Antiqua" w:cs="宋体"/>
          <w:sz w:val="24"/>
          <w:szCs w:val="24"/>
        </w:rPr>
        <w:t>: 3436-3438 [PMID: 11750471 DOI: 10.1016/S0041-1345(01)02481-2]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35 </w:t>
      </w:r>
      <w:r w:rsidRPr="00663061">
        <w:rPr>
          <w:rFonts w:ascii="Book Antiqua" w:hAnsi="Book Antiqua" w:cs="宋体"/>
          <w:b/>
          <w:bCs/>
          <w:sz w:val="24"/>
          <w:szCs w:val="24"/>
        </w:rPr>
        <w:t>op den Dries S</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Karimian</w:t>
      </w:r>
      <w:proofErr w:type="spellEnd"/>
      <w:r w:rsidRPr="00663061">
        <w:rPr>
          <w:rFonts w:ascii="Book Antiqua" w:hAnsi="Book Antiqua" w:cs="宋体"/>
          <w:sz w:val="24"/>
          <w:szCs w:val="24"/>
        </w:rPr>
        <w:t xml:space="preserve"> N, Sutton ME, </w:t>
      </w:r>
      <w:proofErr w:type="spellStart"/>
      <w:r w:rsidRPr="00663061">
        <w:rPr>
          <w:rFonts w:ascii="Book Antiqua" w:hAnsi="Book Antiqua" w:cs="宋体"/>
          <w:sz w:val="24"/>
          <w:szCs w:val="24"/>
        </w:rPr>
        <w:t>Westerkamp</w:t>
      </w:r>
      <w:proofErr w:type="spellEnd"/>
      <w:r w:rsidRPr="00663061">
        <w:rPr>
          <w:rFonts w:ascii="Book Antiqua" w:hAnsi="Book Antiqua" w:cs="宋体"/>
          <w:sz w:val="24"/>
          <w:szCs w:val="24"/>
        </w:rPr>
        <w:t xml:space="preserve"> AC, </w:t>
      </w:r>
      <w:proofErr w:type="spellStart"/>
      <w:r w:rsidRPr="00663061">
        <w:rPr>
          <w:rFonts w:ascii="Book Antiqua" w:hAnsi="Book Antiqua" w:cs="宋体"/>
          <w:sz w:val="24"/>
          <w:szCs w:val="24"/>
        </w:rPr>
        <w:t>Nijsten</w:t>
      </w:r>
      <w:proofErr w:type="spellEnd"/>
      <w:r w:rsidRPr="00663061">
        <w:rPr>
          <w:rFonts w:ascii="Book Antiqua" w:hAnsi="Book Antiqua" w:cs="宋体"/>
          <w:sz w:val="24"/>
          <w:szCs w:val="24"/>
        </w:rPr>
        <w:t xml:space="preserve"> MW, </w:t>
      </w:r>
      <w:proofErr w:type="spellStart"/>
      <w:r w:rsidRPr="00663061">
        <w:rPr>
          <w:rFonts w:ascii="Book Antiqua" w:hAnsi="Book Antiqua" w:cs="宋体"/>
          <w:sz w:val="24"/>
          <w:szCs w:val="24"/>
        </w:rPr>
        <w:t>Gouw</w:t>
      </w:r>
      <w:proofErr w:type="spellEnd"/>
      <w:r w:rsidRPr="00663061">
        <w:rPr>
          <w:rFonts w:ascii="Book Antiqua" w:hAnsi="Book Antiqua" w:cs="宋体"/>
          <w:sz w:val="24"/>
          <w:szCs w:val="24"/>
        </w:rPr>
        <w:t xml:space="preserve"> AS, </w:t>
      </w:r>
      <w:proofErr w:type="spellStart"/>
      <w:r w:rsidRPr="00663061">
        <w:rPr>
          <w:rFonts w:ascii="Book Antiqua" w:hAnsi="Book Antiqua" w:cs="宋体"/>
          <w:sz w:val="24"/>
          <w:szCs w:val="24"/>
        </w:rPr>
        <w:t>Wiersema-Buist</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Lisman</w:t>
      </w:r>
      <w:proofErr w:type="spellEnd"/>
      <w:r w:rsidRPr="00663061">
        <w:rPr>
          <w:rFonts w:ascii="Book Antiqua" w:hAnsi="Book Antiqua" w:cs="宋体"/>
          <w:sz w:val="24"/>
          <w:szCs w:val="24"/>
        </w:rPr>
        <w:t xml:space="preserve"> T, </w:t>
      </w:r>
      <w:proofErr w:type="spellStart"/>
      <w:r w:rsidRPr="00663061">
        <w:rPr>
          <w:rFonts w:ascii="Book Antiqua" w:hAnsi="Book Antiqua" w:cs="宋体"/>
          <w:sz w:val="24"/>
          <w:szCs w:val="24"/>
        </w:rPr>
        <w:t>Leuvenink</w:t>
      </w:r>
      <w:proofErr w:type="spellEnd"/>
      <w:r w:rsidRPr="00663061">
        <w:rPr>
          <w:rFonts w:ascii="Book Antiqua" w:hAnsi="Book Antiqua" w:cs="宋体"/>
          <w:sz w:val="24"/>
          <w:szCs w:val="24"/>
        </w:rPr>
        <w:t xml:space="preserve"> HG, Porte RJ. Ex vivo </w:t>
      </w:r>
      <w:proofErr w:type="spellStart"/>
      <w:r w:rsidRPr="00663061">
        <w:rPr>
          <w:rFonts w:ascii="Book Antiqua" w:hAnsi="Book Antiqua" w:cs="宋体"/>
          <w:sz w:val="24"/>
          <w:szCs w:val="24"/>
        </w:rPr>
        <w:t>normothermic</w:t>
      </w:r>
      <w:proofErr w:type="spellEnd"/>
      <w:r w:rsidRPr="00663061">
        <w:rPr>
          <w:rFonts w:ascii="Book Antiqua" w:hAnsi="Book Antiqua" w:cs="宋体"/>
          <w:sz w:val="24"/>
          <w:szCs w:val="24"/>
        </w:rPr>
        <w:t xml:space="preserve"> machine perfusion and viability testing of discarded human donor livers. </w:t>
      </w:r>
      <w:r w:rsidRPr="00663061">
        <w:rPr>
          <w:rFonts w:ascii="Book Antiqua" w:hAnsi="Book Antiqua" w:cs="宋体"/>
          <w:i/>
          <w:iCs/>
          <w:sz w:val="24"/>
          <w:szCs w:val="24"/>
        </w:rPr>
        <w:t>Am J Transplant</w:t>
      </w:r>
      <w:r w:rsidRPr="00663061">
        <w:rPr>
          <w:rFonts w:ascii="Book Antiqua" w:hAnsi="Book Antiqua" w:cs="宋体"/>
          <w:sz w:val="24"/>
          <w:szCs w:val="24"/>
        </w:rPr>
        <w:t> 2013; </w:t>
      </w:r>
      <w:r w:rsidRPr="00663061">
        <w:rPr>
          <w:rFonts w:ascii="Book Antiqua" w:hAnsi="Book Antiqua" w:cs="宋体"/>
          <w:b/>
          <w:bCs/>
          <w:sz w:val="24"/>
          <w:szCs w:val="24"/>
        </w:rPr>
        <w:t>13</w:t>
      </w:r>
      <w:r w:rsidRPr="00663061">
        <w:rPr>
          <w:rFonts w:ascii="Book Antiqua" w:hAnsi="Book Antiqua" w:cs="宋体"/>
          <w:sz w:val="24"/>
          <w:szCs w:val="24"/>
        </w:rPr>
        <w:t>: 1327-1335 [PMID: 23463950 DOI: 10.1111/ajt.12187]</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36 </w:t>
      </w:r>
      <w:r w:rsidRPr="00663061">
        <w:rPr>
          <w:rFonts w:ascii="Book Antiqua" w:hAnsi="Book Antiqua" w:cs="宋体"/>
          <w:b/>
          <w:bCs/>
          <w:sz w:val="24"/>
          <w:szCs w:val="24"/>
        </w:rPr>
        <w:t>Sutton ME</w:t>
      </w:r>
      <w:r w:rsidRPr="00663061">
        <w:rPr>
          <w:rFonts w:ascii="Book Antiqua" w:hAnsi="Book Antiqua" w:cs="宋体"/>
          <w:sz w:val="24"/>
          <w:szCs w:val="24"/>
        </w:rPr>
        <w:t xml:space="preserve">, op den Dries S, </w:t>
      </w:r>
      <w:proofErr w:type="spellStart"/>
      <w:r w:rsidRPr="00663061">
        <w:rPr>
          <w:rFonts w:ascii="Book Antiqua" w:hAnsi="Book Antiqua" w:cs="宋体"/>
          <w:sz w:val="24"/>
          <w:szCs w:val="24"/>
        </w:rPr>
        <w:t>Karimian</w:t>
      </w:r>
      <w:proofErr w:type="spellEnd"/>
      <w:r w:rsidRPr="00663061">
        <w:rPr>
          <w:rFonts w:ascii="Book Antiqua" w:hAnsi="Book Antiqua" w:cs="宋体"/>
          <w:sz w:val="24"/>
          <w:szCs w:val="24"/>
        </w:rPr>
        <w:t xml:space="preserve"> N, </w:t>
      </w:r>
      <w:proofErr w:type="spellStart"/>
      <w:r w:rsidRPr="00663061">
        <w:rPr>
          <w:rFonts w:ascii="Book Antiqua" w:hAnsi="Book Antiqua" w:cs="宋体"/>
          <w:sz w:val="24"/>
          <w:szCs w:val="24"/>
        </w:rPr>
        <w:t>Weeder</w:t>
      </w:r>
      <w:proofErr w:type="spellEnd"/>
      <w:r w:rsidRPr="00663061">
        <w:rPr>
          <w:rFonts w:ascii="Book Antiqua" w:hAnsi="Book Antiqua" w:cs="宋体"/>
          <w:sz w:val="24"/>
          <w:szCs w:val="24"/>
        </w:rPr>
        <w:t xml:space="preserve"> PD, de Boer MT, </w:t>
      </w:r>
      <w:proofErr w:type="spellStart"/>
      <w:r w:rsidRPr="00663061">
        <w:rPr>
          <w:rFonts w:ascii="Book Antiqua" w:hAnsi="Book Antiqua" w:cs="宋体"/>
          <w:sz w:val="24"/>
          <w:szCs w:val="24"/>
        </w:rPr>
        <w:t>Wiersema-Buist</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Gouw</w:t>
      </w:r>
      <w:proofErr w:type="spellEnd"/>
      <w:r w:rsidRPr="00663061">
        <w:rPr>
          <w:rFonts w:ascii="Book Antiqua" w:hAnsi="Book Antiqua" w:cs="宋体"/>
          <w:sz w:val="24"/>
          <w:szCs w:val="24"/>
        </w:rPr>
        <w:t xml:space="preserve"> AS, </w:t>
      </w:r>
      <w:proofErr w:type="spellStart"/>
      <w:r w:rsidRPr="00663061">
        <w:rPr>
          <w:rFonts w:ascii="Book Antiqua" w:hAnsi="Book Antiqua" w:cs="宋体"/>
          <w:sz w:val="24"/>
          <w:szCs w:val="24"/>
        </w:rPr>
        <w:t>Leuvenink</w:t>
      </w:r>
      <w:proofErr w:type="spellEnd"/>
      <w:r w:rsidRPr="00663061">
        <w:rPr>
          <w:rFonts w:ascii="Book Antiqua" w:hAnsi="Book Antiqua" w:cs="宋体"/>
          <w:sz w:val="24"/>
          <w:szCs w:val="24"/>
        </w:rPr>
        <w:t xml:space="preserve"> HG, </w:t>
      </w:r>
      <w:proofErr w:type="spellStart"/>
      <w:r w:rsidRPr="00663061">
        <w:rPr>
          <w:rFonts w:ascii="Book Antiqua" w:hAnsi="Book Antiqua" w:cs="宋体"/>
          <w:sz w:val="24"/>
          <w:szCs w:val="24"/>
        </w:rPr>
        <w:t>Lisman</w:t>
      </w:r>
      <w:proofErr w:type="spellEnd"/>
      <w:r w:rsidRPr="00663061">
        <w:rPr>
          <w:rFonts w:ascii="Book Antiqua" w:hAnsi="Book Antiqua" w:cs="宋体"/>
          <w:sz w:val="24"/>
          <w:szCs w:val="24"/>
        </w:rPr>
        <w:t xml:space="preserve"> T, Porte RJ. Criteria for viability assessment of discarded human donor livers during ex vivo </w:t>
      </w:r>
      <w:proofErr w:type="spellStart"/>
      <w:r w:rsidRPr="00663061">
        <w:rPr>
          <w:rFonts w:ascii="Book Antiqua" w:hAnsi="Book Antiqua" w:cs="宋体"/>
          <w:sz w:val="24"/>
          <w:szCs w:val="24"/>
        </w:rPr>
        <w:t>normothermic</w:t>
      </w:r>
      <w:proofErr w:type="spellEnd"/>
      <w:r w:rsidRPr="00663061">
        <w:rPr>
          <w:rFonts w:ascii="Book Antiqua" w:hAnsi="Book Antiqua" w:cs="宋体"/>
          <w:sz w:val="24"/>
          <w:szCs w:val="24"/>
        </w:rPr>
        <w:t xml:space="preserve"> machine perfusion. </w:t>
      </w:r>
      <w:proofErr w:type="spellStart"/>
      <w:r w:rsidRPr="00663061">
        <w:rPr>
          <w:rFonts w:ascii="Book Antiqua" w:hAnsi="Book Antiqua" w:cs="宋体"/>
          <w:i/>
          <w:iCs/>
          <w:sz w:val="24"/>
          <w:szCs w:val="24"/>
        </w:rPr>
        <w:t>PLoS</w:t>
      </w:r>
      <w:proofErr w:type="spellEnd"/>
      <w:r w:rsidRPr="00663061">
        <w:rPr>
          <w:rFonts w:ascii="Book Antiqua" w:hAnsi="Book Antiqua" w:cs="宋体"/>
          <w:i/>
          <w:iCs/>
          <w:sz w:val="24"/>
          <w:szCs w:val="24"/>
        </w:rPr>
        <w:t xml:space="preserve"> One</w:t>
      </w:r>
      <w:r w:rsidRPr="00663061">
        <w:rPr>
          <w:rFonts w:ascii="Book Antiqua" w:hAnsi="Book Antiqua" w:cs="宋体"/>
          <w:sz w:val="24"/>
          <w:szCs w:val="24"/>
        </w:rPr>
        <w:t> 2014; </w:t>
      </w:r>
      <w:r w:rsidRPr="00663061">
        <w:rPr>
          <w:rFonts w:ascii="Book Antiqua" w:hAnsi="Book Antiqua" w:cs="宋体"/>
          <w:b/>
          <w:bCs/>
          <w:sz w:val="24"/>
          <w:szCs w:val="24"/>
        </w:rPr>
        <w:t>9</w:t>
      </w:r>
      <w:r w:rsidRPr="00663061">
        <w:rPr>
          <w:rFonts w:ascii="Book Antiqua" w:hAnsi="Book Antiqua" w:cs="宋体"/>
          <w:sz w:val="24"/>
          <w:szCs w:val="24"/>
        </w:rPr>
        <w:t>: e110642 [PMID: 25369327 DOI: 10.1371/journal.pone.0110642]</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37 </w:t>
      </w:r>
      <w:r w:rsidRPr="00663061">
        <w:rPr>
          <w:rFonts w:ascii="Book Antiqua" w:hAnsi="Book Antiqua" w:cs="宋体"/>
          <w:b/>
          <w:bCs/>
          <w:sz w:val="24"/>
          <w:szCs w:val="24"/>
        </w:rPr>
        <w:t>Watson CJ</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Kosmoliaptsis</w:t>
      </w:r>
      <w:proofErr w:type="spellEnd"/>
      <w:r w:rsidRPr="00663061">
        <w:rPr>
          <w:rFonts w:ascii="Book Antiqua" w:hAnsi="Book Antiqua" w:cs="宋体"/>
          <w:sz w:val="24"/>
          <w:szCs w:val="24"/>
        </w:rPr>
        <w:t xml:space="preserve"> V, Randle LV, Russell NK, Griffiths WJ, Davies S, </w:t>
      </w:r>
      <w:proofErr w:type="spellStart"/>
      <w:r w:rsidRPr="00663061">
        <w:rPr>
          <w:rFonts w:ascii="Book Antiqua" w:hAnsi="Book Antiqua" w:cs="宋体"/>
          <w:sz w:val="24"/>
          <w:szCs w:val="24"/>
        </w:rPr>
        <w:t>Mergental</w:t>
      </w:r>
      <w:proofErr w:type="spellEnd"/>
      <w:r w:rsidRPr="00663061">
        <w:rPr>
          <w:rFonts w:ascii="Book Antiqua" w:hAnsi="Book Antiqua" w:cs="宋体"/>
          <w:sz w:val="24"/>
          <w:szCs w:val="24"/>
        </w:rPr>
        <w:t xml:space="preserve"> H, Butler AJ. </w:t>
      </w:r>
      <w:proofErr w:type="spellStart"/>
      <w:r w:rsidRPr="00663061">
        <w:rPr>
          <w:rFonts w:ascii="Book Antiqua" w:hAnsi="Book Antiqua" w:cs="宋体"/>
          <w:sz w:val="24"/>
          <w:szCs w:val="24"/>
        </w:rPr>
        <w:t>Preimplant</w:t>
      </w:r>
      <w:proofErr w:type="spellEnd"/>
      <w:r w:rsidRPr="00663061">
        <w:rPr>
          <w:rFonts w:ascii="Book Antiqua" w:hAnsi="Book Antiqua" w:cs="宋体"/>
          <w:sz w:val="24"/>
          <w:szCs w:val="24"/>
        </w:rPr>
        <w:t xml:space="preserve"> </w:t>
      </w:r>
      <w:proofErr w:type="spellStart"/>
      <w:r w:rsidRPr="00663061">
        <w:rPr>
          <w:rFonts w:ascii="Book Antiqua" w:hAnsi="Book Antiqua" w:cs="宋体"/>
          <w:sz w:val="24"/>
          <w:szCs w:val="24"/>
        </w:rPr>
        <w:t>Normothermic</w:t>
      </w:r>
      <w:proofErr w:type="spellEnd"/>
      <w:r w:rsidRPr="00663061">
        <w:rPr>
          <w:rFonts w:ascii="Book Antiqua" w:hAnsi="Book Antiqua" w:cs="宋体"/>
          <w:sz w:val="24"/>
          <w:szCs w:val="24"/>
        </w:rPr>
        <w:t xml:space="preserve"> Liver Perfusion of a Suboptimal Liver Donated After Circulatory Death. </w:t>
      </w:r>
      <w:r w:rsidRPr="00663061">
        <w:rPr>
          <w:rFonts w:ascii="Book Antiqua" w:hAnsi="Book Antiqua" w:cs="宋体"/>
          <w:i/>
          <w:iCs/>
          <w:sz w:val="24"/>
          <w:szCs w:val="24"/>
        </w:rPr>
        <w:t>Am J Transplant</w:t>
      </w:r>
      <w:r w:rsidRPr="00663061">
        <w:rPr>
          <w:rFonts w:ascii="Book Antiqua" w:hAnsi="Book Antiqua" w:cs="宋体"/>
          <w:sz w:val="24"/>
          <w:szCs w:val="24"/>
        </w:rPr>
        <w:t> 2016; </w:t>
      </w:r>
      <w:r w:rsidRPr="00663061">
        <w:rPr>
          <w:rFonts w:ascii="Book Antiqua" w:hAnsi="Book Antiqua" w:cs="宋体"/>
          <w:b/>
          <w:bCs/>
          <w:sz w:val="24"/>
          <w:szCs w:val="24"/>
        </w:rPr>
        <w:t>16</w:t>
      </w:r>
      <w:r w:rsidRPr="00663061">
        <w:rPr>
          <w:rFonts w:ascii="Book Antiqua" w:hAnsi="Book Antiqua" w:cs="宋体"/>
          <w:sz w:val="24"/>
          <w:szCs w:val="24"/>
        </w:rPr>
        <w:t>: 353-357 [PMID: 26393945 DOI: 10.1111/ajt.13448]</w:t>
      </w:r>
    </w:p>
    <w:p w:rsidR="00331CE1" w:rsidRPr="00663061" w:rsidRDefault="00331CE1" w:rsidP="004E4C7F">
      <w:pPr>
        <w:spacing w:after="0" w:line="360" w:lineRule="auto"/>
        <w:jc w:val="both"/>
        <w:rPr>
          <w:rFonts w:ascii="Book Antiqua" w:hAnsi="Book Antiqua" w:cs="宋体"/>
          <w:sz w:val="24"/>
          <w:szCs w:val="24"/>
          <w:lang w:eastAsia="zh-CN"/>
        </w:rPr>
      </w:pPr>
      <w:r w:rsidRPr="00663061">
        <w:rPr>
          <w:rFonts w:ascii="Book Antiqua" w:hAnsi="Book Antiqua" w:cs="宋体"/>
          <w:sz w:val="24"/>
          <w:szCs w:val="24"/>
        </w:rPr>
        <w:t>38 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Efferz</w:t>
      </w:r>
      <w:proofErr w:type="spellEnd"/>
      <w:r w:rsidRPr="00663061">
        <w:rPr>
          <w:rFonts w:ascii="Book Antiqua" w:hAnsi="Book Antiqua" w:cs="宋体"/>
          <w:sz w:val="24"/>
          <w:szCs w:val="24"/>
        </w:rPr>
        <w:t xml:space="preserve"> P, Fox M, </w:t>
      </w:r>
      <w:proofErr w:type="spellStart"/>
      <w:r w:rsidRPr="00663061">
        <w:rPr>
          <w:rFonts w:ascii="Book Antiqua" w:hAnsi="Book Antiqua" w:cs="宋体"/>
          <w:sz w:val="24"/>
          <w:szCs w:val="24"/>
        </w:rPr>
        <w:t>Wohlschlaeger</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Lüer</w:t>
      </w:r>
      <w:proofErr w:type="spellEnd"/>
      <w:r w:rsidRPr="00663061">
        <w:rPr>
          <w:rFonts w:ascii="Book Antiqua" w:hAnsi="Book Antiqua" w:cs="宋体"/>
          <w:sz w:val="24"/>
          <w:szCs w:val="24"/>
        </w:rPr>
        <w:t xml:space="preserve"> B. Controlled oxygenated rewarming of cold stored liver grafts by thermally graduated machine perfusion prior to reperfusion. </w:t>
      </w:r>
      <w:r w:rsidRPr="00663061">
        <w:rPr>
          <w:rFonts w:ascii="Book Antiqua" w:hAnsi="Book Antiqua" w:cs="宋体"/>
          <w:i/>
          <w:iCs/>
          <w:sz w:val="24"/>
          <w:szCs w:val="24"/>
        </w:rPr>
        <w:t>Am J Transplant</w:t>
      </w:r>
      <w:r w:rsidRPr="00663061">
        <w:rPr>
          <w:rFonts w:ascii="Book Antiqua" w:hAnsi="Book Antiqua" w:cs="宋体"/>
          <w:sz w:val="24"/>
          <w:szCs w:val="24"/>
        </w:rPr>
        <w:t> 2013; </w:t>
      </w:r>
      <w:r w:rsidRPr="00663061">
        <w:rPr>
          <w:rFonts w:ascii="Book Antiqua" w:hAnsi="Book Antiqua" w:cs="宋体"/>
          <w:b/>
          <w:bCs/>
          <w:sz w:val="24"/>
          <w:szCs w:val="24"/>
        </w:rPr>
        <w:t>13</w:t>
      </w:r>
      <w:r w:rsidRPr="00663061">
        <w:rPr>
          <w:rFonts w:ascii="Book Antiqua" w:hAnsi="Book Antiqua" w:cs="宋体"/>
          <w:sz w:val="24"/>
          <w:szCs w:val="24"/>
        </w:rPr>
        <w:t>: 1450-1460 [PMID: 23617781 DOI: 10.1111/ajt.12235]</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lang w:eastAsia="zh-CN"/>
        </w:rPr>
        <w:t>39</w:t>
      </w:r>
      <w:r w:rsidRPr="00663061">
        <w:rPr>
          <w:rFonts w:ascii="Book Antiqua" w:hAnsi="Book Antiqua" w:cs="宋体"/>
          <w:sz w:val="24"/>
          <w:szCs w:val="24"/>
        </w:rPr>
        <w:t> </w:t>
      </w:r>
      <w:r w:rsidRPr="00663061">
        <w:rPr>
          <w:rFonts w:ascii="Book Antiqua" w:hAnsi="Book Antiqua" w:cs="宋体"/>
          <w:b/>
          <w:bCs/>
          <w:sz w:val="24"/>
          <w:szCs w:val="24"/>
        </w:rPr>
        <w:t>Minor T</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Stegemann</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Hirner</w:t>
      </w:r>
      <w:proofErr w:type="spellEnd"/>
      <w:r w:rsidRPr="00663061">
        <w:rPr>
          <w:rFonts w:ascii="Book Antiqua" w:hAnsi="Book Antiqua" w:cs="宋体"/>
          <w:sz w:val="24"/>
          <w:szCs w:val="24"/>
        </w:rPr>
        <w:t xml:space="preserve"> A, </w:t>
      </w:r>
      <w:proofErr w:type="spellStart"/>
      <w:r w:rsidRPr="00663061">
        <w:rPr>
          <w:rFonts w:ascii="Book Antiqua" w:hAnsi="Book Antiqua" w:cs="宋体"/>
          <w:sz w:val="24"/>
          <w:szCs w:val="24"/>
        </w:rPr>
        <w:t>Koetting</w:t>
      </w:r>
      <w:proofErr w:type="spellEnd"/>
      <w:r w:rsidRPr="00663061">
        <w:rPr>
          <w:rFonts w:ascii="Book Antiqua" w:hAnsi="Book Antiqua" w:cs="宋体"/>
          <w:sz w:val="24"/>
          <w:szCs w:val="24"/>
        </w:rPr>
        <w:t xml:space="preserve"> M. Impaired </w:t>
      </w:r>
      <w:proofErr w:type="spellStart"/>
      <w:r w:rsidRPr="00663061">
        <w:rPr>
          <w:rFonts w:ascii="Book Antiqua" w:hAnsi="Book Antiqua" w:cs="宋体"/>
          <w:sz w:val="24"/>
          <w:szCs w:val="24"/>
        </w:rPr>
        <w:t>autophagic</w:t>
      </w:r>
      <w:proofErr w:type="spellEnd"/>
      <w:r w:rsidRPr="00663061">
        <w:rPr>
          <w:rFonts w:ascii="Book Antiqua" w:hAnsi="Book Antiqua" w:cs="宋体"/>
          <w:sz w:val="24"/>
          <w:szCs w:val="24"/>
        </w:rPr>
        <w:t xml:space="preserve"> clearance after cold preservation of fatty livers correlates with tissue necrosis upon reperfusion and is </w:t>
      </w:r>
      <w:r w:rsidRPr="00663061">
        <w:rPr>
          <w:rFonts w:ascii="Book Antiqua" w:hAnsi="Book Antiqua" w:cs="宋体"/>
          <w:sz w:val="24"/>
          <w:szCs w:val="24"/>
        </w:rPr>
        <w:lastRenderedPageBreak/>
        <w:t>reversed by hypothermic reconditioning. </w:t>
      </w:r>
      <w:r w:rsidRPr="00663061">
        <w:rPr>
          <w:rFonts w:ascii="Book Antiqua" w:hAnsi="Book Antiqua" w:cs="宋体"/>
          <w:i/>
          <w:iCs/>
          <w:sz w:val="24"/>
          <w:szCs w:val="24"/>
        </w:rPr>
        <w:t xml:space="preserve">Liver </w:t>
      </w:r>
      <w:proofErr w:type="spellStart"/>
      <w:r w:rsidRPr="00663061">
        <w:rPr>
          <w:rFonts w:ascii="Book Antiqua" w:hAnsi="Book Antiqua" w:cs="宋体"/>
          <w:i/>
          <w:iCs/>
          <w:sz w:val="24"/>
          <w:szCs w:val="24"/>
        </w:rPr>
        <w:t>Transpl</w:t>
      </w:r>
      <w:proofErr w:type="spellEnd"/>
      <w:r w:rsidRPr="00663061">
        <w:rPr>
          <w:rFonts w:ascii="Book Antiqua" w:hAnsi="Book Antiqua" w:cs="宋体"/>
          <w:sz w:val="24"/>
          <w:szCs w:val="24"/>
        </w:rPr>
        <w:t> 2009; </w:t>
      </w:r>
      <w:r w:rsidRPr="00663061">
        <w:rPr>
          <w:rFonts w:ascii="Book Antiqua" w:hAnsi="Book Antiqua" w:cs="宋体"/>
          <w:b/>
          <w:bCs/>
          <w:sz w:val="24"/>
          <w:szCs w:val="24"/>
        </w:rPr>
        <w:t>15</w:t>
      </w:r>
      <w:r w:rsidRPr="00663061">
        <w:rPr>
          <w:rFonts w:ascii="Book Antiqua" w:hAnsi="Book Antiqua" w:cs="宋体"/>
          <w:sz w:val="24"/>
          <w:szCs w:val="24"/>
        </w:rPr>
        <w:t>: 798-805 [PMID: 19562717 DOI: 10.1002/lt.21751]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lang w:eastAsia="zh-CN"/>
        </w:rPr>
        <w:t>40</w:t>
      </w:r>
      <w:r w:rsidRPr="00663061">
        <w:rPr>
          <w:rFonts w:ascii="Book Antiqua" w:hAnsi="Book Antiqua" w:cs="宋体"/>
          <w:sz w:val="24"/>
          <w:szCs w:val="24"/>
        </w:rPr>
        <w:t> </w:t>
      </w:r>
      <w:proofErr w:type="spellStart"/>
      <w:r w:rsidRPr="00663061">
        <w:rPr>
          <w:rFonts w:ascii="Book Antiqua" w:hAnsi="Book Antiqua" w:cs="宋体"/>
          <w:b/>
          <w:bCs/>
          <w:sz w:val="24"/>
          <w:szCs w:val="24"/>
        </w:rPr>
        <w:t>Dutkowski</w:t>
      </w:r>
      <w:proofErr w:type="spellEnd"/>
      <w:r w:rsidRPr="00663061">
        <w:rPr>
          <w:rFonts w:ascii="Book Antiqua" w:hAnsi="Book Antiqua" w:cs="宋体"/>
          <w:b/>
          <w:bCs/>
          <w:sz w:val="24"/>
          <w:szCs w:val="24"/>
        </w:rPr>
        <w:t xml:space="preserve"> P</w:t>
      </w:r>
      <w:r w:rsidRPr="00663061">
        <w:rPr>
          <w:rFonts w:ascii="Book Antiqua" w:hAnsi="Book Antiqua" w:cs="宋体"/>
          <w:sz w:val="24"/>
          <w:szCs w:val="24"/>
        </w:rPr>
        <w:t xml:space="preserve">, Graf R, </w:t>
      </w:r>
      <w:proofErr w:type="spellStart"/>
      <w:r w:rsidRPr="00663061">
        <w:rPr>
          <w:rFonts w:ascii="Book Antiqua" w:hAnsi="Book Antiqua" w:cs="宋体"/>
          <w:sz w:val="24"/>
          <w:szCs w:val="24"/>
        </w:rPr>
        <w:t>Clavien</w:t>
      </w:r>
      <w:proofErr w:type="spellEnd"/>
      <w:r w:rsidRPr="00663061">
        <w:rPr>
          <w:rFonts w:ascii="Book Antiqua" w:hAnsi="Book Antiqua" w:cs="宋体"/>
          <w:sz w:val="24"/>
          <w:szCs w:val="24"/>
        </w:rPr>
        <w:t xml:space="preserve"> PA. Rescue of the cold preserved rat liver by hypothermic oxygenated machine perfusion. </w:t>
      </w:r>
      <w:r w:rsidRPr="00663061">
        <w:rPr>
          <w:rFonts w:ascii="Book Antiqua" w:hAnsi="Book Antiqua" w:cs="宋体"/>
          <w:i/>
          <w:iCs/>
          <w:sz w:val="24"/>
          <w:szCs w:val="24"/>
        </w:rPr>
        <w:t>Am J Transplant</w:t>
      </w:r>
      <w:r w:rsidRPr="00663061">
        <w:rPr>
          <w:rFonts w:ascii="Book Antiqua" w:hAnsi="Book Antiqua" w:cs="宋体"/>
          <w:sz w:val="24"/>
          <w:szCs w:val="24"/>
        </w:rPr>
        <w:t> 2006; </w:t>
      </w:r>
      <w:r w:rsidRPr="00663061">
        <w:rPr>
          <w:rFonts w:ascii="Book Antiqua" w:hAnsi="Book Antiqua" w:cs="宋体"/>
          <w:b/>
          <w:bCs/>
          <w:sz w:val="24"/>
          <w:szCs w:val="24"/>
        </w:rPr>
        <w:t>6</w:t>
      </w:r>
      <w:r w:rsidRPr="00663061">
        <w:rPr>
          <w:rFonts w:ascii="Book Antiqua" w:hAnsi="Book Antiqua" w:cs="宋体"/>
          <w:sz w:val="24"/>
          <w:szCs w:val="24"/>
        </w:rPr>
        <w:t>: 903-912 [PMID: 16611326 DOI: 10.1111/j.1600-6143.2006.01264.x]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41 </w:t>
      </w:r>
      <w:proofErr w:type="spellStart"/>
      <w:r w:rsidRPr="00663061">
        <w:rPr>
          <w:rFonts w:ascii="Book Antiqua" w:hAnsi="Book Antiqua" w:cs="宋体"/>
          <w:b/>
          <w:bCs/>
          <w:sz w:val="24"/>
          <w:szCs w:val="24"/>
        </w:rPr>
        <w:t>Westerkamp</w:t>
      </w:r>
      <w:proofErr w:type="spellEnd"/>
      <w:r w:rsidRPr="00663061">
        <w:rPr>
          <w:rFonts w:ascii="Book Antiqua" w:hAnsi="Book Antiqua" w:cs="宋体"/>
          <w:b/>
          <w:bCs/>
          <w:sz w:val="24"/>
          <w:szCs w:val="24"/>
        </w:rPr>
        <w:t xml:space="preserve"> AC</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Mahboub</w:t>
      </w:r>
      <w:proofErr w:type="spellEnd"/>
      <w:r w:rsidRPr="00663061">
        <w:rPr>
          <w:rFonts w:ascii="Book Antiqua" w:hAnsi="Book Antiqua" w:cs="宋体"/>
          <w:sz w:val="24"/>
          <w:szCs w:val="24"/>
        </w:rPr>
        <w:t xml:space="preserve"> P, Meyer SL, </w:t>
      </w:r>
      <w:proofErr w:type="spellStart"/>
      <w:r w:rsidRPr="00663061">
        <w:rPr>
          <w:rFonts w:ascii="Book Antiqua" w:hAnsi="Book Antiqua" w:cs="宋体"/>
          <w:sz w:val="24"/>
          <w:szCs w:val="24"/>
        </w:rPr>
        <w:t>Hottenrott</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Ottens</w:t>
      </w:r>
      <w:proofErr w:type="spellEnd"/>
      <w:r w:rsidRPr="00663061">
        <w:rPr>
          <w:rFonts w:ascii="Book Antiqua" w:hAnsi="Book Antiqua" w:cs="宋体"/>
          <w:sz w:val="24"/>
          <w:szCs w:val="24"/>
        </w:rPr>
        <w:t xml:space="preserve"> PJ, </w:t>
      </w:r>
      <w:proofErr w:type="spellStart"/>
      <w:r w:rsidRPr="00663061">
        <w:rPr>
          <w:rFonts w:ascii="Book Antiqua" w:hAnsi="Book Antiqua" w:cs="宋体"/>
          <w:sz w:val="24"/>
          <w:szCs w:val="24"/>
        </w:rPr>
        <w:t>Wiersema-Buist</w:t>
      </w:r>
      <w:proofErr w:type="spellEnd"/>
      <w:r w:rsidRPr="00663061">
        <w:rPr>
          <w:rFonts w:ascii="Book Antiqua" w:hAnsi="Book Antiqua" w:cs="宋体"/>
          <w:sz w:val="24"/>
          <w:szCs w:val="24"/>
        </w:rPr>
        <w:t xml:space="preserve"> J, </w:t>
      </w:r>
      <w:proofErr w:type="spellStart"/>
      <w:r w:rsidRPr="00663061">
        <w:rPr>
          <w:rFonts w:ascii="Book Antiqua" w:hAnsi="Book Antiqua" w:cs="宋体"/>
          <w:sz w:val="24"/>
          <w:szCs w:val="24"/>
        </w:rPr>
        <w:t>Gouw</w:t>
      </w:r>
      <w:proofErr w:type="spellEnd"/>
      <w:r w:rsidRPr="00663061">
        <w:rPr>
          <w:rFonts w:ascii="Book Antiqua" w:hAnsi="Book Antiqua" w:cs="宋体"/>
          <w:sz w:val="24"/>
          <w:szCs w:val="24"/>
        </w:rPr>
        <w:t xml:space="preserve"> AS, </w:t>
      </w:r>
      <w:proofErr w:type="spellStart"/>
      <w:r w:rsidRPr="00663061">
        <w:rPr>
          <w:rFonts w:ascii="Book Antiqua" w:hAnsi="Book Antiqua" w:cs="宋体"/>
          <w:sz w:val="24"/>
          <w:szCs w:val="24"/>
        </w:rPr>
        <w:t>Lisman</w:t>
      </w:r>
      <w:proofErr w:type="spellEnd"/>
      <w:r w:rsidRPr="00663061">
        <w:rPr>
          <w:rFonts w:ascii="Book Antiqua" w:hAnsi="Book Antiqua" w:cs="宋体"/>
          <w:sz w:val="24"/>
          <w:szCs w:val="24"/>
        </w:rPr>
        <w:t xml:space="preserve"> T, </w:t>
      </w:r>
      <w:proofErr w:type="spellStart"/>
      <w:r w:rsidRPr="00663061">
        <w:rPr>
          <w:rFonts w:ascii="Book Antiqua" w:hAnsi="Book Antiqua" w:cs="宋体"/>
          <w:sz w:val="24"/>
          <w:szCs w:val="24"/>
        </w:rPr>
        <w:t>Leuvenink</w:t>
      </w:r>
      <w:proofErr w:type="spellEnd"/>
      <w:r w:rsidRPr="00663061">
        <w:rPr>
          <w:rFonts w:ascii="Book Antiqua" w:hAnsi="Book Antiqua" w:cs="宋体"/>
          <w:sz w:val="24"/>
          <w:szCs w:val="24"/>
        </w:rPr>
        <w:t xml:space="preserve"> HG, Porte RJ. End-ischemic machine perfusion reduces bile duct injury in donation after circulatory death rat donor livers independent of the machine perfusion temperature. </w:t>
      </w:r>
      <w:r w:rsidRPr="00663061">
        <w:rPr>
          <w:rFonts w:ascii="Book Antiqua" w:hAnsi="Book Antiqua" w:cs="宋体"/>
          <w:i/>
          <w:iCs/>
          <w:sz w:val="24"/>
          <w:szCs w:val="24"/>
        </w:rPr>
        <w:t xml:space="preserve">Liver </w:t>
      </w:r>
      <w:proofErr w:type="spellStart"/>
      <w:r w:rsidRPr="00663061">
        <w:rPr>
          <w:rFonts w:ascii="Book Antiqua" w:hAnsi="Book Antiqua" w:cs="宋体"/>
          <w:i/>
          <w:iCs/>
          <w:sz w:val="24"/>
          <w:szCs w:val="24"/>
        </w:rPr>
        <w:t>Transpl</w:t>
      </w:r>
      <w:proofErr w:type="spellEnd"/>
      <w:r w:rsidRPr="00663061">
        <w:rPr>
          <w:rFonts w:ascii="Book Antiqua" w:hAnsi="Book Antiqua" w:cs="宋体"/>
          <w:sz w:val="24"/>
          <w:szCs w:val="24"/>
        </w:rPr>
        <w:t> 2015; </w:t>
      </w:r>
      <w:r w:rsidRPr="00663061">
        <w:rPr>
          <w:rFonts w:ascii="Book Antiqua" w:hAnsi="Book Antiqua" w:cs="宋体"/>
          <w:b/>
          <w:bCs/>
          <w:sz w:val="24"/>
          <w:szCs w:val="24"/>
        </w:rPr>
        <w:t>21</w:t>
      </w:r>
      <w:r w:rsidRPr="00663061">
        <w:rPr>
          <w:rFonts w:ascii="Book Antiqua" w:hAnsi="Book Antiqua" w:cs="宋体"/>
          <w:sz w:val="24"/>
          <w:szCs w:val="24"/>
        </w:rPr>
        <w:t>: 1300-1311 [PMID: 26097213 DOI: 10.1002/lt.24200]</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42 </w:t>
      </w:r>
      <w:proofErr w:type="spellStart"/>
      <w:r w:rsidRPr="00663061">
        <w:rPr>
          <w:rFonts w:ascii="Book Antiqua" w:hAnsi="Book Antiqua" w:cs="宋体"/>
          <w:b/>
          <w:bCs/>
          <w:sz w:val="24"/>
          <w:szCs w:val="24"/>
        </w:rPr>
        <w:t>Shapey</w:t>
      </w:r>
      <w:proofErr w:type="spellEnd"/>
      <w:r w:rsidRPr="00663061">
        <w:rPr>
          <w:rFonts w:ascii="Book Antiqua" w:hAnsi="Book Antiqua" w:cs="宋体"/>
          <w:b/>
          <w:bCs/>
          <w:sz w:val="24"/>
          <w:szCs w:val="24"/>
        </w:rPr>
        <w:t xml:space="preserve"> IM</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Muiesan</w:t>
      </w:r>
      <w:proofErr w:type="spellEnd"/>
      <w:r w:rsidRPr="00663061">
        <w:rPr>
          <w:rFonts w:ascii="Book Antiqua" w:hAnsi="Book Antiqua" w:cs="宋体"/>
          <w:sz w:val="24"/>
          <w:szCs w:val="24"/>
        </w:rPr>
        <w:t xml:space="preserve"> P. Regional perfusion by extracorporeal membrane oxygenation of abdominal organs from donors after circulatory death: a systematic review. </w:t>
      </w:r>
      <w:r w:rsidRPr="00663061">
        <w:rPr>
          <w:rFonts w:ascii="Book Antiqua" w:hAnsi="Book Antiqua" w:cs="宋体"/>
          <w:i/>
          <w:iCs/>
          <w:sz w:val="24"/>
          <w:szCs w:val="24"/>
        </w:rPr>
        <w:t xml:space="preserve">Liver </w:t>
      </w:r>
      <w:proofErr w:type="spellStart"/>
      <w:r w:rsidRPr="00663061">
        <w:rPr>
          <w:rFonts w:ascii="Book Antiqua" w:hAnsi="Book Antiqua" w:cs="宋体"/>
          <w:i/>
          <w:iCs/>
          <w:sz w:val="24"/>
          <w:szCs w:val="24"/>
        </w:rPr>
        <w:t>Transpl</w:t>
      </w:r>
      <w:proofErr w:type="spellEnd"/>
      <w:r w:rsidRPr="00663061">
        <w:rPr>
          <w:rFonts w:ascii="Book Antiqua" w:hAnsi="Book Antiqua" w:cs="宋体"/>
          <w:sz w:val="24"/>
          <w:szCs w:val="24"/>
        </w:rPr>
        <w:t> 2013; </w:t>
      </w:r>
      <w:r w:rsidRPr="00663061">
        <w:rPr>
          <w:rFonts w:ascii="Book Antiqua" w:hAnsi="Book Antiqua" w:cs="宋体"/>
          <w:b/>
          <w:bCs/>
          <w:sz w:val="24"/>
          <w:szCs w:val="24"/>
        </w:rPr>
        <w:t>19</w:t>
      </w:r>
      <w:r w:rsidRPr="00663061">
        <w:rPr>
          <w:rFonts w:ascii="Book Antiqua" w:hAnsi="Book Antiqua" w:cs="宋体"/>
          <w:sz w:val="24"/>
          <w:szCs w:val="24"/>
        </w:rPr>
        <w:t>: 1292-1303 [PMID: 24136827 DOI: 10.1002/lt.23771]</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43 </w:t>
      </w:r>
      <w:proofErr w:type="spellStart"/>
      <w:r w:rsidRPr="00663061">
        <w:rPr>
          <w:rFonts w:ascii="Book Antiqua" w:hAnsi="Book Antiqua" w:cs="宋体"/>
          <w:b/>
          <w:bCs/>
          <w:sz w:val="24"/>
          <w:szCs w:val="24"/>
        </w:rPr>
        <w:t>Hessheimer</w:t>
      </w:r>
      <w:proofErr w:type="spellEnd"/>
      <w:r w:rsidRPr="00663061">
        <w:rPr>
          <w:rFonts w:ascii="Book Antiqua" w:hAnsi="Book Antiqua" w:cs="宋体"/>
          <w:b/>
          <w:bCs/>
          <w:sz w:val="24"/>
          <w:szCs w:val="24"/>
        </w:rPr>
        <w:t xml:space="preserve"> AJ</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Billault</w:t>
      </w:r>
      <w:proofErr w:type="spellEnd"/>
      <w:r w:rsidRPr="00663061">
        <w:rPr>
          <w:rFonts w:ascii="Book Antiqua" w:hAnsi="Book Antiqua" w:cs="宋体"/>
          <w:sz w:val="24"/>
          <w:szCs w:val="24"/>
        </w:rPr>
        <w:t xml:space="preserve"> C, </w:t>
      </w:r>
      <w:proofErr w:type="spellStart"/>
      <w:r w:rsidRPr="00663061">
        <w:rPr>
          <w:rFonts w:ascii="Book Antiqua" w:hAnsi="Book Antiqua" w:cs="宋体"/>
          <w:sz w:val="24"/>
          <w:szCs w:val="24"/>
        </w:rPr>
        <w:t>Barrou</w:t>
      </w:r>
      <w:proofErr w:type="spellEnd"/>
      <w:r w:rsidRPr="00663061">
        <w:rPr>
          <w:rFonts w:ascii="Book Antiqua" w:hAnsi="Book Antiqua" w:cs="宋体"/>
          <w:sz w:val="24"/>
          <w:szCs w:val="24"/>
        </w:rPr>
        <w:t xml:space="preserve"> B, </w:t>
      </w:r>
      <w:proofErr w:type="spellStart"/>
      <w:r w:rsidRPr="00663061">
        <w:rPr>
          <w:rFonts w:ascii="Book Antiqua" w:hAnsi="Book Antiqua" w:cs="宋体"/>
          <w:sz w:val="24"/>
          <w:szCs w:val="24"/>
        </w:rPr>
        <w:t>Fondevila</w:t>
      </w:r>
      <w:proofErr w:type="spellEnd"/>
      <w:r w:rsidRPr="00663061">
        <w:rPr>
          <w:rFonts w:ascii="Book Antiqua" w:hAnsi="Book Antiqua" w:cs="宋体"/>
          <w:sz w:val="24"/>
          <w:szCs w:val="24"/>
        </w:rPr>
        <w:t xml:space="preserve"> C. Hypothermic or </w:t>
      </w:r>
      <w:proofErr w:type="spellStart"/>
      <w:r w:rsidRPr="00663061">
        <w:rPr>
          <w:rFonts w:ascii="Book Antiqua" w:hAnsi="Book Antiqua" w:cs="宋体"/>
          <w:sz w:val="24"/>
          <w:szCs w:val="24"/>
        </w:rPr>
        <w:t>normothermic</w:t>
      </w:r>
      <w:proofErr w:type="spellEnd"/>
      <w:r w:rsidRPr="00663061">
        <w:rPr>
          <w:rFonts w:ascii="Book Antiqua" w:hAnsi="Book Antiqua" w:cs="宋体"/>
          <w:sz w:val="24"/>
          <w:szCs w:val="24"/>
        </w:rPr>
        <w:t xml:space="preserve"> abdominal regional perfusion in high-risk donors with extended warm ischemia times: impact on outcomes? </w:t>
      </w:r>
      <w:proofErr w:type="spellStart"/>
      <w:r w:rsidRPr="00663061">
        <w:rPr>
          <w:rFonts w:ascii="Book Antiqua" w:hAnsi="Book Antiqua" w:cs="宋体"/>
          <w:i/>
          <w:iCs/>
          <w:sz w:val="24"/>
          <w:szCs w:val="24"/>
        </w:rPr>
        <w:t>Transpl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Int</w:t>
      </w:r>
      <w:proofErr w:type="spellEnd"/>
      <w:r w:rsidRPr="00663061">
        <w:rPr>
          <w:rFonts w:ascii="Book Antiqua" w:hAnsi="Book Antiqua" w:cs="宋体"/>
          <w:sz w:val="24"/>
          <w:szCs w:val="24"/>
        </w:rPr>
        <w:t> 2015; </w:t>
      </w:r>
      <w:r w:rsidRPr="00663061">
        <w:rPr>
          <w:rFonts w:ascii="Book Antiqua" w:hAnsi="Book Antiqua" w:cs="宋体"/>
          <w:b/>
          <w:bCs/>
          <w:sz w:val="24"/>
          <w:szCs w:val="24"/>
        </w:rPr>
        <w:t>28</w:t>
      </w:r>
      <w:r w:rsidRPr="00663061">
        <w:rPr>
          <w:rFonts w:ascii="Book Antiqua" w:hAnsi="Book Antiqua" w:cs="宋体"/>
          <w:sz w:val="24"/>
          <w:szCs w:val="24"/>
        </w:rPr>
        <w:t>: 700-707 [PMID: 24797796 DOI: 10.1111/tri.12344]</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44 </w:t>
      </w:r>
      <w:proofErr w:type="spellStart"/>
      <w:r w:rsidRPr="00663061">
        <w:rPr>
          <w:rFonts w:ascii="Book Antiqua" w:hAnsi="Book Antiqua" w:cs="宋体"/>
          <w:b/>
          <w:bCs/>
          <w:sz w:val="24"/>
          <w:szCs w:val="24"/>
        </w:rPr>
        <w:t>Farney</w:t>
      </w:r>
      <w:proofErr w:type="spellEnd"/>
      <w:r w:rsidRPr="00663061">
        <w:rPr>
          <w:rFonts w:ascii="Book Antiqua" w:hAnsi="Book Antiqua" w:cs="宋体"/>
          <w:b/>
          <w:bCs/>
          <w:sz w:val="24"/>
          <w:szCs w:val="24"/>
        </w:rPr>
        <w:t xml:space="preserve"> AC</w:t>
      </w:r>
      <w:r w:rsidRPr="00663061">
        <w:rPr>
          <w:rFonts w:ascii="Book Antiqua" w:hAnsi="Book Antiqua" w:cs="宋体"/>
          <w:sz w:val="24"/>
          <w:szCs w:val="24"/>
        </w:rPr>
        <w:t xml:space="preserve">, Singh RP, Hines MH, Rogers J, Hartmann EL, Reeves-Daniel A, </w:t>
      </w:r>
      <w:proofErr w:type="spellStart"/>
      <w:r w:rsidRPr="00663061">
        <w:rPr>
          <w:rFonts w:ascii="Book Antiqua" w:hAnsi="Book Antiqua" w:cs="宋体"/>
          <w:sz w:val="24"/>
          <w:szCs w:val="24"/>
        </w:rPr>
        <w:t>Gautreaux</w:t>
      </w:r>
      <w:proofErr w:type="spellEnd"/>
      <w:r w:rsidRPr="00663061">
        <w:rPr>
          <w:rFonts w:ascii="Book Antiqua" w:hAnsi="Book Antiqua" w:cs="宋体"/>
          <w:sz w:val="24"/>
          <w:szCs w:val="24"/>
        </w:rPr>
        <w:t xml:space="preserve"> MD, Iskandar SS, Adams PL, </w:t>
      </w:r>
      <w:proofErr w:type="spellStart"/>
      <w:r w:rsidRPr="00663061">
        <w:rPr>
          <w:rFonts w:ascii="Book Antiqua" w:hAnsi="Book Antiqua" w:cs="宋体"/>
          <w:sz w:val="24"/>
          <w:szCs w:val="24"/>
        </w:rPr>
        <w:t>Stratta</w:t>
      </w:r>
      <w:proofErr w:type="spellEnd"/>
      <w:r w:rsidRPr="00663061">
        <w:rPr>
          <w:rFonts w:ascii="Book Antiqua" w:hAnsi="Book Antiqua" w:cs="宋体"/>
          <w:sz w:val="24"/>
          <w:szCs w:val="24"/>
        </w:rPr>
        <w:t xml:space="preserve"> RJ. Experience in renal and </w:t>
      </w:r>
      <w:proofErr w:type="spellStart"/>
      <w:r w:rsidRPr="00663061">
        <w:rPr>
          <w:rFonts w:ascii="Book Antiqua" w:hAnsi="Book Antiqua" w:cs="宋体"/>
          <w:sz w:val="24"/>
          <w:szCs w:val="24"/>
        </w:rPr>
        <w:t>extrarenal</w:t>
      </w:r>
      <w:proofErr w:type="spellEnd"/>
      <w:r w:rsidRPr="00663061">
        <w:rPr>
          <w:rFonts w:ascii="Book Antiqua" w:hAnsi="Book Antiqua" w:cs="宋体"/>
          <w:sz w:val="24"/>
          <w:szCs w:val="24"/>
        </w:rPr>
        <w:t xml:space="preserve"> transplantation with donation after cardiac death donors with selective use of extracorporeal support. </w:t>
      </w:r>
      <w:r w:rsidRPr="00663061">
        <w:rPr>
          <w:rFonts w:ascii="Book Antiqua" w:hAnsi="Book Antiqua" w:cs="宋体"/>
          <w:i/>
          <w:iCs/>
          <w:sz w:val="24"/>
          <w:szCs w:val="24"/>
        </w:rPr>
        <w:t xml:space="preserve">J Am </w:t>
      </w:r>
      <w:proofErr w:type="spellStart"/>
      <w:r w:rsidRPr="00663061">
        <w:rPr>
          <w:rFonts w:ascii="Book Antiqua" w:hAnsi="Book Antiqua" w:cs="宋体"/>
          <w:i/>
          <w:iCs/>
          <w:sz w:val="24"/>
          <w:szCs w:val="24"/>
        </w:rPr>
        <w:t>Coll</w:t>
      </w:r>
      <w:proofErr w:type="spellEnd"/>
      <w:r w:rsidRPr="00663061">
        <w:rPr>
          <w:rFonts w:ascii="Book Antiqua" w:hAnsi="Book Antiqua" w:cs="宋体"/>
          <w:i/>
          <w:iCs/>
          <w:sz w:val="24"/>
          <w:szCs w:val="24"/>
        </w:rPr>
        <w:t xml:space="preserve"> </w:t>
      </w:r>
      <w:proofErr w:type="spellStart"/>
      <w:r w:rsidRPr="00663061">
        <w:rPr>
          <w:rFonts w:ascii="Book Antiqua" w:hAnsi="Book Antiqua" w:cs="宋体"/>
          <w:i/>
          <w:iCs/>
          <w:sz w:val="24"/>
          <w:szCs w:val="24"/>
        </w:rPr>
        <w:t>Surg</w:t>
      </w:r>
      <w:proofErr w:type="spellEnd"/>
      <w:r w:rsidRPr="00663061">
        <w:rPr>
          <w:rFonts w:ascii="Book Antiqua" w:hAnsi="Book Antiqua" w:cs="宋体"/>
          <w:sz w:val="24"/>
          <w:szCs w:val="24"/>
        </w:rPr>
        <w:t> 2008; </w:t>
      </w:r>
      <w:r w:rsidRPr="00663061">
        <w:rPr>
          <w:rFonts w:ascii="Book Antiqua" w:hAnsi="Book Antiqua" w:cs="宋体"/>
          <w:b/>
          <w:bCs/>
          <w:sz w:val="24"/>
          <w:szCs w:val="24"/>
        </w:rPr>
        <w:t>206</w:t>
      </w:r>
      <w:r w:rsidRPr="00663061">
        <w:rPr>
          <w:rFonts w:ascii="Book Antiqua" w:hAnsi="Book Antiqua" w:cs="宋体"/>
          <w:sz w:val="24"/>
          <w:szCs w:val="24"/>
        </w:rPr>
        <w:t>: 1028-1037; discussion 1037 [PMID: 18471749 DOI: 10.1016/j.jamcollsurg.2007.12.029]</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45 </w:t>
      </w:r>
      <w:r w:rsidRPr="00663061">
        <w:rPr>
          <w:rFonts w:ascii="Book Antiqua" w:hAnsi="Book Antiqua" w:cs="宋体"/>
          <w:b/>
          <w:bCs/>
          <w:sz w:val="24"/>
          <w:szCs w:val="24"/>
        </w:rPr>
        <w:t>Suárez F</w:t>
      </w:r>
      <w:r w:rsidRPr="00663061">
        <w:rPr>
          <w:rFonts w:ascii="Book Antiqua" w:hAnsi="Book Antiqua" w:cs="宋体"/>
          <w:sz w:val="24"/>
          <w:szCs w:val="24"/>
        </w:rPr>
        <w:t xml:space="preserve">, Otero A, </w:t>
      </w:r>
      <w:proofErr w:type="spellStart"/>
      <w:r w:rsidRPr="00663061">
        <w:rPr>
          <w:rFonts w:ascii="Book Antiqua" w:hAnsi="Book Antiqua" w:cs="宋体"/>
          <w:sz w:val="24"/>
          <w:szCs w:val="24"/>
        </w:rPr>
        <w:t>Solla</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Arnal</w:t>
      </w:r>
      <w:proofErr w:type="spellEnd"/>
      <w:r w:rsidRPr="00663061">
        <w:rPr>
          <w:rFonts w:ascii="Book Antiqua" w:hAnsi="Book Antiqua" w:cs="宋体"/>
          <w:sz w:val="24"/>
          <w:szCs w:val="24"/>
        </w:rPr>
        <w:t xml:space="preserve"> F, Lorenzo MJ, Marini M, </w:t>
      </w:r>
      <w:proofErr w:type="spellStart"/>
      <w:r w:rsidRPr="00663061">
        <w:rPr>
          <w:rFonts w:ascii="Book Antiqua" w:hAnsi="Book Antiqua" w:cs="宋体"/>
          <w:sz w:val="24"/>
          <w:szCs w:val="24"/>
        </w:rPr>
        <w:t>Vázquez</w:t>
      </w:r>
      <w:proofErr w:type="spellEnd"/>
      <w:r w:rsidRPr="00663061">
        <w:rPr>
          <w:rFonts w:ascii="Book Antiqua" w:hAnsi="Book Antiqua" w:cs="宋体"/>
          <w:sz w:val="24"/>
          <w:szCs w:val="24"/>
        </w:rPr>
        <w:t xml:space="preserve">-Iglesias JL, Gómez M. Biliary complications after liver transplantation from </w:t>
      </w:r>
      <w:proofErr w:type="spellStart"/>
      <w:r w:rsidRPr="00663061">
        <w:rPr>
          <w:rFonts w:ascii="Book Antiqua" w:hAnsi="Book Antiqua" w:cs="宋体"/>
          <w:sz w:val="24"/>
          <w:szCs w:val="24"/>
        </w:rPr>
        <w:t>maastricht</w:t>
      </w:r>
      <w:proofErr w:type="spellEnd"/>
      <w:r w:rsidRPr="00663061">
        <w:rPr>
          <w:rFonts w:ascii="Book Antiqua" w:hAnsi="Book Antiqua" w:cs="宋体"/>
          <w:sz w:val="24"/>
          <w:szCs w:val="24"/>
        </w:rPr>
        <w:t xml:space="preserve"> category-2 non-heart-beating donors. </w:t>
      </w:r>
      <w:r w:rsidRPr="00663061">
        <w:rPr>
          <w:rFonts w:ascii="Book Antiqua" w:hAnsi="Book Antiqua" w:cs="宋体"/>
          <w:i/>
          <w:iCs/>
          <w:sz w:val="24"/>
          <w:szCs w:val="24"/>
        </w:rPr>
        <w:t>Transplantation</w:t>
      </w:r>
      <w:r w:rsidRPr="00663061">
        <w:rPr>
          <w:rFonts w:ascii="Book Antiqua" w:hAnsi="Book Antiqua" w:cs="宋体"/>
          <w:sz w:val="24"/>
          <w:szCs w:val="24"/>
        </w:rPr>
        <w:t> 2008; </w:t>
      </w:r>
      <w:r w:rsidRPr="00663061">
        <w:rPr>
          <w:rFonts w:ascii="Book Antiqua" w:hAnsi="Book Antiqua" w:cs="宋体"/>
          <w:b/>
          <w:bCs/>
          <w:sz w:val="24"/>
          <w:szCs w:val="24"/>
        </w:rPr>
        <w:t>85</w:t>
      </w:r>
      <w:r w:rsidRPr="00663061">
        <w:rPr>
          <w:rFonts w:ascii="Book Antiqua" w:hAnsi="Book Antiqua" w:cs="宋体"/>
          <w:sz w:val="24"/>
          <w:szCs w:val="24"/>
        </w:rPr>
        <w:t>: 9-14 [PMID: 18192905 DOI: 10.1097/01.tp.0000297945.83430.ce]</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46 </w:t>
      </w:r>
      <w:r w:rsidRPr="00663061">
        <w:rPr>
          <w:rFonts w:ascii="Book Antiqua" w:hAnsi="Book Antiqua" w:cs="宋体"/>
          <w:b/>
          <w:bCs/>
          <w:sz w:val="24"/>
          <w:szCs w:val="24"/>
        </w:rPr>
        <w:t>Hashimoto K</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Eghtesad</w:t>
      </w:r>
      <w:proofErr w:type="spellEnd"/>
      <w:r w:rsidRPr="00663061">
        <w:rPr>
          <w:rFonts w:ascii="Book Antiqua" w:hAnsi="Book Antiqua" w:cs="宋体"/>
          <w:sz w:val="24"/>
          <w:szCs w:val="24"/>
        </w:rPr>
        <w:t xml:space="preserve"> B, </w:t>
      </w:r>
      <w:proofErr w:type="spellStart"/>
      <w:r w:rsidRPr="00663061">
        <w:rPr>
          <w:rFonts w:ascii="Book Antiqua" w:hAnsi="Book Antiqua" w:cs="宋体"/>
          <w:sz w:val="24"/>
          <w:szCs w:val="24"/>
        </w:rPr>
        <w:t>Gunasekaran</w:t>
      </w:r>
      <w:proofErr w:type="spellEnd"/>
      <w:r w:rsidRPr="00663061">
        <w:rPr>
          <w:rFonts w:ascii="Book Antiqua" w:hAnsi="Book Antiqua" w:cs="宋体"/>
          <w:sz w:val="24"/>
          <w:szCs w:val="24"/>
        </w:rPr>
        <w:t xml:space="preserve"> G, </w:t>
      </w:r>
      <w:proofErr w:type="spellStart"/>
      <w:r w:rsidRPr="00663061">
        <w:rPr>
          <w:rFonts w:ascii="Book Antiqua" w:hAnsi="Book Antiqua" w:cs="宋体"/>
          <w:sz w:val="24"/>
          <w:szCs w:val="24"/>
        </w:rPr>
        <w:t>Fujiki</w:t>
      </w:r>
      <w:proofErr w:type="spellEnd"/>
      <w:r w:rsidRPr="00663061">
        <w:rPr>
          <w:rFonts w:ascii="Book Antiqua" w:hAnsi="Book Antiqua" w:cs="宋体"/>
          <w:sz w:val="24"/>
          <w:szCs w:val="24"/>
        </w:rPr>
        <w:t xml:space="preserve"> M, </w:t>
      </w:r>
      <w:proofErr w:type="spellStart"/>
      <w:r w:rsidRPr="00663061">
        <w:rPr>
          <w:rFonts w:ascii="Book Antiqua" w:hAnsi="Book Antiqua" w:cs="宋体"/>
          <w:sz w:val="24"/>
          <w:szCs w:val="24"/>
        </w:rPr>
        <w:t>Uso</w:t>
      </w:r>
      <w:proofErr w:type="spellEnd"/>
      <w:r w:rsidRPr="00663061">
        <w:rPr>
          <w:rFonts w:ascii="Book Antiqua" w:hAnsi="Book Antiqua" w:cs="宋体"/>
          <w:sz w:val="24"/>
          <w:szCs w:val="24"/>
        </w:rPr>
        <w:t xml:space="preserve"> TD, </w:t>
      </w:r>
      <w:proofErr w:type="spellStart"/>
      <w:r w:rsidRPr="00663061">
        <w:rPr>
          <w:rFonts w:ascii="Book Antiqua" w:hAnsi="Book Antiqua" w:cs="宋体"/>
          <w:sz w:val="24"/>
          <w:szCs w:val="24"/>
        </w:rPr>
        <w:t>Quintini</w:t>
      </w:r>
      <w:proofErr w:type="spellEnd"/>
      <w:r w:rsidRPr="00663061">
        <w:rPr>
          <w:rFonts w:ascii="Book Antiqua" w:hAnsi="Book Antiqua" w:cs="宋体"/>
          <w:sz w:val="24"/>
          <w:szCs w:val="24"/>
        </w:rPr>
        <w:t xml:space="preserve"> C, </w:t>
      </w:r>
      <w:proofErr w:type="spellStart"/>
      <w:r w:rsidRPr="00663061">
        <w:rPr>
          <w:rFonts w:ascii="Book Antiqua" w:hAnsi="Book Antiqua" w:cs="宋体"/>
          <w:sz w:val="24"/>
          <w:szCs w:val="24"/>
        </w:rPr>
        <w:t>Aucejo</w:t>
      </w:r>
      <w:proofErr w:type="spellEnd"/>
      <w:r w:rsidRPr="00663061">
        <w:rPr>
          <w:rFonts w:ascii="Book Antiqua" w:hAnsi="Book Antiqua" w:cs="宋体"/>
          <w:sz w:val="24"/>
          <w:szCs w:val="24"/>
        </w:rPr>
        <w:t xml:space="preserve"> FN, Kelly DM, </w:t>
      </w:r>
      <w:proofErr w:type="spellStart"/>
      <w:r w:rsidRPr="00663061">
        <w:rPr>
          <w:rFonts w:ascii="Book Antiqua" w:hAnsi="Book Antiqua" w:cs="宋体"/>
          <w:sz w:val="24"/>
          <w:szCs w:val="24"/>
        </w:rPr>
        <w:t>Winans</w:t>
      </w:r>
      <w:proofErr w:type="spellEnd"/>
      <w:r w:rsidRPr="00663061">
        <w:rPr>
          <w:rFonts w:ascii="Book Antiqua" w:hAnsi="Book Antiqua" w:cs="宋体"/>
          <w:sz w:val="24"/>
          <w:szCs w:val="24"/>
        </w:rPr>
        <w:t xml:space="preserve"> CG, Vogt DP, Parker BM, </w:t>
      </w:r>
      <w:proofErr w:type="spellStart"/>
      <w:r w:rsidRPr="00663061">
        <w:rPr>
          <w:rFonts w:ascii="Book Antiqua" w:hAnsi="Book Antiqua" w:cs="宋体"/>
          <w:sz w:val="24"/>
          <w:szCs w:val="24"/>
        </w:rPr>
        <w:t>Irefin</w:t>
      </w:r>
      <w:proofErr w:type="spellEnd"/>
      <w:r w:rsidRPr="00663061">
        <w:rPr>
          <w:rFonts w:ascii="Book Antiqua" w:hAnsi="Book Antiqua" w:cs="宋体"/>
          <w:sz w:val="24"/>
          <w:szCs w:val="24"/>
        </w:rPr>
        <w:t xml:space="preserve"> SA, Miller CM, Fung JJ. Use of tissue plasminogen activator in liver transplantation from donation after cardiac death </w:t>
      </w:r>
      <w:r w:rsidRPr="00663061">
        <w:rPr>
          <w:rFonts w:ascii="Book Antiqua" w:hAnsi="Book Antiqua" w:cs="宋体"/>
          <w:sz w:val="24"/>
          <w:szCs w:val="24"/>
        </w:rPr>
        <w:lastRenderedPageBreak/>
        <w:t>donors. </w:t>
      </w:r>
      <w:r w:rsidRPr="00663061">
        <w:rPr>
          <w:rFonts w:ascii="Book Antiqua" w:hAnsi="Book Antiqua" w:cs="宋体"/>
          <w:i/>
          <w:iCs/>
          <w:sz w:val="24"/>
          <w:szCs w:val="24"/>
        </w:rPr>
        <w:t>Am J Transplant</w:t>
      </w:r>
      <w:r w:rsidRPr="00663061">
        <w:rPr>
          <w:rFonts w:ascii="Book Antiqua" w:hAnsi="Book Antiqua" w:cs="宋体"/>
          <w:sz w:val="24"/>
          <w:szCs w:val="24"/>
        </w:rPr>
        <w:t> 2010; </w:t>
      </w:r>
      <w:r w:rsidRPr="00663061">
        <w:rPr>
          <w:rFonts w:ascii="Book Antiqua" w:hAnsi="Book Antiqua" w:cs="宋体"/>
          <w:b/>
          <w:bCs/>
          <w:sz w:val="24"/>
          <w:szCs w:val="24"/>
        </w:rPr>
        <w:t>10</w:t>
      </w:r>
      <w:r w:rsidRPr="00663061">
        <w:rPr>
          <w:rFonts w:ascii="Book Antiqua" w:hAnsi="Book Antiqua" w:cs="宋体"/>
          <w:sz w:val="24"/>
          <w:szCs w:val="24"/>
        </w:rPr>
        <w:t>: 2665-2672 [PMID: 21114643 DOI: 10.1111/j.1600-6143.2010.03337.x]</w:t>
      </w:r>
    </w:p>
    <w:p w:rsidR="00331CE1" w:rsidRPr="00663061" w:rsidRDefault="00331CE1" w:rsidP="004E4C7F">
      <w:pPr>
        <w:spacing w:after="0" w:line="360" w:lineRule="auto"/>
        <w:jc w:val="both"/>
        <w:rPr>
          <w:rFonts w:ascii="Book Antiqua" w:hAnsi="Book Antiqua" w:cs="宋体"/>
          <w:sz w:val="24"/>
          <w:szCs w:val="24"/>
        </w:rPr>
      </w:pPr>
      <w:r w:rsidRPr="00663061">
        <w:rPr>
          <w:rFonts w:ascii="Book Antiqua" w:hAnsi="Book Antiqua" w:cs="宋体"/>
          <w:sz w:val="24"/>
          <w:szCs w:val="24"/>
        </w:rPr>
        <w:t>47 </w:t>
      </w:r>
      <w:r w:rsidRPr="00663061">
        <w:rPr>
          <w:rFonts w:ascii="Book Antiqua" w:hAnsi="Book Antiqua" w:cs="宋体"/>
          <w:b/>
          <w:bCs/>
          <w:sz w:val="24"/>
          <w:szCs w:val="24"/>
        </w:rPr>
        <w:t>Seal JB</w:t>
      </w:r>
      <w:r w:rsidRPr="00663061">
        <w:rPr>
          <w:rFonts w:ascii="Book Antiqua" w:hAnsi="Book Antiqua" w:cs="宋体"/>
          <w:sz w:val="24"/>
          <w:szCs w:val="24"/>
        </w:rPr>
        <w:t xml:space="preserve">, </w:t>
      </w:r>
      <w:proofErr w:type="spellStart"/>
      <w:r w:rsidRPr="00663061">
        <w:rPr>
          <w:rFonts w:ascii="Book Antiqua" w:hAnsi="Book Antiqua" w:cs="宋体"/>
          <w:sz w:val="24"/>
          <w:szCs w:val="24"/>
        </w:rPr>
        <w:t>Bohorquez</w:t>
      </w:r>
      <w:proofErr w:type="spellEnd"/>
      <w:r w:rsidRPr="00663061">
        <w:rPr>
          <w:rFonts w:ascii="Book Antiqua" w:hAnsi="Book Antiqua" w:cs="宋体"/>
          <w:sz w:val="24"/>
          <w:szCs w:val="24"/>
        </w:rPr>
        <w:t xml:space="preserve"> H, </w:t>
      </w:r>
      <w:proofErr w:type="spellStart"/>
      <w:r w:rsidRPr="00663061">
        <w:rPr>
          <w:rFonts w:ascii="Book Antiqua" w:hAnsi="Book Antiqua" w:cs="宋体"/>
          <w:sz w:val="24"/>
          <w:szCs w:val="24"/>
        </w:rPr>
        <w:t>Reichman</w:t>
      </w:r>
      <w:proofErr w:type="spellEnd"/>
      <w:r w:rsidRPr="00663061">
        <w:rPr>
          <w:rFonts w:ascii="Book Antiqua" w:hAnsi="Book Antiqua" w:cs="宋体"/>
          <w:sz w:val="24"/>
          <w:szCs w:val="24"/>
        </w:rPr>
        <w:t xml:space="preserve"> T, </w:t>
      </w:r>
      <w:proofErr w:type="spellStart"/>
      <w:r w:rsidRPr="00663061">
        <w:rPr>
          <w:rFonts w:ascii="Book Antiqua" w:hAnsi="Book Antiqua" w:cs="宋体"/>
          <w:sz w:val="24"/>
          <w:szCs w:val="24"/>
        </w:rPr>
        <w:t>Kressel</w:t>
      </w:r>
      <w:proofErr w:type="spellEnd"/>
      <w:r w:rsidRPr="00663061">
        <w:rPr>
          <w:rFonts w:ascii="Book Antiqua" w:hAnsi="Book Antiqua" w:cs="宋体"/>
          <w:sz w:val="24"/>
          <w:szCs w:val="24"/>
        </w:rPr>
        <w:t xml:space="preserve"> A, </w:t>
      </w:r>
      <w:proofErr w:type="spellStart"/>
      <w:r w:rsidRPr="00663061">
        <w:rPr>
          <w:rFonts w:ascii="Book Antiqua" w:hAnsi="Book Antiqua" w:cs="宋体"/>
          <w:sz w:val="24"/>
          <w:szCs w:val="24"/>
        </w:rPr>
        <w:t>Ghanekar</w:t>
      </w:r>
      <w:proofErr w:type="spellEnd"/>
      <w:r w:rsidRPr="00663061">
        <w:rPr>
          <w:rFonts w:ascii="Book Antiqua" w:hAnsi="Book Antiqua" w:cs="宋体"/>
          <w:sz w:val="24"/>
          <w:szCs w:val="24"/>
        </w:rPr>
        <w:t xml:space="preserve"> A, Cohen A, </w:t>
      </w:r>
      <w:proofErr w:type="spellStart"/>
      <w:r w:rsidRPr="00663061">
        <w:rPr>
          <w:rFonts w:ascii="Book Antiqua" w:hAnsi="Book Antiqua" w:cs="宋体"/>
          <w:sz w:val="24"/>
          <w:szCs w:val="24"/>
        </w:rPr>
        <w:t>McGilvray</w:t>
      </w:r>
      <w:proofErr w:type="spellEnd"/>
      <w:r w:rsidRPr="00663061">
        <w:rPr>
          <w:rFonts w:ascii="Book Antiqua" w:hAnsi="Book Antiqua" w:cs="宋体"/>
          <w:sz w:val="24"/>
          <w:szCs w:val="24"/>
        </w:rPr>
        <w:t xml:space="preserve"> ID, </w:t>
      </w:r>
      <w:proofErr w:type="spellStart"/>
      <w:r w:rsidRPr="00663061">
        <w:rPr>
          <w:rFonts w:ascii="Book Antiqua" w:hAnsi="Book Antiqua" w:cs="宋体"/>
          <w:sz w:val="24"/>
          <w:szCs w:val="24"/>
        </w:rPr>
        <w:t>Cattral</w:t>
      </w:r>
      <w:proofErr w:type="spellEnd"/>
      <w:r w:rsidRPr="00663061">
        <w:rPr>
          <w:rFonts w:ascii="Book Antiqua" w:hAnsi="Book Antiqua" w:cs="宋体"/>
          <w:sz w:val="24"/>
          <w:szCs w:val="24"/>
        </w:rPr>
        <w:t xml:space="preserve"> MS, Bruce D, </w:t>
      </w:r>
      <w:proofErr w:type="spellStart"/>
      <w:r w:rsidRPr="00663061">
        <w:rPr>
          <w:rFonts w:ascii="Book Antiqua" w:hAnsi="Book Antiqua" w:cs="宋体"/>
          <w:sz w:val="24"/>
          <w:szCs w:val="24"/>
        </w:rPr>
        <w:t>Greig</w:t>
      </w:r>
      <w:proofErr w:type="spellEnd"/>
      <w:r w:rsidRPr="00663061">
        <w:rPr>
          <w:rFonts w:ascii="Book Antiqua" w:hAnsi="Book Antiqua" w:cs="宋体"/>
          <w:sz w:val="24"/>
          <w:szCs w:val="24"/>
        </w:rPr>
        <w:t xml:space="preserve"> P, </w:t>
      </w:r>
      <w:proofErr w:type="spellStart"/>
      <w:r w:rsidRPr="00663061">
        <w:rPr>
          <w:rFonts w:ascii="Book Antiqua" w:hAnsi="Book Antiqua" w:cs="宋体"/>
          <w:sz w:val="24"/>
          <w:szCs w:val="24"/>
        </w:rPr>
        <w:t>Carmody</w:t>
      </w:r>
      <w:proofErr w:type="spellEnd"/>
      <w:r w:rsidRPr="00663061">
        <w:rPr>
          <w:rFonts w:ascii="Book Antiqua" w:hAnsi="Book Antiqua" w:cs="宋体"/>
          <w:sz w:val="24"/>
          <w:szCs w:val="24"/>
        </w:rPr>
        <w:t xml:space="preserve"> I, Grant D, </w:t>
      </w:r>
      <w:proofErr w:type="spellStart"/>
      <w:r w:rsidRPr="00663061">
        <w:rPr>
          <w:rFonts w:ascii="Book Antiqua" w:hAnsi="Book Antiqua" w:cs="宋体"/>
          <w:sz w:val="24"/>
          <w:szCs w:val="24"/>
        </w:rPr>
        <w:t>Selzner</w:t>
      </w:r>
      <w:proofErr w:type="spellEnd"/>
      <w:r w:rsidRPr="00663061">
        <w:rPr>
          <w:rFonts w:ascii="Book Antiqua" w:hAnsi="Book Antiqua" w:cs="宋体"/>
          <w:sz w:val="24"/>
          <w:szCs w:val="24"/>
        </w:rPr>
        <w:t xml:space="preserve"> M, Loss G. Thrombolytic protocol minimizes ischemic-type biliary complications in liver transplantation from donation after circulatory death donors. </w:t>
      </w:r>
      <w:r w:rsidRPr="00663061">
        <w:rPr>
          <w:rFonts w:ascii="Book Antiqua" w:hAnsi="Book Antiqua" w:cs="宋体"/>
          <w:i/>
          <w:iCs/>
          <w:sz w:val="24"/>
          <w:szCs w:val="24"/>
        </w:rPr>
        <w:t xml:space="preserve">Liver </w:t>
      </w:r>
      <w:proofErr w:type="spellStart"/>
      <w:r w:rsidRPr="00663061">
        <w:rPr>
          <w:rFonts w:ascii="Book Antiqua" w:hAnsi="Book Antiqua" w:cs="宋体"/>
          <w:i/>
          <w:iCs/>
          <w:sz w:val="24"/>
          <w:szCs w:val="24"/>
        </w:rPr>
        <w:t>Transpl</w:t>
      </w:r>
      <w:proofErr w:type="spellEnd"/>
      <w:r w:rsidRPr="00663061">
        <w:rPr>
          <w:rFonts w:ascii="Book Antiqua" w:hAnsi="Book Antiqua" w:cs="宋体"/>
          <w:sz w:val="24"/>
          <w:szCs w:val="24"/>
        </w:rPr>
        <w:t> 2015; </w:t>
      </w:r>
      <w:r w:rsidRPr="00663061">
        <w:rPr>
          <w:rFonts w:ascii="Book Antiqua" w:hAnsi="Book Antiqua" w:cs="宋体"/>
          <w:b/>
          <w:bCs/>
          <w:sz w:val="24"/>
          <w:szCs w:val="24"/>
        </w:rPr>
        <w:t>21</w:t>
      </w:r>
      <w:r w:rsidRPr="00663061">
        <w:rPr>
          <w:rFonts w:ascii="Book Antiqua" w:hAnsi="Book Antiqua" w:cs="宋体"/>
          <w:sz w:val="24"/>
          <w:szCs w:val="24"/>
        </w:rPr>
        <w:t>: 321-328 [PMID: 25545787 DOI: 10.1002/lt.24071]</w:t>
      </w:r>
    </w:p>
    <w:p w:rsidR="00331CE1" w:rsidRPr="00663061" w:rsidRDefault="00331CE1" w:rsidP="004E4C7F">
      <w:pPr>
        <w:spacing w:after="0" w:line="360" w:lineRule="auto"/>
        <w:jc w:val="both"/>
        <w:rPr>
          <w:rFonts w:ascii="Book Antiqua" w:hAnsi="Book Antiqua"/>
          <w:sz w:val="24"/>
          <w:szCs w:val="24"/>
        </w:rPr>
      </w:pPr>
    </w:p>
    <w:p w:rsidR="00331CE1" w:rsidRPr="00663061" w:rsidRDefault="00331CE1" w:rsidP="00007C7A">
      <w:pPr>
        <w:spacing w:after="0" w:line="360" w:lineRule="auto"/>
        <w:ind w:left="482" w:hangingChars="200" w:hanging="482"/>
        <w:jc w:val="right"/>
        <w:rPr>
          <w:rFonts w:ascii="Book Antiqua" w:hAnsi="Book Antiqua"/>
          <w:color w:val="000000"/>
          <w:sz w:val="24"/>
          <w:lang w:eastAsia="zh-CN"/>
        </w:rPr>
      </w:pPr>
      <w:bookmarkStart w:id="7" w:name="OLE_LINK22"/>
      <w:bookmarkStart w:id="8" w:name="OLE_LINK23"/>
      <w:r w:rsidRPr="00663061">
        <w:rPr>
          <w:rFonts w:ascii="Book Antiqua" w:hAnsi="Book Antiqua"/>
          <w:b/>
          <w:sz w:val="24"/>
        </w:rPr>
        <w:t>P- Reviewer:</w:t>
      </w:r>
      <w:r w:rsidRPr="00663061">
        <w:rPr>
          <w:rFonts w:ascii="Book Antiqua" w:hAnsi="Book Antiqua"/>
          <w:color w:val="000000"/>
          <w:sz w:val="24"/>
        </w:rPr>
        <w:t xml:space="preserve"> </w:t>
      </w:r>
      <w:hyperlink r:id="rId8" w:tgtFrame="_blank" w:history="1">
        <w:hyperlink r:id="rId9" w:tgtFrame="_blank" w:history="1">
          <w:r w:rsidRPr="00663061">
            <w:rPr>
              <w:rFonts w:ascii="Book Antiqua" w:hAnsi="Book Antiqua" w:cs="宋体"/>
              <w:sz w:val="24"/>
              <w:szCs w:val="24"/>
            </w:rPr>
            <w:t>Balaban</w:t>
          </w:r>
        </w:hyperlink>
        <w:r w:rsidRPr="00663061">
          <w:rPr>
            <w:rFonts w:ascii="Book Antiqua" w:hAnsi="Book Antiqua" w:cs="宋体"/>
            <w:sz w:val="24"/>
            <w:szCs w:val="24"/>
          </w:rPr>
          <w:t xml:space="preserve"> YH,</w:t>
        </w:r>
        <w:r w:rsidRPr="00663061">
          <w:rPr>
            <w:rFonts w:ascii="Book Antiqua" w:hAnsi="Book Antiqua" w:cs="宋体"/>
            <w:sz w:val="24"/>
            <w:szCs w:val="24"/>
            <w:lang w:eastAsia="zh-CN"/>
          </w:rPr>
          <w:t xml:space="preserve"> </w:t>
        </w:r>
        <w:hyperlink r:id="rId10" w:tgtFrame="_blank" w:history="1">
          <w:r w:rsidR="003565D6" w:rsidRPr="00663061">
            <w:rPr>
              <w:rFonts w:ascii="Book Antiqua" w:hAnsi="Book Antiqua" w:cs="宋体"/>
              <w:sz w:val="24"/>
              <w:szCs w:val="24"/>
            </w:rPr>
            <w:t>Kita</w:t>
          </w:r>
        </w:hyperlink>
        <w:r w:rsidR="003565D6" w:rsidRPr="00663061">
          <w:rPr>
            <w:rFonts w:ascii="Book Antiqua" w:hAnsi="Book Antiqua" w:cs="宋体"/>
            <w:sz w:val="24"/>
            <w:szCs w:val="24"/>
          </w:rPr>
          <w:t xml:space="preserve"> K,</w:t>
        </w:r>
        <w:r w:rsidR="003565D6">
          <w:rPr>
            <w:rFonts w:ascii="Book Antiqua" w:hAnsi="Book Antiqua" w:cs="宋体" w:hint="eastAsia"/>
            <w:sz w:val="24"/>
            <w:szCs w:val="24"/>
            <w:lang w:eastAsia="zh-CN"/>
          </w:rPr>
          <w:t xml:space="preserve"> </w:t>
        </w:r>
        <w:hyperlink r:id="rId11" w:tgtFrame="_blank" w:history="1">
          <w:r w:rsidRPr="00663061">
            <w:rPr>
              <w:rFonts w:ascii="Book Antiqua" w:hAnsi="Book Antiqua" w:cs="宋体"/>
              <w:sz w:val="24"/>
              <w:szCs w:val="24"/>
            </w:rPr>
            <w:t>Kruel CRP</w:t>
          </w:r>
        </w:hyperlink>
        <w:r w:rsidRPr="00663061">
          <w:rPr>
            <w:rFonts w:ascii="Book Antiqua" w:hAnsi="Book Antiqua" w:cs="宋体"/>
            <w:sz w:val="24"/>
            <w:szCs w:val="24"/>
          </w:rPr>
          <w:t>, Marino</w:t>
        </w:r>
      </w:hyperlink>
      <w:r w:rsidR="00FD75D1">
        <w:rPr>
          <w:rFonts w:ascii="Book Antiqua" w:hAnsi="Book Antiqua" w:cs="宋体"/>
          <w:sz w:val="24"/>
          <w:szCs w:val="24"/>
        </w:rPr>
        <w:t xml:space="preserve"> IR,</w:t>
      </w:r>
      <w:r w:rsidRPr="00663061">
        <w:rPr>
          <w:rFonts w:ascii="Book Antiqua" w:hAnsi="Book Antiqua" w:cs="宋体"/>
          <w:sz w:val="24"/>
          <w:szCs w:val="24"/>
        </w:rPr>
        <w:t xml:space="preserve"> </w:t>
      </w:r>
      <w:hyperlink r:id="rId12" w:tgtFrame="_blank" w:history="1">
        <w:r w:rsidRPr="00663061">
          <w:rPr>
            <w:rFonts w:ascii="Book Antiqua" w:hAnsi="Book Antiqua" w:cs="宋体"/>
            <w:sz w:val="24"/>
            <w:szCs w:val="24"/>
          </w:rPr>
          <w:t>Sugawara</w:t>
        </w:r>
      </w:hyperlink>
      <w:r w:rsidRPr="00663061">
        <w:rPr>
          <w:rFonts w:ascii="Book Antiqua" w:hAnsi="Book Antiqua" w:cs="宋体"/>
          <w:sz w:val="24"/>
          <w:szCs w:val="24"/>
        </w:rPr>
        <w:t xml:space="preserve"> Y</w:t>
      </w:r>
    </w:p>
    <w:p w:rsidR="00331CE1" w:rsidRPr="00663061" w:rsidRDefault="00331CE1" w:rsidP="00007C7A">
      <w:pPr>
        <w:spacing w:after="0" w:line="360" w:lineRule="auto"/>
        <w:ind w:left="482" w:hangingChars="200" w:hanging="482"/>
        <w:jc w:val="right"/>
        <w:rPr>
          <w:rFonts w:ascii="Book Antiqua" w:hAnsi="Book Antiqua"/>
          <w:b/>
          <w:sz w:val="24"/>
        </w:rPr>
      </w:pPr>
      <w:r w:rsidRPr="00663061">
        <w:rPr>
          <w:rFonts w:ascii="Book Antiqua" w:hAnsi="Book Antiqua"/>
          <w:b/>
          <w:sz w:val="24"/>
        </w:rPr>
        <w:t>S- Editor:</w:t>
      </w:r>
      <w:r w:rsidRPr="00663061">
        <w:rPr>
          <w:rFonts w:ascii="Book Antiqua" w:hAnsi="Book Antiqua"/>
          <w:sz w:val="24"/>
        </w:rPr>
        <w:t xml:space="preserve"> Gong XM</w:t>
      </w:r>
      <w:r w:rsidRPr="00663061">
        <w:rPr>
          <w:rFonts w:ascii="Book Antiqua" w:hAnsi="Book Antiqua"/>
          <w:b/>
          <w:sz w:val="24"/>
        </w:rPr>
        <w:t xml:space="preserve"> L- Editor:</w:t>
      </w:r>
      <w:r w:rsidRPr="00663061">
        <w:rPr>
          <w:rFonts w:ascii="Book Antiqua" w:hAnsi="Book Antiqua"/>
          <w:sz w:val="24"/>
        </w:rPr>
        <w:t xml:space="preserve"> </w:t>
      </w:r>
      <w:r w:rsidRPr="00663061">
        <w:rPr>
          <w:rFonts w:ascii="Book Antiqua" w:hAnsi="Book Antiqua"/>
          <w:b/>
          <w:sz w:val="24"/>
        </w:rPr>
        <w:t>E- Editor:</w:t>
      </w:r>
    </w:p>
    <w:bookmarkEnd w:id="7"/>
    <w:bookmarkEnd w:id="8"/>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spacing w:after="0" w:line="360" w:lineRule="auto"/>
        <w:jc w:val="both"/>
        <w:rPr>
          <w:rFonts w:ascii="Book Antiqua" w:hAnsi="Book Antiqua" w:cs="Arial"/>
          <w:sz w:val="24"/>
          <w:szCs w:val="24"/>
        </w:rPr>
      </w:pPr>
    </w:p>
    <w:p w:rsidR="00331CE1" w:rsidRPr="00663061" w:rsidRDefault="00331CE1" w:rsidP="004E4C7F">
      <w:pPr>
        <w:pStyle w:val="a6"/>
        <w:spacing w:before="0" w:beforeAutospacing="0" w:after="0" w:afterAutospacing="0" w:line="360" w:lineRule="auto"/>
        <w:jc w:val="both"/>
        <w:rPr>
          <w:rFonts w:ascii="Book Antiqua" w:hAnsi="Book Antiqua"/>
        </w:rPr>
      </w:pPr>
    </w:p>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Table 1 Disadvantages of the different methods</w:t>
      </w:r>
    </w:p>
    <w:p w:rsidR="00331CE1" w:rsidRPr="00663061" w:rsidRDefault="00331CE1" w:rsidP="004E4C7F">
      <w:pPr>
        <w:spacing w:after="0" w:line="360" w:lineRule="auto"/>
        <w:jc w:val="both"/>
        <w:rPr>
          <w:rFonts w:ascii="Book Antiqua" w:hAnsi="Book Antiqua" w:cs="Arial"/>
          <w:sz w:val="24"/>
          <w:szCs w:val="24"/>
          <w:lang w:eastAsia="zh-C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94"/>
        <w:gridCol w:w="6506"/>
      </w:tblGrid>
      <w:tr w:rsidR="00331CE1" w:rsidRPr="00663061" w:rsidTr="008A0F02">
        <w:trPr>
          <w:cantSplit/>
          <w:trHeight w:val="270"/>
        </w:trPr>
        <w:tc>
          <w:tcPr>
            <w:tcW w:w="2394" w:type="dxa"/>
            <w:vAlign w:val="center"/>
          </w:tcPr>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Preservation methods</w:t>
            </w:r>
          </w:p>
        </w:tc>
        <w:tc>
          <w:tcPr>
            <w:tcW w:w="6506" w:type="dxa"/>
            <w:vAlign w:val="center"/>
          </w:tcPr>
          <w:p w:rsidR="00331CE1" w:rsidRPr="00663061" w:rsidRDefault="00331CE1" w:rsidP="004E4C7F">
            <w:pPr>
              <w:spacing w:after="0" w:line="360" w:lineRule="auto"/>
              <w:jc w:val="both"/>
              <w:rPr>
                <w:rFonts w:ascii="Book Antiqua" w:hAnsi="Book Antiqua" w:cs="Arial"/>
                <w:b/>
                <w:sz w:val="24"/>
                <w:szCs w:val="24"/>
              </w:rPr>
            </w:pPr>
            <w:r w:rsidRPr="00663061">
              <w:rPr>
                <w:rFonts w:ascii="Book Antiqua" w:hAnsi="Book Antiqua" w:cs="Arial"/>
                <w:b/>
                <w:sz w:val="24"/>
                <w:szCs w:val="24"/>
              </w:rPr>
              <w:t>Disadvantages</w:t>
            </w:r>
          </w:p>
        </w:tc>
      </w:tr>
      <w:tr w:rsidR="00331CE1" w:rsidRPr="00663061" w:rsidTr="008A0F02">
        <w:trPr>
          <w:cantSplit/>
          <w:trHeight w:val="317"/>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proofErr w:type="spellStart"/>
            <w:r w:rsidRPr="00663061">
              <w:rPr>
                <w:rFonts w:ascii="Book Antiqua" w:hAnsi="Book Antiqua" w:cs="Arial"/>
                <w:sz w:val="24"/>
                <w:szCs w:val="24"/>
              </w:rPr>
              <w:t>Persufflation</w:t>
            </w:r>
            <w:proofErr w:type="spellEnd"/>
          </w:p>
        </w:tc>
        <w:tc>
          <w:tcPr>
            <w:tcW w:w="6506"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Not able to assess the viability of the grafts</w:t>
            </w:r>
          </w:p>
        </w:tc>
      </w:tr>
      <w:tr w:rsidR="00331CE1" w:rsidRPr="00663061" w:rsidTr="008A0F02">
        <w:trPr>
          <w:cantSplit/>
          <w:trHeight w:val="307"/>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Hypothermic perfusion</w:t>
            </w:r>
          </w:p>
        </w:tc>
        <w:tc>
          <w:tcPr>
            <w:tcW w:w="6506"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High cost, not able to assess the viability of the graft</w:t>
            </w:r>
          </w:p>
        </w:tc>
      </w:tr>
      <w:tr w:rsidR="00331CE1" w:rsidRPr="00663061" w:rsidTr="008A0F02">
        <w:trPr>
          <w:cantSplit/>
          <w:trHeight w:val="270"/>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proofErr w:type="spellStart"/>
            <w:r w:rsidRPr="00663061">
              <w:rPr>
                <w:rFonts w:ascii="Book Antiqua" w:hAnsi="Book Antiqua" w:cs="Arial"/>
                <w:sz w:val="24"/>
                <w:szCs w:val="24"/>
              </w:rPr>
              <w:t>Subnormothermic</w:t>
            </w:r>
            <w:proofErr w:type="spellEnd"/>
            <w:r w:rsidRPr="00663061">
              <w:rPr>
                <w:rFonts w:ascii="Book Antiqua" w:hAnsi="Book Antiqua" w:cs="Arial"/>
                <w:sz w:val="24"/>
                <w:szCs w:val="24"/>
              </w:rPr>
              <w:t xml:space="preserve"> perfusion</w:t>
            </w:r>
          </w:p>
        </w:tc>
        <w:tc>
          <w:tcPr>
            <w:tcW w:w="6506"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High cost, clinical challenging, not able to assess the viability of the graft</w:t>
            </w:r>
          </w:p>
        </w:tc>
      </w:tr>
      <w:tr w:rsidR="00331CE1" w:rsidRPr="00663061" w:rsidTr="008A0F02">
        <w:trPr>
          <w:cantSplit/>
          <w:trHeight w:val="218"/>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proofErr w:type="spellStart"/>
            <w:r w:rsidRPr="00663061">
              <w:rPr>
                <w:rFonts w:ascii="Book Antiqua" w:hAnsi="Book Antiqua" w:cs="Arial"/>
                <w:sz w:val="24"/>
                <w:szCs w:val="24"/>
              </w:rPr>
              <w:t>Normothermic</w:t>
            </w:r>
            <w:proofErr w:type="spellEnd"/>
            <w:r w:rsidRPr="00663061">
              <w:rPr>
                <w:rFonts w:ascii="Book Antiqua" w:hAnsi="Book Antiqua" w:cs="Arial"/>
                <w:sz w:val="24"/>
                <w:szCs w:val="24"/>
              </w:rPr>
              <w:t xml:space="preserve"> perfusion</w:t>
            </w:r>
          </w:p>
        </w:tc>
        <w:tc>
          <w:tcPr>
            <w:tcW w:w="6506" w:type="dxa"/>
            <w:vAlign w:val="center"/>
          </w:tcPr>
          <w:p w:rsidR="00331CE1" w:rsidRPr="00663061" w:rsidRDefault="00331CE1" w:rsidP="004E4C7F">
            <w:pPr>
              <w:keepNext/>
              <w:keepLines/>
              <w:spacing w:after="0" w:line="360" w:lineRule="auto"/>
              <w:jc w:val="both"/>
              <w:outlineLvl w:val="2"/>
              <w:rPr>
                <w:rFonts w:ascii="Book Antiqua" w:hAnsi="Book Antiqua" w:cs="Arial"/>
                <w:sz w:val="24"/>
                <w:szCs w:val="24"/>
              </w:rPr>
            </w:pPr>
            <w:r w:rsidRPr="00663061">
              <w:rPr>
                <w:rFonts w:ascii="Book Antiqua" w:hAnsi="Book Antiqua" w:cs="Arial"/>
                <w:sz w:val="24"/>
                <w:szCs w:val="24"/>
              </w:rPr>
              <w:t>High cost, clinical challenging, the blood supply, the risk of losing the graft in the case of emboli in the system</w:t>
            </w:r>
          </w:p>
        </w:tc>
      </w:tr>
      <w:tr w:rsidR="00331CE1" w:rsidRPr="00663061" w:rsidTr="008A0F02">
        <w:trPr>
          <w:cantSplit/>
          <w:trHeight w:val="307"/>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Gradual rewarming</w:t>
            </w:r>
          </w:p>
        </w:tc>
        <w:tc>
          <w:tcPr>
            <w:tcW w:w="6506" w:type="dxa"/>
            <w:vAlign w:val="center"/>
          </w:tcPr>
          <w:p w:rsidR="00331CE1" w:rsidRPr="00663061" w:rsidRDefault="00331CE1" w:rsidP="004E4C7F">
            <w:pPr>
              <w:keepNext/>
              <w:keepLines/>
              <w:spacing w:after="0" w:line="360" w:lineRule="auto"/>
              <w:jc w:val="both"/>
              <w:outlineLvl w:val="2"/>
              <w:rPr>
                <w:rFonts w:ascii="Book Antiqua" w:hAnsi="Book Antiqua" w:cs="Arial"/>
                <w:sz w:val="24"/>
                <w:szCs w:val="24"/>
              </w:rPr>
            </w:pPr>
            <w:r w:rsidRPr="00663061">
              <w:rPr>
                <w:rFonts w:ascii="Book Antiqua" w:hAnsi="Book Antiqua" w:cs="Arial"/>
                <w:sz w:val="24"/>
                <w:szCs w:val="24"/>
              </w:rPr>
              <w:t>High cost, clinical challenging, need an accurate machine to be able to change the temperature and pressure</w:t>
            </w:r>
          </w:p>
        </w:tc>
      </w:tr>
      <w:tr w:rsidR="00331CE1" w:rsidRPr="00663061" w:rsidTr="008A0F02">
        <w:trPr>
          <w:cantSplit/>
          <w:trHeight w:val="288"/>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Abdominal regional perfusion</w:t>
            </w:r>
          </w:p>
        </w:tc>
        <w:tc>
          <w:tcPr>
            <w:tcW w:w="6506" w:type="dxa"/>
            <w:vAlign w:val="center"/>
          </w:tcPr>
          <w:p w:rsidR="00331CE1" w:rsidRPr="00663061" w:rsidRDefault="00331CE1" w:rsidP="004E4C7F">
            <w:pPr>
              <w:keepNext/>
              <w:keepLines/>
              <w:spacing w:after="0" w:line="360" w:lineRule="auto"/>
              <w:jc w:val="both"/>
              <w:outlineLvl w:val="2"/>
              <w:rPr>
                <w:rFonts w:ascii="Book Antiqua" w:hAnsi="Book Antiqua" w:cs="Arial"/>
                <w:sz w:val="24"/>
                <w:szCs w:val="24"/>
              </w:rPr>
            </w:pPr>
            <w:r w:rsidRPr="00663061">
              <w:rPr>
                <w:rFonts w:ascii="Book Antiqua" w:hAnsi="Book Antiqua" w:cs="Arial"/>
                <w:sz w:val="24"/>
                <w:szCs w:val="24"/>
              </w:rPr>
              <w:t>Ethical challenging</w:t>
            </w:r>
          </w:p>
        </w:tc>
      </w:tr>
      <w:tr w:rsidR="00331CE1" w:rsidRPr="000E2676" w:rsidTr="008A0F02">
        <w:trPr>
          <w:cantSplit/>
          <w:trHeight w:val="270"/>
        </w:trPr>
        <w:tc>
          <w:tcPr>
            <w:tcW w:w="2394" w:type="dxa"/>
            <w:vAlign w:val="center"/>
          </w:tcPr>
          <w:p w:rsidR="00331CE1" w:rsidRPr="00663061" w:rsidRDefault="00331CE1" w:rsidP="004E4C7F">
            <w:pPr>
              <w:spacing w:after="0" w:line="360" w:lineRule="auto"/>
              <w:jc w:val="both"/>
              <w:rPr>
                <w:rFonts w:ascii="Book Antiqua" w:hAnsi="Book Antiqua" w:cs="Arial"/>
                <w:sz w:val="24"/>
                <w:szCs w:val="24"/>
              </w:rPr>
            </w:pPr>
            <w:r w:rsidRPr="00663061">
              <w:rPr>
                <w:rFonts w:ascii="Book Antiqua" w:hAnsi="Book Antiqua" w:cs="Arial"/>
                <w:sz w:val="24"/>
                <w:szCs w:val="24"/>
              </w:rPr>
              <w:t>Thrombolytic therapies</w:t>
            </w:r>
          </w:p>
        </w:tc>
        <w:tc>
          <w:tcPr>
            <w:tcW w:w="6506" w:type="dxa"/>
            <w:vAlign w:val="center"/>
          </w:tcPr>
          <w:p w:rsidR="00331CE1" w:rsidRPr="000E2676" w:rsidRDefault="00331CE1" w:rsidP="004E4C7F">
            <w:pPr>
              <w:keepNext/>
              <w:keepLines/>
              <w:spacing w:after="0" w:line="360" w:lineRule="auto"/>
              <w:jc w:val="both"/>
              <w:outlineLvl w:val="2"/>
              <w:rPr>
                <w:rFonts w:ascii="Book Antiqua" w:hAnsi="Book Antiqua" w:cs="Arial"/>
                <w:sz w:val="24"/>
                <w:szCs w:val="24"/>
              </w:rPr>
            </w:pPr>
            <w:r w:rsidRPr="00663061">
              <w:rPr>
                <w:rFonts w:ascii="Book Antiqua" w:hAnsi="Book Antiqua" w:cs="Arial"/>
                <w:sz w:val="24"/>
                <w:szCs w:val="24"/>
              </w:rPr>
              <w:t>Risk of severe bleeding</w:t>
            </w:r>
          </w:p>
        </w:tc>
      </w:tr>
    </w:tbl>
    <w:p w:rsidR="00331CE1" w:rsidRPr="000D046A" w:rsidRDefault="00331CE1" w:rsidP="004E4C7F">
      <w:pPr>
        <w:spacing w:after="0" w:line="360" w:lineRule="auto"/>
        <w:jc w:val="both"/>
        <w:rPr>
          <w:rFonts w:ascii="Book Antiqua" w:hAnsi="Book Antiqua" w:cs="Arial"/>
          <w:sz w:val="24"/>
          <w:szCs w:val="24"/>
        </w:rPr>
      </w:pPr>
    </w:p>
    <w:sectPr w:rsidR="00331CE1" w:rsidRPr="000D046A" w:rsidSect="00C202A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F3" w:rsidRPr="00273152" w:rsidRDefault="00834FF3">
      <w:r>
        <w:separator/>
      </w:r>
    </w:p>
  </w:endnote>
  <w:endnote w:type="continuationSeparator" w:id="0">
    <w:p w:rsidR="00834FF3" w:rsidRPr="00273152" w:rsidRDefault="008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E1" w:rsidRDefault="00331CE1" w:rsidP="00FC6D8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1CE1" w:rsidRDefault="00331C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E1" w:rsidRDefault="00331CE1" w:rsidP="00FC6D8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C07A2">
      <w:rPr>
        <w:rStyle w:val="aa"/>
        <w:noProof/>
      </w:rPr>
      <w:t>22</w:t>
    </w:r>
    <w:r>
      <w:rPr>
        <w:rStyle w:val="aa"/>
      </w:rPr>
      <w:fldChar w:fldCharType="end"/>
    </w:r>
  </w:p>
  <w:p w:rsidR="00331CE1" w:rsidRDefault="00331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F3" w:rsidRPr="00273152" w:rsidRDefault="00834FF3">
      <w:r>
        <w:separator/>
      </w:r>
    </w:p>
  </w:footnote>
  <w:footnote w:type="continuationSeparator" w:id="0">
    <w:p w:rsidR="00834FF3" w:rsidRPr="00273152" w:rsidRDefault="0083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558"/>
    <w:multiLevelType w:val="hybridMultilevel"/>
    <w:tmpl w:val="138C2934"/>
    <w:lvl w:ilvl="0" w:tplc="8F0C3DC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E71B9"/>
    <w:multiLevelType w:val="hybridMultilevel"/>
    <w:tmpl w:val="31DAF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DD24DF"/>
    <w:multiLevelType w:val="hybridMultilevel"/>
    <w:tmpl w:val="72966360"/>
    <w:lvl w:ilvl="0" w:tplc="12B4026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35"/>
    <w:rsid w:val="00000561"/>
    <w:rsid w:val="0000364A"/>
    <w:rsid w:val="00007C7A"/>
    <w:rsid w:val="00013187"/>
    <w:rsid w:val="00013DA1"/>
    <w:rsid w:val="00020F89"/>
    <w:rsid w:val="00023819"/>
    <w:rsid w:val="00025A64"/>
    <w:rsid w:val="000321FF"/>
    <w:rsid w:val="0003316A"/>
    <w:rsid w:val="00034DA5"/>
    <w:rsid w:val="000360B2"/>
    <w:rsid w:val="000374CA"/>
    <w:rsid w:val="000430BC"/>
    <w:rsid w:val="00047B1B"/>
    <w:rsid w:val="0007079E"/>
    <w:rsid w:val="000743C9"/>
    <w:rsid w:val="00082C88"/>
    <w:rsid w:val="0008521A"/>
    <w:rsid w:val="00085B46"/>
    <w:rsid w:val="00094FCA"/>
    <w:rsid w:val="000C2663"/>
    <w:rsid w:val="000C5A84"/>
    <w:rsid w:val="000C6F3B"/>
    <w:rsid w:val="000D046A"/>
    <w:rsid w:val="000D2EC6"/>
    <w:rsid w:val="000E2676"/>
    <w:rsid w:val="000E57D8"/>
    <w:rsid w:val="000F3459"/>
    <w:rsid w:val="000F51C4"/>
    <w:rsid w:val="000F72A2"/>
    <w:rsid w:val="00105E8B"/>
    <w:rsid w:val="001070FC"/>
    <w:rsid w:val="00122222"/>
    <w:rsid w:val="00122633"/>
    <w:rsid w:val="0012468C"/>
    <w:rsid w:val="00125BCE"/>
    <w:rsid w:val="00132D09"/>
    <w:rsid w:val="00135BC2"/>
    <w:rsid w:val="00136C32"/>
    <w:rsid w:val="00136D40"/>
    <w:rsid w:val="001621D6"/>
    <w:rsid w:val="00163DA0"/>
    <w:rsid w:val="00167FE8"/>
    <w:rsid w:val="001715BD"/>
    <w:rsid w:val="00176609"/>
    <w:rsid w:val="00177703"/>
    <w:rsid w:val="001811C6"/>
    <w:rsid w:val="00183D34"/>
    <w:rsid w:val="001A1670"/>
    <w:rsid w:val="001A2410"/>
    <w:rsid w:val="001A3E72"/>
    <w:rsid w:val="001A4C82"/>
    <w:rsid w:val="001A66B2"/>
    <w:rsid w:val="001A7029"/>
    <w:rsid w:val="001C207C"/>
    <w:rsid w:val="001C3E8B"/>
    <w:rsid w:val="001D4855"/>
    <w:rsid w:val="001F21CF"/>
    <w:rsid w:val="001F3ED0"/>
    <w:rsid w:val="001F6B16"/>
    <w:rsid w:val="001F6EC8"/>
    <w:rsid w:val="001F7284"/>
    <w:rsid w:val="002004A8"/>
    <w:rsid w:val="00202ACB"/>
    <w:rsid w:val="00221213"/>
    <w:rsid w:val="00223D0D"/>
    <w:rsid w:val="002261DC"/>
    <w:rsid w:val="002348AE"/>
    <w:rsid w:val="00236B53"/>
    <w:rsid w:val="00240A4D"/>
    <w:rsid w:val="0024221C"/>
    <w:rsid w:val="00250F6F"/>
    <w:rsid w:val="00265BF7"/>
    <w:rsid w:val="00267EF2"/>
    <w:rsid w:val="00270295"/>
    <w:rsid w:val="00270938"/>
    <w:rsid w:val="00271DD9"/>
    <w:rsid w:val="00273152"/>
    <w:rsid w:val="00273C91"/>
    <w:rsid w:val="00274FF4"/>
    <w:rsid w:val="00275776"/>
    <w:rsid w:val="00277CDB"/>
    <w:rsid w:val="00283C14"/>
    <w:rsid w:val="00294BED"/>
    <w:rsid w:val="002A0C06"/>
    <w:rsid w:val="002A2ADC"/>
    <w:rsid w:val="002B1A42"/>
    <w:rsid w:val="002B3CC4"/>
    <w:rsid w:val="002C16BC"/>
    <w:rsid w:val="002D1340"/>
    <w:rsid w:val="002D2F36"/>
    <w:rsid w:val="002D4B87"/>
    <w:rsid w:val="002D7016"/>
    <w:rsid w:val="002E4FFB"/>
    <w:rsid w:val="002E6DAF"/>
    <w:rsid w:val="002F0A71"/>
    <w:rsid w:val="002F0E10"/>
    <w:rsid w:val="002F5977"/>
    <w:rsid w:val="00304E43"/>
    <w:rsid w:val="0030779A"/>
    <w:rsid w:val="00307937"/>
    <w:rsid w:val="0031545E"/>
    <w:rsid w:val="0031639B"/>
    <w:rsid w:val="00316921"/>
    <w:rsid w:val="003169B1"/>
    <w:rsid w:val="003224CD"/>
    <w:rsid w:val="00325651"/>
    <w:rsid w:val="0032772A"/>
    <w:rsid w:val="0032790C"/>
    <w:rsid w:val="0033098E"/>
    <w:rsid w:val="00331CA6"/>
    <w:rsid w:val="00331CE1"/>
    <w:rsid w:val="0034242C"/>
    <w:rsid w:val="00351C6B"/>
    <w:rsid w:val="00355055"/>
    <w:rsid w:val="003565D6"/>
    <w:rsid w:val="00356A23"/>
    <w:rsid w:val="003756CA"/>
    <w:rsid w:val="003873D0"/>
    <w:rsid w:val="00387D65"/>
    <w:rsid w:val="00394064"/>
    <w:rsid w:val="003952D6"/>
    <w:rsid w:val="00396E11"/>
    <w:rsid w:val="003A0AC6"/>
    <w:rsid w:val="003A50C5"/>
    <w:rsid w:val="003A611E"/>
    <w:rsid w:val="003B5E9A"/>
    <w:rsid w:val="003B6909"/>
    <w:rsid w:val="003C4EC8"/>
    <w:rsid w:val="003C4F66"/>
    <w:rsid w:val="003D3F76"/>
    <w:rsid w:val="003E13B2"/>
    <w:rsid w:val="003E1BA7"/>
    <w:rsid w:val="003E2F64"/>
    <w:rsid w:val="003F1F52"/>
    <w:rsid w:val="003F3C77"/>
    <w:rsid w:val="00415D48"/>
    <w:rsid w:val="00421FF1"/>
    <w:rsid w:val="0042272E"/>
    <w:rsid w:val="0042434E"/>
    <w:rsid w:val="00432983"/>
    <w:rsid w:val="00432C18"/>
    <w:rsid w:val="00432F73"/>
    <w:rsid w:val="004336C0"/>
    <w:rsid w:val="00435CA8"/>
    <w:rsid w:val="00437078"/>
    <w:rsid w:val="00444CE2"/>
    <w:rsid w:val="00450F27"/>
    <w:rsid w:val="00453122"/>
    <w:rsid w:val="004626D8"/>
    <w:rsid w:val="00463EBB"/>
    <w:rsid w:val="00465694"/>
    <w:rsid w:val="00465E49"/>
    <w:rsid w:val="00466215"/>
    <w:rsid w:val="00472B56"/>
    <w:rsid w:val="00473E58"/>
    <w:rsid w:val="0047457D"/>
    <w:rsid w:val="00475329"/>
    <w:rsid w:val="004777E3"/>
    <w:rsid w:val="00477DBC"/>
    <w:rsid w:val="00486153"/>
    <w:rsid w:val="00486288"/>
    <w:rsid w:val="00487EFD"/>
    <w:rsid w:val="004905E2"/>
    <w:rsid w:val="0049281A"/>
    <w:rsid w:val="00492877"/>
    <w:rsid w:val="004A423E"/>
    <w:rsid w:val="004A4EEB"/>
    <w:rsid w:val="004A5D0D"/>
    <w:rsid w:val="004A6ED3"/>
    <w:rsid w:val="004A73DC"/>
    <w:rsid w:val="004A7815"/>
    <w:rsid w:val="004B63D2"/>
    <w:rsid w:val="004B7325"/>
    <w:rsid w:val="004C05B8"/>
    <w:rsid w:val="004C3528"/>
    <w:rsid w:val="004C6877"/>
    <w:rsid w:val="004D27B4"/>
    <w:rsid w:val="004D37BF"/>
    <w:rsid w:val="004D6EE5"/>
    <w:rsid w:val="004E17FB"/>
    <w:rsid w:val="004E4AB6"/>
    <w:rsid w:val="004E4C7F"/>
    <w:rsid w:val="004E5C1A"/>
    <w:rsid w:val="004F5665"/>
    <w:rsid w:val="004F7DD1"/>
    <w:rsid w:val="00502941"/>
    <w:rsid w:val="00505C2B"/>
    <w:rsid w:val="0051299A"/>
    <w:rsid w:val="00512E86"/>
    <w:rsid w:val="00516D0A"/>
    <w:rsid w:val="00530BEB"/>
    <w:rsid w:val="005411ED"/>
    <w:rsid w:val="005466F6"/>
    <w:rsid w:val="00555FC0"/>
    <w:rsid w:val="00557D19"/>
    <w:rsid w:val="0056573C"/>
    <w:rsid w:val="00566971"/>
    <w:rsid w:val="00567509"/>
    <w:rsid w:val="00570179"/>
    <w:rsid w:val="005701C1"/>
    <w:rsid w:val="00582F34"/>
    <w:rsid w:val="00584D9A"/>
    <w:rsid w:val="00586FE1"/>
    <w:rsid w:val="00587996"/>
    <w:rsid w:val="00587B70"/>
    <w:rsid w:val="0059235A"/>
    <w:rsid w:val="005A0C74"/>
    <w:rsid w:val="005A34E2"/>
    <w:rsid w:val="005A6B24"/>
    <w:rsid w:val="005B0F8B"/>
    <w:rsid w:val="005B12C8"/>
    <w:rsid w:val="005B58C0"/>
    <w:rsid w:val="005C0BED"/>
    <w:rsid w:val="005C3A5A"/>
    <w:rsid w:val="005C4D68"/>
    <w:rsid w:val="005D40CB"/>
    <w:rsid w:val="005D44DE"/>
    <w:rsid w:val="005D6E2E"/>
    <w:rsid w:val="005D6F94"/>
    <w:rsid w:val="005E1965"/>
    <w:rsid w:val="006016C6"/>
    <w:rsid w:val="00604845"/>
    <w:rsid w:val="00612A9A"/>
    <w:rsid w:val="00613E27"/>
    <w:rsid w:val="00614C85"/>
    <w:rsid w:val="00632834"/>
    <w:rsid w:val="00632DF1"/>
    <w:rsid w:val="00634741"/>
    <w:rsid w:val="00640C05"/>
    <w:rsid w:val="00641240"/>
    <w:rsid w:val="00641FB8"/>
    <w:rsid w:val="006445EE"/>
    <w:rsid w:val="00644A16"/>
    <w:rsid w:val="00645B9D"/>
    <w:rsid w:val="006521C1"/>
    <w:rsid w:val="00652505"/>
    <w:rsid w:val="006554F4"/>
    <w:rsid w:val="00655669"/>
    <w:rsid w:val="006557E8"/>
    <w:rsid w:val="00655EAB"/>
    <w:rsid w:val="00663061"/>
    <w:rsid w:val="006637F1"/>
    <w:rsid w:val="006643C6"/>
    <w:rsid w:val="00664623"/>
    <w:rsid w:val="0066700B"/>
    <w:rsid w:val="00674B14"/>
    <w:rsid w:val="00674DF0"/>
    <w:rsid w:val="0067706D"/>
    <w:rsid w:val="0068106C"/>
    <w:rsid w:val="00686649"/>
    <w:rsid w:val="0068715E"/>
    <w:rsid w:val="006907D1"/>
    <w:rsid w:val="0069107C"/>
    <w:rsid w:val="006944B5"/>
    <w:rsid w:val="006955AF"/>
    <w:rsid w:val="006A2AC0"/>
    <w:rsid w:val="006A3185"/>
    <w:rsid w:val="006B2288"/>
    <w:rsid w:val="006B414F"/>
    <w:rsid w:val="006B5BF4"/>
    <w:rsid w:val="006C0D60"/>
    <w:rsid w:val="006C3A13"/>
    <w:rsid w:val="006C73DD"/>
    <w:rsid w:val="006E31E6"/>
    <w:rsid w:val="00704F3A"/>
    <w:rsid w:val="007112EE"/>
    <w:rsid w:val="00714277"/>
    <w:rsid w:val="00714A74"/>
    <w:rsid w:val="00715AD3"/>
    <w:rsid w:val="007178A8"/>
    <w:rsid w:val="007225B7"/>
    <w:rsid w:val="0072290C"/>
    <w:rsid w:val="007232E5"/>
    <w:rsid w:val="00726F23"/>
    <w:rsid w:val="00732540"/>
    <w:rsid w:val="00737742"/>
    <w:rsid w:val="00743251"/>
    <w:rsid w:val="00743D7B"/>
    <w:rsid w:val="00745E76"/>
    <w:rsid w:val="00746713"/>
    <w:rsid w:val="007502F8"/>
    <w:rsid w:val="00751A00"/>
    <w:rsid w:val="0076603B"/>
    <w:rsid w:val="007733AF"/>
    <w:rsid w:val="007752CC"/>
    <w:rsid w:val="00777A0B"/>
    <w:rsid w:val="0078026B"/>
    <w:rsid w:val="00782417"/>
    <w:rsid w:val="00794AFC"/>
    <w:rsid w:val="007972B7"/>
    <w:rsid w:val="007A4B5D"/>
    <w:rsid w:val="007A7CA6"/>
    <w:rsid w:val="007B0471"/>
    <w:rsid w:val="007B23A0"/>
    <w:rsid w:val="007C5FAE"/>
    <w:rsid w:val="007D0941"/>
    <w:rsid w:val="007D2955"/>
    <w:rsid w:val="007D2DDB"/>
    <w:rsid w:val="007D4F3F"/>
    <w:rsid w:val="007D747C"/>
    <w:rsid w:val="007D7FDC"/>
    <w:rsid w:val="007E10EE"/>
    <w:rsid w:val="007E41C8"/>
    <w:rsid w:val="007E5F4A"/>
    <w:rsid w:val="007F08E5"/>
    <w:rsid w:val="007F2F5C"/>
    <w:rsid w:val="007F3700"/>
    <w:rsid w:val="007F4655"/>
    <w:rsid w:val="00800E2A"/>
    <w:rsid w:val="008022EC"/>
    <w:rsid w:val="0080521E"/>
    <w:rsid w:val="0080629C"/>
    <w:rsid w:val="008065BE"/>
    <w:rsid w:val="00810C4E"/>
    <w:rsid w:val="00812A26"/>
    <w:rsid w:val="00816DAC"/>
    <w:rsid w:val="00824225"/>
    <w:rsid w:val="00831B1A"/>
    <w:rsid w:val="00832950"/>
    <w:rsid w:val="00834FF3"/>
    <w:rsid w:val="00841579"/>
    <w:rsid w:val="00842A05"/>
    <w:rsid w:val="0084400A"/>
    <w:rsid w:val="00844229"/>
    <w:rsid w:val="00844828"/>
    <w:rsid w:val="00855E50"/>
    <w:rsid w:val="00855F40"/>
    <w:rsid w:val="00856F3A"/>
    <w:rsid w:val="008618BE"/>
    <w:rsid w:val="00861C34"/>
    <w:rsid w:val="00867776"/>
    <w:rsid w:val="008770AB"/>
    <w:rsid w:val="008777A7"/>
    <w:rsid w:val="0088166A"/>
    <w:rsid w:val="00881CA9"/>
    <w:rsid w:val="00897B7D"/>
    <w:rsid w:val="008A03B7"/>
    <w:rsid w:val="008A0F02"/>
    <w:rsid w:val="008A5194"/>
    <w:rsid w:val="008A524D"/>
    <w:rsid w:val="008B100E"/>
    <w:rsid w:val="008B4418"/>
    <w:rsid w:val="008B4C75"/>
    <w:rsid w:val="008C5658"/>
    <w:rsid w:val="008D0104"/>
    <w:rsid w:val="008D2C0F"/>
    <w:rsid w:val="008D3642"/>
    <w:rsid w:val="008D4D9B"/>
    <w:rsid w:val="008D7CAE"/>
    <w:rsid w:val="008E15A7"/>
    <w:rsid w:val="008E25E0"/>
    <w:rsid w:val="008E64C4"/>
    <w:rsid w:val="008E6698"/>
    <w:rsid w:val="008E6977"/>
    <w:rsid w:val="00906C6D"/>
    <w:rsid w:val="00910C0C"/>
    <w:rsid w:val="00923224"/>
    <w:rsid w:val="009237E2"/>
    <w:rsid w:val="00926D1C"/>
    <w:rsid w:val="009330E9"/>
    <w:rsid w:val="00937EF1"/>
    <w:rsid w:val="009558B8"/>
    <w:rsid w:val="00961CA5"/>
    <w:rsid w:val="009664C0"/>
    <w:rsid w:val="00967FF9"/>
    <w:rsid w:val="009704D6"/>
    <w:rsid w:val="0097540C"/>
    <w:rsid w:val="009755ED"/>
    <w:rsid w:val="0097576C"/>
    <w:rsid w:val="009778E0"/>
    <w:rsid w:val="00977B3C"/>
    <w:rsid w:val="00982970"/>
    <w:rsid w:val="009A191C"/>
    <w:rsid w:val="009A2BC6"/>
    <w:rsid w:val="009A30DA"/>
    <w:rsid w:val="009A688E"/>
    <w:rsid w:val="009A75CA"/>
    <w:rsid w:val="009A7E5D"/>
    <w:rsid w:val="009B08EC"/>
    <w:rsid w:val="009B397D"/>
    <w:rsid w:val="009B69C4"/>
    <w:rsid w:val="009B743F"/>
    <w:rsid w:val="009C07A2"/>
    <w:rsid w:val="009C28F0"/>
    <w:rsid w:val="009C4E75"/>
    <w:rsid w:val="009C66F2"/>
    <w:rsid w:val="009D5986"/>
    <w:rsid w:val="009E2CEF"/>
    <w:rsid w:val="009E65BF"/>
    <w:rsid w:val="009F172B"/>
    <w:rsid w:val="009F362C"/>
    <w:rsid w:val="00A04C8D"/>
    <w:rsid w:val="00A059EB"/>
    <w:rsid w:val="00A16F51"/>
    <w:rsid w:val="00A20F48"/>
    <w:rsid w:val="00A21A42"/>
    <w:rsid w:val="00A3259F"/>
    <w:rsid w:val="00A37F48"/>
    <w:rsid w:val="00A45678"/>
    <w:rsid w:val="00A46B43"/>
    <w:rsid w:val="00A4725F"/>
    <w:rsid w:val="00A532F1"/>
    <w:rsid w:val="00A73F1D"/>
    <w:rsid w:val="00A74C9C"/>
    <w:rsid w:val="00A8175D"/>
    <w:rsid w:val="00A83D20"/>
    <w:rsid w:val="00A84B8A"/>
    <w:rsid w:val="00A93E90"/>
    <w:rsid w:val="00AA1E69"/>
    <w:rsid w:val="00AA2C08"/>
    <w:rsid w:val="00AA34EF"/>
    <w:rsid w:val="00AB137A"/>
    <w:rsid w:val="00AB2791"/>
    <w:rsid w:val="00AB38B7"/>
    <w:rsid w:val="00AB5EB0"/>
    <w:rsid w:val="00AC7F1C"/>
    <w:rsid w:val="00AE11EB"/>
    <w:rsid w:val="00AE6804"/>
    <w:rsid w:val="00AF0F8B"/>
    <w:rsid w:val="00AF19B6"/>
    <w:rsid w:val="00AF54D2"/>
    <w:rsid w:val="00B004D4"/>
    <w:rsid w:val="00B00FCA"/>
    <w:rsid w:val="00B02683"/>
    <w:rsid w:val="00B228C6"/>
    <w:rsid w:val="00B23037"/>
    <w:rsid w:val="00B27C97"/>
    <w:rsid w:val="00B35519"/>
    <w:rsid w:val="00B40921"/>
    <w:rsid w:val="00B431C5"/>
    <w:rsid w:val="00B46BAD"/>
    <w:rsid w:val="00B50EA5"/>
    <w:rsid w:val="00B608E0"/>
    <w:rsid w:val="00B62CE1"/>
    <w:rsid w:val="00B6695F"/>
    <w:rsid w:val="00B70A11"/>
    <w:rsid w:val="00B70FC9"/>
    <w:rsid w:val="00B718FA"/>
    <w:rsid w:val="00B72822"/>
    <w:rsid w:val="00B83FFE"/>
    <w:rsid w:val="00B91660"/>
    <w:rsid w:val="00BA0576"/>
    <w:rsid w:val="00BA7820"/>
    <w:rsid w:val="00BB5FBC"/>
    <w:rsid w:val="00BC1608"/>
    <w:rsid w:val="00BC419B"/>
    <w:rsid w:val="00BC4DD4"/>
    <w:rsid w:val="00BC76A8"/>
    <w:rsid w:val="00BC7AEB"/>
    <w:rsid w:val="00BD42D6"/>
    <w:rsid w:val="00BD598F"/>
    <w:rsid w:val="00BD7C5D"/>
    <w:rsid w:val="00BE0CC3"/>
    <w:rsid w:val="00BE3A08"/>
    <w:rsid w:val="00BE3A51"/>
    <w:rsid w:val="00BE4D29"/>
    <w:rsid w:val="00BE4E26"/>
    <w:rsid w:val="00BE65EE"/>
    <w:rsid w:val="00BE683E"/>
    <w:rsid w:val="00BF01A7"/>
    <w:rsid w:val="00BF2F6C"/>
    <w:rsid w:val="00BF45E5"/>
    <w:rsid w:val="00BF6DEB"/>
    <w:rsid w:val="00C00FCD"/>
    <w:rsid w:val="00C016B6"/>
    <w:rsid w:val="00C02A6F"/>
    <w:rsid w:val="00C033F6"/>
    <w:rsid w:val="00C11C2C"/>
    <w:rsid w:val="00C122DD"/>
    <w:rsid w:val="00C17179"/>
    <w:rsid w:val="00C202AA"/>
    <w:rsid w:val="00C27454"/>
    <w:rsid w:val="00C278DE"/>
    <w:rsid w:val="00C27960"/>
    <w:rsid w:val="00C320CC"/>
    <w:rsid w:val="00C341A0"/>
    <w:rsid w:val="00C35A0A"/>
    <w:rsid w:val="00C438A8"/>
    <w:rsid w:val="00C44A72"/>
    <w:rsid w:val="00C45B43"/>
    <w:rsid w:val="00C467B2"/>
    <w:rsid w:val="00C520FB"/>
    <w:rsid w:val="00C61E2C"/>
    <w:rsid w:val="00C63EE1"/>
    <w:rsid w:val="00C659A0"/>
    <w:rsid w:val="00C759B2"/>
    <w:rsid w:val="00C7655B"/>
    <w:rsid w:val="00C8301A"/>
    <w:rsid w:val="00C83297"/>
    <w:rsid w:val="00C844B7"/>
    <w:rsid w:val="00C9341A"/>
    <w:rsid w:val="00C95EEA"/>
    <w:rsid w:val="00C979AD"/>
    <w:rsid w:val="00CA1D52"/>
    <w:rsid w:val="00CA3026"/>
    <w:rsid w:val="00CA3BF2"/>
    <w:rsid w:val="00CB7D43"/>
    <w:rsid w:val="00CC1E0C"/>
    <w:rsid w:val="00CC5B99"/>
    <w:rsid w:val="00CC6118"/>
    <w:rsid w:val="00CC7244"/>
    <w:rsid w:val="00CD04EB"/>
    <w:rsid w:val="00CD2BD2"/>
    <w:rsid w:val="00CE17C7"/>
    <w:rsid w:val="00CE29B9"/>
    <w:rsid w:val="00CE584C"/>
    <w:rsid w:val="00CF3BB2"/>
    <w:rsid w:val="00CF5837"/>
    <w:rsid w:val="00CF5A8D"/>
    <w:rsid w:val="00D007E9"/>
    <w:rsid w:val="00D01A60"/>
    <w:rsid w:val="00D0295C"/>
    <w:rsid w:val="00D034C6"/>
    <w:rsid w:val="00D11334"/>
    <w:rsid w:val="00D1335E"/>
    <w:rsid w:val="00D135A4"/>
    <w:rsid w:val="00D1608E"/>
    <w:rsid w:val="00D217BE"/>
    <w:rsid w:val="00D2201D"/>
    <w:rsid w:val="00D24E40"/>
    <w:rsid w:val="00D25B1C"/>
    <w:rsid w:val="00D30D59"/>
    <w:rsid w:val="00D31B26"/>
    <w:rsid w:val="00D33BBD"/>
    <w:rsid w:val="00D36859"/>
    <w:rsid w:val="00D46ABC"/>
    <w:rsid w:val="00D471BD"/>
    <w:rsid w:val="00D51DCD"/>
    <w:rsid w:val="00D60509"/>
    <w:rsid w:val="00D670C0"/>
    <w:rsid w:val="00D674BC"/>
    <w:rsid w:val="00D712E5"/>
    <w:rsid w:val="00D74079"/>
    <w:rsid w:val="00D83776"/>
    <w:rsid w:val="00D9635F"/>
    <w:rsid w:val="00D9769C"/>
    <w:rsid w:val="00DA013C"/>
    <w:rsid w:val="00DA0E85"/>
    <w:rsid w:val="00DA4C35"/>
    <w:rsid w:val="00DA554C"/>
    <w:rsid w:val="00DB28EB"/>
    <w:rsid w:val="00DB5F15"/>
    <w:rsid w:val="00DB7F54"/>
    <w:rsid w:val="00DC23B4"/>
    <w:rsid w:val="00DC3363"/>
    <w:rsid w:val="00DC7FE2"/>
    <w:rsid w:val="00DD3D42"/>
    <w:rsid w:val="00DD4565"/>
    <w:rsid w:val="00DD4BA2"/>
    <w:rsid w:val="00DE32A3"/>
    <w:rsid w:val="00DE489D"/>
    <w:rsid w:val="00DE6198"/>
    <w:rsid w:val="00E00F21"/>
    <w:rsid w:val="00E025F6"/>
    <w:rsid w:val="00E026D1"/>
    <w:rsid w:val="00E04DC7"/>
    <w:rsid w:val="00E14EE9"/>
    <w:rsid w:val="00E24DAD"/>
    <w:rsid w:val="00E27F41"/>
    <w:rsid w:val="00E350DD"/>
    <w:rsid w:val="00E40052"/>
    <w:rsid w:val="00E408FF"/>
    <w:rsid w:val="00E429C6"/>
    <w:rsid w:val="00E42F91"/>
    <w:rsid w:val="00E45ADC"/>
    <w:rsid w:val="00E476A4"/>
    <w:rsid w:val="00E51559"/>
    <w:rsid w:val="00E538DB"/>
    <w:rsid w:val="00E5463A"/>
    <w:rsid w:val="00E57EBB"/>
    <w:rsid w:val="00E64436"/>
    <w:rsid w:val="00E65604"/>
    <w:rsid w:val="00E719D1"/>
    <w:rsid w:val="00E778E3"/>
    <w:rsid w:val="00E821FD"/>
    <w:rsid w:val="00E846E1"/>
    <w:rsid w:val="00E91574"/>
    <w:rsid w:val="00E92B68"/>
    <w:rsid w:val="00E92DD4"/>
    <w:rsid w:val="00E931A5"/>
    <w:rsid w:val="00EA4CED"/>
    <w:rsid w:val="00EB092B"/>
    <w:rsid w:val="00EB2A23"/>
    <w:rsid w:val="00EB6D8C"/>
    <w:rsid w:val="00EC22BF"/>
    <w:rsid w:val="00EC4096"/>
    <w:rsid w:val="00EC4B4B"/>
    <w:rsid w:val="00EC51A3"/>
    <w:rsid w:val="00ED2FCC"/>
    <w:rsid w:val="00ED517D"/>
    <w:rsid w:val="00EE30B1"/>
    <w:rsid w:val="00EF1F0E"/>
    <w:rsid w:val="00EF55C2"/>
    <w:rsid w:val="00EF561E"/>
    <w:rsid w:val="00F01FA7"/>
    <w:rsid w:val="00F02A34"/>
    <w:rsid w:val="00F068D0"/>
    <w:rsid w:val="00F269E9"/>
    <w:rsid w:val="00F32982"/>
    <w:rsid w:val="00F329B9"/>
    <w:rsid w:val="00F40610"/>
    <w:rsid w:val="00F47A88"/>
    <w:rsid w:val="00F504D6"/>
    <w:rsid w:val="00F62998"/>
    <w:rsid w:val="00F639F9"/>
    <w:rsid w:val="00F65AAE"/>
    <w:rsid w:val="00F71D98"/>
    <w:rsid w:val="00F746FC"/>
    <w:rsid w:val="00F8278A"/>
    <w:rsid w:val="00F8449D"/>
    <w:rsid w:val="00F84B08"/>
    <w:rsid w:val="00F87157"/>
    <w:rsid w:val="00F872A2"/>
    <w:rsid w:val="00F95509"/>
    <w:rsid w:val="00F96A4C"/>
    <w:rsid w:val="00F96D86"/>
    <w:rsid w:val="00FA23F4"/>
    <w:rsid w:val="00FB3B51"/>
    <w:rsid w:val="00FC16F1"/>
    <w:rsid w:val="00FC6D86"/>
    <w:rsid w:val="00FC6E35"/>
    <w:rsid w:val="00FD3CFA"/>
    <w:rsid w:val="00FD75D1"/>
    <w:rsid w:val="00FE7A3C"/>
    <w:rsid w:val="00FF07F6"/>
    <w:rsid w:val="00FF0FBF"/>
    <w:rsid w:val="00FF1B4B"/>
    <w:rsid w:val="00FF3684"/>
    <w:rsid w:val="00FF5B1E"/>
    <w:rsid w:val="00FF5F46"/>
    <w:rsid w:val="00FF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uiPriority w:val="99"/>
    <w:rsid w:val="00EB6D8C"/>
    <w:pPr>
      <w:spacing w:after="0" w:line="240" w:lineRule="auto"/>
    </w:pPr>
    <w:rPr>
      <w:rFonts w:ascii="Times New Roman" w:hAnsi="Times New Roman"/>
      <w:sz w:val="27"/>
      <w:szCs w:val="27"/>
    </w:rPr>
  </w:style>
  <w:style w:type="paragraph" w:customStyle="1" w:styleId="desc2">
    <w:name w:val="desc2"/>
    <w:basedOn w:val="a"/>
    <w:uiPriority w:val="99"/>
    <w:rsid w:val="00EB6D8C"/>
    <w:pPr>
      <w:spacing w:after="0" w:line="240" w:lineRule="auto"/>
    </w:pPr>
    <w:rPr>
      <w:rFonts w:ascii="Times New Roman" w:hAnsi="Times New Roman"/>
      <w:sz w:val="26"/>
      <w:szCs w:val="26"/>
    </w:rPr>
  </w:style>
  <w:style w:type="paragraph" w:customStyle="1" w:styleId="details1">
    <w:name w:val="details1"/>
    <w:basedOn w:val="a"/>
    <w:uiPriority w:val="99"/>
    <w:rsid w:val="00EB6D8C"/>
    <w:pPr>
      <w:spacing w:after="0" w:line="240" w:lineRule="auto"/>
    </w:pPr>
    <w:rPr>
      <w:rFonts w:ascii="Times New Roman" w:hAnsi="Times New Roman"/>
    </w:rPr>
  </w:style>
  <w:style w:type="character" w:customStyle="1" w:styleId="jrnl">
    <w:name w:val="jrnl"/>
    <w:uiPriority w:val="99"/>
    <w:rsid w:val="00EB6D8C"/>
    <w:rPr>
      <w:rFonts w:cs="Times New Roman"/>
    </w:rPr>
  </w:style>
  <w:style w:type="paragraph" w:styleId="a3">
    <w:name w:val="Balloon Text"/>
    <w:basedOn w:val="a"/>
    <w:link w:val="Char"/>
    <w:uiPriority w:val="99"/>
    <w:semiHidden/>
    <w:rsid w:val="00EB6D8C"/>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EB6D8C"/>
    <w:rPr>
      <w:rFonts w:ascii="Tahoma" w:hAnsi="Tahoma" w:cs="Tahoma"/>
      <w:sz w:val="16"/>
      <w:szCs w:val="16"/>
    </w:rPr>
  </w:style>
  <w:style w:type="character" w:styleId="a4">
    <w:name w:val="Hyperlink"/>
    <w:uiPriority w:val="99"/>
    <w:rsid w:val="00DD3D42"/>
    <w:rPr>
      <w:rFonts w:cs="Times New Roman"/>
      <w:color w:val="0000FF"/>
      <w:u w:val="single"/>
    </w:rPr>
  </w:style>
  <w:style w:type="paragraph" w:styleId="a5">
    <w:name w:val="Revision"/>
    <w:hidden/>
    <w:uiPriority w:val="99"/>
    <w:semiHidden/>
    <w:rsid w:val="00640C05"/>
    <w:rPr>
      <w:sz w:val="22"/>
      <w:szCs w:val="22"/>
      <w:lang w:eastAsia="en-US"/>
    </w:rPr>
  </w:style>
  <w:style w:type="paragraph" w:styleId="a6">
    <w:name w:val="Normal (Web)"/>
    <w:basedOn w:val="a"/>
    <w:uiPriority w:val="99"/>
    <w:rsid w:val="00861C34"/>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99"/>
    <w:qFormat/>
    <w:rsid w:val="0000364A"/>
    <w:pPr>
      <w:ind w:left="720"/>
      <w:contextualSpacing/>
    </w:pPr>
  </w:style>
  <w:style w:type="table" w:styleId="a8">
    <w:name w:val="Table Grid"/>
    <w:basedOn w:val="a1"/>
    <w:uiPriority w:val="99"/>
    <w:rsid w:val="0084422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F3F"/>
    <w:pPr>
      <w:autoSpaceDE w:val="0"/>
      <w:autoSpaceDN w:val="0"/>
      <w:adjustRightInd w:val="0"/>
    </w:pPr>
    <w:rPr>
      <w:rFonts w:ascii="Arial" w:hAnsi="Arial" w:cs="Arial"/>
      <w:color w:val="000000"/>
      <w:sz w:val="24"/>
      <w:szCs w:val="24"/>
      <w:lang w:eastAsia="en-US"/>
    </w:rPr>
  </w:style>
  <w:style w:type="paragraph" w:styleId="a9">
    <w:name w:val="footer"/>
    <w:basedOn w:val="a"/>
    <w:link w:val="Char0"/>
    <w:uiPriority w:val="99"/>
    <w:rsid w:val="009A75CA"/>
    <w:pPr>
      <w:tabs>
        <w:tab w:val="center" w:pos="4153"/>
        <w:tab w:val="right" w:pos="8306"/>
      </w:tabs>
      <w:snapToGrid w:val="0"/>
      <w:spacing w:line="240" w:lineRule="auto"/>
    </w:pPr>
    <w:rPr>
      <w:sz w:val="18"/>
      <w:szCs w:val="18"/>
    </w:rPr>
  </w:style>
  <w:style w:type="character" w:customStyle="1" w:styleId="Char0">
    <w:name w:val="页脚 Char"/>
    <w:link w:val="a9"/>
    <w:uiPriority w:val="99"/>
    <w:semiHidden/>
    <w:locked/>
    <w:rsid w:val="00743251"/>
    <w:rPr>
      <w:rFonts w:cs="Times New Roman"/>
      <w:kern w:val="0"/>
      <w:sz w:val="18"/>
      <w:szCs w:val="18"/>
      <w:lang w:eastAsia="en-US"/>
    </w:rPr>
  </w:style>
  <w:style w:type="character" w:styleId="aa">
    <w:name w:val="page number"/>
    <w:uiPriority w:val="99"/>
    <w:rsid w:val="009A75CA"/>
    <w:rPr>
      <w:rFonts w:cs="Times New Roman"/>
    </w:rPr>
  </w:style>
  <w:style w:type="character" w:styleId="ab">
    <w:name w:val="annotation reference"/>
    <w:uiPriority w:val="99"/>
    <w:semiHidden/>
    <w:rsid w:val="00475329"/>
    <w:rPr>
      <w:rFonts w:cs="Times New Roman"/>
      <w:sz w:val="21"/>
      <w:szCs w:val="21"/>
    </w:rPr>
  </w:style>
  <w:style w:type="paragraph" w:styleId="ac">
    <w:name w:val="annotation text"/>
    <w:basedOn w:val="a"/>
    <w:link w:val="Char1"/>
    <w:uiPriority w:val="99"/>
    <w:semiHidden/>
    <w:rsid w:val="00475329"/>
    <w:rPr>
      <w:szCs w:val="20"/>
    </w:rPr>
  </w:style>
  <w:style w:type="character" w:customStyle="1" w:styleId="CommentTextChar">
    <w:name w:val="Comment Text Char"/>
    <w:uiPriority w:val="99"/>
    <w:semiHidden/>
    <w:locked/>
    <w:rsid w:val="00743251"/>
    <w:rPr>
      <w:rFonts w:cs="Times New Roman"/>
      <w:kern w:val="0"/>
      <w:sz w:val="22"/>
      <w:lang w:eastAsia="en-US"/>
    </w:rPr>
  </w:style>
  <w:style w:type="paragraph" w:styleId="ad">
    <w:name w:val="annotation subject"/>
    <w:basedOn w:val="ac"/>
    <w:next w:val="ac"/>
    <w:link w:val="Char2"/>
    <w:uiPriority w:val="99"/>
    <w:semiHidden/>
    <w:rsid w:val="00475329"/>
    <w:rPr>
      <w:b/>
      <w:bCs/>
    </w:rPr>
  </w:style>
  <w:style w:type="character" w:customStyle="1" w:styleId="Char2">
    <w:name w:val="批注主题 Char"/>
    <w:link w:val="ad"/>
    <w:uiPriority w:val="99"/>
    <w:semiHidden/>
    <w:locked/>
    <w:rsid w:val="00743251"/>
    <w:rPr>
      <w:rFonts w:cs="Times New Roman"/>
      <w:b/>
      <w:bCs/>
      <w:kern w:val="0"/>
      <w:sz w:val="22"/>
      <w:lang w:eastAsia="en-US"/>
    </w:rPr>
  </w:style>
  <w:style w:type="character" w:customStyle="1" w:styleId="Char1">
    <w:name w:val="批注文字 Char"/>
    <w:link w:val="ac"/>
    <w:uiPriority w:val="99"/>
    <w:semiHidden/>
    <w:locked/>
    <w:rsid w:val="00D31B26"/>
    <w:rPr>
      <w:rFonts w:ascii="Calibri" w:hAnsi="Calibri"/>
      <w:sz w:val="22"/>
      <w:lang w:val="en-US" w:eastAsia="en-US"/>
    </w:rPr>
  </w:style>
  <w:style w:type="paragraph" w:customStyle="1" w:styleId="CharChar2">
    <w:name w:val="Char Char2"/>
    <w:basedOn w:val="a"/>
    <w:autoRedefine/>
    <w:uiPriority w:val="99"/>
    <w:rsid w:val="00D31B26"/>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ae">
    <w:name w:val="header"/>
    <w:basedOn w:val="a"/>
    <w:link w:val="Char3"/>
    <w:uiPriority w:val="99"/>
    <w:unhideWhenUsed/>
    <w:rsid w:val="0069107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e"/>
    <w:uiPriority w:val="99"/>
    <w:rsid w:val="0069107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uiPriority w:val="99"/>
    <w:rsid w:val="00EB6D8C"/>
    <w:pPr>
      <w:spacing w:after="0" w:line="240" w:lineRule="auto"/>
    </w:pPr>
    <w:rPr>
      <w:rFonts w:ascii="Times New Roman" w:hAnsi="Times New Roman"/>
      <w:sz w:val="27"/>
      <w:szCs w:val="27"/>
    </w:rPr>
  </w:style>
  <w:style w:type="paragraph" w:customStyle="1" w:styleId="desc2">
    <w:name w:val="desc2"/>
    <w:basedOn w:val="a"/>
    <w:uiPriority w:val="99"/>
    <w:rsid w:val="00EB6D8C"/>
    <w:pPr>
      <w:spacing w:after="0" w:line="240" w:lineRule="auto"/>
    </w:pPr>
    <w:rPr>
      <w:rFonts w:ascii="Times New Roman" w:hAnsi="Times New Roman"/>
      <w:sz w:val="26"/>
      <w:szCs w:val="26"/>
    </w:rPr>
  </w:style>
  <w:style w:type="paragraph" w:customStyle="1" w:styleId="details1">
    <w:name w:val="details1"/>
    <w:basedOn w:val="a"/>
    <w:uiPriority w:val="99"/>
    <w:rsid w:val="00EB6D8C"/>
    <w:pPr>
      <w:spacing w:after="0" w:line="240" w:lineRule="auto"/>
    </w:pPr>
    <w:rPr>
      <w:rFonts w:ascii="Times New Roman" w:hAnsi="Times New Roman"/>
    </w:rPr>
  </w:style>
  <w:style w:type="character" w:customStyle="1" w:styleId="jrnl">
    <w:name w:val="jrnl"/>
    <w:uiPriority w:val="99"/>
    <w:rsid w:val="00EB6D8C"/>
    <w:rPr>
      <w:rFonts w:cs="Times New Roman"/>
    </w:rPr>
  </w:style>
  <w:style w:type="paragraph" w:styleId="a3">
    <w:name w:val="Balloon Text"/>
    <w:basedOn w:val="a"/>
    <w:link w:val="Char"/>
    <w:uiPriority w:val="99"/>
    <w:semiHidden/>
    <w:rsid w:val="00EB6D8C"/>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EB6D8C"/>
    <w:rPr>
      <w:rFonts w:ascii="Tahoma" w:hAnsi="Tahoma" w:cs="Tahoma"/>
      <w:sz w:val="16"/>
      <w:szCs w:val="16"/>
    </w:rPr>
  </w:style>
  <w:style w:type="character" w:styleId="a4">
    <w:name w:val="Hyperlink"/>
    <w:uiPriority w:val="99"/>
    <w:rsid w:val="00DD3D42"/>
    <w:rPr>
      <w:rFonts w:cs="Times New Roman"/>
      <w:color w:val="0000FF"/>
      <w:u w:val="single"/>
    </w:rPr>
  </w:style>
  <w:style w:type="paragraph" w:styleId="a5">
    <w:name w:val="Revision"/>
    <w:hidden/>
    <w:uiPriority w:val="99"/>
    <w:semiHidden/>
    <w:rsid w:val="00640C05"/>
    <w:rPr>
      <w:sz w:val="22"/>
      <w:szCs w:val="22"/>
      <w:lang w:eastAsia="en-US"/>
    </w:rPr>
  </w:style>
  <w:style w:type="paragraph" w:styleId="a6">
    <w:name w:val="Normal (Web)"/>
    <w:basedOn w:val="a"/>
    <w:uiPriority w:val="99"/>
    <w:rsid w:val="00861C34"/>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99"/>
    <w:qFormat/>
    <w:rsid w:val="0000364A"/>
    <w:pPr>
      <w:ind w:left="720"/>
      <w:contextualSpacing/>
    </w:pPr>
  </w:style>
  <w:style w:type="table" w:styleId="a8">
    <w:name w:val="Table Grid"/>
    <w:basedOn w:val="a1"/>
    <w:uiPriority w:val="99"/>
    <w:rsid w:val="0084422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F3F"/>
    <w:pPr>
      <w:autoSpaceDE w:val="0"/>
      <w:autoSpaceDN w:val="0"/>
      <w:adjustRightInd w:val="0"/>
    </w:pPr>
    <w:rPr>
      <w:rFonts w:ascii="Arial" w:hAnsi="Arial" w:cs="Arial"/>
      <w:color w:val="000000"/>
      <w:sz w:val="24"/>
      <w:szCs w:val="24"/>
      <w:lang w:eastAsia="en-US"/>
    </w:rPr>
  </w:style>
  <w:style w:type="paragraph" w:styleId="a9">
    <w:name w:val="footer"/>
    <w:basedOn w:val="a"/>
    <w:link w:val="Char0"/>
    <w:uiPriority w:val="99"/>
    <w:rsid w:val="009A75CA"/>
    <w:pPr>
      <w:tabs>
        <w:tab w:val="center" w:pos="4153"/>
        <w:tab w:val="right" w:pos="8306"/>
      </w:tabs>
      <w:snapToGrid w:val="0"/>
      <w:spacing w:line="240" w:lineRule="auto"/>
    </w:pPr>
    <w:rPr>
      <w:sz w:val="18"/>
      <w:szCs w:val="18"/>
    </w:rPr>
  </w:style>
  <w:style w:type="character" w:customStyle="1" w:styleId="Char0">
    <w:name w:val="页脚 Char"/>
    <w:link w:val="a9"/>
    <w:uiPriority w:val="99"/>
    <w:semiHidden/>
    <w:locked/>
    <w:rsid w:val="00743251"/>
    <w:rPr>
      <w:rFonts w:cs="Times New Roman"/>
      <w:kern w:val="0"/>
      <w:sz w:val="18"/>
      <w:szCs w:val="18"/>
      <w:lang w:eastAsia="en-US"/>
    </w:rPr>
  </w:style>
  <w:style w:type="character" w:styleId="aa">
    <w:name w:val="page number"/>
    <w:uiPriority w:val="99"/>
    <w:rsid w:val="009A75CA"/>
    <w:rPr>
      <w:rFonts w:cs="Times New Roman"/>
    </w:rPr>
  </w:style>
  <w:style w:type="character" w:styleId="ab">
    <w:name w:val="annotation reference"/>
    <w:uiPriority w:val="99"/>
    <w:semiHidden/>
    <w:rsid w:val="00475329"/>
    <w:rPr>
      <w:rFonts w:cs="Times New Roman"/>
      <w:sz w:val="21"/>
      <w:szCs w:val="21"/>
    </w:rPr>
  </w:style>
  <w:style w:type="paragraph" w:styleId="ac">
    <w:name w:val="annotation text"/>
    <w:basedOn w:val="a"/>
    <w:link w:val="Char1"/>
    <w:uiPriority w:val="99"/>
    <w:semiHidden/>
    <w:rsid w:val="00475329"/>
    <w:rPr>
      <w:szCs w:val="20"/>
    </w:rPr>
  </w:style>
  <w:style w:type="character" w:customStyle="1" w:styleId="CommentTextChar">
    <w:name w:val="Comment Text Char"/>
    <w:uiPriority w:val="99"/>
    <w:semiHidden/>
    <w:locked/>
    <w:rsid w:val="00743251"/>
    <w:rPr>
      <w:rFonts w:cs="Times New Roman"/>
      <w:kern w:val="0"/>
      <w:sz w:val="22"/>
      <w:lang w:eastAsia="en-US"/>
    </w:rPr>
  </w:style>
  <w:style w:type="paragraph" w:styleId="ad">
    <w:name w:val="annotation subject"/>
    <w:basedOn w:val="ac"/>
    <w:next w:val="ac"/>
    <w:link w:val="Char2"/>
    <w:uiPriority w:val="99"/>
    <w:semiHidden/>
    <w:rsid w:val="00475329"/>
    <w:rPr>
      <w:b/>
      <w:bCs/>
    </w:rPr>
  </w:style>
  <w:style w:type="character" w:customStyle="1" w:styleId="Char2">
    <w:name w:val="批注主题 Char"/>
    <w:link w:val="ad"/>
    <w:uiPriority w:val="99"/>
    <w:semiHidden/>
    <w:locked/>
    <w:rsid w:val="00743251"/>
    <w:rPr>
      <w:rFonts w:cs="Times New Roman"/>
      <w:b/>
      <w:bCs/>
      <w:kern w:val="0"/>
      <w:sz w:val="22"/>
      <w:lang w:eastAsia="en-US"/>
    </w:rPr>
  </w:style>
  <w:style w:type="character" w:customStyle="1" w:styleId="Char1">
    <w:name w:val="批注文字 Char"/>
    <w:link w:val="ac"/>
    <w:uiPriority w:val="99"/>
    <w:semiHidden/>
    <w:locked/>
    <w:rsid w:val="00D31B26"/>
    <w:rPr>
      <w:rFonts w:ascii="Calibri" w:hAnsi="Calibri"/>
      <w:sz w:val="22"/>
      <w:lang w:val="en-US" w:eastAsia="en-US"/>
    </w:rPr>
  </w:style>
  <w:style w:type="paragraph" w:customStyle="1" w:styleId="CharChar2">
    <w:name w:val="Char Char2"/>
    <w:basedOn w:val="a"/>
    <w:autoRedefine/>
    <w:uiPriority w:val="99"/>
    <w:rsid w:val="00D31B26"/>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ae">
    <w:name w:val="header"/>
    <w:basedOn w:val="a"/>
    <w:link w:val="Char3"/>
    <w:uiPriority w:val="99"/>
    <w:unhideWhenUsed/>
    <w:rsid w:val="0069107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e"/>
    <w:uiPriority w:val="99"/>
    <w:rsid w:val="0069107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7435">
      <w:marLeft w:val="0"/>
      <w:marRight w:val="0"/>
      <w:marTop w:val="0"/>
      <w:marBottom w:val="0"/>
      <w:divBdr>
        <w:top w:val="none" w:sz="0" w:space="0" w:color="auto"/>
        <w:left w:val="none" w:sz="0" w:space="0" w:color="auto"/>
        <w:bottom w:val="none" w:sz="0" w:space="0" w:color="auto"/>
        <w:right w:val="none" w:sz="0" w:space="0" w:color="auto"/>
      </w:divBdr>
    </w:div>
    <w:div w:id="1423187441">
      <w:marLeft w:val="0"/>
      <w:marRight w:val="0"/>
      <w:marTop w:val="0"/>
      <w:marBottom w:val="0"/>
      <w:divBdr>
        <w:top w:val="none" w:sz="0" w:space="0" w:color="auto"/>
        <w:left w:val="none" w:sz="0" w:space="0" w:color="auto"/>
        <w:bottom w:val="none" w:sz="0" w:space="0" w:color="auto"/>
        <w:right w:val="none" w:sz="0" w:space="0" w:color="auto"/>
      </w:divBdr>
    </w:div>
    <w:div w:id="1423187442">
      <w:marLeft w:val="0"/>
      <w:marRight w:val="0"/>
      <w:marTop w:val="0"/>
      <w:marBottom w:val="0"/>
      <w:divBdr>
        <w:top w:val="none" w:sz="0" w:space="0" w:color="auto"/>
        <w:left w:val="none" w:sz="0" w:space="0" w:color="auto"/>
        <w:bottom w:val="none" w:sz="0" w:space="0" w:color="auto"/>
        <w:right w:val="none" w:sz="0" w:space="0" w:color="auto"/>
      </w:divBdr>
    </w:div>
    <w:div w:id="1423187444">
      <w:marLeft w:val="0"/>
      <w:marRight w:val="0"/>
      <w:marTop w:val="0"/>
      <w:marBottom w:val="0"/>
      <w:divBdr>
        <w:top w:val="none" w:sz="0" w:space="0" w:color="auto"/>
        <w:left w:val="none" w:sz="0" w:space="0" w:color="auto"/>
        <w:bottom w:val="none" w:sz="0" w:space="0" w:color="auto"/>
        <w:right w:val="none" w:sz="0" w:space="0" w:color="auto"/>
      </w:divBdr>
    </w:div>
    <w:div w:id="1423187446">
      <w:marLeft w:val="0"/>
      <w:marRight w:val="0"/>
      <w:marTop w:val="0"/>
      <w:marBottom w:val="0"/>
      <w:divBdr>
        <w:top w:val="none" w:sz="0" w:space="0" w:color="auto"/>
        <w:left w:val="none" w:sz="0" w:space="0" w:color="auto"/>
        <w:bottom w:val="none" w:sz="0" w:space="0" w:color="auto"/>
        <w:right w:val="none" w:sz="0" w:space="0" w:color="auto"/>
      </w:divBdr>
      <w:divsChild>
        <w:div w:id="1423187440">
          <w:marLeft w:val="0"/>
          <w:marRight w:val="1"/>
          <w:marTop w:val="0"/>
          <w:marBottom w:val="0"/>
          <w:divBdr>
            <w:top w:val="none" w:sz="0" w:space="0" w:color="auto"/>
            <w:left w:val="none" w:sz="0" w:space="0" w:color="auto"/>
            <w:bottom w:val="none" w:sz="0" w:space="0" w:color="auto"/>
            <w:right w:val="none" w:sz="0" w:space="0" w:color="auto"/>
          </w:divBdr>
          <w:divsChild>
            <w:div w:id="1423187436">
              <w:marLeft w:val="0"/>
              <w:marRight w:val="0"/>
              <w:marTop w:val="0"/>
              <w:marBottom w:val="0"/>
              <w:divBdr>
                <w:top w:val="none" w:sz="0" w:space="0" w:color="auto"/>
                <w:left w:val="none" w:sz="0" w:space="0" w:color="auto"/>
                <w:bottom w:val="none" w:sz="0" w:space="0" w:color="auto"/>
                <w:right w:val="none" w:sz="0" w:space="0" w:color="auto"/>
              </w:divBdr>
              <w:divsChild>
                <w:div w:id="1423187438">
                  <w:marLeft w:val="0"/>
                  <w:marRight w:val="1"/>
                  <w:marTop w:val="0"/>
                  <w:marBottom w:val="0"/>
                  <w:divBdr>
                    <w:top w:val="none" w:sz="0" w:space="0" w:color="auto"/>
                    <w:left w:val="none" w:sz="0" w:space="0" w:color="auto"/>
                    <w:bottom w:val="none" w:sz="0" w:space="0" w:color="auto"/>
                    <w:right w:val="none" w:sz="0" w:space="0" w:color="auto"/>
                  </w:divBdr>
                  <w:divsChild>
                    <w:div w:id="1423187437">
                      <w:marLeft w:val="0"/>
                      <w:marRight w:val="0"/>
                      <w:marTop w:val="0"/>
                      <w:marBottom w:val="0"/>
                      <w:divBdr>
                        <w:top w:val="none" w:sz="0" w:space="0" w:color="auto"/>
                        <w:left w:val="none" w:sz="0" w:space="0" w:color="auto"/>
                        <w:bottom w:val="none" w:sz="0" w:space="0" w:color="auto"/>
                        <w:right w:val="none" w:sz="0" w:space="0" w:color="auto"/>
                      </w:divBdr>
                      <w:divsChild>
                        <w:div w:id="1423187443">
                          <w:marLeft w:val="0"/>
                          <w:marRight w:val="0"/>
                          <w:marTop w:val="0"/>
                          <w:marBottom w:val="0"/>
                          <w:divBdr>
                            <w:top w:val="none" w:sz="0" w:space="0" w:color="auto"/>
                            <w:left w:val="none" w:sz="0" w:space="0" w:color="auto"/>
                            <w:bottom w:val="none" w:sz="0" w:space="0" w:color="auto"/>
                            <w:right w:val="none" w:sz="0" w:space="0" w:color="auto"/>
                          </w:divBdr>
                          <w:divsChild>
                            <w:div w:id="1423187445">
                              <w:marLeft w:val="0"/>
                              <w:marRight w:val="0"/>
                              <w:marTop w:val="120"/>
                              <w:marBottom w:val="360"/>
                              <w:divBdr>
                                <w:top w:val="none" w:sz="0" w:space="0" w:color="auto"/>
                                <w:left w:val="none" w:sz="0" w:space="0" w:color="auto"/>
                                <w:bottom w:val="none" w:sz="0" w:space="0" w:color="auto"/>
                                <w:right w:val="none" w:sz="0" w:space="0" w:color="auto"/>
                              </w:divBdr>
                              <w:divsChild>
                                <w:div w:id="1423187449">
                                  <w:marLeft w:val="420"/>
                                  <w:marRight w:val="0"/>
                                  <w:marTop w:val="0"/>
                                  <w:marBottom w:val="0"/>
                                  <w:divBdr>
                                    <w:top w:val="none" w:sz="0" w:space="0" w:color="auto"/>
                                    <w:left w:val="none" w:sz="0" w:space="0" w:color="auto"/>
                                    <w:bottom w:val="none" w:sz="0" w:space="0" w:color="auto"/>
                                    <w:right w:val="none" w:sz="0" w:space="0" w:color="auto"/>
                                  </w:divBdr>
                                  <w:divsChild>
                                    <w:div w:id="14231874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7447">
      <w:marLeft w:val="0"/>
      <w:marRight w:val="0"/>
      <w:marTop w:val="0"/>
      <w:marBottom w:val="0"/>
      <w:divBdr>
        <w:top w:val="none" w:sz="0" w:space="0" w:color="auto"/>
        <w:left w:val="none" w:sz="0" w:space="0" w:color="auto"/>
        <w:bottom w:val="none" w:sz="0" w:space="0" w:color="auto"/>
        <w:right w:val="none" w:sz="0" w:space="0" w:color="auto"/>
      </w:divBdr>
    </w:div>
    <w:div w:id="142318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jgnet.com/esps/Admin/Manuscript/MsReviewerResultList.aspx?SId=519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jgnet.com/esps/Admin/Manuscript/MsReviewerResultList.aspx?SId=5045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jgnet.com/esps/Admin/Manuscript/MsReviewerResultList.aspx?SId=29930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jgnet.com/esps/Admin/Manuscript/MsReviewerResultList.aspx?SId=504828" TargetMode="External"/><Relationship Id="rId4" Type="http://schemas.openxmlformats.org/officeDocument/2006/relationships/settings" Target="settings.xml"/><Relationship Id="rId9" Type="http://schemas.openxmlformats.org/officeDocument/2006/relationships/hyperlink" Target="http://www.wjgnet.com/esps/Admin/Manuscript/MsReviewerResultList.aspx?SId=24449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t:lpstr>
    </vt:vector>
  </TitlesOfParts>
  <Company>UMass Memorial Health Care</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mahboub, Paria</dc:creator>
  <cp:keywords/>
  <dc:description/>
  <cp:lastModifiedBy>微软用户</cp:lastModifiedBy>
  <cp:revision>3</cp:revision>
  <dcterms:created xsi:type="dcterms:W3CDTF">2016-03-24T14:55:00Z</dcterms:created>
  <dcterms:modified xsi:type="dcterms:W3CDTF">2016-03-25T00:59:00Z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17398</vt:lpwstr>
  </property>
  <property fmtid="{D5CDD505-2E9C-101B-9397-08002B2CF9AE}" pid="3" name="WnCSubscriberId">
    <vt:lpwstr>5225</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