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B7" w:rsidRPr="004766CA" w:rsidRDefault="009C7AB7" w:rsidP="00F858EE">
      <w:pPr>
        <w:widowControl w:val="0"/>
        <w:spacing w:after="0" w:line="360" w:lineRule="auto"/>
        <w:jc w:val="both"/>
        <w:rPr>
          <w:rFonts w:ascii="Book Antiqua" w:eastAsia="Times New Roman" w:hAnsi="Book Antiqua" w:cs="宋体"/>
          <w:i/>
          <w:kern w:val="2"/>
          <w:sz w:val="24"/>
          <w:szCs w:val="24"/>
          <w:lang w:eastAsia="zh-CN"/>
        </w:rPr>
      </w:pPr>
      <w:r w:rsidRPr="004766CA">
        <w:rPr>
          <w:rFonts w:ascii="Book Antiqua" w:eastAsia="Times New Roman" w:hAnsi="Book Antiqua" w:cs="宋体"/>
          <w:b/>
          <w:kern w:val="2"/>
          <w:sz w:val="24"/>
          <w:szCs w:val="24"/>
          <w:lang w:eastAsia="zh-CN"/>
        </w:rPr>
        <w:t xml:space="preserve">Name of Journal: </w:t>
      </w:r>
      <w:r w:rsidR="00B0124C" w:rsidRPr="00B0124C">
        <w:rPr>
          <w:rFonts w:ascii="Book Antiqua" w:hAnsi="Book Antiqua"/>
          <w:b/>
          <w:i/>
          <w:iCs/>
          <w:sz w:val="24"/>
          <w:szCs w:val="24"/>
        </w:rPr>
        <w:t>World Journal of</w:t>
      </w:r>
      <w:r w:rsidR="00B0124C" w:rsidRPr="00B0124C">
        <w:rPr>
          <w:rFonts w:ascii="Book Antiqua" w:hAnsi="Book Antiqua" w:hint="eastAsia"/>
          <w:b/>
          <w:i/>
          <w:iCs/>
          <w:sz w:val="24"/>
          <w:szCs w:val="24"/>
        </w:rPr>
        <w:t xml:space="preserve"> </w:t>
      </w:r>
      <w:r w:rsidR="00B0124C" w:rsidRPr="00B0124C">
        <w:rPr>
          <w:rFonts w:ascii="Book Antiqua" w:hAnsi="Book Antiqua"/>
          <w:b/>
          <w:i/>
          <w:iCs/>
          <w:sz w:val="24"/>
          <w:szCs w:val="24"/>
        </w:rPr>
        <w:t>Clinical Cases</w:t>
      </w:r>
    </w:p>
    <w:p w:rsidR="009C7AB7" w:rsidRPr="004766CA" w:rsidRDefault="009C7AB7" w:rsidP="00F858EE">
      <w:pPr>
        <w:widowControl w:val="0"/>
        <w:spacing w:after="0" w:line="360" w:lineRule="auto"/>
        <w:jc w:val="both"/>
        <w:rPr>
          <w:rFonts w:ascii="Book Antiqua" w:eastAsia="Times New Roman" w:hAnsi="Book Antiqua" w:cs="宋体"/>
          <w:b/>
          <w:i/>
          <w:kern w:val="2"/>
          <w:sz w:val="24"/>
          <w:szCs w:val="24"/>
          <w:lang w:eastAsia="zh-CN"/>
        </w:rPr>
      </w:pPr>
      <w:r w:rsidRPr="004766CA">
        <w:rPr>
          <w:rFonts w:ascii="Book Antiqua" w:eastAsia="宋体" w:hAnsi="Book Antiqua" w:cs="Arial"/>
          <w:b/>
          <w:kern w:val="2"/>
          <w:sz w:val="24"/>
          <w:szCs w:val="24"/>
          <w:lang w:val="en" w:eastAsia="zh-CN"/>
        </w:rPr>
        <w:t>ESPS Manuscript NO:</w:t>
      </w:r>
      <w:r w:rsidR="00B0124C" w:rsidRPr="004766CA">
        <w:rPr>
          <w:rFonts w:ascii="Book Antiqua" w:eastAsia="宋体" w:hAnsi="Book Antiqua" w:cs="Arial" w:hint="eastAsia"/>
          <w:b/>
          <w:kern w:val="2"/>
          <w:sz w:val="24"/>
          <w:szCs w:val="24"/>
          <w:lang w:val="en" w:eastAsia="zh-CN"/>
        </w:rPr>
        <w:t xml:space="preserve"> </w:t>
      </w:r>
      <w:r w:rsidRPr="004766CA">
        <w:rPr>
          <w:rFonts w:ascii="Book Antiqua" w:eastAsia="宋体" w:hAnsi="Book Antiqua" w:cs="Arial" w:hint="eastAsia"/>
          <w:b/>
          <w:kern w:val="2"/>
          <w:sz w:val="24"/>
          <w:szCs w:val="24"/>
          <w:lang w:val="en" w:eastAsia="zh-CN"/>
        </w:rPr>
        <w:t>21558</w:t>
      </w:r>
    </w:p>
    <w:p w:rsidR="009C7AB7" w:rsidRPr="004766CA" w:rsidRDefault="009C7AB7" w:rsidP="00F858EE">
      <w:pPr>
        <w:widowControl w:val="0"/>
        <w:spacing w:after="0" w:line="360" w:lineRule="auto"/>
        <w:jc w:val="both"/>
        <w:rPr>
          <w:rFonts w:ascii="Book Antiqua" w:eastAsia="宋体" w:hAnsi="Book Antiqua" w:cs="Times New Roman"/>
          <w:b/>
          <w:sz w:val="24"/>
          <w:szCs w:val="24"/>
          <w:lang w:eastAsia="zh-CN"/>
        </w:rPr>
      </w:pPr>
      <w:bookmarkStart w:id="0" w:name="OLE_LINK3"/>
      <w:bookmarkStart w:id="1" w:name="OLE_LINK4"/>
      <w:bookmarkStart w:id="2" w:name="OLE_LINK5"/>
      <w:r w:rsidRPr="004766CA">
        <w:rPr>
          <w:rFonts w:ascii="Book Antiqua" w:eastAsia="宋体" w:hAnsi="Book Antiqua" w:cs="Times New Roman"/>
          <w:b/>
          <w:kern w:val="2"/>
          <w:sz w:val="24"/>
          <w:szCs w:val="24"/>
          <w:lang w:eastAsia="zh-CN"/>
        </w:rPr>
        <w:t>Manuscript Type:</w:t>
      </w:r>
      <w:r w:rsidRPr="004766CA">
        <w:rPr>
          <w:rFonts w:ascii="Book Antiqua" w:eastAsia="宋体" w:hAnsi="Book Antiqua" w:cs="Times New Roman"/>
          <w:b/>
          <w:sz w:val="24"/>
          <w:szCs w:val="24"/>
          <w:lang w:eastAsia="zh-CN"/>
        </w:rPr>
        <w:t xml:space="preserve"> </w:t>
      </w:r>
      <w:bookmarkEnd w:id="0"/>
      <w:bookmarkEnd w:id="1"/>
      <w:r w:rsidR="001C65CB" w:rsidRPr="004766CA">
        <w:rPr>
          <w:rFonts w:ascii="Book Antiqua" w:eastAsia="宋体" w:hAnsi="Book Antiqua" w:cs="Times New Roman"/>
          <w:b/>
          <w:sz w:val="24"/>
          <w:szCs w:val="24"/>
          <w:lang w:eastAsia="zh-CN"/>
        </w:rPr>
        <w:t>Original Article</w:t>
      </w:r>
    </w:p>
    <w:p w:rsidR="009C7AB7" w:rsidRPr="004766CA" w:rsidRDefault="009C7AB7" w:rsidP="00F858EE">
      <w:pPr>
        <w:widowControl w:val="0"/>
        <w:spacing w:after="0" w:line="360" w:lineRule="auto"/>
        <w:jc w:val="both"/>
        <w:rPr>
          <w:rFonts w:ascii="Book Antiqua" w:eastAsia="宋体" w:hAnsi="Book Antiqua" w:cs="Times New Roman"/>
          <w:b/>
          <w:kern w:val="2"/>
          <w:sz w:val="24"/>
          <w:szCs w:val="24"/>
          <w:lang w:eastAsia="zh-CN"/>
        </w:rPr>
      </w:pPr>
    </w:p>
    <w:bookmarkEnd w:id="2"/>
    <w:p w:rsidR="009C7AB7" w:rsidRPr="004766CA" w:rsidRDefault="009C7AB7" w:rsidP="00F858EE">
      <w:pPr>
        <w:widowControl w:val="0"/>
        <w:spacing w:after="0" w:line="360" w:lineRule="auto"/>
        <w:jc w:val="both"/>
        <w:rPr>
          <w:rFonts w:ascii="Book Antiqua" w:eastAsia="幼圆" w:hAnsi="Book Antiqua" w:cs="Times New Roman"/>
          <w:b/>
          <w:i/>
          <w:kern w:val="2"/>
          <w:sz w:val="24"/>
          <w:szCs w:val="24"/>
          <w:lang w:eastAsia="zh-CN"/>
        </w:rPr>
      </w:pPr>
      <w:r w:rsidRPr="004766CA">
        <w:rPr>
          <w:rFonts w:ascii="Book Antiqua" w:eastAsia="幼圆" w:hAnsi="Book Antiqua" w:cs="Times New Roman"/>
          <w:b/>
          <w:i/>
          <w:kern w:val="2"/>
          <w:sz w:val="24"/>
          <w:szCs w:val="24"/>
          <w:lang w:eastAsia="zh-CN"/>
        </w:rPr>
        <w:t>Observational Study</w:t>
      </w:r>
    </w:p>
    <w:p w:rsidR="002A5579" w:rsidRPr="004766CA" w:rsidRDefault="007B1F7F" w:rsidP="00F858EE">
      <w:pPr>
        <w:spacing w:after="0" w:line="360" w:lineRule="auto"/>
        <w:jc w:val="both"/>
        <w:rPr>
          <w:rFonts w:ascii="Book Antiqua" w:hAnsi="Book Antiqua" w:cs="B Koodak"/>
          <w:b/>
          <w:bCs/>
          <w:sz w:val="24"/>
          <w:szCs w:val="24"/>
          <w:lang w:eastAsia="zh-CN" w:bidi="fa-IR"/>
        </w:rPr>
      </w:pPr>
      <w:r w:rsidRPr="004766CA">
        <w:rPr>
          <w:rFonts w:ascii="Book Antiqua" w:hAnsi="Book Antiqua" w:cs="B Koodak"/>
          <w:b/>
          <w:bCs/>
          <w:sz w:val="24"/>
          <w:szCs w:val="24"/>
          <w:lang w:bidi="fa-IR"/>
        </w:rPr>
        <w:t xml:space="preserve">Health care associated infections, antibiotic resistance and clinical outcome: </w:t>
      </w:r>
      <w:r w:rsidR="00EB2A76" w:rsidRPr="004766CA">
        <w:rPr>
          <w:rFonts w:ascii="Book Antiqua" w:hAnsi="Book Antiqua" w:cs="B Koodak"/>
          <w:b/>
          <w:bCs/>
          <w:sz w:val="24"/>
          <w:szCs w:val="24"/>
          <w:lang w:bidi="fa-IR"/>
        </w:rPr>
        <w:t>A</w:t>
      </w:r>
      <w:r w:rsidRPr="004766CA">
        <w:rPr>
          <w:rFonts w:ascii="Book Antiqua" w:hAnsi="Book Antiqua" w:cs="B Koodak"/>
          <w:b/>
          <w:bCs/>
          <w:sz w:val="24"/>
          <w:szCs w:val="24"/>
          <w:lang w:bidi="fa-IR"/>
        </w:rPr>
        <w:t xml:space="preserve"> surveillance study from </w:t>
      </w:r>
      <w:proofErr w:type="spellStart"/>
      <w:r w:rsidRPr="004766CA">
        <w:rPr>
          <w:rFonts w:ascii="Book Antiqua" w:hAnsi="Book Antiqua" w:cs="B Koodak"/>
          <w:b/>
          <w:bCs/>
          <w:sz w:val="24"/>
          <w:szCs w:val="24"/>
          <w:lang w:bidi="fa-IR"/>
        </w:rPr>
        <w:t>Sanandaj</w:t>
      </w:r>
      <w:proofErr w:type="spellEnd"/>
      <w:r w:rsidRPr="004766CA">
        <w:rPr>
          <w:rFonts w:ascii="Book Antiqua" w:hAnsi="Book Antiqua" w:cs="B Koodak"/>
          <w:b/>
          <w:bCs/>
          <w:sz w:val="24"/>
          <w:szCs w:val="24"/>
          <w:lang w:bidi="fa-IR"/>
        </w:rPr>
        <w:t>, Iran</w:t>
      </w:r>
    </w:p>
    <w:p w:rsidR="007B1F7F" w:rsidRPr="004766CA" w:rsidRDefault="007B1F7F" w:rsidP="00F858EE">
      <w:pPr>
        <w:spacing w:after="0" w:line="360" w:lineRule="auto"/>
        <w:jc w:val="both"/>
        <w:rPr>
          <w:rFonts w:ascii="Book Antiqua" w:hAnsi="Book Antiqua" w:cs="B Koodak"/>
          <w:b/>
          <w:bCs/>
          <w:sz w:val="24"/>
          <w:szCs w:val="24"/>
          <w:lang w:eastAsia="zh-CN" w:bidi="fa-IR"/>
        </w:rPr>
      </w:pPr>
    </w:p>
    <w:p w:rsidR="00777909" w:rsidRPr="004766CA" w:rsidRDefault="0082308E" w:rsidP="00F858EE">
      <w:pPr>
        <w:spacing w:after="0" w:line="360" w:lineRule="auto"/>
        <w:jc w:val="both"/>
        <w:rPr>
          <w:rFonts w:ascii="Book Antiqua" w:hAnsi="Book Antiqua" w:cs="Times New Roman"/>
          <w:sz w:val="24"/>
          <w:szCs w:val="24"/>
          <w:lang w:eastAsia="zh-CN"/>
        </w:rPr>
      </w:pPr>
      <w:proofErr w:type="spellStart"/>
      <w:r w:rsidRPr="004766CA">
        <w:rPr>
          <w:rFonts w:ascii="Book Antiqua" w:hAnsi="Book Antiqua" w:cs="B Koodak"/>
          <w:sz w:val="24"/>
          <w:szCs w:val="24"/>
          <w:lang w:bidi="fa-IR"/>
        </w:rPr>
        <w:t>Soltani</w:t>
      </w:r>
      <w:proofErr w:type="spellEnd"/>
      <w:r w:rsidRPr="004766CA">
        <w:rPr>
          <w:rFonts w:ascii="Book Antiqua" w:eastAsia="Times New Roman" w:hAnsi="Book Antiqua" w:cs="Times New Roman"/>
          <w:sz w:val="24"/>
          <w:szCs w:val="24"/>
        </w:rPr>
        <w:t xml:space="preserve"> </w:t>
      </w:r>
      <w:r w:rsidRPr="004766CA">
        <w:rPr>
          <w:rFonts w:ascii="Book Antiqua" w:hAnsi="Book Antiqua" w:cs="Times New Roman" w:hint="eastAsia"/>
          <w:sz w:val="24"/>
          <w:szCs w:val="24"/>
          <w:lang w:eastAsia="zh-CN"/>
        </w:rPr>
        <w:t xml:space="preserve">J </w:t>
      </w:r>
      <w:r w:rsidRPr="004766CA">
        <w:rPr>
          <w:rFonts w:ascii="Book Antiqua" w:hAnsi="Book Antiqua" w:cs="Times New Roman" w:hint="eastAsia"/>
          <w:i/>
          <w:sz w:val="24"/>
          <w:szCs w:val="24"/>
          <w:lang w:eastAsia="zh-CN"/>
        </w:rPr>
        <w:t>et al</w:t>
      </w:r>
      <w:r w:rsidRPr="004766CA">
        <w:rPr>
          <w:rFonts w:ascii="Book Antiqua" w:hAnsi="Book Antiqua" w:cs="Times New Roman" w:hint="eastAsia"/>
          <w:sz w:val="24"/>
          <w:szCs w:val="24"/>
          <w:lang w:eastAsia="zh-CN"/>
        </w:rPr>
        <w:t xml:space="preserve">. </w:t>
      </w:r>
      <w:r w:rsidR="00777909" w:rsidRPr="004766CA">
        <w:rPr>
          <w:rFonts w:ascii="Book Antiqua" w:eastAsia="Times New Roman" w:hAnsi="Book Antiqua" w:cs="Times New Roman"/>
          <w:sz w:val="24"/>
          <w:szCs w:val="24"/>
        </w:rPr>
        <w:t xml:space="preserve">Antibiotic </w:t>
      </w:r>
      <w:r w:rsidR="00EB2A76" w:rsidRPr="004766CA">
        <w:rPr>
          <w:rFonts w:ascii="Book Antiqua" w:eastAsia="Times New Roman" w:hAnsi="Book Antiqua" w:cs="Times New Roman"/>
          <w:sz w:val="24"/>
          <w:szCs w:val="24"/>
        </w:rPr>
        <w:t>resistance pattern of gram-negative b</w:t>
      </w:r>
      <w:r w:rsidR="00777909" w:rsidRPr="004766CA">
        <w:rPr>
          <w:rFonts w:ascii="Book Antiqua" w:eastAsia="Times New Roman" w:hAnsi="Book Antiqua" w:cs="Times New Roman"/>
          <w:sz w:val="24"/>
          <w:szCs w:val="24"/>
        </w:rPr>
        <w:t>acteria</w:t>
      </w:r>
    </w:p>
    <w:p w:rsidR="00483257" w:rsidRPr="004766CA" w:rsidRDefault="00483257" w:rsidP="00F858EE">
      <w:pPr>
        <w:spacing w:after="0" w:line="360" w:lineRule="auto"/>
        <w:jc w:val="both"/>
        <w:rPr>
          <w:rFonts w:ascii="Book Antiqua" w:hAnsi="Book Antiqua" w:cs="B Koodak"/>
          <w:sz w:val="24"/>
          <w:szCs w:val="24"/>
          <w:lang w:eastAsia="zh-CN" w:bidi="fa-IR"/>
        </w:rPr>
      </w:pPr>
    </w:p>
    <w:p w:rsidR="00777909" w:rsidRPr="004766CA" w:rsidRDefault="00777909" w:rsidP="00F858EE">
      <w:pPr>
        <w:tabs>
          <w:tab w:val="left" w:pos="720"/>
        </w:tabs>
        <w:spacing w:after="0" w:line="360" w:lineRule="auto"/>
        <w:jc w:val="both"/>
        <w:rPr>
          <w:rFonts w:ascii="Book Antiqua" w:hAnsi="Book Antiqua" w:cs="B Koodak"/>
          <w:b/>
          <w:sz w:val="24"/>
          <w:szCs w:val="24"/>
          <w:lang w:eastAsia="zh-CN" w:bidi="fa-IR"/>
        </w:rPr>
      </w:pPr>
      <w:proofErr w:type="spellStart"/>
      <w:r w:rsidRPr="004766CA">
        <w:rPr>
          <w:rFonts w:ascii="Book Antiqua" w:hAnsi="Book Antiqua" w:cs="B Koodak"/>
          <w:b/>
          <w:sz w:val="24"/>
          <w:szCs w:val="24"/>
          <w:lang w:bidi="fa-IR"/>
        </w:rPr>
        <w:t>Jafar</w:t>
      </w:r>
      <w:proofErr w:type="spellEnd"/>
      <w:r w:rsidRPr="004766CA">
        <w:rPr>
          <w:rFonts w:ascii="Book Antiqua" w:hAnsi="Book Antiqua" w:cs="B Koodak"/>
          <w:b/>
          <w:sz w:val="24"/>
          <w:szCs w:val="24"/>
          <w:lang w:bidi="fa-IR"/>
        </w:rPr>
        <w:t xml:space="preserve"> </w:t>
      </w:r>
      <w:proofErr w:type="spellStart"/>
      <w:r w:rsidRPr="004766CA">
        <w:rPr>
          <w:rFonts w:ascii="Book Antiqua" w:hAnsi="Book Antiqua" w:cs="B Koodak"/>
          <w:b/>
          <w:sz w:val="24"/>
          <w:szCs w:val="24"/>
          <w:lang w:bidi="fa-IR"/>
        </w:rPr>
        <w:t>Soltani</w:t>
      </w:r>
      <w:proofErr w:type="spellEnd"/>
      <w:r w:rsidR="0082308E" w:rsidRPr="004766CA">
        <w:rPr>
          <w:rFonts w:ascii="Book Antiqua" w:hAnsi="Book Antiqua" w:cs="B Koodak" w:hint="eastAsia"/>
          <w:b/>
          <w:sz w:val="24"/>
          <w:szCs w:val="24"/>
          <w:lang w:eastAsia="zh-CN" w:bidi="fa-IR"/>
        </w:rPr>
        <w:t>,</w:t>
      </w:r>
      <w:r w:rsidRPr="004766CA">
        <w:rPr>
          <w:rFonts w:ascii="Book Antiqua" w:hAnsi="Book Antiqua" w:cs="B Koodak"/>
          <w:b/>
          <w:sz w:val="24"/>
          <w:szCs w:val="24"/>
          <w:lang w:bidi="fa-IR"/>
        </w:rPr>
        <w:t xml:space="preserve"> Bahman </w:t>
      </w:r>
      <w:proofErr w:type="spellStart"/>
      <w:r w:rsidRPr="004766CA">
        <w:rPr>
          <w:rFonts w:ascii="Book Antiqua" w:hAnsi="Book Antiqua" w:cs="B Koodak"/>
          <w:b/>
          <w:sz w:val="24"/>
          <w:szCs w:val="24"/>
          <w:lang w:bidi="fa-IR"/>
        </w:rPr>
        <w:t>Poorabbas</w:t>
      </w:r>
      <w:proofErr w:type="spellEnd"/>
      <w:r w:rsidR="0082308E" w:rsidRPr="004766CA">
        <w:rPr>
          <w:rFonts w:ascii="Book Antiqua" w:hAnsi="Book Antiqua" w:cs="B Koodak" w:hint="eastAsia"/>
          <w:b/>
          <w:sz w:val="24"/>
          <w:szCs w:val="24"/>
          <w:lang w:eastAsia="zh-CN" w:bidi="fa-IR"/>
        </w:rPr>
        <w:t>,</w:t>
      </w:r>
      <w:r w:rsidRPr="004766CA">
        <w:rPr>
          <w:rFonts w:ascii="Book Antiqua" w:hAnsi="Book Antiqua" w:cs="B Koodak"/>
          <w:b/>
          <w:sz w:val="24"/>
          <w:szCs w:val="24"/>
          <w:lang w:bidi="fa-IR"/>
        </w:rPr>
        <w:t xml:space="preserve"> Neda Miri</w:t>
      </w:r>
      <w:r w:rsidR="0082308E" w:rsidRPr="004766CA">
        <w:rPr>
          <w:rFonts w:ascii="Book Antiqua" w:hAnsi="Book Antiqua" w:cs="B Koodak" w:hint="eastAsia"/>
          <w:b/>
          <w:sz w:val="24"/>
          <w:szCs w:val="24"/>
          <w:lang w:eastAsia="zh-CN" w:bidi="fa-IR"/>
        </w:rPr>
        <w:t>,</w:t>
      </w:r>
      <w:r w:rsidRPr="004766CA">
        <w:rPr>
          <w:rFonts w:ascii="Book Antiqua" w:hAnsi="Book Antiqua" w:cs="B Koodak"/>
          <w:b/>
          <w:sz w:val="24"/>
          <w:szCs w:val="24"/>
          <w:lang w:bidi="fa-IR"/>
        </w:rPr>
        <w:t xml:space="preserve"> Jalal </w:t>
      </w:r>
      <w:proofErr w:type="spellStart"/>
      <w:r w:rsidRPr="004766CA">
        <w:rPr>
          <w:rFonts w:ascii="Book Antiqua" w:hAnsi="Book Antiqua" w:cs="B Koodak"/>
          <w:b/>
          <w:sz w:val="24"/>
          <w:szCs w:val="24"/>
          <w:lang w:bidi="fa-IR"/>
        </w:rPr>
        <w:t>Mardaneh</w:t>
      </w:r>
      <w:proofErr w:type="spellEnd"/>
    </w:p>
    <w:p w:rsidR="00483257" w:rsidRPr="004766CA" w:rsidRDefault="00483257" w:rsidP="00F858EE">
      <w:pPr>
        <w:tabs>
          <w:tab w:val="left" w:pos="720"/>
        </w:tabs>
        <w:spacing w:after="0" w:line="360" w:lineRule="auto"/>
        <w:jc w:val="both"/>
        <w:rPr>
          <w:rFonts w:ascii="Book Antiqua" w:hAnsi="Book Antiqua" w:cs="B Koodak"/>
          <w:b/>
          <w:sz w:val="24"/>
          <w:szCs w:val="24"/>
          <w:lang w:eastAsia="zh-CN" w:bidi="fa-IR"/>
        </w:rPr>
      </w:pPr>
    </w:p>
    <w:p w:rsidR="00777909" w:rsidRPr="004766CA" w:rsidRDefault="00777909" w:rsidP="00F858EE">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4766CA">
        <w:rPr>
          <w:rFonts w:ascii="Book Antiqua" w:eastAsia="Times New Roman" w:hAnsi="Book Antiqua" w:cs="Times New Roman"/>
          <w:b/>
          <w:sz w:val="24"/>
          <w:szCs w:val="24"/>
        </w:rPr>
        <w:t>Jafar</w:t>
      </w:r>
      <w:proofErr w:type="spellEnd"/>
      <w:r w:rsidRPr="004766CA">
        <w:rPr>
          <w:rFonts w:ascii="Book Antiqua" w:eastAsia="Times New Roman" w:hAnsi="Book Antiqua" w:cs="Times New Roman"/>
          <w:b/>
          <w:sz w:val="24"/>
          <w:szCs w:val="24"/>
        </w:rPr>
        <w:t xml:space="preserve"> </w:t>
      </w:r>
      <w:proofErr w:type="spellStart"/>
      <w:r w:rsidRPr="004766CA">
        <w:rPr>
          <w:rFonts w:ascii="Book Antiqua" w:eastAsia="Times New Roman" w:hAnsi="Book Antiqua" w:cs="Times New Roman"/>
          <w:b/>
          <w:sz w:val="24"/>
          <w:szCs w:val="24"/>
        </w:rPr>
        <w:t>Soltani</w:t>
      </w:r>
      <w:proofErr w:type="spellEnd"/>
      <w:r w:rsidRPr="004766CA">
        <w:rPr>
          <w:rFonts w:ascii="Book Antiqua" w:eastAsia="Times New Roman" w:hAnsi="Book Antiqua" w:cs="Times New Roman"/>
          <w:b/>
          <w:sz w:val="24"/>
          <w:szCs w:val="24"/>
        </w:rPr>
        <w:t>,</w:t>
      </w:r>
      <w:r w:rsidRPr="004766CA">
        <w:rPr>
          <w:rFonts w:ascii="Book Antiqua" w:eastAsia="Times New Roman" w:hAnsi="Book Antiqua" w:cs="Times New Roman"/>
          <w:sz w:val="24"/>
          <w:szCs w:val="24"/>
        </w:rPr>
        <w:t xml:space="preserve"> Department of Pediatrics, Faculty of Medicine, Kurdistan University of Medical Sciences, </w:t>
      </w:r>
      <w:proofErr w:type="spellStart"/>
      <w:r w:rsidRPr="004766CA">
        <w:rPr>
          <w:rFonts w:ascii="Book Antiqua" w:eastAsia="Times New Roman" w:hAnsi="Book Antiqua" w:cs="Times New Roman"/>
          <w:sz w:val="24"/>
          <w:szCs w:val="24"/>
        </w:rPr>
        <w:t>Sanandaj</w:t>
      </w:r>
      <w:proofErr w:type="spellEnd"/>
      <w:r w:rsidRPr="004766CA">
        <w:rPr>
          <w:rFonts w:ascii="Book Antiqua" w:eastAsia="Times New Roman" w:hAnsi="Book Antiqua" w:cs="Times New Roman"/>
          <w:sz w:val="24"/>
          <w:szCs w:val="24"/>
        </w:rPr>
        <w:t xml:space="preserve"> 6619667761, Iran </w:t>
      </w:r>
    </w:p>
    <w:p w:rsidR="00483257" w:rsidRPr="004766CA" w:rsidRDefault="00483257" w:rsidP="00F858EE">
      <w:pPr>
        <w:autoSpaceDE w:val="0"/>
        <w:autoSpaceDN w:val="0"/>
        <w:adjustRightInd w:val="0"/>
        <w:spacing w:after="0" w:line="360" w:lineRule="auto"/>
        <w:jc w:val="both"/>
        <w:rPr>
          <w:rFonts w:ascii="Book Antiqua" w:hAnsi="Book Antiqua" w:cs="Times New Roman"/>
          <w:sz w:val="24"/>
          <w:szCs w:val="24"/>
          <w:lang w:eastAsia="zh-CN"/>
        </w:rPr>
      </w:pPr>
    </w:p>
    <w:p w:rsidR="00777909" w:rsidRPr="004766CA" w:rsidRDefault="00777909" w:rsidP="00F858EE">
      <w:pPr>
        <w:autoSpaceDE w:val="0"/>
        <w:autoSpaceDN w:val="0"/>
        <w:adjustRightInd w:val="0"/>
        <w:spacing w:after="0" w:line="360" w:lineRule="auto"/>
        <w:jc w:val="both"/>
        <w:rPr>
          <w:rFonts w:ascii="Book Antiqua" w:hAnsi="Book Antiqua" w:cs="Times New Roman"/>
          <w:sz w:val="24"/>
          <w:szCs w:val="24"/>
          <w:lang w:eastAsia="zh-CN"/>
        </w:rPr>
      </w:pPr>
      <w:r w:rsidRPr="004766CA">
        <w:rPr>
          <w:rFonts w:ascii="Book Antiqua" w:eastAsia="Times New Roman" w:hAnsi="Book Antiqua" w:cs="Times New Roman"/>
          <w:b/>
          <w:sz w:val="24"/>
          <w:szCs w:val="24"/>
        </w:rPr>
        <w:t xml:space="preserve">Bahman </w:t>
      </w:r>
      <w:proofErr w:type="spellStart"/>
      <w:r w:rsidRPr="004766CA">
        <w:rPr>
          <w:rFonts w:ascii="Book Antiqua" w:eastAsia="Times New Roman" w:hAnsi="Book Antiqua" w:cs="Times New Roman"/>
          <w:b/>
          <w:sz w:val="24"/>
          <w:szCs w:val="24"/>
        </w:rPr>
        <w:t>Poorabbas</w:t>
      </w:r>
      <w:proofErr w:type="spellEnd"/>
      <w:r w:rsidRPr="004766CA">
        <w:rPr>
          <w:rFonts w:ascii="Book Antiqua" w:eastAsia="Times New Roman" w:hAnsi="Book Antiqua" w:cs="Times New Roman"/>
          <w:b/>
          <w:sz w:val="24"/>
          <w:szCs w:val="24"/>
        </w:rPr>
        <w:t xml:space="preserve">, </w:t>
      </w:r>
      <w:r w:rsidR="00014395" w:rsidRPr="004766CA">
        <w:rPr>
          <w:rFonts w:ascii="Book Antiqua" w:eastAsia="Times New Roman" w:hAnsi="Book Antiqua" w:cs="Times New Roman"/>
          <w:b/>
          <w:sz w:val="24"/>
          <w:szCs w:val="24"/>
        </w:rPr>
        <w:t xml:space="preserve">Jalal </w:t>
      </w:r>
      <w:proofErr w:type="spellStart"/>
      <w:r w:rsidR="00014395" w:rsidRPr="004766CA">
        <w:rPr>
          <w:rFonts w:ascii="Book Antiqua" w:eastAsia="Times New Roman" w:hAnsi="Book Antiqua" w:cs="Times New Roman"/>
          <w:b/>
          <w:sz w:val="24"/>
          <w:szCs w:val="24"/>
        </w:rPr>
        <w:t>Mardaneh</w:t>
      </w:r>
      <w:proofErr w:type="spellEnd"/>
      <w:r w:rsidR="00014395" w:rsidRPr="004766CA">
        <w:rPr>
          <w:rFonts w:ascii="Book Antiqua" w:eastAsia="Times New Roman" w:hAnsi="Book Antiqua" w:cs="Times New Roman"/>
          <w:b/>
          <w:sz w:val="24"/>
          <w:szCs w:val="24"/>
        </w:rPr>
        <w:t>,</w:t>
      </w:r>
      <w:r w:rsidR="00014395" w:rsidRPr="004766CA">
        <w:rPr>
          <w:rFonts w:ascii="Book Antiqua" w:hAnsi="Book Antiqua" w:cs="Times New Roman" w:hint="eastAsia"/>
          <w:b/>
          <w:sz w:val="24"/>
          <w:szCs w:val="24"/>
          <w:lang w:eastAsia="zh-CN"/>
        </w:rPr>
        <w:t xml:space="preserve"> </w:t>
      </w:r>
      <w:r w:rsidRPr="004766CA">
        <w:rPr>
          <w:rFonts w:ascii="Book Antiqua" w:eastAsia="Times New Roman" w:hAnsi="Book Antiqua" w:cs="Times New Roman"/>
          <w:sz w:val="24"/>
          <w:szCs w:val="24"/>
        </w:rPr>
        <w:t xml:space="preserve">Professor </w:t>
      </w:r>
      <w:proofErr w:type="spellStart"/>
      <w:r w:rsidRPr="004766CA">
        <w:rPr>
          <w:rFonts w:ascii="Book Antiqua" w:eastAsia="Times New Roman" w:hAnsi="Book Antiqua" w:cs="Times New Roman"/>
          <w:sz w:val="24"/>
          <w:szCs w:val="24"/>
        </w:rPr>
        <w:t>Alborzi</w:t>
      </w:r>
      <w:proofErr w:type="spellEnd"/>
      <w:r w:rsidRPr="004766CA">
        <w:rPr>
          <w:rFonts w:ascii="Book Antiqua" w:eastAsia="Times New Roman" w:hAnsi="Book Antiqua" w:cs="Times New Roman"/>
          <w:sz w:val="24"/>
          <w:szCs w:val="24"/>
        </w:rPr>
        <w:t xml:space="preserve"> Clinical Microbiology Research Center, </w:t>
      </w:r>
      <w:proofErr w:type="spellStart"/>
      <w:r w:rsidRPr="004766CA">
        <w:rPr>
          <w:rFonts w:ascii="Book Antiqua" w:eastAsia="Times New Roman" w:hAnsi="Book Antiqua" w:cs="Times New Roman"/>
          <w:sz w:val="24"/>
          <w:szCs w:val="24"/>
        </w:rPr>
        <w:t>Nemazee</w:t>
      </w:r>
      <w:proofErr w:type="spellEnd"/>
      <w:r w:rsidRPr="004766CA">
        <w:rPr>
          <w:rFonts w:ascii="Book Antiqua" w:eastAsia="Times New Roman" w:hAnsi="Book Antiqua" w:cs="Times New Roman"/>
          <w:sz w:val="24"/>
          <w:szCs w:val="24"/>
        </w:rPr>
        <w:t xml:space="preserve"> Hospital, Shiraz University of Medical Sciences, Shiraz 7193711351, Iran</w:t>
      </w:r>
    </w:p>
    <w:p w:rsidR="00483257" w:rsidRPr="004766CA" w:rsidRDefault="00483257" w:rsidP="00F858EE">
      <w:pPr>
        <w:autoSpaceDE w:val="0"/>
        <w:autoSpaceDN w:val="0"/>
        <w:adjustRightInd w:val="0"/>
        <w:spacing w:after="0" w:line="360" w:lineRule="auto"/>
        <w:jc w:val="both"/>
        <w:rPr>
          <w:rFonts w:ascii="Book Antiqua" w:hAnsi="Book Antiqua" w:cs="Arial"/>
          <w:lang w:eastAsia="zh-CN"/>
        </w:rPr>
      </w:pPr>
    </w:p>
    <w:p w:rsidR="00777909" w:rsidRPr="004766CA" w:rsidRDefault="00777909" w:rsidP="00F858EE">
      <w:pPr>
        <w:spacing w:after="0" w:line="360" w:lineRule="auto"/>
        <w:jc w:val="both"/>
        <w:rPr>
          <w:rFonts w:ascii="Book Antiqua" w:hAnsi="Book Antiqua" w:cs="Times New Roman"/>
          <w:sz w:val="24"/>
          <w:szCs w:val="24"/>
          <w:lang w:eastAsia="zh-CN"/>
        </w:rPr>
      </w:pPr>
      <w:r w:rsidRPr="004766CA">
        <w:rPr>
          <w:rFonts w:ascii="Book Antiqua" w:eastAsia="Times New Roman" w:hAnsi="Book Antiqua" w:cs="Times New Roman"/>
          <w:b/>
          <w:sz w:val="24"/>
          <w:szCs w:val="24"/>
        </w:rPr>
        <w:t>Neda Miri</w:t>
      </w:r>
      <w:r w:rsidR="00483257" w:rsidRPr="004766CA">
        <w:rPr>
          <w:rFonts w:ascii="Book Antiqua" w:hAnsi="Book Antiqua" w:cs="Times New Roman" w:hint="eastAsia"/>
          <w:b/>
          <w:sz w:val="24"/>
          <w:szCs w:val="24"/>
          <w:lang w:eastAsia="zh-CN"/>
        </w:rPr>
        <w:t>,</w:t>
      </w:r>
      <w:r w:rsidRPr="004766CA">
        <w:rPr>
          <w:rFonts w:ascii="Book Antiqua" w:eastAsia="Times New Roman" w:hAnsi="Book Antiqua" w:cs="Times New Roman"/>
          <w:sz w:val="24"/>
          <w:szCs w:val="24"/>
        </w:rPr>
        <w:t xml:space="preserve"> </w:t>
      </w:r>
      <w:proofErr w:type="spellStart"/>
      <w:r w:rsidRPr="004766CA">
        <w:rPr>
          <w:rFonts w:ascii="Book Antiqua" w:eastAsia="Times New Roman" w:hAnsi="Book Antiqua" w:cs="Times New Roman"/>
          <w:sz w:val="24"/>
          <w:szCs w:val="24"/>
        </w:rPr>
        <w:t>Besat</w:t>
      </w:r>
      <w:proofErr w:type="spellEnd"/>
      <w:r w:rsidRPr="004766CA">
        <w:rPr>
          <w:rFonts w:ascii="Book Antiqua" w:eastAsia="Times New Roman" w:hAnsi="Book Antiqua" w:cs="Times New Roman"/>
          <w:sz w:val="24"/>
          <w:szCs w:val="24"/>
        </w:rPr>
        <w:t xml:space="preserve"> Tertiary Hospital, Kurdistan University of Medical Sciences, </w:t>
      </w:r>
      <w:proofErr w:type="spellStart"/>
      <w:r w:rsidRPr="004766CA">
        <w:rPr>
          <w:rFonts w:ascii="Book Antiqua" w:eastAsia="Times New Roman" w:hAnsi="Book Antiqua" w:cs="Times New Roman"/>
          <w:sz w:val="24"/>
          <w:szCs w:val="24"/>
        </w:rPr>
        <w:t>Sanandaj</w:t>
      </w:r>
      <w:proofErr w:type="spellEnd"/>
      <w:r w:rsidRPr="004766CA">
        <w:rPr>
          <w:rFonts w:ascii="Book Antiqua" w:eastAsia="Times New Roman" w:hAnsi="Book Antiqua" w:cs="Times New Roman"/>
          <w:sz w:val="24"/>
          <w:szCs w:val="24"/>
        </w:rPr>
        <w:t xml:space="preserve"> 6619667761, Iran</w:t>
      </w:r>
    </w:p>
    <w:p w:rsidR="00777909" w:rsidRPr="004766CA" w:rsidRDefault="00777909" w:rsidP="00F858EE">
      <w:pPr>
        <w:spacing w:after="0" w:line="360" w:lineRule="auto"/>
        <w:jc w:val="both"/>
        <w:rPr>
          <w:rFonts w:ascii="Book Antiqua" w:hAnsi="Book Antiqua" w:cs="Times New Roman"/>
          <w:b/>
          <w:bCs/>
          <w:sz w:val="24"/>
          <w:szCs w:val="24"/>
          <w:lang w:eastAsia="zh-CN" w:bidi="fa-IR"/>
        </w:rPr>
      </w:pPr>
    </w:p>
    <w:p w:rsidR="00777909" w:rsidRPr="004766CA" w:rsidRDefault="002072C1" w:rsidP="00F858EE">
      <w:pPr>
        <w:spacing w:after="0" w:line="360" w:lineRule="auto"/>
        <w:jc w:val="both"/>
        <w:rPr>
          <w:rFonts w:ascii="Book Antiqua" w:hAnsi="Book Antiqua" w:cs="Times New Roman"/>
          <w:b/>
          <w:bCs/>
          <w:sz w:val="24"/>
          <w:szCs w:val="24"/>
          <w:rtl/>
          <w:lang w:bidi="fa-IR"/>
        </w:rPr>
      </w:pPr>
      <w:r w:rsidRPr="004766CA">
        <w:rPr>
          <w:rFonts w:ascii="Book Antiqua" w:hAnsi="Book Antiqua" w:cs="Times New Roman"/>
          <w:b/>
          <w:bCs/>
          <w:sz w:val="24"/>
          <w:szCs w:val="24"/>
          <w:lang w:bidi="fa-IR"/>
        </w:rPr>
        <w:t>Author</w:t>
      </w:r>
      <w:r w:rsidR="00777909" w:rsidRPr="004766CA">
        <w:rPr>
          <w:rFonts w:ascii="Book Antiqua" w:hAnsi="Book Antiqua" w:cs="Times New Roman"/>
          <w:b/>
          <w:bCs/>
          <w:sz w:val="24"/>
          <w:szCs w:val="24"/>
          <w:lang w:bidi="fa-IR"/>
        </w:rPr>
        <w:t xml:space="preserve"> contributions</w:t>
      </w:r>
      <w:r w:rsidR="00991AAE" w:rsidRPr="004766CA">
        <w:rPr>
          <w:rFonts w:ascii="Book Antiqua" w:hAnsi="Book Antiqua" w:cs="Times New Roman" w:hint="eastAsia"/>
          <w:b/>
          <w:bCs/>
          <w:sz w:val="24"/>
          <w:szCs w:val="24"/>
          <w:lang w:eastAsia="zh-CN" w:bidi="fa-IR"/>
        </w:rPr>
        <w:t xml:space="preserve">: </w:t>
      </w:r>
      <w:proofErr w:type="spellStart"/>
      <w:r w:rsidR="00777909" w:rsidRPr="004766CA">
        <w:rPr>
          <w:rFonts w:ascii="Book Antiqua" w:hAnsi="Book Antiqua" w:cs="Times New Roman"/>
          <w:sz w:val="24"/>
          <w:szCs w:val="24"/>
          <w:lang w:bidi="fa-IR"/>
        </w:rPr>
        <w:t>Soltani</w:t>
      </w:r>
      <w:proofErr w:type="spellEnd"/>
      <w:r w:rsidR="007E21F0" w:rsidRPr="004766CA">
        <w:rPr>
          <w:rFonts w:ascii="Book Antiqua" w:hAnsi="Book Antiqua" w:cs="Times New Roman" w:hint="eastAsia"/>
          <w:sz w:val="24"/>
          <w:szCs w:val="24"/>
          <w:lang w:eastAsia="zh-CN" w:bidi="fa-IR"/>
        </w:rPr>
        <w:t xml:space="preserve"> </w:t>
      </w:r>
      <w:r w:rsidR="007E21F0" w:rsidRPr="004766CA">
        <w:rPr>
          <w:rFonts w:ascii="Book Antiqua" w:hAnsi="Book Antiqua" w:cs="Times New Roman"/>
          <w:sz w:val="24"/>
          <w:szCs w:val="24"/>
          <w:lang w:bidi="fa-IR"/>
        </w:rPr>
        <w:t xml:space="preserve">J, </w:t>
      </w:r>
      <w:proofErr w:type="spellStart"/>
      <w:r w:rsidR="00777909" w:rsidRPr="004766CA">
        <w:rPr>
          <w:rFonts w:ascii="Book Antiqua" w:hAnsi="Book Antiqua" w:cs="Times New Roman"/>
          <w:sz w:val="24"/>
          <w:szCs w:val="24"/>
          <w:lang w:bidi="fa-IR"/>
        </w:rPr>
        <w:t>Poorabbas</w:t>
      </w:r>
      <w:proofErr w:type="spellEnd"/>
      <w:r w:rsidR="007E21F0" w:rsidRPr="004766CA">
        <w:rPr>
          <w:rFonts w:ascii="Book Antiqua" w:hAnsi="Book Antiqua" w:cs="Times New Roman" w:hint="eastAsia"/>
          <w:sz w:val="24"/>
          <w:szCs w:val="24"/>
          <w:lang w:eastAsia="zh-CN" w:bidi="fa-IR"/>
        </w:rPr>
        <w:t xml:space="preserve"> </w:t>
      </w:r>
      <w:r w:rsidR="007E21F0" w:rsidRPr="004766CA">
        <w:rPr>
          <w:rFonts w:ascii="Book Antiqua" w:hAnsi="Book Antiqua" w:cs="Times New Roman"/>
          <w:sz w:val="24"/>
          <w:szCs w:val="24"/>
          <w:lang w:bidi="fa-IR"/>
        </w:rPr>
        <w:t>B</w:t>
      </w:r>
      <w:r w:rsidR="00777909" w:rsidRPr="004766CA">
        <w:rPr>
          <w:rFonts w:ascii="Book Antiqua" w:hAnsi="Book Antiqua" w:cs="Times New Roman"/>
          <w:sz w:val="24"/>
          <w:szCs w:val="24"/>
          <w:lang w:bidi="fa-IR"/>
        </w:rPr>
        <w:t>, Miri</w:t>
      </w:r>
      <w:r w:rsidR="00F418E8" w:rsidRPr="004766CA">
        <w:rPr>
          <w:rFonts w:ascii="Book Antiqua" w:hAnsi="Book Antiqua" w:cs="Times New Roman" w:hint="eastAsia"/>
          <w:sz w:val="24"/>
          <w:szCs w:val="24"/>
          <w:lang w:eastAsia="zh-CN" w:bidi="fa-IR"/>
        </w:rPr>
        <w:t xml:space="preserve"> </w:t>
      </w:r>
      <w:r w:rsidR="00F418E8" w:rsidRPr="004766CA">
        <w:rPr>
          <w:rFonts w:ascii="Book Antiqua" w:hAnsi="Book Antiqua" w:cs="Times New Roman"/>
          <w:sz w:val="24"/>
          <w:szCs w:val="24"/>
          <w:lang w:bidi="fa-IR"/>
        </w:rPr>
        <w:t>N</w:t>
      </w:r>
      <w:r w:rsidR="00777909" w:rsidRPr="004766CA">
        <w:rPr>
          <w:rFonts w:ascii="Book Antiqua" w:hAnsi="Book Antiqua" w:cs="Times New Roman"/>
          <w:sz w:val="24"/>
          <w:szCs w:val="24"/>
          <w:lang w:bidi="fa-IR"/>
        </w:rPr>
        <w:t xml:space="preserve">, </w:t>
      </w:r>
      <w:proofErr w:type="spellStart"/>
      <w:r w:rsidR="00777909" w:rsidRPr="004766CA">
        <w:rPr>
          <w:rFonts w:ascii="Book Antiqua" w:hAnsi="Book Antiqua" w:cs="Times New Roman"/>
          <w:sz w:val="24"/>
          <w:szCs w:val="24"/>
          <w:lang w:bidi="fa-IR"/>
        </w:rPr>
        <w:t>Mardaneh</w:t>
      </w:r>
      <w:proofErr w:type="spellEnd"/>
      <w:r w:rsidR="005D5051" w:rsidRPr="004766CA">
        <w:rPr>
          <w:rFonts w:ascii="Book Antiqua" w:hAnsi="Book Antiqua" w:cs="Times New Roman" w:hint="eastAsia"/>
          <w:sz w:val="24"/>
          <w:szCs w:val="24"/>
          <w:lang w:eastAsia="zh-CN" w:bidi="fa-IR"/>
        </w:rPr>
        <w:t xml:space="preserve"> </w:t>
      </w:r>
      <w:r w:rsidR="005D5051" w:rsidRPr="004766CA">
        <w:rPr>
          <w:rFonts w:ascii="Book Antiqua" w:hAnsi="Book Antiqua" w:cs="Times New Roman"/>
          <w:sz w:val="24"/>
          <w:szCs w:val="24"/>
          <w:lang w:bidi="fa-IR"/>
        </w:rPr>
        <w:t>J</w:t>
      </w:r>
      <w:r w:rsidR="00777909" w:rsidRPr="004766CA">
        <w:rPr>
          <w:rFonts w:ascii="Book Antiqua" w:hAnsi="Book Antiqua" w:cs="Times New Roman"/>
          <w:sz w:val="24"/>
          <w:szCs w:val="24"/>
          <w:lang w:bidi="fa-IR"/>
        </w:rPr>
        <w:t xml:space="preserve"> contributions to conception and design, acquisition of data, analysis and interpretation of data. </w:t>
      </w:r>
      <w:proofErr w:type="spellStart"/>
      <w:r w:rsidR="005D5051" w:rsidRPr="004766CA">
        <w:rPr>
          <w:rFonts w:ascii="Book Antiqua" w:hAnsi="Book Antiqua" w:cs="Times New Roman"/>
          <w:sz w:val="24"/>
          <w:szCs w:val="24"/>
          <w:lang w:bidi="fa-IR"/>
        </w:rPr>
        <w:t>Poorabbas</w:t>
      </w:r>
      <w:proofErr w:type="spellEnd"/>
      <w:r w:rsidR="005D5051" w:rsidRPr="004766CA">
        <w:rPr>
          <w:rFonts w:ascii="Book Antiqua" w:hAnsi="Book Antiqua" w:cs="Times New Roman" w:hint="eastAsia"/>
          <w:sz w:val="24"/>
          <w:szCs w:val="24"/>
          <w:lang w:eastAsia="zh-CN" w:bidi="fa-IR"/>
        </w:rPr>
        <w:t xml:space="preserve"> </w:t>
      </w:r>
      <w:r w:rsidR="005D5051" w:rsidRPr="004766CA">
        <w:rPr>
          <w:rFonts w:ascii="Book Antiqua" w:hAnsi="Book Antiqua" w:cs="Times New Roman"/>
          <w:sz w:val="24"/>
          <w:szCs w:val="24"/>
          <w:lang w:bidi="fa-IR"/>
        </w:rPr>
        <w:t>B</w:t>
      </w:r>
      <w:r w:rsidR="00777909" w:rsidRPr="004766CA">
        <w:rPr>
          <w:rFonts w:ascii="Book Antiqua" w:hAnsi="Book Antiqua" w:cs="Times New Roman"/>
          <w:sz w:val="24"/>
          <w:szCs w:val="24"/>
          <w:lang w:bidi="fa-IR"/>
        </w:rPr>
        <w:t xml:space="preserve">, </w:t>
      </w:r>
      <w:proofErr w:type="spellStart"/>
      <w:r w:rsidR="002178CB" w:rsidRPr="004766CA">
        <w:rPr>
          <w:rFonts w:ascii="Book Antiqua" w:hAnsi="Book Antiqua" w:cs="Times New Roman"/>
          <w:sz w:val="24"/>
          <w:szCs w:val="24"/>
          <w:lang w:bidi="fa-IR"/>
        </w:rPr>
        <w:t>Mardaneh</w:t>
      </w:r>
      <w:proofErr w:type="spellEnd"/>
      <w:r w:rsidR="002178CB" w:rsidRPr="004766CA">
        <w:rPr>
          <w:rFonts w:ascii="Book Antiqua" w:hAnsi="Book Antiqua" w:cs="Times New Roman" w:hint="eastAsia"/>
          <w:sz w:val="24"/>
          <w:szCs w:val="24"/>
          <w:lang w:eastAsia="zh-CN" w:bidi="fa-IR"/>
        </w:rPr>
        <w:t xml:space="preserve"> </w:t>
      </w:r>
      <w:r w:rsidR="002178CB" w:rsidRPr="004766CA">
        <w:rPr>
          <w:rFonts w:ascii="Book Antiqua" w:hAnsi="Book Antiqua" w:cs="Times New Roman"/>
          <w:sz w:val="24"/>
          <w:szCs w:val="24"/>
          <w:lang w:bidi="fa-IR"/>
        </w:rPr>
        <w:t>J</w:t>
      </w:r>
      <w:r w:rsidR="00777909" w:rsidRPr="004766CA">
        <w:rPr>
          <w:rFonts w:ascii="Book Antiqua" w:hAnsi="Book Antiqua" w:cs="Times New Roman"/>
          <w:sz w:val="24"/>
          <w:szCs w:val="24"/>
          <w:lang w:bidi="fa-IR"/>
        </w:rPr>
        <w:t xml:space="preserve"> </w:t>
      </w:r>
      <w:r w:rsidR="002178CB" w:rsidRPr="004766CA">
        <w:rPr>
          <w:rFonts w:ascii="Book Antiqua" w:hAnsi="Book Antiqua" w:cs="Times New Roman"/>
          <w:sz w:val="24"/>
          <w:szCs w:val="24"/>
          <w:lang w:bidi="fa-IR"/>
        </w:rPr>
        <w:t>a</w:t>
      </w:r>
      <w:r w:rsidR="00777909" w:rsidRPr="004766CA">
        <w:rPr>
          <w:rFonts w:ascii="Book Antiqua" w:hAnsi="Book Antiqua" w:cs="Times New Roman"/>
          <w:sz w:val="24"/>
          <w:szCs w:val="24"/>
          <w:lang w:bidi="fa-IR"/>
        </w:rPr>
        <w:t>cquisition of data, laboratory performances and interpretation of laboratory data. All Authors participated in drafting the article and they critically reviewed the manuscript and approved the final manuscript as submitted.</w:t>
      </w:r>
    </w:p>
    <w:p w:rsidR="00777909" w:rsidRPr="004766CA" w:rsidRDefault="00777909" w:rsidP="00F858EE">
      <w:pPr>
        <w:spacing w:after="0" w:line="360" w:lineRule="auto"/>
        <w:jc w:val="both"/>
        <w:rPr>
          <w:rFonts w:ascii="Book Antiqua" w:eastAsia="Times New Roman" w:hAnsi="Book Antiqua" w:cs="Times New Roman"/>
          <w:sz w:val="24"/>
          <w:szCs w:val="24"/>
        </w:rPr>
      </w:pPr>
    </w:p>
    <w:p w:rsidR="00777909" w:rsidRPr="004766CA" w:rsidRDefault="00777909" w:rsidP="00F858EE">
      <w:pPr>
        <w:spacing w:after="0" w:line="360" w:lineRule="auto"/>
        <w:jc w:val="both"/>
        <w:rPr>
          <w:rFonts w:ascii="Book Antiqua" w:hAnsi="Book Antiqua" w:cs="Times New Roman"/>
          <w:b/>
          <w:sz w:val="24"/>
          <w:szCs w:val="24"/>
          <w:lang w:eastAsia="zh-CN" w:bidi="fa-IR"/>
        </w:rPr>
      </w:pPr>
      <w:r w:rsidRPr="004766CA">
        <w:rPr>
          <w:rFonts w:ascii="Book Antiqua" w:hAnsi="Book Antiqua" w:cs="Times New Roman"/>
          <w:b/>
          <w:bCs/>
          <w:sz w:val="24"/>
          <w:szCs w:val="24"/>
          <w:lang w:bidi="fa-IR"/>
        </w:rPr>
        <w:lastRenderedPageBreak/>
        <w:t>Support</w:t>
      </w:r>
      <w:r w:rsidR="005A6F7A" w:rsidRPr="004766CA">
        <w:rPr>
          <w:rFonts w:ascii="Book Antiqua" w:hAnsi="Book Antiqua" w:cs="Times New Roman" w:hint="eastAsia"/>
          <w:b/>
          <w:sz w:val="24"/>
          <w:szCs w:val="24"/>
          <w:lang w:eastAsia="zh-CN" w:bidi="fa-IR"/>
        </w:rPr>
        <w:t>ed by</w:t>
      </w:r>
      <w:r w:rsidR="005A6F7A" w:rsidRPr="004766CA">
        <w:rPr>
          <w:rFonts w:ascii="Book Antiqua" w:hAnsi="Book Antiqua" w:cs="Times New Roman" w:hint="eastAsia"/>
          <w:b/>
          <w:sz w:val="24"/>
          <w:szCs w:val="24"/>
          <w:rtl/>
          <w:lang w:eastAsia="zh-CN" w:bidi="fa-IR"/>
        </w:rPr>
        <w:t xml:space="preserve"> </w:t>
      </w:r>
      <w:r w:rsidRPr="004766CA">
        <w:rPr>
          <w:rFonts w:ascii="Book Antiqua" w:hAnsi="Book Antiqua" w:cs="Times New Roman"/>
          <w:sz w:val="24"/>
          <w:szCs w:val="24"/>
          <w:lang w:bidi="fa-IR"/>
        </w:rPr>
        <w:t xml:space="preserve">Kurdistan University of Medical Sciences and Professor </w:t>
      </w:r>
      <w:proofErr w:type="spellStart"/>
      <w:r w:rsidRPr="004766CA">
        <w:rPr>
          <w:rFonts w:ascii="Book Antiqua" w:hAnsi="Book Antiqua" w:cs="Times New Roman"/>
          <w:sz w:val="24"/>
          <w:szCs w:val="24"/>
          <w:lang w:bidi="fa-IR"/>
        </w:rPr>
        <w:t>Alborzi</w:t>
      </w:r>
      <w:proofErr w:type="spellEnd"/>
      <w:r w:rsidRPr="004766CA">
        <w:rPr>
          <w:rFonts w:ascii="Book Antiqua" w:hAnsi="Book Antiqua" w:cs="Times New Roman"/>
          <w:sz w:val="24"/>
          <w:szCs w:val="24"/>
          <w:lang w:bidi="fa-IR"/>
        </w:rPr>
        <w:t xml:space="preserve"> Clinical Microbiology Research Center affiliated to Shiraz University of Medical Sciences supported the whole study.</w:t>
      </w:r>
    </w:p>
    <w:p w:rsidR="00777909" w:rsidRPr="004766CA" w:rsidRDefault="00777909" w:rsidP="00F858EE">
      <w:pPr>
        <w:spacing w:after="0" w:line="360" w:lineRule="auto"/>
        <w:jc w:val="both"/>
        <w:rPr>
          <w:rFonts w:ascii="Book Antiqua" w:hAnsi="Book Antiqua" w:cs="Times New Roman"/>
          <w:b/>
          <w:bCs/>
          <w:sz w:val="24"/>
          <w:szCs w:val="24"/>
          <w:lang w:bidi="fa-IR"/>
        </w:rPr>
      </w:pPr>
    </w:p>
    <w:p w:rsidR="00777909" w:rsidRPr="004766CA" w:rsidRDefault="00777909" w:rsidP="00F858EE">
      <w:pPr>
        <w:spacing w:after="0" w:line="360" w:lineRule="auto"/>
        <w:jc w:val="both"/>
        <w:rPr>
          <w:rFonts w:ascii="Book Antiqua" w:hAnsi="Book Antiqua" w:cs="Times New Roman"/>
          <w:sz w:val="24"/>
          <w:szCs w:val="24"/>
          <w:lang w:eastAsia="zh-CN" w:bidi="fa-IR"/>
        </w:rPr>
      </w:pPr>
      <w:r w:rsidRPr="004766CA">
        <w:rPr>
          <w:rFonts w:ascii="Book Antiqua" w:hAnsi="Book Antiqua" w:cs="Times New Roman"/>
          <w:b/>
          <w:bCs/>
          <w:sz w:val="24"/>
          <w:szCs w:val="24"/>
          <w:lang w:bidi="fa-IR"/>
        </w:rPr>
        <w:t>Institutional review board statement:</w:t>
      </w:r>
      <w:r w:rsidR="008D349B" w:rsidRPr="004766CA">
        <w:rPr>
          <w:rFonts w:ascii="Book Antiqua" w:hAnsi="Book Antiqua" w:cs="Times New Roman" w:hint="eastAsia"/>
          <w:b/>
          <w:bCs/>
          <w:sz w:val="24"/>
          <w:szCs w:val="24"/>
          <w:lang w:eastAsia="zh-CN" w:bidi="fa-IR"/>
        </w:rPr>
        <w:t xml:space="preserve"> </w:t>
      </w:r>
      <w:r w:rsidRPr="004766CA">
        <w:rPr>
          <w:rFonts w:ascii="Book Antiqua" w:hAnsi="Book Antiqua" w:cs="Times New Roman"/>
          <w:sz w:val="24"/>
          <w:szCs w:val="24"/>
          <w:lang w:bidi="fa-IR"/>
        </w:rPr>
        <w:t>The study was reviewed and approved by the Institutional Review Board</w:t>
      </w:r>
      <w:r w:rsidRPr="004766CA">
        <w:rPr>
          <w:rFonts w:ascii="Book Antiqua" w:eastAsia="Times New Roman" w:hAnsi="Book Antiqua" w:cs="Times New Roman"/>
          <w:sz w:val="24"/>
          <w:szCs w:val="24"/>
        </w:rPr>
        <w:t xml:space="preserve"> of Professor </w:t>
      </w:r>
      <w:proofErr w:type="spellStart"/>
      <w:r w:rsidRPr="004766CA">
        <w:rPr>
          <w:rFonts w:ascii="Book Antiqua" w:eastAsia="Times New Roman" w:hAnsi="Book Antiqua" w:cs="Times New Roman"/>
          <w:sz w:val="24"/>
          <w:szCs w:val="24"/>
        </w:rPr>
        <w:t>Alborzi</w:t>
      </w:r>
      <w:proofErr w:type="spellEnd"/>
      <w:r w:rsidRPr="004766CA">
        <w:rPr>
          <w:rFonts w:ascii="Book Antiqua" w:eastAsia="Times New Roman" w:hAnsi="Book Antiqua" w:cs="Times New Roman"/>
          <w:sz w:val="24"/>
          <w:szCs w:val="24"/>
        </w:rPr>
        <w:t xml:space="preserve"> Clinical Microbiology Research Center, Shiraz, Iran</w:t>
      </w:r>
      <w:r w:rsidRPr="004766CA">
        <w:rPr>
          <w:rFonts w:ascii="Book Antiqua" w:hAnsi="Book Antiqua" w:cs="Times New Roman"/>
          <w:sz w:val="24"/>
          <w:szCs w:val="24"/>
          <w:lang w:bidi="fa-IR"/>
        </w:rPr>
        <w:t>. Once again, the study was reviewed and approved by the Institutional Review Board</w:t>
      </w:r>
      <w:r w:rsidRPr="004766CA">
        <w:rPr>
          <w:rFonts w:ascii="Book Antiqua" w:eastAsia="Times New Roman" w:hAnsi="Book Antiqua" w:cs="Times New Roman"/>
          <w:sz w:val="24"/>
          <w:szCs w:val="24"/>
        </w:rPr>
        <w:t xml:space="preserve"> of</w:t>
      </w:r>
      <w:r w:rsidRPr="004766CA">
        <w:rPr>
          <w:rFonts w:ascii="Book Antiqua" w:hAnsi="Book Antiqua" w:cs="Times New Roman"/>
          <w:sz w:val="24"/>
          <w:szCs w:val="24"/>
          <w:lang w:bidi="fa-IR"/>
        </w:rPr>
        <w:t xml:space="preserve"> Research Committee of the Medical Faculty and Research committee of the Kurdistan University of Medical Sciences, </w:t>
      </w:r>
      <w:proofErr w:type="spellStart"/>
      <w:r w:rsidRPr="004766CA">
        <w:rPr>
          <w:rFonts w:ascii="Book Antiqua" w:hAnsi="Book Antiqua" w:cs="Times New Roman"/>
          <w:sz w:val="24"/>
          <w:szCs w:val="24"/>
          <w:lang w:bidi="fa-IR"/>
        </w:rPr>
        <w:t>Sanandaj</w:t>
      </w:r>
      <w:proofErr w:type="spellEnd"/>
      <w:r w:rsidRPr="004766CA">
        <w:rPr>
          <w:rFonts w:ascii="Book Antiqua" w:hAnsi="Book Antiqua" w:cs="Times New Roman"/>
          <w:sz w:val="24"/>
          <w:szCs w:val="24"/>
          <w:lang w:bidi="fa-IR"/>
        </w:rPr>
        <w:t>, Iran.</w:t>
      </w:r>
    </w:p>
    <w:p w:rsidR="008D349B" w:rsidRPr="004766CA" w:rsidRDefault="008D349B" w:rsidP="00F858EE">
      <w:pPr>
        <w:spacing w:after="0" w:line="360" w:lineRule="auto"/>
        <w:jc w:val="both"/>
        <w:rPr>
          <w:rFonts w:ascii="Book Antiqua" w:hAnsi="Book Antiqua" w:cs="Times New Roman"/>
          <w:b/>
          <w:bCs/>
          <w:sz w:val="24"/>
          <w:szCs w:val="24"/>
          <w:lang w:eastAsia="zh-CN" w:bidi="fa-IR"/>
        </w:rPr>
      </w:pPr>
    </w:p>
    <w:p w:rsidR="00777909" w:rsidRPr="004766CA" w:rsidRDefault="00321017" w:rsidP="00F858EE">
      <w:pPr>
        <w:spacing w:after="0" w:line="360" w:lineRule="auto"/>
        <w:jc w:val="both"/>
        <w:rPr>
          <w:rFonts w:ascii="Book Antiqua" w:hAnsi="Book Antiqua" w:cs="Times New Roman"/>
          <w:sz w:val="24"/>
          <w:szCs w:val="24"/>
          <w:lang w:eastAsia="zh-CN" w:bidi="fa-IR"/>
        </w:rPr>
      </w:pPr>
      <w:r w:rsidRPr="004766CA">
        <w:rPr>
          <w:rFonts w:ascii="Book Antiqua" w:hAnsi="Book Antiqua"/>
          <w:b/>
          <w:bCs/>
          <w:iCs/>
          <w:sz w:val="24"/>
          <w:szCs w:val="24"/>
        </w:rPr>
        <w:t>Informed consent statement</w:t>
      </w:r>
      <w:r w:rsidRPr="004766CA">
        <w:rPr>
          <w:rFonts w:ascii="Book Antiqua" w:hAnsi="Book Antiqua" w:cs="Times New Roman" w:hint="eastAsia"/>
          <w:sz w:val="24"/>
          <w:szCs w:val="24"/>
          <w:lang w:eastAsia="zh-CN" w:bidi="fa-IR"/>
        </w:rPr>
        <w:t xml:space="preserve">: </w:t>
      </w:r>
      <w:r w:rsidR="00777909" w:rsidRPr="004766CA">
        <w:rPr>
          <w:rFonts w:ascii="Book Antiqua" w:hAnsi="Book Antiqua" w:cs="Times New Roman"/>
          <w:sz w:val="24"/>
          <w:szCs w:val="24"/>
          <w:lang w:bidi="fa-IR"/>
        </w:rPr>
        <w:t>All study participants, or their legal guardian, provided informed written consent prior to study enrollment.</w:t>
      </w:r>
    </w:p>
    <w:p w:rsidR="009C0839" w:rsidRPr="004766CA" w:rsidRDefault="009C0839" w:rsidP="00F858EE">
      <w:pPr>
        <w:spacing w:after="0" w:line="360" w:lineRule="auto"/>
        <w:jc w:val="both"/>
        <w:rPr>
          <w:rFonts w:ascii="Book Antiqua" w:hAnsi="Book Antiqua" w:cs="Times New Roman"/>
          <w:sz w:val="24"/>
          <w:szCs w:val="24"/>
          <w:lang w:eastAsia="zh-CN" w:bidi="fa-IR"/>
        </w:rPr>
      </w:pPr>
    </w:p>
    <w:p w:rsidR="000D599A" w:rsidRPr="004766CA" w:rsidRDefault="009C0839" w:rsidP="00F858EE">
      <w:pPr>
        <w:spacing w:after="0" w:line="360" w:lineRule="auto"/>
        <w:jc w:val="both"/>
        <w:rPr>
          <w:rFonts w:ascii="Book Antiqua" w:hAnsi="Book Antiqua" w:cs="Times New Roman"/>
          <w:sz w:val="24"/>
          <w:szCs w:val="24"/>
          <w:lang w:eastAsia="zh-CN" w:bidi="fa-IR"/>
        </w:rPr>
      </w:pPr>
      <w:r w:rsidRPr="004766CA">
        <w:rPr>
          <w:rFonts w:ascii="Book Antiqua" w:hAnsi="Book Antiqua" w:cs="TimesNewRomanPS-BoldItalicMT"/>
          <w:b/>
          <w:bCs/>
          <w:iCs/>
          <w:sz w:val="24"/>
          <w:szCs w:val="24"/>
        </w:rPr>
        <w:t>Conflict-of-interest</w:t>
      </w:r>
      <w:r w:rsidRPr="004766CA">
        <w:rPr>
          <w:rFonts w:ascii="Book Antiqua" w:hAnsi="Book Antiqua"/>
          <w:sz w:val="24"/>
          <w:szCs w:val="24"/>
        </w:rPr>
        <w:t xml:space="preserve"> </w:t>
      </w:r>
      <w:r w:rsidRPr="004766CA">
        <w:rPr>
          <w:rFonts w:ascii="Book Antiqua" w:hAnsi="Book Antiqua" w:cs="TimesNewRomanPS-BoldItalicMT"/>
          <w:b/>
          <w:bCs/>
          <w:iCs/>
          <w:sz w:val="24"/>
          <w:szCs w:val="24"/>
        </w:rPr>
        <w:t>statement:</w:t>
      </w:r>
      <w:r w:rsidR="00777909" w:rsidRPr="004766CA">
        <w:rPr>
          <w:rFonts w:ascii="Book Antiqua" w:hAnsi="Book Antiqua" w:cs="Times New Roman"/>
          <w:b/>
          <w:bCs/>
          <w:sz w:val="24"/>
          <w:szCs w:val="24"/>
          <w:rtl/>
          <w:lang w:bidi="fa-IR"/>
        </w:rPr>
        <w:t xml:space="preserve"> </w:t>
      </w:r>
      <w:r w:rsidR="00777909" w:rsidRPr="004766CA">
        <w:rPr>
          <w:rFonts w:ascii="Book Antiqua" w:hAnsi="Book Antiqua" w:cs="Times New Roman"/>
          <w:sz w:val="24"/>
          <w:szCs w:val="24"/>
          <w:lang w:bidi="fa-IR"/>
        </w:rPr>
        <w:t xml:space="preserve">All authors of the paper declare any conflicting interests (including but not limited to commercial, personal, political, intellectual or religious interests) that are related to the work submitted for consideration of publication. </w:t>
      </w:r>
    </w:p>
    <w:p w:rsidR="005931BE" w:rsidRPr="004766CA" w:rsidRDefault="005931BE" w:rsidP="00F858EE">
      <w:pPr>
        <w:spacing w:after="0" w:line="360" w:lineRule="auto"/>
        <w:jc w:val="both"/>
        <w:rPr>
          <w:rFonts w:ascii="Book Antiqua" w:hAnsi="Book Antiqua" w:cs="Times New Roman"/>
          <w:sz w:val="24"/>
          <w:szCs w:val="24"/>
          <w:lang w:eastAsia="zh-CN" w:bidi="fa-IR"/>
        </w:rPr>
      </w:pPr>
    </w:p>
    <w:p w:rsidR="005931BE" w:rsidRPr="004766CA" w:rsidRDefault="005931BE" w:rsidP="00F858EE">
      <w:pPr>
        <w:spacing w:line="360" w:lineRule="auto"/>
        <w:jc w:val="both"/>
        <w:rPr>
          <w:rStyle w:val="Hyperlink"/>
          <w:rFonts w:ascii="Book Antiqua" w:hAnsi="Book Antiqua"/>
          <w:color w:val="auto"/>
          <w:sz w:val="24"/>
          <w:szCs w:val="24"/>
          <w:u w:val="none"/>
        </w:rPr>
      </w:pPr>
      <w:bookmarkStart w:id="3" w:name="OLE_LINK507"/>
      <w:bookmarkStart w:id="4" w:name="OLE_LINK506"/>
      <w:bookmarkStart w:id="5" w:name="OLE_LINK496"/>
      <w:bookmarkStart w:id="6" w:name="OLE_LINK479"/>
      <w:r w:rsidRPr="004766CA">
        <w:rPr>
          <w:rFonts w:ascii="Book Antiqua" w:hAnsi="Book Antiqua"/>
          <w:b/>
          <w:sz w:val="24"/>
          <w:szCs w:val="24"/>
        </w:rPr>
        <w:t xml:space="preserve">Open-Access: </w:t>
      </w:r>
      <w:r w:rsidRPr="004766C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766CA">
          <w:rPr>
            <w:rStyle w:val="Hyperlink"/>
            <w:rFonts w:ascii="Book Antiqua" w:hAnsi="Book Antiqua"/>
            <w:color w:val="auto"/>
            <w:sz w:val="24"/>
            <w:szCs w:val="24"/>
            <w:u w:val="none"/>
          </w:rPr>
          <w:t>http://creativecommons.org/licenses/by-nc/4.0/</w:t>
        </w:r>
      </w:hyperlink>
      <w:bookmarkEnd w:id="3"/>
      <w:bookmarkEnd w:id="4"/>
      <w:bookmarkEnd w:id="5"/>
      <w:bookmarkEnd w:id="6"/>
    </w:p>
    <w:p w:rsidR="000D599A" w:rsidRPr="004766CA" w:rsidRDefault="000D599A" w:rsidP="00F858EE">
      <w:pPr>
        <w:spacing w:after="0" w:line="360" w:lineRule="auto"/>
        <w:jc w:val="both"/>
        <w:rPr>
          <w:rFonts w:ascii="Book Antiqua" w:hAnsi="Book Antiqua" w:cs="Times New Roman"/>
          <w:b/>
          <w:bCs/>
          <w:sz w:val="24"/>
          <w:szCs w:val="24"/>
          <w:lang w:eastAsia="zh-CN" w:bidi="fa-IR"/>
        </w:rPr>
      </w:pPr>
    </w:p>
    <w:p w:rsidR="00777909" w:rsidRPr="004766CA" w:rsidRDefault="002A024F" w:rsidP="00F858EE">
      <w:pPr>
        <w:spacing w:after="0" w:line="360" w:lineRule="auto"/>
        <w:jc w:val="both"/>
        <w:rPr>
          <w:rFonts w:ascii="Book Antiqua" w:hAnsi="Book Antiqua" w:cs="Times New Roman"/>
          <w:sz w:val="24"/>
          <w:szCs w:val="24"/>
          <w:lang w:eastAsia="zh-CN"/>
        </w:rPr>
      </w:pPr>
      <w:r w:rsidRPr="004766CA">
        <w:rPr>
          <w:rFonts w:ascii="Book Antiqua" w:hAnsi="Book Antiqua"/>
          <w:b/>
          <w:sz w:val="24"/>
          <w:szCs w:val="24"/>
        </w:rPr>
        <w:t>Correspondence to:</w:t>
      </w:r>
      <w:r w:rsidR="00777909" w:rsidRPr="004766CA">
        <w:rPr>
          <w:rFonts w:ascii="Book Antiqua" w:eastAsia="Times New Roman" w:hAnsi="Book Antiqua" w:cs="Times New Roman"/>
          <w:sz w:val="24"/>
          <w:szCs w:val="24"/>
          <w:lang w:val="fr-FR"/>
        </w:rPr>
        <w:t xml:space="preserve"> </w:t>
      </w:r>
      <w:proofErr w:type="spellStart"/>
      <w:r w:rsidR="00777909" w:rsidRPr="004766CA">
        <w:rPr>
          <w:rFonts w:ascii="Book Antiqua" w:eastAsia="Times New Roman" w:hAnsi="Book Antiqua" w:cs="Times New Roman"/>
          <w:b/>
          <w:sz w:val="24"/>
          <w:szCs w:val="24"/>
        </w:rPr>
        <w:t>Jafar</w:t>
      </w:r>
      <w:proofErr w:type="spellEnd"/>
      <w:r w:rsidR="00777909" w:rsidRPr="004766CA">
        <w:rPr>
          <w:rFonts w:ascii="Book Antiqua" w:eastAsia="Times New Roman" w:hAnsi="Book Antiqua" w:cs="Times New Roman"/>
          <w:b/>
          <w:sz w:val="24"/>
          <w:szCs w:val="24"/>
        </w:rPr>
        <w:t xml:space="preserve"> </w:t>
      </w:r>
      <w:proofErr w:type="spellStart"/>
      <w:r w:rsidR="00777909" w:rsidRPr="004766CA">
        <w:rPr>
          <w:rFonts w:ascii="Book Antiqua" w:eastAsia="Times New Roman" w:hAnsi="Book Antiqua" w:cs="Times New Roman"/>
          <w:b/>
          <w:sz w:val="24"/>
          <w:szCs w:val="24"/>
        </w:rPr>
        <w:t>Soltani</w:t>
      </w:r>
      <w:proofErr w:type="spellEnd"/>
      <w:r w:rsidR="00777909" w:rsidRPr="004766CA">
        <w:rPr>
          <w:rFonts w:ascii="Book Antiqua" w:eastAsia="Times New Roman" w:hAnsi="Book Antiqua" w:cs="Times New Roman"/>
          <w:b/>
          <w:sz w:val="24"/>
          <w:szCs w:val="24"/>
        </w:rPr>
        <w:t>, MD</w:t>
      </w:r>
      <w:r w:rsidR="0076398A" w:rsidRPr="004766CA">
        <w:rPr>
          <w:rFonts w:ascii="Book Antiqua" w:hAnsi="Book Antiqua" w:cs="Times New Roman" w:hint="eastAsia"/>
          <w:b/>
          <w:sz w:val="24"/>
          <w:szCs w:val="24"/>
          <w:lang w:val="fr-FR" w:eastAsia="zh-CN"/>
        </w:rPr>
        <w:t>,</w:t>
      </w:r>
      <w:r w:rsidR="00777909" w:rsidRPr="004766CA">
        <w:rPr>
          <w:rFonts w:ascii="Book Antiqua" w:eastAsia="Times New Roman" w:hAnsi="Book Antiqua" w:cs="Times New Roman"/>
          <w:b/>
          <w:sz w:val="24"/>
          <w:szCs w:val="24"/>
          <w:lang w:val="fr-FR"/>
        </w:rPr>
        <w:t xml:space="preserve"> </w:t>
      </w:r>
      <w:r w:rsidR="001876F1" w:rsidRPr="004766CA">
        <w:rPr>
          <w:rFonts w:ascii="Book Antiqua" w:eastAsia="Times New Roman" w:hAnsi="Book Antiqua" w:cs="Times New Roman"/>
          <w:sz w:val="24"/>
          <w:szCs w:val="24"/>
        </w:rPr>
        <w:t xml:space="preserve">Department of Pediatrics, Faculty of Medicine, Kurdistan University of Medical Sciences, </w:t>
      </w:r>
      <w:proofErr w:type="spellStart"/>
      <w:r w:rsidR="001876F1" w:rsidRPr="004766CA">
        <w:rPr>
          <w:rFonts w:ascii="Book Antiqua" w:eastAsia="Times New Roman" w:hAnsi="Book Antiqua" w:cs="Times New Roman"/>
          <w:sz w:val="24"/>
          <w:szCs w:val="24"/>
        </w:rPr>
        <w:t>Keshavarz</w:t>
      </w:r>
      <w:proofErr w:type="spellEnd"/>
      <w:r w:rsidR="001876F1" w:rsidRPr="004766CA">
        <w:rPr>
          <w:rFonts w:ascii="Book Antiqua" w:eastAsia="Times New Roman" w:hAnsi="Book Antiqua" w:cs="Times New Roman"/>
          <w:sz w:val="24"/>
          <w:szCs w:val="24"/>
        </w:rPr>
        <w:t xml:space="preserve"> Street,</w:t>
      </w:r>
      <w:r w:rsidR="00E75039" w:rsidRPr="004766CA">
        <w:rPr>
          <w:rFonts w:ascii="Book Antiqua" w:eastAsia="Times New Roman" w:hAnsi="Book Antiqua" w:cs="Times New Roman"/>
          <w:sz w:val="24"/>
          <w:szCs w:val="24"/>
        </w:rPr>
        <w:t xml:space="preserve"> </w:t>
      </w:r>
      <w:proofErr w:type="spellStart"/>
      <w:r w:rsidR="00E75039" w:rsidRPr="004766CA">
        <w:rPr>
          <w:rFonts w:ascii="Book Antiqua" w:eastAsia="Times New Roman" w:hAnsi="Book Antiqua" w:cs="Times New Roman"/>
          <w:sz w:val="24"/>
          <w:szCs w:val="24"/>
        </w:rPr>
        <w:t>Sanandaj</w:t>
      </w:r>
      <w:proofErr w:type="spellEnd"/>
      <w:r w:rsidR="00E75039" w:rsidRPr="004766CA">
        <w:rPr>
          <w:rFonts w:ascii="Book Antiqua" w:eastAsia="Times New Roman" w:hAnsi="Book Antiqua" w:cs="Times New Roman"/>
          <w:sz w:val="24"/>
          <w:szCs w:val="24"/>
        </w:rPr>
        <w:t xml:space="preserve"> 6619667761, Iran</w:t>
      </w:r>
      <w:r w:rsidR="00E75039" w:rsidRPr="004766CA">
        <w:rPr>
          <w:rFonts w:ascii="Book Antiqua" w:hAnsi="Book Antiqua" w:cs="Times New Roman" w:hint="eastAsia"/>
          <w:sz w:val="24"/>
          <w:szCs w:val="24"/>
          <w:lang w:eastAsia="zh-CN"/>
        </w:rPr>
        <w:t xml:space="preserve">. </w:t>
      </w:r>
      <w:r w:rsidR="00777909" w:rsidRPr="004766CA">
        <w:rPr>
          <w:rFonts w:ascii="Book Antiqua" w:eastAsia="Times New Roman" w:hAnsi="Book Antiqua" w:cs="Times New Roman"/>
          <w:sz w:val="24"/>
          <w:szCs w:val="24"/>
          <w:lang w:val="fr-FR"/>
        </w:rPr>
        <w:t xml:space="preserve">soltanjaf@muk.ac.ir </w:t>
      </w:r>
    </w:p>
    <w:p w:rsidR="00777909" w:rsidRPr="004766CA" w:rsidRDefault="00E32AF7" w:rsidP="00F858EE">
      <w:pPr>
        <w:spacing w:after="0" w:line="360" w:lineRule="auto"/>
        <w:jc w:val="both"/>
        <w:rPr>
          <w:rFonts w:ascii="Book Antiqua" w:eastAsia="Times New Roman" w:hAnsi="Book Antiqua" w:cs="Times New Roman"/>
          <w:sz w:val="24"/>
          <w:szCs w:val="24"/>
          <w:lang w:val="fr-FR"/>
        </w:rPr>
      </w:pPr>
      <w:r w:rsidRPr="004766CA">
        <w:rPr>
          <w:rFonts w:ascii="Book Antiqua" w:hAnsi="Book Antiqua"/>
          <w:b/>
          <w:sz w:val="24"/>
          <w:szCs w:val="24"/>
        </w:rPr>
        <w:t>Telephone:</w:t>
      </w:r>
      <w:r w:rsidR="00777909" w:rsidRPr="004766CA">
        <w:rPr>
          <w:rFonts w:ascii="Book Antiqua" w:eastAsia="Times New Roman" w:hAnsi="Book Antiqua" w:cs="Times New Roman"/>
          <w:sz w:val="24"/>
          <w:szCs w:val="24"/>
          <w:lang w:val="fr-FR"/>
        </w:rPr>
        <w:t xml:space="preserve"> +98</w:t>
      </w:r>
      <w:r w:rsidRPr="004766CA">
        <w:rPr>
          <w:rFonts w:ascii="Book Antiqua" w:hAnsi="Book Antiqua" w:cs="Times New Roman" w:hint="eastAsia"/>
          <w:sz w:val="24"/>
          <w:szCs w:val="24"/>
          <w:lang w:val="fr-FR" w:eastAsia="zh-CN"/>
        </w:rPr>
        <w:t>-</w:t>
      </w:r>
      <w:r w:rsidR="00777909" w:rsidRPr="004766CA">
        <w:rPr>
          <w:rFonts w:ascii="Book Antiqua" w:eastAsia="Times New Roman" w:hAnsi="Book Antiqua" w:cs="Times New Roman"/>
          <w:sz w:val="24"/>
          <w:szCs w:val="24"/>
          <w:lang w:val="fr-FR"/>
        </w:rPr>
        <w:t>918</w:t>
      </w:r>
      <w:r w:rsidRPr="004766CA">
        <w:rPr>
          <w:rFonts w:ascii="Book Antiqua" w:hAnsi="Book Antiqua" w:cs="Times New Roman" w:hint="eastAsia"/>
          <w:sz w:val="24"/>
          <w:szCs w:val="24"/>
          <w:lang w:val="fr-FR" w:eastAsia="zh-CN"/>
        </w:rPr>
        <w:t>-</w:t>
      </w:r>
      <w:r w:rsidRPr="004766CA">
        <w:rPr>
          <w:rFonts w:ascii="Book Antiqua" w:eastAsia="Times New Roman" w:hAnsi="Book Antiqua" w:cs="Times New Roman"/>
          <w:sz w:val="24"/>
          <w:szCs w:val="24"/>
        </w:rPr>
        <w:t>872</w:t>
      </w:r>
      <w:r w:rsidR="00FD65B8" w:rsidRPr="004766CA">
        <w:rPr>
          <w:rFonts w:ascii="Book Antiqua" w:eastAsia="Times New Roman" w:hAnsi="Book Antiqua" w:cs="Times New Roman"/>
          <w:sz w:val="24"/>
          <w:szCs w:val="24"/>
        </w:rPr>
        <w:t>39</w:t>
      </w:r>
      <w:r w:rsidR="00777909" w:rsidRPr="004766CA">
        <w:rPr>
          <w:rFonts w:ascii="Book Antiqua" w:eastAsia="Times New Roman" w:hAnsi="Book Antiqua" w:cs="Times New Roman"/>
          <w:sz w:val="24"/>
          <w:szCs w:val="24"/>
        </w:rPr>
        <w:t>79</w:t>
      </w:r>
    </w:p>
    <w:p w:rsidR="00777909" w:rsidRPr="004766CA" w:rsidRDefault="00777909" w:rsidP="00F858EE">
      <w:pPr>
        <w:spacing w:after="0" w:line="360" w:lineRule="auto"/>
        <w:jc w:val="both"/>
        <w:rPr>
          <w:rFonts w:ascii="Book Antiqua" w:hAnsi="Book Antiqua" w:cs="Times New Roman"/>
          <w:sz w:val="24"/>
          <w:szCs w:val="24"/>
          <w:lang w:val="fr-FR" w:eastAsia="zh-CN"/>
        </w:rPr>
      </w:pPr>
      <w:r w:rsidRPr="004766CA">
        <w:rPr>
          <w:rFonts w:ascii="Book Antiqua" w:eastAsia="Times New Roman" w:hAnsi="Book Antiqua" w:cs="Times New Roman"/>
          <w:b/>
          <w:sz w:val="24"/>
          <w:szCs w:val="24"/>
          <w:lang w:val="fr-FR"/>
        </w:rPr>
        <w:lastRenderedPageBreak/>
        <w:t>Fax:</w:t>
      </w:r>
      <w:r w:rsidRPr="004766CA">
        <w:rPr>
          <w:rFonts w:ascii="Book Antiqua" w:eastAsia="Times New Roman" w:hAnsi="Book Antiqua" w:cs="Times New Roman"/>
          <w:sz w:val="24"/>
          <w:szCs w:val="24"/>
          <w:lang w:val="fr-FR"/>
        </w:rPr>
        <w:t xml:space="preserve"> +98</w:t>
      </w:r>
      <w:r w:rsidR="00E32AF7" w:rsidRPr="004766CA">
        <w:rPr>
          <w:rFonts w:ascii="Book Antiqua" w:hAnsi="Book Antiqua" w:cs="Times New Roman" w:hint="eastAsia"/>
          <w:sz w:val="24"/>
          <w:szCs w:val="24"/>
          <w:lang w:val="fr-FR" w:eastAsia="zh-CN"/>
        </w:rPr>
        <w:t>-</w:t>
      </w:r>
      <w:r w:rsidRPr="004766CA">
        <w:rPr>
          <w:rFonts w:ascii="Book Antiqua" w:eastAsia="Times New Roman" w:hAnsi="Book Antiqua" w:cs="Times New Roman"/>
          <w:sz w:val="24"/>
          <w:szCs w:val="24"/>
          <w:lang w:val="fr-FR"/>
        </w:rPr>
        <w:t>87</w:t>
      </w:r>
      <w:r w:rsidR="00E32AF7" w:rsidRPr="004766CA">
        <w:rPr>
          <w:rFonts w:ascii="Book Antiqua" w:hAnsi="Book Antiqua" w:cs="Times New Roman" w:hint="eastAsia"/>
          <w:sz w:val="24"/>
          <w:szCs w:val="24"/>
          <w:lang w:val="fr-FR" w:eastAsia="zh-CN"/>
        </w:rPr>
        <w:t>-</w:t>
      </w:r>
      <w:r w:rsidRPr="004766CA">
        <w:rPr>
          <w:rFonts w:ascii="Book Antiqua" w:eastAsia="Times New Roman" w:hAnsi="Book Antiqua" w:cs="Times New Roman"/>
          <w:sz w:val="24"/>
          <w:szCs w:val="24"/>
          <w:lang w:val="fr-FR"/>
        </w:rPr>
        <w:t>33288199</w:t>
      </w:r>
    </w:p>
    <w:p w:rsidR="00FD65B8" w:rsidRPr="004766CA" w:rsidRDefault="00FD65B8" w:rsidP="00F858EE">
      <w:pPr>
        <w:spacing w:after="0" w:line="360" w:lineRule="auto"/>
        <w:jc w:val="both"/>
        <w:rPr>
          <w:rFonts w:ascii="Book Antiqua" w:hAnsi="Book Antiqua" w:cs="Times New Roman"/>
          <w:sz w:val="24"/>
          <w:szCs w:val="24"/>
          <w:lang w:val="fr-FR" w:eastAsia="zh-CN"/>
        </w:rPr>
      </w:pPr>
    </w:p>
    <w:p w:rsidR="00622BB1" w:rsidRPr="004766CA" w:rsidRDefault="00622BB1" w:rsidP="00F858EE">
      <w:pPr>
        <w:widowControl w:val="0"/>
        <w:spacing w:after="0" w:line="360" w:lineRule="auto"/>
        <w:jc w:val="both"/>
        <w:rPr>
          <w:rFonts w:ascii="Book Antiqua" w:eastAsia="宋体" w:hAnsi="Book Antiqua" w:cs="Times New Roman"/>
          <w:b/>
          <w:kern w:val="2"/>
          <w:sz w:val="24"/>
          <w:szCs w:val="24"/>
          <w:lang w:eastAsia="zh-CN"/>
        </w:rPr>
      </w:pPr>
      <w:r w:rsidRPr="004766CA">
        <w:rPr>
          <w:rFonts w:ascii="Book Antiqua" w:eastAsia="宋体" w:hAnsi="Book Antiqua" w:cs="Times New Roman"/>
          <w:b/>
          <w:kern w:val="2"/>
          <w:sz w:val="24"/>
          <w:szCs w:val="24"/>
          <w:lang w:eastAsia="zh-CN"/>
        </w:rPr>
        <w:t xml:space="preserve">Received: </w:t>
      </w:r>
      <w:r w:rsidRPr="004766CA">
        <w:rPr>
          <w:rFonts w:ascii="Book Antiqua" w:eastAsia="宋体" w:hAnsi="Book Antiqua" w:cs="Times New Roman" w:hint="eastAsia"/>
          <w:kern w:val="2"/>
          <w:sz w:val="24"/>
          <w:szCs w:val="24"/>
          <w:lang w:eastAsia="zh-CN"/>
        </w:rPr>
        <w:t xml:space="preserve">August </w:t>
      </w:r>
      <w:r w:rsidR="00002E2F" w:rsidRPr="004766CA">
        <w:rPr>
          <w:rFonts w:ascii="Book Antiqua" w:eastAsia="宋体" w:hAnsi="Book Antiqua" w:cs="Times New Roman" w:hint="eastAsia"/>
          <w:kern w:val="2"/>
          <w:sz w:val="24"/>
          <w:szCs w:val="24"/>
          <w:lang w:eastAsia="zh-CN"/>
        </w:rPr>
        <w:t>4</w:t>
      </w:r>
      <w:r w:rsidRPr="004766CA">
        <w:rPr>
          <w:rFonts w:ascii="Book Antiqua" w:eastAsia="宋体" w:hAnsi="Book Antiqua" w:cs="Times New Roman" w:hint="eastAsia"/>
          <w:kern w:val="2"/>
          <w:sz w:val="24"/>
          <w:szCs w:val="24"/>
          <w:lang w:eastAsia="zh-CN"/>
        </w:rPr>
        <w:t>, 2015</w:t>
      </w:r>
    </w:p>
    <w:p w:rsidR="00622BB1" w:rsidRPr="004766CA" w:rsidRDefault="00622BB1" w:rsidP="00F858EE">
      <w:pPr>
        <w:widowControl w:val="0"/>
        <w:spacing w:after="0" w:line="360" w:lineRule="auto"/>
        <w:jc w:val="both"/>
        <w:rPr>
          <w:rFonts w:ascii="Book Antiqua" w:eastAsia="宋体" w:hAnsi="Book Antiqua" w:cs="Times New Roman"/>
          <w:b/>
          <w:kern w:val="2"/>
          <w:sz w:val="24"/>
          <w:szCs w:val="24"/>
          <w:lang w:eastAsia="zh-CN"/>
        </w:rPr>
      </w:pPr>
      <w:r w:rsidRPr="004766CA">
        <w:rPr>
          <w:rFonts w:ascii="Book Antiqua" w:eastAsia="宋体" w:hAnsi="Book Antiqua" w:cs="Times New Roman" w:hint="eastAsia"/>
          <w:b/>
          <w:kern w:val="2"/>
          <w:sz w:val="24"/>
          <w:szCs w:val="24"/>
          <w:lang w:eastAsia="zh-CN"/>
        </w:rPr>
        <w:t>Peer-review started</w:t>
      </w:r>
      <w:r w:rsidRPr="004766CA">
        <w:rPr>
          <w:rFonts w:ascii="Book Antiqua" w:eastAsia="宋体" w:hAnsi="Book Antiqua" w:cs="Times New Roman"/>
          <w:b/>
          <w:kern w:val="2"/>
          <w:sz w:val="24"/>
          <w:szCs w:val="24"/>
          <w:lang w:eastAsia="zh-CN"/>
        </w:rPr>
        <w:t>:</w:t>
      </w:r>
      <w:r w:rsidRPr="004766CA">
        <w:rPr>
          <w:rFonts w:ascii="Book Antiqua" w:eastAsia="宋体" w:hAnsi="Book Antiqua" w:cs="Times New Roman" w:hint="eastAsia"/>
          <w:b/>
          <w:kern w:val="2"/>
          <w:sz w:val="24"/>
          <w:szCs w:val="24"/>
          <w:lang w:eastAsia="zh-CN"/>
        </w:rPr>
        <w:t xml:space="preserve"> </w:t>
      </w:r>
      <w:r w:rsidRPr="004766CA">
        <w:rPr>
          <w:rFonts w:ascii="Book Antiqua" w:eastAsia="宋体" w:hAnsi="Book Antiqua" w:cs="Times New Roman" w:hint="eastAsia"/>
          <w:kern w:val="2"/>
          <w:sz w:val="24"/>
          <w:szCs w:val="24"/>
          <w:lang w:eastAsia="zh-CN"/>
        </w:rPr>
        <w:t xml:space="preserve">August </w:t>
      </w:r>
      <w:r w:rsidR="00002E2F" w:rsidRPr="004766CA">
        <w:rPr>
          <w:rFonts w:ascii="Book Antiqua" w:eastAsia="宋体" w:hAnsi="Book Antiqua" w:cs="Times New Roman" w:hint="eastAsia"/>
          <w:kern w:val="2"/>
          <w:sz w:val="24"/>
          <w:szCs w:val="24"/>
          <w:lang w:eastAsia="zh-CN"/>
        </w:rPr>
        <w:t>6</w:t>
      </w:r>
      <w:r w:rsidRPr="004766CA">
        <w:rPr>
          <w:rFonts w:ascii="Book Antiqua" w:eastAsia="宋体" w:hAnsi="Book Antiqua" w:cs="Times New Roman" w:hint="eastAsia"/>
          <w:kern w:val="2"/>
          <w:sz w:val="24"/>
          <w:szCs w:val="24"/>
          <w:lang w:eastAsia="zh-CN"/>
        </w:rPr>
        <w:t>, 2015</w:t>
      </w:r>
    </w:p>
    <w:p w:rsidR="00622BB1" w:rsidRPr="004766CA" w:rsidRDefault="00622BB1" w:rsidP="00F858EE">
      <w:pPr>
        <w:widowControl w:val="0"/>
        <w:spacing w:after="0" w:line="360" w:lineRule="auto"/>
        <w:jc w:val="both"/>
        <w:rPr>
          <w:rFonts w:ascii="Book Antiqua" w:eastAsia="宋体" w:hAnsi="Book Antiqua" w:cs="Times New Roman"/>
          <w:b/>
          <w:kern w:val="2"/>
          <w:sz w:val="24"/>
          <w:szCs w:val="24"/>
          <w:lang w:eastAsia="zh-CN"/>
        </w:rPr>
      </w:pPr>
      <w:r w:rsidRPr="004766CA">
        <w:rPr>
          <w:rFonts w:ascii="Book Antiqua" w:eastAsia="宋体" w:hAnsi="Book Antiqua" w:cs="Times New Roman"/>
          <w:b/>
          <w:kern w:val="2"/>
          <w:sz w:val="24"/>
          <w:szCs w:val="24"/>
          <w:lang w:eastAsia="zh-CN"/>
        </w:rPr>
        <w:t>First decision:</w:t>
      </w:r>
      <w:r w:rsidRPr="004766CA">
        <w:rPr>
          <w:rFonts w:ascii="Book Antiqua" w:eastAsia="宋体" w:hAnsi="Book Antiqua" w:cs="Times New Roman" w:hint="eastAsia"/>
          <w:b/>
          <w:kern w:val="2"/>
          <w:sz w:val="24"/>
          <w:szCs w:val="24"/>
          <w:lang w:eastAsia="zh-CN"/>
        </w:rPr>
        <w:t xml:space="preserve"> </w:t>
      </w:r>
      <w:r w:rsidRPr="004766CA">
        <w:rPr>
          <w:rFonts w:ascii="Book Antiqua" w:eastAsia="宋体" w:hAnsi="Book Antiqua" w:cs="Times New Roman" w:hint="eastAsia"/>
          <w:kern w:val="2"/>
          <w:sz w:val="24"/>
          <w:szCs w:val="24"/>
          <w:lang w:eastAsia="zh-CN"/>
        </w:rPr>
        <w:t>October 16, 2015</w:t>
      </w:r>
    </w:p>
    <w:p w:rsidR="00622BB1" w:rsidRPr="004766CA" w:rsidRDefault="00622BB1" w:rsidP="00F858EE">
      <w:pPr>
        <w:widowControl w:val="0"/>
        <w:spacing w:after="0" w:line="360" w:lineRule="auto"/>
        <w:jc w:val="both"/>
        <w:rPr>
          <w:rFonts w:ascii="Book Antiqua" w:eastAsia="宋体" w:hAnsi="Book Antiqua" w:cs="Times New Roman"/>
          <w:b/>
          <w:kern w:val="2"/>
          <w:sz w:val="24"/>
          <w:szCs w:val="24"/>
          <w:lang w:eastAsia="zh-CN"/>
        </w:rPr>
      </w:pPr>
      <w:r w:rsidRPr="004766CA">
        <w:rPr>
          <w:rFonts w:ascii="Book Antiqua" w:eastAsia="宋体" w:hAnsi="Book Antiqua" w:cs="Times New Roman"/>
          <w:b/>
          <w:kern w:val="2"/>
          <w:sz w:val="24"/>
          <w:szCs w:val="24"/>
          <w:lang w:eastAsia="zh-CN"/>
        </w:rPr>
        <w:t xml:space="preserve">Revised: </w:t>
      </w:r>
      <w:r w:rsidRPr="004766CA">
        <w:rPr>
          <w:rFonts w:ascii="Book Antiqua" w:eastAsia="宋体" w:hAnsi="Book Antiqua" w:cs="Times New Roman" w:hint="eastAsia"/>
          <w:kern w:val="2"/>
          <w:sz w:val="24"/>
          <w:szCs w:val="24"/>
          <w:lang w:eastAsia="zh-CN"/>
        </w:rPr>
        <w:t xml:space="preserve">November </w:t>
      </w:r>
      <w:r w:rsidR="00002E2F" w:rsidRPr="004766CA">
        <w:rPr>
          <w:rFonts w:ascii="Book Antiqua" w:eastAsia="宋体" w:hAnsi="Book Antiqua" w:cs="Times New Roman" w:hint="eastAsia"/>
          <w:kern w:val="2"/>
          <w:sz w:val="24"/>
          <w:szCs w:val="24"/>
          <w:lang w:eastAsia="zh-CN"/>
        </w:rPr>
        <w:t>9</w:t>
      </w:r>
      <w:r w:rsidRPr="004766CA">
        <w:rPr>
          <w:rFonts w:ascii="Book Antiqua" w:eastAsia="宋体" w:hAnsi="Book Antiqua" w:cs="Times New Roman" w:hint="eastAsia"/>
          <w:kern w:val="2"/>
          <w:sz w:val="24"/>
          <w:szCs w:val="24"/>
          <w:lang w:eastAsia="zh-CN"/>
        </w:rPr>
        <w:t>, 2015</w:t>
      </w:r>
    </w:p>
    <w:p w:rsidR="00622BB1" w:rsidRPr="004766CA" w:rsidRDefault="00622BB1" w:rsidP="00F858EE">
      <w:pPr>
        <w:widowControl w:val="0"/>
        <w:spacing w:after="0" w:line="360" w:lineRule="auto"/>
        <w:jc w:val="both"/>
        <w:rPr>
          <w:rFonts w:ascii="Book Antiqua" w:eastAsia="宋体" w:hAnsi="Book Antiqua" w:cs="Times New Roman"/>
          <w:b/>
          <w:kern w:val="2"/>
          <w:sz w:val="24"/>
          <w:szCs w:val="24"/>
          <w:lang w:eastAsia="zh-CN"/>
        </w:rPr>
      </w:pPr>
      <w:r w:rsidRPr="004766CA">
        <w:rPr>
          <w:rFonts w:ascii="Book Antiqua" w:eastAsia="宋体" w:hAnsi="Book Antiqua" w:cs="Times New Roman"/>
          <w:b/>
          <w:kern w:val="2"/>
          <w:sz w:val="24"/>
          <w:szCs w:val="24"/>
          <w:lang w:eastAsia="zh-CN"/>
        </w:rPr>
        <w:t xml:space="preserve">Accepted: </w:t>
      </w:r>
      <w:r w:rsidR="00CE6749" w:rsidRPr="00CE6749">
        <w:rPr>
          <w:rFonts w:ascii="Book Antiqua" w:eastAsia="宋体" w:hAnsi="Book Antiqua" w:cs="Times New Roman"/>
          <w:kern w:val="2"/>
          <w:sz w:val="24"/>
          <w:szCs w:val="24"/>
          <w:lang w:eastAsia="zh-CN"/>
        </w:rPr>
        <w:t>January 5, 2016</w:t>
      </w:r>
    </w:p>
    <w:p w:rsidR="00622BB1" w:rsidRPr="004766CA" w:rsidRDefault="00622BB1" w:rsidP="00F858EE">
      <w:pPr>
        <w:widowControl w:val="0"/>
        <w:spacing w:after="0" w:line="360" w:lineRule="auto"/>
        <w:jc w:val="both"/>
        <w:rPr>
          <w:rFonts w:ascii="Book Antiqua" w:eastAsia="宋体" w:hAnsi="Book Antiqua" w:cs="Times New Roman"/>
          <w:b/>
          <w:kern w:val="2"/>
          <w:sz w:val="24"/>
          <w:szCs w:val="24"/>
          <w:lang w:eastAsia="zh-CN"/>
        </w:rPr>
      </w:pPr>
      <w:r w:rsidRPr="004766CA">
        <w:rPr>
          <w:rFonts w:ascii="Book Antiqua" w:eastAsia="宋体" w:hAnsi="Book Antiqua" w:cs="Times New Roman"/>
          <w:b/>
          <w:kern w:val="2"/>
          <w:sz w:val="24"/>
          <w:szCs w:val="24"/>
          <w:lang w:eastAsia="zh-CN"/>
        </w:rPr>
        <w:t>Article in press:</w:t>
      </w:r>
      <w:r w:rsidRPr="004766CA">
        <w:rPr>
          <w:rFonts w:ascii="Book Antiqua" w:eastAsia="宋体" w:hAnsi="Book Antiqua" w:cs="Times New Roman" w:hint="eastAsia"/>
          <w:kern w:val="2"/>
          <w:sz w:val="24"/>
          <w:szCs w:val="24"/>
          <w:lang w:eastAsia="zh-CN"/>
        </w:rPr>
        <w:t xml:space="preserve"> </w:t>
      </w:r>
    </w:p>
    <w:p w:rsidR="00FD65B8" w:rsidRPr="004766CA" w:rsidRDefault="00622BB1" w:rsidP="00F858EE">
      <w:pPr>
        <w:spacing w:after="0" w:line="360" w:lineRule="auto"/>
        <w:jc w:val="both"/>
        <w:rPr>
          <w:rFonts w:ascii="Book Antiqua" w:hAnsi="Book Antiqua" w:cs="Times New Roman"/>
          <w:sz w:val="24"/>
          <w:szCs w:val="24"/>
          <w:lang w:val="fr-FR" w:eastAsia="zh-CN"/>
        </w:rPr>
      </w:pPr>
      <w:r w:rsidRPr="004766CA">
        <w:rPr>
          <w:rFonts w:ascii="Book Antiqua" w:eastAsia="宋体" w:hAnsi="Book Antiqua" w:cs="Times New Roman"/>
          <w:b/>
          <w:kern w:val="2"/>
          <w:sz w:val="24"/>
          <w:szCs w:val="24"/>
          <w:lang w:eastAsia="zh-CN"/>
        </w:rPr>
        <w:t>Published online:</w:t>
      </w:r>
    </w:p>
    <w:p w:rsidR="00777909" w:rsidRPr="004766CA" w:rsidRDefault="00777909" w:rsidP="00F858EE">
      <w:pPr>
        <w:spacing w:after="0" w:line="360" w:lineRule="auto"/>
        <w:jc w:val="both"/>
        <w:rPr>
          <w:rFonts w:ascii="Book Antiqua" w:hAnsi="Book Antiqua" w:cs="B Koodak"/>
          <w:sz w:val="24"/>
          <w:szCs w:val="24"/>
          <w:lang w:bidi="fa-IR"/>
        </w:rPr>
      </w:pPr>
    </w:p>
    <w:p w:rsidR="00777909" w:rsidRPr="004766CA" w:rsidRDefault="00777909" w:rsidP="00F858EE">
      <w:pPr>
        <w:spacing w:after="0" w:line="360" w:lineRule="auto"/>
        <w:jc w:val="both"/>
        <w:rPr>
          <w:rFonts w:ascii="Book Antiqua" w:hAnsi="Book Antiqua" w:cs="B Koodak"/>
          <w:sz w:val="24"/>
          <w:szCs w:val="24"/>
          <w:lang w:bidi="fa-IR"/>
        </w:rPr>
      </w:pPr>
      <w:r w:rsidRPr="004766CA">
        <w:rPr>
          <w:rFonts w:ascii="Book Antiqua" w:hAnsi="Book Antiqua" w:cs="B Koodak"/>
          <w:sz w:val="24"/>
          <w:szCs w:val="24"/>
          <w:lang w:bidi="fa-IR"/>
        </w:rPr>
        <w:br w:type="page"/>
      </w:r>
    </w:p>
    <w:p w:rsidR="00777909" w:rsidRPr="004766CA" w:rsidRDefault="00777909" w:rsidP="00F858EE">
      <w:pPr>
        <w:spacing w:after="0" w:line="360" w:lineRule="auto"/>
        <w:jc w:val="both"/>
        <w:rPr>
          <w:rFonts w:ascii="Book Antiqua" w:hAnsi="Book Antiqua" w:cs="Times New Roman"/>
          <w:b/>
          <w:bCs/>
          <w:sz w:val="24"/>
          <w:szCs w:val="24"/>
          <w:lang w:bidi="fa-IR"/>
        </w:rPr>
      </w:pPr>
      <w:r w:rsidRPr="004766CA">
        <w:rPr>
          <w:rFonts w:ascii="Book Antiqua" w:hAnsi="Book Antiqua" w:cs="Times New Roman"/>
          <w:b/>
          <w:bCs/>
          <w:sz w:val="24"/>
          <w:szCs w:val="24"/>
          <w:lang w:bidi="fa-IR"/>
        </w:rPr>
        <w:lastRenderedPageBreak/>
        <w:t>Abstract</w:t>
      </w:r>
    </w:p>
    <w:p w:rsidR="00777909" w:rsidRPr="004766CA" w:rsidRDefault="002A493C" w:rsidP="00F858EE">
      <w:pPr>
        <w:spacing w:after="0" w:line="360" w:lineRule="auto"/>
        <w:jc w:val="both"/>
        <w:rPr>
          <w:rFonts w:ascii="Book Antiqua" w:hAnsi="Book Antiqua" w:cstheme="majorBidi"/>
          <w:sz w:val="24"/>
          <w:szCs w:val="24"/>
          <w:lang w:eastAsia="zh-CN" w:bidi="fa-IR"/>
        </w:rPr>
      </w:pPr>
      <w:r w:rsidRPr="004766CA">
        <w:rPr>
          <w:rFonts w:ascii="Book Antiqua" w:hAnsi="Book Antiqua" w:cstheme="majorBidi"/>
          <w:b/>
          <w:bCs/>
          <w:sz w:val="24"/>
          <w:szCs w:val="24"/>
          <w:lang w:bidi="fa-IR"/>
        </w:rPr>
        <w:t>AIM:</w:t>
      </w:r>
      <w:r w:rsidR="00777909" w:rsidRPr="004766CA">
        <w:rPr>
          <w:rFonts w:ascii="Book Antiqua" w:hAnsi="Book Antiqua" w:cstheme="majorBidi"/>
          <w:b/>
          <w:bCs/>
          <w:sz w:val="24"/>
          <w:szCs w:val="24"/>
          <w:lang w:bidi="fa-IR"/>
        </w:rPr>
        <w:t xml:space="preserve"> </w:t>
      </w:r>
      <w:r w:rsidR="00777909" w:rsidRPr="004766CA">
        <w:rPr>
          <w:rFonts w:ascii="Book Antiqua" w:hAnsi="Book Antiqua" w:cstheme="majorBidi"/>
          <w:sz w:val="24"/>
          <w:szCs w:val="24"/>
          <w:lang w:bidi="fa-IR"/>
        </w:rPr>
        <w:t xml:space="preserve">To study the antibiotic susceptibility patterns of gram-negative healthcare associated bacterial infections at two tertiary hospitals in the </w:t>
      </w:r>
      <w:proofErr w:type="spellStart"/>
      <w:r w:rsidR="00777909" w:rsidRPr="004766CA">
        <w:rPr>
          <w:rFonts w:ascii="Book Antiqua" w:hAnsi="Book Antiqua" w:cstheme="majorBidi"/>
          <w:sz w:val="24"/>
          <w:szCs w:val="24"/>
          <w:lang w:bidi="fa-IR"/>
        </w:rPr>
        <w:t>Sanandaj</w:t>
      </w:r>
      <w:proofErr w:type="spellEnd"/>
      <w:r w:rsidR="00777909" w:rsidRPr="004766CA">
        <w:rPr>
          <w:rFonts w:ascii="Book Antiqua" w:hAnsi="Book Antiqua" w:cstheme="majorBidi"/>
          <w:sz w:val="24"/>
          <w:szCs w:val="24"/>
          <w:lang w:bidi="fa-IR"/>
        </w:rPr>
        <w:t xml:space="preserve"> city, Kurdistan Province, Iran.</w:t>
      </w:r>
    </w:p>
    <w:p w:rsidR="002A493C" w:rsidRPr="004766CA" w:rsidRDefault="002A493C" w:rsidP="00F858EE">
      <w:pPr>
        <w:spacing w:after="0" w:line="360" w:lineRule="auto"/>
        <w:jc w:val="both"/>
        <w:rPr>
          <w:rFonts w:ascii="Book Antiqua" w:hAnsi="Book Antiqua" w:cstheme="majorBidi"/>
          <w:b/>
          <w:bCs/>
          <w:sz w:val="24"/>
          <w:szCs w:val="24"/>
          <w:lang w:eastAsia="zh-CN" w:bidi="fa-IR"/>
        </w:rPr>
      </w:pPr>
    </w:p>
    <w:p w:rsidR="00777909" w:rsidRPr="004766CA" w:rsidRDefault="002A493C" w:rsidP="00F858EE">
      <w:pPr>
        <w:spacing w:after="0" w:line="360" w:lineRule="auto"/>
        <w:jc w:val="both"/>
        <w:rPr>
          <w:rFonts w:ascii="Book Antiqua" w:hAnsi="Book Antiqua" w:cstheme="majorBidi"/>
          <w:sz w:val="24"/>
          <w:szCs w:val="24"/>
          <w:lang w:eastAsia="zh-CN" w:bidi="fa-IR"/>
        </w:rPr>
      </w:pPr>
      <w:r w:rsidRPr="004766CA">
        <w:rPr>
          <w:rFonts w:ascii="Book Antiqua" w:hAnsi="Book Antiqua" w:cstheme="majorBidi"/>
          <w:b/>
          <w:bCs/>
          <w:sz w:val="24"/>
          <w:szCs w:val="24"/>
          <w:lang w:bidi="fa-IR"/>
        </w:rPr>
        <w:t xml:space="preserve">METHODS: </w:t>
      </w:r>
      <w:r w:rsidR="00777909" w:rsidRPr="004766CA">
        <w:rPr>
          <w:rFonts w:ascii="Book Antiqua" w:hAnsi="Book Antiqua" w:cstheme="majorBidi"/>
          <w:sz w:val="24"/>
          <w:szCs w:val="24"/>
          <w:lang w:bidi="fa-IR"/>
        </w:rPr>
        <w:t xml:space="preserve">From January 2012 to December 2012, all positive cultures from potentially sterile body fluids were gathered. They </w:t>
      </w:r>
      <w:r w:rsidR="00777909" w:rsidRPr="004766CA">
        <w:rPr>
          <w:rFonts w:ascii="Book Antiqua" w:eastAsia="Calibri" w:hAnsi="Book Antiqua" w:cs="Times New Roman"/>
          <w:sz w:val="24"/>
          <w:szCs w:val="24"/>
          <w:lang w:bidi="fa-IR"/>
        </w:rPr>
        <w:t xml:space="preserve">sent to professor </w:t>
      </w:r>
      <w:proofErr w:type="spellStart"/>
      <w:r w:rsidR="00777909" w:rsidRPr="004766CA">
        <w:rPr>
          <w:rFonts w:ascii="Book Antiqua" w:eastAsia="Calibri" w:hAnsi="Book Antiqua" w:cs="Times New Roman"/>
          <w:sz w:val="24"/>
          <w:szCs w:val="24"/>
          <w:lang w:bidi="fa-IR"/>
        </w:rPr>
        <w:t>Alborzi</w:t>
      </w:r>
      <w:proofErr w:type="spellEnd"/>
      <w:r w:rsidR="00777909" w:rsidRPr="004766CA">
        <w:rPr>
          <w:rFonts w:ascii="Book Antiqua" w:eastAsia="Calibri" w:hAnsi="Book Antiqua" w:cs="Times New Roman"/>
          <w:sz w:val="24"/>
          <w:szCs w:val="24"/>
          <w:lang w:bidi="fa-IR"/>
        </w:rPr>
        <w:t xml:space="preserve"> clinical microbiology center in Shiraz for further analysis and susceptibility testing. </w:t>
      </w:r>
      <w:r w:rsidR="00777909" w:rsidRPr="004766CA">
        <w:rPr>
          <w:rFonts w:ascii="Book Antiqua" w:hAnsi="Book Antiqua" w:cstheme="majorBidi"/>
          <w:sz w:val="24"/>
          <w:szCs w:val="24"/>
          <w:lang w:bidi="fa-IR"/>
        </w:rPr>
        <w:t>The antibiotic susceptibility was determined using the Kirby-Bauer method (disk diffusion technique). The Results were interpreted according to Clinical and Laboratory Standards Institute guidelines (CLSI) against a series of antimicrobials.</w:t>
      </w:r>
      <w:r w:rsidR="0097286A" w:rsidRPr="004766CA">
        <w:rPr>
          <w:rFonts w:ascii="Book Antiqua" w:hAnsi="Book Antiqua" w:cstheme="majorBidi" w:hint="eastAsia"/>
          <w:sz w:val="24"/>
          <w:szCs w:val="24"/>
          <w:lang w:eastAsia="zh-CN" w:bidi="fa-IR"/>
        </w:rPr>
        <w:t xml:space="preserve"> </w:t>
      </w:r>
      <w:r w:rsidR="00777909" w:rsidRPr="004766CA">
        <w:rPr>
          <w:rFonts w:ascii="Book Antiqua" w:hAnsi="Book Antiqua" w:cstheme="majorBidi"/>
          <w:sz w:val="24"/>
          <w:szCs w:val="24"/>
          <w:lang w:bidi="fa-IR"/>
        </w:rPr>
        <w:t>World Health Organization (WHO) definitions for Healthcare associated infections were followed.</w:t>
      </w:r>
    </w:p>
    <w:p w:rsidR="005112D4" w:rsidRPr="004766CA" w:rsidRDefault="005112D4" w:rsidP="00F858EE">
      <w:pPr>
        <w:spacing w:after="0" w:line="360" w:lineRule="auto"/>
        <w:jc w:val="both"/>
        <w:rPr>
          <w:rFonts w:ascii="Book Antiqua" w:hAnsi="Book Antiqua" w:cstheme="majorBidi"/>
          <w:sz w:val="24"/>
          <w:szCs w:val="24"/>
          <w:lang w:eastAsia="zh-CN" w:bidi="fa-IR"/>
        </w:rPr>
      </w:pPr>
    </w:p>
    <w:p w:rsidR="00777909" w:rsidRPr="004766CA" w:rsidRDefault="005112D4" w:rsidP="00F858EE">
      <w:pPr>
        <w:spacing w:after="0" w:line="360" w:lineRule="auto"/>
        <w:jc w:val="both"/>
        <w:rPr>
          <w:rFonts w:ascii="Book Antiqua" w:hAnsi="Book Antiqua" w:cstheme="majorBidi"/>
          <w:sz w:val="24"/>
          <w:szCs w:val="24"/>
          <w:lang w:eastAsia="zh-CN" w:bidi="fa-IR"/>
        </w:rPr>
      </w:pPr>
      <w:r w:rsidRPr="004766CA">
        <w:rPr>
          <w:rFonts w:ascii="Book Antiqua" w:hAnsi="Book Antiqua" w:cstheme="majorBidi"/>
          <w:b/>
          <w:bCs/>
          <w:sz w:val="24"/>
          <w:szCs w:val="24"/>
          <w:lang w:bidi="fa-IR"/>
        </w:rPr>
        <w:t>RESULTS:</w:t>
      </w:r>
      <w:r w:rsidR="00777909" w:rsidRPr="004766CA">
        <w:rPr>
          <w:rFonts w:ascii="Book Antiqua" w:hAnsi="Book Antiqua" w:cstheme="majorBidi"/>
          <w:b/>
          <w:bCs/>
          <w:sz w:val="24"/>
          <w:szCs w:val="24"/>
          <w:lang w:bidi="fa-IR"/>
        </w:rPr>
        <w:t xml:space="preserve"> </w:t>
      </w:r>
      <w:r w:rsidR="00777909" w:rsidRPr="004766CA">
        <w:rPr>
          <w:rFonts w:ascii="Book Antiqua" w:hAnsi="Book Antiqua" w:cs="Times New Roman"/>
          <w:sz w:val="24"/>
          <w:szCs w:val="24"/>
          <w:lang w:bidi="fa-IR"/>
        </w:rPr>
        <w:t>732 positive cultures were reported from both hospitals.</w:t>
      </w:r>
      <w:r w:rsidR="0097286A" w:rsidRPr="004766CA">
        <w:rPr>
          <w:rFonts w:ascii="Book Antiqua" w:hAnsi="Book Antiqua" w:cs="Times New Roman" w:hint="eastAsia"/>
          <w:sz w:val="24"/>
          <w:szCs w:val="24"/>
          <w:lang w:eastAsia="zh-CN" w:bidi="fa-IR"/>
        </w:rPr>
        <w:t xml:space="preserve"> </w:t>
      </w:r>
      <w:r w:rsidR="009F20D3">
        <w:rPr>
          <w:rFonts w:ascii="Book Antiqua" w:hAnsi="Book Antiqua" w:cs="Times New Roman"/>
          <w:sz w:val="24"/>
          <w:szCs w:val="24"/>
          <w:lang w:bidi="fa-IR"/>
        </w:rPr>
        <w:t>Seventy</w:t>
      </w:r>
      <w:r w:rsidR="009F20D3">
        <w:rPr>
          <w:rFonts w:ascii="Book Antiqua" w:hAnsi="Book Antiqua" w:cs="Times New Roman" w:hint="eastAsia"/>
          <w:sz w:val="24"/>
          <w:szCs w:val="24"/>
          <w:lang w:eastAsia="zh-CN" w:bidi="fa-IR"/>
        </w:rPr>
        <w:t>-</w:t>
      </w:r>
      <w:r w:rsidR="00777909" w:rsidRPr="004766CA">
        <w:rPr>
          <w:rFonts w:ascii="Book Antiqua" w:hAnsi="Book Antiqua" w:cs="Times New Roman"/>
          <w:sz w:val="24"/>
          <w:szCs w:val="24"/>
          <w:lang w:bidi="fa-IR"/>
        </w:rPr>
        <w:t xml:space="preserve">nine isolates/patients fulfilled the study criteria for health-care associated gram-negative infections. The most frequent bacterial cultures were from the pediatric wards (52%). </w:t>
      </w:r>
      <w:proofErr w:type="spellStart"/>
      <w:r w:rsidR="00777909" w:rsidRPr="004766CA">
        <w:rPr>
          <w:rFonts w:ascii="Book Antiqua" w:hAnsi="Book Antiqua" w:cstheme="majorBidi"/>
          <w:i/>
          <w:iCs/>
          <w:sz w:val="24"/>
          <w:szCs w:val="24"/>
          <w:lang w:bidi="fa-IR"/>
        </w:rPr>
        <w:t>Serratia</w:t>
      </w:r>
      <w:proofErr w:type="spellEnd"/>
      <w:r w:rsidR="00777909" w:rsidRPr="004766CA">
        <w:rPr>
          <w:rFonts w:ascii="Book Antiqua" w:hAnsi="Book Antiqua" w:cstheme="majorBidi"/>
          <w:i/>
          <w:iCs/>
          <w:sz w:val="24"/>
          <w:szCs w:val="24"/>
          <w:lang w:bidi="fa-IR"/>
        </w:rPr>
        <w:t xml:space="preserve"> </w:t>
      </w:r>
      <w:proofErr w:type="spellStart"/>
      <w:r w:rsidR="00777909" w:rsidRPr="004766CA">
        <w:rPr>
          <w:rFonts w:ascii="Book Antiqua" w:hAnsi="Book Antiqua" w:cstheme="majorBidi"/>
          <w:i/>
          <w:iCs/>
          <w:sz w:val="24"/>
          <w:szCs w:val="24"/>
          <w:lang w:bidi="fa-IR"/>
        </w:rPr>
        <w:t>marcescens</w:t>
      </w:r>
      <w:proofErr w:type="spellEnd"/>
      <w:r w:rsidR="00777909" w:rsidRPr="004766CA">
        <w:rPr>
          <w:rFonts w:ascii="Book Antiqua" w:hAnsi="Book Antiqua" w:cstheme="majorBidi"/>
          <w:i/>
          <w:iCs/>
          <w:sz w:val="24"/>
          <w:szCs w:val="24"/>
          <w:lang w:bidi="fa-IR"/>
        </w:rPr>
        <w:t xml:space="preserve"> </w:t>
      </w:r>
      <w:r w:rsidR="00777909" w:rsidRPr="004766CA">
        <w:rPr>
          <w:rFonts w:ascii="Book Antiqua" w:hAnsi="Book Antiqua" w:cstheme="majorBidi"/>
          <w:sz w:val="24"/>
          <w:szCs w:val="24"/>
          <w:lang w:bidi="fa-IR"/>
        </w:rPr>
        <w:t>(38%)</w:t>
      </w:r>
      <w:r w:rsidR="00777909" w:rsidRPr="004766CA">
        <w:rPr>
          <w:rFonts w:ascii="Book Antiqua" w:hAnsi="Book Antiqua" w:cstheme="majorBidi"/>
          <w:sz w:val="24"/>
          <w:szCs w:val="24"/>
          <w:rtl/>
          <w:lang w:bidi="fa-IR"/>
        </w:rPr>
        <w:t xml:space="preserve"> </w:t>
      </w:r>
      <w:r w:rsidR="00777909" w:rsidRPr="004766CA">
        <w:rPr>
          <w:rFonts w:ascii="Book Antiqua" w:hAnsi="Book Antiqua" w:cstheme="majorBidi"/>
          <w:i/>
          <w:iCs/>
          <w:sz w:val="24"/>
          <w:szCs w:val="24"/>
          <w:lang w:bidi="fa-IR"/>
        </w:rPr>
        <w:t>Escherichia coli</w:t>
      </w:r>
      <w:r w:rsidR="00777909" w:rsidRPr="004766CA">
        <w:rPr>
          <w:rFonts w:ascii="Book Antiqua" w:hAnsi="Book Antiqua" w:cstheme="majorBidi"/>
          <w:sz w:val="24"/>
          <w:szCs w:val="24"/>
          <w:lang w:bidi="fa-IR"/>
        </w:rPr>
        <w:t xml:space="preserve"> (19%), </w:t>
      </w:r>
      <w:proofErr w:type="spellStart"/>
      <w:r w:rsidR="00777909" w:rsidRPr="004766CA">
        <w:rPr>
          <w:rFonts w:ascii="Book Antiqua" w:hAnsi="Book Antiqua" w:cstheme="majorBidi"/>
          <w:i/>
          <w:iCs/>
          <w:sz w:val="24"/>
          <w:szCs w:val="24"/>
          <w:lang w:bidi="fa-IR"/>
        </w:rPr>
        <w:t>Klebsiella</w:t>
      </w:r>
      <w:proofErr w:type="spellEnd"/>
      <w:r w:rsidR="00777909" w:rsidRPr="004766CA">
        <w:rPr>
          <w:rFonts w:ascii="Book Antiqua" w:hAnsi="Book Antiqua" w:cstheme="majorBidi"/>
          <w:i/>
          <w:iCs/>
          <w:sz w:val="24"/>
          <w:szCs w:val="24"/>
          <w:lang w:bidi="fa-IR"/>
        </w:rPr>
        <w:t xml:space="preserve"> pneumoniae</w:t>
      </w:r>
      <w:r w:rsidR="00777909" w:rsidRPr="004766CA">
        <w:rPr>
          <w:rFonts w:ascii="Book Antiqua" w:hAnsi="Book Antiqua" w:cstheme="majorBidi"/>
          <w:sz w:val="24"/>
          <w:szCs w:val="24"/>
          <w:lang w:bidi="fa-IR"/>
        </w:rPr>
        <w:t xml:space="preserve"> (19%), </w:t>
      </w:r>
      <w:r w:rsidR="00777909" w:rsidRPr="004766CA">
        <w:rPr>
          <w:rFonts w:ascii="Book Antiqua" w:hAnsi="Book Antiqua" w:cstheme="majorBidi"/>
          <w:i/>
          <w:iCs/>
          <w:sz w:val="24"/>
          <w:szCs w:val="24"/>
          <w:lang w:bidi="fa-IR"/>
        </w:rPr>
        <w:t xml:space="preserve">Acinetobacter </w:t>
      </w:r>
      <w:proofErr w:type="spellStart"/>
      <w:r w:rsidR="00777909" w:rsidRPr="004766CA">
        <w:rPr>
          <w:rFonts w:ascii="Book Antiqua" w:hAnsi="Book Antiqua" w:cstheme="majorBidi"/>
          <w:i/>
          <w:iCs/>
          <w:sz w:val="24"/>
          <w:szCs w:val="24"/>
          <w:lang w:bidi="fa-IR"/>
        </w:rPr>
        <w:t>baumannii</w:t>
      </w:r>
      <w:proofErr w:type="spellEnd"/>
      <w:r w:rsidR="00777909" w:rsidRPr="004766CA">
        <w:rPr>
          <w:rFonts w:ascii="Book Antiqua" w:hAnsi="Book Antiqua" w:cstheme="majorBidi"/>
          <w:sz w:val="24"/>
          <w:szCs w:val="24"/>
          <w:lang w:bidi="fa-IR"/>
        </w:rPr>
        <w:t xml:space="preserve"> (6%), </w:t>
      </w:r>
      <w:r w:rsidR="00777909" w:rsidRPr="004766CA">
        <w:rPr>
          <w:rFonts w:ascii="Book Antiqua" w:hAnsi="Book Antiqua" w:cstheme="majorBidi"/>
          <w:i/>
          <w:iCs/>
          <w:sz w:val="24"/>
          <w:szCs w:val="24"/>
          <w:lang w:bidi="fa-IR"/>
        </w:rPr>
        <w:t>Enterobacter</w:t>
      </w:r>
      <w:r w:rsidR="00777909" w:rsidRPr="004766CA">
        <w:rPr>
          <w:rFonts w:ascii="Book Antiqua" w:hAnsi="Book Antiqua" w:cstheme="majorBidi"/>
          <w:sz w:val="24"/>
          <w:szCs w:val="24"/>
          <w:lang w:bidi="fa-IR"/>
        </w:rPr>
        <w:t xml:space="preserve"> species (6%), </w:t>
      </w:r>
      <w:proofErr w:type="spellStart"/>
      <w:r w:rsidR="00777909" w:rsidRPr="004766CA">
        <w:rPr>
          <w:rFonts w:ascii="Book Antiqua" w:hAnsi="Book Antiqua" w:cstheme="majorBidi"/>
          <w:i/>
          <w:iCs/>
          <w:sz w:val="24"/>
          <w:szCs w:val="24"/>
          <w:lang w:bidi="fa-IR"/>
        </w:rPr>
        <w:t>Serratia</w:t>
      </w:r>
      <w:proofErr w:type="spellEnd"/>
      <w:r w:rsidR="00777909" w:rsidRPr="004766CA">
        <w:rPr>
          <w:rFonts w:ascii="Book Antiqua" w:hAnsi="Book Antiqua" w:cstheme="majorBidi"/>
          <w:i/>
          <w:iCs/>
          <w:sz w:val="24"/>
          <w:szCs w:val="24"/>
          <w:lang w:bidi="fa-IR"/>
        </w:rPr>
        <w:t xml:space="preserve"> </w:t>
      </w:r>
      <w:proofErr w:type="spellStart"/>
      <w:r w:rsidR="00777909" w:rsidRPr="004766CA">
        <w:rPr>
          <w:rFonts w:ascii="Book Antiqua" w:hAnsi="Book Antiqua" w:cstheme="majorBidi"/>
          <w:i/>
          <w:iCs/>
          <w:sz w:val="24"/>
          <w:szCs w:val="24"/>
          <w:lang w:bidi="fa-IR"/>
        </w:rPr>
        <w:t>odorifera</w:t>
      </w:r>
      <w:proofErr w:type="spellEnd"/>
      <w:r w:rsidR="00777909" w:rsidRPr="004766CA">
        <w:rPr>
          <w:rFonts w:ascii="Book Antiqua" w:hAnsi="Book Antiqua" w:cstheme="majorBidi"/>
          <w:sz w:val="24"/>
          <w:szCs w:val="24"/>
          <w:lang w:bidi="fa-IR"/>
        </w:rPr>
        <w:t xml:space="preserve"> (4%) and </w:t>
      </w:r>
      <w:r w:rsidR="00777909" w:rsidRPr="004766CA">
        <w:rPr>
          <w:rFonts w:ascii="Book Antiqua" w:hAnsi="Book Antiqua" w:cstheme="majorBidi"/>
          <w:i/>
          <w:iCs/>
          <w:sz w:val="24"/>
          <w:szCs w:val="24"/>
          <w:lang w:bidi="fa-IR"/>
        </w:rPr>
        <w:t>Pseudomonas</w:t>
      </w:r>
      <w:r w:rsidR="00777909" w:rsidRPr="004766CA">
        <w:rPr>
          <w:rFonts w:ascii="Book Antiqua" w:hAnsi="Book Antiqua" w:cstheme="majorBidi"/>
          <w:sz w:val="24"/>
          <w:szCs w:val="24"/>
          <w:lang w:bidi="fa-IR"/>
        </w:rPr>
        <w:t xml:space="preserve"> species (5%) were the most frequently isolated organisms. The Susceptibility pattern of common isolates i.e.</w:t>
      </w:r>
      <w:r w:rsidR="00777909" w:rsidRPr="004766CA">
        <w:rPr>
          <w:rFonts w:ascii="Book Antiqua" w:hAnsi="Book Antiqua" w:cstheme="majorBidi"/>
          <w:i/>
          <w:iCs/>
          <w:sz w:val="24"/>
          <w:szCs w:val="24"/>
          <w:lang w:bidi="fa-IR"/>
        </w:rPr>
        <w:t xml:space="preserve"> </w:t>
      </w:r>
      <w:proofErr w:type="spellStart"/>
      <w:r w:rsidR="00777909" w:rsidRPr="004766CA">
        <w:rPr>
          <w:rFonts w:ascii="Book Antiqua" w:hAnsi="Book Antiqua" w:cstheme="majorBidi"/>
          <w:i/>
          <w:iCs/>
          <w:sz w:val="24"/>
          <w:szCs w:val="24"/>
          <w:lang w:bidi="fa-IR"/>
        </w:rPr>
        <w:t>Serratia</w:t>
      </w:r>
      <w:proofErr w:type="spellEnd"/>
      <w:r w:rsidR="00777909" w:rsidRPr="004766CA">
        <w:rPr>
          <w:rFonts w:ascii="Book Antiqua" w:hAnsi="Book Antiqua" w:cstheme="majorBidi"/>
          <w:i/>
          <w:iCs/>
          <w:sz w:val="24"/>
          <w:szCs w:val="24"/>
          <w:lang w:bidi="fa-IR"/>
        </w:rPr>
        <w:t xml:space="preserve"> </w:t>
      </w:r>
      <w:proofErr w:type="spellStart"/>
      <w:r w:rsidR="00777909" w:rsidRPr="004766CA">
        <w:rPr>
          <w:rFonts w:ascii="Book Antiqua" w:hAnsi="Book Antiqua" w:cstheme="majorBidi"/>
          <w:i/>
          <w:iCs/>
          <w:sz w:val="24"/>
          <w:szCs w:val="24"/>
          <w:lang w:bidi="fa-IR"/>
        </w:rPr>
        <w:t>marcescens</w:t>
      </w:r>
      <w:proofErr w:type="spellEnd"/>
      <w:r w:rsidR="00777909" w:rsidRPr="004766CA">
        <w:rPr>
          <w:rFonts w:ascii="Book Antiqua" w:hAnsi="Book Antiqua" w:cstheme="majorBidi"/>
          <w:sz w:val="24"/>
          <w:szCs w:val="24"/>
          <w:lang w:bidi="fa-IR"/>
        </w:rPr>
        <w:t>,</w:t>
      </w:r>
      <w:r w:rsidR="00777909" w:rsidRPr="004766CA">
        <w:rPr>
          <w:rFonts w:ascii="Book Antiqua" w:hAnsi="Book Antiqua" w:cstheme="majorBidi"/>
          <w:i/>
          <w:iCs/>
          <w:sz w:val="24"/>
          <w:szCs w:val="24"/>
          <w:lang w:bidi="fa-IR"/>
        </w:rPr>
        <w:t xml:space="preserve"> E.coli, </w:t>
      </w:r>
      <w:r w:rsidR="00777909" w:rsidRPr="004766CA">
        <w:rPr>
          <w:rFonts w:ascii="Book Antiqua" w:hAnsi="Book Antiqua" w:cstheme="majorBidi"/>
          <w:sz w:val="24"/>
          <w:szCs w:val="24"/>
          <w:lang w:bidi="fa-IR"/>
        </w:rPr>
        <w:t>and</w:t>
      </w:r>
      <w:r w:rsidR="00777909" w:rsidRPr="004766CA">
        <w:rPr>
          <w:rFonts w:ascii="Book Antiqua" w:hAnsi="Book Antiqua" w:cstheme="majorBidi"/>
          <w:i/>
          <w:iCs/>
          <w:sz w:val="24"/>
          <w:szCs w:val="24"/>
          <w:lang w:bidi="fa-IR"/>
        </w:rPr>
        <w:t xml:space="preserve"> K.</w:t>
      </w:r>
      <w:r w:rsidR="009F20D3">
        <w:rPr>
          <w:rFonts w:ascii="Book Antiqua" w:hAnsi="Book Antiqua" w:cstheme="majorBidi" w:hint="eastAsia"/>
          <w:i/>
          <w:iCs/>
          <w:sz w:val="24"/>
          <w:szCs w:val="24"/>
          <w:lang w:eastAsia="zh-CN" w:bidi="fa-IR"/>
        </w:rPr>
        <w:t xml:space="preserve"> </w:t>
      </w:r>
      <w:r w:rsidR="00777909" w:rsidRPr="004766CA">
        <w:rPr>
          <w:rFonts w:ascii="Book Antiqua" w:hAnsi="Book Antiqua" w:cstheme="majorBidi"/>
          <w:i/>
          <w:iCs/>
          <w:sz w:val="24"/>
          <w:szCs w:val="24"/>
          <w:lang w:bidi="fa-IR"/>
        </w:rPr>
        <w:t>pneumoniae</w:t>
      </w:r>
      <w:r w:rsidR="00777909" w:rsidRPr="004766CA">
        <w:rPr>
          <w:rFonts w:ascii="Book Antiqua" w:hAnsi="Book Antiqua" w:cstheme="majorBidi"/>
          <w:sz w:val="24"/>
          <w:szCs w:val="24"/>
          <w:lang w:bidi="fa-IR"/>
        </w:rPr>
        <w:t xml:space="preserve"> for commonly used antibiotics were as follows: ampicillin 3.3%, 6.7%, 20%; gentamicin 73.3%, 73.3%, 46.7%; </w:t>
      </w:r>
      <w:proofErr w:type="spellStart"/>
      <w:r w:rsidR="00777909" w:rsidRPr="004766CA">
        <w:rPr>
          <w:rFonts w:ascii="Book Antiqua" w:hAnsi="Book Antiqua" w:cstheme="majorBidi"/>
          <w:sz w:val="24"/>
          <w:szCs w:val="24"/>
          <w:lang w:bidi="fa-IR"/>
        </w:rPr>
        <w:t>ceftazidim</w:t>
      </w:r>
      <w:proofErr w:type="spellEnd"/>
      <w:r w:rsidR="00777909" w:rsidRPr="004766CA">
        <w:rPr>
          <w:rFonts w:ascii="Book Antiqua" w:hAnsi="Book Antiqua" w:cstheme="majorBidi"/>
          <w:sz w:val="24"/>
          <w:szCs w:val="24"/>
          <w:lang w:bidi="fa-IR"/>
        </w:rPr>
        <w:t xml:space="preserve"> 80%, 73.3%, 33.3%; </w:t>
      </w:r>
      <w:proofErr w:type="spellStart"/>
      <w:r w:rsidR="00777909" w:rsidRPr="004766CA">
        <w:rPr>
          <w:rFonts w:ascii="Book Antiqua" w:hAnsi="Book Antiqua" w:cstheme="majorBidi"/>
          <w:sz w:val="24"/>
          <w:szCs w:val="24"/>
          <w:lang w:bidi="fa-IR"/>
        </w:rPr>
        <w:t>cefepim</w:t>
      </w:r>
      <w:proofErr w:type="spellEnd"/>
      <w:r w:rsidR="00777909" w:rsidRPr="004766CA">
        <w:rPr>
          <w:rFonts w:ascii="Book Antiqua" w:hAnsi="Book Antiqua" w:cstheme="majorBidi"/>
          <w:sz w:val="24"/>
          <w:szCs w:val="24"/>
          <w:lang w:bidi="fa-IR"/>
        </w:rPr>
        <w:t xml:space="preserve"> 80%, 86.7%, 46.7%;</w:t>
      </w:r>
      <w:r w:rsidR="0097286A" w:rsidRPr="004766CA">
        <w:rPr>
          <w:rFonts w:ascii="Book Antiqua" w:hAnsi="Book Antiqua" w:cstheme="majorBidi" w:hint="eastAsia"/>
          <w:sz w:val="24"/>
          <w:szCs w:val="24"/>
          <w:lang w:eastAsia="zh-CN" w:bidi="fa-IR"/>
        </w:rPr>
        <w:t xml:space="preserve"> </w:t>
      </w:r>
      <w:proofErr w:type="spellStart"/>
      <w:r w:rsidR="00777909" w:rsidRPr="004766CA">
        <w:rPr>
          <w:rFonts w:ascii="Book Antiqua" w:hAnsi="Book Antiqua" w:cstheme="majorBidi"/>
          <w:sz w:val="24"/>
          <w:szCs w:val="24"/>
          <w:lang w:bidi="fa-IR"/>
        </w:rPr>
        <w:t>piperacillin</w:t>
      </w:r>
      <w:proofErr w:type="spellEnd"/>
      <w:r w:rsidR="00777909" w:rsidRPr="004766CA">
        <w:rPr>
          <w:rFonts w:ascii="Book Antiqua" w:hAnsi="Book Antiqua" w:cstheme="majorBidi"/>
          <w:sz w:val="24"/>
          <w:szCs w:val="24"/>
          <w:lang w:bidi="fa-IR"/>
        </w:rPr>
        <w:t>/</w:t>
      </w:r>
      <w:proofErr w:type="spellStart"/>
      <w:r w:rsidR="00777909" w:rsidRPr="004766CA">
        <w:rPr>
          <w:rFonts w:ascii="Book Antiqua" w:hAnsi="Book Antiqua" w:cstheme="majorBidi"/>
          <w:sz w:val="24"/>
          <w:szCs w:val="24"/>
          <w:lang w:bidi="fa-IR"/>
        </w:rPr>
        <w:t>tazobactam</w:t>
      </w:r>
      <w:proofErr w:type="spellEnd"/>
      <w:r w:rsidR="00777909" w:rsidRPr="004766CA">
        <w:rPr>
          <w:rFonts w:ascii="Book Antiqua" w:hAnsi="Book Antiqua" w:cstheme="majorBidi"/>
          <w:sz w:val="24"/>
          <w:szCs w:val="24"/>
          <w:lang w:bidi="fa-IR"/>
        </w:rPr>
        <w:t xml:space="preserve"> 90%, 66.7%, 86.7%; ciprofloxacin 100%, 73.3%, 86.7%; imipenem 100%, 100%, 100%, respectively. </w:t>
      </w:r>
    </w:p>
    <w:p w:rsidR="00D27869" w:rsidRPr="004766CA" w:rsidRDefault="00D27869" w:rsidP="00F858EE">
      <w:pPr>
        <w:spacing w:after="0" w:line="360" w:lineRule="auto"/>
        <w:jc w:val="both"/>
        <w:rPr>
          <w:rFonts w:ascii="Book Antiqua" w:hAnsi="Book Antiqua" w:cstheme="majorBidi"/>
          <w:sz w:val="24"/>
          <w:szCs w:val="24"/>
          <w:lang w:eastAsia="zh-CN" w:bidi="fa-IR"/>
        </w:rPr>
      </w:pPr>
    </w:p>
    <w:p w:rsidR="00777909" w:rsidRPr="004766CA" w:rsidRDefault="00D27869" w:rsidP="00F858EE">
      <w:pPr>
        <w:autoSpaceDE w:val="0"/>
        <w:autoSpaceDN w:val="0"/>
        <w:adjustRightInd w:val="0"/>
        <w:spacing w:after="0" w:line="360" w:lineRule="auto"/>
        <w:jc w:val="both"/>
        <w:rPr>
          <w:rFonts w:ascii="Book Antiqua" w:hAnsi="Book Antiqua" w:cs="Times New Roman"/>
          <w:sz w:val="24"/>
          <w:szCs w:val="24"/>
          <w:lang w:bidi="fa-IR"/>
        </w:rPr>
      </w:pPr>
      <w:r w:rsidRPr="004766CA">
        <w:rPr>
          <w:rFonts w:ascii="Book Antiqua" w:hAnsi="Book Antiqua" w:cstheme="majorBidi"/>
          <w:b/>
          <w:bCs/>
          <w:sz w:val="24"/>
          <w:szCs w:val="24"/>
          <w:lang w:bidi="fa-IR"/>
        </w:rPr>
        <w:t xml:space="preserve">CONCLUSION: </w:t>
      </w:r>
      <w:r w:rsidR="00777909" w:rsidRPr="004766CA">
        <w:rPr>
          <w:rFonts w:ascii="Book Antiqua" w:hAnsi="Book Antiqua" w:cs="Times New Roman"/>
          <w:sz w:val="24"/>
          <w:szCs w:val="24"/>
          <w:lang w:bidi="fa-IR"/>
        </w:rPr>
        <w:t xml:space="preserve">The most effective antibiotics against </w:t>
      </w:r>
      <w:r w:rsidR="00777909" w:rsidRPr="004766CA">
        <w:rPr>
          <w:rFonts w:ascii="Book Antiqua" w:hAnsi="Book Antiqua" w:cstheme="majorBidi"/>
          <w:sz w:val="24"/>
          <w:szCs w:val="24"/>
          <w:lang w:bidi="fa-IR"/>
        </w:rPr>
        <w:t xml:space="preserve">gram-negative healthcare associated infections </w:t>
      </w:r>
      <w:r w:rsidR="00777909" w:rsidRPr="004766CA">
        <w:rPr>
          <w:rFonts w:ascii="Book Antiqua" w:hAnsi="Book Antiqua" w:cs="Times New Roman"/>
          <w:sz w:val="24"/>
          <w:szCs w:val="24"/>
          <w:lang w:bidi="fa-IR"/>
        </w:rPr>
        <w:t xml:space="preserve">were imipenem followed by ciprofloxacin. The resistance rate was high against ampicillin and </w:t>
      </w:r>
      <w:proofErr w:type="spellStart"/>
      <w:r w:rsidR="00777909" w:rsidRPr="004766CA">
        <w:rPr>
          <w:rFonts w:ascii="Book Antiqua" w:hAnsi="Book Antiqua" w:cstheme="majorBidi"/>
          <w:sz w:val="24"/>
          <w:szCs w:val="24"/>
          <w:lang w:bidi="fa-IR"/>
        </w:rPr>
        <w:t>cephalothin</w:t>
      </w:r>
      <w:proofErr w:type="spellEnd"/>
      <w:r w:rsidR="00777909" w:rsidRPr="004766CA">
        <w:rPr>
          <w:rFonts w:ascii="Book Antiqua" w:hAnsi="Book Antiqua" w:cs="Times New Roman"/>
          <w:sz w:val="24"/>
          <w:szCs w:val="24"/>
          <w:lang w:bidi="fa-IR"/>
        </w:rPr>
        <w:t xml:space="preserve">. The high mortality rate (46.1%) associated with </w:t>
      </w:r>
      <w:proofErr w:type="spellStart"/>
      <w:r w:rsidR="00777909" w:rsidRPr="004766CA">
        <w:rPr>
          <w:rFonts w:ascii="Book Antiqua" w:hAnsi="Book Antiqua" w:cs="Times New Roman"/>
          <w:i/>
          <w:iCs/>
          <w:sz w:val="24"/>
          <w:szCs w:val="24"/>
          <w:lang w:bidi="fa-IR"/>
        </w:rPr>
        <w:t>Serratia</w:t>
      </w:r>
      <w:proofErr w:type="spellEnd"/>
      <w:r w:rsidR="00777909" w:rsidRPr="004766CA">
        <w:rPr>
          <w:rFonts w:ascii="Book Antiqua" w:hAnsi="Book Antiqua" w:cs="Times New Roman"/>
          <w:sz w:val="24"/>
          <w:szCs w:val="24"/>
          <w:lang w:bidi="fa-IR"/>
        </w:rPr>
        <w:t xml:space="preserve"> </w:t>
      </w:r>
      <w:proofErr w:type="spellStart"/>
      <w:r w:rsidR="00777909" w:rsidRPr="004766CA">
        <w:rPr>
          <w:rFonts w:ascii="Book Antiqua" w:hAnsi="Book Antiqua" w:cs="Times New Roman"/>
          <w:i/>
          <w:iCs/>
          <w:sz w:val="24"/>
          <w:szCs w:val="24"/>
          <w:lang w:bidi="fa-IR"/>
        </w:rPr>
        <w:t>marcescens</w:t>
      </w:r>
      <w:proofErr w:type="spellEnd"/>
      <w:r w:rsidR="00777909" w:rsidRPr="004766CA">
        <w:rPr>
          <w:rFonts w:ascii="Book Antiqua" w:hAnsi="Book Antiqua" w:cs="Times New Roman"/>
          <w:sz w:val="24"/>
          <w:szCs w:val="24"/>
          <w:lang w:bidi="fa-IR"/>
        </w:rPr>
        <w:t xml:space="preserve"> was alarming.</w:t>
      </w:r>
    </w:p>
    <w:p w:rsidR="00777909" w:rsidRPr="004766CA" w:rsidRDefault="00777909" w:rsidP="00F858EE">
      <w:pPr>
        <w:autoSpaceDE w:val="0"/>
        <w:autoSpaceDN w:val="0"/>
        <w:adjustRightInd w:val="0"/>
        <w:spacing w:after="0" w:line="360" w:lineRule="auto"/>
        <w:jc w:val="both"/>
        <w:rPr>
          <w:rFonts w:ascii="Book Antiqua" w:hAnsi="Book Antiqua" w:cs="Times New Roman"/>
          <w:sz w:val="24"/>
          <w:szCs w:val="24"/>
          <w:lang w:bidi="fa-IR"/>
        </w:rPr>
      </w:pPr>
      <w:r w:rsidRPr="004766CA">
        <w:rPr>
          <w:rFonts w:ascii="Book Antiqua" w:hAnsi="Book Antiqua" w:cs="Times New Roman"/>
          <w:b/>
          <w:bCs/>
          <w:sz w:val="24"/>
          <w:szCs w:val="24"/>
          <w:lang w:bidi="fa-IR"/>
        </w:rPr>
        <w:lastRenderedPageBreak/>
        <w:t xml:space="preserve">Key </w:t>
      </w:r>
      <w:r w:rsidR="00215B78" w:rsidRPr="004766CA">
        <w:rPr>
          <w:rFonts w:ascii="Book Antiqua" w:hAnsi="Book Antiqua" w:cs="Times New Roman"/>
          <w:b/>
          <w:bCs/>
          <w:sz w:val="24"/>
          <w:szCs w:val="24"/>
          <w:lang w:bidi="fa-IR"/>
        </w:rPr>
        <w:t>w</w:t>
      </w:r>
      <w:r w:rsidRPr="004766CA">
        <w:rPr>
          <w:rFonts w:ascii="Book Antiqua" w:hAnsi="Book Antiqua" w:cs="Times New Roman"/>
          <w:b/>
          <w:bCs/>
          <w:sz w:val="24"/>
          <w:szCs w:val="24"/>
          <w:lang w:bidi="fa-IR"/>
        </w:rPr>
        <w:t>ords:</w:t>
      </w:r>
      <w:r w:rsidRPr="004766CA">
        <w:rPr>
          <w:rFonts w:ascii="Book Antiqua" w:hAnsi="Book Antiqua" w:cs="Times New Roman"/>
          <w:sz w:val="24"/>
          <w:szCs w:val="24"/>
          <w:lang w:bidi="fa-IR"/>
        </w:rPr>
        <w:t xml:space="preserve"> </w:t>
      </w:r>
      <w:r w:rsidRPr="004766CA">
        <w:rPr>
          <w:rFonts w:ascii="Book Antiqua" w:hAnsi="Book Antiqua" w:cs="Times New Roman"/>
          <w:i/>
          <w:iCs/>
          <w:sz w:val="24"/>
          <w:szCs w:val="24"/>
          <w:lang w:bidi="fa-IR"/>
        </w:rPr>
        <w:t>Escherichia coli</w:t>
      </w:r>
      <w:r w:rsidR="00215B78" w:rsidRPr="004766CA">
        <w:rPr>
          <w:rFonts w:ascii="Book Antiqua" w:hAnsi="Book Antiqua" w:cs="Times New Roman" w:hint="eastAsia"/>
          <w:iCs/>
          <w:sz w:val="24"/>
          <w:szCs w:val="24"/>
          <w:lang w:eastAsia="zh-CN" w:bidi="fa-IR"/>
        </w:rPr>
        <w:t>;</w:t>
      </w:r>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Klebsiella</w:t>
      </w:r>
      <w:proofErr w:type="spellEnd"/>
      <w:r w:rsidRPr="004766CA">
        <w:rPr>
          <w:rFonts w:ascii="Book Antiqua" w:hAnsi="Book Antiqua" w:cs="Times New Roman"/>
          <w:i/>
          <w:iCs/>
          <w:sz w:val="24"/>
          <w:szCs w:val="24"/>
          <w:lang w:bidi="fa-IR"/>
        </w:rPr>
        <w:t xml:space="preserve"> pneumoniae</w:t>
      </w:r>
      <w:r w:rsidR="00215B78" w:rsidRPr="004766CA">
        <w:rPr>
          <w:rFonts w:ascii="Book Antiqua" w:hAnsi="Book Antiqua" w:cs="Times New Roman" w:hint="eastAsia"/>
          <w:iCs/>
          <w:sz w:val="24"/>
          <w:szCs w:val="24"/>
          <w:lang w:eastAsia="zh-CN" w:bidi="fa-IR"/>
        </w:rPr>
        <w:t>;</w:t>
      </w:r>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marcescens</w:t>
      </w:r>
      <w:proofErr w:type="spellEnd"/>
      <w:r w:rsidR="00215B78" w:rsidRPr="004766CA">
        <w:rPr>
          <w:rFonts w:ascii="Book Antiqua" w:hAnsi="Book Antiqua" w:cs="Times New Roman" w:hint="eastAsia"/>
          <w:iCs/>
          <w:sz w:val="24"/>
          <w:szCs w:val="24"/>
          <w:lang w:eastAsia="zh-CN" w:bidi="fa-IR"/>
        </w:rPr>
        <w:t>;</w:t>
      </w:r>
      <w:r w:rsidRPr="004766CA">
        <w:rPr>
          <w:rFonts w:ascii="Book Antiqua" w:hAnsi="Book Antiqua" w:cs="Times New Roman"/>
          <w:sz w:val="24"/>
          <w:szCs w:val="24"/>
          <w:lang w:bidi="fa-IR"/>
        </w:rPr>
        <w:t xml:space="preserve"> Extended-spectrum beta-lactamase</w:t>
      </w:r>
      <w:r w:rsidR="00215B78" w:rsidRPr="004766CA">
        <w:rPr>
          <w:rFonts w:ascii="Book Antiqua" w:hAnsi="Book Antiqua" w:cs="Times New Roman" w:hint="eastAsia"/>
          <w:sz w:val="24"/>
          <w:szCs w:val="24"/>
          <w:lang w:eastAsia="zh-CN" w:bidi="fa-IR"/>
        </w:rPr>
        <w:t>;</w:t>
      </w:r>
      <w:r w:rsidRPr="004766CA">
        <w:rPr>
          <w:rFonts w:ascii="Book Antiqua" w:hAnsi="Book Antiqua" w:cs="Times New Roman"/>
          <w:sz w:val="24"/>
          <w:szCs w:val="24"/>
          <w:lang w:bidi="fa-IR"/>
        </w:rPr>
        <w:t xml:space="preserve"> Nosocomial infections</w:t>
      </w:r>
      <w:r w:rsidR="00215B78" w:rsidRPr="004766CA">
        <w:rPr>
          <w:rFonts w:ascii="Book Antiqua" w:hAnsi="Book Antiqua" w:cs="Times New Roman" w:hint="eastAsia"/>
          <w:sz w:val="24"/>
          <w:szCs w:val="24"/>
          <w:lang w:eastAsia="zh-CN" w:bidi="fa-IR"/>
        </w:rPr>
        <w:t>;</w:t>
      </w:r>
      <w:r w:rsidRPr="004766CA">
        <w:rPr>
          <w:rFonts w:ascii="Book Antiqua" w:hAnsi="Book Antiqua" w:cs="Times New Roman"/>
          <w:sz w:val="24"/>
          <w:szCs w:val="24"/>
          <w:lang w:bidi="fa-IR"/>
        </w:rPr>
        <w:t xml:space="preserve"> Antibiotic susceptibility</w:t>
      </w:r>
    </w:p>
    <w:p w:rsidR="00872D4E" w:rsidRDefault="00872D4E" w:rsidP="00F858EE">
      <w:pPr>
        <w:spacing w:after="0" w:line="360" w:lineRule="auto"/>
        <w:jc w:val="both"/>
        <w:rPr>
          <w:rFonts w:ascii="Book Antiqua" w:hAnsi="Book Antiqua" w:cs="Times New Roman"/>
          <w:b/>
          <w:bCs/>
          <w:sz w:val="24"/>
          <w:szCs w:val="24"/>
          <w:lang w:eastAsia="zh-CN" w:bidi="fa-IR"/>
        </w:rPr>
      </w:pPr>
    </w:p>
    <w:p w:rsidR="00777909" w:rsidRPr="00872D4E" w:rsidRDefault="00872D4E" w:rsidP="00F858EE">
      <w:pPr>
        <w:spacing w:after="0" w:line="360" w:lineRule="auto"/>
        <w:jc w:val="both"/>
        <w:rPr>
          <w:rFonts w:ascii="Book Antiqua" w:hAnsi="Book Antiqua" w:cs="Times New Roman"/>
          <w:bCs/>
          <w:sz w:val="24"/>
          <w:szCs w:val="24"/>
          <w:lang w:eastAsia="zh-CN" w:bidi="fa-IR"/>
        </w:rPr>
      </w:pPr>
      <w:proofErr w:type="gramStart"/>
      <w:r w:rsidRPr="00872D4E">
        <w:rPr>
          <w:rFonts w:ascii="Book Antiqua" w:hAnsi="Book Antiqua" w:cs="Times New Roman" w:hint="eastAsia"/>
          <w:b/>
          <w:bCs/>
          <w:sz w:val="24"/>
          <w:szCs w:val="24"/>
          <w:lang w:eastAsia="zh-CN" w:bidi="fa-IR"/>
        </w:rPr>
        <w:t>©</w:t>
      </w:r>
      <w:r w:rsidRPr="00872D4E">
        <w:rPr>
          <w:rFonts w:ascii="Book Antiqua" w:hAnsi="Book Antiqua" w:cs="Times New Roman"/>
          <w:b/>
          <w:bCs/>
          <w:sz w:val="24"/>
          <w:szCs w:val="24"/>
          <w:lang w:eastAsia="zh-CN" w:bidi="fa-IR"/>
        </w:rPr>
        <w:t xml:space="preserve"> The Author(s) 201</w:t>
      </w:r>
      <w:r>
        <w:rPr>
          <w:rFonts w:ascii="Book Antiqua" w:hAnsi="Book Antiqua" w:cs="Times New Roman" w:hint="eastAsia"/>
          <w:b/>
          <w:bCs/>
          <w:sz w:val="24"/>
          <w:szCs w:val="24"/>
          <w:lang w:eastAsia="zh-CN" w:bidi="fa-IR"/>
        </w:rPr>
        <w:t>6</w:t>
      </w:r>
      <w:r w:rsidRPr="00872D4E">
        <w:rPr>
          <w:rFonts w:ascii="Book Antiqua" w:hAnsi="Book Antiqua" w:cs="Times New Roman"/>
          <w:b/>
          <w:bCs/>
          <w:sz w:val="24"/>
          <w:szCs w:val="24"/>
          <w:lang w:eastAsia="zh-CN" w:bidi="fa-IR"/>
        </w:rPr>
        <w:t>.</w:t>
      </w:r>
      <w:proofErr w:type="gramEnd"/>
      <w:r w:rsidRPr="00872D4E">
        <w:rPr>
          <w:rFonts w:ascii="Book Antiqua" w:hAnsi="Book Antiqua" w:cs="Times New Roman"/>
          <w:b/>
          <w:bCs/>
          <w:sz w:val="24"/>
          <w:szCs w:val="24"/>
          <w:lang w:eastAsia="zh-CN" w:bidi="fa-IR"/>
        </w:rPr>
        <w:t xml:space="preserve"> </w:t>
      </w:r>
      <w:r w:rsidRPr="00872D4E">
        <w:rPr>
          <w:rFonts w:ascii="Book Antiqua" w:hAnsi="Book Antiqua" w:cs="Times New Roman"/>
          <w:bCs/>
          <w:sz w:val="24"/>
          <w:szCs w:val="24"/>
          <w:lang w:eastAsia="zh-CN" w:bidi="fa-IR"/>
        </w:rPr>
        <w:t xml:space="preserve">Published by </w:t>
      </w:r>
      <w:proofErr w:type="spellStart"/>
      <w:r w:rsidRPr="00872D4E">
        <w:rPr>
          <w:rFonts w:ascii="Book Antiqua" w:hAnsi="Book Antiqua" w:cs="Times New Roman"/>
          <w:bCs/>
          <w:sz w:val="24"/>
          <w:szCs w:val="24"/>
          <w:lang w:eastAsia="zh-CN" w:bidi="fa-IR"/>
        </w:rPr>
        <w:t>Baishideng</w:t>
      </w:r>
      <w:proofErr w:type="spellEnd"/>
      <w:r w:rsidRPr="00872D4E">
        <w:rPr>
          <w:rFonts w:ascii="Book Antiqua" w:hAnsi="Book Antiqua" w:cs="Times New Roman"/>
          <w:bCs/>
          <w:sz w:val="24"/>
          <w:szCs w:val="24"/>
          <w:lang w:eastAsia="zh-CN" w:bidi="fa-IR"/>
        </w:rPr>
        <w:t xml:space="preserve"> Publishing Group Inc. All rights reserved.</w:t>
      </w:r>
    </w:p>
    <w:p w:rsidR="00872D4E" w:rsidRPr="004766CA" w:rsidRDefault="00872D4E" w:rsidP="00F858EE">
      <w:pPr>
        <w:spacing w:after="0" w:line="360" w:lineRule="auto"/>
        <w:jc w:val="both"/>
        <w:rPr>
          <w:rFonts w:ascii="Book Antiqua" w:hAnsi="Book Antiqua" w:cs="Times New Roman"/>
          <w:b/>
          <w:bCs/>
          <w:sz w:val="24"/>
          <w:szCs w:val="24"/>
          <w:lang w:eastAsia="zh-CN" w:bidi="fa-IR"/>
        </w:rPr>
      </w:pPr>
    </w:p>
    <w:p w:rsidR="00777909" w:rsidRPr="004766CA" w:rsidRDefault="00777909" w:rsidP="00F858EE">
      <w:pPr>
        <w:spacing w:after="0" w:line="360" w:lineRule="auto"/>
        <w:jc w:val="both"/>
        <w:rPr>
          <w:rFonts w:ascii="Book Antiqua" w:hAnsi="Book Antiqua" w:cs="Times New Roman"/>
          <w:sz w:val="24"/>
          <w:szCs w:val="24"/>
          <w:lang w:eastAsia="zh-CN" w:bidi="fa-IR"/>
        </w:rPr>
      </w:pPr>
      <w:r w:rsidRPr="004766CA">
        <w:rPr>
          <w:rFonts w:ascii="Book Antiqua" w:hAnsi="Book Antiqua" w:cs="Times New Roman"/>
          <w:b/>
          <w:bCs/>
          <w:sz w:val="24"/>
          <w:szCs w:val="24"/>
          <w:lang w:bidi="fa-IR"/>
        </w:rPr>
        <w:t>Core tip:</w:t>
      </w:r>
      <w:r w:rsidRPr="004766CA">
        <w:rPr>
          <w:rFonts w:ascii="Book Antiqua" w:hAnsi="Book Antiqua" w:cs="Times New Roman"/>
          <w:sz w:val="24"/>
          <w:szCs w:val="24"/>
          <w:lang w:bidi="fa-IR"/>
        </w:rPr>
        <w:t xml:space="preserve"> </w:t>
      </w:r>
      <w:r w:rsidRPr="004766CA">
        <w:rPr>
          <w:rFonts w:ascii="Book Antiqua" w:hAnsi="Book Antiqua" w:cstheme="majorBidi"/>
          <w:sz w:val="24"/>
          <w:szCs w:val="24"/>
          <w:lang w:bidi="fa-IR"/>
        </w:rPr>
        <w:t>To investigate the antibiotic susceptibility patterns of gram-negative healthcare associated bacterial infections</w:t>
      </w:r>
      <w:r w:rsidRPr="004766CA">
        <w:rPr>
          <w:rFonts w:ascii="Book Antiqua" w:hAnsi="Book Antiqua" w:cs="Times New Roman"/>
          <w:sz w:val="24"/>
          <w:szCs w:val="24"/>
          <w:lang w:bidi="fa-IR"/>
        </w:rPr>
        <w:t xml:space="preserve"> a study was conducted in ter</w:t>
      </w:r>
      <w:r w:rsidR="004D3B05" w:rsidRPr="004766CA">
        <w:rPr>
          <w:rFonts w:ascii="Book Antiqua" w:hAnsi="Book Antiqua" w:cs="Times New Roman"/>
          <w:sz w:val="24"/>
          <w:szCs w:val="24"/>
          <w:lang w:bidi="fa-IR"/>
        </w:rPr>
        <w:t xml:space="preserve">tiary hospitals in </w:t>
      </w:r>
      <w:proofErr w:type="spellStart"/>
      <w:r w:rsidR="004D3B05" w:rsidRPr="004766CA">
        <w:rPr>
          <w:rFonts w:ascii="Book Antiqua" w:hAnsi="Book Antiqua" w:cs="Times New Roman"/>
          <w:sz w:val="24"/>
          <w:szCs w:val="24"/>
          <w:lang w:bidi="fa-IR"/>
        </w:rPr>
        <w:t>Sanandaj</w:t>
      </w:r>
      <w:proofErr w:type="spellEnd"/>
      <w:r w:rsidR="004D3B05"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a large city in the west of Iran</w:t>
      </w:r>
      <w:r w:rsidR="004D3B05" w:rsidRPr="004766CA">
        <w:rPr>
          <w:rFonts w:ascii="Book Antiqua" w:hAnsi="Book Antiqua" w:cs="Times New Roman" w:hint="eastAsia"/>
          <w:sz w:val="24"/>
          <w:szCs w:val="24"/>
          <w:lang w:eastAsia="zh-CN" w:bidi="fa-IR"/>
        </w:rPr>
        <w:t>)</w:t>
      </w:r>
      <w:r w:rsidRPr="004766CA">
        <w:rPr>
          <w:rFonts w:ascii="Book Antiqua" w:hAnsi="Book Antiqua" w:cs="Times New Roman"/>
          <w:sz w:val="24"/>
          <w:szCs w:val="24"/>
          <w:lang w:bidi="fa-IR"/>
        </w:rPr>
        <w:t xml:space="preserve">. World Health Organization guidelines for hospital-acquired infections were followed. The results were interesting and provided important information concerning antibiotic resistance, making some antibiotics such as </w:t>
      </w:r>
      <w:proofErr w:type="spellStart"/>
      <w:r w:rsidRPr="004766CA">
        <w:rPr>
          <w:rFonts w:ascii="Book Antiqua" w:hAnsi="Book Antiqua" w:cs="Times New Roman"/>
          <w:sz w:val="24"/>
          <w:szCs w:val="24"/>
          <w:lang w:bidi="fa-IR"/>
        </w:rPr>
        <w:t>cephalothin</w:t>
      </w:r>
      <w:proofErr w:type="spellEnd"/>
      <w:r w:rsidRPr="004766CA">
        <w:rPr>
          <w:rFonts w:ascii="Book Antiqua" w:hAnsi="Book Antiqua" w:cs="Times New Roman"/>
          <w:sz w:val="24"/>
          <w:szCs w:val="24"/>
          <w:lang w:bidi="fa-IR"/>
        </w:rPr>
        <w:t xml:space="preserve"> almost useless. According to our study, gram-negative health care associated infections are challenging especially in pediatric wards. The most effective antibiotics against gram-negative healthcare associated infections were imipenem followed by ciprofloxacin. The high mortality rate (46.1%) associated with </w:t>
      </w:r>
      <w:proofErr w:type="spellStart"/>
      <w:r w:rsidRPr="004766CA">
        <w:rPr>
          <w:rFonts w:ascii="Book Antiqua" w:hAnsi="Book Antiqua" w:cs="Times New Roman"/>
          <w:sz w:val="24"/>
          <w:szCs w:val="24"/>
          <w:lang w:bidi="fa-IR"/>
        </w:rPr>
        <w:t>Serratia</w:t>
      </w:r>
      <w:proofErr w:type="spellEnd"/>
      <w:r w:rsidRPr="004766CA">
        <w:rPr>
          <w:rFonts w:ascii="Book Antiqua" w:hAnsi="Book Antiqua" w:cs="Times New Roman"/>
          <w:sz w:val="24"/>
          <w:szCs w:val="24"/>
          <w:lang w:bidi="fa-IR"/>
        </w:rPr>
        <w:t xml:space="preserve"> </w:t>
      </w:r>
      <w:proofErr w:type="spellStart"/>
      <w:r w:rsidRPr="004766CA">
        <w:rPr>
          <w:rFonts w:ascii="Book Antiqua" w:hAnsi="Book Antiqua" w:cs="Times New Roman"/>
          <w:sz w:val="24"/>
          <w:szCs w:val="24"/>
          <w:lang w:bidi="fa-IR"/>
        </w:rPr>
        <w:t>marcescens</w:t>
      </w:r>
      <w:proofErr w:type="spellEnd"/>
      <w:r w:rsidRPr="004766CA">
        <w:rPr>
          <w:rFonts w:ascii="Book Antiqua" w:hAnsi="Book Antiqua" w:cs="Times New Roman"/>
          <w:sz w:val="24"/>
          <w:szCs w:val="24"/>
          <w:lang w:bidi="fa-IR"/>
        </w:rPr>
        <w:t xml:space="preserve"> was alarming.</w:t>
      </w:r>
    </w:p>
    <w:p w:rsidR="0096319E" w:rsidRPr="004766CA" w:rsidRDefault="0096319E" w:rsidP="00F858EE">
      <w:pPr>
        <w:spacing w:after="0" w:line="360" w:lineRule="auto"/>
        <w:jc w:val="both"/>
        <w:rPr>
          <w:rFonts w:ascii="Book Antiqua" w:hAnsi="Book Antiqua" w:cs="Times New Roman"/>
          <w:sz w:val="24"/>
          <w:szCs w:val="24"/>
          <w:lang w:eastAsia="zh-CN" w:bidi="fa-IR"/>
        </w:rPr>
      </w:pPr>
    </w:p>
    <w:p w:rsidR="0096319E" w:rsidRPr="004766CA" w:rsidRDefault="0096319E" w:rsidP="00F858EE">
      <w:pPr>
        <w:spacing w:after="0" w:line="360" w:lineRule="auto"/>
        <w:jc w:val="both"/>
        <w:rPr>
          <w:rFonts w:ascii="Book Antiqua" w:hAnsi="Book Antiqua" w:cs="Times New Roman"/>
          <w:sz w:val="24"/>
          <w:szCs w:val="24"/>
          <w:lang w:eastAsia="zh-CN" w:bidi="fa-IR"/>
        </w:rPr>
      </w:pPr>
      <w:proofErr w:type="spellStart"/>
      <w:r w:rsidRPr="004766CA">
        <w:rPr>
          <w:rFonts w:ascii="Book Antiqua" w:hAnsi="Book Antiqua" w:cs="Times New Roman"/>
          <w:sz w:val="24"/>
          <w:szCs w:val="24"/>
          <w:lang w:eastAsia="zh-CN" w:bidi="fa-IR"/>
        </w:rPr>
        <w:t>Soltani</w:t>
      </w:r>
      <w:proofErr w:type="spellEnd"/>
      <w:r w:rsidRPr="004766CA">
        <w:rPr>
          <w:rFonts w:ascii="Book Antiqua" w:hAnsi="Book Antiqua" w:cs="Times New Roman"/>
          <w:sz w:val="24"/>
          <w:szCs w:val="24"/>
          <w:lang w:eastAsia="zh-CN" w:bidi="fa-IR"/>
        </w:rPr>
        <w:t xml:space="preserve"> J, </w:t>
      </w:r>
      <w:proofErr w:type="spellStart"/>
      <w:r w:rsidRPr="004766CA">
        <w:rPr>
          <w:rFonts w:ascii="Book Antiqua" w:hAnsi="Book Antiqua" w:cs="Times New Roman"/>
          <w:sz w:val="24"/>
          <w:szCs w:val="24"/>
          <w:lang w:eastAsia="zh-CN" w:bidi="fa-IR"/>
        </w:rPr>
        <w:t>Poorabbas</w:t>
      </w:r>
      <w:proofErr w:type="spellEnd"/>
      <w:r w:rsidRPr="004766CA">
        <w:rPr>
          <w:rFonts w:ascii="Book Antiqua" w:hAnsi="Book Antiqua" w:cs="Times New Roman"/>
          <w:sz w:val="24"/>
          <w:szCs w:val="24"/>
          <w:lang w:eastAsia="zh-CN" w:bidi="fa-IR"/>
        </w:rPr>
        <w:t xml:space="preserve"> B, Miri N, </w:t>
      </w:r>
      <w:proofErr w:type="spellStart"/>
      <w:r w:rsidRPr="004766CA">
        <w:rPr>
          <w:rFonts w:ascii="Book Antiqua" w:hAnsi="Book Antiqua" w:cs="Times New Roman"/>
          <w:sz w:val="24"/>
          <w:szCs w:val="24"/>
          <w:lang w:eastAsia="zh-CN" w:bidi="fa-IR"/>
        </w:rPr>
        <w:t>Mardaneh</w:t>
      </w:r>
      <w:proofErr w:type="spellEnd"/>
      <w:r w:rsidRPr="004766CA">
        <w:rPr>
          <w:rFonts w:ascii="Book Antiqua" w:hAnsi="Book Antiqua" w:cs="Times New Roman"/>
          <w:sz w:val="24"/>
          <w:szCs w:val="24"/>
          <w:lang w:eastAsia="zh-CN" w:bidi="fa-IR"/>
        </w:rPr>
        <w:t xml:space="preserve"> J</w:t>
      </w:r>
      <w:r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eastAsia="zh-CN" w:bidi="fa-IR"/>
        </w:rPr>
        <w:t xml:space="preserve">Health care associated infections, antibiotic resistance and clinical outcome: A surveillance study from </w:t>
      </w:r>
      <w:proofErr w:type="spellStart"/>
      <w:r w:rsidRPr="004766CA">
        <w:rPr>
          <w:rFonts w:ascii="Book Antiqua" w:hAnsi="Book Antiqua" w:cs="Times New Roman"/>
          <w:sz w:val="24"/>
          <w:szCs w:val="24"/>
          <w:lang w:eastAsia="zh-CN" w:bidi="fa-IR"/>
        </w:rPr>
        <w:t>Sanandaj</w:t>
      </w:r>
      <w:proofErr w:type="spellEnd"/>
      <w:r w:rsidRPr="004766CA">
        <w:rPr>
          <w:rFonts w:ascii="Book Antiqua" w:hAnsi="Book Antiqua" w:cs="Times New Roman"/>
          <w:sz w:val="24"/>
          <w:szCs w:val="24"/>
          <w:lang w:eastAsia="zh-CN" w:bidi="fa-IR"/>
        </w:rPr>
        <w:t>, Iran</w:t>
      </w:r>
      <w:r w:rsidRPr="004766CA">
        <w:rPr>
          <w:rFonts w:ascii="Book Antiqua" w:hAnsi="Book Antiqua" w:cs="Times New Roman" w:hint="eastAsia"/>
          <w:sz w:val="24"/>
          <w:szCs w:val="24"/>
          <w:lang w:eastAsia="zh-CN" w:bidi="fa-IR"/>
        </w:rPr>
        <w:t xml:space="preserve">. </w:t>
      </w:r>
      <w:r w:rsidR="00B0124C" w:rsidRPr="00B0066F">
        <w:rPr>
          <w:rFonts w:ascii="Book Antiqua" w:hAnsi="Book Antiqua"/>
          <w:i/>
          <w:iCs/>
          <w:sz w:val="24"/>
          <w:szCs w:val="24"/>
        </w:rPr>
        <w:t xml:space="preserve">World J </w:t>
      </w:r>
      <w:proofErr w:type="spellStart"/>
      <w:r w:rsidR="00B0124C" w:rsidRPr="00B0066F">
        <w:rPr>
          <w:rFonts w:ascii="Book Antiqua" w:hAnsi="Book Antiqua"/>
          <w:i/>
          <w:iCs/>
          <w:sz w:val="24"/>
          <w:szCs w:val="24"/>
        </w:rPr>
        <w:t>Clin</w:t>
      </w:r>
      <w:proofErr w:type="spellEnd"/>
      <w:r w:rsidR="00B0124C" w:rsidRPr="00B0066F">
        <w:rPr>
          <w:rFonts w:ascii="Book Antiqua" w:hAnsi="Book Antiqua"/>
          <w:i/>
          <w:iCs/>
          <w:sz w:val="24"/>
          <w:szCs w:val="24"/>
        </w:rPr>
        <w:t xml:space="preserve"> Cases</w:t>
      </w:r>
      <w:r w:rsidR="001C3F16" w:rsidRPr="004766CA">
        <w:rPr>
          <w:rFonts w:ascii="Book Antiqua" w:hAnsi="Book Antiqua" w:hint="eastAsia"/>
          <w:i/>
          <w:iCs/>
          <w:sz w:val="24"/>
          <w:szCs w:val="24"/>
        </w:rPr>
        <w:t xml:space="preserve"> </w:t>
      </w:r>
      <w:r w:rsidR="001C3F16" w:rsidRPr="004766CA">
        <w:rPr>
          <w:rFonts w:ascii="Book Antiqua" w:hAnsi="Book Antiqua" w:hint="eastAsia"/>
          <w:iCs/>
          <w:sz w:val="24"/>
          <w:szCs w:val="24"/>
        </w:rPr>
        <w:t>2016; In press</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br w:type="page"/>
      </w:r>
    </w:p>
    <w:p w:rsidR="00777909" w:rsidRPr="004766CA" w:rsidRDefault="00367A94" w:rsidP="00F858EE">
      <w:pPr>
        <w:spacing w:after="0" w:line="360" w:lineRule="auto"/>
        <w:jc w:val="both"/>
        <w:rPr>
          <w:rFonts w:ascii="Book Antiqua" w:hAnsi="Book Antiqua" w:cs="Times New Roman"/>
          <w:b/>
          <w:bCs/>
          <w:sz w:val="24"/>
          <w:szCs w:val="24"/>
          <w:lang w:bidi="fa-IR"/>
        </w:rPr>
      </w:pPr>
      <w:r w:rsidRPr="004766CA">
        <w:rPr>
          <w:rFonts w:ascii="Book Antiqua" w:hAnsi="Book Antiqua" w:cs="Times New Roman"/>
          <w:b/>
          <w:bCs/>
          <w:sz w:val="24"/>
          <w:szCs w:val="24"/>
          <w:lang w:bidi="fa-IR"/>
        </w:rPr>
        <w:lastRenderedPageBreak/>
        <w:t>INTRODUCTION</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t>Serious bacterial infections that are resistant to commonly available antibiotics have become a major worldwide healthcare problem. They are more severe; require significantly more expensive diagnosis and longer an</w:t>
      </w:r>
      <w:r w:rsidR="0078704A" w:rsidRPr="004766CA">
        <w:rPr>
          <w:rFonts w:ascii="Book Antiqua" w:hAnsi="Book Antiqua" w:cs="Times New Roman"/>
          <w:sz w:val="24"/>
          <w:szCs w:val="24"/>
          <w:lang w:bidi="fa-IR"/>
        </w:rPr>
        <w:t xml:space="preserve">d more sophisticated </w:t>
      </w:r>
      <w:proofErr w:type="gramStart"/>
      <w:r w:rsidR="0078704A" w:rsidRPr="004766CA">
        <w:rPr>
          <w:rFonts w:ascii="Book Antiqua" w:hAnsi="Book Antiqua" w:cs="Times New Roman"/>
          <w:sz w:val="24"/>
          <w:szCs w:val="24"/>
          <w:lang w:bidi="fa-IR"/>
        </w:rPr>
        <w:t>treatments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w:t>
      </w:r>
      <w:r w:rsidRPr="004766CA">
        <w:rPr>
          <w:rFonts w:ascii="Book Antiqua" w:hAnsi="Book Antiqua" w:cs="Times New Roman"/>
          <w:sz w:val="24"/>
          <w:szCs w:val="24"/>
          <w:lang w:bidi="fa-IR"/>
        </w:rPr>
        <w:t xml:space="preserve">. </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heme="majorBidi"/>
          <w:sz w:val="24"/>
          <w:szCs w:val="24"/>
          <w:lang w:bidi="fa-IR"/>
        </w:rPr>
        <w:t>Knowledge of the prevalence of antibiotic resistance is a pre-requisite for infection control and essential for public healthcare policy makers</w:t>
      </w:r>
      <w:r w:rsidR="0041619A">
        <w:rPr>
          <w:rFonts w:ascii="Book Antiqua" w:hAnsi="Book Antiqua" w:cstheme="majorBidi"/>
          <w:sz w:val="24"/>
          <w:szCs w:val="24"/>
          <w:lang w:bidi="fa-IR"/>
        </w:rPr>
        <w:t xml:space="preserve"> to conduct effective </w:t>
      </w:r>
      <w:proofErr w:type="gramStart"/>
      <w:r w:rsidR="0041619A">
        <w:rPr>
          <w:rFonts w:ascii="Book Antiqua" w:hAnsi="Book Antiqua" w:cstheme="majorBidi"/>
          <w:sz w:val="24"/>
          <w:szCs w:val="24"/>
          <w:lang w:bidi="fa-IR"/>
        </w:rPr>
        <w:t>responses</w:t>
      </w:r>
      <w:r w:rsidRPr="004766CA">
        <w:rPr>
          <w:rFonts w:ascii="Book Antiqua" w:hAnsi="Book Antiqua" w:cstheme="majorBidi"/>
          <w:noProof/>
          <w:sz w:val="24"/>
          <w:szCs w:val="24"/>
          <w:vertAlign w:val="superscript"/>
          <w:lang w:bidi="fa-IR"/>
        </w:rPr>
        <w:t>[</w:t>
      </w:r>
      <w:proofErr w:type="gramEnd"/>
      <w:r w:rsidRPr="004766CA">
        <w:rPr>
          <w:rFonts w:ascii="Book Antiqua" w:hAnsi="Book Antiqua" w:cstheme="majorBidi"/>
          <w:noProof/>
          <w:sz w:val="24"/>
          <w:szCs w:val="24"/>
          <w:vertAlign w:val="superscript"/>
          <w:lang w:bidi="fa-IR"/>
        </w:rPr>
        <w:t>2]</w:t>
      </w:r>
      <w:r w:rsidRPr="004766CA">
        <w:rPr>
          <w:rFonts w:ascii="Book Antiqua" w:hAnsi="Book Antiqua" w:cstheme="majorBidi"/>
          <w:sz w:val="24"/>
          <w:szCs w:val="24"/>
          <w:lang w:bidi="fa-IR"/>
        </w:rPr>
        <w:t xml:space="preserve">. </w:t>
      </w:r>
      <w:r w:rsidRPr="004766CA">
        <w:rPr>
          <w:rFonts w:ascii="Book Antiqua" w:hAnsi="Book Antiqua" w:cs="Times New Roman"/>
          <w:sz w:val="24"/>
          <w:szCs w:val="24"/>
          <w:lang w:bidi="fa-IR"/>
        </w:rPr>
        <w:t xml:space="preserve">Currently, a well-organized nationwide surveillance system is only present in three countries/regions, namely </w:t>
      </w:r>
      <w:r w:rsidR="0078704A" w:rsidRPr="004766CA">
        <w:rPr>
          <w:rFonts w:ascii="Book Antiqua" w:hAnsi="Book Antiqua" w:cs="Times New Roman"/>
          <w:sz w:val="24"/>
          <w:szCs w:val="24"/>
          <w:lang w:bidi="fa-IR"/>
        </w:rPr>
        <w:t xml:space="preserve">United States, European Union and </w:t>
      </w:r>
      <w:proofErr w:type="gramStart"/>
      <w:r w:rsidR="0078704A" w:rsidRPr="004766CA">
        <w:rPr>
          <w:rFonts w:ascii="Book Antiqua" w:hAnsi="Book Antiqua" w:cs="Times New Roman"/>
          <w:sz w:val="24"/>
          <w:szCs w:val="24"/>
          <w:lang w:bidi="fa-IR"/>
        </w:rPr>
        <w:t>Thailand</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w:t>
      </w:r>
      <w:r w:rsidRPr="004766CA">
        <w:rPr>
          <w:rFonts w:ascii="Book Antiqua" w:hAnsi="Book Antiqua" w:cs="Times New Roman"/>
          <w:sz w:val="24"/>
          <w:szCs w:val="24"/>
          <w:lang w:bidi="fa-IR"/>
        </w:rPr>
        <w:t>.</w:t>
      </w:r>
      <w:r w:rsidRPr="004766CA">
        <w:rPr>
          <w:rFonts w:ascii="Book Antiqua" w:hAnsi="Book Antiqua" w:cs="Times New Roman"/>
          <w:sz w:val="24"/>
          <w:szCs w:val="24"/>
          <w:rtl/>
          <w:lang w:bidi="fa-IR"/>
        </w:rPr>
        <w:t xml:space="preserve"> </w:t>
      </w:r>
      <w:r w:rsidRPr="004766CA">
        <w:rPr>
          <w:rFonts w:ascii="Book Antiqua" w:hAnsi="Book Antiqua" w:cstheme="majorBidi"/>
          <w:sz w:val="24"/>
          <w:szCs w:val="24"/>
          <w:lang w:bidi="fa-IR"/>
        </w:rPr>
        <w:t>Some studies indicate high bacterial resistanc</w:t>
      </w:r>
      <w:r w:rsidR="004F2667" w:rsidRPr="004766CA">
        <w:rPr>
          <w:rFonts w:ascii="Book Antiqua" w:hAnsi="Book Antiqua" w:cstheme="majorBidi"/>
          <w:sz w:val="24"/>
          <w:szCs w:val="24"/>
          <w:lang w:bidi="fa-IR"/>
        </w:rPr>
        <w:t xml:space="preserve">e rates in developing </w:t>
      </w:r>
      <w:proofErr w:type="gramStart"/>
      <w:r w:rsidR="004F2667" w:rsidRPr="004766CA">
        <w:rPr>
          <w:rFonts w:ascii="Book Antiqua" w:hAnsi="Book Antiqua" w:cstheme="majorBidi"/>
          <w:sz w:val="24"/>
          <w:szCs w:val="24"/>
          <w:lang w:bidi="fa-IR"/>
        </w:rPr>
        <w:t>countries</w:t>
      </w:r>
      <w:r w:rsidRPr="004766CA">
        <w:rPr>
          <w:rFonts w:ascii="Book Antiqua" w:hAnsi="Book Antiqua" w:cstheme="majorBidi"/>
          <w:noProof/>
          <w:sz w:val="24"/>
          <w:szCs w:val="24"/>
          <w:vertAlign w:val="superscript"/>
          <w:lang w:bidi="fa-IR"/>
        </w:rPr>
        <w:t>[</w:t>
      </w:r>
      <w:proofErr w:type="gramEnd"/>
      <w:r w:rsidRPr="004766CA">
        <w:rPr>
          <w:rFonts w:ascii="Book Antiqua" w:hAnsi="Book Antiqua" w:cstheme="majorBidi"/>
          <w:noProof/>
          <w:sz w:val="24"/>
          <w:szCs w:val="24"/>
          <w:vertAlign w:val="superscript"/>
          <w:lang w:bidi="fa-IR"/>
        </w:rPr>
        <w:t>3-6]</w:t>
      </w:r>
      <w:r w:rsidRPr="004766CA">
        <w:rPr>
          <w:rFonts w:ascii="Book Antiqua" w:hAnsi="Book Antiqua" w:cstheme="majorBidi"/>
          <w:sz w:val="24"/>
          <w:szCs w:val="24"/>
          <w:lang w:bidi="fa-IR"/>
        </w:rPr>
        <w:t xml:space="preserve">. </w:t>
      </w:r>
      <w:r w:rsidRPr="004766CA">
        <w:rPr>
          <w:rFonts w:ascii="Book Antiqua" w:hAnsi="Book Antiqua" w:cs="Times New Roman"/>
          <w:sz w:val="24"/>
          <w:szCs w:val="24"/>
          <w:lang w:bidi="fa-IR"/>
        </w:rPr>
        <w:t xml:space="preserve">It is hard to delineate the extent of the problem, since it changes in various healthcare facilities and geographic regions. </w:t>
      </w:r>
      <w:r w:rsidRPr="004766CA">
        <w:rPr>
          <w:rFonts w:ascii="Book Antiqua" w:hAnsi="Book Antiqua" w:cstheme="majorBidi"/>
          <w:sz w:val="24"/>
          <w:szCs w:val="24"/>
          <w:lang w:bidi="fa-IR"/>
        </w:rPr>
        <w:t>Most data are retrieved from scattered cross-sectional studies and there is no guideline for rational uses of antibio</w:t>
      </w:r>
      <w:r w:rsidR="004F2667" w:rsidRPr="004766CA">
        <w:rPr>
          <w:rFonts w:ascii="Book Antiqua" w:hAnsi="Book Antiqua" w:cstheme="majorBidi"/>
          <w:sz w:val="24"/>
          <w:szCs w:val="24"/>
          <w:lang w:bidi="fa-IR"/>
        </w:rPr>
        <w:t xml:space="preserve">tics especially at local </w:t>
      </w:r>
      <w:proofErr w:type="gramStart"/>
      <w:r w:rsidR="004F2667" w:rsidRPr="004766CA">
        <w:rPr>
          <w:rFonts w:ascii="Book Antiqua" w:hAnsi="Book Antiqua" w:cstheme="majorBidi"/>
          <w:sz w:val="24"/>
          <w:szCs w:val="24"/>
          <w:lang w:bidi="fa-IR"/>
        </w:rPr>
        <w:t>levels</w:t>
      </w:r>
      <w:r w:rsidRPr="004766CA">
        <w:rPr>
          <w:rFonts w:ascii="Book Antiqua" w:hAnsi="Book Antiqua" w:cstheme="majorBidi"/>
          <w:noProof/>
          <w:sz w:val="24"/>
          <w:szCs w:val="24"/>
          <w:vertAlign w:val="superscript"/>
          <w:lang w:bidi="fa-IR"/>
        </w:rPr>
        <w:t>[</w:t>
      </w:r>
      <w:proofErr w:type="gramEnd"/>
      <w:r w:rsidRPr="004766CA">
        <w:rPr>
          <w:rFonts w:ascii="Book Antiqua" w:hAnsi="Book Antiqua" w:cstheme="majorBidi"/>
          <w:noProof/>
          <w:sz w:val="24"/>
          <w:szCs w:val="24"/>
          <w:vertAlign w:val="superscript"/>
          <w:lang w:bidi="fa-IR"/>
        </w:rPr>
        <w:t>7]</w:t>
      </w:r>
      <w:r w:rsidRPr="004766CA">
        <w:rPr>
          <w:rFonts w:ascii="Book Antiqua" w:hAnsi="Book Antiqua" w:cstheme="majorBidi"/>
          <w:noProof/>
          <w:sz w:val="24"/>
          <w:szCs w:val="24"/>
          <w:lang w:bidi="fa-IR"/>
        </w:rPr>
        <w:t>.</w:t>
      </w:r>
      <w:r w:rsidRPr="004766CA">
        <w:rPr>
          <w:rFonts w:ascii="Book Antiqua" w:hAnsi="Book Antiqua" w:cstheme="majorBidi"/>
          <w:sz w:val="24"/>
          <w:szCs w:val="24"/>
          <w:rtl/>
          <w:lang w:bidi="fa-IR"/>
        </w:rPr>
        <w:t xml:space="preserve"> </w:t>
      </w:r>
      <w:r w:rsidRPr="004766CA">
        <w:rPr>
          <w:rFonts w:ascii="Book Antiqua" w:hAnsi="Book Antiqua" w:cs="Times New Roman"/>
          <w:sz w:val="24"/>
          <w:szCs w:val="24"/>
          <w:lang w:bidi="fa-IR"/>
        </w:rPr>
        <w:t>These factors increase the importance of local surveillance pattern of antibiotic resistance from district hospitals.</w:t>
      </w:r>
      <w:r w:rsidRPr="004766CA">
        <w:rPr>
          <w:rFonts w:ascii="Book Antiqua" w:hAnsi="Book Antiqua" w:cs="Times New Roman"/>
          <w:sz w:val="24"/>
          <w:szCs w:val="24"/>
          <w:rtl/>
          <w:lang w:bidi="fa-IR"/>
        </w:rPr>
        <w:t xml:space="preserve"> </w:t>
      </w:r>
      <w:r w:rsidRPr="004766CA">
        <w:rPr>
          <w:rFonts w:ascii="Book Antiqua" w:hAnsi="Book Antiqua" w:cs="Times New Roman"/>
          <w:sz w:val="24"/>
          <w:szCs w:val="24"/>
          <w:lang w:bidi="fa-IR"/>
        </w:rPr>
        <w:t xml:space="preserve">Based on </w:t>
      </w:r>
      <w:r w:rsidRPr="004766CA">
        <w:rPr>
          <w:rFonts w:ascii="Book Antiqua" w:hAnsi="Book Antiqua" w:cstheme="majorBidi"/>
          <w:sz w:val="24"/>
          <w:szCs w:val="24"/>
          <w:lang w:bidi="fa-IR"/>
        </w:rPr>
        <w:t xml:space="preserve">World Health Organization (WHO) </w:t>
      </w:r>
      <w:r w:rsidRPr="004766CA">
        <w:rPr>
          <w:rFonts w:ascii="Book Antiqua" w:hAnsi="Book Antiqua" w:cs="Times New Roman"/>
          <w:sz w:val="24"/>
          <w:szCs w:val="24"/>
          <w:lang w:bidi="fa-IR"/>
        </w:rPr>
        <w:t xml:space="preserve">guidelines, antibiotic surveillance should be performed in three levels, </w:t>
      </w:r>
      <w:r w:rsidRPr="009F20D3">
        <w:rPr>
          <w:rFonts w:ascii="Book Antiqua" w:hAnsi="Book Antiqua" w:cs="Times New Roman"/>
          <w:i/>
          <w:sz w:val="24"/>
          <w:szCs w:val="24"/>
          <w:lang w:bidi="fa-IR"/>
        </w:rPr>
        <w:t>i.e.</w:t>
      </w:r>
      <w:r w:rsidR="009F20D3">
        <w:rPr>
          <w:rFonts w:ascii="Book Antiqua" w:hAnsi="Book Antiqua" w:cs="Times New Roman" w:hint="eastAsia"/>
          <w:sz w:val="24"/>
          <w:szCs w:val="24"/>
          <w:lang w:eastAsia="zh-CN" w:bidi="fa-IR"/>
        </w:rPr>
        <w:t>,</w:t>
      </w:r>
      <w:r w:rsidRPr="004766CA">
        <w:rPr>
          <w:rFonts w:ascii="Book Antiqua" w:hAnsi="Book Antiqua" w:cs="Times New Roman"/>
          <w:sz w:val="24"/>
          <w:szCs w:val="24"/>
          <w:lang w:bidi="fa-IR"/>
        </w:rPr>
        <w:t xml:space="preserve"> l</w:t>
      </w:r>
      <w:r w:rsidR="004F2667" w:rsidRPr="004766CA">
        <w:rPr>
          <w:rFonts w:ascii="Book Antiqua" w:hAnsi="Book Antiqua" w:cs="Times New Roman"/>
          <w:sz w:val="24"/>
          <w:szCs w:val="24"/>
          <w:lang w:bidi="fa-IR"/>
        </w:rPr>
        <w:t xml:space="preserve">ocal, intermediate and </w:t>
      </w:r>
      <w:proofErr w:type="gramStart"/>
      <w:r w:rsidR="004F2667" w:rsidRPr="004766CA">
        <w:rPr>
          <w:rFonts w:ascii="Book Antiqua" w:hAnsi="Book Antiqua" w:cs="Times New Roman"/>
          <w:sz w:val="24"/>
          <w:szCs w:val="24"/>
          <w:lang w:bidi="fa-IR"/>
        </w:rPr>
        <w:t>national</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8]</w:t>
      </w:r>
      <w:r w:rsidRPr="004766CA">
        <w:rPr>
          <w:rFonts w:ascii="Book Antiqua" w:hAnsi="Book Antiqua" w:cs="Times New Roman"/>
          <w:sz w:val="24"/>
          <w:szCs w:val="24"/>
          <w:lang w:bidi="fa-IR"/>
        </w:rPr>
        <w:t>.</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heme="majorBidi"/>
          <w:sz w:val="24"/>
          <w:szCs w:val="24"/>
          <w:lang w:bidi="fa-IR"/>
        </w:rPr>
        <w:t>There is a close relationship between antibiotic resistance and health care associated infections. It is estimated that the nosocomial infection rate and associated mortality rate in developing countries are</w:t>
      </w:r>
      <w:r w:rsidR="004F2667" w:rsidRPr="004766CA">
        <w:rPr>
          <w:rFonts w:ascii="Book Antiqua" w:hAnsi="Book Antiqua" w:cstheme="majorBidi"/>
          <w:sz w:val="24"/>
          <w:szCs w:val="24"/>
          <w:lang w:bidi="fa-IR"/>
        </w:rPr>
        <w:t xml:space="preserve"> about 15% and 5%, </w:t>
      </w:r>
      <w:proofErr w:type="gramStart"/>
      <w:r w:rsidR="004F2667" w:rsidRPr="004766CA">
        <w:rPr>
          <w:rFonts w:ascii="Book Antiqua" w:hAnsi="Book Antiqua" w:cstheme="majorBidi"/>
          <w:sz w:val="24"/>
          <w:szCs w:val="24"/>
          <w:lang w:bidi="fa-IR"/>
        </w:rPr>
        <w:t>respectively</w:t>
      </w:r>
      <w:r w:rsidR="004F2667" w:rsidRPr="004766CA">
        <w:rPr>
          <w:rFonts w:ascii="Book Antiqua" w:hAnsi="Book Antiqua" w:cstheme="majorBidi"/>
          <w:noProof/>
          <w:sz w:val="24"/>
          <w:szCs w:val="24"/>
          <w:vertAlign w:val="superscript"/>
          <w:lang w:bidi="fa-IR"/>
        </w:rPr>
        <w:t>[</w:t>
      </w:r>
      <w:proofErr w:type="gramEnd"/>
      <w:r w:rsidR="004F2667" w:rsidRPr="004766CA">
        <w:rPr>
          <w:rFonts w:ascii="Book Antiqua" w:hAnsi="Book Antiqua" w:cstheme="majorBidi"/>
          <w:noProof/>
          <w:sz w:val="24"/>
          <w:szCs w:val="24"/>
          <w:vertAlign w:val="superscript"/>
          <w:lang w:bidi="fa-IR"/>
        </w:rPr>
        <w:t>9,</w:t>
      </w:r>
      <w:r w:rsidRPr="004766CA">
        <w:rPr>
          <w:rFonts w:ascii="Book Antiqua" w:hAnsi="Book Antiqua" w:cstheme="majorBidi"/>
          <w:noProof/>
          <w:sz w:val="24"/>
          <w:szCs w:val="24"/>
          <w:vertAlign w:val="superscript"/>
          <w:lang w:bidi="fa-IR"/>
        </w:rPr>
        <w:t>10]</w:t>
      </w:r>
      <w:r w:rsidRPr="004766CA">
        <w:rPr>
          <w:rFonts w:ascii="Book Antiqua" w:hAnsi="Book Antiqua" w:cstheme="majorBidi"/>
          <w:noProof/>
          <w:sz w:val="24"/>
          <w:szCs w:val="24"/>
          <w:lang w:bidi="fa-IR"/>
        </w:rPr>
        <w:t>.</w:t>
      </w:r>
      <w:r w:rsidRPr="004766CA">
        <w:rPr>
          <w:rFonts w:ascii="Book Antiqua" w:hAnsi="Book Antiqua" w:cstheme="majorBidi"/>
          <w:sz w:val="24"/>
          <w:szCs w:val="24"/>
          <w:lang w:bidi="fa-IR"/>
        </w:rPr>
        <w:t xml:space="preserve"> Thirty percent of these rates result from infections caused by gram negative bacteria with a sli</w:t>
      </w:r>
      <w:r w:rsidR="004F2667" w:rsidRPr="004766CA">
        <w:rPr>
          <w:rFonts w:ascii="Book Antiqua" w:hAnsi="Book Antiqua" w:cstheme="majorBidi"/>
          <w:sz w:val="24"/>
          <w:szCs w:val="24"/>
          <w:lang w:bidi="fa-IR"/>
        </w:rPr>
        <w:t xml:space="preserve">ghtly higher rate for </w:t>
      </w:r>
      <w:proofErr w:type="gramStart"/>
      <w:r w:rsidR="004F2667" w:rsidRPr="004766CA">
        <w:rPr>
          <w:rFonts w:ascii="Book Antiqua" w:hAnsi="Book Antiqua" w:cstheme="majorBidi"/>
          <w:sz w:val="24"/>
          <w:szCs w:val="24"/>
          <w:lang w:bidi="fa-IR"/>
        </w:rPr>
        <w:t>mortality</w:t>
      </w:r>
      <w:r w:rsidRPr="004766CA">
        <w:rPr>
          <w:rFonts w:ascii="Book Antiqua" w:hAnsi="Book Antiqua" w:cstheme="majorBidi"/>
          <w:noProof/>
          <w:sz w:val="24"/>
          <w:szCs w:val="24"/>
          <w:vertAlign w:val="superscript"/>
          <w:lang w:bidi="fa-IR"/>
        </w:rPr>
        <w:t>[</w:t>
      </w:r>
      <w:proofErr w:type="gramEnd"/>
      <w:r w:rsidRPr="004766CA">
        <w:rPr>
          <w:rFonts w:ascii="Book Antiqua" w:hAnsi="Book Antiqua" w:cstheme="majorBidi"/>
          <w:noProof/>
          <w:sz w:val="24"/>
          <w:szCs w:val="24"/>
          <w:vertAlign w:val="superscript"/>
          <w:lang w:bidi="fa-IR"/>
        </w:rPr>
        <w:t>11]</w:t>
      </w:r>
      <w:r w:rsidRPr="004766CA">
        <w:rPr>
          <w:rFonts w:ascii="Book Antiqua" w:hAnsi="Book Antiqua" w:cstheme="majorBidi"/>
          <w:noProof/>
          <w:sz w:val="24"/>
          <w:szCs w:val="24"/>
          <w:lang w:bidi="fa-IR"/>
        </w:rPr>
        <w:t>.</w:t>
      </w:r>
      <w:r w:rsidRPr="004766CA">
        <w:rPr>
          <w:rFonts w:ascii="Book Antiqua" w:hAnsi="Book Antiqua" w:cstheme="majorBidi"/>
          <w:sz w:val="24"/>
          <w:szCs w:val="24"/>
          <w:lang w:bidi="fa-IR"/>
        </w:rPr>
        <w:t xml:space="preserve"> Therefore, they are one of the important causes of mortality in developing countries. </w:t>
      </w:r>
    </w:p>
    <w:p w:rsidR="00777909" w:rsidRPr="004766CA" w:rsidRDefault="00777909" w:rsidP="00F858EE">
      <w:pPr>
        <w:spacing w:after="0" w:line="360" w:lineRule="auto"/>
        <w:ind w:firstLineChars="100" w:firstLine="240"/>
        <w:jc w:val="both"/>
        <w:rPr>
          <w:rFonts w:ascii="Book Antiqua" w:hAnsi="Book Antiqua" w:cstheme="majorBidi"/>
          <w:sz w:val="24"/>
          <w:szCs w:val="24"/>
          <w:lang w:bidi="fa-IR"/>
        </w:rPr>
      </w:pPr>
      <w:r w:rsidRPr="004766CA">
        <w:rPr>
          <w:rFonts w:ascii="Book Antiqua" w:hAnsi="Book Antiqua" w:cstheme="majorBidi"/>
          <w:sz w:val="24"/>
          <w:szCs w:val="24"/>
          <w:lang w:bidi="fa-IR"/>
        </w:rPr>
        <w:t xml:space="preserve">A nationwide surveillance system has not yet been established in Iran. Most of the information about antibiotics resistance is retrieved from cross sectional studies. </w:t>
      </w:r>
      <w:r w:rsidRPr="004766CA">
        <w:rPr>
          <w:rFonts w:ascii="Book Antiqua" w:hAnsi="Book Antiqua" w:cs="Times New Roman"/>
          <w:sz w:val="24"/>
          <w:szCs w:val="24"/>
          <w:lang w:bidi="fa-IR"/>
        </w:rPr>
        <w:t xml:space="preserve">This study was carried out to assess the antibiotic susceptibility patterns of common gram-negative bacteria isolated from infections of normally sterile body sites. The samples collected from two tertiary hospitals called </w:t>
      </w:r>
      <w:proofErr w:type="spellStart"/>
      <w:r w:rsidRPr="004766CA">
        <w:rPr>
          <w:rFonts w:ascii="Book Antiqua" w:hAnsi="Book Antiqua" w:cs="Times New Roman"/>
          <w:sz w:val="24"/>
          <w:szCs w:val="24"/>
          <w:lang w:bidi="fa-IR"/>
        </w:rPr>
        <w:t>Tohid</w:t>
      </w:r>
      <w:proofErr w:type="spellEnd"/>
      <w:r w:rsidRPr="004766CA">
        <w:rPr>
          <w:rFonts w:ascii="Book Antiqua" w:hAnsi="Book Antiqua" w:cs="Times New Roman"/>
          <w:sz w:val="24"/>
          <w:szCs w:val="24"/>
          <w:lang w:bidi="fa-IR"/>
        </w:rPr>
        <w:t xml:space="preserve"> and </w:t>
      </w:r>
      <w:proofErr w:type="spellStart"/>
      <w:r w:rsidRPr="004766CA">
        <w:rPr>
          <w:rFonts w:ascii="Book Antiqua" w:hAnsi="Book Antiqua" w:cs="Times New Roman"/>
          <w:sz w:val="24"/>
          <w:szCs w:val="24"/>
          <w:lang w:bidi="fa-IR"/>
        </w:rPr>
        <w:t>Besat</w:t>
      </w:r>
      <w:proofErr w:type="spellEnd"/>
      <w:r w:rsidRPr="004766CA">
        <w:rPr>
          <w:rFonts w:ascii="Book Antiqua" w:hAnsi="Book Antiqua" w:cs="Times New Roman"/>
          <w:sz w:val="24"/>
          <w:szCs w:val="24"/>
          <w:lang w:bidi="fa-IR"/>
        </w:rPr>
        <w:t xml:space="preserve"> located in the </w:t>
      </w:r>
      <w:proofErr w:type="spellStart"/>
      <w:r w:rsidRPr="004766CA">
        <w:rPr>
          <w:rFonts w:ascii="Book Antiqua" w:hAnsi="Book Antiqua" w:cs="Times New Roman"/>
          <w:sz w:val="24"/>
          <w:szCs w:val="24"/>
          <w:lang w:bidi="fa-IR"/>
        </w:rPr>
        <w:t>Sanandaj</w:t>
      </w:r>
      <w:proofErr w:type="spellEnd"/>
      <w:r w:rsidRPr="004766CA">
        <w:rPr>
          <w:rFonts w:ascii="Book Antiqua" w:hAnsi="Book Antiqua" w:cs="Times New Roman"/>
          <w:sz w:val="24"/>
          <w:szCs w:val="24"/>
          <w:lang w:bidi="fa-IR"/>
        </w:rPr>
        <w:t xml:space="preserve"> city, Kurdistan Province, Iran. They have 1000 beds including all pediatrics and internal medicine subspecialties, gynecology, general surgery, neurology, neurosurgery, cardiology, cardiac surgery, ophthalmology, and otolaryngology wards.</w:t>
      </w:r>
    </w:p>
    <w:p w:rsidR="004F2667" w:rsidRPr="004766CA" w:rsidRDefault="004F2667" w:rsidP="00F858EE">
      <w:pPr>
        <w:spacing w:after="0" w:line="360" w:lineRule="auto"/>
        <w:jc w:val="both"/>
        <w:rPr>
          <w:rFonts w:ascii="Book Antiqua" w:hAnsi="Book Antiqua" w:cs="Times New Roman"/>
          <w:b/>
          <w:bCs/>
          <w:sz w:val="24"/>
          <w:szCs w:val="24"/>
          <w:lang w:eastAsia="zh-CN" w:bidi="fa-IR"/>
        </w:rPr>
      </w:pPr>
    </w:p>
    <w:p w:rsidR="00777909" w:rsidRPr="004766CA" w:rsidRDefault="004F2667" w:rsidP="00F858EE">
      <w:pPr>
        <w:spacing w:after="0" w:line="360" w:lineRule="auto"/>
        <w:jc w:val="both"/>
        <w:rPr>
          <w:rFonts w:ascii="Book Antiqua" w:hAnsi="Book Antiqua" w:cs="Times New Roman"/>
          <w:b/>
          <w:bCs/>
          <w:sz w:val="24"/>
          <w:szCs w:val="24"/>
          <w:lang w:bidi="fa-IR"/>
        </w:rPr>
      </w:pPr>
      <w:r w:rsidRPr="004766CA">
        <w:rPr>
          <w:rFonts w:ascii="Book Antiqua" w:hAnsi="Book Antiqua" w:cs="Times New Roman"/>
          <w:b/>
          <w:bCs/>
          <w:sz w:val="24"/>
          <w:szCs w:val="24"/>
          <w:lang w:bidi="fa-IR"/>
        </w:rPr>
        <w:lastRenderedPageBreak/>
        <w:t>MATERIALS AND METHODS</w:t>
      </w:r>
    </w:p>
    <w:p w:rsidR="00777909" w:rsidRPr="004766CA" w:rsidRDefault="00777909" w:rsidP="00F858EE">
      <w:pPr>
        <w:spacing w:after="0" w:line="360" w:lineRule="auto"/>
        <w:jc w:val="both"/>
        <w:rPr>
          <w:rFonts w:ascii="Book Antiqua" w:hAnsi="Book Antiqua" w:cs="Times New Roman"/>
          <w:sz w:val="24"/>
          <w:szCs w:val="24"/>
          <w:lang w:eastAsia="zh-CN" w:bidi="fa-IR"/>
        </w:rPr>
      </w:pPr>
      <w:r w:rsidRPr="004766CA">
        <w:rPr>
          <w:rFonts w:ascii="Book Antiqua" w:hAnsi="Book Antiqua" w:cs="Times New Roman"/>
          <w:sz w:val="24"/>
          <w:szCs w:val="24"/>
          <w:lang w:bidi="fa-IR"/>
        </w:rPr>
        <w:t>Our study was performed from January 2012 through December 2012. Hospital-acquired infections were def</w:t>
      </w:r>
      <w:r w:rsidR="00B04808" w:rsidRPr="004766CA">
        <w:rPr>
          <w:rFonts w:ascii="Book Antiqua" w:hAnsi="Book Antiqua" w:cs="Times New Roman"/>
          <w:sz w:val="24"/>
          <w:szCs w:val="24"/>
          <w:lang w:bidi="fa-IR"/>
        </w:rPr>
        <w:t>ined as those occurring 48 h</w:t>
      </w:r>
      <w:r w:rsidRPr="004766CA">
        <w:rPr>
          <w:rFonts w:ascii="Book Antiqua" w:hAnsi="Book Antiqua" w:cs="Times New Roman"/>
          <w:sz w:val="24"/>
          <w:szCs w:val="24"/>
          <w:lang w:bidi="fa-IR"/>
        </w:rPr>
        <w:t xml:space="preserve"> after admission, within 3 d</w:t>
      </w:r>
      <w:r w:rsidR="003A1990" w:rsidRPr="004766CA">
        <w:rPr>
          <w:rFonts w:ascii="Book Antiqua" w:hAnsi="Book Antiqua" w:cs="Times New Roman"/>
          <w:sz w:val="24"/>
          <w:szCs w:val="24"/>
          <w:lang w:bidi="fa-IR"/>
        </w:rPr>
        <w:t xml:space="preserve"> of discharge, or within 30 d</w:t>
      </w:r>
      <w:r w:rsidRPr="004766CA">
        <w:rPr>
          <w:rFonts w:ascii="Book Antiqua" w:hAnsi="Book Antiqua" w:cs="Times New Roman"/>
          <w:sz w:val="24"/>
          <w:szCs w:val="24"/>
          <w:lang w:bidi="fa-IR"/>
        </w:rPr>
        <w:t xml:space="preserve"> of </w:t>
      </w:r>
      <w:proofErr w:type="gramStart"/>
      <w:r w:rsidRPr="004766CA">
        <w:rPr>
          <w:rFonts w:ascii="Book Antiqua" w:hAnsi="Book Antiqua" w:cs="Times New Roman"/>
          <w:sz w:val="24"/>
          <w:szCs w:val="24"/>
          <w:lang w:bidi="fa-IR"/>
        </w:rPr>
        <w:t>surgery</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10]</w:t>
      </w:r>
      <w:r w:rsidRPr="004766CA">
        <w:rPr>
          <w:rFonts w:ascii="Book Antiqua" w:hAnsi="Book Antiqua" w:cs="Times New Roman"/>
          <w:sz w:val="24"/>
          <w:szCs w:val="24"/>
          <w:lang w:bidi="fa-IR"/>
        </w:rPr>
        <w:t>.</w:t>
      </w:r>
      <w:r w:rsidRPr="004766CA">
        <w:rPr>
          <w:rFonts w:ascii="Book Antiqua" w:hAnsi="Book Antiqua" w:cs="Times New Roman"/>
          <w:sz w:val="24"/>
          <w:szCs w:val="24"/>
          <w:rtl/>
          <w:lang w:bidi="fa-IR"/>
        </w:rPr>
        <w:t xml:space="preserve"> </w:t>
      </w:r>
      <w:r w:rsidRPr="004766CA">
        <w:rPr>
          <w:rFonts w:ascii="Book Antiqua" w:hAnsi="Book Antiqua" w:cs="Times New Roman"/>
          <w:sz w:val="24"/>
          <w:szCs w:val="24"/>
          <w:lang w:bidi="fa-IR"/>
        </w:rPr>
        <w:t xml:space="preserve">Samples from potentially sterile body fluids </w:t>
      </w:r>
      <w:r w:rsidR="00B04808" w:rsidRPr="004766CA">
        <w:rPr>
          <w:rFonts w:ascii="Book Antiqua" w:hAnsi="Book Antiqua" w:cs="Times New Roman" w:hint="eastAsia"/>
          <w:sz w:val="24"/>
          <w:szCs w:val="24"/>
          <w:lang w:eastAsia="zh-CN" w:bidi="fa-IR"/>
        </w:rPr>
        <w:t>[</w:t>
      </w:r>
      <w:r w:rsidRPr="004766CA">
        <w:rPr>
          <w:rFonts w:ascii="Book Antiqua" w:hAnsi="Book Antiqua" w:cs="Times New Roman"/>
          <w:sz w:val="24"/>
          <w:szCs w:val="24"/>
          <w:lang w:bidi="fa-IR"/>
        </w:rPr>
        <w:t xml:space="preserve">blood, </w:t>
      </w:r>
      <w:proofErr w:type="spellStart"/>
      <w:r w:rsidRPr="004766CA">
        <w:rPr>
          <w:rFonts w:ascii="Book Antiqua" w:hAnsi="Book Antiqua" w:cs="Times New Roman"/>
          <w:sz w:val="24"/>
          <w:szCs w:val="24"/>
          <w:lang w:bidi="fa-IR"/>
        </w:rPr>
        <w:t>ascitic</w:t>
      </w:r>
      <w:proofErr w:type="spellEnd"/>
      <w:r w:rsidRPr="004766CA">
        <w:rPr>
          <w:rFonts w:ascii="Book Antiqua" w:hAnsi="Book Antiqua" w:cs="Times New Roman"/>
          <w:sz w:val="24"/>
          <w:szCs w:val="24"/>
          <w:lang w:bidi="fa-IR"/>
        </w:rPr>
        <w:t xml:space="preserve"> fluid, and cerebrospinal fluid </w:t>
      </w:r>
      <w:r w:rsidR="00B04808" w:rsidRPr="004766CA">
        <w:rPr>
          <w:rFonts w:ascii="Book Antiqua" w:hAnsi="Book Antiqua" w:cs="Times New Roman" w:hint="eastAsia"/>
          <w:sz w:val="24"/>
          <w:szCs w:val="24"/>
          <w:lang w:eastAsia="zh-CN" w:bidi="fa-IR"/>
        </w:rPr>
        <w:t>(</w:t>
      </w:r>
      <w:r w:rsidRPr="004766CA">
        <w:rPr>
          <w:rFonts w:ascii="Book Antiqua" w:hAnsi="Book Antiqua" w:cs="Times New Roman"/>
          <w:sz w:val="24"/>
          <w:szCs w:val="24"/>
          <w:lang w:bidi="fa-IR"/>
        </w:rPr>
        <w:t>CSF)</w:t>
      </w:r>
      <w:r w:rsidR="00B04808" w:rsidRPr="004766CA">
        <w:rPr>
          <w:rFonts w:ascii="Book Antiqua" w:hAnsi="Book Antiqua" w:cs="Times New Roman"/>
          <w:sz w:val="24"/>
          <w:szCs w:val="24"/>
          <w:lang w:bidi="fa-IR"/>
        </w:rPr>
        <w:t>]</w:t>
      </w:r>
      <w:r w:rsidRPr="004766CA">
        <w:rPr>
          <w:rFonts w:ascii="Book Antiqua" w:hAnsi="Book Antiqua" w:cs="Times New Roman"/>
          <w:sz w:val="24"/>
          <w:szCs w:val="24"/>
          <w:lang w:bidi="fa-IR"/>
        </w:rPr>
        <w:t xml:space="preserve"> were gathered from various wards from </w:t>
      </w:r>
      <w:proofErr w:type="spellStart"/>
      <w:r w:rsidRPr="004766CA">
        <w:rPr>
          <w:rFonts w:ascii="Book Antiqua" w:hAnsi="Book Antiqua" w:cs="Times New Roman"/>
          <w:sz w:val="24"/>
          <w:szCs w:val="24"/>
          <w:lang w:bidi="fa-IR"/>
        </w:rPr>
        <w:t>Tohid</w:t>
      </w:r>
      <w:proofErr w:type="spellEnd"/>
      <w:r w:rsidRPr="004766CA">
        <w:rPr>
          <w:rFonts w:ascii="Book Antiqua" w:hAnsi="Book Antiqua" w:cs="Times New Roman"/>
          <w:sz w:val="24"/>
          <w:szCs w:val="24"/>
          <w:lang w:bidi="fa-IR"/>
        </w:rPr>
        <w:t xml:space="preserve"> and </w:t>
      </w:r>
      <w:proofErr w:type="spellStart"/>
      <w:r w:rsidRPr="004766CA">
        <w:rPr>
          <w:rFonts w:ascii="Book Antiqua" w:hAnsi="Book Antiqua" w:cs="Times New Roman"/>
          <w:sz w:val="24"/>
          <w:szCs w:val="24"/>
          <w:lang w:bidi="fa-IR"/>
        </w:rPr>
        <w:t>Besat</w:t>
      </w:r>
      <w:proofErr w:type="spellEnd"/>
      <w:r w:rsidRPr="004766CA">
        <w:rPr>
          <w:rFonts w:ascii="Book Antiqua" w:hAnsi="Book Antiqua" w:cs="Times New Roman"/>
          <w:sz w:val="24"/>
          <w:szCs w:val="24"/>
          <w:lang w:bidi="fa-IR"/>
        </w:rPr>
        <w:t xml:space="preserve"> hospitals. The specimens were sent to the laboratory in a sterile tube for culture. </w:t>
      </w:r>
      <w:r w:rsidRPr="004766CA">
        <w:rPr>
          <w:rFonts w:ascii="Book Antiqua" w:eastAsia="Calibri" w:hAnsi="Book Antiqua" w:cs="Times New Roman"/>
          <w:sz w:val="24"/>
          <w:szCs w:val="24"/>
          <w:lang w:bidi="fa-IR"/>
        </w:rPr>
        <w:t>In clinical microbiology laboratory specimens were cultured on general microbiology media including blood agar, chocolate agar, MacConkey agar and EMB agar (</w:t>
      </w:r>
      <w:proofErr w:type="spellStart"/>
      <w:r w:rsidRPr="004766CA">
        <w:rPr>
          <w:rFonts w:ascii="Book Antiqua" w:eastAsia="Calibri" w:hAnsi="Book Antiqua" w:cs="Times New Roman"/>
          <w:sz w:val="24"/>
          <w:szCs w:val="24"/>
          <w:lang w:bidi="fa-IR"/>
        </w:rPr>
        <w:t>Oxoid</w:t>
      </w:r>
      <w:proofErr w:type="spellEnd"/>
      <w:r w:rsidRPr="004766CA">
        <w:rPr>
          <w:rFonts w:ascii="Book Antiqua" w:eastAsia="Calibri" w:hAnsi="Book Antiqua" w:cs="Times New Roman"/>
          <w:sz w:val="24"/>
          <w:szCs w:val="24"/>
          <w:lang w:bidi="fa-IR"/>
        </w:rPr>
        <w:t xml:space="preserve"> Ltd, London, </w:t>
      </w:r>
      <w:r w:rsidR="00BA7708" w:rsidRPr="004766CA">
        <w:rPr>
          <w:rFonts w:ascii="Book Antiqua" w:eastAsia="Calibri" w:hAnsi="Book Antiqua" w:cs="Times New Roman"/>
          <w:sz w:val="24"/>
          <w:szCs w:val="24"/>
          <w:lang w:bidi="fa-IR"/>
        </w:rPr>
        <w:t>United Kingdom</w:t>
      </w:r>
      <w:r w:rsidRPr="004766CA">
        <w:rPr>
          <w:rFonts w:ascii="Book Antiqua" w:eastAsia="Calibri" w:hAnsi="Book Antiqua" w:cs="Times New Roman"/>
          <w:sz w:val="24"/>
          <w:szCs w:val="24"/>
          <w:lang w:bidi="fa-IR"/>
        </w:rPr>
        <w:t>) and incubated at 35</w:t>
      </w:r>
      <w:bookmarkStart w:id="7" w:name="OLE_LINK36"/>
      <w:bookmarkStart w:id="8" w:name="OLE_LINK37"/>
      <w:r w:rsidR="000F0740" w:rsidRPr="004766CA">
        <w:rPr>
          <w:rFonts w:ascii="Book Antiqua" w:hAnsi="Book Antiqua" w:cs="Times New Roman" w:hint="eastAsia"/>
          <w:sz w:val="24"/>
          <w:szCs w:val="24"/>
          <w:lang w:eastAsia="zh-CN" w:bidi="fa-IR"/>
        </w:rPr>
        <w:t xml:space="preserve"> </w:t>
      </w:r>
      <w:r w:rsidR="000F0740" w:rsidRPr="004766CA">
        <w:rPr>
          <w:rFonts w:ascii="宋体" w:eastAsia="宋体" w:hAnsi="宋体" w:cs="宋体" w:hint="eastAsia"/>
          <w:color w:val="000000"/>
          <w:sz w:val="24"/>
          <w:szCs w:val="24"/>
        </w:rPr>
        <w:t>℃</w:t>
      </w:r>
      <w:bookmarkEnd w:id="7"/>
      <w:bookmarkEnd w:id="8"/>
      <w:r w:rsidRPr="004766CA">
        <w:rPr>
          <w:rFonts w:ascii="Book Antiqua" w:eastAsia="Calibri" w:hAnsi="Book Antiqua" w:cs="Times New Roman"/>
          <w:sz w:val="24"/>
          <w:szCs w:val="24"/>
          <w:lang w:bidi="fa-IR"/>
        </w:rPr>
        <w:t xml:space="preserve"> to 37</w:t>
      </w:r>
      <w:r w:rsidR="000F0740" w:rsidRPr="004766CA">
        <w:rPr>
          <w:rFonts w:ascii="Book Antiqua" w:hAnsi="Book Antiqua" w:cs="Times New Roman" w:hint="eastAsia"/>
          <w:sz w:val="24"/>
          <w:szCs w:val="24"/>
          <w:lang w:eastAsia="zh-CN" w:bidi="fa-IR"/>
        </w:rPr>
        <w:t xml:space="preserve"> </w:t>
      </w:r>
      <w:r w:rsidR="000F0740" w:rsidRPr="004766CA">
        <w:rPr>
          <w:rFonts w:ascii="宋体" w:eastAsia="宋体" w:hAnsi="宋体" w:cs="宋体" w:hint="eastAsia"/>
          <w:color w:val="000000"/>
          <w:sz w:val="24"/>
          <w:szCs w:val="24"/>
        </w:rPr>
        <w:t>℃</w:t>
      </w:r>
      <w:r w:rsidRPr="004766CA">
        <w:rPr>
          <w:rFonts w:ascii="Book Antiqua" w:eastAsia="Calibri" w:hAnsi="Book Antiqua" w:cs="Times New Roman"/>
          <w:sz w:val="24"/>
          <w:szCs w:val="24"/>
          <w:lang w:bidi="fa-IR"/>
        </w:rPr>
        <w:t xml:space="preserve"> overnight. For isolation fastidious bacteria culture plates were incubated for one week. Then suspicious colonies were </w:t>
      </w:r>
      <w:proofErr w:type="spellStart"/>
      <w:r w:rsidRPr="004766CA">
        <w:rPr>
          <w:rFonts w:ascii="Book Antiqua" w:eastAsia="Calibri" w:hAnsi="Book Antiqua" w:cs="Times New Roman"/>
          <w:sz w:val="24"/>
          <w:szCs w:val="24"/>
          <w:lang w:bidi="fa-IR"/>
        </w:rPr>
        <w:t>recultured</w:t>
      </w:r>
      <w:proofErr w:type="spellEnd"/>
      <w:r w:rsidRPr="004766CA">
        <w:rPr>
          <w:rFonts w:ascii="Book Antiqua" w:eastAsia="Calibri" w:hAnsi="Book Antiqua" w:cs="Times New Roman"/>
          <w:sz w:val="24"/>
          <w:szCs w:val="24"/>
          <w:lang w:bidi="fa-IR"/>
        </w:rPr>
        <w:t xml:space="preserve"> and purified. The isolates were identified by Gram staining, catalase test, oxidase test, triple sugar iron (TSI) fermentation, motility, colony color, pigment production, and odor. All bacteria isolated in </w:t>
      </w:r>
      <w:proofErr w:type="spellStart"/>
      <w:r w:rsidRPr="004766CA">
        <w:rPr>
          <w:rFonts w:ascii="Book Antiqua" w:eastAsia="Calibri" w:hAnsi="Book Antiqua" w:cs="Times New Roman"/>
          <w:sz w:val="24"/>
          <w:szCs w:val="24"/>
          <w:lang w:bidi="fa-IR"/>
        </w:rPr>
        <w:t>Sanandaj</w:t>
      </w:r>
      <w:proofErr w:type="spellEnd"/>
      <w:r w:rsidRPr="004766CA">
        <w:rPr>
          <w:rFonts w:ascii="Book Antiqua" w:eastAsia="Calibri" w:hAnsi="Book Antiqua" w:cs="Times New Roman"/>
          <w:sz w:val="24"/>
          <w:szCs w:val="24"/>
          <w:lang w:bidi="fa-IR"/>
        </w:rPr>
        <w:t xml:space="preserve"> were sent to professor </w:t>
      </w:r>
      <w:proofErr w:type="spellStart"/>
      <w:r w:rsidRPr="004766CA">
        <w:rPr>
          <w:rFonts w:ascii="Book Antiqua" w:eastAsia="Calibri" w:hAnsi="Book Antiqua" w:cs="Times New Roman"/>
          <w:sz w:val="24"/>
          <w:szCs w:val="24"/>
          <w:lang w:bidi="fa-IR"/>
        </w:rPr>
        <w:t>Alborzi</w:t>
      </w:r>
      <w:proofErr w:type="spellEnd"/>
      <w:r w:rsidRPr="004766CA">
        <w:rPr>
          <w:rFonts w:ascii="Book Antiqua" w:eastAsia="Calibri" w:hAnsi="Book Antiqua" w:cs="Times New Roman"/>
          <w:sz w:val="24"/>
          <w:szCs w:val="24"/>
          <w:lang w:bidi="fa-IR"/>
        </w:rPr>
        <w:t xml:space="preserve"> clinical microbiology center in Shiraz for further analysis and susceptibility testing. The transport medium was blood agar slant prepared in screw-cap tubes. In the center, re-cultivation was performed on previously mentioned microbiology media. For final confirmation, biochemical tests were embedded in the API-20E biochemical kit system (Bio-</w:t>
      </w:r>
      <w:proofErr w:type="spellStart"/>
      <w:r w:rsidRPr="004766CA">
        <w:rPr>
          <w:rFonts w:ascii="Book Antiqua" w:eastAsia="Calibri" w:hAnsi="Book Antiqua" w:cs="Times New Roman"/>
          <w:sz w:val="24"/>
          <w:szCs w:val="24"/>
          <w:lang w:bidi="fa-IR"/>
        </w:rPr>
        <w:t>Mérieux</w:t>
      </w:r>
      <w:proofErr w:type="spellEnd"/>
      <w:r w:rsidRPr="004766CA">
        <w:rPr>
          <w:rFonts w:ascii="Book Antiqua" w:eastAsia="Calibri" w:hAnsi="Book Antiqua" w:cs="Times New Roman"/>
          <w:sz w:val="24"/>
          <w:szCs w:val="24"/>
          <w:lang w:bidi="fa-IR"/>
        </w:rPr>
        <w:t>, France) and manual biochemical tests were used, according to the manufacturer’s instructions. Strains were preserved at -20</w:t>
      </w:r>
      <w:r w:rsidRPr="004766CA">
        <w:rPr>
          <w:rFonts w:ascii="Cambria Math" w:eastAsia="Calibri" w:hAnsi="Cambria Math" w:cs="Times New Roman"/>
          <w:sz w:val="24"/>
          <w:szCs w:val="24"/>
          <w:lang w:bidi="fa-IR"/>
        </w:rPr>
        <w:t>℃</w:t>
      </w:r>
      <w:r w:rsidRPr="004766CA">
        <w:rPr>
          <w:rFonts w:ascii="Book Antiqua" w:eastAsia="Calibri" w:hAnsi="Book Antiqua" w:cs="Times New Roman"/>
          <w:sz w:val="24"/>
          <w:szCs w:val="24"/>
          <w:lang w:bidi="fa-IR"/>
        </w:rPr>
        <w:t xml:space="preserve"> on tryptic soy broth (TSB; </w:t>
      </w:r>
      <w:proofErr w:type="spellStart"/>
      <w:r w:rsidRPr="004766CA">
        <w:rPr>
          <w:rFonts w:ascii="Book Antiqua" w:eastAsia="Calibri" w:hAnsi="Book Antiqua" w:cs="Times New Roman"/>
          <w:sz w:val="24"/>
          <w:szCs w:val="24"/>
          <w:lang w:bidi="fa-IR"/>
        </w:rPr>
        <w:t>Oxoid</w:t>
      </w:r>
      <w:proofErr w:type="spellEnd"/>
      <w:r w:rsidRPr="004766CA">
        <w:rPr>
          <w:rFonts w:ascii="Book Antiqua" w:eastAsia="Calibri" w:hAnsi="Book Antiqua" w:cs="Times New Roman"/>
          <w:sz w:val="24"/>
          <w:szCs w:val="24"/>
          <w:lang w:bidi="fa-IR"/>
        </w:rPr>
        <w:t xml:space="preserve"> Ltd, London, </w:t>
      </w:r>
      <w:r w:rsidR="00BA7708" w:rsidRPr="004766CA">
        <w:rPr>
          <w:rFonts w:ascii="Book Antiqua" w:eastAsia="Calibri" w:hAnsi="Book Antiqua" w:cs="Times New Roman"/>
          <w:sz w:val="24"/>
          <w:szCs w:val="24"/>
          <w:lang w:bidi="fa-IR"/>
        </w:rPr>
        <w:t>United Kingdom</w:t>
      </w:r>
      <w:r w:rsidRPr="004766CA">
        <w:rPr>
          <w:rFonts w:ascii="Book Antiqua" w:eastAsia="Calibri" w:hAnsi="Book Antiqua" w:cs="Times New Roman"/>
          <w:sz w:val="24"/>
          <w:szCs w:val="24"/>
          <w:lang w:bidi="fa-IR"/>
        </w:rPr>
        <w:t>) containing 20% (v/v) glycerol.</w:t>
      </w:r>
      <w:r w:rsidRPr="004766CA">
        <w:rPr>
          <w:rFonts w:ascii="Book Antiqua" w:hAnsi="Book Antiqua" w:cs="Times New Roman"/>
          <w:sz w:val="24"/>
          <w:szCs w:val="24"/>
          <w:lang w:bidi="fa-IR"/>
        </w:rPr>
        <w:t xml:space="preserve"> </w:t>
      </w:r>
    </w:p>
    <w:p w:rsidR="002E459D" w:rsidRPr="004766CA" w:rsidRDefault="002E459D" w:rsidP="00F858EE">
      <w:pPr>
        <w:spacing w:after="0" w:line="360" w:lineRule="auto"/>
        <w:jc w:val="both"/>
        <w:rPr>
          <w:rFonts w:ascii="Book Antiqua" w:hAnsi="Book Antiqua" w:cs="Times New Roman"/>
          <w:sz w:val="24"/>
          <w:szCs w:val="24"/>
          <w:rtl/>
          <w:lang w:eastAsia="zh-CN" w:bidi="fa-IR"/>
        </w:rPr>
      </w:pPr>
    </w:p>
    <w:p w:rsidR="00777909" w:rsidRPr="004766CA" w:rsidRDefault="00777909" w:rsidP="00F858EE">
      <w:pPr>
        <w:spacing w:after="0" w:line="360" w:lineRule="auto"/>
        <w:jc w:val="both"/>
        <w:rPr>
          <w:rFonts w:ascii="Book Antiqua" w:eastAsia="Calibri" w:hAnsi="Book Antiqua" w:cs="Times New Roman"/>
          <w:b/>
          <w:bCs/>
          <w:i/>
          <w:sz w:val="24"/>
          <w:szCs w:val="24"/>
          <w:lang w:bidi="fa-IR"/>
        </w:rPr>
      </w:pPr>
      <w:r w:rsidRPr="004766CA">
        <w:rPr>
          <w:rFonts w:ascii="Book Antiqua" w:eastAsia="Calibri" w:hAnsi="Book Antiqua" w:cs="Times New Roman"/>
          <w:b/>
          <w:bCs/>
          <w:i/>
          <w:sz w:val="24"/>
          <w:szCs w:val="24"/>
          <w:lang w:bidi="fa-IR"/>
        </w:rPr>
        <w:t>Susceptibility testing</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eastAsia="Calibri" w:hAnsi="Book Antiqua" w:cs="Times New Roman"/>
          <w:b/>
          <w:bCs/>
          <w:iCs/>
          <w:sz w:val="24"/>
          <w:szCs w:val="24"/>
          <w:lang w:bidi="fa-IR"/>
        </w:rPr>
        <w:t>Disk diffusion method</w:t>
      </w:r>
      <w:r w:rsidRPr="004766CA">
        <w:rPr>
          <w:rFonts w:ascii="Book Antiqua" w:eastAsia="Calibri" w:hAnsi="Book Antiqua" w:cs="Times New Roman"/>
          <w:b/>
          <w:bCs/>
          <w:i/>
          <w:iCs/>
          <w:sz w:val="24"/>
          <w:szCs w:val="24"/>
          <w:lang w:bidi="fa-IR"/>
        </w:rPr>
        <w:t>:</w:t>
      </w:r>
      <w:r w:rsidRPr="004766CA">
        <w:rPr>
          <w:rFonts w:ascii="Book Antiqua" w:eastAsia="Calibri" w:hAnsi="Book Antiqua" w:cs="Times New Roman"/>
          <w:sz w:val="24"/>
          <w:szCs w:val="24"/>
          <w:lang w:bidi="fa-IR"/>
        </w:rPr>
        <w:t xml:space="preserve"> </w:t>
      </w:r>
      <w:r w:rsidRPr="004766CA">
        <w:rPr>
          <w:rFonts w:ascii="Book Antiqua" w:hAnsi="Book Antiqua" w:cs="Times New Roman"/>
          <w:sz w:val="24"/>
          <w:szCs w:val="24"/>
          <w:lang w:bidi="fa-IR"/>
        </w:rPr>
        <w:t xml:space="preserve">The antibiotic susceptibility testing was determined using the Kirby-Bauer method (disk diffusion technique). The results were interpreted according to Clinical and Laboratory Standards Institute guidelines (CLSI) against a series of </w:t>
      </w:r>
      <w:proofErr w:type="gramStart"/>
      <w:r w:rsidRPr="004766CA">
        <w:rPr>
          <w:rFonts w:ascii="Book Antiqua" w:hAnsi="Book Antiqua" w:cs="Times New Roman"/>
          <w:sz w:val="24"/>
          <w:szCs w:val="24"/>
          <w:lang w:bidi="fa-IR"/>
        </w:rPr>
        <w:t>antimicrobials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10]</w:t>
      </w:r>
      <w:r w:rsidRPr="004766CA">
        <w:rPr>
          <w:rFonts w:ascii="Book Antiqua" w:hAnsi="Book Antiqua" w:cs="Times New Roman"/>
          <w:sz w:val="24"/>
          <w:szCs w:val="24"/>
          <w:lang w:bidi="fa-IR"/>
        </w:rPr>
        <w:t>.</w:t>
      </w:r>
    </w:p>
    <w:p w:rsidR="00777909" w:rsidRPr="004766CA" w:rsidRDefault="00777909" w:rsidP="00F858EE">
      <w:pPr>
        <w:autoSpaceDE w:val="0"/>
        <w:autoSpaceDN w:val="0"/>
        <w:adjustRightInd w:val="0"/>
        <w:spacing w:after="0" w:line="360" w:lineRule="auto"/>
        <w:ind w:firstLineChars="100" w:firstLine="240"/>
        <w:jc w:val="both"/>
        <w:rPr>
          <w:rFonts w:ascii="Book Antiqua" w:hAnsi="Book Antiqua" w:cs="Times New Roman"/>
          <w:noProof/>
          <w:sz w:val="24"/>
          <w:szCs w:val="24"/>
          <w:vertAlign w:val="superscript"/>
          <w:lang w:eastAsia="zh-CN" w:bidi="fa-IR"/>
        </w:rPr>
      </w:pPr>
      <w:r w:rsidRPr="004766CA">
        <w:rPr>
          <w:rFonts w:ascii="Book Antiqua" w:hAnsi="Book Antiqua" w:cs="Times New Roman"/>
          <w:i/>
          <w:iCs/>
          <w:sz w:val="24"/>
          <w:szCs w:val="24"/>
          <w:lang w:bidi="fa-IR"/>
        </w:rPr>
        <w:t xml:space="preserve">Escherichia coli </w:t>
      </w:r>
      <w:r w:rsidRPr="004766CA">
        <w:rPr>
          <w:rFonts w:ascii="Book Antiqua" w:hAnsi="Book Antiqua" w:cs="Times New Roman"/>
          <w:sz w:val="24"/>
          <w:szCs w:val="24"/>
          <w:lang w:bidi="fa-IR"/>
        </w:rPr>
        <w:t xml:space="preserve">and </w:t>
      </w:r>
      <w:proofErr w:type="spellStart"/>
      <w:r w:rsidRPr="004766CA">
        <w:rPr>
          <w:rFonts w:ascii="Book Antiqua" w:hAnsi="Book Antiqua" w:cs="Times New Roman"/>
          <w:i/>
          <w:iCs/>
          <w:sz w:val="24"/>
          <w:szCs w:val="24"/>
          <w:lang w:bidi="fa-IR"/>
        </w:rPr>
        <w:t>Klebsiella</w:t>
      </w:r>
      <w:proofErr w:type="spellEnd"/>
      <w:r w:rsidRPr="004766CA">
        <w:rPr>
          <w:rFonts w:ascii="Book Antiqua" w:hAnsi="Book Antiqua" w:cs="Times New Roman"/>
          <w:i/>
          <w:iCs/>
          <w:sz w:val="24"/>
          <w:szCs w:val="24"/>
          <w:lang w:bidi="fa-IR"/>
        </w:rPr>
        <w:t xml:space="preserve"> pneumoniae</w:t>
      </w:r>
      <w:r w:rsidRPr="004766CA">
        <w:rPr>
          <w:rFonts w:ascii="Book Antiqua" w:hAnsi="Book Antiqua" w:cs="Times New Roman"/>
          <w:sz w:val="24"/>
          <w:szCs w:val="24"/>
          <w:lang w:bidi="fa-IR"/>
        </w:rPr>
        <w:t xml:space="preserve"> were tested for </w:t>
      </w:r>
      <w:proofErr w:type="spellStart"/>
      <w:r w:rsidRPr="004766CA">
        <w:rPr>
          <w:rFonts w:ascii="Book Antiqua" w:hAnsi="Book Antiqua" w:cs="Times New Roman"/>
          <w:sz w:val="24"/>
          <w:szCs w:val="24"/>
          <w:lang w:bidi="fa-IR"/>
        </w:rPr>
        <w:t>aminopenicillin</w:t>
      </w:r>
      <w:proofErr w:type="spellEnd"/>
      <w:r w:rsidRPr="004766CA">
        <w:rPr>
          <w:rFonts w:ascii="Book Antiqua" w:hAnsi="Book Antiqua" w:cs="Times New Roman"/>
          <w:sz w:val="24"/>
          <w:szCs w:val="24"/>
          <w:lang w:bidi="fa-IR"/>
        </w:rPr>
        <w:t xml:space="preserve"> resistance by ampicillin and amoxicillin disks, for aminoglycoside by gentamicin, tobramycin and amikacin disks, for fluoroquinolone resistance by ciprofloxacin, </w:t>
      </w:r>
      <w:proofErr w:type="spellStart"/>
      <w:r w:rsidRPr="004766CA">
        <w:rPr>
          <w:rFonts w:ascii="Book Antiqua" w:hAnsi="Book Antiqua" w:cs="Times New Roman"/>
          <w:sz w:val="24"/>
          <w:szCs w:val="24"/>
          <w:lang w:bidi="fa-IR"/>
        </w:rPr>
        <w:t>ofloxacin</w:t>
      </w:r>
      <w:proofErr w:type="spellEnd"/>
      <w:r w:rsidRPr="004766CA">
        <w:rPr>
          <w:rFonts w:ascii="Book Antiqua" w:hAnsi="Book Antiqua" w:cs="Times New Roman"/>
          <w:sz w:val="24"/>
          <w:szCs w:val="24"/>
          <w:lang w:bidi="fa-IR"/>
        </w:rPr>
        <w:t xml:space="preserve"> and </w:t>
      </w:r>
      <w:r w:rsidRPr="004766CA">
        <w:rPr>
          <w:rFonts w:ascii="Book Antiqua" w:hAnsi="Book Antiqua" w:cs="Times New Roman"/>
          <w:sz w:val="24"/>
          <w:szCs w:val="24"/>
          <w:lang w:bidi="fa-IR"/>
        </w:rPr>
        <w:lastRenderedPageBreak/>
        <w:t xml:space="preserve">levofloxacin disks, and for third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by cefotaxime, </w:t>
      </w:r>
      <w:proofErr w:type="spellStart"/>
      <w:r w:rsidRPr="004766CA">
        <w:rPr>
          <w:rFonts w:ascii="Book Antiqua" w:hAnsi="Book Antiqua" w:cs="Times New Roman"/>
          <w:sz w:val="24"/>
          <w:szCs w:val="24"/>
          <w:lang w:bidi="fa-IR"/>
        </w:rPr>
        <w:t>ceftazidim</w:t>
      </w:r>
      <w:proofErr w:type="spellEnd"/>
      <w:r w:rsidRPr="004766CA">
        <w:rPr>
          <w:rFonts w:ascii="Book Antiqua" w:hAnsi="Book Antiqua" w:cs="Times New Roman"/>
          <w:sz w:val="24"/>
          <w:szCs w:val="24"/>
          <w:lang w:bidi="fa-IR"/>
        </w:rPr>
        <w:t xml:space="preserve"> and ceftriaxone disks. Susceptibility testing to co-</w:t>
      </w:r>
      <w:proofErr w:type="spellStart"/>
      <w:r w:rsidRPr="004766CA">
        <w:rPr>
          <w:rFonts w:ascii="Book Antiqua" w:hAnsi="Book Antiqua" w:cs="Times New Roman"/>
          <w:sz w:val="24"/>
          <w:szCs w:val="24"/>
          <w:lang w:bidi="fa-IR"/>
        </w:rPr>
        <w:t>trimoxazole</w:t>
      </w:r>
      <w:proofErr w:type="spellEnd"/>
      <w:r w:rsidRPr="004766CA">
        <w:rPr>
          <w:rFonts w:ascii="Book Antiqua" w:hAnsi="Book Antiqua" w:cs="Times New Roman"/>
          <w:sz w:val="24"/>
          <w:szCs w:val="24"/>
          <w:lang w:bidi="fa-IR"/>
        </w:rPr>
        <w:t xml:space="preserve">, </w:t>
      </w:r>
      <w:proofErr w:type="spellStart"/>
      <w:r w:rsidRPr="004766CA">
        <w:rPr>
          <w:rFonts w:ascii="Book Antiqua" w:hAnsi="Book Antiqua" w:cs="Times New Roman"/>
          <w:sz w:val="24"/>
          <w:szCs w:val="24"/>
          <w:lang w:bidi="fa-IR"/>
        </w:rPr>
        <w:t>piperacillin+tazobactam</w:t>
      </w:r>
      <w:proofErr w:type="spellEnd"/>
      <w:r w:rsidRPr="004766CA">
        <w:rPr>
          <w:rFonts w:ascii="Book Antiqua" w:hAnsi="Book Antiqua" w:cs="Times New Roman"/>
          <w:sz w:val="24"/>
          <w:szCs w:val="24"/>
          <w:lang w:bidi="fa-IR"/>
        </w:rPr>
        <w:t xml:space="preserve"> and</w:t>
      </w:r>
      <w:r w:rsidRPr="004766CA">
        <w:rPr>
          <w:rFonts w:ascii="Book Antiqua" w:hAnsi="Book Antiqua" w:cs="Times New Roman"/>
          <w:sz w:val="24"/>
          <w:szCs w:val="24"/>
          <w:rtl/>
          <w:lang w:bidi="fa-IR"/>
        </w:rPr>
        <w:t xml:space="preserve"> </w:t>
      </w:r>
      <w:proofErr w:type="spellStart"/>
      <w:r w:rsidRPr="004766CA">
        <w:rPr>
          <w:rFonts w:ascii="Book Antiqua" w:hAnsi="Book Antiqua" w:cs="Times New Roman"/>
          <w:sz w:val="24"/>
          <w:szCs w:val="24"/>
          <w:lang w:bidi="fa-IR"/>
        </w:rPr>
        <w:t>imipenem</w:t>
      </w:r>
      <w:proofErr w:type="spellEnd"/>
      <w:r w:rsidRPr="004766CA">
        <w:rPr>
          <w:rFonts w:ascii="Book Antiqua" w:hAnsi="Book Antiqua" w:cs="Times New Roman"/>
          <w:sz w:val="24"/>
          <w:szCs w:val="24"/>
          <w:lang w:bidi="fa-IR"/>
        </w:rPr>
        <w:t>/</w:t>
      </w:r>
      <w:proofErr w:type="spellStart"/>
      <w:r w:rsidRPr="004766CA">
        <w:rPr>
          <w:rFonts w:ascii="Book Antiqua" w:hAnsi="Book Antiqua" w:cs="Times New Roman"/>
          <w:sz w:val="24"/>
          <w:szCs w:val="24"/>
          <w:lang w:bidi="fa-IR"/>
        </w:rPr>
        <w:t>meropenem</w:t>
      </w:r>
      <w:proofErr w:type="spellEnd"/>
      <w:r w:rsidRPr="004766CA">
        <w:rPr>
          <w:rFonts w:ascii="Book Antiqua" w:hAnsi="Book Antiqua" w:cs="Times New Roman"/>
          <w:sz w:val="24"/>
          <w:szCs w:val="24"/>
          <w:lang w:bidi="fa-IR"/>
        </w:rPr>
        <w:t xml:space="preserve"> was also investigated. All isolated of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and </w:t>
      </w:r>
      <w:r w:rsidRPr="004766CA">
        <w:rPr>
          <w:rFonts w:ascii="Book Antiqua" w:hAnsi="Book Antiqua" w:cs="Times New Roman"/>
          <w:i/>
          <w:iCs/>
          <w:sz w:val="24"/>
          <w:szCs w:val="24"/>
          <w:lang w:bidi="fa-IR"/>
        </w:rPr>
        <w:t>K. pneumonia</w:t>
      </w:r>
      <w:r w:rsidRPr="004766CA">
        <w:rPr>
          <w:rFonts w:ascii="Book Antiqua" w:hAnsi="Book Antiqua" w:cs="Times New Roman"/>
          <w:sz w:val="24"/>
          <w:szCs w:val="24"/>
          <w:lang w:bidi="fa-IR"/>
        </w:rPr>
        <w:t xml:space="preserve"> that were resistant to third generation cephalosporin were tested for MIC. In the case of an MIC greater than 1μg/mL, the bacteria were re-tested for extended-spectrum beta-lactamase (ESBL) as exp</w:t>
      </w:r>
      <w:r w:rsidR="00732782" w:rsidRPr="004766CA">
        <w:rPr>
          <w:rFonts w:ascii="Book Antiqua" w:hAnsi="Book Antiqua" w:cs="Times New Roman"/>
          <w:sz w:val="24"/>
          <w:szCs w:val="24"/>
          <w:lang w:bidi="fa-IR"/>
        </w:rPr>
        <w:t xml:space="preserve">lained in the following </w:t>
      </w:r>
      <w:proofErr w:type="gramStart"/>
      <w:r w:rsidR="00732782" w:rsidRPr="004766CA">
        <w:rPr>
          <w:rFonts w:ascii="Book Antiqua" w:hAnsi="Book Antiqua" w:cs="Times New Roman"/>
          <w:sz w:val="24"/>
          <w:szCs w:val="24"/>
          <w:lang w:bidi="fa-IR"/>
        </w:rPr>
        <w:t>section</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10]</w:t>
      </w:r>
    </w:p>
    <w:p w:rsidR="00732782" w:rsidRPr="004766CA" w:rsidRDefault="00732782" w:rsidP="00F858EE">
      <w:pPr>
        <w:autoSpaceDE w:val="0"/>
        <w:autoSpaceDN w:val="0"/>
        <w:adjustRightInd w:val="0"/>
        <w:spacing w:after="0" w:line="360" w:lineRule="auto"/>
        <w:ind w:firstLineChars="100" w:firstLine="240"/>
        <w:jc w:val="both"/>
        <w:rPr>
          <w:rFonts w:ascii="Book Antiqua" w:hAnsi="Book Antiqua" w:cs="Times New Roman"/>
          <w:sz w:val="24"/>
          <w:szCs w:val="24"/>
          <w:lang w:eastAsia="zh-CN" w:bidi="fa-IR"/>
        </w:rPr>
      </w:pPr>
    </w:p>
    <w:p w:rsidR="00777909" w:rsidRPr="004766CA" w:rsidRDefault="00777909" w:rsidP="00F858EE">
      <w:pPr>
        <w:spacing w:after="0" w:line="360" w:lineRule="auto"/>
        <w:jc w:val="both"/>
        <w:rPr>
          <w:rFonts w:ascii="Book Antiqua" w:eastAsia="Calibri" w:hAnsi="Book Antiqua" w:cs="Times New Roman"/>
          <w:i/>
          <w:sz w:val="24"/>
          <w:szCs w:val="24"/>
          <w:lang w:bidi="fa-IR"/>
        </w:rPr>
      </w:pPr>
      <w:r w:rsidRPr="004766CA">
        <w:rPr>
          <w:rFonts w:ascii="Book Antiqua" w:eastAsia="Calibri" w:hAnsi="Book Antiqua" w:cs="Times New Roman"/>
          <w:b/>
          <w:bCs/>
          <w:i/>
          <w:sz w:val="24"/>
          <w:szCs w:val="24"/>
          <w:lang w:bidi="fa-IR"/>
        </w:rPr>
        <w:t xml:space="preserve">Detection of extended-spectrum β-lactamase (ESBL) in </w:t>
      </w:r>
      <w:r w:rsidRPr="004766CA">
        <w:rPr>
          <w:rFonts w:ascii="Book Antiqua" w:eastAsia="Calibri" w:hAnsi="Book Antiqua" w:cs="Times New Roman"/>
          <w:b/>
          <w:bCs/>
          <w:i/>
          <w:iCs/>
          <w:sz w:val="24"/>
          <w:szCs w:val="24"/>
          <w:lang w:bidi="fa-IR"/>
        </w:rPr>
        <w:t>E.coli</w:t>
      </w:r>
      <w:r w:rsidRPr="004766CA">
        <w:rPr>
          <w:rFonts w:ascii="Book Antiqua" w:eastAsia="Calibri" w:hAnsi="Book Antiqua" w:cs="Times New Roman"/>
          <w:b/>
          <w:bCs/>
          <w:i/>
          <w:sz w:val="24"/>
          <w:szCs w:val="24"/>
          <w:lang w:bidi="fa-IR"/>
        </w:rPr>
        <w:t xml:space="preserve"> and </w:t>
      </w:r>
      <w:r w:rsidRPr="004766CA">
        <w:rPr>
          <w:rFonts w:ascii="Book Antiqua" w:eastAsia="Calibri" w:hAnsi="Book Antiqua" w:cs="Times New Roman"/>
          <w:b/>
          <w:bCs/>
          <w:i/>
          <w:iCs/>
          <w:sz w:val="24"/>
          <w:szCs w:val="24"/>
          <w:lang w:bidi="fa-IR"/>
        </w:rPr>
        <w:t>K. pneumoniae</w:t>
      </w:r>
    </w:p>
    <w:p w:rsidR="00777909" w:rsidRPr="004766CA" w:rsidRDefault="00777909" w:rsidP="00F858EE">
      <w:pPr>
        <w:autoSpaceDE w:val="0"/>
        <w:autoSpaceDN w:val="0"/>
        <w:adjustRightInd w:val="0"/>
        <w:spacing w:after="0" w:line="360" w:lineRule="auto"/>
        <w:jc w:val="both"/>
        <w:rPr>
          <w:rFonts w:ascii="Book Antiqua" w:eastAsia="Calibri" w:hAnsi="Book Antiqua" w:cs="Times New Roman"/>
          <w:sz w:val="24"/>
          <w:szCs w:val="24"/>
          <w:lang w:bidi="fa-IR"/>
        </w:rPr>
      </w:pPr>
      <w:r w:rsidRPr="004766CA">
        <w:rPr>
          <w:rFonts w:ascii="Book Antiqua" w:eastAsia="Calibri" w:hAnsi="Book Antiqua" w:cs="Times New Roman"/>
          <w:b/>
          <w:bCs/>
          <w:iCs/>
          <w:sz w:val="24"/>
          <w:szCs w:val="24"/>
          <w:lang w:bidi="fa-IR"/>
        </w:rPr>
        <w:t xml:space="preserve">Combination </w:t>
      </w:r>
      <w:r w:rsidR="00732782" w:rsidRPr="004766CA">
        <w:rPr>
          <w:rFonts w:ascii="Book Antiqua" w:eastAsia="Calibri" w:hAnsi="Book Antiqua" w:cs="Times New Roman"/>
          <w:b/>
          <w:bCs/>
          <w:iCs/>
          <w:sz w:val="24"/>
          <w:szCs w:val="24"/>
          <w:lang w:bidi="fa-IR"/>
        </w:rPr>
        <w:t>disk diffusion m</w:t>
      </w:r>
      <w:r w:rsidRPr="004766CA">
        <w:rPr>
          <w:rFonts w:ascii="Book Antiqua" w:eastAsia="Calibri" w:hAnsi="Book Antiqua" w:cs="Times New Roman"/>
          <w:b/>
          <w:bCs/>
          <w:iCs/>
          <w:sz w:val="24"/>
          <w:szCs w:val="24"/>
          <w:lang w:bidi="fa-IR"/>
        </w:rPr>
        <w:t>ethod:</w:t>
      </w:r>
      <w:r w:rsidRPr="004766CA">
        <w:rPr>
          <w:rFonts w:ascii="Book Antiqua" w:eastAsia="Calibri" w:hAnsi="Book Antiqua" w:cs="Times New Roman"/>
          <w:sz w:val="24"/>
          <w:szCs w:val="24"/>
          <w:lang w:bidi="fa-IR"/>
        </w:rPr>
        <w:t xml:space="preserve"> All </w:t>
      </w:r>
      <w:r w:rsidRPr="004766CA">
        <w:rPr>
          <w:rFonts w:ascii="Book Antiqua" w:eastAsia="Calibri" w:hAnsi="Book Antiqua" w:cs="Times New Roman"/>
          <w:i/>
          <w:iCs/>
          <w:sz w:val="24"/>
          <w:szCs w:val="24"/>
          <w:lang w:bidi="fa-IR"/>
        </w:rPr>
        <w:t xml:space="preserve">E. coli </w:t>
      </w:r>
      <w:r w:rsidRPr="004766CA">
        <w:rPr>
          <w:rFonts w:ascii="Book Antiqua" w:eastAsia="Calibri" w:hAnsi="Book Antiqua" w:cs="Times New Roman"/>
          <w:sz w:val="24"/>
          <w:szCs w:val="24"/>
          <w:lang w:bidi="fa-IR"/>
        </w:rPr>
        <w:t xml:space="preserve">and </w:t>
      </w:r>
      <w:r w:rsidRPr="004766CA">
        <w:rPr>
          <w:rFonts w:ascii="Book Antiqua" w:eastAsia="Calibri" w:hAnsi="Book Antiqua" w:cs="Times New Roman"/>
          <w:i/>
          <w:iCs/>
          <w:sz w:val="24"/>
          <w:szCs w:val="24"/>
          <w:lang w:bidi="fa-IR"/>
        </w:rPr>
        <w:t xml:space="preserve">K. pneumoniae </w:t>
      </w:r>
      <w:r w:rsidRPr="004766CA">
        <w:rPr>
          <w:rFonts w:ascii="Book Antiqua" w:eastAsia="Calibri" w:hAnsi="Book Antiqua" w:cs="Times New Roman"/>
          <w:sz w:val="24"/>
          <w:szCs w:val="24"/>
          <w:lang w:bidi="fa-IR"/>
        </w:rPr>
        <w:t>isolates were screened for extended-spectrum β-lactamase (ESBL) production according to CLSI guidelines using a confirmatory disk diffu</w:t>
      </w:r>
      <w:r w:rsidR="00D0552B" w:rsidRPr="004766CA">
        <w:rPr>
          <w:rFonts w:ascii="Book Antiqua" w:eastAsia="Calibri" w:hAnsi="Book Antiqua" w:cs="Times New Roman"/>
          <w:sz w:val="24"/>
          <w:szCs w:val="24"/>
          <w:lang w:bidi="fa-IR"/>
        </w:rPr>
        <w:t>sion method</w:t>
      </w:r>
      <w:r w:rsidR="00D0552B" w:rsidRPr="004766CA">
        <w:rPr>
          <w:rFonts w:ascii="Book Antiqua" w:hAnsi="Book Antiqua" w:cs="Times New Roman" w:hint="eastAsia"/>
          <w:sz w:val="24"/>
          <w:szCs w:val="24"/>
          <w:vertAlign w:val="superscript"/>
          <w:lang w:eastAsia="zh-CN" w:bidi="fa-IR"/>
        </w:rPr>
        <w:t>[</w:t>
      </w:r>
      <w:r w:rsidRPr="004766CA">
        <w:rPr>
          <w:rFonts w:ascii="Book Antiqua" w:eastAsia="Calibri" w:hAnsi="Book Antiqua" w:cs="Times New Roman"/>
          <w:noProof/>
          <w:sz w:val="24"/>
          <w:szCs w:val="24"/>
          <w:vertAlign w:val="superscript"/>
          <w:lang w:bidi="fa-IR"/>
        </w:rPr>
        <w:t>4</w:t>
      </w:r>
      <w:r w:rsidR="00D0552B" w:rsidRPr="004766CA">
        <w:rPr>
          <w:rFonts w:ascii="Book Antiqua" w:hAnsi="Book Antiqua" w:cs="Times New Roman" w:hint="eastAsia"/>
          <w:noProof/>
          <w:sz w:val="24"/>
          <w:szCs w:val="24"/>
          <w:vertAlign w:val="superscript"/>
          <w:lang w:eastAsia="zh-CN" w:bidi="fa-IR"/>
        </w:rPr>
        <w:t>]</w:t>
      </w:r>
      <w:r w:rsidRPr="004766CA">
        <w:rPr>
          <w:rFonts w:ascii="Book Antiqua" w:eastAsia="Calibri" w:hAnsi="Book Antiqua" w:cs="Times New Roman"/>
          <w:sz w:val="24"/>
          <w:szCs w:val="24"/>
          <w:lang w:bidi="fa-IR"/>
        </w:rPr>
        <w:t xml:space="preserve"> (30</w:t>
      </w:r>
      <w:r w:rsidR="00D0552B"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 xml:space="preserve">μg) and </w:t>
      </w:r>
      <w:proofErr w:type="spellStart"/>
      <w:r w:rsidRPr="004766CA">
        <w:rPr>
          <w:rFonts w:ascii="Book Antiqua" w:eastAsia="Calibri" w:hAnsi="Book Antiqua" w:cs="Times New Roman"/>
          <w:sz w:val="24"/>
          <w:szCs w:val="24"/>
          <w:lang w:bidi="fa-IR"/>
        </w:rPr>
        <w:t>cefotaxime+clavulanic</w:t>
      </w:r>
      <w:proofErr w:type="spellEnd"/>
      <w:r w:rsidRPr="004766CA">
        <w:rPr>
          <w:rFonts w:ascii="Book Antiqua" w:eastAsia="Calibri" w:hAnsi="Book Antiqua" w:cs="Times New Roman"/>
          <w:sz w:val="24"/>
          <w:szCs w:val="24"/>
          <w:lang w:bidi="fa-IR"/>
        </w:rPr>
        <w:t xml:space="preserve"> acid (30</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μg</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10</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 xml:space="preserve">μg), ceftazidime (30 μg) and </w:t>
      </w:r>
      <w:proofErr w:type="spellStart"/>
      <w:r w:rsidRPr="004766CA">
        <w:rPr>
          <w:rFonts w:ascii="Book Antiqua" w:eastAsia="Calibri" w:hAnsi="Book Antiqua" w:cs="Times New Roman"/>
          <w:sz w:val="24"/>
          <w:szCs w:val="24"/>
          <w:lang w:bidi="fa-IR"/>
        </w:rPr>
        <w:t>ceftazidime+clavulanic</w:t>
      </w:r>
      <w:proofErr w:type="spellEnd"/>
      <w:r w:rsidRPr="004766CA">
        <w:rPr>
          <w:rFonts w:ascii="Book Antiqua" w:eastAsia="Calibri" w:hAnsi="Book Antiqua" w:cs="Times New Roman"/>
          <w:sz w:val="24"/>
          <w:szCs w:val="24"/>
          <w:lang w:bidi="fa-IR"/>
        </w:rPr>
        <w:t xml:space="preserve"> acid (30</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μg</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10</w:t>
      </w:r>
      <w:r w:rsidR="008A2514"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 xml:space="preserve">μg) discs (Mast, </w:t>
      </w:r>
      <w:r w:rsidR="00BA7708" w:rsidRPr="004766CA">
        <w:rPr>
          <w:rFonts w:ascii="Book Antiqua" w:eastAsia="Calibri" w:hAnsi="Book Antiqua" w:cs="Times New Roman"/>
          <w:sz w:val="24"/>
          <w:szCs w:val="24"/>
          <w:lang w:bidi="fa-IR"/>
        </w:rPr>
        <w:t>United Kingdom</w:t>
      </w:r>
      <w:r w:rsidRPr="004766CA">
        <w:rPr>
          <w:rFonts w:ascii="Book Antiqua" w:eastAsia="Calibri" w:hAnsi="Book Antiqua" w:cs="Times New Roman"/>
          <w:sz w:val="24"/>
          <w:szCs w:val="24"/>
          <w:lang w:bidi="fa-IR"/>
        </w:rPr>
        <w:t>) were placed at a distance of 25 mm on a Mueller-Hinton Agar plate incubated with a bacterial suspension of 0.5 McFarland turbidity standards and incubated overnight at 37</w:t>
      </w:r>
      <w:r w:rsidR="001A74CC" w:rsidRPr="004766CA">
        <w:rPr>
          <w:rFonts w:ascii="Book Antiqua" w:hAnsi="Book Antiqua" w:cs="Times New Roman" w:hint="eastAsia"/>
          <w:sz w:val="24"/>
          <w:szCs w:val="24"/>
          <w:lang w:eastAsia="zh-CN" w:bidi="fa-IR"/>
        </w:rPr>
        <w:t xml:space="preserve"> </w:t>
      </w:r>
      <w:r w:rsidR="001A74CC" w:rsidRPr="004766CA">
        <w:rPr>
          <w:rFonts w:ascii="宋体" w:eastAsia="宋体" w:hAnsi="宋体" w:cs="宋体" w:hint="eastAsia"/>
          <w:color w:val="000000"/>
          <w:sz w:val="24"/>
          <w:szCs w:val="24"/>
        </w:rPr>
        <w:t>℃</w:t>
      </w:r>
      <w:r w:rsidRPr="004766CA">
        <w:rPr>
          <w:rFonts w:ascii="Book Antiqua" w:eastAsia="Calibri" w:hAnsi="Book Antiqua" w:cs="Times New Roman"/>
          <w:sz w:val="24"/>
          <w:szCs w:val="24"/>
          <w:lang w:bidi="fa-IR"/>
        </w:rPr>
        <w:t>. A ≥</w:t>
      </w:r>
      <w:r w:rsidR="00A31CE9"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5</w:t>
      </w:r>
      <w:r w:rsidR="00A31CE9" w:rsidRPr="004766CA">
        <w:rPr>
          <w:rFonts w:ascii="Book Antiqua" w:hAnsi="Book Antiqua" w:cs="Times New Roman" w:hint="eastAsia"/>
          <w:sz w:val="24"/>
          <w:szCs w:val="24"/>
          <w:lang w:eastAsia="zh-CN" w:bidi="fa-IR"/>
        </w:rPr>
        <w:t xml:space="preserve"> </w:t>
      </w:r>
      <w:r w:rsidRPr="004766CA">
        <w:rPr>
          <w:rFonts w:ascii="Book Antiqua" w:eastAsia="Calibri" w:hAnsi="Book Antiqua" w:cs="Times New Roman"/>
          <w:sz w:val="24"/>
          <w:szCs w:val="24"/>
          <w:lang w:bidi="fa-IR"/>
        </w:rPr>
        <w:t xml:space="preserve">mm increase in the diameter of inhibition zone for the combination disc versus ceftazidime disc confirmed ESBL production. ESBL producing strain </w:t>
      </w:r>
      <w:proofErr w:type="spellStart"/>
      <w:r w:rsidRPr="004766CA">
        <w:rPr>
          <w:rFonts w:ascii="Book Antiqua" w:eastAsia="Calibri" w:hAnsi="Book Antiqua" w:cs="Times New Roman"/>
          <w:i/>
          <w:iCs/>
          <w:sz w:val="24"/>
          <w:szCs w:val="24"/>
          <w:lang w:bidi="fa-IR"/>
        </w:rPr>
        <w:t>K.pneumoneae</w:t>
      </w:r>
      <w:proofErr w:type="spellEnd"/>
      <w:r w:rsidRPr="004766CA">
        <w:rPr>
          <w:rFonts w:ascii="Book Antiqua" w:eastAsia="Calibri" w:hAnsi="Book Antiqua" w:cs="Times New Roman"/>
          <w:i/>
          <w:iCs/>
          <w:sz w:val="24"/>
          <w:szCs w:val="24"/>
          <w:lang w:bidi="fa-IR"/>
        </w:rPr>
        <w:t xml:space="preserve"> </w:t>
      </w:r>
      <w:r w:rsidRPr="004766CA">
        <w:rPr>
          <w:rFonts w:ascii="Book Antiqua" w:eastAsia="Calibri" w:hAnsi="Book Antiqua" w:cs="Times New Roman"/>
          <w:sz w:val="24"/>
          <w:szCs w:val="24"/>
          <w:lang w:bidi="fa-IR"/>
        </w:rPr>
        <w:t xml:space="preserve">ATCC 700603 and non-ESBL producing strain </w:t>
      </w:r>
      <w:r w:rsidRPr="004766CA">
        <w:rPr>
          <w:rFonts w:ascii="Book Antiqua" w:eastAsia="Calibri" w:hAnsi="Book Antiqua" w:cs="Times New Roman"/>
          <w:i/>
          <w:iCs/>
          <w:sz w:val="24"/>
          <w:szCs w:val="24"/>
          <w:lang w:bidi="fa-IR"/>
        </w:rPr>
        <w:t xml:space="preserve">E. coli </w:t>
      </w:r>
      <w:r w:rsidRPr="004766CA">
        <w:rPr>
          <w:rFonts w:ascii="Book Antiqua" w:eastAsia="Calibri" w:hAnsi="Book Antiqua" w:cs="Times New Roman"/>
          <w:sz w:val="24"/>
          <w:szCs w:val="24"/>
          <w:lang w:bidi="fa-IR"/>
        </w:rPr>
        <w:t>ATCC 25922 were used as positive and negative controls.</w:t>
      </w:r>
    </w:p>
    <w:p w:rsidR="00777909" w:rsidRPr="004766CA" w:rsidRDefault="00777909" w:rsidP="00F858EE">
      <w:pPr>
        <w:autoSpaceDE w:val="0"/>
        <w:autoSpaceDN w:val="0"/>
        <w:adjustRightInd w:val="0"/>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All </w:t>
      </w:r>
      <w:r w:rsidRPr="004766CA">
        <w:rPr>
          <w:rFonts w:ascii="Book Antiqua" w:hAnsi="Book Antiqua" w:cs="Times New Roman"/>
          <w:i/>
          <w:iCs/>
          <w:sz w:val="24"/>
          <w:szCs w:val="24"/>
          <w:lang w:bidi="fa-IR"/>
        </w:rPr>
        <w:t>pseudomonas</w:t>
      </w:r>
      <w:r w:rsidRPr="004766CA">
        <w:rPr>
          <w:rFonts w:ascii="Book Antiqua" w:hAnsi="Book Antiqua" w:cs="Times New Roman"/>
          <w:sz w:val="24"/>
          <w:szCs w:val="24"/>
          <w:lang w:bidi="fa-IR"/>
        </w:rPr>
        <w:t xml:space="preserve"> isolates were tested against a spectrum of antimicrobials including piperacillin, piperacillin</w:t>
      </w:r>
      <w:r w:rsidRPr="004766CA">
        <w:rPr>
          <w:rFonts w:ascii="Book Antiqua" w:hAnsi="Book Antiqua" w:cs="Times New Roman"/>
          <w:sz w:val="24"/>
          <w:szCs w:val="24"/>
          <w:rtl/>
          <w:lang w:bidi="fa-IR"/>
        </w:rPr>
        <w:t>+</w:t>
      </w:r>
      <w:proofErr w:type="spellStart"/>
      <w:r w:rsidRPr="004766CA">
        <w:rPr>
          <w:rFonts w:ascii="Book Antiqua" w:hAnsi="Book Antiqua" w:cs="Times New Roman"/>
          <w:sz w:val="24"/>
          <w:szCs w:val="24"/>
          <w:lang w:bidi="fa-IR"/>
        </w:rPr>
        <w:t>tazobactam</w:t>
      </w:r>
      <w:proofErr w:type="spellEnd"/>
      <w:r w:rsidRPr="004766CA">
        <w:rPr>
          <w:rFonts w:ascii="Book Antiqua" w:hAnsi="Book Antiqua" w:cs="Times New Roman"/>
          <w:sz w:val="24"/>
          <w:szCs w:val="24"/>
          <w:lang w:bidi="fa-IR"/>
        </w:rPr>
        <w:t>, ceftazidime</w:t>
      </w:r>
      <w:r w:rsidRPr="004766CA">
        <w:rPr>
          <w:rFonts w:ascii="Book Antiqua" w:hAnsi="Book Antiqua" w:cs="Times New Roman"/>
          <w:sz w:val="24"/>
          <w:szCs w:val="24"/>
          <w:rtl/>
          <w:lang w:bidi="fa-IR"/>
        </w:rPr>
        <w:t>,</w:t>
      </w:r>
      <w:r w:rsidRPr="004766CA">
        <w:rPr>
          <w:rFonts w:ascii="Book Antiqua" w:hAnsi="Book Antiqua" w:cs="Times New Roman"/>
          <w:sz w:val="24"/>
          <w:szCs w:val="24"/>
          <w:lang w:bidi="fa-IR"/>
        </w:rPr>
        <w:t xml:space="preserve"> imipenem</w:t>
      </w:r>
      <w:r w:rsidRPr="004766CA">
        <w:rPr>
          <w:rFonts w:ascii="Book Antiqua" w:hAnsi="Book Antiqua" w:cs="Times New Roman"/>
          <w:sz w:val="24"/>
          <w:szCs w:val="24"/>
          <w:rtl/>
          <w:lang w:bidi="fa-IR"/>
        </w:rPr>
        <w:t>,</w:t>
      </w:r>
      <w:r w:rsidRPr="004766CA">
        <w:rPr>
          <w:rFonts w:ascii="Book Antiqua" w:hAnsi="Book Antiqua" w:cs="Times New Roman"/>
          <w:sz w:val="24"/>
          <w:szCs w:val="24"/>
          <w:lang w:bidi="fa-IR"/>
        </w:rPr>
        <w:t xml:space="preserve"> </w:t>
      </w:r>
      <w:proofErr w:type="spellStart"/>
      <w:r w:rsidRPr="004766CA">
        <w:rPr>
          <w:rFonts w:ascii="Book Antiqua" w:hAnsi="Book Antiqua" w:cs="Times New Roman"/>
          <w:sz w:val="24"/>
          <w:szCs w:val="24"/>
          <w:lang w:bidi="fa-IR"/>
        </w:rPr>
        <w:t>meropenem</w:t>
      </w:r>
      <w:proofErr w:type="spellEnd"/>
      <w:r w:rsidRPr="004766CA">
        <w:rPr>
          <w:rFonts w:ascii="Book Antiqua" w:hAnsi="Book Antiqua" w:cs="Times New Roman"/>
          <w:sz w:val="24"/>
          <w:szCs w:val="24"/>
          <w:lang w:bidi="fa-IR"/>
        </w:rPr>
        <w:t>, ciprofloxacin, levofloxacin, gentamicin, tobramycin</w:t>
      </w:r>
      <w:r w:rsidRPr="004766CA">
        <w:rPr>
          <w:rFonts w:ascii="Book Antiqua" w:hAnsi="Book Antiqua" w:cs="Times New Roman"/>
          <w:sz w:val="24"/>
          <w:szCs w:val="24"/>
          <w:rtl/>
          <w:lang w:bidi="fa-IR"/>
        </w:rPr>
        <w:t>,</w:t>
      </w:r>
      <w:r w:rsidRPr="004766CA">
        <w:rPr>
          <w:rFonts w:ascii="Book Antiqua" w:hAnsi="Book Antiqua" w:cs="Times New Roman"/>
          <w:sz w:val="24"/>
          <w:szCs w:val="24"/>
          <w:lang w:bidi="fa-IR"/>
        </w:rPr>
        <w:t xml:space="preserve"> amikacin.</w:t>
      </w:r>
    </w:p>
    <w:p w:rsidR="00777909" w:rsidRPr="004766CA" w:rsidRDefault="00777909" w:rsidP="00F858EE">
      <w:pPr>
        <w:autoSpaceDE w:val="0"/>
        <w:autoSpaceDN w:val="0"/>
        <w:adjustRightInd w:val="0"/>
        <w:spacing w:after="0" w:line="360" w:lineRule="auto"/>
        <w:jc w:val="both"/>
        <w:rPr>
          <w:rFonts w:ascii="Book Antiqua" w:eastAsia="Calibri" w:hAnsi="Book Antiqua" w:cs="Times New Roman"/>
          <w:sz w:val="24"/>
          <w:szCs w:val="24"/>
          <w:lang w:bidi="fa-IR"/>
        </w:rPr>
      </w:pPr>
    </w:p>
    <w:p w:rsidR="00777909" w:rsidRPr="004766CA" w:rsidRDefault="00B458FA" w:rsidP="00F858EE">
      <w:pPr>
        <w:spacing w:after="0" w:line="360" w:lineRule="auto"/>
        <w:jc w:val="both"/>
        <w:rPr>
          <w:rFonts w:ascii="Book Antiqua" w:hAnsi="Book Antiqua" w:cs="Times New Roman"/>
          <w:b/>
          <w:bCs/>
          <w:sz w:val="24"/>
          <w:szCs w:val="24"/>
          <w:lang w:bidi="fa-IR"/>
        </w:rPr>
      </w:pPr>
      <w:r w:rsidRPr="004766CA">
        <w:rPr>
          <w:rFonts w:ascii="Book Antiqua" w:hAnsi="Book Antiqua" w:cs="Times New Roman"/>
          <w:b/>
          <w:bCs/>
          <w:sz w:val="24"/>
          <w:szCs w:val="24"/>
          <w:lang w:bidi="fa-IR"/>
        </w:rPr>
        <w:t>RESULTS</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During one year study, from January 2012 through December 2012, a total of 30334 and 19557 patients were hospitalized in </w:t>
      </w:r>
      <w:proofErr w:type="spellStart"/>
      <w:r w:rsidRPr="004766CA">
        <w:rPr>
          <w:rFonts w:ascii="Book Antiqua" w:hAnsi="Book Antiqua" w:cs="Times New Roman"/>
          <w:sz w:val="24"/>
          <w:szCs w:val="24"/>
          <w:lang w:bidi="fa-IR"/>
        </w:rPr>
        <w:t>Besat</w:t>
      </w:r>
      <w:proofErr w:type="spellEnd"/>
      <w:r w:rsidRPr="004766CA">
        <w:rPr>
          <w:rFonts w:ascii="Book Antiqua" w:hAnsi="Book Antiqua" w:cs="Times New Roman"/>
          <w:sz w:val="24"/>
          <w:szCs w:val="24"/>
          <w:lang w:bidi="fa-IR"/>
        </w:rPr>
        <w:t xml:space="preserve"> and </w:t>
      </w:r>
      <w:proofErr w:type="spellStart"/>
      <w:r w:rsidRPr="004766CA">
        <w:rPr>
          <w:rFonts w:ascii="Book Antiqua" w:hAnsi="Book Antiqua" w:cs="Times New Roman"/>
          <w:sz w:val="24"/>
          <w:szCs w:val="24"/>
          <w:lang w:bidi="fa-IR"/>
        </w:rPr>
        <w:t>Tohid</w:t>
      </w:r>
      <w:proofErr w:type="spellEnd"/>
      <w:r w:rsidRPr="004766CA">
        <w:rPr>
          <w:rFonts w:ascii="Book Antiqua" w:hAnsi="Book Antiqua" w:cs="Times New Roman"/>
          <w:sz w:val="24"/>
          <w:szCs w:val="24"/>
          <w:lang w:bidi="fa-IR"/>
        </w:rPr>
        <w:t xml:space="preserve"> tertiary hospitals respectively.</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Of these, 4320 and 3180 cultures of potentially sterile body fluids were recorded from two hospitals respectively.</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Totally, 732 positive cultures were reported from both hospitals.</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Seventy nine isolates/patients fulfilled the study criteria for health-care associated gram-negative infections. Patients had a mean age of 34.12</w:t>
      </w:r>
      <w:r w:rsidR="00B458F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w:t>
      </w:r>
      <w:r w:rsidR="00B458F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 xml:space="preserve">30.22 years (range, 0–87 </w:t>
      </w:r>
      <w:r w:rsidRPr="004766CA">
        <w:rPr>
          <w:rFonts w:ascii="Book Antiqua" w:hAnsi="Book Antiqua" w:cs="Times New Roman"/>
          <w:sz w:val="24"/>
          <w:szCs w:val="24"/>
          <w:lang w:bidi="fa-IR"/>
        </w:rPr>
        <w:lastRenderedPageBreak/>
        <w:t>years). Thirty-three percent of patients were female.</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 xml:space="preserve">The specimens were obtained from different body sites that were normally sterile. The sources of specimens were as follows: blood, 72 (92.3%); </w:t>
      </w:r>
      <w:proofErr w:type="spellStart"/>
      <w:r w:rsidRPr="004766CA">
        <w:rPr>
          <w:rFonts w:ascii="Book Antiqua" w:hAnsi="Book Antiqua" w:cs="Times New Roman"/>
          <w:sz w:val="24"/>
          <w:szCs w:val="24"/>
          <w:lang w:bidi="fa-IR"/>
        </w:rPr>
        <w:t>ascitic</w:t>
      </w:r>
      <w:proofErr w:type="spellEnd"/>
      <w:r w:rsidRPr="004766CA">
        <w:rPr>
          <w:rFonts w:ascii="Book Antiqua" w:hAnsi="Book Antiqua" w:cs="Times New Roman"/>
          <w:sz w:val="24"/>
          <w:szCs w:val="24"/>
          <w:lang w:bidi="fa-IR"/>
        </w:rPr>
        <w:t xml:space="preserve"> fluid, 5 (6.4%); and cerebrospinal fluid, 1 (1.3%). The most frequent bacterial cultures were from the pediatrics (52%) and internal medicine wards (29%) and intensive care units (ICU) including pediatric intensive care unit (PICU) (7.5%) </w:t>
      </w:r>
      <w:proofErr w:type="gramStart"/>
      <w:r w:rsidRPr="004766CA">
        <w:rPr>
          <w:rFonts w:ascii="Book Antiqua" w:hAnsi="Book Antiqua" w:cs="Times New Roman"/>
          <w:sz w:val="24"/>
          <w:szCs w:val="24"/>
          <w:lang w:bidi="fa-IR"/>
        </w:rPr>
        <w:t>(Table</w:t>
      </w:r>
      <w:r w:rsidR="0041619A">
        <w:rPr>
          <w:rFonts w:ascii="Book Antiqua" w:hAnsi="Book Antiqua" w:cs="Times New Roman" w:hint="eastAsia"/>
          <w:sz w:val="24"/>
          <w:szCs w:val="24"/>
          <w:lang w:eastAsia="zh-CN" w:bidi="fa-IR"/>
        </w:rPr>
        <w:t>s</w:t>
      </w:r>
      <w:r w:rsidRPr="004766CA">
        <w:rPr>
          <w:rFonts w:ascii="Book Antiqua" w:hAnsi="Book Antiqua" w:cs="Times New Roman"/>
          <w:sz w:val="24"/>
          <w:szCs w:val="24"/>
          <w:lang w:bidi="fa-IR"/>
        </w:rPr>
        <w:t xml:space="preserve"> 1</w:t>
      </w:r>
      <w:r w:rsidR="0041619A">
        <w:rPr>
          <w:rFonts w:ascii="Book Antiqua" w:hAnsi="Book Antiqua" w:cs="Times New Roman" w:hint="eastAsia"/>
          <w:sz w:val="24"/>
          <w:szCs w:val="24"/>
          <w:lang w:eastAsia="zh-CN" w:bidi="fa-IR"/>
        </w:rPr>
        <w:t xml:space="preserve"> and 2</w:t>
      </w:r>
      <w:r w:rsidRPr="004766CA">
        <w:rPr>
          <w:rFonts w:ascii="Book Antiqua" w:hAnsi="Book Antiqua" w:cs="Times New Roman"/>
          <w:sz w:val="24"/>
          <w:szCs w:val="24"/>
          <w:lang w:bidi="fa-IR"/>
        </w:rPr>
        <w:t>).</w:t>
      </w:r>
      <w:proofErr w:type="gramEnd"/>
      <w:r w:rsidRPr="004766CA">
        <w:rPr>
          <w:rFonts w:ascii="Book Antiqua" w:hAnsi="Book Antiqua" w:cs="Times New Roman"/>
          <w:sz w:val="24"/>
          <w:szCs w:val="24"/>
          <w:lang w:bidi="fa-IR"/>
        </w:rPr>
        <w:t xml:space="preserve"> </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marcescens</w:t>
      </w:r>
      <w:proofErr w:type="spellEnd"/>
      <w:r w:rsidRPr="004766CA">
        <w:rPr>
          <w:rFonts w:ascii="Book Antiqua" w:hAnsi="Book Antiqua" w:cs="Times New Roman"/>
          <w:sz w:val="24"/>
          <w:szCs w:val="24"/>
          <w:lang w:bidi="fa-IR"/>
        </w:rPr>
        <w:t xml:space="preserve"> was the most frequently isolated organism (38%) followed by </w:t>
      </w:r>
      <w:r w:rsidRPr="004766CA">
        <w:rPr>
          <w:rFonts w:ascii="Book Antiqua" w:hAnsi="Book Antiqua" w:cs="Times New Roman"/>
          <w:i/>
          <w:iCs/>
          <w:sz w:val="24"/>
          <w:szCs w:val="24"/>
          <w:lang w:bidi="fa-IR"/>
        </w:rPr>
        <w:t>Escherichia coli</w:t>
      </w:r>
      <w:r w:rsidRPr="004766CA">
        <w:rPr>
          <w:rFonts w:ascii="Book Antiqua" w:hAnsi="Book Antiqua" w:cs="Times New Roman"/>
          <w:sz w:val="24"/>
          <w:szCs w:val="24"/>
          <w:lang w:bidi="fa-IR"/>
        </w:rPr>
        <w:t xml:space="preserve"> (19%), </w:t>
      </w:r>
      <w:proofErr w:type="spellStart"/>
      <w:r w:rsidRPr="004766CA">
        <w:rPr>
          <w:rFonts w:ascii="Book Antiqua" w:hAnsi="Book Antiqua" w:cs="Times New Roman"/>
          <w:i/>
          <w:iCs/>
          <w:sz w:val="24"/>
          <w:szCs w:val="24"/>
          <w:lang w:bidi="fa-IR"/>
        </w:rPr>
        <w:t>Klebsiella</w:t>
      </w:r>
      <w:proofErr w:type="spellEnd"/>
      <w:r w:rsidRPr="004766CA">
        <w:rPr>
          <w:rFonts w:ascii="Book Antiqua" w:hAnsi="Book Antiqua" w:cs="Times New Roman"/>
          <w:i/>
          <w:iCs/>
          <w:sz w:val="24"/>
          <w:szCs w:val="24"/>
          <w:lang w:bidi="fa-IR"/>
        </w:rPr>
        <w:t xml:space="preserve"> pneumoniae</w:t>
      </w:r>
      <w:r w:rsidRPr="004766CA">
        <w:rPr>
          <w:rFonts w:ascii="Book Antiqua" w:hAnsi="Book Antiqua" w:cs="Times New Roman"/>
          <w:sz w:val="24"/>
          <w:szCs w:val="24"/>
          <w:lang w:bidi="fa-IR"/>
        </w:rPr>
        <w:t xml:space="preserve"> (19%), </w:t>
      </w:r>
      <w:r w:rsidRPr="004766CA">
        <w:rPr>
          <w:rFonts w:ascii="Book Antiqua" w:hAnsi="Book Antiqua" w:cs="Times New Roman"/>
          <w:i/>
          <w:iCs/>
          <w:sz w:val="24"/>
          <w:szCs w:val="24"/>
          <w:lang w:bidi="fa-IR"/>
        </w:rPr>
        <w:t xml:space="preserve">Acinetobacter </w:t>
      </w:r>
      <w:proofErr w:type="spellStart"/>
      <w:r w:rsidRPr="004766CA">
        <w:rPr>
          <w:rFonts w:ascii="Book Antiqua" w:hAnsi="Book Antiqua" w:cs="Times New Roman"/>
          <w:i/>
          <w:iCs/>
          <w:sz w:val="24"/>
          <w:szCs w:val="24"/>
          <w:lang w:bidi="fa-IR"/>
        </w:rPr>
        <w:t>baumannii</w:t>
      </w:r>
      <w:proofErr w:type="spellEnd"/>
      <w:r w:rsidRPr="004766CA">
        <w:rPr>
          <w:rFonts w:ascii="Book Antiqua" w:hAnsi="Book Antiqua" w:cs="Times New Roman"/>
          <w:sz w:val="24"/>
          <w:szCs w:val="24"/>
          <w:lang w:bidi="fa-IR"/>
        </w:rPr>
        <w:t xml:space="preserve"> (6%), </w:t>
      </w:r>
      <w:r w:rsidRPr="004766CA">
        <w:rPr>
          <w:rFonts w:ascii="Book Antiqua" w:hAnsi="Book Antiqua" w:cs="Times New Roman"/>
          <w:i/>
          <w:iCs/>
          <w:sz w:val="24"/>
          <w:szCs w:val="24"/>
          <w:lang w:bidi="fa-IR"/>
        </w:rPr>
        <w:t xml:space="preserve">Enterobacter </w:t>
      </w:r>
      <w:r w:rsidRPr="004766CA">
        <w:rPr>
          <w:rFonts w:ascii="Book Antiqua" w:hAnsi="Book Antiqua" w:cs="Times New Roman"/>
          <w:sz w:val="24"/>
          <w:szCs w:val="24"/>
          <w:lang w:bidi="fa-IR"/>
        </w:rPr>
        <w:t xml:space="preserve">species (6%),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odorifera</w:t>
      </w:r>
      <w:proofErr w:type="spellEnd"/>
      <w:r w:rsidRPr="004766CA">
        <w:rPr>
          <w:rFonts w:ascii="Book Antiqua" w:hAnsi="Book Antiqua" w:cs="Times New Roman"/>
          <w:sz w:val="24"/>
          <w:szCs w:val="24"/>
          <w:lang w:bidi="fa-IR"/>
        </w:rPr>
        <w:t xml:space="preserve"> (4%) and </w:t>
      </w:r>
      <w:r w:rsidRPr="004766CA">
        <w:rPr>
          <w:rFonts w:ascii="Book Antiqua" w:hAnsi="Book Antiqua" w:cs="Times New Roman"/>
          <w:i/>
          <w:iCs/>
          <w:sz w:val="24"/>
          <w:szCs w:val="24"/>
          <w:lang w:bidi="fa-IR"/>
        </w:rPr>
        <w:t xml:space="preserve">Pseudomonas </w:t>
      </w:r>
      <w:r w:rsidRPr="004766CA">
        <w:rPr>
          <w:rFonts w:ascii="Book Antiqua" w:hAnsi="Book Antiqua" w:cs="Times New Roman"/>
          <w:sz w:val="24"/>
          <w:szCs w:val="24"/>
          <w:lang w:bidi="fa-IR"/>
        </w:rPr>
        <w:t xml:space="preserve">species (5%). The remaining isolates included </w:t>
      </w:r>
      <w:proofErr w:type="spellStart"/>
      <w:r w:rsidRPr="004766CA">
        <w:rPr>
          <w:rFonts w:ascii="Book Antiqua" w:hAnsi="Book Antiqua" w:cs="Times New Roman"/>
          <w:i/>
          <w:iCs/>
          <w:sz w:val="24"/>
          <w:szCs w:val="24"/>
          <w:lang w:bidi="fa-IR"/>
        </w:rPr>
        <w:t>Stenotrophomonas</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maltophilia</w:t>
      </w:r>
      <w:proofErr w:type="spellEnd"/>
      <w:r w:rsidRPr="004766CA">
        <w:rPr>
          <w:rFonts w:ascii="Book Antiqua" w:hAnsi="Book Antiqua" w:cs="Times New Roman"/>
          <w:sz w:val="24"/>
          <w:szCs w:val="24"/>
          <w:rtl/>
          <w:lang w:bidi="fa-IR"/>
        </w:rPr>
        <w:t xml:space="preserve"> </w:t>
      </w:r>
      <w:r w:rsidRPr="004766CA">
        <w:rPr>
          <w:rFonts w:ascii="Book Antiqua" w:hAnsi="Book Antiqua" w:cs="Times New Roman"/>
          <w:sz w:val="24"/>
          <w:szCs w:val="24"/>
          <w:lang w:bidi="fa-IR"/>
        </w:rPr>
        <w:t xml:space="preserve">(one isolate), and </w:t>
      </w:r>
      <w:proofErr w:type="spellStart"/>
      <w:r w:rsidRPr="004766CA">
        <w:rPr>
          <w:rFonts w:ascii="Book Antiqua" w:hAnsi="Book Antiqua" w:cs="Times New Roman"/>
          <w:i/>
          <w:iCs/>
          <w:sz w:val="24"/>
          <w:szCs w:val="24"/>
          <w:lang w:bidi="fa-IR"/>
        </w:rPr>
        <w:t>Klebsiella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oxytoca</w:t>
      </w:r>
      <w:proofErr w:type="spellEnd"/>
      <w:r w:rsidRPr="004766CA">
        <w:rPr>
          <w:rFonts w:ascii="Book Antiqua" w:hAnsi="Book Antiqua" w:cs="Times New Roman"/>
          <w:sz w:val="24"/>
          <w:szCs w:val="24"/>
          <w:lang w:bidi="fa-IR"/>
        </w:rPr>
        <w:t xml:space="preserve"> (one isolate).The isolates were tested for antibiotic susceptibility patterns. The profile of antibiotic resistance is shown in </w:t>
      </w:r>
      <w:r w:rsidR="0041619A" w:rsidRPr="004766CA">
        <w:rPr>
          <w:rFonts w:ascii="Book Antiqua" w:hAnsi="Book Antiqua" w:cs="Times New Roman"/>
          <w:sz w:val="24"/>
          <w:szCs w:val="24"/>
          <w:lang w:bidi="fa-IR"/>
        </w:rPr>
        <w:t>T</w:t>
      </w:r>
      <w:r w:rsidRPr="004766CA">
        <w:rPr>
          <w:rFonts w:ascii="Book Antiqua" w:hAnsi="Book Antiqua" w:cs="Times New Roman"/>
          <w:sz w:val="24"/>
          <w:szCs w:val="24"/>
          <w:lang w:bidi="fa-IR"/>
        </w:rPr>
        <w:t xml:space="preserve">able 3. Overall the susceptibility pattern varied widely. Among antibiotics with systemic uses, the most effective antibiotic was imipenem followed by ciprofloxacin and levofloxacin. The resistance rate was very high against traditional antibiotics such as ampicillin, amoxicillin, and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xml:space="preserve">. </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Thirteen patients expired during the study.</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The type and frequency of bacteria among expired patients were as follows:</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i/>
          <w:iCs/>
          <w:sz w:val="24"/>
          <w:szCs w:val="24"/>
          <w:lang w:bidi="fa-IR"/>
        </w:rPr>
        <w:t xml:space="preserve">S. </w:t>
      </w:r>
      <w:proofErr w:type="spellStart"/>
      <w:r w:rsidRPr="004766CA">
        <w:rPr>
          <w:rFonts w:ascii="Book Antiqua" w:hAnsi="Book Antiqua" w:cs="Times New Roman"/>
          <w:i/>
          <w:iCs/>
          <w:sz w:val="24"/>
          <w:szCs w:val="24"/>
          <w:lang w:bidi="fa-IR"/>
        </w:rPr>
        <w:t>marcescens</w:t>
      </w:r>
      <w:proofErr w:type="spellEnd"/>
      <w:r w:rsidRPr="004766CA">
        <w:rPr>
          <w:rFonts w:ascii="Book Antiqua" w:hAnsi="Book Antiqua" w:cs="Times New Roman"/>
          <w:sz w:val="24"/>
          <w:szCs w:val="24"/>
          <w:lang w:bidi="fa-IR"/>
        </w:rPr>
        <w:t xml:space="preserve"> 6 patients,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3 patients; </w:t>
      </w:r>
      <w:r w:rsidRPr="004766CA">
        <w:rPr>
          <w:rFonts w:ascii="Book Antiqua" w:hAnsi="Book Antiqua" w:cs="Times New Roman"/>
          <w:i/>
          <w:iCs/>
          <w:sz w:val="24"/>
          <w:szCs w:val="24"/>
          <w:lang w:bidi="fa-IR"/>
        </w:rPr>
        <w:t>K. pneumoniae</w:t>
      </w:r>
      <w:r w:rsidRPr="004766CA">
        <w:rPr>
          <w:rFonts w:ascii="Book Antiqua" w:hAnsi="Book Antiqua" w:cs="Times New Roman"/>
          <w:sz w:val="24"/>
          <w:szCs w:val="24"/>
          <w:lang w:bidi="fa-IR"/>
        </w:rPr>
        <w:t xml:space="preserve"> 2 patients, A. </w:t>
      </w:r>
      <w:proofErr w:type="spellStart"/>
      <w:r w:rsidRPr="004766CA">
        <w:rPr>
          <w:rFonts w:ascii="Book Antiqua" w:hAnsi="Book Antiqua" w:cs="Times New Roman"/>
          <w:sz w:val="24"/>
          <w:szCs w:val="24"/>
          <w:lang w:bidi="fa-IR"/>
        </w:rPr>
        <w:t>baumani</w:t>
      </w:r>
      <w:proofErr w:type="spellEnd"/>
      <w:r w:rsidRPr="004766CA">
        <w:rPr>
          <w:rFonts w:ascii="Book Antiqua" w:hAnsi="Book Antiqua" w:cs="Times New Roman"/>
          <w:sz w:val="24"/>
          <w:szCs w:val="24"/>
          <w:lang w:bidi="fa-IR"/>
        </w:rPr>
        <w:t xml:space="preserve"> one patient, and </w:t>
      </w:r>
      <w:r w:rsidRPr="004766CA">
        <w:rPr>
          <w:rFonts w:ascii="Book Antiqua" w:hAnsi="Book Antiqua" w:cs="Times New Roman"/>
          <w:i/>
          <w:iCs/>
          <w:sz w:val="24"/>
          <w:szCs w:val="24"/>
          <w:lang w:bidi="fa-IR"/>
        </w:rPr>
        <w:t>P. aeruginosa</w:t>
      </w:r>
      <w:r w:rsidRPr="004766CA">
        <w:rPr>
          <w:rFonts w:ascii="Book Antiqua" w:hAnsi="Book Antiqua" w:cs="Times New Roman"/>
          <w:sz w:val="24"/>
          <w:szCs w:val="24"/>
          <w:lang w:bidi="fa-IR"/>
        </w:rPr>
        <w:t xml:space="preserve"> one patient.</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The diagnosis of these patients was sepsis in all cases. However, there were other co-morbid underlying diseases in all but one patient. The age prevalence and mortality in each age group were presented in Table 2.</w:t>
      </w:r>
    </w:p>
    <w:p w:rsidR="00B952A4" w:rsidRPr="004766CA" w:rsidRDefault="00B952A4" w:rsidP="00F858EE">
      <w:pPr>
        <w:spacing w:after="0" w:line="360" w:lineRule="auto"/>
        <w:jc w:val="both"/>
        <w:rPr>
          <w:rFonts w:ascii="Book Antiqua" w:hAnsi="Book Antiqua" w:cs="Times New Roman"/>
          <w:sz w:val="24"/>
          <w:szCs w:val="24"/>
          <w:lang w:eastAsia="zh-CN" w:bidi="fa-IR"/>
        </w:rPr>
      </w:pPr>
    </w:p>
    <w:p w:rsidR="00777909" w:rsidRPr="004766CA" w:rsidRDefault="00B952A4"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b/>
          <w:bCs/>
          <w:sz w:val="24"/>
          <w:szCs w:val="24"/>
          <w:lang w:bidi="fa-IR"/>
        </w:rPr>
        <w:t>DISCUSSION</w:t>
      </w:r>
    </w:p>
    <w:p w:rsidR="00777909" w:rsidRPr="004766CA" w:rsidRDefault="00777909" w:rsidP="00F858EE">
      <w:pPr>
        <w:autoSpaceDE w:val="0"/>
        <w:autoSpaceDN w:val="0"/>
        <w:adjustRightInd w:val="0"/>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Our study detected 79 cases of nosocomial gram-negative infection mostly isolated from blood stream infections (BSIs). The crude mortality rate was calculated as 16.5%. The crude mortality rates that reported in two large series by </w:t>
      </w:r>
      <w:proofErr w:type="spellStart"/>
      <w:r w:rsidR="00463C2A" w:rsidRPr="004766CA">
        <w:rPr>
          <w:rFonts w:ascii="Book Antiqua" w:hAnsi="Book Antiqua" w:cs="Times New Roman"/>
          <w:sz w:val="24"/>
          <w:szCs w:val="24"/>
          <w:lang w:bidi="fa-IR"/>
        </w:rPr>
        <w:t>Marra</w:t>
      </w:r>
      <w:proofErr w:type="spellEnd"/>
      <w:r w:rsidR="00463C2A" w:rsidRPr="004766CA">
        <w:rPr>
          <w:rFonts w:ascii="Book Antiqua" w:hAnsi="Book Antiqua" w:cs="Times New Roman"/>
          <w:sz w:val="24"/>
          <w:szCs w:val="24"/>
          <w:lang w:bidi="fa-IR"/>
        </w:rPr>
        <w:t xml:space="preserve"> </w:t>
      </w:r>
      <w:r w:rsidR="00463C2A" w:rsidRPr="004766CA">
        <w:rPr>
          <w:rFonts w:ascii="Book Antiqua" w:hAnsi="Book Antiqua" w:cs="Times New Roman"/>
          <w:i/>
          <w:sz w:val="24"/>
          <w:szCs w:val="24"/>
          <w:lang w:bidi="fa-IR"/>
        </w:rPr>
        <w:t xml:space="preserve">et </w:t>
      </w:r>
      <w:proofErr w:type="gramStart"/>
      <w:r w:rsidR="00463C2A" w:rsidRPr="004766CA">
        <w:rPr>
          <w:rFonts w:ascii="Book Antiqua" w:hAnsi="Book Antiqua" w:cs="Times New Roman"/>
          <w:i/>
          <w:sz w:val="24"/>
          <w:szCs w:val="24"/>
          <w:lang w:bidi="fa-IR"/>
        </w:rPr>
        <w:t>al</w:t>
      </w:r>
      <w:r w:rsidR="00463C2A" w:rsidRPr="004766CA">
        <w:rPr>
          <w:rFonts w:ascii="Book Antiqua" w:hAnsi="Book Antiqua" w:cs="Times New Roman" w:hint="eastAsia"/>
          <w:sz w:val="24"/>
          <w:szCs w:val="24"/>
          <w:vertAlign w:val="superscript"/>
          <w:lang w:eastAsia="zh-CN" w:bidi="fa-IR"/>
        </w:rPr>
        <w:t>[</w:t>
      </w:r>
      <w:proofErr w:type="gramEnd"/>
      <w:r w:rsidR="00463C2A" w:rsidRPr="004766CA">
        <w:rPr>
          <w:rFonts w:ascii="Book Antiqua" w:hAnsi="Book Antiqua" w:cs="Times New Roman" w:hint="eastAsia"/>
          <w:sz w:val="24"/>
          <w:szCs w:val="24"/>
          <w:vertAlign w:val="superscript"/>
          <w:lang w:eastAsia="zh-CN" w:bidi="fa-IR"/>
        </w:rPr>
        <w:t xml:space="preserve">12] </w:t>
      </w:r>
      <w:r w:rsidR="00463C2A" w:rsidRPr="004766CA">
        <w:rPr>
          <w:rFonts w:ascii="Book Antiqua" w:hAnsi="Book Antiqua" w:cs="Times New Roman" w:hint="eastAsia"/>
          <w:sz w:val="24"/>
          <w:szCs w:val="24"/>
          <w:lang w:eastAsia="zh-CN" w:bidi="fa-IR"/>
        </w:rPr>
        <w:t>and</w:t>
      </w:r>
      <w:r w:rsidR="00463C2A" w:rsidRPr="004766CA">
        <w:rPr>
          <w:rFonts w:ascii="Book Antiqua" w:hAnsi="Book Antiqua" w:cs="Times New Roman" w:hint="eastAsia"/>
          <w:sz w:val="24"/>
          <w:szCs w:val="24"/>
          <w:vertAlign w:val="superscript"/>
          <w:lang w:eastAsia="zh-CN" w:bidi="fa-IR"/>
        </w:rPr>
        <w:t xml:space="preserve"> </w:t>
      </w:r>
      <w:proofErr w:type="spellStart"/>
      <w:r w:rsidR="00463C2A" w:rsidRPr="004766CA">
        <w:rPr>
          <w:rFonts w:ascii="Book Antiqua" w:hAnsi="Book Antiqua" w:cs="Times New Roman"/>
          <w:sz w:val="24"/>
          <w:szCs w:val="24"/>
          <w:lang w:bidi="fa-IR"/>
        </w:rPr>
        <w:t>Wisplinghoff</w:t>
      </w:r>
      <w:proofErr w:type="spellEnd"/>
      <w:r w:rsidR="00463C2A" w:rsidRPr="004766CA">
        <w:rPr>
          <w:rFonts w:ascii="Book Antiqua" w:hAnsi="Book Antiqua" w:cs="Times New Roman"/>
          <w:sz w:val="24"/>
          <w:szCs w:val="24"/>
          <w:lang w:bidi="fa-IR"/>
        </w:rPr>
        <w:t xml:space="preserve"> </w:t>
      </w:r>
      <w:r w:rsidR="00463C2A" w:rsidRPr="004766CA">
        <w:rPr>
          <w:rFonts w:ascii="Book Antiqua" w:hAnsi="Book Antiqua" w:cs="Times New Roman"/>
          <w:i/>
          <w:sz w:val="24"/>
          <w:szCs w:val="24"/>
          <w:lang w:bidi="fa-IR"/>
        </w:rPr>
        <w:t>et al</w:t>
      </w:r>
      <w:r w:rsidR="00463C2A" w:rsidRPr="004766CA">
        <w:rPr>
          <w:rFonts w:ascii="Book Antiqua" w:hAnsi="Book Antiqua" w:cs="Times New Roman" w:hint="eastAsia"/>
          <w:sz w:val="24"/>
          <w:szCs w:val="24"/>
          <w:vertAlign w:val="superscript"/>
          <w:lang w:eastAsia="zh-CN" w:bidi="fa-IR"/>
        </w:rPr>
        <w:t>[13]</w:t>
      </w:r>
      <w:r w:rsidRPr="004766CA">
        <w:rPr>
          <w:rFonts w:ascii="Book Antiqua" w:hAnsi="Book Antiqua" w:cs="Times New Roman"/>
          <w:sz w:val="24"/>
          <w:szCs w:val="24"/>
          <w:lang w:bidi="fa-IR"/>
        </w:rPr>
        <w:t xml:space="preserve"> from </w:t>
      </w:r>
      <w:r w:rsidR="0078704A" w:rsidRPr="004766CA">
        <w:rPr>
          <w:rFonts w:ascii="Book Antiqua" w:hAnsi="Book Antiqua" w:cs="Times New Roman"/>
          <w:sz w:val="24"/>
          <w:szCs w:val="24"/>
          <w:lang w:bidi="fa-IR"/>
        </w:rPr>
        <w:t>United States</w:t>
      </w:r>
      <w:r w:rsidRPr="004766CA">
        <w:rPr>
          <w:rFonts w:ascii="Book Antiqua" w:hAnsi="Book Antiqua" w:cs="Times New Roman"/>
          <w:sz w:val="24"/>
          <w:szCs w:val="24"/>
          <w:lang w:bidi="fa-IR"/>
        </w:rPr>
        <w:t xml:space="preserve"> and Brazilian hospitals have been 27% and 40% respectively. The rate of nosocomial BSIs was 16 per 10000 admissions in our hospitals comparing to 60 per 10000 in </w:t>
      </w:r>
      <w:proofErr w:type="spellStart"/>
      <w:r w:rsidRPr="004766CA">
        <w:rPr>
          <w:rFonts w:ascii="Book Antiqua" w:hAnsi="Book Antiqua" w:cs="Times New Roman"/>
          <w:sz w:val="24"/>
          <w:szCs w:val="24"/>
          <w:lang w:bidi="fa-IR"/>
        </w:rPr>
        <w:t>Wisplinghoff</w:t>
      </w:r>
      <w:proofErr w:type="spellEnd"/>
      <w:r w:rsidRPr="004766CA">
        <w:rPr>
          <w:rFonts w:ascii="Book Antiqua" w:hAnsi="Book Antiqua" w:cs="Times New Roman"/>
          <w:sz w:val="24"/>
          <w:szCs w:val="24"/>
          <w:lang w:bidi="fa-IR"/>
        </w:rPr>
        <w:t xml:space="preserve"> series. Our calculated rates are significantly lower than 2 other series. However, we couldn’t deduce strong epidemiological implication because </w:t>
      </w:r>
      <w:r w:rsidRPr="004766CA">
        <w:rPr>
          <w:rFonts w:ascii="Book Antiqua" w:hAnsi="Book Antiqua" w:cs="Times New Roman"/>
          <w:sz w:val="24"/>
          <w:szCs w:val="24"/>
          <w:lang w:bidi="fa-IR"/>
        </w:rPr>
        <w:lastRenderedPageBreak/>
        <w:t>the number of our cases was very low as the duration of our study was shorter comparing to two other studies.</w:t>
      </w:r>
    </w:p>
    <w:p w:rsidR="00777909" w:rsidRPr="004766CA" w:rsidRDefault="00777909" w:rsidP="00F858EE">
      <w:pPr>
        <w:autoSpaceDE w:val="0"/>
        <w:autoSpaceDN w:val="0"/>
        <w:adjustRightInd w:val="0"/>
        <w:spacing w:after="0" w:line="360" w:lineRule="auto"/>
        <w:ind w:firstLineChars="100" w:firstLine="240"/>
        <w:jc w:val="both"/>
        <w:rPr>
          <w:rFonts w:ascii="Book Antiqua" w:hAnsi="Book Antiqua" w:cs="Times New Roman"/>
          <w:sz w:val="24"/>
          <w:szCs w:val="24"/>
          <w:lang w:bidi="fa-IR"/>
        </w:rPr>
      </w:pP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marcescens</w:t>
      </w:r>
      <w:proofErr w:type="spellEnd"/>
      <w:r w:rsidRPr="004766CA">
        <w:rPr>
          <w:rFonts w:ascii="Book Antiqua" w:hAnsi="Book Antiqua" w:cs="Times New Roman"/>
          <w:sz w:val="24"/>
          <w:szCs w:val="24"/>
          <w:lang w:bidi="fa-IR"/>
        </w:rPr>
        <w:t xml:space="preserve"> was the most common organism isolated in our series at about 38% (</w:t>
      </w:r>
      <w:r w:rsidR="009E6F54" w:rsidRPr="004766CA">
        <w:rPr>
          <w:rFonts w:ascii="Book Antiqua" w:hAnsi="Book Antiqua" w:cs="Times New Roman"/>
          <w:sz w:val="24"/>
          <w:szCs w:val="24"/>
          <w:lang w:bidi="fa-IR"/>
        </w:rPr>
        <w:t>T</w:t>
      </w:r>
      <w:r w:rsidRPr="004766CA">
        <w:rPr>
          <w:rFonts w:ascii="Book Antiqua" w:hAnsi="Book Antiqua" w:cs="Times New Roman"/>
          <w:sz w:val="24"/>
          <w:szCs w:val="24"/>
          <w:lang w:bidi="fa-IR"/>
        </w:rPr>
        <w:t xml:space="preserve">able 2). In series reported by </w:t>
      </w:r>
      <w:proofErr w:type="spellStart"/>
      <w:r w:rsidR="00125FC1" w:rsidRPr="004766CA">
        <w:rPr>
          <w:rFonts w:ascii="Book Antiqua" w:hAnsi="Book Antiqua" w:cs="Times New Roman"/>
          <w:sz w:val="24"/>
          <w:szCs w:val="24"/>
          <w:lang w:bidi="fa-IR"/>
        </w:rPr>
        <w:t>Marra</w:t>
      </w:r>
      <w:proofErr w:type="spellEnd"/>
      <w:r w:rsidR="00125FC1" w:rsidRPr="004766CA">
        <w:rPr>
          <w:rFonts w:ascii="Book Antiqua" w:hAnsi="Book Antiqua" w:cs="Times New Roman"/>
          <w:sz w:val="24"/>
          <w:szCs w:val="24"/>
          <w:lang w:bidi="fa-IR"/>
        </w:rPr>
        <w:t xml:space="preserve"> </w:t>
      </w:r>
      <w:r w:rsidR="00125FC1" w:rsidRPr="004766CA">
        <w:rPr>
          <w:rFonts w:ascii="Book Antiqua" w:hAnsi="Book Antiqua" w:cs="Times New Roman"/>
          <w:i/>
          <w:sz w:val="24"/>
          <w:szCs w:val="24"/>
          <w:lang w:bidi="fa-IR"/>
        </w:rPr>
        <w:t>et al</w:t>
      </w:r>
      <w:r w:rsidR="00125FC1" w:rsidRPr="004766CA">
        <w:rPr>
          <w:rFonts w:ascii="Book Antiqua" w:hAnsi="Book Antiqua" w:cs="Times New Roman" w:hint="eastAsia"/>
          <w:sz w:val="24"/>
          <w:szCs w:val="24"/>
          <w:vertAlign w:val="superscript"/>
          <w:lang w:eastAsia="zh-CN" w:bidi="fa-IR"/>
        </w:rPr>
        <w:t xml:space="preserve">[12] </w:t>
      </w:r>
      <w:r w:rsidR="00125FC1" w:rsidRPr="004766CA">
        <w:rPr>
          <w:rFonts w:ascii="Book Antiqua" w:hAnsi="Book Antiqua" w:cs="Times New Roman" w:hint="eastAsia"/>
          <w:sz w:val="24"/>
          <w:szCs w:val="24"/>
          <w:lang w:eastAsia="zh-CN" w:bidi="fa-IR"/>
        </w:rPr>
        <w:t>and</w:t>
      </w:r>
      <w:r w:rsidR="00125FC1" w:rsidRPr="004766CA">
        <w:rPr>
          <w:rFonts w:ascii="Book Antiqua" w:hAnsi="Book Antiqua" w:cs="Times New Roman" w:hint="eastAsia"/>
          <w:sz w:val="24"/>
          <w:szCs w:val="24"/>
          <w:vertAlign w:val="superscript"/>
          <w:lang w:eastAsia="zh-CN" w:bidi="fa-IR"/>
        </w:rPr>
        <w:t xml:space="preserve"> </w:t>
      </w:r>
      <w:proofErr w:type="spellStart"/>
      <w:r w:rsidR="006A3EB2" w:rsidRPr="004766CA">
        <w:rPr>
          <w:rFonts w:ascii="Book Antiqua" w:hAnsi="Book Antiqua" w:cs="Times New Roman"/>
          <w:sz w:val="24"/>
          <w:szCs w:val="24"/>
          <w:lang w:bidi="fa-IR"/>
        </w:rPr>
        <w:t>Wisplinghoff</w:t>
      </w:r>
      <w:proofErr w:type="spellEnd"/>
      <w:r w:rsidR="006A3EB2" w:rsidRPr="004766CA">
        <w:rPr>
          <w:rFonts w:ascii="Book Antiqua" w:hAnsi="Book Antiqua" w:cs="Times New Roman"/>
          <w:sz w:val="24"/>
          <w:szCs w:val="24"/>
          <w:lang w:bidi="fa-IR"/>
        </w:rPr>
        <w:t xml:space="preserve"> </w:t>
      </w:r>
      <w:r w:rsidR="006A3EB2" w:rsidRPr="004766CA">
        <w:rPr>
          <w:rFonts w:ascii="Book Antiqua" w:hAnsi="Book Antiqua" w:cs="Times New Roman"/>
          <w:i/>
          <w:sz w:val="24"/>
          <w:szCs w:val="24"/>
          <w:lang w:bidi="fa-IR"/>
        </w:rPr>
        <w:t>et al</w:t>
      </w:r>
      <w:r w:rsidR="006A3EB2" w:rsidRPr="004766CA">
        <w:rPr>
          <w:rFonts w:ascii="Book Antiqua" w:hAnsi="Book Antiqua" w:cs="Times New Roman" w:hint="eastAsia"/>
          <w:sz w:val="24"/>
          <w:szCs w:val="24"/>
          <w:vertAlign w:val="superscript"/>
          <w:lang w:eastAsia="zh-CN" w:bidi="fa-IR"/>
        </w:rPr>
        <w:t>[</w:t>
      </w:r>
      <w:r w:rsidR="00125FC1" w:rsidRPr="004766CA">
        <w:rPr>
          <w:rFonts w:ascii="Book Antiqua" w:hAnsi="Book Antiqua" w:cs="Times New Roman" w:hint="eastAsia"/>
          <w:sz w:val="24"/>
          <w:szCs w:val="24"/>
          <w:vertAlign w:val="superscript"/>
          <w:lang w:eastAsia="zh-CN" w:bidi="fa-IR"/>
        </w:rPr>
        <w:t>13</w:t>
      </w:r>
      <w:r w:rsidR="006A3EB2" w:rsidRPr="004766CA">
        <w:rPr>
          <w:rFonts w:ascii="Book Antiqua" w:hAnsi="Book Antiqua" w:cs="Times New Roman" w:hint="eastAsia"/>
          <w:sz w:val="24"/>
          <w:szCs w:val="24"/>
          <w:vertAlign w:val="superscript"/>
          <w:lang w:eastAsia="zh-CN" w:bidi="fa-IR"/>
        </w:rPr>
        <w:t>]</w:t>
      </w:r>
      <w:r w:rsidRPr="004766CA">
        <w:rPr>
          <w:rFonts w:ascii="Book Antiqua" w:hAnsi="Book Antiqua" w:cs="Times New Roman"/>
          <w:sz w:val="24"/>
          <w:szCs w:val="24"/>
          <w:lang w:bidi="fa-IR"/>
        </w:rPr>
        <w:t xml:space="preserve"> the organism comprised only 1.7% and 3.5% of all bacteria isolated from BSIs respectively. Meanwhile, the crude mortality rates were reported as 27.4% and 40% of all deaths respectively. This rate calculated as about 46.1% of crude mortality in our series. The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species especially the more pathogen serotype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marcescens</w:t>
      </w:r>
      <w:proofErr w:type="spellEnd"/>
      <w:r w:rsidRPr="004766CA">
        <w:rPr>
          <w:rFonts w:ascii="Book Antiqua" w:hAnsi="Book Antiqua" w:cs="Times New Roman"/>
          <w:sz w:val="24"/>
          <w:szCs w:val="24"/>
          <w:lang w:bidi="fa-IR"/>
        </w:rPr>
        <w:t>) can cause a spectrum of diseases from urinary tract infection to meningi</w:t>
      </w:r>
      <w:r w:rsidR="00D00F2E" w:rsidRPr="004766CA">
        <w:rPr>
          <w:rFonts w:ascii="Book Antiqua" w:hAnsi="Book Antiqua" w:cs="Times New Roman"/>
          <w:sz w:val="24"/>
          <w:szCs w:val="24"/>
          <w:lang w:bidi="fa-IR"/>
        </w:rPr>
        <w:t xml:space="preserve">tis and overwhelming </w:t>
      </w:r>
      <w:proofErr w:type="gramStart"/>
      <w:r w:rsidR="00D00F2E" w:rsidRPr="004766CA">
        <w:rPr>
          <w:rFonts w:ascii="Book Antiqua" w:hAnsi="Book Antiqua" w:cs="Times New Roman"/>
          <w:sz w:val="24"/>
          <w:szCs w:val="24"/>
          <w:lang w:bidi="fa-IR"/>
        </w:rPr>
        <w:t>infections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14]</w:t>
      </w:r>
      <w:r w:rsidRPr="004766CA">
        <w:rPr>
          <w:rFonts w:ascii="Book Antiqua" w:hAnsi="Book Antiqua" w:cs="Times New Roman"/>
          <w:sz w:val="24"/>
          <w:szCs w:val="24"/>
          <w:lang w:bidi="fa-IR"/>
        </w:rPr>
        <w:t>. It has the potential of being multi-resis</w:t>
      </w:r>
      <w:r w:rsidR="00C97654" w:rsidRPr="004766CA">
        <w:rPr>
          <w:rFonts w:ascii="Book Antiqua" w:hAnsi="Book Antiqua" w:cs="Times New Roman"/>
          <w:sz w:val="24"/>
          <w:szCs w:val="24"/>
          <w:lang w:bidi="fa-IR"/>
        </w:rPr>
        <w:t xml:space="preserve">tant by a variety of </w:t>
      </w:r>
      <w:proofErr w:type="gramStart"/>
      <w:r w:rsidR="00C97654" w:rsidRPr="004766CA">
        <w:rPr>
          <w:rFonts w:ascii="Book Antiqua" w:hAnsi="Book Antiqua" w:cs="Times New Roman"/>
          <w:sz w:val="24"/>
          <w:szCs w:val="24"/>
          <w:lang w:bidi="fa-IR"/>
        </w:rPr>
        <w:t>mechanisms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10]</w:t>
      </w:r>
      <w:r w:rsidRPr="004766CA">
        <w:rPr>
          <w:rFonts w:ascii="Book Antiqua" w:hAnsi="Book Antiqua" w:cs="Times New Roman"/>
          <w:sz w:val="24"/>
          <w:szCs w:val="24"/>
          <w:lang w:bidi="fa-IR"/>
        </w:rPr>
        <w:t xml:space="preserve">.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marcescens</w:t>
      </w:r>
      <w:proofErr w:type="spellEnd"/>
      <w:r w:rsidRPr="004766CA">
        <w:rPr>
          <w:rFonts w:ascii="Book Antiqua" w:hAnsi="Book Antiqua" w:cs="Times New Roman"/>
          <w:sz w:val="24"/>
          <w:szCs w:val="24"/>
          <w:lang w:bidi="fa-IR"/>
        </w:rPr>
        <w:t xml:space="preserve"> is reported as a nosocomial pathogen that caused outbreaks and endemic healthcare associated infections in </w:t>
      </w:r>
      <w:r w:rsidR="00C97654" w:rsidRPr="004766CA">
        <w:rPr>
          <w:rFonts w:ascii="Book Antiqua" w:hAnsi="Book Antiqua" w:cs="Times New Roman"/>
          <w:sz w:val="24"/>
          <w:szCs w:val="24"/>
          <w:lang w:bidi="fa-IR"/>
        </w:rPr>
        <w:t xml:space="preserve">many </w:t>
      </w:r>
      <w:proofErr w:type="gramStart"/>
      <w:r w:rsidR="00C97654" w:rsidRPr="004766CA">
        <w:rPr>
          <w:rFonts w:ascii="Book Antiqua" w:hAnsi="Book Antiqua" w:cs="Times New Roman"/>
          <w:sz w:val="24"/>
          <w:szCs w:val="24"/>
          <w:lang w:bidi="fa-IR"/>
        </w:rPr>
        <w:t>instances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15]</w:t>
      </w:r>
      <w:r w:rsidRPr="004766CA">
        <w:rPr>
          <w:rFonts w:ascii="Book Antiqua" w:hAnsi="Book Antiqua" w:cs="Times New Roman"/>
          <w:sz w:val="24"/>
          <w:szCs w:val="24"/>
          <w:lang w:bidi="fa-IR"/>
        </w:rPr>
        <w:t xml:space="preserve">. The main mechanism of nosocomial spread is hand to hand transmission. Various other ways of transmissions has been reported as important in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transmission including contaminated intravenous solution and caps of bottles containing saline, respirators, arterial pressure monitors, suction traps, contaminated hand washing brushes, colonized disinfectants or soaps, contaminated infant parenteral nutrition fluid, and contaminate</w:t>
      </w:r>
      <w:r w:rsidR="00C97654" w:rsidRPr="004766CA">
        <w:rPr>
          <w:rFonts w:ascii="Book Antiqua" w:hAnsi="Book Antiqua" w:cs="Times New Roman"/>
          <w:sz w:val="24"/>
          <w:szCs w:val="24"/>
          <w:lang w:bidi="fa-IR"/>
        </w:rPr>
        <w:t xml:space="preserve">d whole blood or blood </w:t>
      </w:r>
      <w:proofErr w:type="gramStart"/>
      <w:r w:rsidR="00C97654" w:rsidRPr="004766CA">
        <w:rPr>
          <w:rFonts w:ascii="Book Antiqua" w:hAnsi="Book Antiqua" w:cs="Times New Roman"/>
          <w:sz w:val="24"/>
          <w:szCs w:val="24"/>
          <w:lang w:bidi="fa-IR"/>
        </w:rPr>
        <w:t>products</w:t>
      </w:r>
      <w:r w:rsidR="00C97654" w:rsidRPr="004766CA">
        <w:rPr>
          <w:rFonts w:ascii="Book Antiqua" w:hAnsi="Book Antiqua" w:cs="Times New Roman"/>
          <w:noProof/>
          <w:sz w:val="24"/>
          <w:szCs w:val="24"/>
          <w:vertAlign w:val="superscript"/>
          <w:lang w:bidi="fa-IR"/>
        </w:rPr>
        <w:t>[</w:t>
      </w:r>
      <w:proofErr w:type="gramEnd"/>
      <w:r w:rsidR="00C97654" w:rsidRPr="004766CA">
        <w:rPr>
          <w:rFonts w:ascii="Book Antiqua" w:hAnsi="Book Antiqua" w:cs="Times New Roman"/>
          <w:noProof/>
          <w:sz w:val="24"/>
          <w:szCs w:val="24"/>
          <w:vertAlign w:val="superscript"/>
          <w:lang w:bidi="fa-IR"/>
        </w:rPr>
        <w:t>15,</w:t>
      </w:r>
      <w:r w:rsidRPr="004766CA">
        <w:rPr>
          <w:rFonts w:ascii="Book Antiqua" w:hAnsi="Book Antiqua" w:cs="Times New Roman"/>
          <w:noProof/>
          <w:sz w:val="24"/>
          <w:szCs w:val="24"/>
          <w:vertAlign w:val="superscript"/>
          <w:lang w:bidi="fa-IR"/>
        </w:rPr>
        <w:t>16]</w:t>
      </w:r>
      <w:r w:rsidRPr="004766CA">
        <w:rPr>
          <w:rFonts w:ascii="Book Antiqua" w:hAnsi="Book Antiqua" w:cs="Times New Roman"/>
          <w:sz w:val="24"/>
          <w:szCs w:val="24"/>
          <w:lang w:bidi="fa-IR"/>
        </w:rPr>
        <w:t xml:space="preserve">. High isolation rate especially from pediatric wards (46%) and high mortality rate of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in our series are alarming signs. They may be reflective of poor infection control in our hospitals.</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The frequency of resistant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species to </w:t>
      </w:r>
      <w:proofErr w:type="spellStart"/>
      <w:r w:rsidRPr="004766CA">
        <w:rPr>
          <w:rFonts w:ascii="Book Antiqua" w:hAnsi="Book Antiqua" w:cs="Times New Roman"/>
          <w:sz w:val="24"/>
          <w:szCs w:val="24"/>
          <w:lang w:bidi="fa-IR"/>
        </w:rPr>
        <w:t>penicillins</w:t>
      </w:r>
      <w:proofErr w:type="spellEnd"/>
      <w:r w:rsidRPr="004766CA">
        <w:rPr>
          <w:rFonts w:ascii="Book Antiqua" w:hAnsi="Book Antiqua" w:cs="Times New Roman"/>
          <w:sz w:val="24"/>
          <w:szCs w:val="24"/>
          <w:lang w:bidi="fa-IR"/>
        </w:rPr>
        <w:t xml:space="preserve"> has been reported </w:t>
      </w:r>
      <w:r w:rsidR="007F1197" w:rsidRPr="004766CA">
        <w:rPr>
          <w:rFonts w:ascii="Book Antiqua" w:hAnsi="Book Antiqua" w:cs="Times New Roman"/>
          <w:sz w:val="24"/>
          <w:szCs w:val="24"/>
          <w:lang w:bidi="fa-IR"/>
        </w:rPr>
        <w:t>to be as high as 90%</w:t>
      </w:r>
      <w:r w:rsidRPr="004766CA">
        <w:rPr>
          <w:rFonts w:ascii="Book Antiqua" w:hAnsi="Book Antiqua" w:cs="Times New Roman"/>
          <w:noProof/>
          <w:sz w:val="24"/>
          <w:szCs w:val="24"/>
          <w:vertAlign w:val="superscript"/>
          <w:lang w:bidi="fa-IR"/>
        </w:rPr>
        <w:t>[17]</w:t>
      </w:r>
      <w:r w:rsidRPr="004766CA">
        <w:rPr>
          <w:rFonts w:ascii="Book Antiqua" w:hAnsi="Book Antiqua" w:cs="Times New Roman"/>
          <w:sz w:val="24"/>
          <w:szCs w:val="24"/>
          <w:lang w:bidi="fa-IR"/>
        </w:rPr>
        <w:t>. In our series, the resistance rate for ampicillin and amoxicillin was more than 9</w:t>
      </w:r>
      <w:r w:rsidR="007F1197" w:rsidRPr="004766CA">
        <w:rPr>
          <w:rFonts w:ascii="Book Antiqua" w:hAnsi="Book Antiqua" w:cs="Times New Roman"/>
          <w:sz w:val="24"/>
          <w:szCs w:val="24"/>
          <w:lang w:bidi="fa-IR"/>
        </w:rPr>
        <w:t>5%. These high resistance rates are</w:t>
      </w:r>
      <w:r w:rsidRPr="004766CA">
        <w:rPr>
          <w:rFonts w:ascii="Book Antiqua" w:hAnsi="Book Antiqua" w:cs="Times New Roman"/>
          <w:sz w:val="24"/>
          <w:szCs w:val="24"/>
          <w:lang w:bidi="fa-IR"/>
        </w:rPr>
        <w:t xml:space="preserve"> because of the intrinsically resistance characteristics of the organism as it is the case for penicillin G, amoxicillin-</w:t>
      </w:r>
      <w:proofErr w:type="spellStart"/>
      <w:r w:rsidRPr="004766CA">
        <w:rPr>
          <w:rFonts w:ascii="Book Antiqua" w:hAnsi="Book Antiqua" w:cs="Times New Roman"/>
          <w:sz w:val="24"/>
          <w:szCs w:val="24"/>
          <w:lang w:bidi="fa-IR"/>
        </w:rPr>
        <w:t>clavulanate</w:t>
      </w:r>
      <w:proofErr w:type="spellEnd"/>
      <w:r w:rsidRPr="004766CA">
        <w:rPr>
          <w:rFonts w:ascii="Book Antiqua" w:hAnsi="Book Antiqua" w:cs="Times New Roman"/>
          <w:sz w:val="24"/>
          <w:szCs w:val="24"/>
          <w:lang w:bidi="fa-IR"/>
        </w:rPr>
        <w:t>, cefuroxime, and</w:t>
      </w:r>
      <w:r w:rsidR="000070C2" w:rsidRPr="004766CA">
        <w:rPr>
          <w:rFonts w:ascii="Book Antiqua" w:hAnsi="Book Antiqua" w:cs="Times New Roman"/>
          <w:sz w:val="24"/>
          <w:szCs w:val="24"/>
          <w:lang w:bidi="fa-IR"/>
        </w:rPr>
        <w:t xml:space="preserve"> narrow-spectrum </w:t>
      </w:r>
      <w:proofErr w:type="spellStart"/>
      <w:proofErr w:type="gramStart"/>
      <w:r w:rsidR="000070C2" w:rsidRPr="004766CA">
        <w:rPr>
          <w:rFonts w:ascii="Book Antiqua" w:hAnsi="Book Antiqua" w:cs="Times New Roman"/>
          <w:sz w:val="24"/>
          <w:szCs w:val="24"/>
          <w:lang w:bidi="fa-IR"/>
        </w:rPr>
        <w:t>cephalosporins</w:t>
      </w:r>
      <w:proofErr w:type="spellEnd"/>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10]</w:t>
      </w:r>
      <w:r w:rsidRPr="004766CA">
        <w:rPr>
          <w:rFonts w:ascii="Book Antiqua" w:hAnsi="Book Antiqua" w:cs="Times New Roman"/>
          <w:sz w:val="24"/>
          <w:szCs w:val="24"/>
          <w:lang w:bidi="fa-IR"/>
        </w:rPr>
        <w:t xml:space="preserve">. In fact, these antibiotics are not only ineffective against the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species but they are also strong inducers of </w:t>
      </w:r>
      <w:proofErr w:type="spellStart"/>
      <w:r w:rsidRPr="004766CA">
        <w:rPr>
          <w:rFonts w:ascii="Book Antiqua" w:hAnsi="Book Antiqua" w:cs="Times New Roman"/>
          <w:sz w:val="24"/>
          <w:szCs w:val="24"/>
          <w:lang w:bidi="fa-IR"/>
        </w:rPr>
        <w:t>AmpC</w:t>
      </w:r>
      <w:proofErr w:type="spellEnd"/>
      <w:r w:rsidRPr="004766CA">
        <w:rPr>
          <w:rFonts w:ascii="Book Antiqua" w:hAnsi="Book Antiqua" w:cs="Times New Roman"/>
          <w:sz w:val="24"/>
          <w:szCs w:val="24"/>
          <w:lang w:bidi="fa-IR"/>
        </w:rPr>
        <w:t xml:space="preserve"> gene causing production of ESBL and treatment failure with third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Although the early susceptibility testing against third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may be promising, this organism may become resistant after 3 to 4 d</w:t>
      </w:r>
      <w:r w:rsidR="003A1990" w:rsidRPr="004766CA">
        <w:rPr>
          <w:rFonts w:ascii="Book Antiqua" w:hAnsi="Book Antiqua" w:cs="Times New Roman" w:hint="eastAsia"/>
          <w:sz w:val="24"/>
          <w:szCs w:val="24"/>
          <w:lang w:eastAsia="zh-CN" w:bidi="fa-IR"/>
        </w:rPr>
        <w:t xml:space="preserve"> </w:t>
      </w:r>
      <w:r w:rsidR="0041619A">
        <w:rPr>
          <w:rFonts w:ascii="Book Antiqua" w:hAnsi="Book Antiqua" w:cs="Times New Roman"/>
          <w:sz w:val="24"/>
          <w:szCs w:val="24"/>
          <w:lang w:bidi="fa-IR"/>
        </w:rPr>
        <w:t xml:space="preserve">of </w:t>
      </w:r>
      <w:proofErr w:type="gramStart"/>
      <w:r w:rsidR="0041619A">
        <w:rPr>
          <w:rFonts w:ascii="Book Antiqua" w:hAnsi="Book Antiqua" w:cs="Times New Roman"/>
          <w:sz w:val="24"/>
          <w:szCs w:val="24"/>
          <w:lang w:bidi="fa-IR"/>
        </w:rPr>
        <w:t>treatment</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18]</w:t>
      </w:r>
      <w:r w:rsidRPr="004766CA">
        <w:rPr>
          <w:rFonts w:ascii="Book Antiqua" w:hAnsi="Book Antiqua" w:cs="Times New Roman"/>
          <w:sz w:val="24"/>
          <w:szCs w:val="24"/>
          <w:lang w:bidi="fa-IR"/>
        </w:rPr>
        <w:t xml:space="preserve">. The drug of choice for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species is piperacillin. The susceptibility of </w:t>
      </w:r>
      <w:r w:rsidRPr="004766CA">
        <w:rPr>
          <w:rFonts w:ascii="Book Antiqua" w:hAnsi="Book Antiqua" w:cs="Times New Roman"/>
          <w:sz w:val="24"/>
          <w:szCs w:val="24"/>
          <w:lang w:bidi="fa-IR"/>
        </w:rPr>
        <w:lastRenderedPageBreak/>
        <w:t xml:space="preserve">these organisms in our series to </w:t>
      </w:r>
      <w:proofErr w:type="spellStart"/>
      <w:r w:rsidRPr="004766CA">
        <w:rPr>
          <w:rFonts w:ascii="Book Antiqua" w:hAnsi="Book Antiqua" w:cs="Times New Roman"/>
          <w:sz w:val="24"/>
          <w:szCs w:val="24"/>
          <w:lang w:bidi="fa-IR"/>
        </w:rPr>
        <w:t>piperacillin-tazobactam</w:t>
      </w:r>
      <w:proofErr w:type="spellEnd"/>
      <w:r w:rsidRPr="004766CA">
        <w:rPr>
          <w:rFonts w:ascii="Book Antiqua" w:hAnsi="Book Antiqua" w:cs="Times New Roman"/>
          <w:sz w:val="24"/>
          <w:szCs w:val="24"/>
          <w:lang w:bidi="fa-IR"/>
        </w:rPr>
        <w:t xml:space="preserve"> was between 90</w:t>
      </w:r>
      <w:r w:rsidR="000070C2" w:rsidRPr="004766CA">
        <w:rPr>
          <w:rFonts w:ascii="Book Antiqua" w:hAnsi="Book Antiqua" w:cs="Times New Roman"/>
          <w:sz w:val="24"/>
          <w:szCs w:val="24"/>
          <w:lang w:bidi="fa-IR"/>
        </w:rPr>
        <w:t>%</w:t>
      </w:r>
      <w:r w:rsidRPr="004766CA">
        <w:rPr>
          <w:rFonts w:ascii="Book Antiqua" w:hAnsi="Book Antiqua" w:cs="Times New Roman"/>
          <w:sz w:val="24"/>
          <w:szCs w:val="24"/>
          <w:lang w:bidi="fa-IR"/>
        </w:rPr>
        <w:t xml:space="preserve">-100% (mean: 91%). The susceptibility of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for ciprofloxacin, levofloxacin, and imipenem were 100% making them advisable beside piperacillin in treating overwhelming infection caused by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species. These sensitivity rates are comparable to</w:t>
      </w:r>
      <w:r w:rsidR="00125FC1" w:rsidRPr="004766CA">
        <w:rPr>
          <w:rFonts w:ascii="Book Antiqua" w:hAnsi="Book Antiqua" w:cs="Times New Roman"/>
          <w:sz w:val="24"/>
          <w:szCs w:val="24"/>
          <w:lang w:bidi="fa-IR"/>
        </w:rPr>
        <w:t xml:space="preserve"> findings by </w:t>
      </w:r>
      <w:proofErr w:type="spellStart"/>
      <w:r w:rsidR="00D33557" w:rsidRPr="004766CA">
        <w:rPr>
          <w:rFonts w:ascii="Book Antiqua" w:hAnsi="Book Antiqua" w:cs="Times New Roman"/>
          <w:sz w:val="24"/>
          <w:szCs w:val="24"/>
          <w:lang w:bidi="fa-IR"/>
        </w:rPr>
        <w:t>Wisplinghoff</w:t>
      </w:r>
      <w:proofErr w:type="spellEnd"/>
      <w:r w:rsidR="00D33557" w:rsidRPr="004766CA">
        <w:rPr>
          <w:rFonts w:ascii="Book Antiqua" w:hAnsi="Book Antiqua" w:cs="Times New Roman"/>
          <w:sz w:val="24"/>
          <w:szCs w:val="24"/>
          <w:lang w:bidi="fa-IR"/>
        </w:rPr>
        <w:t xml:space="preserve"> </w:t>
      </w:r>
      <w:r w:rsidR="00D33557" w:rsidRPr="004766CA">
        <w:rPr>
          <w:rFonts w:ascii="Book Antiqua" w:hAnsi="Book Antiqua" w:cs="Times New Roman"/>
          <w:i/>
          <w:sz w:val="24"/>
          <w:szCs w:val="24"/>
          <w:lang w:bidi="fa-IR"/>
        </w:rPr>
        <w:t xml:space="preserve">et </w:t>
      </w:r>
      <w:proofErr w:type="gramStart"/>
      <w:r w:rsidR="00D33557" w:rsidRPr="004766CA">
        <w:rPr>
          <w:rFonts w:ascii="Book Antiqua" w:hAnsi="Book Antiqua" w:cs="Times New Roman"/>
          <w:i/>
          <w:sz w:val="24"/>
          <w:szCs w:val="24"/>
          <w:lang w:bidi="fa-IR"/>
        </w:rPr>
        <w:t>al</w:t>
      </w:r>
      <w:r w:rsidR="00D33557" w:rsidRPr="004766CA">
        <w:rPr>
          <w:rFonts w:ascii="Book Antiqua" w:hAnsi="Book Antiqua" w:cs="Times New Roman" w:hint="eastAsia"/>
          <w:sz w:val="24"/>
          <w:szCs w:val="24"/>
          <w:vertAlign w:val="superscript"/>
          <w:lang w:eastAsia="zh-CN" w:bidi="fa-IR"/>
        </w:rPr>
        <w:t>[</w:t>
      </w:r>
      <w:proofErr w:type="gramEnd"/>
      <w:r w:rsidR="00D33557" w:rsidRPr="004766CA">
        <w:rPr>
          <w:rFonts w:ascii="Book Antiqua" w:hAnsi="Book Antiqua" w:cs="Times New Roman" w:hint="eastAsia"/>
          <w:sz w:val="24"/>
          <w:szCs w:val="24"/>
          <w:vertAlign w:val="superscript"/>
          <w:lang w:eastAsia="zh-CN" w:bidi="fa-IR"/>
        </w:rPr>
        <w:t>13]</w:t>
      </w:r>
      <w:r w:rsidRPr="004766CA">
        <w:rPr>
          <w:rFonts w:ascii="Book Antiqua" w:hAnsi="Book Antiqua" w:cs="Times New Roman"/>
          <w:sz w:val="24"/>
          <w:szCs w:val="24"/>
          <w:lang w:bidi="fa-IR"/>
        </w:rPr>
        <w:t xml:space="preserve"> from </w:t>
      </w:r>
      <w:r w:rsidR="0078704A" w:rsidRPr="004766CA">
        <w:rPr>
          <w:rFonts w:ascii="Book Antiqua" w:hAnsi="Book Antiqua" w:cs="Times New Roman"/>
          <w:sz w:val="24"/>
          <w:szCs w:val="24"/>
          <w:lang w:bidi="fa-IR"/>
        </w:rPr>
        <w:t>United States</w:t>
      </w:r>
      <w:r w:rsidRPr="004766CA">
        <w:rPr>
          <w:rFonts w:ascii="Book Antiqua" w:hAnsi="Book Antiqua" w:cs="Times New Roman"/>
          <w:sz w:val="24"/>
          <w:szCs w:val="24"/>
          <w:lang w:bidi="fa-IR"/>
        </w:rPr>
        <w:t xml:space="preserve">. They reported the sensitivity rates of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to traditional antibiotics ranged from 83.2</w:t>
      </w:r>
      <w:r w:rsidR="000F7425" w:rsidRPr="004766CA">
        <w:rPr>
          <w:rFonts w:ascii="Book Antiqua" w:hAnsi="Book Antiqua" w:cs="Times New Roman"/>
          <w:sz w:val="24"/>
          <w:szCs w:val="24"/>
          <w:lang w:bidi="fa-IR"/>
        </w:rPr>
        <w:t>%</w:t>
      </w:r>
      <w:r w:rsidRPr="004766CA">
        <w:rPr>
          <w:rFonts w:ascii="Book Antiqua" w:hAnsi="Book Antiqua" w:cs="Times New Roman"/>
          <w:sz w:val="24"/>
          <w:szCs w:val="24"/>
          <w:lang w:bidi="fa-IR"/>
        </w:rPr>
        <w:t xml:space="preserve"> to 97.4%. The susceptibility of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to </w:t>
      </w:r>
      <w:proofErr w:type="spellStart"/>
      <w:r w:rsidRPr="004766CA">
        <w:rPr>
          <w:rFonts w:ascii="Book Antiqua" w:hAnsi="Book Antiqua" w:cs="Times New Roman"/>
          <w:sz w:val="24"/>
          <w:szCs w:val="24"/>
          <w:lang w:bidi="fa-IR"/>
        </w:rPr>
        <w:t>cefepim</w:t>
      </w:r>
      <w:proofErr w:type="spellEnd"/>
      <w:r w:rsidRPr="004766CA">
        <w:rPr>
          <w:rFonts w:ascii="Book Antiqua" w:hAnsi="Book Antiqua" w:cs="Times New Roman"/>
          <w:sz w:val="24"/>
          <w:szCs w:val="24"/>
          <w:lang w:bidi="fa-IR"/>
        </w:rPr>
        <w:t xml:space="preserve"> in our study was lower (80%). Overuse of this antibiotic as an empirical choice in our hospitals may be th</w:t>
      </w:r>
      <w:r w:rsidR="0041619A">
        <w:rPr>
          <w:rFonts w:ascii="Book Antiqua" w:hAnsi="Book Antiqua" w:cs="Times New Roman"/>
          <w:sz w:val="24"/>
          <w:szCs w:val="24"/>
          <w:lang w:bidi="fa-IR"/>
        </w:rPr>
        <w:t xml:space="preserve">e cause of lower </w:t>
      </w:r>
      <w:proofErr w:type="gramStart"/>
      <w:r w:rsidR="0041619A">
        <w:rPr>
          <w:rFonts w:ascii="Book Antiqua" w:hAnsi="Book Antiqua" w:cs="Times New Roman"/>
          <w:sz w:val="24"/>
          <w:szCs w:val="24"/>
          <w:lang w:bidi="fa-IR"/>
        </w:rPr>
        <w:t>susceptibility</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19]</w:t>
      </w:r>
      <w:r w:rsidRPr="004766CA">
        <w:rPr>
          <w:rFonts w:ascii="Book Antiqua" w:hAnsi="Book Antiqua" w:cs="Times New Roman"/>
          <w:sz w:val="24"/>
          <w:szCs w:val="24"/>
          <w:lang w:bidi="fa-IR"/>
        </w:rPr>
        <w:t xml:space="preserve">. Moderate susceptibility of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species to aminoglycosides ranging from 33% to 77% (mean: 73%) make these antibiotics optional for synergistic use with other antibiotics in our district.</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i/>
          <w:iCs/>
          <w:sz w:val="24"/>
          <w:szCs w:val="24"/>
          <w:lang w:bidi="fa-IR"/>
        </w:rPr>
        <w:t xml:space="preserve">E. coli and K. pneumonia </w:t>
      </w:r>
      <w:r w:rsidRPr="004766CA">
        <w:rPr>
          <w:rFonts w:ascii="Book Antiqua" w:hAnsi="Book Antiqua" w:cs="Times New Roman"/>
          <w:sz w:val="24"/>
          <w:szCs w:val="24"/>
          <w:lang w:bidi="fa-IR"/>
        </w:rPr>
        <w:t>were the second most common group of isolated bacteria. Each bacterium comprised 19% of total isolates in our series. It is more than the rate reported by larger studies at about 4.8</w:t>
      </w:r>
      <w:r w:rsidR="00011E51" w:rsidRPr="004766CA">
        <w:rPr>
          <w:rFonts w:ascii="Book Antiqua" w:hAnsi="Book Antiqua" w:cs="Times New Roman"/>
          <w:sz w:val="24"/>
          <w:szCs w:val="24"/>
          <w:lang w:bidi="fa-IR"/>
        </w:rPr>
        <w:t>%</w:t>
      </w:r>
      <w:r w:rsidR="0041619A">
        <w:rPr>
          <w:rFonts w:ascii="Book Antiqua" w:hAnsi="Book Antiqua" w:cs="Times New Roman"/>
          <w:sz w:val="24"/>
          <w:szCs w:val="24"/>
          <w:lang w:bidi="fa-IR"/>
        </w:rPr>
        <w:t xml:space="preserve"> to 13.2%</w:t>
      </w:r>
      <w:r w:rsidR="00011E51" w:rsidRPr="004766CA">
        <w:rPr>
          <w:rFonts w:ascii="Book Antiqua" w:hAnsi="Book Antiqua" w:cs="Times New Roman"/>
          <w:noProof/>
          <w:sz w:val="24"/>
          <w:szCs w:val="24"/>
          <w:vertAlign w:val="superscript"/>
          <w:lang w:bidi="fa-IR"/>
        </w:rPr>
        <w:t>[12,</w:t>
      </w:r>
      <w:r w:rsidRPr="004766CA">
        <w:rPr>
          <w:rFonts w:ascii="Book Antiqua" w:hAnsi="Book Antiqua" w:cs="Times New Roman"/>
          <w:noProof/>
          <w:sz w:val="24"/>
          <w:szCs w:val="24"/>
          <w:vertAlign w:val="superscript"/>
          <w:lang w:bidi="fa-IR"/>
        </w:rPr>
        <w:t>13]</w:t>
      </w:r>
      <w:r w:rsidRPr="004766CA">
        <w:rPr>
          <w:rFonts w:ascii="Book Antiqua" w:hAnsi="Book Antiqua" w:cs="Times New Roman"/>
          <w:sz w:val="24"/>
          <w:szCs w:val="24"/>
          <w:lang w:bidi="fa-IR"/>
        </w:rPr>
        <w:t xml:space="preserve">. The source of infection was blood stream mostly from pediatric and neonatal wards (43%) followed by internal medicine (33%).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is the most common causes of neonatal sepsis.</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 xml:space="preserve">Most infections of </w:t>
      </w:r>
      <w:r w:rsidRPr="004766CA">
        <w:rPr>
          <w:rFonts w:ascii="Book Antiqua" w:hAnsi="Book Antiqua" w:cs="Times New Roman"/>
          <w:i/>
          <w:iCs/>
          <w:sz w:val="24"/>
          <w:szCs w:val="24"/>
          <w:lang w:bidi="fa-IR"/>
        </w:rPr>
        <w:t>K. pneumonia</w:t>
      </w:r>
      <w:r w:rsidRPr="004766CA">
        <w:rPr>
          <w:rFonts w:ascii="Book Antiqua" w:hAnsi="Book Antiqua" w:cs="Times New Roman"/>
          <w:sz w:val="24"/>
          <w:szCs w:val="24"/>
          <w:lang w:bidi="fa-IR"/>
        </w:rPr>
        <w:t xml:space="preserve"> are acquired in hospital. It is a common cause of neonatal septicemia with high mortality rate. The susceptibility of these organisms to ampicillin and amoxicillin were poor ranging from 6.7</w:t>
      </w:r>
      <w:r w:rsidR="00011E51" w:rsidRPr="004766CA">
        <w:rPr>
          <w:rFonts w:ascii="Book Antiqua" w:hAnsi="Book Antiqua" w:cs="Times New Roman"/>
          <w:sz w:val="24"/>
          <w:szCs w:val="24"/>
          <w:lang w:bidi="fa-IR"/>
        </w:rPr>
        <w:t>%</w:t>
      </w:r>
      <w:r w:rsidRPr="004766CA">
        <w:rPr>
          <w:rFonts w:ascii="Book Antiqua" w:hAnsi="Book Antiqua" w:cs="Times New Roman"/>
          <w:sz w:val="24"/>
          <w:szCs w:val="24"/>
          <w:lang w:bidi="fa-IR"/>
        </w:rPr>
        <w:t xml:space="preserve"> to 20%. These rates may be comparable to the rates reported for </w:t>
      </w:r>
      <w:r w:rsidRPr="004766CA">
        <w:rPr>
          <w:rFonts w:ascii="Book Antiqua" w:hAnsi="Book Antiqua" w:cs="Times New Roman"/>
          <w:i/>
          <w:iCs/>
          <w:sz w:val="24"/>
          <w:szCs w:val="24"/>
          <w:lang w:bidi="fa-IR"/>
        </w:rPr>
        <w:t>K. pneumonia</w:t>
      </w:r>
      <w:r w:rsidRPr="004766CA">
        <w:rPr>
          <w:rFonts w:ascii="Book Antiqua" w:hAnsi="Book Antiqua" w:cs="Times New Roman"/>
          <w:sz w:val="24"/>
          <w:szCs w:val="24"/>
          <w:lang w:bidi="fa-IR"/>
        </w:rPr>
        <w:t xml:space="preserve"> (2%-45.5%), however it is far less than the susceptibility rates for </w:t>
      </w:r>
      <w:r w:rsidRPr="004766CA">
        <w:rPr>
          <w:rFonts w:ascii="Book Antiqua" w:hAnsi="Book Antiqua" w:cs="Times New Roman"/>
          <w:i/>
          <w:iCs/>
          <w:sz w:val="24"/>
          <w:szCs w:val="24"/>
          <w:lang w:bidi="fa-IR"/>
        </w:rPr>
        <w:t>E. coli</w:t>
      </w:r>
      <w:r w:rsidR="0041619A">
        <w:rPr>
          <w:rFonts w:ascii="Book Antiqua" w:hAnsi="Book Antiqua" w:cs="Times New Roman"/>
          <w:sz w:val="24"/>
          <w:szCs w:val="24"/>
          <w:lang w:bidi="fa-IR"/>
        </w:rPr>
        <w:t xml:space="preserve"> (54.2%) in other </w:t>
      </w:r>
      <w:proofErr w:type="gramStart"/>
      <w:r w:rsidR="0041619A">
        <w:rPr>
          <w:rFonts w:ascii="Book Antiqua" w:hAnsi="Book Antiqua" w:cs="Times New Roman"/>
          <w:sz w:val="24"/>
          <w:szCs w:val="24"/>
          <w:lang w:bidi="fa-IR"/>
        </w:rPr>
        <w:t>series</w:t>
      </w:r>
      <w:r w:rsidR="0041619A">
        <w:rPr>
          <w:rFonts w:ascii="Book Antiqua" w:hAnsi="Book Antiqua" w:cs="Times New Roman"/>
          <w:noProof/>
          <w:sz w:val="24"/>
          <w:szCs w:val="24"/>
          <w:vertAlign w:val="superscript"/>
          <w:lang w:bidi="fa-IR"/>
        </w:rPr>
        <w:t>[</w:t>
      </w:r>
      <w:proofErr w:type="gramEnd"/>
      <w:r w:rsidR="0041619A">
        <w:rPr>
          <w:rFonts w:ascii="Book Antiqua" w:hAnsi="Book Antiqua" w:cs="Times New Roman"/>
          <w:noProof/>
          <w:sz w:val="24"/>
          <w:szCs w:val="24"/>
          <w:vertAlign w:val="superscript"/>
          <w:lang w:bidi="fa-IR"/>
        </w:rPr>
        <w:t>12,</w:t>
      </w:r>
      <w:r w:rsidRPr="004766CA">
        <w:rPr>
          <w:rFonts w:ascii="Book Antiqua" w:hAnsi="Book Antiqua" w:cs="Times New Roman"/>
          <w:noProof/>
          <w:sz w:val="24"/>
          <w:szCs w:val="24"/>
          <w:vertAlign w:val="superscript"/>
          <w:lang w:bidi="fa-IR"/>
        </w:rPr>
        <w:t>13]</w:t>
      </w:r>
      <w:r w:rsidRPr="004766CA">
        <w:rPr>
          <w:rFonts w:ascii="Book Antiqua" w:hAnsi="Book Antiqua" w:cs="Times New Roman"/>
          <w:sz w:val="24"/>
          <w:szCs w:val="24"/>
          <w:lang w:bidi="fa-IR"/>
        </w:rPr>
        <w:t xml:space="preserve">. The susceptibility rates of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and </w:t>
      </w:r>
      <w:r w:rsidRPr="004766CA">
        <w:rPr>
          <w:rFonts w:ascii="Book Antiqua" w:hAnsi="Book Antiqua" w:cs="Times New Roman"/>
          <w:i/>
          <w:iCs/>
          <w:sz w:val="24"/>
          <w:szCs w:val="24"/>
          <w:lang w:bidi="fa-IR"/>
        </w:rPr>
        <w:t xml:space="preserve">K. pneumonia </w:t>
      </w:r>
      <w:r w:rsidRPr="004766CA">
        <w:rPr>
          <w:rFonts w:ascii="Book Antiqua" w:hAnsi="Book Antiqua" w:cs="Times New Roman"/>
          <w:sz w:val="24"/>
          <w:szCs w:val="24"/>
          <w:lang w:bidi="fa-IR"/>
        </w:rPr>
        <w:t xml:space="preserve">to gentamicin in our series were calculated as 73.3 and 46.7 respectively. These rates are far less than rates from </w:t>
      </w:r>
      <w:r w:rsidR="0078704A" w:rsidRPr="004766CA">
        <w:rPr>
          <w:rFonts w:ascii="Book Antiqua" w:hAnsi="Book Antiqua" w:cs="Times New Roman"/>
          <w:sz w:val="24"/>
          <w:szCs w:val="24"/>
          <w:lang w:bidi="fa-IR"/>
        </w:rPr>
        <w:t>United States</w:t>
      </w:r>
      <w:r w:rsidR="006B4BB7" w:rsidRPr="004766CA">
        <w:rPr>
          <w:rFonts w:ascii="Book Antiqua" w:hAnsi="Book Antiqua" w:cs="Times New Roman"/>
          <w:sz w:val="24"/>
          <w:szCs w:val="24"/>
          <w:lang w:bidi="fa-IR"/>
        </w:rPr>
        <w:t xml:space="preserve"> reported as 96.</w:t>
      </w:r>
      <w:r w:rsidR="006B4BB7" w:rsidRPr="004766CA">
        <w:rPr>
          <w:rFonts w:ascii="Book Antiqua" w:hAnsi="Book Antiqua" w:cs="Times New Roman" w:hint="eastAsia"/>
          <w:sz w:val="24"/>
          <w:szCs w:val="24"/>
          <w:lang w:eastAsia="zh-CN" w:bidi="fa-IR"/>
        </w:rPr>
        <w:t>1</w:t>
      </w:r>
      <w:r w:rsidR="006B4BB7" w:rsidRPr="004766CA">
        <w:rPr>
          <w:rFonts w:ascii="Book Antiqua" w:hAnsi="Book Antiqua" w:cs="Times New Roman"/>
          <w:sz w:val="24"/>
          <w:szCs w:val="24"/>
          <w:lang w:bidi="fa-IR"/>
        </w:rPr>
        <w:t>%</w:t>
      </w:r>
      <w:r w:rsidR="00C13140" w:rsidRPr="004766CA">
        <w:rPr>
          <w:rFonts w:ascii="Book Antiqua" w:hAnsi="Book Antiqua" w:cs="Times New Roman"/>
          <w:sz w:val="24"/>
          <w:szCs w:val="24"/>
          <w:lang w:bidi="fa-IR"/>
        </w:rPr>
        <w:t xml:space="preserve"> and 84% </w:t>
      </w:r>
      <w:proofErr w:type="gramStart"/>
      <w:r w:rsidR="00C13140" w:rsidRPr="004766CA">
        <w:rPr>
          <w:rFonts w:ascii="Book Antiqua" w:hAnsi="Book Antiqua" w:cs="Times New Roman"/>
          <w:sz w:val="24"/>
          <w:szCs w:val="24"/>
          <w:lang w:bidi="fa-IR"/>
        </w:rPr>
        <w:t>respectively</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13]</w:t>
      </w:r>
      <w:r w:rsidRPr="004766CA">
        <w:rPr>
          <w:rFonts w:ascii="Book Antiqua" w:hAnsi="Book Antiqua" w:cs="Times New Roman"/>
          <w:sz w:val="24"/>
          <w:szCs w:val="24"/>
          <w:lang w:bidi="fa-IR"/>
        </w:rPr>
        <w:t>. The current WHO recommendation for empirical prophylaxis and treatment of suspected neonatal sepsis is a combination</w:t>
      </w:r>
      <w:r w:rsidR="0041619A">
        <w:rPr>
          <w:rFonts w:ascii="Book Antiqua" w:hAnsi="Book Antiqua" w:cs="Times New Roman"/>
          <w:sz w:val="24"/>
          <w:szCs w:val="24"/>
          <w:lang w:bidi="fa-IR"/>
        </w:rPr>
        <w:t xml:space="preserve"> of ampicillin and </w:t>
      </w:r>
      <w:proofErr w:type="gramStart"/>
      <w:r w:rsidR="0041619A">
        <w:rPr>
          <w:rFonts w:ascii="Book Antiqua" w:hAnsi="Book Antiqua" w:cs="Times New Roman"/>
          <w:sz w:val="24"/>
          <w:szCs w:val="24"/>
          <w:lang w:bidi="fa-IR"/>
        </w:rPr>
        <w:t>gentamicin</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20]</w:t>
      </w:r>
      <w:r w:rsidRPr="004766CA">
        <w:rPr>
          <w:rFonts w:ascii="Book Antiqua" w:hAnsi="Book Antiqua" w:cs="Times New Roman"/>
          <w:sz w:val="24"/>
          <w:szCs w:val="24"/>
          <w:lang w:bidi="fa-IR"/>
        </w:rPr>
        <w:t xml:space="preserve">. The quality of evidence for the recommendation of sepsis prophylaxis is categorized as weak and very low quality evidence; and for sepsis treatment is categorized as strong and low quality of evidence. Nevertheless, the efficacy of this antibiotics combination should be re-assessed considering the higher resistance rates to ampicillin and gentamicin in Iran. The susceptibility rate of E. coli to ciprofloxacin was 73% compared to previous reports from Iran that measured it at about 46%. The susceptibility rates to third generation </w:t>
      </w:r>
      <w:proofErr w:type="spellStart"/>
      <w:r w:rsidRPr="004766CA">
        <w:rPr>
          <w:rFonts w:ascii="Book Antiqua" w:hAnsi="Book Antiqua" w:cs="Times New Roman"/>
          <w:sz w:val="24"/>
          <w:szCs w:val="24"/>
          <w:lang w:bidi="fa-IR"/>
        </w:rPr>
        <w:lastRenderedPageBreak/>
        <w:t>cephalosporins</w:t>
      </w:r>
      <w:proofErr w:type="spellEnd"/>
      <w:r w:rsidRPr="004766CA">
        <w:rPr>
          <w:rFonts w:ascii="Book Antiqua" w:hAnsi="Book Antiqua" w:cs="Times New Roman"/>
          <w:sz w:val="24"/>
          <w:szCs w:val="24"/>
          <w:lang w:bidi="fa-IR"/>
        </w:rPr>
        <w:t xml:space="preserve"> were ranged from 53% to 73%. The previous reports from Iran denoted a susceptibility rate to third generat</w:t>
      </w:r>
      <w:r w:rsidR="0041619A">
        <w:rPr>
          <w:rFonts w:ascii="Book Antiqua" w:hAnsi="Book Antiqua" w:cs="Times New Roman"/>
          <w:sz w:val="24"/>
          <w:szCs w:val="24"/>
          <w:lang w:bidi="fa-IR"/>
        </w:rPr>
        <w:t xml:space="preserve">ion </w:t>
      </w:r>
      <w:proofErr w:type="spellStart"/>
      <w:r w:rsidR="0041619A">
        <w:rPr>
          <w:rFonts w:ascii="Book Antiqua" w:hAnsi="Book Antiqua" w:cs="Times New Roman"/>
          <w:sz w:val="24"/>
          <w:szCs w:val="24"/>
          <w:lang w:bidi="fa-IR"/>
        </w:rPr>
        <w:t>cephalosporins</w:t>
      </w:r>
      <w:proofErr w:type="spellEnd"/>
      <w:r w:rsidR="0041619A">
        <w:rPr>
          <w:rFonts w:ascii="Book Antiqua" w:hAnsi="Book Antiqua" w:cs="Times New Roman"/>
          <w:sz w:val="24"/>
          <w:szCs w:val="24"/>
          <w:lang w:bidi="fa-IR"/>
        </w:rPr>
        <w:t xml:space="preserve"> of about 59%</w:t>
      </w:r>
      <w:r w:rsidRPr="004766CA">
        <w:rPr>
          <w:rFonts w:ascii="Book Antiqua" w:hAnsi="Book Antiqua" w:cs="Times New Roman"/>
          <w:noProof/>
          <w:sz w:val="24"/>
          <w:szCs w:val="24"/>
          <w:vertAlign w:val="superscript"/>
          <w:lang w:bidi="fa-IR"/>
        </w:rPr>
        <w:t>[1]</w:t>
      </w:r>
      <w:r w:rsidRPr="004766CA">
        <w:rPr>
          <w:rFonts w:ascii="Book Antiqua" w:hAnsi="Book Antiqua" w:cs="Times New Roman"/>
          <w:sz w:val="24"/>
          <w:szCs w:val="24"/>
          <w:lang w:bidi="fa-IR"/>
        </w:rPr>
        <w:t xml:space="preserve">. Lower susceptibility to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xml:space="preserve"> and </w:t>
      </w:r>
      <w:proofErr w:type="spellStart"/>
      <w:r w:rsidRPr="004766CA">
        <w:rPr>
          <w:rFonts w:ascii="Book Antiqua" w:hAnsi="Book Antiqua" w:cs="Times New Roman"/>
          <w:sz w:val="24"/>
          <w:szCs w:val="24"/>
          <w:lang w:bidi="fa-IR"/>
        </w:rPr>
        <w:t>cefixime</w:t>
      </w:r>
      <w:proofErr w:type="spellEnd"/>
      <w:r w:rsidRPr="004766CA">
        <w:rPr>
          <w:rFonts w:ascii="Book Antiqua" w:hAnsi="Book Antiqua" w:cs="Times New Roman"/>
          <w:sz w:val="24"/>
          <w:szCs w:val="24"/>
          <w:lang w:bidi="fa-IR"/>
        </w:rPr>
        <w:t xml:space="preserve"> reflects higher use of the antibiotic in outpatient oral therapy of UTI and gastroenteritis in children. However, low resistance rate of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against nitrofurantoin may be due to its infrequent use as a urinary antiseptic and no application in systemic infection. </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There are wide therapeutic options for nonresistant cases of </w:t>
      </w:r>
      <w:r w:rsidRPr="004766CA">
        <w:rPr>
          <w:rFonts w:ascii="Book Antiqua" w:hAnsi="Book Antiqua" w:cs="Times New Roman"/>
          <w:i/>
          <w:iCs/>
          <w:sz w:val="24"/>
          <w:szCs w:val="24"/>
          <w:lang w:bidi="fa-IR"/>
        </w:rPr>
        <w:t>K. pneumonia</w:t>
      </w:r>
      <w:r w:rsidRPr="004766CA">
        <w:rPr>
          <w:rFonts w:ascii="Book Antiqua" w:hAnsi="Book Antiqua" w:cs="Times New Roman"/>
          <w:sz w:val="24"/>
          <w:szCs w:val="24"/>
          <w:lang w:bidi="fa-IR"/>
        </w:rPr>
        <w:t xml:space="preserve">. However this is limited to fourth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and </w:t>
      </w:r>
      <w:proofErr w:type="spellStart"/>
      <w:r w:rsidRPr="004766CA">
        <w:rPr>
          <w:rFonts w:ascii="Book Antiqua" w:hAnsi="Book Antiqua" w:cs="Times New Roman"/>
          <w:sz w:val="24"/>
          <w:szCs w:val="24"/>
          <w:lang w:bidi="fa-IR"/>
        </w:rPr>
        <w:t>carbap</w:t>
      </w:r>
      <w:r w:rsidR="00C13140" w:rsidRPr="004766CA">
        <w:rPr>
          <w:rFonts w:ascii="Book Antiqua" w:hAnsi="Book Antiqua" w:cs="Times New Roman"/>
          <w:sz w:val="24"/>
          <w:szCs w:val="24"/>
          <w:lang w:bidi="fa-IR"/>
        </w:rPr>
        <w:t>enems</w:t>
      </w:r>
      <w:proofErr w:type="spellEnd"/>
      <w:r w:rsidR="00C13140" w:rsidRPr="004766CA">
        <w:rPr>
          <w:rFonts w:ascii="Book Antiqua" w:hAnsi="Book Antiqua" w:cs="Times New Roman"/>
          <w:sz w:val="24"/>
          <w:szCs w:val="24"/>
          <w:lang w:bidi="fa-IR"/>
        </w:rPr>
        <w:t xml:space="preserve"> for multi-resistant </w:t>
      </w:r>
      <w:proofErr w:type="gramStart"/>
      <w:r w:rsidR="00C13140" w:rsidRPr="004766CA">
        <w:rPr>
          <w:rFonts w:ascii="Book Antiqua" w:hAnsi="Book Antiqua" w:cs="Times New Roman"/>
          <w:sz w:val="24"/>
          <w:szCs w:val="24"/>
          <w:lang w:bidi="fa-IR"/>
        </w:rPr>
        <w:t>cases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21]</w:t>
      </w:r>
      <w:r w:rsidRPr="004766CA">
        <w:rPr>
          <w:rFonts w:ascii="Book Antiqua" w:hAnsi="Book Antiqua" w:cs="Times New Roman"/>
          <w:sz w:val="24"/>
          <w:szCs w:val="24"/>
          <w:lang w:bidi="fa-IR"/>
        </w:rPr>
        <w:t>. The clinical response to various antibiotics is largely determined by ESBL production by this organism rather than early i</w:t>
      </w:r>
      <w:r w:rsidR="00C13140" w:rsidRPr="004766CA">
        <w:rPr>
          <w:rFonts w:ascii="Book Antiqua" w:hAnsi="Book Antiqua" w:cs="Times New Roman"/>
          <w:sz w:val="24"/>
          <w:szCs w:val="24"/>
          <w:lang w:bidi="fa-IR"/>
        </w:rPr>
        <w:t xml:space="preserve">n vitro susceptibility </w:t>
      </w:r>
      <w:proofErr w:type="gramStart"/>
      <w:r w:rsidR="00C13140" w:rsidRPr="004766CA">
        <w:rPr>
          <w:rFonts w:ascii="Book Antiqua" w:hAnsi="Book Antiqua" w:cs="Times New Roman"/>
          <w:sz w:val="24"/>
          <w:szCs w:val="24"/>
          <w:lang w:bidi="fa-IR"/>
        </w:rPr>
        <w:t>patterns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18]</w:t>
      </w:r>
      <w:r w:rsidRPr="004766CA">
        <w:rPr>
          <w:rFonts w:ascii="Book Antiqua" w:hAnsi="Book Antiqua" w:cs="Times New Roman"/>
          <w:sz w:val="24"/>
          <w:szCs w:val="24"/>
          <w:lang w:bidi="fa-IR"/>
        </w:rPr>
        <w:t xml:space="preserve">. The rates of ESBL production by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and </w:t>
      </w:r>
      <w:r w:rsidRPr="004766CA">
        <w:rPr>
          <w:rFonts w:ascii="Book Antiqua" w:hAnsi="Book Antiqua" w:cs="Times New Roman"/>
          <w:i/>
          <w:iCs/>
          <w:sz w:val="24"/>
          <w:szCs w:val="24"/>
          <w:lang w:bidi="fa-IR"/>
        </w:rPr>
        <w:t xml:space="preserve">K. pneumonia </w:t>
      </w:r>
      <w:r w:rsidRPr="004766CA">
        <w:rPr>
          <w:rFonts w:ascii="Book Antiqua" w:hAnsi="Book Antiqua" w:cs="Times New Roman"/>
          <w:sz w:val="24"/>
          <w:szCs w:val="24"/>
          <w:lang w:bidi="fa-IR"/>
        </w:rPr>
        <w:t>were 33.3% and 66.7%, respectively. Surprisingly, these rates are much lower than the rates reported for European countries (72.7</w:t>
      </w:r>
      <w:r w:rsidR="00C13140" w:rsidRPr="004766CA">
        <w:rPr>
          <w:rFonts w:ascii="Book Antiqua" w:hAnsi="Book Antiqua" w:cs="Times New Roman"/>
          <w:sz w:val="24"/>
          <w:szCs w:val="24"/>
          <w:lang w:bidi="fa-IR"/>
        </w:rPr>
        <w:t>%</w:t>
      </w:r>
      <w:r w:rsidRPr="004766CA">
        <w:rPr>
          <w:rFonts w:ascii="Book Antiqua" w:hAnsi="Book Antiqua" w:cs="Times New Roman"/>
          <w:sz w:val="24"/>
          <w:szCs w:val="24"/>
          <w:lang w:bidi="fa-IR"/>
        </w:rPr>
        <w:t>-100%) and Brasilia (72.3%-91.4</w:t>
      </w:r>
      <w:r w:rsidR="00C13140" w:rsidRPr="004766CA">
        <w:rPr>
          <w:rFonts w:ascii="Book Antiqua" w:hAnsi="Book Antiqua" w:cs="Times New Roman"/>
          <w:sz w:val="24"/>
          <w:szCs w:val="24"/>
          <w:lang w:bidi="fa-IR"/>
        </w:rPr>
        <w:t>%)</w:t>
      </w:r>
      <w:r w:rsidR="00C13140" w:rsidRPr="004766CA">
        <w:rPr>
          <w:rFonts w:ascii="Book Antiqua" w:hAnsi="Book Antiqua" w:cs="Times New Roman"/>
          <w:noProof/>
          <w:sz w:val="24"/>
          <w:szCs w:val="24"/>
          <w:vertAlign w:val="superscript"/>
          <w:lang w:bidi="fa-IR"/>
        </w:rPr>
        <w:t>[12,</w:t>
      </w:r>
      <w:r w:rsidRPr="004766CA">
        <w:rPr>
          <w:rFonts w:ascii="Book Antiqua" w:hAnsi="Book Antiqua" w:cs="Times New Roman"/>
          <w:noProof/>
          <w:sz w:val="24"/>
          <w:szCs w:val="24"/>
          <w:vertAlign w:val="superscript"/>
          <w:lang w:bidi="fa-IR"/>
        </w:rPr>
        <w:t>22]</w:t>
      </w:r>
      <w:r w:rsidRPr="004766CA">
        <w:rPr>
          <w:rFonts w:ascii="Book Antiqua" w:hAnsi="Book Antiqua" w:cs="Times New Roman"/>
          <w:sz w:val="24"/>
          <w:szCs w:val="24"/>
          <w:lang w:bidi="fa-IR"/>
        </w:rPr>
        <w:t xml:space="preserve">. This difference could be attributed to the different methodologies used in these studies. We had tested all isolates for ESBL production while the other 2 studies had tested only selected bacteria that had been resistant to third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from selected laboratories.</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 xml:space="preserve">Resistance rates of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and </w:t>
      </w:r>
      <w:r w:rsidRPr="004766CA">
        <w:rPr>
          <w:rFonts w:ascii="Book Antiqua" w:hAnsi="Book Antiqua" w:cs="Times New Roman"/>
          <w:i/>
          <w:iCs/>
          <w:sz w:val="24"/>
          <w:szCs w:val="24"/>
          <w:lang w:bidi="fa-IR"/>
        </w:rPr>
        <w:t>K. pneumonia</w:t>
      </w:r>
      <w:r w:rsidRPr="004766CA" w:rsidDel="004E328C">
        <w:rPr>
          <w:rFonts w:ascii="Book Antiqua" w:hAnsi="Book Antiqua" w:cs="Times New Roman"/>
          <w:sz w:val="24"/>
          <w:szCs w:val="24"/>
          <w:lang w:bidi="fa-IR"/>
        </w:rPr>
        <w:t xml:space="preserve"> </w:t>
      </w:r>
      <w:r w:rsidRPr="004766CA">
        <w:rPr>
          <w:rFonts w:ascii="Book Antiqua" w:hAnsi="Book Antiqua" w:cs="Times New Roman"/>
          <w:sz w:val="24"/>
          <w:szCs w:val="24"/>
          <w:lang w:bidi="fa-IR"/>
        </w:rPr>
        <w:t xml:space="preserve">to beta-lactam antibiotics were parallel to ESBL production rates. The susceptibility rates of </w:t>
      </w:r>
      <w:r w:rsidRPr="004766CA">
        <w:rPr>
          <w:rFonts w:ascii="Book Antiqua" w:hAnsi="Book Antiqua" w:cs="Times New Roman"/>
          <w:i/>
          <w:iCs/>
          <w:sz w:val="24"/>
          <w:szCs w:val="24"/>
          <w:lang w:bidi="fa-IR"/>
        </w:rPr>
        <w:t>K. pneumonia</w:t>
      </w:r>
      <w:r w:rsidRPr="004766CA">
        <w:rPr>
          <w:rFonts w:ascii="Book Antiqua" w:hAnsi="Book Antiqua" w:cs="Times New Roman"/>
          <w:sz w:val="24"/>
          <w:szCs w:val="24"/>
          <w:lang w:bidi="fa-IR"/>
        </w:rPr>
        <w:t xml:space="preserve"> to 3</w:t>
      </w:r>
      <w:r w:rsidRPr="004766CA">
        <w:rPr>
          <w:rFonts w:ascii="Book Antiqua" w:hAnsi="Book Antiqua" w:cs="Times New Roman"/>
          <w:sz w:val="24"/>
          <w:szCs w:val="24"/>
          <w:vertAlign w:val="superscript"/>
          <w:lang w:bidi="fa-IR"/>
        </w:rPr>
        <w:t>rd</w:t>
      </w:r>
      <w:r w:rsidRPr="004766CA">
        <w:rPr>
          <w:rFonts w:ascii="Book Antiqua" w:hAnsi="Book Antiqua" w:cs="Times New Roman"/>
          <w:sz w:val="24"/>
          <w:szCs w:val="24"/>
          <w:lang w:bidi="fa-IR"/>
        </w:rPr>
        <w:t xml:space="preserve">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ranged from 33</w:t>
      </w:r>
      <w:r w:rsidR="006D01C4" w:rsidRPr="004766CA">
        <w:rPr>
          <w:rFonts w:ascii="Book Antiqua" w:hAnsi="Book Antiqua" w:cs="Times New Roman"/>
          <w:sz w:val="24"/>
          <w:szCs w:val="24"/>
          <w:lang w:bidi="fa-IR"/>
        </w:rPr>
        <w:t>%</w:t>
      </w:r>
      <w:r w:rsidRPr="004766CA">
        <w:rPr>
          <w:rFonts w:ascii="Book Antiqua" w:hAnsi="Book Antiqua" w:cs="Times New Roman"/>
          <w:sz w:val="24"/>
          <w:szCs w:val="24"/>
          <w:lang w:bidi="fa-IR"/>
        </w:rPr>
        <w:t xml:space="preserve">-40% while these numbers for </w:t>
      </w:r>
      <w:r w:rsidRPr="004766CA">
        <w:rPr>
          <w:rFonts w:ascii="Book Antiqua" w:hAnsi="Book Antiqua" w:cs="Times New Roman"/>
          <w:i/>
          <w:iCs/>
          <w:sz w:val="24"/>
          <w:szCs w:val="24"/>
          <w:lang w:bidi="fa-IR"/>
        </w:rPr>
        <w:t>E. coli</w:t>
      </w:r>
      <w:r w:rsidRPr="004766CA">
        <w:rPr>
          <w:rFonts w:ascii="Book Antiqua" w:hAnsi="Book Antiqua" w:cs="Times New Roman"/>
          <w:sz w:val="24"/>
          <w:szCs w:val="24"/>
          <w:lang w:bidi="fa-IR"/>
        </w:rPr>
        <w:t xml:space="preserve"> species were between 53% and 73.3%. Previous reports from Iran has been ca</w:t>
      </w:r>
      <w:r w:rsidR="00DD437E" w:rsidRPr="004766CA">
        <w:rPr>
          <w:rFonts w:ascii="Book Antiqua" w:hAnsi="Book Antiqua" w:cs="Times New Roman"/>
          <w:sz w:val="24"/>
          <w:szCs w:val="24"/>
          <w:lang w:bidi="fa-IR"/>
        </w:rPr>
        <w:t xml:space="preserve">lculated the susceptibility of </w:t>
      </w:r>
      <w:r w:rsidRPr="004766CA">
        <w:rPr>
          <w:rFonts w:ascii="Book Antiqua" w:hAnsi="Book Antiqua" w:cs="Times New Roman"/>
          <w:sz w:val="24"/>
          <w:szCs w:val="24"/>
          <w:lang w:bidi="fa-IR"/>
        </w:rPr>
        <w:t>K. pneumonia to 3rd g</w:t>
      </w:r>
      <w:r w:rsidR="00E15F16" w:rsidRPr="004766CA">
        <w:rPr>
          <w:rFonts w:ascii="Book Antiqua" w:hAnsi="Book Antiqua" w:cs="Times New Roman"/>
          <w:sz w:val="24"/>
          <w:szCs w:val="24"/>
          <w:lang w:bidi="fa-IR"/>
        </w:rPr>
        <w:t xml:space="preserve">eneration </w:t>
      </w:r>
      <w:proofErr w:type="spellStart"/>
      <w:r w:rsidR="00E15F16" w:rsidRPr="004766CA">
        <w:rPr>
          <w:rFonts w:ascii="Book Antiqua" w:hAnsi="Book Antiqua" w:cs="Times New Roman"/>
          <w:sz w:val="24"/>
          <w:szCs w:val="24"/>
          <w:lang w:bidi="fa-IR"/>
        </w:rPr>
        <w:t>cephalosporins</w:t>
      </w:r>
      <w:proofErr w:type="spellEnd"/>
      <w:r w:rsidR="00E15F16" w:rsidRPr="004766CA">
        <w:rPr>
          <w:rFonts w:ascii="Book Antiqua" w:hAnsi="Book Antiqua" w:cs="Times New Roman"/>
          <w:sz w:val="24"/>
          <w:szCs w:val="24"/>
          <w:lang w:bidi="fa-IR"/>
        </w:rPr>
        <w:t xml:space="preserve"> at 52%</w:t>
      </w:r>
      <w:r w:rsidRPr="004766CA">
        <w:rPr>
          <w:rFonts w:ascii="Book Antiqua" w:hAnsi="Book Antiqua" w:cs="Times New Roman"/>
          <w:noProof/>
          <w:sz w:val="24"/>
          <w:szCs w:val="24"/>
          <w:vertAlign w:val="superscript"/>
          <w:lang w:bidi="fa-IR"/>
        </w:rPr>
        <w:t>[1]</w:t>
      </w:r>
      <w:r w:rsidRPr="004766CA">
        <w:rPr>
          <w:rFonts w:ascii="Book Antiqua" w:hAnsi="Book Antiqua" w:cs="Times New Roman"/>
          <w:sz w:val="24"/>
          <w:szCs w:val="24"/>
          <w:lang w:bidi="fa-IR"/>
        </w:rPr>
        <w:t xml:space="preserve">. The susceptibility rate for </w:t>
      </w:r>
      <w:proofErr w:type="spellStart"/>
      <w:r w:rsidRPr="004766CA">
        <w:rPr>
          <w:rFonts w:ascii="Book Antiqua" w:hAnsi="Book Antiqua" w:cs="Times New Roman"/>
          <w:sz w:val="24"/>
          <w:szCs w:val="24"/>
          <w:lang w:bidi="fa-IR"/>
        </w:rPr>
        <w:t>cefepim</w:t>
      </w:r>
      <w:proofErr w:type="spellEnd"/>
      <w:r w:rsidRPr="004766CA">
        <w:rPr>
          <w:rFonts w:ascii="Book Antiqua" w:hAnsi="Book Antiqua" w:cs="Times New Roman"/>
          <w:sz w:val="24"/>
          <w:szCs w:val="24"/>
          <w:lang w:bidi="fa-IR"/>
        </w:rPr>
        <w:t xml:space="preserve"> was similar to 3</w:t>
      </w:r>
      <w:r w:rsidRPr="004766CA">
        <w:rPr>
          <w:rFonts w:ascii="Book Antiqua" w:hAnsi="Book Antiqua" w:cs="Times New Roman"/>
          <w:sz w:val="24"/>
          <w:szCs w:val="24"/>
          <w:vertAlign w:val="superscript"/>
          <w:lang w:bidi="fa-IR"/>
        </w:rPr>
        <w:t>rd</w:t>
      </w:r>
      <w:r w:rsidRPr="004766CA">
        <w:rPr>
          <w:rFonts w:ascii="Book Antiqua" w:hAnsi="Book Antiqua" w:cs="Times New Roman"/>
          <w:sz w:val="24"/>
          <w:szCs w:val="24"/>
          <w:lang w:bidi="fa-IR"/>
        </w:rPr>
        <w:t xml:space="preserve">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Fortunately, the susceptibility to imipenem for K. pneumonia was very high (100%) making this antibiotic the drug of choice for difficult-to-treat infections in our community. This susceptibility rate is much higher compared to previousl</w:t>
      </w:r>
      <w:r w:rsidR="003F4031" w:rsidRPr="004766CA">
        <w:rPr>
          <w:rFonts w:ascii="Book Antiqua" w:hAnsi="Book Antiqua" w:cs="Times New Roman"/>
          <w:sz w:val="24"/>
          <w:szCs w:val="24"/>
          <w:lang w:bidi="fa-IR"/>
        </w:rPr>
        <w:t>y reported data from Iran (46%)</w:t>
      </w:r>
      <w:r w:rsidRPr="004766CA">
        <w:rPr>
          <w:rFonts w:ascii="Book Antiqua" w:hAnsi="Book Antiqua" w:cs="Times New Roman"/>
          <w:noProof/>
          <w:sz w:val="24"/>
          <w:szCs w:val="24"/>
          <w:vertAlign w:val="superscript"/>
          <w:lang w:bidi="fa-IR"/>
        </w:rPr>
        <w:t>[1]</w:t>
      </w:r>
      <w:r w:rsidRPr="004766CA">
        <w:rPr>
          <w:rFonts w:ascii="Book Antiqua" w:hAnsi="Book Antiqua" w:cs="Times New Roman"/>
          <w:sz w:val="24"/>
          <w:szCs w:val="24"/>
          <w:lang w:bidi="fa-IR"/>
        </w:rPr>
        <w:t xml:space="preserve">. The resistance rate of </w:t>
      </w:r>
      <w:r w:rsidRPr="004766CA">
        <w:rPr>
          <w:rFonts w:ascii="Book Antiqua" w:hAnsi="Book Antiqua" w:cs="Times New Roman"/>
          <w:i/>
          <w:iCs/>
          <w:sz w:val="24"/>
          <w:szCs w:val="24"/>
          <w:lang w:bidi="fa-IR"/>
        </w:rPr>
        <w:t>K. pneumonia</w:t>
      </w:r>
      <w:r w:rsidRPr="004766CA">
        <w:rPr>
          <w:rFonts w:ascii="Book Antiqua" w:hAnsi="Book Antiqua" w:cs="Times New Roman"/>
          <w:sz w:val="24"/>
          <w:szCs w:val="24"/>
          <w:lang w:bidi="fa-IR"/>
        </w:rPr>
        <w:t xml:space="preserve"> to </w:t>
      </w:r>
      <w:proofErr w:type="spellStart"/>
      <w:r w:rsidRPr="004766CA">
        <w:rPr>
          <w:rFonts w:ascii="Book Antiqua" w:hAnsi="Book Antiqua" w:cs="Times New Roman"/>
          <w:sz w:val="24"/>
          <w:szCs w:val="24"/>
          <w:lang w:bidi="fa-IR"/>
        </w:rPr>
        <w:t>carbapenems</w:t>
      </w:r>
      <w:proofErr w:type="spellEnd"/>
      <w:r w:rsidRPr="004766CA">
        <w:rPr>
          <w:rFonts w:ascii="Book Antiqua" w:hAnsi="Book Antiqua" w:cs="Times New Roman"/>
          <w:sz w:val="24"/>
          <w:szCs w:val="24"/>
          <w:lang w:bidi="fa-IR"/>
        </w:rPr>
        <w:t xml:space="preserve"> in some countr</w:t>
      </w:r>
      <w:r w:rsidR="0041619A">
        <w:rPr>
          <w:rFonts w:ascii="Book Antiqua" w:hAnsi="Book Antiqua" w:cs="Times New Roman"/>
          <w:sz w:val="24"/>
          <w:szCs w:val="24"/>
          <w:lang w:bidi="fa-IR"/>
        </w:rPr>
        <w:t xml:space="preserve">ies has been reported </w:t>
      </w:r>
      <w:proofErr w:type="gramStart"/>
      <w:r w:rsidR="0041619A">
        <w:rPr>
          <w:rFonts w:ascii="Book Antiqua" w:hAnsi="Book Antiqua" w:cs="Times New Roman"/>
          <w:sz w:val="24"/>
          <w:szCs w:val="24"/>
          <w:lang w:bidi="fa-IR"/>
        </w:rPr>
        <w:t>worrisome</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12]</w:t>
      </w:r>
      <w:r w:rsidRPr="004766CA">
        <w:rPr>
          <w:rFonts w:ascii="Book Antiqua" w:hAnsi="Book Antiqua" w:cs="Times New Roman"/>
          <w:sz w:val="24"/>
          <w:szCs w:val="24"/>
          <w:lang w:bidi="fa-IR"/>
        </w:rPr>
        <w:t xml:space="preserve">. </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The isolation rate for </w:t>
      </w:r>
      <w:r w:rsidRPr="004766CA">
        <w:rPr>
          <w:rFonts w:ascii="Book Antiqua" w:hAnsi="Book Antiqua" w:cs="Times New Roman"/>
          <w:i/>
          <w:iCs/>
          <w:sz w:val="24"/>
          <w:szCs w:val="24"/>
          <w:lang w:bidi="fa-IR"/>
        </w:rPr>
        <w:t>Acinetobacter</w:t>
      </w:r>
      <w:r w:rsidRPr="004766CA">
        <w:rPr>
          <w:rFonts w:ascii="Book Antiqua" w:hAnsi="Book Antiqua" w:cs="Times New Roman"/>
          <w:sz w:val="24"/>
          <w:szCs w:val="24"/>
          <w:lang w:bidi="fa-IR"/>
        </w:rPr>
        <w:t xml:space="preserve"> was 6%, mostly recovered from internal medicine and pediatrics wards. This figure may sound alarming because of its higher rate in comparison with other studies. The reported isolation rates for Acinetobacter </w:t>
      </w:r>
      <w:proofErr w:type="spellStart"/>
      <w:r w:rsidRPr="004766CA">
        <w:rPr>
          <w:rFonts w:ascii="Book Antiqua" w:hAnsi="Book Antiqua" w:cs="Times New Roman"/>
          <w:sz w:val="24"/>
          <w:szCs w:val="24"/>
          <w:lang w:bidi="fa-IR"/>
        </w:rPr>
        <w:lastRenderedPageBreak/>
        <w:t>baumannii</w:t>
      </w:r>
      <w:proofErr w:type="spellEnd"/>
      <w:r w:rsidRPr="004766CA">
        <w:rPr>
          <w:rFonts w:ascii="Book Antiqua" w:hAnsi="Book Antiqua" w:cs="Times New Roman"/>
          <w:sz w:val="24"/>
          <w:szCs w:val="24"/>
          <w:lang w:bidi="fa-IR"/>
        </w:rPr>
        <w:t xml:space="preserve"> were as 1.3% and 2.7% from two large series from </w:t>
      </w:r>
      <w:r w:rsidR="0078704A" w:rsidRPr="004766CA">
        <w:rPr>
          <w:rFonts w:ascii="Book Antiqua" w:hAnsi="Book Antiqua" w:cs="Times New Roman"/>
          <w:sz w:val="24"/>
          <w:szCs w:val="24"/>
          <w:lang w:bidi="fa-IR"/>
        </w:rPr>
        <w:t xml:space="preserve">United </w:t>
      </w:r>
      <w:proofErr w:type="gramStart"/>
      <w:r w:rsidR="0078704A" w:rsidRPr="004766CA">
        <w:rPr>
          <w:rFonts w:ascii="Book Antiqua" w:hAnsi="Book Antiqua" w:cs="Times New Roman"/>
          <w:sz w:val="24"/>
          <w:szCs w:val="24"/>
          <w:lang w:bidi="fa-IR"/>
        </w:rPr>
        <w:t>States</w:t>
      </w:r>
      <w:r w:rsidR="004F2667" w:rsidRPr="004766CA">
        <w:rPr>
          <w:rFonts w:ascii="Book Antiqua" w:hAnsi="Book Antiqua" w:cs="Times New Roman"/>
          <w:noProof/>
          <w:sz w:val="24"/>
          <w:szCs w:val="24"/>
          <w:vertAlign w:val="superscript"/>
          <w:lang w:bidi="fa-IR"/>
        </w:rPr>
        <w:t>[</w:t>
      </w:r>
      <w:proofErr w:type="gramEnd"/>
      <w:r w:rsidR="004F2667" w:rsidRPr="004766CA">
        <w:rPr>
          <w:rFonts w:ascii="Book Antiqua" w:hAnsi="Book Antiqua" w:cs="Times New Roman"/>
          <w:noProof/>
          <w:sz w:val="24"/>
          <w:szCs w:val="24"/>
          <w:vertAlign w:val="superscript"/>
          <w:lang w:bidi="fa-IR"/>
        </w:rPr>
        <w:t>2,</w:t>
      </w:r>
      <w:r w:rsidRPr="004766CA">
        <w:rPr>
          <w:rFonts w:ascii="Book Antiqua" w:hAnsi="Book Antiqua" w:cs="Times New Roman"/>
          <w:noProof/>
          <w:sz w:val="24"/>
          <w:szCs w:val="24"/>
          <w:vertAlign w:val="superscript"/>
          <w:lang w:bidi="fa-IR"/>
        </w:rPr>
        <w:t>13]</w:t>
      </w:r>
      <w:r w:rsidRPr="004766CA">
        <w:rPr>
          <w:rFonts w:ascii="Book Antiqua" w:hAnsi="Book Antiqua" w:cs="Times New Roman"/>
          <w:sz w:val="24"/>
          <w:szCs w:val="24"/>
          <w:lang w:bidi="fa-IR"/>
        </w:rPr>
        <w:t xml:space="preserve">. However, because of the relatively lower number of total isolated bacteria and short period of our study, the comparison of </w:t>
      </w:r>
      <w:proofErr w:type="spellStart"/>
      <w:r w:rsidRPr="004766CA">
        <w:rPr>
          <w:rFonts w:ascii="Book Antiqua" w:hAnsi="Book Antiqua" w:cs="Times New Roman"/>
          <w:sz w:val="24"/>
          <w:szCs w:val="24"/>
          <w:lang w:bidi="fa-IR"/>
        </w:rPr>
        <w:t>prevalences</w:t>
      </w:r>
      <w:proofErr w:type="spellEnd"/>
      <w:r w:rsidRPr="004766CA">
        <w:rPr>
          <w:rFonts w:ascii="Book Antiqua" w:hAnsi="Book Antiqua" w:cs="Times New Roman"/>
          <w:sz w:val="24"/>
          <w:szCs w:val="24"/>
          <w:lang w:bidi="fa-IR"/>
        </w:rPr>
        <w:t xml:space="preserve"> may be statistically inaccurate. It should be noted that once the multi-resistant </w:t>
      </w:r>
      <w:r w:rsidRPr="004766CA">
        <w:rPr>
          <w:rFonts w:ascii="Book Antiqua" w:hAnsi="Book Antiqua" w:cs="Times New Roman"/>
          <w:i/>
          <w:iCs/>
          <w:sz w:val="24"/>
          <w:szCs w:val="24"/>
          <w:lang w:bidi="fa-IR"/>
        </w:rPr>
        <w:t>Acinetobacter</w:t>
      </w:r>
      <w:r w:rsidRPr="004766CA">
        <w:rPr>
          <w:rFonts w:ascii="Book Antiqua" w:hAnsi="Book Antiqua" w:cs="Times New Roman"/>
          <w:sz w:val="24"/>
          <w:szCs w:val="24"/>
          <w:lang w:bidi="fa-IR"/>
        </w:rPr>
        <w:t xml:space="preserve"> is introduced into a hospital, it could cause recurrent outbr</w:t>
      </w:r>
      <w:r w:rsidR="003F4031" w:rsidRPr="004766CA">
        <w:rPr>
          <w:rFonts w:ascii="Book Antiqua" w:hAnsi="Book Antiqua" w:cs="Times New Roman"/>
          <w:sz w:val="24"/>
          <w:szCs w:val="24"/>
          <w:lang w:bidi="fa-IR"/>
        </w:rPr>
        <w:t xml:space="preserve">eaks and prolonged </w:t>
      </w:r>
      <w:proofErr w:type="gramStart"/>
      <w:r w:rsidR="003F4031" w:rsidRPr="004766CA">
        <w:rPr>
          <w:rFonts w:ascii="Book Antiqua" w:hAnsi="Book Antiqua" w:cs="Times New Roman"/>
          <w:sz w:val="24"/>
          <w:szCs w:val="24"/>
          <w:lang w:bidi="fa-IR"/>
        </w:rPr>
        <w:t>colonization</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23]</w:t>
      </w:r>
      <w:r w:rsidRPr="004766CA">
        <w:rPr>
          <w:rFonts w:ascii="Book Antiqua" w:hAnsi="Book Antiqua" w:cs="Times New Roman"/>
          <w:sz w:val="24"/>
          <w:szCs w:val="24"/>
          <w:lang w:bidi="fa-IR"/>
        </w:rPr>
        <w:t>. It can remain alive under a wide ra</w:t>
      </w:r>
      <w:r w:rsidR="0041619A">
        <w:rPr>
          <w:rFonts w:ascii="Book Antiqua" w:hAnsi="Book Antiqua" w:cs="Times New Roman"/>
          <w:sz w:val="24"/>
          <w:szCs w:val="24"/>
          <w:lang w:bidi="fa-IR"/>
        </w:rPr>
        <w:t xml:space="preserve">nge of environmental </w:t>
      </w:r>
      <w:proofErr w:type="gramStart"/>
      <w:r w:rsidR="0041619A">
        <w:rPr>
          <w:rFonts w:ascii="Book Antiqua" w:hAnsi="Book Antiqua" w:cs="Times New Roman"/>
          <w:sz w:val="24"/>
          <w:szCs w:val="24"/>
          <w:lang w:bidi="fa-IR"/>
        </w:rPr>
        <w:t>conditions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24]</w:t>
      </w:r>
      <w:r w:rsidRPr="004766CA">
        <w:rPr>
          <w:rFonts w:ascii="Book Antiqua" w:hAnsi="Book Antiqua" w:cs="Times New Roman"/>
          <w:sz w:val="24"/>
          <w:szCs w:val="24"/>
          <w:lang w:bidi="fa-IR"/>
        </w:rPr>
        <w:t xml:space="preserve">. This organism has the potential to be multi-resistant, and the related infections are very difficult to treat. The susceptibility rates reported for </w:t>
      </w:r>
      <w:r w:rsidRPr="004766CA">
        <w:rPr>
          <w:rFonts w:ascii="Book Antiqua" w:hAnsi="Book Antiqua" w:cs="Times New Roman"/>
          <w:i/>
          <w:iCs/>
          <w:sz w:val="24"/>
          <w:szCs w:val="24"/>
          <w:lang w:bidi="fa-IR"/>
        </w:rPr>
        <w:t xml:space="preserve">Acinetobacter </w:t>
      </w:r>
      <w:r w:rsidRPr="004766CA">
        <w:rPr>
          <w:rFonts w:ascii="Book Antiqua" w:hAnsi="Book Antiqua" w:cs="Times New Roman"/>
          <w:sz w:val="24"/>
          <w:szCs w:val="24"/>
          <w:lang w:bidi="fa-IR"/>
        </w:rPr>
        <w:t>from different European countries have been very wide ranged from 4.2% (Rom</w:t>
      </w:r>
      <w:r w:rsidR="0041619A">
        <w:rPr>
          <w:rFonts w:ascii="Book Antiqua" w:hAnsi="Book Antiqua" w:cs="Times New Roman"/>
          <w:sz w:val="24"/>
          <w:szCs w:val="24"/>
          <w:lang w:bidi="fa-IR"/>
        </w:rPr>
        <w:t>ania) to 100% (the Netherlands)</w:t>
      </w:r>
      <w:r w:rsidRPr="004766CA">
        <w:rPr>
          <w:rFonts w:ascii="Book Antiqua" w:hAnsi="Book Antiqua" w:cs="Times New Roman"/>
          <w:noProof/>
          <w:sz w:val="24"/>
          <w:szCs w:val="24"/>
          <w:vertAlign w:val="superscript"/>
          <w:lang w:bidi="fa-IR"/>
        </w:rPr>
        <w:t>[14]</w:t>
      </w:r>
      <w:r w:rsidRPr="004766CA">
        <w:rPr>
          <w:rFonts w:ascii="Book Antiqua" w:hAnsi="Book Antiqua" w:cs="Times New Roman"/>
          <w:sz w:val="24"/>
          <w:szCs w:val="24"/>
          <w:lang w:bidi="fa-IR"/>
        </w:rPr>
        <w:t xml:space="preserve">. The susceptibility rates for </w:t>
      </w:r>
      <w:r w:rsidRPr="004766CA">
        <w:rPr>
          <w:rFonts w:ascii="Book Antiqua" w:hAnsi="Book Antiqua" w:cs="Times New Roman"/>
          <w:i/>
          <w:iCs/>
          <w:sz w:val="24"/>
          <w:szCs w:val="24"/>
          <w:lang w:bidi="fa-IR"/>
        </w:rPr>
        <w:t xml:space="preserve">Acinetobacter </w:t>
      </w:r>
      <w:r w:rsidRPr="004766CA">
        <w:rPr>
          <w:rFonts w:ascii="Book Antiqua" w:hAnsi="Book Antiqua" w:cs="Times New Roman"/>
          <w:sz w:val="24"/>
          <w:szCs w:val="24"/>
          <w:lang w:bidi="fa-IR"/>
        </w:rPr>
        <w:t>were low in our series. These rates were mostly below 40% (</w:t>
      </w:r>
      <w:r w:rsidR="003F4031" w:rsidRPr="004766CA">
        <w:rPr>
          <w:rFonts w:ascii="Book Antiqua" w:hAnsi="Book Antiqua" w:cs="Times New Roman"/>
          <w:sz w:val="24"/>
          <w:szCs w:val="24"/>
          <w:lang w:bidi="fa-IR"/>
        </w:rPr>
        <w:t>T</w:t>
      </w:r>
      <w:r w:rsidRPr="004766CA">
        <w:rPr>
          <w:rFonts w:ascii="Book Antiqua" w:hAnsi="Book Antiqua" w:cs="Times New Roman"/>
          <w:sz w:val="24"/>
          <w:szCs w:val="24"/>
          <w:lang w:bidi="fa-IR"/>
        </w:rPr>
        <w:t>able 3). However, in contrast to many reports of in</w:t>
      </w:r>
      <w:r w:rsidR="003F4031" w:rsidRPr="004766CA">
        <w:rPr>
          <w:rFonts w:ascii="Book Antiqua" w:hAnsi="Book Antiqua" w:cs="Times New Roman"/>
          <w:sz w:val="24"/>
          <w:szCs w:val="24"/>
          <w:lang w:bidi="fa-IR"/>
        </w:rPr>
        <w:t xml:space="preserve">creasing resistance to </w:t>
      </w:r>
      <w:proofErr w:type="gramStart"/>
      <w:r w:rsidR="003F4031" w:rsidRPr="004766CA">
        <w:rPr>
          <w:rFonts w:ascii="Book Antiqua" w:hAnsi="Book Antiqua" w:cs="Times New Roman"/>
          <w:sz w:val="24"/>
          <w:szCs w:val="24"/>
          <w:lang w:bidi="fa-IR"/>
        </w:rPr>
        <w:t>imipenem</w:t>
      </w:r>
      <w:r w:rsidR="003F4031" w:rsidRPr="004766CA">
        <w:rPr>
          <w:rFonts w:ascii="Book Antiqua" w:hAnsi="Book Antiqua" w:cs="Times New Roman"/>
          <w:noProof/>
          <w:sz w:val="24"/>
          <w:szCs w:val="24"/>
          <w:vertAlign w:val="superscript"/>
          <w:lang w:bidi="fa-IR"/>
        </w:rPr>
        <w:t>[</w:t>
      </w:r>
      <w:proofErr w:type="gramEnd"/>
      <w:r w:rsidR="003F4031" w:rsidRPr="004766CA">
        <w:rPr>
          <w:rFonts w:ascii="Book Antiqua" w:hAnsi="Book Antiqua" w:cs="Times New Roman"/>
          <w:noProof/>
          <w:sz w:val="24"/>
          <w:szCs w:val="24"/>
          <w:vertAlign w:val="superscript"/>
          <w:lang w:bidi="fa-IR"/>
        </w:rPr>
        <w:t>2,4,</w:t>
      </w:r>
      <w:r w:rsidRPr="004766CA">
        <w:rPr>
          <w:rFonts w:ascii="Book Antiqua" w:hAnsi="Book Antiqua" w:cs="Times New Roman"/>
          <w:noProof/>
          <w:sz w:val="24"/>
          <w:szCs w:val="24"/>
          <w:vertAlign w:val="superscript"/>
          <w:lang w:bidi="fa-IR"/>
        </w:rPr>
        <w:t>5]</w:t>
      </w:r>
      <w:r w:rsidRPr="004766CA">
        <w:rPr>
          <w:rFonts w:ascii="Book Antiqua" w:hAnsi="Book Antiqua" w:cs="Times New Roman"/>
          <w:sz w:val="24"/>
          <w:szCs w:val="24"/>
          <w:lang w:bidi="fa-IR"/>
        </w:rPr>
        <w:t xml:space="preserve">, </w:t>
      </w:r>
      <w:r w:rsidRPr="004766CA">
        <w:rPr>
          <w:rFonts w:ascii="Book Antiqua" w:hAnsi="Book Antiqua" w:cs="Times New Roman"/>
          <w:i/>
          <w:iCs/>
          <w:sz w:val="24"/>
          <w:szCs w:val="24"/>
          <w:lang w:bidi="fa-IR"/>
        </w:rPr>
        <w:t xml:space="preserve">Acinetobacter </w:t>
      </w:r>
      <w:r w:rsidRPr="004766CA">
        <w:rPr>
          <w:rFonts w:ascii="Book Antiqua" w:hAnsi="Book Antiqua" w:cs="Times New Roman"/>
          <w:sz w:val="24"/>
          <w:szCs w:val="24"/>
          <w:lang w:bidi="fa-IR"/>
        </w:rPr>
        <w:t>remained highly susceptible to imipenem (100%) in our hospitals. The resistance rate and prevalence of this organism as a cause of ventilator associated pneumonia is increa</w:t>
      </w:r>
      <w:r w:rsidR="003F4031" w:rsidRPr="004766CA">
        <w:rPr>
          <w:rFonts w:ascii="Book Antiqua" w:hAnsi="Book Antiqua" w:cs="Times New Roman"/>
          <w:sz w:val="24"/>
          <w:szCs w:val="24"/>
          <w:lang w:bidi="fa-IR"/>
        </w:rPr>
        <w:t xml:space="preserve">sing steadily in many </w:t>
      </w:r>
      <w:proofErr w:type="gramStart"/>
      <w:r w:rsidR="003F4031" w:rsidRPr="004766CA">
        <w:rPr>
          <w:rFonts w:ascii="Book Antiqua" w:hAnsi="Book Antiqua" w:cs="Times New Roman"/>
          <w:sz w:val="24"/>
          <w:szCs w:val="24"/>
          <w:lang w:bidi="fa-IR"/>
        </w:rPr>
        <w:t>countries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11]</w:t>
      </w:r>
      <w:r w:rsidRPr="004766CA">
        <w:rPr>
          <w:rFonts w:ascii="Book Antiqua" w:hAnsi="Book Antiqua" w:cs="Times New Roman"/>
          <w:sz w:val="24"/>
          <w:szCs w:val="24"/>
          <w:lang w:bidi="fa-IR"/>
        </w:rPr>
        <w:t xml:space="preserve">. However, most of our isolates (80%) were not from ICU wards. The combination of </w:t>
      </w:r>
      <w:proofErr w:type="spellStart"/>
      <w:r w:rsidRPr="004766CA">
        <w:rPr>
          <w:rFonts w:ascii="Book Antiqua" w:hAnsi="Book Antiqua" w:cs="Times New Roman"/>
          <w:sz w:val="24"/>
          <w:szCs w:val="24"/>
          <w:lang w:bidi="fa-IR"/>
        </w:rPr>
        <w:t>colistin</w:t>
      </w:r>
      <w:proofErr w:type="spellEnd"/>
      <w:r w:rsidRPr="004766CA">
        <w:rPr>
          <w:rFonts w:ascii="Book Antiqua" w:hAnsi="Book Antiqua" w:cs="Times New Roman"/>
          <w:sz w:val="24"/>
          <w:szCs w:val="24"/>
          <w:lang w:bidi="fa-IR"/>
        </w:rPr>
        <w:t xml:space="preserve"> and rifampin, imipenem and rifampin or amikacin may be good choices for multi-resistant </w:t>
      </w:r>
      <w:r w:rsidRPr="004766CA">
        <w:rPr>
          <w:rFonts w:ascii="Book Antiqua" w:hAnsi="Book Antiqua" w:cs="Times New Roman"/>
          <w:i/>
          <w:iCs/>
          <w:sz w:val="24"/>
          <w:szCs w:val="24"/>
          <w:lang w:bidi="fa-IR"/>
        </w:rPr>
        <w:t xml:space="preserve">Acinetobacter </w:t>
      </w:r>
      <w:r w:rsidR="003F4031" w:rsidRPr="004766CA">
        <w:rPr>
          <w:rFonts w:ascii="Book Antiqua" w:hAnsi="Book Antiqua" w:cs="Times New Roman"/>
          <w:sz w:val="24"/>
          <w:szCs w:val="24"/>
          <w:lang w:bidi="fa-IR"/>
        </w:rPr>
        <w:t xml:space="preserve">in our </w:t>
      </w:r>
      <w:proofErr w:type="gramStart"/>
      <w:r w:rsidR="003F4031" w:rsidRPr="004766CA">
        <w:rPr>
          <w:rFonts w:ascii="Book Antiqua" w:hAnsi="Book Antiqua" w:cs="Times New Roman"/>
          <w:sz w:val="24"/>
          <w:szCs w:val="24"/>
          <w:lang w:bidi="fa-IR"/>
        </w:rPr>
        <w:t>community</w:t>
      </w:r>
      <w:r w:rsidR="003F4031" w:rsidRPr="004766CA">
        <w:rPr>
          <w:rFonts w:ascii="Book Antiqua" w:hAnsi="Book Antiqua" w:cs="Times New Roman"/>
          <w:noProof/>
          <w:sz w:val="24"/>
          <w:szCs w:val="24"/>
          <w:vertAlign w:val="superscript"/>
          <w:lang w:bidi="fa-IR"/>
        </w:rPr>
        <w:t>[</w:t>
      </w:r>
      <w:proofErr w:type="gramEnd"/>
      <w:r w:rsidR="003F4031" w:rsidRPr="004766CA">
        <w:rPr>
          <w:rFonts w:ascii="Book Antiqua" w:hAnsi="Book Antiqua" w:cs="Times New Roman"/>
          <w:noProof/>
          <w:sz w:val="24"/>
          <w:szCs w:val="24"/>
          <w:vertAlign w:val="superscript"/>
          <w:lang w:bidi="fa-IR"/>
        </w:rPr>
        <w:t>11,</w:t>
      </w:r>
      <w:r w:rsidRPr="004766CA">
        <w:rPr>
          <w:rFonts w:ascii="Book Antiqua" w:hAnsi="Book Antiqua" w:cs="Times New Roman"/>
          <w:noProof/>
          <w:sz w:val="24"/>
          <w:szCs w:val="24"/>
          <w:vertAlign w:val="superscript"/>
          <w:lang w:bidi="fa-IR"/>
        </w:rPr>
        <w:t>24]</w:t>
      </w:r>
      <w:r w:rsidRPr="004766CA">
        <w:rPr>
          <w:rFonts w:ascii="Book Antiqua" w:hAnsi="Book Antiqua" w:cs="Times New Roman"/>
          <w:sz w:val="24"/>
          <w:szCs w:val="24"/>
          <w:lang w:bidi="fa-IR"/>
        </w:rPr>
        <w:t>.</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The </w:t>
      </w:r>
      <w:proofErr w:type="spellStart"/>
      <w:r w:rsidRPr="004766CA">
        <w:rPr>
          <w:rFonts w:ascii="Book Antiqua" w:hAnsi="Book Antiqua" w:cs="Times New Roman"/>
          <w:i/>
          <w:iCs/>
          <w:sz w:val="24"/>
          <w:szCs w:val="24"/>
          <w:lang w:bidi="fa-IR"/>
        </w:rPr>
        <w:t>enterobacter</w:t>
      </w:r>
      <w:proofErr w:type="spellEnd"/>
      <w:r w:rsidRPr="004766CA">
        <w:rPr>
          <w:rFonts w:ascii="Book Antiqua" w:hAnsi="Book Antiqua" w:cs="Times New Roman"/>
          <w:sz w:val="24"/>
          <w:szCs w:val="24"/>
          <w:lang w:bidi="fa-IR"/>
        </w:rPr>
        <w:t xml:space="preserve"> species accounted for 6% of isolated bacteria. This rate is comparable to rates of isolation from three large series that ranged from 3.9</w:t>
      </w:r>
      <w:r w:rsidR="00385B88" w:rsidRPr="004766CA">
        <w:rPr>
          <w:rFonts w:ascii="Book Antiqua" w:hAnsi="Book Antiqua" w:cs="Times New Roman"/>
          <w:sz w:val="24"/>
          <w:szCs w:val="24"/>
          <w:lang w:bidi="fa-IR"/>
        </w:rPr>
        <w:t>% to 6.1%</w:t>
      </w:r>
      <w:r w:rsidR="00385B88" w:rsidRPr="004766CA">
        <w:rPr>
          <w:rFonts w:ascii="Book Antiqua" w:hAnsi="Book Antiqua" w:cs="Times New Roman"/>
          <w:noProof/>
          <w:sz w:val="24"/>
          <w:szCs w:val="24"/>
          <w:vertAlign w:val="superscript"/>
          <w:lang w:bidi="fa-IR"/>
        </w:rPr>
        <w:t>[2,5,12,</w:t>
      </w:r>
      <w:r w:rsidRPr="004766CA">
        <w:rPr>
          <w:rFonts w:ascii="Book Antiqua" w:hAnsi="Book Antiqua" w:cs="Times New Roman"/>
          <w:noProof/>
          <w:sz w:val="24"/>
          <w:szCs w:val="24"/>
          <w:vertAlign w:val="superscript"/>
          <w:lang w:bidi="fa-IR"/>
        </w:rPr>
        <w:t>13]</w:t>
      </w:r>
      <w:r w:rsidRPr="004766CA">
        <w:rPr>
          <w:rFonts w:ascii="Book Antiqua" w:hAnsi="Book Antiqua" w:cs="Times New Roman"/>
          <w:sz w:val="24"/>
          <w:szCs w:val="24"/>
          <w:lang w:bidi="fa-IR"/>
        </w:rPr>
        <w:t xml:space="preserve">. Our isolates comprise 5 cases of </w:t>
      </w:r>
      <w:r w:rsidRPr="004766CA">
        <w:rPr>
          <w:rFonts w:ascii="Book Antiqua" w:hAnsi="Book Antiqua" w:cs="Times New Roman"/>
          <w:i/>
          <w:iCs/>
          <w:sz w:val="24"/>
          <w:szCs w:val="24"/>
          <w:lang w:bidi="fa-IR"/>
        </w:rPr>
        <w:t>Enterobacter</w:t>
      </w:r>
      <w:r w:rsidRPr="004766CA">
        <w:rPr>
          <w:rFonts w:ascii="Book Antiqua" w:hAnsi="Book Antiqua" w:cs="Times New Roman"/>
          <w:sz w:val="24"/>
          <w:szCs w:val="24"/>
          <w:lang w:bidi="fa-IR"/>
        </w:rPr>
        <w:t xml:space="preserve"> </w:t>
      </w:r>
      <w:r w:rsidRPr="004766CA">
        <w:rPr>
          <w:rFonts w:ascii="Book Antiqua" w:hAnsi="Book Antiqua" w:cs="Times New Roman"/>
          <w:i/>
          <w:iCs/>
          <w:sz w:val="24"/>
          <w:szCs w:val="24"/>
          <w:lang w:bidi="fa-IR"/>
        </w:rPr>
        <w:t>cloacae</w:t>
      </w:r>
      <w:r w:rsidRPr="004766CA">
        <w:rPr>
          <w:rFonts w:ascii="Book Antiqua" w:hAnsi="Book Antiqua" w:cs="Times New Roman"/>
          <w:sz w:val="24"/>
          <w:szCs w:val="24"/>
          <w:lang w:bidi="fa-IR"/>
        </w:rPr>
        <w:t>.</w:t>
      </w:r>
      <w:r w:rsidR="0097286A" w:rsidRPr="004766CA">
        <w:rPr>
          <w:rFonts w:ascii="Book Antiqua" w:hAnsi="Book Antiqua" w:cs="Times New Roman" w:hint="eastAsia"/>
          <w:sz w:val="24"/>
          <w:szCs w:val="24"/>
          <w:lang w:eastAsia="zh-CN" w:bidi="fa-IR"/>
        </w:rPr>
        <w:t xml:space="preserve"> </w:t>
      </w:r>
      <w:r w:rsidRPr="004766CA">
        <w:rPr>
          <w:rFonts w:ascii="Book Antiqua" w:hAnsi="Book Antiqua" w:cs="Times New Roman"/>
          <w:sz w:val="24"/>
          <w:szCs w:val="24"/>
          <w:lang w:bidi="fa-IR"/>
        </w:rPr>
        <w:t xml:space="preserve">In large series, </w:t>
      </w:r>
      <w:r w:rsidRPr="004766CA">
        <w:rPr>
          <w:rFonts w:ascii="Book Antiqua" w:hAnsi="Book Antiqua" w:cs="Times New Roman"/>
          <w:i/>
          <w:iCs/>
          <w:sz w:val="24"/>
          <w:szCs w:val="24"/>
          <w:lang w:bidi="fa-IR"/>
        </w:rPr>
        <w:t>Enterobacter</w:t>
      </w:r>
      <w:r w:rsidRPr="004766CA">
        <w:rPr>
          <w:rFonts w:ascii="Book Antiqua" w:hAnsi="Book Antiqua" w:cs="Times New Roman"/>
          <w:sz w:val="24"/>
          <w:szCs w:val="24"/>
          <w:lang w:bidi="fa-IR"/>
        </w:rPr>
        <w:t xml:space="preserve"> </w:t>
      </w:r>
      <w:r w:rsidRPr="004766CA">
        <w:rPr>
          <w:rFonts w:ascii="Book Antiqua" w:hAnsi="Book Antiqua" w:cs="Times New Roman"/>
          <w:i/>
          <w:iCs/>
          <w:sz w:val="24"/>
          <w:szCs w:val="24"/>
          <w:lang w:bidi="fa-IR"/>
        </w:rPr>
        <w:t>cloacae</w:t>
      </w:r>
      <w:r w:rsidRPr="004766CA">
        <w:rPr>
          <w:rFonts w:ascii="Book Antiqua" w:hAnsi="Book Antiqua" w:cs="Times New Roman"/>
          <w:sz w:val="24"/>
          <w:szCs w:val="24"/>
          <w:lang w:bidi="fa-IR"/>
        </w:rPr>
        <w:t xml:space="preserve"> was the most common species</w:t>
      </w:r>
      <w:r w:rsidR="00385B88" w:rsidRPr="004766CA">
        <w:rPr>
          <w:rFonts w:ascii="Book Antiqua" w:hAnsi="Book Antiqua" w:cs="Times New Roman"/>
          <w:sz w:val="24"/>
          <w:szCs w:val="24"/>
          <w:lang w:bidi="fa-IR"/>
        </w:rPr>
        <w:t xml:space="preserve"> isolated from clinical </w:t>
      </w:r>
      <w:proofErr w:type="gramStart"/>
      <w:r w:rsidR="00385B88" w:rsidRPr="004766CA">
        <w:rPr>
          <w:rFonts w:ascii="Book Antiqua" w:hAnsi="Book Antiqua" w:cs="Times New Roman"/>
          <w:sz w:val="24"/>
          <w:szCs w:val="24"/>
          <w:lang w:bidi="fa-IR"/>
        </w:rPr>
        <w:t>samples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25]</w:t>
      </w:r>
      <w:r w:rsidRPr="004766CA">
        <w:rPr>
          <w:rFonts w:ascii="Book Antiqua" w:hAnsi="Book Antiqua" w:cs="Times New Roman"/>
          <w:sz w:val="24"/>
          <w:szCs w:val="24"/>
          <w:lang w:bidi="fa-IR"/>
        </w:rPr>
        <w:t>. Inducible resistances to 3</w:t>
      </w:r>
      <w:r w:rsidRPr="004766CA">
        <w:rPr>
          <w:rFonts w:ascii="Book Antiqua" w:hAnsi="Book Antiqua" w:cs="Times New Roman"/>
          <w:sz w:val="24"/>
          <w:szCs w:val="24"/>
          <w:vertAlign w:val="superscript"/>
          <w:lang w:bidi="fa-IR"/>
        </w:rPr>
        <w:t>rd</w:t>
      </w:r>
      <w:r w:rsidRPr="004766CA">
        <w:rPr>
          <w:rFonts w:ascii="Book Antiqua" w:hAnsi="Book Antiqua" w:cs="Times New Roman"/>
          <w:sz w:val="24"/>
          <w:szCs w:val="24"/>
          <w:lang w:bidi="fa-IR"/>
        </w:rPr>
        <w:t xml:space="preserve"> generation </w:t>
      </w:r>
      <w:proofErr w:type="spellStart"/>
      <w:r w:rsidRPr="004766CA">
        <w:rPr>
          <w:rFonts w:ascii="Book Antiqua" w:hAnsi="Book Antiqua" w:cs="Times New Roman"/>
          <w:sz w:val="24"/>
          <w:szCs w:val="24"/>
          <w:lang w:bidi="fa-IR"/>
        </w:rPr>
        <w:t>cephalosporins</w:t>
      </w:r>
      <w:proofErr w:type="spellEnd"/>
      <w:r w:rsidRPr="004766CA">
        <w:rPr>
          <w:rFonts w:ascii="Book Antiqua" w:hAnsi="Book Antiqua" w:cs="Times New Roman"/>
          <w:sz w:val="24"/>
          <w:szCs w:val="24"/>
          <w:lang w:bidi="fa-IR"/>
        </w:rPr>
        <w:t xml:space="preserve"> by previous use of </w:t>
      </w:r>
      <w:proofErr w:type="spellStart"/>
      <w:r w:rsidRPr="004766CA">
        <w:rPr>
          <w:rFonts w:ascii="Book Antiqua" w:hAnsi="Book Antiqua" w:cs="Times New Roman"/>
          <w:sz w:val="24"/>
          <w:szCs w:val="24"/>
          <w:lang w:bidi="fa-IR"/>
        </w:rPr>
        <w:t>aminopenicillin</w:t>
      </w:r>
      <w:proofErr w:type="spellEnd"/>
      <w:r w:rsidRPr="004766CA">
        <w:rPr>
          <w:rFonts w:ascii="Book Antiqua" w:hAnsi="Book Antiqua" w:cs="Times New Roman"/>
          <w:sz w:val="24"/>
          <w:szCs w:val="24"/>
          <w:lang w:bidi="fa-IR"/>
        </w:rPr>
        <w:t xml:space="preserve"> and some other antibiotics is a major determinant for selection of antibiotics. Similar to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antibiotic resistance may develop during treatment despite early susceptibility reports. In our series, the organism preserved good susceptibility against imipenem and levofloxacin by 100% susceptibility and against ciprofloxacin, </w:t>
      </w:r>
      <w:proofErr w:type="spellStart"/>
      <w:r w:rsidRPr="004766CA">
        <w:rPr>
          <w:rFonts w:ascii="Book Antiqua" w:hAnsi="Book Antiqua" w:cs="Times New Roman"/>
          <w:sz w:val="24"/>
          <w:szCs w:val="24"/>
          <w:lang w:bidi="fa-IR"/>
        </w:rPr>
        <w:t>ceftazidim</w:t>
      </w:r>
      <w:proofErr w:type="spellEnd"/>
      <w:r w:rsidRPr="004766CA">
        <w:rPr>
          <w:rFonts w:ascii="Book Antiqua" w:hAnsi="Book Antiqua" w:cs="Times New Roman"/>
          <w:sz w:val="24"/>
          <w:szCs w:val="24"/>
          <w:lang w:bidi="fa-IR"/>
        </w:rPr>
        <w:t xml:space="preserve"> and cefotaxime, </w:t>
      </w:r>
      <w:proofErr w:type="spellStart"/>
      <w:r w:rsidRPr="004766CA">
        <w:rPr>
          <w:rFonts w:ascii="Book Antiqua" w:hAnsi="Book Antiqua" w:cs="Times New Roman"/>
          <w:sz w:val="24"/>
          <w:szCs w:val="24"/>
          <w:lang w:bidi="fa-IR"/>
        </w:rPr>
        <w:t>cefepim</w:t>
      </w:r>
      <w:proofErr w:type="spellEnd"/>
      <w:r w:rsidRPr="004766CA">
        <w:rPr>
          <w:rFonts w:ascii="Book Antiqua" w:hAnsi="Book Antiqua" w:cs="Times New Roman"/>
          <w:sz w:val="24"/>
          <w:szCs w:val="24"/>
          <w:lang w:bidi="fa-IR"/>
        </w:rPr>
        <w:t xml:space="preserve">, amikacin, gentamicin,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xml:space="preserve"> and </w:t>
      </w:r>
      <w:proofErr w:type="spellStart"/>
      <w:r w:rsidRPr="004766CA">
        <w:rPr>
          <w:rFonts w:ascii="Book Antiqua" w:hAnsi="Book Antiqua" w:cs="Times New Roman"/>
          <w:sz w:val="24"/>
          <w:szCs w:val="24"/>
          <w:lang w:bidi="fa-IR"/>
        </w:rPr>
        <w:t>piperacillin-tazobactam</w:t>
      </w:r>
      <w:proofErr w:type="spellEnd"/>
      <w:r w:rsidRPr="004766CA">
        <w:rPr>
          <w:rFonts w:ascii="Book Antiqua" w:hAnsi="Book Antiqua" w:cs="Times New Roman"/>
          <w:sz w:val="24"/>
          <w:szCs w:val="24"/>
          <w:lang w:bidi="fa-IR"/>
        </w:rPr>
        <w:t xml:space="preserve"> by 80% susceptibility.</w:t>
      </w:r>
      <w:r w:rsidR="0097286A" w:rsidRPr="004766CA">
        <w:rPr>
          <w:rFonts w:ascii="Book Antiqua" w:hAnsi="Book Antiqua" w:cs="Times New Roman" w:hint="eastAsia"/>
          <w:sz w:val="24"/>
          <w:szCs w:val="24"/>
          <w:lang w:eastAsia="zh-CN" w:bidi="fa-IR"/>
        </w:rPr>
        <w:t xml:space="preserve"> </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We found only 4 isolates for </w:t>
      </w:r>
      <w:r w:rsidRPr="004766CA">
        <w:rPr>
          <w:rFonts w:ascii="Book Antiqua" w:hAnsi="Book Antiqua" w:cs="Times New Roman"/>
          <w:i/>
          <w:iCs/>
          <w:sz w:val="24"/>
          <w:szCs w:val="24"/>
          <w:lang w:bidi="fa-IR"/>
        </w:rPr>
        <w:t>Pseudomonas</w:t>
      </w:r>
      <w:r w:rsidRPr="004766CA">
        <w:rPr>
          <w:rFonts w:ascii="Book Antiqua" w:hAnsi="Book Antiqua" w:cs="Times New Roman"/>
          <w:sz w:val="24"/>
          <w:szCs w:val="24"/>
          <w:lang w:bidi="fa-IR"/>
        </w:rPr>
        <w:t xml:space="preserve"> species. These comprised two positive cultures for </w:t>
      </w:r>
      <w:r w:rsidRPr="004766CA">
        <w:rPr>
          <w:rFonts w:ascii="Book Antiqua" w:hAnsi="Book Antiqua" w:cs="Times New Roman"/>
          <w:i/>
          <w:iCs/>
          <w:sz w:val="24"/>
          <w:szCs w:val="24"/>
          <w:lang w:bidi="fa-IR"/>
        </w:rPr>
        <w:t>Pseudomonas</w:t>
      </w:r>
      <w:r w:rsidRPr="004766CA">
        <w:rPr>
          <w:rFonts w:ascii="Book Antiqua" w:hAnsi="Book Antiqua" w:cs="Times New Roman"/>
          <w:sz w:val="24"/>
          <w:szCs w:val="24"/>
          <w:lang w:bidi="fa-IR"/>
        </w:rPr>
        <w:t xml:space="preserve"> </w:t>
      </w:r>
      <w:r w:rsidRPr="004766CA">
        <w:rPr>
          <w:rFonts w:ascii="Book Antiqua" w:hAnsi="Book Antiqua" w:cs="Times New Roman"/>
          <w:i/>
          <w:iCs/>
          <w:sz w:val="24"/>
          <w:szCs w:val="24"/>
          <w:lang w:bidi="fa-IR"/>
        </w:rPr>
        <w:t>aeruginosa</w:t>
      </w:r>
      <w:r w:rsidRPr="004766CA">
        <w:rPr>
          <w:rFonts w:ascii="Book Antiqua" w:hAnsi="Book Antiqua" w:cs="Times New Roman"/>
          <w:sz w:val="24"/>
          <w:szCs w:val="24"/>
          <w:lang w:bidi="fa-IR"/>
        </w:rPr>
        <w:t xml:space="preserve">, one for </w:t>
      </w:r>
      <w:r w:rsidRPr="004766CA">
        <w:rPr>
          <w:rFonts w:ascii="Book Antiqua" w:hAnsi="Book Antiqua" w:cs="Times New Roman"/>
          <w:i/>
          <w:iCs/>
          <w:sz w:val="24"/>
          <w:szCs w:val="24"/>
          <w:lang w:bidi="fa-IR"/>
        </w:rPr>
        <w:t>Pseudomonas</w:t>
      </w:r>
      <w:r w:rsidRPr="004766CA">
        <w:rPr>
          <w:rFonts w:ascii="Book Antiqua" w:hAnsi="Book Antiqua" w:cs="Times New Roman"/>
          <w:sz w:val="24"/>
          <w:szCs w:val="24"/>
          <w:lang w:bidi="fa-IR"/>
        </w:rPr>
        <w:t xml:space="preserve"> </w:t>
      </w:r>
      <w:proofErr w:type="spellStart"/>
      <w:r w:rsidRPr="004766CA">
        <w:rPr>
          <w:rFonts w:ascii="Book Antiqua" w:hAnsi="Book Antiqua" w:cs="Times New Roman"/>
          <w:i/>
          <w:iCs/>
          <w:sz w:val="24"/>
          <w:szCs w:val="24"/>
          <w:lang w:bidi="fa-IR"/>
        </w:rPr>
        <w:t>orizihibitans</w:t>
      </w:r>
      <w:proofErr w:type="spellEnd"/>
      <w:r w:rsidRPr="004766CA">
        <w:rPr>
          <w:rFonts w:ascii="Book Antiqua" w:hAnsi="Book Antiqua" w:cs="Times New Roman"/>
          <w:sz w:val="24"/>
          <w:szCs w:val="24"/>
          <w:lang w:bidi="fa-IR"/>
        </w:rPr>
        <w:t xml:space="preserve"> and one for </w:t>
      </w:r>
      <w:r w:rsidRPr="004766CA">
        <w:rPr>
          <w:rFonts w:ascii="Book Antiqua" w:hAnsi="Book Antiqua" w:cs="Times New Roman"/>
          <w:i/>
          <w:iCs/>
          <w:sz w:val="24"/>
          <w:szCs w:val="24"/>
          <w:lang w:bidi="fa-IR"/>
        </w:rPr>
        <w:lastRenderedPageBreak/>
        <w:t xml:space="preserve">Pseudomonas </w:t>
      </w:r>
      <w:proofErr w:type="spellStart"/>
      <w:r w:rsidRPr="004766CA">
        <w:rPr>
          <w:rFonts w:ascii="Book Antiqua" w:hAnsi="Book Antiqua" w:cs="Times New Roman"/>
          <w:i/>
          <w:iCs/>
          <w:sz w:val="24"/>
          <w:szCs w:val="24"/>
          <w:lang w:bidi="fa-IR"/>
        </w:rPr>
        <w:t>luteola</w:t>
      </w:r>
      <w:proofErr w:type="spellEnd"/>
      <w:r w:rsidRPr="004766CA">
        <w:rPr>
          <w:rFonts w:ascii="Book Antiqua" w:hAnsi="Book Antiqua" w:cs="Times New Roman"/>
          <w:sz w:val="24"/>
          <w:szCs w:val="24"/>
          <w:lang w:bidi="fa-IR"/>
        </w:rPr>
        <w:t xml:space="preserve">. They were isolated from pediatric ward (2 isolates), internal medicine and ICU (each one isolate). Unexpectedly, they were susceptible to most antibiotics tested. One case was resistant to </w:t>
      </w:r>
      <w:proofErr w:type="spellStart"/>
      <w:r w:rsidRPr="004766CA">
        <w:rPr>
          <w:rFonts w:ascii="Book Antiqua" w:hAnsi="Book Antiqua" w:cs="Times New Roman"/>
          <w:sz w:val="24"/>
          <w:szCs w:val="24"/>
          <w:lang w:bidi="fa-IR"/>
        </w:rPr>
        <w:t>cefepim</w:t>
      </w:r>
      <w:proofErr w:type="spellEnd"/>
      <w:r w:rsidRPr="004766CA">
        <w:rPr>
          <w:rFonts w:ascii="Book Antiqua" w:hAnsi="Book Antiqua" w:cs="Times New Roman"/>
          <w:sz w:val="24"/>
          <w:szCs w:val="24"/>
          <w:lang w:bidi="fa-IR"/>
        </w:rPr>
        <w:t xml:space="preserve">. The high susceptibility rates are in contrast to </w:t>
      </w:r>
      <w:r w:rsidR="00010C51" w:rsidRPr="004766CA">
        <w:rPr>
          <w:rFonts w:ascii="Book Antiqua" w:hAnsi="Book Antiqua" w:cs="Times New Roman"/>
          <w:sz w:val="24"/>
          <w:szCs w:val="24"/>
          <w:lang w:bidi="fa-IR"/>
        </w:rPr>
        <w:t xml:space="preserve">reports from many other </w:t>
      </w:r>
      <w:proofErr w:type="gramStart"/>
      <w:r w:rsidR="00010C51" w:rsidRPr="004766CA">
        <w:rPr>
          <w:rFonts w:ascii="Book Antiqua" w:hAnsi="Book Antiqua" w:cs="Times New Roman"/>
          <w:sz w:val="24"/>
          <w:szCs w:val="24"/>
          <w:lang w:bidi="fa-IR"/>
        </w:rPr>
        <w:t>studies</w:t>
      </w:r>
      <w:r w:rsidR="00010C51" w:rsidRPr="004766CA">
        <w:rPr>
          <w:rFonts w:ascii="Book Antiqua" w:hAnsi="Book Antiqua" w:cs="Times New Roman"/>
          <w:noProof/>
          <w:sz w:val="24"/>
          <w:szCs w:val="24"/>
          <w:vertAlign w:val="superscript"/>
          <w:lang w:bidi="fa-IR"/>
        </w:rPr>
        <w:t>[</w:t>
      </w:r>
      <w:proofErr w:type="gramEnd"/>
      <w:r w:rsidR="00010C51" w:rsidRPr="004766CA">
        <w:rPr>
          <w:rFonts w:ascii="Book Antiqua" w:hAnsi="Book Antiqua" w:cs="Times New Roman"/>
          <w:noProof/>
          <w:sz w:val="24"/>
          <w:szCs w:val="24"/>
          <w:vertAlign w:val="superscript"/>
          <w:lang w:bidi="fa-IR"/>
        </w:rPr>
        <w:t>2,25,</w:t>
      </w:r>
      <w:r w:rsidRPr="004766CA">
        <w:rPr>
          <w:rFonts w:ascii="Book Antiqua" w:hAnsi="Book Antiqua" w:cs="Times New Roman"/>
          <w:noProof/>
          <w:sz w:val="24"/>
          <w:szCs w:val="24"/>
          <w:vertAlign w:val="superscript"/>
          <w:lang w:bidi="fa-IR"/>
        </w:rPr>
        <w:t>26]</w:t>
      </w:r>
      <w:r w:rsidRPr="004766CA">
        <w:rPr>
          <w:rFonts w:ascii="Book Antiqua" w:hAnsi="Book Antiqua" w:cs="Times New Roman"/>
          <w:sz w:val="24"/>
          <w:szCs w:val="24"/>
          <w:lang w:bidi="fa-IR"/>
        </w:rPr>
        <w:t xml:space="preserve">. However, the number of isolates was too low to derive a defensible statistical inference. The bacteria may be isolated from new hospitalized patients suffering from community acquired infection and therefore might preserve their primary antibiotics susceptibility. One exception was resistance to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xml:space="preserve"> by all isolates of pseudomonas. High use of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xml:space="preserve"> as a urinary disinfectant and in the treatment of gastroenteritis in Iran may be </w:t>
      </w:r>
      <w:r w:rsidR="00010C51" w:rsidRPr="004766CA">
        <w:rPr>
          <w:rFonts w:ascii="Book Antiqua" w:hAnsi="Book Antiqua" w:cs="Times New Roman"/>
          <w:sz w:val="24"/>
          <w:szCs w:val="24"/>
          <w:lang w:bidi="fa-IR"/>
        </w:rPr>
        <w:t xml:space="preserve">an explanation for this </w:t>
      </w:r>
      <w:proofErr w:type="gramStart"/>
      <w:r w:rsidR="00010C51" w:rsidRPr="004766CA">
        <w:rPr>
          <w:rFonts w:ascii="Book Antiqua" w:hAnsi="Book Antiqua" w:cs="Times New Roman"/>
          <w:sz w:val="24"/>
          <w:szCs w:val="24"/>
          <w:lang w:bidi="fa-IR"/>
        </w:rPr>
        <w:t>finding</w:t>
      </w:r>
      <w:r w:rsidR="00010C51" w:rsidRPr="004766CA">
        <w:rPr>
          <w:rFonts w:ascii="Book Antiqua" w:hAnsi="Book Antiqua" w:cs="Times New Roman"/>
          <w:noProof/>
          <w:sz w:val="24"/>
          <w:szCs w:val="24"/>
          <w:vertAlign w:val="superscript"/>
          <w:lang w:bidi="fa-IR"/>
        </w:rPr>
        <w:t>[</w:t>
      </w:r>
      <w:proofErr w:type="gramEnd"/>
      <w:r w:rsidR="00010C51" w:rsidRPr="004766CA">
        <w:rPr>
          <w:rFonts w:ascii="Book Antiqua" w:hAnsi="Book Antiqua" w:cs="Times New Roman"/>
          <w:noProof/>
          <w:sz w:val="24"/>
          <w:szCs w:val="24"/>
          <w:vertAlign w:val="superscript"/>
          <w:lang w:bidi="fa-IR"/>
        </w:rPr>
        <w:t>11,</w:t>
      </w:r>
      <w:r w:rsidRPr="004766CA">
        <w:rPr>
          <w:rFonts w:ascii="Book Antiqua" w:hAnsi="Book Antiqua" w:cs="Times New Roman"/>
          <w:noProof/>
          <w:sz w:val="24"/>
          <w:szCs w:val="24"/>
          <w:vertAlign w:val="superscript"/>
          <w:lang w:bidi="fa-IR"/>
        </w:rPr>
        <w:t>25]</w:t>
      </w:r>
      <w:r w:rsidRPr="004766CA">
        <w:rPr>
          <w:rFonts w:ascii="Book Antiqua" w:hAnsi="Book Antiqua" w:cs="Times New Roman"/>
          <w:sz w:val="24"/>
          <w:szCs w:val="24"/>
          <w:lang w:bidi="fa-IR"/>
        </w:rPr>
        <w:t xml:space="preserve">. </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We had only one case of </w:t>
      </w:r>
      <w:proofErr w:type="spellStart"/>
      <w:r w:rsidRPr="004766CA">
        <w:rPr>
          <w:rFonts w:ascii="Book Antiqua" w:hAnsi="Book Antiqua" w:cs="Times New Roman"/>
          <w:i/>
          <w:iCs/>
          <w:sz w:val="24"/>
          <w:szCs w:val="24"/>
          <w:lang w:bidi="fa-IR"/>
        </w:rPr>
        <w:t>Stenotrophomonas</w:t>
      </w:r>
      <w:proofErr w:type="spellEnd"/>
      <w:r w:rsidRPr="004766CA">
        <w:rPr>
          <w:rFonts w:ascii="Book Antiqua" w:hAnsi="Book Antiqua" w:cs="Times New Roman"/>
          <w:i/>
          <w:iCs/>
          <w:sz w:val="24"/>
          <w:szCs w:val="24"/>
          <w:lang w:bidi="fa-IR"/>
        </w:rPr>
        <w:t xml:space="preserve"> </w:t>
      </w:r>
      <w:proofErr w:type="spellStart"/>
      <w:r w:rsidRPr="004766CA">
        <w:rPr>
          <w:rFonts w:ascii="Book Antiqua" w:hAnsi="Book Antiqua" w:cs="Times New Roman"/>
          <w:i/>
          <w:iCs/>
          <w:sz w:val="24"/>
          <w:szCs w:val="24"/>
          <w:lang w:bidi="fa-IR"/>
        </w:rPr>
        <w:t>maltophilia</w:t>
      </w:r>
      <w:proofErr w:type="spellEnd"/>
      <w:r w:rsidRPr="004766CA">
        <w:rPr>
          <w:rFonts w:ascii="Book Antiqua" w:hAnsi="Book Antiqua" w:cs="Times New Roman"/>
          <w:sz w:val="24"/>
          <w:szCs w:val="24"/>
          <w:lang w:bidi="fa-IR"/>
        </w:rPr>
        <w:t xml:space="preserve">. This organism has the inherent potential to be resistant to many available antibiotics.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xml:space="preserve"> has been proposed as the drug of choice for the treatmen</w:t>
      </w:r>
      <w:r w:rsidR="0041619A">
        <w:rPr>
          <w:rFonts w:ascii="Book Antiqua" w:hAnsi="Book Antiqua" w:cs="Times New Roman"/>
          <w:sz w:val="24"/>
          <w:szCs w:val="24"/>
          <w:lang w:bidi="fa-IR"/>
        </w:rPr>
        <w:t xml:space="preserve">t of multi-resistant </w:t>
      </w:r>
      <w:proofErr w:type="gramStart"/>
      <w:r w:rsidR="0041619A">
        <w:rPr>
          <w:rFonts w:ascii="Book Antiqua" w:hAnsi="Book Antiqua" w:cs="Times New Roman"/>
          <w:sz w:val="24"/>
          <w:szCs w:val="24"/>
          <w:lang w:bidi="fa-IR"/>
        </w:rPr>
        <w:t>isolations</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27]</w:t>
      </w:r>
      <w:r w:rsidRPr="004766CA">
        <w:rPr>
          <w:rFonts w:ascii="Book Antiqua" w:hAnsi="Book Antiqua" w:cs="Times New Roman"/>
          <w:sz w:val="24"/>
          <w:szCs w:val="24"/>
          <w:lang w:bidi="fa-IR"/>
        </w:rPr>
        <w:t xml:space="preserve">. However, our isolate was resistant to </w:t>
      </w:r>
      <w:proofErr w:type="spellStart"/>
      <w:r w:rsidRPr="004766CA">
        <w:rPr>
          <w:rFonts w:ascii="Book Antiqua" w:hAnsi="Book Antiqua" w:cs="Times New Roman"/>
          <w:sz w:val="24"/>
          <w:szCs w:val="24"/>
          <w:lang w:bidi="fa-IR"/>
        </w:rPr>
        <w:t>cotrimoxazole</w:t>
      </w:r>
      <w:proofErr w:type="spellEnd"/>
      <w:r w:rsidRPr="004766CA">
        <w:rPr>
          <w:rFonts w:ascii="Book Antiqua" w:hAnsi="Book Antiqua" w:cs="Times New Roman"/>
          <w:sz w:val="24"/>
          <w:szCs w:val="24"/>
          <w:lang w:bidi="fa-IR"/>
        </w:rPr>
        <w:t>, all Aminoglycosides except amikacin, and many other antibiotics (</w:t>
      </w:r>
      <w:r w:rsidR="009E3FB3" w:rsidRPr="004766CA">
        <w:rPr>
          <w:rFonts w:ascii="Book Antiqua" w:hAnsi="Book Antiqua" w:cs="Times New Roman"/>
          <w:sz w:val="24"/>
          <w:szCs w:val="24"/>
          <w:lang w:bidi="fa-IR"/>
        </w:rPr>
        <w:t>T</w:t>
      </w:r>
      <w:r w:rsidRPr="004766CA">
        <w:rPr>
          <w:rFonts w:ascii="Book Antiqua" w:hAnsi="Book Antiqua" w:cs="Times New Roman"/>
          <w:sz w:val="24"/>
          <w:szCs w:val="24"/>
          <w:lang w:bidi="fa-IR"/>
        </w:rPr>
        <w:t xml:space="preserve">able 3). </w:t>
      </w:r>
    </w:p>
    <w:p w:rsidR="00777909" w:rsidRPr="004766CA" w:rsidRDefault="00777909" w:rsidP="00F858EE">
      <w:pPr>
        <w:spacing w:after="0" w:line="360" w:lineRule="auto"/>
        <w:ind w:firstLineChars="100" w:firstLine="240"/>
        <w:jc w:val="both"/>
        <w:rPr>
          <w:rFonts w:ascii="Book Antiqua" w:hAnsi="Book Antiqua" w:cs="Times New Roman"/>
          <w:sz w:val="24"/>
          <w:szCs w:val="24"/>
          <w:lang w:eastAsia="zh-CN" w:bidi="fa-IR"/>
        </w:rPr>
      </w:pPr>
      <w:r w:rsidRPr="004766CA">
        <w:rPr>
          <w:rFonts w:ascii="Book Antiqua" w:hAnsi="Book Antiqua" w:cs="Times New Roman"/>
          <w:sz w:val="24"/>
          <w:szCs w:val="24"/>
          <w:lang w:bidi="fa-IR"/>
        </w:rPr>
        <w:t>There are many studies denoting a considerable association between the rate of antibiotic consumption and bacterial resistance pattern bot</w:t>
      </w:r>
      <w:r w:rsidR="009E3FB3" w:rsidRPr="004766CA">
        <w:rPr>
          <w:rFonts w:ascii="Book Antiqua" w:hAnsi="Book Antiqua" w:cs="Times New Roman"/>
          <w:sz w:val="24"/>
          <w:szCs w:val="24"/>
          <w:lang w:bidi="fa-IR"/>
        </w:rPr>
        <w:t xml:space="preserve">h in the hospital and </w:t>
      </w:r>
      <w:proofErr w:type="gramStart"/>
      <w:r w:rsidR="009E3FB3" w:rsidRPr="004766CA">
        <w:rPr>
          <w:rFonts w:ascii="Book Antiqua" w:hAnsi="Book Antiqua" w:cs="Times New Roman"/>
          <w:sz w:val="24"/>
          <w:szCs w:val="24"/>
          <w:lang w:bidi="fa-IR"/>
        </w:rPr>
        <w:t>community</w:t>
      </w:r>
      <w:r w:rsidR="009E3FB3" w:rsidRPr="004766CA">
        <w:rPr>
          <w:rFonts w:ascii="Book Antiqua" w:hAnsi="Book Antiqua" w:cs="Times New Roman"/>
          <w:noProof/>
          <w:sz w:val="24"/>
          <w:szCs w:val="24"/>
          <w:vertAlign w:val="superscript"/>
          <w:lang w:bidi="fa-IR"/>
        </w:rPr>
        <w:t>[</w:t>
      </w:r>
      <w:proofErr w:type="gramEnd"/>
      <w:r w:rsidR="009E3FB3" w:rsidRPr="004766CA">
        <w:rPr>
          <w:rFonts w:ascii="Book Antiqua" w:hAnsi="Book Antiqua" w:cs="Times New Roman"/>
          <w:noProof/>
          <w:sz w:val="24"/>
          <w:szCs w:val="24"/>
          <w:vertAlign w:val="superscript"/>
          <w:lang w:bidi="fa-IR"/>
        </w:rPr>
        <w:t>4,6,28,</w:t>
      </w:r>
      <w:r w:rsidRPr="004766CA">
        <w:rPr>
          <w:rFonts w:ascii="Book Antiqua" w:hAnsi="Book Antiqua" w:cs="Times New Roman"/>
          <w:noProof/>
          <w:sz w:val="24"/>
          <w:szCs w:val="24"/>
          <w:vertAlign w:val="superscript"/>
          <w:lang w:bidi="fa-IR"/>
        </w:rPr>
        <w:t>29]</w:t>
      </w:r>
      <w:r w:rsidRPr="004766CA">
        <w:rPr>
          <w:rFonts w:ascii="Book Antiqua" w:hAnsi="Book Antiqua" w:cs="Times New Roman"/>
          <w:sz w:val="24"/>
          <w:szCs w:val="24"/>
          <w:lang w:bidi="fa-IR"/>
        </w:rPr>
        <w:t>. It has been proposed that a reduction in antibiotic use would decrease the rate o</w:t>
      </w:r>
      <w:r w:rsidR="009E3FB3" w:rsidRPr="004766CA">
        <w:rPr>
          <w:rFonts w:ascii="Book Antiqua" w:hAnsi="Book Antiqua" w:cs="Times New Roman"/>
          <w:sz w:val="24"/>
          <w:szCs w:val="24"/>
          <w:lang w:bidi="fa-IR"/>
        </w:rPr>
        <w:t xml:space="preserve">f bacterial </w:t>
      </w:r>
      <w:proofErr w:type="gramStart"/>
      <w:r w:rsidR="009E3FB3" w:rsidRPr="004766CA">
        <w:rPr>
          <w:rFonts w:ascii="Book Antiqua" w:hAnsi="Book Antiqua" w:cs="Times New Roman"/>
          <w:sz w:val="24"/>
          <w:szCs w:val="24"/>
          <w:lang w:bidi="fa-IR"/>
        </w:rPr>
        <w:t>resistance</w:t>
      </w:r>
      <w:r w:rsidRPr="004766CA">
        <w:rPr>
          <w:rFonts w:ascii="Book Antiqua" w:hAnsi="Book Antiqua" w:cs="Times New Roman"/>
          <w:noProof/>
          <w:sz w:val="24"/>
          <w:szCs w:val="24"/>
          <w:vertAlign w:val="superscript"/>
          <w:lang w:bidi="fa-IR"/>
        </w:rPr>
        <w:t>[</w:t>
      </w:r>
      <w:proofErr w:type="gramEnd"/>
      <w:r w:rsidRPr="004766CA">
        <w:rPr>
          <w:rFonts w:ascii="Book Antiqua" w:hAnsi="Book Antiqua" w:cs="Times New Roman"/>
          <w:noProof/>
          <w:sz w:val="24"/>
          <w:szCs w:val="24"/>
          <w:vertAlign w:val="superscript"/>
          <w:lang w:bidi="fa-IR"/>
        </w:rPr>
        <w:t>4,30]</w:t>
      </w:r>
      <w:r w:rsidRPr="004766CA">
        <w:rPr>
          <w:rFonts w:ascii="Book Antiqua" w:hAnsi="Book Antiqua" w:cs="Times New Roman"/>
          <w:sz w:val="24"/>
          <w:szCs w:val="24"/>
          <w:lang w:bidi="fa-IR"/>
        </w:rPr>
        <w:t xml:space="preserve">. Therefore, there is a need to emphasize the judicious use of antimicrobials and pay adequate attention to the subject of </w:t>
      </w:r>
      <w:r w:rsidR="009E3FB3" w:rsidRPr="004766CA">
        <w:rPr>
          <w:rFonts w:ascii="Book Antiqua" w:hAnsi="Book Antiqua" w:cs="Times New Roman"/>
          <w:sz w:val="24"/>
          <w:szCs w:val="24"/>
          <w:lang w:eastAsia="zh-CN" w:bidi="fa-IR"/>
        </w:rPr>
        <w:t>“</w:t>
      </w:r>
      <w:r w:rsidRPr="004766CA">
        <w:rPr>
          <w:rFonts w:ascii="Book Antiqua" w:hAnsi="Book Antiqua" w:cs="Times New Roman"/>
          <w:sz w:val="24"/>
          <w:szCs w:val="24"/>
          <w:lang w:bidi="fa-IR"/>
        </w:rPr>
        <w:t>reserve drugs</w:t>
      </w:r>
      <w:r w:rsidR="009E3FB3" w:rsidRPr="004766CA">
        <w:rPr>
          <w:rFonts w:ascii="Book Antiqua" w:hAnsi="Book Antiqua" w:cs="Times New Roman"/>
          <w:sz w:val="24"/>
          <w:szCs w:val="24"/>
          <w:lang w:eastAsia="zh-CN" w:bidi="fa-IR"/>
        </w:rPr>
        <w:t>”</w:t>
      </w:r>
      <w:r w:rsidRPr="004766CA">
        <w:rPr>
          <w:rFonts w:ascii="Book Antiqua" w:hAnsi="Book Antiqua" w:cs="Times New Roman"/>
          <w:noProof/>
          <w:sz w:val="24"/>
          <w:szCs w:val="24"/>
          <w:vertAlign w:val="superscript"/>
          <w:lang w:bidi="fa-IR"/>
        </w:rPr>
        <w:t>[25]</w:t>
      </w:r>
      <w:r w:rsidR="00C924EF" w:rsidRPr="004766CA">
        <w:rPr>
          <w:rFonts w:ascii="Book Antiqua" w:hAnsi="Book Antiqua" w:cs="Times New Roman" w:hint="eastAsia"/>
          <w:sz w:val="24"/>
          <w:szCs w:val="24"/>
          <w:lang w:eastAsia="zh-CN" w:bidi="fa-IR"/>
        </w:rPr>
        <w:t>.</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Continuous antimicrobial surveillance is necessary to determine the changing status of antibiotic resistance in local, provincial and national referral hospitals. Effective strategies/guidelines should be established to minimize the misuse of existing antimicrobials.</w:t>
      </w:r>
    </w:p>
    <w:p w:rsidR="00777909" w:rsidRPr="004766CA" w:rsidRDefault="00777909" w:rsidP="00F858EE">
      <w:pPr>
        <w:spacing w:after="0" w:line="360" w:lineRule="auto"/>
        <w:ind w:firstLineChars="100" w:firstLine="240"/>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Our study was performed using data collection from two large hospitals in </w:t>
      </w:r>
      <w:proofErr w:type="spellStart"/>
      <w:r w:rsidRPr="004766CA">
        <w:rPr>
          <w:rFonts w:ascii="Book Antiqua" w:hAnsi="Book Antiqua" w:cs="Times New Roman"/>
          <w:sz w:val="24"/>
          <w:szCs w:val="24"/>
          <w:lang w:bidi="fa-IR"/>
        </w:rPr>
        <w:t>Sanandaj</w:t>
      </w:r>
      <w:proofErr w:type="spellEnd"/>
      <w:r w:rsidRPr="004766CA">
        <w:rPr>
          <w:rFonts w:ascii="Book Antiqua" w:hAnsi="Book Antiqua" w:cs="Times New Roman"/>
          <w:sz w:val="24"/>
          <w:szCs w:val="24"/>
          <w:lang w:bidi="fa-IR"/>
        </w:rPr>
        <w:t xml:space="preserve"> for one year; however the number of isolate were not enough to conclude strong epidemiological deduction. A study with a longer duration based on a detailed surveillance system is needed to monitor antibiotic resistance continuously.</w:t>
      </w:r>
    </w:p>
    <w:p w:rsidR="00777909" w:rsidRPr="004766CA" w:rsidRDefault="00777909" w:rsidP="009F20D3">
      <w:pPr>
        <w:spacing w:after="0" w:line="360" w:lineRule="auto"/>
        <w:ind w:firstLineChars="100" w:firstLine="240"/>
        <w:jc w:val="both"/>
        <w:rPr>
          <w:rFonts w:ascii="Book Antiqua" w:hAnsi="Book Antiqua" w:cs="Times New Roman"/>
          <w:sz w:val="24"/>
          <w:szCs w:val="24"/>
          <w:lang w:eastAsia="zh-CN" w:bidi="fa-IR"/>
        </w:rPr>
      </w:pPr>
      <w:r w:rsidRPr="004766CA">
        <w:rPr>
          <w:rFonts w:ascii="Book Antiqua" w:hAnsi="Book Antiqua" w:cs="Times New Roman"/>
          <w:sz w:val="24"/>
          <w:szCs w:val="24"/>
          <w:lang w:bidi="fa-IR"/>
        </w:rPr>
        <w:lastRenderedPageBreak/>
        <w:t xml:space="preserve">We found a high bacterial resistance rate isolated from healthcare associated infections in our hospitals. The most effective antibiotics against </w:t>
      </w:r>
      <w:r w:rsidRPr="004766CA">
        <w:rPr>
          <w:rFonts w:ascii="Book Antiqua" w:hAnsi="Book Antiqua" w:cstheme="majorBidi"/>
          <w:sz w:val="24"/>
          <w:szCs w:val="24"/>
          <w:lang w:bidi="fa-IR"/>
        </w:rPr>
        <w:t xml:space="preserve">gram-negative healthcare associated infections </w:t>
      </w:r>
      <w:r w:rsidRPr="004766CA">
        <w:rPr>
          <w:rFonts w:ascii="Book Antiqua" w:hAnsi="Book Antiqua" w:cs="Times New Roman"/>
          <w:sz w:val="24"/>
          <w:szCs w:val="24"/>
          <w:lang w:bidi="fa-IR"/>
        </w:rPr>
        <w:t xml:space="preserve">were imipenem followed by ciprofloxacin. The resistance rate was high against ampicillin and </w:t>
      </w:r>
      <w:proofErr w:type="spellStart"/>
      <w:r w:rsidRPr="004766CA">
        <w:rPr>
          <w:rFonts w:ascii="Book Antiqua" w:hAnsi="Book Antiqua" w:cstheme="majorBidi"/>
          <w:sz w:val="24"/>
          <w:szCs w:val="24"/>
          <w:lang w:bidi="fa-IR"/>
        </w:rPr>
        <w:t>cephalothin</w:t>
      </w:r>
      <w:proofErr w:type="spellEnd"/>
      <w:r w:rsidRPr="004766CA">
        <w:rPr>
          <w:rFonts w:ascii="Book Antiqua" w:hAnsi="Book Antiqua" w:cs="Times New Roman"/>
          <w:sz w:val="24"/>
          <w:szCs w:val="24"/>
          <w:lang w:bidi="fa-IR"/>
        </w:rPr>
        <w:t xml:space="preserve">. The high mortality rate (46.1%) associated with </w:t>
      </w:r>
      <w:proofErr w:type="spellStart"/>
      <w:r w:rsidRPr="004766CA">
        <w:rPr>
          <w:rFonts w:ascii="Book Antiqua" w:hAnsi="Book Antiqua" w:cs="Times New Roman"/>
          <w:i/>
          <w:iCs/>
          <w:sz w:val="24"/>
          <w:szCs w:val="24"/>
          <w:lang w:bidi="fa-IR"/>
        </w:rPr>
        <w:t>Serratia</w:t>
      </w:r>
      <w:proofErr w:type="spellEnd"/>
      <w:r w:rsidRPr="004766CA">
        <w:rPr>
          <w:rFonts w:ascii="Book Antiqua" w:hAnsi="Book Antiqua" w:cs="Times New Roman"/>
          <w:sz w:val="24"/>
          <w:szCs w:val="24"/>
          <w:lang w:bidi="fa-IR"/>
        </w:rPr>
        <w:t xml:space="preserve"> </w:t>
      </w:r>
      <w:proofErr w:type="spellStart"/>
      <w:r w:rsidRPr="004766CA">
        <w:rPr>
          <w:rFonts w:ascii="Book Antiqua" w:hAnsi="Book Antiqua" w:cs="Times New Roman"/>
          <w:i/>
          <w:iCs/>
          <w:sz w:val="24"/>
          <w:szCs w:val="24"/>
          <w:lang w:bidi="fa-IR"/>
        </w:rPr>
        <w:t>marcescens</w:t>
      </w:r>
      <w:proofErr w:type="spellEnd"/>
      <w:r w:rsidRPr="004766CA">
        <w:rPr>
          <w:rFonts w:ascii="Book Antiqua" w:hAnsi="Book Antiqua" w:cs="Times New Roman"/>
          <w:sz w:val="24"/>
          <w:szCs w:val="24"/>
          <w:lang w:bidi="fa-IR"/>
        </w:rPr>
        <w:t xml:space="preserve"> was alarming. A national surveillance program is essential to monitor the extent of resistance continuously, emphasize rational use of antimicrobials, and conduct effective measures to improve patient management outcome.</w:t>
      </w:r>
      <w:r w:rsidR="0097286A" w:rsidRPr="004766CA">
        <w:rPr>
          <w:rFonts w:ascii="Book Antiqua" w:hAnsi="Book Antiqua" w:cs="Times New Roman" w:hint="eastAsia"/>
          <w:sz w:val="24"/>
          <w:szCs w:val="24"/>
          <w:lang w:eastAsia="zh-CN" w:bidi="fa-IR"/>
        </w:rPr>
        <w:t xml:space="preserve"> </w:t>
      </w:r>
    </w:p>
    <w:p w:rsidR="006856A9" w:rsidRPr="004766CA" w:rsidRDefault="006856A9" w:rsidP="00F858EE">
      <w:pPr>
        <w:spacing w:after="0" w:line="360" w:lineRule="auto"/>
        <w:jc w:val="both"/>
        <w:rPr>
          <w:rFonts w:ascii="Book Antiqua" w:hAnsi="Book Antiqua" w:cs="Times New Roman"/>
          <w:b/>
          <w:bCs/>
          <w:sz w:val="24"/>
          <w:szCs w:val="24"/>
          <w:lang w:eastAsia="zh-CN" w:bidi="fa-IR"/>
        </w:rPr>
      </w:pPr>
    </w:p>
    <w:p w:rsidR="00777909" w:rsidRPr="004766CA" w:rsidRDefault="006856A9" w:rsidP="00F858EE">
      <w:pPr>
        <w:spacing w:after="0" w:line="360" w:lineRule="auto"/>
        <w:jc w:val="both"/>
        <w:rPr>
          <w:rFonts w:ascii="Book Antiqua" w:hAnsi="Book Antiqua" w:cs="Times New Roman"/>
          <w:b/>
          <w:bCs/>
          <w:sz w:val="24"/>
          <w:szCs w:val="24"/>
          <w:lang w:bidi="fa-IR"/>
        </w:rPr>
      </w:pPr>
      <w:r w:rsidRPr="004766CA">
        <w:rPr>
          <w:rFonts w:ascii="Book Antiqua" w:hAnsi="Book Antiqua" w:cs="Times New Roman"/>
          <w:b/>
          <w:bCs/>
          <w:sz w:val="24"/>
          <w:szCs w:val="24"/>
          <w:lang w:bidi="fa-IR"/>
        </w:rPr>
        <w:t>ACKNOWLEDGEMENTS</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The authors thank </w:t>
      </w:r>
      <w:proofErr w:type="spellStart"/>
      <w:r w:rsidRPr="004766CA">
        <w:rPr>
          <w:rFonts w:ascii="Book Antiqua" w:hAnsi="Book Antiqua" w:cs="Times New Roman"/>
          <w:sz w:val="24"/>
          <w:szCs w:val="24"/>
          <w:lang w:bidi="fa-IR"/>
        </w:rPr>
        <w:t>Dr</w:t>
      </w:r>
      <w:proofErr w:type="spellEnd"/>
      <w:r w:rsidRPr="004766CA">
        <w:rPr>
          <w:rFonts w:ascii="Book Antiqua" w:hAnsi="Book Antiqua" w:cs="Times New Roman"/>
          <w:sz w:val="24"/>
          <w:szCs w:val="24"/>
          <w:lang w:bidi="fa-IR"/>
        </w:rPr>
        <w:t xml:space="preserve"> </w:t>
      </w:r>
      <w:proofErr w:type="spellStart"/>
      <w:r w:rsidRPr="004766CA">
        <w:rPr>
          <w:rFonts w:ascii="Book Antiqua" w:hAnsi="Book Antiqua" w:cs="Times New Roman"/>
          <w:sz w:val="24"/>
          <w:szCs w:val="24"/>
          <w:lang w:bidi="fa-IR"/>
        </w:rPr>
        <w:t>Daem</w:t>
      </w:r>
      <w:proofErr w:type="spellEnd"/>
      <w:r w:rsidRPr="004766CA">
        <w:rPr>
          <w:rFonts w:ascii="Book Antiqua" w:hAnsi="Book Antiqua" w:cs="Times New Roman"/>
          <w:sz w:val="24"/>
          <w:szCs w:val="24"/>
          <w:lang w:bidi="fa-IR"/>
        </w:rPr>
        <w:t xml:space="preserve"> </w:t>
      </w:r>
      <w:proofErr w:type="spellStart"/>
      <w:proofErr w:type="gramStart"/>
      <w:r w:rsidRPr="004766CA">
        <w:rPr>
          <w:rFonts w:ascii="Book Antiqua" w:hAnsi="Book Antiqua" w:cs="Times New Roman"/>
          <w:sz w:val="24"/>
          <w:szCs w:val="24"/>
          <w:lang w:bidi="fa-IR"/>
        </w:rPr>
        <w:t>Roshani</w:t>
      </w:r>
      <w:proofErr w:type="spellEnd"/>
      <w:r w:rsidRPr="004766CA">
        <w:rPr>
          <w:rFonts w:ascii="Book Antiqua" w:hAnsi="Book Antiqua" w:cs="Times New Roman"/>
          <w:sz w:val="24"/>
          <w:szCs w:val="24"/>
          <w:lang w:bidi="fa-IR"/>
        </w:rPr>
        <w:t>,</w:t>
      </w:r>
      <w:proofErr w:type="gramEnd"/>
      <w:r w:rsidRPr="004766CA">
        <w:rPr>
          <w:rFonts w:ascii="Book Antiqua" w:hAnsi="Book Antiqua" w:cs="Times New Roman"/>
          <w:sz w:val="24"/>
          <w:szCs w:val="24"/>
          <w:lang w:bidi="fa-IR"/>
        </w:rPr>
        <w:t xml:space="preserve"> Assistant Professor (PhD) of Biostatistics affiliated to Faculty of Medicine, Kurdistan University of Medical Sciences for his compassionate accompaniment and careful review of the article and also thank laboratory personnel in the department of Professor </w:t>
      </w:r>
      <w:proofErr w:type="spellStart"/>
      <w:r w:rsidRPr="004766CA">
        <w:rPr>
          <w:rFonts w:ascii="Book Antiqua" w:hAnsi="Book Antiqua" w:cs="Times New Roman"/>
          <w:sz w:val="24"/>
          <w:szCs w:val="24"/>
          <w:lang w:bidi="fa-IR"/>
        </w:rPr>
        <w:t>Alborzi</w:t>
      </w:r>
      <w:proofErr w:type="spellEnd"/>
      <w:r w:rsidRPr="004766CA">
        <w:rPr>
          <w:rFonts w:ascii="Book Antiqua" w:hAnsi="Book Antiqua" w:cs="Times New Roman"/>
          <w:sz w:val="24"/>
          <w:szCs w:val="24"/>
          <w:lang w:bidi="fa-IR"/>
        </w:rPr>
        <w:t xml:space="preserve"> Clinical Microbiology Research Center in Shiraz University of Medical Sciences.</w:t>
      </w:r>
    </w:p>
    <w:p w:rsidR="003F55C2" w:rsidRPr="004766CA" w:rsidRDefault="003F55C2" w:rsidP="00F858EE">
      <w:pPr>
        <w:jc w:val="both"/>
        <w:rPr>
          <w:rFonts w:ascii="Book Antiqua" w:hAnsi="Book Antiqua"/>
          <w:b/>
          <w:bCs/>
          <w:sz w:val="24"/>
          <w:szCs w:val="28"/>
        </w:rPr>
      </w:pPr>
      <w:r w:rsidRPr="004766CA">
        <w:rPr>
          <w:rFonts w:ascii="Book Antiqua" w:hAnsi="Book Antiqua"/>
          <w:b/>
          <w:bCs/>
          <w:sz w:val="24"/>
          <w:szCs w:val="28"/>
        </w:rPr>
        <w:br w:type="page"/>
      </w:r>
    </w:p>
    <w:p w:rsidR="00777909" w:rsidRPr="004766CA" w:rsidRDefault="00B875E7" w:rsidP="00F858EE">
      <w:pPr>
        <w:spacing w:after="0" w:line="360" w:lineRule="auto"/>
        <w:jc w:val="both"/>
        <w:rPr>
          <w:rFonts w:ascii="Book Antiqua" w:hAnsi="Book Antiqua"/>
          <w:b/>
          <w:bCs/>
        </w:rPr>
      </w:pPr>
      <w:r w:rsidRPr="004766CA">
        <w:rPr>
          <w:rFonts w:ascii="Book Antiqua" w:hAnsi="Book Antiqua"/>
          <w:b/>
          <w:bCs/>
          <w:sz w:val="24"/>
          <w:szCs w:val="28"/>
        </w:rPr>
        <w:lastRenderedPageBreak/>
        <w:t>COMMENTS</w:t>
      </w:r>
    </w:p>
    <w:p w:rsidR="00777909" w:rsidRPr="004766CA" w:rsidRDefault="00777909" w:rsidP="00F858EE">
      <w:pPr>
        <w:spacing w:after="0" w:line="360" w:lineRule="auto"/>
        <w:jc w:val="both"/>
        <w:rPr>
          <w:rFonts w:ascii="Book Antiqua" w:hAnsi="Book Antiqua"/>
          <w:b/>
          <w:bCs/>
          <w:i/>
        </w:rPr>
      </w:pPr>
      <w:r w:rsidRPr="004766CA">
        <w:rPr>
          <w:rFonts w:ascii="Book Antiqua" w:hAnsi="Book Antiqua"/>
          <w:b/>
          <w:bCs/>
          <w:i/>
          <w:sz w:val="24"/>
          <w:szCs w:val="28"/>
        </w:rPr>
        <w:t>Background</w:t>
      </w:r>
    </w:p>
    <w:p w:rsidR="00777909" w:rsidRPr="004766CA" w:rsidRDefault="00777909" w:rsidP="00F858EE">
      <w:pPr>
        <w:spacing w:after="0" w:line="360" w:lineRule="auto"/>
        <w:jc w:val="both"/>
        <w:rPr>
          <w:rFonts w:ascii="Book Antiqua" w:hAnsi="Book Antiqua"/>
          <w:sz w:val="24"/>
          <w:szCs w:val="28"/>
          <w:lang w:eastAsia="zh-CN"/>
        </w:rPr>
      </w:pPr>
      <w:r w:rsidRPr="004766CA">
        <w:rPr>
          <w:rFonts w:ascii="Book Antiqua" w:hAnsi="Book Antiqua"/>
          <w:sz w:val="24"/>
          <w:szCs w:val="28"/>
        </w:rPr>
        <w:t>Knowledge of the prevalence of antibiotic resistance is a pre-requisite for infection control and essential for public healthcare policy makers to conduct effective responses.</w:t>
      </w:r>
      <w:r w:rsidRPr="004766CA">
        <w:rPr>
          <w:rFonts w:ascii="Book Antiqua" w:hAnsi="Book Antiqua"/>
        </w:rPr>
        <w:t xml:space="preserve"> </w:t>
      </w:r>
      <w:r w:rsidRPr="004766CA">
        <w:rPr>
          <w:rFonts w:ascii="Book Antiqua" w:hAnsi="Book Antiqua"/>
          <w:sz w:val="24"/>
          <w:szCs w:val="28"/>
        </w:rPr>
        <w:t>A nationwide surveillance system has not yet been established in Iran.</w:t>
      </w:r>
      <w:r w:rsidRPr="004766CA">
        <w:rPr>
          <w:rFonts w:ascii="Book Antiqua" w:hAnsi="Book Antiqua"/>
        </w:rPr>
        <w:t xml:space="preserve"> </w:t>
      </w:r>
      <w:r w:rsidRPr="004766CA">
        <w:rPr>
          <w:rFonts w:ascii="Book Antiqua" w:hAnsi="Book Antiqua"/>
          <w:sz w:val="24"/>
          <w:szCs w:val="28"/>
        </w:rPr>
        <w:t xml:space="preserve">Most data are retrieved from scattered cross-sectional studies and there is no guideline for rational uses of antibiotics especially at local levels. It is hard to delineate the extent of the problem, since it changes in various healthcare facilities and geographical regions. </w:t>
      </w:r>
    </w:p>
    <w:p w:rsidR="00E52701" w:rsidRPr="004766CA" w:rsidRDefault="00E52701" w:rsidP="00F858EE">
      <w:pPr>
        <w:spacing w:after="0" w:line="360" w:lineRule="auto"/>
        <w:jc w:val="both"/>
        <w:rPr>
          <w:rFonts w:ascii="Book Antiqua" w:hAnsi="Book Antiqua"/>
          <w:sz w:val="24"/>
          <w:szCs w:val="28"/>
          <w:lang w:eastAsia="zh-CN"/>
        </w:rPr>
      </w:pPr>
    </w:p>
    <w:p w:rsidR="00777909" w:rsidRPr="004766CA" w:rsidRDefault="00777909" w:rsidP="00F858EE">
      <w:pPr>
        <w:spacing w:after="0" w:line="360" w:lineRule="auto"/>
        <w:jc w:val="both"/>
        <w:rPr>
          <w:rFonts w:ascii="Book Antiqua" w:hAnsi="Book Antiqua"/>
          <w:i/>
          <w:sz w:val="24"/>
          <w:szCs w:val="28"/>
        </w:rPr>
      </w:pPr>
      <w:r w:rsidRPr="004766CA">
        <w:rPr>
          <w:rFonts w:ascii="Book Antiqua" w:hAnsi="Book Antiqua"/>
          <w:b/>
          <w:bCs/>
          <w:i/>
          <w:sz w:val="24"/>
          <w:szCs w:val="28"/>
        </w:rPr>
        <w:t>Research frontiers</w:t>
      </w:r>
      <w:r w:rsidRPr="004766CA">
        <w:rPr>
          <w:rFonts w:ascii="Book Antiqua" w:hAnsi="Book Antiqua"/>
          <w:i/>
          <w:sz w:val="24"/>
          <w:szCs w:val="28"/>
        </w:rPr>
        <w:t xml:space="preserve"> </w:t>
      </w:r>
    </w:p>
    <w:p w:rsidR="00777909" w:rsidRPr="004766CA" w:rsidRDefault="00777909" w:rsidP="00F858EE">
      <w:pPr>
        <w:spacing w:after="0" w:line="360" w:lineRule="auto"/>
        <w:jc w:val="both"/>
        <w:rPr>
          <w:rFonts w:ascii="Book Antiqua" w:hAnsi="Book Antiqua"/>
          <w:sz w:val="24"/>
          <w:szCs w:val="28"/>
          <w:lang w:eastAsia="zh-CN"/>
        </w:rPr>
      </w:pPr>
      <w:r w:rsidRPr="004766CA">
        <w:rPr>
          <w:rFonts w:ascii="Book Antiqua" w:hAnsi="Book Antiqua"/>
          <w:sz w:val="24"/>
          <w:szCs w:val="28"/>
        </w:rPr>
        <w:t xml:space="preserve">In recent years, the status of antibiotic resistance has changed very rapidly. Iran had one of the highest antibiotic consumption rates. Fears regarding that the irrational use of antibiotics have resulted in a high level of antibiotic resistance. Few studies from Iran indicate high resistance rate. No antibiotic stewardship has yet been established in this country. </w:t>
      </w:r>
    </w:p>
    <w:p w:rsidR="00A77F35" w:rsidRPr="004766CA" w:rsidRDefault="00A77F35" w:rsidP="00F858EE">
      <w:pPr>
        <w:spacing w:after="0" w:line="360" w:lineRule="auto"/>
        <w:jc w:val="both"/>
        <w:rPr>
          <w:rFonts w:ascii="Book Antiqua" w:hAnsi="Book Antiqua"/>
          <w:b/>
          <w:bCs/>
          <w:lang w:eastAsia="zh-CN"/>
        </w:rPr>
      </w:pPr>
    </w:p>
    <w:p w:rsidR="00777909" w:rsidRPr="004766CA" w:rsidRDefault="00777909" w:rsidP="00F858EE">
      <w:pPr>
        <w:spacing w:after="0" w:line="360" w:lineRule="auto"/>
        <w:jc w:val="both"/>
        <w:rPr>
          <w:rFonts w:ascii="Book Antiqua" w:hAnsi="Book Antiqua"/>
          <w:b/>
          <w:bCs/>
          <w:i/>
        </w:rPr>
      </w:pPr>
      <w:r w:rsidRPr="004766CA">
        <w:rPr>
          <w:rFonts w:ascii="Book Antiqua" w:hAnsi="Book Antiqua"/>
          <w:b/>
          <w:bCs/>
          <w:i/>
          <w:sz w:val="24"/>
          <w:szCs w:val="28"/>
        </w:rPr>
        <w:t>Innovations and breakthroughs</w:t>
      </w:r>
    </w:p>
    <w:p w:rsidR="00777909" w:rsidRPr="004766CA" w:rsidRDefault="00777909" w:rsidP="00F858EE">
      <w:pPr>
        <w:spacing w:after="0" w:line="360" w:lineRule="auto"/>
        <w:jc w:val="both"/>
        <w:rPr>
          <w:rFonts w:ascii="Book Antiqua" w:hAnsi="Book Antiqua"/>
          <w:sz w:val="24"/>
          <w:szCs w:val="28"/>
          <w:lang w:eastAsia="zh-CN"/>
        </w:rPr>
      </w:pPr>
      <w:r w:rsidRPr="004766CA">
        <w:rPr>
          <w:rFonts w:ascii="Book Antiqua" w:hAnsi="Book Antiqua"/>
          <w:sz w:val="24"/>
          <w:szCs w:val="28"/>
        </w:rPr>
        <w:t xml:space="preserve">The present study is the only evidence based data from this county. It was carried out to assess the antibiotic susceptibility patterns of common gram-negative bacteria isolated from infections of normally sterile body sites. The patients were from two tertiary hospitals called </w:t>
      </w:r>
      <w:proofErr w:type="spellStart"/>
      <w:r w:rsidRPr="004766CA">
        <w:rPr>
          <w:rFonts w:ascii="Book Antiqua" w:hAnsi="Book Antiqua"/>
          <w:sz w:val="24"/>
          <w:szCs w:val="28"/>
        </w:rPr>
        <w:t>Tohid</w:t>
      </w:r>
      <w:proofErr w:type="spellEnd"/>
      <w:r w:rsidRPr="004766CA">
        <w:rPr>
          <w:rFonts w:ascii="Book Antiqua" w:hAnsi="Book Antiqua"/>
          <w:sz w:val="24"/>
          <w:szCs w:val="28"/>
        </w:rPr>
        <w:t xml:space="preserve"> and </w:t>
      </w:r>
      <w:proofErr w:type="spellStart"/>
      <w:r w:rsidRPr="004766CA">
        <w:rPr>
          <w:rFonts w:ascii="Book Antiqua" w:hAnsi="Book Antiqua"/>
          <w:sz w:val="24"/>
          <w:szCs w:val="28"/>
        </w:rPr>
        <w:t>Besat</w:t>
      </w:r>
      <w:proofErr w:type="spellEnd"/>
      <w:r w:rsidRPr="004766CA">
        <w:rPr>
          <w:rFonts w:ascii="Book Antiqua" w:hAnsi="Book Antiqua"/>
          <w:sz w:val="24"/>
          <w:szCs w:val="28"/>
        </w:rPr>
        <w:t xml:space="preserve"> located in the </w:t>
      </w:r>
      <w:proofErr w:type="spellStart"/>
      <w:r w:rsidRPr="004766CA">
        <w:rPr>
          <w:rFonts w:ascii="Book Antiqua" w:hAnsi="Book Antiqua"/>
          <w:sz w:val="24"/>
          <w:szCs w:val="28"/>
        </w:rPr>
        <w:t>Sanandaj</w:t>
      </w:r>
      <w:proofErr w:type="spellEnd"/>
      <w:r w:rsidRPr="004766CA">
        <w:rPr>
          <w:rFonts w:ascii="Book Antiqua" w:hAnsi="Book Antiqua"/>
          <w:sz w:val="24"/>
          <w:szCs w:val="28"/>
        </w:rPr>
        <w:t xml:space="preserve"> city, Kurdistan Province, Iran.</w:t>
      </w:r>
      <w:r w:rsidRPr="004766CA">
        <w:rPr>
          <w:rFonts w:ascii="Book Antiqua" w:hAnsi="Book Antiqua"/>
        </w:rPr>
        <w:t xml:space="preserve"> </w:t>
      </w:r>
      <w:r w:rsidRPr="004766CA">
        <w:rPr>
          <w:rFonts w:ascii="Book Antiqua" w:hAnsi="Book Antiqua"/>
          <w:sz w:val="24"/>
          <w:szCs w:val="28"/>
        </w:rPr>
        <w:t xml:space="preserve">The study was performed from January 2012 through December 2012. </w:t>
      </w:r>
    </w:p>
    <w:p w:rsidR="00A77F35" w:rsidRPr="004766CA" w:rsidRDefault="00A77F35" w:rsidP="00F858EE">
      <w:pPr>
        <w:spacing w:after="0" w:line="360" w:lineRule="auto"/>
        <w:jc w:val="both"/>
        <w:rPr>
          <w:rFonts w:ascii="Book Antiqua" w:hAnsi="Book Antiqua"/>
          <w:sz w:val="24"/>
          <w:szCs w:val="28"/>
          <w:lang w:eastAsia="zh-CN"/>
        </w:rPr>
      </w:pPr>
    </w:p>
    <w:p w:rsidR="00777909" w:rsidRPr="004766CA" w:rsidRDefault="00777909" w:rsidP="00F858EE">
      <w:pPr>
        <w:spacing w:after="0" w:line="360" w:lineRule="auto"/>
        <w:jc w:val="both"/>
        <w:rPr>
          <w:rFonts w:ascii="Book Antiqua" w:hAnsi="Book Antiqua"/>
          <w:b/>
          <w:bCs/>
          <w:i/>
        </w:rPr>
      </w:pPr>
      <w:r w:rsidRPr="004766CA">
        <w:rPr>
          <w:rFonts w:ascii="Book Antiqua" w:hAnsi="Book Antiqua"/>
          <w:b/>
          <w:bCs/>
          <w:i/>
          <w:sz w:val="24"/>
          <w:szCs w:val="28"/>
        </w:rPr>
        <w:t>Applications</w:t>
      </w:r>
    </w:p>
    <w:p w:rsidR="00777909" w:rsidRPr="004766CA" w:rsidRDefault="00777909" w:rsidP="00F858EE">
      <w:pPr>
        <w:spacing w:after="0" w:line="360" w:lineRule="auto"/>
        <w:jc w:val="both"/>
        <w:rPr>
          <w:rFonts w:ascii="Book Antiqua" w:hAnsi="Book Antiqua"/>
          <w:sz w:val="24"/>
          <w:szCs w:val="28"/>
          <w:lang w:eastAsia="zh-CN"/>
        </w:rPr>
      </w:pPr>
      <w:r w:rsidRPr="004766CA">
        <w:rPr>
          <w:rFonts w:ascii="Book Antiqua" w:hAnsi="Book Antiqua"/>
          <w:sz w:val="24"/>
          <w:szCs w:val="28"/>
        </w:rPr>
        <w:t>The data in this study recommended that antibiotic resistance is alarming in this county. Moreover, this study also provided readers with important information regarding the clinical implication of current status of antibiotic resistance.</w:t>
      </w:r>
    </w:p>
    <w:p w:rsidR="00A77F35" w:rsidRPr="004766CA" w:rsidRDefault="00A77F35" w:rsidP="00F858EE">
      <w:pPr>
        <w:spacing w:after="0" w:line="360" w:lineRule="auto"/>
        <w:jc w:val="both"/>
        <w:rPr>
          <w:rFonts w:ascii="Book Antiqua" w:hAnsi="Book Antiqua"/>
          <w:sz w:val="24"/>
          <w:szCs w:val="28"/>
          <w:lang w:eastAsia="zh-CN"/>
        </w:rPr>
      </w:pPr>
    </w:p>
    <w:p w:rsidR="00777909" w:rsidRPr="004766CA" w:rsidRDefault="00777909" w:rsidP="00F858EE">
      <w:pPr>
        <w:spacing w:after="0" w:line="360" w:lineRule="auto"/>
        <w:jc w:val="both"/>
        <w:rPr>
          <w:rFonts w:ascii="Book Antiqua" w:hAnsi="Book Antiqua"/>
          <w:b/>
          <w:bCs/>
          <w:i/>
        </w:rPr>
      </w:pPr>
      <w:r w:rsidRPr="004766CA">
        <w:rPr>
          <w:rFonts w:ascii="Book Antiqua" w:hAnsi="Book Antiqua"/>
          <w:b/>
          <w:bCs/>
          <w:i/>
          <w:sz w:val="24"/>
          <w:szCs w:val="28"/>
        </w:rPr>
        <w:t>Terminology</w:t>
      </w:r>
    </w:p>
    <w:p w:rsidR="00777909" w:rsidRPr="004766CA" w:rsidRDefault="00777909" w:rsidP="00F858EE">
      <w:pPr>
        <w:spacing w:after="0" w:line="360" w:lineRule="auto"/>
        <w:jc w:val="both"/>
        <w:rPr>
          <w:rFonts w:ascii="Book Antiqua" w:hAnsi="Book Antiqua"/>
          <w:sz w:val="24"/>
          <w:szCs w:val="28"/>
          <w:lang w:eastAsia="zh-CN"/>
        </w:rPr>
      </w:pPr>
      <w:proofErr w:type="spellStart"/>
      <w:r w:rsidRPr="004766CA">
        <w:rPr>
          <w:rFonts w:ascii="Book Antiqua" w:hAnsi="Book Antiqua"/>
          <w:sz w:val="24"/>
          <w:szCs w:val="28"/>
        </w:rPr>
        <w:lastRenderedPageBreak/>
        <w:t>Sanandaj</w:t>
      </w:r>
      <w:proofErr w:type="spellEnd"/>
      <w:r w:rsidRPr="004766CA">
        <w:rPr>
          <w:rFonts w:ascii="Book Antiqua" w:hAnsi="Book Antiqua"/>
          <w:sz w:val="24"/>
          <w:szCs w:val="28"/>
        </w:rPr>
        <w:t xml:space="preserve"> is the center of Kurdistan province in the west of Iran with a population of about 480000. The samples were collected from two tertiary hospitals called </w:t>
      </w:r>
      <w:proofErr w:type="spellStart"/>
      <w:r w:rsidRPr="004766CA">
        <w:rPr>
          <w:rFonts w:ascii="Book Antiqua" w:hAnsi="Book Antiqua"/>
          <w:sz w:val="24"/>
          <w:szCs w:val="28"/>
        </w:rPr>
        <w:t>Tohid</w:t>
      </w:r>
      <w:proofErr w:type="spellEnd"/>
      <w:r w:rsidRPr="004766CA">
        <w:rPr>
          <w:rFonts w:ascii="Book Antiqua" w:hAnsi="Book Antiqua"/>
          <w:sz w:val="24"/>
          <w:szCs w:val="28"/>
        </w:rPr>
        <w:t xml:space="preserve"> and </w:t>
      </w:r>
      <w:proofErr w:type="spellStart"/>
      <w:r w:rsidRPr="004766CA">
        <w:rPr>
          <w:rFonts w:ascii="Book Antiqua" w:hAnsi="Book Antiqua"/>
          <w:sz w:val="24"/>
          <w:szCs w:val="28"/>
        </w:rPr>
        <w:t>Besat</w:t>
      </w:r>
      <w:proofErr w:type="spellEnd"/>
      <w:r w:rsidRPr="004766CA">
        <w:rPr>
          <w:rFonts w:ascii="Book Antiqua" w:hAnsi="Book Antiqua"/>
          <w:sz w:val="24"/>
          <w:szCs w:val="28"/>
        </w:rPr>
        <w:t xml:space="preserve"> located in the </w:t>
      </w:r>
      <w:proofErr w:type="spellStart"/>
      <w:r w:rsidRPr="004766CA">
        <w:rPr>
          <w:rFonts w:ascii="Book Antiqua" w:hAnsi="Book Antiqua"/>
          <w:sz w:val="24"/>
          <w:szCs w:val="28"/>
        </w:rPr>
        <w:t>Sanandaj</w:t>
      </w:r>
      <w:proofErr w:type="spellEnd"/>
      <w:r w:rsidRPr="004766CA">
        <w:rPr>
          <w:rFonts w:ascii="Book Antiqua" w:hAnsi="Book Antiqua"/>
          <w:sz w:val="24"/>
          <w:szCs w:val="28"/>
        </w:rPr>
        <w:t>. They have 1000 beds including all pediatrics and internal medicine subspecialties, gynecology, general surgery, neurology, neurosurgery, cardiology, cardiac surgery, ophthalmology, and otolaryngology wards.</w:t>
      </w:r>
    </w:p>
    <w:p w:rsidR="00A77F35" w:rsidRPr="004766CA" w:rsidRDefault="00A77F35" w:rsidP="00F858EE">
      <w:pPr>
        <w:spacing w:after="0" w:line="360" w:lineRule="auto"/>
        <w:jc w:val="both"/>
        <w:rPr>
          <w:rFonts w:ascii="Book Antiqua" w:hAnsi="Book Antiqua"/>
          <w:sz w:val="24"/>
          <w:szCs w:val="28"/>
          <w:lang w:eastAsia="zh-CN"/>
        </w:rPr>
      </w:pPr>
    </w:p>
    <w:p w:rsidR="00A77F35" w:rsidRPr="004766CA" w:rsidRDefault="00777909" w:rsidP="00F858EE">
      <w:pPr>
        <w:spacing w:after="0" w:line="360" w:lineRule="auto"/>
        <w:jc w:val="both"/>
        <w:rPr>
          <w:rFonts w:ascii="Book Antiqua" w:hAnsi="Book Antiqua" w:cs="Times New Roman"/>
          <w:b/>
          <w:bCs/>
          <w:i/>
          <w:sz w:val="24"/>
          <w:szCs w:val="24"/>
          <w:lang w:eastAsia="zh-CN" w:bidi="fa-IR"/>
        </w:rPr>
      </w:pPr>
      <w:r w:rsidRPr="004766CA">
        <w:rPr>
          <w:rFonts w:ascii="Book Antiqua" w:hAnsi="Book Antiqua" w:cs="Times New Roman"/>
          <w:b/>
          <w:bCs/>
          <w:i/>
          <w:sz w:val="24"/>
          <w:szCs w:val="24"/>
          <w:lang w:bidi="fa-IR"/>
        </w:rPr>
        <w:t xml:space="preserve">Peer-review </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t xml:space="preserve">Available papers concerning antimicrobial resistance in </w:t>
      </w:r>
      <w:proofErr w:type="spellStart"/>
      <w:r w:rsidRPr="004766CA">
        <w:rPr>
          <w:rFonts w:ascii="Book Antiqua" w:hAnsi="Book Antiqua" w:cs="Times New Roman"/>
          <w:sz w:val="24"/>
          <w:szCs w:val="24"/>
          <w:lang w:bidi="fa-IR"/>
        </w:rPr>
        <w:t>Sanandaj</w:t>
      </w:r>
      <w:proofErr w:type="spellEnd"/>
      <w:r w:rsidRPr="004766CA">
        <w:rPr>
          <w:rFonts w:ascii="Book Antiqua" w:hAnsi="Book Antiqua" w:cs="Times New Roman"/>
          <w:sz w:val="24"/>
          <w:szCs w:val="24"/>
          <w:lang w:bidi="fa-IR"/>
        </w:rPr>
        <w:t xml:space="preserve"> are scarce. The authors in this study analyzed the characteristics and outcomes of infections of sterile body sites especially blood stream infection. This study showed that the most effective antibiotics against gram-negative healthcare associated infections were imipenem followed by ciprofloxacin. The results were interesting and provided important information concerning antibiotic resistance, making some antibiotics such as </w:t>
      </w:r>
      <w:proofErr w:type="spellStart"/>
      <w:r w:rsidRPr="004766CA">
        <w:rPr>
          <w:rFonts w:ascii="Book Antiqua" w:hAnsi="Book Antiqua" w:cs="Times New Roman"/>
          <w:sz w:val="24"/>
          <w:szCs w:val="24"/>
          <w:lang w:bidi="fa-IR"/>
        </w:rPr>
        <w:t>cephalothin</w:t>
      </w:r>
      <w:proofErr w:type="spellEnd"/>
      <w:r w:rsidRPr="004766CA">
        <w:rPr>
          <w:rFonts w:ascii="Book Antiqua" w:hAnsi="Book Antiqua" w:cs="Times New Roman"/>
          <w:sz w:val="24"/>
          <w:szCs w:val="24"/>
          <w:lang w:bidi="fa-IR"/>
        </w:rPr>
        <w:t xml:space="preserve"> almost useless. The high mortality rate (46.1%) associated with </w:t>
      </w:r>
      <w:proofErr w:type="spellStart"/>
      <w:r w:rsidRPr="004766CA">
        <w:rPr>
          <w:rFonts w:ascii="Book Antiqua" w:hAnsi="Book Antiqua" w:cs="Times New Roman"/>
          <w:sz w:val="24"/>
          <w:szCs w:val="24"/>
          <w:lang w:bidi="fa-IR"/>
        </w:rPr>
        <w:t>Serratia</w:t>
      </w:r>
      <w:proofErr w:type="spellEnd"/>
      <w:r w:rsidRPr="004766CA">
        <w:rPr>
          <w:rFonts w:ascii="Book Antiqua" w:hAnsi="Book Antiqua" w:cs="Times New Roman"/>
          <w:sz w:val="24"/>
          <w:szCs w:val="24"/>
          <w:lang w:bidi="fa-IR"/>
        </w:rPr>
        <w:t xml:space="preserve"> </w:t>
      </w:r>
      <w:proofErr w:type="spellStart"/>
      <w:r w:rsidRPr="004766CA">
        <w:rPr>
          <w:rFonts w:ascii="Book Antiqua" w:hAnsi="Book Antiqua" w:cs="Times New Roman"/>
          <w:sz w:val="24"/>
          <w:szCs w:val="24"/>
          <w:lang w:bidi="fa-IR"/>
        </w:rPr>
        <w:t>marcescens</w:t>
      </w:r>
      <w:proofErr w:type="spellEnd"/>
      <w:r w:rsidRPr="004766CA">
        <w:rPr>
          <w:rFonts w:ascii="Book Antiqua" w:hAnsi="Book Antiqua" w:cs="Times New Roman"/>
          <w:sz w:val="24"/>
          <w:szCs w:val="24"/>
          <w:lang w:bidi="fa-IR"/>
        </w:rPr>
        <w:t xml:space="preserve"> was alarming.</w:t>
      </w:r>
    </w:p>
    <w:p w:rsidR="00777909" w:rsidRPr="004766CA" w:rsidRDefault="00777909" w:rsidP="00F858EE">
      <w:pPr>
        <w:spacing w:after="0" w:line="360" w:lineRule="auto"/>
        <w:jc w:val="both"/>
        <w:rPr>
          <w:rFonts w:ascii="Book Antiqua" w:hAnsi="Book Antiqua" w:cs="Times New Roman"/>
          <w:sz w:val="24"/>
          <w:szCs w:val="24"/>
          <w:lang w:bidi="fa-IR"/>
        </w:rPr>
      </w:pPr>
      <w:r w:rsidRPr="004766CA">
        <w:rPr>
          <w:rFonts w:ascii="Book Antiqua" w:hAnsi="Book Antiqua" w:cs="Times New Roman"/>
          <w:sz w:val="24"/>
          <w:szCs w:val="24"/>
          <w:lang w:bidi="fa-IR"/>
        </w:rPr>
        <w:br w:type="page"/>
      </w:r>
    </w:p>
    <w:p w:rsidR="000B3C9E" w:rsidRPr="004766CA" w:rsidRDefault="00A77F35" w:rsidP="00F858EE">
      <w:pPr>
        <w:pStyle w:val="EndNoteBibliography"/>
        <w:bidi w:val="0"/>
        <w:spacing w:after="0" w:line="360" w:lineRule="auto"/>
        <w:jc w:val="both"/>
        <w:rPr>
          <w:rFonts w:ascii="Book Antiqua" w:hAnsi="Book Antiqua"/>
          <w:b/>
        </w:rPr>
      </w:pPr>
      <w:bookmarkStart w:id="9" w:name="_ENREF_30"/>
      <w:r w:rsidRPr="004766CA">
        <w:rPr>
          <w:rFonts w:ascii="Book Antiqua" w:hAnsi="Book Antiqua"/>
          <w:b/>
        </w:rPr>
        <w:lastRenderedPageBreak/>
        <w:t>REFERENCES</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bookmarkStart w:id="10" w:name="OLE_LINK1"/>
      <w:bookmarkStart w:id="11" w:name="OLE_LINK2"/>
      <w:bookmarkEnd w:id="9"/>
      <w:proofErr w:type="gramStart"/>
      <w:r w:rsidRPr="0052695D">
        <w:rPr>
          <w:rFonts w:ascii="Book Antiqua" w:eastAsia="宋体" w:hAnsi="Book Antiqua" w:cs="Times New Roman"/>
          <w:sz w:val="24"/>
          <w:szCs w:val="24"/>
          <w:lang w:eastAsia="zh-CN"/>
        </w:rPr>
        <w:t xml:space="preserve">1 </w:t>
      </w:r>
      <w:r w:rsidRPr="0052695D">
        <w:rPr>
          <w:rFonts w:ascii="Book Antiqua" w:eastAsia="宋体" w:hAnsi="Book Antiqua" w:cs="Times New Roman"/>
          <w:b/>
          <w:sz w:val="24"/>
          <w:szCs w:val="24"/>
          <w:lang w:eastAsia="zh-CN"/>
        </w:rPr>
        <w:t>World Health Organization</w:t>
      </w:r>
      <w:r w:rsidRPr="0052695D">
        <w:rPr>
          <w:rFonts w:ascii="Book Antiqua" w:eastAsia="宋体" w:hAnsi="Book Antiqua" w:cs="Times New Roman"/>
          <w:sz w:val="24"/>
          <w:szCs w:val="24"/>
          <w:lang w:eastAsia="zh-CN"/>
        </w:rPr>
        <w:t>.</w:t>
      </w:r>
      <w:proofErr w:type="gramEnd"/>
      <w:r w:rsidRPr="0052695D">
        <w:rPr>
          <w:rFonts w:ascii="Book Antiqua" w:eastAsia="宋体" w:hAnsi="Book Antiqua" w:cs="Times New Roman"/>
          <w:sz w:val="24"/>
          <w:szCs w:val="24"/>
          <w:lang w:eastAsia="zh-CN"/>
        </w:rPr>
        <w:t xml:space="preserve"> Antimicrobial resistance: global report on surveillance. Geneva: World Health Organization, 2014: 10-36</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2 </w:t>
      </w:r>
      <w:proofErr w:type="spellStart"/>
      <w:r w:rsidRPr="0052695D">
        <w:rPr>
          <w:rFonts w:ascii="Book Antiqua" w:eastAsia="宋体" w:hAnsi="Book Antiqua" w:cs="Times New Roman"/>
          <w:b/>
          <w:bCs/>
          <w:sz w:val="24"/>
          <w:szCs w:val="24"/>
          <w:lang w:eastAsia="zh-CN"/>
        </w:rPr>
        <w:t>Hidron</w:t>
      </w:r>
      <w:proofErr w:type="spellEnd"/>
      <w:r w:rsidRPr="0052695D">
        <w:rPr>
          <w:rFonts w:ascii="Book Antiqua" w:eastAsia="宋体" w:hAnsi="Book Antiqua" w:cs="Times New Roman"/>
          <w:b/>
          <w:bCs/>
          <w:sz w:val="24"/>
          <w:szCs w:val="24"/>
          <w:lang w:eastAsia="zh-CN"/>
        </w:rPr>
        <w:t xml:space="preserve"> AI</w:t>
      </w:r>
      <w:r w:rsidRPr="0052695D">
        <w:rPr>
          <w:rFonts w:ascii="Book Antiqua" w:eastAsia="宋体" w:hAnsi="Book Antiqua" w:cs="Times New Roman"/>
          <w:sz w:val="24"/>
          <w:szCs w:val="24"/>
          <w:lang w:eastAsia="zh-CN"/>
        </w:rPr>
        <w:t xml:space="preserve">, Edwards JR, Patel J, Horan TC, Sievert DM, Pollock DA, </w:t>
      </w:r>
      <w:proofErr w:type="spellStart"/>
      <w:r w:rsidRPr="0052695D">
        <w:rPr>
          <w:rFonts w:ascii="Book Antiqua" w:eastAsia="宋体" w:hAnsi="Book Antiqua" w:cs="Times New Roman"/>
          <w:sz w:val="24"/>
          <w:szCs w:val="24"/>
          <w:lang w:eastAsia="zh-CN"/>
        </w:rPr>
        <w:t>Fridkin</w:t>
      </w:r>
      <w:proofErr w:type="spellEnd"/>
      <w:r w:rsidRPr="0052695D">
        <w:rPr>
          <w:rFonts w:ascii="Book Antiqua" w:eastAsia="宋体" w:hAnsi="Book Antiqua" w:cs="Times New Roman"/>
          <w:sz w:val="24"/>
          <w:szCs w:val="24"/>
          <w:lang w:eastAsia="zh-CN"/>
        </w:rPr>
        <w:t xml:space="preserve"> SK. NHSN annual update: antimicrobial-resistant pathogens associated with healthcare-associated infections: annual summary of data reported to the National Healthcare Safety Network at the Centers for Disease Control and Prevention, 2006-2007. </w:t>
      </w:r>
      <w:r w:rsidRPr="0052695D">
        <w:rPr>
          <w:rFonts w:ascii="Book Antiqua" w:eastAsia="宋体" w:hAnsi="Book Antiqua" w:cs="Times New Roman"/>
          <w:i/>
          <w:iCs/>
          <w:sz w:val="24"/>
          <w:szCs w:val="24"/>
          <w:lang w:eastAsia="zh-CN"/>
        </w:rPr>
        <w:t xml:space="preserve">Infect Control </w:t>
      </w:r>
      <w:proofErr w:type="spellStart"/>
      <w:r w:rsidRPr="0052695D">
        <w:rPr>
          <w:rFonts w:ascii="Book Antiqua" w:eastAsia="宋体" w:hAnsi="Book Antiqua" w:cs="Times New Roman"/>
          <w:i/>
          <w:iCs/>
          <w:sz w:val="24"/>
          <w:szCs w:val="24"/>
          <w:lang w:eastAsia="zh-CN"/>
        </w:rPr>
        <w:t>Hosp</w:t>
      </w:r>
      <w:proofErr w:type="spellEnd"/>
      <w:r w:rsidRPr="0052695D">
        <w:rPr>
          <w:rFonts w:ascii="Book Antiqua" w:eastAsia="宋体" w:hAnsi="Book Antiqua" w:cs="Times New Roman"/>
          <w:i/>
          <w:iCs/>
          <w:sz w:val="24"/>
          <w:szCs w:val="24"/>
          <w:lang w:eastAsia="zh-CN"/>
        </w:rPr>
        <w:t xml:space="preserve"> </w:t>
      </w:r>
      <w:proofErr w:type="spellStart"/>
      <w:r w:rsidRPr="0052695D">
        <w:rPr>
          <w:rFonts w:ascii="Book Antiqua" w:eastAsia="宋体" w:hAnsi="Book Antiqua" w:cs="Times New Roman"/>
          <w:i/>
          <w:iCs/>
          <w:sz w:val="24"/>
          <w:szCs w:val="24"/>
          <w:lang w:eastAsia="zh-CN"/>
        </w:rPr>
        <w:t>Epidemiol</w:t>
      </w:r>
      <w:proofErr w:type="spellEnd"/>
      <w:r w:rsidRPr="0052695D">
        <w:rPr>
          <w:rFonts w:ascii="Book Antiqua" w:eastAsia="宋体" w:hAnsi="Book Antiqua" w:cs="Times New Roman"/>
          <w:sz w:val="24"/>
          <w:szCs w:val="24"/>
          <w:lang w:eastAsia="zh-CN"/>
        </w:rPr>
        <w:t> 2008; </w:t>
      </w:r>
      <w:r w:rsidRPr="0052695D">
        <w:rPr>
          <w:rFonts w:ascii="Book Antiqua" w:eastAsia="宋体" w:hAnsi="Book Antiqua" w:cs="Times New Roman"/>
          <w:b/>
          <w:bCs/>
          <w:sz w:val="24"/>
          <w:szCs w:val="24"/>
          <w:lang w:eastAsia="zh-CN"/>
        </w:rPr>
        <w:t>29</w:t>
      </w:r>
      <w:r w:rsidRPr="0052695D">
        <w:rPr>
          <w:rFonts w:ascii="Book Antiqua" w:eastAsia="宋体" w:hAnsi="Book Antiqua" w:cs="Times New Roman"/>
          <w:sz w:val="24"/>
          <w:szCs w:val="24"/>
          <w:lang w:eastAsia="zh-CN"/>
        </w:rPr>
        <w:t>: 996-1011 [PMID: 18947320 DOI: 10.1086/591861]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3 </w:t>
      </w:r>
      <w:r w:rsidRPr="0052695D">
        <w:rPr>
          <w:rFonts w:ascii="Book Antiqua" w:eastAsia="宋体" w:hAnsi="Book Antiqua" w:cs="Times New Roman"/>
          <w:b/>
          <w:bCs/>
          <w:sz w:val="24"/>
          <w:szCs w:val="24"/>
          <w:lang w:eastAsia="zh-CN"/>
        </w:rPr>
        <w:t>Zhang R</w:t>
      </w:r>
      <w:r w:rsidRPr="0052695D">
        <w:rPr>
          <w:rFonts w:ascii="Book Antiqua" w:eastAsia="宋体" w:hAnsi="Book Antiqua" w:cs="Times New Roman"/>
          <w:sz w:val="24"/>
          <w:szCs w:val="24"/>
          <w:lang w:eastAsia="zh-CN"/>
        </w:rPr>
        <w:t xml:space="preserve">, Eggleston K, </w:t>
      </w:r>
      <w:proofErr w:type="spellStart"/>
      <w:r w:rsidRPr="0052695D">
        <w:rPr>
          <w:rFonts w:ascii="Book Antiqua" w:eastAsia="宋体" w:hAnsi="Book Antiqua" w:cs="Times New Roman"/>
          <w:sz w:val="24"/>
          <w:szCs w:val="24"/>
          <w:lang w:eastAsia="zh-CN"/>
        </w:rPr>
        <w:t>Rotimi</w:t>
      </w:r>
      <w:proofErr w:type="spellEnd"/>
      <w:r w:rsidRPr="0052695D">
        <w:rPr>
          <w:rFonts w:ascii="Book Antiqua" w:eastAsia="宋体" w:hAnsi="Book Antiqua" w:cs="Times New Roman"/>
          <w:sz w:val="24"/>
          <w:szCs w:val="24"/>
          <w:lang w:eastAsia="zh-CN"/>
        </w:rPr>
        <w:t xml:space="preserve"> V, </w:t>
      </w:r>
      <w:proofErr w:type="spellStart"/>
      <w:r w:rsidRPr="0052695D">
        <w:rPr>
          <w:rFonts w:ascii="Book Antiqua" w:eastAsia="宋体" w:hAnsi="Book Antiqua" w:cs="Times New Roman"/>
          <w:sz w:val="24"/>
          <w:szCs w:val="24"/>
          <w:lang w:eastAsia="zh-CN"/>
        </w:rPr>
        <w:t>Zeckhauser</w:t>
      </w:r>
      <w:proofErr w:type="spellEnd"/>
      <w:r w:rsidRPr="0052695D">
        <w:rPr>
          <w:rFonts w:ascii="Book Antiqua" w:eastAsia="宋体" w:hAnsi="Book Antiqua" w:cs="Times New Roman"/>
          <w:sz w:val="24"/>
          <w:szCs w:val="24"/>
          <w:lang w:eastAsia="zh-CN"/>
        </w:rPr>
        <w:t xml:space="preserve"> RJ. Antibiotic resistance as a global threat: evidence from China, Kuwait and the United States. </w:t>
      </w:r>
      <w:r w:rsidRPr="0052695D">
        <w:rPr>
          <w:rFonts w:ascii="Book Antiqua" w:eastAsia="宋体" w:hAnsi="Book Antiqua" w:cs="Times New Roman"/>
          <w:i/>
          <w:iCs/>
          <w:sz w:val="24"/>
          <w:szCs w:val="24"/>
          <w:lang w:eastAsia="zh-CN"/>
        </w:rPr>
        <w:t>Global Health</w:t>
      </w:r>
      <w:r w:rsidRPr="0052695D">
        <w:rPr>
          <w:rFonts w:ascii="Book Antiqua" w:eastAsia="宋体" w:hAnsi="Book Antiqua" w:cs="Times New Roman"/>
          <w:sz w:val="24"/>
          <w:szCs w:val="24"/>
          <w:lang w:eastAsia="zh-CN"/>
        </w:rPr>
        <w:t> 2006; </w:t>
      </w:r>
      <w:r w:rsidRPr="0052695D">
        <w:rPr>
          <w:rFonts w:ascii="Book Antiqua" w:eastAsia="宋体" w:hAnsi="Book Antiqua" w:cs="Times New Roman"/>
          <w:b/>
          <w:bCs/>
          <w:sz w:val="24"/>
          <w:szCs w:val="24"/>
          <w:lang w:eastAsia="zh-CN"/>
        </w:rPr>
        <w:t>2</w:t>
      </w:r>
      <w:r w:rsidRPr="0052695D">
        <w:rPr>
          <w:rFonts w:ascii="Book Antiqua" w:eastAsia="宋体" w:hAnsi="Book Antiqua" w:cs="Times New Roman"/>
          <w:sz w:val="24"/>
          <w:szCs w:val="24"/>
          <w:lang w:eastAsia="zh-CN"/>
        </w:rPr>
        <w:t>: 6 [PMID: 16603071]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4 </w:t>
      </w:r>
      <w:r w:rsidRPr="0052695D">
        <w:rPr>
          <w:rFonts w:ascii="Book Antiqua" w:eastAsia="宋体" w:hAnsi="Book Antiqua" w:cs="Times New Roman"/>
          <w:b/>
          <w:bCs/>
          <w:sz w:val="24"/>
          <w:szCs w:val="24"/>
          <w:lang w:eastAsia="zh-CN"/>
        </w:rPr>
        <w:t>Hsu LY</w:t>
      </w:r>
      <w:r w:rsidRPr="0052695D">
        <w:rPr>
          <w:rFonts w:ascii="Book Antiqua" w:eastAsia="宋体" w:hAnsi="Book Antiqua" w:cs="Times New Roman"/>
          <w:sz w:val="24"/>
          <w:szCs w:val="24"/>
          <w:lang w:eastAsia="zh-CN"/>
        </w:rPr>
        <w:t xml:space="preserve">, Tan TY, Tam VH, Kwa A, Fisher DA, </w:t>
      </w:r>
      <w:proofErr w:type="spellStart"/>
      <w:r w:rsidRPr="0052695D">
        <w:rPr>
          <w:rFonts w:ascii="Book Antiqua" w:eastAsia="宋体" w:hAnsi="Book Antiqua" w:cs="Times New Roman"/>
          <w:sz w:val="24"/>
          <w:szCs w:val="24"/>
          <w:lang w:eastAsia="zh-CN"/>
        </w:rPr>
        <w:t>Koh</w:t>
      </w:r>
      <w:proofErr w:type="spellEnd"/>
      <w:r w:rsidRPr="0052695D">
        <w:rPr>
          <w:rFonts w:ascii="Book Antiqua" w:eastAsia="宋体" w:hAnsi="Book Antiqua" w:cs="Times New Roman"/>
          <w:sz w:val="24"/>
          <w:szCs w:val="24"/>
          <w:lang w:eastAsia="zh-CN"/>
        </w:rPr>
        <w:t xml:space="preserve"> TH. </w:t>
      </w:r>
      <w:proofErr w:type="gramStart"/>
      <w:r w:rsidRPr="0052695D">
        <w:rPr>
          <w:rFonts w:ascii="Book Antiqua" w:eastAsia="宋体" w:hAnsi="Book Antiqua" w:cs="Times New Roman"/>
          <w:sz w:val="24"/>
          <w:szCs w:val="24"/>
          <w:lang w:eastAsia="zh-CN"/>
        </w:rPr>
        <w:t>Surveillance and correlation of antibiotic prescription and resistance of Gram-negative bacteria in Singaporean hospitals.</w:t>
      </w:r>
      <w:proofErr w:type="gramEnd"/>
      <w:r w:rsidRPr="0052695D">
        <w:rPr>
          <w:rFonts w:ascii="Book Antiqua" w:eastAsia="宋体" w:hAnsi="Book Antiqua" w:cs="Times New Roman"/>
          <w:sz w:val="24"/>
          <w:szCs w:val="24"/>
          <w:lang w:eastAsia="zh-CN"/>
        </w:rPr>
        <w:t> </w:t>
      </w:r>
      <w:proofErr w:type="spellStart"/>
      <w:r w:rsidRPr="0052695D">
        <w:rPr>
          <w:rFonts w:ascii="Book Antiqua" w:eastAsia="宋体" w:hAnsi="Book Antiqua" w:cs="Times New Roman"/>
          <w:i/>
          <w:iCs/>
          <w:sz w:val="24"/>
          <w:szCs w:val="24"/>
          <w:lang w:eastAsia="zh-CN"/>
        </w:rPr>
        <w:t>Antimicrob</w:t>
      </w:r>
      <w:proofErr w:type="spellEnd"/>
      <w:r w:rsidRPr="0052695D">
        <w:rPr>
          <w:rFonts w:ascii="Book Antiqua" w:eastAsia="宋体" w:hAnsi="Book Antiqua" w:cs="Times New Roman"/>
          <w:i/>
          <w:iCs/>
          <w:sz w:val="24"/>
          <w:szCs w:val="24"/>
          <w:lang w:eastAsia="zh-CN"/>
        </w:rPr>
        <w:t xml:space="preserve"> Agents </w:t>
      </w:r>
      <w:proofErr w:type="spellStart"/>
      <w:r w:rsidRPr="0052695D">
        <w:rPr>
          <w:rFonts w:ascii="Book Antiqua" w:eastAsia="宋体" w:hAnsi="Book Antiqua" w:cs="Times New Roman"/>
          <w:i/>
          <w:iCs/>
          <w:sz w:val="24"/>
          <w:szCs w:val="24"/>
          <w:lang w:eastAsia="zh-CN"/>
        </w:rPr>
        <w:t>Chemother</w:t>
      </w:r>
      <w:proofErr w:type="spellEnd"/>
      <w:r w:rsidRPr="0052695D">
        <w:rPr>
          <w:rFonts w:ascii="Book Antiqua" w:eastAsia="宋体" w:hAnsi="Book Antiqua" w:cs="Times New Roman"/>
          <w:sz w:val="24"/>
          <w:szCs w:val="24"/>
          <w:lang w:eastAsia="zh-CN"/>
        </w:rPr>
        <w:t> 2010; </w:t>
      </w:r>
      <w:r w:rsidRPr="0052695D">
        <w:rPr>
          <w:rFonts w:ascii="Book Antiqua" w:eastAsia="宋体" w:hAnsi="Book Antiqua" w:cs="Times New Roman"/>
          <w:b/>
          <w:bCs/>
          <w:sz w:val="24"/>
          <w:szCs w:val="24"/>
          <w:lang w:eastAsia="zh-CN"/>
        </w:rPr>
        <w:t>54</w:t>
      </w:r>
      <w:r w:rsidRPr="0052695D">
        <w:rPr>
          <w:rFonts w:ascii="Book Antiqua" w:eastAsia="宋体" w:hAnsi="Book Antiqua" w:cs="Times New Roman"/>
          <w:sz w:val="24"/>
          <w:szCs w:val="24"/>
          <w:lang w:eastAsia="zh-CN"/>
        </w:rPr>
        <w:t>: 1173-1178 [PMID: 20065055 DOI: 10.1128/AAC.01076-09]</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5 </w:t>
      </w:r>
      <w:r w:rsidRPr="0052695D">
        <w:rPr>
          <w:rFonts w:ascii="Book Antiqua" w:eastAsia="宋体" w:hAnsi="Book Antiqua" w:cs="Times New Roman"/>
          <w:b/>
          <w:bCs/>
          <w:sz w:val="24"/>
          <w:szCs w:val="24"/>
          <w:lang w:eastAsia="zh-CN"/>
        </w:rPr>
        <w:t xml:space="preserve">Al </w:t>
      </w:r>
      <w:proofErr w:type="spellStart"/>
      <w:r w:rsidRPr="0052695D">
        <w:rPr>
          <w:rFonts w:ascii="Book Antiqua" w:eastAsia="宋体" w:hAnsi="Book Antiqua" w:cs="Times New Roman"/>
          <w:b/>
          <w:bCs/>
          <w:sz w:val="24"/>
          <w:szCs w:val="24"/>
          <w:lang w:eastAsia="zh-CN"/>
        </w:rPr>
        <w:t>Johani</w:t>
      </w:r>
      <w:proofErr w:type="spellEnd"/>
      <w:r w:rsidRPr="0052695D">
        <w:rPr>
          <w:rFonts w:ascii="Book Antiqua" w:eastAsia="宋体" w:hAnsi="Book Antiqua" w:cs="Times New Roman"/>
          <w:b/>
          <w:bCs/>
          <w:sz w:val="24"/>
          <w:szCs w:val="24"/>
          <w:lang w:eastAsia="zh-CN"/>
        </w:rPr>
        <w:t xml:space="preserve"> SM</w:t>
      </w:r>
      <w:r w:rsidRPr="0052695D">
        <w:rPr>
          <w:rFonts w:ascii="Book Antiqua" w:eastAsia="宋体" w:hAnsi="Book Antiqua" w:cs="Times New Roman"/>
          <w:sz w:val="24"/>
          <w:szCs w:val="24"/>
          <w:lang w:eastAsia="zh-CN"/>
        </w:rPr>
        <w:t xml:space="preserve">, Akhter J, </w:t>
      </w:r>
      <w:proofErr w:type="spellStart"/>
      <w:r w:rsidRPr="0052695D">
        <w:rPr>
          <w:rFonts w:ascii="Book Antiqua" w:eastAsia="宋体" w:hAnsi="Book Antiqua" w:cs="Times New Roman"/>
          <w:sz w:val="24"/>
          <w:szCs w:val="24"/>
          <w:lang w:eastAsia="zh-CN"/>
        </w:rPr>
        <w:t>Balkhy</w:t>
      </w:r>
      <w:proofErr w:type="spellEnd"/>
      <w:r w:rsidRPr="0052695D">
        <w:rPr>
          <w:rFonts w:ascii="Book Antiqua" w:eastAsia="宋体" w:hAnsi="Book Antiqua" w:cs="Times New Roman"/>
          <w:sz w:val="24"/>
          <w:szCs w:val="24"/>
          <w:lang w:eastAsia="zh-CN"/>
        </w:rPr>
        <w:t xml:space="preserve"> H, El-</w:t>
      </w:r>
      <w:proofErr w:type="spellStart"/>
      <w:r w:rsidRPr="0052695D">
        <w:rPr>
          <w:rFonts w:ascii="Book Antiqua" w:eastAsia="宋体" w:hAnsi="Book Antiqua" w:cs="Times New Roman"/>
          <w:sz w:val="24"/>
          <w:szCs w:val="24"/>
          <w:lang w:eastAsia="zh-CN"/>
        </w:rPr>
        <w:t>Saed</w:t>
      </w:r>
      <w:proofErr w:type="spellEnd"/>
      <w:r w:rsidRPr="0052695D">
        <w:rPr>
          <w:rFonts w:ascii="Book Antiqua" w:eastAsia="宋体" w:hAnsi="Book Antiqua" w:cs="Times New Roman"/>
          <w:sz w:val="24"/>
          <w:szCs w:val="24"/>
          <w:lang w:eastAsia="zh-CN"/>
        </w:rPr>
        <w:t xml:space="preserve"> A, </w:t>
      </w:r>
      <w:proofErr w:type="spellStart"/>
      <w:r w:rsidRPr="0052695D">
        <w:rPr>
          <w:rFonts w:ascii="Book Antiqua" w:eastAsia="宋体" w:hAnsi="Book Antiqua" w:cs="Times New Roman"/>
          <w:sz w:val="24"/>
          <w:szCs w:val="24"/>
          <w:lang w:eastAsia="zh-CN"/>
        </w:rPr>
        <w:t>Younan</w:t>
      </w:r>
      <w:proofErr w:type="spellEnd"/>
      <w:r w:rsidRPr="0052695D">
        <w:rPr>
          <w:rFonts w:ascii="Book Antiqua" w:eastAsia="宋体" w:hAnsi="Book Antiqua" w:cs="Times New Roman"/>
          <w:sz w:val="24"/>
          <w:szCs w:val="24"/>
          <w:lang w:eastAsia="zh-CN"/>
        </w:rPr>
        <w:t xml:space="preserve"> M, </w:t>
      </w:r>
      <w:proofErr w:type="spellStart"/>
      <w:r w:rsidRPr="0052695D">
        <w:rPr>
          <w:rFonts w:ascii="Book Antiqua" w:eastAsia="宋体" w:hAnsi="Book Antiqua" w:cs="Times New Roman"/>
          <w:sz w:val="24"/>
          <w:szCs w:val="24"/>
          <w:lang w:eastAsia="zh-CN"/>
        </w:rPr>
        <w:t>Memish</w:t>
      </w:r>
      <w:proofErr w:type="spellEnd"/>
      <w:r w:rsidRPr="0052695D">
        <w:rPr>
          <w:rFonts w:ascii="Book Antiqua" w:eastAsia="宋体" w:hAnsi="Book Antiqua" w:cs="Times New Roman"/>
          <w:sz w:val="24"/>
          <w:szCs w:val="24"/>
          <w:lang w:eastAsia="zh-CN"/>
        </w:rPr>
        <w:t xml:space="preserve"> Z. Prevalence of antimicrobial resistance among gram-negative isolates in an adult intensive care unit at a tertiary care center in Saudi Arabia. </w:t>
      </w:r>
      <w:r w:rsidRPr="0052695D">
        <w:rPr>
          <w:rFonts w:ascii="Book Antiqua" w:eastAsia="宋体" w:hAnsi="Book Antiqua" w:cs="Times New Roman"/>
          <w:i/>
          <w:iCs/>
          <w:sz w:val="24"/>
          <w:szCs w:val="24"/>
          <w:lang w:eastAsia="zh-CN"/>
        </w:rPr>
        <w:t>Ann Saudi Med</w:t>
      </w:r>
      <w:r w:rsidRPr="0052695D">
        <w:rPr>
          <w:rFonts w:ascii="Book Antiqua" w:eastAsia="宋体" w:hAnsi="Book Antiqua" w:cs="Times New Roman"/>
          <w:sz w:val="24"/>
          <w:szCs w:val="24"/>
          <w:lang w:eastAsia="zh-CN"/>
        </w:rPr>
        <w:t> </w:t>
      </w:r>
      <w:r w:rsidRPr="0052695D">
        <w:rPr>
          <w:rFonts w:ascii="Book Antiqua" w:eastAsia="宋体" w:hAnsi="Book Antiqua" w:cs="Times New Roman" w:hint="eastAsia"/>
          <w:sz w:val="24"/>
          <w:szCs w:val="24"/>
          <w:lang w:eastAsia="zh-CN"/>
        </w:rPr>
        <w:t>2010</w:t>
      </w:r>
      <w:r w:rsidRPr="0052695D">
        <w:rPr>
          <w:rFonts w:ascii="Book Antiqua" w:eastAsia="宋体" w:hAnsi="Book Antiqua" w:cs="Times New Roman"/>
          <w:sz w:val="24"/>
          <w:szCs w:val="24"/>
          <w:lang w:eastAsia="zh-CN"/>
        </w:rPr>
        <w:t>; </w:t>
      </w:r>
      <w:r w:rsidRPr="0052695D">
        <w:rPr>
          <w:rFonts w:ascii="Book Antiqua" w:eastAsia="宋体" w:hAnsi="Book Antiqua" w:cs="Times New Roman"/>
          <w:b/>
          <w:bCs/>
          <w:sz w:val="24"/>
          <w:szCs w:val="24"/>
          <w:lang w:eastAsia="zh-CN"/>
        </w:rPr>
        <w:t>30</w:t>
      </w:r>
      <w:r w:rsidRPr="0052695D">
        <w:rPr>
          <w:rFonts w:ascii="Book Antiqua" w:eastAsia="宋体" w:hAnsi="Book Antiqua" w:cs="Times New Roman"/>
          <w:sz w:val="24"/>
          <w:szCs w:val="24"/>
          <w:lang w:eastAsia="zh-CN"/>
        </w:rPr>
        <w:t>: 364-369 [PMID: 20697174 DOI: 10.4103/0256-4947.67073]</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6 </w:t>
      </w:r>
      <w:r w:rsidRPr="0052695D">
        <w:rPr>
          <w:rFonts w:ascii="Book Antiqua" w:eastAsia="宋体" w:hAnsi="Book Antiqua" w:cs="Times New Roman"/>
          <w:b/>
          <w:bCs/>
          <w:sz w:val="24"/>
          <w:szCs w:val="24"/>
          <w:lang w:eastAsia="zh-CN"/>
        </w:rPr>
        <w:t>Lai CC</w:t>
      </w:r>
      <w:r w:rsidRPr="0052695D">
        <w:rPr>
          <w:rFonts w:ascii="Book Antiqua" w:eastAsia="宋体" w:hAnsi="Book Antiqua" w:cs="Times New Roman"/>
          <w:sz w:val="24"/>
          <w:szCs w:val="24"/>
          <w:lang w:eastAsia="zh-CN"/>
        </w:rPr>
        <w:t>, Wang CY, Chu CC, Tan CK, Lu CL, Lee YC, Huang YT, Lee PI, Hsueh PR. Correlation between antibiotic consumption and resistance of Gram-negative bacteria causing healthcare-associated infections at a university hospital in Taiwan from 2000 to 2009. </w:t>
      </w:r>
      <w:r w:rsidRPr="0052695D">
        <w:rPr>
          <w:rFonts w:ascii="Book Antiqua" w:eastAsia="宋体" w:hAnsi="Book Antiqua" w:cs="Times New Roman"/>
          <w:i/>
          <w:iCs/>
          <w:sz w:val="24"/>
          <w:szCs w:val="24"/>
          <w:lang w:eastAsia="zh-CN"/>
        </w:rPr>
        <w:t xml:space="preserve">J </w:t>
      </w:r>
      <w:proofErr w:type="spellStart"/>
      <w:r w:rsidRPr="0052695D">
        <w:rPr>
          <w:rFonts w:ascii="Book Antiqua" w:eastAsia="宋体" w:hAnsi="Book Antiqua" w:cs="Times New Roman"/>
          <w:i/>
          <w:iCs/>
          <w:sz w:val="24"/>
          <w:szCs w:val="24"/>
          <w:lang w:eastAsia="zh-CN"/>
        </w:rPr>
        <w:t>Antimicrob</w:t>
      </w:r>
      <w:proofErr w:type="spellEnd"/>
      <w:r w:rsidRPr="0052695D">
        <w:rPr>
          <w:rFonts w:ascii="Book Antiqua" w:eastAsia="宋体" w:hAnsi="Book Antiqua" w:cs="Times New Roman"/>
          <w:i/>
          <w:iCs/>
          <w:sz w:val="24"/>
          <w:szCs w:val="24"/>
          <w:lang w:eastAsia="zh-CN"/>
        </w:rPr>
        <w:t xml:space="preserve"> </w:t>
      </w:r>
      <w:proofErr w:type="spellStart"/>
      <w:r w:rsidRPr="0052695D">
        <w:rPr>
          <w:rFonts w:ascii="Book Antiqua" w:eastAsia="宋体" w:hAnsi="Book Antiqua" w:cs="Times New Roman"/>
          <w:i/>
          <w:iCs/>
          <w:sz w:val="24"/>
          <w:szCs w:val="24"/>
          <w:lang w:eastAsia="zh-CN"/>
        </w:rPr>
        <w:t>Chemother</w:t>
      </w:r>
      <w:proofErr w:type="spellEnd"/>
      <w:r w:rsidRPr="0052695D">
        <w:rPr>
          <w:rFonts w:ascii="Book Antiqua" w:eastAsia="宋体" w:hAnsi="Book Antiqua" w:cs="Times New Roman"/>
          <w:sz w:val="24"/>
          <w:szCs w:val="24"/>
          <w:lang w:eastAsia="zh-CN"/>
        </w:rPr>
        <w:t> 2011; </w:t>
      </w:r>
      <w:r w:rsidRPr="0052695D">
        <w:rPr>
          <w:rFonts w:ascii="Book Antiqua" w:eastAsia="宋体" w:hAnsi="Book Antiqua" w:cs="Times New Roman"/>
          <w:b/>
          <w:bCs/>
          <w:sz w:val="24"/>
          <w:szCs w:val="24"/>
          <w:lang w:eastAsia="zh-CN"/>
        </w:rPr>
        <w:t>66</w:t>
      </w:r>
      <w:r w:rsidRPr="0052695D">
        <w:rPr>
          <w:rFonts w:ascii="Book Antiqua" w:eastAsia="宋体" w:hAnsi="Book Antiqua" w:cs="Times New Roman"/>
          <w:sz w:val="24"/>
          <w:szCs w:val="24"/>
          <w:lang w:eastAsia="zh-CN"/>
        </w:rPr>
        <w:t>: 1374-1382 [PMID: 21436153 DOI: 10.1093/</w:t>
      </w:r>
      <w:proofErr w:type="spellStart"/>
      <w:r w:rsidRPr="0052695D">
        <w:rPr>
          <w:rFonts w:ascii="Book Antiqua" w:eastAsia="宋体" w:hAnsi="Book Antiqua" w:cs="Times New Roman"/>
          <w:sz w:val="24"/>
          <w:szCs w:val="24"/>
          <w:lang w:eastAsia="zh-CN"/>
        </w:rPr>
        <w:t>jac</w:t>
      </w:r>
      <w:proofErr w:type="spellEnd"/>
      <w:r w:rsidRPr="0052695D">
        <w:rPr>
          <w:rFonts w:ascii="Book Antiqua" w:eastAsia="宋体" w:hAnsi="Book Antiqua" w:cs="Times New Roman"/>
          <w:sz w:val="24"/>
          <w:szCs w:val="24"/>
          <w:lang w:eastAsia="zh-CN"/>
        </w:rPr>
        <w:t>/dkr103]</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7 </w:t>
      </w:r>
      <w:r w:rsidRPr="0052695D">
        <w:rPr>
          <w:rFonts w:ascii="Book Antiqua" w:eastAsia="宋体" w:hAnsi="Book Antiqua" w:cs="Times New Roman"/>
          <w:b/>
          <w:sz w:val="24"/>
          <w:szCs w:val="24"/>
          <w:lang w:eastAsia="zh-CN"/>
        </w:rPr>
        <w:t xml:space="preserve">World Health </w:t>
      </w:r>
      <w:proofErr w:type="gramStart"/>
      <w:r w:rsidRPr="0052695D">
        <w:rPr>
          <w:rFonts w:ascii="Book Antiqua" w:eastAsia="宋体" w:hAnsi="Book Antiqua" w:cs="Times New Roman"/>
          <w:b/>
          <w:sz w:val="24"/>
          <w:szCs w:val="24"/>
          <w:lang w:eastAsia="zh-CN"/>
        </w:rPr>
        <w:t>Organization</w:t>
      </w:r>
      <w:proofErr w:type="gramEnd"/>
      <w:r w:rsidRPr="0052695D">
        <w:rPr>
          <w:rFonts w:ascii="Book Antiqua" w:eastAsia="宋体" w:hAnsi="Book Antiqua" w:cs="Times New Roman" w:hint="eastAsia"/>
          <w:sz w:val="24"/>
          <w:szCs w:val="24"/>
          <w:lang w:eastAsia="zh-CN"/>
        </w:rPr>
        <w:t>.</w:t>
      </w:r>
      <w:r w:rsidRPr="0052695D">
        <w:rPr>
          <w:rFonts w:ascii="Book Antiqua" w:eastAsia="宋体" w:hAnsi="Book Antiqua" w:cs="Times New Roman"/>
          <w:sz w:val="24"/>
          <w:szCs w:val="24"/>
          <w:lang w:eastAsia="zh-CN"/>
        </w:rPr>
        <w:t xml:space="preserve"> Technical consultation: strategies for global surveillance of antimicrobial resistance, 8-19 December 2012 World Health Organization Headquarters, Geneva: meeting report, 2013: 2-3</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8 </w:t>
      </w:r>
      <w:r w:rsidRPr="0052695D">
        <w:rPr>
          <w:rFonts w:ascii="Book Antiqua" w:eastAsia="宋体" w:hAnsi="Book Antiqua" w:cs="Times New Roman"/>
          <w:b/>
          <w:sz w:val="24"/>
          <w:szCs w:val="24"/>
          <w:lang w:eastAsia="zh-CN"/>
        </w:rPr>
        <w:t xml:space="preserve">World Health </w:t>
      </w:r>
      <w:proofErr w:type="gramStart"/>
      <w:r w:rsidRPr="0052695D">
        <w:rPr>
          <w:rFonts w:ascii="Book Antiqua" w:eastAsia="宋体" w:hAnsi="Book Antiqua" w:cs="Times New Roman"/>
          <w:b/>
          <w:sz w:val="24"/>
          <w:szCs w:val="24"/>
          <w:lang w:eastAsia="zh-CN"/>
        </w:rPr>
        <w:t>Organization</w:t>
      </w:r>
      <w:proofErr w:type="gramEnd"/>
      <w:r w:rsidRPr="0052695D">
        <w:rPr>
          <w:rFonts w:ascii="Book Antiqua" w:eastAsia="宋体" w:hAnsi="Book Antiqua" w:cs="Times New Roman"/>
          <w:sz w:val="24"/>
          <w:szCs w:val="24"/>
          <w:lang w:eastAsia="zh-CN"/>
        </w:rPr>
        <w:t xml:space="preserve">. Anti-Infective Drug Resistance Surveillance and Containment Team. </w:t>
      </w:r>
      <w:proofErr w:type="gramStart"/>
      <w:r w:rsidRPr="0052695D">
        <w:rPr>
          <w:rFonts w:ascii="Book Antiqua" w:eastAsia="宋体" w:hAnsi="Book Antiqua" w:cs="Times New Roman"/>
          <w:sz w:val="24"/>
          <w:szCs w:val="24"/>
          <w:lang w:eastAsia="zh-CN"/>
        </w:rPr>
        <w:t>Surveillance standards for antimicrobial resistance.</w:t>
      </w:r>
      <w:proofErr w:type="gramEnd"/>
      <w:r w:rsidRPr="0052695D">
        <w:rPr>
          <w:rFonts w:ascii="Book Antiqua" w:eastAsia="宋体" w:hAnsi="Book Antiqua" w:cs="Times New Roman"/>
          <w:sz w:val="24"/>
          <w:szCs w:val="24"/>
          <w:lang w:eastAsia="zh-CN"/>
        </w:rPr>
        <w:t xml:space="preserve"> Geneva: World Health Organization, 2002</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lastRenderedPageBreak/>
        <w:t>9 </w:t>
      </w:r>
      <w:proofErr w:type="spellStart"/>
      <w:r w:rsidRPr="0052695D">
        <w:rPr>
          <w:rFonts w:ascii="Book Antiqua" w:eastAsia="宋体" w:hAnsi="Book Antiqua" w:cs="Times New Roman"/>
          <w:b/>
          <w:bCs/>
          <w:sz w:val="24"/>
          <w:szCs w:val="24"/>
          <w:lang w:eastAsia="zh-CN"/>
        </w:rPr>
        <w:t>Okeke</w:t>
      </w:r>
      <w:proofErr w:type="spellEnd"/>
      <w:r w:rsidRPr="0052695D">
        <w:rPr>
          <w:rFonts w:ascii="Book Antiqua" w:eastAsia="宋体" w:hAnsi="Book Antiqua" w:cs="Times New Roman"/>
          <w:b/>
          <w:bCs/>
          <w:sz w:val="24"/>
          <w:szCs w:val="24"/>
          <w:lang w:eastAsia="zh-CN"/>
        </w:rPr>
        <w:t xml:space="preserve"> IN</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Laxminarayan</w:t>
      </w:r>
      <w:proofErr w:type="spellEnd"/>
      <w:r w:rsidRPr="0052695D">
        <w:rPr>
          <w:rFonts w:ascii="Book Antiqua" w:eastAsia="宋体" w:hAnsi="Book Antiqua" w:cs="Times New Roman"/>
          <w:sz w:val="24"/>
          <w:szCs w:val="24"/>
          <w:lang w:eastAsia="zh-CN"/>
        </w:rPr>
        <w:t xml:space="preserve"> R, </w:t>
      </w:r>
      <w:proofErr w:type="spellStart"/>
      <w:r w:rsidRPr="0052695D">
        <w:rPr>
          <w:rFonts w:ascii="Book Antiqua" w:eastAsia="宋体" w:hAnsi="Book Antiqua" w:cs="Times New Roman"/>
          <w:sz w:val="24"/>
          <w:szCs w:val="24"/>
          <w:lang w:eastAsia="zh-CN"/>
        </w:rPr>
        <w:t>Bhutta</w:t>
      </w:r>
      <w:proofErr w:type="spellEnd"/>
      <w:r w:rsidRPr="0052695D">
        <w:rPr>
          <w:rFonts w:ascii="Book Antiqua" w:eastAsia="宋体" w:hAnsi="Book Antiqua" w:cs="Times New Roman"/>
          <w:sz w:val="24"/>
          <w:szCs w:val="24"/>
          <w:lang w:eastAsia="zh-CN"/>
        </w:rPr>
        <w:t xml:space="preserve"> ZA, Duse AG, Jenkins P, O'Brien TF, </w:t>
      </w:r>
      <w:proofErr w:type="spellStart"/>
      <w:r w:rsidRPr="0052695D">
        <w:rPr>
          <w:rFonts w:ascii="Book Antiqua" w:eastAsia="宋体" w:hAnsi="Book Antiqua" w:cs="Times New Roman"/>
          <w:sz w:val="24"/>
          <w:szCs w:val="24"/>
          <w:lang w:eastAsia="zh-CN"/>
        </w:rPr>
        <w:t>Pablos</w:t>
      </w:r>
      <w:proofErr w:type="spellEnd"/>
      <w:r w:rsidRPr="0052695D">
        <w:rPr>
          <w:rFonts w:ascii="Book Antiqua" w:eastAsia="宋体" w:hAnsi="Book Antiqua" w:cs="Times New Roman"/>
          <w:sz w:val="24"/>
          <w:szCs w:val="24"/>
          <w:lang w:eastAsia="zh-CN"/>
        </w:rPr>
        <w:t xml:space="preserve">-Mendez A, Klugman KP. </w:t>
      </w:r>
      <w:proofErr w:type="gramStart"/>
      <w:r w:rsidRPr="0052695D">
        <w:rPr>
          <w:rFonts w:ascii="Book Antiqua" w:eastAsia="宋体" w:hAnsi="Book Antiqua" w:cs="Times New Roman"/>
          <w:sz w:val="24"/>
          <w:szCs w:val="24"/>
          <w:lang w:eastAsia="zh-CN"/>
        </w:rPr>
        <w:t>Antimicrobial resistance in developing countries.</w:t>
      </w:r>
      <w:proofErr w:type="gramEnd"/>
      <w:r w:rsidRPr="0052695D">
        <w:rPr>
          <w:rFonts w:ascii="Book Antiqua" w:eastAsia="宋体" w:hAnsi="Book Antiqua" w:cs="Times New Roman"/>
          <w:sz w:val="24"/>
          <w:szCs w:val="24"/>
          <w:lang w:eastAsia="zh-CN"/>
        </w:rPr>
        <w:t xml:space="preserve"> Part I: recent trends and current status. </w:t>
      </w:r>
      <w:r w:rsidRPr="0052695D">
        <w:rPr>
          <w:rFonts w:ascii="Book Antiqua" w:eastAsia="宋体" w:hAnsi="Book Antiqua" w:cs="Times New Roman"/>
          <w:i/>
          <w:iCs/>
          <w:sz w:val="24"/>
          <w:szCs w:val="24"/>
          <w:lang w:eastAsia="zh-CN"/>
        </w:rPr>
        <w:t>Lancet Infect Dis</w:t>
      </w:r>
      <w:r w:rsidRPr="0052695D">
        <w:rPr>
          <w:rFonts w:ascii="Book Antiqua" w:eastAsia="宋体" w:hAnsi="Book Antiqua" w:cs="Times New Roman"/>
          <w:sz w:val="24"/>
          <w:szCs w:val="24"/>
          <w:lang w:eastAsia="zh-CN"/>
        </w:rPr>
        <w:t> 2005; </w:t>
      </w:r>
      <w:r w:rsidRPr="0052695D">
        <w:rPr>
          <w:rFonts w:ascii="Book Antiqua" w:eastAsia="宋体" w:hAnsi="Book Antiqua" w:cs="Times New Roman"/>
          <w:b/>
          <w:bCs/>
          <w:sz w:val="24"/>
          <w:szCs w:val="24"/>
          <w:lang w:eastAsia="zh-CN"/>
        </w:rPr>
        <w:t>5</w:t>
      </w:r>
      <w:r w:rsidRPr="0052695D">
        <w:rPr>
          <w:rFonts w:ascii="Book Antiqua" w:eastAsia="宋体" w:hAnsi="Book Antiqua" w:cs="Times New Roman"/>
          <w:sz w:val="24"/>
          <w:szCs w:val="24"/>
          <w:lang w:eastAsia="zh-CN"/>
        </w:rPr>
        <w:t>: 481-493 [PMID: 16048717 DOI: 10.1016/S1473-3099(05)70189-4.]</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10 </w:t>
      </w:r>
      <w:r w:rsidRPr="0052695D">
        <w:rPr>
          <w:rFonts w:ascii="Book Antiqua" w:eastAsia="宋体" w:hAnsi="Book Antiqua" w:cs="Times New Roman"/>
          <w:b/>
          <w:sz w:val="24"/>
          <w:szCs w:val="24"/>
          <w:lang w:eastAsia="zh-CN"/>
        </w:rPr>
        <w:t xml:space="preserve">World Health </w:t>
      </w:r>
      <w:proofErr w:type="gramStart"/>
      <w:r w:rsidRPr="0052695D">
        <w:rPr>
          <w:rFonts w:ascii="Book Antiqua" w:eastAsia="宋体" w:hAnsi="Book Antiqua" w:cs="Times New Roman"/>
          <w:b/>
          <w:sz w:val="24"/>
          <w:szCs w:val="24"/>
          <w:lang w:eastAsia="zh-CN"/>
        </w:rPr>
        <w:t>Organization</w:t>
      </w:r>
      <w:proofErr w:type="gramEnd"/>
      <w:r w:rsidRPr="0052695D">
        <w:rPr>
          <w:rFonts w:ascii="Book Antiqua" w:eastAsia="宋体" w:hAnsi="Book Antiqua" w:cs="Times New Roman"/>
          <w:sz w:val="24"/>
          <w:szCs w:val="24"/>
          <w:lang w:eastAsia="zh-CN"/>
        </w:rPr>
        <w:t>. Report on the burden of endemic health care-associated infection worldwide. Geneva: World Health Organization, 2011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11 </w:t>
      </w:r>
      <w:r w:rsidRPr="0052695D">
        <w:rPr>
          <w:rFonts w:ascii="Book Antiqua" w:eastAsia="宋体" w:hAnsi="Book Antiqua" w:cs="Times New Roman"/>
          <w:b/>
          <w:bCs/>
          <w:sz w:val="24"/>
          <w:szCs w:val="24"/>
          <w:lang w:eastAsia="zh-CN"/>
        </w:rPr>
        <w:t>Peleg AY</w:t>
      </w:r>
      <w:r w:rsidRPr="0052695D">
        <w:rPr>
          <w:rFonts w:ascii="Book Antiqua" w:eastAsia="宋体" w:hAnsi="Book Antiqua" w:cs="Times New Roman"/>
          <w:sz w:val="24"/>
          <w:szCs w:val="24"/>
          <w:lang w:eastAsia="zh-CN"/>
        </w:rPr>
        <w:t xml:space="preserve">, Hooper DC. </w:t>
      </w:r>
      <w:proofErr w:type="gramStart"/>
      <w:r w:rsidRPr="0052695D">
        <w:rPr>
          <w:rFonts w:ascii="Book Antiqua" w:eastAsia="宋体" w:hAnsi="Book Antiqua" w:cs="Times New Roman"/>
          <w:sz w:val="24"/>
          <w:szCs w:val="24"/>
          <w:lang w:eastAsia="zh-CN"/>
        </w:rPr>
        <w:t>Hospital-acquired infections due to gram-negative bacteria.</w:t>
      </w:r>
      <w:proofErr w:type="gramEnd"/>
      <w:r w:rsidRPr="0052695D">
        <w:rPr>
          <w:rFonts w:ascii="Book Antiqua" w:eastAsia="宋体" w:hAnsi="Book Antiqua" w:cs="Times New Roman"/>
          <w:sz w:val="24"/>
          <w:szCs w:val="24"/>
          <w:lang w:eastAsia="zh-CN"/>
        </w:rPr>
        <w:t> </w:t>
      </w:r>
      <w:r w:rsidRPr="0052695D">
        <w:rPr>
          <w:rFonts w:ascii="Book Antiqua" w:eastAsia="宋体" w:hAnsi="Book Antiqua" w:cs="Times New Roman"/>
          <w:i/>
          <w:iCs/>
          <w:sz w:val="24"/>
          <w:szCs w:val="24"/>
          <w:lang w:eastAsia="zh-CN"/>
        </w:rPr>
        <w:t xml:space="preserve">N </w:t>
      </w:r>
      <w:proofErr w:type="spellStart"/>
      <w:r w:rsidRPr="0052695D">
        <w:rPr>
          <w:rFonts w:ascii="Book Antiqua" w:eastAsia="宋体" w:hAnsi="Book Antiqua" w:cs="Times New Roman"/>
          <w:i/>
          <w:iCs/>
          <w:sz w:val="24"/>
          <w:szCs w:val="24"/>
          <w:lang w:eastAsia="zh-CN"/>
        </w:rPr>
        <w:t>Engl</w:t>
      </w:r>
      <w:proofErr w:type="spellEnd"/>
      <w:r w:rsidRPr="0052695D">
        <w:rPr>
          <w:rFonts w:ascii="Book Antiqua" w:eastAsia="宋体" w:hAnsi="Book Antiqua" w:cs="Times New Roman"/>
          <w:i/>
          <w:iCs/>
          <w:sz w:val="24"/>
          <w:szCs w:val="24"/>
          <w:lang w:eastAsia="zh-CN"/>
        </w:rPr>
        <w:t xml:space="preserve"> J Med</w:t>
      </w:r>
      <w:r w:rsidRPr="0052695D">
        <w:rPr>
          <w:rFonts w:ascii="Book Antiqua" w:eastAsia="宋体" w:hAnsi="Book Antiqua" w:cs="Times New Roman"/>
          <w:sz w:val="24"/>
          <w:szCs w:val="24"/>
          <w:lang w:eastAsia="zh-CN"/>
        </w:rPr>
        <w:t> 2010; </w:t>
      </w:r>
      <w:r w:rsidRPr="0052695D">
        <w:rPr>
          <w:rFonts w:ascii="Book Antiqua" w:eastAsia="宋体" w:hAnsi="Book Antiqua" w:cs="Times New Roman"/>
          <w:b/>
          <w:bCs/>
          <w:sz w:val="24"/>
          <w:szCs w:val="24"/>
          <w:lang w:eastAsia="zh-CN"/>
        </w:rPr>
        <w:t>362</w:t>
      </w:r>
      <w:r w:rsidRPr="0052695D">
        <w:rPr>
          <w:rFonts w:ascii="Book Antiqua" w:eastAsia="宋体" w:hAnsi="Book Antiqua" w:cs="Times New Roman"/>
          <w:sz w:val="24"/>
          <w:szCs w:val="24"/>
          <w:lang w:eastAsia="zh-CN"/>
        </w:rPr>
        <w:t xml:space="preserve">: 1804-1813 [PMID: 20463340 DOI: </w:t>
      </w:r>
      <w:proofErr w:type="spellStart"/>
      <w:r w:rsidRPr="0052695D">
        <w:rPr>
          <w:rFonts w:ascii="Book Antiqua" w:eastAsia="宋体" w:hAnsi="Book Antiqua" w:cs="Times New Roman"/>
          <w:sz w:val="24"/>
          <w:szCs w:val="24"/>
          <w:lang w:eastAsia="zh-CN"/>
        </w:rPr>
        <w:t>doi</w:t>
      </w:r>
      <w:proofErr w:type="spellEnd"/>
      <w:r w:rsidRPr="0052695D">
        <w:rPr>
          <w:rFonts w:ascii="Book Antiqua" w:eastAsia="宋体" w:hAnsi="Book Antiqua" w:cs="Times New Roman"/>
          <w:sz w:val="24"/>
          <w:szCs w:val="24"/>
          <w:lang w:eastAsia="zh-CN"/>
        </w:rPr>
        <w:t>: 10.1056/NEJMra0904124]</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12 </w:t>
      </w:r>
      <w:proofErr w:type="spellStart"/>
      <w:r w:rsidRPr="0052695D">
        <w:rPr>
          <w:rFonts w:ascii="Book Antiqua" w:eastAsia="宋体" w:hAnsi="Book Antiqua" w:cs="Times New Roman"/>
          <w:b/>
          <w:bCs/>
          <w:sz w:val="24"/>
          <w:szCs w:val="24"/>
          <w:lang w:eastAsia="zh-CN"/>
        </w:rPr>
        <w:t>Marra</w:t>
      </w:r>
      <w:proofErr w:type="spellEnd"/>
      <w:r w:rsidRPr="0052695D">
        <w:rPr>
          <w:rFonts w:ascii="Book Antiqua" w:eastAsia="宋体" w:hAnsi="Book Antiqua" w:cs="Times New Roman"/>
          <w:b/>
          <w:bCs/>
          <w:sz w:val="24"/>
          <w:szCs w:val="24"/>
          <w:lang w:eastAsia="zh-CN"/>
        </w:rPr>
        <w:t xml:space="preserve"> AR</w:t>
      </w:r>
      <w:r w:rsidRPr="0052695D">
        <w:rPr>
          <w:rFonts w:ascii="Book Antiqua" w:eastAsia="宋体" w:hAnsi="Book Antiqua" w:cs="Times New Roman"/>
          <w:sz w:val="24"/>
          <w:szCs w:val="24"/>
          <w:lang w:eastAsia="zh-CN"/>
        </w:rPr>
        <w:t xml:space="preserve">, Camargo LF, </w:t>
      </w:r>
      <w:proofErr w:type="spellStart"/>
      <w:r w:rsidRPr="0052695D">
        <w:rPr>
          <w:rFonts w:ascii="Book Antiqua" w:eastAsia="宋体" w:hAnsi="Book Antiqua" w:cs="Times New Roman"/>
          <w:sz w:val="24"/>
          <w:szCs w:val="24"/>
          <w:lang w:eastAsia="zh-CN"/>
        </w:rPr>
        <w:t>Pignatari</w:t>
      </w:r>
      <w:proofErr w:type="spellEnd"/>
      <w:r w:rsidRPr="0052695D">
        <w:rPr>
          <w:rFonts w:ascii="Book Antiqua" w:eastAsia="宋体" w:hAnsi="Book Antiqua" w:cs="Times New Roman"/>
          <w:sz w:val="24"/>
          <w:szCs w:val="24"/>
          <w:lang w:eastAsia="zh-CN"/>
        </w:rPr>
        <w:t xml:space="preserve"> AC, </w:t>
      </w:r>
      <w:proofErr w:type="spellStart"/>
      <w:r w:rsidRPr="0052695D">
        <w:rPr>
          <w:rFonts w:ascii="Book Antiqua" w:eastAsia="宋体" w:hAnsi="Book Antiqua" w:cs="Times New Roman"/>
          <w:sz w:val="24"/>
          <w:szCs w:val="24"/>
          <w:lang w:eastAsia="zh-CN"/>
        </w:rPr>
        <w:t>Sukiennik</w:t>
      </w:r>
      <w:proofErr w:type="spellEnd"/>
      <w:r w:rsidRPr="0052695D">
        <w:rPr>
          <w:rFonts w:ascii="Book Antiqua" w:eastAsia="宋体" w:hAnsi="Book Antiqua" w:cs="Times New Roman"/>
          <w:sz w:val="24"/>
          <w:szCs w:val="24"/>
          <w:lang w:eastAsia="zh-CN"/>
        </w:rPr>
        <w:t xml:space="preserve"> T, Behar PR, Medeiros EA, Ribeiro J, </w:t>
      </w:r>
      <w:proofErr w:type="spellStart"/>
      <w:r w:rsidRPr="0052695D">
        <w:rPr>
          <w:rFonts w:ascii="Book Antiqua" w:eastAsia="宋体" w:hAnsi="Book Antiqua" w:cs="Times New Roman"/>
          <w:sz w:val="24"/>
          <w:szCs w:val="24"/>
          <w:lang w:eastAsia="zh-CN"/>
        </w:rPr>
        <w:t>Girão</w:t>
      </w:r>
      <w:proofErr w:type="spellEnd"/>
      <w:r w:rsidRPr="0052695D">
        <w:rPr>
          <w:rFonts w:ascii="Book Antiqua" w:eastAsia="宋体" w:hAnsi="Book Antiqua" w:cs="Times New Roman"/>
          <w:sz w:val="24"/>
          <w:szCs w:val="24"/>
          <w:lang w:eastAsia="zh-CN"/>
        </w:rPr>
        <w:t xml:space="preserve"> E, Correa L, Guerra C, </w:t>
      </w:r>
      <w:proofErr w:type="spellStart"/>
      <w:r w:rsidRPr="0052695D">
        <w:rPr>
          <w:rFonts w:ascii="Book Antiqua" w:eastAsia="宋体" w:hAnsi="Book Antiqua" w:cs="Times New Roman"/>
          <w:sz w:val="24"/>
          <w:szCs w:val="24"/>
          <w:lang w:eastAsia="zh-CN"/>
        </w:rPr>
        <w:t>Brites</w:t>
      </w:r>
      <w:proofErr w:type="spellEnd"/>
      <w:r w:rsidRPr="0052695D">
        <w:rPr>
          <w:rFonts w:ascii="Book Antiqua" w:eastAsia="宋体" w:hAnsi="Book Antiqua" w:cs="Times New Roman"/>
          <w:sz w:val="24"/>
          <w:szCs w:val="24"/>
          <w:lang w:eastAsia="zh-CN"/>
        </w:rPr>
        <w:t xml:space="preserve"> C, Pereira CA, </w:t>
      </w:r>
      <w:proofErr w:type="spellStart"/>
      <w:r w:rsidRPr="0052695D">
        <w:rPr>
          <w:rFonts w:ascii="Book Antiqua" w:eastAsia="宋体" w:hAnsi="Book Antiqua" w:cs="Times New Roman"/>
          <w:sz w:val="24"/>
          <w:szCs w:val="24"/>
          <w:lang w:eastAsia="zh-CN"/>
        </w:rPr>
        <w:t>Carneiro</w:t>
      </w:r>
      <w:proofErr w:type="spellEnd"/>
      <w:r w:rsidRPr="0052695D">
        <w:rPr>
          <w:rFonts w:ascii="Book Antiqua" w:eastAsia="宋体" w:hAnsi="Book Antiqua" w:cs="Times New Roman"/>
          <w:sz w:val="24"/>
          <w:szCs w:val="24"/>
          <w:lang w:eastAsia="zh-CN"/>
        </w:rPr>
        <w:t xml:space="preserve"> I, Reis M, de Souza MA, </w:t>
      </w:r>
      <w:proofErr w:type="spellStart"/>
      <w:r w:rsidRPr="0052695D">
        <w:rPr>
          <w:rFonts w:ascii="Book Antiqua" w:eastAsia="宋体" w:hAnsi="Book Antiqua" w:cs="Times New Roman"/>
          <w:sz w:val="24"/>
          <w:szCs w:val="24"/>
          <w:lang w:eastAsia="zh-CN"/>
        </w:rPr>
        <w:t>Tranchesi</w:t>
      </w:r>
      <w:proofErr w:type="spellEnd"/>
      <w:r w:rsidRPr="0052695D">
        <w:rPr>
          <w:rFonts w:ascii="Book Antiqua" w:eastAsia="宋体" w:hAnsi="Book Antiqua" w:cs="Times New Roman"/>
          <w:sz w:val="24"/>
          <w:szCs w:val="24"/>
          <w:lang w:eastAsia="zh-CN"/>
        </w:rPr>
        <w:t xml:space="preserve"> R, </w:t>
      </w:r>
      <w:proofErr w:type="spellStart"/>
      <w:r w:rsidRPr="0052695D">
        <w:rPr>
          <w:rFonts w:ascii="Book Antiqua" w:eastAsia="宋体" w:hAnsi="Book Antiqua" w:cs="Times New Roman"/>
          <w:sz w:val="24"/>
          <w:szCs w:val="24"/>
          <w:lang w:eastAsia="zh-CN"/>
        </w:rPr>
        <w:t>Barata</w:t>
      </w:r>
      <w:proofErr w:type="spellEnd"/>
      <w:r w:rsidRPr="0052695D">
        <w:rPr>
          <w:rFonts w:ascii="Book Antiqua" w:eastAsia="宋体" w:hAnsi="Book Antiqua" w:cs="Times New Roman"/>
          <w:sz w:val="24"/>
          <w:szCs w:val="24"/>
          <w:lang w:eastAsia="zh-CN"/>
        </w:rPr>
        <w:t xml:space="preserve"> CU, Edmond MB. Nosocomial bloodstream infections in Brazilian hospitals: analysis of 2,563 cases from a prospective nationwide surveillance study. </w:t>
      </w:r>
      <w:r w:rsidRPr="0052695D">
        <w:rPr>
          <w:rFonts w:ascii="Book Antiqua" w:eastAsia="宋体" w:hAnsi="Book Antiqua" w:cs="Times New Roman"/>
          <w:i/>
          <w:iCs/>
          <w:sz w:val="24"/>
          <w:szCs w:val="24"/>
          <w:lang w:eastAsia="zh-CN"/>
        </w:rPr>
        <w:t xml:space="preserve">J </w:t>
      </w:r>
      <w:proofErr w:type="spellStart"/>
      <w:r w:rsidRPr="0052695D">
        <w:rPr>
          <w:rFonts w:ascii="Book Antiqua" w:eastAsia="宋体" w:hAnsi="Book Antiqua" w:cs="Times New Roman"/>
          <w:i/>
          <w:iCs/>
          <w:sz w:val="24"/>
          <w:szCs w:val="24"/>
          <w:lang w:eastAsia="zh-CN"/>
        </w:rPr>
        <w:t>Clin</w:t>
      </w:r>
      <w:proofErr w:type="spellEnd"/>
      <w:r w:rsidRPr="0052695D">
        <w:rPr>
          <w:rFonts w:ascii="Book Antiqua" w:eastAsia="宋体" w:hAnsi="Book Antiqua" w:cs="Times New Roman"/>
          <w:i/>
          <w:iCs/>
          <w:sz w:val="24"/>
          <w:szCs w:val="24"/>
          <w:lang w:eastAsia="zh-CN"/>
        </w:rPr>
        <w:t xml:space="preserve"> </w:t>
      </w:r>
      <w:proofErr w:type="spellStart"/>
      <w:r w:rsidRPr="0052695D">
        <w:rPr>
          <w:rFonts w:ascii="Book Antiqua" w:eastAsia="宋体" w:hAnsi="Book Antiqua" w:cs="Times New Roman"/>
          <w:i/>
          <w:iCs/>
          <w:sz w:val="24"/>
          <w:szCs w:val="24"/>
          <w:lang w:eastAsia="zh-CN"/>
        </w:rPr>
        <w:t>Microbiol</w:t>
      </w:r>
      <w:proofErr w:type="spellEnd"/>
      <w:r w:rsidRPr="0052695D">
        <w:rPr>
          <w:rFonts w:ascii="Book Antiqua" w:eastAsia="宋体" w:hAnsi="Book Antiqua" w:cs="Times New Roman"/>
          <w:sz w:val="24"/>
          <w:szCs w:val="24"/>
          <w:lang w:eastAsia="zh-CN"/>
        </w:rPr>
        <w:t> 2011; </w:t>
      </w:r>
      <w:r w:rsidRPr="0052695D">
        <w:rPr>
          <w:rFonts w:ascii="Book Antiqua" w:eastAsia="宋体" w:hAnsi="Book Antiqua" w:cs="Times New Roman"/>
          <w:b/>
          <w:bCs/>
          <w:sz w:val="24"/>
          <w:szCs w:val="24"/>
          <w:lang w:eastAsia="zh-CN"/>
        </w:rPr>
        <w:t>49</w:t>
      </w:r>
      <w:r w:rsidRPr="0052695D">
        <w:rPr>
          <w:rFonts w:ascii="Book Antiqua" w:eastAsia="宋体" w:hAnsi="Book Antiqua" w:cs="Times New Roman"/>
          <w:sz w:val="24"/>
          <w:szCs w:val="24"/>
          <w:lang w:eastAsia="zh-CN"/>
        </w:rPr>
        <w:t>: 1866-1871 [PMID: 21411591 DOI: 10.1128/jcm.00376-11]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13 </w:t>
      </w:r>
      <w:proofErr w:type="spellStart"/>
      <w:r w:rsidRPr="0052695D">
        <w:rPr>
          <w:rFonts w:ascii="Book Antiqua" w:eastAsia="宋体" w:hAnsi="Book Antiqua" w:cs="Times New Roman"/>
          <w:b/>
          <w:bCs/>
          <w:sz w:val="24"/>
          <w:szCs w:val="24"/>
          <w:lang w:eastAsia="zh-CN"/>
        </w:rPr>
        <w:t>Wisplinghoff</w:t>
      </w:r>
      <w:proofErr w:type="spellEnd"/>
      <w:r w:rsidRPr="0052695D">
        <w:rPr>
          <w:rFonts w:ascii="Book Antiqua" w:eastAsia="宋体" w:hAnsi="Book Antiqua" w:cs="Times New Roman"/>
          <w:b/>
          <w:bCs/>
          <w:sz w:val="24"/>
          <w:szCs w:val="24"/>
          <w:lang w:eastAsia="zh-CN"/>
        </w:rPr>
        <w:t xml:space="preserve"> H</w:t>
      </w:r>
      <w:r w:rsidRPr="0052695D">
        <w:rPr>
          <w:rFonts w:ascii="Book Antiqua" w:eastAsia="宋体" w:hAnsi="Book Antiqua" w:cs="Times New Roman"/>
          <w:sz w:val="24"/>
          <w:szCs w:val="24"/>
          <w:lang w:eastAsia="zh-CN"/>
        </w:rPr>
        <w:t xml:space="preserve">, Bischoff T, </w:t>
      </w:r>
      <w:proofErr w:type="spellStart"/>
      <w:r w:rsidRPr="0052695D">
        <w:rPr>
          <w:rFonts w:ascii="Book Antiqua" w:eastAsia="宋体" w:hAnsi="Book Antiqua" w:cs="Times New Roman"/>
          <w:sz w:val="24"/>
          <w:szCs w:val="24"/>
          <w:lang w:eastAsia="zh-CN"/>
        </w:rPr>
        <w:t>Tallent</w:t>
      </w:r>
      <w:proofErr w:type="spellEnd"/>
      <w:r w:rsidRPr="0052695D">
        <w:rPr>
          <w:rFonts w:ascii="Book Antiqua" w:eastAsia="宋体" w:hAnsi="Book Antiqua" w:cs="Times New Roman"/>
          <w:sz w:val="24"/>
          <w:szCs w:val="24"/>
          <w:lang w:eastAsia="zh-CN"/>
        </w:rPr>
        <w:t xml:space="preserve"> SM, Seifert H, Wenzel RP, Edmond MB. Nosocomial bloodstream infections in US hospitals: analysis of 24,179 cases from a prospective nationwide surveillance study. </w:t>
      </w:r>
      <w:proofErr w:type="spellStart"/>
      <w:r w:rsidRPr="0052695D">
        <w:rPr>
          <w:rFonts w:ascii="Book Antiqua" w:eastAsia="宋体" w:hAnsi="Book Antiqua" w:cs="Times New Roman"/>
          <w:i/>
          <w:iCs/>
          <w:sz w:val="24"/>
          <w:szCs w:val="24"/>
          <w:lang w:eastAsia="zh-CN"/>
        </w:rPr>
        <w:t>Clin</w:t>
      </w:r>
      <w:proofErr w:type="spellEnd"/>
      <w:r w:rsidRPr="0052695D">
        <w:rPr>
          <w:rFonts w:ascii="Book Antiqua" w:eastAsia="宋体" w:hAnsi="Book Antiqua" w:cs="Times New Roman"/>
          <w:i/>
          <w:iCs/>
          <w:sz w:val="24"/>
          <w:szCs w:val="24"/>
          <w:lang w:eastAsia="zh-CN"/>
        </w:rPr>
        <w:t xml:space="preserve"> Infect Dis</w:t>
      </w:r>
      <w:r w:rsidRPr="0052695D">
        <w:rPr>
          <w:rFonts w:ascii="Book Antiqua" w:eastAsia="宋体" w:hAnsi="Book Antiqua" w:cs="Times New Roman"/>
          <w:sz w:val="24"/>
          <w:szCs w:val="24"/>
          <w:lang w:eastAsia="zh-CN"/>
        </w:rPr>
        <w:t> 2004; </w:t>
      </w:r>
      <w:r w:rsidRPr="0052695D">
        <w:rPr>
          <w:rFonts w:ascii="Book Antiqua" w:eastAsia="宋体" w:hAnsi="Book Antiqua" w:cs="Times New Roman"/>
          <w:b/>
          <w:bCs/>
          <w:sz w:val="24"/>
          <w:szCs w:val="24"/>
          <w:lang w:eastAsia="zh-CN"/>
        </w:rPr>
        <w:t>39</w:t>
      </w:r>
      <w:r w:rsidRPr="0052695D">
        <w:rPr>
          <w:rFonts w:ascii="Book Antiqua" w:eastAsia="宋体" w:hAnsi="Book Antiqua" w:cs="Times New Roman"/>
          <w:sz w:val="24"/>
          <w:szCs w:val="24"/>
          <w:lang w:eastAsia="zh-CN"/>
        </w:rPr>
        <w:t>: 309-317 [PMID: 15306996 DOI: 10.1086/421946]</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14 </w:t>
      </w:r>
      <w:proofErr w:type="spellStart"/>
      <w:r w:rsidRPr="0052695D">
        <w:rPr>
          <w:rFonts w:ascii="Book Antiqua" w:eastAsia="宋体" w:hAnsi="Book Antiqua" w:cs="Times New Roman"/>
          <w:b/>
          <w:bCs/>
          <w:sz w:val="24"/>
          <w:szCs w:val="24"/>
          <w:lang w:eastAsia="zh-CN"/>
        </w:rPr>
        <w:t>Mahlen</w:t>
      </w:r>
      <w:proofErr w:type="spellEnd"/>
      <w:r w:rsidRPr="0052695D">
        <w:rPr>
          <w:rFonts w:ascii="Book Antiqua" w:eastAsia="宋体" w:hAnsi="Book Antiqua" w:cs="Times New Roman"/>
          <w:b/>
          <w:bCs/>
          <w:sz w:val="24"/>
          <w:szCs w:val="24"/>
          <w:lang w:eastAsia="zh-CN"/>
        </w:rPr>
        <w:t xml:space="preserve"> SD</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Serratia</w:t>
      </w:r>
      <w:proofErr w:type="spellEnd"/>
      <w:r w:rsidRPr="0052695D">
        <w:rPr>
          <w:rFonts w:ascii="Book Antiqua" w:eastAsia="宋体" w:hAnsi="Book Antiqua" w:cs="Times New Roman"/>
          <w:sz w:val="24"/>
          <w:szCs w:val="24"/>
          <w:lang w:eastAsia="zh-CN"/>
        </w:rPr>
        <w:t xml:space="preserve"> infections: from military experiments to current practice. </w:t>
      </w:r>
      <w:proofErr w:type="spellStart"/>
      <w:r w:rsidRPr="0052695D">
        <w:rPr>
          <w:rFonts w:ascii="Book Antiqua" w:eastAsia="宋体" w:hAnsi="Book Antiqua" w:cs="Times New Roman"/>
          <w:i/>
          <w:iCs/>
          <w:sz w:val="24"/>
          <w:szCs w:val="24"/>
          <w:lang w:eastAsia="zh-CN"/>
        </w:rPr>
        <w:t>Clin</w:t>
      </w:r>
      <w:proofErr w:type="spellEnd"/>
      <w:r w:rsidRPr="0052695D">
        <w:rPr>
          <w:rFonts w:ascii="Book Antiqua" w:eastAsia="宋体" w:hAnsi="Book Antiqua" w:cs="Times New Roman"/>
          <w:i/>
          <w:iCs/>
          <w:sz w:val="24"/>
          <w:szCs w:val="24"/>
          <w:lang w:eastAsia="zh-CN"/>
        </w:rPr>
        <w:t xml:space="preserve"> </w:t>
      </w:r>
      <w:proofErr w:type="spellStart"/>
      <w:r w:rsidRPr="0052695D">
        <w:rPr>
          <w:rFonts w:ascii="Book Antiqua" w:eastAsia="宋体" w:hAnsi="Book Antiqua" w:cs="Times New Roman"/>
          <w:i/>
          <w:iCs/>
          <w:sz w:val="24"/>
          <w:szCs w:val="24"/>
          <w:lang w:eastAsia="zh-CN"/>
        </w:rPr>
        <w:t>Microbiol</w:t>
      </w:r>
      <w:proofErr w:type="spellEnd"/>
      <w:r w:rsidRPr="0052695D">
        <w:rPr>
          <w:rFonts w:ascii="Book Antiqua" w:eastAsia="宋体" w:hAnsi="Book Antiqua" w:cs="Times New Roman"/>
          <w:i/>
          <w:iCs/>
          <w:sz w:val="24"/>
          <w:szCs w:val="24"/>
          <w:lang w:eastAsia="zh-CN"/>
        </w:rPr>
        <w:t xml:space="preserve"> Rev</w:t>
      </w:r>
      <w:r w:rsidRPr="0052695D">
        <w:rPr>
          <w:rFonts w:ascii="Book Antiqua" w:eastAsia="宋体" w:hAnsi="Book Antiqua" w:cs="Times New Roman"/>
          <w:sz w:val="24"/>
          <w:szCs w:val="24"/>
          <w:lang w:eastAsia="zh-CN"/>
        </w:rPr>
        <w:t> 2011; </w:t>
      </w:r>
      <w:r w:rsidRPr="0052695D">
        <w:rPr>
          <w:rFonts w:ascii="Book Antiqua" w:eastAsia="宋体" w:hAnsi="Book Antiqua" w:cs="Times New Roman"/>
          <w:b/>
          <w:bCs/>
          <w:sz w:val="24"/>
          <w:szCs w:val="24"/>
          <w:lang w:eastAsia="zh-CN"/>
        </w:rPr>
        <w:t>24</w:t>
      </w:r>
      <w:r w:rsidRPr="0052695D">
        <w:rPr>
          <w:rFonts w:ascii="Book Antiqua" w:eastAsia="宋体" w:hAnsi="Book Antiqua" w:cs="Times New Roman"/>
          <w:sz w:val="24"/>
          <w:szCs w:val="24"/>
          <w:lang w:eastAsia="zh-CN"/>
        </w:rPr>
        <w:t>: 755-791 [PMID: 21976608 DOI: 10.1128/CMR.00017-11]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15 </w:t>
      </w:r>
      <w:r w:rsidRPr="0052695D">
        <w:rPr>
          <w:rFonts w:ascii="Book Antiqua" w:eastAsia="宋体" w:hAnsi="Book Antiqua" w:cs="Times New Roman"/>
          <w:b/>
          <w:bCs/>
          <w:sz w:val="24"/>
          <w:szCs w:val="24"/>
          <w:lang w:eastAsia="zh-CN"/>
        </w:rPr>
        <w:t>Sartor C</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Jacomo</w:t>
      </w:r>
      <w:proofErr w:type="spellEnd"/>
      <w:r w:rsidRPr="0052695D">
        <w:rPr>
          <w:rFonts w:ascii="Book Antiqua" w:eastAsia="宋体" w:hAnsi="Book Antiqua" w:cs="Times New Roman"/>
          <w:sz w:val="24"/>
          <w:szCs w:val="24"/>
          <w:lang w:eastAsia="zh-CN"/>
        </w:rPr>
        <w:t xml:space="preserve"> V, </w:t>
      </w:r>
      <w:proofErr w:type="spellStart"/>
      <w:r w:rsidRPr="0052695D">
        <w:rPr>
          <w:rFonts w:ascii="Book Antiqua" w:eastAsia="宋体" w:hAnsi="Book Antiqua" w:cs="Times New Roman"/>
          <w:sz w:val="24"/>
          <w:szCs w:val="24"/>
          <w:lang w:eastAsia="zh-CN"/>
        </w:rPr>
        <w:t>Duvivier</w:t>
      </w:r>
      <w:proofErr w:type="spellEnd"/>
      <w:r w:rsidRPr="0052695D">
        <w:rPr>
          <w:rFonts w:ascii="Book Antiqua" w:eastAsia="宋体" w:hAnsi="Book Antiqua" w:cs="Times New Roman"/>
          <w:sz w:val="24"/>
          <w:szCs w:val="24"/>
          <w:lang w:eastAsia="zh-CN"/>
        </w:rPr>
        <w:t xml:space="preserve"> C, </w:t>
      </w:r>
      <w:proofErr w:type="spellStart"/>
      <w:r w:rsidRPr="0052695D">
        <w:rPr>
          <w:rFonts w:ascii="Book Antiqua" w:eastAsia="宋体" w:hAnsi="Book Antiqua" w:cs="Times New Roman"/>
          <w:sz w:val="24"/>
          <w:szCs w:val="24"/>
          <w:lang w:eastAsia="zh-CN"/>
        </w:rPr>
        <w:t>Tissot-Dupont</w:t>
      </w:r>
      <w:proofErr w:type="spellEnd"/>
      <w:r w:rsidRPr="0052695D">
        <w:rPr>
          <w:rFonts w:ascii="Book Antiqua" w:eastAsia="宋体" w:hAnsi="Book Antiqua" w:cs="Times New Roman"/>
          <w:sz w:val="24"/>
          <w:szCs w:val="24"/>
          <w:lang w:eastAsia="zh-CN"/>
        </w:rPr>
        <w:t xml:space="preserve"> H, </w:t>
      </w:r>
      <w:proofErr w:type="spellStart"/>
      <w:r w:rsidRPr="0052695D">
        <w:rPr>
          <w:rFonts w:ascii="Book Antiqua" w:eastAsia="宋体" w:hAnsi="Book Antiqua" w:cs="Times New Roman"/>
          <w:sz w:val="24"/>
          <w:szCs w:val="24"/>
          <w:lang w:eastAsia="zh-CN"/>
        </w:rPr>
        <w:t>Sambuc</w:t>
      </w:r>
      <w:proofErr w:type="spellEnd"/>
      <w:r w:rsidRPr="0052695D">
        <w:rPr>
          <w:rFonts w:ascii="Book Antiqua" w:eastAsia="宋体" w:hAnsi="Book Antiqua" w:cs="Times New Roman"/>
          <w:sz w:val="24"/>
          <w:szCs w:val="24"/>
          <w:lang w:eastAsia="zh-CN"/>
        </w:rPr>
        <w:t xml:space="preserve"> R, </w:t>
      </w:r>
      <w:proofErr w:type="spellStart"/>
      <w:r w:rsidRPr="0052695D">
        <w:rPr>
          <w:rFonts w:ascii="Book Antiqua" w:eastAsia="宋体" w:hAnsi="Book Antiqua" w:cs="Times New Roman"/>
          <w:sz w:val="24"/>
          <w:szCs w:val="24"/>
          <w:lang w:eastAsia="zh-CN"/>
        </w:rPr>
        <w:t>Drancourt</w:t>
      </w:r>
      <w:proofErr w:type="spellEnd"/>
      <w:r w:rsidRPr="0052695D">
        <w:rPr>
          <w:rFonts w:ascii="Book Antiqua" w:eastAsia="宋体" w:hAnsi="Book Antiqua" w:cs="Times New Roman"/>
          <w:sz w:val="24"/>
          <w:szCs w:val="24"/>
          <w:lang w:eastAsia="zh-CN"/>
        </w:rPr>
        <w:t xml:space="preserve"> M. Nosocomial </w:t>
      </w:r>
      <w:proofErr w:type="spellStart"/>
      <w:r w:rsidRPr="0052695D">
        <w:rPr>
          <w:rFonts w:ascii="Book Antiqua" w:eastAsia="宋体" w:hAnsi="Book Antiqua" w:cs="Times New Roman"/>
          <w:sz w:val="24"/>
          <w:szCs w:val="24"/>
          <w:lang w:eastAsia="zh-CN"/>
        </w:rPr>
        <w:t>Serratia</w:t>
      </w:r>
      <w:proofErr w:type="spellEnd"/>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marcescens</w:t>
      </w:r>
      <w:proofErr w:type="spellEnd"/>
      <w:r w:rsidRPr="0052695D">
        <w:rPr>
          <w:rFonts w:ascii="Book Antiqua" w:eastAsia="宋体" w:hAnsi="Book Antiqua" w:cs="Times New Roman"/>
          <w:sz w:val="24"/>
          <w:szCs w:val="24"/>
          <w:lang w:eastAsia="zh-CN"/>
        </w:rPr>
        <w:t xml:space="preserve"> infections associated with extrinsic contamination of a liquid </w:t>
      </w:r>
      <w:proofErr w:type="spellStart"/>
      <w:r w:rsidRPr="0052695D">
        <w:rPr>
          <w:rFonts w:ascii="Book Antiqua" w:eastAsia="宋体" w:hAnsi="Book Antiqua" w:cs="Times New Roman"/>
          <w:sz w:val="24"/>
          <w:szCs w:val="24"/>
          <w:lang w:eastAsia="zh-CN"/>
        </w:rPr>
        <w:t>nonmedicated</w:t>
      </w:r>
      <w:proofErr w:type="spellEnd"/>
      <w:r w:rsidRPr="0052695D">
        <w:rPr>
          <w:rFonts w:ascii="Book Antiqua" w:eastAsia="宋体" w:hAnsi="Book Antiqua" w:cs="Times New Roman"/>
          <w:sz w:val="24"/>
          <w:szCs w:val="24"/>
          <w:lang w:eastAsia="zh-CN"/>
        </w:rPr>
        <w:t xml:space="preserve"> soap. </w:t>
      </w:r>
      <w:r w:rsidRPr="0052695D">
        <w:rPr>
          <w:rFonts w:ascii="Book Antiqua" w:eastAsia="宋体" w:hAnsi="Book Antiqua" w:cs="Times New Roman"/>
          <w:i/>
          <w:iCs/>
          <w:sz w:val="24"/>
          <w:szCs w:val="24"/>
          <w:lang w:eastAsia="zh-CN"/>
        </w:rPr>
        <w:t xml:space="preserve">Infect Control </w:t>
      </w:r>
      <w:proofErr w:type="spellStart"/>
      <w:r w:rsidRPr="0052695D">
        <w:rPr>
          <w:rFonts w:ascii="Book Antiqua" w:eastAsia="宋体" w:hAnsi="Book Antiqua" w:cs="Times New Roman"/>
          <w:i/>
          <w:iCs/>
          <w:sz w:val="24"/>
          <w:szCs w:val="24"/>
          <w:lang w:eastAsia="zh-CN"/>
        </w:rPr>
        <w:t>Hosp</w:t>
      </w:r>
      <w:proofErr w:type="spellEnd"/>
      <w:r w:rsidRPr="0052695D">
        <w:rPr>
          <w:rFonts w:ascii="Book Antiqua" w:eastAsia="宋体" w:hAnsi="Book Antiqua" w:cs="Times New Roman"/>
          <w:i/>
          <w:iCs/>
          <w:sz w:val="24"/>
          <w:szCs w:val="24"/>
          <w:lang w:eastAsia="zh-CN"/>
        </w:rPr>
        <w:t xml:space="preserve"> </w:t>
      </w:r>
      <w:proofErr w:type="spellStart"/>
      <w:r w:rsidRPr="0052695D">
        <w:rPr>
          <w:rFonts w:ascii="Book Antiqua" w:eastAsia="宋体" w:hAnsi="Book Antiqua" w:cs="Times New Roman"/>
          <w:i/>
          <w:iCs/>
          <w:sz w:val="24"/>
          <w:szCs w:val="24"/>
          <w:lang w:eastAsia="zh-CN"/>
        </w:rPr>
        <w:t>Epidemiol</w:t>
      </w:r>
      <w:proofErr w:type="spellEnd"/>
      <w:r w:rsidRPr="0052695D">
        <w:rPr>
          <w:rFonts w:ascii="Book Antiqua" w:eastAsia="宋体" w:hAnsi="Book Antiqua" w:cs="Times New Roman"/>
          <w:sz w:val="24"/>
          <w:szCs w:val="24"/>
          <w:lang w:eastAsia="zh-CN"/>
        </w:rPr>
        <w:t> 2000; </w:t>
      </w:r>
      <w:r w:rsidRPr="0052695D">
        <w:rPr>
          <w:rFonts w:ascii="Book Antiqua" w:eastAsia="宋体" w:hAnsi="Book Antiqua" w:cs="Times New Roman"/>
          <w:b/>
          <w:bCs/>
          <w:sz w:val="24"/>
          <w:szCs w:val="24"/>
          <w:lang w:eastAsia="zh-CN"/>
        </w:rPr>
        <w:t>21</w:t>
      </w:r>
      <w:r w:rsidRPr="0052695D">
        <w:rPr>
          <w:rFonts w:ascii="Book Antiqua" w:eastAsia="宋体" w:hAnsi="Book Antiqua" w:cs="Times New Roman"/>
          <w:sz w:val="24"/>
          <w:szCs w:val="24"/>
          <w:lang w:eastAsia="zh-CN"/>
        </w:rPr>
        <w:t>: 196-199 [PMID: 10738989 DOI: 10.1086/501743]</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proofErr w:type="gramStart"/>
      <w:r w:rsidRPr="0052695D">
        <w:rPr>
          <w:rFonts w:ascii="Book Antiqua" w:eastAsia="宋体" w:hAnsi="Book Antiqua" w:cs="Times New Roman"/>
          <w:sz w:val="24"/>
          <w:szCs w:val="24"/>
          <w:lang w:eastAsia="zh-CN"/>
        </w:rPr>
        <w:t xml:space="preserve">16 </w:t>
      </w:r>
      <w:r w:rsidRPr="0052695D">
        <w:rPr>
          <w:rFonts w:ascii="Book Antiqua" w:eastAsia="宋体" w:hAnsi="Book Antiqua" w:cs="Times New Roman"/>
          <w:b/>
          <w:sz w:val="24"/>
          <w:szCs w:val="24"/>
          <w:lang w:eastAsia="zh-CN"/>
        </w:rPr>
        <w:t>Fisher RG</w:t>
      </w:r>
      <w:r w:rsidRPr="0052695D">
        <w:rPr>
          <w:rFonts w:ascii="Book Antiqua" w:eastAsia="宋体" w:hAnsi="Book Antiqua" w:cs="Times New Roman"/>
          <w:sz w:val="24"/>
          <w:szCs w:val="24"/>
          <w:lang w:eastAsia="zh-CN"/>
        </w:rPr>
        <w:t>.</w:t>
      </w:r>
      <w:proofErr w:type="gramEnd"/>
      <w:r w:rsidRPr="0052695D">
        <w:rPr>
          <w:rFonts w:ascii="Book Antiqua" w:eastAsia="宋体" w:hAnsi="Book Antiqua" w:cs="Times New Roman"/>
          <w:sz w:val="24"/>
          <w:szCs w:val="24"/>
          <w:lang w:eastAsia="zh-CN"/>
        </w:rPr>
        <w:t xml:space="preserve"> In: Cherry JD, Shields WD, Bronstein DE, </w:t>
      </w:r>
      <w:proofErr w:type="spellStart"/>
      <w:r w:rsidRPr="0052695D">
        <w:rPr>
          <w:rFonts w:ascii="Book Antiqua" w:eastAsia="宋体" w:hAnsi="Book Antiqua" w:cs="Times New Roman"/>
          <w:sz w:val="24"/>
          <w:szCs w:val="24"/>
          <w:lang w:eastAsia="zh-CN"/>
        </w:rPr>
        <w:t>Feigin</w:t>
      </w:r>
      <w:proofErr w:type="spellEnd"/>
      <w:r w:rsidRPr="0052695D">
        <w:rPr>
          <w:rFonts w:ascii="Book Antiqua" w:eastAsia="宋体" w:hAnsi="Book Antiqua" w:cs="Times New Roman"/>
          <w:sz w:val="24"/>
          <w:szCs w:val="24"/>
          <w:lang w:eastAsia="zh-CN"/>
        </w:rPr>
        <w:t xml:space="preserve"> RD. </w:t>
      </w:r>
      <w:proofErr w:type="spellStart"/>
      <w:r w:rsidRPr="0052695D">
        <w:rPr>
          <w:rFonts w:ascii="Book Antiqua" w:eastAsia="宋体" w:hAnsi="Book Antiqua" w:cs="Times New Roman"/>
          <w:sz w:val="24"/>
          <w:szCs w:val="24"/>
          <w:lang w:eastAsia="zh-CN"/>
        </w:rPr>
        <w:t>Feigin</w:t>
      </w:r>
      <w:proofErr w:type="spellEnd"/>
      <w:r w:rsidRPr="0052695D">
        <w:rPr>
          <w:rFonts w:ascii="Book Antiqua" w:eastAsia="宋体" w:hAnsi="Book Antiqua" w:cs="Times New Roman"/>
          <w:sz w:val="24"/>
          <w:szCs w:val="24"/>
          <w:lang w:eastAsia="zh-CN"/>
        </w:rPr>
        <w:t xml:space="preserve"> and Cherry's Textbook of Pediatric Infectious Diseases. 5th ed</w:t>
      </w:r>
      <w:r w:rsidRPr="0052695D">
        <w:rPr>
          <w:rFonts w:ascii="Book Antiqua" w:eastAsia="宋体" w:hAnsi="Book Antiqua" w:cs="Times New Roman" w:hint="eastAsia"/>
          <w:sz w:val="24"/>
          <w:szCs w:val="24"/>
          <w:lang w:eastAsia="zh-CN"/>
        </w:rPr>
        <w:t>.</w:t>
      </w:r>
      <w:r w:rsidRPr="0052695D">
        <w:rPr>
          <w:rFonts w:ascii="Book Antiqua" w:eastAsia="宋体" w:hAnsi="Book Antiqua" w:cs="Times New Roman"/>
          <w:sz w:val="24"/>
          <w:szCs w:val="24"/>
          <w:lang w:eastAsia="zh-CN"/>
        </w:rPr>
        <w:t xml:space="preserve"> Elsevier, 2009: 1563-1570</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17 </w:t>
      </w:r>
      <w:r w:rsidRPr="0052695D">
        <w:rPr>
          <w:rFonts w:ascii="Book Antiqua" w:eastAsia="宋体" w:hAnsi="Book Antiqua" w:cs="Times New Roman"/>
          <w:b/>
          <w:bCs/>
          <w:sz w:val="24"/>
          <w:szCs w:val="24"/>
          <w:lang w:eastAsia="zh-CN"/>
        </w:rPr>
        <w:t>Stock I</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Grueger</w:t>
      </w:r>
      <w:proofErr w:type="spellEnd"/>
      <w:r w:rsidRPr="0052695D">
        <w:rPr>
          <w:rFonts w:ascii="Book Antiqua" w:eastAsia="宋体" w:hAnsi="Book Antiqua" w:cs="Times New Roman"/>
          <w:sz w:val="24"/>
          <w:szCs w:val="24"/>
          <w:lang w:eastAsia="zh-CN"/>
        </w:rPr>
        <w:t xml:space="preserve"> T, </w:t>
      </w:r>
      <w:proofErr w:type="spellStart"/>
      <w:r w:rsidRPr="0052695D">
        <w:rPr>
          <w:rFonts w:ascii="Book Antiqua" w:eastAsia="宋体" w:hAnsi="Book Antiqua" w:cs="Times New Roman"/>
          <w:sz w:val="24"/>
          <w:szCs w:val="24"/>
          <w:lang w:eastAsia="zh-CN"/>
        </w:rPr>
        <w:t>Wiedemann</w:t>
      </w:r>
      <w:proofErr w:type="spellEnd"/>
      <w:r w:rsidRPr="0052695D">
        <w:rPr>
          <w:rFonts w:ascii="Book Antiqua" w:eastAsia="宋体" w:hAnsi="Book Antiqua" w:cs="Times New Roman"/>
          <w:sz w:val="24"/>
          <w:szCs w:val="24"/>
          <w:lang w:eastAsia="zh-CN"/>
        </w:rPr>
        <w:t xml:space="preserve"> B. Natural antibiotic susceptibility of strains of </w:t>
      </w:r>
      <w:proofErr w:type="spellStart"/>
      <w:r w:rsidRPr="0052695D">
        <w:rPr>
          <w:rFonts w:ascii="Book Antiqua" w:eastAsia="宋体" w:hAnsi="Book Antiqua" w:cs="Times New Roman"/>
          <w:sz w:val="24"/>
          <w:szCs w:val="24"/>
          <w:lang w:eastAsia="zh-CN"/>
        </w:rPr>
        <w:t>Serratia</w:t>
      </w:r>
      <w:proofErr w:type="spellEnd"/>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marcescens</w:t>
      </w:r>
      <w:proofErr w:type="spellEnd"/>
      <w:r w:rsidRPr="0052695D">
        <w:rPr>
          <w:rFonts w:ascii="Book Antiqua" w:eastAsia="宋体" w:hAnsi="Book Antiqua" w:cs="Times New Roman"/>
          <w:sz w:val="24"/>
          <w:szCs w:val="24"/>
          <w:lang w:eastAsia="zh-CN"/>
        </w:rPr>
        <w:t xml:space="preserve"> and the S. </w:t>
      </w:r>
      <w:proofErr w:type="spellStart"/>
      <w:r w:rsidRPr="0052695D">
        <w:rPr>
          <w:rFonts w:ascii="Book Antiqua" w:eastAsia="宋体" w:hAnsi="Book Antiqua" w:cs="Times New Roman"/>
          <w:sz w:val="24"/>
          <w:szCs w:val="24"/>
          <w:lang w:eastAsia="zh-CN"/>
        </w:rPr>
        <w:t>liquefaciens</w:t>
      </w:r>
      <w:proofErr w:type="spellEnd"/>
      <w:r w:rsidRPr="0052695D">
        <w:rPr>
          <w:rFonts w:ascii="Book Antiqua" w:eastAsia="宋体" w:hAnsi="Book Antiqua" w:cs="Times New Roman"/>
          <w:sz w:val="24"/>
          <w:szCs w:val="24"/>
          <w:lang w:eastAsia="zh-CN"/>
        </w:rPr>
        <w:t xml:space="preserve"> complex: S. </w:t>
      </w:r>
      <w:proofErr w:type="spellStart"/>
      <w:r w:rsidRPr="0052695D">
        <w:rPr>
          <w:rFonts w:ascii="Book Antiqua" w:eastAsia="宋体" w:hAnsi="Book Antiqua" w:cs="Times New Roman"/>
          <w:sz w:val="24"/>
          <w:szCs w:val="24"/>
          <w:lang w:eastAsia="zh-CN"/>
        </w:rPr>
        <w:t>liquefaciens</w:t>
      </w:r>
      <w:proofErr w:type="spellEnd"/>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sensu</w:t>
      </w:r>
      <w:proofErr w:type="spellEnd"/>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stricto</w:t>
      </w:r>
      <w:proofErr w:type="spellEnd"/>
      <w:r w:rsidRPr="0052695D">
        <w:rPr>
          <w:rFonts w:ascii="Book Antiqua" w:eastAsia="宋体" w:hAnsi="Book Antiqua" w:cs="Times New Roman"/>
          <w:sz w:val="24"/>
          <w:szCs w:val="24"/>
          <w:lang w:eastAsia="zh-CN"/>
        </w:rPr>
        <w:t xml:space="preserve">, S. </w:t>
      </w:r>
      <w:proofErr w:type="spellStart"/>
      <w:r w:rsidRPr="0052695D">
        <w:rPr>
          <w:rFonts w:ascii="Book Antiqua" w:eastAsia="宋体" w:hAnsi="Book Antiqua" w:cs="Times New Roman"/>
          <w:sz w:val="24"/>
          <w:szCs w:val="24"/>
          <w:lang w:eastAsia="zh-CN"/>
        </w:rPr>
        <w:t>proteamaculans</w:t>
      </w:r>
      <w:proofErr w:type="spellEnd"/>
      <w:r w:rsidRPr="0052695D">
        <w:rPr>
          <w:rFonts w:ascii="Book Antiqua" w:eastAsia="宋体" w:hAnsi="Book Antiqua" w:cs="Times New Roman"/>
          <w:sz w:val="24"/>
          <w:szCs w:val="24"/>
          <w:lang w:eastAsia="zh-CN"/>
        </w:rPr>
        <w:t xml:space="preserve"> and S. </w:t>
      </w:r>
      <w:proofErr w:type="spellStart"/>
      <w:r w:rsidRPr="0052695D">
        <w:rPr>
          <w:rFonts w:ascii="Book Antiqua" w:eastAsia="宋体" w:hAnsi="Book Antiqua" w:cs="Times New Roman"/>
          <w:sz w:val="24"/>
          <w:szCs w:val="24"/>
          <w:lang w:eastAsia="zh-CN"/>
        </w:rPr>
        <w:t>grimesii</w:t>
      </w:r>
      <w:proofErr w:type="spellEnd"/>
      <w:r w:rsidRPr="0052695D">
        <w:rPr>
          <w:rFonts w:ascii="Book Antiqua" w:eastAsia="宋体" w:hAnsi="Book Antiqua" w:cs="Times New Roman"/>
          <w:sz w:val="24"/>
          <w:szCs w:val="24"/>
          <w:lang w:eastAsia="zh-CN"/>
        </w:rPr>
        <w:t>. </w:t>
      </w:r>
      <w:proofErr w:type="spellStart"/>
      <w:r w:rsidRPr="0052695D">
        <w:rPr>
          <w:rFonts w:ascii="Book Antiqua" w:eastAsia="宋体" w:hAnsi="Book Antiqua" w:cs="Times New Roman"/>
          <w:i/>
          <w:iCs/>
          <w:sz w:val="24"/>
          <w:szCs w:val="24"/>
          <w:lang w:eastAsia="zh-CN"/>
        </w:rPr>
        <w:t>Int</w:t>
      </w:r>
      <w:proofErr w:type="spellEnd"/>
      <w:r w:rsidRPr="0052695D">
        <w:rPr>
          <w:rFonts w:ascii="Book Antiqua" w:eastAsia="宋体" w:hAnsi="Book Antiqua" w:cs="Times New Roman"/>
          <w:i/>
          <w:iCs/>
          <w:sz w:val="24"/>
          <w:szCs w:val="24"/>
          <w:lang w:eastAsia="zh-CN"/>
        </w:rPr>
        <w:t xml:space="preserve"> J </w:t>
      </w:r>
      <w:proofErr w:type="spellStart"/>
      <w:r w:rsidRPr="0052695D">
        <w:rPr>
          <w:rFonts w:ascii="Book Antiqua" w:eastAsia="宋体" w:hAnsi="Book Antiqua" w:cs="Times New Roman"/>
          <w:i/>
          <w:iCs/>
          <w:sz w:val="24"/>
          <w:szCs w:val="24"/>
          <w:lang w:eastAsia="zh-CN"/>
        </w:rPr>
        <w:t>Antimicrob</w:t>
      </w:r>
      <w:proofErr w:type="spellEnd"/>
      <w:r w:rsidRPr="0052695D">
        <w:rPr>
          <w:rFonts w:ascii="Book Antiqua" w:eastAsia="宋体" w:hAnsi="Book Antiqua" w:cs="Times New Roman"/>
          <w:i/>
          <w:iCs/>
          <w:sz w:val="24"/>
          <w:szCs w:val="24"/>
          <w:lang w:eastAsia="zh-CN"/>
        </w:rPr>
        <w:t xml:space="preserve"> Agents</w:t>
      </w:r>
      <w:r w:rsidRPr="0052695D">
        <w:rPr>
          <w:rFonts w:ascii="Book Antiqua" w:eastAsia="宋体" w:hAnsi="Book Antiqua" w:cs="Times New Roman"/>
          <w:sz w:val="24"/>
          <w:szCs w:val="24"/>
          <w:lang w:eastAsia="zh-CN"/>
        </w:rPr>
        <w:t> 2003; </w:t>
      </w:r>
      <w:r w:rsidRPr="0052695D">
        <w:rPr>
          <w:rFonts w:ascii="Book Antiqua" w:eastAsia="宋体" w:hAnsi="Book Antiqua" w:cs="Times New Roman"/>
          <w:b/>
          <w:bCs/>
          <w:sz w:val="24"/>
          <w:szCs w:val="24"/>
          <w:lang w:eastAsia="zh-CN"/>
        </w:rPr>
        <w:t>22</w:t>
      </w:r>
      <w:r w:rsidRPr="0052695D">
        <w:rPr>
          <w:rFonts w:ascii="Book Antiqua" w:eastAsia="宋体" w:hAnsi="Book Antiqua" w:cs="Times New Roman"/>
          <w:sz w:val="24"/>
          <w:szCs w:val="24"/>
          <w:lang w:eastAsia="zh-CN"/>
        </w:rPr>
        <w:t>: 35-47 [PMID: 12842326]</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proofErr w:type="gramStart"/>
      <w:r w:rsidRPr="0052695D">
        <w:rPr>
          <w:rFonts w:ascii="Book Antiqua" w:eastAsia="宋体" w:hAnsi="Book Antiqua" w:cs="Times New Roman"/>
          <w:sz w:val="24"/>
          <w:szCs w:val="24"/>
          <w:lang w:eastAsia="zh-CN"/>
        </w:rPr>
        <w:lastRenderedPageBreak/>
        <w:t xml:space="preserve">18 </w:t>
      </w:r>
      <w:proofErr w:type="spellStart"/>
      <w:r w:rsidRPr="0052695D">
        <w:rPr>
          <w:rFonts w:ascii="Book Antiqua" w:eastAsia="宋体" w:hAnsi="Book Antiqua" w:cs="Times New Roman"/>
          <w:b/>
          <w:sz w:val="24"/>
          <w:szCs w:val="24"/>
          <w:lang w:eastAsia="zh-CN"/>
        </w:rPr>
        <w:t>Wikler</w:t>
      </w:r>
      <w:proofErr w:type="spellEnd"/>
      <w:r w:rsidRPr="0052695D">
        <w:rPr>
          <w:rFonts w:ascii="Book Antiqua" w:eastAsia="宋体" w:hAnsi="Book Antiqua" w:cs="Times New Roman"/>
          <w:b/>
          <w:sz w:val="24"/>
          <w:szCs w:val="24"/>
          <w:lang w:eastAsia="zh-CN"/>
        </w:rPr>
        <w:t xml:space="preserve"> MA</w:t>
      </w:r>
      <w:r w:rsidRPr="0052695D">
        <w:rPr>
          <w:rFonts w:ascii="Book Antiqua" w:eastAsia="宋体" w:hAnsi="Book Antiqua" w:cs="Times New Roman"/>
          <w:sz w:val="24"/>
          <w:szCs w:val="24"/>
          <w:lang w:eastAsia="zh-CN"/>
        </w:rPr>
        <w:t>.</w:t>
      </w:r>
      <w:proofErr w:type="gramEnd"/>
      <w:r w:rsidRPr="0052695D">
        <w:rPr>
          <w:rFonts w:ascii="Book Antiqua" w:eastAsia="宋体" w:hAnsi="Book Antiqua" w:cs="Times New Roman"/>
          <w:sz w:val="24"/>
          <w:szCs w:val="24"/>
          <w:lang w:eastAsia="zh-CN"/>
        </w:rPr>
        <w:t xml:space="preserve"> Performance standards for antimicrobial susceptibility testing: Seventeenth informational supplement: Clinical and Laboratory Standards Institute, 2007</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19 </w:t>
      </w:r>
      <w:proofErr w:type="spellStart"/>
      <w:r w:rsidRPr="0052695D">
        <w:rPr>
          <w:rFonts w:ascii="Book Antiqua" w:eastAsia="宋体" w:hAnsi="Book Antiqua" w:cs="Times New Roman"/>
          <w:b/>
          <w:bCs/>
          <w:sz w:val="24"/>
          <w:szCs w:val="24"/>
          <w:lang w:eastAsia="zh-CN"/>
        </w:rPr>
        <w:t>Neuhauser</w:t>
      </w:r>
      <w:proofErr w:type="spellEnd"/>
      <w:r w:rsidRPr="0052695D">
        <w:rPr>
          <w:rFonts w:ascii="Book Antiqua" w:eastAsia="宋体" w:hAnsi="Book Antiqua" w:cs="Times New Roman"/>
          <w:b/>
          <w:bCs/>
          <w:sz w:val="24"/>
          <w:szCs w:val="24"/>
          <w:lang w:eastAsia="zh-CN"/>
        </w:rPr>
        <w:t xml:space="preserve"> MM</w:t>
      </w:r>
      <w:r w:rsidRPr="0052695D">
        <w:rPr>
          <w:rFonts w:ascii="Book Antiqua" w:eastAsia="宋体" w:hAnsi="Book Antiqua" w:cs="Times New Roman"/>
          <w:sz w:val="24"/>
          <w:szCs w:val="24"/>
          <w:lang w:eastAsia="zh-CN"/>
        </w:rPr>
        <w:t xml:space="preserve">, Weinstein RA, </w:t>
      </w:r>
      <w:proofErr w:type="spellStart"/>
      <w:r w:rsidRPr="0052695D">
        <w:rPr>
          <w:rFonts w:ascii="Book Antiqua" w:eastAsia="宋体" w:hAnsi="Book Antiqua" w:cs="Times New Roman"/>
          <w:sz w:val="24"/>
          <w:szCs w:val="24"/>
          <w:lang w:eastAsia="zh-CN"/>
        </w:rPr>
        <w:t>Rydman</w:t>
      </w:r>
      <w:proofErr w:type="spellEnd"/>
      <w:r w:rsidRPr="0052695D">
        <w:rPr>
          <w:rFonts w:ascii="Book Antiqua" w:eastAsia="宋体" w:hAnsi="Book Antiqua" w:cs="Times New Roman"/>
          <w:sz w:val="24"/>
          <w:szCs w:val="24"/>
          <w:lang w:eastAsia="zh-CN"/>
        </w:rPr>
        <w:t xml:space="preserve"> R, </w:t>
      </w:r>
      <w:proofErr w:type="spellStart"/>
      <w:r w:rsidRPr="0052695D">
        <w:rPr>
          <w:rFonts w:ascii="Book Antiqua" w:eastAsia="宋体" w:hAnsi="Book Antiqua" w:cs="Times New Roman"/>
          <w:sz w:val="24"/>
          <w:szCs w:val="24"/>
          <w:lang w:eastAsia="zh-CN"/>
        </w:rPr>
        <w:t>Danziger</w:t>
      </w:r>
      <w:proofErr w:type="spellEnd"/>
      <w:r w:rsidRPr="0052695D">
        <w:rPr>
          <w:rFonts w:ascii="Book Antiqua" w:eastAsia="宋体" w:hAnsi="Book Antiqua" w:cs="Times New Roman"/>
          <w:sz w:val="24"/>
          <w:szCs w:val="24"/>
          <w:lang w:eastAsia="zh-CN"/>
        </w:rPr>
        <w:t xml:space="preserve"> LH, </w:t>
      </w:r>
      <w:proofErr w:type="spellStart"/>
      <w:r w:rsidRPr="0052695D">
        <w:rPr>
          <w:rFonts w:ascii="Book Antiqua" w:eastAsia="宋体" w:hAnsi="Book Antiqua" w:cs="Times New Roman"/>
          <w:sz w:val="24"/>
          <w:szCs w:val="24"/>
          <w:lang w:eastAsia="zh-CN"/>
        </w:rPr>
        <w:t>Karam</w:t>
      </w:r>
      <w:proofErr w:type="spellEnd"/>
      <w:r w:rsidRPr="0052695D">
        <w:rPr>
          <w:rFonts w:ascii="Book Antiqua" w:eastAsia="宋体" w:hAnsi="Book Antiqua" w:cs="Times New Roman"/>
          <w:sz w:val="24"/>
          <w:szCs w:val="24"/>
          <w:lang w:eastAsia="zh-CN"/>
        </w:rPr>
        <w:t xml:space="preserve"> G, Quinn JP. Antibiotic resistance among gram-negative bacilli in US intensive care units: implications for fluoroquinolone use. </w:t>
      </w:r>
      <w:r w:rsidRPr="0052695D">
        <w:rPr>
          <w:rFonts w:ascii="Book Antiqua" w:eastAsia="宋体" w:hAnsi="Book Antiqua" w:cs="Times New Roman"/>
          <w:i/>
          <w:iCs/>
          <w:sz w:val="24"/>
          <w:szCs w:val="24"/>
          <w:lang w:eastAsia="zh-CN"/>
        </w:rPr>
        <w:t>JAMA</w:t>
      </w:r>
      <w:r w:rsidRPr="0052695D">
        <w:rPr>
          <w:rFonts w:ascii="Book Antiqua" w:eastAsia="宋体" w:hAnsi="Book Antiqua" w:cs="Times New Roman"/>
          <w:sz w:val="24"/>
          <w:szCs w:val="24"/>
          <w:lang w:eastAsia="zh-CN"/>
        </w:rPr>
        <w:t> 2003; </w:t>
      </w:r>
      <w:r w:rsidRPr="0052695D">
        <w:rPr>
          <w:rFonts w:ascii="Book Antiqua" w:eastAsia="宋体" w:hAnsi="Book Antiqua" w:cs="Times New Roman"/>
          <w:b/>
          <w:bCs/>
          <w:sz w:val="24"/>
          <w:szCs w:val="24"/>
          <w:lang w:eastAsia="zh-CN"/>
        </w:rPr>
        <w:t>289</w:t>
      </w:r>
      <w:r w:rsidRPr="0052695D">
        <w:rPr>
          <w:rFonts w:ascii="Book Antiqua" w:eastAsia="宋体" w:hAnsi="Book Antiqua" w:cs="Times New Roman"/>
          <w:sz w:val="24"/>
          <w:szCs w:val="24"/>
          <w:lang w:eastAsia="zh-CN"/>
        </w:rPr>
        <w:t>: 885-888 [PMID: 12588273 DOI: 10.1001/jama.289.7.885]</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20 </w:t>
      </w:r>
      <w:r w:rsidRPr="0052695D">
        <w:rPr>
          <w:rFonts w:ascii="Book Antiqua" w:eastAsia="宋体" w:hAnsi="Book Antiqua" w:cs="Times New Roman"/>
          <w:b/>
          <w:sz w:val="24"/>
          <w:szCs w:val="24"/>
          <w:lang w:eastAsia="zh-CN"/>
        </w:rPr>
        <w:t>WHO Guidelines Approved by the Guidelines Review Committee</w:t>
      </w:r>
      <w:r w:rsidRPr="0052695D">
        <w:rPr>
          <w:rFonts w:ascii="Book Antiqua" w:eastAsia="宋体" w:hAnsi="Book Antiqua" w:cs="Times New Roman"/>
          <w:sz w:val="24"/>
          <w:szCs w:val="24"/>
          <w:lang w:eastAsia="zh-CN"/>
        </w:rPr>
        <w:t>. Recommendations for Management of Common Childhood Conditions: Evidence for Technical Update of Pocket Book Recommendations: Newborn Conditions, Dysentery, Pneumonia, Oxygen Use and Delivery, Common Causes of Fever, Severe Acute Malnutrition and Supportive Care. Geneva: World Health Organization, 2012</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proofErr w:type="gramStart"/>
      <w:r w:rsidRPr="0052695D">
        <w:rPr>
          <w:rFonts w:ascii="Book Antiqua" w:eastAsia="宋体" w:hAnsi="Book Antiqua" w:cs="Times New Roman"/>
          <w:sz w:val="24"/>
          <w:szCs w:val="24"/>
          <w:lang w:eastAsia="zh-CN"/>
        </w:rPr>
        <w:t xml:space="preserve">21 </w:t>
      </w:r>
      <w:proofErr w:type="spellStart"/>
      <w:r w:rsidRPr="0052695D">
        <w:rPr>
          <w:rFonts w:ascii="Book Antiqua" w:eastAsia="宋体" w:hAnsi="Book Antiqua" w:cs="Times New Roman"/>
          <w:b/>
          <w:sz w:val="24"/>
          <w:szCs w:val="24"/>
          <w:lang w:eastAsia="zh-CN"/>
        </w:rPr>
        <w:t>Donnenberg</w:t>
      </w:r>
      <w:proofErr w:type="spellEnd"/>
      <w:r w:rsidRPr="0052695D">
        <w:rPr>
          <w:rFonts w:ascii="Book Antiqua" w:eastAsia="宋体" w:hAnsi="Book Antiqua" w:cs="Times New Roman"/>
          <w:b/>
          <w:sz w:val="24"/>
          <w:szCs w:val="24"/>
          <w:lang w:eastAsia="zh-CN"/>
        </w:rPr>
        <w:t xml:space="preserve"> MS</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Enterobacteriaceae</w:t>
      </w:r>
      <w:proofErr w:type="spellEnd"/>
      <w:r w:rsidRPr="0052695D">
        <w:rPr>
          <w:rFonts w:ascii="Book Antiqua" w:eastAsia="宋体" w:hAnsi="Book Antiqua" w:cs="Times New Roman"/>
          <w:sz w:val="24"/>
          <w:szCs w:val="24"/>
          <w:lang w:eastAsia="zh-CN"/>
        </w:rPr>
        <w:t>.</w:t>
      </w:r>
      <w:proofErr w:type="gramEnd"/>
      <w:r w:rsidRPr="0052695D">
        <w:rPr>
          <w:rFonts w:ascii="Book Antiqua" w:eastAsia="宋体" w:hAnsi="Book Antiqua" w:cs="Times New Roman"/>
          <w:sz w:val="24"/>
          <w:szCs w:val="24"/>
          <w:lang w:eastAsia="zh-CN"/>
        </w:rPr>
        <w:t xml:space="preserve"> In: Mandell GL, R. Gordon Douglas J, Bennett JE, editors. </w:t>
      </w:r>
      <w:proofErr w:type="gramStart"/>
      <w:r w:rsidRPr="0052695D">
        <w:rPr>
          <w:rFonts w:ascii="Book Antiqua" w:eastAsia="宋体" w:hAnsi="Book Antiqua" w:cs="Times New Roman"/>
          <w:sz w:val="24"/>
          <w:szCs w:val="24"/>
          <w:lang w:eastAsia="zh-CN"/>
        </w:rPr>
        <w:t>Principles and Practice of Infectious Diseases.</w:t>
      </w:r>
      <w:proofErr w:type="gramEnd"/>
      <w:r w:rsidRPr="0052695D">
        <w:rPr>
          <w:rFonts w:ascii="Book Antiqua" w:eastAsia="宋体" w:hAnsi="Book Antiqua" w:cs="Times New Roman"/>
          <w:sz w:val="24"/>
          <w:szCs w:val="24"/>
          <w:lang w:eastAsia="zh-CN"/>
        </w:rPr>
        <w:t xml:space="preserve"> Seventh </w:t>
      </w:r>
      <w:proofErr w:type="spellStart"/>
      <w:proofErr w:type="gramStart"/>
      <w:r w:rsidRPr="0052695D">
        <w:rPr>
          <w:rFonts w:ascii="Book Antiqua" w:eastAsia="宋体" w:hAnsi="Book Antiqua" w:cs="Times New Roman"/>
          <w:sz w:val="24"/>
          <w:szCs w:val="24"/>
          <w:lang w:eastAsia="zh-CN"/>
        </w:rPr>
        <w:t>ed</w:t>
      </w:r>
      <w:proofErr w:type="spellEnd"/>
      <w:proofErr w:type="gramEnd"/>
      <w:r w:rsidRPr="0052695D">
        <w:rPr>
          <w:rFonts w:ascii="Book Antiqua" w:eastAsia="宋体" w:hAnsi="Book Antiqua" w:cs="Times New Roman"/>
          <w:sz w:val="24"/>
          <w:szCs w:val="24"/>
          <w:lang w:eastAsia="zh-CN"/>
        </w:rPr>
        <w:t>: Churchill Livingstone, Elsevier Company, 2010: 2815-2830</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22 </w:t>
      </w:r>
      <w:r w:rsidRPr="0052695D">
        <w:rPr>
          <w:rFonts w:ascii="Book Antiqua" w:eastAsia="宋体" w:hAnsi="Book Antiqua" w:cs="Times New Roman"/>
          <w:b/>
          <w:sz w:val="24"/>
          <w:szCs w:val="24"/>
          <w:lang w:eastAsia="zh-CN"/>
        </w:rPr>
        <w:t xml:space="preserve">European </w:t>
      </w:r>
      <w:proofErr w:type="gramStart"/>
      <w:r w:rsidRPr="0052695D">
        <w:rPr>
          <w:rFonts w:ascii="Book Antiqua" w:eastAsia="宋体" w:hAnsi="Book Antiqua" w:cs="Times New Roman"/>
          <w:b/>
          <w:sz w:val="24"/>
          <w:szCs w:val="24"/>
          <w:lang w:eastAsia="zh-CN"/>
        </w:rPr>
        <w:t>Centre</w:t>
      </w:r>
      <w:proofErr w:type="gramEnd"/>
      <w:r w:rsidRPr="0052695D">
        <w:rPr>
          <w:rFonts w:ascii="Book Antiqua" w:eastAsia="宋体" w:hAnsi="Book Antiqua" w:cs="Times New Roman"/>
          <w:b/>
          <w:sz w:val="24"/>
          <w:szCs w:val="24"/>
          <w:lang w:eastAsia="zh-CN"/>
        </w:rPr>
        <w:t xml:space="preserve"> for Disease Prevention and Control</w:t>
      </w:r>
      <w:r w:rsidRPr="0052695D">
        <w:rPr>
          <w:rFonts w:ascii="Book Antiqua" w:eastAsia="宋体" w:hAnsi="Book Antiqua" w:cs="Times New Roman"/>
          <w:sz w:val="24"/>
          <w:szCs w:val="24"/>
          <w:lang w:eastAsia="zh-CN"/>
        </w:rPr>
        <w:t xml:space="preserve">. </w:t>
      </w:r>
      <w:proofErr w:type="gramStart"/>
      <w:r w:rsidRPr="0052695D">
        <w:rPr>
          <w:rFonts w:ascii="Book Antiqua" w:eastAsia="宋体" w:hAnsi="Book Antiqua" w:cs="Times New Roman"/>
          <w:sz w:val="24"/>
          <w:szCs w:val="24"/>
          <w:lang w:eastAsia="zh-CN"/>
        </w:rPr>
        <w:t>Antimicrobial resistance surveillance in Europe 2009.</w:t>
      </w:r>
      <w:proofErr w:type="gramEnd"/>
      <w:r w:rsidRPr="0052695D">
        <w:rPr>
          <w:rFonts w:ascii="Book Antiqua" w:eastAsia="宋体" w:hAnsi="Book Antiqua" w:cs="Times New Roman"/>
          <w:sz w:val="24"/>
          <w:szCs w:val="24"/>
          <w:lang w:eastAsia="zh-CN"/>
        </w:rPr>
        <w:t xml:space="preserve"> </w:t>
      </w:r>
      <w:proofErr w:type="gramStart"/>
      <w:r w:rsidRPr="0052695D">
        <w:rPr>
          <w:rFonts w:ascii="Book Antiqua" w:eastAsia="宋体" w:hAnsi="Book Antiqua" w:cs="Times New Roman"/>
          <w:sz w:val="24"/>
          <w:szCs w:val="24"/>
          <w:lang w:eastAsia="zh-CN"/>
        </w:rPr>
        <w:t>Annual Report of the European Antimicrobial Resistance Surveillance Network (EARS-Net).</w:t>
      </w:r>
      <w:proofErr w:type="gramEnd"/>
      <w:r w:rsidRPr="0052695D">
        <w:rPr>
          <w:rFonts w:ascii="Book Antiqua" w:eastAsia="宋体" w:hAnsi="Book Antiqua" w:cs="Times New Roman"/>
          <w:sz w:val="24"/>
          <w:szCs w:val="24"/>
          <w:lang w:eastAsia="zh-CN"/>
        </w:rPr>
        <w:t xml:space="preserve"> Stockholm: ECDC</w:t>
      </w:r>
      <w:r w:rsidRPr="0052695D">
        <w:rPr>
          <w:rFonts w:ascii="Book Antiqua" w:eastAsia="宋体" w:hAnsi="Book Antiqua" w:cs="Times New Roman" w:hint="eastAsia"/>
          <w:sz w:val="24"/>
          <w:szCs w:val="24"/>
          <w:lang w:eastAsia="zh-CN"/>
        </w:rPr>
        <w:t>,</w:t>
      </w:r>
      <w:r w:rsidRPr="0052695D">
        <w:rPr>
          <w:rFonts w:ascii="Book Antiqua" w:eastAsia="宋体" w:hAnsi="Book Antiqua" w:cs="Times New Roman"/>
          <w:sz w:val="24"/>
          <w:szCs w:val="24"/>
          <w:lang w:eastAsia="zh-CN"/>
        </w:rPr>
        <w:t xml:space="preserve"> 2010</w:t>
      </w:r>
      <w:r w:rsidRPr="0052695D">
        <w:rPr>
          <w:rFonts w:ascii="Book Antiqua" w:eastAsia="宋体" w:hAnsi="Book Antiqua" w:cs="Times New Roman" w:hint="eastAsia"/>
          <w:sz w:val="24"/>
          <w:szCs w:val="24"/>
          <w:lang w:eastAsia="zh-CN"/>
        </w:rPr>
        <w:t xml:space="preserve"> [</w:t>
      </w:r>
      <w:r w:rsidRPr="0052695D">
        <w:rPr>
          <w:rFonts w:ascii="Book Antiqua" w:eastAsia="宋体" w:hAnsi="Book Antiqua" w:cs="Times New Roman"/>
          <w:sz w:val="24"/>
          <w:szCs w:val="24"/>
          <w:lang w:eastAsia="zh-CN"/>
        </w:rPr>
        <w:t>DOI: 10.2900/35994</w:t>
      </w:r>
      <w:r w:rsidRPr="0052695D">
        <w:rPr>
          <w:rFonts w:ascii="Book Antiqua" w:eastAsia="宋体" w:hAnsi="Book Antiqua" w:cs="Times New Roman" w:hint="eastAsia"/>
          <w:sz w:val="24"/>
          <w:szCs w:val="24"/>
          <w:lang w:eastAsia="zh-CN"/>
        </w:rPr>
        <w:t>]</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proofErr w:type="gramStart"/>
      <w:r w:rsidRPr="0052695D">
        <w:rPr>
          <w:rFonts w:ascii="Book Antiqua" w:eastAsia="宋体" w:hAnsi="Book Antiqua" w:cs="Times New Roman"/>
          <w:sz w:val="24"/>
          <w:szCs w:val="24"/>
          <w:lang w:eastAsia="zh-CN"/>
        </w:rPr>
        <w:t>23 </w:t>
      </w:r>
      <w:r w:rsidRPr="0052695D">
        <w:rPr>
          <w:rFonts w:ascii="Book Antiqua" w:eastAsia="宋体" w:hAnsi="Book Antiqua" w:cs="Times New Roman"/>
          <w:b/>
          <w:bCs/>
          <w:sz w:val="24"/>
          <w:szCs w:val="24"/>
          <w:lang w:eastAsia="zh-CN"/>
        </w:rPr>
        <w:t>Munoz-Price LS</w:t>
      </w:r>
      <w:r w:rsidRPr="0052695D">
        <w:rPr>
          <w:rFonts w:ascii="Book Antiqua" w:eastAsia="宋体" w:hAnsi="Book Antiqua" w:cs="Times New Roman"/>
          <w:sz w:val="24"/>
          <w:szCs w:val="24"/>
          <w:lang w:eastAsia="zh-CN"/>
        </w:rPr>
        <w:t>, Weinstein RA.</w:t>
      </w:r>
      <w:proofErr w:type="gramEnd"/>
      <w:r w:rsidRPr="0052695D">
        <w:rPr>
          <w:rFonts w:ascii="Book Antiqua" w:eastAsia="宋体" w:hAnsi="Book Antiqua" w:cs="Times New Roman"/>
          <w:sz w:val="24"/>
          <w:szCs w:val="24"/>
          <w:lang w:eastAsia="zh-CN"/>
        </w:rPr>
        <w:t xml:space="preserve"> Acinetobacter infection. </w:t>
      </w:r>
      <w:r w:rsidRPr="0052695D">
        <w:rPr>
          <w:rFonts w:ascii="Book Antiqua" w:eastAsia="宋体" w:hAnsi="Book Antiqua" w:cs="Times New Roman"/>
          <w:i/>
          <w:iCs/>
          <w:sz w:val="24"/>
          <w:szCs w:val="24"/>
          <w:lang w:eastAsia="zh-CN"/>
        </w:rPr>
        <w:t xml:space="preserve">N </w:t>
      </w:r>
      <w:proofErr w:type="spellStart"/>
      <w:r w:rsidRPr="0052695D">
        <w:rPr>
          <w:rFonts w:ascii="Book Antiqua" w:eastAsia="宋体" w:hAnsi="Book Antiqua" w:cs="Times New Roman"/>
          <w:i/>
          <w:iCs/>
          <w:sz w:val="24"/>
          <w:szCs w:val="24"/>
          <w:lang w:eastAsia="zh-CN"/>
        </w:rPr>
        <w:t>Engl</w:t>
      </w:r>
      <w:proofErr w:type="spellEnd"/>
      <w:r w:rsidRPr="0052695D">
        <w:rPr>
          <w:rFonts w:ascii="Book Antiqua" w:eastAsia="宋体" w:hAnsi="Book Antiqua" w:cs="Times New Roman"/>
          <w:i/>
          <w:iCs/>
          <w:sz w:val="24"/>
          <w:szCs w:val="24"/>
          <w:lang w:eastAsia="zh-CN"/>
        </w:rPr>
        <w:t xml:space="preserve"> J Med</w:t>
      </w:r>
      <w:r w:rsidRPr="0052695D">
        <w:rPr>
          <w:rFonts w:ascii="Book Antiqua" w:eastAsia="宋体" w:hAnsi="Book Antiqua" w:cs="Times New Roman"/>
          <w:sz w:val="24"/>
          <w:szCs w:val="24"/>
          <w:lang w:eastAsia="zh-CN"/>
        </w:rPr>
        <w:t> 2008; </w:t>
      </w:r>
      <w:r w:rsidRPr="0052695D">
        <w:rPr>
          <w:rFonts w:ascii="Book Antiqua" w:eastAsia="宋体" w:hAnsi="Book Antiqua" w:cs="Times New Roman"/>
          <w:b/>
          <w:bCs/>
          <w:sz w:val="24"/>
          <w:szCs w:val="24"/>
          <w:lang w:eastAsia="zh-CN"/>
        </w:rPr>
        <w:t>358</w:t>
      </w:r>
      <w:r w:rsidRPr="0052695D">
        <w:rPr>
          <w:rFonts w:ascii="Book Antiqua" w:eastAsia="宋体" w:hAnsi="Book Antiqua" w:cs="Times New Roman"/>
          <w:sz w:val="24"/>
          <w:szCs w:val="24"/>
          <w:lang w:eastAsia="zh-CN"/>
        </w:rPr>
        <w:t xml:space="preserve">: 1271-1281 [PMID: 18354105 DOI: </w:t>
      </w:r>
      <w:proofErr w:type="spellStart"/>
      <w:r w:rsidRPr="0052695D">
        <w:rPr>
          <w:rFonts w:ascii="Book Antiqua" w:eastAsia="宋体" w:hAnsi="Book Antiqua" w:cs="Times New Roman"/>
          <w:sz w:val="24"/>
          <w:szCs w:val="24"/>
          <w:lang w:eastAsia="zh-CN"/>
        </w:rPr>
        <w:t>doi</w:t>
      </w:r>
      <w:proofErr w:type="spellEnd"/>
      <w:r w:rsidRPr="0052695D">
        <w:rPr>
          <w:rFonts w:ascii="Book Antiqua" w:eastAsia="宋体" w:hAnsi="Book Antiqua" w:cs="Times New Roman"/>
          <w:sz w:val="24"/>
          <w:szCs w:val="24"/>
          <w:lang w:eastAsia="zh-CN"/>
        </w:rPr>
        <w:t>: 10.1056/NEJMra070741]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proofErr w:type="gramStart"/>
      <w:r w:rsidRPr="0052695D">
        <w:rPr>
          <w:rFonts w:ascii="Book Antiqua" w:eastAsia="宋体" w:hAnsi="Book Antiqua" w:cs="Times New Roman"/>
          <w:sz w:val="24"/>
          <w:szCs w:val="24"/>
          <w:lang w:eastAsia="zh-CN"/>
        </w:rPr>
        <w:t>24 </w:t>
      </w:r>
      <w:r w:rsidRPr="0052695D">
        <w:rPr>
          <w:rFonts w:ascii="Book Antiqua" w:eastAsia="宋体" w:hAnsi="Book Antiqua" w:cs="Times New Roman"/>
          <w:b/>
          <w:bCs/>
          <w:sz w:val="24"/>
          <w:szCs w:val="24"/>
          <w:lang w:eastAsia="zh-CN"/>
        </w:rPr>
        <w:t>Maragakis LL</w:t>
      </w:r>
      <w:r w:rsidRPr="0052695D">
        <w:rPr>
          <w:rFonts w:ascii="Book Antiqua" w:eastAsia="宋体" w:hAnsi="Book Antiqua" w:cs="Times New Roman"/>
          <w:sz w:val="24"/>
          <w:szCs w:val="24"/>
          <w:lang w:eastAsia="zh-CN"/>
        </w:rPr>
        <w:t>, Perl TM.</w:t>
      </w:r>
      <w:proofErr w:type="gramEnd"/>
      <w:r w:rsidRPr="0052695D">
        <w:rPr>
          <w:rFonts w:ascii="Book Antiqua" w:eastAsia="宋体" w:hAnsi="Book Antiqua" w:cs="Times New Roman"/>
          <w:sz w:val="24"/>
          <w:szCs w:val="24"/>
          <w:lang w:eastAsia="zh-CN"/>
        </w:rPr>
        <w:t xml:space="preserve"> Acinetobacter </w:t>
      </w:r>
      <w:proofErr w:type="spellStart"/>
      <w:r w:rsidRPr="0052695D">
        <w:rPr>
          <w:rFonts w:ascii="Book Antiqua" w:eastAsia="宋体" w:hAnsi="Book Antiqua" w:cs="Times New Roman"/>
          <w:sz w:val="24"/>
          <w:szCs w:val="24"/>
          <w:lang w:eastAsia="zh-CN"/>
        </w:rPr>
        <w:t>baumannii</w:t>
      </w:r>
      <w:proofErr w:type="spellEnd"/>
      <w:r w:rsidRPr="0052695D">
        <w:rPr>
          <w:rFonts w:ascii="Book Antiqua" w:eastAsia="宋体" w:hAnsi="Book Antiqua" w:cs="Times New Roman"/>
          <w:sz w:val="24"/>
          <w:szCs w:val="24"/>
          <w:lang w:eastAsia="zh-CN"/>
        </w:rPr>
        <w:t>: epidemiology, antimicrobial resistance, and treatment options. </w:t>
      </w:r>
      <w:proofErr w:type="spellStart"/>
      <w:r w:rsidRPr="0052695D">
        <w:rPr>
          <w:rFonts w:ascii="Book Antiqua" w:eastAsia="宋体" w:hAnsi="Book Antiqua" w:cs="Times New Roman"/>
          <w:i/>
          <w:iCs/>
          <w:sz w:val="24"/>
          <w:szCs w:val="24"/>
          <w:lang w:eastAsia="zh-CN"/>
        </w:rPr>
        <w:t>Clin</w:t>
      </w:r>
      <w:proofErr w:type="spellEnd"/>
      <w:r w:rsidRPr="0052695D">
        <w:rPr>
          <w:rFonts w:ascii="Book Antiqua" w:eastAsia="宋体" w:hAnsi="Book Antiqua" w:cs="Times New Roman"/>
          <w:i/>
          <w:iCs/>
          <w:sz w:val="24"/>
          <w:szCs w:val="24"/>
          <w:lang w:eastAsia="zh-CN"/>
        </w:rPr>
        <w:t xml:space="preserve"> Infect Dis</w:t>
      </w:r>
      <w:r w:rsidRPr="0052695D">
        <w:rPr>
          <w:rFonts w:ascii="Book Antiqua" w:eastAsia="宋体" w:hAnsi="Book Antiqua" w:cs="Times New Roman"/>
          <w:sz w:val="24"/>
          <w:szCs w:val="24"/>
          <w:lang w:eastAsia="zh-CN"/>
        </w:rPr>
        <w:t> 2008; </w:t>
      </w:r>
      <w:r w:rsidRPr="0052695D">
        <w:rPr>
          <w:rFonts w:ascii="Book Antiqua" w:eastAsia="宋体" w:hAnsi="Book Antiqua" w:cs="Times New Roman"/>
          <w:b/>
          <w:bCs/>
          <w:sz w:val="24"/>
          <w:szCs w:val="24"/>
          <w:lang w:eastAsia="zh-CN"/>
        </w:rPr>
        <w:t>46</w:t>
      </w:r>
      <w:r w:rsidRPr="0052695D">
        <w:rPr>
          <w:rFonts w:ascii="Book Antiqua" w:eastAsia="宋体" w:hAnsi="Book Antiqua" w:cs="Times New Roman"/>
          <w:sz w:val="24"/>
          <w:szCs w:val="24"/>
          <w:lang w:eastAsia="zh-CN"/>
        </w:rPr>
        <w:t>: 1254-1263 [PMID: 18444865 DOI: 10.1086/529198]</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25 </w:t>
      </w:r>
      <w:proofErr w:type="spellStart"/>
      <w:r w:rsidRPr="0052695D">
        <w:rPr>
          <w:rFonts w:ascii="Book Antiqua" w:eastAsia="宋体" w:hAnsi="Book Antiqua" w:cs="Times New Roman"/>
          <w:b/>
          <w:sz w:val="24"/>
          <w:szCs w:val="24"/>
          <w:lang w:eastAsia="zh-CN"/>
        </w:rPr>
        <w:t>Ramana</w:t>
      </w:r>
      <w:proofErr w:type="spellEnd"/>
      <w:r w:rsidRPr="0052695D">
        <w:rPr>
          <w:rFonts w:ascii="Book Antiqua" w:eastAsia="宋体" w:hAnsi="Book Antiqua" w:cs="Times New Roman"/>
          <w:b/>
          <w:sz w:val="24"/>
          <w:szCs w:val="24"/>
          <w:lang w:eastAsia="zh-CN"/>
        </w:rPr>
        <w:t xml:space="preserve"> B</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Chaudhury</w:t>
      </w:r>
      <w:proofErr w:type="spellEnd"/>
      <w:r w:rsidRPr="0052695D">
        <w:rPr>
          <w:rFonts w:ascii="Book Antiqua" w:eastAsia="宋体" w:hAnsi="Book Antiqua" w:cs="Times New Roman"/>
          <w:sz w:val="24"/>
          <w:szCs w:val="24"/>
          <w:lang w:eastAsia="zh-CN"/>
        </w:rPr>
        <w:t xml:space="preserve"> A. Antibiotic resistance pattern of Pseudomonas </w:t>
      </w:r>
      <w:proofErr w:type="spellStart"/>
      <w:r w:rsidRPr="0052695D">
        <w:rPr>
          <w:rFonts w:ascii="Book Antiqua" w:eastAsia="宋体" w:hAnsi="Book Antiqua" w:cs="Times New Roman"/>
          <w:sz w:val="24"/>
          <w:szCs w:val="24"/>
          <w:lang w:eastAsia="zh-CN"/>
        </w:rPr>
        <w:t>aureuginosa</w:t>
      </w:r>
      <w:proofErr w:type="spellEnd"/>
      <w:r w:rsidRPr="0052695D">
        <w:rPr>
          <w:rFonts w:ascii="Book Antiqua" w:eastAsia="宋体" w:hAnsi="Book Antiqua" w:cs="Times New Roman"/>
          <w:sz w:val="24"/>
          <w:szCs w:val="24"/>
          <w:lang w:eastAsia="zh-CN"/>
        </w:rPr>
        <w:t xml:space="preserve"> isolated from healthcare associated infections at a tertiary care hospital. </w:t>
      </w:r>
      <w:r w:rsidRPr="0052695D">
        <w:rPr>
          <w:rFonts w:ascii="Book Antiqua" w:eastAsia="宋体" w:hAnsi="Book Antiqua" w:cs="Times New Roman"/>
          <w:i/>
          <w:sz w:val="24"/>
          <w:szCs w:val="24"/>
          <w:lang w:eastAsia="zh-CN"/>
        </w:rPr>
        <w:t>J</w:t>
      </w:r>
      <w:r w:rsidRPr="0052695D">
        <w:rPr>
          <w:rFonts w:ascii="Book Antiqua" w:eastAsia="宋体" w:hAnsi="Book Antiqua" w:cs="Times New Roman" w:hint="eastAsia"/>
          <w:i/>
          <w:sz w:val="24"/>
          <w:szCs w:val="24"/>
          <w:lang w:eastAsia="zh-CN"/>
        </w:rPr>
        <w:t xml:space="preserve"> </w:t>
      </w:r>
      <w:proofErr w:type="spellStart"/>
      <w:r w:rsidRPr="0052695D">
        <w:rPr>
          <w:rFonts w:ascii="Book Antiqua" w:eastAsia="宋体" w:hAnsi="Book Antiqua" w:cs="Times New Roman"/>
          <w:i/>
          <w:sz w:val="24"/>
          <w:szCs w:val="24"/>
          <w:lang w:eastAsia="zh-CN"/>
        </w:rPr>
        <w:t>Sci</w:t>
      </w:r>
      <w:proofErr w:type="spellEnd"/>
      <w:r w:rsidRPr="0052695D">
        <w:rPr>
          <w:rFonts w:ascii="Book Antiqua" w:eastAsia="宋体" w:hAnsi="Book Antiqua" w:cs="Times New Roman"/>
          <w:i/>
          <w:sz w:val="24"/>
          <w:szCs w:val="24"/>
          <w:lang w:eastAsia="zh-CN"/>
        </w:rPr>
        <w:t xml:space="preserve"> </w:t>
      </w:r>
      <w:proofErr w:type="spellStart"/>
      <w:r w:rsidRPr="0052695D">
        <w:rPr>
          <w:rFonts w:ascii="Book Antiqua" w:eastAsia="宋体" w:hAnsi="Book Antiqua" w:cs="Times New Roman"/>
          <w:i/>
          <w:sz w:val="24"/>
          <w:szCs w:val="24"/>
          <w:lang w:eastAsia="zh-CN"/>
        </w:rPr>
        <w:t>Soci</w:t>
      </w:r>
      <w:proofErr w:type="spellEnd"/>
      <w:r w:rsidRPr="0052695D">
        <w:rPr>
          <w:rFonts w:ascii="Book Antiqua" w:eastAsia="宋体" w:hAnsi="Book Antiqua" w:cs="Times New Roman"/>
          <w:sz w:val="24"/>
          <w:szCs w:val="24"/>
          <w:lang w:eastAsia="zh-CN"/>
        </w:rPr>
        <w:t xml:space="preserve"> 2012; </w:t>
      </w:r>
      <w:r w:rsidRPr="0052695D">
        <w:rPr>
          <w:rFonts w:ascii="Book Antiqua" w:eastAsia="宋体" w:hAnsi="Book Antiqua" w:cs="Times New Roman"/>
          <w:b/>
          <w:sz w:val="24"/>
          <w:szCs w:val="24"/>
          <w:lang w:eastAsia="zh-CN"/>
        </w:rPr>
        <w:t>39</w:t>
      </w:r>
      <w:r w:rsidRPr="0052695D">
        <w:rPr>
          <w:rFonts w:ascii="Book Antiqua" w:eastAsia="宋体" w:hAnsi="Book Antiqua" w:cs="Times New Roman"/>
          <w:sz w:val="24"/>
          <w:szCs w:val="24"/>
          <w:lang w:eastAsia="zh-CN"/>
        </w:rPr>
        <w:t>: 78 [DOI: 10.4103/0974-5009.101850]</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 xml:space="preserve">26 </w:t>
      </w:r>
      <w:r w:rsidRPr="0052695D">
        <w:rPr>
          <w:rFonts w:ascii="Book Antiqua" w:eastAsia="宋体" w:hAnsi="Book Antiqua" w:cs="Times New Roman"/>
          <w:b/>
          <w:sz w:val="24"/>
          <w:szCs w:val="24"/>
          <w:lang w:eastAsia="zh-CN"/>
        </w:rPr>
        <w:t>Rashid A</w:t>
      </w:r>
      <w:r w:rsidRPr="0052695D">
        <w:rPr>
          <w:rFonts w:ascii="Book Antiqua" w:eastAsia="宋体" w:hAnsi="Book Antiqua" w:cs="Times New Roman"/>
          <w:sz w:val="24"/>
          <w:szCs w:val="24"/>
          <w:lang w:eastAsia="zh-CN"/>
        </w:rPr>
        <w:t xml:space="preserve">, Chowdhury A, Rahman S, Begum SA, </w:t>
      </w:r>
      <w:proofErr w:type="spellStart"/>
      <w:r w:rsidRPr="0052695D">
        <w:rPr>
          <w:rFonts w:ascii="Book Antiqua" w:eastAsia="宋体" w:hAnsi="Book Antiqua" w:cs="Times New Roman"/>
          <w:sz w:val="24"/>
          <w:szCs w:val="24"/>
          <w:lang w:eastAsia="zh-CN"/>
        </w:rPr>
        <w:t>Muazzam</w:t>
      </w:r>
      <w:proofErr w:type="spellEnd"/>
      <w:r w:rsidRPr="0052695D">
        <w:rPr>
          <w:rFonts w:ascii="Book Antiqua" w:eastAsia="宋体" w:hAnsi="Book Antiqua" w:cs="Times New Roman"/>
          <w:sz w:val="24"/>
          <w:szCs w:val="24"/>
          <w:lang w:eastAsia="zh-CN"/>
        </w:rPr>
        <w:t xml:space="preserve"> N. Infections by Pseudomonas aeruginosa and antibiotic resistance pattern of the isolates from Dhaka Medical College Hospital. </w:t>
      </w:r>
      <w:r w:rsidRPr="0052695D">
        <w:rPr>
          <w:rFonts w:ascii="Book Antiqua" w:eastAsia="宋体" w:hAnsi="Book Antiqua" w:cs="Times New Roman"/>
          <w:i/>
          <w:sz w:val="24"/>
          <w:szCs w:val="24"/>
          <w:lang w:eastAsia="zh-CN"/>
        </w:rPr>
        <w:t xml:space="preserve">J Med </w:t>
      </w:r>
      <w:proofErr w:type="spellStart"/>
      <w:r w:rsidRPr="0052695D">
        <w:rPr>
          <w:rFonts w:ascii="Book Antiqua" w:eastAsia="宋体" w:hAnsi="Book Antiqua" w:cs="Times New Roman"/>
          <w:i/>
          <w:sz w:val="24"/>
          <w:szCs w:val="24"/>
          <w:lang w:eastAsia="zh-CN"/>
        </w:rPr>
        <w:t>Microbiol</w:t>
      </w:r>
      <w:proofErr w:type="spellEnd"/>
      <w:r w:rsidRPr="0052695D">
        <w:rPr>
          <w:rFonts w:ascii="Book Antiqua" w:eastAsia="宋体" w:hAnsi="Book Antiqua" w:cs="Times New Roman"/>
          <w:i/>
          <w:sz w:val="24"/>
          <w:szCs w:val="24"/>
          <w:lang w:eastAsia="zh-CN"/>
        </w:rPr>
        <w:t xml:space="preserve"> </w:t>
      </w:r>
      <w:r w:rsidRPr="0052695D">
        <w:rPr>
          <w:rFonts w:ascii="Book Antiqua" w:eastAsia="宋体" w:hAnsi="Book Antiqua" w:cs="Times New Roman"/>
          <w:sz w:val="24"/>
          <w:szCs w:val="24"/>
          <w:lang w:eastAsia="zh-CN"/>
        </w:rPr>
        <w:t xml:space="preserve">2007; </w:t>
      </w:r>
      <w:r w:rsidRPr="0052695D">
        <w:rPr>
          <w:rFonts w:ascii="Book Antiqua" w:eastAsia="宋体" w:hAnsi="Book Antiqua" w:cs="Times New Roman"/>
          <w:b/>
          <w:sz w:val="24"/>
          <w:szCs w:val="24"/>
          <w:lang w:eastAsia="zh-CN"/>
        </w:rPr>
        <w:t>1</w:t>
      </w:r>
      <w:r w:rsidRPr="0052695D">
        <w:rPr>
          <w:rFonts w:ascii="Book Antiqua" w:eastAsia="宋体" w:hAnsi="Book Antiqua" w:cs="Times New Roman"/>
          <w:sz w:val="24"/>
          <w:szCs w:val="24"/>
          <w:lang w:eastAsia="zh-CN"/>
        </w:rPr>
        <w:t>: 48-51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lastRenderedPageBreak/>
        <w:t>27 </w:t>
      </w:r>
      <w:proofErr w:type="spellStart"/>
      <w:r w:rsidRPr="0052695D">
        <w:rPr>
          <w:rFonts w:ascii="Book Antiqua" w:eastAsia="宋体" w:hAnsi="Book Antiqua" w:cs="Times New Roman"/>
          <w:b/>
          <w:bCs/>
          <w:sz w:val="24"/>
          <w:szCs w:val="24"/>
          <w:lang w:eastAsia="zh-CN"/>
        </w:rPr>
        <w:t>Falagas</w:t>
      </w:r>
      <w:proofErr w:type="spellEnd"/>
      <w:r w:rsidRPr="0052695D">
        <w:rPr>
          <w:rFonts w:ascii="Book Antiqua" w:eastAsia="宋体" w:hAnsi="Book Antiqua" w:cs="Times New Roman"/>
          <w:b/>
          <w:bCs/>
          <w:sz w:val="24"/>
          <w:szCs w:val="24"/>
          <w:lang w:eastAsia="zh-CN"/>
        </w:rPr>
        <w:t xml:space="preserve"> ME</w:t>
      </w:r>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Valkimadi</w:t>
      </w:r>
      <w:proofErr w:type="spellEnd"/>
      <w:r w:rsidRPr="0052695D">
        <w:rPr>
          <w:rFonts w:ascii="Book Antiqua" w:eastAsia="宋体" w:hAnsi="Book Antiqua" w:cs="Times New Roman"/>
          <w:sz w:val="24"/>
          <w:szCs w:val="24"/>
          <w:lang w:eastAsia="zh-CN"/>
        </w:rPr>
        <w:t xml:space="preserve"> PE, Huang YT, </w:t>
      </w:r>
      <w:proofErr w:type="spellStart"/>
      <w:r w:rsidRPr="0052695D">
        <w:rPr>
          <w:rFonts w:ascii="Book Antiqua" w:eastAsia="宋体" w:hAnsi="Book Antiqua" w:cs="Times New Roman"/>
          <w:sz w:val="24"/>
          <w:szCs w:val="24"/>
          <w:lang w:eastAsia="zh-CN"/>
        </w:rPr>
        <w:t>Matthaiou</w:t>
      </w:r>
      <w:proofErr w:type="spellEnd"/>
      <w:r w:rsidRPr="0052695D">
        <w:rPr>
          <w:rFonts w:ascii="Book Antiqua" w:eastAsia="宋体" w:hAnsi="Book Antiqua" w:cs="Times New Roman"/>
          <w:sz w:val="24"/>
          <w:szCs w:val="24"/>
          <w:lang w:eastAsia="zh-CN"/>
        </w:rPr>
        <w:t xml:space="preserve"> DK, Hsueh PR. Therapeutic options for </w:t>
      </w:r>
      <w:proofErr w:type="spellStart"/>
      <w:r w:rsidRPr="0052695D">
        <w:rPr>
          <w:rFonts w:ascii="Book Antiqua" w:eastAsia="宋体" w:hAnsi="Book Antiqua" w:cs="Times New Roman"/>
          <w:sz w:val="24"/>
          <w:szCs w:val="24"/>
          <w:lang w:eastAsia="zh-CN"/>
        </w:rPr>
        <w:t>Stenotrophomonas</w:t>
      </w:r>
      <w:proofErr w:type="spellEnd"/>
      <w:r w:rsidRPr="0052695D">
        <w:rPr>
          <w:rFonts w:ascii="Book Antiqua" w:eastAsia="宋体" w:hAnsi="Book Antiqua" w:cs="Times New Roman"/>
          <w:sz w:val="24"/>
          <w:szCs w:val="24"/>
          <w:lang w:eastAsia="zh-CN"/>
        </w:rPr>
        <w:t xml:space="preserve"> </w:t>
      </w:r>
      <w:proofErr w:type="spellStart"/>
      <w:r w:rsidRPr="0052695D">
        <w:rPr>
          <w:rFonts w:ascii="Book Antiqua" w:eastAsia="宋体" w:hAnsi="Book Antiqua" w:cs="Times New Roman"/>
          <w:sz w:val="24"/>
          <w:szCs w:val="24"/>
          <w:lang w:eastAsia="zh-CN"/>
        </w:rPr>
        <w:t>maltophilia</w:t>
      </w:r>
      <w:proofErr w:type="spellEnd"/>
      <w:r w:rsidRPr="0052695D">
        <w:rPr>
          <w:rFonts w:ascii="Book Antiqua" w:eastAsia="宋体" w:hAnsi="Book Antiqua" w:cs="Times New Roman"/>
          <w:sz w:val="24"/>
          <w:szCs w:val="24"/>
          <w:lang w:eastAsia="zh-CN"/>
        </w:rPr>
        <w:t xml:space="preserve"> infections beyond co-</w:t>
      </w:r>
      <w:proofErr w:type="spellStart"/>
      <w:r w:rsidRPr="0052695D">
        <w:rPr>
          <w:rFonts w:ascii="Book Antiqua" w:eastAsia="宋体" w:hAnsi="Book Antiqua" w:cs="Times New Roman"/>
          <w:sz w:val="24"/>
          <w:szCs w:val="24"/>
          <w:lang w:eastAsia="zh-CN"/>
        </w:rPr>
        <w:t>trimoxazole</w:t>
      </w:r>
      <w:proofErr w:type="spellEnd"/>
      <w:r w:rsidRPr="0052695D">
        <w:rPr>
          <w:rFonts w:ascii="Book Antiqua" w:eastAsia="宋体" w:hAnsi="Book Antiqua" w:cs="Times New Roman"/>
          <w:sz w:val="24"/>
          <w:szCs w:val="24"/>
          <w:lang w:eastAsia="zh-CN"/>
        </w:rPr>
        <w:t>: a systematic review. </w:t>
      </w:r>
      <w:r w:rsidRPr="0052695D">
        <w:rPr>
          <w:rFonts w:ascii="Book Antiqua" w:eastAsia="宋体" w:hAnsi="Book Antiqua" w:cs="Times New Roman"/>
          <w:i/>
          <w:iCs/>
          <w:sz w:val="24"/>
          <w:szCs w:val="24"/>
          <w:lang w:eastAsia="zh-CN"/>
        </w:rPr>
        <w:t xml:space="preserve">J </w:t>
      </w:r>
      <w:proofErr w:type="spellStart"/>
      <w:r w:rsidRPr="0052695D">
        <w:rPr>
          <w:rFonts w:ascii="Book Antiqua" w:eastAsia="宋体" w:hAnsi="Book Antiqua" w:cs="Times New Roman"/>
          <w:i/>
          <w:iCs/>
          <w:sz w:val="24"/>
          <w:szCs w:val="24"/>
          <w:lang w:eastAsia="zh-CN"/>
        </w:rPr>
        <w:t>Antimicrob</w:t>
      </w:r>
      <w:proofErr w:type="spellEnd"/>
      <w:r w:rsidRPr="0052695D">
        <w:rPr>
          <w:rFonts w:ascii="Book Antiqua" w:eastAsia="宋体" w:hAnsi="Book Antiqua" w:cs="Times New Roman"/>
          <w:i/>
          <w:iCs/>
          <w:sz w:val="24"/>
          <w:szCs w:val="24"/>
          <w:lang w:eastAsia="zh-CN"/>
        </w:rPr>
        <w:t xml:space="preserve"> </w:t>
      </w:r>
      <w:proofErr w:type="spellStart"/>
      <w:r w:rsidRPr="0052695D">
        <w:rPr>
          <w:rFonts w:ascii="Book Antiqua" w:eastAsia="宋体" w:hAnsi="Book Antiqua" w:cs="Times New Roman"/>
          <w:i/>
          <w:iCs/>
          <w:sz w:val="24"/>
          <w:szCs w:val="24"/>
          <w:lang w:eastAsia="zh-CN"/>
        </w:rPr>
        <w:t>Chemother</w:t>
      </w:r>
      <w:proofErr w:type="spellEnd"/>
      <w:r w:rsidRPr="0052695D">
        <w:rPr>
          <w:rFonts w:ascii="Book Antiqua" w:eastAsia="宋体" w:hAnsi="Book Antiqua" w:cs="Times New Roman"/>
          <w:sz w:val="24"/>
          <w:szCs w:val="24"/>
          <w:lang w:eastAsia="zh-CN"/>
        </w:rPr>
        <w:t> 2008; </w:t>
      </w:r>
      <w:r w:rsidRPr="0052695D">
        <w:rPr>
          <w:rFonts w:ascii="Book Antiqua" w:eastAsia="宋体" w:hAnsi="Book Antiqua" w:cs="Times New Roman"/>
          <w:b/>
          <w:bCs/>
          <w:sz w:val="24"/>
          <w:szCs w:val="24"/>
          <w:lang w:eastAsia="zh-CN"/>
        </w:rPr>
        <w:t>62</w:t>
      </w:r>
      <w:r w:rsidRPr="0052695D">
        <w:rPr>
          <w:rFonts w:ascii="Book Antiqua" w:eastAsia="宋体" w:hAnsi="Book Antiqua" w:cs="Times New Roman"/>
          <w:sz w:val="24"/>
          <w:szCs w:val="24"/>
          <w:lang w:eastAsia="zh-CN"/>
        </w:rPr>
        <w:t>: 889-894 [PMID: 18662945 DOI: 10.1093/</w:t>
      </w:r>
      <w:proofErr w:type="spellStart"/>
      <w:r w:rsidRPr="0052695D">
        <w:rPr>
          <w:rFonts w:ascii="Book Antiqua" w:eastAsia="宋体" w:hAnsi="Book Antiqua" w:cs="Times New Roman"/>
          <w:sz w:val="24"/>
          <w:szCs w:val="24"/>
          <w:lang w:eastAsia="zh-CN"/>
        </w:rPr>
        <w:t>jac</w:t>
      </w:r>
      <w:proofErr w:type="spellEnd"/>
      <w:r w:rsidRPr="0052695D">
        <w:rPr>
          <w:rFonts w:ascii="Book Antiqua" w:eastAsia="宋体" w:hAnsi="Book Antiqua" w:cs="Times New Roman"/>
          <w:sz w:val="24"/>
          <w:szCs w:val="24"/>
          <w:lang w:eastAsia="zh-CN"/>
        </w:rPr>
        <w:t>/dkn301]</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28 </w:t>
      </w:r>
      <w:r w:rsidRPr="0052695D">
        <w:rPr>
          <w:rFonts w:ascii="Book Antiqua" w:eastAsia="宋体" w:hAnsi="Book Antiqua" w:cs="Times New Roman"/>
          <w:b/>
          <w:bCs/>
          <w:sz w:val="24"/>
          <w:szCs w:val="24"/>
          <w:lang w:eastAsia="zh-CN"/>
        </w:rPr>
        <w:t>Bergman M</w:t>
      </w:r>
      <w:r w:rsidRPr="0052695D">
        <w:rPr>
          <w:rFonts w:ascii="Book Antiqua" w:eastAsia="宋体" w:hAnsi="Book Antiqua" w:cs="Times New Roman"/>
          <w:sz w:val="24"/>
          <w:szCs w:val="24"/>
          <w:lang w:eastAsia="zh-CN"/>
        </w:rPr>
        <w:t xml:space="preserve">, Nyberg ST, </w:t>
      </w:r>
      <w:proofErr w:type="spellStart"/>
      <w:r w:rsidRPr="0052695D">
        <w:rPr>
          <w:rFonts w:ascii="Book Antiqua" w:eastAsia="宋体" w:hAnsi="Book Antiqua" w:cs="Times New Roman"/>
          <w:sz w:val="24"/>
          <w:szCs w:val="24"/>
          <w:lang w:eastAsia="zh-CN"/>
        </w:rPr>
        <w:t>Huovinen</w:t>
      </w:r>
      <w:proofErr w:type="spellEnd"/>
      <w:r w:rsidRPr="0052695D">
        <w:rPr>
          <w:rFonts w:ascii="Book Antiqua" w:eastAsia="宋体" w:hAnsi="Book Antiqua" w:cs="Times New Roman"/>
          <w:sz w:val="24"/>
          <w:szCs w:val="24"/>
          <w:lang w:eastAsia="zh-CN"/>
        </w:rPr>
        <w:t xml:space="preserve"> P, </w:t>
      </w:r>
      <w:proofErr w:type="spellStart"/>
      <w:r w:rsidRPr="0052695D">
        <w:rPr>
          <w:rFonts w:ascii="Book Antiqua" w:eastAsia="宋体" w:hAnsi="Book Antiqua" w:cs="Times New Roman"/>
          <w:sz w:val="24"/>
          <w:szCs w:val="24"/>
          <w:lang w:eastAsia="zh-CN"/>
        </w:rPr>
        <w:t>Paakkari</w:t>
      </w:r>
      <w:proofErr w:type="spellEnd"/>
      <w:r w:rsidRPr="0052695D">
        <w:rPr>
          <w:rFonts w:ascii="Book Antiqua" w:eastAsia="宋体" w:hAnsi="Book Antiqua" w:cs="Times New Roman"/>
          <w:sz w:val="24"/>
          <w:szCs w:val="24"/>
          <w:lang w:eastAsia="zh-CN"/>
        </w:rPr>
        <w:t xml:space="preserve"> P, </w:t>
      </w:r>
      <w:proofErr w:type="spellStart"/>
      <w:r w:rsidRPr="0052695D">
        <w:rPr>
          <w:rFonts w:ascii="Book Antiqua" w:eastAsia="宋体" w:hAnsi="Book Antiqua" w:cs="Times New Roman"/>
          <w:sz w:val="24"/>
          <w:szCs w:val="24"/>
          <w:lang w:eastAsia="zh-CN"/>
        </w:rPr>
        <w:t>Hakanen</w:t>
      </w:r>
      <w:proofErr w:type="spellEnd"/>
      <w:r w:rsidRPr="0052695D">
        <w:rPr>
          <w:rFonts w:ascii="Book Antiqua" w:eastAsia="宋体" w:hAnsi="Book Antiqua" w:cs="Times New Roman"/>
          <w:sz w:val="24"/>
          <w:szCs w:val="24"/>
          <w:lang w:eastAsia="zh-CN"/>
        </w:rPr>
        <w:t xml:space="preserve"> AJ. </w:t>
      </w:r>
      <w:proofErr w:type="gramStart"/>
      <w:r w:rsidRPr="0052695D">
        <w:rPr>
          <w:rFonts w:ascii="Book Antiqua" w:eastAsia="宋体" w:hAnsi="Book Antiqua" w:cs="Times New Roman"/>
          <w:sz w:val="24"/>
          <w:szCs w:val="24"/>
          <w:lang w:eastAsia="zh-CN"/>
        </w:rPr>
        <w:t>Association between antimicrobial consumption and resistance in Escherichia coli.</w:t>
      </w:r>
      <w:proofErr w:type="gramEnd"/>
      <w:r w:rsidRPr="0052695D">
        <w:rPr>
          <w:rFonts w:ascii="Book Antiqua" w:eastAsia="宋体" w:hAnsi="Book Antiqua" w:cs="Times New Roman"/>
          <w:sz w:val="24"/>
          <w:szCs w:val="24"/>
          <w:lang w:eastAsia="zh-CN"/>
        </w:rPr>
        <w:t> </w:t>
      </w:r>
      <w:proofErr w:type="spellStart"/>
      <w:r w:rsidRPr="0052695D">
        <w:rPr>
          <w:rFonts w:ascii="Book Antiqua" w:eastAsia="宋体" w:hAnsi="Book Antiqua" w:cs="Times New Roman"/>
          <w:i/>
          <w:iCs/>
          <w:sz w:val="24"/>
          <w:szCs w:val="24"/>
          <w:lang w:eastAsia="zh-CN"/>
        </w:rPr>
        <w:t>Antimicrob</w:t>
      </w:r>
      <w:proofErr w:type="spellEnd"/>
      <w:r w:rsidRPr="0052695D">
        <w:rPr>
          <w:rFonts w:ascii="Book Antiqua" w:eastAsia="宋体" w:hAnsi="Book Antiqua" w:cs="Times New Roman"/>
          <w:i/>
          <w:iCs/>
          <w:sz w:val="24"/>
          <w:szCs w:val="24"/>
          <w:lang w:eastAsia="zh-CN"/>
        </w:rPr>
        <w:t xml:space="preserve"> Agents </w:t>
      </w:r>
      <w:proofErr w:type="spellStart"/>
      <w:r w:rsidRPr="0052695D">
        <w:rPr>
          <w:rFonts w:ascii="Book Antiqua" w:eastAsia="宋体" w:hAnsi="Book Antiqua" w:cs="Times New Roman"/>
          <w:i/>
          <w:iCs/>
          <w:sz w:val="24"/>
          <w:szCs w:val="24"/>
          <w:lang w:eastAsia="zh-CN"/>
        </w:rPr>
        <w:t>Chemother</w:t>
      </w:r>
      <w:proofErr w:type="spellEnd"/>
      <w:r w:rsidRPr="0052695D">
        <w:rPr>
          <w:rFonts w:ascii="Book Antiqua" w:eastAsia="宋体" w:hAnsi="Book Antiqua" w:cs="Times New Roman"/>
          <w:sz w:val="24"/>
          <w:szCs w:val="24"/>
          <w:lang w:eastAsia="zh-CN"/>
        </w:rPr>
        <w:t> 2009; </w:t>
      </w:r>
      <w:r w:rsidRPr="0052695D">
        <w:rPr>
          <w:rFonts w:ascii="Book Antiqua" w:eastAsia="宋体" w:hAnsi="Book Antiqua" w:cs="Times New Roman"/>
          <w:b/>
          <w:bCs/>
          <w:sz w:val="24"/>
          <w:szCs w:val="24"/>
          <w:lang w:eastAsia="zh-CN"/>
        </w:rPr>
        <w:t>53</w:t>
      </w:r>
      <w:r w:rsidRPr="0052695D">
        <w:rPr>
          <w:rFonts w:ascii="Book Antiqua" w:eastAsia="宋体" w:hAnsi="Book Antiqua" w:cs="Times New Roman"/>
          <w:sz w:val="24"/>
          <w:szCs w:val="24"/>
          <w:lang w:eastAsia="zh-CN"/>
        </w:rPr>
        <w:t>: 912-917 [PMID: 19104012 DOI: 10.1128/AAC.00856-08]</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29 </w:t>
      </w:r>
      <w:proofErr w:type="spellStart"/>
      <w:r w:rsidRPr="0052695D">
        <w:rPr>
          <w:rFonts w:ascii="Book Antiqua" w:eastAsia="宋体" w:hAnsi="Book Antiqua" w:cs="Times New Roman"/>
          <w:b/>
          <w:bCs/>
          <w:sz w:val="24"/>
          <w:szCs w:val="24"/>
          <w:lang w:eastAsia="zh-CN"/>
        </w:rPr>
        <w:t>Bronzwaer</w:t>
      </w:r>
      <w:proofErr w:type="spellEnd"/>
      <w:r w:rsidRPr="0052695D">
        <w:rPr>
          <w:rFonts w:ascii="Book Antiqua" w:eastAsia="宋体" w:hAnsi="Book Antiqua" w:cs="Times New Roman"/>
          <w:b/>
          <w:bCs/>
          <w:sz w:val="24"/>
          <w:szCs w:val="24"/>
          <w:lang w:eastAsia="zh-CN"/>
        </w:rPr>
        <w:t xml:space="preserve"> SL</w:t>
      </w:r>
      <w:r w:rsidRPr="0052695D">
        <w:rPr>
          <w:rFonts w:ascii="Book Antiqua" w:eastAsia="宋体" w:hAnsi="Book Antiqua" w:cs="Times New Roman"/>
          <w:sz w:val="24"/>
          <w:szCs w:val="24"/>
          <w:lang w:eastAsia="zh-CN"/>
        </w:rPr>
        <w:t xml:space="preserve">, Cars O, Buchholz U, </w:t>
      </w:r>
      <w:proofErr w:type="spellStart"/>
      <w:r w:rsidRPr="0052695D">
        <w:rPr>
          <w:rFonts w:ascii="Book Antiqua" w:eastAsia="宋体" w:hAnsi="Book Antiqua" w:cs="Times New Roman"/>
          <w:sz w:val="24"/>
          <w:szCs w:val="24"/>
          <w:lang w:eastAsia="zh-CN"/>
        </w:rPr>
        <w:t>Mölstad</w:t>
      </w:r>
      <w:proofErr w:type="spellEnd"/>
      <w:r w:rsidRPr="0052695D">
        <w:rPr>
          <w:rFonts w:ascii="Book Antiqua" w:eastAsia="宋体" w:hAnsi="Book Antiqua" w:cs="Times New Roman"/>
          <w:sz w:val="24"/>
          <w:szCs w:val="24"/>
          <w:lang w:eastAsia="zh-CN"/>
        </w:rPr>
        <w:t xml:space="preserve"> S, </w:t>
      </w:r>
      <w:proofErr w:type="spellStart"/>
      <w:r w:rsidRPr="0052695D">
        <w:rPr>
          <w:rFonts w:ascii="Book Antiqua" w:eastAsia="宋体" w:hAnsi="Book Antiqua" w:cs="Times New Roman"/>
          <w:sz w:val="24"/>
          <w:szCs w:val="24"/>
          <w:lang w:eastAsia="zh-CN"/>
        </w:rPr>
        <w:t>Goettsch</w:t>
      </w:r>
      <w:proofErr w:type="spellEnd"/>
      <w:r w:rsidRPr="0052695D">
        <w:rPr>
          <w:rFonts w:ascii="Book Antiqua" w:eastAsia="宋体" w:hAnsi="Book Antiqua" w:cs="Times New Roman"/>
          <w:sz w:val="24"/>
          <w:szCs w:val="24"/>
          <w:lang w:eastAsia="zh-CN"/>
        </w:rPr>
        <w:t xml:space="preserve"> W, </w:t>
      </w:r>
      <w:proofErr w:type="spellStart"/>
      <w:r w:rsidRPr="0052695D">
        <w:rPr>
          <w:rFonts w:ascii="Book Antiqua" w:eastAsia="宋体" w:hAnsi="Book Antiqua" w:cs="Times New Roman"/>
          <w:sz w:val="24"/>
          <w:szCs w:val="24"/>
          <w:lang w:eastAsia="zh-CN"/>
        </w:rPr>
        <w:t>Veldhuijzen</w:t>
      </w:r>
      <w:proofErr w:type="spellEnd"/>
      <w:r w:rsidRPr="0052695D">
        <w:rPr>
          <w:rFonts w:ascii="Book Antiqua" w:eastAsia="宋体" w:hAnsi="Book Antiqua" w:cs="Times New Roman"/>
          <w:sz w:val="24"/>
          <w:szCs w:val="24"/>
          <w:lang w:eastAsia="zh-CN"/>
        </w:rPr>
        <w:t xml:space="preserve"> IK, Kool JL, </w:t>
      </w:r>
      <w:proofErr w:type="spellStart"/>
      <w:r w:rsidRPr="0052695D">
        <w:rPr>
          <w:rFonts w:ascii="Book Antiqua" w:eastAsia="宋体" w:hAnsi="Book Antiqua" w:cs="Times New Roman"/>
          <w:sz w:val="24"/>
          <w:szCs w:val="24"/>
          <w:lang w:eastAsia="zh-CN"/>
        </w:rPr>
        <w:t>Sprenger</w:t>
      </w:r>
      <w:proofErr w:type="spellEnd"/>
      <w:r w:rsidRPr="0052695D">
        <w:rPr>
          <w:rFonts w:ascii="Book Antiqua" w:eastAsia="宋体" w:hAnsi="Book Antiqua" w:cs="Times New Roman"/>
          <w:sz w:val="24"/>
          <w:szCs w:val="24"/>
          <w:lang w:eastAsia="zh-CN"/>
        </w:rPr>
        <w:t xml:space="preserve"> MJ, </w:t>
      </w:r>
      <w:proofErr w:type="spellStart"/>
      <w:r w:rsidRPr="0052695D">
        <w:rPr>
          <w:rFonts w:ascii="Book Antiqua" w:eastAsia="宋体" w:hAnsi="Book Antiqua" w:cs="Times New Roman"/>
          <w:sz w:val="24"/>
          <w:szCs w:val="24"/>
          <w:lang w:eastAsia="zh-CN"/>
        </w:rPr>
        <w:t>Degener</w:t>
      </w:r>
      <w:proofErr w:type="spellEnd"/>
      <w:r w:rsidRPr="0052695D">
        <w:rPr>
          <w:rFonts w:ascii="Book Antiqua" w:eastAsia="宋体" w:hAnsi="Book Antiqua" w:cs="Times New Roman"/>
          <w:sz w:val="24"/>
          <w:szCs w:val="24"/>
          <w:lang w:eastAsia="zh-CN"/>
        </w:rPr>
        <w:t xml:space="preserve"> JE. </w:t>
      </w:r>
      <w:proofErr w:type="gramStart"/>
      <w:r w:rsidRPr="0052695D">
        <w:rPr>
          <w:rFonts w:ascii="Book Antiqua" w:eastAsia="宋体" w:hAnsi="Book Antiqua" w:cs="Times New Roman"/>
          <w:sz w:val="24"/>
          <w:szCs w:val="24"/>
          <w:lang w:eastAsia="zh-CN"/>
        </w:rPr>
        <w:t>A European study on the relationship between antimicrobial use and antimicrobial resistance.</w:t>
      </w:r>
      <w:proofErr w:type="gramEnd"/>
      <w:r w:rsidRPr="0052695D">
        <w:rPr>
          <w:rFonts w:ascii="Book Antiqua" w:eastAsia="宋体" w:hAnsi="Book Antiqua" w:cs="Times New Roman"/>
          <w:sz w:val="24"/>
          <w:szCs w:val="24"/>
          <w:lang w:eastAsia="zh-CN"/>
        </w:rPr>
        <w:t> </w:t>
      </w:r>
      <w:proofErr w:type="spellStart"/>
      <w:r w:rsidRPr="0052695D">
        <w:rPr>
          <w:rFonts w:ascii="Book Antiqua" w:eastAsia="宋体" w:hAnsi="Book Antiqua" w:cs="Times New Roman"/>
          <w:i/>
          <w:iCs/>
          <w:sz w:val="24"/>
          <w:szCs w:val="24"/>
          <w:lang w:eastAsia="zh-CN"/>
        </w:rPr>
        <w:t>Emerg</w:t>
      </w:r>
      <w:proofErr w:type="spellEnd"/>
      <w:r w:rsidRPr="0052695D">
        <w:rPr>
          <w:rFonts w:ascii="Book Antiqua" w:eastAsia="宋体" w:hAnsi="Book Antiqua" w:cs="Times New Roman"/>
          <w:i/>
          <w:iCs/>
          <w:sz w:val="24"/>
          <w:szCs w:val="24"/>
          <w:lang w:eastAsia="zh-CN"/>
        </w:rPr>
        <w:t xml:space="preserve"> Infect Dis</w:t>
      </w:r>
      <w:r w:rsidRPr="0052695D">
        <w:rPr>
          <w:rFonts w:ascii="Book Antiqua" w:eastAsia="宋体" w:hAnsi="Book Antiqua" w:cs="Times New Roman"/>
          <w:sz w:val="24"/>
          <w:szCs w:val="24"/>
          <w:lang w:eastAsia="zh-CN"/>
        </w:rPr>
        <w:t> 2002; </w:t>
      </w:r>
      <w:r w:rsidRPr="0052695D">
        <w:rPr>
          <w:rFonts w:ascii="Book Antiqua" w:eastAsia="宋体" w:hAnsi="Book Antiqua" w:cs="Times New Roman"/>
          <w:b/>
          <w:bCs/>
          <w:sz w:val="24"/>
          <w:szCs w:val="24"/>
          <w:lang w:eastAsia="zh-CN"/>
        </w:rPr>
        <w:t>8</w:t>
      </w:r>
      <w:r w:rsidRPr="0052695D">
        <w:rPr>
          <w:rFonts w:ascii="Book Antiqua" w:eastAsia="宋体" w:hAnsi="Book Antiqua" w:cs="Times New Roman"/>
          <w:sz w:val="24"/>
          <w:szCs w:val="24"/>
          <w:lang w:eastAsia="zh-CN"/>
        </w:rPr>
        <w:t>: 278-282 [PMID: 11927025]</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r w:rsidRPr="0052695D">
        <w:rPr>
          <w:rFonts w:ascii="Book Antiqua" w:eastAsia="宋体" w:hAnsi="Book Antiqua" w:cs="Times New Roman"/>
          <w:sz w:val="24"/>
          <w:szCs w:val="24"/>
          <w:lang w:eastAsia="zh-CN"/>
        </w:rPr>
        <w:t>30 </w:t>
      </w:r>
      <w:proofErr w:type="spellStart"/>
      <w:r w:rsidRPr="0052695D">
        <w:rPr>
          <w:rFonts w:ascii="Book Antiqua" w:eastAsia="宋体" w:hAnsi="Book Antiqua" w:cs="Times New Roman"/>
          <w:b/>
          <w:bCs/>
          <w:sz w:val="24"/>
          <w:szCs w:val="24"/>
          <w:lang w:eastAsia="zh-CN"/>
        </w:rPr>
        <w:t>Andersson</w:t>
      </w:r>
      <w:proofErr w:type="spellEnd"/>
      <w:r w:rsidRPr="0052695D">
        <w:rPr>
          <w:rFonts w:ascii="Book Antiqua" w:eastAsia="宋体" w:hAnsi="Book Antiqua" w:cs="Times New Roman"/>
          <w:b/>
          <w:bCs/>
          <w:sz w:val="24"/>
          <w:szCs w:val="24"/>
          <w:lang w:eastAsia="zh-CN"/>
        </w:rPr>
        <w:t xml:space="preserve"> DI</w:t>
      </w:r>
      <w:r w:rsidRPr="0052695D">
        <w:rPr>
          <w:rFonts w:ascii="Book Antiqua" w:eastAsia="宋体" w:hAnsi="Book Antiqua" w:cs="Times New Roman"/>
          <w:sz w:val="24"/>
          <w:szCs w:val="24"/>
          <w:lang w:eastAsia="zh-CN"/>
        </w:rPr>
        <w:t>, Hughes D. Antibiotic resistance and its cost: is it possible to reverse resistance? </w:t>
      </w:r>
      <w:r w:rsidRPr="0052695D">
        <w:rPr>
          <w:rFonts w:ascii="Book Antiqua" w:eastAsia="宋体" w:hAnsi="Book Antiqua" w:cs="Times New Roman"/>
          <w:i/>
          <w:iCs/>
          <w:sz w:val="24"/>
          <w:szCs w:val="24"/>
          <w:lang w:eastAsia="zh-CN"/>
        </w:rPr>
        <w:t xml:space="preserve">Nat Rev </w:t>
      </w:r>
      <w:proofErr w:type="spellStart"/>
      <w:r w:rsidRPr="0052695D">
        <w:rPr>
          <w:rFonts w:ascii="Book Antiqua" w:eastAsia="宋体" w:hAnsi="Book Antiqua" w:cs="Times New Roman"/>
          <w:i/>
          <w:iCs/>
          <w:sz w:val="24"/>
          <w:szCs w:val="24"/>
          <w:lang w:eastAsia="zh-CN"/>
        </w:rPr>
        <w:t>Microbiol</w:t>
      </w:r>
      <w:proofErr w:type="spellEnd"/>
      <w:r w:rsidRPr="0052695D">
        <w:rPr>
          <w:rFonts w:ascii="Book Antiqua" w:eastAsia="宋体" w:hAnsi="Book Antiqua" w:cs="Times New Roman"/>
          <w:sz w:val="24"/>
          <w:szCs w:val="24"/>
          <w:lang w:eastAsia="zh-CN"/>
        </w:rPr>
        <w:t> 2010; </w:t>
      </w:r>
      <w:r w:rsidRPr="0052695D">
        <w:rPr>
          <w:rFonts w:ascii="Book Antiqua" w:eastAsia="宋体" w:hAnsi="Book Antiqua" w:cs="Times New Roman"/>
          <w:b/>
          <w:bCs/>
          <w:sz w:val="24"/>
          <w:szCs w:val="24"/>
          <w:lang w:eastAsia="zh-CN"/>
        </w:rPr>
        <w:t>8</w:t>
      </w:r>
      <w:r w:rsidRPr="0052695D">
        <w:rPr>
          <w:rFonts w:ascii="Book Antiqua" w:eastAsia="宋体" w:hAnsi="Book Antiqua" w:cs="Times New Roman"/>
          <w:sz w:val="24"/>
          <w:szCs w:val="24"/>
          <w:lang w:eastAsia="zh-CN"/>
        </w:rPr>
        <w:t>: 260-271 [PMID: 20208551 DOI: 10.1038/nrmicro2319]</w:t>
      </w:r>
    </w:p>
    <w:p w:rsidR="0052695D" w:rsidRPr="0052695D" w:rsidRDefault="0052695D" w:rsidP="0052695D">
      <w:pPr>
        <w:spacing w:after="0" w:line="360" w:lineRule="auto"/>
        <w:jc w:val="both"/>
        <w:rPr>
          <w:rFonts w:ascii="Book Antiqua" w:eastAsia="宋体" w:hAnsi="Book Antiqua" w:cs="Times New Roman"/>
          <w:sz w:val="24"/>
          <w:szCs w:val="24"/>
          <w:lang w:eastAsia="zh-CN"/>
        </w:rPr>
      </w:pPr>
    </w:p>
    <w:p w:rsidR="0052695D" w:rsidRPr="0052695D" w:rsidRDefault="0052695D" w:rsidP="0052695D">
      <w:pPr>
        <w:widowControl w:val="0"/>
        <w:wordWrap w:val="0"/>
        <w:spacing w:after="0" w:line="360" w:lineRule="auto"/>
        <w:jc w:val="right"/>
        <w:rPr>
          <w:rFonts w:ascii="Book Antiqua" w:eastAsia="宋体" w:hAnsi="Book Antiqua" w:cs="Courier New"/>
          <w:b/>
          <w:kern w:val="2"/>
          <w:sz w:val="24"/>
          <w:szCs w:val="24"/>
          <w:lang w:eastAsia="zh-CN"/>
        </w:rPr>
      </w:pPr>
      <w:bookmarkStart w:id="12" w:name="OLE_LINK176"/>
      <w:bookmarkStart w:id="13" w:name="OLE_LINK187"/>
      <w:bookmarkStart w:id="14" w:name="OLE_LINK188"/>
      <w:r w:rsidRPr="0052695D">
        <w:rPr>
          <w:rFonts w:ascii="Book Antiqua" w:eastAsia="宋体" w:hAnsi="Book Antiqua" w:cs="Courier New"/>
          <w:b/>
          <w:kern w:val="2"/>
          <w:sz w:val="24"/>
          <w:szCs w:val="24"/>
          <w:lang w:eastAsia="zh-CN"/>
        </w:rPr>
        <w:t xml:space="preserve">P-Reviewer: </w:t>
      </w:r>
      <w:r w:rsidRPr="0052695D">
        <w:rPr>
          <w:rFonts w:ascii="Book Antiqua" w:eastAsia="宋体" w:hAnsi="Book Antiqua" w:cs="Courier New"/>
          <w:kern w:val="2"/>
          <w:sz w:val="24"/>
          <w:szCs w:val="24"/>
          <w:lang w:eastAsia="zh-CN"/>
        </w:rPr>
        <w:t>Smith</w:t>
      </w:r>
      <w:r w:rsidRPr="0052695D">
        <w:rPr>
          <w:rFonts w:ascii="Book Antiqua" w:eastAsia="宋体" w:hAnsi="Book Antiqua" w:cs="Courier New" w:hint="eastAsia"/>
          <w:kern w:val="2"/>
          <w:sz w:val="24"/>
          <w:szCs w:val="24"/>
          <w:lang w:eastAsia="zh-CN"/>
        </w:rPr>
        <w:t xml:space="preserve"> SM, </w:t>
      </w:r>
      <w:proofErr w:type="spellStart"/>
      <w:r w:rsidRPr="0052695D">
        <w:rPr>
          <w:rFonts w:ascii="Book Antiqua" w:eastAsia="宋体" w:hAnsi="Book Antiqua" w:cs="Courier New"/>
          <w:kern w:val="2"/>
          <w:sz w:val="24"/>
          <w:szCs w:val="24"/>
          <w:lang w:eastAsia="zh-CN"/>
        </w:rPr>
        <w:t>Soki</w:t>
      </w:r>
      <w:proofErr w:type="spellEnd"/>
      <w:r w:rsidRPr="0052695D">
        <w:rPr>
          <w:rFonts w:ascii="Book Antiqua" w:eastAsia="宋体" w:hAnsi="Book Antiqua" w:cs="Courier New" w:hint="eastAsia"/>
          <w:kern w:val="2"/>
          <w:sz w:val="24"/>
          <w:szCs w:val="24"/>
          <w:lang w:eastAsia="zh-CN"/>
        </w:rPr>
        <w:t xml:space="preserve"> J, </w:t>
      </w:r>
      <w:proofErr w:type="spellStart"/>
      <w:r w:rsidRPr="0052695D">
        <w:rPr>
          <w:rFonts w:ascii="Book Antiqua" w:eastAsia="宋体" w:hAnsi="Book Antiqua" w:cs="Courier New"/>
          <w:kern w:val="2"/>
          <w:sz w:val="24"/>
          <w:szCs w:val="24"/>
          <w:lang w:eastAsia="zh-CN"/>
        </w:rPr>
        <w:t>Tsau</w:t>
      </w:r>
      <w:proofErr w:type="spellEnd"/>
      <w:r w:rsidRPr="0052695D">
        <w:rPr>
          <w:rFonts w:ascii="Book Antiqua" w:eastAsia="宋体" w:hAnsi="Book Antiqua" w:cs="Courier New" w:hint="eastAsia"/>
          <w:kern w:val="2"/>
          <w:sz w:val="24"/>
          <w:szCs w:val="24"/>
          <w:lang w:eastAsia="zh-CN"/>
        </w:rPr>
        <w:t xml:space="preserve"> YK</w:t>
      </w:r>
      <w:r w:rsidRPr="0052695D">
        <w:rPr>
          <w:rFonts w:ascii="Book Antiqua" w:eastAsia="宋体" w:hAnsi="Book Antiqua" w:cs="Courier New"/>
          <w:kern w:val="2"/>
          <w:sz w:val="24"/>
          <w:szCs w:val="24"/>
          <w:lang w:eastAsia="zh-CN"/>
        </w:rPr>
        <w:t xml:space="preserve"> </w:t>
      </w:r>
      <w:r w:rsidRPr="0052695D">
        <w:rPr>
          <w:rFonts w:ascii="Book Antiqua" w:eastAsia="宋体" w:hAnsi="Book Antiqua" w:cs="Courier New"/>
          <w:b/>
          <w:kern w:val="2"/>
          <w:sz w:val="24"/>
          <w:szCs w:val="24"/>
          <w:lang w:eastAsia="zh-CN"/>
        </w:rPr>
        <w:t xml:space="preserve">S-Editor: </w:t>
      </w:r>
      <w:proofErr w:type="spellStart"/>
      <w:r w:rsidRPr="0052695D">
        <w:rPr>
          <w:rFonts w:ascii="Book Antiqua" w:eastAsia="宋体" w:hAnsi="Book Antiqua" w:cs="Courier New"/>
          <w:kern w:val="2"/>
          <w:sz w:val="24"/>
          <w:szCs w:val="24"/>
          <w:lang w:eastAsia="zh-CN"/>
        </w:rPr>
        <w:t>Qiu</w:t>
      </w:r>
      <w:proofErr w:type="spellEnd"/>
      <w:r w:rsidRPr="0052695D">
        <w:rPr>
          <w:rFonts w:ascii="Book Antiqua" w:eastAsia="宋体" w:hAnsi="Book Antiqua" w:cs="Courier New"/>
          <w:kern w:val="2"/>
          <w:sz w:val="24"/>
          <w:szCs w:val="24"/>
          <w:lang w:eastAsia="zh-CN"/>
        </w:rPr>
        <w:t xml:space="preserve"> S</w:t>
      </w:r>
      <w:r w:rsidRPr="0052695D">
        <w:rPr>
          <w:rFonts w:ascii="Book Antiqua" w:eastAsia="宋体" w:hAnsi="Book Antiqua" w:cs="Courier New"/>
          <w:b/>
          <w:kern w:val="2"/>
          <w:sz w:val="24"/>
          <w:szCs w:val="24"/>
          <w:lang w:eastAsia="zh-CN"/>
        </w:rPr>
        <w:t xml:space="preserve"> L-Editor: E-Editor:</w:t>
      </w:r>
      <w:bookmarkEnd w:id="10"/>
      <w:bookmarkEnd w:id="11"/>
      <w:bookmarkEnd w:id="12"/>
      <w:bookmarkEnd w:id="13"/>
      <w:bookmarkEnd w:id="14"/>
    </w:p>
    <w:p w:rsidR="0052695D" w:rsidRPr="004766CA" w:rsidRDefault="0052695D">
      <w:pPr>
        <w:rPr>
          <w:rFonts w:ascii="Book Antiqua" w:hAnsi="Book Antiqua" w:cstheme="majorBidi"/>
          <w:b/>
          <w:sz w:val="24"/>
          <w:szCs w:val="24"/>
          <w:lang w:bidi="fa-IR"/>
        </w:rPr>
      </w:pPr>
      <w:r w:rsidRPr="004766CA">
        <w:rPr>
          <w:rFonts w:ascii="Book Antiqua" w:hAnsi="Book Antiqua" w:cstheme="majorBidi"/>
          <w:b/>
          <w:sz w:val="24"/>
          <w:szCs w:val="24"/>
          <w:lang w:bidi="fa-IR"/>
        </w:rPr>
        <w:br w:type="page"/>
      </w:r>
    </w:p>
    <w:p w:rsidR="00777909" w:rsidRPr="004766CA" w:rsidRDefault="00777909" w:rsidP="00F858EE">
      <w:pPr>
        <w:spacing w:after="0" w:line="360" w:lineRule="auto"/>
        <w:jc w:val="both"/>
        <w:rPr>
          <w:rFonts w:ascii="Book Antiqua" w:hAnsi="Book Antiqua" w:cstheme="majorBidi"/>
          <w:b/>
          <w:sz w:val="24"/>
          <w:szCs w:val="24"/>
          <w:lang w:bidi="fa-IR"/>
        </w:rPr>
      </w:pPr>
      <w:r w:rsidRPr="004766CA">
        <w:rPr>
          <w:rFonts w:ascii="Book Antiqua" w:hAnsi="Book Antiqua" w:cstheme="majorBidi"/>
          <w:b/>
          <w:sz w:val="24"/>
          <w:szCs w:val="24"/>
          <w:lang w:bidi="fa-IR"/>
        </w:rPr>
        <w:lastRenderedPageBreak/>
        <w:t xml:space="preserve">Table </w:t>
      </w:r>
      <w:r w:rsidRPr="004766CA">
        <w:rPr>
          <w:rFonts w:ascii="Book Antiqua" w:hAnsi="Book Antiqua" w:cstheme="majorBidi"/>
          <w:b/>
          <w:sz w:val="24"/>
          <w:szCs w:val="24"/>
          <w:lang w:bidi="fa-IR"/>
        </w:rPr>
        <w:fldChar w:fldCharType="begin"/>
      </w:r>
      <w:r w:rsidRPr="004766CA">
        <w:rPr>
          <w:rFonts w:ascii="Book Antiqua" w:hAnsi="Book Antiqua" w:cstheme="majorBidi"/>
          <w:b/>
          <w:sz w:val="24"/>
          <w:szCs w:val="24"/>
          <w:lang w:bidi="fa-IR"/>
        </w:rPr>
        <w:instrText xml:space="preserve"> SEQ Table \* ARABIC </w:instrText>
      </w:r>
      <w:r w:rsidRPr="004766CA">
        <w:rPr>
          <w:rFonts w:ascii="Book Antiqua" w:hAnsi="Book Antiqua" w:cstheme="majorBidi"/>
          <w:b/>
          <w:sz w:val="24"/>
          <w:szCs w:val="24"/>
          <w:lang w:bidi="fa-IR"/>
        </w:rPr>
        <w:fldChar w:fldCharType="separate"/>
      </w:r>
      <w:r w:rsidRPr="004766CA">
        <w:rPr>
          <w:rFonts w:ascii="Book Antiqua" w:hAnsi="Book Antiqua" w:cstheme="majorBidi"/>
          <w:b/>
          <w:noProof/>
          <w:sz w:val="24"/>
          <w:szCs w:val="24"/>
          <w:lang w:bidi="fa-IR"/>
        </w:rPr>
        <w:t>1</w:t>
      </w:r>
      <w:r w:rsidRPr="004766CA">
        <w:rPr>
          <w:rFonts w:ascii="Book Antiqua" w:hAnsi="Book Antiqua" w:cstheme="majorBidi"/>
          <w:b/>
          <w:sz w:val="24"/>
          <w:szCs w:val="24"/>
          <w:lang w:bidi="fa-IR"/>
        </w:rPr>
        <w:fldChar w:fldCharType="end"/>
      </w:r>
      <w:r w:rsidRPr="004766CA">
        <w:rPr>
          <w:rFonts w:ascii="Book Antiqua" w:hAnsi="Book Antiqua" w:cstheme="majorBidi"/>
          <w:b/>
          <w:sz w:val="24"/>
          <w:szCs w:val="24"/>
          <w:lang w:bidi="fa-IR"/>
        </w:rPr>
        <w:t xml:space="preserve"> Distribution </w:t>
      </w:r>
      <w:r w:rsidR="00E571A9" w:rsidRPr="004766CA">
        <w:rPr>
          <w:rFonts w:ascii="Book Antiqua" w:hAnsi="Book Antiqua" w:cstheme="majorBidi"/>
          <w:b/>
          <w:sz w:val="24"/>
          <w:szCs w:val="24"/>
          <w:lang w:bidi="fa-IR"/>
        </w:rPr>
        <w:t>of bacteria isolated from various hospitals w</w:t>
      </w:r>
      <w:r w:rsidRPr="004766CA">
        <w:rPr>
          <w:rFonts w:ascii="Book Antiqua" w:hAnsi="Book Antiqua" w:cstheme="majorBidi"/>
          <w:b/>
          <w:sz w:val="24"/>
          <w:szCs w:val="24"/>
          <w:lang w:bidi="fa-IR"/>
        </w:rPr>
        <w:t>ards</w:t>
      </w:r>
    </w:p>
    <w:tbl>
      <w:tblPr>
        <w:tblStyle w:val="TableGrid"/>
        <w:tblpPr w:leftFromText="180" w:rightFromText="180" w:vertAnchor="text" w:horzAnchor="page" w:tblpXSpec="center" w:tblpY="49"/>
        <w:tblW w:w="4324"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86"/>
        <w:gridCol w:w="557"/>
        <w:gridCol w:w="814"/>
        <w:gridCol w:w="774"/>
        <w:gridCol w:w="685"/>
        <w:gridCol w:w="730"/>
        <w:gridCol w:w="640"/>
        <w:gridCol w:w="985"/>
      </w:tblGrid>
      <w:tr w:rsidR="005931BE" w:rsidRPr="004766CA" w:rsidTr="00843A3A">
        <w:trPr>
          <w:trHeight w:val="1529"/>
        </w:trPr>
        <w:tc>
          <w:tcPr>
            <w:tcW w:w="2849" w:type="dxa"/>
            <w:tcBorders>
              <w:bottom w:val="single" w:sz="4" w:space="0" w:color="auto"/>
            </w:tcBorders>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 xml:space="preserve">Hospital </w:t>
            </w:r>
            <w:r w:rsidR="002937A8" w:rsidRPr="004766CA">
              <w:rPr>
                <w:rFonts w:ascii="Book Antiqua" w:hAnsi="Book Antiqua"/>
                <w:b/>
                <w:sz w:val="21"/>
                <w:szCs w:val="21"/>
              </w:rPr>
              <w:t>w</w:t>
            </w:r>
            <w:r w:rsidRPr="004766CA">
              <w:rPr>
                <w:rFonts w:ascii="Book Antiqua" w:hAnsi="Book Antiqua"/>
                <w:b/>
                <w:sz w:val="21"/>
                <w:szCs w:val="21"/>
              </w:rPr>
              <w:t>ards</w:t>
            </w:r>
          </w:p>
          <w:p w:rsidR="00777909" w:rsidRPr="004766CA" w:rsidRDefault="00777909" w:rsidP="00F858EE">
            <w:pPr>
              <w:spacing w:line="360" w:lineRule="auto"/>
              <w:jc w:val="both"/>
              <w:rPr>
                <w:rFonts w:ascii="Book Antiqua" w:hAnsi="Book Antiqua"/>
                <w:sz w:val="21"/>
                <w:szCs w:val="21"/>
              </w:rPr>
            </w:pPr>
          </w:p>
          <w:p w:rsidR="00777909" w:rsidRPr="004766CA" w:rsidRDefault="00777909" w:rsidP="00F858EE">
            <w:pPr>
              <w:spacing w:line="360" w:lineRule="auto"/>
              <w:jc w:val="both"/>
              <w:rPr>
                <w:rFonts w:ascii="Book Antiqua" w:hAnsi="Book Antiqua"/>
                <w:b/>
                <w:sz w:val="21"/>
                <w:szCs w:val="21"/>
              </w:rPr>
            </w:pPr>
          </w:p>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Bacteria</w:t>
            </w:r>
          </w:p>
        </w:tc>
        <w:tc>
          <w:tcPr>
            <w:tcW w:w="777"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 xml:space="preserve">Pediatric </w:t>
            </w:r>
          </w:p>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 xml:space="preserve">/Neonatal </w:t>
            </w:r>
          </w:p>
        </w:tc>
        <w:tc>
          <w:tcPr>
            <w:tcW w:w="622"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PICU</w:t>
            </w:r>
          </w:p>
        </w:tc>
        <w:tc>
          <w:tcPr>
            <w:tcW w:w="931"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 xml:space="preserve">Tertiary Internal Medicine </w:t>
            </w:r>
          </w:p>
        </w:tc>
        <w:tc>
          <w:tcPr>
            <w:tcW w:w="883"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 xml:space="preserve">Infectious Diseases </w:t>
            </w:r>
          </w:p>
        </w:tc>
        <w:tc>
          <w:tcPr>
            <w:tcW w:w="776"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Surgery</w:t>
            </w:r>
          </w:p>
        </w:tc>
        <w:tc>
          <w:tcPr>
            <w:tcW w:w="830"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General Internal Medicine</w:t>
            </w:r>
          </w:p>
        </w:tc>
        <w:tc>
          <w:tcPr>
            <w:tcW w:w="722"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ICU</w:t>
            </w:r>
          </w:p>
        </w:tc>
        <w:tc>
          <w:tcPr>
            <w:tcW w:w="1137" w:type="dxa"/>
            <w:tcBorders>
              <w:bottom w:val="single" w:sz="4" w:space="0" w:color="auto"/>
            </w:tcBorders>
            <w:textDirection w:val="tbRl"/>
          </w:tcPr>
          <w:p w:rsidR="00777909" w:rsidRPr="004766CA" w:rsidRDefault="00777909" w:rsidP="00F858EE">
            <w:pPr>
              <w:spacing w:line="360" w:lineRule="auto"/>
              <w:jc w:val="both"/>
              <w:rPr>
                <w:rFonts w:ascii="Book Antiqua" w:hAnsi="Book Antiqua"/>
                <w:b/>
                <w:sz w:val="21"/>
                <w:szCs w:val="21"/>
              </w:rPr>
            </w:pPr>
            <w:r w:rsidRPr="004766CA">
              <w:rPr>
                <w:rFonts w:ascii="Book Antiqua" w:hAnsi="Book Antiqua"/>
                <w:b/>
                <w:sz w:val="21"/>
                <w:szCs w:val="21"/>
              </w:rPr>
              <w:t>Total Isolates</w:t>
            </w:r>
          </w:p>
        </w:tc>
      </w:tr>
      <w:tr w:rsidR="005931BE" w:rsidRPr="004766CA" w:rsidTr="00843A3A">
        <w:trPr>
          <w:trHeight w:hRule="exact" w:val="394"/>
        </w:trPr>
        <w:tc>
          <w:tcPr>
            <w:tcW w:w="2849" w:type="dxa"/>
            <w:tcBorders>
              <w:top w:val="single" w:sz="4" w:space="0" w:color="auto"/>
            </w:tcBorders>
          </w:tcPr>
          <w:p w:rsidR="00777909" w:rsidRPr="004766CA" w:rsidRDefault="00777909" w:rsidP="00F858EE">
            <w:pPr>
              <w:spacing w:line="360" w:lineRule="auto"/>
              <w:jc w:val="both"/>
              <w:rPr>
                <w:rFonts w:ascii="Book Antiqua" w:hAnsi="Book Antiqua" w:cstheme="majorBidi"/>
                <w:i/>
                <w:iCs/>
                <w:rtl/>
              </w:rPr>
            </w:pPr>
            <w:r w:rsidRPr="004766CA">
              <w:rPr>
                <w:rFonts w:ascii="Book Antiqua" w:hAnsi="Book Antiqua" w:cstheme="majorBidi"/>
                <w:i/>
                <w:iCs/>
              </w:rPr>
              <w:t>Escherichia coli</w:t>
            </w:r>
          </w:p>
        </w:tc>
        <w:tc>
          <w:tcPr>
            <w:tcW w:w="777"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4</w:t>
            </w:r>
          </w:p>
        </w:tc>
        <w:tc>
          <w:tcPr>
            <w:tcW w:w="622"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6</w:t>
            </w:r>
          </w:p>
        </w:tc>
        <w:tc>
          <w:tcPr>
            <w:tcW w:w="883"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2</w:t>
            </w:r>
          </w:p>
        </w:tc>
        <w:tc>
          <w:tcPr>
            <w:tcW w:w="776"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2</w:t>
            </w:r>
          </w:p>
        </w:tc>
        <w:tc>
          <w:tcPr>
            <w:tcW w:w="830"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Borders>
              <w:top w:val="single" w:sz="4" w:space="0" w:color="auto"/>
            </w:tcBorders>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1137" w:type="dxa"/>
            <w:tcBorders>
              <w:top w:val="single" w:sz="4" w:space="0" w:color="auto"/>
            </w:tcBorders>
          </w:tcPr>
          <w:p w:rsidR="00777909" w:rsidRPr="004766CA" w:rsidRDefault="00777909" w:rsidP="00F858EE">
            <w:pPr>
              <w:spacing w:line="360" w:lineRule="auto"/>
              <w:jc w:val="both"/>
              <w:rPr>
                <w:rFonts w:ascii="Book Antiqua" w:hAnsi="Book Antiqua" w:cstheme="majorBidi"/>
                <w:sz w:val="22"/>
                <w:rtl/>
              </w:rPr>
            </w:pPr>
            <w:r w:rsidRPr="004766CA">
              <w:rPr>
                <w:rFonts w:ascii="Book Antiqua" w:hAnsi="Book Antiqua" w:cstheme="majorBidi"/>
              </w:rPr>
              <w:t>15 (19%)</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Pr>
            </w:pPr>
            <w:proofErr w:type="spellStart"/>
            <w:r w:rsidRPr="004766CA">
              <w:rPr>
                <w:rFonts w:ascii="Book Antiqua" w:hAnsi="Book Antiqua" w:cstheme="majorBidi"/>
                <w:i/>
                <w:iCs/>
              </w:rPr>
              <w:t>Klebsiella</w:t>
            </w:r>
            <w:proofErr w:type="spellEnd"/>
            <w:r w:rsidRPr="004766CA">
              <w:rPr>
                <w:rFonts w:ascii="Book Antiqua" w:hAnsi="Book Antiqua" w:cstheme="majorBidi"/>
                <w:i/>
                <w:iCs/>
              </w:rPr>
              <w:t xml:space="preserve"> pneumoniae</w:t>
            </w:r>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9</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sz w:val="22"/>
                <w:rtl/>
              </w:rPr>
            </w:pPr>
            <w:r w:rsidRPr="004766CA">
              <w:rPr>
                <w:rFonts w:ascii="Book Antiqua" w:hAnsi="Book Antiqua" w:cstheme="majorBidi"/>
              </w:rPr>
              <w:t>2</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2</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 xml:space="preserve">15 </w:t>
            </w:r>
            <w:proofErr w:type="gramStart"/>
            <w:r w:rsidRPr="004766CA">
              <w:rPr>
                <w:rFonts w:ascii="Book Antiqua" w:hAnsi="Book Antiqua" w:cstheme="majorBidi"/>
                <w:sz w:val="22"/>
                <w:rtl/>
              </w:rPr>
              <w:t>)</w:t>
            </w:r>
            <w:r w:rsidRPr="004766CA">
              <w:rPr>
                <w:rFonts w:ascii="Book Antiqua" w:hAnsi="Book Antiqua" w:cstheme="majorBidi"/>
              </w:rPr>
              <w:t>19</w:t>
            </w:r>
            <w:proofErr w:type="gramEnd"/>
            <w:r w:rsidRPr="004766CA">
              <w:rPr>
                <w:rFonts w:ascii="Book Antiqua" w:hAnsi="Book Antiqua" w:cstheme="majorBidi"/>
              </w:rPr>
              <w:t>%)</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tl/>
              </w:rPr>
            </w:pPr>
            <w:r w:rsidRPr="004766CA">
              <w:rPr>
                <w:rFonts w:ascii="Book Antiqua" w:hAnsi="Book Antiqua" w:cstheme="majorBidi"/>
                <w:i/>
                <w:iCs/>
              </w:rPr>
              <w:t xml:space="preserve">Acinetobacter </w:t>
            </w:r>
            <w:proofErr w:type="spellStart"/>
            <w:r w:rsidRPr="004766CA">
              <w:rPr>
                <w:rFonts w:ascii="Book Antiqua" w:hAnsi="Book Antiqua" w:cstheme="majorBidi"/>
                <w:i/>
                <w:iCs/>
              </w:rPr>
              <w:t>baumannii</w:t>
            </w:r>
            <w:proofErr w:type="spellEnd"/>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931" w:type="dxa"/>
          </w:tcPr>
          <w:p w:rsidR="00777909" w:rsidRPr="004766CA" w:rsidRDefault="00777909" w:rsidP="00F858EE">
            <w:pPr>
              <w:bidi/>
              <w:spacing w:line="360" w:lineRule="auto"/>
              <w:jc w:val="both"/>
              <w:rPr>
                <w:rFonts w:ascii="Book Antiqua" w:hAnsi="Book Antiqua" w:cstheme="majorBidi"/>
                <w:sz w:val="22"/>
                <w:rtl/>
              </w:rPr>
            </w:pPr>
            <w:r w:rsidRPr="004766CA">
              <w:rPr>
                <w:rFonts w:ascii="Book Antiqua" w:hAnsi="Book Antiqua" w:cstheme="majorBidi"/>
              </w:rPr>
              <w:t>4</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 xml:space="preserve">5 </w:t>
            </w:r>
            <w:proofErr w:type="gramStart"/>
            <w:r w:rsidRPr="004766CA">
              <w:rPr>
                <w:rFonts w:ascii="Book Antiqua" w:hAnsi="Book Antiqua" w:cstheme="majorBidi"/>
                <w:sz w:val="22"/>
                <w:rtl/>
              </w:rPr>
              <w:t>)</w:t>
            </w:r>
            <w:r w:rsidRPr="004766CA">
              <w:rPr>
                <w:rFonts w:ascii="Book Antiqua" w:hAnsi="Book Antiqua" w:cstheme="majorBidi"/>
              </w:rPr>
              <w:t>6.3</w:t>
            </w:r>
            <w:proofErr w:type="gramEnd"/>
            <w:r w:rsidRPr="004766CA">
              <w:rPr>
                <w:rFonts w:ascii="Book Antiqua" w:hAnsi="Book Antiqua" w:cstheme="majorBidi"/>
              </w:rPr>
              <w:t>%)</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tl/>
              </w:rPr>
            </w:pPr>
            <w:r w:rsidRPr="004766CA">
              <w:rPr>
                <w:rFonts w:ascii="Book Antiqua" w:hAnsi="Book Antiqua" w:cstheme="majorBidi"/>
                <w:i/>
                <w:iCs/>
              </w:rPr>
              <w:t>Pseudomonas aeruginosa</w:t>
            </w:r>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sz w:val="22"/>
                <w:rtl/>
              </w:rPr>
            </w:pPr>
            <w:r w:rsidRPr="004766CA">
              <w:rPr>
                <w:rFonts w:ascii="Book Antiqua" w:hAnsi="Book Antiqua" w:cstheme="majorBidi"/>
              </w:rPr>
              <w:t xml:space="preserve">2 </w:t>
            </w:r>
            <w:proofErr w:type="gramStart"/>
            <w:r w:rsidRPr="004766CA">
              <w:rPr>
                <w:rFonts w:ascii="Book Antiqua" w:hAnsi="Book Antiqua" w:cstheme="majorBidi"/>
                <w:sz w:val="22"/>
                <w:rtl/>
              </w:rPr>
              <w:t>)</w:t>
            </w:r>
            <w:r w:rsidRPr="004766CA">
              <w:rPr>
                <w:rFonts w:ascii="Book Antiqua" w:hAnsi="Book Antiqua" w:cstheme="majorBidi"/>
              </w:rPr>
              <w:t>2.5</w:t>
            </w:r>
            <w:proofErr w:type="gramEnd"/>
            <w:r w:rsidRPr="004766CA">
              <w:rPr>
                <w:rFonts w:ascii="Book Antiqua" w:hAnsi="Book Antiqua" w:cstheme="majorBidi"/>
              </w:rPr>
              <w:t>%)</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tl/>
              </w:rPr>
            </w:pPr>
            <w:r w:rsidRPr="004766CA">
              <w:rPr>
                <w:rFonts w:ascii="Book Antiqua" w:hAnsi="Book Antiqua" w:cstheme="majorBidi"/>
                <w:i/>
                <w:iCs/>
              </w:rPr>
              <w:t xml:space="preserve">Pseudomonas </w:t>
            </w:r>
            <w:proofErr w:type="spellStart"/>
            <w:r w:rsidRPr="004766CA">
              <w:rPr>
                <w:rFonts w:ascii="Book Antiqua" w:hAnsi="Book Antiqua" w:cstheme="majorBidi"/>
                <w:i/>
                <w:iCs/>
              </w:rPr>
              <w:t>oryzihabitans</w:t>
            </w:r>
            <w:proofErr w:type="spellEnd"/>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1 (1.3%)</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Pr>
            </w:pPr>
            <w:proofErr w:type="spellStart"/>
            <w:r w:rsidRPr="004766CA">
              <w:rPr>
                <w:rFonts w:ascii="Book Antiqua" w:hAnsi="Book Antiqua" w:cstheme="majorBidi"/>
                <w:i/>
                <w:iCs/>
              </w:rPr>
              <w:t>Serratia</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marcescens</w:t>
            </w:r>
            <w:proofErr w:type="spellEnd"/>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20</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6</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2</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2</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sz w:val="22"/>
                <w:rtl/>
              </w:rPr>
            </w:pPr>
            <w:r w:rsidRPr="004766CA">
              <w:rPr>
                <w:rFonts w:ascii="Book Antiqua" w:hAnsi="Book Antiqua" w:cstheme="majorBidi"/>
              </w:rPr>
              <w:t xml:space="preserve">30 </w:t>
            </w:r>
            <w:proofErr w:type="gramStart"/>
            <w:r w:rsidRPr="004766CA">
              <w:rPr>
                <w:rFonts w:ascii="Book Antiqua" w:hAnsi="Book Antiqua" w:cstheme="majorBidi"/>
                <w:sz w:val="22"/>
                <w:rtl/>
              </w:rPr>
              <w:t>)</w:t>
            </w:r>
            <w:r w:rsidRPr="004766CA">
              <w:rPr>
                <w:rFonts w:ascii="Book Antiqua" w:hAnsi="Book Antiqua" w:cstheme="majorBidi"/>
              </w:rPr>
              <w:t>38</w:t>
            </w:r>
            <w:proofErr w:type="gramEnd"/>
            <w:r w:rsidRPr="004766CA">
              <w:rPr>
                <w:rFonts w:ascii="Book Antiqua" w:hAnsi="Book Antiqua" w:cstheme="majorBidi"/>
              </w:rPr>
              <w:t>%)</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tl/>
              </w:rPr>
            </w:pPr>
            <w:r w:rsidRPr="004766CA">
              <w:rPr>
                <w:rFonts w:ascii="Book Antiqua" w:hAnsi="Book Antiqua" w:cstheme="majorBidi"/>
                <w:i/>
                <w:iCs/>
              </w:rPr>
              <w:t>Enterobacter cloacae</w:t>
            </w:r>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3</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1137" w:type="dxa"/>
          </w:tcPr>
          <w:p w:rsidR="00777909" w:rsidRPr="004766CA" w:rsidRDefault="00777909" w:rsidP="00F858EE">
            <w:pPr>
              <w:spacing w:line="360" w:lineRule="auto"/>
              <w:jc w:val="both"/>
              <w:rPr>
                <w:rFonts w:ascii="Book Antiqua" w:hAnsi="Book Antiqua" w:cstheme="majorBidi"/>
                <w:sz w:val="22"/>
                <w:rtl/>
              </w:rPr>
            </w:pPr>
            <w:r w:rsidRPr="004766CA">
              <w:rPr>
                <w:rFonts w:ascii="Book Antiqua" w:hAnsi="Book Antiqua" w:cstheme="majorBidi"/>
              </w:rPr>
              <w:t xml:space="preserve">5 </w:t>
            </w:r>
            <w:proofErr w:type="gramStart"/>
            <w:r w:rsidRPr="004766CA">
              <w:rPr>
                <w:rFonts w:ascii="Book Antiqua" w:hAnsi="Book Antiqua" w:cstheme="majorBidi"/>
                <w:sz w:val="22"/>
                <w:rtl/>
              </w:rPr>
              <w:t>)</w:t>
            </w:r>
            <w:r w:rsidRPr="004766CA">
              <w:rPr>
                <w:rFonts w:ascii="Book Antiqua" w:hAnsi="Book Antiqua" w:cstheme="majorBidi"/>
              </w:rPr>
              <w:t>6.3</w:t>
            </w:r>
            <w:proofErr w:type="gramEnd"/>
            <w:r w:rsidRPr="004766CA">
              <w:rPr>
                <w:rFonts w:ascii="Book Antiqua" w:hAnsi="Book Antiqua" w:cstheme="majorBidi"/>
              </w:rPr>
              <w:t>%)</w:t>
            </w:r>
          </w:p>
        </w:tc>
      </w:tr>
      <w:tr w:rsidR="005931BE" w:rsidRPr="004766CA" w:rsidTr="00843A3A">
        <w:trPr>
          <w:trHeight w:hRule="exact" w:val="679"/>
        </w:trPr>
        <w:tc>
          <w:tcPr>
            <w:tcW w:w="2849" w:type="dxa"/>
          </w:tcPr>
          <w:p w:rsidR="00777909" w:rsidRPr="004766CA" w:rsidRDefault="00777909" w:rsidP="00F858EE">
            <w:pPr>
              <w:spacing w:line="360" w:lineRule="auto"/>
              <w:jc w:val="both"/>
              <w:rPr>
                <w:rFonts w:ascii="Book Antiqua" w:hAnsi="Book Antiqua" w:cstheme="majorBidi"/>
                <w:i/>
                <w:iCs/>
              </w:rPr>
            </w:pPr>
            <w:proofErr w:type="spellStart"/>
            <w:r w:rsidRPr="004766CA">
              <w:rPr>
                <w:rFonts w:ascii="Book Antiqua" w:hAnsi="Book Antiqua" w:cstheme="majorBidi"/>
                <w:i/>
                <w:iCs/>
              </w:rPr>
              <w:t>Stenotrophomonas</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maltophilia</w:t>
            </w:r>
            <w:proofErr w:type="spellEnd"/>
            <w:r w:rsidRPr="004766CA">
              <w:rPr>
                <w:rFonts w:ascii="Book Antiqua" w:hAnsi="Book Antiqua" w:cs="Times New Roman"/>
                <w:i/>
                <w:iCs/>
                <w:rtl/>
              </w:rPr>
              <w:t xml:space="preserve"> </w:t>
            </w:r>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sz w:val="22"/>
                <w:rtl/>
              </w:rPr>
            </w:pPr>
            <w:r w:rsidRPr="004766CA">
              <w:rPr>
                <w:rFonts w:ascii="Book Antiqua" w:hAnsi="Book Antiqua" w:cstheme="majorBidi"/>
              </w:rPr>
              <w:t>1</w:t>
            </w:r>
          </w:p>
        </w:tc>
        <w:tc>
          <w:tcPr>
            <w:tcW w:w="1137" w:type="dxa"/>
          </w:tcPr>
          <w:p w:rsidR="00777909" w:rsidRPr="004766CA" w:rsidRDefault="00777909" w:rsidP="00F858EE">
            <w:pPr>
              <w:spacing w:line="360" w:lineRule="auto"/>
              <w:jc w:val="both"/>
              <w:rPr>
                <w:rFonts w:ascii="Book Antiqua" w:hAnsi="Book Antiqua" w:cstheme="majorBidi"/>
                <w:sz w:val="22"/>
                <w:rtl/>
              </w:rPr>
            </w:pPr>
            <w:r w:rsidRPr="004766CA">
              <w:rPr>
                <w:rFonts w:ascii="Book Antiqua" w:hAnsi="Book Antiqua" w:cstheme="majorBidi"/>
              </w:rPr>
              <w:t xml:space="preserve">1 </w:t>
            </w:r>
            <w:proofErr w:type="gramStart"/>
            <w:r w:rsidRPr="004766CA">
              <w:rPr>
                <w:rFonts w:ascii="Book Antiqua" w:hAnsi="Book Antiqua" w:cstheme="majorBidi"/>
                <w:sz w:val="22"/>
                <w:rtl/>
              </w:rPr>
              <w:t>)</w:t>
            </w:r>
            <w:r w:rsidRPr="004766CA">
              <w:rPr>
                <w:rFonts w:ascii="Book Antiqua" w:hAnsi="Book Antiqua" w:cstheme="majorBidi"/>
              </w:rPr>
              <w:t>1.3</w:t>
            </w:r>
            <w:proofErr w:type="gramEnd"/>
            <w:r w:rsidRPr="004766CA">
              <w:rPr>
                <w:rFonts w:ascii="Book Antiqua" w:hAnsi="Book Antiqua" w:cstheme="majorBidi"/>
              </w:rPr>
              <w:t>%)</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tl/>
              </w:rPr>
            </w:pPr>
            <w:proofErr w:type="spellStart"/>
            <w:r w:rsidRPr="004766CA">
              <w:rPr>
                <w:rFonts w:ascii="Book Antiqua" w:hAnsi="Book Antiqua" w:cstheme="majorBidi"/>
                <w:i/>
                <w:iCs/>
              </w:rPr>
              <w:t>Klebsiella</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oxytoca</w:t>
            </w:r>
            <w:proofErr w:type="spellEnd"/>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lang w:eastAsia="zh-CN"/>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 xml:space="preserve">1 </w:t>
            </w:r>
            <w:proofErr w:type="gramStart"/>
            <w:r w:rsidRPr="004766CA">
              <w:rPr>
                <w:rFonts w:ascii="Book Antiqua" w:hAnsi="Book Antiqua" w:cstheme="majorBidi"/>
                <w:sz w:val="22"/>
                <w:rtl/>
              </w:rPr>
              <w:t>)</w:t>
            </w:r>
            <w:r w:rsidRPr="004766CA">
              <w:rPr>
                <w:rFonts w:ascii="Book Antiqua" w:hAnsi="Book Antiqua" w:cstheme="majorBidi"/>
              </w:rPr>
              <w:t>1.3</w:t>
            </w:r>
            <w:proofErr w:type="gramEnd"/>
            <w:r w:rsidRPr="004766CA">
              <w:rPr>
                <w:rFonts w:ascii="Book Antiqua" w:hAnsi="Book Antiqua" w:cstheme="majorBidi"/>
              </w:rPr>
              <w:t>%)</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Pr>
            </w:pPr>
            <w:proofErr w:type="spellStart"/>
            <w:r w:rsidRPr="004766CA">
              <w:rPr>
                <w:rFonts w:ascii="Book Antiqua" w:hAnsi="Book Antiqua" w:cstheme="majorBidi"/>
                <w:i/>
                <w:iCs/>
              </w:rPr>
              <w:t>Serratia</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odorifera</w:t>
            </w:r>
            <w:proofErr w:type="spellEnd"/>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3</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3 (3.8%)</w:t>
            </w:r>
          </w:p>
        </w:tc>
      </w:tr>
      <w:tr w:rsidR="005931BE" w:rsidRPr="004766CA" w:rsidTr="00843A3A">
        <w:trPr>
          <w:trHeight w:hRule="exact" w:val="394"/>
        </w:trPr>
        <w:tc>
          <w:tcPr>
            <w:tcW w:w="2849" w:type="dxa"/>
          </w:tcPr>
          <w:p w:rsidR="00777909" w:rsidRPr="004766CA" w:rsidRDefault="00777909" w:rsidP="00F858EE">
            <w:pPr>
              <w:spacing w:line="360" w:lineRule="auto"/>
              <w:jc w:val="both"/>
              <w:rPr>
                <w:rFonts w:ascii="Book Antiqua" w:hAnsi="Book Antiqua" w:cstheme="majorBidi"/>
                <w:i/>
                <w:iCs/>
              </w:rPr>
            </w:pPr>
            <w:r w:rsidRPr="004766CA">
              <w:rPr>
                <w:rFonts w:ascii="Book Antiqua" w:hAnsi="Book Antiqua" w:cstheme="majorBidi"/>
                <w:i/>
                <w:iCs/>
              </w:rPr>
              <w:t xml:space="preserve">Pseudomonas </w:t>
            </w:r>
            <w:proofErr w:type="spellStart"/>
            <w:r w:rsidRPr="004766CA">
              <w:rPr>
                <w:rFonts w:ascii="Book Antiqua" w:hAnsi="Book Antiqua" w:cstheme="majorBidi"/>
                <w:i/>
                <w:iCs/>
              </w:rPr>
              <w:t>luteola</w:t>
            </w:r>
            <w:proofErr w:type="spellEnd"/>
          </w:p>
        </w:tc>
        <w:tc>
          <w:tcPr>
            <w:tcW w:w="777"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6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1</w:t>
            </w:r>
          </w:p>
        </w:tc>
        <w:tc>
          <w:tcPr>
            <w:tcW w:w="931"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83"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76"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830"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722" w:type="dxa"/>
          </w:tcPr>
          <w:p w:rsidR="00777909" w:rsidRPr="004766CA" w:rsidRDefault="00777909" w:rsidP="00F858EE">
            <w:pPr>
              <w:bidi/>
              <w:spacing w:line="360" w:lineRule="auto"/>
              <w:jc w:val="both"/>
              <w:rPr>
                <w:rFonts w:ascii="Book Antiqua" w:hAnsi="Book Antiqua" w:cstheme="majorBidi"/>
              </w:rPr>
            </w:pPr>
            <w:r w:rsidRPr="004766CA">
              <w:rPr>
                <w:rFonts w:ascii="Book Antiqua" w:hAnsi="Book Antiqua" w:cstheme="majorBidi"/>
              </w:rPr>
              <w:t>0</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 xml:space="preserve">1 </w:t>
            </w:r>
            <w:proofErr w:type="gramStart"/>
            <w:r w:rsidRPr="004766CA">
              <w:rPr>
                <w:rFonts w:ascii="Book Antiqua" w:hAnsi="Book Antiqua" w:cstheme="majorBidi"/>
                <w:sz w:val="22"/>
                <w:rtl/>
              </w:rPr>
              <w:t>)</w:t>
            </w:r>
            <w:r w:rsidRPr="004766CA">
              <w:rPr>
                <w:rFonts w:ascii="Book Antiqua" w:hAnsi="Book Antiqua" w:cstheme="majorBidi"/>
              </w:rPr>
              <w:t>1.3</w:t>
            </w:r>
            <w:proofErr w:type="gramEnd"/>
            <w:r w:rsidRPr="004766CA">
              <w:rPr>
                <w:rFonts w:ascii="Book Antiqua" w:hAnsi="Book Antiqua" w:cstheme="majorBidi"/>
              </w:rPr>
              <w:t>%)</w:t>
            </w:r>
          </w:p>
        </w:tc>
      </w:tr>
      <w:tr w:rsidR="005931BE" w:rsidRPr="004766CA" w:rsidTr="00843A3A">
        <w:trPr>
          <w:trHeight w:hRule="exact" w:val="394"/>
        </w:trPr>
        <w:tc>
          <w:tcPr>
            <w:tcW w:w="2849" w:type="dxa"/>
            <w:vMerge w:val="restart"/>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 xml:space="preserve">Total Isolates </w:t>
            </w:r>
          </w:p>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in the Related Wards</w:t>
            </w:r>
          </w:p>
        </w:tc>
        <w:tc>
          <w:tcPr>
            <w:tcW w:w="77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41</w:t>
            </w:r>
          </w:p>
        </w:tc>
        <w:tc>
          <w:tcPr>
            <w:tcW w:w="622"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2</w:t>
            </w:r>
          </w:p>
        </w:tc>
        <w:tc>
          <w:tcPr>
            <w:tcW w:w="931"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19</w:t>
            </w:r>
          </w:p>
        </w:tc>
        <w:tc>
          <w:tcPr>
            <w:tcW w:w="883"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4</w:t>
            </w:r>
          </w:p>
        </w:tc>
        <w:tc>
          <w:tcPr>
            <w:tcW w:w="776"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4</w:t>
            </w:r>
          </w:p>
        </w:tc>
        <w:tc>
          <w:tcPr>
            <w:tcW w:w="830"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5</w:t>
            </w:r>
          </w:p>
        </w:tc>
        <w:tc>
          <w:tcPr>
            <w:tcW w:w="722"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4</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79</w:t>
            </w:r>
          </w:p>
        </w:tc>
      </w:tr>
      <w:tr w:rsidR="005931BE" w:rsidRPr="004766CA" w:rsidTr="00843A3A">
        <w:trPr>
          <w:trHeight w:val="161"/>
        </w:trPr>
        <w:tc>
          <w:tcPr>
            <w:tcW w:w="2849" w:type="dxa"/>
            <w:vMerge/>
          </w:tcPr>
          <w:p w:rsidR="00777909" w:rsidRPr="004766CA" w:rsidRDefault="00777909" w:rsidP="00F858EE">
            <w:pPr>
              <w:spacing w:line="360" w:lineRule="auto"/>
              <w:jc w:val="both"/>
              <w:rPr>
                <w:rFonts w:ascii="Book Antiqua" w:hAnsi="Book Antiqua" w:cstheme="majorBidi"/>
              </w:rPr>
            </w:pPr>
          </w:p>
        </w:tc>
        <w:tc>
          <w:tcPr>
            <w:tcW w:w="77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52%</w:t>
            </w:r>
          </w:p>
        </w:tc>
        <w:tc>
          <w:tcPr>
            <w:tcW w:w="622"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2.50%</w:t>
            </w:r>
          </w:p>
        </w:tc>
        <w:tc>
          <w:tcPr>
            <w:tcW w:w="931"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24%</w:t>
            </w:r>
          </w:p>
        </w:tc>
        <w:tc>
          <w:tcPr>
            <w:tcW w:w="883"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5%</w:t>
            </w:r>
          </w:p>
        </w:tc>
        <w:tc>
          <w:tcPr>
            <w:tcW w:w="776"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5%</w:t>
            </w:r>
          </w:p>
        </w:tc>
        <w:tc>
          <w:tcPr>
            <w:tcW w:w="830"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6.5%</w:t>
            </w:r>
          </w:p>
        </w:tc>
        <w:tc>
          <w:tcPr>
            <w:tcW w:w="722"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5%</w:t>
            </w:r>
          </w:p>
        </w:tc>
        <w:tc>
          <w:tcPr>
            <w:tcW w:w="1137" w:type="dxa"/>
          </w:tcPr>
          <w:p w:rsidR="00777909" w:rsidRPr="004766CA" w:rsidRDefault="00777909" w:rsidP="00F858EE">
            <w:pPr>
              <w:spacing w:line="360" w:lineRule="auto"/>
              <w:jc w:val="both"/>
              <w:rPr>
                <w:rFonts w:ascii="Book Antiqua" w:hAnsi="Book Antiqua" w:cstheme="majorBidi"/>
              </w:rPr>
            </w:pPr>
            <w:r w:rsidRPr="004766CA">
              <w:rPr>
                <w:rFonts w:ascii="Book Antiqua" w:hAnsi="Book Antiqua" w:cstheme="majorBidi"/>
              </w:rPr>
              <w:t>(100%)</w:t>
            </w:r>
          </w:p>
        </w:tc>
      </w:tr>
    </w:tbl>
    <w:p w:rsidR="00777909" w:rsidRPr="004766CA" w:rsidRDefault="00777909" w:rsidP="00F858EE">
      <w:pPr>
        <w:spacing w:after="0" w:line="360" w:lineRule="auto"/>
        <w:jc w:val="both"/>
        <w:rPr>
          <w:rFonts w:ascii="Book Antiqua" w:hAnsi="Book Antiqua" w:cs="Times New Roman"/>
          <w:sz w:val="24"/>
          <w:szCs w:val="24"/>
          <w:lang w:bidi="fa-IR"/>
        </w:rPr>
      </w:pPr>
    </w:p>
    <w:p w:rsidR="00777909" w:rsidRPr="004766CA" w:rsidRDefault="00777909" w:rsidP="00F858EE">
      <w:pPr>
        <w:spacing w:after="0" w:line="360" w:lineRule="auto"/>
        <w:jc w:val="both"/>
        <w:rPr>
          <w:rFonts w:ascii="Book Antiqua" w:hAnsi="Book Antiqua" w:cs="Times New Roman"/>
          <w:sz w:val="24"/>
          <w:szCs w:val="24"/>
          <w:lang w:bidi="fa-IR"/>
        </w:rPr>
      </w:pPr>
    </w:p>
    <w:p w:rsidR="00777909" w:rsidRPr="004766CA" w:rsidRDefault="00777909" w:rsidP="00F858EE">
      <w:pPr>
        <w:spacing w:after="0" w:line="360" w:lineRule="auto"/>
        <w:jc w:val="both"/>
        <w:rPr>
          <w:rFonts w:ascii="Book Antiqua" w:hAnsi="Book Antiqua" w:cs="Times New Roman"/>
          <w:sz w:val="24"/>
          <w:szCs w:val="24"/>
          <w:lang w:bidi="fa-IR"/>
        </w:rPr>
      </w:pPr>
    </w:p>
    <w:p w:rsidR="00777909" w:rsidRPr="004766CA" w:rsidRDefault="00777909" w:rsidP="00F858EE">
      <w:pPr>
        <w:spacing w:after="0" w:line="360" w:lineRule="auto"/>
        <w:jc w:val="both"/>
        <w:rPr>
          <w:rFonts w:ascii="Book Antiqua" w:hAnsi="Book Antiqua" w:cs="Times New Roman"/>
          <w:sz w:val="24"/>
          <w:szCs w:val="24"/>
          <w:lang w:bidi="fa-IR"/>
        </w:rPr>
      </w:pPr>
    </w:p>
    <w:p w:rsidR="00777909" w:rsidRPr="004766CA" w:rsidRDefault="00777909" w:rsidP="00F858EE">
      <w:pPr>
        <w:spacing w:after="0" w:line="360" w:lineRule="auto"/>
        <w:jc w:val="both"/>
        <w:rPr>
          <w:rFonts w:ascii="Book Antiqua" w:hAnsi="Book Antiqua" w:cs="Times New Roman"/>
          <w:i/>
          <w:iCs/>
          <w:sz w:val="24"/>
          <w:szCs w:val="24"/>
          <w:lang w:bidi="fa-IR"/>
        </w:rPr>
      </w:pPr>
    </w:p>
    <w:p w:rsidR="00777909" w:rsidRPr="004766CA" w:rsidRDefault="00777909" w:rsidP="00F858EE">
      <w:pPr>
        <w:spacing w:after="0" w:line="360" w:lineRule="auto"/>
        <w:jc w:val="both"/>
        <w:rPr>
          <w:rFonts w:ascii="Book Antiqua" w:hAnsi="Book Antiqua" w:cs="Times New Roman"/>
          <w:i/>
          <w:iCs/>
          <w:sz w:val="24"/>
          <w:szCs w:val="24"/>
          <w:lang w:bidi="fa-IR"/>
        </w:rPr>
      </w:pPr>
    </w:p>
    <w:p w:rsidR="00777909" w:rsidRPr="004766CA" w:rsidRDefault="00777909" w:rsidP="00F858EE">
      <w:pPr>
        <w:spacing w:after="0" w:line="360" w:lineRule="auto"/>
        <w:jc w:val="both"/>
        <w:rPr>
          <w:rFonts w:ascii="Book Antiqua" w:hAnsi="Book Antiqua" w:cs="Times New Roman"/>
          <w:i/>
          <w:iCs/>
          <w:sz w:val="24"/>
          <w:szCs w:val="24"/>
          <w:lang w:bidi="fa-IR"/>
        </w:rPr>
      </w:pPr>
    </w:p>
    <w:p w:rsidR="00777909" w:rsidRPr="004766CA" w:rsidRDefault="00777909" w:rsidP="00F858EE">
      <w:pPr>
        <w:spacing w:after="0" w:line="360" w:lineRule="auto"/>
        <w:jc w:val="both"/>
        <w:rPr>
          <w:rFonts w:ascii="Book Antiqua" w:hAnsi="Book Antiqua" w:cs="Times New Roman"/>
          <w:sz w:val="24"/>
          <w:szCs w:val="24"/>
          <w:lang w:bidi="fa-IR"/>
        </w:rPr>
      </w:pPr>
    </w:p>
    <w:p w:rsidR="00777909" w:rsidRPr="004766CA" w:rsidRDefault="0055041A" w:rsidP="00F858EE">
      <w:pPr>
        <w:spacing w:after="0" w:line="360" w:lineRule="auto"/>
        <w:jc w:val="both"/>
        <w:rPr>
          <w:rFonts w:ascii="Book Antiqua" w:hAnsi="Book Antiqua" w:cs="Times New Roman"/>
          <w:b/>
          <w:sz w:val="24"/>
          <w:szCs w:val="24"/>
          <w:lang w:bidi="fa-IR"/>
        </w:rPr>
      </w:pPr>
      <w:r w:rsidRPr="004766CA">
        <w:rPr>
          <w:rFonts w:ascii="Book Antiqua" w:hAnsi="Book Antiqua" w:cs="Times New Roman"/>
          <w:b/>
          <w:sz w:val="24"/>
          <w:szCs w:val="24"/>
          <w:lang w:bidi="fa-IR"/>
        </w:rPr>
        <w:t>Table 2</w:t>
      </w:r>
      <w:r w:rsidR="00777909" w:rsidRPr="004766CA">
        <w:rPr>
          <w:rFonts w:ascii="Book Antiqua" w:hAnsi="Book Antiqua" w:cs="Times New Roman"/>
          <w:b/>
          <w:sz w:val="24"/>
          <w:szCs w:val="24"/>
          <w:lang w:bidi="fa-IR"/>
        </w:rPr>
        <w:t xml:space="preserve"> Prevalence of infections and </w:t>
      </w:r>
      <w:r w:rsidRPr="004766CA">
        <w:rPr>
          <w:rFonts w:ascii="Book Antiqua" w:hAnsi="Book Antiqua" w:cs="Times New Roman"/>
          <w:b/>
          <w:sz w:val="24"/>
          <w:szCs w:val="24"/>
          <w:lang w:bidi="fa-IR"/>
        </w:rPr>
        <w:t>crude mortality by age groups and isolated o</w:t>
      </w:r>
      <w:r w:rsidR="00777909" w:rsidRPr="004766CA">
        <w:rPr>
          <w:rFonts w:ascii="Book Antiqua" w:hAnsi="Book Antiqua" w:cs="Times New Roman"/>
          <w:b/>
          <w:sz w:val="24"/>
          <w:szCs w:val="24"/>
          <w:lang w:bidi="fa-IR"/>
        </w:rPr>
        <w:t>rganisms (%)</w:t>
      </w:r>
    </w:p>
    <w:tbl>
      <w:tblPr>
        <w:tblStyle w:val="TableGrid"/>
        <w:tblpPr w:leftFromText="180" w:rightFromText="180" w:vertAnchor="text" w:horzAnchor="margin" w:tblpXSpec="center" w:tblpY="212"/>
        <w:tblW w:w="107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1080"/>
        <w:gridCol w:w="901"/>
        <w:gridCol w:w="1080"/>
        <w:gridCol w:w="1080"/>
        <w:gridCol w:w="1080"/>
        <w:gridCol w:w="1170"/>
        <w:gridCol w:w="236"/>
        <w:gridCol w:w="1135"/>
      </w:tblGrid>
      <w:tr w:rsidR="005931BE" w:rsidRPr="004766CA" w:rsidTr="00362A08">
        <w:trPr>
          <w:trHeight w:val="2104"/>
        </w:trPr>
        <w:tc>
          <w:tcPr>
            <w:tcW w:w="2948" w:type="dxa"/>
            <w:tcBorders>
              <w:top w:val="single" w:sz="4" w:space="0" w:color="auto"/>
              <w:bottom w:val="single" w:sz="4" w:space="0" w:color="auto"/>
            </w:tcBorders>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lastRenderedPageBreak/>
              <w:t>Age Groups</w:t>
            </w:r>
          </w:p>
          <w:p w:rsidR="00777909" w:rsidRPr="004766CA" w:rsidRDefault="00777909" w:rsidP="00E5536B">
            <w:pPr>
              <w:spacing w:line="360" w:lineRule="auto"/>
              <w:jc w:val="both"/>
              <w:rPr>
                <w:rFonts w:ascii="Book Antiqua" w:hAnsi="Book Antiqua"/>
                <w:b/>
                <w:sz w:val="15"/>
                <w:szCs w:val="15"/>
              </w:rPr>
            </w:pPr>
          </w:p>
          <w:p w:rsidR="00777909" w:rsidRPr="004766CA" w:rsidRDefault="00777909" w:rsidP="00E5536B">
            <w:pPr>
              <w:spacing w:line="360" w:lineRule="auto"/>
              <w:jc w:val="both"/>
              <w:rPr>
                <w:rFonts w:ascii="Book Antiqua" w:hAnsi="Book Antiqua"/>
                <w:b/>
                <w:sz w:val="15"/>
                <w:szCs w:val="15"/>
              </w:rPr>
            </w:pPr>
          </w:p>
          <w:p w:rsidR="00777909" w:rsidRPr="004766CA" w:rsidRDefault="00777909" w:rsidP="00E5536B">
            <w:pPr>
              <w:spacing w:line="360" w:lineRule="auto"/>
              <w:jc w:val="both"/>
              <w:rPr>
                <w:rFonts w:ascii="Book Antiqua" w:hAnsi="Book Antiqua"/>
                <w:b/>
                <w:sz w:val="15"/>
                <w:szCs w:val="15"/>
              </w:rPr>
            </w:pPr>
          </w:p>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Bacteria</w:t>
            </w:r>
          </w:p>
        </w:tc>
        <w:tc>
          <w:tcPr>
            <w:tcW w:w="1080" w:type="dxa"/>
            <w:tcBorders>
              <w:top w:val="single" w:sz="4" w:space="0" w:color="auto"/>
              <w:bottom w:val="single" w:sz="4" w:space="0" w:color="auto"/>
            </w:tcBorders>
            <w:noWrap/>
            <w:textDirection w:val="tbRl"/>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Neonatal (&lt;28 days)</w:t>
            </w:r>
          </w:p>
        </w:tc>
        <w:tc>
          <w:tcPr>
            <w:tcW w:w="901" w:type="dxa"/>
            <w:tcBorders>
              <w:top w:val="single" w:sz="4" w:space="0" w:color="auto"/>
              <w:bottom w:val="single" w:sz="4" w:space="0" w:color="auto"/>
            </w:tcBorders>
            <w:noWrap/>
            <w:textDirection w:val="tbRl"/>
          </w:tcPr>
          <w:p w:rsidR="00777909" w:rsidRPr="004766CA" w:rsidRDefault="00777909" w:rsidP="0097286A">
            <w:pPr>
              <w:spacing w:line="360" w:lineRule="auto"/>
              <w:jc w:val="both"/>
              <w:rPr>
                <w:rFonts w:ascii="Book Antiqua" w:hAnsi="Book Antiqua"/>
                <w:b/>
                <w:sz w:val="15"/>
                <w:szCs w:val="15"/>
              </w:rPr>
            </w:pPr>
            <w:r w:rsidRPr="004766CA">
              <w:rPr>
                <w:rFonts w:ascii="Book Antiqua" w:hAnsi="Book Antiqua"/>
                <w:b/>
                <w:sz w:val="15"/>
                <w:szCs w:val="15"/>
              </w:rPr>
              <w:t>Infantile</w:t>
            </w:r>
            <w:r w:rsidR="0097286A" w:rsidRPr="004766CA">
              <w:rPr>
                <w:rFonts w:ascii="Book Antiqua" w:hAnsi="Book Antiqua" w:hint="eastAsia"/>
                <w:b/>
                <w:sz w:val="15"/>
                <w:szCs w:val="15"/>
                <w:lang w:eastAsia="zh-CN"/>
              </w:rPr>
              <w:t xml:space="preserve"> </w:t>
            </w:r>
            <w:r w:rsidRPr="004766CA">
              <w:rPr>
                <w:rFonts w:ascii="Book Antiqua" w:hAnsi="Book Antiqua"/>
                <w:b/>
                <w:sz w:val="15"/>
                <w:szCs w:val="15"/>
              </w:rPr>
              <w:t>(1-11 months)</w:t>
            </w:r>
          </w:p>
        </w:tc>
        <w:tc>
          <w:tcPr>
            <w:tcW w:w="1080" w:type="dxa"/>
            <w:tcBorders>
              <w:top w:val="single" w:sz="4" w:space="0" w:color="auto"/>
              <w:bottom w:val="single" w:sz="4" w:space="0" w:color="auto"/>
            </w:tcBorders>
            <w:noWrap/>
            <w:textDirection w:val="tbRl"/>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Childhood</w:t>
            </w:r>
          </w:p>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(1-17 years)</w:t>
            </w:r>
          </w:p>
        </w:tc>
        <w:tc>
          <w:tcPr>
            <w:tcW w:w="1080" w:type="dxa"/>
            <w:tcBorders>
              <w:top w:val="single" w:sz="4" w:space="0" w:color="auto"/>
              <w:bottom w:val="single" w:sz="4" w:space="0" w:color="auto"/>
            </w:tcBorders>
            <w:noWrap/>
            <w:textDirection w:val="tbRl"/>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Adults</w:t>
            </w:r>
          </w:p>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(18-59)</w:t>
            </w:r>
          </w:p>
        </w:tc>
        <w:tc>
          <w:tcPr>
            <w:tcW w:w="1080" w:type="dxa"/>
            <w:tcBorders>
              <w:top w:val="single" w:sz="4" w:space="0" w:color="auto"/>
              <w:bottom w:val="single" w:sz="4" w:space="0" w:color="auto"/>
            </w:tcBorders>
            <w:noWrap/>
            <w:textDirection w:val="tbRl"/>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Elderly (&gt;60 years)</w:t>
            </w:r>
          </w:p>
        </w:tc>
        <w:tc>
          <w:tcPr>
            <w:tcW w:w="1170" w:type="dxa"/>
            <w:tcBorders>
              <w:top w:val="single" w:sz="4" w:space="0" w:color="auto"/>
              <w:bottom w:val="single" w:sz="4" w:space="0" w:color="auto"/>
            </w:tcBorders>
            <w:noWrap/>
            <w:textDirection w:val="tbRl"/>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Total Isolates</w:t>
            </w:r>
          </w:p>
        </w:tc>
        <w:tc>
          <w:tcPr>
            <w:tcW w:w="236" w:type="dxa"/>
            <w:tcBorders>
              <w:top w:val="single" w:sz="4" w:space="0" w:color="auto"/>
              <w:bottom w:val="single" w:sz="4" w:space="0" w:color="auto"/>
            </w:tcBorders>
            <w:textDirection w:val="tbRl"/>
          </w:tcPr>
          <w:p w:rsidR="00777909" w:rsidRPr="004766CA" w:rsidRDefault="00777909" w:rsidP="00E5536B">
            <w:pPr>
              <w:spacing w:line="360" w:lineRule="auto"/>
              <w:jc w:val="both"/>
              <w:rPr>
                <w:rFonts w:ascii="Book Antiqua" w:hAnsi="Book Antiqua"/>
                <w:b/>
                <w:sz w:val="15"/>
                <w:szCs w:val="15"/>
              </w:rPr>
            </w:pPr>
          </w:p>
        </w:tc>
        <w:tc>
          <w:tcPr>
            <w:tcW w:w="1135" w:type="dxa"/>
            <w:tcBorders>
              <w:top w:val="single" w:sz="4" w:space="0" w:color="auto"/>
              <w:bottom w:val="single" w:sz="4" w:space="0" w:color="auto"/>
            </w:tcBorders>
            <w:textDirection w:val="tbRl"/>
          </w:tcPr>
          <w:p w:rsidR="00777909" w:rsidRPr="004766CA" w:rsidRDefault="00777909" w:rsidP="00E5536B">
            <w:pPr>
              <w:spacing w:line="360" w:lineRule="auto"/>
              <w:jc w:val="both"/>
              <w:rPr>
                <w:rFonts w:ascii="Book Antiqua" w:hAnsi="Book Antiqua"/>
                <w:b/>
                <w:sz w:val="15"/>
                <w:szCs w:val="15"/>
              </w:rPr>
            </w:pPr>
            <w:r w:rsidRPr="004766CA">
              <w:rPr>
                <w:rFonts w:ascii="Book Antiqua" w:hAnsi="Book Antiqua"/>
                <w:b/>
                <w:sz w:val="15"/>
                <w:szCs w:val="15"/>
              </w:rPr>
              <w:t>Crude Mortality by bacteria</w:t>
            </w:r>
          </w:p>
        </w:tc>
      </w:tr>
      <w:tr w:rsidR="005931BE" w:rsidRPr="004766CA" w:rsidTr="00E5536B">
        <w:trPr>
          <w:trHeight w:val="212"/>
        </w:trPr>
        <w:tc>
          <w:tcPr>
            <w:tcW w:w="2948" w:type="dxa"/>
          </w:tcPr>
          <w:p w:rsidR="00777909" w:rsidRPr="004766CA" w:rsidRDefault="00777909" w:rsidP="00E5536B">
            <w:pPr>
              <w:spacing w:line="360" w:lineRule="auto"/>
              <w:jc w:val="both"/>
              <w:rPr>
                <w:rFonts w:ascii="Book Antiqua" w:hAnsi="Book Antiqua" w:cstheme="majorBidi"/>
                <w:i/>
                <w:iCs/>
                <w:rtl/>
              </w:rPr>
            </w:pPr>
            <w:r w:rsidRPr="004766CA">
              <w:rPr>
                <w:rFonts w:ascii="Book Antiqua" w:hAnsi="Book Antiqua" w:cstheme="majorBidi"/>
                <w:i/>
                <w:iCs/>
              </w:rPr>
              <w:t>Escherichia coli</w:t>
            </w:r>
          </w:p>
        </w:tc>
        <w:tc>
          <w:tcPr>
            <w:tcW w:w="108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3 (20)</w:t>
            </w:r>
            <w:r w:rsidR="009321C6" w:rsidRPr="004766CA">
              <w:rPr>
                <w:rFonts w:ascii="Book Antiqua" w:hAnsi="Book Antiqua" w:cstheme="majorBidi" w:hint="eastAsia"/>
                <w:sz w:val="20"/>
                <w:szCs w:val="20"/>
                <w:vertAlign w:val="superscript"/>
                <w:lang w:eastAsia="zh-CN"/>
              </w:rPr>
              <w:t>1</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5 (33.3)</w:t>
            </w:r>
            <w:r w:rsidR="009321C6" w:rsidRPr="004766CA">
              <w:rPr>
                <w:rFonts w:ascii="Book Antiqua" w:hAnsi="Book Antiqua" w:cstheme="majorBidi" w:hint="eastAsia"/>
                <w:sz w:val="20"/>
                <w:szCs w:val="20"/>
                <w:vertAlign w:val="superscript"/>
                <w:lang w:eastAsia="zh-CN"/>
              </w:rPr>
              <w:t>1</w:t>
            </w:r>
          </w:p>
        </w:tc>
        <w:tc>
          <w:tcPr>
            <w:tcW w:w="108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2 (13.3)</w:t>
            </w:r>
            <w:r w:rsidR="009321C6" w:rsidRPr="004766CA">
              <w:rPr>
                <w:rFonts w:ascii="Book Antiqua" w:hAnsi="Book Antiqua" w:cstheme="majorBidi" w:hint="eastAsia"/>
                <w:sz w:val="20"/>
                <w:szCs w:val="20"/>
                <w:vertAlign w:val="superscript"/>
                <w:lang w:eastAsia="zh-CN"/>
              </w:rPr>
              <w:t>1</w:t>
            </w:r>
          </w:p>
        </w:tc>
        <w:tc>
          <w:tcPr>
            <w:tcW w:w="108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5 (33.3)</w:t>
            </w:r>
            <w:r w:rsidR="009321C6" w:rsidRPr="004766CA">
              <w:rPr>
                <w:rFonts w:ascii="Book Antiqua" w:hAnsi="Book Antiqua" w:cstheme="majorBidi" w:hint="eastAsia"/>
                <w:sz w:val="20"/>
                <w:szCs w:val="20"/>
                <w:vertAlign w:val="superscript"/>
                <w:lang w:eastAsia="zh-CN"/>
              </w:rPr>
              <w:t>1</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15 (19)</w:t>
            </w:r>
            <w:r w:rsidR="009321C6" w:rsidRPr="004766CA">
              <w:rPr>
                <w:rFonts w:ascii="Book Antiqua" w:hAnsi="Book Antiqua" w:cstheme="majorBidi" w:hint="eastAsia"/>
                <w:sz w:val="20"/>
                <w:szCs w:val="20"/>
                <w:vertAlign w:val="superscript"/>
                <w:lang w:eastAsia="zh-CN"/>
              </w:rPr>
              <w:t>2</w:t>
            </w:r>
          </w:p>
        </w:tc>
        <w:tc>
          <w:tcPr>
            <w:tcW w:w="236" w:type="dxa"/>
            <w:vMerge w:val="restart"/>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3 (23.1)</w:t>
            </w:r>
            <w:r w:rsidR="009321C6" w:rsidRPr="004766CA">
              <w:rPr>
                <w:rFonts w:ascii="Book Antiqua" w:hAnsi="Book Antiqua" w:cstheme="majorBidi" w:hint="eastAsia"/>
                <w:sz w:val="20"/>
                <w:szCs w:val="20"/>
                <w:vertAlign w:val="superscript"/>
                <w:lang w:eastAsia="zh-CN"/>
              </w:rPr>
              <w:t>3</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Pr>
            </w:pPr>
            <w:proofErr w:type="spellStart"/>
            <w:r w:rsidRPr="004766CA">
              <w:rPr>
                <w:rFonts w:ascii="Book Antiqua" w:hAnsi="Book Antiqua" w:cstheme="majorBidi"/>
                <w:i/>
                <w:iCs/>
              </w:rPr>
              <w:t>Klebsiella</w:t>
            </w:r>
            <w:proofErr w:type="spellEnd"/>
            <w:r w:rsidRPr="004766CA">
              <w:rPr>
                <w:rFonts w:ascii="Book Antiqua" w:hAnsi="Book Antiqua" w:cstheme="majorBidi"/>
                <w:i/>
                <w:iCs/>
              </w:rPr>
              <w:t xml:space="preserve"> pneumoniae</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10 (66.7)</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(6.7)</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4 (26.7)</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15 (19)</w:t>
            </w:r>
            <w:r w:rsidR="009321C6" w:rsidRPr="004766CA">
              <w:rPr>
                <w:rFonts w:ascii="Book Antiqua" w:hAnsi="Book Antiqua" w:cstheme="majorBidi" w:hint="eastAsia"/>
                <w:sz w:val="20"/>
                <w:szCs w:val="20"/>
                <w:vertAlign w:val="superscript"/>
                <w:lang w:eastAsia="zh-CN"/>
              </w:rPr>
              <w:t>2</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2 (15.4)</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tl/>
              </w:rPr>
            </w:pPr>
            <w:r w:rsidRPr="004766CA">
              <w:rPr>
                <w:rFonts w:ascii="Book Antiqua" w:hAnsi="Book Antiqua" w:cstheme="majorBidi"/>
                <w:i/>
                <w:iCs/>
              </w:rPr>
              <w:t xml:space="preserve">Acinetobacter </w:t>
            </w:r>
            <w:proofErr w:type="spellStart"/>
            <w:r w:rsidRPr="004766CA">
              <w:rPr>
                <w:rFonts w:ascii="Book Antiqua" w:hAnsi="Book Antiqua" w:cstheme="majorBidi"/>
                <w:i/>
                <w:iCs/>
              </w:rPr>
              <w:t>baumannii</w:t>
            </w:r>
            <w:proofErr w:type="spellEnd"/>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3</w:t>
            </w:r>
            <w:r w:rsidRPr="004766CA">
              <w:rPr>
                <w:rFonts w:ascii="Book Antiqua" w:hAnsi="Book Antiqua" w:cstheme="majorBidi"/>
                <w:sz w:val="20"/>
                <w:szCs w:val="20"/>
                <w:vertAlign w:val="subscript"/>
              </w:rPr>
              <w:t xml:space="preserve"> </w:t>
            </w:r>
            <w:r w:rsidRPr="004766CA">
              <w:rPr>
                <w:rFonts w:ascii="Book Antiqua" w:hAnsi="Book Antiqua" w:cstheme="majorBidi"/>
                <w:sz w:val="20"/>
                <w:szCs w:val="20"/>
              </w:rPr>
              <w:t>(60.0)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(20)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(20)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5 (5.6)</w:t>
            </w:r>
            <w:r w:rsidR="009321C6" w:rsidRPr="004766CA">
              <w:rPr>
                <w:rFonts w:ascii="Book Antiqua" w:hAnsi="Book Antiqua" w:cstheme="majorBidi" w:hint="eastAsia"/>
                <w:sz w:val="20"/>
                <w:szCs w:val="20"/>
                <w:vertAlign w:val="superscript"/>
                <w:lang w:eastAsia="zh-CN"/>
              </w:rPr>
              <w:t>2</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(7.7)</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tl/>
              </w:rPr>
            </w:pPr>
            <w:r w:rsidRPr="004766CA">
              <w:rPr>
                <w:rFonts w:ascii="Book Antiqua" w:hAnsi="Book Antiqua" w:cstheme="majorBidi"/>
                <w:i/>
                <w:iCs/>
              </w:rPr>
              <w:t>Pseudomonas aeruginosa</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w:t>
            </w:r>
            <w:r w:rsidRPr="004766CA">
              <w:rPr>
                <w:rFonts w:ascii="Book Antiqua" w:hAnsi="Book Antiqua" w:cstheme="majorBidi"/>
                <w:sz w:val="20"/>
                <w:szCs w:val="20"/>
                <w:vertAlign w:val="subscript"/>
              </w:rPr>
              <w:t xml:space="preserve"> </w:t>
            </w:r>
            <w:r w:rsidRPr="004766CA">
              <w:rPr>
                <w:rFonts w:ascii="Book Antiqua" w:hAnsi="Book Antiqua" w:cstheme="majorBidi"/>
                <w:sz w:val="20"/>
                <w:szCs w:val="20"/>
              </w:rPr>
              <w:t>(50)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w:t>
            </w:r>
            <w:r w:rsidRPr="004766CA">
              <w:rPr>
                <w:rFonts w:ascii="Book Antiqua" w:hAnsi="Book Antiqua" w:cstheme="majorBidi"/>
                <w:sz w:val="20"/>
                <w:szCs w:val="20"/>
                <w:vertAlign w:val="subscript"/>
              </w:rPr>
              <w:t xml:space="preserve"> </w:t>
            </w:r>
            <w:r w:rsidRPr="004766CA">
              <w:rPr>
                <w:rFonts w:ascii="Book Antiqua" w:hAnsi="Book Antiqua" w:cstheme="majorBidi"/>
                <w:sz w:val="20"/>
                <w:szCs w:val="20"/>
              </w:rPr>
              <w:t>(50)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2 (2.2)</w:t>
            </w:r>
            <w:r w:rsidR="009321C6" w:rsidRPr="004766CA">
              <w:rPr>
                <w:rFonts w:ascii="Book Antiqua" w:hAnsi="Book Antiqua" w:cstheme="majorBidi" w:hint="eastAsia"/>
                <w:sz w:val="20"/>
                <w:szCs w:val="20"/>
                <w:vertAlign w:val="superscript"/>
                <w:lang w:eastAsia="zh-CN"/>
              </w:rPr>
              <w:t>2</w:t>
            </w:r>
          </w:p>
        </w:tc>
        <w:tc>
          <w:tcPr>
            <w:tcW w:w="236" w:type="dxa"/>
            <w:vMerge w:val="restart"/>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(7.7)</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tl/>
              </w:rPr>
            </w:pPr>
            <w:r w:rsidRPr="004766CA">
              <w:rPr>
                <w:rFonts w:ascii="Book Antiqua" w:hAnsi="Book Antiqua" w:cstheme="majorBidi"/>
                <w:i/>
                <w:iCs/>
              </w:rPr>
              <w:t xml:space="preserve">Pseudomonas </w:t>
            </w:r>
            <w:proofErr w:type="spellStart"/>
            <w:r w:rsidRPr="004766CA">
              <w:rPr>
                <w:rFonts w:ascii="Book Antiqua" w:hAnsi="Book Antiqua" w:cstheme="majorBidi"/>
                <w:i/>
                <w:iCs/>
              </w:rPr>
              <w:t>oryzihabitans</w:t>
            </w:r>
            <w:proofErr w:type="spellEnd"/>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(100)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1 (1.1)</w:t>
            </w:r>
            <w:r w:rsidR="009321C6" w:rsidRPr="004766CA">
              <w:rPr>
                <w:rFonts w:ascii="Book Antiqua" w:hAnsi="Book Antiqua" w:cstheme="majorBidi" w:hint="eastAsia"/>
                <w:sz w:val="20"/>
                <w:szCs w:val="20"/>
                <w:vertAlign w:val="superscript"/>
                <w:lang w:eastAsia="zh-CN"/>
              </w:rPr>
              <w:t>2</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Pr>
            </w:pPr>
            <w:proofErr w:type="spellStart"/>
            <w:r w:rsidRPr="004766CA">
              <w:rPr>
                <w:rFonts w:ascii="Book Antiqua" w:hAnsi="Book Antiqua" w:cstheme="majorBidi"/>
                <w:i/>
                <w:iCs/>
              </w:rPr>
              <w:t>Serratia</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marcescens</w:t>
            </w:r>
            <w:proofErr w:type="spellEnd"/>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2 (6.7)</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6 (20)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11 (36.7)</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7 (23.3)</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4 (13.3)</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30 (33.3)</w:t>
            </w:r>
            <w:r w:rsidR="009321C6" w:rsidRPr="004766CA">
              <w:rPr>
                <w:rFonts w:ascii="Book Antiqua" w:hAnsi="Book Antiqua" w:cstheme="majorBidi" w:hint="eastAsia"/>
                <w:sz w:val="20"/>
                <w:szCs w:val="20"/>
                <w:vertAlign w:val="superscript"/>
                <w:lang w:eastAsia="zh-CN"/>
              </w:rPr>
              <w:t>2</w:t>
            </w:r>
          </w:p>
        </w:tc>
        <w:tc>
          <w:tcPr>
            <w:tcW w:w="236" w:type="dxa"/>
            <w:vMerge w:val="restart"/>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6 (46.1)</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tl/>
              </w:rPr>
            </w:pPr>
            <w:r w:rsidRPr="004766CA">
              <w:rPr>
                <w:rFonts w:ascii="Book Antiqua" w:hAnsi="Book Antiqua" w:cstheme="majorBidi"/>
                <w:i/>
                <w:iCs/>
              </w:rPr>
              <w:t>Enterobacter cloacae</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2 (40)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1(20)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2 (40)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5 (5.6)</w:t>
            </w:r>
            <w:r w:rsidR="009321C6" w:rsidRPr="004766CA">
              <w:rPr>
                <w:rFonts w:ascii="Book Antiqua" w:hAnsi="Book Antiqua" w:cstheme="majorBidi" w:hint="eastAsia"/>
                <w:sz w:val="20"/>
                <w:szCs w:val="20"/>
                <w:vertAlign w:val="superscript"/>
                <w:lang w:eastAsia="zh-CN"/>
              </w:rPr>
              <w:t>2</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r>
      <w:tr w:rsidR="005931BE" w:rsidRPr="004766CA" w:rsidTr="00E5536B">
        <w:trPr>
          <w:trHeight w:val="576"/>
        </w:trPr>
        <w:tc>
          <w:tcPr>
            <w:tcW w:w="2948" w:type="dxa"/>
          </w:tcPr>
          <w:p w:rsidR="00777909" w:rsidRPr="004766CA" w:rsidRDefault="00777909" w:rsidP="00E5536B">
            <w:pPr>
              <w:spacing w:line="360" w:lineRule="auto"/>
              <w:jc w:val="both"/>
              <w:rPr>
                <w:rFonts w:ascii="Book Antiqua" w:hAnsi="Book Antiqua" w:cstheme="majorBidi"/>
                <w:i/>
                <w:iCs/>
              </w:rPr>
            </w:pPr>
            <w:proofErr w:type="spellStart"/>
            <w:r w:rsidRPr="004766CA">
              <w:rPr>
                <w:rFonts w:ascii="Book Antiqua" w:hAnsi="Book Antiqua" w:cstheme="majorBidi"/>
                <w:i/>
                <w:iCs/>
              </w:rPr>
              <w:t>Stenotrophomonas</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maltophilia</w:t>
            </w:r>
            <w:proofErr w:type="spellEnd"/>
            <w:r w:rsidRPr="004766CA">
              <w:rPr>
                <w:rFonts w:ascii="Book Antiqua" w:hAnsi="Book Antiqua" w:cs="Times New Roman"/>
                <w:i/>
                <w:iCs/>
                <w:rtl/>
              </w:rPr>
              <w:t xml:space="preserve"> </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(100)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17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(1.1)</w:t>
            </w:r>
            <w:r w:rsidRPr="004766CA">
              <w:rPr>
                <w:rFonts w:ascii="Book Antiqua" w:hAnsi="Book Antiqua" w:cstheme="majorBidi"/>
                <w:sz w:val="20"/>
                <w:szCs w:val="20"/>
                <w:vertAlign w:val="superscript"/>
              </w:rPr>
              <w:t>b</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tl/>
              </w:rPr>
            </w:pPr>
            <w:proofErr w:type="spellStart"/>
            <w:r w:rsidRPr="004766CA">
              <w:rPr>
                <w:rFonts w:ascii="Book Antiqua" w:hAnsi="Book Antiqua" w:cstheme="majorBidi"/>
                <w:i/>
                <w:iCs/>
              </w:rPr>
              <w:t>Klebsiella</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oxytoca</w:t>
            </w:r>
            <w:proofErr w:type="spellEnd"/>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(100)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1 (1.1)</w:t>
            </w:r>
            <w:r w:rsidR="009321C6" w:rsidRPr="004766CA">
              <w:rPr>
                <w:rFonts w:ascii="Book Antiqua" w:hAnsi="Book Antiqua" w:cstheme="majorBidi" w:hint="eastAsia"/>
                <w:sz w:val="20"/>
                <w:szCs w:val="20"/>
                <w:vertAlign w:val="superscript"/>
                <w:lang w:eastAsia="zh-CN"/>
              </w:rPr>
              <w:t>2</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r>
      <w:tr w:rsidR="005931BE" w:rsidRPr="004766CA" w:rsidTr="00E5536B">
        <w:trPr>
          <w:trHeight w:val="216"/>
        </w:trPr>
        <w:tc>
          <w:tcPr>
            <w:tcW w:w="2948" w:type="dxa"/>
          </w:tcPr>
          <w:p w:rsidR="00777909" w:rsidRPr="004766CA" w:rsidRDefault="00777909" w:rsidP="00E5536B">
            <w:pPr>
              <w:spacing w:line="360" w:lineRule="auto"/>
              <w:jc w:val="both"/>
              <w:rPr>
                <w:rFonts w:ascii="Book Antiqua" w:hAnsi="Book Antiqua" w:cstheme="majorBidi"/>
                <w:i/>
                <w:iCs/>
              </w:rPr>
            </w:pPr>
            <w:proofErr w:type="spellStart"/>
            <w:r w:rsidRPr="004766CA">
              <w:rPr>
                <w:rFonts w:ascii="Book Antiqua" w:hAnsi="Book Antiqua" w:cstheme="majorBidi"/>
                <w:i/>
                <w:iCs/>
              </w:rPr>
              <w:t>Serratia</w:t>
            </w:r>
            <w:proofErr w:type="spellEnd"/>
            <w:r w:rsidRPr="004766CA">
              <w:rPr>
                <w:rFonts w:ascii="Book Antiqua" w:hAnsi="Book Antiqua" w:cstheme="majorBidi"/>
                <w:i/>
                <w:iCs/>
              </w:rPr>
              <w:t xml:space="preserve"> </w:t>
            </w:r>
            <w:proofErr w:type="spellStart"/>
            <w:r w:rsidRPr="004766CA">
              <w:rPr>
                <w:rFonts w:ascii="Book Antiqua" w:hAnsi="Book Antiqua" w:cstheme="majorBidi"/>
                <w:i/>
                <w:iCs/>
              </w:rPr>
              <w:t>odorifera</w:t>
            </w:r>
            <w:proofErr w:type="spellEnd"/>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2</w:t>
            </w:r>
            <w:r w:rsidRPr="004766CA">
              <w:rPr>
                <w:rFonts w:ascii="Book Antiqua" w:hAnsi="Book Antiqua" w:cstheme="majorBidi"/>
                <w:sz w:val="20"/>
                <w:szCs w:val="20"/>
                <w:vertAlign w:val="subscript"/>
              </w:rPr>
              <w:t xml:space="preserve"> </w:t>
            </w:r>
            <w:r w:rsidRPr="004766CA">
              <w:rPr>
                <w:rFonts w:ascii="Book Antiqua" w:hAnsi="Book Antiqua" w:cstheme="majorBidi"/>
                <w:sz w:val="20"/>
                <w:szCs w:val="20"/>
              </w:rPr>
              <w:t>(66.7)</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w:t>
            </w:r>
            <w:r w:rsidRPr="004766CA">
              <w:rPr>
                <w:rFonts w:ascii="Book Antiqua" w:hAnsi="Book Antiqua" w:cstheme="majorBidi"/>
                <w:sz w:val="20"/>
                <w:szCs w:val="20"/>
                <w:vertAlign w:val="subscript"/>
              </w:rPr>
              <w:t xml:space="preserve"> </w:t>
            </w:r>
            <w:r w:rsidRPr="004766CA">
              <w:rPr>
                <w:rFonts w:ascii="Book Antiqua" w:hAnsi="Book Antiqua" w:cstheme="majorBidi"/>
                <w:sz w:val="20"/>
                <w:szCs w:val="20"/>
              </w:rPr>
              <w:t>(33.3)</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17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3 (3.3)</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r>
      <w:tr w:rsidR="005931BE" w:rsidRPr="004766CA" w:rsidTr="00E5536B">
        <w:trPr>
          <w:trHeight w:val="347"/>
        </w:trPr>
        <w:tc>
          <w:tcPr>
            <w:tcW w:w="2948" w:type="dxa"/>
          </w:tcPr>
          <w:p w:rsidR="00777909" w:rsidRPr="004766CA" w:rsidRDefault="00777909" w:rsidP="00E5536B">
            <w:pPr>
              <w:spacing w:line="360" w:lineRule="auto"/>
              <w:jc w:val="both"/>
              <w:rPr>
                <w:rFonts w:ascii="Book Antiqua" w:hAnsi="Book Antiqua" w:cstheme="majorBidi"/>
                <w:i/>
                <w:iCs/>
              </w:rPr>
            </w:pPr>
            <w:r w:rsidRPr="004766CA">
              <w:rPr>
                <w:rFonts w:ascii="Book Antiqua" w:hAnsi="Book Antiqua" w:cstheme="majorBidi"/>
                <w:i/>
                <w:iCs/>
              </w:rPr>
              <w:t xml:space="preserve">Pseudomonas </w:t>
            </w:r>
            <w:proofErr w:type="spellStart"/>
            <w:r w:rsidRPr="004766CA">
              <w:rPr>
                <w:rFonts w:ascii="Book Antiqua" w:hAnsi="Book Antiqua" w:cstheme="majorBidi"/>
                <w:i/>
                <w:iCs/>
              </w:rPr>
              <w:t>luteola</w:t>
            </w:r>
            <w:proofErr w:type="spellEnd"/>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901"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 (100)</w:t>
            </w:r>
          </w:p>
        </w:tc>
        <w:tc>
          <w:tcPr>
            <w:tcW w:w="1170" w:type="dxa"/>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1 (1.1)</w:t>
            </w:r>
            <w:r w:rsidR="009321C6" w:rsidRPr="004766CA">
              <w:rPr>
                <w:rFonts w:ascii="Book Antiqua" w:hAnsi="Book Antiqua" w:cstheme="majorBidi" w:hint="eastAsia"/>
                <w:sz w:val="20"/>
                <w:szCs w:val="20"/>
                <w:vertAlign w:val="superscript"/>
                <w:lang w:eastAsia="zh-CN"/>
              </w:rPr>
              <w:t>2</w:t>
            </w:r>
          </w:p>
        </w:tc>
        <w:tc>
          <w:tcPr>
            <w:tcW w:w="236" w:type="dxa"/>
            <w:vMerge/>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r>
      <w:tr w:rsidR="005931BE" w:rsidRPr="004766CA" w:rsidTr="00E5536B">
        <w:trPr>
          <w:trHeight w:hRule="exact" w:val="834"/>
        </w:trPr>
        <w:tc>
          <w:tcPr>
            <w:tcW w:w="2948" w:type="dxa"/>
          </w:tcPr>
          <w:p w:rsidR="00777909" w:rsidRPr="004766CA" w:rsidRDefault="00777909" w:rsidP="00E5536B">
            <w:pPr>
              <w:spacing w:line="360" w:lineRule="auto"/>
              <w:jc w:val="both"/>
              <w:rPr>
                <w:rFonts w:ascii="Book Antiqua" w:hAnsi="Book Antiqua" w:cstheme="majorBidi"/>
              </w:rPr>
            </w:pPr>
            <w:r w:rsidRPr="004766CA">
              <w:rPr>
                <w:rFonts w:ascii="Book Antiqua" w:hAnsi="Book Antiqua" w:cstheme="majorBidi"/>
              </w:rPr>
              <w:t xml:space="preserve">Total Isolates </w:t>
            </w:r>
          </w:p>
          <w:p w:rsidR="00777909" w:rsidRPr="004766CA" w:rsidRDefault="00777909" w:rsidP="00E5536B">
            <w:pPr>
              <w:spacing w:line="360" w:lineRule="auto"/>
              <w:jc w:val="both"/>
              <w:rPr>
                <w:rFonts w:ascii="Book Antiqua" w:hAnsi="Book Antiqua" w:cstheme="majorBidi"/>
              </w:rPr>
            </w:pPr>
            <w:r w:rsidRPr="004766CA">
              <w:rPr>
                <w:rFonts w:ascii="Book Antiqua" w:hAnsi="Book Antiqua" w:cstheme="majorBidi"/>
              </w:rPr>
              <w:t>in the age groups</w:t>
            </w:r>
          </w:p>
        </w:tc>
        <w:tc>
          <w:tcPr>
            <w:tcW w:w="1080"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20 (25)</w:t>
            </w:r>
          </w:p>
        </w:tc>
        <w:tc>
          <w:tcPr>
            <w:tcW w:w="901"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7 (8.8)</w:t>
            </w:r>
          </w:p>
        </w:tc>
        <w:tc>
          <w:tcPr>
            <w:tcW w:w="1080"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21 (26.5)</w:t>
            </w:r>
          </w:p>
        </w:tc>
        <w:tc>
          <w:tcPr>
            <w:tcW w:w="1080"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17 (21.5)</w:t>
            </w:r>
          </w:p>
        </w:tc>
        <w:tc>
          <w:tcPr>
            <w:tcW w:w="1080"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14 (17.7)</w:t>
            </w:r>
          </w:p>
        </w:tc>
        <w:tc>
          <w:tcPr>
            <w:tcW w:w="1170"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79 (100)</w:t>
            </w:r>
          </w:p>
        </w:tc>
        <w:tc>
          <w:tcPr>
            <w:tcW w:w="236" w:type="dxa"/>
            <w:vMerge/>
          </w:tcPr>
          <w:p w:rsidR="00777909" w:rsidRPr="004766CA" w:rsidRDefault="00777909" w:rsidP="00E5536B">
            <w:pPr>
              <w:spacing w:line="360" w:lineRule="auto"/>
              <w:jc w:val="both"/>
              <w:rPr>
                <w:rFonts w:ascii="Book Antiqua" w:hAnsi="Book Antiqua" w:cstheme="majorBidi"/>
                <w:sz w:val="20"/>
                <w:szCs w:val="20"/>
              </w:rPr>
            </w:pPr>
          </w:p>
        </w:tc>
        <w:tc>
          <w:tcPr>
            <w:tcW w:w="1135" w:type="dxa"/>
          </w:tcPr>
          <w:p w:rsidR="00777909" w:rsidRPr="004766CA" w:rsidRDefault="00777909" w:rsidP="00E5536B">
            <w:pPr>
              <w:spacing w:line="360" w:lineRule="auto"/>
              <w:jc w:val="both"/>
              <w:rPr>
                <w:rFonts w:ascii="Book Antiqua" w:hAnsi="Book Antiqua" w:cstheme="majorBidi"/>
                <w:sz w:val="20"/>
                <w:szCs w:val="20"/>
              </w:rPr>
            </w:pPr>
            <w:r w:rsidRPr="004766CA">
              <w:rPr>
                <w:rFonts w:ascii="Book Antiqua" w:hAnsi="Book Antiqua" w:cstheme="majorBidi"/>
                <w:sz w:val="20"/>
                <w:szCs w:val="20"/>
              </w:rPr>
              <w:t>---------</w:t>
            </w:r>
          </w:p>
        </w:tc>
      </w:tr>
      <w:tr w:rsidR="005931BE" w:rsidRPr="004766CA" w:rsidTr="00702C80">
        <w:trPr>
          <w:trHeight w:val="338"/>
        </w:trPr>
        <w:tc>
          <w:tcPr>
            <w:tcW w:w="2948" w:type="dxa"/>
            <w:tcBorders>
              <w:bottom w:val="single" w:sz="4" w:space="0" w:color="auto"/>
            </w:tcBorders>
          </w:tcPr>
          <w:p w:rsidR="00777909" w:rsidRPr="004766CA" w:rsidRDefault="00777909" w:rsidP="00E5536B">
            <w:pPr>
              <w:spacing w:line="360" w:lineRule="auto"/>
              <w:jc w:val="both"/>
              <w:rPr>
                <w:rFonts w:ascii="Book Antiqua" w:hAnsi="Book Antiqua" w:cstheme="majorBidi"/>
              </w:rPr>
            </w:pPr>
            <w:r w:rsidRPr="004766CA">
              <w:rPr>
                <w:rFonts w:ascii="Book Antiqua" w:hAnsi="Book Antiqua" w:cstheme="majorBidi"/>
              </w:rPr>
              <w:t xml:space="preserve">Crude </w:t>
            </w:r>
            <w:r w:rsidR="00A61AA6" w:rsidRPr="004766CA">
              <w:rPr>
                <w:rFonts w:ascii="Book Antiqua" w:hAnsi="Book Antiqua" w:cstheme="majorBidi"/>
              </w:rPr>
              <w:t>mortality by a</w:t>
            </w:r>
            <w:r w:rsidRPr="004766CA">
              <w:rPr>
                <w:rFonts w:ascii="Book Antiqua" w:hAnsi="Book Antiqua" w:cstheme="majorBidi"/>
              </w:rPr>
              <w:t>ge</w:t>
            </w:r>
          </w:p>
        </w:tc>
        <w:tc>
          <w:tcPr>
            <w:tcW w:w="1080" w:type="dxa"/>
            <w:tcBorders>
              <w:bottom w:val="single" w:sz="4" w:space="0" w:color="auto"/>
            </w:tcBorders>
          </w:tcPr>
          <w:p w:rsidR="00777909" w:rsidRPr="004766CA" w:rsidRDefault="00777909" w:rsidP="009321C6">
            <w:pPr>
              <w:autoSpaceDE w:val="0"/>
              <w:autoSpaceDN w:val="0"/>
              <w:adjustRightInd w:val="0"/>
              <w:spacing w:line="360" w:lineRule="auto"/>
              <w:jc w:val="both"/>
              <w:rPr>
                <w:rFonts w:ascii="Book Antiqua" w:hAnsi="Book Antiqua" w:cstheme="majorBidi"/>
                <w:sz w:val="20"/>
                <w:szCs w:val="20"/>
                <w:lang w:eastAsia="zh-CN"/>
              </w:rPr>
            </w:pPr>
            <w:r w:rsidRPr="004766CA">
              <w:rPr>
                <w:rFonts w:ascii="Book Antiqua" w:hAnsi="Book Antiqua" w:cstheme="majorBidi"/>
                <w:sz w:val="20"/>
                <w:szCs w:val="20"/>
              </w:rPr>
              <w:t>4 (30.8)</w:t>
            </w:r>
            <w:r w:rsidR="009321C6" w:rsidRPr="004766CA">
              <w:rPr>
                <w:rFonts w:ascii="Book Antiqua" w:hAnsi="Book Antiqua" w:cstheme="majorBidi" w:hint="eastAsia"/>
                <w:sz w:val="18"/>
                <w:szCs w:val="18"/>
                <w:vertAlign w:val="superscript"/>
                <w:lang w:eastAsia="zh-CN"/>
              </w:rPr>
              <w:t>3</w:t>
            </w:r>
          </w:p>
        </w:tc>
        <w:tc>
          <w:tcPr>
            <w:tcW w:w="901"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0</w:t>
            </w:r>
          </w:p>
        </w:tc>
        <w:tc>
          <w:tcPr>
            <w:tcW w:w="1080"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2 (15.4)</w:t>
            </w:r>
          </w:p>
        </w:tc>
        <w:tc>
          <w:tcPr>
            <w:tcW w:w="1080"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4 (30.7)</w:t>
            </w:r>
          </w:p>
        </w:tc>
        <w:tc>
          <w:tcPr>
            <w:tcW w:w="1080"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3 (23.1)</w:t>
            </w:r>
          </w:p>
        </w:tc>
        <w:tc>
          <w:tcPr>
            <w:tcW w:w="1170"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w:t>
            </w:r>
          </w:p>
        </w:tc>
        <w:tc>
          <w:tcPr>
            <w:tcW w:w="236"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p>
        </w:tc>
        <w:tc>
          <w:tcPr>
            <w:tcW w:w="1135" w:type="dxa"/>
            <w:tcBorders>
              <w:bottom w:val="single" w:sz="4" w:space="0" w:color="auto"/>
            </w:tcBorders>
          </w:tcPr>
          <w:p w:rsidR="00777909" w:rsidRPr="004766CA" w:rsidRDefault="00777909" w:rsidP="00E5536B">
            <w:pPr>
              <w:autoSpaceDE w:val="0"/>
              <w:autoSpaceDN w:val="0"/>
              <w:adjustRightInd w:val="0"/>
              <w:spacing w:line="360" w:lineRule="auto"/>
              <w:jc w:val="both"/>
              <w:rPr>
                <w:rFonts w:ascii="Book Antiqua" w:hAnsi="Book Antiqua" w:cstheme="majorBidi"/>
                <w:sz w:val="20"/>
                <w:szCs w:val="20"/>
              </w:rPr>
            </w:pPr>
            <w:r w:rsidRPr="004766CA">
              <w:rPr>
                <w:rFonts w:ascii="Book Antiqua" w:hAnsi="Book Antiqua" w:cstheme="majorBidi"/>
                <w:sz w:val="20"/>
                <w:szCs w:val="20"/>
              </w:rPr>
              <w:t>13 (100)</w:t>
            </w:r>
          </w:p>
        </w:tc>
      </w:tr>
      <w:tr w:rsidR="007C379C" w:rsidRPr="004766CA" w:rsidTr="002530EE">
        <w:trPr>
          <w:trHeight w:val="544"/>
        </w:trPr>
        <w:tc>
          <w:tcPr>
            <w:tcW w:w="10710" w:type="dxa"/>
            <w:gridSpan w:val="9"/>
            <w:tcBorders>
              <w:top w:val="single" w:sz="4" w:space="0" w:color="auto"/>
              <w:bottom w:val="nil"/>
            </w:tcBorders>
          </w:tcPr>
          <w:p w:rsidR="007C379C" w:rsidRPr="004766CA" w:rsidRDefault="007C379C" w:rsidP="00CE6749">
            <w:pPr>
              <w:spacing w:line="360" w:lineRule="auto"/>
              <w:jc w:val="both"/>
              <w:rPr>
                <w:rFonts w:ascii="Book Antiqua" w:hAnsi="Book Antiqua" w:cstheme="majorBidi"/>
                <w:szCs w:val="24"/>
                <w:lang w:eastAsia="zh-CN"/>
              </w:rPr>
            </w:pPr>
            <w:r w:rsidRPr="004766CA">
              <w:rPr>
                <w:rFonts w:ascii="Book Antiqua" w:hAnsi="Book Antiqua" w:cstheme="majorBidi" w:hint="eastAsia"/>
                <w:szCs w:val="24"/>
                <w:vertAlign w:val="superscript"/>
                <w:lang w:eastAsia="zh-CN"/>
              </w:rPr>
              <w:t>1</w:t>
            </w:r>
            <w:r w:rsidRPr="004766CA">
              <w:rPr>
                <w:rFonts w:ascii="Book Antiqua" w:hAnsi="Book Antiqua" w:cstheme="majorBidi"/>
                <w:szCs w:val="24"/>
              </w:rPr>
              <w:t>: Percent within each isolate</w:t>
            </w:r>
            <w:r w:rsidRPr="004766CA">
              <w:rPr>
                <w:rFonts w:ascii="Book Antiqua" w:hAnsi="Book Antiqua" w:cstheme="majorBidi" w:hint="eastAsia"/>
                <w:szCs w:val="24"/>
                <w:lang w:eastAsia="zh-CN"/>
              </w:rPr>
              <w:t xml:space="preserve">; </w:t>
            </w:r>
            <w:r w:rsidRPr="004766CA">
              <w:rPr>
                <w:rFonts w:ascii="Book Antiqua" w:hAnsi="Book Antiqua" w:cstheme="majorBidi" w:hint="eastAsia"/>
                <w:szCs w:val="24"/>
                <w:vertAlign w:val="superscript"/>
                <w:lang w:eastAsia="zh-CN"/>
              </w:rPr>
              <w:t>2</w:t>
            </w:r>
            <w:r w:rsidRPr="004766CA">
              <w:rPr>
                <w:rFonts w:ascii="Book Antiqua" w:hAnsi="Book Antiqua" w:cstheme="majorBidi"/>
                <w:szCs w:val="24"/>
              </w:rPr>
              <w:t>: Percent within total isolates of a specific bacteria</w:t>
            </w:r>
            <w:r w:rsidRPr="004766CA">
              <w:rPr>
                <w:rFonts w:ascii="Book Antiqua" w:hAnsi="Book Antiqua" w:cstheme="majorBidi" w:hint="eastAsia"/>
                <w:szCs w:val="24"/>
                <w:lang w:eastAsia="zh-CN"/>
              </w:rPr>
              <w:t xml:space="preserve">; </w:t>
            </w:r>
            <w:r w:rsidRPr="004766CA">
              <w:rPr>
                <w:rFonts w:ascii="Book Antiqua" w:hAnsi="Book Antiqua" w:cstheme="majorBidi" w:hint="eastAsia"/>
                <w:szCs w:val="24"/>
                <w:vertAlign w:val="superscript"/>
                <w:lang w:eastAsia="zh-CN"/>
              </w:rPr>
              <w:t>3</w:t>
            </w:r>
            <w:r w:rsidRPr="004766CA">
              <w:rPr>
                <w:rFonts w:ascii="Book Antiqua" w:hAnsi="Book Antiqua" w:cstheme="majorBidi"/>
                <w:szCs w:val="24"/>
              </w:rPr>
              <w:t xml:space="preserve">: </w:t>
            </w:r>
            <w:r w:rsidR="00CE6749">
              <w:rPr>
                <w:rFonts w:ascii="Book Antiqua" w:hAnsi="Book Antiqua" w:cstheme="majorBidi"/>
                <w:szCs w:val="24"/>
              </w:rPr>
              <w:t>P</w:t>
            </w:r>
            <w:r w:rsidRPr="004766CA">
              <w:rPr>
                <w:rFonts w:ascii="Book Antiqua" w:hAnsi="Book Antiqua" w:cstheme="majorBidi"/>
                <w:szCs w:val="24"/>
              </w:rPr>
              <w:t>ercent within total mortality</w:t>
            </w:r>
            <w:r w:rsidRPr="004766CA">
              <w:rPr>
                <w:rFonts w:ascii="Book Antiqua" w:hAnsi="Book Antiqua" w:cstheme="majorBidi" w:hint="eastAsia"/>
                <w:szCs w:val="24"/>
                <w:lang w:eastAsia="zh-CN"/>
              </w:rPr>
              <w:t>.</w:t>
            </w:r>
          </w:p>
        </w:tc>
      </w:tr>
    </w:tbl>
    <w:p w:rsidR="00777909" w:rsidRPr="004766CA" w:rsidRDefault="00777909" w:rsidP="00F858EE">
      <w:pPr>
        <w:spacing w:after="0" w:line="360" w:lineRule="auto"/>
        <w:jc w:val="both"/>
        <w:rPr>
          <w:rFonts w:ascii="Book Antiqua" w:hAnsi="Book Antiqua" w:cs="Times New Roman"/>
          <w:sz w:val="24"/>
          <w:szCs w:val="24"/>
          <w:lang w:eastAsia="zh-CN" w:bidi="fa-IR"/>
        </w:rPr>
        <w:sectPr w:rsidR="00777909" w:rsidRPr="004766CA" w:rsidSect="00B458FA">
          <w:headerReference w:type="default" r:id="rId9"/>
          <w:pgSz w:w="12240" w:h="15840"/>
          <w:pgMar w:top="1440" w:right="1440" w:bottom="1440" w:left="1440" w:header="720" w:footer="720" w:gutter="0"/>
          <w:cols w:space="720"/>
          <w:docGrid w:linePitch="360"/>
        </w:sectPr>
      </w:pPr>
    </w:p>
    <w:tbl>
      <w:tblPr>
        <w:tblStyle w:val="TableGrid"/>
        <w:tblpPr w:leftFromText="180" w:rightFromText="180" w:vertAnchor="page" w:horzAnchor="margin" w:tblpX="1861" w:tblpY="676"/>
        <w:bidiVisual/>
        <w:tblW w:w="3996" w:type="pct"/>
        <w:tblInd w:w="-68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2"/>
        <w:gridCol w:w="961"/>
        <w:gridCol w:w="893"/>
        <w:gridCol w:w="684"/>
        <w:gridCol w:w="881"/>
        <w:gridCol w:w="509"/>
        <w:gridCol w:w="699"/>
        <w:gridCol w:w="764"/>
        <w:gridCol w:w="764"/>
        <w:gridCol w:w="836"/>
        <w:gridCol w:w="776"/>
        <w:gridCol w:w="12"/>
        <w:gridCol w:w="811"/>
        <w:gridCol w:w="12"/>
        <w:gridCol w:w="816"/>
        <w:gridCol w:w="12"/>
        <w:gridCol w:w="1644"/>
      </w:tblGrid>
      <w:tr w:rsidR="005931BE" w:rsidRPr="004766CA" w:rsidTr="00C049EE">
        <w:trPr>
          <w:trHeight w:val="330"/>
        </w:trPr>
        <w:tc>
          <w:tcPr>
            <w:tcW w:w="5000" w:type="pct"/>
            <w:gridSpan w:val="17"/>
            <w:tcBorders>
              <w:bottom w:val="single" w:sz="4" w:space="0" w:color="auto"/>
            </w:tcBorders>
          </w:tcPr>
          <w:p w:rsidR="00777909" w:rsidRPr="004766CA" w:rsidRDefault="00C93429" w:rsidP="00F858EE">
            <w:pPr>
              <w:spacing w:line="360" w:lineRule="auto"/>
              <w:jc w:val="both"/>
              <w:rPr>
                <w:rFonts w:ascii="Book Antiqua" w:hAnsi="Book Antiqua"/>
                <w:b/>
                <w:bCs w:val="0"/>
                <w:sz w:val="18"/>
                <w:szCs w:val="18"/>
                <w:rtl/>
              </w:rPr>
            </w:pPr>
            <w:r w:rsidRPr="004766CA">
              <w:rPr>
                <w:rFonts w:ascii="Book Antiqua" w:hAnsi="Book Antiqua"/>
                <w:b/>
                <w:sz w:val="20"/>
                <w:szCs w:val="20"/>
              </w:rPr>
              <w:lastRenderedPageBreak/>
              <w:t>Table 3</w:t>
            </w:r>
            <w:r w:rsidR="00777909" w:rsidRPr="004766CA">
              <w:rPr>
                <w:rFonts w:ascii="Book Antiqua" w:hAnsi="Book Antiqua"/>
                <w:b/>
                <w:sz w:val="20"/>
                <w:szCs w:val="20"/>
              </w:rPr>
              <w:t xml:space="preserve"> Antibiotic</w:t>
            </w:r>
            <w:r w:rsidRPr="004766CA">
              <w:rPr>
                <w:rFonts w:ascii="Book Antiqua" w:hAnsi="Book Antiqua"/>
                <w:b/>
                <w:sz w:val="20"/>
                <w:szCs w:val="20"/>
              </w:rPr>
              <w:t xml:space="preserve"> susceptibility patterns of gram-negative bacteria isolated from </w:t>
            </w:r>
            <w:proofErr w:type="spellStart"/>
            <w:r w:rsidRPr="004766CA">
              <w:rPr>
                <w:rFonts w:ascii="Book Antiqua" w:hAnsi="Book Antiqua"/>
                <w:b/>
                <w:sz w:val="20"/>
                <w:szCs w:val="20"/>
              </w:rPr>
              <w:t>sanandaj</w:t>
            </w:r>
            <w:proofErr w:type="spellEnd"/>
            <w:r w:rsidRPr="004766CA">
              <w:rPr>
                <w:rFonts w:ascii="Book Antiqua" w:hAnsi="Book Antiqua"/>
                <w:b/>
                <w:sz w:val="20"/>
                <w:szCs w:val="20"/>
              </w:rPr>
              <w:t xml:space="preserve"> h</w:t>
            </w:r>
            <w:r w:rsidR="00777909" w:rsidRPr="004766CA">
              <w:rPr>
                <w:rFonts w:ascii="Book Antiqua" w:hAnsi="Book Antiqua"/>
                <w:b/>
                <w:sz w:val="20"/>
                <w:szCs w:val="20"/>
              </w:rPr>
              <w:t>ospitals, Iran</w:t>
            </w:r>
            <w:r w:rsidR="00777909" w:rsidRPr="004766CA">
              <w:rPr>
                <w:rFonts w:ascii="Book Antiqua" w:hAnsi="Book Antiqua"/>
                <w:b/>
                <w:bCs w:val="0"/>
                <w:sz w:val="20"/>
                <w:szCs w:val="20"/>
              </w:rPr>
              <w:t>, 2012</w:t>
            </w:r>
            <w:r w:rsidR="00777909" w:rsidRPr="004766CA">
              <w:rPr>
                <w:rFonts w:ascii="Book Antiqua" w:hAnsi="Book Antiqua"/>
                <w:b/>
                <w:sz w:val="20"/>
                <w:szCs w:val="20"/>
              </w:rPr>
              <w:t xml:space="preserve"> (% susceptible)</w:t>
            </w:r>
          </w:p>
        </w:tc>
      </w:tr>
      <w:tr w:rsidR="004110EF" w:rsidRPr="004766CA" w:rsidTr="00C049EE">
        <w:trPr>
          <w:trHeight w:val="33"/>
        </w:trPr>
        <w:tc>
          <w:tcPr>
            <w:tcW w:w="5000" w:type="pct"/>
            <w:gridSpan w:val="17"/>
            <w:tcBorders>
              <w:top w:val="single" w:sz="4" w:space="0" w:color="auto"/>
            </w:tcBorders>
          </w:tcPr>
          <w:p w:rsidR="004110EF" w:rsidRPr="004766CA" w:rsidRDefault="004110EF" w:rsidP="00F858EE">
            <w:pPr>
              <w:spacing w:line="360" w:lineRule="auto"/>
              <w:jc w:val="both"/>
              <w:rPr>
                <w:rFonts w:ascii="Book Antiqua" w:hAnsi="Book Antiqua"/>
                <w:sz w:val="15"/>
                <w:szCs w:val="15"/>
                <w:lang w:eastAsia="zh-CN"/>
              </w:rPr>
            </w:pPr>
          </w:p>
        </w:tc>
      </w:tr>
      <w:tr w:rsidR="004766CA" w:rsidRPr="004766CA" w:rsidTr="00C049EE">
        <w:trPr>
          <w:trHeight w:val="1350"/>
        </w:trPr>
        <w:tc>
          <w:tcPr>
            <w:tcW w:w="562"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sz w:val="15"/>
                <w:szCs w:val="15"/>
                <w:rtl/>
              </w:rPr>
            </w:pPr>
            <w:r w:rsidRPr="004766CA">
              <w:rPr>
                <w:rFonts w:ascii="Book Antiqua" w:hAnsi="Book Antiqua"/>
                <w:b/>
                <w:sz w:val="15"/>
                <w:szCs w:val="15"/>
              </w:rPr>
              <w:t xml:space="preserve">Number of Isolates Tested </w:t>
            </w:r>
          </w:p>
        </w:tc>
        <w:tc>
          <w:tcPr>
            <w:tcW w:w="385"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r w:rsidRPr="004766CA">
              <w:rPr>
                <w:rFonts w:ascii="Book Antiqua" w:hAnsi="Book Antiqua"/>
                <w:b/>
                <w:sz w:val="15"/>
                <w:szCs w:val="15"/>
              </w:rPr>
              <w:t>Susceptibility of all Isolates</w:t>
            </w:r>
          </w:p>
        </w:tc>
        <w:tc>
          <w:tcPr>
            <w:tcW w:w="358"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proofErr w:type="spellStart"/>
            <w:r w:rsidRPr="004766CA">
              <w:rPr>
                <w:rFonts w:ascii="Book Antiqua" w:hAnsi="Book Antiqua"/>
                <w:b/>
                <w:i/>
                <w:iCs/>
                <w:sz w:val="15"/>
                <w:szCs w:val="15"/>
              </w:rPr>
              <w:t>Stenotropho</w:t>
            </w:r>
            <w:proofErr w:type="spellEnd"/>
            <w:r w:rsidRPr="004766CA">
              <w:rPr>
                <w:rFonts w:ascii="Book Antiqua" w:hAnsi="Book Antiqua"/>
                <w:b/>
                <w:i/>
                <w:iCs/>
                <w:sz w:val="15"/>
                <w:szCs w:val="15"/>
              </w:rPr>
              <w:t>-monas</w:t>
            </w:r>
          </w:p>
        </w:tc>
        <w:tc>
          <w:tcPr>
            <w:tcW w:w="274"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r w:rsidRPr="004766CA">
              <w:rPr>
                <w:rFonts w:ascii="Book Antiqua" w:hAnsi="Book Antiqua"/>
                <w:b/>
                <w:i/>
                <w:iCs/>
                <w:sz w:val="15"/>
                <w:szCs w:val="15"/>
              </w:rPr>
              <w:t xml:space="preserve">Pseudomonas </w:t>
            </w:r>
            <w:proofErr w:type="spellStart"/>
            <w:r w:rsidRPr="004766CA">
              <w:rPr>
                <w:rFonts w:ascii="Book Antiqua" w:hAnsi="Book Antiqua"/>
                <w:b/>
                <w:i/>
                <w:iCs/>
                <w:sz w:val="15"/>
                <w:szCs w:val="15"/>
              </w:rPr>
              <w:t>luteola</w:t>
            </w:r>
            <w:proofErr w:type="spellEnd"/>
          </w:p>
        </w:tc>
        <w:tc>
          <w:tcPr>
            <w:tcW w:w="353"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r w:rsidRPr="004766CA">
              <w:rPr>
                <w:rFonts w:ascii="Book Antiqua" w:hAnsi="Book Antiqua"/>
                <w:b/>
                <w:i/>
                <w:iCs/>
                <w:sz w:val="15"/>
                <w:szCs w:val="15"/>
              </w:rPr>
              <w:t xml:space="preserve">Pseudomonas </w:t>
            </w:r>
            <w:proofErr w:type="spellStart"/>
            <w:r w:rsidRPr="004766CA">
              <w:rPr>
                <w:rFonts w:ascii="Book Antiqua" w:hAnsi="Book Antiqua"/>
                <w:b/>
                <w:i/>
                <w:iCs/>
                <w:sz w:val="15"/>
                <w:szCs w:val="15"/>
              </w:rPr>
              <w:t>Orizihibitans</w:t>
            </w:r>
            <w:proofErr w:type="spellEnd"/>
          </w:p>
        </w:tc>
        <w:tc>
          <w:tcPr>
            <w:tcW w:w="204"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tl/>
              </w:rPr>
            </w:pPr>
            <w:r w:rsidRPr="004766CA">
              <w:rPr>
                <w:rFonts w:ascii="Book Antiqua" w:hAnsi="Book Antiqua"/>
                <w:b/>
                <w:i/>
                <w:iCs/>
                <w:sz w:val="15"/>
                <w:szCs w:val="15"/>
              </w:rPr>
              <w:t>Pseudomonas Aeruginosa</w:t>
            </w:r>
          </w:p>
        </w:tc>
        <w:tc>
          <w:tcPr>
            <w:tcW w:w="280"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tl/>
              </w:rPr>
            </w:pPr>
          </w:p>
          <w:p w:rsidR="00777909" w:rsidRPr="004766CA" w:rsidRDefault="00777909" w:rsidP="00F858EE">
            <w:pPr>
              <w:bidi/>
              <w:spacing w:line="360" w:lineRule="auto"/>
              <w:jc w:val="both"/>
              <w:rPr>
                <w:rFonts w:ascii="Book Antiqua" w:hAnsi="Book Antiqua"/>
                <w:b/>
                <w:bCs w:val="0"/>
                <w:sz w:val="15"/>
                <w:szCs w:val="15"/>
              </w:rPr>
            </w:pPr>
            <w:r w:rsidRPr="004766CA">
              <w:rPr>
                <w:rFonts w:ascii="Book Antiqua" w:hAnsi="Book Antiqua"/>
                <w:b/>
                <w:sz w:val="15"/>
                <w:szCs w:val="15"/>
              </w:rPr>
              <w:t>Species</w:t>
            </w:r>
          </w:p>
        </w:tc>
        <w:tc>
          <w:tcPr>
            <w:tcW w:w="306"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r w:rsidRPr="004766CA">
              <w:rPr>
                <w:rFonts w:ascii="Book Antiqua" w:hAnsi="Book Antiqua"/>
                <w:b/>
                <w:i/>
                <w:iCs/>
                <w:sz w:val="15"/>
                <w:szCs w:val="15"/>
              </w:rPr>
              <w:t>Acinetobacter</w:t>
            </w:r>
          </w:p>
        </w:tc>
        <w:tc>
          <w:tcPr>
            <w:tcW w:w="306"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proofErr w:type="spellStart"/>
            <w:r w:rsidRPr="004766CA">
              <w:rPr>
                <w:rFonts w:ascii="Book Antiqua" w:hAnsi="Book Antiqua"/>
                <w:b/>
                <w:i/>
                <w:iCs/>
                <w:sz w:val="15"/>
                <w:szCs w:val="15"/>
              </w:rPr>
              <w:t>Serratia</w:t>
            </w:r>
            <w:proofErr w:type="spellEnd"/>
            <w:r w:rsidRPr="004766CA">
              <w:rPr>
                <w:rFonts w:ascii="Book Antiqua" w:hAnsi="Book Antiqua"/>
                <w:b/>
                <w:i/>
                <w:iCs/>
                <w:sz w:val="15"/>
                <w:szCs w:val="15"/>
              </w:rPr>
              <w:t xml:space="preserve"> </w:t>
            </w:r>
            <w:proofErr w:type="spellStart"/>
            <w:r w:rsidRPr="004766CA">
              <w:rPr>
                <w:rFonts w:ascii="Book Antiqua" w:hAnsi="Book Antiqua"/>
                <w:b/>
                <w:i/>
                <w:iCs/>
                <w:sz w:val="15"/>
                <w:szCs w:val="15"/>
              </w:rPr>
              <w:t>ordorifera</w:t>
            </w:r>
            <w:proofErr w:type="spellEnd"/>
          </w:p>
        </w:tc>
        <w:tc>
          <w:tcPr>
            <w:tcW w:w="335"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tl/>
              </w:rPr>
            </w:pPr>
            <w:proofErr w:type="spellStart"/>
            <w:r w:rsidRPr="004766CA">
              <w:rPr>
                <w:rFonts w:ascii="Book Antiqua" w:hAnsi="Book Antiqua"/>
                <w:b/>
                <w:i/>
                <w:iCs/>
                <w:sz w:val="15"/>
                <w:szCs w:val="15"/>
              </w:rPr>
              <w:t>Serratia</w:t>
            </w:r>
            <w:proofErr w:type="spellEnd"/>
            <w:r w:rsidRPr="004766CA">
              <w:rPr>
                <w:rFonts w:ascii="Book Antiqua" w:hAnsi="Book Antiqua"/>
                <w:b/>
                <w:i/>
                <w:iCs/>
                <w:sz w:val="15"/>
                <w:szCs w:val="15"/>
              </w:rPr>
              <w:t xml:space="preserve"> </w:t>
            </w:r>
            <w:proofErr w:type="spellStart"/>
            <w:r w:rsidRPr="004766CA">
              <w:rPr>
                <w:rFonts w:ascii="Book Antiqua" w:hAnsi="Book Antiqua"/>
                <w:b/>
                <w:i/>
                <w:iCs/>
                <w:sz w:val="15"/>
                <w:szCs w:val="15"/>
              </w:rPr>
              <w:t>marcescens</w:t>
            </w:r>
            <w:proofErr w:type="spellEnd"/>
          </w:p>
        </w:tc>
        <w:tc>
          <w:tcPr>
            <w:tcW w:w="311" w:type="pct"/>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proofErr w:type="spellStart"/>
            <w:r w:rsidRPr="004766CA">
              <w:rPr>
                <w:rFonts w:ascii="Book Antiqua" w:hAnsi="Book Antiqua"/>
                <w:b/>
                <w:i/>
                <w:iCs/>
                <w:sz w:val="15"/>
                <w:szCs w:val="15"/>
              </w:rPr>
              <w:t>Klebsiella</w:t>
            </w:r>
            <w:proofErr w:type="spellEnd"/>
          </w:p>
          <w:p w:rsidR="00777909" w:rsidRPr="004766CA" w:rsidRDefault="00777909" w:rsidP="00F858EE">
            <w:pPr>
              <w:bidi/>
              <w:spacing w:line="360" w:lineRule="auto"/>
              <w:jc w:val="both"/>
              <w:rPr>
                <w:rFonts w:ascii="Book Antiqua" w:hAnsi="Book Antiqua"/>
                <w:b/>
                <w:bCs w:val="0"/>
                <w:i/>
                <w:iCs/>
                <w:sz w:val="15"/>
                <w:szCs w:val="15"/>
                <w:rtl/>
              </w:rPr>
            </w:pPr>
            <w:proofErr w:type="spellStart"/>
            <w:r w:rsidRPr="004766CA">
              <w:rPr>
                <w:rFonts w:ascii="Book Antiqua" w:hAnsi="Book Antiqua"/>
                <w:b/>
                <w:i/>
                <w:iCs/>
                <w:sz w:val="15"/>
                <w:szCs w:val="15"/>
              </w:rPr>
              <w:t>Oxytoca</w:t>
            </w:r>
            <w:proofErr w:type="spellEnd"/>
          </w:p>
        </w:tc>
        <w:tc>
          <w:tcPr>
            <w:tcW w:w="330" w:type="pct"/>
            <w:gridSpan w:val="2"/>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Pr>
            </w:pPr>
            <w:proofErr w:type="spellStart"/>
            <w:r w:rsidRPr="004766CA">
              <w:rPr>
                <w:rFonts w:ascii="Book Antiqua" w:hAnsi="Book Antiqua"/>
                <w:b/>
                <w:i/>
                <w:iCs/>
                <w:sz w:val="15"/>
                <w:szCs w:val="15"/>
              </w:rPr>
              <w:t>Klebsiella</w:t>
            </w:r>
            <w:proofErr w:type="spellEnd"/>
          </w:p>
          <w:p w:rsidR="00777909" w:rsidRPr="004766CA" w:rsidRDefault="00777909" w:rsidP="00F858EE">
            <w:pPr>
              <w:bidi/>
              <w:spacing w:line="360" w:lineRule="auto"/>
              <w:jc w:val="both"/>
              <w:rPr>
                <w:rFonts w:ascii="Book Antiqua" w:hAnsi="Book Antiqua"/>
                <w:b/>
                <w:bCs w:val="0"/>
                <w:i/>
                <w:iCs/>
                <w:sz w:val="15"/>
                <w:szCs w:val="15"/>
                <w:rtl/>
              </w:rPr>
            </w:pPr>
            <w:r w:rsidRPr="004766CA">
              <w:rPr>
                <w:rFonts w:ascii="Book Antiqua" w:hAnsi="Book Antiqua"/>
                <w:b/>
                <w:i/>
                <w:iCs/>
                <w:sz w:val="15"/>
                <w:szCs w:val="15"/>
              </w:rPr>
              <w:t>Pneumoniae</w:t>
            </w:r>
          </w:p>
        </w:tc>
        <w:tc>
          <w:tcPr>
            <w:tcW w:w="332" w:type="pct"/>
            <w:gridSpan w:val="2"/>
            <w:tcBorders>
              <w:bottom w:val="single" w:sz="4" w:space="0" w:color="auto"/>
            </w:tcBorders>
            <w:textDirection w:val="btLr"/>
          </w:tcPr>
          <w:p w:rsidR="00777909" w:rsidRPr="004766CA" w:rsidRDefault="00777909" w:rsidP="00F858EE">
            <w:pPr>
              <w:bidi/>
              <w:spacing w:line="360" w:lineRule="auto"/>
              <w:jc w:val="both"/>
              <w:rPr>
                <w:rFonts w:ascii="Book Antiqua" w:hAnsi="Book Antiqua"/>
                <w:b/>
                <w:bCs w:val="0"/>
                <w:i/>
                <w:iCs/>
                <w:sz w:val="15"/>
                <w:szCs w:val="15"/>
                <w:rtl/>
              </w:rPr>
            </w:pPr>
            <w:r w:rsidRPr="004766CA">
              <w:rPr>
                <w:rFonts w:ascii="Book Antiqua" w:hAnsi="Book Antiqua"/>
                <w:b/>
                <w:i/>
                <w:iCs/>
                <w:sz w:val="15"/>
                <w:szCs w:val="15"/>
              </w:rPr>
              <w:t>Escherichia</w:t>
            </w:r>
          </w:p>
          <w:p w:rsidR="00777909" w:rsidRPr="004766CA" w:rsidRDefault="00777909" w:rsidP="00F858EE">
            <w:pPr>
              <w:bidi/>
              <w:spacing w:line="360" w:lineRule="auto"/>
              <w:jc w:val="both"/>
              <w:rPr>
                <w:rFonts w:ascii="Book Antiqua" w:hAnsi="Book Antiqua"/>
                <w:b/>
                <w:bCs w:val="0"/>
                <w:i/>
                <w:iCs/>
                <w:sz w:val="15"/>
                <w:szCs w:val="15"/>
                <w:rtl/>
              </w:rPr>
            </w:pPr>
            <w:r w:rsidRPr="004766CA">
              <w:rPr>
                <w:rFonts w:ascii="Book Antiqua" w:hAnsi="Book Antiqua"/>
                <w:b/>
                <w:i/>
                <w:iCs/>
                <w:sz w:val="15"/>
                <w:szCs w:val="15"/>
              </w:rPr>
              <w:t xml:space="preserve">Coli </w:t>
            </w:r>
          </w:p>
        </w:tc>
        <w:tc>
          <w:tcPr>
            <w:tcW w:w="664" w:type="pct"/>
            <w:gridSpan w:val="2"/>
            <w:tcBorders>
              <w:bottom w:val="single" w:sz="4" w:space="0" w:color="auto"/>
            </w:tcBorders>
            <w:textDirection w:val="btLr"/>
          </w:tcPr>
          <w:p w:rsidR="00777909" w:rsidRPr="004766CA" w:rsidRDefault="00777909" w:rsidP="00F858EE">
            <w:pPr>
              <w:bidi/>
              <w:spacing w:line="360" w:lineRule="auto"/>
              <w:jc w:val="both"/>
              <w:rPr>
                <w:rFonts w:ascii="Book Antiqua" w:hAnsi="Book Antiqua"/>
                <w:bCs w:val="0"/>
                <w:sz w:val="18"/>
                <w:szCs w:val="18"/>
                <w:rtl/>
              </w:rPr>
            </w:pPr>
          </w:p>
        </w:tc>
      </w:tr>
      <w:tr w:rsidR="00F858EE" w:rsidRPr="004766CA" w:rsidTr="00C049EE">
        <w:trPr>
          <w:trHeight w:val="50"/>
        </w:trPr>
        <w:tc>
          <w:tcPr>
            <w:tcW w:w="562"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szCs w:val="24"/>
                <w:rtl/>
              </w:rPr>
            </w:pPr>
          </w:p>
          <w:p w:rsidR="00F858EE" w:rsidRPr="004766CA" w:rsidRDefault="00F858EE" w:rsidP="00F858EE">
            <w:pPr>
              <w:bidi/>
              <w:spacing w:line="360" w:lineRule="auto"/>
              <w:jc w:val="both"/>
              <w:rPr>
                <w:rFonts w:ascii="Book Antiqua" w:hAnsi="Book Antiqua"/>
                <w:b/>
                <w:szCs w:val="24"/>
                <w:rtl/>
              </w:rPr>
            </w:pPr>
          </w:p>
          <w:p w:rsidR="00F858EE" w:rsidRPr="004766CA" w:rsidRDefault="00F858EE" w:rsidP="00F858EE">
            <w:pPr>
              <w:bidi/>
              <w:spacing w:line="360" w:lineRule="auto"/>
              <w:jc w:val="both"/>
              <w:rPr>
                <w:rFonts w:ascii="Book Antiqua" w:hAnsi="Book Antiqua"/>
                <w:b/>
                <w:szCs w:val="24"/>
              </w:rPr>
            </w:pPr>
          </w:p>
        </w:tc>
        <w:tc>
          <w:tcPr>
            <w:tcW w:w="385"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szCs w:val="24"/>
                <w:rtl/>
              </w:rPr>
            </w:pPr>
          </w:p>
          <w:p w:rsidR="00F858EE" w:rsidRPr="004766CA" w:rsidRDefault="00F858EE" w:rsidP="00F858EE">
            <w:pPr>
              <w:bidi/>
              <w:spacing w:line="360" w:lineRule="auto"/>
              <w:jc w:val="both"/>
              <w:rPr>
                <w:rFonts w:ascii="Book Antiqua" w:hAnsi="Book Antiqua"/>
                <w:b/>
                <w:szCs w:val="24"/>
                <w:rtl/>
              </w:rPr>
            </w:pPr>
          </w:p>
          <w:p w:rsidR="00F858EE" w:rsidRPr="004766CA" w:rsidRDefault="00F858EE" w:rsidP="00F858EE">
            <w:pPr>
              <w:bidi/>
              <w:spacing w:line="360" w:lineRule="auto"/>
              <w:jc w:val="both"/>
              <w:rPr>
                <w:rFonts w:ascii="Book Antiqua" w:hAnsi="Book Antiqua"/>
                <w:b/>
                <w:szCs w:val="24"/>
              </w:rPr>
            </w:pPr>
          </w:p>
        </w:tc>
        <w:tc>
          <w:tcPr>
            <w:tcW w:w="358"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tl/>
              </w:rPr>
            </w:pPr>
          </w:p>
          <w:p w:rsidR="00F858EE" w:rsidRPr="004766CA" w:rsidRDefault="00F858EE" w:rsidP="00F858EE">
            <w:pPr>
              <w:spacing w:after="200" w:line="276" w:lineRule="auto"/>
              <w:rPr>
                <w:rFonts w:ascii="Book Antiqua" w:hAnsi="Book Antiqua"/>
                <w:b/>
                <w:i/>
                <w:iCs/>
                <w:szCs w:val="24"/>
              </w:rPr>
            </w:pPr>
          </w:p>
        </w:tc>
        <w:tc>
          <w:tcPr>
            <w:tcW w:w="274"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353"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204"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280"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r w:rsidRPr="004766CA">
              <w:rPr>
                <w:rFonts w:ascii="Book Antiqua" w:hAnsi="Book Antiqua"/>
                <w:b/>
                <w:i/>
                <w:iCs/>
                <w:szCs w:val="24"/>
              </w:rPr>
              <w:t>Enterobacter</w:t>
            </w:r>
          </w:p>
          <w:p w:rsidR="00F858EE" w:rsidRPr="004766CA" w:rsidRDefault="00F858EE" w:rsidP="00F858EE">
            <w:pPr>
              <w:bidi/>
              <w:spacing w:line="360" w:lineRule="auto"/>
              <w:jc w:val="both"/>
              <w:rPr>
                <w:rFonts w:ascii="Book Antiqua" w:hAnsi="Book Antiqua"/>
                <w:b/>
                <w:i/>
                <w:iCs/>
                <w:szCs w:val="24"/>
              </w:rPr>
            </w:pPr>
          </w:p>
        </w:tc>
        <w:tc>
          <w:tcPr>
            <w:tcW w:w="306"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306"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335"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311" w:type="pct"/>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330" w:type="pct"/>
            <w:gridSpan w:val="2"/>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332" w:type="pct"/>
            <w:gridSpan w:val="2"/>
            <w:tcBorders>
              <w:top w:val="single" w:sz="4" w:space="0" w:color="auto"/>
            </w:tcBorders>
            <w:textDirection w:val="btLr"/>
          </w:tcPr>
          <w:p w:rsidR="00F858EE" w:rsidRPr="004766CA" w:rsidRDefault="00F858EE" w:rsidP="00F858EE">
            <w:pPr>
              <w:bidi/>
              <w:spacing w:line="360" w:lineRule="auto"/>
              <w:jc w:val="both"/>
              <w:rPr>
                <w:rFonts w:ascii="Book Antiqua" w:hAnsi="Book Antiqua"/>
                <w:b/>
                <w:i/>
                <w:iCs/>
                <w:szCs w:val="24"/>
              </w:rPr>
            </w:pPr>
          </w:p>
        </w:tc>
        <w:tc>
          <w:tcPr>
            <w:tcW w:w="664" w:type="pct"/>
            <w:gridSpan w:val="2"/>
            <w:tcBorders>
              <w:top w:val="single" w:sz="4" w:space="0" w:color="auto"/>
            </w:tcBorders>
            <w:textDirection w:val="btLr"/>
          </w:tcPr>
          <w:p w:rsidR="00F858EE" w:rsidRPr="004766CA" w:rsidRDefault="00F858EE" w:rsidP="00F858EE">
            <w:pPr>
              <w:bidi/>
              <w:spacing w:line="360" w:lineRule="auto"/>
              <w:jc w:val="both"/>
              <w:rPr>
                <w:rFonts w:ascii="Book Antiqua" w:hAnsi="Book Antiqua"/>
                <w:bCs w:val="0"/>
                <w:sz w:val="18"/>
                <w:szCs w:val="18"/>
                <w:rtl/>
              </w:rPr>
            </w:pPr>
          </w:p>
        </w:tc>
      </w:tr>
      <w:tr w:rsidR="005931BE" w:rsidRPr="004766CA" w:rsidTr="00C049EE">
        <w:trPr>
          <w:trHeight w:val="279"/>
        </w:trPr>
        <w:tc>
          <w:tcPr>
            <w:tcW w:w="562" w:type="pct"/>
          </w:tcPr>
          <w:p w:rsidR="00777909" w:rsidRPr="004766CA" w:rsidRDefault="00777909" w:rsidP="00F858EE">
            <w:pPr>
              <w:bidi/>
              <w:spacing w:line="360" w:lineRule="auto"/>
              <w:jc w:val="both"/>
              <w:rPr>
                <w:rFonts w:ascii="Book Antiqua" w:hAnsi="Book Antiqua"/>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w:t>
            </w:r>
            <w:r w:rsidRPr="004766CA">
              <w:rPr>
                <w:rFonts w:ascii="Book Antiqua" w:hAnsi="Book Antiqua"/>
                <w:bCs w:val="0"/>
                <w:sz w:val="18"/>
                <w:szCs w:val="18"/>
              </w:rPr>
              <w:t>7</w:t>
            </w:r>
            <w:r w:rsidRPr="004766CA">
              <w:rPr>
                <w:rFonts w:ascii="Book Antiqua" w:hAnsi="Book Antiqua"/>
                <w:sz w:val="18"/>
                <w:szCs w:val="18"/>
              </w:rPr>
              <w:t>)</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(20)</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(6.7)</w:t>
            </w:r>
          </w:p>
        </w:tc>
        <w:tc>
          <w:tcPr>
            <w:tcW w:w="659" w:type="pct"/>
          </w:tcPr>
          <w:p w:rsidR="00777909" w:rsidRPr="004766CA" w:rsidRDefault="00777909" w:rsidP="00F858EE">
            <w:pPr>
              <w:bidi/>
              <w:spacing w:line="360" w:lineRule="auto"/>
              <w:jc w:val="both"/>
              <w:rPr>
                <w:rFonts w:ascii="Book Antiqua" w:hAnsi="Book Antiqua"/>
                <w:sz w:val="18"/>
                <w:szCs w:val="18"/>
              </w:rPr>
            </w:pPr>
            <w:r w:rsidRPr="004766CA">
              <w:rPr>
                <w:rFonts w:ascii="Book Antiqua" w:hAnsi="Book Antiqua"/>
                <w:sz w:val="18"/>
                <w:szCs w:val="18"/>
              </w:rPr>
              <w:t>Ampicillin</w:t>
            </w:r>
          </w:p>
        </w:tc>
      </w:tr>
      <w:tr w:rsidR="005931BE" w:rsidRPr="004766CA" w:rsidTr="00C049EE">
        <w:trPr>
          <w:trHeight w:val="286"/>
        </w:trPr>
        <w:tc>
          <w:tcPr>
            <w:tcW w:w="562" w:type="pct"/>
          </w:tcPr>
          <w:p w:rsidR="00777909" w:rsidRPr="004766CA" w:rsidRDefault="00777909" w:rsidP="00F858EE">
            <w:pPr>
              <w:bidi/>
              <w:spacing w:line="360" w:lineRule="auto"/>
              <w:jc w:val="both"/>
              <w:rPr>
                <w:rFonts w:ascii="Book Antiqua" w:hAnsi="Book Antiqua"/>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w:t>
            </w:r>
            <w:r w:rsidRPr="004766CA">
              <w:rPr>
                <w:rFonts w:ascii="Book Antiqua" w:hAnsi="Book Antiqua"/>
                <w:bCs w:val="0"/>
                <w:sz w:val="18"/>
                <w:szCs w:val="18"/>
              </w:rPr>
              <w:t>7</w:t>
            </w:r>
            <w:r w:rsidRPr="004766CA">
              <w:rPr>
                <w:rFonts w:ascii="Book Antiqua" w:hAnsi="Book Antiqua"/>
                <w:sz w:val="18"/>
                <w:szCs w:val="18"/>
              </w:rPr>
              <w:t>)</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(20)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0(0)</w:t>
            </w:r>
          </w:p>
        </w:tc>
        <w:tc>
          <w:tcPr>
            <w:tcW w:w="335"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(13.3)</w:t>
            </w:r>
          </w:p>
        </w:tc>
        <w:tc>
          <w:tcPr>
            <w:tcW w:w="659" w:type="pct"/>
          </w:tcPr>
          <w:p w:rsidR="00777909" w:rsidRPr="004766CA" w:rsidRDefault="00777909" w:rsidP="00F858EE">
            <w:pPr>
              <w:bidi/>
              <w:spacing w:line="360" w:lineRule="auto"/>
              <w:jc w:val="both"/>
              <w:rPr>
                <w:rFonts w:ascii="Book Antiqua" w:hAnsi="Book Antiqua"/>
                <w:sz w:val="18"/>
                <w:szCs w:val="18"/>
              </w:rPr>
            </w:pPr>
            <w:r w:rsidRPr="004766CA">
              <w:rPr>
                <w:rFonts w:ascii="Book Antiqua" w:hAnsi="Book Antiqua"/>
                <w:sz w:val="18"/>
                <w:szCs w:val="18"/>
              </w:rPr>
              <w:t>Amoxicillin</w:t>
            </w:r>
          </w:p>
        </w:tc>
      </w:tr>
      <w:tr w:rsidR="005931BE" w:rsidRPr="004766CA" w:rsidTr="00C049EE">
        <w:trPr>
          <w:trHeight w:val="278"/>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58</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(73.4)</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 (40)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(76.7)</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8</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(53.3)</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(93.3)</w:t>
            </w:r>
          </w:p>
        </w:tc>
        <w:tc>
          <w:tcPr>
            <w:tcW w:w="659" w:type="pct"/>
          </w:tcPr>
          <w:p w:rsidR="00777909" w:rsidRPr="004766CA" w:rsidRDefault="00777909" w:rsidP="00F858EE">
            <w:pPr>
              <w:bidi/>
              <w:spacing w:line="360" w:lineRule="auto"/>
              <w:jc w:val="both"/>
              <w:rPr>
                <w:rFonts w:ascii="Book Antiqua" w:hAnsi="Book Antiqua"/>
                <w:bCs w:val="0"/>
                <w:sz w:val="18"/>
                <w:szCs w:val="18"/>
                <w:rtl/>
              </w:rPr>
            </w:pPr>
            <w:r w:rsidRPr="004766CA">
              <w:rPr>
                <w:rFonts w:ascii="Book Antiqua" w:hAnsi="Book Antiqua"/>
                <w:sz w:val="18"/>
                <w:szCs w:val="18"/>
              </w:rPr>
              <w:t>Amikacin</w:t>
            </w:r>
          </w:p>
        </w:tc>
      </w:tr>
      <w:tr w:rsidR="005931BE" w:rsidRPr="004766CA" w:rsidTr="00C049EE">
        <w:trPr>
          <w:trHeight w:val="256"/>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48</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w:t>
            </w:r>
            <w:r w:rsidRPr="004766CA">
              <w:rPr>
                <w:rFonts w:ascii="Book Antiqua" w:hAnsi="Book Antiqua"/>
                <w:bCs w:val="0"/>
                <w:sz w:val="18"/>
                <w:szCs w:val="18"/>
              </w:rPr>
              <w:t>60.7</w:t>
            </w:r>
            <w:r w:rsidRPr="004766CA">
              <w:rPr>
                <w:rFonts w:ascii="Book Antiqua" w:hAnsi="Book Antiqua"/>
                <w:sz w:val="18"/>
                <w:szCs w:val="18"/>
              </w:rPr>
              <w:t>)</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7</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659"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Gentamicin</w:t>
            </w:r>
          </w:p>
        </w:tc>
      </w:tr>
      <w:tr w:rsidR="005931BE" w:rsidRPr="004766CA" w:rsidTr="00C049EE">
        <w:trPr>
          <w:trHeight w:val="269"/>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5</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659" w:type="pct"/>
          </w:tcPr>
          <w:p w:rsidR="00777909" w:rsidRPr="004766CA" w:rsidRDefault="00777909" w:rsidP="00F858EE">
            <w:pPr>
              <w:bidi/>
              <w:spacing w:line="360" w:lineRule="auto"/>
              <w:jc w:val="both"/>
              <w:rPr>
                <w:rFonts w:ascii="Book Antiqua" w:hAnsi="Book Antiqua"/>
                <w:bCs w:val="0"/>
                <w:sz w:val="18"/>
                <w:szCs w:val="18"/>
                <w:rtl/>
              </w:rPr>
            </w:pPr>
            <w:r w:rsidRPr="004766CA">
              <w:rPr>
                <w:rFonts w:ascii="Book Antiqua" w:hAnsi="Book Antiqua"/>
                <w:sz w:val="18"/>
                <w:szCs w:val="18"/>
              </w:rPr>
              <w:t>Tobramycin</w:t>
            </w:r>
          </w:p>
        </w:tc>
      </w:tr>
      <w:tr w:rsidR="005931BE" w:rsidRPr="004766CA" w:rsidTr="00C049EE">
        <w:trPr>
          <w:trHeight w:val="292"/>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36</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w:t>
            </w:r>
            <w:r w:rsidRPr="004766CA">
              <w:rPr>
                <w:rFonts w:ascii="Book Antiqua" w:hAnsi="Book Antiqua"/>
                <w:bCs w:val="0"/>
                <w:sz w:val="18"/>
                <w:szCs w:val="18"/>
              </w:rPr>
              <w:t>5.5</w:t>
            </w:r>
            <w:r w:rsidRPr="004766CA">
              <w:rPr>
                <w:rFonts w:ascii="Book Antiqua" w:hAnsi="Book Antiqua"/>
                <w:sz w:val="18"/>
                <w:szCs w:val="18"/>
              </w:rPr>
              <w:t>)</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 (20)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6</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(40)</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(13.3)</w:t>
            </w:r>
          </w:p>
        </w:tc>
        <w:tc>
          <w:tcPr>
            <w:tcW w:w="659" w:type="pct"/>
          </w:tcPr>
          <w:p w:rsidR="00777909" w:rsidRPr="004766CA" w:rsidRDefault="00777909" w:rsidP="00F858EE">
            <w:pPr>
              <w:bidi/>
              <w:spacing w:line="360" w:lineRule="auto"/>
              <w:jc w:val="both"/>
              <w:rPr>
                <w:rFonts w:ascii="Book Antiqua" w:hAnsi="Book Antiqua"/>
                <w:bCs w:val="0"/>
                <w:sz w:val="18"/>
                <w:szCs w:val="18"/>
                <w:rtl/>
              </w:rPr>
            </w:pPr>
            <w:proofErr w:type="spellStart"/>
            <w:r w:rsidRPr="004766CA">
              <w:rPr>
                <w:rFonts w:ascii="Book Antiqua" w:hAnsi="Book Antiqua"/>
                <w:sz w:val="18"/>
                <w:szCs w:val="18"/>
              </w:rPr>
              <w:t>Cotrimoxazole</w:t>
            </w:r>
            <w:proofErr w:type="spellEnd"/>
          </w:p>
        </w:tc>
      </w:tr>
      <w:tr w:rsidR="005931BE" w:rsidRPr="004766CA" w:rsidTr="00C049EE">
        <w:trPr>
          <w:trHeight w:val="298"/>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(47.2)</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6</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(20)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659"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Nitrofurantoin</w:t>
            </w:r>
          </w:p>
        </w:tc>
      </w:tr>
      <w:tr w:rsidR="005931BE" w:rsidRPr="004766CA" w:rsidTr="00C049EE">
        <w:trPr>
          <w:trHeight w:val="373"/>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(17.6)</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(20)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6</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(40)</w:t>
            </w:r>
          </w:p>
        </w:tc>
        <w:tc>
          <w:tcPr>
            <w:tcW w:w="659" w:type="pct"/>
          </w:tcPr>
          <w:p w:rsidR="00777909" w:rsidRPr="004766CA" w:rsidRDefault="00777909" w:rsidP="00F858EE">
            <w:pPr>
              <w:bidi/>
              <w:spacing w:line="360" w:lineRule="auto"/>
              <w:jc w:val="both"/>
              <w:rPr>
                <w:rFonts w:ascii="Book Antiqua" w:hAnsi="Book Antiqua"/>
                <w:bCs w:val="0"/>
                <w:sz w:val="18"/>
                <w:szCs w:val="18"/>
                <w:rtl/>
              </w:rPr>
            </w:pPr>
            <w:proofErr w:type="spellStart"/>
            <w:r w:rsidRPr="004766CA">
              <w:rPr>
                <w:rFonts w:ascii="Book Antiqua" w:hAnsi="Book Antiqua"/>
                <w:sz w:val="18"/>
                <w:szCs w:val="18"/>
              </w:rPr>
              <w:t>Cephalothin</w:t>
            </w:r>
            <w:proofErr w:type="spellEnd"/>
          </w:p>
        </w:tc>
      </w:tr>
      <w:tr w:rsidR="005931BE" w:rsidRPr="004766CA" w:rsidTr="00C049EE">
        <w:trPr>
          <w:trHeight w:val="422"/>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39</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(52.7)</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659" w:type="pct"/>
          </w:tcPr>
          <w:p w:rsidR="00777909" w:rsidRPr="004766CA" w:rsidRDefault="00777909" w:rsidP="00F858EE">
            <w:pPr>
              <w:bidi/>
              <w:spacing w:line="360" w:lineRule="auto"/>
              <w:jc w:val="both"/>
              <w:rPr>
                <w:rFonts w:ascii="Book Antiqua" w:hAnsi="Book Antiqua"/>
                <w:bCs w:val="0"/>
                <w:sz w:val="18"/>
                <w:szCs w:val="18"/>
              </w:rPr>
            </w:pPr>
            <w:proofErr w:type="spellStart"/>
            <w:r w:rsidRPr="004766CA">
              <w:rPr>
                <w:rFonts w:ascii="Book Antiqua" w:hAnsi="Book Antiqua"/>
                <w:sz w:val="18"/>
                <w:szCs w:val="18"/>
              </w:rPr>
              <w:t>Cefixime</w:t>
            </w:r>
            <w:proofErr w:type="spellEnd"/>
          </w:p>
        </w:tc>
      </w:tr>
      <w:tr w:rsidR="005931BE" w:rsidRPr="004766CA" w:rsidTr="00C049EE">
        <w:trPr>
          <w:trHeight w:val="326"/>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(54)</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 (0)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9</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(60)</w:t>
            </w:r>
          </w:p>
        </w:tc>
        <w:tc>
          <w:tcPr>
            <w:tcW w:w="659" w:type="pct"/>
          </w:tcPr>
          <w:p w:rsidR="00777909" w:rsidRPr="004766CA" w:rsidRDefault="00777909" w:rsidP="00F858EE">
            <w:pPr>
              <w:bidi/>
              <w:spacing w:line="360" w:lineRule="auto"/>
              <w:jc w:val="both"/>
              <w:rPr>
                <w:rFonts w:ascii="Book Antiqua" w:hAnsi="Book Antiqua"/>
                <w:bCs w:val="0"/>
                <w:sz w:val="18"/>
                <w:szCs w:val="18"/>
                <w:rtl/>
              </w:rPr>
            </w:pPr>
            <w:r w:rsidRPr="004766CA">
              <w:rPr>
                <w:rFonts w:ascii="Book Antiqua" w:hAnsi="Book Antiqua"/>
                <w:sz w:val="18"/>
                <w:szCs w:val="18"/>
              </w:rPr>
              <w:t>Cefotaxime</w:t>
            </w:r>
          </w:p>
        </w:tc>
      </w:tr>
      <w:tr w:rsidR="005931BE" w:rsidRPr="004766CA" w:rsidTr="00C049EE">
        <w:trPr>
          <w:trHeight w:val="288"/>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49</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(62)</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659" w:type="pct"/>
          </w:tcPr>
          <w:p w:rsidR="00777909" w:rsidRPr="004766CA" w:rsidRDefault="00777909" w:rsidP="00F858EE">
            <w:pPr>
              <w:bidi/>
              <w:spacing w:line="360" w:lineRule="auto"/>
              <w:jc w:val="both"/>
              <w:rPr>
                <w:rFonts w:ascii="Book Antiqua" w:hAnsi="Book Antiqua"/>
                <w:bCs w:val="0"/>
                <w:sz w:val="18"/>
                <w:szCs w:val="18"/>
                <w:rtl/>
              </w:rPr>
            </w:pPr>
            <w:proofErr w:type="spellStart"/>
            <w:r w:rsidRPr="004766CA">
              <w:rPr>
                <w:rFonts w:ascii="Book Antiqua" w:hAnsi="Book Antiqua"/>
                <w:sz w:val="18"/>
                <w:szCs w:val="18"/>
              </w:rPr>
              <w:t>Ceftazidim</w:t>
            </w:r>
            <w:proofErr w:type="spellEnd"/>
          </w:p>
        </w:tc>
      </w:tr>
      <w:tr w:rsidR="005931BE" w:rsidRPr="004766CA" w:rsidTr="00C049EE">
        <w:trPr>
          <w:trHeight w:val="320"/>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39</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(52.7)</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 (0)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6</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(40)</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8</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(53.3)</w:t>
            </w:r>
          </w:p>
        </w:tc>
        <w:tc>
          <w:tcPr>
            <w:tcW w:w="659" w:type="pct"/>
          </w:tcPr>
          <w:p w:rsidR="00777909" w:rsidRPr="004766CA" w:rsidRDefault="00777909" w:rsidP="00F858EE">
            <w:pPr>
              <w:bidi/>
              <w:spacing w:line="360" w:lineRule="auto"/>
              <w:jc w:val="both"/>
              <w:rPr>
                <w:rFonts w:ascii="Book Antiqua" w:hAnsi="Book Antiqua"/>
                <w:bCs w:val="0"/>
                <w:sz w:val="18"/>
                <w:szCs w:val="18"/>
                <w:rtl/>
              </w:rPr>
            </w:pPr>
            <w:r w:rsidRPr="004766CA">
              <w:rPr>
                <w:rFonts w:ascii="Book Antiqua" w:hAnsi="Book Antiqua"/>
                <w:sz w:val="18"/>
                <w:szCs w:val="18"/>
              </w:rPr>
              <w:t>Ceftriaxone</w:t>
            </w:r>
          </w:p>
        </w:tc>
      </w:tr>
      <w:tr w:rsidR="005931BE" w:rsidRPr="004766CA" w:rsidTr="00C049EE">
        <w:trPr>
          <w:trHeight w:val="418"/>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(65.8)</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lastRenderedPageBreak/>
              <w:t>(100)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lastRenderedPageBreak/>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lastRenderedPageBreak/>
              <w:t>(50)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lastRenderedPageBreak/>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 (0)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3(100)</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7</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(46.7)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lastRenderedPageBreak/>
              <w:t>(86.7)</w:t>
            </w:r>
          </w:p>
        </w:tc>
        <w:tc>
          <w:tcPr>
            <w:tcW w:w="659" w:type="pct"/>
          </w:tcPr>
          <w:p w:rsidR="00777909" w:rsidRPr="004766CA" w:rsidRDefault="00777909" w:rsidP="00F858EE">
            <w:pPr>
              <w:bidi/>
              <w:spacing w:line="360" w:lineRule="auto"/>
              <w:jc w:val="both"/>
              <w:rPr>
                <w:rFonts w:ascii="Book Antiqua" w:hAnsi="Book Antiqua"/>
                <w:bCs w:val="0"/>
                <w:sz w:val="18"/>
                <w:szCs w:val="18"/>
              </w:rPr>
            </w:pPr>
            <w:proofErr w:type="spellStart"/>
            <w:r w:rsidRPr="004766CA">
              <w:rPr>
                <w:rFonts w:ascii="Book Antiqua" w:hAnsi="Book Antiqua"/>
                <w:sz w:val="18"/>
                <w:szCs w:val="18"/>
              </w:rPr>
              <w:lastRenderedPageBreak/>
              <w:t>Cefepim</w:t>
            </w:r>
            <w:proofErr w:type="spellEnd"/>
          </w:p>
        </w:tc>
      </w:tr>
      <w:tr w:rsidR="005931BE" w:rsidRPr="004766CA" w:rsidTr="00C049EE">
        <w:trPr>
          <w:trHeight w:val="306"/>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lastRenderedPageBreak/>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65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(82.3)</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(20)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659" w:type="pct"/>
          </w:tcPr>
          <w:p w:rsidR="00777909" w:rsidRPr="004766CA" w:rsidRDefault="00777909" w:rsidP="00F858EE">
            <w:pPr>
              <w:bidi/>
              <w:spacing w:line="360" w:lineRule="auto"/>
              <w:jc w:val="both"/>
              <w:rPr>
                <w:rFonts w:ascii="Book Antiqua" w:hAnsi="Book Antiqua"/>
                <w:bCs w:val="0"/>
                <w:sz w:val="18"/>
                <w:szCs w:val="18"/>
                <w:rtl/>
              </w:rPr>
            </w:pPr>
            <w:r w:rsidRPr="004766CA">
              <w:rPr>
                <w:rFonts w:ascii="Book Antiqua" w:hAnsi="Book Antiqua"/>
                <w:sz w:val="18"/>
                <w:szCs w:val="18"/>
              </w:rPr>
              <w:t>Ciprofloxacin</w:t>
            </w:r>
          </w:p>
        </w:tc>
      </w:tr>
      <w:tr w:rsidR="005931BE" w:rsidRPr="004766CA" w:rsidTr="00C049EE">
        <w:trPr>
          <w:trHeight w:val="397"/>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67</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(84.8)</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 (100)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(20)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(73.3)</w:t>
            </w:r>
          </w:p>
        </w:tc>
        <w:tc>
          <w:tcPr>
            <w:tcW w:w="659"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Levofloxacin</w:t>
            </w:r>
          </w:p>
        </w:tc>
      </w:tr>
      <w:tr w:rsidR="005931BE" w:rsidRPr="004766CA" w:rsidTr="00C049EE">
        <w:trPr>
          <w:trHeight w:val="411"/>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79</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79</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74"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06"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5 (100)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5"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30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16"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0" w:type="pct"/>
            <w:gridSpan w:val="2"/>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15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659" w:type="pct"/>
          </w:tcPr>
          <w:p w:rsidR="00777909" w:rsidRPr="004766CA" w:rsidRDefault="00777909" w:rsidP="00F858EE">
            <w:pPr>
              <w:bidi/>
              <w:spacing w:line="360" w:lineRule="auto"/>
              <w:jc w:val="both"/>
              <w:rPr>
                <w:rFonts w:ascii="Book Antiqua" w:hAnsi="Book Antiqua"/>
                <w:bCs w:val="0"/>
                <w:sz w:val="18"/>
                <w:szCs w:val="18"/>
                <w:rtl/>
              </w:rPr>
            </w:pPr>
            <w:r w:rsidRPr="004766CA">
              <w:rPr>
                <w:rFonts w:ascii="Book Antiqua" w:hAnsi="Book Antiqua"/>
                <w:sz w:val="18"/>
                <w:szCs w:val="18"/>
              </w:rPr>
              <w:t>Imipenem</w:t>
            </w:r>
          </w:p>
        </w:tc>
      </w:tr>
      <w:tr w:rsidR="005931BE" w:rsidRPr="004766CA" w:rsidTr="00C049EE">
        <w:trPr>
          <w:trHeight w:val="259"/>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5</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659" w:type="pct"/>
          </w:tcPr>
          <w:p w:rsidR="00777909" w:rsidRPr="004766CA" w:rsidRDefault="00777909" w:rsidP="00F858EE">
            <w:pPr>
              <w:bidi/>
              <w:spacing w:line="360" w:lineRule="auto"/>
              <w:jc w:val="both"/>
              <w:rPr>
                <w:rFonts w:ascii="Book Antiqua" w:hAnsi="Book Antiqua"/>
                <w:bCs w:val="0"/>
                <w:sz w:val="18"/>
                <w:szCs w:val="18"/>
              </w:rPr>
            </w:pPr>
            <w:proofErr w:type="spellStart"/>
            <w:r w:rsidRPr="004766CA">
              <w:rPr>
                <w:rFonts w:ascii="Book Antiqua" w:hAnsi="Book Antiqua"/>
                <w:sz w:val="18"/>
                <w:szCs w:val="18"/>
              </w:rPr>
              <w:t>Meropenem</w:t>
            </w:r>
            <w:proofErr w:type="spellEnd"/>
          </w:p>
        </w:tc>
      </w:tr>
      <w:tr w:rsidR="005931BE" w:rsidRPr="004766CA" w:rsidTr="00C049EE">
        <w:trPr>
          <w:trHeight w:val="324"/>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5</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659" w:type="pct"/>
          </w:tcPr>
          <w:p w:rsidR="00777909" w:rsidRPr="004766CA" w:rsidRDefault="00777909" w:rsidP="00F858EE">
            <w:pPr>
              <w:bidi/>
              <w:spacing w:line="360" w:lineRule="auto"/>
              <w:jc w:val="both"/>
              <w:rPr>
                <w:rFonts w:ascii="Book Antiqua" w:hAnsi="Book Antiqua"/>
                <w:bCs w:val="0"/>
                <w:sz w:val="18"/>
                <w:szCs w:val="18"/>
              </w:rPr>
            </w:pPr>
            <w:proofErr w:type="spellStart"/>
            <w:r w:rsidRPr="004766CA">
              <w:rPr>
                <w:rFonts w:ascii="Book Antiqua" w:hAnsi="Book Antiqua"/>
                <w:sz w:val="18"/>
                <w:szCs w:val="18"/>
              </w:rPr>
              <w:t>Carbenicillin</w:t>
            </w:r>
            <w:proofErr w:type="spellEnd"/>
          </w:p>
        </w:tc>
      </w:tr>
      <w:tr w:rsidR="005931BE" w:rsidRPr="004766CA" w:rsidTr="00C049EE">
        <w:trPr>
          <w:trHeight w:val="272"/>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5</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659" w:type="pct"/>
          </w:tcPr>
          <w:p w:rsidR="00777909" w:rsidRPr="004766CA" w:rsidRDefault="00777909" w:rsidP="00F858EE">
            <w:pPr>
              <w:bidi/>
              <w:spacing w:line="360" w:lineRule="auto"/>
              <w:jc w:val="both"/>
              <w:rPr>
                <w:rFonts w:ascii="Book Antiqua" w:hAnsi="Book Antiqua"/>
                <w:bCs w:val="0"/>
                <w:sz w:val="18"/>
                <w:szCs w:val="18"/>
                <w:rtl/>
              </w:rPr>
            </w:pPr>
            <w:proofErr w:type="spellStart"/>
            <w:r w:rsidRPr="004766CA">
              <w:rPr>
                <w:rFonts w:ascii="Book Antiqua" w:hAnsi="Book Antiqua"/>
                <w:sz w:val="18"/>
                <w:szCs w:val="18"/>
              </w:rPr>
              <w:t>Ticarcillin</w:t>
            </w:r>
            <w:proofErr w:type="spellEnd"/>
          </w:p>
        </w:tc>
      </w:tr>
      <w:tr w:rsidR="005931BE" w:rsidRPr="004766CA" w:rsidTr="00C049EE">
        <w:trPr>
          <w:trHeight w:val="263"/>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5</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58" w:type="pct"/>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659"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Piperacillin</w:t>
            </w:r>
          </w:p>
        </w:tc>
      </w:tr>
      <w:tr w:rsidR="005931BE" w:rsidRPr="004766CA" w:rsidTr="00C049EE">
        <w:trPr>
          <w:trHeight w:val="376"/>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78</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57</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(73)</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4</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(0)</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27</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(90)</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(86.7)</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10</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(66.7)</w:t>
            </w:r>
          </w:p>
        </w:tc>
        <w:tc>
          <w:tcPr>
            <w:tcW w:w="659"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Piperacillin/</w:t>
            </w:r>
          </w:p>
          <w:p w:rsidR="00777909" w:rsidRPr="004766CA" w:rsidRDefault="00777909" w:rsidP="00F858EE">
            <w:pPr>
              <w:bidi/>
              <w:spacing w:line="360" w:lineRule="auto"/>
              <w:jc w:val="both"/>
              <w:rPr>
                <w:rFonts w:ascii="Book Antiqua" w:hAnsi="Book Antiqua"/>
                <w:bCs w:val="0"/>
                <w:sz w:val="18"/>
                <w:szCs w:val="18"/>
              </w:rPr>
            </w:pPr>
            <w:proofErr w:type="spellStart"/>
            <w:r w:rsidRPr="004766CA">
              <w:rPr>
                <w:rFonts w:ascii="Book Antiqua" w:hAnsi="Book Antiqua"/>
                <w:sz w:val="18"/>
                <w:szCs w:val="18"/>
              </w:rPr>
              <w:t>Tazobactam</w:t>
            </w:r>
            <w:proofErr w:type="spellEnd"/>
          </w:p>
        </w:tc>
      </w:tr>
      <w:tr w:rsidR="005931BE" w:rsidRPr="004766CA" w:rsidTr="00C049EE">
        <w:trPr>
          <w:trHeight w:val="316"/>
        </w:trPr>
        <w:tc>
          <w:tcPr>
            <w:tcW w:w="562"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4</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3</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(75)</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2</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(100)</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2"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659" w:type="pct"/>
          </w:tcPr>
          <w:p w:rsidR="00777909" w:rsidRPr="004766CA" w:rsidRDefault="00777909" w:rsidP="00F858EE">
            <w:pPr>
              <w:bidi/>
              <w:spacing w:line="360" w:lineRule="auto"/>
              <w:jc w:val="both"/>
              <w:rPr>
                <w:rFonts w:ascii="Book Antiqua" w:hAnsi="Book Antiqua"/>
                <w:bCs w:val="0"/>
                <w:sz w:val="18"/>
                <w:szCs w:val="18"/>
              </w:rPr>
            </w:pPr>
            <w:proofErr w:type="spellStart"/>
            <w:r w:rsidRPr="004766CA">
              <w:rPr>
                <w:rFonts w:ascii="Book Antiqua" w:hAnsi="Book Antiqua"/>
                <w:sz w:val="18"/>
                <w:szCs w:val="18"/>
              </w:rPr>
              <w:t>Aztreonam</w:t>
            </w:r>
            <w:proofErr w:type="spellEnd"/>
          </w:p>
        </w:tc>
      </w:tr>
      <w:tr w:rsidR="005931BE" w:rsidRPr="004766CA" w:rsidTr="00C049EE">
        <w:trPr>
          <w:trHeight w:val="297"/>
        </w:trPr>
        <w:tc>
          <w:tcPr>
            <w:tcW w:w="562" w:type="pct"/>
          </w:tcPr>
          <w:p w:rsidR="00777909" w:rsidRPr="004766CA" w:rsidRDefault="00777909" w:rsidP="002E3026">
            <w:pPr>
              <w:bidi/>
              <w:spacing w:line="360" w:lineRule="auto"/>
              <w:jc w:val="both"/>
              <w:rPr>
                <w:rFonts w:ascii="Book Antiqua" w:hAnsi="Book Antiqua"/>
                <w:bCs w:val="0"/>
                <w:sz w:val="18"/>
                <w:szCs w:val="18"/>
                <w:lang w:eastAsia="zh-CN"/>
              </w:rPr>
            </w:pPr>
            <w:r w:rsidRPr="004766CA">
              <w:rPr>
                <w:rFonts w:ascii="Book Antiqua" w:hAnsi="Book Antiqua"/>
                <w:sz w:val="18"/>
                <w:szCs w:val="18"/>
              </w:rPr>
              <w:t>31</w:t>
            </w:r>
            <w:r w:rsidR="002E3026" w:rsidRPr="004766CA">
              <w:rPr>
                <w:rFonts w:ascii="Book Antiqua" w:hAnsi="Book Antiqua" w:hint="eastAsia"/>
                <w:bCs w:val="0"/>
                <w:sz w:val="18"/>
                <w:szCs w:val="18"/>
                <w:vertAlign w:val="superscript"/>
                <w:lang w:eastAsia="zh-CN"/>
              </w:rPr>
              <w:t>1</w:t>
            </w:r>
          </w:p>
        </w:tc>
        <w:tc>
          <w:tcPr>
            <w:tcW w:w="38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16</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(51.6)</w:t>
            </w:r>
            <w:r w:rsidRPr="004766CA">
              <w:rPr>
                <w:rFonts w:ascii="Book Antiqua" w:hAnsi="Book Antiqua"/>
                <w:bCs w:val="0"/>
                <w:sz w:val="18"/>
                <w:szCs w:val="18"/>
                <w:vertAlign w:val="superscript"/>
              </w:rPr>
              <w:t>a</w:t>
            </w:r>
          </w:p>
        </w:tc>
        <w:tc>
          <w:tcPr>
            <w:tcW w:w="358"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7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53"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04"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280"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06"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35" w:type="pct"/>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sz w:val="18"/>
                <w:szCs w:val="18"/>
              </w:rPr>
              <w:t>-</w:t>
            </w:r>
          </w:p>
        </w:tc>
        <w:tc>
          <w:tcPr>
            <w:tcW w:w="316" w:type="pct"/>
            <w:gridSpan w:val="2"/>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bCs w:val="0"/>
                <w:sz w:val="18"/>
                <w:szCs w:val="18"/>
              </w:rPr>
              <w:t>-</w:t>
            </w:r>
          </w:p>
        </w:tc>
        <w:tc>
          <w:tcPr>
            <w:tcW w:w="330" w:type="pct"/>
            <w:gridSpan w:val="2"/>
          </w:tcPr>
          <w:p w:rsidR="00777909" w:rsidRPr="004766CA" w:rsidRDefault="00777909" w:rsidP="00F858EE">
            <w:pPr>
              <w:spacing w:line="360" w:lineRule="auto"/>
              <w:jc w:val="both"/>
              <w:rPr>
                <w:rFonts w:ascii="Book Antiqua" w:hAnsi="Book Antiqua"/>
                <w:bCs w:val="0"/>
                <w:sz w:val="18"/>
                <w:szCs w:val="18"/>
                <w:rtl/>
                <w:lang w:eastAsia="zh-CN"/>
              </w:rPr>
            </w:pPr>
            <w:r w:rsidRPr="004766CA">
              <w:rPr>
                <w:rFonts w:ascii="Book Antiqua" w:hAnsi="Book Antiqua"/>
                <w:sz w:val="18"/>
                <w:szCs w:val="18"/>
              </w:rPr>
              <w:t>10</w:t>
            </w:r>
            <w:r w:rsidR="002E3026" w:rsidRPr="004766CA">
              <w:rPr>
                <w:rFonts w:ascii="Book Antiqua" w:hAnsi="Book Antiqua" w:hint="eastAsia"/>
                <w:sz w:val="18"/>
                <w:szCs w:val="18"/>
                <w:lang w:eastAsia="zh-CN"/>
              </w:rPr>
              <w:t xml:space="preserve"> </w:t>
            </w:r>
            <w:r w:rsidRPr="004766CA">
              <w:rPr>
                <w:rFonts w:ascii="Book Antiqua" w:hAnsi="Book Antiqua"/>
                <w:sz w:val="18"/>
                <w:szCs w:val="18"/>
              </w:rPr>
              <w:t>(66.7)</w:t>
            </w:r>
            <w:r w:rsidR="002E3026" w:rsidRPr="004766CA">
              <w:rPr>
                <w:rFonts w:ascii="Book Antiqua" w:hAnsi="Book Antiqua" w:hint="eastAsia"/>
                <w:bCs w:val="0"/>
                <w:sz w:val="18"/>
                <w:szCs w:val="18"/>
                <w:vertAlign w:val="superscript"/>
                <w:lang w:eastAsia="zh-CN"/>
              </w:rPr>
              <w:t>1</w:t>
            </w:r>
          </w:p>
        </w:tc>
        <w:tc>
          <w:tcPr>
            <w:tcW w:w="332" w:type="pct"/>
            <w:gridSpan w:val="2"/>
          </w:tcPr>
          <w:p w:rsidR="00777909" w:rsidRPr="004766CA" w:rsidRDefault="00777909" w:rsidP="00F858EE">
            <w:pPr>
              <w:spacing w:line="360" w:lineRule="auto"/>
              <w:jc w:val="both"/>
              <w:rPr>
                <w:rFonts w:ascii="Book Antiqua" w:hAnsi="Book Antiqua"/>
                <w:bCs w:val="0"/>
                <w:sz w:val="18"/>
                <w:szCs w:val="18"/>
                <w:rtl/>
                <w:lang w:eastAsia="zh-CN"/>
              </w:rPr>
            </w:pPr>
            <w:r w:rsidRPr="004766CA">
              <w:rPr>
                <w:rFonts w:ascii="Book Antiqua" w:hAnsi="Book Antiqua"/>
                <w:sz w:val="18"/>
                <w:szCs w:val="18"/>
              </w:rPr>
              <w:t>5</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(33.3)</w:t>
            </w:r>
            <w:r w:rsidR="002E3026" w:rsidRPr="004766CA">
              <w:rPr>
                <w:rFonts w:ascii="Book Antiqua" w:hAnsi="Book Antiqua" w:hint="eastAsia"/>
                <w:bCs w:val="0"/>
                <w:sz w:val="18"/>
                <w:szCs w:val="18"/>
                <w:vertAlign w:val="superscript"/>
                <w:lang w:eastAsia="zh-CN"/>
              </w:rPr>
              <w:t>1</w:t>
            </w:r>
          </w:p>
        </w:tc>
        <w:tc>
          <w:tcPr>
            <w:tcW w:w="659" w:type="pct"/>
          </w:tcPr>
          <w:p w:rsidR="00777909" w:rsidRPr="004766CA" w:rsidRDefault="00777909" w:rsidP="00F858EE">
            <w:pPr>
              <w:bidi/>
              <w:spacing w:line="360" w:lineRule="auto"/>
              <w:jc w:val="both"/>
              <w:rPr>
                <w:rFonts w:ascii="Book Antiqua" w:hAnsi="Book Antiqua"/>
                <w:bCs w:val="0"/>
                <w:sz w:val="18"/>
                <w:szCs w:val="18"/>
              </w:rPr>
            </w:pPr>
            <w:r w:rsidRPr="004766CA">
              <w:rPr>
                <w:rFonts w:ascii="Book Antiqua" w:hAnsi="Book Antiqua"/>
                <w:sz w:val="18"/>
                <w:szCs w:val="18"/>
              </w:rPr>
              <w:t>ESBL(Positive)</w:t>
            </w:r>
          </w:p>
        </w:tc>
      </w:tr>
      <w:tr w:rsidR="004766CA" w:rsidRPr="004766CA" w:rsidTr="00C049EE">
        <w:trPr>
          <w:trHeight w:val="526"/>
        </w:trPr>
        <w:tc>
          <w:tcPr>
            <w:tcW w:w="562" w:type="pct"/>
            <w:tcBorders>
              <w:bottom w:val="nil"/>
            </w:tcBorders>
          </w:tcPr>
          <w:p w:rsidR="00777909" w:rsidRPr="004766CA" w:rsidRDefault="00777909" w:rsidP="00F858EE">
            <w:pPr>
              <w:keepNext/>
              <w:spacing w:line="360" w:lineRule="auto"/>
              <w:jc w:val="both"/>
              <w:rPr>
                <w:rFonts w:ascii="Book Antiqua" w:hAnsi="Book Antiqua"/>
                <w:sz w:val="18"/>
                <w:szCs w:val="18"/>
              </w:rPr>
            </w:pPr>
            <w:r w:rsidRPr="004766CA">
              <w:rPr>
                <w:rFonts w:ascii="Book Antiqua" w:hAnsi="Book Antiqua"/>
                <w:sz w:val="18"/>
                <w:szCs w:val="18"/>
              </w:rPr>
              <w:lastRenderedPageBreak/>
              <w:t>--</w:t>
            </w:r>
          </w:p>
        </w:tc>
        <w:tc>
          <w:tcPr>
            <w:tcW w:w="385" w:type="pct"/>
            <w:tcBorders>
              <w:bottom w:val="nil"/>
            </w:tcBorders>
          </w:tcPr>
          <w:p w:rsidR="00777909" w:rsidRPr="004766CA" w:rsidRDefault="00777909" w:rsidP="002E3026">
            <w:pPr>
              <w:spacing w:line="360" w:lineRule="auto"/>
              <w:jc w:val="both"/>
              <w:rPr>
                <w:rFonts w:ascii="Book Antiqua" w:hAnsi="Book Antiqua"/>
                <w:sz w:val="18"/>
                <w:szCs w:val="18"/>
                <w:lang w:eastAsia="zh-CN"/>
              </w:rPr>
            </w:pPr>
            <w:r w:rsidRPr="004766CA">
              <w:rPr>
                <w:rFonts w:ascii="Book Antiqua" w:hAnsi="Book Antiqua"/>
                <w:sz w:val="18"/>
                <w:szCs w:val="18"/>
              </w:rPr>
              <w:t>711 (56.6)</w:t>
            </w:r>
            <w:r w:rsidR="002E3026" w:rsidRPr="004766CA">
              <w:rPr>
                <w:rFonts w:ascii="Book Antiqua" w:hAnsi="Book Antiqua" w:hint="eastAsia"/>
                <w:sz w:val="18"/>
                <w:szCs w:val="18"/>
                <w:vertAlign w:val="superscript"/>
                <w:lang w:eastAsia="zh-CN"/>
              </w:rPr>
              <w:t>2</w:t>
            </w:r>
          </w:p>
        </w:tc>
        <w:tc>
          <w:tcPr>
            <w:tcW w:w="358" w:type="pct"/>
            <w:tcBorders>
              <w:bottom w:val="nil"/>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4</w:t>
            </w:r>
            <w:r w:rsidR="00A74DE4" w:rsidRPr="004766CA">
              <w:rPr>
                <w:rFonts w:ascii="Book Antiqua" w:hAnsi="Book Antiqua" w:hint="eastAsia"/>
                <w:bCs w:val="0"/>
                <w:sz w:val="18"/>
                <w:szCs w:val="18"/>
                <w:lang w:eastAsia="zh-CN"/>
              </w:rPr>
              <w:t xml:space="preserve"> </w:t>
            </w:r>
            <w:r w:rsidRPr="004766CA">
              <w:rPr>
                <w:rFonts w:ascii="Book Antiqua" w:hAnsi="Book Antiqua"/>
                <w:sz w:val="18"/>
                <w:szCs w:val="18"/>
              </w:rPr>
              <w:t>(30.7)</w:t>
            </w:r>
          </w:p>
        </w:tc>
        <w:tc>
          <w:tcPr>
            <w:tcW w:w="274" w:type="pct"/>
            <w:tcBorders>
              <w:bottom w:val="nil"/>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14</w:t>
            </w:r>
            <w:r w:rsidR="00A74DE4" w:rsidRPr="004766CA">
              <w:rPr>
                <w:rFonts w:ascii="Book Antiqua" w:hAnsi="Book Antiqua" w:hint="eastAsia"/>
                <w:bCs w:val="0"/>
                <w:sz w:val="18"/>
                <w:szCs w:val="18"/>
                <w:lang w:eastAsia="zh-CN"/>
              </w:rPr>
              <w:t xml:space="preserve"> </w:t>
            </w:r>
            <w:r w:rsidRPr="004766CA">
              <w:rPr>
                <w:rFonts w:ascii="Book Antiqua" w:hAnsi="Book Antiqua"/>
                <w:sz w:val="18"/>
                <w:szCs w:val="18"/>
              </w:rPr>
              <w:t>(93.3)</w:t>
            </w:r>
          </w:p>
        </w:tc>
        <w:tc>
          <w:tcPr>
            <w:tcW w:w="353" w:type="pct"/>
            <w:tcBorders>
              <w:bottom w:val="nil"/>
            </w:tcBorders>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bCs w:val="0"/>
                <w:sz w:val="18"/>
                <w:szCs w:val="18"/>
              </w:rPr>
              <w:t>14</w:t>
            </w:r>
            <w:r w:rsidR="00A74DE4" w:rsidRPr="004766CA">
              <w:rPr>
                <w:rFonts w:ascii="Book Antiqua" w:hAnsi="Book Antiqua" w:hint="eastAsia"/>
                <w:bCs w:val="0"/>
                <w:sz w:val="18"/>
                <w:szCs w:val="18"/>
                <w:lang w:eastAsia="zh-CN"/>
              </w:rPr>
              <w:t xml:space="preserve"> </w:t>
            </w:r>
            <w:r w:rsidRPr="004766CA">
              <w:rPr>
                <w:rFonts w:ascii="Book Antiqua" w:hAnsi="Book Antiqua"/>
                <w:sz w:val="18"/>
                <w:szCs w:val="18"/>
              </w:rPr>
              <w:t>(93.3)</w:t>
            </w:r>
          </w:p>
        </w:tc>
        <w:tc>
          <w:tcPr>
            <w:tcW w:w="204" w:type="pct"/>
            <w:tcBorders>
              <w:bottom w:val="nil"/>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27</w:t>
            </w:r>
            <w:r w:rsidR="00A74DE4" w:rsidRPr="004766CA">
              <w:rPr>
                <w:rFonts w:ascii="Book Antiqua" w:hAnsi="Book Antiqua" w:hint="eastAsia"/>
                <w:bCs w:val="0"/>
                <w:sz w:val="18"/>
                <w:szCs w:val="18"/>
                <w:lang w:eastAsia="zh-CN"/>
              </w:rPr>
              <w:t xml:space="preserve"> </w:t>
            </w:r>
            <w:r w:rsidRPr="004766CA">
              <w:rPr>
                <w:rFonts w:ascii="Book Antiqua" w:hAnsi="Book Antiqua"/>
                <w:sz w:val="18"/>
                <w:szCs w:val="18"/>
              </w:rPr>
              <w:t>(90)</w:t>
            </w:r>
          </w:p>
        </w:tc>
        <w:tc>
          <w:tcPr>
            <w:tcW w:w="280" w:type="pct"/>
            <w:tcBorders>
              <w:bottom w:val="nil"/>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52</w:t>
            </w:r>
            <w:r w:rsidR="00A74DE4" w:rsidRPr="004766CA">
              <w:rPr>
                <w:rFonts w:ascii="Book Antiqua" w:hAnsi="Book Antiqua" w:hint="eastAsia"/>
                <w:bCs w:val="0"/>
                <w:sz w:val="18"/>
                <w:szCs w:val="18"/>
                <w:lang w:eastAsia="zh-CN"/>
              </w:rPr>
              <w:t xml:space="preserve"> </w:t>
            </w:r>
            <w:r w:rsidRPr="004766CA">
              <w:rPr>
                <w:rFonts w:ascii="Book Antiqua" w:hAnsi="Book Antiqua"/>
                <w:sz w:val="18"/>
                <w:szCs w:val="18"/>
              </w:rPr>
              <w:t>(65)</w:t>
            </w:r>
          </w:p>
        </w:tc>
        <w:tc>
          <w:tcPr>
            <w:tcW w:w="306" w:type="pct"/>
            <w:tcBorders>
              <w:bottom w:val="nil"/>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10</w:t>
            </w:r>
            <w:r w:rsidR="00A74DE4" w:rsidRPr="004766CA">
              <w:rPr>
                <w:rFonts w:ascii="Book Antiqua" w:hAnsi="Book Antiqua" w:hint="eastAsia"/>
                <w:bCs w:val="0"/>
                <w:sz w:val="18"/>
                <w:szCs w:val="18"/>
                <w:lang w:eastAsia="zh-CN"/>
              </w:rPr>
              <w:t xml:space="preserve"> </w:t>
            </w:r>
            <w:r w:rsidRPr="004766CA">
              <w:rPr>
                <w:rFonts w:ascii="Book Antiqua" w:hAnsi="Book Antiqua"/>
                <w:sz w:val="18"/>
                <w:szCs w:val="18"/>
              </w:rPr>
              <w:t>(12.5)</w:t>
            </w:r>
          </w:p>
        </w:tc>
        <w:tc>
          <w:tcPr>
            <w:tcW w:w="306" w:type="pct"/>
            <w:tcBorders>
              <w:bottom w:val="nil"/>
            </w:tcBorders>
          </w:tcPr>
          <w:p w:rsidR="00777909" w:rsidRPr="004766CA" w:rsidRDefault="00777909" w:rsidP="00F858EE">
            <w:pPr>
              <w:spacing w:line="360" w:lineRule="auto"/>
              <w:jc w:val="both"/>
              <w:rPr>
                <w:rFonts w:ascii="Book Antiqua" w:hAnsi="Book Antiqua"/>
                <w:sz w:val="18"/>
                <w:szCs w:val="18"/>
              </w:rPr>
            </w:pPr>
            <w:r w:rsidRPr="004766CA">
              <w:rPr>
                <w:rFonts w:ascii="Book Antiqua" w:hAnsi="Book Antiqua"/>
                <w:sz w:val="18"/>
                <w:szCs w:val="18"/>
              </w:rPr>
              <w:t>28</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(58.3)</w:t>
            </w:r>
          </w:p>
        </w:tc>
        <w:tc>
          <w:tcPr>
            <w:tcW w:w="335" w:type="pct"/>
            <w:tcBorders>
              <w:bottom w:val="nil"/>
            </w:tcBorders>
          </w:tcPr>
          <w:p w:rsidR="00777909" w:rsidRPr="004766CA" w:rsidRDefault="00777909" w:rsidP="00F858EE">
            <w:pPr>
              <w:spacing w:line="360" w:lineRule="auto"/>
              <w:jc w:val="both"/>
              <w:rPr>
                <w:rFonts w:ascii="Book Antiqua" w:hAnsi="Book Antiqua"/>
                <w:sz w:val="18"/>
                <w:szCs w:val="18"/>
                <w:rtl/>
              </w:rPr>
            </w:pPr>
            <w:r w:rsidRPr="004766CA">
              <w:rPr>
                <w:rFonts w:ascii="Book Antiqua" w:hAnsi="Book Antiqua"/>
                <w:sz w:val="18"/>
                <w:szCs w:val="18"/>
              </w:rPr>
              <w:t>306(63.7)</w:t>
            </w:r>
          </w:p>
        </w:tc>
        <w:tc>
          <w:tcPr>
            <w:tcW w:w="311" w:type="pct"/>
            <w:tcBorders>
              <w:bottom w:val="nil"/>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sz w:val="18"/>
                <w:szCs w:val="18"/>
              </w:rPr>
              <w:t>3(18.7)</w:t>
            </w:r>
          </w:p>
        </w:tc>
        <w:tc>
          <w:tcPr>
            <w:tcW w:w="330" w:type="pct"/>
            <w:gridSpan w:val="2"/>
            <w:tcBorders>
              <w:bottom w:val="nil"/>
            </w:tcBorders>
          </w:tcPr>
          <w:p w:rsidR="00777909" w:rsidRPr="004766CA" w:rsidRDefault="00777909" w:rsidP="00F858EE">
            <w:pPr>
              <w:spacing w:line="360" w:lineRule="auto"/>
              <w:jc w:val="both"/>
              <w:rPr>
                <w:rFonts w:ascii="Book Antiqua" w:hAnsi="Book Antiqua"/>
                <w:sz w:val="18"/>
                <w:szCs w:val="18"/>
              </w:rPr>
            </w:pPr>
            <w:r w:rsidRPr="004766CA">
              <w:rPr>
                <w:rFonts w:ascii="Book Antiqua" w:hAnsi="Book Antiqua"/>
                <w:sz w:val="18"/>
                <w:szCs w:val="18"/>
              </w:rPr>
              <w:t>122(50.8)</w:t>
            </w:r>
          </w:p>
        </w:tc>
        <w:tc>
          <w:tcPr>
            <w:tcW w:w="332" w:type="pct"/>
            <w:gridSpan w:val="2"/>
            <w:tcBorders>
              <w:bottom w:val="nil"/>
            </w:tcBorders>
          </w:tcPr>
          <w:p w:rsidR="00777909" w:rsidRPr="004766CA" w:rsidRDefault="00777909" w:rsidP="00F858EE">
            <w:pPr>
              <w:spacing w:line="360" w:lineRule="auto"/>
              <w:jc w:val="both"/>
              <w:rPr>
                <w:rFonts w:ascii="Book Antiqua" w:hAnsi="Book Antiqua"/>
                <w:sz w:val="18"/>
                <w:szCs w:val="18"/>
              </w:rPr>
            </w:pPr>
            <w:r w:rsidRPr="004766CA">
              <w:rPr>
                <w:rFonts w:ascii="Book Antiqua" w:hAnsi="Book Antiqua"/>
                <w:sz w:val="18"/>
                <w:szCs w:val="18"/>
              </w:rPr>
              <w:t>149</w:t>
            </w:r>
            <w:r w:rsidR="00A74DE4" w:rsidRPr="004766CA">
              <w:rPr>
                <w:rFonts w:ascii="Book Antiqua" w:hAnsi="Book Antiqua" w:hint="eastAsia"/>
                <w:sz w:val="18"/>
                <w:szCs w:val="18"/>
                <w:lang w:eastAsia="zh-CN"/>
              </w:rPr>
              <w:t xml:space="preserve"> </w:t>
            </w:r>
            <w:r w:rsidRPr="004766CA">
              <w:rPr>
                <w:rFonts w:ascii="Book Antiqua" w:hAnsi="Book Antiqua"/>
                <w:sz w:val="18"/>
                <w:szCs w:val="18"/>
              </w:rPr>
              <w:t>(62.1)</w:t>
            </w:r>
          </w:p>
        </w:tc>
        <w:tc>
          <w:tcPr>
            <w:tcW w:w="664" w:type="pct"/>
            <w:gridSpan w:val="2"/>
            <w:tcBorders>
              <w:bottom w:val="nil"/>
            </w:tcBorders>
          </w:tcPr>
          <w:p w:rsidR="00777909" w:rsidRPr="004766CA" w:rsidRDefault="00777909" w:rsidP="00F858EE">
            <w:pPr>
              <w:keepNext/>
              <w:spacing w:line="360" w:lineRule="auto"/>
              <w:jc w:val="both"/>
              <w:rPr>
                <w:rFonts w:ascii="Book Antiqua" w:hAnsi="Book Antiqua"/>
                <w:sz w:val="18"/>
                <w:szCs w:val="18"/>
              </w:rPr>
            </w:pPr>
            <w:r w:rsidRPr="004766CA">
              <w:rPr>
                <w:rFonts w:ascii="Book Antiqua" w:hAnsi="Book Antiqua"/>
                <w:sz w:val="18"/>
                <w:szCs w:val="18"/>
              </w:rPr>
              <w:t>Total Susceptible Isolates (%)</w:t>
            </w:r>
          </w:p>
        </w:tc>
      </w:tr>
      <w:tr w:rsidR="004766CA" w:rsidRPr="004766CA" w:rsidTr="00C049EE">
        <w:trPr>
          <w:trHeight w:val="337"/>
        </w:trPr>
        <w:tc>
          <w:tcPr>
            <w:tcW w:w="562" w:type="pct"/>
            <w:tcBorders>
              <w:bottom w:val="single" w:sz="4" w:space="0" w:color="auto"/>
            </w:tcBorders>
          </w:tcPr>
          <w:p w:rsidR="00777909" w:rsidRPr="004766CA" w:rsidRDefault="00777909" w:rsidP="00F858EE">
            <w:pPr>
              <w:keepNext/>
              <w:spacing w:line="360" w:lineRule="auto"/>
              <w:jc w:val="both"/>
              <w:rPr>
                <w:rFonts w:ascii="Book Antiqua" w:hAnsi="Book Antiqua"/>
                <w:sz w:val="18"/>
                <w:szCs w:val="18"/>
              </w:rPr>
            </w:pPr>
            <w:r w:rsidRPr="004766CA">
              <w:rPr>
                <w:rFonts w:ascii="Book Antiqua" w:hAnsi="Book Antiqua"/>
                <w:sz w:val="18"/>
                <w:szCs w:val="18"/>
              </w:rPr>
              <w:t>1257</w:t>
            </w:r>
          </w:p>
        </w:tc>
        <w:tc>
          <w:tcPr>
            <w:tcW w:w="385" w:type="pct"/>
            <w:tcBorders>
              <w:bottom w:val="single" w:sz="4" w:space="0" w:color="auto"/>
            </w:tcBorders>
          </w:tcPr>
          <w:p w:rsidR="00777909" w:rsidRPr="004766CA" w:rsidRDefault="00777909" w:rsidP="00F858EE">
            <w:pPr>
              <w:spacing w:line="360" w:lineRule="auto"/>
              <w:jc w:val="both"/>
              <w:rPr>
                <w:rFonts w:ascii="Book Antiqua" w:hAnsi="Book Antiqua"/>
                <w:sz w:val="18"/>
                <w:szCs w:val="18"/>
                <w:rtl/>
              </w:rPr>
            </w:pPr>
            <w:r w:rsidRPr="004766CA">
              <w:rPr>
                <w:rFonts w:ascii="Book Antiqua" w:hAnsi="Book Antiqua"/>
                <w:sz w:val="18"/>
                <w:szCs w:val="18"/>
              </w:rPr>
              <w:t>--</w:t>
            </w:r>
          </w:p>
        </w:tc>
        <w:tc>
          <w:tcPr>
            <w:tcW w:w="358" w:type="pct"/>
            <w:tcBorders>
              <w:bottom w:val="single" w:sz="4" w:space="0" w:color="auto"/>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13</w:t>
            </w:r>
          </w:p>
        </w:tc>
        <w:tc>
          <w:tcPr>
            <w:tcW w:w="274" w:type="pct"/>
            <w:tcBorders>
              <w:bottom w:val="single" w:sz="4" w:space="0" w:color="auto"/>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15</w:t>
            </w:r>
          </w:p>
        </w:tc>
        <w:tc>
          <w:tcPr>
            <w:tcW w:w="353" w:type="pct"/>
            <w:tcBorders>
              <w:bottom w:val="single" w:sz="4" w:space="0" w:color="auto"/>
            </w:tcBorders>
          </w:tcPr>
          <w:p w:rsidR="00777909" w:rsidRPr="004766CA" w:rsidRDefault="00777909" w:rsidP="00F858EE">
            <w:pPr>
              <w:spacing w:line="360" w:lineRule="auto"/>
              <w:jc w:val="both"/>
              <w:rPr>
                <w:rFonts w:ascii="Book Antiqua" w:hAnsi="Book Antiqua"/>
                <w:bCs w:val="0"/>
                <w:sz w:val="18"/>
                <w:szCs w:val="18"/>
                <w:rtl/>
              </w:rPr>
            </w:pPr>
            <w:r w:rsidRPr="004766CA">
              <w:rPr>
                <w:rFonts w:ascii="Book Antiqua" w:hAnsi="Book Antiqua"/>
                <w:bCs w:val="0"/>
                <w:sz w:val="18"/>
                <w:szCs w:val="18"/>
              </w:rPr>
              <w:t>15</w:t>
            </w:r>
          </w:p>
        </w:tc>
        <w:tc>
          <w:tcPr>
            <w:tcW w:w="204" w:type="pct"/>
            <w:tcBorders>
              <w:bottom w:val="single" w:sz="4" w:space="0" w:color="auto"/>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30</w:t>
            </w:r>
          </w:p>
        </w:tc>
        <w:tc>
          <w:tcPr>
            <w:tcW w:w="280" w:type="pct"/>
            <w:tcBorders>
              <w:bottom w:val="single" w:sz="4" w:space="0" w:color="auto"/>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80</w:t>
            </w:r>
          </w:p>
        </w:tc>
        <w:tc>
          <w:tcPr>
            <w:tcW w:w="306" w:type="pct"/>
            <w:tcBorders>
              <w:bottom w:val="single" w:sz="4" w:space="0" w:color="auto"/>
            </w:tcBorders>
          </w:tcPr>
          <w:p w:rsidR="00777909" w:rsidRPr="004766CA" w:rsidRDefault="00777909" w:rsidP="00F858EE">
            <w:pPr>
              <w:spacing w:line="360" w:lineRule="auto"/>
              <w:jc w:val="both"/>
              <w:rPr>
                <w:rFonts w:ascii="Book Antiqua" w:hAnsi="Book Antiqua"/>
                <w:bCs w:val="0"/>
                <w:sz w:val="18"/>
                <w:szCs w:val="18"/>
              </w:rPr>
            </w:pPr>
            <w:r w:rsidRPr="004766CA">
              <w:rPr>
                <w:rFonts w:ascii="Book Antiqua" w:hAnsi="Book Antiqua"/>
                <w:bCs w:val="0"/>
                <w:sz w:val="18"/>
                <w:szCs w:val="18"/>
              </w:rPr>
              <w:t>80</w:t>
            </w:r>
          </w:p>
        </w:tc>
        <w:tc>
          <w:tcPr>
            <w:tcW w:w="306" w:type="pct"/>
            <w:tcBorders>
              <w:bottom w:val="single" w:sz="4" w:space="0" w:color="auto"/>
            </w:tcBorders>
          </w:tcPr>
          <w:p w:rsidR="00777909" w:rsidRPr="004766CA" w:rsidRDefault="00777909" w:rsidP="00F858EE">
            <w:pPr>
              <w:spacing w:line="360" w:lineRule="auto"/>
              <w:jc w:val="both"/>
              <w:rPr>
                <w:rFonts w:ascii="Book Antiqua" w:hAnsi="Book Antiqua"/>
                <w:sz w:val="18"/>
                <w:szCs w:val="18"/>
              </w:rPr>
            </w:pPr>
            <w:r w:rsidRPr="004766CA">
              <w:rPr>
                <w:rFonts w:ascii="Book Antiqua" w:hAnsi="Book Antiqua"/>
                <w:sz w:val="18"/>
                <w:szCs w:val="18"/>
              </w:rPr>
              <w:t>48</w:t>
            </w:r>
          </w:p>
        </w:tc>
        <w:tc>
          <w:tcPr>
            <w:tcW w:w="335" w:type="pct"/>
            <w:tcBorders>
              <w:bottom w:val="single" w:sz="4" w:space="0" w:color="auto"/>
            </w:tcBorders>
          </w:tcPr>
          <w:p w:rsidR="00777909" w:rsidRPr="004766CA" w:rsidRDefault="00777909" w:rsidP="00F858EE">
            <w:pPr>
              <w:spacing w:line="360" w:lineRule="auto"/>
              <w:jc w:val="both"/>
              <w:rPr>
                <w:rFonts w:ascii="Book Antiqua" w:hAnsi="Book Antiqua"/>
                <w:sz w:val="18"/>
                <w:szCs w:val="18"/>
                <w:rtl/>
              </w:rPr>
            </w:pPr>
            <w:r w:rsidRPr="004766CA">
              <w:rPr>
                <w:rFonts w:ascii="Book Antiqua" w:hAnsi="Book Antiqua"/>
                <w:sz w:val="18"/>
                <w:szCs w:val="18"/>
              </w:rPr>
              <w:t>480</w:t>
            </w:r>
          </w:p>
        </w:tc>
        <w:tc>
          <w:tcPr>
            <w:tcW w:w="311" w:type="pct"/>
            <w:tcBorders>
              <w:bottom w:val="single" w:sz="4" w:space="0" w:color="auto"/>
            </w:tcBorders>
          </w:tcPr>
          <w:p w:rsidR="00777909" w:rsidRPr="004766CA" w:rsidRDefault="00777909" w:rsidP="00F858EE">
            <w:pPr>
              <w:spacing w:line="360" w:lineRule="auto"/>
              <w:jc w:val="both"/>
              <w:rPr>
                <w:rFonts w:ascii="Book Antiqua" w:hAnsi="Book Antiqua"/>
                <w:sz w:val="18"/>
                <w:szCs w:val="18"/>
                <w:rtl/>
              </w:rPr>
            </w:pPr>
            <w:r w:rsidRPr="004766CA">
              <w:rPr>
                <w:rFonts w:ascii="Book Antiqua" w:hAnsi="Book Antiqua"/>
                <w:sz w:val="18"/>
                <w:szCs w:val="18"/>
              </w:rPr>
              <w:t>16</w:t>
            </w:r>
          </w:p>
        </w:tc>
        <w:tc>
          <w:tcPr>
            <w:tcW w:w="330" w:type="pct"/>
            <w:gridSpan w:val="2"/>
            <w:tcBorders>
              <w:bottom w:val="single" w:sz="4" w:space="0" w:color="auto"/>
            </w:tcBorders>
          </w:tcPr>
          <w:p w:rsidR="00777909" w:rsidRPr="004766CA" w:rsidRDefault="00777909" w:rsidP="00F858EE">
            <w:pPr>
              <w:spacing w:line="360" w:lineRule="auto"/>
              <w:jc w:val="both"/>
              <w:rPr>
                <w:rFonts w:ascii="Book Antiqua" w:hAnsi="Book Antiqua"/>
                <w:sz w:val="18"/>
                <w:szCs w:val="18"/>
                <w:rtl/>
              </w:rPr>
            </w:pPr>
            <w:r w:rsidRPr="004766CA">
              <w:rPr>
                <w:rFonts w:ascii="Book Antiqua" w:hAnsi="Book Antiqua"/>
                <w:sz w:val="18"/>
                <w:szCs w:val="18"/>
              </w:rPr>
              <w:t>240</w:t>
            </w:r>
          </w:p>
        </w:tc>
        <w:tc>
          <w:tcPr>
            <w:tcW w:w="332" w:type="pct"/>
            <w:gridSpan w:val="2"/>
            <w:tcBorders>
              <w:bottom w:val="single" w:sz="4" w:space="0" w:color="auto"/>
            </w:tcBorders>
          </w:tcPr>
          <w:p w:rsidR="00777909" w:rsidRPr="004766CA" w:rsidRDefault="00777909" w:rsidP="00F858EE">
            <w:pPr>
              <w:spacing w:line="360" w:lineRule="auto"/>
              <w:jc w:val="both"/>
              <w:rPr>
                <w:rFonts w:ascii="Book Antiqua" w:hAnsi="Book Antiqua"/>
                <w:sz w:val="18"/>
                <w:szCs w:val="18"/>
                <w:rtl/>
              </w:rPr>
            </w:pPr>
            <w:r w:rsidRPr="004766CA">
              <w:rPr>
                <w:rFonts w:ascii="Book Antiqua" w:hAnsi="Book Antiqua"/>
                <w:sz w:val="18"/>
                <w:szCs w:val="18"/>
              </w:rPr>
              <w:t>240</w:t>
            </w:r>
          </w:p>
        </w:tc>
        <w:tc>
          <w:tcPr>
            <w:tcW w:w="664" w:type="pct"/>
            <w:gridSpan w:val="2"/>
            <w:tcBorders>
              <w:bottom w:val="single" w:sz="4" w:space="0" w:color="auto"/>
            </w:tcBorders>
          </w:tcPr>
          <w:p w:rsidR="00777909" w:rsidRPr="004766CA" w:rsidRDefault="00777909" w:rsidP="00F858EE">
            <w:pPr>
              <w:keepNext/>
              <w:spacing w:line="360" w:lineRule="auto"/>
              <w:jc w:val="both"/>
              <w:rPr>
                <w:rFonts w:ascii="Book Antiqua" w:hAnsi="Book Antiqua"/>
                <w:sz w:val="18"/>
                <w:szCs w:val="18"/>
              </w:rPr>
            </w:pPr>
            <w:r w:rsidRPr="004766CA">
              <w:rPr>
                <w:rFonts w:ascii="Book Antiqua" w:hAnsi="Book Antiqua"/>
                <w:sz w:val="18"/>
                <w:szCs w:val="18"/>
              </w:rPr>
              <w:t>Total Isolates Tested (Sum)</w:t>
            </w:r>
          </w:p>
        </w:tc>
      </w:tr>
      <w:tr w:rsidR="005931BE" w:rsidRPr="004766CA" w:rsidTr="00C049EE">
        <w:trPr>
          <w:trHeight w:val="326"/>
        </w:trPr>
        <w:tc>
          <w:tcPr>
            <w:tcW w:w="5000" w:type="pct"/>
            <w:gridSpan w:val="17"/>
            <w:tcBorders>
              <w:top w:val="single" w:sz="4" w:space="0" w:color="auto"/>
              <w:bottom w:val="nil"/>
            </w:tcBorders>
          </w:tcPr>
          <w:p w:rsidR="00777909" w:rsidRPr="004766CA" w:rsidRDefault="00AA1F64" w:rsidP="0097286A">
            <w:pPr>
              <w:spacing w:line="360" w:lineRule="auto"/>
              <w:jc w:val="both"/>
              <w:rPr>
                <w:rFonts w:ascii="Book Antiqua" w:hAnsi="Book Antiqua"/>
                <w:rtl/>
                <w:lang w:eastAsia="zh-CN"/>
              </w:rPr>
            </w:pPr>
            <w:r w:rsidRPr="004766CA">
              <w:rPr>
                <w:rFonts w:ascii="Book Antiqua" w:hAnsi="Book Antiqua" w:hint="eastAsia"/>
                <w:sz w:val="18"/>
                <w:szCs w:val="18"/>
                <w:vertAlign w:val="superscript"/>
                <w:lang w:eastAsia="zh-CN"/>
              </w:rPr>
              <w:t>1</w:t>
            </w:r>
            <w:r w:rsidR="00777909" w:rsidRPr="004766CA">
              <w:rPr>
                <w:rFonts w:ascii="Book Antiqua" w:hAnsi="Book Antiqua"/>
                <w:sz w:val="18"/>
                <w:szCs w:val="18"/>
              </w:rPr>
              <w:t>: Not counted in the sum and</w:t>
            </w:r>
            <w:r w:rsidR="0097286A" w:rsidRPr="004766CA">
              <w:rPr>
                <w:rFonts w:ascii="Book Antiqua" w:hAnsi="Book Antiqua" w:hint="eastAsia"/>
                <w:sz w:val="18"/>
                <w:szCs w:val="18"/>
                <w:lang w:eastAsia="zh-CN"/>
              </w:rPr>
              <w:t xml:space="preserve"> </w:t>
            </w:r>
            <w:r w:rsidR="00777909" w:rsidRPr="004766CA">
              <w:rPr>
                <w:rFonts w:ascii="Book Antiqua" w:hAnsi="Book Antiqua"/>
                <w:bCs w:val="0"/>
                <w:sz w:val="18"/>
                <w:szCs w:val="18"/>
              </w:rPr>
              <w:t>susceptibility</w:t>
            </w:r>
            <w:r w:rsidR="00777909" w:rsidRPr="004766CA">
              <w:rPr>
                <w:rFonts w:ascii="Book Antiqua" w:hAnsi="Book Antiqua"/>
                <w:b/>
                <w:sz w:val="18"/>
                <w:szCs w:val="18"/>
              </w:rPr>
              <w:t xml:space="preserve"> </w:t>
            </w:r>
            <w:proofErr w:type="spellStart"/>
            <w:r w:rsidR="00777909" w:rsidRPr="004766CA">
              <w:rPr>
                <w:rFonts w:ascii="Book Antiqua" w:hAnsi="Book Antiqua"/>
                <w:sz w:val="18"/>
                <w:szCs w:val="18"/>
              </w:rPr>
              <w:t>percents</w:t>
            </w:r>
            <w:proofErr w:type="spellEnd"/>
            <w:r w:rsidR="00777909" w:rsidRPr="004766CA">
              <w:rPr>
                <w:rFonts w:ascii="Book Antiqua" w:hAnsi="Book Antiqua"/>
                <w:sz w:val="18"/>
                <w:szCs w:val="18"/>
              </w:rPr>
              <w:t xml:space="preserve">; </w:t>
            </w:r>
            <w:r w:rsidRPr="004766CA">
              <w:rPr>
                <w:rFonts w:ascii="Book Antiqua" w:hAnsi="Book Antiqua" w:hint="eastAsia"/>
                <w:sz w:val="18"/>
                <w:szCs w:val="18"/>
                <w:vertAlign w:val="superscript"/>
                <w:lang w:eastAsia="zh-CN"/>
              </w:rPr>
              <w:t>2</w:t>
            </w:r>
            <w:r w:rsidR="00777909" w:rsidRPr="004766CA">
              <w:rPr>
                <w:rFonts w:ascii="Book Antiqua" w:hAnsi="Book Antiqua"/>
                <w:sz w:val="18"/>
                <w:szCs w:val="18"/>
              </w:rPr>
              <w:t>:Total sensitive Isolates</w:t>
            </w:r>
            <w:r w:rsidR="00CE6749">
              <w:rPr>
                <w:rFonts w:ascii="Book Antiqua" w:hAnsi="Book Antiqua"/>
                <w:sz w:val="18"/>
                <w:szCs w:val="18"/>
              </w:rPr>
              <w:t xml:space="preserve"> </w:t>
            </w:r>
            <w:r w:rsidR="00777909" w:rsidRPr="004766CA">
              <w:rPr>
                <w:rFonts w:ascii="Book Antiqua" w:hAnsi="Book Antiqua"/>
                <w:sz w:val="18"/>
                <w:szCs w:val="18"/>
              </w:rPr>
              <w:t>(%</w:t>
            </w:r>
            <w:r w:rsidRPr="004766CA">
              <w:rPr>
                <w:rFonts w:ascii="Book Antiqua" w:hAnsi="Book Antiqua" w:hint="eastAsia"/>
                <w:sz w:val="18"/>
                <w:szCs w:val="18"/>
                <w:lang w:eastAsia="zh-CN"/>
              </w:rPr>
              <w:t xml:space="preserve"> </w:t>
            </w:r>
            <w:r w:rsidR="00777909" w:rsidRPr="004766CA">
              <w:rPr>
                <w:rFonts w:ascii="Book Antiqua" w:hAnsi="Book Antiqua"/>
                <w:bCs w:val="0"/>
                <w:sz w:val="18"/>
                <w:szCs w:val="18"/>
              </w:rPr>
              <w:t>susceptibility</w:t>
            </w:r>
            <w:r w:rsidR="00777909" w:rsidRPr="004766CA">
              <w:rPr>
                <w:rFonts w:ascii="Book Antiqua" w:hAnsi="Book Antiqua"/>
                <w:b/>
                <w:sz w:val="18"/>
                <w:szCs w:val="18"/>
              </w:rPr>
              <w:t xml:space="preserve"> </w:t>
            </w:r>
            <w:r w:rsidR="00777909" w:rsidRPr="004766CA">
              <w:rPr>
                <w:rFonts w:ascii="Book Antiqua" w:hAnsi="Book Antiqua"/>
                <w:sz w:val="18"/>
                <w:szCs w:val="18"/>
              </w:rPr>
              <w:t xml:space="preserve">of total tested </w:t>
            </w:r>
            <w:r w:rsidRPr="004766CA">
              <w:rPr>
                <w:rFonts w:ascii="Book Antiqua" w:hAnsi="Book Antiqua"/>
                <w:sz w:val="18"/>
                <w:szCs w:val="18"/>
              </w:rPr>
              <w:t>i</w:t>
            </w:r>
            <w:r w:rsidR="00777909" w:rsidRPr="004766CA">
              <w:rPr>
                <w:rFonts w:ascii="Book Antiqua" w:hAnsi="Book Antiqua"/>
                <w:sz w:val="18"/>
                <w:szCs w:val="18"/>
              </w:rPr>
              <w:t>solates</w:t>
            </w:r>
            <w:r w:rsidR="00CE6749">
              <w:rPr>
                <w:rFonts w:ascii="Book Antiqua" w:hAnsi="Book Antiqua"/>
                <w:sz w:val="18"/>
                <w:szCs w:val="18"/>
              </w:rPr>
              <w:t>)</w:t>
            </w:r>
            <w:bookmarkStart w:id="15" w:name="_GoBack"/>
            <w:bookmarkEnd w:id="15"/>
            <w:r w:rsidRPr="004766CA">
              <w:rPr>
                <w:rFonts w:ascii="Book Antiqua" w:hAnsi="Book Antiqua" w:hint="eastAsia"/>
                <w:sz w:val="18"/>
                <w:szCs w:val="18"/>
                <w:lang w:eastAsia="zh-CN"/>
              </w:rPr>
              <w:t>.</w:t>
            </w:r>
          </w:p>
        </w:tc>
      </w:tr>
    </w:tbl>
    <w:p w:rsidR="00777909" w:rsidRPr="004766CA" w:rsidRDefault="00777909" w:rsidP="00F858EE">
      <w:pPr>
        <w:spacing w:after="0" w:line="360" w:lineRule="auto"/>
        <w:jc w:val="both"/>
        <w:rPr>
          <w:rFonts w:ascii="Book Antiqua" w:hAnsi="Book Antiqua"/>
        </w:rPr>
      </w:pPr>
    </w:p>
    <w:p w:rsidR="008A32CD" w:rsidRPr="004766CA" w:rsidRDefault="008A32CD" w:rsidP="00F858EE">
      <w:pPr>
        <w:spacing w:after="0" w:line="360" w:lineRule="auto"/>
        <w:jc w:val="both"/>
      </w:pPr>
    </w:p>
    <w:sectPr w:rsidR="008A32CD" w:rsidRPr="004766CA" w:rsidSect="00B458FA">
      <w:pgSz w:w="16834" w:h="11909" w:orient="landscape" w:code="9"/>
      <w:pgMar w:top="432" w:right="720" w:bottom="432" w:left="720" w:header="720" w:footer="720" w:gutter="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69" w:rsidRDefault="00D86669">
      <w:pPr>
        <w:spacing w:after="0" w:line="240" w:lineRule="auto"/>
      </w:pPr>
      <w:r>
        <w:separator/>
      </w:r>
    </w:p>
  </w:endnote>
  <w:endnote w:type="continuationSeparator" w:id="0">
    <w:p w:rsidR="00D86669" w:rsidRDefault="00D8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 Koodak">
    <w:altName w:val="Times New Roman"/>
    <w:charset w:val="B2"/>
    <w:family w:val="auto"/>
    <w:pitch w:val="variable"/>
    <w:sig w:usb0="00002000" w:usb1="80000000" w:usb2="00000008" w:usb3="00000000" w:csb0="0000004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69" w:rsidRDefault="00D86669">
      <w:pPr>
        <w:spacing w:after="0" w:line="240" w:lineRule="auto"/>
      </w:pPr>
      <w:r>
        <w:separator/>
      </w:r>
    </w:p>
  </w:footnote>
  <w:footnote w:type="continuationSeparator" w:id="0">
    <w:p w:rsidR="00D86669" w:rsidRDefault="00D866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999"/>
      <w:docPartObj>
        <w:docPartGallery w:val="Page Numbers (Top of Page)"/>
        <w:docPartUnique/>
      </w:docPartObj>
    </w:sdtPr>
    <w:sdtEndPr/>
    <w:sdtContent>
      <w:p w:rsidR="00B458FA" w:rsidRDefault="00B458FA">
        <w:pPr>
          <w:pStyle w:val="Header"/>
          <w:jc w:val="right"/>
        </w:pPr>
        <w:r>
          <w:fldChar w:fldCharType="begin"/>
        </w:r>
        <w:r>
          <w:instrText xml:space="preserve"> PAGE   \* MERGEFORMAT </w:instrText>
        </w:r>
        <w:r>
          <w:fldChar w:fldCharType="separate"/>
        </w:r>
        <w:r w:rsidR="00CE6749">
          <w:rPr>
            <w:noProof/>
          </w:rPr>
          <w:t>26</w:t>
        </w:r>
        <w:r>
          <w:fldChar w:fldCharType="end"/>
        </w:r>
      </w:p>
    </w:sdtContent>
  </w:sdt>
  <w:p w:rsidR="00B458FA" w:rsidRDefault="00B458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46FF"/>
    <w:multiLevelType w:val="hybridMultilevel"/>
    <w:tmpl w:val="9072C72A"/>
    <w:lvl w:ilvl="0" w:tplc="10C6F1BE">
      <w:start w:val="1"/>
      <w:numFmt w:val="decimal"/>
      <w:lvlText w:val="%1."/>
      <w:lvlJc w:val="left"/>
      <w:pPr>
        <w:ind w:left="719" w:hanging="435"/>
      </w:pPr>
      <w:rPr>
        <w:rFonts w:hint="default"/>
      </w:rPr>
    </w:lvl>
    <w:lvl w:ilvl="1" w:tplc="3BAC9042">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B5E2AB4"/>
    <w:multiLevelType w:val="hybridMultilevel"/>
    <w:tmpl w:val="F98C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77909"/>
    <w:rsid w:val="00002E2F"/>
    <w:rsid w:val="000070C2"/>
    <w:rsid w:val="00010C51"/>
    <w:rsid w:val="00011E51"/>
    <w:rsid w:val="00014395"/>
    <w:rsid w:val="00020398"/>
    <w:rsid w:val="000B3C9E"/>
    <w:rsid w:val="000D599A"/>
    <w:rsid w:val="000F0740"/>
    <w:rsid w:val="000F7425"/>
    <w:rsid w:val="001113CF"/>
    <w:rsid w:val="00125FC1"/>
    <w:rsid w:val="001876F1"/>
    <w:rsid w:val="00187A96"/>
    <w:rsid w:val="001A74CC"/>
    <w:rsid w:val="001C3F16"/>
    <w:rsid w:val="001C65CB"/>
    <w:rsid w:val="001E6BB8"/>
    <w:rsid w:val="002072C1"/>
    <w:rsid w:val="00215B78"/>
    <w:rsid w:val="002178CB"/>
    <w:rsid w:val="00225DDB"/>
    <w:rsid w:val="00237EC0"/>
    <w:rsid w:val="002937A8"/>
    <w:rsid w:val="00293B78"/>
    <w:rsid w:val="002949CA"/>
    <w:rsid w:val="002A024F"/>
    <w:rsid w:val="002A493C"/>
    <w:rsid w:val="002A5579"/>
    <w:rsid w:val="002E3026"/>
    <w:rsid w:val="002E459D"/>
    <w:rsid w:val="00301824"/>
    <w:rsid w:val="00321017"/>
    <w:rsid w:val="003342D3"/>
    <w:rsid w:val="0034504D"/>
    <w:rsid w:val="00362A08"/>
    <w:rsid w:val="00367A94"/>
    <w:rsid w:val="003735E7"/>
    <w:rsid w:val="00385B88"/>
    <w:rsid w:val="003A1990"/>
    <w:rsid w:val="003F4031"/>
    <w:rsid w:val="003F55C2"/>
    <w:rsid w:val="004110EF"/>
    <w:rsid w:val="00412778"/>
    <w:rsid w:val="0041619A"/>
    <w:rsid w:val="00463C2A"/>
    <w:rsid w:val="004766CA"/>
    <w:rsid w:val="00483257"/>
    <w:rsid w:val="004A707B"/>
    <w:rsid w:val="004D3B05"/>
    <w:rsid w:val="004F2667"/>
    <w:rsid w:val="005112D4"/>
    <w:rsid w:val="0052695D"/>
    <w:rsid w:val="00537CD4"/>
    <w:rsid w:val="00545504"/>
    <w:rsid w:val="0055041A"/>
    <w:rsid w:val="00577BEC"/>
    <w:rsid w:val="005807EB"/>
    <w:rsid w:val="005931BE"/>
    <w:rsid w:val="005A0382"/>
    <w:rsid w:val="005A6F7A"/>
    <w:rsid w:val="005B3070"/>
    <w:rsid w:val="005C467D"/>
    <w:rsid w:val="005D5051"/>
    <w:rsid w:val="005F2293"/>
    <w:rsid w:val="00622BB1"/>
    <w:rsid w:val="00641CD1"/>
    <w:rsid w:val="006856A9"/>
    <w:rsid w:val="006A3EB2"/>
    <w:rsid w:val="006B2BE2"/>
    <w:rsid w:val="006B4BB7"/>
    <w:rsid w:val="006D01C4"/>
    <w:rsid w:val="00702C80"/>
    <w:rsid w:val="00732782"/>
    <w:rsid w:val="00735A2B"/>
    <w:rsid w:val="0075726D"/>
    <w:rsid w:val="0076398A"/>
    <w:rsid w:val="00775AEB"/>
    <w:rsid w:val="00777909"/>
    <w:rsid w:val="00781663"/>
    <w:rsid w:val="0078704A"/>
    <w:rsid w:val="00790E9B"/>
    <w:rsid w:val="007A7845"/>
    <w:rsid w:val="007B1F7F"/>
    <w:rsid w:val="007C379C"/>
    <w:rsid w:val="007C4629"/>
    <w:rsid w:val="007E21F0"/>
    <w:rsid w:val="007F1197"/>
    <w:rsid w:val="0082308E"/>
    <w:rsid w:val="00843A3A"/>
    <w:rsid w:val="0085226E"/>
    <w:rsid w:val="00872D4E"/>
    <w:rsid w:val="008A2514"/>
    <w:rsid w:val="008A32CD"/>
    <w:rsid w:val="008D349B"/>
    <w:rsid w:val="009203FA"/>
    <w:rsid w:val="009321C6"/>
    <w:rsid w:val="00960230"/>
    <w:rsid w:val="0096319E"/>
    <w:rsid w:val="0097286A"/>
    <w:rsid w:val="00991AAE"/>
    <w:rsid w:val="009C0839"/>
    <w:rsid w:val="009C7AB7"/>
    <w:rsid w:val="009E3FB3"/>
    <w:rsid w:val="009E6F54"/>
    <w:rsid w:val="009F20D3"/>
    <w:rsid w:val="00A00405"/>
    <w:rsid w:val="00A234CE"/>
    <w:rsid w:val="00A31CE9"/>
    <w:rsid w:val="00A61AA6"/>
    <w:rsid w:val="00A62E29"/>
    <w:rsid w:val="00A74DE4"/>
    <w:rsid w:val="00A77F35"/>
    <w:rsid w:val="00A966F2"/>
    <w:rsid w:val="00AA1F64"/>
    <w:rsid w:val="00AF65C9"/>
    <w:rsid w:val="00B0124C"/>
    <w:rsid w:val="00B04808"/>
    <w:rsid w:val="00B458FA"/>
    <w:rsid w:val="00B875E7"/>
    <w:rsid w:val="00B952A4"/>
    <w:rsid w:val="00BA7708"/>
    <w:rsid w:val="00BC051F"/>
    <w:rsid w:val="00C049EE"/>
    <w:rsid w:val="00C13140"/>
    <w:rsid w:val="00C36154"/>
    <w:rsid w:val="00C924EF"/>
    <w:rsid w:val="00C93429"/>
    <w:rsid w:val="00C97654"/>
    <w:rsid w:val="00CE640C"/>
    <w:rsid w:val="00CE6749"/>
    <w:rsid w:val="00D00F2E"/>
    <w:rsid w:val="00D0552B"/>
    <w:rsid w:val="00D27869"/>
    <w:rsid w:val="00D33557"/>
    <w:rsid w:val="00D86669"/>
    <w:rsid w:val="00DD2FF7"/>
    <w:rsid w:val="00DD437E"/>
    <w:rsid w:val="00DE4D2D"/>
    <w:rsid w:val="00E15F16"/>
    <w:rsid w:val="00E26E02"/>
    <w:rsid w:val="00E32AF7"/>
    <w:rsid w:val="00E52701"/>
    <w:rsid w:val="00E5536B"/>
    <w:rsid w:val="00E571A9"/>
    <w:rsid w:val="00E75039"/>
    <w:rsid w:val="00E84D8F"/>
    <w:rsid w:val="00EB2A76"/>
    <w:rsid w:val="00EB5987"/>
    <w:rsid w:val="00F418E8"/>
    <w:rsid w:val="00F634DF"/>
    <w:rsid w:val="00F858EE"/>
    <w:rsid w:val="00FA2220"/>
    <w:rsid w:val="00FB2157"/>
    <w:rsid w:val="00FD65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B Koodak"/>
        <w:bCs/>
        <w:sz w:val="22"/>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9"/>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7909"/>
  </w:style>
  <w:style w:type="table" w:styleId="TableGrid">
    <w:name w:val="Table Grid"/>
    <w:basedOn w:val="TableNormal"/>
    <w:uiPriority w:val="59"/>
    <w:rsid w:val="00777909"/>
    <w:pPr>
      <w:spacing w:after="0" w:line="240" w:lineRule="auto"/>
    </w:pPr>
    <w:rPr>
      <w:rFonts w:ascii="Arial" w:hAnsi="Arial"/>
      <w:bCs w:val="0"/>
      <w:sz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7909"/>
    <w:rPr>
      <w:color w:val="0000FF" w:themeColor="hyperlink"/>
      <w:u w:val="single"/>
    </w:rPr>
  </w:style>
  <w:style w:type="paragraph" w:styleId="BalloonText">
    <w:name w:val="Balloon Text"/>
    <w:basedOn w:val="Normal"/>
    <w:link w:val="BalloonTextChar"/>
    <w:uiPriority w:val="99"/>
    <w:semiHidden/>
    <w:unhideWhenUsed/>
    <w:rsid w:val="00777909"/>
    <w:pPr>
      <w:bidi/>
      <w:spacing w:after="0" w:line="240" w:lineRule="auto"/>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777909"/>
    <w:rPr>
      <w:rFonts w:ascii="Tahoma" w:hAnsi="Tahoma" w:cs="Tahoma"/>
      <w:bCs w:val="0"/>
      <w:sz w:val="16"/>
      <w:szCs w:val="16"/>
      <w:lang w:bidi="fa-IR"/>
    </w:rPr>
  </w:style>
  <w:style w:type="paragraph" w:styleId="Caption">
    <w:name w:val="caption"/>
    <w:basedOn w:val="Normal"/>
    <w:next w:val="Normal"/>
    <w:uiPriority w:val="35"/>
    <w:unhideWhenUsed/>
    <w:qFormat/>
    <w:rsid w:val="00777909"/>
    <w:pPr>
      <w:bidi/>
      <w:spacing w:line="240" w:lineRule="auto"/>
    </w:pPr>
    <w:rPr>
      <w:rFonts w:ascii="Arial" w:hAnsi="Arial" w:cs="B Koodak"/>
      <w:b/>
      <w:bCs/>
      <w:color w:val="4F81BD" w:themeColor="accent1"/>
      <w:sz w:val="18"/>
      <w:szCs w:val="18"/>
      <w:lang w:bidi="fa-IR"/>
    </w:rPr>
  </w:style>
  <w:style w:type="character" w:customStyle="1" w:styleId="correction">
    <w:name w:val="correction"/>
    <w:basedOn w:val="DefaultParagraphFont"/>
    <w:rsid w:val="00777909"/>
  </w:style>
  <w:style w:type="character" w:customStyle="1" w:styleId="hps">
    <w:name w:val="hps"/>
    <w:basedOn w:val="DefaultParagraphFont"/>
    <w:rsid w:val="00777909"/>
  </w:style>
  <w:style w:type="character" w:customStyle="1" w:styleId="st">
    <w:name w:val="st"/>
    <w:basedOn w:val="DefaultParagraphFont"/>
    <w:rsid w:val="00777909"/>
  </w:style>
  <w:style w:type="character" w:styleId="Emphasis">
    <w:name w:val="Emphasis"/>
    <w:basedOn w:val="DefaultParagraphFont"/>
    <w:uiPriority w:val="20"/>
    <w:qFormat/>
    <w:rsid w:val="00777909"/>
    <w:rPr>
      <w:i/>
      <w:iCs/>
    </w:rPr>
  </w:style>
  <w:style w:type="paragraph" w:customStyle="1" w:styleId="EndNoteBibliographyTitle">
    <w:name w:val="EndNote Bibliography Title"/>
    <w:basedOn w:val="Normal"/>
    <w:link w:val="EndNoteBibliographyTitleChar"/>
    <w:rsid w:val="00777909"/>
    <w:pPr>
      <w:bidi/>
      <w:spacing w:after="0"/>
      <w:jc w:val="center"/>
    </w:pPr>
    <w:rPr>
      <w:rFonts w:ascii="Calibri" w:hAnsi="Calibri" w:cs="Arial"/>
      <w:noProof/>
      <w:szCs w:val="24"/>
      <w:lang w:bidi="fa-IR"/>
    </w:rPr>
  </w:style>
  <w:style w:type="character" w:customStyle="1" w:styleId="EndNoteBibliographyTitleChar">
    <w:name w:val="EndNote Bibliography Title Char"/>
    <w:basedOn w:val="DefaultParagraphFont"/>
    <w:link w:val="EndNoteBibliographyTitle"/>
    <w:rsid w:val="00777909"/>
    <w:rPr>
      <w:rFonts w:ascii="Calibri" w:hAnsi="Calibri" w:cs="Arial"/>
      <w:bCs w:val="0"/>
      <w:noProof/>
      <w:lang w:bidi="fa-IR"/>
    </w:rPr>
  </w:style>
  <w:style w:type="paragraph" w:customStyle="1" w:styleId="EndNoteBibliography">
    <w:name w:val="EndNote Bibliography"/>
    <w:basedOn w:val="Normal"/>
    <w:link w:val="EndNoteBibliographyChar"/>
    <w:rsid w:val="00777909"/>
    <w:pPr>
      <w:bidi/>
      <w:spacing w:line="240" w:lineRule="auto"/>
    </w:pPr>
    <w:rPr>
      <w:rFonts w:ascii="Calibri" w:hAnsi="Calibri" w:cs="Arial"/>
      <w:noProof/>
      <w:szCs w:val="24"/>
      <w:lang w:bidi="fa-IR"/>
    </w:rPr>
  </w:style>
  <w:style w:type="character" w:customStyle="1" w:styleId="EndNoteBibliographyChar">
    <w:name w:val="EndNote Bibliography Char"/>
    <w:basedOn w:val="DefaultParagraphFont"/>
    <w:link w:val="EndNoteBibliography"/>
    <w:rsid w:val="00777909"/>
    <w:rPr>
      <w:rFonts w:ascii="Calibri" w:hAnsi="Calibri" w:cs="Arial"/>
      <w:bCs w:val="0"/>
      <w:noProof/>
      <w:lang w:bidi="fa-IR"/>
    </w:rPr>
  </w:style>
  <w:style w:type="paragraph" w:styleId="Revision">
    <w:name w:val="Revision"/>
    <w:hidden/>
    <w:uiPriority w:val="99"/>
    <w:semiHidden/>
    <w:rsid w:val="00777909"/>
    <w:pPr>
      <w:spacing w:after="0" w:line="240" w:lineRule="auto"/>
    </w:pPr>
    <w:rPr>
      <w:rFonts w:ascii="Arial" w:hAnsi="Arial"/>
      <w:bCs w:val="0"/>
      <w:sz w:val="24"/>
      <w:lang w:bidi="fa-IR"/>
    </w:rPr>
  </w:style>
  <w:style w:type="character" w:styleId="CommentReference">
    <w:name w:val="annotation reference"/>
    <w:basedOn w:val="DefaultParagraphFont"/>
    <w:uiPriority w:val="99"/>
    <w:semiHidden/>
    <w:unhideWhenUsed/>
    <w:rsid w:val="00777909"/>
    <w:rPr>
      <w:sz w:val="16"/>
      <w:szCs w:val="16"/>
    </w:rPr>
  </w:style>
  <w:style w:type="paragraph" w:styleId="CommentText">
    <w:name w:val="annotation text"/>
    <w:basedOn w:val="Normal"/>
    <w:link w:val="CommentTextChar"/>
    <w:uiPriority w:val="99"/>
    <w:semiHidden/>
    <w:unhideWhenUsed/>
    <w:rsid w:val="00777909"/>
    <w:pPr>
      <w:bidi/>
      <w:spacing w:line="240" w:lineRule="auto"/>
    </w:pPr>
    <w:rPr>
      <w:rFonts w:ascii="Arial" w:hAnsi="Arial" w:cs="B Koodak"/>
      <w:sz w:val="20"/>
      <w:szCs w:val="20"/>
      <w:lang w:bidi="fa-IR"/>
    </w:rPr>
  </w:style>
  <w:style w:type="character" w:customStyle="1" w:styleId="CommentTextChar">
    <w:name w:val="Comment Text Char"/>
    <w:basedOn w:val="DefaultParagraphFont"/>
    <w:link w:val="CommentText"/>
    <w:uiPriority w:val="99"/>
    <w:semiHidden/>
    <w:rsid w:val="00777909"/>
    <w:rPr>
      <w:rFonts w:ascii="Arial" w:hAnsi="Arial"/>
      <w:bCs w:val="0"/>
      <w:sz w:val="20"/>
      <w:szCs w:val="20"/>
      <w:lang w:bidi="fa-IR"/>
    </w:rPr>
  </w:style>
  <w:style w:type="paragraph" w:styleId="CommentSubject">
    <w:name w:val="annotation subject"/>
    <w:basedOn w:val="CommentText"/>
    <w:next w:val="CommentText"/>
    <w:link w:val="CommentSubjectChar"/>
    <w:uiPriority w:val="99"/>
    <w:semiHidden/>
    <w:unhideWhenUsed/>
    <w:rsid w:val="00777909"/>
    <w:rPr>
      <w:b/>
      <w:bCs/>
    </w:rPr>
  </w:style>
  <w:style w:type="character" w:customStyle="1" w:styleId="CommentSubjectChar">
    <w:name w:val="Comment Subject Char"/>
    <w:basedOn w:val="CommentTextChar"/>
    <w:link w:val="CommentSubject"/>
    <w:uiPriority w:val="99"/>
    <w:semiHidden/>
    <w:rsid w:val="00777909"/>
    <w:rPr>
      <w:rFonts w:ascii="Arial" w:hAnsi="Arial"/>
      <w:b/>
      <w:bCs w:val="0"/>
      <w:sz w:val="20"/>
      <w:szCs w:val="20"/>
      <w:lang w:bidi="fa-IR"/>
    </w:rPr>
  </w:style>
  <w:style w:type="paragraph" w:styleId="ListParagraph">
    <w:name w:val="List Paragraph"/>
    <w:basedOn w:val="Normal"/>
    <w:uiPriority w:val="34"/>
    <w:qFormat/>
    <w:rsid w:val="00777909"/>
    <w:pPr>
      <w:bidi/>
      <w:ind w:left="720"/>
      <w:contextualSpacing/>
    </w:pPr>
    <w:rPr>
      <w:rFonts w:ascii="Arial" w:hAnsi="Arial" w:cs="B Koodak"/>
      <w:sz w:val="24"/>
      <w:szCs w:val="24"/>
      <w:lang w:bidi="fa-IR"/>
    </w:rPr>
  </w:style>
  <w:style w:type="paragraph" w:styleId="Header">
    <w:name w:val="header"/>
    <w:basedOn w:val="Normal"/>
    <w:link w:val="HeaderChar"/>
    <w:uiPriority w:val="99"/>
    <w:unhideWhenUsed/>
    <w:rsid w:val="0077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09"/>
    <w:rPr>
      <w:rFonts w:cstheme="minorBidi"/>
      <w:bCs w:val="0"/>
      <w:szCs w:val="22"/>
    </w:rPr>
  </w:style>
  <w:style w:type="paragraph" w:styleId="Footer">
    <w:name w:val="footer"/>
    <w:basedOn w:val="Normal"/>
    <w:link w:val="FooterChar"/>
    <w:uiPriority w:val="99"/>
    <w:unhideWhenUsed/>
    <w:rsid w:val="0077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09"/>
    <w:rPr>
      <w:rFonts w:cstheme="minorBidi"/>
      <w:bCs w:val="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B Koodak"/>
        <w:bCs/>
        <w:sz w:val="22"/>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9"/>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7909"/>
  </w:style>
  <w:style w:type="table" w:styleId="TableGrid">
    <w:name w:val="Table Grid"/>
    <w:basedOn w:val="TableNormal"/>
    <w:uiPriority w:val="59"/>
    <w:rsid w:val="00777909"/>
    <w:pPr>
      <w:spacing w:after="0" w:line="240" w:lineRule="auto"/>
    </w:pPr>
    <w:rPr>
      <w:rFonts w:ascii="Arial" w:hAnsi="Arial"/>
      <w:bCs w:val="0"/>
      <w:sz w:val="24"/>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7909"/>
    <w:rPr>
      <w:color w:val="0000FF" w:themeColor="hyperlink"/>
      <w:u w:val="single"/>
    </w:rPr>
  </w:style>
  <w:style w:type="paragraph" w:styleId="BalloonText">
    <w:name w:val="Balloon Text"/>
    <w:basedOn w:val="Normal"/>
    <w:link w:val="BalloonTextChar"/>
    <w:uiPriority w:val="99"/>
    <w:semiHidden/>
    <w:unhideWhenUsed/>
    <w:rsid w:val="00777909"/>
    <w:pPr>
      <w:bidi/>
      <w:spacing w:after="0" w:line="240" w:lineRule="auto"/>
    </w:pPr>
    <w:rPr>
      <w:rFonts w:ascii="Tahoma" w:hAnsi="Tahoma" w:cs="Tahoma"/>
      <w:sz w:val="16"/>
      <w:szCs w:val="16"/>
      <w:lang w:bidi="fa-IR"/>
    </w:rPr>
  </w:style>
  <w:style w:type="character" w:customStyle="1" w:styleId="BalloonTextChar">
    <w:name w:val="Balloon Text Char"/>
    <w:basedOn w:val="DefaultParagraphFont"/>
    <w:link w:val="BalloonText"/>
    <w:uiPriority w:val="99"/>
    <w:semiHidden/>
    <w:rsid w:val="00777909"/>
    <w:rPr>
      <w:rFonts w:ascii="Tahoma" w:hAnsi="Tahoma" w:cs="Tahoma"/>
      <w:bCs w:val="0"/>
      <w:sz w:val="16"/>
      <w:szCs w:val="16"/>
      <w:lang w:bidi="fa-IR"/>
    </w:rPr>
  </w:style>
  <w:style w:type="paragraph" w:styleId="Caption">
    <w:name w:val="caption"/>
    <w:basedOn w:val="Normal"/>
    <w:next w:val="Normal"/>
    <w:uiPriority w:val="35"/>
    <w:unhideWhenUsed/>
    <w:qFormat/>
    <w:rsid w:val="00777909"/>
    <w:pPr>
      <w:bidi/>
      <w:spacing w:line="240" w:lineRule="auto"/>
    </w:pPr>
    <w:rPr>
      <w:rFonts w:ascii="Arial" w:hAnsi="Arial" w:cs="B Koodak"/>
      <w:b/>
      <w:bCs/>
      <w:color w:val="4F81BD" w:themeColor="accent1"/>
      <w:sz w:val="18"/>
      <w:szCs w:val="18"/>
      <w:lang w:bidi="fa-IR"/>
    </w:rPr>
  </w:style>
  <w:style w:type="character" w:customStyle="1" w:styleId="correction">
    <w:name w:val="correction"/>
    <w:basedOn w:val="DefaultParagraphFont"/>
    <w:rsid w:val="00777909"/>
  </w:style>
  <w:style w:type="character" w:customStyle="1" w:styleId="hps">
    <w:name w:val="hps"/>
    <w:basedOn w:val="DefaultParagraphFont"/>
    <w:rsid w:val="00777909"/>
  </w:style>
  <w:style w:type="character" w:customStyle="1" w:styleId="st">
    <w:name w:val="st"/>
    <w:basedOn w:val="DefaultParagraphFont"/>
    <w:rsid w:val="00777909"/>
  </w:style>
  <w:style w:type="character" w:styleId="Emphasis">
    <w:name w:val="Emphasis"/>
    <w:basedOn w:val="DefaultParagraphFont"/>
    <w:uiPriority w:val="20"/>
    <w:qFormat/>
    <w:rsid w:val="00777909"/>
    <w:rPr>
      <w:i/>
      <w:iCs/>
    </w:rPr>
  </w:style>
  <w:style w:type="paragraph" w:customStyle="1" w:styleId="EndNoteBibliographyTitle">
    <w:name w:val="EndNote Bibliography Title"/>
    <w:basedOn w:val="Normal"/>
    <w:link w:val="EndNoteBibliographyTitleChar"/>
    <w:rsid w:val="00777909"/>
    <w:pPr>
      <w:bidi/>
      <w:spacing w:after="0"/>
      <w:jc w:val="center"/>
    </w:pPr>
    <w:rPr>
      <w:rFonts w:ascii="Calibri" w:hAnsi="Calibri" w:cs="Arial"/>
      <w:noProof/>
      <w:szCs w:val="24"/>
      <w:lang w:bidi="fa-IR"/>
    </w:rPr>
  </w:style>
  <w:style w:type="character" w:customStyle="1" w:styleId="EndNoteBibliographyTitleChar">
    <w:name w:val="EndNote Bibliography Title Char"/>
    <w:basedOn w:val="DefaultParagraphFont"/>
    <w:link w:val="EndNoteBibliographyTitle"/>
    <w:rsid w:val="00777909"/>
    <w:rPr>
      <w:rFonts w:ascii="Calibri" w:hAnsi="Calibri" w:cs="Arial"/>
      <w:bCs w:val="0"/>
      <w:noProof/>
      <w:lang w:bidi="fa-IR"/>
    </w:rPr>
  </w:style>
  <w:style w:type="paragraph" w:customStyle="1" w:styleId="EndNoteBibliography">
    <w:name w:val="EndNote Bibliography"/>
    <w:basedOn w:val="Normal"/>
    <w:link w:val="EndNoteBibliographyChar"/>
    <w:rsid w:val="00777909"/>
    <w:pPr>
      <w:bidi/>
      <w:spacing w:line="240" w:lineRule="auto"/>
    </w:pPr>
    <w:rPr>
      <w:rFonts w:ascii="Calibri" w:hAnsi="Calibri" w:cs="Arial"/>
      <w:noProof/>
      <w:szCs w:val="24"/>
      <w:lang w:bidi="fa-IR"/>
    </w:rPr>
  </w:style>
  <w:style w:type="character" w:customStyle="1" w:styleId="EndNoteBibliographyChar">
    <w:name w:val="EndNote Bibliography Char"/>
    <w:basedOn w:val="DefaultParagraphFont"/>
    <w:link w:val="EndNoteBibliography"/>
    <w:rsid w:val="00777909"/>
    <w:rPr>
      <w:rFonts w:ascii="Calibri" w:hAnsi="Calibri" w:cs="Arial"/>
      <w:bCs w:val="0"/>
      <w:noProof/>
      <w:lang w:bidi="fa-IR"/>
    </w:rPr>
  </w:style>
  <w:style w:type="paragraph" w:styleId="Revision">
    <w:name w:val="Revision"/>
    <w:hidden/>
    <w:uiPriority w:val="99"/>
    <w:semiHidden/>
    <w:rsid w:val="00777909"/>
    <w:pPr>
      <w:spacing w:after="0" w:line="240" w:lineRule="auto"/>
    </w:pPr>
    <w:rPr>
      <w:rFonts w:ascii="Arial" w:hAnsi="Arial"/>
      <w:bCs w:val="0"/>
      <w:sz w:val="24"/>
      <w:lang w:bidi="fa-IR"/>
    </w:rPr>
  </w:style>
  <w:style w:type="character" w:styleId="CommentReference">
    <w:name w:val="annotation reference"/>
    <w:basedOn w:val="DefaultParagraphFont"/>
    <w:uiPriority w:val="99"/>
    <w:semiHidden/>
    <w:unhideWhenUsed/>
    <w:rsid w:val="00777909"/>
    <w:rPr>
      <w:sz w:val="16"/>
      <w:szCs w:val="16"/>
    </w:rPr>
  </w:style>
  <w:style w:type="paragraph" w:styleId="CommentText">
    <w:name w:val="annotation text"/>
    <w:basedOn w:val="Normal"/>
    <w:link w:val="CommentTextChar"/>
    <w:uiPriority w:val="99"/>
    <w:semiHidden/>
    <w:unhideWhenUsed/>
    <w:rsid w:val="00777909"/>
    <w:pPr>
      <w:bidi/>
      <w:spacing w:line="240" w:lineRule="auto"/>
    </w:pPr>
    <w:rPr>
      <w:rFonts w:ascii="Arial" w:hAnsi="Arial" w:cs="B Koodak"/>
      <w:sz w:val="20"/>
      <w:szCs w:val="20"/>
      <w:lang w:bidi="fa-IR"/>
    </w:rPr>
  </w:style>
  <w:style w:type="character" w:customStyle="1" w:styleId="CommentTextChar">
    <w:name w:val="Comment Text Char"/>
    <w:basedOn w:val="DefaultParagraphFont"/>
    <w:link w:val="CommentText"/>
    <w:uiPriority w:val="99"/>
    <w:semiHidden/>
    <w:rsid w:val="00777909"/>
    <w:rPr>
      <w:rFonts w:ascii="Arial" w:hAnsi="Arial"/>
      <w:bCs w:val="0"/>
      <w:sz w:val="20"/>
      <w:szCs w:val="20"/>
      <w:lang w:bidi="fa-IR"/>
    </w:rPr>
  </w:style>
  <w:style w:type="paragraph" w:styleId="CommentSubject">
    <w:name w:val="annotation subject"/>
    <w:basedOn w:val="CommentText"/>
    <w:next w:val="CommentText"/>
    <w:link w:val="CommentSubjectChar"/>
    <w:uiPriority w:val="99"/>
    <w:semiHidden/>
    <w:unhideWhenUsed/>
    <w:rsid w:val="00777909"/>
    <w:rPr>
      <w:b/>
      <w:bCs/>
    </w:rPr>
  </w:style>
  <w:style w:type="character" w:customStyle="1" w:styleId="CommentSubjectChar">
    <w:name w:val="Comment Subject Char"/>
    <w:basedOn w:val="CommentTextChar"/>
    <w:link w:val="CommentSubject"/>
    <w:uiPriority w:val="99"/>
    <w:semiHidden/>
    <w:rsid w:val="00777909"/>
    <w:rPr>
      <w:rFonts w:ascii="Arial" w:hAnsi="Arial"/>
      <w:b/>
      <w:bCs w:val="0"/>
      <w:sz w:val="20"/>
      <w:szCs w:val="20"/>
      <w:lang w:bidi="fa-IR"/>
    </w:rPr>
  </w:style>
  <w:style w:type="paragraph" w:styleId="ListParagraph">
    <w:name w:val="List Paragraph"/>
    <w:basedOn w:val="Normal"/>
    <w:uiPriority w:val="34"/>
    <w:qFormat/>
    <w:rsid w:val="00777909"/>
    <w:pPr>
      <w:bidi/>
      <w:ind w:left="720"/>
      <w:contextualSpacing/>
    </w:pPr>
    <w:rPr>
      <w:rFonts w:ascii="Arial" w:hAnsi="Arial" w:cs="B Koodak"/>
      <w:sz w:val="24"/>
      <w:szCs w:val="24"/>
      <w:lang w:bidi="fa-IR"/>
    </w:rPr>
  </w:style>
  <w:style w:type="paragraph" w:styleId="Header">
    <w:name w:val="header"/>
    <w:basedOn w:val="Normal"/>
    <w:link w:val="HeaderChar"/>
    <w:uiPriority w:val="99"/>
    <w:unhideWhenUsed/>
    <w:rsid w:val="0077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909"/>
    <w:rPr>
      <w:rFonts w:cstheme="minorBidi"/>
      <w:bCs w:val="0"/>
      <w:szCs w:val="22"/>
    </w:rPr>
  </w:style>
  <w:style w:type="paragraph" w:styleId="Footer">
    <w:name w:val="footer"/>
    <w:basedOn w:val="Normal"/>
    <w:link w:val="FooterChar"/>
    <w:uiPriority w:val="99"/>
    <w:unhideWhenUsed/>
    <w:rsid w:val="0077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909"/>
    <w:rPr>
      <w:rFonts w:cstheme="minorBidi"/>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6469</Words>
  <Characters>36878</Characters>
  <Application>Microsoft Macintosh Word</Application>
  <DocSecurity>0</DocSecurity>
  <Lines>307</Lines>
  <Paragraphs>86</Paragraphs>
  <ScaleCrop>false</ScaleCrop>
  <Company/>
  <LinksUpToDate>false</LinksUpToDate>
  <CharactersWithSpaces>43261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Soltanjaf</dc:creator>
  <cp:lastModifiedBy>Na Ma</cp:lastModifiedBy>
  <cp:revision>2</cp:revision>
  <dcterms:created xsi:type="dcterms:W3CDTF">2016-01-06T20:19:00Z</dcterms:created>
  <dcterms:modified xsi:type="dcterms:W3CDTF">2016-01-06T20:19:00Z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