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C417D7" w14:textId="2D2A9CE5" w:rsidR="00224DC6" w:rsidRPr="00A66A0B" w:rsidRDefault="00224DC6" w:rsidP="00A66A0B">
      <w:pPr>
        <w:wordWrap/>
        <w:spacing w:line="360" w:lineRule="auto"/>
        <w:contextualSpacing/>
        <w:rPr>
          <w:rFonts w:ascii="Book Antiqua" w:hAnsi="Book Antiqua"/>
          <w:b/>
          <w:i/>
          <w:iCs/>
          <w:sz w:val="24"/>
          <w:szCs w:val="24"/>
        </w:rPr>
      </w:pPr>
      <w:r w:rsidRPr="00A66A0B">
        <w:rPr>
          <w:rFonts w:ascii="Book Antiqua" w:hAnsi="Book Antiqua"/>
          <w:b/>
          <w:sz w:val="24"/>
          <w:szCs w:val="24"/>
        </w:rPr>
        <w:t xml:space="preserve">Name of Journal: </w:t>
      </w:r>
      <w:r w:rsidRPr="00A66A0B">
        <w:rPr>
          <w:rFonts w:ascii="Book Antiqua" w:hAnsi="Book Antiqua"/>
          <w:b/>
          <w:i/>
          <w:iCs/>
          <w:sz w:val="24"/>
          <w:szCs w:val="24"/>
        </w:rPr>
        <w:t>World Journal of Gastroenterology</w:t>
      </w:r>
    </w:p>
    <w:p w14:paraId="45D38479" w14:textId="77777777" w:rsidR="00224DC6" w:rsidRPr="00A66A0B" w:rsidRDefault="00224DC6" w:rsidP="00A66A0B">
      <w:pPr>
        <w:wordWrap/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A66A0B">
        <w:rPr>
          <w:rFonts w:ascii="Book Antiqua" w:eastAsia="Gulim" w:hAnsi="Book Antiqua" w:cs="Book Antiqua"/>
          <w:b/>
          <w:kern w:val="0"/>
          <w:sz w:val="24"/>
          <w:szCs w:val="24"/>
        </w:rPr>
        <w:t>ESPS Manuscript NO: 21603</w:t>
      </w:r>
    </w:p>
    <w:p w14:paraId="5E8DE8FA" w14:textId="77777777" w:rsidR="00224DC6" w:rsidRPr="00A66A0B" w:rsidRDefault="00224DC6" w:rsidP="00A66A0B">
      <w:pPr>
        <w:wordWrap/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A66A0B">
        <w:rPr>
          <w:rFonts w:ascii="Book Antiqua" w:hAnsi="Book Antiqua"/>
          <w:b/>
          <w:sz w:val="24"/>
          <w:szCs w:val="24"/>
        </w:rPr>
        <w:t>Manuscript Type: CASE REPORT</w:t>
      </w:r>
    </w:p>
    <w:p w14:paraId="478123A3" w14:textId="77777777" w:rsidR="00AA7533" w:rsidRPr="00A66A0B" w:rsidRDefault="00AA7533" w:rsidP="00A66A0B">
      <w:pPr>
        <w:wordWrap/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</w:p>
    <w:p w14:paraId="4040EFF8" w14:textId="77777777" w:rsidR="00FB15AF" w:rsidRPr="00A66A0B" w:rsidRDefault="00FB15AF" w:rsidP="00A66A0B">
      <w:pPr>
        <w:wordWrap/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A66A0B">
        <w:rPr>
          <w:rFonts w:ascii="Book Antiqua" w:hAnsi="Book Antiqua"/>
          <w:b/>
          <w:sz w:val="24"/>
          <w:szCs w:val="24"/>
        </w:rPr>
        <w:t xml:space="preserve">Spontaneous aortic </w:t>
      </w:r>
      <w:proofErr w:type="gramStart"/>
      <w:r w:rsidR="00416B79" w:rsidRPr="00A66A0B">
        <w:rPr>
          <w:rFonts w:ascii="Book Antiqua" w:hAnsi="Book Antiqua"/>
          <w:b/>
          <w:sz w:val="24"/>
          <w:szCs w:val="24"/>
        </w:rPr>
        <w:t>pseudoaneurysm rupture</w:t>
      </w:r>
      <w:proofErr w:type="gramEnd"/>
      <w:r w:rsidRPr="00A66A0B">
        <w:rPr>
          <w:rFonts w:ascii="Book Antiqua" w:hAnsi="Book Antiqua"/>
          <w:b/>
          <w:sz w:val="24"/>
          <w:szCs w:val="24"/>
        </w:rPr>
        <w:t xml:space="preserve"> into the sigmoid colon </w:t>
      </w:r>
      <w:r w:rsidR="00416B79" w:rsidRPr="00A66A0B">
        <w:rPr>
          <w:rFonts w:ascii="Book Antiqua" w:hAnsi="Book Antiqua"/>
          <w:b/>
          <w:sz w:val="24"/>
          <w:szCs w:val="24"/>
        </w:rPr>
        <w:t>in</w:t>
      </w:r>
      <w:r w:rsidRPr="00A66A0B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A66A0B">
        <w:rPr>
          <w:rFonts w:ascii="Book Antiqua" w:hAnsi="Book Antiqua"/>
          <w:b/>
          <w:bCs/>
          <w:sz w:val="24"/>
          <w:szCs w:val="24"/>
        </w:rPr>
        <w:t>Behçet’s</w:t>
      </w:r>
      <w:proofErr w:type="spellEnd"/>
      <w:r w:rsidRPr="00A66A0B">
        <w:rPr>
          <w:rFonts w:ascii="Book Antiqua" w:hAnsi="Book Antiqua"/>
          <w:b/>
          <w:sz w:val="24"/>
          <w:szCs w:val="24"/>
        </w:rPr>
        <w:t xml:space="preserve"> disease</w:t>
      </w:r>
      <w:r w:rsidR="00416B79" w:rsidRPr="00A66A0B">
        <w:rPr>
          <w:rFonts w:ascii="Book Antiqua" w:hAnsi="Book Antiqua"/>
          <w:b/>
          <w:sz w:val="24"/>
          <w:szCs w:val="24"/>
        </w:rPr>
        <w:t xml:space="preserve"> patient</w:t>
      </w:r>
    </w:p>
    <w:p w14:paraId="1642C913" w14:textId="77777777" w:rsidR="00AA7533" w:rsidRPr="00A66A0B" w:rsidRDefault="00AA7533" w:rsidP="00A66A0B">
      <w:pPr>
        <w:wordWrap/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</w:p>
    <w:p w14:paraId="1B28986D" w14:textId="6E7CD98E" w:rsidR="00C27E4B" w:rsidRPr="00A66A0B" w:rsidRDefault="00502FBB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sz w:val="24"/>
          <w:szCs w:val="24"/>
        </w:rPr>
        <w:t xml:space="preserve">Lee SL </w:t>
      </w:r>
      <w:r w:rsidRPr="00A66A0B">
        <w:rPr>
          <w:rFonts w:ascii="Book Antiqua" w:hAnsi="Book Antiqua"/>
          <w:i/>
          <w:sz w:val="24"/>
          <w:szCs w:val="24"/>
        </w:rPr>
        <w:t xml:space="preserve">et al. </w:t>
      </w:r>
      <w:proofErr w:type="spellStart"/>
      <w:r w:rsidR="00C27E4B" w:rsidRPr="00A66A0B">
        <w:rPr>
          <w:rFonts w:ascii="Book Antiqua" w:hAnsi="Book Antiqua"/>
          <w:bCs/>
          <w:sz w:val="24"/>
          <w:szCs w:val="24"/>
        </w:rPr>
        <w:t>Behçet’s</w:t>
      </w:r>
      <w:proofErr w:type="spellEnd"/>
      <w:r w:rsidR="00C27E4B" w:rsidRPr="00A66A0B">
        <w:rPr>
          <w:rFonts w:ascii="Book Antiqua" w:hAnsi="Book Antiqua"/>
          <w:sz w:val="24"/>
          <w:szCs w:val="24"/>
        </w:rPr>
        <w:t xml:space="preserve"> disease vascular complication</w:t>
      </w:r>
    </w:p>
    <w:p w14:paraId="7F6C3BC0" w14:textId="77777777" w:rsidR="00502FBB" w:rsidRPr="00A66A0B" w:rsidRDefault="00502FBB" w:rsidP="00A66A0B">
      <w:pPr>
        <w:widowControl/>
        <w:wordWrap/>
        <w:autoSpaceDE/>
        <w:autoSpaceDN/>
        <w:spacing w:line="360" w:lineRule="auto"/>
        <w:rPr>
          <w:rFonts w:ascii="Book Antiqua" w:hAnsi="Book Antiqua"/>
          <w:sz w:val="24"/>
          <w:szCs w:val="24"/>
        </w:rPr>
      </w:pPr>
    </w:p>
    <w:p w14:paraId="51A94FAD" w14:textId="4728CB8A" w:rsidR="00CF2BE3" w:rsidRPr="00A66A0B" w:rsidRDefault="00A66A0B" w:rsidP="00A66A0B">
      <w:pPr>
        <w:wordWrap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A66A0B">
        <w:rPr>
          <w:rFonts w:ascii="Book Antiqua" w:hAnsi="Book Antiqua"/>
          <w:sz w:val="24"/>
          <w:szCs w:val="24"/>
          <w:lang w:val="nl-NL"/>
        </w:rPr>
        <w:t>Su Lim Lee,</w:t>
      </w:r>
      <w:r w:rsidRPr="00A66A0B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Pr="00A66A0B">
        <w:rPr>
          <w:rFonts w:ascii="Book Antiqua" w:hAnsi="Book Antiqua"/>
          <w:sz w:val="24"/>
          <w:szCs w:val="24"/>
          <w:lang w:val="de-DE"/>
        </w:rPr>
        <w:t>Young Mi Ku,</w:t>
      </w:r>
      <w:r w:rsidRPr="00A66A0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66A0B">
        <w:rPr>
          <w:rFonts w:ascii="Book Antiqua" w:hAnsi="Book Antiqua"/>
          <w:sz w:val="24"/>
          <w:szCs w:val="24"/>
        </w:rPr>
        <w:t>Yoodong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Won</w:t>
      </w:r>
    </w:p>
    <w:p w14:paraId="031552AA" w14:textId="77777777" w:rsidR="00A66A0B" w:rsidRPr="00A66A0B" w:rsidRDefault="00A66A0B" w:rsidP="00A66A0B">
      <w:pPr>
        <w:wordWrap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14:paraId="676287D9" w14:textId="5C40A0DA" w:rsidR="00CF2BE3" w:rsidRPr="00A66A0B" w:rsidRDefault="00CF2BE3" w:rsidP="00A66A0B">
      <w:pPr>
        <w:wordWrap/>
        <w:spacing w:line="360" w:lineRule="auto"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b/>
          <w:sz w:val="24"/>
          <w:szCs w:val="24"/>
          <w:lang w:val="nl-NL"/>
        </w:rPr>
        <w:t>Su Lim Lee,</w:t>
      </w:r>
      <w:r w:rsidRPr="00A66A0B">
        <w:rPr>
          <w:rFonts w:ascii="Book Antiqua" w:hAnsi="Book Antiqua"/>
          <w:b/>
          <w:sz w:val="24"/>
          <w:szCs w:val="24"/>
          <w:vertAlign w:val="superscript"/>
        </w:rPr>
        <w:t xml:space="preserve"> </w:t>
      </w:r>
      <w:r w:rsidRPr="00A66A0B">
        <w:rPr>
          <w:rFonts w:ascii="Book Antiqua" w:hAnsi="Book Antiqua"/>
          <w:b/>
          <w:sz w:val="24"/>
          <w:szCs w:val="24"/>
          <w:lang w:val="de-DE"/>
        </w:rPr>
        <w:t>Young Mi Ku,</w:t>
      </w:r>
      <w:r w:rsidRPr="00A66A0B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A66A0B">
        <w:rPr>
          <w:rFonts w:ascii="Book Antiqua" w:hAnsi="Book Antiqua"/>
          <w:b/>
          <w:sz w:val="24"/>
          <w:szCs w:val="24"/>
        </w:rPr>
        <w:t>Yoodong</w:t>
      </w:r>
      <w:proofErr w:type="spellEnd"/>
      <w:r w:rsidRPr="00A66A0B">
        <w:rPr>
          <w:rFonts w:ascii="Book Antiqua" w:hAnsi="Book Antiqua"/>
          <w:b/>
          <w:sz w:val="24"/>
          <w:szCs w:val="24"/>
        </w:rPr>
        <w:t xml:space="preserve"> Won</w:t>
      </w:r>
      <w:r w:rsidRPr="00A66A0B">
        <w:rPr>
          <w:rFonts w:ascii="Book Antiqua" w:hAnsi="Book Antiqua"/>
          <w:b/>
          <w:sz w:val="24"/>
          <w:szCs w:val="24"/>
          <w:lang w:val="pt-BR"/>
        </w:rPr>
        <w:t xml:space="preserve">, </w:t>
      </w:r>
      <w:r w:rsidR="006E0EF3" w:rsidRPr="006E0EF3">
        <w:rPr>
          <w:rFonts w:ascii="Book Antiqua" w:hAnsi="Book Antiqua"/>
          <w:bCs/>
          <w:sz w:val="24"/>
          <w:szCs w:val="24"/>
        </w:rPr>
        <w:t>Department of Radiology, College of Medicine, The Catholic University of Korea, Seoul</w:t>
      </w:r>
      <w:r w:rsidR="001513F3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 w:rsidR="001513F3" w:rsidRPr="001513F3">
        <w:rPr>
          <w:rFonts w:ascii="Book Antiqua" w:eastAsia="宋体" w:hAnsi="Book Antiqua"/>
          <w:bCs/>
          <w:sz w:val="24"/>
          <w:szCs w:val="24"/>
          <w:lang w:eastAsia="zh-CN"/>
        </w:rPr>
        <w:t>137-701</w:t>
      </w:r>
      <w:r w:rsidRPr="00A66A0B">
        <w:rPr>
          <w:rFonts w:ascii="Book Antiqua" w:hAnsi="Book Antiqua"/>
          <w:sz w:val="24"/>
          <w:szCs w:val="24"/>
        </w:rPr>
        <w:t xml:space="preserve">, </w:t>
      </w:r>
      <w:r w:rsidR="000050A0" w:rsidRPr="000050A0">
        <w:rPr>
          <w:rFonts w:ascii="Book Antiqua" w:hAnsi="Book Antiqua"/>
          <w:bCs/>
          <w:sz w:val="24"/>
          <w:szCs w:val="24"/>
        </w:rPr>
        <w:t>South Korea</w:t>
      </w:r>
    </w:p>
    <w:p w14:paraId="4A026E2B" w14:textId="77777777" w:rsidR="00CF2BE3" w:rsidRPr="001513F3" w:rsidRDefault="00CF2BE3" w:rsidP="00A66A0B">
      <w:pPr>
        <w:wordWrap/>
        <w:spacing w:line="360" w:lineRule="auto"/>
        <w:rPr>
          <w:rFonts w:ascii="Book Antiqua" w:hAnsi="Book Antiqua"/>
          <w:sz w:val="24"/>
          <w:szCs w:val="24"/>
        </w:rPr>
      </w:pPr>
    </w:p>
    <w:p w14:paraId="5A493565" w14:textId="77777777" w:rsidR="00CF2BE3" w:rsidRPr="00A66A0B" w:rsidRDefault="00CF2BE3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b/>
          <w:sz w:val="24"/>
          <w:szCs w:val="24"/>
          <w:lang w:val="de-DE"/>
        </w:rPr>
        <w:t xml:space="preserve">Author contributions: </w:t>
      </w:r>
      <w:r w:rsidRPr="00A66A0B">
        <w:rPr>
          <w:rFonts w:ascii="Book Antiqua" w:hAnsi="Book Antiqua"/>
          <w:sz w:val="24"/>
          <w:szCs w:val="24"/>
        </w:rPr>
        <w:t>Lee SL</w:t>
      </w:r>
      <w:r w:rsidRPr="00A66A0B">
        <w:rPr>
          <w:rFonts w:ascii="Book Antiqua" w:hAnsi="Book Antiqua"/>
          <w:sz w:val="24"/>
          <w:szCs w:val="24"/>
          <w:lang w:val="de-DE"/>
        </w:rPr>
        <w:t xml:space="preserve"> drafted the manuscript. Lee SL, Ku YM, and Won Y contributed to the diagnosis and treatment. Won Y obtained the patient’s written informed consent. </w:t>
      </w:r>
      <w:r w:rsidRPr="00A66A0B">
        <w:rPr>
          <w:rFonts w:ascii="Book Antiqua" w:hAnsi="Book Antiqua"/>
          <w:sz w:val="24"/>
          <w:szCs w:val="24"/>
        </w:rPr>
        <w:t>All the authors read and approved the final version of the manuscript.</w:t>
      </w:r>
    </w:p>
    <w:p w14:paraId="3E034243" w14:textId="77777777" w:rsidR="00CF2BE3" w:rsidRPr="00A66A0B" w:rsidRDefault="00CF2BE3" w:rsidP="00A66A0B">
      <w:pPr>
        <w:wordWrap/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</w:p>
    <w:p w14:paraId="2B242350" w14:textId="776372D4" w:rsidR="00CF2BE3" w:rsidRPr="00A66A0B" w:rsidRDefault="00CF2BE3" w:rsidP="00A66A0B">
      <w:pPr>
        <w:wordWrap/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A66A0B">
        <w:rPr>
          <w:rFonts w:ascii="Book Antiqua" w:hAnsi="Book Antiqua"/>
          <w:b/>
          <w:sz w:val="24"/>
          <w:szCs w:val="24"/>
        </w:rPr>
        <w:t>Institutional review board statement:</w:t>
      </w:r>
      <w:r w:rsidR="00A66A0B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Pr="00A66A0B">
        <w:rPr>
          <w:rFonts w:ascii="Book Antiqua" w:hAnsi="Book Antiqua"/>
          <w:sz w:val="24"/>
          <w:szCs w:val="24"/>
        </w:rPr>
        <w:t>This case report was exempt from the Institutional Review Board standards at The Catholic University of Korea.</w:t>
      </w:r>
    </w:p>
    <w:p w14:paraId="246B73E7" w14:textId="77777777" w:rsidR="00CF2BE3" w:rsidRPr="00A66A0B" w:rsidRDefault="00CF2BE3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14:paraId="3EF1FA2F" w14:textId="55065267" w:rsidR="00CF2BE3" w:rsidRPr="00A66A0B" w:rsidRDefault="00CF2BE3" w:rsidP="00A66A0B">
      <w:pPr>
        <w:wordWrap/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A66A0B">
        <w:rPr>
          <w:rFonts w:ascii="Book Antiqua" w:hAnsi="Book Antiqua"/>
          <w:b/>
          <w:sz w:val="24"/>
          <w:szCs w:val="24"/>
        </w:rPr>
        <w:t>Informed consent statement:</w:t>
      </w:r>
      <w:r w:rsidR="00A66A0B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Pr="00A66A0B">
        <w:rPr>
          <w:rFonts w:ascii="Book Antiqua" w:hAnsi="Book Antiqua"/>
          <w:sz w:val="24"/>
          <w:szCs w:val="24"/>
        </w:rPr>
        <w:t>Waiver of informed consent for human study subjects may be justifiable under certain rare and specific conditions, such as for a trial with demonstrated minimal risk or cases of emergency care.</w:t>
      </w:r>
    </w:p>
    <w:p w14:paraId="6417C2C0" w14:textId="77777777" w:rsidR="00CF2BE3" w:rsidRPr="00A66A0B" w:rsidRDefault="00CF2BE3" w:rsidP="00A66A0B">
      <w:pPr>
        <w:wordWrap/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</w:p>
    <w:p w14:paraId="08894754" w14:textId="6E940F95" w:rsidR="00CF2BE3" w:rsidRPr="00A66A0B" w:rsidRDefault="00CF2BE3" w:rsidP="00A66A0B">
      <w:pPr>
        <w:wordWrap/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A66A0B">
        <w:rPr>
          <w:rFonts w:ascii="Book Antiqua" w:hAnsi="Book Antiqua"/>
          <w:b/>
          <w:sz w:val="24"/>
          <w:szCs w:val="24"/>
        </w:rPr>
        <w:t xml:space="preserve">Conflict-of-interest statement: </w:t>
      </w:r>
      <w:r w:rsidRPr="00A66A0B">
        <w:rPr>
          <w:rFonts w:ascii="Book Antiqua" w:hAnsi="Book Antiqua"/>
          <w:sz w:val="24"/>
          <w:szCs w:val="24"/>
        </w:rPr>
        <w:t>All the authors have no conflicts of interests to declare.</w:t>
      </w:r>
    </w:p>
    <w:p w14:paraId="15821E49" w14:textId="77777777" w:rsidR="00CF2BE3" w:rsidRPr="00A66A0B" w:rsidRDefault="00CF2BE3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14:paraId="3BD095E9" w14:textId="77777777" w:rsidR="00CF2BE3" w:rsidRPr="00A66A0B" w:rsidRDefault="00CF2BE3" w:rsidP="00A66A0B">
      <w:pPr>
        <w:wordWrap/>
        <w:adjustRightInd w:val="0"/>
        <w:spacing w:line="360" w:lineRule="auto"/>
        <w:rPr>
          <w:rFonts w:ascii="Book Antiqua" w:eastAsia="Gulim" w:hAnsi="Book Antiqua" w:cs="Book Antiqua"/>
          <w:color w:val="000000"/>
          <w:kern w:val="0"/>
          <w:sz w:val="24"/>
          <w:szCs w:val="24"/>
        </w:rPr>
      </w:pPr>
      <w:r w:rsidRPr="00A66A0B">
        <w:rPr>
          <w:rFonts w:ascii="Book Antiqua" w:eastAsia="Gulim" w:hAnsi="Book Antiqua" w:cs="Book Antiqua"/>
          <w:b/>
          <w:color w:val="000000"/>
          <w:kern w:val="0"/>
          <w:sz w:val="24"/>
          <w:szCs w:val="24"/>
        </w:rPr>
        <w:t>Open-Access:</w:t>
      </w:r>
      <w:r w:rsidRPr="00A66A0B">
        <w:rPr>
          <w:rFonts w:ascii="Book Antiqua" w:eastAsia="Gulim" w:hAnsi="Book Antiqua" w:cs="Book Antiqua"/>
          <w:color w:val="000000"/>
          <w:kern w:val="0"/>
          <w:sz w:val="24"/>
          <w:szCs w:val="24"/>
        </w:rPr>
        <w:t xml:space="preserve"> This article is an </w:t>
      </w:r>
      <w:r w:rsidRPr="00A66A0B">
        <w:rPr>
          <w:rFonts w:ascii="Book Antiqua" w:eastAsia="Gulim" w:hAnsi="Book Antiqua" w:cs="Book Antiqua"/>
          <w:color w:val="00000A"/>
          <w:kern w:val="0"/>
          <w:sz w:val="24"/>
          <w:szCs w:val="24"/>
        </w:rPr>
        <w:t xml:space="preserve">open-access article which </w:t>
      </w:r>
      <w:r w:rsidRPr="00A66A0B">
        <w:rPr>
          <w:rFonts w:ascii="Book Antiqua" w:eastAsia="Gulim" w:hAnsi="Book Antiqua" w:cs="Book Antiqua"/>
          <w:color w:val="000000"/>
          <w:kern w:val="0"/>
          <w:sz w:val="24"/>
          <w:szCs w:val="24"/>
        </w:rPr>
        <w:t xml:space="preserve">was selected by an in-house editor and fully peer-reviewed by external reviewers. It is </w:t>
      </w:r>
      <w:r w:rsidRPr="00A66A0B">
        <w:rPr>
          <w:rFonts w:ascii="Book Antiqua" w:eastAsia="Gulim" w:hAnsi="Book Antiqua" w:cs="Book Antiqua"/>
          <w:color w:val="000000"/>
          <w:kern w:val="0"/>
          <w:sz w:val="24"/>
          <w:szCs w:val="24"/>
        </w:rPr>
        <w:lastRenderedPageBreak/>
        <w:t>dis</w:t>
      </w:r>
      <w:r w:rsidRPr="00A66A0B">
        <w:rPr>
          <w:rFonts w:ascii="Book Antiqua" w:eastAsia="Gulim" w:hAnsi="Book Antiqua" w:cs="Book Antiqua"/>
          <w:color w:val="00000A"/>
          <w:kern w:val="0"/>
          <w:sz w:val="24"/>
          <w:szCs w:val="24"/>
        </w:rPr>
        <w:t xml:space="preserve">tributed in accordance with the Creative Commons Attribution Non Commercial (CC BY-NC 4.0) license, which permits others to distribute, remix, adapt, build upon this work non-commercially, and license their derivative works on different terms, provided the original work is </w:t>
      </w:r>
      <w:proofErr w:type="spellStart"/>
      <w:r w:rsidRPr="00A66A0B">
        <w:rPr>
          <w:rFonts w:ascii="Book Antiqua" w:eastAsia="Gulim" w:hAnsi="Book Antiqua" w:cs="Book Antiqua"/>
          <w:color w:val="00000A"/>
          <w:kern w:val="0"/>
          <w:sz w:val="24"/>
          <w:szCs w:val="24"/>
        </w:rPr>
        <w:t>properlycited</w:t>
      </w:r>
      <w:proofErr w:type="spellEnd"/>
      <w:r w:rsidRPr="00A66A0B">
        <w:rPr>
          <w:rFonts w:ascii="Book Antiqua" w:eastAsia="Gulim" w:hAnsi="Book Antiqua" w:cs="Book Antiqua"/>
          <w:color w:val="00000A"/>
          <w:kern w:val="0"/>
          <w:sz w:val="24"/>
          <w:szCs w:val="24"/>
        </w:rPr>
        <w:t xml:space="preserve"> and the use is non-commercial. See: </w:t>
      </w:r>
      <w:r w:rsidRPr="00A66A0B">
        <w:rPr>
          <w:rFonts w:ascii="Book Antiqua" w:eastAsia="Gulim" w:hAnsi="Book Antiqua" w:cs="Book Antiqua"/>
          <w:color w:val="000000"/>
          <w:kern w:val="0"/>
          <w:sz w:val="24"/>
          <w:szCs w:val="24"/>
        </w:rPr>
        <w:t>http://creativecommons.org/licenses/bync/4.0/</w:t>
      </w:r>
    </w:p>
    <w:p w14:paraId="4C13D8BF" w14:textId="77777777" w:rsidR="00CF2BE3" w:rsidRPr="00A66A0B" w:rsidRDefault="00CF2BE3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14:paraId="306EEDB5" w14:textId="2685C8DC" w:rsidR="00CF2BE3" w:rsidRPr="00A66A0B" w:rsidRDefault="00CF2BE3" w:rsidP="00A66A0B">
      <w:pPr>
        <w:widowControl/>
        <w:wordWrap/>
        <w:autoSpaceDE/>
        <w:autoSpaceDN/>
        <w:spacing w:line="360" w:lineRule="auto"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b/>
          <w:sz w:val="24"/>
          <w:szCs w:val="24"/>
        </w:rPr>
        <w:t xml:space="preserve">Correspondence to: </w:t>
      </w:r>
      <w:bookmarkStart w:id="0" w:name="OLE_LINK3"/>
      <w:bookmarkStart w:id="1" w:name="OLE_LINK4"/>
      <w:r w:rsidRPr="00A66A0B">
        <w:rPr>
          <w:rFonts w:ascii="Book Antiqua" w:hAnsi="Book Antiqua"/>
          <w:b/>
          <w:sz w:val="24"/>
          <w:szCs w:val="24"/>
        </w:rPr>
        <w:t xml:space="preserve">Young </w:t>
      </w:r>
      <w:proofErr w:type="spellStart"/>
      <w:r w:rsidRPr="00A66A0B">
        <w:rPr>
          <w:rFonts w:ascii="Book Antiqua" w:hAnsi="Book Antiqua"/>
          <w:b/>
          <w:sz w:val="24"/>
          <w:szCs w:val="24"/>
        </w:rPr>
        <w:t>Mi</w:t>
      </w:r>
      <w:proofErr w:type="spellEnd"/>
      <w:r w:rsidRPr="00A66A0B">
        <w:rPr>
          <w:rFonts w:ascii="Book Antiqua" w:hAnsi="Book Antiqua"/>
          <w:b/>
          <w:sz w:val="24"/>
          <w:szCs w:val="24"/>
        </w:rPr>
        <w:t xml:space="preserve"> Ku</w:t>
      </w:r>
      <w:bookmarkEnd w:id="0"/>
      <w:bookmarkEnd w:id="1"/>
      <w:r w:rsidRPr="00A66A0B">
        <w:rPr>
          <w:rFonts w:ascii="Book Antiqua" w:hAnsi="Book Antiqua"/>
          <w:b/>
          <w:sz w:val="24"/>
          <w:szCs w:val="24"/>
        </w:rPr>
        <w:t>, MD,</w:t>
      </w:r>
      <w:r w:rsidR="00A66A0B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Pr="00A66A0B">
        <w:rPr>
          <w:rFonts w:ascii="Book Antiqua" w:hAnsi="Book Antiqua"/>
          <w:b/>
          <w:sz w:val="24"/>
          <w:szCs w:val="24"/>
        </w:rPr>
        <w:t xml:space="preserve">PhD, </w:t>
      </w:r>
      <w:r w:rsidR="006E0EF3" w:rsidRPr="006E0EF3">
        <w:rPr>
          <w:rFonts w:ascii="Book Antiqua" w:hAnsi="Book Antiqua"/>
          <w:bCs/>
          <w:sz w:val="24"/>
          <w:szCs w:val="24"/>
        </w:rPr>
        <w:t>Department of Radiology, College of Medicine, The Catholic University of Korea, </w:t>
      </w:r>
      <w:proofErr w:type="spellStart"/>
      <w:r w:rsidR="006E0EF3" w:rsidRPr="006E0EF3">
        <w:rPr>
          <w:rFonts w:ascii="Book Antiqua" w:hAnsi="Book Antiqua"/>
          <w:bCs/>
          <w:sz w:val="24"/>
          <w:szCs w:val="24"/>
        </w:rPr>
        <w:t>Banpo-daero</w:t>
      </w:r>
      <w:proofErr w:type="spellEnd"/>
      <w:r w:rsidR="006E0EF3" w:rsidRPr="006E0EF3">
        <w:rPr>
          <w:rFonts w:ascii="Book Antiqua" w:hAnsi="Book Antiqua"/>
          <w:bCs/>
          <w:sz w:val="24"/>
          <w:szCs w:val="24"/>
        </w:rPr>
        <w:t xml:space="preserve"> 222, </w:t>
      </w:r>
      <w:proofErr w:type="spellStart"/>
      <w:r w:rsidR="006E0EF3" w:rsidRPr="006E0EF3">
        <w:rPr>
          <w:rFonts w:ascii="Book Antiqua" w:hAnsi="Book Antiqua"/>
          <w:bCs/>
          <w:sz w:val="24"/>
          <w:szCs w:val="24"/>
        </w:rPr>
        <w:t>Seocho-gu</w:t>
      </w:r>
      <w:proofErr w:type="spellEnd"/>
      <w:r w:rsidR="006E0EF3" w:rsidRPr="006E0EF3">
        <w:rPr>
          <w:rFonts w:ascii="Book Antiqua" w:hAnsi="Book Antiqua"/>
          <w:bCs/>
          <w:sz w:val="24"/>
          <w:szCs w:val="24"/>
        </w:rPr>
        <w:t>, Seoul</w:t>
      </w:r>
      <w:r w:rsidR="001513F3">
        <w:rPr>
          <w:rFonts w:ascii="Book Antiqua" w:eastAsia="宋体" w:hAnsi="Book Antiqua" w:hint="eastAsia"/>
          <w:bCs/>
          <w:sz w:val="24"/>
          <w:szCs w:val="24"/>
          <w:lang w:eastAsia="zh-CN"/>
        </w:rPr>
        <w:t xml:space="preserve"> </w:t>
      </w:r>
      <w:r w:rsidR="001513F3" w:rsidRPr="001513F3">
        <w:rPr>
          <w:rFonts w:ascii="Book Antiqua" w:eastAsia="宋体" w:hAnsi="Book Antiqua"/>
          <w:bCs/>
          <w:sz w:val="24"/>
          <w:szCs w:val="24"/>
          <w:lang w:eastAsia="zh-CN"/>
        </w:rPr>
        <w:t>137-701</w:t>
      </w:r>
      <w:r w:rsidR="006E0EF3" w:rsidRPr="006E0EF3">
        <w:rPr>
          <w:rFonts w:ascii="Book Antiqua" w:hAnsi="Book Antiqua"/>
          <w:bCs/>
          <w:sz w:val="24"/>
          <w:szCs w:val="24"/>
        </w:rPr>
        <w:t>,</w:t>
      </w:r>
      <w:r w:rsidR="006E0EF3" w:rsidRPr="006E0EF3">
        <w:rPr>
          <w:rFonts w:ascii="Book Antiqua" w:hAnsi="Book Antiqua"/>
          <w:b/>
          <w:bCs/>
          <w:sz w:val="24"/>
          <w:szCs w:val="24"/>
        </w:rPr>
        <w:t xml:space="preserve"> </w:t>
      </w:r>
      <w:r w:rsidR="000050A0" w:rsidRPr="000050A0">
        <w:rPr>
          <w:rFonts w:ascii="Book Antiqua" w:hAnsi="Book Antiqua"/>
          <w:bCs/>
          <w:sz w:val="24"/>
          <w:szCs w:val="24"/>
        </w:rPr>
        <w:t>South Korea</w:t>
      </w:r>
      <w:r w:rsidRPr="00A66A0B">
        <w:rPr>
          <w:rFonts w:ascii="Book Antiqua" w:hAnsi="Book Antiqua"/>
          <w:sz w:val="24"/>
          <w:szCs w:val="24"/>
        </w:rPr>
        <w:t xml:space="preserve">. </w:t>
      </w:r>
      <w:bookmarkStart w:id="2" w:name="OLE_LINK1"/>
      <w:bookmarkStart w:id="3" w:name="OLE_LINK2"/>
      <w:r w:rsidR="00C75BDB">
        <w:fldChar w:fldCharType="begin"/>
      </w:r>
      <w:r w:rsidR="00C75BDB">
        <w:instrText xml:space="preserve"> HYPERLINK "mailto:ymiku@catholic.ac.kr" </w:instrText>
      </w:r>
      <w:r w:rsidR="00C75BDB">
        <w:fldChar w:fldCharType="separate"/>
      </w:r>
      <w:r w:rsidRPr="00A66A0B">
        <w:rPr>
          <w:rFonts w:ascii="Book Antiqua" w:hAnsi="Book Antiqua"/>
          <w:sz w:val="24"/>
          <w:szCs w:val="24"/>
        </w:rPr>
        <w:t>ymiku@catholic.ac.kr</w:t>
      </w:r>
      <w:r w:rsidR="00C75BDB">
        <w:rPr>
          <w:rFonts w:ascii="Book Antiqua" w:hAnsi="Book Antiqua"/>
          <w:sz w:val="24"/>
          <w:szCs w:val="24"/>
        </w:rPr>
        <w:fldChar w:fldCharType="end"/>
      </w:r>
      <w:bookmarkEnd w:id="2"/>
      <w:bookmarkEnd w:id="3"/>
      <w:r w:rsidRPr="00A66A0B">
        <w:rPr>
          <w:rFonts w:ascii="Book Antiqua" w:hAnsi="Book Antiqua"/>
          <w:sz w:val="24"/>
          <w:szCs w:val="24"/>
        </w:rPr>
        <w:t xml:space="preserve"> </w:t>
      </w:r>
    </w:p>
    <w:p w14:paraId="2AA1F5D2" w14:textId="5DB4C664" w:rsidR="00CF2BE3" w:rsidRPr="00A66A0B" w:rsidRDefault="00CF2BE3" w:rsidP="00A66A0B">
      <w:pPr>
        <w:widowControl/>
        <w:wordWrap/>
        <w:autoSpaceDE/>
        <w:autoSpaceDN/>
        <w:spacing w:line="360" w:lineRule="auto"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b/>
          <w:sz w:val="24"/>
          <w:szCs w:val="24"/>
        </w:rPr>
        <w:t>Telephone:</w:t>
      </w:r>
      <w:r w:rsidR="00A66A0B">
        <w:rPr>
          <w:rFonts w:ascii="Book Antiqua" w:hAnsi="Book Antiqua"/>
          <w:sz w:val="24"/>
          <w:szCs w:val="24"/>
        </w:rPr>
        <w:t xml:space="preserve"> +82-31- 820</w:t>
      </w:r>
      <w:r w:rsidRPr="00A66A0B">
        <w:rPr>
          <w:rFonts w:ascii="Book Antiqua" w:hAnsi="Book Antiqua"/>
          <w:sz w:val="24"/>
          <w:szCs w:val="24"/>
        </w:rPr>
        <w:t>3148</w:t>
      </w:r>
    </w:p>
    <w:p w14:paraId="2260548E" w14:textId="58E0997E" w:rsidR="00CF2BE3" w:rsidRDefault="00CF2BE3" w:rsidP="00A66A0B">
      <w:pPr>
        <w:widowControl/>
        <w:wordWrap/>
        <w:autoSpaceDE/>
        <w:autoSpaceDN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A66A0B">
        <w:rPr>
          <w:rFonts w:ascii="Book Antiqua" w:hAnsi="Book Antiqua"/>
          <w:b/>
          <w:sz w:val="24"/>
          <w:szCs w:val="24"/>
        </w:rPr>
        <w:t>Fax:</w:t>
      </w:r>
      <w:r w:rsidR="00A66A0B">
        <w:rPr>
          <w:rFonts w:ascii="Book Antiqua" w:hAnsi="Book Antiqua"/>
          <w:sz w:val="24"/>
          <w:szCs w:val="24"/>
        </w:rPr>
        <w:t xml:space="preserve"> +82-31- 846</w:t>
      </w:r>
      <w:r w:rsidRPr="00A66A0B">
        <w:rPr>
          <w:rFonts w:ascii="Book Antiqua" w:hAnsi="Book Antiqua"/>
          <w:sz w:val="24"/>
          <w:szCs w:val="24"/>
        </w:rPr>
        <w:t>3080</w:t>
      </w:r>
    </w:p>
    <w:p w14:paraId="15CBAAE9" w14:textId="77777777" w:rsidR="00AB7030" w:rsidRPr="00AB7030" w:rsidRDefault="00AB7030" w:rsidP="00A66A0B">
      <w:pPr>
        <w:widowControl/>
        <w:wordWrap/>
        <w:autoSpaceDE/>
        <w:autoSpaceDN/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14:paraId="1692F39A" w14:textId="77777777" w:rsidR="00E7250F" w:rsidRPr="005033A0" w:rsidRDefault="00E7250F" w:rsidP="00E7250F">
      <w:pPr>
        <w:spacing w:line="360" w:lineRule="auto"/>
        <w:contextualSpacing/>
        <w:rPr>
          <w:rFonts w:ascii="Book Antiqua" w:eastAsia="宋体" w:hAnsi="Book Antiqua"/>
          <w:b/>
          <w:sz w:val="24"/>
          <w:szCs w:val="24"/>
          <w:lang w:eastAsia="zh-CN"/>
        </w:rPr>
      </w:pPr>
      <w:bookmarkStart w:id="4" w:name="OLE_LINK237"/>
      <w:bookmarkStart w:id="5" w:name="OLE_LINK238"/>
      <w:r w:rsidRPr="005033A0">
        <w:rPr>
          <w:rFonts w:ascii="Book Antiqua" w:hAnsi="Book Antiqua"/>
          <w:b/>
          <w:sz w:val="24"/>
          <w:szCs w:val="24"/>
        </w:rPr>
        <w:t>Received:</w:t>
      </w:r>
      <w:r w:rsidRPr="005033A0">
        <w:rPr>
          <w:rFonts w:ascii="Book Antiqua" w:hAnsi="Book Antiqua" w:hint="eastAsia"/>
          <w:b/>
          <w:sz w:val="24"/>
          <w:szCs w:val="24"/>
        </w:rPr>
        <w:t xml:space="preserve"> </w:t>
      </w:r>
      <w:r w:rsidRPr="005033A0">
        <w:rPr>
          <w:rFonts w:ascii="Book Antiqua" w:eastAsia="宋体" w:hAnsi="Book Antiqua" w:hint="eastAsia"/>
          <w:sz w:val="24"/>
          <w:szCs w:val="24"/>
          <w:lang w:eastAsia="zh-CN"/>
        </w:rPr>
        <w:t>July 21, 2015</w:t>
      </w:r>
    </w:p>
    <w:p w14:paraId="1E981937" w14:textId="77777777" w:rsidR="00E7250F" w:rsidRPr="005033A0" w:rsidRDefault="00E7250F" w:rsidP="00E7250F">
      <w:pPr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5033A0">
        <w:rPr>
          <w:rFonts w:ascii="Book Antiqua" w:hAnsi="Book Antiqua"/>
          <w:b/>
          <w:sz w:val="24"/>
          <w:szCs w:val="24"/>
        </w:rPr>
        <w:t>Peer-review started:</w:t>
      </w:r>
      <w:r w:rsidRPr="005033A0">
        <w:rPr>
          <w:rFonts w:ascii="Book Antiqua" w:hAnsi="Book Antiqua" w:hint="eastAsia"/>
          <w:b/>
          <w:sz w:val="24"/>
          <w:szCs w:val="24"/>
        </w:rPr>
        <w:t xml:space="preserve"> </w:t>
      </w:r>
      <w:r w:rsidRPr="005033A0">
        <w:rPr>
          <w:rFonts w:ascii="Book Antiqua" w:eastAsia="宋体" w:hAnsi="Book Antiqua" w:hint="eastAsia"/>
          <w:sz w:val="24"/>
          <w:szCs w:val="24"/>
          <w:lang w:eastAsia="zh-CN"/>
        </w:rPr>
        <w:t xml:space="preserve">July 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30</w:t>
      </w:r>
      <w:r w:rsidRPr="005033A0">
        <w:rPr>
          <w:rFonts w:ascii="Book Antiqua" w:eastAsia="宋体" w:hAnsi="Book Antiqua" w:hint="eastAsia"/>
          <w:sz w:val="24"/>
          <w:szCs w:val="24"/>
          <w:lang w:eastAsia="zh-CN"/>
        </w:rPr>
        <w:t>, 2015</w:t>
      </w:r>
    </w:p>
    <w:p w14:paraId="4C0C0448" w14:textId="77777777" w:rsidR="00E7250F" w:rsidRPr="005033A0" w:rsidRDefault="00E7250F" w:rsidP="00E7250F">
      <w:pPr>
        <w:spacing w:line="360" w:lineRule="auto"/>
        <w:contextualSpacing/>
        <w:rPr>
          <w:rFonts w:ascii="Book Antiqua" w:eastAsia="宋体" w:hAnsi="Book Antiqua"/>
          <w:b/>
          <w:sz w:val="24"/>
          <w:szCs w:val="24"/>
          <w:lang w:eastAsia="zh-CN"/>
        </w:rPr>
      </w:pPr>
      <w:r w:rsidRPr="005033A0">
        <w:rPr>
          <w:rFonts w:ascii="Book Antiqua" w:hAnsi="Book Antiqua"/>
          <w:b/>
          <w:sz w:val="24"/>
          <w:szCs w:val="24"/>
        </w:rPr>
        <w:t>First decision:</w:t>
      </w:r>
      <w:r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Pr="005033A0">
        <w:rPr>
          <w:rFonts w:ascii="Book Antiqua" w:eastAsia="宋体" w:hAnsi="Book Antiqua" w:hint="eastAsia"/>
          <w:sz w:val="24"/>
          <w:szCs w:val="24"/>
          <w:lang w:eastAsia="zh-CN"/>
        </w:rPr>
        <w:t>August 26, 201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5</w:t>
      </w:r>
    </w:p>
    <w:p w14:paraId="040D2BEE" w14:textId="77777777" w:rsidR="00E7250F" w:rsidRPr="005033A0" w:rsidRDefault="00E7250F" w:rsidP="00E7250F">
      <w:pPr>
        <w:spacing w:line="360" w:lineRule="auto"/>
        <w:contextualSpacing/>
        <w:rPr>
          <w:rFonts w:ascii="Book Antiqua" w:eastAsia="宋体" w:hAnsi="Book Antiqua"/>
          <w:b/>
          <w:sz w:val="24"/>
          <w:szCs w:val="24"/>
          <w:lang w:eastAsia="zh-CN"/>
        </w:rPr>
      </w:pPr>
      <w:r w:rsidRPr="005033A0">
        <w:rPr>
          <w:rFonts w:ascii="Book Antiqua" w:hAnsi="Book Antiqua"/>
          <w:b/>
          <w:sz w:val="24"/>
          <w:szCs w:val="24"/>
        </w:rPr>
        <w:t>Revised:</w:t>
      </w:r>
      <w:r w:rsidRPr="005033A0">
        <w:rPr>
          <w:rFonts w:ascii="Book Antiqua" w:hAnsi="Book Antiqua" w:hint="eastAsia"/>
          <w:b/>
          <w:sz w:val="24"/>
          <w:szCs w:val="24"/>
        </w:rPr>
        <w:t xml:space="preserve"> </w:t>
      </w:r>
      <w:r w:rsidRPr="005033A0">
        <w:rPr>
          <w:rFonts w:ascii="Book Antiqua" w:eastAsia="宋体" w:hAnsi="Book Antiqua" w:hint="eastAsia"/>
          <w:sz w:val="24"/>
          <w:szCs w:val="24"/>
          <w:lang w:eastAsia="zh-CN"/>
        </w:rPr>
        <w:t>September 9, 2015</w:t>
      </w:r>
    </w:p>
    <w:p w14:paraId="085B00E9" w14:textId="6CA6B37C" w:rsidR="00E7250F" w:rsidRPr="009862C5" w:rsidRDefault="00E7250F" w:rsidP="00E7250F">
      <w:pPr>
        <w:spacing w:line="360" w:lineRule="auto"/>
        <w:rPr>
          <w:rFonts w:ascii="Book Antiqua" w:hAnsi="Book Antiqua"/>
          <w:color w:val="000000"/>
          <w:sz w:val="24"/>
        </w:rPr>
      </w:pPr>
      <w:r w:rsidRPr="005033A0">
        <w:rPr>
          <w:rFonts w:ascii="Book Antiqua" w:hAnsi="Book Antiqua"/>
          <w:b/>
          <w:sz w:val="24"/>
          <w:szCs w:val="24"/>
        </w:rPr>
        <w:t>Accepted:</w:t>
      </w:r>
      <w:bookmarkStart w:id="6" w:name="OLE_LINK98"/>
      <w:bookmarkStart w:id="7" w:name="OLE_LINK99"/>
      <w:bookmarkStart w:id="8" w:name="OLE_LINK104"/>
      <w:bookmarkStart w:id="9" w:name="OLE_LINK110"/>
      <w:bookmarkStart w:id="10" w:name="OLE_LINK111"/>
      <w:bookmarkStart w:id="11" w:name="OLE_LINK115"/>
      <w:bookmarkStart w:id="12" w:name="OLE_LINK116"/>
      <w:bookmarkStart w:id="13" w:name="OLE_LINK117"/>
      <w:bookmarkStart w:id="14" w:name="OLE_LINK118"/>
      <w:bookmarkStart w:id="15" w:name="OLE_LINK119"/>
      <w:bookmarkStart w:id="16" w:name="OLE_LINK121"/>
      <w:bookmarkStart w:id="17" w:name="OLE_LINK122"/>
      <w:bookmarkStart w:id="18" w:name="OLE_LINK125"/>
      <w:bookmarkStart w:id="19" w:name="OLE_LINK126"/>
      <w:bookmarkStart w:id="20" w:name="OLE_LINK127"/>
      <w:bookmarkStart w:id="21" w:name="OLE_LINK129"/>
      <w:bookmarkStart w:id="22" w:name="OLE_LINK132"/>
      <w:bookmarkStart w:id="23" w:name="OLE_LINK134"/>
      <w:bookmarkStart w:id="24" w:name="OLE_LINK135"/>
      <w:bookmarkStart w:id="25" w:name="OLE_LINK136"/>
      <w:bookmarkStart w:id="26" w:name="OLE_LINK137"/>
      <w:bookmarkStart w:id="27" w:name="OLE_LINK138"/>
      <w:bookmarkStart w:id="28" w:name="OLE_LINK139"/>
      <w:bookmarkStart w:id="29" w:name="OLE_LINK141"/>
      <w:r w:rsidR="009862C5" w:rsidRPr="009862C5">
        <w:rPr>
          <w:rFonts w:ascii="Book Antiqua" w:hAnsi="Book Antiqua"/>
          <w:color w:val="000000"/>
          <w:sz w:val="24"/>
        </w:rPr>
        <w:t xml:space="preserve"> </w:t>
      </w:r>
      <w:r w:rsidR="009862C5">
        <w:rPr>
          <w:rFonts w:ascii="Book Antiqua" w:hAnsi="Book Antiqua"/>
          <w:color w:val="000000"/>
          <w:sz w:val="24"/>
        </w:rPr>
        <w:t>October 17, 2015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263EAE02" w14:textId="77777777" w:rsidR="00E7250F" w:rsidRPr="005033A0" w:rsidRDefault="00E7250F" w:rsidP="00E7250F">
      <w:pPr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5033A0">
        <w:rPr>
          <w:rFonts w:ascii="Book Antiqua" w:hAnsi="Book Antiqua"/>
          <w:b/>
          <w:sz w:val="24"/>
          <w:szCs w:val="24"/>
        </w:rPr>
        <w:t>Article in press:</w:t>
      </w:r>
    </w:p>
    <w:p w14:paraId="4DA64184" w14:textId="77777777" w:rsidR="00E7250F" w:rsidRPr="005033A0" w:rsidRDefault="00E7250F" w:rsidP="00E7250F">
      <w:pPr>
        <w:pStyle w:val="1"/>
        <w:rPr>
          <w:rFonts w:ascii="Book Antiqua" w:hAnsi="Book Antiqua" w:cs="Times New Roman"/>
          <w:b/>
          <w:color w:val="auto"/>
          <w:sz w:val="24"/>
          <w:highlight w:val="white"/>
          <w:lang w:val="en-US" w:eastAsia="zh-CN"/>
        </w:rPr>
      </w:pPr>
      <w:r w:rsidRPr="005033A0">
        <w:rPr>
          <w:rFonts w:ascii="Book Antiqua" w:hAnsi="Book Antiqua"/>
          <w:b/>
          <w:color w:val="auto"/>
          <w:sz w:val="24"/>
          <w:szCs w:val="24"/>
        </w:rPr>
        <w:t>Published online</w:t>
      </w:r>
      <w:r w:rsidRPr="005033A0">
        <w:rPr>
          <w:rFonts w:ascii="Book Antiqua" w:hAnsi="Book Antiqua" w:hint="eastAsia"/>
          <w:b/>
          <w:color w:val="auto"/>
          <w:sz w:val="24"/>
          <w:szCs w:val="24"/>
        </w:rPr>
        <w:t>:</w:t>
      </w:r>
    </w:p>
    <w:bookmarkEnd w:id="4"/>
    <w:bookmarkEnd w:id="5"/>
    <w:p w14:paraId="6E88EBD1" w14:textId="77777777" w:rsidR="00AB7030" w:rsidRDefault="00AB7030">
      <w:pPr>
        <w:widowControl/>
        <w:wordWrap/>
        <w:autoSpaceDE/>
        <w:autoSpaceDN/>
        <w:jc w:val="left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14:paraId="69CBC891" w14:textId="4540AE16" w:rsidR="00FB15AF" w:rsidRPr="00A66A0B" w:rsidRDefault="00FB15AF" w:rsidP="00A66A0B">
      <w:pPr>
        <w:wordWrap/>
        <w:spacing w:line="360" w:lineRule="auto"/>
        <w:contextualSpacing/>
        <w:outlineLvl w:val="0"/>
        <w:rPr>
          <w:rFonts w:ascii="Book Antiqua" w:hAnsi="Book Antiqua"/>
          <w:b/>
          <w:sz w:val="24"/>
          <w:szCs w:val="24"/>
        </w:rPr>
      </w:pPr>
      <w:r w:rsidRPr="00A66A0B">
        <w:rPr>
          <w:rFonts w:ascii="Book Antiqua" w:hAnsi="Book Antiqua"/>
          <w:b/>
          <w:sz w:val="24"/>
          <w:szCs w:val="24"/>
        </w:rPr>
        <w:lastRenderedPageBreak/>
        <w:t>A</w:t>
      </w:r>
      <w:r w:rsidR="005C5DE4" w:rsidRPr="00A66A0B">
        <w:rPr>
          <w:rFonts w:ascii="Book Antiqua" w:hAnsi="Book Antiqua"/>
          <w:b/>
          <w:sz w:val="24"/>
          <w:szCs w:val="24"/>
        </w:rPr>
        <w:t>bstract</w:t>
      </w:r>
    </w:p>
    <w:p w14:paraId="49DA541E" w14:textId="778B1000" w:rsidR="00C27E4B" w:rsidRPr="00A66A0B" w:rsidRDefault="00C27E4B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  <w:proofErr w:type="spellStart"/>
      <w:r w:rsidRPr="00A66A0B">
        <w:rPr>
          <w:rFonts w:ascii="Book Antiqua" w:hAnsi="Book Antiqua"/>
          <w:bCs/>
          <w:sz w:val="24"/>
          <w:szCs w:val="24"/>
        </w:rPr>
        <w:t>Behçet’s</w:t>
      </w:r>
      <w:proofErr w:type="spellEnd"/>
      <w:r w:rsidRPr="00A66A0B">
        <w:rPr>
          <w:rFonts w:ascii="Book Antiqua" w:hAnsi="Book Antiqua"/>
          <w:bCs/>
          <w:sz w:val="24"/>
          <w:szCs w:val="24"/>
        </w:rPr>
        <w:t xml:space="preserve"> disease</w:t>
      </w:r>
      <w:r w:rsidRPr="00A66A0B">
        <w:rPr>
          <w:rFonts w:ascii="Book Antiqua" w:hAnsi="Book Antiqua"/>
          <w:sz w:val="24"/>
          <w:szCs w:val="24"/>
        </w:rPr>
        <w:t xml:space="preserve"> (BD) is a </w:t>
      </w:r>
      <w:r w:rsidR="00CA44B8" w:rsidRPr="00A66A0B">
        <w:rPr>
          <w:rFonts w:ascii="Book Antiqua" w:hAnsi="Book Antiqua"/>
          <w:sz w:val="24"/>
          <w:szCs w:val="24"/>
        </w:rPr>
        <w:t>multisystem</w:t>
      </w:r>
      <w:r w:rsidRPr="00A66A0B">
        <w:rPr>
          <w:rFonts w:ascii="Book Antiqua" w:hAnsi="Book Antiqua"/>
          <w:sz w:val="24"/>
          <w:szCs w:val="24"/>
        </w:rPr>
        <w:t xml:space="preserve"> autoimmune disorder characterized by recurrent </w:t>
      </w:r>
      <w:proofErr w:type="spellStart"/>
      <w:r w:rsidRPr="00A66A0B">
        <w:rPr>
          <w:rFonts w:ascii="Book Antiqua" w:hAnsi="Book Antiqua"/>
          <w:sz w:val="24"/>
          <w:szCs w:val="24"/>
        </w:rPr>
        <w:t>orogenital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ulcers, uveitis, and skin lesions</w:t>
      </w:r>
      <w:r w:rsidR="00CA44B8" w:rsidRPr="00A66A0B">
        <w:rPr>
          <w:rFonts w:ascii="Book Antiqua" w:hAnsi="Book Antiqua"/>
          <w:sz w:val="24"/>
          <w:szCs w:val="24"/>
        </w:rPr>
        <w:t xml:space="preserve">. The </w:t>
      </w:r>
      <w:r w:rsidRPr="00A66A0B">
        <w:rPr>
          <w:rFonts w:ascii="Book Antiqua" w:hAnsi="Book Antiqua"/>
          <w:sz w:val="24"/>
          <w:szCs w:val="24"/>
        </w:rPr>
        <w:t xml:space="preserve">vascular manifestations include thrombophlebitis, stenosis, occlusion, and pseudoaneurysm. </w:t>
      </w:r>
      <w:r w:rsidRPr="00A66A0B">
        <w:rPr>
          <w:rFonts w:ascii="Book Antiqua" w:hAnsi="Book Antiqua"/>
          <w:bCs/>
          <w:sz w:val="24"/>
          <w:szCs w:val="24"/>
        </w:rPr>
        <w:t>BD</w:t>
      </w:r>
      <w:r w:rsidRPr="00A66A0B">
        <w:rPr>
          <w:rFonts w:ascii="Book Antiqua" w:hAnsi="Book Antiqua"/>
          <w:sz w:val="24"/>
          <w:szCs w:val="24"/>
        </w:rPr>
        <w:t xml:space="preserve"> infrequently precipitates aortic pseudoaneurysm rupture into the sigmoid </w:t>
      </w:r>
      <w:proofErr w:type="spellStart"/>
      <w:r w:rsidRPr="00A66A0B">
        <w:rPr>
          <w:rFonts w:ascii="Book Antiqua" w:hAnsi="Book Antiqua"/>
          <w:sz w:val="24"/>
          <w:szCs w:val="24"/>
        </w:rPr>
        <w:t>mesocolon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and lumen of the adjacent colon. </w:t>
      </w:r>
      <w:r w:rsidR="00CA44B8" w:rsidRPr="00A66A0B">
        <w:rPr>
          <w:rFonts w:ascii="Book Antiqua" w:hAnsi="Book Antiqua"/>
          <w:sz w:val="24"/>
          <w:szCs w:val="24"/>
        </w:rPr>
        <w:t xml:space="preserve">Here we report </w:t>
      </w:r>
      <w:r w:rsidRPr="00A66A0B">
        <w:rPr>
          <w:rFonts w:ascii="Book Antiqua" w:hAnsi="Book Antiqua"/>
          <w:sz w:val="24"/>
          <w:szCs w:val="24"/>
        </w:rPr>
        <w:t xml:space="preserve">an extremely rare case of spontaneous abdominal aortic pseudoaneurysm rupture </w:t>
      </w:r>
      <w:r w:rsidRPr="00AF56F4">
        <w:rPr>
          <w:rFonts w:ascii="Book Antiqua" w:hAnsi="Book Antiqua"/>
          <w:i/>
          <w:sz w:val="24"/>
          <w:szCs w:val="24"/>
        </w:rPr>
        <w:t>via</w:t>
      </w:r>
      <w:r w:rsidRPr="00A66A0B">
        <w:rPr>
          <w:rFonts w:ascii="Book Antiqua" w:hAnsi="Book Antiqua"/>
          <w:sz w:val="24"/>
          <w:szCs w:val="24"/>
        </w:rPr>
        <w:t xml:space="preserve"> the sigmoid </w:t>
      </w:r>
      <w:proofErr w:type="spellStart"/>
      <w:r w:rsidRPr="00A66A0B">
        <w:rPr>
          <w:rFonts w:ascii="Book Antiqua" w:hAnsi="Book Antiqua"/>
          <w:sz w:val="24"/>
          <w:szCs w:val="24"/>
        </w:rPr>
        <w:t>mesocolon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into the lumen of the sigmoid colon </w:t>
      </w:r>
      <w:r w:rsidR="00CA44B8" w:rsidRPr="00A66A0B">
        <w:rPr>
          <w:rFonts w:ascii="Book Antiqua" w:hAnsi="Book Antiqua"/>
          <w:sz w:val="24"/>
          <w:szCs w:val="24"/>
        </w:rPr>
        <w:t>in</w:t>
      </w:r>
      <w:r w:rsidRPr="00A66A0B">
        <w:rPr>
          <w:rFonts w:ascii="Book Antiqua" w:hAnsi="Book Antiqua"/>
          <w:sz w:val="24"/>
          <w:szCs w:val="24"/>
        </w:rPr>
        <w:t xml:space="preserve"> a 37</w:t>
      </w:r>
      <w:r w:rsidR="00EF52E1" w:rsidRPr="00A66A0B">
        <w:rPr>
          <w:rFonts w:ascii="Book Antiqua" w:hAnsi="Book Antiqua"/>
          <w:sz w:val="24"/>
          <w:szCs w:val="24"/>
        </w:rPr>
        <w:t>-</w:t>
      </w:r>
      <w:r w:rsidRPr="00A66A0B">
        <w:rPr>
          <w:rFonts w:ascii="Book Antiqua" w:hAnsi="Book Antiqua"/>
          <w:sz w:val="24"/>
          <w:szCs w:val="24"/>
        </w:rPr>
        <w:t xml:space="preserve">year-old patient with </w:t>
      </w:r>
      <w:r w:rsidRPr="00A66A0B">
        <w:rPr>
          <w:rFonts w:ascii="Book Antiqua" w:hAnsi="Book Antiqua"/>
          <w:bCs/>
          <w:sz w:val="24"/>
          <w:szCs w:val="24"/>
        </w:rPr>
        <w:t>BD</w:t>
      </w:r>
      <w:r w:rsidRPr="00A66A0B">
        <w:rPr>
          <w:rFonts w:ascii="Book Antiqua" w:hAnsi="Book Antiqua"/>
          <w:sz w:val="24"/>
          <w:szCs w:val="24"/>
        </w:rPr>
        <w:t xml:space="preserve">. </w:t>
      </w:r>
    </w:p>
    <w:p w14:paraId="57D9DCE3" w14:textId="77777777" w:rsidR="00E81D17" w:rsidRPr="00A66A0B" w:rsidRDefault="00E81D17" w:rsidP="00A66A0B">
      <w:pPr>
        <w:wordWrap/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</w:p>
    <w:p w14:paraId="17A7C9DB" w14:textId="6F1206C7" w:rsidR="00CF2BE3" w:rsidRPr="00A66A0B" w:rsidRDefault="00CF2BE3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b/>
          <w:sz w:val="24"/>
          <w:szCs w:val="24"/>
        </w:rPr>
        <w:t>Key</w:t>
      </w:r>
      <w:r w:rsidR="00AB7030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Pr="00A66A0B">
        <w:rPr>
          <w:rFonts w:ascii="Book Antiqua" w:hAnsi="Book Antiqua"/>
          <w:b/>
          <w:sz w:val="24"/>
          <w:szCs w:val="24"/>
        </w:rPr>
        <w:t>words:</w:t>
      </w:r>
      <w:r w:rsidRPr="00A66A0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66A0B">
        <w:rPr>
          <w:rFonts w:ascii="Book Antiqua" w:hAnsi="Book Antiqua"/>
          <w:bCs/>
          <w:sz w:val="24"/>
          <w:szCs w:val="24"/>
        </w:rPr>
        <w:t>Behçet’s</w:t>
      </w:r>
      <w:proofErr w:type="spellEnd"/>
      <w:r w:rsidRPr="00A66A0B">
        <w:rPr>
          <w:rFonts w:ascii="Book Antiqua" w:hAnsi="Book Antiqua"/>
          <w:bCs/>
          <w:sz w:val="24"/>
          <w:szCs w:val="24"/>
        </w:rPr>
        <w:t xml:space="preserve"> disease</w:t>
      </w:r>
      <w:r w:rsidR="00AB7030"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 w:rsidRPr="00A66A0B">
        <w:rPr>
          <w:rFonts w:ascii="Book Antiqua" w:hAnsi="Book Antiqua"/>
          <w:sz w:val="24"/>
          <w:szCs w:val="24"/>
        </w:rPr>
        <w:t xml:space="preserve"> </w:t>
      </w:r>
      <w:r w:rsidRPr="00AB7030">
        <w:rPr>
          <w:rFonts w:ascii="Book Antiqua" w:hAnsi="Book Antiqua"/>
          <w:caps/>
          <w:sz w:val="24"/>
          <w:szCs w:val="24"/>
        </w:rPr>
        <w:t>p</w:t>
      </w:r>
      <w:r w:rsidRPr="00A66A0B">
        <w:rPr>
          <w:rFonts w:ascii="Book Antiqua" w:hAnsi="Book Antiqua"/>
          <w:sz w:val="24"/>
          <w:szCs w:val="24"/>
        </w:rPr>
        <w:t>seudoaneurysm</w:t>
      </w:r>
      <w:r w:rsidR="00AB7030"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 w:rsidRPr="00A66A0B">
        <w:rPr>
          <w:rFonts w:ascii="Book Antiqua" w:hAnsi="Book Antiqua"/>
          <w:sz w:val="24"/>
          <w:szCs w:val="24"/>
        </w:rPr>
        <w:t xml:space="preserve"> </w:t>
      </w:r>
      <w:r w:rsidRPr="00AB7030">
        <w:rPr>
          <w:rFonts w:ascii="Book Antiqua" w:hAnsi="Book Antiqua"/>
          <w:caps/>
          <w:sz w:val="24"/>
          <w:szCs w:val="24"/>
        </w:rPr>
        <w:t>a</w:t>
      </w:r>
      <w:r w:rsidRPr="00A66A0B">
        <w:rPr>
          <w:rFonts w:ascii="Book Antiqua" w:hAnsi="Book Antiqua"/>
          <w:sz w:val="24"/>
          <w:szCs w:val="24"/>
        </w:rPr>
        <w:t>orta</w:t>
      </w:r>
      <w:r w:rsidR="00AB7030"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 w:rsidRPr="00A66A0B">
        <w:rPr>
          <w:rFonts w:ascii="Book Antiqua" w:hAnsi="Book Antiqua"/>
          <w:sz w:val="24"/>
          <w:szCs w:val="24"/>
        </w:rPr>
        <w:t xml:space="preserve"> </w:t>
      </w:r>
      <w:r w:rsidRPr="00AB7030">
        <w:rPr>
          <w:rFonts w:ascii="Book Antiqua" w:hAnsi="Book Antiqua"/>
          <w:caps/>
          <w:sz w:val="24"/>
          <w:szCs w:val="24"/>
        </w:rPr>
        <w:t>l</w:t>
      </w:r>
      <w:r w:rsidRPr="00A66A0B">
        <w:rPr>
          <w:rFonts w:ascii="Book Antiqua" w:hAnsi="Book Antiqua"/>
          <w:sz w:val="24"/>
          <w:szCs w:val="24"/>
        </w:rPr>
        <w:t>ower gastrointestinal bleeding</w:t>
      </w:r>
      <w:r w:rsidR="00AB7030"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 w:rsidRPr="00A66A0B">
        <w:rPr>
          <w:rFonts w:ascii="Book Antiqua" w:hAnsi="Book Antiqua"/>
          <w:sz w:val="24"/>
          <w:szCs w:val="24"/>
        </w:rPr>
        <w:t xml:space="preserve"> </w:t>
      </w:r>
      <w:r w:rsidRPr="00AB7030">
        <w:rPr>
          <w:rFonts w:ascii="Book Antiqua" w:hAnsi="Book Antiqua"/>
          <w:caps/>
          <w:sz w:val="24"/>
          <w:szCs w:val="24"/>
        </w:rPr>
        <w:t>m</w:t>
      </w:r>
      <w:r w:rsidRPr="00A66A0B">
        <w:rPr>
          <w:rFonts w:ascii="Book Antiqua" w:hAnsi="Book Antiqua"/>
          <w:sz w:val="24"/>
          <w:szCs w:val="24"/>
        </w:rPr>
        <w:t xml:space="preserve">ulti-detector </w:t>
      </w:r>
      <w:r w:rsidR="00AB7030">
        <w:rPr>
          <w:rFonts w:ascii="Book Antiqua" w:eastAsia="宋体" w:hAnsi="Book Antiqua" w:hint="eastAsia"/>
          <w:sz w:val="24"/>
          <w:szCs w:val="24"/>
          <w:lang w:eastAsia="zh-CN"/>
        </w:rPr>
        <w:t>c</w:t>
      </w:r>
      <w:r w:rsidR="00AB7030" w:rsidRPr="00AB7030">
        <w:rPr>
          <w:rFonts w:ascii="Book Antiqua" w:hAnsi="Book Antiqua"/>
          <w:sz w:val="24"/>
          <w:szCs w:val="24"/>
        </w:rPr>
        <w:t xml:space="preserve">omputed </w:t>
      </w:r>
      <w:r w:rsidR="00AB7030">
        <w:rPr>
          <w:rFonts w:ascii="Book Antiqua" w:eastAsia="宋体" w:hAnsi="Book Antiqua" w:hint="eastAsia"/>
          <w:sz w:val="24"/>
          <w:szCs w:val="24"/>
          <w:lang w:eastAsia="zh-CN"/>
        </w:rPr>
        <w:t>t</w:t>
      </w:r>
      <w:r w:rsidR="00AB7030" w:rsidRPr="00AB7030">
        <w:rPr>
          <w:rFonts w:ascii="Book Antiqua" w:hAnsi="Book Antiqua"/>
          <w:sz w:val="24"/>
          <w:szCs w:val="24"/>
        </w:rPr>
        <w:t>omography</w:t>
      </w:r>
    </w:p>
    <w:p w14:paraId="1AF78624" w14:textId="77777777" w:rsidR="00CF2BE3" w:rsidRPr="00AB7030" w:rsidRDefault="00CF2BE3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14:paraId="24E1D3AB" w14:textId="77777777" w:rsidR="00CF2BE3" w:rsidRPr="00A66A0B" w:rsidRDefault="00CF2BE3" w:rsidP="00A66A0B">
      <w:pPr>
        <w:wordWrap/>
        <w:spacing w:line="360" w:lineRule="auto"/>
        <w:contextualSpacing/>
        <w:rPr>
          <w:rFonts w:ascii="Book Antiqua" w:eastAsia="Gulim" w:hAnsi="Book Antiqua" w:cs="Book Antiqua"/>
          <w:color w:val="00000A"/>
          <w:kern w:val="0"/>
          <w:sz w:val="24"/>
          <w:szCs w:val="24"/>
        </w:rPr>
      </w:pPr>
      <w:proofErr w:type="gramStart"/>
      <w:r w:rsidRPr="00A66A0B">
        <w:rPr>
          <w:rFonts w:ascii="Book Antiqua" w:eastAsia="Gulim" w:hAnsi="Book Antiqua" w:cs="Book Antiqua"/>
          <w:b/>
          <w:color w:val="00000A"/>
          <w:kern w:val="0"/>
          <w:sz w:val="24"/>
          <w:szCs w:val="24"/>
        </w:rPr>
        <w:t>© The Author(s) 2015.</w:t>
      </w:r>
      <w:proofErr w:type="gramEnd"/>
      <w:r w:rsidRPr="00A66A0B">
        <w:rPr>
          <w:rFonts w:ascii="Book Antiqua" w:eastAsia="Gulim" w:hAnsi="Book Antiqua" w:cs="Book Antiqua"/>
          <w:color w:val="00000A"/>
          <w:kern w:val="0"/>
          <w:sz w:val="24"/>
          <w:szCs w:val="24"/>
        </w:rPr>
        <w:t xml:space="preserve"> </w:t>
      </w:r>
      <w:proofErr w:type="gramStart"/>
      <w:r w:rsidRPr="00A66A0B">
        <w:rPr>
          <w:rFonts w:ascii="Book Antiqua" w:eastAsia="Gulim" w:hAnsi="Book Antiqua" w:cs="Book Antiqua"/>
          <w:color w:val="00000A"/>
          <w:kern w:val="0"/>
          <w:sz w:val="24"/>
          <w:szCs w:val="24"/>
        </w:rPr>
        <w:t xml:space="preserve">Published by </w:t>
      </w:r>
      <w:proofErr w:type="spellStart"/>
      <w:r w:rsidRPr="00A66A0B">
        <w:rPr>
          <w:rFonts w:ascii="Book Antiqua" w:eastAsia="Gulim" w:hAnsi="Book Antiqua" w:cs="Book Antiqua"/>
          <w:color w:val="00000A"/>
          <w:kern w:val="0"/>
          <w:sz w:val="24"/>
          <w:szCs w:val="24"/>
        </w:rPr>
        <w:t>Baishideng</w:t>
      </w:r>
      <w:proofErr w:type="spellEnd"/>
      <w:r w:rsidRPr="00A66A0B">
        <w:rPr>
          <w:rFonts w:ascii="Book Antiqua" w:eastAsia="Gulim" w:hAnsi="Book Antiqua" w:cs="Book Antiqua"/>
          <w:color w:val="00000A"/>
          <w:kern w:val="0"/>
          <w:sz w:val="24"/>
          <w:szCs w:val="24"/>
        </w:rPr>
        <w:t xml:space="preserve"> Publishing Group Inc.</w:t>
      </w:r>
      <w:proofErr w:type="gramEnd"/>
      <w:r w:rsidRPr="00A66A0B">
        <w:rPr>
          <w:rFonts w:ascii="Book Antiqua" w:eastAsia="Gulim" w:hAnsi="Book Antiqua" w:cs="Book Antiqua"/>
          <w:color w:val="00000A"/>
          <w:kern w:val="0"/>
          <w:sz w:val="24"/>
          <w:szCs w:val="24"/>
        </w:rPr>
        <w:t xml:space="preserve"> All rights reserved.</w:t>
      </w:r>
    </w:p>
    <w:p w14:paraId="4173EF15" w14:textId="77777777" w:rsidR="00CF2BE3" w:rsidRPr="00A66A0B" w:rsidRDefault="00CF2BE3" w:rsidP="00A66A0B">
      <w:pPr>
        <w:wordWrap/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</w:p>
    <w:p w14:paraId="666A3A0C" w14:textId="0BE6B66C" w:rsidR="00C27E4B" w:rsidRPr="00AB7030" w:rsidRDefault="00C27E4B" w:rsidP="00A66A0B">
      <w:pPr>
        <w:wordWrap/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A66A0B">
        <w:rPr>
          <w:rFonts w:ascii="Book Antiqua" w:hAnsi="Book Antiqua"/>
          <w:b/>
          <w:sz w:val="24"/>
          <w:szCs w:val="24"/>
        </w:rPr>
        <w:t xml:space="preserve">Core </w:t>
      </w:r>
      <w:r w:rsidR="00592C7C" w:rsidRPr="00A66A0B">
        <w:rPr>
          <w:rFonts w:ascii="Book Antiqua" w:hAnsi="Book Antiqua"/>
          <w:b/>
          <w:sz w:val="24"/>
          <w:szCs w:val="24"/>
        </w:rPr>
        <w:t>tip:</w:t>
      </w:r>
      <w:r w:rsidR="00AB7030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1830E1" w:rsidRPr="00A66A0B">
        <w:rPr>
          <w:rFonts w:ascii="Book Antiqua" w:hAnsi="Book Antiqua"/>
          <w:sz w:val="24"/>
          <w:szCs w:val="24"/>
        </w:rPr>
        <w:t xml:space="preserve">Spontaneous abdominal aortic pseudoaneurysm rupture </w:t>
      </w:r>
      <w:r w:rsidR="001830E1" w:rsidRPr="00AF56F4">
        <w:rPr>
          <w:rFonts w:ascii="Book Antiqua" w:hAnsi="Book Antiqua"/>
          <w:i/>
          <w:sz w:val="24"/>
          <w:szCs w:val="24"/>
        </w:rPr>
        <w:t>via</w:t>
      </w:r>
      <w:r w:rsidR="001830E1" w:rsidRPr="00A66A0B">
        <w:rPr>
          <w:rFonts w:ascii="Book Antiqua" w:hAnsi="Book Antiqua"/>
          <w:sz w:val="24"/>
          <w:szCs w:val="24"/>
        </w:rPr>
        <w:t xml:space="preserve"> the sigmoid </w:t>
      </w:r>
      <w:proofErr w:type="spellStart"/>
      <w:r w:rsidR="001830E1" w:rsidRPr="00A66A0B">
        <w:rPr>
          <w:rFonts w:ascii="Book Antiqua" w:hAnsi="Book Antiqua"/>
          <w:sz w:val="24"/>
          <w:szCs w:val="24"/>
        </w:rPr>
        <w:t>mesocolon</w:t>
      </w:r>
      <w:proofErr w:type="spellEnd"/>
      <w:r w:rsidR="001830E1" w:rsidRPr="00A66A0B">
        <w:rPr>
          <w:rFonts w:ascii="Book Antiqua" w:hAnsi="Book Antiqua"/>
          <w:sz w:val="24"/>
          <w:szCs w:val="24"/>
        </w:rPr>
        <w:t xml:space="preserve"> into the lumen of the sigmoid colon </w:t>
      </w:r>
      <w:r w:rsidR="001830E1" w:rsidRPr="00A66A0B">
        <w:rPr>
          <w:rFonts w:ascii="Book Antiqua" w:hAnsi="Book Antiqua"/>
          <w:bCs/>
          <w:sz w:val="24"/>
          <w:szCs w:val="24"/>
        </w:rPr>
        <w:t xml:space="preserve">is a </w:t>
      </w:r>
      <w:r w:rsidRPr="00A66A0B">
        <w:rPr>
          <w:rFonts w:ascii="Book Antiqua" w:hAnsi="Book Antiqua"/>
          <w:bCs/>
          <w:sz w:val="24"/>
          <w:szCs w:val="24"/>
        </w:rPr>
        <w:t>rare</w:t>
      </w:r>
      <w:r w:rsidR="001830E1" w:rsidRPr="00A66A0B">
        <w:rPr>
          <w:rFonts w:ascii="Book Antiqua" w:hAnsi="Book Antiqua"/>
          <w:bCs/>
          <w:sz w:val="24"/>
          <w:szCs w:val="24"/>
        </w:rPr>
        <w:t xml:space="preserve"> clinical manifestation</w:t>
      </w:r>
      <w:r w:rsidR="00CA44B8" w:rsidRPr="00A66A0B">
        <w:rPr>
          <w:rFonts w:ascii="Book Antiqua" w:hAnsi="Book Antiqua"/>
          <w:bCs/>
          <w:sz w:val="24"/>
          <w:szCs w:val="24"/>
        </w:rPr>
        <w:t>. W</w:t>
      </w:r>
      <w:r w:rsidRPr="00A66A0B">
        <w:rPr>
          <w:rFonts w:ascii="Book Antiqua" w:hAnsi="Book Antiqua"/>
          <w:bCs/>
          <w:sz w:val="24"/>
          <w:szCs w:val="24"/>
        </w:rPr>
        <w:t xml:space="preserve">e report </w:t>
      </w:r>
      <w:r w:rsidR="00435F9D" w:rsidRPr="00A66A0B">
        <w:rPr>
          <w:rFonts w:ascii="Book Antiqua" w:hAnsi="Book Antiqua"/>
          <w:bCs/>
          <w:sz w:val="24"/>
          <w:szCs w:val="24"/>
        </w:rPr>
        <w:t>a</w:t>
      </w:r>
      <w:r w:rsidR="00CA44B8" w:rsidRPr="00A66A0B">
        <w:rPr>
          <w:rFonts w:ascii="Book Antiqua" w:hAnsi="Book Antiqua"/>
          <w:bCs/>
          <w:sz w:val="24"/>
          <w:szCs w:val="24"/>
        </w:rPr>
        <w:t xml:space="preserve"> case of a</w:t>
      </w:r>
      <w:r w:rsidR="00435F9D" w:rsidRPr="00A66A0B">
        <w:rPr>
          <w:rFonts w:ascii="Book Antiqua" w:hAnsi="Book Antiqua"/>
          <w:bCs/>
          <w:sz w:val="24"/>
          <w:szCs w:val="24"/>
        </w:rPr>
        <w:t xml:space="preserve"> patient with</w:t>
      </w:r>
      <w:r w:rsidR="00522A1B" w:rsidRPr="00A66A0B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="00522A1B" w:rsidRPr="00A66A0B">
        <w:rPr>
          <w:rFonts w:ascii="Book Antiqua" w:hAnsi="Book Antiqua"/>
          <w:bCs/>
          <w:sz w:val="24"/>
          <w:szCs w:val="24"/>
        </w:rPr>
        <w:t>Behçet’s</w:t>
      </w:r>
      <w:proofErr w:type="spellEnd"/>
      <w:r w:rsidR="00522A1B" w:rsidRPr="00A66A0B">
        <w:rPr>
          <w:rFonts w:ascii="Book Antiqua" w:hAnsi="Book Antiqua"/>
          <w:bCs/>
          <w:sz w:val="24"/>
          <w:szCs w:val="24"/>
        </w:rPr>
        <w:t xml:space="preserve"> disease </w:t>
      </w:r>
      <w:r w:rsidR="00435F9D" w:rsidRPr="00A66A0B">
        <w:rPr>
          <w:rFonts w:ascii="Book Antiqua" w:hAnsi="Book Antiqua"/>
          <w:bCs/>
          <w:sz w:val="24"/>
          <w:szCs w:val="24"/>
        </w:rPr>
        <w:t xml:space="preserve">who was </w:t>
      </w:r>
      <w:r w:rsidR="001830E1" w:rsidRPr="00A66A0B">
        <w:rPr>
          <w:rFonts w:ascii="Book Antiqua" w:hAnsi="Book Antiqua"/>
          <w:bCs/>
          <w:sz w:val="24"/>
          <w:szCs w:val="24"/>
        </w:rPr>
        <w:t xml:space="preserve">successfully treated </w:t>
      </w:r>
      <w:r w:rsidR="00522A1B" w:rsidRPr="00A66A0B">
        <w:rPr>
          <w:rFonts w:ascii="Book Antiqua" w:hAnsi="Book Antiqua"/>
          <w:bCs/>
          <w:sz w:val="24"/>
          <w:szCs w:val="24"/>
        </w:rPr>
        <w:t>with stent grafting instead of surgical management.</w:t>
      </w:r>
    </w:p>
    <w:p w14:paraId="37FB9631" w14:textId="77777777" w:rsidR="00CF2BE3" w:rsidRPr="00AB7030" w:rsidRDefault="00CF2BE3" w:rsidP="00A66A0B">
      <w:pPr>
        <w:wordWrap/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</w:p>
    <w:p w14:paraId="2C9B387E" w14:textId="26626E6C" w:rsidR="00CF2BE3" w:rsidRPr="006D0E3B" w:rsidRDefault="00CF2BE3" w:rsidP="00A66A0B">
      <w:pPr>
        <w:wordWrap/>
        <w:spacing w:line="360" w:lineRule="auto"/>
        <w:contextualSpacing/>
        <w:rPr>
          <w:rFonts w:ascii="Book Antiqua" w:eastAsia="宋体" w:hAnsi="Book Antiqua"/>
          <w:b/>
          <w:sz w:val="24"/>
          <w:szCs w:val="24"/>
          <w:lang w:eastAsia="zh-CN"/>
        </w:rPr>
      </w:pPr>
      <w:r w:rsidRPr="00AB7030">
        <w:rPr>
          <w:rFonts w:ascii="Book Antiqua" w:hAnsi="Book Antiqua"/>
          <w:sz w:val="24"/>
          <w:szCs w:val="24"/>
        </w:rPr>
        <w:t>Lee SL</w:t>
      </w:r>
      <w:r w:rsidRPr="00A66A0B">
        <w:rPr>
          <w:rFonts w:ascii="Book Antiqua" w:hAnsi="Book Antiqua"/>
          <w:sz w:val="24"/>
          <w:szCs w:val="24"/>
        </w:rPr>
        <w:t>, Ku YM, Won Y.</w:t>
      </w:r>
      <w:r w:rsidR="008C48EB" w:rsidRPr="00A66A0B">
        <w:rPr>
          <w:rFonts w:ascii="Book Antiqua" w:hAnsi="Book Antiqua"/>
          <w:sz w:val="24"/>
          <w:szCs w:val="24"/>
        </w:rPr>
        <w:t xml:space="preserve"> Spontaneous aortic pseudoaneurysm rupture into the sigmoid colon in </w:t>
      </w:r>
      <w:proofErr w:type="spellStart"/>
      <w:r w:rsidR="008C48EB" w:rsidRPr="00A66A0B">
        <w:rPr>
          <w:rFonts w:ascii="Book Antiqua" w:hAnsi="Book Antiqua"/>
          <w:sz w:val="24"/>
          <w:szCs w:val="24"/>
        </w:rPr>
        <w:t>Behçet’s</w:t>
      </w:r>
      <w:proofErr w:type="spellEnd"/>
      <w:r w:rsidR="008C48EB" w:rsidRPr="00A66A0B">
        <w:rPr>
          <w:rFonts w:ascii="Book Antiqua" w:hAnsi="Book Antiqua"/>
          <w:sz w:val="24"/>
          <w:szCs w:val="24"/>
        </w:rPr>
        <w:t xml:space="preserve"> disease patient</w:t>
      </w:r>
      <w:r w:rsidR="007223C9">
        <w:rPr>
          <w:rFonts w:ascii="Book Antiqua" w:eastAsia="宋体" w:hAnsi="Book Antiqua" w:hint="eastAsia"/>
          <w:sz w:val="24"/>
          <w:szCs w:val="24"/>
          <w:lang w:eastAsia="zh-CN"/>
        </w:rPr>
        <w:t xml:space="preserve">. </w:t>
      </w:r>
      <w:r w:rsidR="007223C9" w:rsidRPr="00113561">
        <w:rPr>
          <w:rFonts w:ascii="Book Antiqua" w:eastAsia="宋体" w:hAnsi="Book Antiqua"/>
          <w:i/>
          <w:sz w:val="24"/>
          <w:szCs w:val="24"/>
          <w:lang w:eastAsia="zh-CN"/>
        </w:rPr>
        <w:t xml:space="preserve">World J </w:t>
      </w:r>
      <w:proofErr w:type="spellStart"/>
      <w:r w:rsidR="007223C9" w:rsidRPr="00113561">
        <w:rPr>
          <w:rFonts w:ascii="Book Antiqua" w:eastAsia="宋体" w:hAnsi="Book Antiqua"/>
          <w:i/>
          <w:sz w:val="24"/>
          <w:szCs w:val="24"/>
          <w:lang w:eastAsia="zh-CN"/>
        </w:rPr>
        <w:t>Gastroenterol</w:t>
      </w:r>
      <w:proofErr w:type="spellEnd"/>
      <w:r w:rsidR="007223C9" w:rsidRPr="00113561">
        <w:rPr>
          <w:rFonts w:ascii="Book Antiqua" w:eastAsia="宋体" w:hAnsi="Book Antiqua"/>
          <w:i/>
          <w:sz w:val="24"/>
          <w:szCs w:val="24"/>
          <w:lang w:eastAsia="zh-CN"/>
        </w:rPr>
        <w:t xml:space="preserve"> </w:t>
      </w:r>
      <w:r w:rsidR="007223C9" w:rsidRPr="00113561">
        <w:rPr>
          <w:rFonts w:ascii="Book Antiqua" w:eastAsia="宋体" w:hAnsi="Book Antiqua"/>
          <w:sz w:val="24"/>
          <w:szCs w:val="24"/>
          <w:lang w:eastAsia="zh-CN"/>
        </w:rPr>
        <w:t xml:space="preserve">2015; </w:t>
      </w:r>
      <w:proofErr w:type="gramStart"/>
      <w:r w:rsidR="007223C9" w:rsidRPr="00113561">
        <w:rPr>
          <w:rFonts w:ascii="Book Antiqua" w:eastAsia="宋体" w:hAnsi="Book Antiqua"/>
          <w:sz w:val="24"/>
          <w:szCs w:val="24"/>
          <w:lang w:eastAsia="zh-CN"/>
        </w:rPr>
        <w:t>In</w:t>
      </w:r>
      <w:proofErr w:type="gramEnd"/>
      <w:r w:rsidR="007223C9" w:rsidRPr="00113561">
        <w:rPr>
          <w:rFonts w:ascii="Book Antiqua" w:eastAsia="宋体" w:hAnsi="Book Antiqua"/>
          <w:sz w:val="24"/>
          <w:szCs w:val="24"/>
          <w:lang w:eastAsia="zh-CN"/>
        </w:rPr>
        <w:t xml:space="preserve"> press</w:t>
      </w:r>
    </w:p>
    <w:p w14:paraId="37CE7419" w14:textId="27D54F61" w:rsidR="006D0E3B" w:rsidRDefault="006D0E3B">
      <w:pPr>
        <w:widowControl/>
        <w:wordWrap/>
        <w:autoSpaceDE/>
        <w:autoSpaceDN/>
        <w:jc w:val="left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3D52F7B1" w14:textId="77777777" w:rsidR="005033A0" w:rsidRPr="005033A0" w:rsidRDefault="005033A0">
      <w:pPr>
        <w:widowControl/>
        <w:wordWrap/>
        <w:autoSpaceDE/>
        <w:autoSpaceDN/>
        <w:jc w:val="left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466AA1CA" w14:textId="39E16DED" w:rsidR="001830E1" w:rsidRPr="00A66A0B" w:rsidRDefault="005033A0" w:rsidP="00AE3F1D">
      <w:pPr>
        <w:widowControl/>
        <w:wordWrap/>
        <w:autoSpaceDE/>
        <w:autoSpaceDN/>
        <w:spacing w:line="360" w:lineRule="auto"/>
        <w:jc w:val="left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  <w:r w:rsidR="00502FBB" w:rsidRPr="00A66A0B">
        <w:rPr>
          <w:rFonts w:ascii="Book Antiqua" w:hAnsi="Book Antiqua"/>
          <w:b/>
          <w:sz w:val="24"/>
          <w:szCs w:val="24"/>
        </w:rPr>
        <w:lastRenderedPageBreak/>
        <w:t>INTRODUCTION</w:t>
      </w:r>
    </w:p>
    <w:p w14:paraId="03CDA704" w14:textId="2E0E2CA9" w:rsidR="00FB15AF" w:rsidRPr="00A66A0B" w:rsidRDefault="00FB15AF" w:rsidP="00AE3F1D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  <w:proofErr w:type="spellStart"/>
      <w:r w:rsidRPr="00A66A0B">
        <w:rPr>
          <w:rFonts w:ascii="Book Antiqua" w:hAnsi="Book Antiqua"/>
          <w:bCs/>
          <w:sz w:val="24"/>
          <w:szCs w:val="24"/>
        </w:rPr>
        <w:t>Behçet’s</w:t>
      </w:r>
      <w:proofErr w:type="spellEnd"/>
      <w:r w:rsidRPr="00A66A0B">
        <w:rPr>
          <w:rFonts w:ascii="Book Antiqua" w:hAnsi="Book Antiqua"/>
          <w:bCs/>
          <w:sz w:val="24"/>
          <w:szCs w:val="24"/>
        </w:rPr>
        <w:t xml:space="preserve"> disease</w:t>
      </w:r>
      <w:r w:rsidRPr="00A66A0B">
        <w:rPr>
          <w:rFonts w:ascii="Book Antiqua" w:hAnsi="Book Antiqua"/>
          <w:sz w:val="24"/>
          <w:szCs w:val="24"/>
        </w:rPr>
        <w:t xml:space="preserve"> (BD) is an autoimmune disease associated with </w:t>
      </w:r>
      <w:proofErr w:type="spellStart"/>
      <w:r w:rsidRPr="00A66A0B">
        <w:rPr>
          <w:rFonts w:ascii="Book Antiqua" w:hAnsi="Book Antiqua"/>
          <w:sz w:val="24"/>
          <w:szCs w:val="24"/>
        </w:rPr>
        <w:t>vasculitis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. </w:t>
      </w:r>
      <w:r w:rsidR="00EF52E1" w:rsidRPr="00A66A0B">
        <w:rPr>
          <w:rFonts w:ascii="Book Antiqua" w:hAnsi="Book Antiqua"/>
          <w:sz w:val="24"/>
          <w:szCs w:val="24"/>
        </w:rPr>
        <w:t xml:space="preserve">BD was originally </w:t>
      </w:r>
      <w:r w:rsidRPr="00A66A0B">
        <w:rPr>
          <w:rFonts w:ascii="Book Antiqua" w:hAnsi="Book Antiqua"/>
          <w:sz w:val="24"/>
          <w:szCs w:val="24"/>
        </w:rPr>
        <w:t xml:space="preserve">described by the Turkish dermatologist </w:t>
      </w:r>
      <w:proofErr w:type="spellStart"/>
      <w:r w:rsidRPr="00A66A0B">
        <w:rPr>
          <w:rFonts w:ascii="Book Antiqua" w:hAnsi="Book Antiqua"/>
          <w:sz w:val="24"/>
          <w:szCs w:val="24"/>
        </w:rPr>
        <w:t>Hulusi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0A6EDB" w:rsidRPr="00A66A0B">
        <w:rPr>
          <w:rFonts w:ascii="Book Antiqua" w:hAnsi="Book Antiqua"/>
          <w:bCs/>
          <w:sz w:val="24"/>
          <w:szCs w:val="24"/>
        </w:rPr>
        <w:t>Behçet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in 1937</w:t>
      </w:r>
      <w:r w:rsidR="00EF52E1" w:rsidRPr="00A66A0B">
        <w:rPr>
          <w:rFonts w:ascii="Book Antiqua" w:hAnsi="Book Antiqua"/>
          <w:sz w:val="24"/>
          <w:szCs w:val="24"/>
        </w:rPr>
        <w:t>.</w:t>
      </w:r>
      <w:r w:rsidRPr="00A66A0B">
        <w:rPr>
          <w:rFonts w:ascii="Book Antiqua" w:hAnsi="Book Antiqua"/>
          <w:sz w:val="24"/>
          <w:szCs w:val="24"/>
        </w:rPr>
        <w:t xml:space="preserve"> BD is characterized by recurrent oral </w:t>
      </w:r>
      <w:proofErr w:type="spellStart"/>
      <w:r w:rsidRPr="00A66A0B">
        <w:rPr>
          <w:rFonts w:ascii="Book Antiqua" w:hAnsi="Book Antiqua"/>
          <w:sz w:val="24"/>
          <w:szCs w:val="24"/>
        </w:rPr>
        <w:t>aphthous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ulcer</w:t>
      </w:r>
      <w:r w:rsidR="00F07E08">
        <w:rPr>
          <w:rFonts w:ascii="Book Antiqua" w:hAnsi="Book Antiqua"/>
          <w:sz w:val="24"/>
          <w:szCs w:val="24"/>
        </w:rPr>
        <w:t xml:space="preserve">s, genital lesions, and </w:t>
      </w:r>
      <w:proofErr w:type="gramStart"/>
      <w:r w:rsidR="00F07E08">
        <w:rPr>
          <w:rFonts w:ascii="Book Antiqua" w:hAnsi="Book Antiqua"/>
          <w:sz w:val="24"/>
          <w:szCs w:val="24"/>
        </w:rPr>
        <w:t>uveitis</w:t>
      </w:r>
      <w:r w:rsidRPr="00A66A0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A66A0B">
        <w:rPr>
          <w:rFonts w:ascii="Book Antiqua" w:hAnsi="Book Antiqua"/>
          <w:sz w:val="24"/>
          <w:szCs w:val="24"/>
          <w:vertAlign w:val="superscript"/>
        </w:rPr>
        <w:t>1]</w:t>
      </w:r>
      <w:r w:rsidRPr="00A66A0B">
        <w:rPr>
          <w:rFonts w:ascii="Book Antiqua" w:hAnsi="Book Antiqua"/>
          <w:sz w:val="24"/>
          <w:szCs w:val="24"/>
        </w:rPr>
        <w:t xml:space="preserve">. </w:t>
      </w:r>
      <w:r w:rsidR="00EF52E1" w:rsidRPr="00A66A0B">
        <w:rPr>
          <w:rFonts w:ascii="Book Antiqua" w:hAnsi="Book Antiqua"/>
          <w:sz w:val="24"/>
          <w:szCs w:val="24"/>
        </w:rPr>
        <w:t>The v</w:t>
      </w:r>
      <w:r w:rsidRPr="00A66A0B">
        <w:rPr>
          <w:rFonts w:ascii="Book Antiqua" w:hAnsi="Book Antiqua"/>
          <w:sz w:val="24"/>
          <w:szCs w:val="24"/>
        </w:rPr>
        <w:t xml:space="preserve">ascular manifestations of BD are less frequent but are associated with increased </w:t>
      </w:r>
      <w:proofErr w:type="gramStart"/>
      <w:r w:rsidRPr="00A66A0B">
        <w:rPr>
          <w:rFonts w:ascii="Book Antiqua" w:hAnsi="Book Antiqua"/>
          <w:sz w:val="24"/>
          <w:szCs w:val="24"/>
        </w:rPr>
        <w:t>mortality</w:t>
      </w:r>
      <w:r w:rsidR="00AF56F4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F56F4">
        <w:rPr>
          <w:rFonts w:ascii="Book Antiqua" w:hAnsi="Book Antiqua"/>
          <w:sz w:val="24"/>
          <w:szCs w:val="24"/>
          <w:vertAlign w:val="superscript"/>
        </w:rPr>
        <w:t>1,</w:t>
      </w:r>
      <w:r w:rsidRPr="00A66A0B">
        <w:rPr>
          <w:rFonts w:ascii="Book Antiqua" w:hAnsi="Book Antiqua"/>
          <w:sz w:val="24"/>
          <w:szCs w:val="24"/>
          <w:vertAlign w:val="superscript"/>
        </w:rPr>
        <w:t>2]</w:t>
      </w:r>
      <w:r w:rsidR="00EF52E1" w:rsidRPr="00A66A0B">
        <w:rPr>
          <w:rFonts w:ascii="Book Antiqua" w:hAnsi="Book Antiqua"/>
          <w:sz w:val="24"/>
          <w:szCs w:val="24"/>
        </w:rPr>
        <w:t>. V</w:t>
      </w:r>
      <w:r w:rsidRPr="00A66A0B">
        <w:rPr>
          <w:rFonts w:ascii="Book Antiqua" w:hAnsi="Book Antiqua"/>
          <w:sz w:val="24"/>
          <w:szCs w:val="24"/>
        </w:rPr>
        <w:t xml:space="preserve">enous </w:t>
      </w:r>
      <w:proofErr w:type="spellStart"/>
      <w:r w:rsidRPr="00A66A0B">
        <w:rPr>
          <w:rFonts w:ascii="Book Antiqua" w:hAnsi="Book Antiqua"/>
          <w:sz w:val="24"/>
          <w:szCs w:val="24"/>
        </w:rPr>
        <w:t>thromboses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and thrombophlebitis </w:t>
      </w:r>
      <w:r w:rsidR="00EF52E1" w:rsidRPr="00A66A0B">
        <w:rPr>
          <w:rFonts w:ascii="Book Antiqua" w:hAnsi="Book Antiqua"/>
          <w:sz w:val="24"/>
          <w:szCs w:val="24"/>
        </w:rPr>
        <w:t>are</w:t>
      </w:r>
      <w:r w:rsidRPr="00A66A0B">
        <w:rPr>
          <w:rFonts w:ascii="Book Antiqua" w:hAnsi="Book Antiqua"/>
          <w:sz w:val="24"/>
          <w:szCs w:val="24"/>
        </w:rPr>
        <w:t xml:space="preserve"> more frequently observed vascular problems. However, </w:t>
      </w:r>
      <w:bookmarkStart w:id="30" w:name="_GoBack"/>
      <w:bookmarkEnd w:id="30"/>
      <w:r w:rsidRPr="00A66A0B">
        <w:rPr>
          <w:rFonts w:ascii="Book Antiqua" w:hAnsi="Book Antiqua"/>
          <w:sz w:val="24"/>
          <w:szCs w:val="24"/>
        </w:rPr>
        <w:t>major arterial complications such as stenosis, occlusion, aneurysm, an</w:t>
      </w:r>
      <w:r w:rsidR="00AF56F4">
        <w:rPr>
          <w:rFonts w:ascii="Book Antiqua" w:hAnsi="Book Antiqua"/>
          <w:sz w:val="24"/>
          <w:szCs w:val="24"/>
        </w:rPr>
        <w:t xml:space="preserve">d pseudoaneurysm can also </w:t>
      </w:r>
      <w:proofErr w:type="gramStart"/>
      <w:r w:rsidR="00AF56F4">
        <w:rPr>
          <w:rFonts w:ascii="Book Antiqua" w:hAnsi="Book Antiqua"/>
          <w:sz w:val="24"/>
          <w:szCs w:val="24"/>
        </w:rPr>
        <w:t>occur</w:t>
      </w:r>
      <w:r w:rsidR="00AF56F4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F56F4">
        <w:rPr>
          <w:rFonts w:ascii="Book Antiqua" w:hAnsi="Book Antiqua"/>
          <w:sz w:val="24"/>
          <w:szCs w:val="24"/>
          <w:vertAlign w:val="superscript"/>
        </w:rPr>
        <w:t>2,</w:t>
      </w:r>
      <w:r w:rsidRPr="00A66A0B">
        <w:rPr>
          <w:rFonts w:ascii="Book Antiqua" w:hAnsi="Book Antiqua"/>
          <w:sz w:val="24"/>
          <w:szCs w:val="24"/>
          <w:vertAlign w:val="superscript"/>
        </w:rPr>
        <w:t>3]</w:t>
      </w:r>
      <w:r w:rsidRPr="00A66A0B">
        <w:rPr>
          <w:rFonts w:ascii="Book Antiqua" w:hAnsi="Book Antiqua"/>
          <w:sz w:val="24"/>
          <w:szCs w:val="24"/>
        </w:rPr>
        <w:t xml:space="preserve">. </w:t>
      </w:r>
      <w:r w:rsidR="00EF52E1" w:rsidRPr="00A66A0B">
        <w:rPr>
          <w:rFonts w:ascii="Book Antiqua" w:hAnsi="Book Antiqua"/>
          <w:sz w:val="24"/>
          <w:szCs w:val="24"/>
        </w:rPr>
        <w:t xml:space="preserve">There are currently </w:t>
      </w:r>
      <w:r w:rsidRPr="00A66A0B">
        <w:rPr>
          <w:rFonts w:ascii="Book Antiqua" w:hAnsi="Book Antiqua"/>
          <w:sz w:val="24"/>
          <w:szCs w:val="24"/>
        </w:rPr>
        <w:t xml:space="preserve">no reports of spontaneous abdominal aortic pseudoaneurysm rupture into the sigmoid </w:t>
      </w:r>
      <w:proofErr w:type="spellStart"/>
      <w:r w:rsidRPr="00A66A0B">
        <w:rPr>
          <w:rFonts w:ascii="Book Antiqua" w:hAnsi="Book Antiqua"/>
          <w:sz w:val="24"/>
          <w:szCs w:val="24"/>
        </w:rPr>
        <w:t>mesocolon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and lumen of the sigmoid colon (causing lower gastrointestinal bleeding) in a BD patient. </w:t>
      </w:r>
      <w:r w:rsidR="00EF52E1" w:rsidRPr="00A66A0B">
        <w:rPr>
          <w:rFonts w:ascii="Book Antiqua" w:hAnsi="Book Antiqua"/>
          <w:sz w:val="24"/>
          <w:szCs w:val="24"/>
        </w:rPr>
        <w:t xml:space="preserve">Thus, we report </w:t>
      </w:r>
      <w:r w:rsidR="00435F9D" w:rsidRPr="00A66A0B">
        <w:rPr>
          <w:rFonts w:ascii="Book Antiqua" w:hAnsi="Book Antiqua"/>
          <w:sz w:val="24"/>
          <w:szCs w:val="24"/>
        </w:rPr>
        <w:t xml:space="preserve">the first </w:t>
      </w:r>
      <w:r w:rsidRPr="00A66A0B">
        <w:rPr>
          <w:rFonts w:ascii="Book Antiqua" w:hAnsi="Book Antiqua"/>
          <w:sz w:val="24"/>
          <w:szCs w:val="24"/>
        </w:rPr>
        <w:t xml:space="preserve">BD patient who presented with a spontaneous abdominal aortic pseudoaneurysm rupture </w:t>
      </w:r>
      <w:r w:rsidRPr="00AF56F4">
        <w:rPr>
          <w:rFonts w:ascii="Book Antiqua" w:hAnsi="Book Antiqua"/>
          <w:i/>
          <w:sz w:val="24"/>
          <w:szCs w:val="24"/>
        </w:rPr>
        <w:t>via</w:t>
      </w:r>
      <w:r w:rsidRPr="00A66A0B">
        <w:rPr>
          <w:rFonts w:ascii="Book Antiqua" w:hAnsi="Book Antiqua"/>
          <w:sz w:val="24"/>
          <w:szCs w:val="24"/>
        </w:rPr>
        <w:t xml:space="preserve"> the sigmoid </w:t>
      </w:r>
      <w:proofErr w:type="spellStart"/>
      <w:r w:rsidRPr="00A66A0B">
        <w:rPr>
          <w:rFonts w:ascii="Book Antiqua" w:hAnsi="Book Antiqua"/>
          <w:sz w:val="24"/>
          <w:szCs w:val="24"/>
        </w:rPr>
        <w:t>mesocolon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into the lumen of the sigmoid colon</w:t>
      </w:r>
      <w:r w:rsidR="00EF52E1" w:rsidRPr="00A66A0B">
        <w:rPr>
          <w:rFonts w:ascii="Book Antiqua" w:hAnsi="Book Antiqua"/>
          <w:sz w:val="24"/>
          <w:szCs w:val="24"/>
        </w:rPr>
        <w:t>. We performed</w:t>
      </w:r>
      <w:r w:rsidRPr="00A66A0B">
        <w:rPr>
          <w:rFonts w:ascii="Book Antiqua" w:hAnsi="Book Antiqua"/>
          <w:sz w:val="24"/>
          <w:szCs w:val="24"/>
        </w:rPr>
        <w:t xml:space="preserve"> stent</w:t>
      </w:r>
      <w:r w:rsidR="00841603" w:rsidRPr="00A66A0B">
        <w:rPr>
          <w:rFonts w:ascii="Book Antiqua" w:hAnsi="Book Antiqua"/>
          <w:sz w:val="24"/>
          <w:szCs w:val="24"/>
        </w:rPr>
        <w:t>-</w:t>
      </w:r>
      <w:r w:rsidRPr="00A66A0B">
        <w:rPr>
          <w:rFonts w:ascii="Book Antiqua" w:hAnsi="Book Antiqua"/>
          <w:sz w:val="24"/>
          <w:szCs w:val="24"/>
        </w:rPr>
        <w:t xml:space="preserve">grafting treatment at our institution. </w:t>
      </w:r>
    </w:p>
    <w:p w14:paraId="038CF5C3" w14:textId="77777777" w:rsidR="00FB15AF" w:rsidRPr="00A66A0B" w:rsidRDefault="00FB15AF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14:paraId="51BCDAE2" w14:textId="77777777" w:rsidR="001830E1" w:rsidRPr="00A66A0B" w:rsidRDefault="008649C3" w:rsidP="00A66A0B">
      <w:pPr>
        <w:wordWrap/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A66A0B">
        <w:rPr>
          <w:rFonts w:ascii="Book Antiqua" w:hAnsi="Book Antiqua"/>
          <w:b/>
          <w:sz w:val="24"/>
          <w:szCs w:val="24"/>
        </w:rPr>
        <w:t>CASE REPORT</w:t>
      </w:r>
    </w:p>
    <w:p w14:paraId="5525EDE9" w14:textId="5326792B" w:rsidR="00FB15AF" w:rsidRPr="00A66A0B" w:rsidRDefault="00522A1B" w:rsidP="00A66A0B">
      <w:pPr>
        <w:wordWrap/>
        <w:spacing w:line="360" w:lineRule="auto"/>
        <w:contextualSpacing/>
        <w:rPr>
          <w:rFonts w:ascii="Book Antiqua" w:hAnsi="Book Antiqua"/>
          <w:color w:val="00B0F0"/>
          <w:sz w:val="24"/>
          <w:szCs w:val="24"/>
        </w:rPr>
      </w:pPr>
      <w:r w:rsidRPr="00A66A0B">
        <w:rPr>
          <w:rFonts w:ascii="Book Antiqua" w:hAnsi="Book Antiqua"/>
          <w:sz w:val="24"/>
          <w:szCs w:val="24"/>
        </w:rPr>
        <w:t xml:space="preserve">A 37-year-old male presented with recurrent episodes of oral and genital ulcers and </w:t>
      </w:r>
      <w:r w:rsidR="00435F9D" w:rsidRPr="00A66A0B">
        <w:rPr>
          <w:rFonts w:ascii="Book Antiqua" w:hAnsi="Book Antiqua"/>
          <w:sz w:val="24"/>
          <w:szCs w:val="24"/>
        </w:rPr>
        <w:t>a 1</w:t>
      </w:r>
      <w:r w:rsidR="00841603" w:rsidRPr="00A66A0B">
        <w:rPr>
          <w:rFonts w:ascii="Book Antiqua" w:hAnsi="Book Antiqua"/>
          <w:sz w:val="24"/>
          <w:szCs w:val="24"/>
        </w:rPr>
        <w:t>-</w:t>
      </w:r>
      <w:r w:rsidR="00435F9D" w:rsidRPr="00A66A0B">
        <w:rPr>
          <w:rFonts w:ascii="Book Antiqua" w:hAnsi="Book Antiqua"/>
          <w:sz w:val="24"/>
          <w:szCs w:val="24"/>
        </w:rPr>
        <w:t xml:space="preserve">d history of </w:t>
      </w:r>
      <w:proofErr w:type="spellStart"/>
      <w:r w:rsidRPr="00A66A0B">
        <w:rPr>
          <w:rFonts w:ascii="Book Antiqua" w:hAnsi="Book Antiqua"/>
          <w:sz w:val="24"/>
          <w:szCs w:val="24"/>
        </w:rPr>
        <w:t>hematochezia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. </w:t>
      </w:r>
      <w:r w:rsidR="00EF52E1" w:rsidRPr="00A66A0B">
        <w:rPr>
          <w:rFonts w:ascii="Book Antiqua" w:hAnsi="Book Antiqua"/>
          <w:sz w:val="24"/>
          <w:szCs w:val="24"/>
        </w:rPr>
        <w:t>The patient was</w:t>
      </w:r>
      <w:r w:rsidRPr="00A66A0B">
        <w:rPr>
          <w:rFonts w:ascii="Book Antiqua" w:hAnsi="Book Antiqua"/>
          <w:sz w:val="24"/>
          <w:szCs w:val="24"/>
        </w:rPr>
        <w:t xml:space="preserve"> diagnosed with BD. </w:t>
      </w:r>
      <w:r w:rsidR="00EF52E1" w:rsidRPr="00A66A0B">
        <w:rPr>
          <w:rFonts w:ascii="Book Antiqua" w:hAnsi="Book Antiqua"/>
          <w:sz w:val="24"/>
          <w:szCs w:val="24"/>
        </w:rPr>
        <w:t>A p</w:t>
      </w:r>
      <w:r w:rsidRPr="00A66A0B">
        <w:rPr>
          <w:rFonts w:ascii="Book Antiqua" w:hAnsi="Book Antiqua"/>
          <w:sz w:val="24"/>
          <w:szCs w:val="24"/>
        </w:rPr>
        <w:t>hysical examination revealed tenderness in the lower abdomen. There was no palpable mass and no evidence of impaired peripheral perfusion. In the emergency department</w:t>
      </w:r>
      <w:r w:rsidR="00841603" w:rsidRPr="00A66A0B">
        <w:rPr>
          <w:rFonts w:ascii="Book Antiqua" w:hAnsi="Book Antiqua"/>
          <w:sz w:val="24"/>
          <w:szCs w:val="24"/>
        </w:rPr>
        <w:t>,</w:t>
      </w:r>
      <w:r w:rsidRPr="00A66A0B">
        <w:rPr>
          <w:rFonts w:ascii="Book Antiqua" w:hAnsi="Book Antiqua"/>
          <w:sz w:val="24"/>
          <w:szCs w:val="24"/>
        </w:rPr>
        <w:t xml:space="preserve"> the patient’s blood pressure </w:t>
      </w:r>
      <w:r w:rsidR="00841603" w:rsidRPr="00A66A0B">
        <w:rPr>
          <w:rFonts w:ascii="Book Antiqua" w:hAnsi="Book Antiqua"/>
          <w:sz w:val="24"/>
          <w:szCs w:val="24"/>
        </w:rPr>
        <w:t xml:space="preserve">at arrival </w:t>
      </w:r>
      <w:r w:rsidR="00AF56F4">
        <w:rPr>
          <w:rFonts w:ascii="Book Antiqua" w:hAnsi="Book Antiqua"/>
          <w:sz w:val="24"/>
          <w:szCs w:val="24"/>
        </w:rPr>
        <w:t>was 100/75 mm</w:t>
      </w:r>
      <w:r w:rsidRPr="00A66A0B">
        <w:rPr>
          <w:rFonts w:ascii="Book Antiqua" w:hAnsi="Book Antiqua"/>
          <w:sz w:val="24"/>
          <w:szCs w:val="24"/>
        </w:rPr>
        <w:t>Hg</w:t>
      </w:r>
      <w:r w:rsidR="00841603" w:rsidRPr="00A66A0B">
        <w:rPr>
          <w:rFonts w:ascii="Book Antiqua" w:hAnsi="Book Antiqua"/>
          <w:sz w:val="24"/>
          <w:szCs w:val="24"/>
        </w:rPr>
        <w:t>,</w:t>
      </w:r>
      <w:r w:rsidRPr="00A66A0B">
        <w:rPr>
          <w:rFonts w:ascii="Book Antiqua" w:hAnsi="Book Antiqua"/>
          <w:sz w:val="24"/>
          <w:szCs w:val="24"/>
        </w:rPr>
        <w:t xml:space="preserve"> </w:t>
      </w:r>
      <w:r w:rsidR="00EF52E1" w:rsidRPr="00A66A0B">
        <w:rPr>
          <w:rFonts w:ascii="Book Antiqua" w:hAnsi="Book Antiqua"/>
          <w:sz w:val="24"/>
          <w:szCs w:val="24"/>
        </w:rPr>
        <w:t>and the</w:t>
      </w:r>
      <w:r w:rsidRPr="00A66A0B">
        <w:rPr>
          <w:rFonts w:ascii="Book Antiqua" w:hAnsi="Book Antiqua"/>
          <w:sz w:val="24"/>
          <w:szCs w:val="24"/>
        </w:rPr>
        <w:t xml:space="preserve"> </w:t>
      </w:r>
      <w:r w:rsidR="00841603" w:rsidRPr="00A66A0B">
        <w:rPr>
          <w:rFonts w:ascii="Book Antiqua" w:hAnsi="Book Antiqua"/>
          <w:sz w:val="24"/>
          <w:szCs w:val="24"/>
        </w:rPr>
        <w:t xml:space="preserve">patient’s </w:t>
      </w:r>
      <w:r w:rsidRPr="00A66A0B">
        <w:rPr>
          <w:rFonts w:ascii="Book Antiqua" w:hAnsi="Book Antiqua"/>
          <w:sz w:val="24"/>
          <w:szCs w:val="24"/>
        </w:rPr>
        <w:t>pulse</w:t>
      </w:r>
      <w:r w:rsidR="00841603" w:rsidRPr="00A66A0B">
        <w:rPr>
          <w:rFonts w:ascii="Book Antiqua" w:hAnsi="Book Antiqua"/>
          <w:sz w:val="24"/>
          <w:szCs w:val="24"/>
        </w:rPr>
        <w:t xml:space="preserve"> at arrival</w:t>
      </w:r>
      <w:r w:rsidR="00EF52E1" w:rsidRPr="00A66A0B">
        <w:rPr>
          <w:rFonts w:ascii="Book Antiqua" w:hAnsi="Book Antiqua"/>
          <w:sz w:val="24"/>
          <w:szCs w:val="24"/>
        </w:rPr>
        <w:t xml:space="preserve"> was</w:t>
      </w:r>
      <w:r w:rsidRPr="00A66A0B">
        <w:rPr>
          <w:rFonts w:ascii="Book Antiqua" w:hAnsi="Book Antiqua"/>
          <w:sz w:val="24"/>
          <w:szCs w:val="24"/>
        </w:rPr>
        <w:t xml:space="preserve"> 109 beats/min. </w:t>
      </w:r>
      <w:r w:rsidR="00EF52E1" w:rsidRPr="00A66A0B">
        <w:rPr>
          <w:rFonts w:ascii="Book Antiqua" w:hAnsi="Book Antiqua"/>
          <w:sz w:val="24"/>
          <w:szCs w:val="24"/>
        </w:rPr>
        <w:t xml:space="preserve">The laboratory </w:t>
      </w:r>
      <w:r w:rsidRPr="00A66A0B">
        <w:rPr>
          <w:rFonts w:ascii="Book Antiqua" w:hAnsi="Book Antiqua"/>
          <w:sz w:val="24"/>
          <w:szCs w:val="24"/>
        </w:rPr>
        <w:t>investigation</w:t>
      </w:r>
      <w:r w:rsidR="00EF52E1" w:rsidRPr="00A66A0B">
        <w:rPr>
          <w:rFonts w:ascii="Book Antiqua" w:hAnsi="Book Antiqua"/>
          <w:sz w:val="24"/>
          <w:szCs w:val="24"/>
        </w:rPr>
        <w:t>s</w:t>
      </w:r>
      <w:r w:rsidRPr="00A66A0B">
        <w:rPr>
          <w:rFonts w:ascii="Book Antiqua" w:hAnsi="Book Antiqua"/>
          <w:sz w:val="24"/>
          <w:szCs w:val="24"/>
        </w:rPr>
        <w:t xml:space="preserve"> indicated </w:t>
      </w:r>
      <w:r w:rsidR="00EF52E1" w:rsidRPr="00A66A0B">
        <w:rPr>
          <w:rFonts w:ascii="Book Antiqua" w:hAnsi="Book Antiqua"/>
          <w:sz w:val="24"/>
          <w:szCs w:val="24"/>
        </w:rPr>
        <w:t xml:space="preserve">the following results: </w:t>
      </w:r>
      <w:proofErr w:type="spellStart"/>
      <w:r w:rsidR="00EF52E1" w:rsidRPr="00A66A0B">
        <w:rPr>
          <w:rFonts w:ascii="Book Antiqua" w:hAnsi="Book Antiqua"/>
          <w:sz w:val="24"/>
          <w:szCs w:val="24"/>
        </w:rPr>
        <w:t>creatinine</w:t>
      </w:r>
      <w:proofErr w:type="spellEnd"/>
      <w:r w:rsidR="00E97EDF" w:rsidRPr="00A66A0B">
        <w:rPr>
          <w:rFonts w:ascii="Book Antiqua" w:hAnsi="Book Antiqua"/>
          <w:sz w:val="24"/>
          <w:szCs w:val="24"/>
        </w:rPr>
        <w:t>,</w:t>
      </w:r>
      <w:r w:rsidR="00EF52E1" w:rsidRPr="00A66A0B">
        <w:rPr>
          <w:rFonts w:ascii="Book Antiqua" w:hAnsi="Book Antiqua"/>
          <w:sz w:val="24"/>
          <w:szCs w:val="24"/>
        </w:rPr>
        <w:t xml:space="preserve"> </w:t>
      </w:r>
      <w:r w:rsidRPr="00A66A0B">
        <w:rPr>
          <w:rFonts w:ascii="Book Antiqua" w:hAnsi="Book Antiqua"/>
          <w:sz w:val="24"/>
          <w:szCs w:val="24"/>
        </w:rPr>
        <w:t>1.3</w:t>
      </w:r>
      <w:r w:rsidR="00812A86" w:rsidRPr="00A66A0B">
        <w:rPr>
          <w:rFonts w:ascii="Book Antiqua" w:hAnsi="Book Antiqua"/>
          <w:sz w:val="24"/>
          <w:szCs w:val="24"/>
        </w:rPr>
        <w:t>2 m</w:t>
      </w:r>
      <w:r w:rsidRPr="00A66A0B">
        <w:rPr>
          <w:rFonts w:ascii="Book Antiqua" w:hAnsi="Book Antiqua"/>
          <w:sz w:val="24"/>
          <w:szCs w:val="24"/>
        </w:rPr>
        <w:t>g/</w:t>
      </w:r>
      <w:proofErr w:type="spellStart"/>
      <w:r w:rsidRPr="00A66A0B">
        <w:rPr>
          <w:rFonts w:ascii="Book Antiqua" w:hAnsi="Book Antiqua"/>
          <w:sz w:val="24"/>
          <w:szCs w:val="24"/>
        </w:rPr>
        <w:t>dL</w:t>
      </w:r>
      <w:proofErr w:type="spellEnd"/>
      <w:r w:rsidR="00E97EDF" w:rsidRPr="00A66A0B">
        <w:rPr>
          <w:rFonts w:ascii="Book Antiqua" w:hAnsi="Book Antiqua"/>
          <w:sz w:val="24"/>
          <w:szCs w:val="24"/>
        </w:rPr>
        <w:t>;</w:t>
      </w:r>
      <w:r w:rsidRPr="00A66A0B">
        <w:rPr>
          <w:rFonts w:ascii="Book Antiqua" w:hAnsi="Book Antiqua"/>
          <w:sz w:val="24"/>
          <w:szCs w:val="24"/>
        </w:rPr>
        <w:t xml:space="preserve"> C-reactive protein</w:t>
      </w:r>
      <w:r w:rsidR="00E97EDF" w:rsidRPr="00A66A0B">
        <w:rPr>
          <w:rFonts w:ascii="Book Antiqua" w:hAnsi="Book Antiqua"/>
          <w:sz w:val="24"/>
          <w:szCs w:val="24"/>
        </w:rPr>
        <w:t>,</w:t>
      </w:r>
      <w:r w:rsidRPr="00A66A0B">
        <w:rPr>
          <w:rFonts w:ascii="Book Antiqua" w:hAnsi="Book Antiqua"/>
          <w:sz w:val="24"/>
          <w:szCs w:val="24"/>
        </w:rPr>
        <w:t xml:space="preserve"> 0.94 mg/</w:t>
      </w:r>
      <w:proofErr w:type="spellStart"/>
      <w:r w:rsidRPr="00A66A0B">
        <w:rPr>
          <w:rFonts w:ascii="Book Antiqua" w:hAnsi="Book Antiqua"/>
          <w:sz w:val="24"/>
          <w:szCs w:val="24"/>
        </w:rPr>
        <w:t>dL</w:t>
      </w:r>
      <w:proofErr w:type="spellEnd"/>
      <w:r w:rsidR="00E97EDF" w:rsidRPr="00A66A0B">
        <w:rPr>
          <w:rFonts w:ascii="Book Antiqua" w:hAnsi="Book Antiqua"/>
          <w:sz w:val="24"/>
          <w:szCs w:val="24"/>
        </w:rPr>
        <w:t>;</w:t>
      </w:r>
      <w:r w:rsidRPr="00A66A0B">
        <w:rPr>
          <w:rFonts w:ascii="Book Antiqua" w:hAnsi="Book Antiqua"/>
          <w:sz w:val="24"/>
          <w:szCs w:val="24"/>
        </w:rPr>
        <w:t xml:space="preserve"> white blood cells</w:t>
      </w:r>
      <w:r w:rsidR="00E97EDF" w:rsidRPr="00A66A0B">
        <w:rPr>
          <w:rFonts w:ascii="Book Antiqua" w:hAnsi="Book Antiqua"/>
          <w:sz w:val="24"/>
          <w:szCs w:val="24"/>
        </w:rPr>
        <w:t>,</w:t>
      </w:r>
      <w:r w:rsidRPr="00A66A0B">
        <w:rPr>
          <w:rFonts w:ascii="Book Antiqua" w:hAnsi="Book Antiqua"/>
          <w:sz w:val="24"/>
          <w:szCs w:val="24"/>
        </w:rPr>
        <w:t xml:space="preserve"> 10240/mm</w:t>
      </w:r>
      <w:r w:rsidRPr="00A66A0B">
        <w:rPr>
          <w:rFonts w:ascii="Book Antiqua" w:hAnsi="Book Antiqua"/>
          <w:sz w:val="24"/>
          <w:szCs w:val="24"/>
          <w:vertAlign w:val="superscript"/>
        </w:rPr>
        <w:t>3</w:t>
      </w:r>
      <w:r w:rsidR="00E97EDF" w:rsidRPr="00A66A0B">
        <w:rPr>
          <w:rFonts w:ascii="Book Antiqua" w:hAnsi="Book Antiqua"/>
          <w:sz w:val="24"/>
          <w:szCs w:val="24"/>
        </w:rPr>
        <w:t>;</w:t>
      </w:r>
      <w:r w:rsidRPr="00A66A0B">
        <w:rPr>
          <w:rFonts w:ascii="Book Antiqua" w:hAnsi="Book Antiqua"/>
          <w:sz w:val="24"/>
          <w:szCs w:val="24"/>
        </w:rPr>
        <w:t xml:space="preserve"> hemoglobin</w:t>
      </w:r>
      <w:r w:rsidR="00E97EDF" w:rsidRPr="00A66A0B">
        <w:rPr>
          <w:rFonts w:ascii="Book Antiqua" w:hAnsi="Book Antiqua"/>
          <w:sz w:val="24"/>
          <w:szCs w:val="24"/>
        </w:rPr>
        <w:t>,</w:t>
      </w:r>
      <w:r w:rsidRPr="00A66A0B">
        <w:rPr>
          <w:rFonts w:ascii="Book Antiqua" w:hAnsi="Book Antiqua"/>
          <w:sz w:val="24"/>
          <w:szCs w:val="24"/>
        </w:rPr>
        <w:t xml:space="preserve"> 11.2 g/</w:t>
      </w:r>
      <w:proofErr w:type="spellStart"/>
      <w:r w:rsidRPr="00A66A0B">
        <w:rPr>
          <w:rFonts w:ascii="Book Antiqua" w:hAnsi="Book Antiqua"/>
          <w:sz w:val="24"/>
          <w:szCs w:val="24"/>
        </w:rPr>
        <w:t>dL</w:t>
      </w:r>
      <w:proofErr w:type="spellEnd"/>
      <w:r w:rsidR="00E97EDF" w:rsidRPr="00A66A0B">
        <w:rPr>
          <w:rFonts w:ascii="Book Antiqua" w:hAnsi="Book Antiqua"/>
          <w:sz w:val="24"/>
          <w:szCs w:val="24"/>
        </w:rPr>
        <w:t>;</w:t>
      </w:r>
      <w:r w:rsidRPr="00A66A0B">
        <w:rPr>
          <w:rFonts w:ascii="Book Antiqua" w:hAnsi="Book Antiqua"/>
          <w:sz w:val="24"/>
          <w:szCs w:val="24"/>
        </w:rPr>
        <w:t xml:space="preserve"> and hematocrit</w:t>
      </w:r>
      <w:r w:rsidR="00E97EDF" w:rsidRPr="00A66A0B">
        <w:rPr>
          <w:rFonts w:ascii="Book Antiqua" w:hAnsi="Book Antiqua"/>
          <w:sz w:val="24"/>
          <w:szCs w:val="24"/>
        </w:rPr>
        <w:t>,</w:t>
      </w:r>
      <w:r w:rsidRPr="00A66A0B">
        <w:rPr>
          <w:rFonts w:ascii="Book Antiqua" w:hAnsi="Book Antiqua"/>
          <w:sz w:val="24"/>
          <w:szCs w:val="24"/>
        </w:rPr>
        <w:t xml:space="preserve"> 32.9%. </w:t>
      </w:r>
      <w:r w:rsidR="00EF52E1" w:rsidRPr="00A66A0B">
        <w:rPr>
          <w:rFonts w:ascii="Book Antiqua" w:hAnsi="Book Antiqua"/>
          <w:sz w:val="24"/>
          <w:szCs w:val="24"/>
        </w:rPr>
        <w:t xml:space="preserve">A </w:t>
      </w:r>
      <w:proofErr w:type="spellStart"/>
      <w:r w:rsidR="00841603" w:rsidRPr="00A66A0B">
        <w:rPr>
          <w:rFonts w:ascii="Book Antiqua" w:hAnsi="Book Antiqua"/>
          <w:sz w:val="24"/>
          <w:szCs w:val="24"/>
        </w:rPr>
        <w:t>preprocedural</w:t>
      </w:r>
      <w:proofErr w:type="spellEnd"/>
      <w:r w:rsidR="001F4C9F" w:rsidRPr="00A66A0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F4C9F" w:rsidRPr="00A66A0B">
        <w:rPr>
          <w:rFonts w:ascii="Book Antiqua" w:hAnsi="Book Antiqua"/>
          <w:sz w:val="24"/>
          <w:szCs w:val="24"/>
        </w:rPr>
        <w:t>s</w:t>
      </w:r>
      <w:r w:rsidR="00FB15AF" w:rsidRPr="00A66A0B">
        <w:rPr>
          <w:rFonts w:ascii="Book Antiqua" w:hAnsi="Book Antiqua"/>
          <w:sz w:val="24"/>
          <w:szCs w:val="24"/>
        </w:rPr>
        <w:t>igmoidoscopy</w:t>
      </w:r>
      <w:proofErr w:type="spellEnd"/>
      <w:r w:rsidR="00FB15AF" w:rsidRPr="00A66A0B">
        <w:rPr>
          <w:rFonts w:ascii="Book Antiqua" w:hAnsi="Book Antiqua"/>
          <w:sz w:val="24"/>
          <w:szCs w:val="24"/>
        </w:rPr>
        <w:t xml:space="preserve"> revealed a </w:t>
      </w:r>
      <w:proofErr w:type="spellStart"/>
      <w:r w:rsidR="00FB15AF" w:rsidRPr="00A66A0B">
        <w:rPr>
          <w:rFonts w:ascii="Book Antiqua" w:hAnsi="Book Antiqua"/>
          <w:sz w:val="24"/>
          <w:szCs w:val="24"/>
        </w:rPr>
        <w:t>submucosal</w:t>
      </w:r>
      <w:proofErr w:type="spellEnd"/>
      <w:r w:rsidR="00FB15AF" w:rsidRPr="00A66A0B">
        <w:rPr>
          <w:rFonts w:ascii="Book Antiqua" w:hAnsi="Book Antiqua"/>
          <w:sz w:val="24"/>
          <w:szCs w:val="24"/>
        </w:rPr>
        <w:t xml:space="preserve"> tumor-like protrusion with a bleeding ulceration in the proximal sigmoid colon (Fig</w:t>
      </w:r>
      <w:r w:rsidR="00A833CF" w:rsidRPr="00A66A0B">
        <w:rPr>
          <w:rFonts w:ascii="Book Antiqua" w:hAnsi="Book Antiqua"/>
          <w:sz w:val="24"/>
          <w:szCs w:val="24"/>
        </w:rPr>
        <w:t>ure</w:t>
      </w:r>
      <w:r w:rsidR="00C87DAC" w:rsidRPr="00A66A0B">
        <w:rPr>
          <w:rFonts w:ascii="Book Antiqua" w:hAnsi="Book Antiqua"/>
          <w:sz w:val="24"/>
          <w:szCs w:val="24"/>
        </w:rPr>
        <w:t xml:space="preserve"> 1A</w:t>
      </w:r>
      <w:r w:rsidR="00AF56F4">
        <w:rPr>
          <w:rFonts w:ascii="Book Antiqua" w:eastAsia="宋体" w:hAnsi="Book Antiqua" w:hint="eastAsia"/>
          <w:sz w:val="24"/>
          <w:szCs w:val="24"/>
          <w:lang w:eastAsia="zh-CN"/>
        </w:rPr>
        <w:t xml:space="preserve"> and </w:t>
      </w:r>
      <w:r w:rsidR="00C87DAC" w:rsidRPr="00A66A0B">
        <w:rPr>
          <w:rFonts w:ascii="Book Antiqua" w:hAnsi="Book Antiqua"/>
          <w:sz w:val="24"/>
          <w:szCs w:val="24"/>
        </w:rPr>
        <w:t>B</w:t>
      </w:r>
      <w:r w:rsidR="00FB15AF" w:rsidRPr="00A66A0B">
        <w:rPr>
          <w:rFonts w:ascii="Book Antiqua" w:hAnsi="Book Antiqua"/>
          <w:sz w:val="24"/>
          <w:szCs w:val="24"/>
        </w:rPr>
        <w:t xml:space="preserve">). </w:t>
      </w:r>
      <w:r w:rsidR="00EF52E1" w:rsidRPr="00A66A0B">
        <w:rPr>
          <w:rFonts w:ascii="Book Antiqua" w:hAnsi="Book Antiqua"/>
          <w:sz w:val="24"/>
          <w:szCs w:val="24"/>
        </w:rPr>
        <w:t xml:space="preserve">A </w:t>
      </w:r>
      <w:r w:rsidR="00AF56F4">
        <w:rPr>
          <w:rFonts w:ascii="Book Antiqua" w:eastAsia="宋体" w:hAnsi="Book Antiqua" w:hint="eastAsia"/>
          <w:sz w:val="24"/>
          <w:szCs w:val="24"/>
          <w:lang w:eastAsia="zh-CN"/>
        </w:rPr>
        <w:t>c</w:t>
      </w:r>
      <w:r w:rsidR="00AF56F4" w:rsidRPr="00AB7030">
        <w:rPr>
          <w:rFonts w:ascii="Book Antiqua" w:hAnsi="Book Antiqua"/>
          <w:sz w:val="24"/>
          <w:szCs w:val="24"/>
        </w:rPr>
        <w:t xml:space="preserve">omputed </w:t>
      </w:r>
      <w:r w:rsidR="00AF56F4">
        <w:rPr>
          <w:rFonts w:ascii="Book Antiqua" w:eastAsia="宋体" w:hAnsi="Book Antiqua" w:hint="eastAsia"/>
          <w:sz w:val="24"/>
          <w:szCs w:val="24"/>
          <w:lang w:eastAsia="zh-CN"/>
        </w:rPr>
        <w:t>t</w:t>
      </w:r>
      <w:r w:rsidR="00AF56F4" w:rsidRPr="00AB7030">
        <w:rPr>
          <w:rFonts w:ascii="Book Antiqua" w:hAnsi="Book Antiqua"/>
          <w:sz w:val="24"/>
          <w:szCs w:val="24"/>
        </w:rPr>
        <w:t>omography</w:t>
      </w:r>
      <w:r w:rsidR="00AF56F4" w:rsidRPr="00A66A0B">
        <w:rPr>
          <w:rFonts w:ascii="Book Antiqua" w:hAnsi="Book Antiqua"/>
          <w:sz w:val="24"/>
          <w:szCs w:val="24"/>
        </w:rPr>
        <w:t xml:space="preserve"> </w:t>
      </w:r>
      <w:r w:rsidR="00AF56F4">
        <w:rPr>
          <w:rFonts w:ascii="Book Antiqua" w:eastAsia="宋体" w:hAnsi="Book Antiqua" w:hint="eastAsia"/>
          <w:sz w:val="24"/>
          <w:szCs w:val="24"/>
          <w:lang w:eastAsia="zh-CN"/>
        </w:rPr>
        <w:t>(</w:t>
      </w:r>
      <w:r w:rsidR="00FB15AF" w:rsidRPr="00A66A0B">
        <w:rPr>
          <w:rFonts w:ascii="Book Antiqua" w:hAnsi="Book Antiqua"/>
          <w:sz w:val="24"/>
          <w:szCs w:val="24"/>
        </w:rPr>
        <w:t>CT</w:t>
      </w:r>
      <w:r w:rsidR="00AF56F4">
        <w:rPr>
          <w:rFonts w:ascii="Book Antiqua" w:eastAsia="宋体" w:hAnsi="Book Antiqua" w:hint="eastAsia"/>
          <w:sz w:val="24"/>
          <w:szCs w:val="24"/>
          <w:lang w:eastAsia="zh-CN"/>
        </w:rPr>
        <w:t>)</w:t>
      </w:r>
      <w:r w:rsidR="00FB15AF" w:rsidRPr="00A66A0B">
        <w:rPr>
          <w:rFonts w:ascii="Book Antiqua" w:hAnsi="Book Antiqua"/>
          <w:sz w:val="24"/>
          <w:szCs w:val="24"/>
        </w:rPr>
        <w:t xml:space="preserve"> examination was performed to evaluate lower gastrointestinal bleeding using a 128-detector-row CT scanner (AS +, Siemens Medical Solutions, </w:t>
      </w:r>
      <w:proofErr w:type="spellStart"/>
      <w:r w:rsidR="00FB15AF" w:rsidRPr="00A66A0B">
        <w:rPr>
          <w:rFonts w:ascii="Book Antiqua" w:hAnsi="Book Antiqua"/>
          <w:sz w:val="24"/>
          <w:szCs w:val="24"/>
        </w:rPr>
        <w:t>Forchheim</w:t>
      </w:r>
      <w:proofErr w:type="spellEnd"/>
      <w:r w:rsidR="00FB15AF" w:rsidRPr="00A66A0B">
        <w:rPr>
          <w:rFonts w:ascii="Book Antiqua" w:hAnsi="Book Antiqua"/>
          <w:sz w:val="24"/>
          <w:szCs w:val="24"/>
        </w:rPr>
        <w:t xml:space="preserve">, Germany). </w:t>
      </w:r>
      <w:r w:rsidR="00EF52E1" w:rsidRPr="00A66A0B">
        <w:rPr>
          <w:rFonts w:ascii="Book Antiqua" w:hAnsi="Book Antiqua"/>
          <w:sz w:val="24"/>
          <w:szCs w:val="24"/>
        </w:rPr>
        <w:t>An e</w:t>
      </w:r>
      <w:r w:rsidR="00FB15AF" w:rsidRPr="00A66A0B">
        <w:rPr>
          <w:rFonts w:ascii="Book Antiqua" w:hAnsi="Book Antiqua"/>
          <w:sz w:val="24"/>
          <w:szCs w:val="24"/>
        </w:rPr>
        <w:t xml:space="preserve">nhanced CT of the abdomen revealed an enhanced </w:t>
      </w:r>
      <w:r w:rsidR="00FB15AF" w:rsidRPr="00A66A0B">
        <w:rPr>
          <w:rFonts w:ascii="Book Antiqua" w:hAnsi="Book Antiqua"/>
          <w:sz w:val="24"/>
          <w:szCs w:val="24"/>
        </w:rPr>
        <w:lastRenderedPageBreak/>
        <w:t>pseudoaneurysm immediately above the origin site of the inferior mesenteric artery</w:t>
      </w:r>
      <w:r w:rsidR="00EF52E1" w:rsidRPr="00A66A0B">
        <w:rPr>
          <w:rFonts w:ascii="Book Antiqua" w:hAnsi="Book Antiqua"/>
          <w:sz w:val="24"/>
          <w:szCs w:val="24"/>
        </w:rPr>
        <w:t xml:space="preserve">. </w:t>
      </w:r>
      <w:r w:rsidR="00435F9D" w:rsidRPr="00A66A0B">
        <w:rPr>
          <w:rFonts w:ascii="Book Antiqua" w:hAnsi="Book Antiqua"/>
          <w:sz w:val="24"/>
          <w:szCs w:val="24"/>
        </w:rPr>
        <w:t>Additionally, t</w:t>
      </w:r>
      <w:r w:rsidR="00EF52E1" w:rsidRPr="00A66A0B">
        <w:rPr>
          <w:rFonts w:ascii="Book Antiqua" w:hAnsi="Book Antiqua"/>
          <w:sz w:val="24"/>
          <w:szCs w:val="24"/>
        </w:rPr>
        <w:t>here was a h</w:t>
      </w:r>
      <w:r w:rsidR="00FB15AF" w:rsidRPr="00A66A0B">
        <w:rPr>
          <w:rFonts w:ascii="Book Antiqua" w:hAnsi="Book Antiqua"/>
          <w:sz w:val="24"/>
          <w:szCs w:val="24"/>
        </w:rPr>
        <w:t xml:space="preserve">ematoma extending into the </w:t>
      </w:r>
      <w:proofErr w:type="spellStart"/>
      <w:r w:rsidR="00FB15AF" w:rsidRPr="00A66A0B">
        <w:rPr>
          <w:rFonts w:ascii="Book Antiqua" w:hAnsi="Book Antiqua"/>
          <w:sz w:val="24"/>
          <w:szCs w:val="24"/>
        </w:rPr>
        <w:t>subperitoneal</w:t>
      </w:r>
      <w:proofErr w:type="spellEnd"/>
      <w:r w:rsidR="00FB15AF" w:rsidRPr="00A66A0B">
        <w:rPr>
          <w:rFonts w:ascii="Book Antiqua" w:hAnsi="Book Antiqua"/>
          <w:sz w:val="24"/>
          <w:szCs w:val="24"/>
        </w:rPr>
        <w:t xml:space="preserve"> space of the sigmoid </w:t>
      </w:r>
      <w:proofErr w:type="spellStart"/>
      <w:r w:rsidR="00FB15AF" w:rsidRPr="00A66A0B">
        <w:rPr>
          <w:rFonts w:ascii="Book Antiqua" w:hAnsi="Book Antiqua"/>
          <w:sz w:val="24"/>
          <w:szCs w:val="24"/>
        </w:rPr>
        <w:t>mesocolon</w:t>
      </w:r>
      <w:proofErr w:type="spellEnd"/>
      <w:r w:rsidR="00FB15AF" w:rsidRPr="00A66A0B">
        <w:rPr>
          <w:rFonts w:ascii="Book Antiqua" w:hAnsi="Book Antiqua"/>
          <w:sz w:val="24"/>
          <w:szCs w:val="24"/>
        </w:rPr>
        <w:t xml:space="preserve"> (Fig</w:t>
      </w:r>
      <w:r w:rsidR="00A833CF" w:rsidRPr="00A66A0B">
        <w:rPr>
          <w:rFonts w:ascii="Book Antiqua" w:hAnsi="Book Antiqua"/>
          <w:sz w:val="24"/>
          <w:szCs w:val="24"/>
        </w:rPr>
        <w:t>ure</w:t>
      </w:r>
      <w:r w:rsidR="00FB15AF" w:rsidRPr="00A66A0B">
        <w:rPr>
          <w:rFonts w:ascii="Book Antiqua" w:hAnsi="Book Antiqua"/>
          <w:sz w:val="24"/>
          <w:szCs w:val="24"/>
        </w:rPr>
        <w:t xml:space="preserve"> 1</w:t>
      </w:r>
      <w:r w:rsidR="00C87DAC" w:rsidRPr="00A66A0B">
        <w:rPr>
          <w:rFonts w:ascii="Book Antiqua" w:hAnsi="Book Antiqua"/>
          <w:sz w:val="24"/>
          <w:szCs w:val="24"/>
        </w:rPr>
        <w:t>C</w:t>
      </w:r>
      <w:r w:rsidR="00FB15AF" w:rsidRPr="00A66A0B">
        <w:rPr>
          <w:rFonts w:ascii="Book Antiqua" w:hAnsi="Book Antiqua"/>
          <w:sz w:val="24"/>
          <w:szCs w:val="24"/>
        </w:rPr>
        <w:t>–</w:t>
      </w:r>
      <w:r w:rsidR="00C87DAC" w:rsidRPr="00A66A0B">
        <w:rPr>
          <w:rFonts w:ascii="Book Antiqua" w:hAnsi="Book Antiqua"/>
          <w:sz w:val="24"/>
          <w:szCs w:val="24"/>
        </w:rPr>
        <w:t>E</w:t>
      </w:r>
      <w:r w:rsidR="00FB15AF" w:rsidRPr="00A66A0B">
        <w:rPr>
          <w:rFonts w:ascii="Book Antiqua" w:hAnsi="Book Antiqua"/>
          <w:sz w:val="24"/>
          <w:szCs w:val="24"/>
        </w:rPr>
        <w:t xml:space="preserve">). </w:t>
      </w:r>
      <w:r w:rsidR="00EF52E1" w:rsidRPr="00A66A0B">
        <w:rPr>
          <w:rFonts w:ascii="Book Antiqua" w:hAnsi="Book Antiqua"/>
          <w:sz w:val="24"/>
          <w:szCs w:val="24"/>
        </w:rPr>
        <w:t>A h</w:t>
      </w:r>
      <w:r w:rsidR="00FB15AF" w:rsidRPr="00A66A0B">
        <w:rPr>
          <w:rFonts w:ascii="Book Antiqua" w:hAnsi="Book Antiqua"/>
          <w:sz w:val="24"/>
          <w:szCs w:val="24"/>
        </w:rPr>
        <w:t>ematoma was also noted in the lumen of the sigmoid colon (Fig</w:t>
      </w:r>
      <w:r w:rsidR="00AF56F4">
        <w:rPr>
          <w:rFonts w:ascii="Book Antiqua" w:eastAsia="宋体" w:hAnsi="Book Antiqua" w:hint="eastAsia"/>
          <w:sz w:val="24"/>
          <w:szCs w:val="24"/>
          <w:lang w:eastAsia="zh-CN"/>
        </w:rPr>
        <w:t>ure</w:t>
      </w:r>
      <w:r w:rsidR="00D72747" w:rsidRPr="00A66A0B">
        <w:rPr>
          <w:rFonts w:ascii="Book Antiqua" w:hAnsi="Book Antiqua"/>
          <w:sz w:val="24"/>
          <w:szCs w:val="24"/>
        </w:rPr>
        <w:t xml:space="preserve"> </w:t>
      </w:r>
      <w:r w:rsidR="00C87DAC" w:rsidRPr="00A66A0B">
        <w:rPr>
          <w:rFonts w:ascii="Book Antiqua" w:hAnsi="Book Antiqua"/>
          <w:sz w:val="24"/>
          <w:szCs w:val="24"/>
        </w:rPr>
        <w:t>1E</w:t>
      </w:r>
      <w:r w:rsidR="00AF56F4">
        <w:rPr>
          <w:rFonts w:ascii="Book Antiqua" w:eastAsia="宋体" w:hAnsi="Book Antiqua" w:hint="eastAsia"/>
          <w:sz w:val="24"/>
          <w:szCs w:val="24"/>
          <w:lang w:eastAsia="zh-CN"/>
        </w:rPr>
        <w:t xml:space="preserve"> and </w:t>
      </w:r>
      <w:r w:rsidR="00C87DAC" w:rsidRPr="00A66A0B">
        <w:rPr>
          <w:rFonts w:ascii="Book Antiqua" w:hAnsi="Book Antiqua"/>
          <w:sz w:val="24"/>
          <w:szCs w:val="24"/>
        </w:rPr>
        <w:t>F</w:t>
      </w:r>
      <w:r w:rsidR="00FB15AF" w:rsidRPr="00A66A0B">
        <w:rPr>
          <w:rFonts w:ascii="Book Antiqua" w:hAnsi="Book Antiqua"/>
          <w:sz w:val="24"/>
          <w:szCs w:val="24"/>
        </w:rPr>
        <w:t xml:space="preserve">). A frontal abdominal </w:t>
      </w:r>
      <w:proofErr w:type="spellStart"/>
      <w:r w:rsidR="00FB15AF" w:rsidRPr="00A66A0B">
        <w:rPr>
          <w:rFonts w:ascii="Book Antiqua" w:hAnsi="Book Antiqua"/>
          <w:sz w:val="24"/>
          <w:szCs w:val="24"/>
        </w:rPr>
        <w:t>aortogram</w:t>
      </w:r>
      <w:proofErr w:type="spellEnd"/>
      <w:r w:rsidR="00FB15AF" w:rsidRPr="00A66A0B">
        <w:rPr>
          <w:rFonts w:ascii="Book Antiqua" w:hAnsi="Book Antiqua"/>
          <w:sz w:val="24"/>
          <w:szCs w:val="24"/>
        </w:rPr>
        <w:t xml:space="preserve"> revealed a pseudoaneurysm immediately above the origin site of the inferior mesenteric artery (Fig</w:t>
      </w:r>
      <w:r w:rsidR="00A833CF" w:rsidRPr="00A66A0B">
        <w:rPr>
          <w:rFonts w:ascii="Book Antiqua" w:hAnsi="Book Antiqua"/>
          <w:sz w:val="24"/>
          <w:szCs w:val="24"/>
        </w:rPr>
        <w:t>ure</w:t>
      </w:r>
      <w:r w:rsidR="00FB15AF" w:rsidRPr="00A66A0B">
        <w:rPr>
          <w:rFonts w:ascii="Book Antiqua" w:hAnsi="Book Antiqua"/>
          <w:sz w:val="24"/>
          <w:szCs w:val="24"/>
        </w:rPr>
        <w:t xml:space="preserve"> 1</w:t>
      </w:r>
      <w:r w:rsidR="00C87DAC" w:rsidRPr="00A66A0B">
        <w:rPr>
          <w:rFonts w:ascii="Book Antiqua" w:hAnsi="Book Antiqua"/>
          <w:sz w:val="24"/>
          <w:szCs w:val="24"/>
        </w:rPr>
        <w:t>G</w:t>
      </w:r>
      <w:r w:rsidR="00FB15AF" w:rsidRPr="00A66A0B">
        <w:rPr>
          <w:rFonts w:ascii="Book Antiqua" w:hAnsi="Book Antiqua"/>
          <w:sz w:val="24"/>
          <w:szCs w:val="24"/>
        </w:rPr>
        <w:t xml:space="preserve">). </w:t>
      </w:r>
      <w:r w:rsidR="00EF52E1" w:rsidRPr="00A66A0B">
        <w:rPr>
          <w:rFonts w:ascii="Book Antiqua" w:hAnsi="Book Antiqua"/>
          <w:sz w:val="24"/>
          <w:szCs w:val="24"/>
        </w:rPr>
        <w:t>A</w:t>
      </w:r>
      <w:r w:rsidR="00FB15AF" w:rsidRPr="00A66A0B">
        <w:rPr>
          <w:rFonts w:ascii="Book Antiqua" w:hAnsi="Book Antiqua"/>
          <w:sz w:val="24"/>
          <w:szCs w:val="24"/>
        </w:rPr>
        <w:t xml:space="preserve"> stent-graft was inserted through the opening of the common femoral </w:t>
      </w:r>
      <w:proofErr w:type="spellStart"/>
      <w:r w:rsidR="00FB15AF" w:rsidRPr="00A66A0B">
        <w:rPr>
          <w:rFonts w:ascii="Book Antiqua" w:hAnsi="Book Antiqua"/>
          <w:sz w:val="24"/>
          <w:szCs w:val="24"/>
        </w:rPr>
        <w:t>arteriotomy</w:t>
      </w:r>
      <w:proofErr w:type="spellEnd"/>
      <w:r w:rsidR="00EF52E1" w:rsidRPr="00A66A0B">
        <w:rPr>
          <w:rFonts w:ascii="Book Antiqua" w:hAnsi="Book Antiqua"/>
          <w:sz w:val="24"/>
          <w:szCs w:val="24"/>
        </w:rPr>
        <w:t xml:space="preserve"> after angiographic evaluation</w:t>
      </w:r>
      <w:r w:rsidR="00FB15AF" w:rsidRPr="00A66A0B">
        <w:rPr>
          <w:rFonts w:ascii="Book Antiqua" w:hAnsi="Book Antiqua"/>
          <w:sz w:val="24"/>
          <w:szCs w:val="24"/>
        </w:rPr>
        <w:t xml:space="preserve">. The 23 × 33 mm stent-graft (W.L. Gore &amp; Associates, Flagstaff, AZ, </w:t>
      </w:r>
      <w:r w:rsidR="00AF56F4" w:rsidRPr="00AF56F4">
        <w:rPr>
          <w:rFonts w:ascii="Book Antiqua" w:hAnsi="Book Antiqua"/>
          <w:sz w:val="24"/>
          <w:szCs w:val="24"/>
        </w:rPr>
        <w:t>United States</w:t>
      </w:r>
      <w:r w:rsidR="00FB15AF" w:rsidRPr="00A66A0B">
        <w:rPr>
          <w:rFonts w:ascii="Book Antiqua" w:hAnsi="Book Antiqua"/>
          <w:sz w:val="24"/>
          <w:szCs w:val="24"/>
        </w:rPr>
        <w:t xml:space="preserve">) was covered with </w:t>
      </w:r>
      <w:proofErr w:type="spellStart"/>
      <w:r w:rsidR="00FB15AF" w:rsidRPr="00A66A0B">
        <w:rPr>
          <w:rFonts w:ascii="Book Antiqua" w:hAnsi="Book Antiqua"/>
          <w:sz w:val="24"/>
          <w:szCs w:val="24"/>
        </w:rPr>
        <w:t>polytetrafluoroethylene</w:t>
      </w:r>
      <w:proofErr w:type="spellEnd"/>
      <w:r w:rsidR="00EF52E1" w:rsidRPr="00A66A0B">
        <w:rPr>
          <w:rFonts w:ascii="Book Antiqua" w:hAnsi="Book Antiqua"/>
          <w:sz w:val="24"/>
          <w:szCs w:val="24"/>
        </w:rPr>
        <w:t xml:space="preserve">. The stent </w:t>
      </w:r>
      <w:r w:rsidR="00FB15AF" w:rsidRPr="00A66A0B">
        <w:rPr>
          <w:rFonts w:ascii="Book Antiqua" w:hAnsi="Book Antiqua"/>
          <w:sz w:val="24"/>
          <w:szCs w:val="24"/>
        </w:rPr>
        <w:t>length was sufficient to cover an area 2 cm proximal and distal to the pseudoaneurysm margin.</w:t>
      </w:r>
      <w:r w:rsidR="00FB15AF" w:rsidRPr="00A66A0B">
        <w:rPr>
          <w:rFonts w:ascii="Book Antiqua" w:hAnsi="Book Antiqua"/>
          <w:color w:val="FF0000"/>
          <w:sz w:val="24"/>
          <w:szCs w:val="24"/>
        </w:rPr>
        <w:t xml:space="preserve"> </w:t>
      </w:r>
      <w:r w:rsidR="00FB15AF" w:rsidRPr="00A66A0B">
        <w:rPr>
          <w:rFonts w:ascii="Book Antiqua" w:hAnsi="Book Antiqua"/>
          <w:sz w:val="24"/>
          <w:szCs w:val="24"/>
        </w:rPr>
        <w:t>After stent grafting, the pseudoaneurysm disappeared (Fig</w:t>
      </w:r>
      <w:r w:rsidR="00A833CF" w:rsidRPr="00A66A0B">
        <w:rPr>
          <w:rFonts w:ascii="Book Antiqua" w:hAnsi="Book Antiqua"/>
          <w:sz w:val="24"/>
          <w:szCs w:val="24"/>
        </w:rPr>
        <w:t>ure</w:t>
      </w:r>
      <w:r w:rsidR="00FB15AF" w:rsidRPr="00A66A0B">
        <w:rPr>
          <w:rFonts w:ascii="Book Antiqua" w:hAnsi="Book Antiqua"/>
          <w:sz w:val="24"/>
          <w:szCs w:val="24"/>
        </w:rPr>
        <w:t xml:space="preserve"> 1</w:t>
      </w:r>
      <w:r w:rsidR="00C87DAC" w:rsidRPr="00A66A0B">
        <w:rPr>
          <w:rFonts w:ascii="Book Antiqua" w:hAnsi="Book Antiqua"/>
          <w:sz w:val="24"/>
          <w:szCs w:val="24"/>
        </w:rPr>
        <w:t>H</w:t>
      </w:r>
      <w:r w:rsidR="00FB15AF" w:rsidRPr="00A66A0B">
        <w:rPr>
          <w:rFonts w:ascii="Book Antiqua" w:hAnsi="Book Antiqua"/>
          <w:sz w:val="24"/>
          <w:szCs w:val="24"/>
        </w:rPr>
        <w:t>). The patient was treated with antibiotics on the day of the procedure</w:t>
      </w:r>
      <w:r w:rsidR="00EF52E1" w:rsidRPr="00A66A0B">
        <w:rPr>
          <w:rFonts w:ascii="Book Antiqua" w:hAnsi="Book Antiqua"/>
          <w:sz w:val="24"/>
          <w:szCs w:val="24"/>
        </w:rPr>
        <w:t xml:space="preserve"> </w:t>
      </w:r>
      <w:r w:rsidR="00FB15AF" w:rsidRPr="00A66A0B">
        <w:rPr>
          <w:rFonts w:ascii="Book Antiqua" w:hAnsi="Book Antiqua"/>
          <w:sz w:val="24"/>
          <w:szCs w:val="24"/>
        </w:rPr>
        <w:t xml:space="preserve">and </w:t>
      </w:r>
      <w:r w:rsidR="00EF52E1" w:rsidRPr="00A66A0B">
        <w:rPr>
          <w:rFonts w:ascii="Book Antiqua" w:hAnsi="Book Antiqua"/>
          <w:sz w:val="24"/>
          <w:szCs w:val="24"/>
        </w:rPr>
        <w:t xml:space="preserve">then for </w:t>
      </w:r>
      <w:r w:rsidR="00AF56F4">
        <w:rPr>
          <w:rFonts w:ascii="Book Antiqua" w:hAnsi="Book Antiqua"/>
          <w:sz w:val="24"/>
          <w:szCs w:val="24"/>
        </w:rPr>
        <w:t>7 d</w:t>
      </w:r>
      <w:r w:rsidR="00FB15AF" w:rsidRPr="00A66A0B">
        <w:rPr>
          <w:rFonts w:ascii="Book Antiqua" w:hAnsi="Book Antiqua"/>
          <w:sz w:val="24"/>
          <w:szCs w:val="24"/>
        </w:rPr>
        <w:t xml:space="preserve"> to prevent stent graft infection</w:t>
      </w:r>
      <w:r w:rsidR="00F032B5" w:rsidRPr="00A66A0B">
        <w:rPr>
          <w:rFonts w:ascii="Book Antiqua" w:hAnsi="Book Antiqua"/>
          <w:sz w:val="24"/>
          <w:szCs w:val="24"/>
        </w:rPr>
        <w:t xml:space="preserve">. </w:t>
      </w:r>
      <w:r w:rsidR="00EF52E1" w:rsidRPr="00A66A0B">
        <w:rPr>
          <w:rFonts w:ascii="Book Antiqua" w:hAnsi="Book Antiqua"/>
          <w:sz w:val="24"/>
          <w:szCs w:val="24"/>
        </w:rPr>
        <w:t>The f</w:t>
      </w:r>
      <w:r w:rsidR="00F032B5" w:rsidRPr="00A66A0B">
        <w:rPr>
          <w:rFonts w:ascii="Book Antiqua" w:hAnsi="Book Antiqua"/>
          <w:sz w:val="24"/>
          <w:szCs w:val="24"/>
        </w:rPr>
        <w:t>ollow</w:t>
      </w:r>
      <w:r w:rsidR="00EF52E1" w:rsidRPr="00A66A0B">
        <w:rPr>
          <w:rFonts w:ascii="Book Antiqua" w:hAnsi="Book Antiqua"/>
          <w:sz w:val="24"/>
          <w:szCs w:val="24"/>
        </w:rPr>
        <w:t>-</w:t>
      </w:r>
      <w:r w:rsidR="00F032B5" w:rsidRPr="00A66A0B">
        <w:rPr>
          <w:rFonts w:ascii="Book Antiqua" w:hAnsi="Book Antiqua"/>
          <w:sz w:val="24"/>
          <w:szCs w:val="24"/>
        </w:rPr>
        <w:t xml:space="preserve">up </w:t>
      </w:r>
      <w:proofErr w:type="spellStart"/>
      <w:r w:rsidR="00F032B5" w:rsidRPr="00A66A0B">
        <w:rPr>
          <w:rFonts w:ascii="Book Antiqua" w:hAnsi="Book Antiqua"/>
          <w:sz w:val="24"/>
          <w:szCs w:val="24"/>
        </w:rPr>
        <w:t>sigmoidosc</w:t>
      </w:r>
      <w:r w:rsidR="009F1793" w:rsidRPr="00A66A0B">
        <w:rPr>
          <w:rFonts w:ascii="Book Antiqua" w:hAnsi="Book Antiqua"/>
          <w:sz w:val="24"/>
          <w:szCs w:val="24"/>
        </w:rPr>
        <w:t>o</w:t>
      </w:r>
      <w:r w:rsidR="00AF56F4">
        <w:rPr>
          <w:rFonts w:ascii="Book Antiqua" w:hAnsi="Book Antiqua"/>
          <w:sz w:val="24"/>
          <w:szCs w:val="24"/>
        </w:rPr>
        <w:t>py</w:t>
      </w:r>
      <w:proofErr w:type="spellEnd"/>
      <w:r w:rsidR="00AF56F4">
        <w:rPr>
          <w:rFonts w:ascii="Book Antiqua" w:hAnsi="Book Antiqua"/>
          <w:sz w:val="24"/>
          <w:szCs w:val="24"/>
        </w:rPr>
        <w:t xml:space="preserve"> 4 d</w:t>
      </w:r>
      <w:r w:rsidR="00F032B5" w:rsidRPr="00A66A0B">
        <w:rPr>
          <w:rFonts w:ascii="Book Antiqua" w:hAnsi="Book Antiqua"/>
          <w:sz w:val="24"/>
          <w:szCs w:val="24"/>
        </w:rPr>
        <w:t xml:space="preserve"> </w:t>
      </w:r>
      <w:r w:rsidR="00E97EDF" w:rsidRPr="00A66A0B">
        <w:rPr>
          <w:rFonts w:ascii="Book Antiqua" w:hAnsi="Book Antiqua"/>
          <w:sz w:val="24"/>
          <w:szCs w:val="24"/>
        </w:rPr>
        <w:t xml:space="preserve">after the procedure </w:t>
      </w:r>
      <w:r w:rsidR="00EF52E1" w:rsidRPr="00A66A0B">
        <w:rPr>
          <w:rFonts w:ascii="Book Antiqua" w:hAnsi="Book Antiqua"/>
          <w:sz w:val="24"/>
          <w:szCs w:val="24"/>
        </w:rPr>
        <w:t xml:space="preserve">revealed </w:t>
      </w:r>
      <w:r w:rsidR="00F032B5" w:rsidRPr="00A66A0B">
        <w:rPr>
          <w:rFonts w:ascii="Book Antiqua" w:hAnsi="Book Antiqua"/>
          <w:sz w:val="24"/>
          <w:szCs w:val="24"/>
        </w:rPr>
        <w:t>no evidence of active bleeding (Fig</w:t>
      </w:r>
      <w:r w:rsidR="00A833CF" w:rsidRPr="00A66A0B">
        <w:rPr>
          <w:rFonts w:ascii="Book Antiqua" w:hAnsi="Book Antiqua"/>
          <w:sz w:val="24"/>
          <w:szCs w:val="24"/>
        </w:rPr>
        <w:t>ure</w:t>
      </w:r>
      <w:r w:rsidR="00F032B5" w:rsidRPr="00A66A0B">
        <w:rPr>
          <w:rFonts w:ascii="Book Antiqua" w:hAnsi="Book Antiqua"/>
          <w:sz w:val="24"/>
          <w:szCs w:val="24"/>
        </w:rPr>
        <w:t xml:space="preserve"> 1I).</w:t>
      </w:r>
      <w:r w:rsidR="00EF52E1" w:rsidRPr="00A66A0B">
        <w:rPr>
          <w:rFonts w:ascii="Book Antiqua" w:hAnsi="Book Antiqua"/>
          <w:sz w:val="24"/>
          <w:szCs w:val="24"/>
        </w:rPr>
        <w:t xml:space="preserve"> The </w:t>
      </w:r>
      <w:r w:rsidR="00BF7428" w:rsidRPr="00A66A0B">
        <w:rPr>
          <w:rFonts w:ascii="Book Antiqua" w:hAnsi="Book Antiqua"/>
          <w:sz w:val="24"/>
          <w:szCs w:val="24"/>
        </w:rPr>
        <w:t xml:space="preserve">CT angiography </w:t>
      </w:r>
      <w:r w:rsidR="00EF52E1" w:rsidRPr="00A66A0B">
        <w:rPr>
          <w:rFonts w:ascii="Book Antiqua" w:hAnsi="Book Antiqua"/>
          <w:sz w:val="24"/>
          <w:szCs w:val="24"/>
        </w:rPr>
        <w:t xml:space="preserve">performed </w:t>
      </w:r>
      <w:r w:rsidR="00BF7428" w:rsidRPr="00A66A0B">
        <w:rPr>
          <w:rFonts w:ascii="Book Antiqua" w:hAnsi="Book Antiqua"/>
          <w:sz w:val="24"/>
          <w:szCs w:val="24"/>
        </w:rPr>
        <w:t xml:space="preserve">6 </w:t>
      </w:r>
      <w:proofErr w:type="spellStart"/>
      <w:proofErr w:type="gramStart"/>
      <w:r w:rsidR="00BF7428" w:rsidRPr="00A66A0B">
        <w:rPr>
          <w:rFonts w:ascii="Book Antiqua" w:hAnsi="Book Antiqua"/>
          <w:sz w:val="24"/>
          <w:szCs w:val="24"/>
        </w:rPr>
        <w:t>mo</w:t>
      </w:r>
      <w:proofErr w:type="spellEnd"/>
      <w:proofErr w:type="gramEnd"/>
      <w:r w:rsidR="00BF7428" w:rsidRPr="00A66A0B">
        <w:rPr>
          <w:rFonts w:ascii="Book Antiqua" w:hAnsi="Book Antiqua"/>
          <w:sz w:val="24"/>
          <w:szCs w:val="24"/>
        </w:rPr>
        <w:t xml:space="preserve"> after</w:t>
      </w:r>
      <w:r w:rsidR="00EF52E1" w:rsidRPr="00A66A0B">
        <w:rPr>
          <w:rFonts w:ascii="Book Antiqua" w:hAnsi="Book Antiqua"/>
          <w:sz w:val="24"/>
          <w:szCs w:val="24"/>
        </w:rPr>
        <w:t xml:space="preserve"> the</w:t>
      </w:r>
      <w:r w:rsidR="00BF7428" w:rsidRPr="00A66A0B">
        <w:rPr>
          <w:rFonts w:ascii="Book Antiqua" w:hAnsi="Book Antiqua"/>
          <w:sz w:val="24"/>
          <w:szCs w:val="24"/>
        </w:rPr>
        <w:t xml:space="preserve"> procedure </w:t>
      </w:r>
      <w:r w:rsidR="00F032B5" w:rsidRPr="00A66A0B">
        <w:rPr>
          <w:rFonts w:ascii="Book Antiqua" w:hAnsi="Book Antiqua"/>
          <w:sz w:val="24"/>
          <w:szCs w:val="24"/>
        </w:rPr>
        <w:t>demonstrated</w:t>
      </w:r>
      <w:r w:rsidR="00BF7428" w:rsidRPr="00A66A0B">
        <w:rPr>
          <w:rFonts w:ascii="Book Antiqua" w:hAnsi="Book Antiqua"/>
          <w:sz w:val="24"/>
          <w:szCs w:val="24"/>
        </w:rPr>
        <w:t xml:space="preserve"> complete remission of </w:t>
      </w:r>
      <w:r w:rsidR="00EF52E1" w:rsidRPr="00A66A0B">
        <w:rPr>
          <w:rFonts w:ascii="Book Antiqua" w:hAnsi="Book Antiqua"/>
          <w:sz w:val="24"/>
          <w:szCs w:val="24"/>
        </w:rPr>
        <w:t xml:space="preserve">the </w:t>
      </w:r>
      <w:r w:rsidR="00BF7428" w:rsidRPr="00A66A0B">
        <w:rPr>
          <w:rFonts w:ascii="Book Antiqua" w:hAnsi="Book Antiqua"/>
          <w:sz w:val="24"/>
          <w:szCs w:val="24"/>
        </w:rPr>
        <w:t xml:space="preserve">aortic pseudoaneurysm and hematoma in the sigmoid </w:t>
      </w:r>
      <w:proofErr w:type="spellStart"/>
      <w:r w:rsidR="00BF7428" w:rsidRPr="00A66A0B">
        <w:rPr>
          <w:rFonts w:ascii="Book Antiqua" w:hAnsi="Book Antiqua"/>
          <w:sz w:val="24"/>
          <w:szCs w:val="24"/>
        </w:rPr>
        <w:t>mesocolon</w:t>
      </w:r>
      <w:proofErr w:type="spellEnd"/>
      <w:r w:rsidR="00BF7428" w:rsidRPr="00A66A0B">
        <w:rPr>
          <w:rFonts w:ascii="Book Antiqua" w:hAnsi="Book Antiqua"/>
          <w:sz w:val="24"/>
          <w:szCs w:val="24"/>
        </w:rPr>
        <w:t xml:space="preserve"> without evidence of graft </w:t>
      </w:r>
      <w:r w:rsidR="009F1793" w:rsidRPr="00A66A0B">
        <w:rPr>
          <w:rFonts w:ascii="Book Antiqua" w:hAnsi="Book Antiqua"/>
          <w:sz w:val="24"/>
          <w:szCs w:val="24"/>
        </w:rPr>
        <w:t>infection (</w:t>
      </w:r>
      <w:r w:rsidR="00A833CF" w:rsidRPr="00A66A0B">
        <w:rPr>
          <w:rFonts w:ascii="Book Antiqua" w:hAnsi="Book Antiqua"/>
          <w:sz w:val="24"/>
          <w:szCs w:val="24"/>
        </w:rPr>
        <w:t>Figure</w:t>
      </w:r>
      <w:r w:rsidR="00BF7428" w:rsidRPr="00A66A0B">
        <w:rPr>
          <w:rFonts w:ascii="Book Antiqua" w:hAnsi="Book Antiqua"/>
          <w:sz w:val="24"/>
          <w:szCs w:val="24"/>
        </w:rPr>
        <w:t xml:space="preserve"> 1J).</w:t>
      </w:r>
      <w:r w:rsidR="009F1793" w:rsidRPr="00A66A0B">
        <w:rPr>
          <w:rFonts w:ascii="Book Antiqua" w:hAnsi="Book Antiqua"/>
          <w:sz w:val="24"/>
          <w:szCs w:val="24"/>
        </w:rPr>
        <w:t xml:space="preserve"> </w:t>
      </w:r>
    </w:p>
    <w:p w14:paraId="2B24ED5F" w14:textId="77777777" w:rsidR="008649C3" w:rsidRPr="00A66A0B" w:rsidRDefault="008649C3" w:rsidP="00A66A0B">
      <w:pPr>
        <w:wordWrap/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</w:p>
    <w:p w14:paraId="42B3144D" w14:textId="77777777" w:rsidR="001830E1" w:rsidRPr="00A66A0B" w:rsidRDefault="008649C3" w:rsidP="00A66A0B">
      <w:pPr>
        <w:wordWrap/>
        <w:spacing w:line="360" w:lineRule="auto"/>
        <w:contextualSpacing/>
        <w:rPr>
          <w:rFonts w:ascii="Book Antiqua" w:hAnsi="Book Antiqua"/>
          <w:b/>
          <w:sz w:val="24"/>
          <w:szCs w:val="24"/>
        </w:rPr>
      </w:pPr>
      <w:r w:rsidRPr="00A66A0B">
        <w:rPr>
          <w:rFonts w:ascii="Book Antiqua" w:hAnsi="Book Antiqua"/>
          <w:b/>
          <w:sz w:val="24"/>
          <w:szCs w:val="24"/>
        </w:rPr>
        <w:t>DISCUSSION</w:t>
      </w:r>
    </w:p>
    <w:p w14:paraId="6B1EB00D" w14:textId="29636989" w:rsidR="00FB15AF" w:rsidRPr="00A66A0B" w:rsidRDefault="00FB15AF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sz w:val="24"/>
          <w:szCs w:val="24"/>
        </w:rPr>
        <w:t>Cardiovascular involvement in BD occurs in 7</w:t>
      </w:r>
      <w:r w:rsidR="00AF56F4" w:rsidRPr="00A66A0B">
        <w:rPr>
          <w:rFonts w:ascii="Book Antiqua" w:hAnsi="Book Antiqua"/>
          <w:sz w:val="24"/>
          <w:szCs w:val="24"/>
        </w:rPr>
        <w:t>%</w:t>
      </w:r>
      <w:r w:rsidR="00AF56F4">
        <w:rPr>
          <w:rFonts w:ascii="Book Antiqua" w:hAnsi="Book Antiqua"/>
          <w:sz w:val="24"/>
          <w:szCs w:val="24"/>
        </w:rPr>
        <w:t xml:space="preserve">–29% of </w:t>
      </w:r>
      <w:proofErr w:type="gramStart"/>
      <w:r w:rsidR="00AF56F4">
        <w:rPr>
          <w:rFonts w:ascii="Book Antiqua" w:hAnsi="Book Antiqua"/>
          <w:sz w:val="24"/>
          <w:szCs w:val="24"/>
        </w:rPr>
        <w:t>cases</w:t>
      </w:r>
      <w:r w:rsidRPr="00A66A0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A66A0B">
        <w:rPr>
          <w:rFonts w:ascii="Book Antiqua" w:hAnsi="Book Antiqua"/>
          <w:sz w:val="24"/>
          <w:szCs w:val="24"/>
          <w:vertAlign w:val="superscript"/>
        </w:rPr>
        <w:t>2]</w:t>
      </w:r>
      <w:r w:rsidR="00E97EDF" w:rsidRPr="00A66A0B">
        <w:rPr>
          <w:rFonts w:ascii="Book Antiqua" w:hAnsi="Book Antiqua"/>
          <w:sz w:val="24"/>
          <w:szCs w:val="24"/>
        </w:rPr>
        <w:t xml:space="preserve">, </w:t>
      </w:r>
      <w:r w:rsidR="00EF52E1" w:rsidRPr="00A66A0B">
        <w:rPr>
          <w:rFonts w:ascii="Book Antiqua" w:hAnsi="Book Antiqua"/>
          <w:sz w:val="24"/>
          <w:szCs w:val="24"/>
        </w:rPr>
        <w:t>and</w:t>
      </w:r>
      <w:r w:rsidRPr="00A66A0B">
        <w:rPr>
          <w:rFonts w:ascii="Book Antiqua" w:hAnsi="Book Antiqua"/>
          <w:sz w:val="24"/>
          <w:szCs w:val="24"/>
        </w:rPr>
        <w:t xml:space="preserve"> vein involvement</w:t>
      </w:r>
      <w:r w:rsidR="00EF52E1" w:rsidRPr="00A66A0B">
        <w:rPr>
          <w:rFonts w:ascii="Book Antiqua" w:hAnsi="Book Antiqua"/>
          <w:sz w:val="24"/>
          <w:szCs w:val="24"/>
        </w:rPr>
        <w:t xml:space="preserve"> is</w:t>
      </w:r>
      <w:r w:rsidRPr="00A66A0B">
        <w:rPr>
          <w:rFonts w:ascii="Book Antiqua" w:hAnsi="Book Antiqua"/>
          <w:sz w:val="24"/>
          <w:szCs w:val="24"/>
        </w:rPr>
        <w:t xml:space="preserve"> more c</w:t>
      </w:r>
      <w:r w:rsidR="00AF56F4">
        <w:rPr>
          <w:rFonts w:ascii="Book Antiqua" w:hAnsi="Book Antiqua"/>
          <w:sz w:val="24"/>
          <w:szCs w:val="24"/>
        </w:rPr>
        <w:t>ommon than arterial involvement</w:t>
      </w:r>
      <w:r w:rsidRPr="00A66A0B">
        <w:rPr>
          <w:rFonts w:ascii="Book Antiqua" w:hAnsi="Book Antiqua"/>
          <w:sz w:val="24"/>
          <w:szCs w:val="24"/>
          <w:vertAlign w:val="superscript"/>
        </w:rPr>
        <w:t>[4]</w:t>
      </w:r>
      <w:r w:rsidRPr="00A66A0B">
        <w:rPr>
          <w:rFonts w:ascii="Book Antiqua" w:hAnsi="Book Antiqua"/>
          <w:sz w:val="24"/>
          <w:szCs w:val="24"/>
        </w:rPr>
        <w:t>. The large arteries in BD patients may be involved in pseudoaneurysm formation, stenosis, or occlusion</w:t>
      </w:r>
      <w:r w:rsidR="00EF52E1" w:rsidRPr="00A66A0B">
        <w:rPr>
          <w:rFonts w:ascii="Book Antiqua" w:hAnsi="Book Antiqua"/>
          <w:sz w:val="24"/>
          <w:szCs w:val="24"/>
        </w:rPr>
        <w:t xml:space="preserve">. These vascular complications </w:t>
      </w:r>
      <w:r w:rsidRPr="00A66A0B">
        <w:rPr>
          <w:rFonts w:ascii="Book Antiqua" w:hAnsi="Book Antiqua"/>
          <w:sz w:val="24"/>
          <w:szCs w:val="24"/>
        </w:rPr>
        <w:t>frequently occur in th</w:t>
      </w:r>
      <w:r w:rsidR="00AF56F4">
        <w:rPr>
          <w:rFonts w:ascii="Book Antiqua" w:hAnsi="Book Antiqua"/>
          <w:sz w:val="24"/>
          <w:szCs w:val="24"/>
        </w:rPr>
        <w:t xml:space="preserve">e aorta and common iliac </w:t>
      </w:r>
      <w:proofErr w:type="gramStart"/>
      <w:r w:rsidR="00AF56F4">
        <w:rPr>
          <w:rFonts w:ascii="Book Antiqua" w:hAnsi="Book Antiqua"/>
          <w:sz w:val="24"/>
          <w:szCs w:val="24"/>
        </w:rPr>
        <w:t>artery</w:t>
      </w:r>
      <w:r w:rsidR="00AF56F4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F56F4">
        <w:rPr>
          <w:rFonts w:ascii="Book Antiqua" w:hAnsi="Book Antiqua"/>
          <w:sz w:val="24"/>
          <w:szCs w:val="24"/>
          <w:vertAlign w:val="superscript"/>
        </w:rPr>
        <w:t>1,</w:t>
      </w:r>
      <w:r w:rsidRPr="00A66A0B">
        <w:rPr>
          <w:rFonts w:ascii="Book Antiqua" w:hAnsi="Book Antiqua"/>
          <w:sz w:val="24"/>
          <w:szCs w:val="24"/>
          <w:vertAlign w:val="superscript"/>
        </w:rPr>
        <w:t>4]</w:t>
      </w:r>
      <w:r w:rsidRPr="00A66A0B">
        <w:rPr>
          <w:rFonts w:ascii="Book Antiqua" w:hAnsi="Book Antiqua"/>
          <w:sz w:val="24"/>
          <w:szCs w:val="24"/>
        </w:rPr>
        <w:t xml:space="preserve">. In BD patients, </w:t>
      </w:r>
      <w:proofErr w:type="spellStart"/>
      <w:r w:rsidRPr="00A66A0B">
        <w:rPr>
          <w:rFonts w:ascii="Book Antiqua" w:hAnsi="Book Antiqua"/>
          <w:sz w:val="24"/>
          <w:szCs w:val="24"/>
        </w:rPr>
        <w:t>saccular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pseudoaneurysm </w:t>
      </w:r>
      <w:r w:rsidR="00AF1FEB" w:rsidRPr="00A66A0B">
        <w:rPr>
          <w:rFonts w:ascii="Book Antiqua" w:hAnsi="Book Antiqua"/>
          <w:sz w:val="24"/>
          <w:szCs w:val="24"/>
        </w:rPr>
        <w:t>may be</w:t>
      </w:r>
      <w:r w:rsidRPr="00A66A0B">
        <w:rPr>
          <w:rFonts w:ascii="Book Antiqua" w:hAnsi="Book Antiqua"/>
          <w:sz w:val="24"/>
          <w:szCs w:val="24"/>
        </w:rPr>
        <w:t xml:space="preserve"> induced by </w:t>
      </w:r>
      <w:proofErr w:type="spellStart"/>
      <w:r w:rsidRPr="00A66A0B">
        <w:rPr>
          <w:rFonts w:ascii="Book Antiqua" w:hAnsi="Book Antiqua"/>
          <w:sz w:val="24"/>
          <w:szCs w:val="24"/>
        </w:rPr>
        <w:t>transmural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necrosis of the wall of the large muscular arteries</w:t>
      </w:r>
      <w:r w:rsidR="00AF1FEB" w:rsidRPr="00A66A0B">
        <w:rPr>
          <w:rFonts w:ascii="Book Antiqua" w:hAnsi="Book Antiqua"/>
          <w:sz w:val="24"/>
          <w:szCs w:val="24"/>
        </w:rPr>
        <w:t xml:space="preserve"> by the</w:t>
      </w:r>
      <w:r w:rsidRPr="00A66A0B">
        <w:rPr>
          <w:rFonts w:ascii="Book Antiqua" w:hAnsi="Book Antiqua"/>
          <w:sz w:val="24"/>
          <w:szCs w:val="24"/>
        </w:rPr>
        <w:t xml:space="preserve"> occlusion of the vasa </w:t>
      </w:r>
      <w:proofErr w:type="spellStart"/>
      <w:r w:rsidRPr="00A66A0B">
        <w:rPr>
          <w:rFonts w:ascii="Book Antiqua" w:hAnsi="Book Antiqua"/>
          <w:sz w:val="24"/>
          <w:szCs w:val="24"/>
        </w:rPr>
        <w:t>vasorum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and perivascular inflammation</w:t>
      </w:r>
      <w:r w:rsidR="00AF1FEB" w:rsidRPr="00A66A0B">
        <w:rPr>
          <w:rFonts w:ascii="Book Antiqua" w:hAnsi="Book Antiqua"/>
          <w:sz w:val="24"/>
          <w:szCs w:val="24"/>
        </w:rPr>
        <w:t>. These changes result in the d</w:t>
      </w:r>
      <w:r w:rsidRPr="00A66A0B">
        <w:rPr>
          <w:rFonts w:ascii="Book Antiqua" w:hAnsi="Book Antiqua"/>
          <w:sz w:val="24"/>
          <w:szCs w:val="24"/>
        </w:rPr>
        <w:t>estruction of elastic fibers in the medi</w:t>
      </w:r>
      <w:r w:rsidR="00AF56F4">
        <w:rPr>
          <w:rFonts w:ascii="Book Antiqua" w:hAnsi="Book Antiqua"/>
          <w:sz w:val="24"/>
          <w:szCs w:val="24"/>
        </w:rPr>
        <w:t xml:space="preserve">a and vascular wall </w:t>
      </w:r>
      <w:proofErr w:type="gramStart"/>
      <w:r w:rsidR="00AF56F4">
        <w:rPr>
          <w:rFonts w:ascii="Book Antiqua" w:hAnsi="Book Antiqua"/>
          <w:sz w:val="24"/>
          <w:szCs w:val="24"/>
        </w:rPr>
        <w:t>perforation</w:t>
      </w:r>
      <w:r w:rsidR="00AF56F4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F56F4">
        <w:rPr>
          <w:rFonts w:ascii="Book Antiqua" w:hAnsi="Book Antiqua"/>
          <w:sz w:val="24"/>
          <w:szCs w:val="24"/>
          <w:vertAlign w:val="superscript"/>
        </w:rPr>
        <w:t>1,</w:t>
      </w:r>
      <w:r w:rsidRPr="00A66A0B">
        <w:rPr>
          <w:rFonts w:ascii="Book Antiqua" w:hAnsi="Book Antiqua"/>
          <w:sz w:val="24"/>
          <w:szCs w:val="24"/>
          <w:vertAlign w:val="superscript"/>
        </w:rPr>
        <w:t>5]</w:t>
      </w:r>
      <w:r w:rsidRPr="00A66A0B">
        <w:rPr>
          <w:rFonts w:ascii="Book Antiqua" w:hAnsi="Book Antiqua"/>
          <w:sz w:val="24"/>
          <w:szCs w:val="24"/>
        </w:rPr>
        <w:t xml:space="preserve">. In the majority of cases, aortic </w:t>
      </w:r>
      <w:proofErr w:type="spellStart"/>
      <w:r w:rsidRPr="00A66A0B">
        <w:rPr>
          <w:rFonts w:ascii="Book Antiqua" w:hAnsi="Book Antiqua"/>
          <w:sz w:val="24"/>
          <w:szCs w:val="24"/>
        </w:rPr>
        <w:t>pseudoaneurysms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are confined to the vessel space of the </w:t>
      </w:r>
      <w:proofErr w:type="spellStart"/>
      <w:r w:rsidRPr="00A66A0B">
        <w:rPr>
          <w:rFonts w:ascii="Book Antiqua" w:hAnsi="Book Antiqua"/>
          <w:sz w:val="24"/>
          <w:szCs w:val="24"/>
        </w:rPr>
        <w:t>retroperitoneum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. If a pseudoaneurysm in the lower abdominal aorta ruptures into the </w:t>
      </w:r>
      <w:proofErr w:type="spellStart"/>
      <w:r w:rsidRPr="00A66A0B">
        <w:rPr>
          <w:rFonts w:ascii="Book Antiqua" w:hAnsi="Book Antiqua"/>
          <w:sz w:val="24"/>
          <w:szCs w:val="24"/>
        </w:rPr>
        <w:t>subperitoneal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space</w:t>
      </w:r>
      <w:r w:rsidR="00AF1FEB" w:rsidRPr="00A66A0B">
        <w:rPr>
          <w:rFonts w:ascii="Book Antiqua" w:hAnsi="Book Antiqua"/>
          <w:sz w:val="24"/>
          <w:szCs w:val="24"/>
        </w:rPr>
        <w:t xml:space="preserve"> then </w:t>
      </w:r>
      <w:r w:rsidRPr="00A66A0B">
        <w:rPr>
          <w:rFonts w:ascii="Book Antiqua" w:hAnsi="Book Antiqua"/>
          <w:sz w:val="24"/>
          <w:szCs w:val="24"/>
        </w:rPr>
        <w:t xml:space="preserve">the </w:t>
      </w:r>
      <w:r w:rsidRPr="00A66A0B">
        <w:rPr>
          <w:rFonts w:ascii="Book Antiqua" w:hAnsi="Book Antiqua"/>
          <w:sz w:val="24"/>
          <w:szCs w:val="24"/>
        </w:rPr>
        <w:lastRenderedPageBreak/>
        <w:t>hemorrhage can extend along the plane of the inferior mesenteric ar</w:t>
      </w:r>
      <w:r w:rsidR="00AF56F4">
        <w:rPr>
          <w:rFonts w:ascii="Book Antiqua" w:hAnsi="Book Antiqua"/>
          <w:sz w:val="24"/>
          <w:szCs w:val="24"/>
        </w:rPr>
        <w:t xml:space="preserve">tery into the sigmoid </w:t>
      </w:r>
      <w:proofErr w:type="spellStart"/>
      <w:proofErr w:type="gramStart"/>
      <w:r w:rsidR="00AF56F4">
        <w:rPr>
          <w:rFonts w:ascii="Book Antiqua" w:hAnsi="Book Antiqua"/>
          <w:sz w:val="24"/>
          <w:szCs w:val="24"/>
        </w:rPr>
        <w:t>mesocolon</w:t>
      </w:r>
      <w:proofErr w:type="spellEnd"/>
      <w:r w:rsidRPr="00A66A0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A66A0B">
        <w:rPr>
          <w:rFonts w:ascii="Book Antiqua" w:hAnsi="Book Antiqua"/>
          <w:sz w:val="24"/>
          <w:szCs w:val="24"/>
          <w:vertAlign w:val="superscript"/>
        </w:rPr>
        <w:t>6]</w:t>
      </w:r>
      <w:r w:rsidRPr="00A66A0B">
        <w:rPr>
          <w:rFonts w:ascii="Book Antiqua" w:hAnsi="Book Antiqua"/>
          <w:sz w:val="24"/>
          <w:szCs w:val="24"/>
        </w:rPr>
        <w:t xml:space="preserve">. In our patient, enhanced CT revealed enhanced </w:t>
      </w:r>
      <w:proofErr w:type="spellStart"/>
      <w:r w:rsidRPr="00A66A0B">
        <w:rPr>
          <w:rFonts w:ascii="Book Antiqua" w:hAnsi="Book Antiqua"/>
          <w:sz w:val="24"/>
          <w:szCs w:val="24"/>
        </w:rPr>
        <w:t>saccular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66A0B">
        <w:rPr>
          <w:rFonts w:ascii="Book Antiqua" w:hAnsi="Book Antiqua"/>
          <w:sz w:val="24"/>
          <w:szCs w:val="24"/>
        </w:rPr>
        <w:t>outpouching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arising from the abdominal aorta above the origin site of the inferior mesenteric artery</w:t>
      </w:r>
      <w:r w:rsidR="00AF1FEB" w:rsidRPr="00A66A0B">
        <w:rPr>
          <w:rFonts w:ascii="Book Antiqua" w:hAnsi="Book Antiqua"/>
          <w:sz w:val="24"/>
          <w:szCs w:val="24"/>
        </w:rPr>
        <w:t>. The</w:t>
      </w:r>
      <w:r w:rsidRPr="00A66A0B">
        <w:rPr>
          <w:rFonts w:ascii="Book Antiqua" w:hAnsi="Book Antiqua"/>
          <w:sz w:val="24"/>
          <w:szCs w:val="24"/>
        </w:rPr>
        <w:t xml:space="preserve"> hematoma </w:t>
      </w:r>
      <w:r w:rsidR="00AF1FEB" w:rsidRPr="00A66A0B">
        <w:rPr>
          <w:rFonts w:ascii="Book Antiqua" w:hAnsi="Book Antiqua"/>
          <w:sz w:val="24"/>
          <w:szCs w:val="24"/>
        </w:rPr>
        <w:t xml:space="preserve">extended </w:t>
      </w:r>
      <w:r w:rsidRPr="00A66A0B">
        <w:rPr>
          <w:rFonts w:ascii="Book Antiqua" w:hAnsi="Book Antiqua"/>
          <w:sz w:val="24"/>
          <w:szCs w:val="24"/>
        </w:rPr>
        <w:t xml:space="preserve">into the sigmoid </w:t>
      </w:r>
      <w:proofErr w:type="spellStart"/>
      <w:r w:rsidRPr="00A66A0B">
        <w:rPr>
          <w:rFonts w:ascii="Book Antiqua" w:hAnsi="Book Antiqua"/>
          <w:sz w:val="24"/>
          <w:szCs w:val="24"/>
        </w:rPr>
        <w:t>mesocolon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, </w:t>
      </w:r>
      <w:r w:rsidR="00AF1FEB" w:rsidRPr="00A66A0B">
        <w:rPr>
          <w:rFonts w:ascii="Book Antiqua" w:hAnsi="Book Antiqua"/>
          <w:sz w:val="24"/>
          <w:szCs w:val="24"/>
        </w:rPr>
        <w:t xml:space="preserve">which </w:t>
      </w:r>
      <w:r w:rsidRPr="00A66A0B">
        <w:rPr>
          <w:rFonts w:ascii="Book Antiqua" w:hAnsi="Book Antiqua"/>
          <w:sz w:val="24"/>
          <w:szCs w:val="24"/>
        </w:rPr>
        <w:t>suggest</w:t>
      </w:r>
      <w:r w:rsidR="00AF1FEB" w:rsidRPr="00A66A0B">
        <w:rPr>
          <w:rFonts w:ascii="Book Antiqua" w:hAnsi="Book Antiqua"/>
          <w:sz w:val="24"/>
          <w:szCs w:val="24"/>
        </w:rPr>
        <w:t>s</w:t>
      </w:r>
      <w:r w:rsidRPr="00A66A0B">
        <w:rPr>
          <w:rFonts w:ascii="Book Antiqua" w:hAnsi="Book Antiqua"/>
          <w:sz w:val="24"/>
          <w:szCs w:val="24"/>
        </w:rPr>
        <w:t xml:space="preserve"> rupture.</w:t>
      </w:r>
    </w:p>
    <w:p w14:paraId="1354DA03" w14:textId="79BE0A04" w:rsidR="00FB15AF" w:rsidRPr="00A66A0B" w:rsidRDefault="00AF1FEB" w:rsidP="00AF56F4">
      <w:pPr>
        <w:wordWrap/>
        <w:spacing w:line="360" w:lineRule="auto"/>
        <w:ind w:firstLineChars="100" w:firstLine="240"/>
        <w:contextualSpacing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sz w:val="24"/>
          <w:szCs w:val="24"/>
        </w:rPr>
        <w:t xml:space="preserve">An </w:t>
      </w:r>
      <w:proofErr w:type="spellStart"/>
      <w:r w:rsidRPr="00A66A0B">
        <w:rPr>
          <w:rFonts w:ascii="Book Antiqua" w:hAnsi="Book Antiqua"/>
          <w:sz w:val="24"/>
          <w:szCs w:val="24"/>
        </w:rPr>
        <w:t>a</w:t>
      </w:r>
      <w:r w:rsidR="00FB15AF" w:rsidRPr="00A66A0B">
        <w:rPr>
          <w:rFonts w:ascii="Book Antiqua" w:hAnsi="Book Antiqua"/>
          <w:sz w:val="24"/>
          <w:szCs w:val="24"/>
        </w:rPr>
        <w:t>orto</w:t>
      </w:r>
      <w:proofErr w:type="spellEnd"/>
      <w:r w:rsidR="00FB15AF" w:rsidRPr="00A66A0B">
        <w:rPr>
          <w:rFonts w:ascii="Book Antiqua" w:hAnsi="Book Antiqua"/>
          <w:sz w:val="24"/>
          <w:szCs w:val="24"/>
        </w:rPr>
        <w:t xml:space="preserve">-colic fistula </w:t>
      </w:r>
      <w:r w:rsidRPr="00A66A0B">
        <w:rPr>
          <w:rFonts w:ascii="Book Antiqua" w:hAnsi="Book Antiqua"/>
          <w:sz w:val="24"/>
          <w:szCs w:val="24"/>
        </w:rPr>
        <w:t xml:space="preserve">is </w:t>
      </w:r>
      <w:r w:rsidR="00FB15AF" w:rsidRPr="00A66A0B">
        <w:rPr>
          <w:rFonts w:ascii="Book Antiqua" w:hAnsi="Book Antiqua"/>
          <w:sz w:val="24"/>
          <w:szCs w:val="24"/>
        </w:rPr>
        <w:t>an extremely rare complication of</w:t>
      </w:r>
      <w:r w:rsidRPr="00A66A0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B15AF" w:rsidRPr="00A66A0B">
        <w:rPr>
          <w:rFonts w:ascii="Book Antiqua" w:hAnsi="Book Antiqua"/>
          <w:sz w:val="24"/>
          <w:szCs w:val="24"/>
        </w:rPr>
        <w:t>infrarenal</w:t>
      </w:r>
      <w:proofErr w:type="spellEnd"/>
      <w:r w:rsidR="00FB15AF" w:rsidRPr="00A66A0B">
        <w:rPr>
          <w:rFonts w:ascii="Book Antiqua" w:hAnsi="Book Antiqua"/>
          <w:sz w:val="24"/>
          <w:szCs w:val="24"/>
        </w:rPr>
        <w:t xml:space="preserve"> abdominal aortic aneurysm and can cause </w:t>
      </w:r>
      <w:r w:rsidR="00AF56F4">
        <w:rPr>
          <w:rFonts w:ascii="Book Antiqua" w:hAnsi="Book Antiqua"/>
          <w:sz w:val="24"/>
          <w:szCs w:val="24"/>
        </w:rPr>
        <w:t xml:space="preserve">lower gastrointestinal </w:t>
      </w:r>
      <w:proofErr w:type="gramStart"/>
      <w:r w:rsidR="00AF56F4">
        <w:rPr>
          <w:rFonts w:ascii="Book Antiqua" w:hAnsi="Book Antiqua"/>
          <w:sz w:val="24"/>
          <w:szCs w:val="24"/>
        </w:rPr>
        <w:t>bleeding</w:t>
      </w:r>
      <w:r w:rsidR="00FB15AF" w:rsidRPr="00A66A0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B15AF" w:rsidRPr="00A66A0B">
        <w:rPr>
          <w:rFonts w:ascii="Book Antiqua" w:hAnsi="Book Antiqua"/>
          <w:sz w:val="24"/>
          <w:szCs w:val="24"/>
          <w:vertAlign w:val="superscript"/>
        </w:rPr>
        <w:t>7–9]</w:t>
      </w:r>
      <w:r w:rsidR="00C25203" w:rsidRPr="00A66A0B">
        <w:rPr>
          <w:rFonts w:ascii="Book Antiqua" w:hAnsi="Book Antiqua"/>
          <w:sz w:val="24"/>
          <w:szCs w:val="24"/>
        </w:rPr>
        <w:t>.</w:t>
      </w:r>
      <w:r w:rsidR="00FB15AF" w:rsidRPr="00A66A0B">
        <w:rPr>
          <w:rFonts w:ascii="Book Antiqua" w:hAnsi="Book Antiqua"/>
          <w:sz w:val="24"/>
          <w:szCs w:val="24"/>
        </w:rPr>
        <w:t xml:space="preserve"> The incidence of primary </w:t>
      </w:r>
      <w:proofErr w:type="spellStart"/>
      <w:r w:rsidR="00FB15AF" w:rsidRPr="00A66A0B">
        <w:rPr>
          <w:rFonts w:ascii="Book Antiqua" w:hAnsi="Book Antiqua"/>
          <w:sz w:val="24"/>
          <w:szCs w:val="24"/>
        </w:rPr>
        <w:t>aorto</w:t>
      </w:r>
      <w:proofErr w:type="spellEnd"/>
      <w:r w:rsidR="00FB15AF" w:rsidRPr="00A66A0B">
        <w:rPr>
          <w:rFonts w:ascii="Book Antiqua" w:hAnsi="Book Antiqua"/>
          <w:sz w:val="24"/>
          <w:szCs w:val="24"/>
        </w:rPr>
        <w:t>-colic fistula is reported as low as 0.69</w:t>
      </w:r>
      <w:r w:rsidR="00AF56F4" w:rsidRPr="00A66A0B">
        <w:rPr>
          <w:rFonts w:ascii="Book Antiqua" w:hAnsi="Book Antiqua"/>
          <w:sz w:val="24"/>
          <w:szCs w:val="24"/>
        </w:rPr>
        <w:t>%</w:t>
      </w:r>
      <w:r w:rsidR="00AF56F4">
        <w:rPr>
          <w:rFonts w:ascii="Book Antiqua" w:hAnsi="Book Antiqua"/>
          <w:sz w:val="24"/>
          <w:szCs w:val="24"/>
        </w:rPr>
        <w:t>–2.36</w:t>
      </w:r>
      <w:proofErr w:type="gramStart"/>
      <w:r w:rsidR="00AF56F4">
        <w:rPr>
          <w:rFonts w:ascii="Book Antiqua" w:hAnsi="Book Antiqua"/>
          <w:sz w:val="24"/>
          <w:szCs w:val="24"/>
        </w:rPr>
        <w:t>%</w:t>
      </w:r>
      <w:r w:rsidR="00FB15AF" w:rsidRPr="00A66A0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B15AF" w:rsidRPr="00A66A0B">
        <w:rPr>
          <w:rFonts w:ascii="Book Antiqua" w:hAnsi="Book Antiqua"/>
          <w:sz w:val="24"/>
          <w:szCs w:val="24"/>
          <w:vertAlign w:val="superscript"/>
        </w:rPr>
        <w:t>7]</w:t>
      </w:r>
      <w:r w:rsidR="00FB15AF" w:rsidRPr="00A66A0B">
        <w:rPr>
          <w:rFonts w:ascii="Book Antiqua" w:hAnsi="Book Antiqua"/>
          <w:sz w:val="24"/>
          <w:szCs w:val="24"/>
        </w:rPr>
        <w:t xml:space="preserve">. The precise mechanism </w:t>
      </w:r>
      <w:r w:rsidRPr="00A66A0B">
        <w:rPr>
          <w:rFonts w:ascii="Book Antiqua" w:hAnsi="Book Antiqua"/>
          <w:sz w:val="24"/>
          <w:szCs w:val="24"/>
        </w:rPr>
        <w:t xml:space="preserve">controlling </w:t>
      </w:r>
      <w:proofErr w:type="spellStart"/>
      <w:r w:rsidR="00FB15AF" w:rsidRPr="00A66A0B">
        <w:rPr>
          <w:rFonts w:ascii="Book Antiqua" w:hAnsi="Book Antiqua"/>
          <w:sz w:val="24"/>
          <w:szCs w:val="24"/>
        </w:rPr>
        <w:t>aorto</w:t>
      </w:r>
      <w:proofErr w:type="spellEnd"/>
      <w:r w:rsidR="00FB15AF" w:rsidRPr="00A66A0B">
        <w:rPr>
          <w:rFonts w:ascii="Book Antiqua" w:hAnsi="Book Antiqua"/>
          <w:sz w:val="24"/>
          <w:szCs w:val="24"/>
        </w:rPr>
        <w:t xml:space="preserve">-colic fistula formation </w:t>
      </w:r>
      <w:r w:rsidR="00435F9D" w:rsidRPr="00A66A0B">
        <w:rPr>
          <w:rFonts w:ascii="Book Antiqua" w:hAnsi="Book Antiqua"/>
          <w:sz w:val="24"/>
          <w:szCs w:val="24"/>
        </w:rPr>
        <w:t>has not been</w:t>
      </w:r>
      <w:r w:rsidR="00FB15AF" w:rsidRPr="00A66A0B">
        <w:rPr>
          <w:rFonts w:ascii="Book Antiqua" w:hAnsi="Book Antiqua"/>
          <w:sz w:val="24"/>
          <w:szCs w:val="24"/>
        </w:rPr>
        <w:t xml:space="preserve"> elucidated</w:t>
      </w:r>
      <w:r w:rsidRPr="00A66A0B">
        <w:rPr>
          <w:rFonts w:ascii="Book Antiqua" w:hAnsi="Book Antiqua"/>
          <w:sz w:val="24"/>
          <w:szCs w:val="24"/>
        </w:rPr>
        <w:t>. H</w:t>
      </w:r>
      <w:r w:rsidR="00FB15AF" w:rsidRPr="00A66A0B">
        <w:rPr>
          <w:rFonts w:ascii="Book Antiqua" w:hAnsi="Book Antiqua"/>
          <w:sz w:val="24"/>
          <w:szCs w:val="24"/>
        </w:rPr>
        <w:t xml:space="preserve">owever, inflammation due to colonic diverticulitis and mechanical erosion represent </w:t>
      </w:r>
      <w:r w:rsidR="00AF56F4">
        <w:rPr>
          <w:rFonts w:ascii="Book Antiqua" w:hAnsi="Book Antiqua"/>
          <w:sz w:val="24"/>
          <w:szCs w:val="24"/>
        </w:rPr>
        <w:t xml:space="preserve">possible </w:t>
      </w:r>
      <w:proofErr w:type="gramStart"/>
      <w:r w:rsidR="00AF56F4">
        <w:rPr>
          <w:rFonts w:ascii="Book Antiqua" w:hAnsi="Book Antiqua"/>
          <w:sz w:val="24"/>
          <w:szCs w:val="24"/>
        </w:rPr>
        <w:t>antecedents</w:t>
      </w:r>
      <w:r w:rsidR="00AF56F4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F56F4">
        <w:rPr>
          <w:rFonts w:ascii="Book Antiqua" w:hAnsi="Book Antiqua"/>
          <w:sz w:val="24"/>
          <w:szCs w:val="24"/>
          <w:vertAlign w:val="superscript"/>
        </w:rPr>
        <w:t>7,</w:t>
      </w:r>
      <w:r w:rsidR="00FB15AF" w:rsidRPr="00A66A0B">
        <w:rPr>
          <w:rFonts w:ascii="Book Antiqua" w:hAnsi="Book Antiqua"/>
          <w:sz w:val="24"/>
          <w:szCs w:val="24"/>
          <w:vertAlign w:val="superscript"/>
        </w:rPr>
        <w:t>9]</w:t>
      </w:r>
      <w:r w:rsidR="00FB15AF" w:rsidRPr="00A66A0B">
        <w:rPr>
          <w:rFonts w:ascii="Book Antiqua" w:hAnsi="Book Antiqua"/>
          <w:sz w:val="24"/>
          <w:szCs w:val="24"/>
        </w:rPr>
        <w:t xml:space="preserve">. In our patient, the abrasive effect of the pseudoaneurysm and hematoma in the sigmoid </w:t>
      </w:r>
      <w:proofErr w:type="spellStart"/>
      <w:r w:rsidR="00FB15AF" w:rsidRPr="00A66A0B">
        <w:rPr>
          <w:rFonts w:ascii="Book Antiqua" w:hAnsi="Book Antiqua"/>
          <w:sz w:val="24"/>
          <w:szCs w:val="24"/>
        </w:rPr>
        <w:t>mesocolon</w:t>
      </w:r>
      <w:proofErr w:type="spellEnd"/>
      <w:r w:rsidR="00FB15AF" w:rsidRPr="00A66A0B">
        <w:rPr>
          <w:rFonts w:ascii="Book Antiqua" w:hAnsi="Book Antiqua"/>
          <w:sz w:val="24"/>
          <w:szCs w:val="24"/>
        </w:rPr>
        <w:t xml:space="preserve"> resulted in </w:t>
      </w:r>
      <w:proofErr w:type="spellStart"/>
      <w:r w:rsidR="00FB15AF" w:rsidRPr="00A66A0B">
        <w:rPr>
          <w:rFonts w:ascii="Book Antiqua" w:hAnsi="Book Antiqua"/>
          <w:sz w:val="24"/>
          <w:szCs w:val="24"/>
        </w:rPr>
        <w:t>transmural</w:t>
      </w:r>
      <w:proofErr w:type="spellEnd"/>
      <w:r w:rsidR="00FB15AF" w:rsidRPr="00A66A0B">
        <w:rPr>
          <w:rFonts w:ascii="Book Antiqua" w:hAnsi="Book Antiqua"/>
          <w:sz w:val="24"/>
          <w:szCs w:val="24"/>
        </w:rPr>
        <w:t xml:space="preserve"> necrosis of the sigmoid colon wall.</w:t>
      </w:r>
    </w:p>
    <w:p w14:paraId="393C5F29" w14:textId="25FD9320" w:rsidR="00FB15AF" w:rsidRPr="00A66A0B" w:rsidRDefault="00AF1FEB" w:rsidP="00AF56F4">
      <w:pPr>
        <w:wordWrap/>
        <w:spacing w:line="360" w:lineRule="auto"/>
        <w:ind w:firstLineChars="100" w:firstLine="240"/>
        <w:contextualSpacing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sz w:val="24"/>
          <w:szCs w:val="24"/>
        </w:rPr>
        <w:t xml:space="preserve">There is frequently </w:t>
      </w:r>
      <w:r w:rsidR="00FB15AF" w:rsidRPr="00A66A0B">
        <w:rPr>
          <w:rFonts w:ascii="Book Antiqua" w:hAnsi="Book Antiqua"/>
          <w:sz w:val="24"/>
          <w:szCs w:val="24"/>
        </w:rPr>
        <w:t>bleedings</w:t>
      </w:r>
      <w:r w:rsidRPr="00A66A0B">
        <w:rPr>
          <w:rFonts w:ascii="Book Antiqua" w:hAnsi="Book Antiqua"/>
          <w:sz w:val="24"/>
          <w:szCs w:val="24"/>
        </w:rPr>
        <w:t xml:space="preserve"> dur</w:t>
      </w:r>
      <w:r w:rsidR="00FB15AF" w:rsidRPr="00A66A0B">
        <w:rPr>
          <w:rFonts w:ascii="Book Antiqua" w:hAnsi="Book Antiqua"/>
          <w:sz w:val="24"/>
          <w:szCs w:val="24"/>
        </w:rPr>
        <w:t>ing both clinical and subclinical events</w:t>
      </w:r>
      <w:r w:rsidRPr="00A66A0B">
        <w:rPr>
          <w:rFonts w:ascii="Book Antiqua" w:hAnsi="Book Antiqua"/>
          <w:sz w:val="24"/>
          <w:szCs w:val="24"/>
        </w:rPr>
        <w:t xml:space="preserve"> in patients with </w:t>
      </w:r>
      <w:proofErr w:type="spellStart"/>
      <w:r w:rsidRPr="00A66A0B">
        <w:rPr>
          <w:rFonts w:ascii="Book Antiqua" w:hAnsi="Book Antiqua"/>
          <w:sz w:val="24"/>
          <w:szCs w:val="24"/>
        </w:rPr>
        <w:t>aorto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-enteric </w:t>
      </w:r>
      <w:proofErr w:type="gramStart"/>
      <w:r w:rsidRPr="00A66A0B">
        <w:rPr>
          <w:rFonts w:ascii="Book Antiqua" w:hAnsi="Book Antiqua"/>
          <w:sz w:val="24"/>
          <w:szCs w:val="24"/>
        </w:rPr>
        <w:t>fistula</w:t>
      </w:r>
      <w:r w:rsidR="00FB15AF" w:rsidRPr="00A66A0B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B15AF" w:rsidRPr="00A66A0B">
        <w:rPr>
          <w:rFonts w:ascii="Book Antiqua" w:hAnsi="Book Antiqua"/>
          <w:sz w:val="24"/>
          <w:szCs w:val="24"/>
          <w:vertAlign w:val="superscript"/>
        </w:rPr>
        <w:t>9]</w:t>
      </w:r>
      <w:r w:rsidR="00FB15AF" w:rsidRPr="00A66A0B">
        <w:rPr>
          <w:rFonts w:ascii="Book Antiqua" w:hAnsi="Book Antiqua"/>
          <w:sz w:val="24"/>
          <w:szCs w:val="24"/>
        </w:rPr>
        <w:t xml:space="preserve">. The presence of air in the aneurysm and contrast media within the lumen of the colon on </w:t>
      </w:r>
      <w:r w:rsidR="002B3EEF" w:rsidRPr="00A66A0B">
        <w:rPr>
          <w:rFonts w:ascii="Book Antiqua" w:hAnsi="Book Antiqua"/>
          <w:sz w:val="24"/>
          <w:szCs w:val="24"/>
        </w:rPr>
        <w:t>computed tomography</w:t>
      </w:r>
      <w:r w:rsidR="00435F9D" w:rsidRPr="00A66A0B">
        <w:rPr>
          <w:rFonts w:ascii="Book Antiqua" w:hAnsi="Book Antiqua"/>
          <w:sz w:val="24"/>
          <w:szCs w:val="24"/>
        </w:rPr>
        <w:t xml:space="preserve"> </w:t>
      </w:r>
      <w:r w:rsidR="00FB15AF" w:rsidRPr="00A66A0B">
        <w:rPr>
          <w:rFonts w:ascii="Book Antiqua" w:hAnsi="Book Antiqua"/>
          <w:sz w:val="24"/>
          <w:szCs w:val="24"/>
        </w:rPr>
        <w:t>are comp</w:t>
      </w:r>
      <w:r w:rsidR="00AF56F4">
        <w:rPr>
          <w:rFonts w:ascii="Book Antiqua" w:hAnsi="Book Antiqua"/>
          <w:sz w:val="24"/>
          <w:szCs w:val="24"/>
        </w:rPr>
        <w:t xml:space="preserve">atible with </w:t>
      </w:r>
      <w:proofErr w:type="spellStart"/>
      <w:r w:rsidR="00AF56F4">
        <w:rPr>
          <w:rFonts w:ascii="Book Antiqua" w:hAnsi="Book Antiqua"/>
          <w:sz w:val="24"/>
          <w:szCs w:val="24"/>
        </w:rPr>
        <w:t>aorto</w:t>
      </w:r>
      <w:proofErr w:type="spellEnd"/>
      <w:r w:rsidR="00AF56F4">
        <w:rPr>
          <w:rFonts w:ascii="Book Antiqua" w:hAnsi="Book Antiqua"/>
          <w:sz w:val="24"/>
          <w:szCs w:val="24"/>
        </w:rPr>
        <w:t xml:space="preserve">-colic </w:t>
      </w:r>
      <w:proofErr w:type="gramStart"/>
      <w:r w:rsidR="00AF56F4">
        <w:rPr>
          <w:rFonts w:ascii="Book Antiqua" w:hAnsi="Book Antiqua"/>
          <w:sz w:val="24"/>
          <w:szCs w:val="24"/>
        </w:rPr>
        <w:t>fistula</w:t>
      </w:r>
      <w:r w:rsidR="00AF56F4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F56F4">
        <w:rPr>
          <w:rFonts w:ascii="Book Antiqua" w:hAnsi="Book Antiqua"/>
          <w:sz w:val="24"/>
          <w:szCs w:val="24"/>
          <w:vertAlign w:val="superscript"/>
        </w:rPr>
        <w:t>7,</w:t>
      </w:r>
      <w:r w:rsidR="00FB15AF" w:rsidRPr="00A66A0B">
        <w:rPr>
          <w:rFonts w:ascii="Book Antiqua" w:hAnsi="Book Antiqua"/>
          <w:sz w:val="24"/>
          <w:szCs w:val="24"/>
          <w:vertAlign w:val="superscript"/>
        </w:rPr>
        <w:t>9]</w:t>
      </w:r>
      <w:r w:rsidR="00FB15AF" w:rsidRPr="00A66A0B">
        <w:rPr>
          <w:rFonts w:ascii="Book Antiqua" w:hAnsi="Book Antiqua"/>
          <w:sz w:val="24"/>
          <w:szCs w:val="24"/>
        </w:rPr>
        <w:t xml:space="preserve">. </w:t>
      </w:r>
      <w:r w:rsidRPr="00A66A0B">
        <w:rPr>
          <w:rFonts w:ascii="Book Antiqua" w:hAnsi="Book Antiqua"/>
          <w:sz w:val="24"/>
          <w:szCs w:val="24"/>
        </w:rPr>
        <w:t xml:space="preserve">Our patient had </w:t>
      </w:r>
      <w:r w:rsidR="00FB15AF" w:rsidRPr="00A66A0B">
        <w:rPr>
          <w:rFonts w:ascii="Book Antiqua" w:hAnsi="Book Antiqua"/>
          <w:sz w:val="24"/>
          <w:szCs w:val="24"/>
        </w:rPr>
        <w:t xml:space="preserve">reduced air density inside the pseudoaneurysm and hematoma of the </w:t>
      </w:r>
      <w:proofErr w:type="spellStart"/>
      <w:r w:rsidR="00FB15AF" w:rsidRPr="00A66A0B">
        <w:rPr>
          <w:rFonts w:ascii="Book Antiqua" w:hAnsi="Book Antiqua"/>
          <w:sz w:val="24"/>
          <w:szCs w:val="24"/>
        </w:rPr>
        <w:t>subperitoneal</w:t>
      </w:r>
      <w:proofErr w:type="spellEnd"/>
      <w:r w:rsidR="00FB15AF" w:rsidRPr="00A66A0B">
        <w:rPr>
          <w:rFonts w:ascii="Book Antiqua" w:hAnsi="Book Antiqua"/>
          <w:sz w:val="24"/>
          <w:szCs w:val="24"/>
        </w:rPr>
        <w:t xml:space="preserve"> space</w:t>
      </w:r>
      <w:r w:rsidRPr="00A66A0B">
        <w:rPr>
          <w:rFonts w:ascii="Book Antiqua" w:hAnsi="Book Antiqua"/>
          <w:sz w:val="24"/>
          <w:szCs w:val="24"/>
        </w:rPr>
        <w:t>. However</w:t>
      </w:r>
      <w:r w:rsidR="00FB15AF" w:rsidRPr="00A66A0B">
        <w:rPr>
          <w:rFonts w:ascii="Book Antiqua" w:hAnsi="Book Antiqua"/>
          <w:sz w:val="24"/>
          <w:szCs w:val="24"/>
        </w:rPr>
        <w:t>,</w:t>
      </w:r>
      <w:r w:rsidRPr="00A66A0B">
        <w:rPr>
          <w:rFonts w:ascii="Book Antiqua" w:hAnsi="Book Antiqua"/>
          <w:sz w:val="24"/>
          <w:szCs w:val="24"/>
        </w:rPr>
        <w:t xml:space="preserve"> the</w:t>
      </w:r>
      <w:r w:rsidR="00FB15AF" w:rsidRPr="00A66A0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B15AF" w:rsidRPr="00A66A0B">
        <w:rPr>
          <w:rFonts w:ascii="Book Antiqua" w:hAnsi="Book Antiqua"/>
          <w:sz w:val="24"/>
          <w:szCs w:val="24"/>
        </w:rPr>
        <w:t>mesocolic</w:t>
      </w:r>
      <w:proofErr w:type="spellEnd"/>
      <w:r w:rsidR="00FB15AF" w:rsidRPr="00A66A0B">
        <w:rPr>
          <w:rFonts w:ascii="Book Antiqua" w:hAnsi="Book Antiqua"/>
          <w:sz w:val="24"/>
          <w:szCs w:val="24"/>
        </w:rPr>
        <w:t xml:space="preserve"> hematoma displaced the sigmoid colon. Blood clots (Hounsfield Unit density of &gt; 30) were suspected inside the colon lumen</w:t>
      </w:r>
      <w:r w:rsidRPr="00A66A0B">
        <w:rPr>
          <w:rFonts w:ascii="Book Antiqua" w:hAnsi="Book Antiqua"/>
          <w:sz w:val="24"/>
          <w:szCs w:val="24"/>
        </w:rPr>
        <w:t xml:space="preserve"> and were</w:t>
      </w:r>
      <w:r w:rsidR="00FB15AF" w:rsidRPr="00A66A0B">
        <w:rPr>
          <w:rFonts w:ascii="Book Antiqua" w:hAnsi="Book Antiqua"/>
          <w:sz w:val="24"/>
          <w:szCs w:val="24"/>
        </w:rPr>
        <w:t xml:space="preserve"> suggestive of </w:t>
      </w:r>
      <w:proofErr w:type="spellStart"/>
      <w:r w:rsidR="00FB15AF" w:rsidRPr="00A66A0B">
        <w:rPr>
          <w:rFonts w:ascii="Book Antiqua" w:hAnsi="Book Antiqua"/>
          <w:sz w:val="24"/>
          <w:szCs w:val="24"/>
        </w:rPr>
        <w:t>aorto</w:t>
      </w:r>
      <w:proofErr w:type="spellEnd"/>
      <w:r w:rsidR="00841603" w:rsidRPr="00A66A0B">
        <w:rPr>
          <w:rFonts w:ascii="Book Antiqua" w:hAnsi="Book Antiqua"/>
          <w:sz w:val="24"/>
          <w:szCs w:val="24"/>
        </w:rPr>
        <w:t>-</w:t>
      </w:r>
      <w:r w:rsidR="00FB15AF" w:rsidRPr="00A66A0B">
        <w:rPr>
          <w:rFonts w:ascii="Book Antiqua" w:hAnsi="Book Antiqua"/>
          <w:sz w:val="24"/>
          <w:szCs w:val="24"/>
        </w:rPr>
        <w:t xml:space="preserve">colic fistula. </w:t>
      </w:r>
      <w:r w:rsidRPr="00A66A0B">
        <w:rPr>
          <w:rFonts w:ascii="Book Antiqua" w:hAnsi="Book Antiqua"/>
          <w:sz w:val="24"/>
          <w:szCs w:val="24"/>
        </w:rPr>
        <w:t xml:space="preserve">A </w:t>
      </w:r>
      <w:proofErr w:type="spellStart"/>
      <w:r w:rsidRPr="00A66A0B">
        <w:rPr>
          <w:rFonts w:ascii="Book Antiqua" w:hAnsi="Book Antiqua"/>
          <w:sz w:val="24"/>
          <w:szCs w:val="24"/>
        </w:rPr>
        <w:t>s</w:t>
      </w:r>
      <w:r w:rsidR="00FB15AF" w:rsidRPr="00A66A0B">
        <w:rPr>
          <w:rFonts w:ascii="Book Antiqua" w:hAnsi="Book Antiqua"/>
          <w:sz w:val="24"/>
          <w:szCs w:val="24"/>
        </w:rPr>
        <w:t>igmoidoscopy</w:t>
      </w:r>
      <w:proofErr w:type="spellEnd"/>
      <w:r w:rsidR="00FB15AF" w:rsidRPr="00A66A0B">
        <w:rPr>
          <w:rFonts w:ascii="Book Antiqua" w:hAnsi="Book Antiqua"/>
          <w:sz w:val="24"/>
          <w:szCs w:val="24"/>
        </w:rPr>
        <w:t xml:space="preserve"> confirmed erosion and oozing blood clots at the top of the extrinsic indentation of the sigmoid colon.</w:t>
      </w:r>
    </w:p>
    <w:p w14:paraId="5C1B78F7" w14:textId="631F321D" w:rsidR="00FB15AF" w:rsidRPr="00A66A0B" w:rsidRDefault="00FB15AF" w:rsidP="00AF56F4">
      <w:pPr>
        <w:wordWrap/>
        <w:spacing w:line="360" w:lineRule="auto"/>
        <w:ind w:firstLineChars="100" w:firstLine="240"/>
        <w:contextualSpacing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sz w:val="24"/>
          <w:szCs w:val="24"/>
        </w:rPr>
        <w:t xml:space="preserve">Stent graft implantation is an accepted treatment for aortic </w:t>
      </w:r>
      <w:proofErr w:type="spellStart"/>
      <w:r w:rsidRPr="00A66A0B">
        <w:rPr>
          <w:rFonts w:ascii="Book Antiqua" w:hAnsi="Book Antiqua"/>
          <w:sz w:val="24"/>
          <w:szCs w:val="24"/>
        </w:rPr>
        <w:t>pseudoaneurysms</w:t>
      </w:r>
      <w:proofErr w:type="spellEnd"/>
      <w:r w:rsidR="00AF1FEB" w:rsidRPr="00A66A0B">
        <w:rPr>
          <w:rFonts w:ascii="Book Antiqua" w:hAnsi="Book Antiqua"/>
          <w:sz w:val="24"/>
          <w:szCs w:val="24"/>
        </w:rPr>
        <w:t xml:space="preserve"> because it blocks </w:t>
      </w:r>
      <w:r w:rsidR="00AF56F4">
        <w:rPr>
          <w:rFonts w:ascii="Book Antiqua" w:hAnsi="Book Antiqua"/>
          <w:sz w:val="24"/>
          <w:szCs w:val="24"/>
        </w:rPr>
        <w:t xml:space="preserve">blood flow from the </w:t>
      </w:r>
      <w:proofErr w:type="gramStart"/>
      <w:r w:rsidR="00AF56F4">
        <w:rPr>
          <w:rFonts w:ascii="Book Antiqua" w:hAnsi="Book Antiqua"/>
          <w:sz w:val="24"/>
          <w:szCs w:val="24"/>
        </w:rPr>
        <w:t>aorta</w:t>
      </w:r>
      <w:r w:rsidR="00AF56F4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F56F4">
        <w:rPr>
          <w:rFonts w:ascii="Book Antiqua" w:hAnsi="Book Antiqua"/>
          <w:sz w:val="24"/>
          <w:szCs w:val="24"/>
          <w:vertAlign w:val="superscript"/>
        </w:rPr>
        <w:t>1,</w:t>
      </w:r>
      <w:r w:rsidRPr="00A66A0B">
        <w:rPr>
          <w:rFonts w:ascii="Book Antiqua" w:hAnsi="Book Antiqua"/>
          <w:sz w:val="24"/>
          <w:szCs w:val="24"/>
          <w:vertAlign w:val="superscript"/>
        </w:rPr>
        <w:t>2]</w:t>
      </w:r>
      <w:r w:rsidR="00AF1FEB" w:rsidRPr="00A66A0B">
        <w:rPr>
          <w:rFonts w:ascii="Book Antiqua" w:hAnsi="Book Antiqua"/>
          <w:sz w:val="24"/>
          <w:szCs w:val="24"/>
        </w:rPr>
        <w:t>. S</w:t>
      </w:r>
      <w:r w:rsidRPr="00A66A0B">
        <w:rPr>
          <w:rFonts w:ascii="Book Antiqua" w:hAnsi="Book Antiqua"/>
          <w:sz w:val="24"/>
          <w:szCs w:val="24"/>
        </w:rPr>
        <w:t xml:space="preserve">urgical repair represents another treatment option. However, the high recurrence rate of </w:t>
      </w:r>
      <w:proofErr w:type="spellStart"/>
      <w:r w:rsidRPr="00A66A0B">
        <w:rPr>
          <w:rFonts w:ascii="Book Antiqua" w:hAnsi="Book Antiqua"/>
          <w:sz w:val="24"/>
          <w:szCs w:val="24"/>
        </w:rPr>
        <w:t>pseudoaneurysms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following surgery in BD patients </w:t>
      </w:r>
      <w:r w:rsidR="00AF1FEB" w:rsidRPr="00A66A0B">
        <w:rPr>
          <w:rFonts w:ascii="Book Antiqua" w:hAnsi="Book Antiqua"/>
          <w:sz w:val="24"/>
          <w:szCs w:val="24"/>
        </w:rPr>
        <w:t xml:space="preserve">may make </w:t>
      </w:r>
      <w:r w:rsidRPr="00A66A0B">
        <w:rPr>
          <w:rFonts w:ascii="Book Antiqua" w:hAnsi="Book Antiqua"/>
          <w:sz w:val="24"/>
          <w:szCs w:val="24"/>
        </w:rPr>
        <w:t>clinicians reluctant to recom</w:t>
      </w:r>
      <w:r w:rsidR="00AF56F4">
        <w:rPr>
          <w:rFonts w:ascii="Book Antiqua" w:hAnsi="Book Antiqua"/>
          <w:sz w:val="24"/>
          <w:szCs w:val="24"/>
        </w:rPr>
        <w:t xml:space="preserve">mend surgical bypass </w:t>
      </w:r>
      <w:proofErr w:type="gramStart"/>
      <w:r w:rsidR="00AF56F4">
        <w:rPr>
          <w:rFonts w:ascii="Book Antiqua" w:hAnsi="Book Antiqua"/>
          <w:sz w:val="24"/>
          <w:szCs w:val="24"/>
        </w:rPr>
        <w:t>operations</w:t>
      </w:r>
      <w:r w:rsidR="00AF56F4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AF56F4">
        <w:rPr>
          <w:rFonts w:ascii="Book Antiqua" w:hAnsi="Book Antiqua"/>
          <w:sz w:val="24"/>
          <w:szCs w:val="24"/>
          <w:vertAlign w:val="superscript"/>
        </w:rPr>
        <w:t>2,</w:t>
      </w:r>
      <w:r w:rsidRPr="00A66A0B">
        <w:rPr>
          <w:rFonts w:ascii="Book Antiqua" w:hAnsi="Book Antiqua"/>
          <w:sz w:val="24"/>
          <w:szCs w:val="24"/>
          <w:vertAlign w:val="superscript"/>
        </w:rPr>
        <w:t>10]</w:t>
      </w:r>
      <w:r w:rsidRPr="00A66A0B">
        <w:rPr>
          <w:rFonts w:ascii="Book Antiqua" w:hAnsi="Book Antiqua"/>
          <w:sz w:val="24"/>
          <w:szCs w:val="24"/>
        </w:rPr>
        <w:t xml:space="preserve">. </w:t>
      </w:r>
      <w:r w:rsidR="00AF1FEB" w:rsidRPr="00A66A0B">
        <w:rPr>
          <w:rFonts w:ascii="Book Antiqua" w:hAnsi="Book Antiqua"/>
          <w:sz w:val="24"/>
          <w:szCs w:val="24"/>
        </w:rPr>
        <w:t xml:space="preserve">After inserting the </w:t>
      </w:r>
      <w:r w:rsidRPr="00A66A0B">
        <w:rPr>
          <w:rFonts w:ascii="Book Antiqua" w:hAnsi="Book Antiqua"/>
          <w:sz w:val="24"/>
          <w:szCs w:val="24"/>
        </w:rPr>
        <w:t>stent graft in our patient</w:t>
      </w:r>
      <w:r w:rsidR="00AF1FEB" w:rsidRPr="00A66A0B">
        <w:rPr>
          <w:rFonts w:ascii="Book Antiqua" w:hAnsi="Book Antiqua"/>
          <w:sz w:val="24"/>
          <w:szCs w:val="24"/>
        </w:rPr>
        <w:t xml:space="preserve"> the</w:t>
      </w:r>
      <w:r w:rsidRPr="00A66A0B">
        <w:rPr>
          <w:rFonts w:ascii="Book Antiqua" w:hAnsi="Book Antiqua"/>
          <w:sz w:val="24"/>
          <w:szCs w:val="24"/>
        </w:rPr>
        <w:t xml:space="preserve"> blood flow to the pseudoaneurysm was blocked</w:t>
      </w:r>
      <w:r w:rsidR="00AF1FEB" w:rsidRPr="00A66A0B">
        <w:rPr>
          <w:rFonts w:ascii="Book Antiqua" w:hAnsi="Book Antiqua"/>
          <w:sz w:val="24"/>
          <w:szCs w:val="24"/>
        </w:rPr>
        <w:t xml:space="preserve">, </w:t>
      </w:r>
      <w:r w:rsidR="00435F9D" w:rsidRPr="00A66A0B">
        <w:rPr>
          <w:rFonts w:ascii="Book Antiqua" w:hAnsi="Book Antiqua"/>
          <w:sz w:val="24"/>
          <w:szCs w:val="24"/>
        </w:rPr>
        <w:t>which attenuated the</w:t>
      </w:r>
      <w:r w:rsidRPr="00A66A0B">
        <w:rPr>
          <w:rFonts w:ascii="Book Antiqua" w:hAnsi="Book Antiqua"/>
          <w:sz w:val="24"/>
          <w:szCs w:val="24"/>
        </w:rPr>
        <w:t xml:space="preserve"> lower gastrointestinal bleeding</w:t>
      </w:r>
      <w:r w:rsidR="00435F9D" w:rsidRPr="00A66A0B">
        <w:rPr>
          <w:rFonts w:ascii="Book Antiqua" w:hAnsi="Book Antiqua"/>
          <w:sz w:val="24"/>
          <w:szCs w:val="24"/>
        </w:rPr>
        <w:t>.</w:t>
      </w:r>
    </w:p>
    <w:p w14:paraId="24FC8A1A" w14:textId="32979AED" w:rsidR="00FB15AF" w:rsidRPr="00A66A0B" w:rsidRDefault="00FB15AF" w:rsidP="00AF56F4">
      <w:pPr>
        <w:wordWrap/>
        <w:spacing w:line="360" w:lineRule="auto"/>
        <w:ind w:firstLineChars="100" w:firstLine="240"/>
        <w:contextualSpacing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sz w:val="24"/>
          <w:szCs w:val="24"/>
        </w:rPr>
        <w:t xml:space="preserve">In conclusion, spontaneous aortic pseudoaneurysm rupture into the </w:t>
      </w:r>
      <w:r w:rsidRPr="00A66A0B">
        <w:rPr>
          <w:rFonts w:ascii="Book Antiqua" w:hAnsi="Book Antiqua"/>
          <w:sz w:val="24"/>
          <w:szCs w:val="24"/>
        </w:rPr>
        <w:lastRenderedPageBreak/>
        <w:t xml:space="preserve">sigmoid colon </w:t>
      </w:r>
      <w:r w:rsidRPr="00AF56F4">
        <w:rPr>
          <w:rFonts w:ascii="Book Antiqua" w:hAnsi="Book Antiqua"/>
          <w:i/>
          <w:sz w:val="24"/>
          <w:szCs w:val="24"/>
        </w:rPr>
        <w:t>via</w:t>
      </w:r>
      <w:r w:rsidRPr="00A66A0B">
        <w:rPr>
          <w:rFonts w:ascii="Book Antiqua" w:hAnsi="Book Antiqua"/>
          <w:sz w:val="24"/>
          <w:szCs w:val="24"/>
        </w:rPr>
        <w:t xml:space="preserve"> the </w:t>
      </w:r>
      <w:proofErr w:type="spellStart"/>
      <w:r w:rsidRPr="00A66A0B">
        <w:rPr>
          <w:rFonts w:ascii="Book Antiqua" w:hAnsi="Book Antiqua"/>
          <w:sz w:val="24"/>
          <w:szCs w:val="24"/>
        </w:rPr>
        <w:t>mesocolon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is an extremely rare cause of lower gastrointestinal bleeding. </w:t>
      </w:r>
      <w:proofErr w:type="gramStart"/>
      <w:r w:rsidRPr="00A66A0B">
        <w:rPr>
          <w:rFonts w:ascii="Book Antiqua" w:hAnsi="Book Antiqua"/>
          <w:sz w:val="24"/>
          <w:szCs w:val="24"/>
        </w:rPr>
        <w:t xml:space="preserve">Although infrequently encountered, spontaneous aortic pseudoaneurysm rupture can be diagnosed early based on the findings of </w:t>
      </w:r>
      <w:proofErr w:type="spellStart"/>
      <w:r w:rsidRPr="00A66A0B">
        <w:rPr>
          <w:rFonts w:ascii="Book Antiqua" w:hAnsi="Book Antiqua"/>
          <w:sz w:val="24"/>
          <w:szCs w:val="24"/>
        </w:rPr>
        <w:t>sigmoidoscopy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A66A0B">
        <w:rPr>
          <w:rStyle w:val="st"/>
          <w:rFonts w:ascii="Book Antiqua" w:eastAsia="Times New Roman" w:hAnsi="Book Antiqua"/>
          <w:sz w:val="24"/>
          <w:szCs w:val="24"/>
        </w:rPr>
        <w:t>multidetector</w:t>
      </w:r>
      <w:proofErr w:type="spellEnd"/>
      <w:r w:rsidRPr="00A66A0B">
        <w:rPr>
          <w:rStyle w:val="st"/>
          <w:rFonts w:ascii="Book Antiqua" w:eastAsia="Times New Roman" w:hAnsi="Book Antiqua"/>
          <w:sz w:val="24"/>
          <w:szCs w:val="24"/>
        </w:rPr>
        <w:t xml:space="preserve"> CT</w:t>
      </w:r>
      <w:r w:rsidR="00AF1FEB" w:rsidRPr="00A66A0B">
        <w:rPr>
          <w:rStyle w:val="st"/>
          <w:rFonts w:ascii="Book Antiqua" w:eastAsia="Times New Roman" w:hAnsi="Book Antiqua"/>
          <w:sz w:val="24"/>
          <w:szCs w:val="24"/>
        </w:rPr>
        <w:t>.</w:t>
      </w:r>
      <w:proofErr w:type="gramEnd"/>
      <w:r w:rsidR="00AF1FEB" w:rsidRPr="00A66A0B">
        <w:rPr>
          <w:rStyle w:val="st"/>
          <w:rFonts w:ascii="Book Antiqua" w:eastAsia="Times New Roman" w:hAnsi="Book Antiqua"/>
          <w:sz w:val="24"/>
          <w:szCs w:val="24"/>
        </w:rPr>
        <w:t xml:space="preserve"> The patient can be</w:t>
      </w:r>
      <w:r w:rsidRPr="00A66A0B">
        <w:rPr>
          <w:rFonts w:ascii="Book Antiqua" w:hAnsi="Book Antiqua"/>
          <w:sz w:val="24"/>
          <w:szCs w:val="24"/>
        </w:rPr>
        <w:t xml:space="preserve"> effectively treated using a stent graft.</w:t>
      </w:r>
    </w:p>
    <w:p w14:paraId="79F3D4FD" w14:textId="77777777" w:rsidR="008C049F" w:rsidRPr="00AF56F4" w:rsidRDefault="008C049F" w:rsidP="00AF56F4">
      <w:pPr>
        <w:wordWrap/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</w:p>
    <w:p w14:paraId="589DB8EA" w14:textId="3ED27CF8" w:rsidR="000A6EDB" w:rsidRPr="00AF56F4" w:rsidRDefault="00FA27F9" w:rsidP="00A66A0B">
      <w:pPr>
        <w:wordWrap/>
        <w:spacing w:line="360" w:lineRule="auto"/>
        <w:contextualSpacing/>
        <w:rPr>
          <w:rFonts w:ascii="Book Antiqua" w:eastAsia="宋体" w:hAnsi="Book Antiqua"/>
          <w:b/>
          <w:sz w:val="24"/>
          <w:szCs w:val="24"/>
          <w:lang w:eastAsia="zh-CN"/>
        </w:rPr>
      </w:pPr>
      <w:r w:rsidRPr="00AF56F4">
        <w:rPr>
          <w:rFonts w:ascii="Book Antiqua" w:hAnsi="Book Antiqua"/>
          <w:b/>
          <w:sz w:val="24"/>
          <w:szCs w:val="24"/>
        </w:rPr>
        <w:t>COMMENTS</w:t>
      </w:r>
    </w:p>
    <w:p w14:paraId="35CBD92D" w14:textId="77777777" w:rsidR="00FA27F9" w:rsidRPr="00B03819" w:rsidRDefault="00FA27F9" w:rsidP="00A66A0B">
      <w:pPr>
        <w:wordWrap/>
        <w:spacing w:line="360" w:lineRule="auto"/>
        <w:contextualSpacing/>
        <w:rPr>
          <w:rFonts w:ascii="Book Antiqua" w:hAnsi="Book Antiqua"/>
          <w:b/>
          <w:i/>
          <w:sz w:val="24"/>
          <w:szCs w:val="24"/>
        </w:rPr>
      </w:pPr>
      <w:r w:rsidRPr="00B03819">
        <w:rPr>
          <w:rFonts w:ascii="Book Antiqua" w:hAnsi="Book Antiqua"/>
          <w:b/>
          <w:i/>
          <w:sz w:val="24"/>
          <w:szCs w:val="24"/>
        </w:rPr>
        <w:t>Case cha</w:t>
      </w:r>
      <w:r w:rsidR="008626C1" w:rsidRPr="00B03819">
        <w:rPr>
          <w:rFonts w:ascii="Book Antiqua" w:hAnsi="Book Antiqua"/>
          <w:b/>
          <w:i/>
          <w:sz w:val="24"/>
          <w:szCs w:val="24"/>
        </w:rPr>
        <w:t xml:space="preserve">racteristics </w:t>
      </w:r>
    </w:p>
    <w:p w14:paraId="685769F6" w14:textId="2477E2B0" w:rsidR="007F75C0" w:rsidRPr="00AF56F4" w:rsidRDefault="006C0F02" w:rsidP="00A66A0B">
      <w:pPr>
        <w:wordWrap/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  <w:r w:rsidRPr="00A66A0B">
        <w:rPr>
          <w:rFonts w:ascii="Book Antiqua" w:hAnsi="Book Antiqua"/>
          <w:sz w:val="24"/>
          <w:szCs w:val="24"/>
        </w:rPr>
        <w:t xml:space="preserve">A 37-year-old male </w:t>
      </w:r>
      <w:r w:rsidR="000A6EDB" w:rsidRPr="00A66A0B">
        <w:rPr>
          <w:rFonts w:ascii="Book Antiqua" w:hAnsi="Book Antiqua"/>
          <w:sz w:val="24"/>
          <w:szCs w:val="24"/>
        </w:rPr>
        <w:t xml:space="preserve">diagnosed </w:t>
      </w:r>
      <w:r w:rsidR="00E97EDF" w:rsidRPr="00A66A0B">
        <w:rPr>
          <w:rFonts w:ascii="Book Antiqua" w:hAnsi="Book Antiqua"/>
          <w:sz w:val="24"/>
          <w:szCs w:val="24"/>
        </w:rPr>
        <w:t xml:space="preserve">with </w:t>
      </w:r>
      <w:proofErr w:type="spellStart"/>
      <w:r w:rsidR="000A6EDB" w:rsidRPr="00A66A0B">
        <w:rPr>
          <w:rFonts w:ascii="Book Antiqua" w:hAnsi="Book Antiqua"/>
          <w:sz w:val="24"/>
          <w:szCs w:val="24"/>
        </w:rPr>
        <w:t>Beh</w:t>
      </w:r>
      <w:r w:rsidR="00841603" w:rsidRPr="00A66A0B">
        <w:rPr>
          <w:rFonts w:ascii="Book Antiqua" w:hAnsi="Book Antiqua"/>
          <w:sz w:val="24"/>
          <w:szCs w:val="24"/>
        </w:rPr>
        <w:t>c</w:t>
      </w:r>
      <w:r w:rsidR="000A6EDB" w:rsidRPr="00A66A0B">
        <w:rPr>
          <w:rFonts w:ascii="Book Antiqua" w:hAnsi="Book Antiqua"/>
          <w:sz w:val="24"/>
          <w:szCs w:val="24"/>
        </w:rPr>
        <w:t>et’s</w:t>
      </w:r>
      <w:proofErr w:type="spellEnd"/>
      <w:r w:rsidR="000A6EDB" w:rsidRPr="00A66A0B">
        <w:rPr>
          <w:rFonts w:ascii="Book Antiqua" w:hAnsi="Book Antiqua"/>
          <w:sz w:val="24"/>
          <w:szCs w:val="24"/>
        </w:rPr>
        <w:t xml:space="preserve"> disease presented</w:t>
      </w:r>
      <w:r w:rsidRPr="00A66A0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66A0B">
        <w:rPr>
          <w:rFonts w:ascii="Book Antiqua" w:hAnsi="Book Antiqua"/>
          <w:sz w:val="24"/>
          <w:szCs w:val="24"/>
        </w:rPr>
        <w:t>hematochezia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for 1 d</w:t>
      </w:r>
      <w:r w:rsidR="00AF56F4">
        <w:rPr>
          <w:rFonts w:ascii="Book Antiqua" w:eastAsia="宋体" w:hAnsi="Book Antiqua" w:hint="eastAsia"/>
          <w:sz w:val="24"/>
          <w:szCs w:val="24"/>
          <w:lang w:eastAsia="zh-CN"/>
        </w:rPr>
        <w:t>.</w:t>
      </w:r>
    </w:p>
    <w:p w14:paraId="7C8901AB" w14:textId="77777777" w:rsidR="000A6EDB" w:rsidRPr="00AF56F4" w:rsidRDefault="000A6EDB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14:paraId="2F11EE44" w14:textId="77777777" w:rsidR="006C0F02" w:rsidRPr="00B03819" w:rsidRDefault="008626C1" w:rsidP="00A66A0B">
      <w:pPr>
        <w:wordWrap/>
        <w:spacing w:line="360" w:lineRule="auto"/>
        <w:contextualSpacing/>
        <w:rPr>
          <w:rFonts w:ascii="Book Antiqua" w:hAnsi="Book Antiqua"/>
          <w:b/>
          <w:i/>
          <w:sz w:val="24"/>
          <w:szCs w:val="24"/>
        </w:rPr>
      </w:pPr>
      <w:r w:rsidRPr="00B03819">
        <w:rPr>
          <w:rFonts w:ascii="Book Antiqua" w:hAnsi="Book Antiqua"/>
          <w:b/>
          <w:i/>
          <w:sz w:val="24"/>
          <w:szCs w:val="24"/>
        </w:rPr>
        <w:t>Clinical diagnosis</w:t>
      </w:r>
    </w:p>
    <w:p w14:paraId="5DEE64F8" w14:textId="7B9EB4BE" w:rsidR="006C0F02" w:rsidRPr="00A66A0B" w:rsidRDefault="00AF1FEB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sz w:val="24"/>
          <w:szCs w:val="24"/>
        </w:rPr>
        <w:t>The patient had m</w:t>
      </w:r>
      <w:r w:rsidR="007F75C0" w:rsidRPr="00A66A0B">
        <w:rPr>
          <w:rFonts w:ascii="Book Antiqua" w:hAnsi="Book Antiqua"/>
          <w:sz w:val="24"/>
          <w:szCs w:val="24"/>
        </w:rPr>
        <w:t xml:space="preserve">assive lower gastrointestinal bleeding with large ulceration </w:t>
      </w:r>
      <w:r w:rsidRPr="00A66A0B">
        <w:rPr>
          <w:rFonts w:ascii="Book Antiqua" w:hAnsi="Book Antiqua"/>
          <w:sz w:val="24"/>
          <w:szCs w:val="24"/>
        </w:rPr>
        <w:t>revealed by</w:t>
      </w:r>
      <w:r w:rsidR="007F75C0" w:rsidRPr="00A66A0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F75C0" w:rsidRPr="00A66A0B">
        <w:rPr>
          <w:rFonts w:ascii="Book Antiqua" w:hAnsi="Book Antiqua"/>
          <w:sz w:val="24"/>
          <w:szCs w:val="24"/>
        </w:rPr>
        <w:t>sigmoidoscopy</w:t>
      </w:r>
      <w:proofErr w:type="spellEnd"/>
      <w:r w:rsidRPr="00A66A0B">
        <w:rPr>
          <w:rFonts w:ascii="Book Antiqua" w:hAnsi="Book Antiqua"/>
          <w:sz w:val="24"/>
          <w:szCs w:val="24"/>
        </w:rPr>
        <w:t>.</w:t>
      </w:r>
    </w:p>
    <w:p w14:paraId="1DA455C3" w14:textId="77777777" w:rsidR="000A6EDB" w:rsidRPr="00A66A0B" w:rsidRDefault="000A6EDB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14:paraId="447AE13F" w14:textId="77777777" w:rsidR="00C87DAC" w:rsidRPr="00B03819" w:rsidRDefault="008626C1" w:rsidP="00A66A0B">
      <w:pPr>
        <w:wordWrap/>
        <w:spacing w:line="360" w:lineRule="auto"/>
        <w:contextualSpacing/>
        <w:rPr>
          <w:rFonts w:ascii="Book Antiqua" w:hAnsi="Book Antiqua"/>
          <w:b/>
          <w:i/>
          <w:sz w:val="24"/>
          <w:szCs w:val="24"/>
        </w:rPr>
      </w:pPr>
      <w:r w:rsidRPr="00B03819">
        <w:rPr>
          <w:rFonts w:ascii="Book Antiqua" w:hAnsi="Book Antiqua"/>
          <w:b/>
          <w:i/>
          <w:sz w:val="24"/>
          <w:szCs w:val="24"/>
        </w:rPr>
        <w:t>Differential diagnosis</w:t>
      </w:r>
    </w:p>
    <w:p w14:paraId="39200BB3" w14:textId="387771FE" w:rsidR="007F75C0" w:rsidRPr="00A66A0B" w:rsidRDefault="00CC2644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sz w:val="24"/>
          <w:szCs w:val="24"/>
        </w:rPr>
        <w:t>U</w:t>
      </w:r>
      <w:r w:rsidR="007F75C0" w:rsidRPr="00A66A0B">
        <w:rPr>
          <w:rFonts w:ascii="Book Antiqua" w:hAnsi="Book Antiqua"/>
          <w:sz w:val="24"/>
          <w:szCs w:val="24"/>
        </w:rPr>
        <w:t xml:space="preserve">lceration related with </w:t>
      </w:r>
      <w:proofErr w:type="spellStart"/>
      <w:r w:rsidR="007F75C0" w:rsidRPr="00A66A0B">
        <w:rPr>
          <w:rFonts w:ascii="Book Antiqua" w:hAnsi="Book Antiqua"/>
          <w:sz w:val="24"/>
          <w:szCs w:val="24"/>
        </w:rPr>
        <w:t>subepithelial</w:t>
      </w:r>
      <w:proofErr w:type="spellEnd"/>
      <w:r w:rsidR="007F75C0" w:rsidRPr="00A66A0B">
        <w:rPr>
          <w:rFonts w:ascii="Book Antiqua" w:hAnsi="Book Antiqua"/>
          <w:sz w:val="24"/>
          <w:szCs w:val="24"/>
        </w:rPr>
        <w:t xml:space="preserve"> gastrointestinal tumor</w:t>
      </w:r>
      <w:r w:rsidR="00AF1FEB" w:rsidRPr="00A66A0B">
        <w:rPr>
          <w:rFonts w:ascii="Book Antiqua" w:hAnsi="Book Antiqua"/>
          <w:sz w:val="24"/>
          <w:szCs w:val="24"/>
        </w:rPr>
        <w:t xml:space="preserve"> and</w:t>
      </w:r>
      <w:r w:rsidRPr="00A66A0B">
        <w:rPr>
          <w:rFonts w:ascii="Book Antiqua" w:hAnsi="Book Antiqua"/>
          <w:sz w:val="24"/>
          <w:szCs w:val="24"/>
        </w:rPr>
        <w:t xml:space="preserve"> </w:t>
      </w:r>
      <w:r w:rsidR="008C049F" w:rsidRPr="00A66A0B">
        <w:rPr>
          <w:rFonts w:ascii="Book Antiqua" w:hAnsi="Book Antiqua"/>
          <w:sz w:val="24"/>
          <w:szCs w:val="24"/>
        </w:rPr>
        <w:t xml:space="preserve">aortic pseudoaneurysm rupture with </w:t>
      </w:r>
      <w:proofErr w:type="spellStart"/>
      <w:r w:rsidR="008C049F" w:rsidRPr="00A66A0B">
        <w:rPr>
          <w:rFonts w:ascii="Book Antiqua" w:hAnsi="Book Antiqua"/>
          <w:sz w:val="24"/>
          <w:szCs w:val="24"/>
        </w:rPr>
        <w:t>aortoenteric</w:t>
      </w:r>
      <w:proofErr w:type="spellEnd"/>
      <w:r w:rsidR="008C049F" w:rsidRPr="00A66A0B">
        <w:rPr>
          <w:rFonts w:ascii="Book Antiqua" w:hAnsi="Book Antiqua"/>
          <w:sz w:val="24"/>
          <w:szCs w:val="24"/>
        </w:rPr>
        <w:t xml:space="preserve"> fistula</w:t>
      </w:r>
    </w:p>
    <w:p w14:paraId="1D6D9564" w14:textId="77777777" w:rsidR="000A6EDB" w:rsidRPr="00A66A0B" w:rsidRDefault="000A6EDB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14:paraId="1008DC1F" w14:textId="77777777" w:rsidR="008626C1" w:rsidRPr="00B03819" w:rsidRDefault="008626C1" w:rsidP="00A66A0B">
      <w:pPr>
        <w:wordWrap/>
        <w:spacing w:line="360" w:lineRule="auto"/>
        <w:contextualSpacing/>
        <w:rPr>
          <w:rFonts w:ascii="Book Antiqua" w:hAnsi="Book Antiqua"/>
          <w:b/>
          <w:i/>
          <w:sz w:val="24"/>
          <w:szCs w:val="24"/>
        </w:rPr>
      </w:pPr>
      <w:r w:rsidRPr="00B03819">
        <w:rPr>
          <w:rFonts w:ascii="Book Antiqua" w:hAnsi="Book Antiqua"/>
          <w:b/>
          <w:i/>
          <w:sz w:val="24"/>
          <w:szCs w:val="24"/>
        </w:rPr>
        <w:t>Laboratory diagnosis</w:t>
      </w:r>
    </w:p>
    <w:p w14:paraId="3EF14CFB" w14:textId="77777777" w:rsidR="007F75C0" w:rsidRPr="00A66A0B" w:rsidRDefault="007F75C0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sz w:val="24"/>
          <w:szCs w:val="24"/>
        </w:rPr>
        <w:t>All labs were withi</w:t>
      </w:r>
      <w:r w:rsidR="00CC2644" w:rsidRPr="00A66A0B">
        <w:rPr>
          <w:rFonts w:ascii="Book Antiqua" w:hAnsi="Book Antiqua"/>
          <w:sz w:val="24"/>
          <w:szCs w:val="24"/>
        </w:rPr>
        <w:t xml:space="preserve">n normal limits except for mildly elevated </w:t>
      </w:r>
      <w:r w:rsidRPr="00A66A0B">
        <w:rPr>
          <w:rFonts w:ascii="Book Antiqua" w:hAnsi="Book Antiqua"/>
          <w:sz w:val="24"/>
          <w:szCs w:val="24"/>
        </w:rPr>
        <w:t>white blood cell counts.</w:t>
      </w:r>
    </w:p>
    <w:p w14:paraId="4A230A1B" w14:textId="77777777" w:rsidR="000A6EDB" w:rsidRPr="00A66A0B" w:rsidRDefault="000A6EDB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14:paraId="3D478E3E" w14:textId="77777777" w:rsidR="00C87DAC" w:rsidRPr="00B03819" w:rsidRDefault="008626C1" w:rsidP="00A66A0B">
      <w:pPr>
        <w:wordWrap/>
        <w:spacing w:line="360" w:lineRule="auto"/>
        <w:contextualSpacing/>
        <w:rPr>
          <w:rFonts w:ascii="Book Antiqua" w:hAnsi="Book Antiqua"/>
          <w:b/>
          <w:i/>
          <w:sz w:val="24"/>
          <w:szCs w:val="24"/>
        </w:rPr>
      </w:pPr>
      <w:r w:rsidRPr="00B03819">
        <w:rPr>
          <w:rFonts w:ascii="Book Antiqua" w:hAnsi="Book Antiqua"/>
          <w:b/>
          <w:i/>
          <w:sz w:val="24"/>
          <w:szCs w:val="24"/>
        </w:rPr>
        <w:t>Imaging diagnosis</w:t>
      </w:r>
    </w:p>
    <w:p w14:paraId="7D28B198" w14:textId="5B8E90CF" w:rsidR="006C0F02" w:rsidRPr="00A66A0B" w:rsidRDefault="007F75C0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sz w:val="24"/>
          <w:szCs w:val="24"/>
        </w:rPr>
        <w:t xml:space="preserve">Enhanced </w:t>
      </w:r>
      <w:r w:rsidR="00AF56F4">
        <w:rPr>
          <w:rFonts w:ascii="Book Antiqua" w:eastAsia="宋体" w:hAnsi="Book Antiqua" w:hint="eastAsia"/>
          <w:sz w:val="24"/>
          <w:szCs w:val="24"/>
          <w:lang w:eastAsia="zh-CN"/>
        </w:rPr>
        <w:t>c</w:t>
      </w:r>
      <w:r w:rsidR="00AF56F4" w:rsidRPr="00AB7030">
        <w:rPr>
          <w:rFonts w:ascii="Book Antiqua" w:hAnsi="Book Antiqua"/>
          <w:sz w:val="24"/>
          <w:szCs w:val="24"/>
        </w:rPr>
        <w:t xml:space="preserve">omputed </w:t>
      </w:r>
      <w:r w:rsidR="00AF56F4">
        <w:rPr>
          <w:rFonts w:ascii="Book Antiqua" w:eastAsia="宋体" w:hAnsi="Book Antiqua" w:hint="eastAsia"/>
          <w:sz w:val="24"/>
          <w:szCs w:val="24"/>
          <w:lang w:eastAsia="zh-CN"/>
        </w:rPr>
        <w:t>t</w:t>
      </w:r>
      <w:r w:rsidR="00AF56F4" w:rsidRPr="00AB7030">
        <w:rPr>
          <w:rFonts w:ascii="Book Antiqua" w:hAnsi="Book Antiqua"/>
          <w:sz w:val="24"/>
          <w:szCs w:val="24"/>
        </w:rPr>
        <w:t>omography</w:t>
      </w:r>
      <w:r w:rsidRPr="00A66A0B">
        <w:rPr>
          <w:rFonts w:ascii="Book Antiqua" w:hAnsi="Book Antiqua"/>
          <w:sz w:val="24"/>
          <w:szCs w:val="24"/>
        </w:rPr>
        <w:t xml:space="preserve"> revealed an enhanced pseudoaneurysm immediately above the origin site of the inferior mesenteric artery</w:t>
      </w:r>
      <w:r w:rsidR="00AF1FEB" w:rsidRPr="00A66A0B">
        <w:rPr>
          <w:rFonts w:ascii="Book Antiqua" w:hAnsi="Book Antiqua"/>
          <w:sz w:val="24"/>
          <w:szCs w:val="24"/>
        </w:rPr>
        <w:t>. There was a</w:t>
      </w:r>
      <w:r w:rsidRPr="00A66A0B">
        <w:rPr>
          <w:rFonts w:ascii="Book Antiqua" w:hAnsi="Book Antiqua"/>
          <w:sz w:val="24"/>
          <w:szCs w:val="24"/>
        </w:rPr>
        <w:t xml:space="preserve"> hematoma extending into the </w:t>
      </w:r>
      <w:proofErr w:type="spellStart"/>
      <w:r w:rsidRPr="00A66A0B">
        <w:rPr>
          <w:rFonts w:ascii="Book Antiqua" w:hAnsi="Book Antiqua"/>
          <w:sz w:val="24"/>
          <w:szCs w:val="24"/>
        </w:rPr>
        <w:t>subperitoneal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space of the sigmoid </w:t>
      </w:r>
      <w:proofErr w:type="spellStart"/>
      <w:r w:rsidRPr="00A66A0B">
        <w:rPr>
          <w:rFonts w:ascii="Book Antiqua" w:hAnsi="Book Antiqua"/>
          <w:sz w:val="24"/>
          <w:szCs w:val="24"/>
        </w:rPr>
        <w:t>mesocolon</w:t>
      </w:r>
      <w:proofErr w:type="spellEnd"/>
      <w:r w:rsidR="00CC2644" w:rsidRPr="00A66A0B">
        <w:rPr>
          <w:rFonts w:ascii="Book Antiqua" w:hAnsi="Book Antiqua"/>
          <w:sz w:val="24"/>
          <w:szCs w:val="24"/>
        </w:rPr>
        <w:t>.</w:t>
      </w:r>
    </w:p>
    <w:p w14:paraId="4A73DB57" w14:textId="77777777" w:rsidR="000A6EDB" w:rsidRPr="00A66A0B" w:rsidRDefault="000A6EDB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</w:p>
    <w:p w14:paraId="59B28540" w14:textId="77777777" w:rsidR="006C0F02" w:rsidRPr="00B03819" w:rsidRDefault="008626C1" w:rsidP="00A66A0B">
      <w:pPr>
        <w:wordWrap/>
        <w:spacing w:line="360" w:lineRule="auto"/>
        <w:contextualSpacing/>
        <w:rPr>
          <w:rFonts w:ascii="Book Antiqua" w:hAnsi="Book Antiqua"/>
          <w:b/>
          <w:i/>
          <w:sz w:val="24"/>
          <w:szCs w:val="24"/>
        </w:rPr>
      </w:pPr>
      <w:r w:rsidRPr="00B03819">
        <w:rPr>
          <w:rFonts w:ascii="Book Antiqua" w:hAnsi="Book Antiqua"/>
          <w:b/>
          <w:i/>
          <w:sz w:val="24"/>
          <w:szCs w:val="24"/>
        </w:rPr>
        <w:t>Treatment</w:t>
      </w:r>
    </w:p>
    <w:p w14:paraId="30AED0A0" w14:textId="3CA88146" w:rsidR="006C0F02" w:rsidRPr="00A66A0B" w:rsidRDefault="00AF1FEB" w:rsidP="00A66A0B">
      <w:pPr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sz w:val="24"/>
          <w:szCs w:val="24"/>
        </w:rPr>
        <w:t>A s</w:t>
      </w:r>
      <w:r w:rsidR="006C0F02" w:rsidRPr="00A66A0B">
        <w:rPr>
          <w:rFonts w:ascii="Book Antiqua" w:hAnsi="Book Antiqua"/>
          <w:sz w:val="24"/>
          <w:szCs w:val="24"/>
        </w:rPr>
        <w:t xml:space="preserve">tent graft of </w:t>
      </w:r>
      <w:r w:rsidRPr="00A66A0B">
        <w:rPr>
          <w:rFonts w:ascii="Book Antiqua" w:hAnsi="Book Antiqua"/>
          <w:sz w:val="24"/>
          <w:szCs w:val="24"/>
        </w:rPr>
        <w:t xml:space="preserve">the </w:t>
      </w:r>
      <w:r w:rsidR="006C0F02" w:rsidRPr="00A66A0B">
        <w:rPr>
          <w:rFonts w:ascii="Book Antiqua" w:hAnsi="Book Antiqua"/>
          <w:sz w:val="24"/>
          <w:szCs w:val="24"/>
        </w:rPr>
        <w:t xml:space="preserve">aortic pseudoaneurysm </w:t>
      </w:r>
      <w:r w:rsidR="00E2457D" w:rsidRPr="00A66A0B">
        <w:rPr>
          <w:rFonts w:ascii="Book Antiqua" w:hAnsi="Book Antiqua"/>
          <w:sz w:val="24"/>
          <w:szCs w:val="24"/>
        </w:rPr>
        <w:t>associated with</w:t>
      </w:r>
      <w:r w:rsidR="00CC2644" w:rsidRPr="00A66A0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C2644" w:rsidRPr="00A66A0B">
        <w:rPr>
          <w:rFonts w:ascii="Book Antiqua" w:hAnsi="Book Antiqua"/>
          <w:sz w:val="24"/>
          <w:szCs w:val="24"/>
        </w:rPr>
        <w:t>aortoenteric</w:t>
      </w:r>
      <w:proofErr w:type="spellEnd"/>
      <w:r w:rsidR="00CC2644" w:rsidRPr="00A66A0B">
        <w:rPr>
          <w:rFonts w:ascii="Book Antiqua" w:hAnsi="Book Antiqua"/>
          <w:sz w:val="24"/>
          <w:szCs w:val="24"/>
        </w:rPr>
        <w:t xml:space="preserve"> fistula.</w:t>
      </w:r>
    </w:p>
    <w:p w14:paraId="67DB2AB8" w14:textId="77777777" w:rsidR="00E2457D" w:rsidRPr="00A66A0B" w:rsidRDefault="00E2457D" w:rsidP="00A66A0B">
      <w:pPr>
        <w:tabs>
          <w:tab w:val="left" w:pos="3016"/>
        </w:tabs>
        <w:wordWrap/>
        <w:spacing w:line="360" w:lineRule="auto"/>
        <w:contextualSpacing/>
        <w:rPr>
          <w:rFonts w:ascii="Book Antiqua" w:eastAsia="宋体" w:hAnsi="Book Antiqua"/>
          <w:b/>
          <w:i/>
          <w:sz w:val="24"/>
          <w:szCs w:val="24"/>
          <w:lang w:eastAsia="zh-CN"/>
        </w:rPr>
      </w:pPr>
    </w:p>
    <w:p w14:paraId="5E02C562" w14:textId="77777777" w:rsidR="00CC2644" w:rsidRPr="00A66A0B" w:rsidRDefault="007F75C0" w:rsidP="00A66A0B">
      <w:pPr>
        <w:tabs>
          <w:tab w:val="left" w:pos="3016"/>
        </w:tabs>
        <w:wordWrap/>
        <w:spacing w:line="360" w:lineRule="auto"/>
        <w:contextualSpacing/>
        <w:rPr>
          <w:rFonts w:ascii="Book Antiqua" w:eastAsiaTheme="minorEastAsia" w:hAnsi="Book Antiqua"/>
          <w:b/>
          <w:i/>
          <w:sz w:val="24"/>
          <w:szCs w:val="24"/>
        </w:rPr>
      </w:pPr>
      <w:r w:rsidRPr="00A66A0B">
        <w:rPr>
          <w:rFonts w:ascii="Book Antiqua" w:eastAsia="宋体" w:hAnsi="Book Antiqua"/>
          <w:b/>
          <w:i/>
          <w:sz w:val="24"/>
          <w:szCs w:val="24"/>
          <w:lang w:eastAsia="zh-CN"/>
        </w:rPr>
        <w:t>Related reports</w:t>
      </w:r>
    </w:p>
    <w:p w14:paraId="2B5B3A10" w14:textId="27742C2E" w:rsidR="00CC2644" w:rsidRPr="00A66A0B" w:rsidRDefault="00CC2644" w:rsidP="00A66A0B">
      <w:pPr>
        <w:tabs>
          <w:tab w:val="left" w:pos="3016"/>
        </w:tabs>
        <w:wordWrap/>
        <w:spacing w:line="360" w:lineRule="auto"/>
        <w:contextualSpacing/>
        <w:rPr>
          <w:rFonts w:ascii="Book Antiqua" w:hAnsi="Book Antiqua"/>
          <w:sz w:val="24"/>
          <w:szCs w:val="24"/>
        </w:rPr>
      </w:pPr>
      <w:r w:rsidRPr="00A66A0B">
        <w:rPr>
          <w:rFonts w:ascii="Book Antiqua" w:hAnsi="Book Antiqua"/>
          <w:sz w:val="24"/>
          <w:szCs w:val="24"/>
        </w:rPr>
        <w:t xml:space="preserve">Cardiovascular involvement in </w:t>
      </w:r>
      <w:proofErr w:type="spellStart"/>
      <w:r w:rsidRPr="00A66A0B">
        <w:rPr>
          <w:rFonts w:ascii="Book Antiqua" w:hAnsi="Book Antiqua"/>
          <w:bCs/>
          <w:sz w:val="24"/>
          <w:szCs w:val="24"/>
        </w:rPr>
        <w:t>Behçet’s</w:t>
      </w:r>
      <w:proofErr w:type="spellEnd"/>
      <w:r w:rsidRPr="00A66A0B">
        <w:rPr>
          <w:rFonts w:ascii="Book Antiqua" w:hAnsi="Book Antiqua"/>
          <w:bCs/>
          <w:sz w:val="24"/>
          <w:szCs w:val="24"/>
        </w:rPr>
        <w:t xml:space="preserve"> disease </w:t>
      </w:r>
      <w:r w:rsidRPr="00A66A0B">
        <w:rPr>
          <w:rFonts w:ascii="Book Antiqua" w:hAnsi="Book Antiqua"/>
          <w:sz w:val="24"/>
          <w:szCs w:val="24"/>
        </w:rPr>
        <w:t xml:space="preserve">with vein involvement </w:t>
      </w:r>
      <w:r w:rsidR="00E2457D" w:rsidRPr="00A66A0B">
        <w:rPr>
          <w:rFonts w:ascii="Book Antiqua" w:hAnsi="Book Antiqua"/>
          <w:sz w:val="24"/>
          <w:szCs w:val="24"/>
        </w:rPr>
        <w:t xml:space="preserve">is </w:t>
      </w:r>
      <w:r w:rsidRPr="00A66A0B">
        <w:rPr>
          <w:rFonts w:ascii="Book Antiqua" w:hAnsi="Book Antiqua"/>
          <w:sz w:val="24"/>
          <w:szCs w:val="24"/>
        </w:rPr>
        <w:t xml:space="preserve">more common than arterial involvement. The large arteries in </w:t>
      </w:r>
      <w:proofErr w:type="spellStart"/>
      <w:r w:rsidRPr="00A66A0B">
        <w:rPr>
          <w:rFonts w:ascii="Book Antiqua" w:hAnsi="Book Antiqua"/>
          <w:bCs/>
          <w:sz w:val="24"/>
          <w:szCs w:val="24"/>
        </w:rPr>
        <w:t>Behçet’s</w:t>
      </w:r>
      <w:proofErr w:type="spellEnd"/>
      <w:r w:rsidRPr="00A66A0B">
        <w:rPr>
          <w:rFonts w:ascii="Book Antiqua" w:hAnsi="Book Antiqua"/>
          <w:bCs/>
          <w:sz w:val="24"/>
          <w:szCs w:val="24"/>
        </w:rPr>
        <w:t xml:space="preserve"> disease</w:t>
      </w:r>
      <w:r w:rsidRPr="00A66A0B">
        <w:rPr>
          <w:rFonts w:ascii="Book Antiqua" w:hAnsi="Book Antiqua"/>
          <w:sz w:val="24"/>
          <w:szCs w:val="24"/>
        </w:rPr>
        <w:t xml:space="preserve"> patients may be involved in pseudoaneurysm formation, stenosis, or occlusion</w:t>
      </w:r>
      <w:r w:rsidR="00435F9D" w:rsidRPr="00A66A0B">
        <w:rPr>
          <w:rFonts w:ascii="Book Antiqua" w:hAnsi="Book Antiqua"/>
          <w:sz w:val="24"/>
          <w:szCs w:val="24"/>
        </w:rPr>
        <w:t>s that</w:t>
      </w:r>
      <w:r w:rsidRPr="00A66A0B">
        <w:rPr>
          <w:rFonts w:ascii="Book Antiqua" w:hAnsi="Book Antiqua"/>
          <w:sz w:val="24"/>
          <w:szCs w:val="24"/>
        </w:rPr>
        <w:t xml:space="preserve"> frequently occur in the aorta and common iliac artery</w:t>
      </w:r>
    </w:p>
    <w:p w14:paraId="65CF3C25" w14:textId="77777777" w:rsidR="000A6EDB" w:rsidRPr="00A66A0B" w:rsidRDefault="000A6EDB" w:rsidP="00A66A0B">
      <w:pPr>
        <w:tabs>
          <w:tab w:val="left" w:pos="3016"/>
        </w:tabs>
        <w:wordWrap/>
        <w:spacing w:line="360" w:lineRule="auto"/>
        <w:contextualSpacing/>
        <w:rPr>
          <w:rFonts w:ascii="Book Antiqua" w:eastAsiaTheme="minorEastAsia" w:hAnsi="Book Antiqua"/>
          <w:b/>
          <w:i/>
          <w:sz w:val="24"/>
          <w:szCs w:val="24"/>
        </w:rPr>
      </w:pPr>
    </w:p>
    <w:p w14:paraId="5A434A74" w14:textId="77777777" w:rsidR="007F75C0" w:rsidRPr="00A66A0B" w:rsidRDefault="007F75C0" w:rsidP="00A66A0B">
      <w:pPr>
        <w:tabs>
          <w:tab w:val="left" w:pos="3016"/>
        </w:tabs>
        <w:wordWrap/>
        <w:spacing w:line="360" w:lineRule="auto"/>
        <w:contextualSpacing/>
        <w:rPr>
          <w:rFonts w:ascii="Book Antiqua" w:eastAsia="宋体" w:hAnsi="Book Antiqua"/>
          <w:b/>
          <w:i/>
          <w:sz w:val="24"/>
          <w:szCs w:val="24"/>
          <w:lang w:eastAsia="zh-CN"/>
        </w:rPr>
      </w:pPr>
      <w:r w:rsidRPr="00A66A0B">
        <w:rPr>
          <w:rFonts w:ascii="Book Antiqua" w:eastAsia="宋体" w:hAnsi="Book Antiqua"/>
          <w:b/>
          <w:i/>
          <w:sz w:val="24"/>
          <w:szCs w:val="24"/>
          <w:lang w:eastAsia="zh-CN"/>
        </w:rPr>
        <w:t>Experiences and lessons</w:t>
      </w:r>
    </w:p>
    <w:p w14:paraId="628C3D5F" w14:textId="2ECF9AB5" w:rsidR="007F75C0" w:rsidRPr="00A66A0B" w:rsidRDefault="00CC2644" w:rsidP="00A66A0B">
      <w:pPr>
        <w:wordWrap/>
        <w:spacing w:line="360" w:lineRule="auto"/>
        <w:contextualSpacing/>
        <w:rPr>
          <w:rFonts w:ascii="Book Antiqua" w:hAnsi="Book Antiqua"/>
          <w:bCs/>
          <w:sz w:val="24"/>
          <w:szCs w:val="24"/>
        </w:rPr>
      </w:pPr>
      <w:r w:rsidRPr="00A66A0B">
        <w:rPr>
          <w:rFonts w:ascii="Book Antiqua" w:hAnsi="Book Antiqua"/>
          <w:sz w:val="24"/>
          <w:szCs w:val="24"/>
        </w:rPr>
        <w:t xml:space="preserve">Spontaneous aortic pseudoaneurysm rupture into the sigmoid colon </w:t>
      </w:r>
      <w:r w:rsidRPr="00AF56F4">
        <w:rPr>
          <w:rFonts w:ascii="Book Antiqua" w:hAnsi="Book Antiqua"/>
          <w:i/>
          <w:sz w:val="24"/>
          <w:szCs w:val="24"/>
        </w:rPr>
        <w:t>via</w:t>
      </w:r>
      <w:r w:rsidRPr="00A66A0B">
        <w:rPr>
          <w:rFonts w:ascii="Book Antiqua" w:hAnsi="Book Antiqua"/>
          <w:sz w:val="24"/>
          <w:szCs w:val="24"/>
        </w:rPr>
        <w:t xml:space="preserve"> the </w:t>
      </w:r>
      <w:proofErr w:type="spellStart"/>
      <w:r w:rsidRPr="00A66A0B">
        <w:rPr>
          <w:rFonts w:ascii="Book Antiqua" w:hAnsi="Book Antiqua"/>
          <w:sz w:val="24"/>
          <w:szCs w:val="24"/>
        </w:rPr>
        <w:t>mesocolon</w:t>
      </w:r>
      <w:proofErr w:type="spellEnd"/>
      <w:r w:rsidRPr="00A66A0B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A66A0B">
        <w:rPr>
          <w:rFonts w:ascii="Book Antiqua" w:hAnsi="Book Antiqua"/>
          <w:bCs/>
          <w:sz w:val="24"/>
          <w:szCs w:val="24"/>
        </w:rPr>
        <w:t>Behçet’s</w:t>
      </w:r>
      <w:proofErr w:type="spellEnd"/>
      <w:r w:rsidRPr="00A66A0B">
        <w:rPr>
          <w:rFonts w:ascii="Book Antiqua" w:hAnsi="Book Antiqua"/>
          <w:bCs/>
          <w:sz w:val="24"/>
          <w:szCs w:val="24"/>
        </w:rPr>
        <w:t xml:space="preserve"> disease patient</w:t>
      </w:r>
      <w:r w:rsidRPr="00A66A0B">
        <w:rPr>
          <w:rFonts w:ascii="Book Antiqua" w:hAnsi="Book Antiqua"/>
          <w:sz w:val="24"/>
          <w:szCs w:val="24"/>
        </w:rPr>
        <w:t xml:space="preserve"> is an extremely rare cause of lower gastrointestinal bleeding and </w:t>
      </w:r>
      <w:r w:rsidR="00E2457D" w:rsidRPr="00A66A0B">
        <w:rPr>
          <w:rFonts w:ascii="Book Antiqua" w:hAnsi="Book Antiqua"/>
          <w:sz w:val="24"/>
          <w:szCs w:val="24"/>
        </w:rPr>
        <w:t xml:space="preserve">can be </w:t>
      </w:r>
      <w:r w:rsidRPr="00A66A0B">
        <w:rPr>
          <w:rFonts w:ascii="Book Antiqua" w:hAnsi="Book Antiqua"/>
          <w:sz w:val="24"/>
          <w:szCs w:val="24"/>
        </w:rPr>
        <w:t xml:space="preserve">effectively </w:t>
      </w:r>
      <w:r w:rsidRPr="00A66A0B">
        <w:rPr>
          <w:rFonts w:ascii="Book Antiqua" w:hAnsi="Book Antiqua"/>
          <w:bCs/>
          <w:sz w:val="24"/>
          <w:szCs w:val="24"/>
        </w:rPr>
        <w:t>treated with stent grafting instead of surgical management.</w:t>
      </w:r>
    </w:p>
    <w:p w14:paraId="391B61AB" w14:textId="77777777" w:rsidR="000A6EDB" w:rsidRPr="00A66A0B" w:rsidRDefault="000A6EDB" w:rsidP="00A66A0B">
      <w:pPr>
        <w:wordWrap/>
        <w:spacing w:line="360" w:lineRule="auto"/>
        <w:contextualSpacing/>
        <w:rPr>
          <w:rFonts w:ascii="Book Antiqua" w:eastAsia="宋体" w:hAnsi="Book Antiqua"/>
          <w:b/>
          <w:i/>
          <w:sz w:val="24"/>
          <w:szCs w:val="24"/>
          <w:lang w:eastAsia="zh-CN"/>
        </w:rPr>
      </w:pPr>
    </w:p>
    <w:p w14:paraId="6A7EB622" w14:textId="77777777" w:rsidR="007F75C0" w:rsidRPr="00A66A0B" w:rsidRDefault="007F75C0" w:rsidP="00A66A0B">
      <w:pPr>
        <w:tabs>
          <w:tab w:val="left" w:pos="3016"/>
        </w:tabs>
        <w:wordWrap/>
        <w:spacing w:line="360" w:lineRule="auto"/>
        <w:contextualSpacing/>
        <w:rPr>
          <w:rFonts w:ascii="Book Antiqua" w:eastAsia="宋体" w:hAnsi="Book Antiqua"/>
          <w:b/>
          <w:sz w:val="24"/>
          <w:szCs w:val="24"/>
          <w:lang w:eastAsia="zh-CN"/>
        </w:rPr>
      </w:pPr>
      <w:r w:rsidRPr="00A66A0B">
        <w:rPr>
          <w:rFonts w:ascii="Book Antiqua" w:eastAsia="宋体" w:hAnsi="Book Antiqua"/>
          <w:b/>
          <w:i/>
          <w:sz w:val="24"/>
          <w:szCs w:val="24"/>
          <w:lang w:eastAsia="zh-CN"/>
        </w:rPr>
        <w:t>Peer-review</w:t>
      </w:r>
    </w:p>
    <w:p w14:paraId="7B0C1AE9" w14:textId="37D4B552" w:rsidR="009A3A8B" w:rsidRPr="003E13E2" w:rsidRDefault="00D82479" w:rsidP="003E13E2">
      <w:pPr>
        <w:wordWrap/>
        <w:spacing w:line="360" w:lineRule="auto"/>
        <w:contextualSpacing/>
        <w:rPr>
          <w:rFonts w:ascii="Book Antiqua" w:eastAsia="宋体" w:hAnsi="Book Antiqua"/>
          <w:b/>
          <w:i/>
          <w:sz w:val="24"/>
          <w:szCs w:val="24"/>
          <w:lang w:eastAsia="zh-CN"/>
        </w:rPr>
      </w:pPr>
      <w:r w:rsidRPr="00A66A0B">
        <w:rPr>
          <w:rFonts w:ascii="Book Antiqua" w:hAnsi="Book Antiqua"/>
          <w:sz w:val="24"/>
          <w:szCs w:val="24"/>
        </w:rPr>
        <w:t xml:space="preserve">Aortic pseudoaneurysm rupture into the sigmoid colon in a patient with </w:t>
      </w:r>
      <w:proofErr w:type="spellStart"/>
      <w:r w:rsidRPr="00A66A0B">
        <w:rPr>
          <w:rFonts w:ascii="Book Antiqua" w:hAnsi="Book Antiqua"/>
          <w:bCs/>
          <w:sz w:val="24"/>
          <w:szCs w:val="24"/>
        </w:rPr>
        <w:t>Behçet’s</w:t>
      </w:r>
      <w:proofErr w:type="spellEnd"/>
      <w:r w:rsidRPr="00A66A0B">
        <w:rPr>
          <w:rFonts w:ascii="Book Antiqua" w:hAnsi="Book Antiqua"/>
          <w:bCs/>
          <w:sz w:val="24"/>
          <w:szCs w:val="24"/>
        </w:rPr>
        <w:t xml:space="preserve"> disease is a very rare and interesting case.</w:t>
      </w:r>
    </w:p>
    <w:p w14:paraId="346F95DB" w14:textId="77777777" w:rsidR="003E13E2" w:rsidRDefault="003E13E2">
      <w:pPr>
        <w:widowControl/>
        <w:wordWrap/>
        <w:autoSpaceDE/>
        <w:autoSpaceDN/>
        <w:jc w:val="left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14:paraId="225A1CFD" w14:textId="3DB71A0F" w:rsidR="008C049F" w:rsidRPr="00A66A0B" w:rsidRDefault="008C049F" w:rsidP="00A66A0B">
      <w:pPr>
        <w:wordWrap/>
        <w:spacing w:line="360" w:lineRule="auto"/>
        <w:rPr>
          <w:rFonts w:ascii="Book Antiqua" w:hAnsi="Book Antiqua"/>
          <w:b/>
          <w:sz w:val="24"/>
          <w:szCs w:val="24"/>
        </w:rPr>
      </w:pPr>
      <w:r w:rsidRPr="00A66A0B">
        <w:rPr>
          <w:rFonts w:ascii="Book Antiqua" w:hAnsi="Book Antiqua"/>
          <w:b/>
          <w:sz w:val="24"/>
          <w:szCs w:val="24"/>
        </w:rPr>
        <w:lastRenderedPageBreak/>
        <w:t>REFERENCES</w:t>
      </w:r>
    </w:p>
    <w:p w14:paraId="2195BC11" w14:textId="77777777" w:rsidR="001F4353" w:rsidRPr="001F4353" w:rsidRDefault="001F4353" w:rsidP="001F4353">
      <w:pPr>
        <w:widowControl/>
        <w:wordWrap/>
        <w:autoSpaceDE/>
        <w:autoSpaceDN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1 </w:t>
      </w:r>
      <w:proofErr w:type="spellStart"/>
      <w:proofErr w:type="gramStart"/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Ko</w:t>
      </w:r>
      <w:proofErr w:type="spellEnd"/>
      <w:proofErr w:type="gramEnd"/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GY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Byun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JY, Choi BG, Cho SH. The vascular manifestations of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Behçet's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disease: angiographic and CT findings. </w:t>
      </w:r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Br J </w:t>
      </w:r>
      <w:proofErr w:type="spellStart"/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Radiol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2000; </w:t>
      </w:r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73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1270-1274 [PMID: 11205670 DOI: 10.1259/bjr.73.876.11205670]</w:t>
      </w:r>
    </w:p>
    <w:p w14:paraId="085C8E94" w14:textId="77777777" w:rsidR="001F4353" w:rsidRPr="001F4353" w:rsidRDefault="001F4353" w:rsidP="001F4353">
      <w:pPr>
        <w:widowControl/>
        <w:wordWrap/>
        <w:autoSpaceDE/>
        <w:autoSpaceDN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2 </w:t>
      </w:r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Park JH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Chung JW,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Joh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JH, Song SY, Shin SJ, Chung KS, Lee DY, Won JY, Kim SJ. Aortic and arterial aneurysms in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behçet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disease: management with stent-grafts--initial experience. </w:t>
      </w:r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Radiology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2001; </w:t>
      </w:r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220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745-750 [PMID: 11526277 DOI: 10.1148/radiol.2203001418]</w:t>
      </w:r>
    </w:p>
    <w:p w14:paraId="61D6724B" w14:textId="0E4D64D8" w:rsidR="001F4353" w:rsidRPr="001F4353" w:rsidRDefault="001F4353" w:rsidP="001F4353">
      <w:pPr>
        <w:widowControl/>
        <w:wordWrap/>
        <w:autoSpaceDE/>
        <w:autoSpaceDN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3 </w:t>
      </w:r>
      <w:proofErr w:type="spellStart"/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Ugurlucan</w:t>
      </w:r>
      <w:proofErr w:type="spellEnd"/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M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Sayin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OA,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Surmen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B,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Kafali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Basaran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Alpagut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U,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Dayioglu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Onursal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E. Complication of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Behcet's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disease: spontaneous aortic pseudoaneurysm. </w:t>
      </w:r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Card </w:t>
      </w:r>
      <w:proofErr w:type="spellStart"/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Surg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="00EC5920">
        <w:rPr>
          <w:rFonts w:ascii="Book Antiqua" w:eastAsia="宋体" w:hAnsi="Book Antiqua" w:cs="宋体" w:hint="eastAsia"/>
          <w:color w:val="000000"/>
          <w:kern w:val="0"/>
          <w:sz w:val="24"/>
          <w:szCs w:val="24"/>
          <w:lang w:eastAsia="zh-CN"/>
        </w:rPr>
        <w:t>2006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; </w:t>
      </w:r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21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589-591 [PMID: 17073960 DOI: 10.1111/j.1540-8191.2006.00310.x]</w:t>
      </w:r>
    </w:p>
    <w:p w14:paraId="7AEB9FBA" w14:textId="5F7710DD" w:rsidR="001F4353" w:rsidRPr="001F4353" w:rsidRDefault="001F4353" w:rsidP="001F4353">
      <w:pPr>
        <w:widowControl/>
        <w:wordWrap/>
        <w:autoSpaceDE/>
        <w:autoSpaceDN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4 </w:t>
      </w:r>
      <w:proofErr w:type="spellStart"/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Marzban</w:t>
      </w:r>
      <w:proofErr w:type="spellEnd"/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M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Mandegar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MH,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Karimi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Abbasi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Movahedi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Navabi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MA,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Abbasi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SH,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Moshtaghi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N. Cardiac and great vessel involvement in "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Behcet's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disease". </w:t>
      </w:r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Card </w:t>
      </w:r>
      <w:proofErr w:type="spellStart"/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Surg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="00CF23C8">
        <w:rPr>
          <w:rFonts w:ascii="Book Antiqua" w:eastAsia="宋体" w:hAnsi="Book Antiqua" w:cs="宋体" w:hint="eastAsia"/>
          <w:color w:val="000000"/>
          <w:kern w:val="0"/>
          <w:sz w:val="24"/>
          <w:szCs w:val="24"/>
          <w:lang w:eastAsia="zh-CN"/>
        </w:rPr>
        <w:t>2008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; </w:t>
      </w:r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23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765-768 [PMID: 19017008 DOI: 10.1111/j.1540-8191.2008.00607.x]</w:t>
      </w:r>
    </w:p>
    <w:p w14:paraId="3C5BA5C5" w14:textId="4432A994" w:rsidR="001F4353" w:rsidRPr="001F4353" w:rsidRDefault="001F4353" w:rsidP="001F4353">
      <w:pPr>
        <w:widowControl/>
        <w:wordWrap/>
        <w:autoSpaceDE/>
        <w:autoSpaceDN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5 </w:t>
      </w:r>
      <w:proofErr w:type="spellStart"/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Chae</w:t>
      </w:r>
      <w:proofErr w:type="spellEnd"/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EJ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Do KH,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Seo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JB, Park SH, Kang JW, Jang YM, Lee JS, Song JW, Song KS, Lee JH, Kim AY, Lim TH. Radiologic and clinical findings of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Behçet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disease: comprehensive review of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multisystemic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involvement.</w:t>
      </w:r>
      <w:r w:rsidRPr="001F4353">
        <w:rPr>
          <w:rFonts w:ascii="Book Antiqua" w:eastAsia="宋体" w:hAnsi="Book Antiqua" w:cs="宋体" w:hint="eastAsia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Radiographics</w:t>
      </w:r>
      <w:proofErr w:type="spellEnd"/>
      <w:r w:rsidR="004F5D83">
        <w:rPr>
          <w:rFonts w:ascii="Book Antiqua" w:eastAsia="宋体" w:hAnsi="Book Antiqua" w:cs="宋体" w:hint="eastAsia"/>
          <w:color w:val="000000"/>
          <w:kern w:val="0"/>
          <w:sz w:val="24"/>
          <w:szCs w:val="24"/>
          <w:lang w:eastAsia="zh-CN"/>
        </w:rPr>
        <w:t xml:space="preserve"> 2008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;</w:t>
      </w:r>
      <w:r w:rsidRPr="001F4353">
        <w:rPr>
          <w:rFonts w:ascii="Book Antiqua" w:eastAsia="宋体" w:hAnsi="Book Antiqua" w:cs="宋体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28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</w:t>
      </w:r>
      <w:r w:rsidRPr="001F4353">
        <w:rPr>
          <w:rFonts w:ascii="Book Antiqua" w:eastAsia="宋体" w:hAnsi="Book Antiqua" w:cs="宋体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e31 [PMID: </w:t>
      </w:r>
      <w:bookmarkStart w:id="31" w:name="OLE_LINK5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18603663</w:t>
      </w:r>
      <w:bookmarkEnd w:id="31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DOI: 10.1148/rg.e31]</w:t>
      </w:r>
    </w:p>
    <w:p w14:paraId="22F35281" w14:textId="77777777" w:rsidR="001F4353" w:rsidRPr="001F4353" w:rsidRDefault="001F4353" w:rsidP="001F4353">
      <w:pPr>
        <w:widowControl/>
        <w:wordWrap/>
        <w:autoSpaceDE/>
        <w:autoSpaceDN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6 </w:t>
      </w:r>
      <w:r w:rsidRPr="001F4353">
        <w:rPr>
          <w:rFonts w:ascii="Book Antiqua" w:eastAsia="宋体" w:hAnsi="Book Antiqua" w:cs="宋体"/>
          <w:b/>
          <w:color w:val="000000"/>
          <w:kern w:val="0"/>
          <w:sz w:val="24"/>
          <w:szCs w:val="24"/>
          <w:lang w:eastAsia="zh-CN"/>
        </w:rPr>
        <w:t>Oliphant M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, Berne AS.</w:t>
      </w:r>
      <w:proofErr w:type="gram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gram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The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subperitoneal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space.</w:t>
      </w:r>
      <w:proofErr w:type="gram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In: Meyers MA. Dynamic radiology of the abdomen: normal and pathologic anatomy. 5th </w:t>
      </w:r>
      <w:proofErr w:type="gram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ed</w:t>
      </w:r>
      <w:proofErr w:type="gram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 New York: Springer, 2000: 607-634.</w:t>
      </w:r>
    </w:p>
    <w:p w14:paraId="6BB0F3D4" w14:textId="77777777" w:rsidR="001F4353" w:rsidRPr="001F4353" w:rsidRDefault="001F4353" w:rsidP="001F4353">
      <w:pPr>
        <w:widowControl/>
        <w:wordWrap/>
        <w:autoSpaceDE/>
        <w:autoSpaceDN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7 </w:t>
      </w:r>
      <w:proofErr w:type="spellStart"/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Aksoy</w:t>
      </w:r>
      <w:proofErr w:type="spellEnd"/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M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Yanar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Taviloglu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Ertekin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C,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Ayalp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Yanar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F,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Guloglu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Kurtoglu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M. Rupture of abdominal aortic aneurysm into sigmoid colon: a case report. </w:t>
      </w:r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World J </w:t>
      </w:r>
      <w:proofErr w:type="spellStart"/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2006; </w:t>
      </w:r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12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7549-7550 [PMID: 17167850]</w:t>
      </w:r>
    </w:p>
    <w:p w14:paraId="7E870B77" w14:textId="0CCA9230" w:rsidR="001F4353" w:rsidRPr="001F4353" w:rsidRDefault="001F4353" w:rsidP="001F4353">
      <w:pPr>
        <w:widowControl/>
        <w:wordWrap/>
        <w:autoSpaceDE/>
        <w:autoSpaceDN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8 </w:t>
      </w:r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Banerjee A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 Atypical manifestations of ruptured abdominal aortic aneurysms.</w:t>
      </w:r>
      <w:proofErr w:type="gram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Postgrad Med J</w:t>
      </w:r>
      <w:r w:rsidR="00EC5920">
        <w:rPr>
          <w:rFonts w:ascii="Book Antiqua" w:eastAsia="宋体" w:hAnsi="Book Antiqua" w:cs="宋体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1993;</w:t>
      </w:r>
      <w:r w:rsidR="00C6605C">
        <w:rPr>
          <w:rFonts w:ascii="Book Antiqua" w:eastAsia="宋体" w:hAnsi="Book Antiqua" w:cs="宋体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69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6-11 [PMID: 8446555</w:t>
      </w:r>
      <w:r w:rsidRPr="001F4353">
        <w:rPr>
          <w:rFonts w:ascii="Book Antiqua" w:eastAsia="宋体" w:hAnsi="Book Antiqua" w:cs="宋体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DOI: 10.1136/pgmj.69.807.6]</w:t>
      </w:r>
    </w:p>
    <w:p w14:paraId="1DCFD363" w14:textId="6CA25278" w:rsidR="001F4353" w:rsidRPr="001F4353" w:rsidRDefault="001F4353" w:rsidP="001F4353">
      <w:pPr>
        <w:widowControl/>
        <w:wordWrap/>
        <w:autoSpaceDE/>
        <w:autoSpaceDN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9 </w:t>
      </w:r>
      <w:proofErr w:type="spellStart"/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Saers</w:t>
      </w:r>
      <w:proofErr w:type="spellEnd"/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SJ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Scheltinga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MR. Primary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aortoenteric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fistula.</w:t>
      </w:r>
      <w:proofErr w:type="gram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Br J </w:t>
      </w:r>
      <w:proofErr w:type="spellStart"/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Surg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2005; </w:t>
      </w:r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92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143-152</w:t>
      </w:r>
      <w:r w:rsidR="00C6605C">
        <w:rPr>
          <w:rFonts w:ascii="Book Antiqua" w:eastAsia="宋体" w:hAnsi="Book Antiqua" w:cs="宋体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[PMID: 15685700 DOI: 10.1002/bjs.4928]</w:t>
      </w:r>
    </w:p>
    <w:p w14:paraId="48ED39E2" w14:textId="6A30F06B" w:rsidR="001F4353" w:rsidRDefault="001F4353" w:rsidP="001F4353">
      <w:pPr>
        <w:widowControl/>
        <w:wordWrap/>
        <w:autoSpaceDE/>
        <w:autoSpaceDN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10 </w:t>
      </w:r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Okada K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Eishi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Takamoto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S, Ando M,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Kosakai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Nakano K,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Sasako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Kobayashi J. Surgical management of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Behçet's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aortitis</w:t>
      </w:r>
      <w:proofErr w:type="spellEnd"/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a report of eight patients.</w:t>
      </w:r>
      <w:r>
        <w:rPr>
          <w:rFonts w:ascii="Book Antiqua" w:eastAsia="宋体" w:hAnsi="Book Antiqua" w:cs="宋体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Ann </w:t>
      </w:r>
      <w:proofErr w:type="spellStart"/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Thorac</w:t>
      </w:r>
      <w:proofErr w:type="spellEnd"/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1F4353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Surg</w:t>
      </w:r>
      <w:proofErr w:type="spellEnd"/>
      <w:r>
        <w:rPr>
          <w:rFonts w:ascii="Book Antiqua" w:eastAsia="宋体" w:hAnsi="Book Antiqua" w:cs="宋体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1997;</w:t>
      </w:r>
      <w:r>
        <w:rPr>
          <w:rFonts w:ascii="Book Antiqua" w:eastAsia="宋体" w:hAnsi="Book Antiqua" w:cs="宋体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1F4353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64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116-119 [PMID: 9236345</w:t>
      </w:r>
      <w:r w:rsidRPr="001F4353">
        <w:rPr>
          <w:rFonts w:ascii="Book Antiqua" w:eastAsia="宋体" w:hAnsi="Book Antiqua" w:cs="宋体" w:hint="eastAsia"/>
          <w:color w:val="000000"/>
          <w:kern w:val="0"/>
          <w:sz w:val="24"/>
          <w:szCs w:val="24"/>
          <w:lang w:eastAsia="zh-CN"/>
        </w:rPr>
        <w:t xml:space="preserve"> </w:t>
      </w:r>
      <w:r w:rsidRPr="001F4353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DOI: 10.1016/S0003-4975(97)00365-2]</w:t>
      </w:r>
    </w:p>
    <w:p w14:paraId="07B7E216" w14:textId="1A3F0C6B" w:rsidR="00EC4B7C" w:rsidRPr="00F44D08" w:rsidRDefault="00EC4B7C" w:rsidP="00DA43E3">
      <w:pPr>
        <w:spacing w:line="360" w:lineRule="auto"/>
        <w:jc w:val="right"/>
        <w:rPr>
          <w:rFonts w:ascii="Book Antiqua" w:eastAsia="宋体" w:hAnsi="Book Antiqua"/>
          <w:b/>
          <w:bCs/>
          <w:sz w:val="24"/>
          <w:szCs w:val="24"/>
          <w:lang w:eastAsia="zh-CN"/>
        </w:rPr>
      </w:pPr>
      <w:bookmarkStart w:id="32" w:name="OLE_LINK51"/>
      <w:bookmarkStart w:id="33" w:name="OLE_LINK52"/>
      <w:bookmarkStart w:id="34" w:name="OLE_LINK120"/>
      <w:bookmarkStart w:id="35" w:name="OLE_LINK148"/>
      <w:bookmarkStart w:id="36" w:name="OLE_LINK72"/>
      <w:bookmarkStart w:id="37" w:name="OLE_LINK112"/>
      <w:bookmarkStart w:id="38" w:name="OLE_LINK320"/>
      <w:bookmarkStart w:id="39" w:name="OLE_LINK387"/>
      <w:bookmarkStart w:id="40" w:name="OLE_LINK183"/>
      <w:bookmarkStart w:id="41" w:name="OLE_LINK254"/>
      <w:bookmarkStart w:id="42" w:name="OLE_LINK149"/>
      <w:bookmarkStart w:id="43" w:name="OLE_LINK225"/>
      <w:bookmarkStart w:id="44" w:name="OLE_LINK207"/>
      <w:bookmarkStart w:id="45" w:name="OLE_LINK226"/>
      <w:bookmarkStart w:id="46" w:name="OLE_LINK212"/>
      <w:bookmarkStart w:id="47" w:name="OLE_LINK250"/>
      <w:bookmarkStart w:id="48" w:name="OLE_LINK281"/>
      <w:bookmarkStart w:id="49" w:name="OLE_LINK282"/>
      <w:bookmarkStart w:id="50" w:name="OLE_LINK313"/>
      <w:bookmarkStart w:id="51" w:name="OLE_LINK304"/>
      <w:bookmarkStart w:id="52" w:name="OLE_LINK321"/>
      <w:bookmarkStart w:id="53" w:name="OLE_LINK385"/>
      <w:bookmarkStart w:id="54" w:name="OLE_LINK400"/>
      <w:bookmarkStart w:id="55" w:name="OLE_LINK346"/>
      <w:bookmarkStart w:id="56" w:name="OLE_LINK371"/>
      <w:bookmarkStart w:id="57" w:name="OLE_LINK334"/>
      <w:bookmarkStart w:id="58" w:name="OLE_LINK1830"/>
      <w:bookmarkStart w:id="59" w:name="OLE_LINK457"/>
      <w:bookmarkStart w:id="60" w:name="OLE_LINK288"/>
      <w:bookmarkStart w:id="61" w:name="OLE_LINK384"/>
      <w:bookmarkStart w:id="62" w:name="OLE_LINK379"/>
      <w:bookmarkStart w:id="63" w:name="OLE_LINK303"/>
      <w:bookmarkStart w:id="64" w:name="OLE_LINK450"/>
      <w:bookmarkStart w:id="65" w:name="OLE_LINK489"/>
      <w:bookmarkStart w:id="66" w:name="OLE_LINK535"/>
      <w:bookmarkStart w:id="67" w:name="OLE_LINK648"/>
      <w:bookmarkStart w:id="68" w:name="OLE_LINK686"/>
      <w:bookmarkStart w:id="69" w:name="OLE_LINK471"/>
      <w:bookmarkStart w:id="70" w:name="OLE_LINK462"/>
      <w:bookmarkStart w:id="71" w:name="OLE_LINK519"/>
      <w:bookmarkStart w:id="72" w:name="OLE_LINK575"/>
      <w:bookmarkStart w:id="73" w:name="OLE_LINK491"/>
      <w:bookmarkStart w:id="74" w:name="OLE_LINK532"/>
      <w:bookmarkStart w:id="75" w:name="OLE_LINK572"/>
      <w:bookmarkStart w:id="76" w:name="OLE_LINK574"/>
      <w:bookmarkStart w:id="77" w:name="OLE_LINK480"/>
      <w:bookmarkStart w:id="78" w:name="OLE_LINK567"/>
      <w:bookmarkStart w:id="79" w:name="OLE_LINK2700"/>
      <w:bookmarkStart w:id="80" w:name="OLE_LINK581"/>
      <w:bookmarkStart w:id="81" w:name="OLE_LINK639"/>
      <w:bookmarkStart w:id="82" w:name="OLE_LINK688"/>
      <w:bookmarkStart w:id="83" w:name="OLE_LINK722"/>
      <w:bookmarkStart w:id="84" w:name="OLE_LINK542"/>
      <w:bookmarkStart w:id="85" w:name="OLE_LINK589"/>
      <w:bookmarkStart w:id="86" w:name="OLE_LINK582"/>
      <w:bookmarkStart w:id="87" w:name="OLE_LINK640"/>
      <w:bookmarkStart w:id="88" w:name="OLE_LINK714"/>
      <w:bookmarkStart w:id="89" w:name="OLE_LINK593"/>
      <w:bookmarkStart w:id="90" w:name="OLE_LINK716"/>
      <w:bookmarkStart w:id="91" w:name="OLE_LINK770"/>
      <w:bookmarkStart w:id="92" w:name="OLE_LINK801"/>
      <w:bookmarkStart w:id="93" w:name="OLE_LINK660"/>
      <w:bookmarkStart w:id="94" w:name="OLE_LINK781"/>
      <w:bookmarkStart w:id="95" w:name="OLE_LINK833"/>
      <w:bookmarkStart w:id="96" w:name="OLE_LINK642"/>
      <w:bookmarkStart w:id="97" w:name="OLE_LINK700"/>
      <w:bookmarkStart w:id="98" w:name="OLE_LINK792"/>
      <w:bookmarkStart w:id="99" w:name="OLE_LINK2882"/>
      <w:bookmarkStart w:id="100" w:name="OLE_LINK836"/>
      <w:bookmarkStart w:id="101" w:name="OLE_LINK889"/>
      <w:bookmarkStart w:id="102" w:name="OLE_LINK782"/>
      <w:bookmarkStart w:id="103" w:name="OLE_LINK826"/>
      <w:bookmarkStart w:id="104" w:name="OLE_LINK865"/>
      <w:bookmarkStart w:id="105" w:name="OLE_LINK856"/>
      <w:bookmarkStart w:id="106" w:name="OLE_LINK908"/>
      <w:bookmarkStart w:id="107" w:name="OLE_LINK980"/>
      <w:bookmarkStart w:id="108" w:name="OLE_LINK1018"/>
      <w:bookmarkStart w:id="109" w:name="OLE_LINK1049"/>
      <w:bookmarkStart w:id="110" w:name="OLE_LINK1076"/>
      <w:bookmarkStart w:id="111" w:name="OLE_LINK1106"/>
      <w:bookmarkStart w:id="112" w:name="OLE_LINK891"/>
      <w:bookmarkStart w:id="113" w:name="OLE_LINK943"/>
      <w:bookmarkStart w:id="114" w:name="OLE_LINK981"/>
      <w:bookmarkStart w:id="115" w:name="OLE_LINK1030"/>
      <w:bookmarkStart w:id="116" w:name="OLE_LINK847"/>
      <w:bookmarkStart w:id="117" w:name="OLE_LINK909"/>
      <w:bookmarkStart w:id="118" w:name="OLE_LINK906"/>
      <w:bookmarkStart w:id="119" w:name="OLE_LINK992"/>
      <w:bookmarkStart w:id="120" w:name="OLE_LINK993"/>
      <w:bookmarkStart w:id="121" w:name="OLE_LINK1052"/>
      <w:bookmarkStart w:id="122" w:name="OLE_LINK946"/>
      <w:bookmarkStart w:id="123" w:name="OLE_LINK911"/>
      <w:bookmarkStart w:id="124" w:name="OLE_LINK930"/>
      <w:bookmarkStart w:id="125" w:name="OLE_LINK1059"/>
      <w:bookmarkStart w:id="126" w:name="OLE_LINK1174"/>
      <w:bookmarkStart w:id="127" w:name="OLE_LINK1137"/>
      <w:bookmarkStart w:id="128" w:name="OLE_LINK1167"/>
      <w:bookmarkStart w:id="129" w:name="OLE_LINK1200"/>
      <w:bookmarkStart w:id="130" w:name="OLE_LINK1241"/>
      <w:bookmarkStart w:id="131" w:name="OLE_LINK1288"/>
      <w:bookmarkStart w:id="132" w:name="OLE_LINK1056"/>
      <w:bookmarkStart w:id="133" w:name="OLE_LINK1158"/>
      <w:bookmarkStart w:id="134" w:name="OLE_LINK1175"/>
      <w:bookmarkStart w:id="135" w:name="OLE_LINK1074"/>
      <w:bookmarkStart w:id="136" w:name="OLE_LINK1169"/>
      <w:r w:rsidRPr="008D2E7D">
        <w:rPr>
          <w:rFonts w:ascii="Book Antiqua" w:hAnsi="Book Antiqua"/>
          <w:b/>
          <w:bCs/>
          <w:sz w:val="24"/>
          <w:szCs w:val="24"/>
        </w:rPr>
        <w:t>P-Reviewer:</w:t>
      </w:r>
      <w:r>
        <w:rPr>
          <w:rFonts w:ascii="Book Antiqua" w:hAnsi="Book Antiqua" w:hint="eastAsia"/>
          <w:b/>
          <w:bCs/>
          <w:sz w:val="24"/>
          <w:szCs w:val="24"/>
        </w:rPr>
        <w:t xml:space="preserve"> </w:t>
      </w:r>
      <w:r w:rsidRPr="0067076A">
        <w:rPr>
          <w:rFonts w:ascii="Book Antiqua" w:hAnsi="Book Antiqua"/>
          <w:bCs/>
          <w:sz w:val="24"/>
          <w:szCs w:val="24"/>
        </w:rPr>
        <w:t>Cho YS</w:t>
      </w:r>
      <w:r w:rsidRPr="0067076A">
        <w:rPr>
          <w:rFonts w:ascii="Book Antiqua" w:hAnsi="Book Antiqua" w:hint="eastAsia"/>
          <w:bCs/>
          <w:sz w:val="24"/>
          <w:szCs w:val="24"/>
        </w:rPr>
        <w:t xml:space="preserve">, </w:t>
      </w:r>
      <w:proofErr w:type="spellStart"/>
      <w:r w:rsidRPr="0067076A">
        <w:rPr>
          <w:rFonts w:ascii="Book Antiqua" w:hAnsi="Book Antiqua"/>
          <w:bCs/>
          <w:sz w:val="24"/>
          <w:szCs w:val="24"/>
        </w:rPr>
        <w:t>Misra</w:t>
      </w:r>
      <w:proofErr w:type="spellEnd"/>
      <w:r w:rsidRPr="0067076A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67076A">
        <w:rPr>
          <w:rFonts w:ascii="Book Antiqua" w:hAnsi="Book Antiqua"/>
          <w:bCs/>
          <w:sz w:val="24"/>
          <w:szCs w:val="24"/>
        </w:rPr>
        <w:t>SP</w:t>
      </w:r>
      <w:r w:rsidRPr="0067076A">
        <w:rPr>
          <w:rFonts w:ascii="Book Antiqua" w:hAnsi="Book Antiqua" w:hint="eastAsia"/>
          <w:bCs/>
          <w:sz w:val="24"/>
          <w:szCs w:val="24"/>
        </w:rPr>
        <w:t xml:space="preserve">, </w:t>
      </w:r>
      <w:r w:rsidRPr="0067076A">
        <w:rPr>
          <w:rFonts w:ascii="Book Antiqua" w:hAnsi="Book Antiqua"/>
          <w:bCs/>
          <w:sz w:val="24"/>
          <w:szCs w:val="24"/>
        </w:rPr>
        <w:t>Souza</w:t>
      </w:r>
      <w:r w:rsidRPr="0067076A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67076A">
        <w:rPr>
          <w:rFonts w:ascii="Book Antiqua" w:hAnsi="Book Antiqua"/>
          <w:bCs/>
          <w:sz w:val="24"/>
          <w:szCs w:val="24"/>
        </w:rPr>
        <w:t>JLS</w:t>
      </w:r>
      <w:r w:rsidRPr="0067076A">
        <w:rPr>
          <w:rFonts w:ascii="Book Antiqua" w:hAnsi="Book Antiqua" w:hint="eastAsia"/>
          <w:bCs/>
          <w:sz w:val="24"/>
          <w:szCs w:val="24"/>
        </w:rPr>
        <w:t xml:space="preserve">, </w:t>
      </w:r>
      <w:proofErr w:type="spellStart"/>
      <w:r w:rsidRPr="0067076A">
        <w:rPr>
          <w:rFonts w:ascii="Book Antiqua" w:hAnsi="Book Antiqua"/>
          <w:bCs/>
          <w:sz w:val="24"/>
          <w:szCs w:val="24"/>
        </w:rPr>
        <w:t>Thomopoulos</w:t>
      </w:r>
      <w:proofErr w:type="spellEnd"/>
      <w:r w:rsidRPr="0067076A">
        <w:rPr>
          <w:rFonts w:ascii="Book Antiqua" w:hAnsi="Book Antiqua"/>
          <w:bCs/>
          <w:sz w:val="24"/>
          <w:szCs w:val="24"/>
        </w:rPr>
        <w:t xml:space="preserve"> KC</w:t>
      </w:r>
    </w:p>
    <w:p w14:paraId="346920E3" w14:textId="67A75A46" w:rsidR="00EC4B7C" w:rsidRPr="008D2E7D" w:rsidRDefault="00F44D08" w:rsidP="00DA43E3">
      <w:pPr>
        <w:spacing w:line="360" w:lineRule="auto"/>
        <w:jc w:val="right"/>
        <w:rPr>
          <w:rFonts w:ascii="Book Antiqua" w:hAnsi="Book Antiqua"/>
          <w:sz w:val="24"/>
          <w:szCs w:val="24"/>
        </w:rPr>
      </w:pPr>
      <w:r>
        <w:rPr>
          <w:rFonts w:ascii="Book Antiqua" w:eastAsia="宋体" w:hAnsi="Book Antiqua" w:hint="eastAsia"/>
          <w:b/>
          <w:bCs/>
          <w:sz w:val="24"/>
          <w:szCs w:val="24"/>
          <w:lang w:eastAsia="zh-CN"/>
        </w:rPr>
        <w:t xml:space="preserve">   </w:t>
      </w:r>
      <w:r w:rsidR="00EC4B7C" w:rsidRPr="008D2E7D">
        <w:rPr>
          <w:rFonts w:ascii="Book Antiqua" w:hAnsi="Book Antiqua"/>
          <w:b/>
          <w:bCs/>
          <w:sz w:val="24"/>
          <w:szCs w:val="24"/>
        </w:rPr>
        <w:t>S-Editor:</w:t>
      </w:r>
      <w:r w:rsidR="00EC4B7C" w:rsidRPr="008D2E7D">
        <w:rPr>
          <w:rFonts w:ascii="Book Antiqua" w:hAnsi="Book Antiqua" w:hint="eastAsia"/>
          <w:sz w:val="24"/>
          <w:szCs w:val="24"/>
        </w:rPr>
        <w:t xml:space="preserve"> Gong ZM</w:t>
      </w:r>
      <w:r w:rsidR="00EC4B7C">
        <w:rPr>
          <w:rFonts w:ascii="Book Antiqua" w:hAnsi="Book Antiqua" w:hint="eastAsia"/>
          <w:sz w:val="24"/>
          <w:szCs w:val="24"/>
        </w:rPr>
        <w:t xml:space="preserve"> </w:t>
      </w:r>
      <w:r w:rsidR="00EC4B7C" w:rsidRPr="008D2E7D">
        <w:rPr>
          <w:rFonts w:ascii="Book Antiqua" w:hAnsi="Book Antiqua"/>
          <w:b/>
          <w:bCs/>
          <w:sz w:val="24"/>
          <w:szCs w:val="24"/>
        </w:rPr>
        <w:t>L-Editor:</w:t>
      </w:r>
      <w:r w:rsidR="00EC4B7C" w:rsidRPr="008D2E7D">
        <w:rPr>
          <w:rFonts w:ascii="Book Antiqua" w:hAnsi="Book Antiqua"/>
          <w:sz w:val="24"/>
          <w:szCs w:val="24"/>
        </w:rPr>
        <w:t xml:space="preserve"> </w:t>
      </w:r>
      <w:r w:rsidR="00EC4B7C" w:rsidRPr="008D2E7D">
        <w:rPr>
          <w:rFonts w:ascii="Book Antiqua" w:hAnsi="Book Antiqua" w:hint="eastAsia"/>
          <w:sz w:val="24"/>
          <w:szCs w:val="24"/>
        </w:rPr>
        <w:t xml:space="preserve"> </w:t>
      </w:r>
      <w:r w:rsidR="00EC4B7C" w:rsidRPr="008D2E7D">
        <w:rPr>
          <w:rFonts w:ascii="Book Antiqua" w:hAnsi="Book Antiqua"/>
          <w:b/>
          <w:bCs/>
          <w:sz w:val="24"/>
          <w:szCs w:val="24"/>
        </w:rPr>
        <w:t>E-Editor:</w:t>
      </w:r>
    </w:p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p w14:paraId="6FD83CFE" w14:textId="77777777" w:rsidR="00EC4B7C" w:rsidRPr="00F44D08" w:rsidRDefault="00EC4B7C" w:rsidP="001F4353">
      <w:pPr>
        <w:widowControl/>
        <w:wordWrap/>
        <w:autoSpaceDE/>
        <w:autoSpaceDN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</w:p>
    <w:p w14:paraId="4FD2606D" w14:textId="3F75993A" w:rsidR="003E13E2" w:rsidRDefault="003E13E2">
      <w:pPr>
        <w:widowControl/>
        <w:wordWrap/>
        <w:autoSpaceDE/>
        <w:autoSpaceDN/>
        <w:jc w:val="left"/>
        <w:rPr>
          <w:rFonts w:ascii="Book Antiqua" w:eastAsia="宋体" w:hAnsi="Book Antiqua"/>
          <w:sz w:val="24"/>
          <w:szCs w:val="24"/>
          <w:lang w:eastAsia="zh-CN"/>
        </w:rPr>
      </w:pPr>
      <w:r>
        <w:rPr>
          <w:rFonts w:ascii="Book Antiqua" w:eastAsia="宋体" w:hAnsi="Book Antiqua"/>
          <w:sz w:val="24"/>
          <w:szCs w:val="24"/>
          <w:lang w:eastAsia="zh-CN"/>
        </w:rPr>
        <w:br w:type="page"/>
      </w:r>
    </w:p>
    <w:p w14:paraId="70F06CEB" w14:textId="01A2943B" w:rsidR="003E13E2" w:rsidRDefault="00CD7E64" w:rsidP="003E13E2">
      <w:pPr>
        <w:wordWrap/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  <w:r>
        <w:rPr>
          <w:rFonts w:ascii="Book Antiqua" w:eastAsia="宋体" w:hAnsi="Book Antiqua"/>
          <w:noProof/>
          <w:sz w:val="24"/>
          <w:szCs w:val="24"/>
          <w:lang w:eastAsia="zh-CN"/>
        </w:rPr>
        <w:lastRenderedPageBreak/>
        <w:drawing>
          <wp:inline distT="0" distB="0" distL="0" distR="0" wp14:anchorId="0403F6B0" wp14:editId="72B97A8D">
            <wp:extent cx="2360767" cy="1865376"/>
            <wp:effectExtent l="0" t="0" r="1905" b="1905"/>
            <wp:docPr id="1" name="图片 1" descr="D:\WJG\编稿\21603\Fig_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JG\编稿\21603\Fig_A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85" cy="186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 </w:t>
      </w:r>
      <w:r>
        <w:rPr>
          <w:rFonts w:ascii="Book Antiqua" w:eastAsia="宋体" w:hAnsi="Book Antiqua"/>
          <w:noProof/>
          <w:sz w:val="24"/>
          <w:szCs w:val="24"/>
          <w:lang w:eastAsia="zh-CN"/>
        </w:rPr>
        <w:drawing>
          <wp:inline distT="0" distB="0" distL="0" distR="0" wp14:anchorId="1C7CD8BC" wp14:editId="327D381F">
            <wp:extent cx="2359209" cy="1843430"/>
            <wp:effectExtent l="0" t="0" r="3175" b="4445"/>
            <wp:docPr id="2" name="图片 2" descr="D:\WJG\编稿\21603\Fig_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JG\编稿\21603\Fig_B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50" cy="184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D5C19" w14:textId="1E8CA7A0" w:rsidR="00CD7E64" w:rsidRDefault="00CD7E64" w:rsidP="003E13E2">
      <w:pPr>
        <w:wordWrap/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  <w:r>
        <w:rPr>
          <w:rFonts w:ascii="Book Antiqua" w:eastAsia="宋体" w:hAnsi="Book Antiqua"/>
          <w:noProof/>
          <w:sz w:val="24"/>
          <w:szCs w:val="24"/>
          <w:lang w:eastAsia="zh-CN"/>
        </w:rPr>
        <w:drawing>
          <wp:inline distT="0" distB="0" distL="0" distR="0" wp14:anchorId="084AD424" wp14:editId="4EC98767">
            <wp:extent cx="2353561" cy="1916582"/>
            <wp:effectExtent l="0" t="0" r="8890" b="7620"/>
            <wp:docPr id="3" name="图片 3" descr="D:\WJG\编稿\21603\Fig_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JG\编稿\21603\Fig_C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07" cy="19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 </w:t>
      </w:r>
      <w:r>
        <w:rPr>
          <w:rFonts w:ascii="Book Antiqua" w:eastAsia="宋体" w:hAnsi="Book Antiqua"/>
          <w:noProof/>
          <w:sz w:val="24"/>
          <w:szCs w:val="24"/>
          <w:lang w:eastAsia="zh-CN"/>
        </w:rPr>
        <w:drawing>
          <wp:inline distT="0" distB="0" distL="0" distR="0" wp14:anchorId="39CAB34A" wp14:editId="47239CBA">
            <wp:extent cx="2362810" cy="1906109"/>
            <wp:effectExtent l="0" t="0" r="0" b="0"/>
            <wp:docPr id="4" name="图片 4" descr="D:\WJG\编稿\21603\Fig_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JG\编稿\21603\Fig_D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57" cy="19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0F89" w14:textId="21BBE280" w:rsidR="00CD11D8" w:rsidRDefault="003477F3" w:rsidP="003E13E2">
      <w:pPr>
        <w:wordWrap/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  <w:r>
        <w:rPr>
          <w:rFonts w:ascii="Book Antiqua" w:eastAsia="宋体" w:hAnsi="Book Antiqua"/>
          <w:noProof/>
          <w:sz w:val="24"/>
          <w:szCs w:val="24"/>
          <w:lang w:eastAsia="zh-CN"/>
        </w:rPr>
        <w:drawing>
          <wp:inline distT="0" distB="0" distL="0" distR="0" wp14:anchorId="2BFECDF7" wp14:editId="150B2821">
            <wp:extent cx="2355495" cy="2138010"/>
            <wp:effectExtent l="0" t="0" r="6985" b="0"/>
            <wp:docPr id="11" name="图片 11" descr="D:\WJG\编稿\21603\Fig_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JG\编稿\21603\Fig_E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14" cy="213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 </w:t>
      </w:r>
      <w:r>
        <w:rPr>
          <w:rFonts w:ascii="Book Antiqua" w:eastAsia="宋体" w:hAnsi="Book Antiqua"/>
          <w:noProof/>
          <w:sz w:val="24"/>
          <w:szCs w:val="24"/>
          <w:lang w:eastAsia="zh-CN"/>
        </w:rPr>
        <w:drawing>
          <wp:inline distT="0" distB="0" distL="0" distR="0" wp14:anchorId="6DBAE216" wp14:editId="35805F3A">
            <wp:extent cx="2355495" cy="2166946"/>
            <wp:effectExtent l="0" t="0" r="6985" b="0"/>
            <wp:docPr id="5" name="图片 5" descr="D:\WJG\编稿\21603\Fig_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JG\编稿\21603\Fig_F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13" cy="217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1D8">
        <w:rPr>
          <w:rFonts w:ascii="Book Antiqua" w:eastAsia="宋体" w:hAnsi="Book Antiqua" w:hint="eastAsia"/>
          <w:sz w:val="24"/>
          <w:szCs w:val="24"/>
          <w:lang w:eastAsia="zh-CN"/>
        </w:rPr>
        <w:t xml:space="preserve">                            </w:t>
      </w:r>
      <w:r w:rsidR="00CD11D8">
        <w:rPr>
          <w:rFonts w:ascii="Book Antiqua" w:eastAsia="宋体" w:hAnsi="Book Antiqua" w:hint="eastAsia"/>
          <w:noProof/>
          <w:sz w:val="24"/>
          <w:szCs w:val="24"/>
          <w:lang w:eastAsia="zh-CN"/>
        </w:rPr>
        <w:t xml:space="preserve"> </w:t>
      </w:r>
    </w:p>
    <w:p w14:paraId="3C405D78" w14:textId="535DA37E" w:rsidR="00CD7E64" w:rsidRDefault="00CD11D8" w:rsidP="003E13E2">
      <w:pPr>
        <w:wordWrap/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  <w:r>
        <w:rPr>
          <w:rFonts w:ascii="Book Antiqua" w:eastAsia="宋体" w:hAnsi="Book Antiqua"/>
          <w:noProof/>
          <w:sz w:val="24"/>
          <w:szCs w:val="24"/>
          <w:lang w:eastAsia="zh-CN"/>
        </w:rPr>
        <w:drawing>
          <wp:inline distT="0" distB="0" distL="0" distR="0" wp14:anchorId="05571E81" wp14:editId="2B22066F">
            <wp:extent cx="2367152" cy="2220651"/>
            <wp:effectExtent l="0" t="0" r="0" b="8255"/>
            <wp:docPr id="6" name="图片 6" descr="D:\WJG\编稿\21603\Fig_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JG\编稿\21603\Fig_G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86" cy="22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 </w:t>
      </w:r>
      <w:r>
        <w:rPr>
          <w:rFonts w:ascii="Book Antiqua" w:eastAsia="宋体" w:hAnsi="Book Antiqua"/>
          <w:noProof/>
          <w:sz w:val="24"/>
          <w:szCs w:val="24"/>
          <w:lang w:eastAsia="zh-CN"/>
        </w:rPr>
        <w:drawing>
          <wp:inline distT="0" distB="0" distL="0" distR="0" wp14:anchorId="3A48F239" wp14:editId="054A5E1F">
            <wp:extent cx="2340864" cy="2220387"/>
            <wp:effectExtent l="0" t="0" r="2540" b="0"/>
            <wp:docPr id="7" name="图片 7" descr="D:\WJG\编稿\21603\Fig_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JG\编稿\21603\Fig_H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94" cy="222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7545D" w14:textId="77777777" w:rsidR="00CD11D8" w:rsidRDefault="00CD11D8" w:rsidP="003E13E2">
      <w:pPr>
        <w:wordWrap/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</w:p>
    <w:p w14:paraId="40C6144A" w14:textId="4A560A70" w:rsidR="00CD11D8" w:rsidRPr="00571607" w:rsidRDefault="00CD11D8" w:rsidP="003E13E2">
      <w:pPr>
        <w:wordWrap/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  <w:r>
        <w:rPr>
          <w:rFonts w:ascii="Book Antiqua" w:eastAsia="宋体" w:hAnsi="Book Antiqua"/>
          <w:noProof/>
          <w:sz w:val="24"/>
          <w:szCs w:val="24"/>
          <w:lang w:eastAsia="zh-CN"/>
        </w:rPr>
        <w:lastRenderedPageBreak/>
        <w:drawing>
          <wp:inline distT="0" distB="0" distL="0" distR="0" wp14:anchorId="22E43A08" wp14:editId="6DE1FDB1">
            <wp:extent cx="2420784" cy="2026310"/>
            <wp:effectExtent l="0" t="0" r="0" b="0"/>
            <wp:docPr id="8" name="图片 8" descr="D:\WJG\编稿\21603\Fig_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JG\编稿\21603\Fig_I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81" cy="2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 </w:t>
      </w:r>
      <w:r>
        <w:rPr>
          <w:rFonts w:ascii="Book Antiqua" w:eastAsia="宋体" w:hAnsi="Book Antiqua"/>
          <w:noProof/>
          <w:sz w:val="24"/>
          <w:szCs w:val="24"/>
          <w:lang w:eastAsia="zh-CN"/>
        </w:rPr>
        <w:drawing>
          <wp:inline distT="0" distB="0" distL="0" distR="0" wp14:anchorId="41CC12D3" wp14:editId="148D4999">
            <wp:extent cx="2354382" cy="2275027"/>
            <wp:effectExtent l="0" t="0" r="8255" b="0"/>
            <wp:docPr id="9" name="图片 9" descr="D:\WJG\编稿\21603\Fig_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JG\编稿\21603\Fig_J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44" cy="227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16298" w14:textId="4B0C81F9" w:rsidR="008C049F" w:rsidRPr="00CD11D8" w:rsidRDefault="00CD11D8" w:rsidP="00A66A0B">
      <w:pPr>
        <w:wordWrap/>
        <w:spacing w:line="360" w:lineRule="auto"/>
        <w:contextualSpacing/>
        <w:rPr>
          <w:rFonts w:ascii="Book Antiqua" w:eastAsia="宋体" w:hAnsi="Book Antiqua"/>
          <w:sz w:val="24"/>
          <w:szCs w:val="24"/>
          <w:lang w:eastAsia="zh-CN"/>
        </w:rPr>
      </w:pPr>
      <w:r>
        <w:rPr>
          <w:rFonts w:ascii="Book Antiqua" w:hAnsi="Book Antiqua"/>
          <w:b/>
          <w:sz w:val="24"/>
          <w:szCs w:val="24"/>
        </w:rPr>
        <w:t>Figure 1</w:t>
      </w:r>
      <w:r w:rsidR="003E13E2" w:rsidRPr="00A66A0B">
        <w:rPr>
          <w:rFonts w:ascii="Book Antiqua" w:hAnsi="Book Antiqua"/>
          <w:sz w:val="24"/>
          <w:szCs w:val="24"/>
        </w:rPr>
        <w:t xml:space="preserve"> </w:t>
      </w:r>
      <w:r w:rsidR="003E13E2" w:rsidRPr="00CD11D8">
        <w:rPr>
          <w:rFonts w:ascii="Book Antiqua" w:hAnsi="Book Antiqua"/>
          <w:b/>
          <w:sz w:val="24"/>
          <w:szCs w:val="24"/>
        </w:rPr>
        <w:t xml:space="preserve">Thirty seven-year-old male with </w:t>
      </w:r>
      <w:proofErr w:type="spellStart"/>
      <w:r w:rsidR="003E13E2" w:rsidRPr="00CD11D8">
        <w:rPr>
          <w:rFonts w:ascii="Book Antiqua" w:hAnsi="Book Antiqua"/>
          <w:b/>
          <w:bCs/>
          <w:sz w:val="24"/>
          <w:szCs w:val="24"/>
        </w:rPr>
        <w:t>Behçet’s</w:t>
      </w:r>
      <w:proofErr w:type="spellEnd"/>
      <w:r w:rsidR="003E13E2" w:rsidRPr="00CD11D8">
        <w:rPr>
          <w:rFonts w:ascii="Book Antiqua" w:hAnsi="Book Antiqua"/>
          <w:b/>
          <w:bCs/>
          <w:sz w:val="24"/>
          <w:szCs w:val="24"/>
        </w:rPr>
        <w:t xml:space="preserve"> disease</w:t>
      </w:r>
      <w:r w:rsidR="003E13E2" w:rsidRPr="00CD11D8">
        <w:rPr>
          <w:rFonts w:ascii="Book Antiqua" w:hAnsi="Book Antiqua"/>
          <w:b/>
          <w:sz w:val="24"/>
          <w:szCs w:val="24"/>
        </w:rPr>
        <w:t xml:space="preserve">. </w:t>
      </w:r>
      <w:r w:rsidR="003E13E2" w:rsidRPr="00A66A0B">
        <w:rPr>
          <w:rFonts w:ascii="Book Antiqua" w:hAnsi="Book Antiqua"/>
          <w:sz w:val="24"/>
          <w:szCs w:val="24"/>
        </w:rPr>
        <w:t>A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, </w:t>
      </w:r>
      <w:r w:rsidR="003E13E2" w:rsidRPr="00A66A0B">
        <w:rPr>
          <w:rFonts w:ascii="Book Antiqua" w:hAnsi="Book Antiqua"/>
          <w:sz w:val="24"/>
          <w:szCs w:val="24"/>
        </w:rPr>
        <w:t>B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: </w:t>
      </w:r>
      <w:proofErr w:type="spellStart"/>
      <w:r w:rsidR="003E13E2" w:rsidRPr="00A66A0B">
        <w:rPr>
          <w:rFonts w:ascii="Book Antiqua" w:hAnsi="Book Antiqua"/>
          <w:sz w:val="24"/>
          <w:szCs w:val="24"/>
        </w:rPr>
        <w:t>Sigmoidoscopy</w:t>
      </w:r>
      <w:proofErr w:type="spellEnd"/>
      <w:r w:rsidR="003E13E2" w:rsidRPr="00A66A0B">
        <w:rPr>
          <w:rFonts w:ascii="Book Antiqua" w:hAnsi="Book Antiqua"/>
          <w:sz w:val="24"/>
          <w:szCs w:val="24"/>
        </w:rPr>
        <w:t xml:space="preserve"> revealed a </w:t>
      </w:r>
      <w:proofErr w:type="spellStart"/>
      <w:r w:rsidR="003E13E2" w:rsidRPr="00A66A0B">
        <w:rPr>
          <w:rFonts w:ascii="Book Antiqua" w:hAnsi="Book Antiqua"/>
          <w:sz w:val="24"/>
          <w:szCs w:val="24"/>
        </w:rPr>
        <w:t>submucosal</w:t>
      </w:r>
      <w:proofErr w:type="spellEnd"/>
      <w:r w:rsidR="003E13E2" w:rsidRPr="00A66A0B">
        <w:rPr>
          <w:rFonts w:ascii="Book Antiqua" w:hAnsi="Book Antiqua"/>
          <w:sz w:val="24"/>
          <w:szCs w:val="24"/>
        </w:rPr>
        <w:t xml:space="preserve"> tumor-like protrusion (long arrow in A) with a bleeding ulceration (curved arrow in B) in the proximal sigmoid colon. C–F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:</w:t>
      </w:r>
      <w:r w:rsidR="003E13E2" w:rsidRPr="00A66A0B">
        <w:rPr>
          <w:rFonts w:ascii="Book Antiqua" w:hAnsi="Book Antiqua"/>
          <w:sz w:val="24"/>
          <w:szCs w:val="24"/>
        </w:rPr>
        <w:t xml:space="preserve"> Axial (C, D) and reformatted coronal (E, F) images of a contrast-enhanced </w:t>
      </w:r>
      <w:r w:rsidR="00C26C04">
        <w:rPr>
          <w:rFonts w:ascii="Book Antiqua" w:eastAsia="宋体" w:hAnsi="Book Antiqua" w:hint="eastAsia"/>
          <w:sz w:val="24"/>
          <w:szCs w:val="24"/>
          <w:lang w:eastAsia="zh-CN"/>
        </w:rPr>
        <w:t>c</w:t>
      </w:r>
      <w:r w:rsidR="00C26C04" w:rsidRPr="00AB7030">
        <w:rPr>
          <w:rFonts w:ascii="Book Antiqua" w:hAnsi="Book Antiqua"/>
          <w:sz w:val="24"/>
          <w:szCs w:val="24"/>
        </w:rPr>
        <w:t xml:space="preserve">omputed </w:t>
      </w:r>
      <w:r w:rsidR="00C26C04">
        <w:rPr>
          <w:rFonts w:ascii="Book Antiqua" w:eastAsia="宋体" w:hAnsi="Book Antiqua" w:hint="eastAsia"/>
          <w:sz w:val="24"/>
          <w:szCs w:val="24"/>
          <w:lang w:eastAsia="zh-CN"/>
        </w:rPr>
        <w:t>t</w:t>
      </w:r>
      <w:r w:rsidR="00C26C04" w:rsidRPr="00AB7030">
        <w:rPr>
          <w:rFonts w:ascii="Book Antiqua" w:hAnsi="Book Antiqua"/>
          <w:sz w:val="24"/>
          <w:szCs w:val="24"/>
        </w:rPr>
        <w:t>omography</w:t>
      </w:r>
      <w:r w:rsidR="00C26C04" w:rsidRPr="00A66A0B">
        <w:rPr>
          <w:rFonts w:ascii="Book Antiqua" w:hAnsi="Book Antiqua"/>
          <w:sz w:val="24"/>
          <w:szCs w:val="24"/>
        </w:rPr>
        <w:t xml:space="preserve"> </w:t>
      </w:r>
      <w:r w:rsidR="00C26C04">
        <w:rPr>
          <w:rFonts w:ascii="Book Antiqua" w:eastAsia="宋体" w:hAnsi="Book Antiqua" w:hint="eastAsia"/>
          <w:sz w:val="24"/>
          <w:szCs w:val="24"/>
          <w:lang w:eastAsia="zh-CN"/>
        </w:rPr>
        <w:t>(</w:t>
      </w:r>
      <w:r w:rsidR="003E13E2" w:rsidRPr="00A66A0B">
        <w:rPr>
          <w:rFonts w:ascii="Book Antiqua" w:hAnsi="Book Antiqua"/>
          <w:sz w:val="24"/>
          <w:szCs w:val="24"/>
        </w:rPr>
        <w:t>CT</w:t>
      </w:r>
      <w:r w:rsidR="00C26C04">
        <w:rPr>
          <w:rFonts w:ascii="Book Antiqua" w:eastAsia="宋体" w:hAnsi="Book Antiqua" w:hint="eastAsia"/>
          <w:sz w:val="24"/>
          <w:szCs w:val="24"/>
          <w:lang w:eastAsia="zh-CN"/>
        </w:rPr>
        <w:t>)</w:t>
      </w:r>
      <w:r w:rsidR="003E13E2" w:rsidRPr="00A66A0B">
        <w:rPr>
          <w:rFonts w:ascii="Book Antiqua" w:hAnsi="Book Antiqua"/>
          <w:sz w:val="24"/>
          <w:szCs w:val="24"/>
        </w:rPr>
        <w:t xml:space="preserve"> scan revealing an enhanced pseudoaneurysm (long arrows in C–E) above the origin site of the inferior mesenteric artery (arrowheads in E) with a hematoma (short arrows in C–F) extending into the </w:t>
      </w:r>
      <w:proofErr w:type="spellStart"/>
      <w:r w:rsidR="003E13E2" w:rsidRPr="00A66A0B">
        <w:rPr>
          <w:rFonts w:ascii="Book Antiqua" w:hAnsi="Book Antiqua"/>
          <w:sz w:val="24"/>
          <w:szCs w:val="24"/>
        </w:rPr>
        <w:t>subperitoneal</w:t>
      </w:r>
      <w:proofErr w:type="spellEnd"/>
      <w:r w:rsidR="003E13E2" w:rsidRPr="00A66A0B">
        <w:rPr>
          <w:rFonts w:ascii="Book Antiqua" w:hAnsi="Book Antiqua"/>
          <w:sz w:val="24"/>
          <w:szCs w:val="24"/>
        </w:rPr>
        <w:t xml:space="preserve"> space of the sigmoid </w:t>
      </w:r>
      <w:proofErr w:type="spellStart"/>
      <w:r w:rsidR="003E13E2" w:rsidRPr="00A66A0B">
        <w:rPr>
          <w:rFonts w:ascii="Book Antiqua" w:hAnsi="Book Antiqua"/>
          <w:sz w:val="24"/>
          <w:szCs w:val="24"/>
        </w:rPr>
        <w:t>mesocolon</w:t>
      </w:r>
      <w:proofErr w:type="spellEnd"/>
      <w:r w:rsidR="003E13E2" w:rsidRPr="00A66A0B">
        <w:rPr>
          <w:rFonts w:ascii="Book Antiqua" w:hAnsi="Book Antiqua"/>
          <w:sz w:val="24"/>
          <w:szCs w:val="24"/>
        </w:rPr>
        <w:t xml:space="preserve">. </w:t>
      </w:r>
      <w:proofErr w:type="spellStart"/>
      <w:r w:rsidR="003E13E2" w:rsidRPr="00A66A0B">
        <w:rPr>
          <w:rFonts w:ascii="Book Antiqua" w:hAnsi="Book Antiqua"/>
          <w:sz w:val="24"/>
          <w:szCs w:val="24"/>
        </w:rPr>
        <w:t>Hyperdense</w:t>
      </w:r>
      <w:proofErr w:type="spellEnd"/>
      <w:r w:rsidR="003E13E2" w:rsidRPr="00A66A0B">
        <w:rPr>
          <w:rFonts w:ascii="Book Antiqua" w:hAnsi="Book Antiqua"/>
          <w:sz w:val="24"/>
          <w:szCs w:val="24"/>
        </w:rPr>
        <w:t xml:space="preserve"> clotted blood was also noted in the lumen of the sigmoid col</w:t>
      </w:r>
      <w:r>
        <w:rPr>
          <w:rFonts w:ascii="Book Antiqua" w:hAnsi="Book Antiqua"/>
          <w:sz w:val="24"/>
          <w:szCs w:val="24"/>
        </w:rPr>
        <w:t>on (SC).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3E13E2" w:rsidRPr="00A66A0B">
        <w:rPr>
          <w:rFonts w:ascii="Book Antiqua" w:hAnsi="Book Antiqua"/>
          <w:sz w:val="24"/>
          <w:szCs w:val="24"/>
        </w:rPr>
        <w:t>G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:</w:t>
      </w:r>
      <w:r w:rsidR="003E13E2" w:rsidRPr="00A66A0B">
        <w:rPr>
          <w:rFonts w:ascii="Book Antiqua" w:hAnsi="Book Antiqua"/>
          <w:sz w:val="24"/>
          <w:szCs w:val="24"/>
        </w:rPr>
        <w:t xml:space="preserve"> Frontal abdominal </w:t>
      </w:r>
      <w:proofErr w:type="spellStart"/>
      <w:r w:rsidR="003E13E2" w:rsidRPr="00A66A0B">
        <w:rPr>
          <w:rFonts w:ascii="Book Antiqua" w:hAnsi="Book Antiqua"/>
          <w:sz w:val="24"/>
          <w:szCs w:val="24"/>
        </w:rPr>
        <w:t>aortogram</w:t>
      </w:r>
      <w:proofErr w:type="spellEnd"/>
      <w:r w:rsidR="003E13E2" w:rsidRPr="00A66A0B">
        <w:rPr>
          <w:rFonts w:ascii="Book Antiqua" w:hAnsi="Book Antiqua"/>
          <w:sz w:val="24"/>
          <w:szCs w:val="24"/>
        </w:rPr>
        <w:t xml:space="preserve"> revealing a pseudoaneurysm (arrow) above the origin site of the inferior mesenteric artery (arrowheads). H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:</w:t>
      </w:r>
      <w:r w:rsidR="003E13E2" w:rsidRPr="00A66A0B">
        <w:rPr>
          <w:rFonts w:ascii="Book Antiqua" w:hAnsi="Book Antiqua"/>
          <w:sz w:val="24"/>
          <w:szCs w:val="24"/>
        </w:rPr>
        <w:t xml:space="preserve"> Abdominal </w:t>
      </w:r>
      <w:proofErr w:type="spellStart"/>
      <w:r w:rsidR="003E13E2" w:rsidRPr="00A66A0B">
        <w:rPr>
          <w:rFonts w:ascii="Book Antiqua" w:hAnsi="Book Antiqua"/>
          <w:sz w:val="24"/>
          <w:szCs w:val="24"/>
        </w:rPr>
        <w:t>aortogram</w:t>
      </w:r>
      <w:proofErr w:type="spellEnd"/>
      <w:r w:rsidR="003E13E2" w:rsidRPr="00A66A0B">
        <w:rPr>
          <w:rFonts w:ascii="Book Antiqua" w:hAnsi="Book Antiqua"/>
          <w:sz w:val="24"/>
          <w:szCs w:val="24"/>
        </w:rPr>
        <w:t xml:space="preserve"> following stent grafting indicating disappearance of the pseudoaneurysm. I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:</w:t>
      </w:r>
      <w:r w:rsidR="003E13E2" w:rsidRPr="00A66A0B">
        <w:rPr>
          <w:rFonts w:ascii="Book Antiqua" w:hAnsi="Book Antiqua"/>
          <w:sz w:val="24"/>
          <w:szCs w:val="24"/>
        </w:rPr>
        <w:t xml:space="preserve"> Follow-up </w:t>
      </w:r>
      <w:proofErr w:type="spellStart"/>
      <w:r w:rsidR="003E13E2" w:rsidRPr="00A66A0B">
        <w:rPr>
          <w:rFonts w:ascii="Book Antiqua" w:hAnsi="Book Antiqua"/>
          <w:sz w:val="24"/>
          <w:szCs w:val="24"/>
        </w:rPr>
        <w:t>sigmoidoscopy</w:t>
      </w:r>
      <w:proofErr w:type="spellEnd"/>
      <w:r w:rsidR="003E13E2" w:rsidRPr="00A66A0B">
        <w:rPr>
          <w:rFonts w:ascii="Book Antiqua" w:hAnsi="Book Antiqua"/>
          <w:sz w:val="24"/>
          <w:szCs w:val="24"/>
        </w:rPr>
        <w:t xml:space="preserve"> (4 d after the procedure) shows mild mucosal elevation with erosion (arrow) and no evidence of active bleeding.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3E13E2" w:rsidRPr="00A66A0B">
        <w:rPr>
          <w:rFonts w:ascii="Book Antiqua" w:hAnsi="Book Antiqua"/>
          <w:sz w:val="24"/>
          <w:szCs w:val="24"/>
        </w:rPr>
        <w:t>J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:</w:t>
      </w:r>
      <w:r w:rsidR="003E13E2" w:rsidRPr="00A66A0B">
        <w:rPr>
          <w:rFonts w:ascii="Book Antiqua" w:hAnsi="Book Antiqua"/>
          <w:sz w:val="24"/>
          <w:szCs w:val="24"/>
        </w:rPr>
        <w:t xml:space="preserve"> Follow-up CT angiography (6 </w:t>
      </w:r>
      <w:proofErr w:type="spellStart"/>
      <w:proofErr w:type="gramStart"/>
      <w:r w:rsidR="003E13E2" w:rsidRPr="00A66A0B">
        <w:rPr>
          <w:rFonts w:ascii="Book Antiqua" w:hAnsi="Book Antiqua"/>
          <w:sz w:val="24"/>
          <w:szCs w:val="24"/>
        </w:rPr>
        <w:t>mo</w:t>
      </w:r>
      <w:proofErr w:type="spellEnd"/>
      <w:proofErr w:type="gramEnd"/>
      <w:r w:rsidR="003E13E2" w:rsidRPr="00A66A0B">
        <w:rPr>
          <w:rFonts w:ascii="Book Antiqua" w:hAnsi="Book Antiqua"/>
          <w:sz w:val="24"/>
          <w:szCs w:val="24"/>
        </w:rPr>
        <w:t xml:space="preserve"> after the procedure) demonstrated the aortic stent grafting state (arrow) and complete remission of the aortic pseudoaneurysm and hematoma in the sigmoid </w:t>
      </w:r>
      <w:proofErr w:type="spellStart"/>
      <w:r w:rsidR="003E13E2" w:rsidRPr="00A66A0B">
        <w:rPr>
          <w:rFonts w:ascii="Book Antiqua" w:hAnsi="Book Antiqua"/>
          <w:sz w:val="24"/>
          <w:szCs w:val="24"/>
        </w:rPr>
        <w:t>mesocolon</w:t>
      </w:r>
      <w:proofErr w:type="spellEnd"/>
      <w:r w:rsidR="003E13E2" w:rsidRPr="00A66A0B">
        <w:rPr>
          <w:rFonts w:ascii="Book Antiqua" w:hAnsi="Book Antiqua"/>
          <w:sz w:val="24"/>
          <w:szCs w:val="24"/>
        </w:rPr>
        <w:t xml:space="preserve"> without evidence of graft infection.</w:t>
      </w:r>
    </w:p>
    <w:sectPr w:rsidR="008C049F" w:rsidRPr="00CD11D8" w:rsidSect="00476CEA">
      <w:pgSz w:w="11906" w:h="16838"/>
      <w:pgMar w:top="1440" w:right="1800" w:bottom="1440" w:left="1800" w:header="850" w:footer="9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A7D46C" w14:textId="77777777" w:rsidR="003A6FD2" w:rsidRDefault="003A6FD2">
      <w:r>
        <w:separator/>
      </w:r>
    </w:p>
  </w:endnote>
  <w:endnote w:type="continuationSeparator" w:id="0">
    <w:p w14:paraId="09D20D6C" w14:textId="77777777" w:rsidR="003A6FD2" w:rsidRDefault="003A6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altName w:val="Arial Unicode MS"/>
    <w:charset w:val="81"/>
    <w:family w:val="swiss"/>
    <w:pitch w:val="variable"/>
    <w:sig w:usb0="00000000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C58051" w14:textId="77777777" w:rsidR="003A6FD2" w:rsidRDefault="003A6FD2">
      <w:r>
        <w:separator/>
      </w:r>
    </w:p>
  </w:footnote>
  <w:footnote w:type="continuationSeparator" w:id="0">
    <w:p w14:paraId="7C1A101A" w14:textId="77777777" w:rsidR="003A6FD2" w:rsidRDefault="003A6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4009"/>
    <w:multiLevelType w:val="hybridMultilevel"/>
    <w:tmpl w:val="92C04C94"/>
    <w:lvl w:ilvl="0" w:tplc="F82A1CC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B8E098E"/>
    <w:multiLevelType w:val="hybridMultilevel"/>
    <w:tmpl w:val="98DCB996"/>
    <w:lvl w:ilvl="0" w:tplc="F82A1CC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00B35C3"/>
    <w:multiLevelType w:val="hybridMultilevel"/>
    <w:tmpl w:val="CF8CEE28"/>
    <w:lvl w:ilvl="0" w:tplc="F82A1CC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3F916158"/>
    <w:multiLevelType w:val="hybridMultilevel"/>
    <w:tmpl w:val="4D3A256A"/>
    <w:lvl w:ilvl="0" w:tplc="F82A1CC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51F13FC3"/>
    <w:multiLevelType w:val="hybridMultilevel"/>
    <w:tmpl w:val="46186B84"/>
    <w:lvl w:ilvl="0" w:tplc="FDECDA6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69ED63FE"/>
    <w:multiLevelType w:val="hybridMultilevel"/>
    <w:tmpl w:val="C9B6DBCA"/>
    <w:lvl w:ilvl="0" w:tplc="F82A1CC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6F932661"/>
    <w:multiLevelType w:val="hybridMultilevel"/>
    <w:tmpl w:val="3ED49E9C"/>
    <w:lvl w:ilvl="0" w:tplc="F82A1CC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FB15AF"/>
    <w:rsid w:val="000050A0"/>
    <w:rsid w:val="00025A1E"/>
    <w:rsid w:val="00054DD2"/>
    <w:rsid w:val="00096D00"/>
    <w:rsid w:val="000A0DE5"/>
    <w:rsid w:val="000A6EDB"/>
    <w:rsid w:val="000B74B0"/>
    <w:rsid w:val="000D4688"/>
    <w:rsid w:val="000F4039"/>
    <w:rsid w:val="00113561"/>
    <w:rsid w:val="001358EC"/>
    <w:rsid w:val="001513F3"/>
    <w:rsid w:val="001830E1"/>
    <w:rsid w:val="00197597"/>
    <w:rsid w:val="001A05F7"/>
    <w:rsid w:val="001B3435"/>
    <w:rsid w:val="001C7B4B"/>
    <w:rsid w:val="001E1451"/>
    <w:rsid w:val="001F174D"/>
    <w:rsid w:val="001F4353"/>
    <w:rsid w:val="001F4C9F"/>
    <w:rsid w:val="001F5922"/>
    <w:rsid w:val="00224DC6"/>
    <w:rsid w:val="002326A8"/>
    <w:rsid w:val="0023613B"/>
    <w:rsid w:val="00292341"/>
    <w:rsid w:val="002B3EEF"/>
    <w:rsid w:val="00307D27"/>
    <w:rsid w:val="0032573E"/>
    <w:rsid w:val="00346D52"/>
    <w:rsid w:val="003477F3"/>
    <w:rsid w:val="003500EA"/>
    <w:rsid w:val="003A6FD2"/>
    <w:rsid w:val="003B26A9"/>
    <w:rsid w:val="003B7D01"/>
    <w:rsid w:val="003D6869"/>
    <w:rsid w:val="003E13E2"/>
    <w:rsid w:val="00401556"/>
    <w:rsid w:val="00416B79"/>
    <w:rsid w:val="00435F9D"/>
    <w:rsid w:val="00436D46"/>
    <w:rsid w:val="0044343C"/>
    <w:rsid w:val="00460F21"/>
    <w:rsid w:val="004620CA"/>
    <w:rsid w:val="00476CEA"/>
    <w:rsid w:val="00495889"/>
    <w:rsid w:val="004B53E3"/>
    <w:rsid w:val="004D6497"/>
    <w:rsid w:val="004E2FEC"/>
    <w:rsid w:val="004F5D83"/>
    <w:rsid w:val="00502FBB"/>
    <w:rsid w:val="005033A0"/>
    <w:rsid w:val="00522A1B"/>
    <w:rsid w:val="00571607"/>
    <w:rsid w:val="00583801"/>
    <w:rsid w:val="00592C7C"/>
    <w:rsid w:val="00593B8F"/>
    <w:rsid w:val="005C3817"/>
    <w:rsid w:val="005C5DE4"/>
    <w:rsid w:val="0063599A"/>
    <w:rsid w:val="006404EA"/>
    <w:rsid w:val="00642FE5"/>
    <w:rsid w:val="006453EE"/>
    <w:rsid w:val="0064615B"/>
    <w:rsid w:val="00665EC7"/>
    <w:rsid w:val="006C0F02"/>
    <w:rsid w:val="006C152A"/>
    <w:rsid w:val="006D0E3B"/>
    <w:rsid w:val="006E0EF3"/>
    <w:rsid w:val="006E0FAC"/>
    <w:rsid w:val="00701636"/>
    <w:rsid w:val="007223C9"/>
    <w:rsid w:val="007B5EED"/>
    <w:rsid w:val="007F75C0"/>
    <w:rsid w:val="00812A86"/>
    <w:rsid w:val="00841603"/>
    <w:rsid w:val="008626C1"/>
    <w:rsid w:val="008649C3"/>
    <w:rsid w:val="008C049F"/>
    <w:rsid w:val="008C48EB"/>
    <w:rsid w:val="008C503B"/>
    <w:rsid w:val="008D68EE"/>
    <w:rsid w:val="00966BCF"/>
    <w:rsid w:val="00966C9D"/>
    <w:rsid w:val="00970F33"/>
    <w:rsid w:val="009862C5"/>
    <w:rsid w:val="009A3A8B"/>
    <w:rsid w:val="009F00D2"/>
    <w:rsid w:val="009F1793"/>
    <w:rsid w:val="009F6377"/>
    <w:rsid w:val="00A06044"/>
    <w:rsid w:val="00A122B2"/>
    <w:rsid w:val="00A42A4E"/>
    <w:rsid w:val="00A66A0B"/>
    <w:rsid w:val="00A70FF4"/>
    <w:rsid w:val="00A7249A"/>
    <w:rsid w:val="00A833CF"/>
    <w:rsid w:val="00A9240D"/>
    <w:rsid w:val="00AA7533"/>
    <w:rsid w:val="00AB6C5D"/>
    <w:rsid w:val="00AB7030"/>
    <w:rsid w:val="00AC1CCF"/>
    <w:rsid w:val="00AC70B0"/>
    <w:rsid w:val="00AE3F1D"/>
    <w:rsid w:val="00AF1FEB"/>
    <w:rsid w:val="00AF56F4"/>
    <w:rsid w:val="00B03819"/>
    <w:rsid w:val="00B054EE"/>
    <w:rsid w:val="00B10B65"/>
    <w:rsid w:val="00B37F58"/>
    <w:rsid w:val="00B50C8A"/>
    <w:rsid w:val="00BE6543"/>
    <w:rsid w:val="00BF0CD6"/>
    <w:rsid w:val="00BF7428"/>
    <w:rsid w:val="00C06115"/>
    <w:rsid w:val="00C25203"/>
    <w:rsid w:val="00C26C04"/>
    <w:rsid w:val="00C27D1B"/>
    <w:rsid w:val="00C27E4B"/>
    <w:rsid w:val="00C6605C"/>
    <w:rsid w:val="00C75BDB"/>
    <w:rsid w:val="00C86853"/>
    <w:rsid w:val="00C87DAC"/>
    <w:rsid w:val="00C9461F"/>
    <w:rsid w:val="00CA44B8"/>
    <w:rsid w:val="00CC2644"/>
    <w:rsid w:val="00CD11D8"/>
    <w:rsid w:val="00CD7E64"/>
    <w:rsid w:val="00CE1ABD"/>
    <w:rsid w:val="00CF23C8"/>
    <w:rsid w:val="00CF2BE3"/>
    <w:rsid w:val="00D2754B"/>
    <w:rsid w:val="00D552BF"/>
    <w:rsid w:val="00D72747"/>
    <w:rsid w:val="00D82479"/>
    <w:rsid w:val="00DA43E3"/>
    <w:rsid w:val="00DB747C"/>
    <w:rsid w:val="00DD0EC6"/>
    <w:rsid w:val="00E2457D"/>
    <w:rsid w:val="00E274B1"/>
    <w:rsid w:val="00E5275F"/>
    <w:rsid w:val="00E7250F"/>
    <w:rsid w:val="00E81D17"/>
    <w:rsid w:val="00E82331"/>
    <w:rsid w:val="00E978CA"/>
    <w:rsid w:val="00E97EDF"/>
    <w:rsid w:val="00EC4B7C"/>
    <w:rsid w:val="00EC5920"/>
    <w:rsid w:val="00EE356D"/>
    <w:rsid w:val="00EF52E1"/>
    <w:rsid w:val="00F032B5"/>
    <w:rsid w:val="00F07E08"/>
    <w:rsid w:val="00F44D08"/>
    <w:rsid w:val="00F85391"/>
    <w:rsid w:val="00FA27F9"/>
    <w:rsid w:val="00FA37CD"/>
    <w:rsid w:val="00FB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C64A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ulim" w:eastAsia="Gulim" w:hAnsi="Batang" w:cs="Batang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5AF"/>
    <w:pPr>
      <w:widowControl w:val="0"/>
      <w:wordWrap w:val="0"/>
      <w:autoSpaceDE w:val="0"/>
      <w:autoSpaceDN w:val="0"/>
      <w:jc w:val="both"/>
    </w:pPr>
    <w:rPr>
      <w:rFonts w:ascii="Malgun Gothic" w:eastAsia="Malgun Gothic" w:hAnsi="Malgun Gothic" w:cs="Times New Roman"/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FB15AF"/>
    <w:rPr>
      <w:sz w:val="18"/>
      <w:szCs w:val="18"/>
    </w:rPr>
  </w:style>
  <w:style w:type="paragraph" w:styleId="a4">
    <w:name w:val="annotation text"/>
    <w:basedOn w:val="a"/>
    <w:link w:val="Char"/>
    <w:uiPriority w:val="99"/>
    <w:semiHidden/>
    <w:unhideWhenUsed/>
    <w:rsid w:val="00FB15AF"/>
    <w:pPr>
      <w:spacing w:after="200" w:line="276" w:lineRule="auto"/>
      <w:jc w:val="left"/>
    </w:pPr>
    <w:rPr>
      <w:kern w:val="0"/>
    </w:rPr>
  </w:style>
  <w:style w:type="character" w:customStyle="1" w:styleId="Char">
    <w:name w:val="批注文字 Char"/>
    <w:link w:val="a4"/>
    <w:uiPriority w:val="99"/>
    <w:semiHidden/>
    <w:rsid w:val="00FB15AF"/>
    <w:rPr>
      <w:rFonts w:ascii="Malgun Gothic" w:eastAsia="Malgun Gothic" w:hAnsi="Malgun Gothic" w:cs="Times New Roman"/>
      <w:sz w:val="20"/>
      <w:szCs w:val="22"/>
    </w:rPr>
  </w:style>
  <w:style w:type="paragraph" w:styleId="a5">
    <w:name w:val="header"/>
    <w:basedOn w:val="a"/>
    <w:link w:val="Char0"/>
    <w:uiPriority w:val="99"/>
    <w:unhideWhenUsed/>
    <w:rsid w:val="00FB15AF"/>
    <w:pPr>
      <w:tabs>
        <w:tab w:val="center" w:pos="4513"/>
        <w:tab w:val="right" w:pos="9026"/>
      </w:tabs>
      <w:snapToGrid w:val="0"/>
    </w:pPr>
    <w:rPr>
      <w:kern w:val="0"/>
    </w:rPr>
  </w:style>
  <w:style w:type="character" w:customStyle="1" w:styleId="Char0">
    <w:name w:val="页眉 Char"/>
    <w:link w:val="a5"/>
    <w:uiPriority w:val="99"/>
    <w:rsid w:val="00FB15AF"/>
    <w:rPr>
      <w:rFonts w:ascii="Malgun Gothic" w:eastAsia="Malgun Gothic" w:hAnsi="Malgun Gothic" w:cs="Times New Roman"/>
      <w:sz w:val="20"/>
      <w:szCs w:val="22"/>
    </w:rPr>
  </w:style>
  <w:style w:type="paragraph" w:styleId="a6">
    <w:name w:val="footer"/>
    <w:basedOn w:val="a"/>
    <w:link w:val="Char1"/>
    <w:uiPriority w:val="99"/>
    <w:unhideWhenUsed/>
    <w:rsid w:val="00FB15AF"/>
    <w:pPr>
      <w:tabs>
        <w:tab w:val="center" w:pos="4513"/>
        <w:tab w:val="right" w:pos="9026"/>
      </w:tabs>
      <w:snapToGrid w:val="0"/>
    </w:pPr>
    <w:rPr>
      <w:kern w:val="0"/>
    </w:rPr>
  </w:style>
  <w:style w:type="character" w:customStyle="1" w:styleId="Char1">
    <w:name w:val="页脚 Char"/>
    <w:link w:val="a6"/>
    <w:uiPriority w:val="99"/>
    <w:rsid w:val="00FB15AF"/>
    <w:rPr>
      <w:rFonts w:ascii="Malgun Gothic" w:eastAsia="Malgun Gothic" w:hAnsi="Malgun Gothic" w:cs="Times New Roman"/>
      <w:sz w:val="20"/>
      <w:szCs w:val="22"/>
    </w:rPr>
  </w:style>
  <w:style w:type="character" w:styleId="a7">
    <w:name w:val="Hyperlink"/>
    <w:uiPriority w:val="99"/>
    <w:unhideWhenUsed/>
    <w:rsid w:val="00FB15AF"/>
    <w:rPr>
      <w:color w:val="0000FF"/>
      <w:u w:val="single"/>
    </w:rPr>
  </w:style>
  <w:style w:type="character" w:customStyle="1" w:styleId="st">
    <w:name w:val="st"/>
    <w:rsid w:val="00FB15AF"/>
  </w:style>
  <w:style w:type="paragraph" w:styleId="a8">
    <w:name w:val="Balloon Text"/>
    <w:basedOn w:val="a"/>
    <w:link w:val="Char2"/>
    <w:semiHidden/>
    <w:rsid w:val="00FB15AF"/>
    <w:pPr>
      <w:jc w:val="left"/>
    </w:pPr>
    <w:rPr>
      <w:rFonts w:ascii="Tahoma" w:hAnsi="Tahoma"/>
      <w:kern w:val="0"/>
      <w:sz w:val="16"/>
      <w:szCs w:val="16"/>
    </w:rPr>
  </w:style>
  <w:style w:type="character" w:customStyle="1" w:styleId="Char2">
    <w:name w:val="批注框文本 Char"/>
    <w:link w:val="a8"/>
    <w:semiHidden/>
    <w:rsid w:val="00FB15AF"/>
    <w:rPr>
      <w:rFonts w:ascii="Tahoma" w:eastAsia="Malgun Gothic" w:hAnsi="Tahoma" w:cs="Times New Roman"/>
      <w:sz w:val="16"/>
      <w:szCs w:val="16"/>
    </w:rPr>
  </w:style>
  <w:style w:type="paragraph" w:styleId="HTML">
    <w:name w:val="HTML Preformatted"/>
    <w:basedOn w:val="a"/>
    <w:link w:val="HTMLChar"/>
    <w:uiPriority w:val="99"/>
    <w:semiHidden/>
    <w:unhideWhenUsed/>
    <w:rsid w:val="00FB15A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jc w:val="left"/>
    </w:pPr>
    <w:rPr>
      <w:rFonts w:ascii="Courier New" w:eastAsia="Times New Roman" w:hAnsi="Courier New"/>
      <w:kern w:val="0"/>
      <w:szCs w:val="20"/>
      <w:lang w:val="en-GB" w:eastAsia="en-GB"/>
    </w:rPr>
  </w:style>
  <w:style w:type="character" w:customStyle="1" w:styleId="HTMLChar">
    <w:name w:val="HTML 预设格式 Char"/>
    <w:link w:val="HTML"/>
    <w:uiPriority w:val="99"/>
    <w:semiHidden/>
    <w:rsid w:val="00FB15AF"/>
    <w:rPr>
      <w:rFonts w:ascii="Courier New" w:eastAsia="Times New Roman" w:hAnsi="Courier New" w:cs="Courier New"/>
      <w:kern w:val="0"/>
      <w:sz w:val="20"/>
      <w:szCs w:val="20"/>
      <w:lang w:val="en-GB" w:eastAsia="en-GB"/>
    </w:rPr>
  </w:style>
  <w:style w:type="paragraph" w:styleId="a9">
    <w:name w:val="Document Map"/>
    <w:basedOn w:val="a"/>
    <w:link w:val="Char3"/>
    <w:uiPriority w:val="99"/>
    <w:semiHidden/>
    <w:unhideWhenUsed/>
    <w:rsid w:val="00FB15AF"/>
    <w:rPr>
      <w:rFonts w:ascii="Gulim" w:eastAsia="Gulim"/>
      <w:kern w:val="0"/>
      <w:sz w:val="18"/>
      <w:szCs w:val="18"/>
    </w:rPr>
  </w:style>
  <w:style w:type="character" w:customStyle="1" w:styleId="Char3">
    <w:name w:val="文档结构图 Char"/>
    <w:link w:val="a9"/>
    <w:uiPriority w:val="99"/>
    <w:semiHidden/>
    <w:rsid w:val="00FB15AF"/>
    <w:rPr>
      <w:rFonts w:hAnsi="Malgun Gothic" w:cs="Times New Roman"/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rsid w:val="00FB15AF"/>
    <w:pPr>
      <w:spacing w:line="480" w:lineRule="auto"/>
    </w:pPr>
    <w:rPr>
      <w:rFonts w:ascii="Times New Roman" w:hAnsi="Times New Roman"/>
      <w:noProof/>
      <w:kern w:val="0"/>
    </w:rPr>
  </w:style>
  <w:style w:type="character" w:customStyle="1" w:styleId="EndNoteBibliographyChar">
    <w:name w:val="EndNote Bibliography Char"/>
    <w:link w:val="EndNoteBibliography"/>
    <w:rsid w:val="00FB15AF"/>
    <w:rPr>
      <w:rFonts w:ascii="Times New Roman" w:eastAsia="Malgun Gothic" w:hAnsi="Times New Roman" w:cs="Times New Roman"/>
      <w:noProof/>
      <w:szCs w:val="22"/>
    </w:rPr>
  </w:style>
  <w:style w:type="paragraph" w:styleId="aa">
    <w:name w:val="annotation subject"/>
    <w:basedOn w:val="a4"/>
    <w:next w:val="a4"/>
    <w:link w:val="Char4"/>
    <w:uiPriority w:val="99"/>
    <w:semiHidden/>
    <w:unhideWhenUsed/>
    <w:rsid w:val="00FB15AF"/>
    <w:pPr>
      <w:spacing w:after="0" w:line="240" w:lineRule="auto"/>
    </w:pPr>
    <w:rPr>
      <w:b/>
      <w:bCs/>
    </w:rPr>
  </w:style>
  <w:style w:type="character" w:customStyle="1" w:styleId="Char4">
    <w:name w:val="批注主题 Char"/>
    <w:link w:val="aa"/>
    <w:uiPriority w:val="99"/>
    <w:semiHidden/>
    <w:rsid w:val="00FB15AF"/>
    <w:rPr>
      <w:rFonts w:ascii="Malgun Gothic" w:eastAsia="Malgun Gothic" w:hAnsi="Malgun Gothic" w:cs="Times New Roman"/>
      <w:b/>
      <w:bCs/>
      <w:sz w:val="20"/>
      <w:szCs w:val="22"/>
    </w:rPr>
  </w:style>
  <w:style w:type="paragraph" w:customStyle="1" w:styleId="EndNoteBibliographyTitle">
    <w:name w:val="EndNote Bibliography Title"/>
    <w:basedOn w:val="a"/>
    <w:link w:val="EndNoteBibliographyTitleChar"/>
    <w:rsid w:val="00FB15AF"/>
    <w:pPr>
      <w:jc w:val="center"/>
    </w:pPr>
    <w:rPr>
      <w:rFonts w:ascii="Times New Roman" w:hAnsi="Times New Roman"/>
      <w:noProof/>
      <w:kern w:val="0"/>
    </w:rPr>
  </w:style>
  <w:style w:type="character" w:customStyle="1" w:styleId="EndNoteBibliographyTitleChar">
    <w:name w:val="EndNote Bibliography Title Char"/>
    <w:link w:val="EndNoteBibliographyTitle"/>
    <w:rsid w:val="00FB15AF"/>
    <w:rPr>
      <w:rFonts w:ascii="Times New Roman" w:eastAsia="Malgun Gothic" w:hAnsi="Times New Roman" w:cs="Times New Roman"/>
      <w:noProof/>
      <w:szCs w:val="22"/>
    </w:rPr>
  </w:style>
  <w:style w:type="paragraph" w:customStyle="1" w:styleId="1">
    <w:name w:val="正文1"/>
    <w:uiPriority w:val="99"/>
    <w:rsid w:val="005033A0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ulim" w:eastAsia="Gulim" w:hAnsi="Batang" w:cs="Batang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5AF"/>
    <w:pPr>
      <w:widowControl w:val="0"/>
      <w:wordWrap w:val="0"/>
      <w:autoSpaceDE w:val="0"/>
      <w:autoSpaceDN w:val="0"/>
      <w:jc w:val="both"/>
    </w:pPr>
    <w:rPr>
      <w:rFonts w:ascii="Malgun Gothic" w:eastAsia="Malgun Gothic" w:hAnsi="Malgun Gothic" w:cs="Times New Roman"/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FB15AF"/>
    <w:rPr>
      <w:sz w:val="18"/>
      <w:szCs w:val="18"/>
    </w:rPr>
  </w:style>
  <w:style w:type="paragraph" w:styleId="a4">
    <w:name w:val="annotation text"/>
    <w:basedOn w:val="a"/>
    <w:link w:val="Char"/>
    <w:uiPriority w:val="99"/>
    <w:semiHidden/>
    <w:unhideWhenUsed/>
    <w:rsid w:val="00FB15AF"/>
    <w:pPr>
      <w:spacing w:after="200" w:line="276" w:lineRule="auto"/>
      <w:jc w:val="left"/>
    </w:pPr>
    <w:rPr>
      <w:kern w:val="0"/>
    </w:rPr>
  </w:style>
  <w:style w:type="character" w:customStyle="1" w:styleId="Char">
    <w:name w:val="批注文字 Char"/>
    <w:link w:val="a4"/>
    <w:uiPriority w:val="99"/>
    <w:semiHidden/>
    <w:rsid w:val="00FB15AF"/>
    <w:rPr>
      <w:rFonts w:ascii="Malgun Gothic" w:eastAsia="Malgun Gothic" w:hAnsi="Malgun Gothic" w:cs="Times New Roman"/>
      <w:sz w:val="20"/>
      <w:szCs w:val="22"/>
    </w:rPr>
  </w:style>
  <w:style w:type="paragraph" w:styleId="a5">
    <w:name w:val="header"/>
    <w:basedOn w:val="a"/>
    <w:link w:val="Char0"/>
    <w:uiPriority w:val="99"/>
    <w:unhideWhenUsed/>
    <w:rsid w:val="00FB15AF"/>
    <w:pPr>
      <w:tabs>
        <w:tab w:val="center" w:pos="4513"/>
        <w:tab w:val="right" w:pos="9026"/>
      </w:tabs>
      <w:snapToGrid w:val="0"/>
    </w:pPr>
    <w:rPr>
      <w:kern w:val="0"/>
    </w:rPr>
  </w:style>
  <w:style w:type="character" w:customStyle="1" w:styleId="Char0">
    <w:name w:val="页眉 Char"/>
    <w:link w:val="a5"/>
    <w:uiPriority w:val="99"/>
    <w:rsid w:val="00FB15AF"/>
    <w:rPr>
      <w:rFonts w:ascii="Malgun Gothic" w:eastAsia="Malgun Gothic" w:hAnsi="Malgun Gothic" w:cs="Times New Roman"/>
      <w:sz w:val="20"/>
      <w:szCs w:val="22"/>
    </w:rPr>
  </w:style>
  <w:style w:type="paragraph" w:styleId="a6">
    <w:name w:val="footer"/>
    <w:basedOn w:val="a"/>
    <w:link w:val="Char1"/>
    <w:uiPriority w:val="99"/>
    <w:unhideWhenUsed/>
    <w:rsid w:val="00FB15AF"/>
    <w:pPr>
      <w:tabs>
        <w:tab w:val="center" w:pos="4513"/>
        <w:tab w:val="right" w:pos="9026"/>
      </w:tabs>
      <w:snapToGrid w:val="0"/>
    </w:pPr>
    <w:rPr>
      <w:kern w:val="0"/>
    </w:rPr>
  </w:style>
  <w:style w:type="character" w:customStyle="1" w:styleId="Char1">
    <w:name w:val="页脚 Char"/>
    <w:link w:val="a6"/>
    <w:uiPriority w:val="99"/>
    <w:rsid w:val="00FB15AF"/>
    <w:rPr>
      <w:rFonts w:ascii="Malgun Gothic" w:eastAsia="Malgun Gothic" w:hAnsi="Malgun Gothic" w:cs="Times New Roman"/>
      <w:sz w:val="20"/>
      <w:szCs w:val="22"/>
    </w:rPr>
  </w:style>
  <w:style w:type="character" w:styleId="a7">
    <w:name w:val="Hyperlink"/>
    <w:uiPriority w:val="99"/>
    <w:unhideWhenUsed/>
    <w:rsid w:val="00FB15AF"/>
    <w:rPr>
      <w:color w:val="0000FF"/>
      <w:u w:val="single"/>
    </w:rPr>
  </w:style>
  <w:style w:type="character" w:customStyle="1" w:styleId="st">
    <w:name w:val="st"/>
    <w:rsid w:val="00FB15AF"/>
  </w:style>
  <w:style w:type="paragraph" w:styleId="a8">
    <w:name w:val="Balloon Text"/>
    <w:basedOn w:val="a"/>
    <w:link w:val="Char2"/>
    <w:semiHidden/>
    <w:rsid w:val="00FB15AF"/>
    <w:pPr>
      <w:jc w:val="left"/>
    </w:pPr>
    <w:rPr>
      <w:rFonts w:ascii="Tahoma" w:hAnsi="Tahoma"/>
      <w:kern w:val="0"/>
      <w:sz w:val="16"/>
      <w:szCs w:val="16"/>
    </w:rPr>
  </w:style>
  <w:style w:type="character" w:customStyle="1" w:styleId="Char2">
    <w:name w:val="批注框文本 Char"/>
    <w:link w:val="a8"/>
    <w:semiHidden/>
    <w:rsid w:val="00FB15AF"/>
    <w:rPr>
      <w:rFonts w:ascii="Tahoma" w:eastAsia="Malgun Gothic" w:hAnsi="Tahoma" w:cs="Times New Roman"/>
      <w:sz w:val="16"/>
      <w:szCs w:val="16"/>
    </w:rPr>
  </w:style>
  <w:style w:type="paragraph" w:styleId="HTML">
    <w:name w:val="HTML Preformatted"/>
    <w:basedOn w:val="a"/>
    <w:link w:val="HTMLChar"/>
    <w:uiPriority w:val="99"/>
    <w:semiHidden/>
    <w:unhideWhenUsed/>
    <w:rsid w:val="00FB15A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jc w:val="left"/>
    </w:pPr>
    <w:rPr>
      <w:rFonts w:ascii="Courier New" w:eastAsia="Times New Roman" w:hAnsi="Courier New"/>
      <w:kern w:val="0"/>
      <w:szCs w:val="20"/>
      <w:lang w:val="en-GB" w:eastAsia="en-GB"/>
    </w:rPr>
  </w:style>
  <w:style w:type="character" w:customStyle="1" w:styleId="HTMLChar">
    <w:name w:val="HTML 预设格式 Char"/>
    <w:link w:val="HTML"/>
    <w:uiPriority w:val="99"/>
    <w:semiHidden/>
    <w:rsid w:val="00FB15AF"/>
    <w:rPr>
      <w:rFonts w:ascii="Courier New" w:eastAsia="Times New Roman" w:hAnsi="Courier New" w:cs="Courier New"/>
      <w:kern w:val="0"/>
      <w:sz w:val="20"/>
      <w:szCs w:val="20"/>
      <w:lang w:val="en-GB" w:eastAsia="en-GB"/>
    </w:rPr>
  </w:style>
  <w:style w:type="paragraph" w:styleId="a9">
    <w:name w:val="Document Map"/>
    <w:basedOn w:val="a"/>
    <w:link w:val="Char3"/>
    <w:uiPriority w:val="99"/>
    <w:semiHidden/>
    <w:unhideWhenUsed/>
    <w:rsid w:val="00FB15AF"/>
    <w:rPr>
      <w:rFonts w:ascii="Gulim" w:eastAsia="Gulim"/>
      <w:kern w:val="0"/>
      <w:sz w:val="18"/>
      <w:szCs w:val="18"/>
    </w:rPr>
  </w:style>
  <w:style w:type="character" w:customStyle="1" w:styleId="Char3">
    <w:name w:val="文档结构图 Char"/>
    <w:link w:val="a9"/>
    <w:uiPriority w:val="99"/>
    <w:semiHidden/>
    <w:rsid w:val="00FB15AF"/>
    <w:rPr>
      <w:rFonts w:hAnsi="Malgun Gothic" w:cs="Times New Roman"/>
      <w:sz w:val="18"/>
      <w:szCs w:val="18"/>
    </w:rPr>
  </w:style>
  <w:style w:type="paragraph" w:customStyle="1" w:styleId="EndNoteBibliography">
    <w:name w:val="EndNote Bibliography"/>
    <w:basedOn w:val="a"/>
    <w:link w:val="EndNoteBibliographyChar"/>
    <w:rsid w:val="00FB15AF"/>
    <w:pPr>
      <w:spacing w:line="480" w:lineRule="auto"/>
    </w:pPr>
    <w:rPr>
      <w:rFonts w:ascii="Times New Roman" w:hAnsi="Times New Roman"/>
      <w:noProof/>
      <w:kern w:val="0"/>
    </w:rPr>
  </w:style>
  <w:style w:type="character" w:customStyle="1" w:styleId="EndNoteBibliographyChar">
    <w:name w:val="EndNote Bibliography Char"/>
    <w:link w:val="EndNoteBibliography"/>
    <w:rsid w:val="00FB15AF"/>
    <w:rPr>
      <w:rFonts w:ascii="Times New Roman" w:eastAsia="Malgun Gothic" w:hAnsi="Times New Roman" w:cs="Times New Roman"/>
      <w:noProof/>
      <w:szCs w:val="22"/>
    </w:rPr>
  </w:style>
  <w:style w:type="paragraph" w:styleId="aa">
    <w:name w:val="annotation subject"/>
    <w:basedOn w:val="a4"/>
    <w:next w:val="a4"/>
    <w:link w:val="Char4"/>
    <w:uiPriority w:val="99"/>
    <w:semiHidden/>
    <w:unhideWhenUsed/>
    <w:rsid w:val="00FB15AF"/>
    <w:pPr>
      <w:spacing w:after="0" w:line="240" w:lineRule="auto"/>
    </w:pPr>
    <w:rPr>
      <w:b/>
      <w:bCs/>
    </w:rPr>
  </w:style>
  <w:style w:type="character" w:customStyle="1" w:styleId="Char4">
    <w:name w:val="批注主题 Char"/>
    <w:link w:val="aa"/>
    <w:uiPriority w:val="99"/>
    <w:semiHidden/>
    <w:rsid w:val="00FB15AF"/>
    <w:rPr>
      <w:rFonts w:ascii="Malgun Gothic" w:eastAsia="Malgun Gothic" w:hAnsi="Malgun Gothic" w:cs="Times New Roman"/>
      <w:b/>
      <w:bCs/>
      <w:sz w:val="20"/>
      <w:szCs w:val="22"/>
    </w:rPr>
  </w:style>
  <w:style w:type="paragraph" w:customStyle="1" w:styleId="EndNoteBibliographyTitle">
    <w:name w:val="EndNote Bibliography Title"/>
    <w:basedOn w:val="a"/>
    <w:link w:val="EndNoteBibliographyTitleChar"/>
    <w:rsid w:val="00FB15AF"/>
    <w:pPr>
      <w:jc w:val="center"/>
    </w:pPr>
    <w:rPr>
      <w:rFonts w:ascii="Times New Roman" w:hAnsi="Times New Roman"/>
      <w:noProof/>
      <w:kern w:val="0"/>
    </w:rPr>
  </w:style>
  <w:style w:type="character" w:customStyle="1" w:styleId="EndNoteBibliographyTitleChar">
    <w:name w:val="EndNote Bibliography Title Char"/>
    <w:link w:val="EndNoteBibliographyTitle"/>
    <w:rsid w:val="00FB15AF"/>
    <w:rPr>
      <w:rFonts w:ascii="Times New Roman" w:eastAsia="Malgun Gothic" w:hAnsi="Times New Roman" w:cs="Times New Roman"/>
      <w:noProof/>
      <w:szCs w:val="22"/>
    </w:rPr>
  </w:style>
  <w:style w:type="paragraph" w:customStyle="1" w:styleId="1">
    <w:name w:val="正文1"/>
    <w:uiPriority w:val="99"/>
    <w:rsid w:val="005033A0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8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5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7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2FC37-720D-4CBE-ACCD-5EC36ACAC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2240</Words>
  <Characters>12773</Characters>
  <Application>Microsoft Office Word</Application>
  <DocSecurity>0</DocSecurity>
  <Lines>106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14984</CharactersWithSpaces>
  <SharedDoc>false</SharedDoc>
  <HLinks>
    <vt:vector size="6" baseType="variant">
      <vt:variant>
        <vt:i4>3145797</vt:i4>
      </vt:variant>
      <vt:variant>
        <vt:i4>0</vt:i4>
      </vt:variant>
      <vt:variant>
        <vt:i4>0</vt:i4>
      </vt:variant>
      <vt:variant>
        <vt:i4>5</vt:i4>
      </vt:variant>
      <vt:variant>
        <vt:lpwstr>mailto:ymiku@catholic.ac.kr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의정부도서실</dc:creator>
  <cp:lastModifiedBy>user</cp:lastModifiedBy>
  <cp:revision>3</cp:revision>
  <dcterms:created xsi:type="dcterms:W3CDTF">2015-10-17T15:09:00Z</dcterms:created>
  <dcterms:modified xsi:type="dcterms:W3CDTF">2015-10-19T03:54:00Z</dcterms:modified>
</cp:coreProperties>
</file>