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40B" w:rsidRPr="00876B7E" w:rsidRDefault="0070740B" w:rsidP="00A4553F">
      <w:pPr>
        <w:adjustRightInd w:val="0"/>
        <w:snapToGrid w:val="0"/>
        <w:spacing w:line="360" w:lineRule="auto"/>
        <w:ind w:left="90" w:hanging="90"/>
        <w:jc w:val="both"/>
        <w:rPr>
          <w:rFonts w:ascii="Book Antiqua" w:eastAsia="Times New Roman" w:hAnsi="Book Antiqua" w:cs="Times New Roman"/>
          <w:b/>
        </w:rPr>
      </w:pPr>
      <w:r w:rsidRPr="00876B7E">
        <w:rPr>
          <w:rFonts w:ascii="Book Antiqua" w:eastAsia="Times New Roman" w:hAnsi="Book Antiqua" w:cs="Times New Roman"/>
          <w:b/>
        </w:rPr>
        <w:t xml:space="preserve">Name of Journal: </w:t>
      </w:r>
      <w:r w:rsidRPr="00876B7E">
        <w:rPr>
          <w:rFonts w:ascii="Book Antiqua" w:eastAsia="Times New Roman" w:hAnsi="Book Antiqua" w:cs="Times New Roman"/>
          <w:b/>
          <w:i/>
        </w:rPr>
        <w:t xml:space="preserve">World Journal of Gastroenterology </w:t>
      </w:r>
      <w:r w:rsidR="00703872" w:rsidRPr="00876B7E">
        <w:rPr>
          <w:rFonts w:ascii="Book Antiqua" w:eastAsia="Times New Roman" w:hAnsi="Book Antiqua" w:cs="Times New Roman"/>
          <w:b/>
          <w:i/>
        </w:rPr>
        <w:t>Pathophysiology</w:t>
      </w:r>
    </w:p>
    <w:p w:rsidR="00876B7E" w:rsidRPr="00876B7E" w:rsidRDefault="00876B7E" w:rsidP="00A4553F">
      <w:pPr>
        <w:adjustRightInd w:val="0"/>
        <w:snapToGrid w:val="0"/>
        <w:spacing w:line="360" w:lineRule="auto"/>
        <w:ind w:left="90" w:hanging="90"/>
        <w:jc w:val="both"/>
        <w:rPr>
          <w:rFonts w:ascii="Book Antiqua" w:eastAsia="宋体" w:hAnsi="Book Antiqua" w:cs="Times New Roman"/>
          <w:b/>
          <w:lang w:eastAsia="zh-CN"/>
        </w:rPr>
      </w:pPr>
      <w:r w:rsidRPr="00876B7E">
        <w:rPr>
          <w:rFonts w:ascii="Book Antiqua" w:eastAsia="宋体" w:hAnsi="Book Antiqua" w:cs="Times New Roman" w:hint="eastAsia"/>
          <w:b/>
          <w:lang w:eastAsia="zh-CN"/>
        </w:rPr>
        <w:t>ESPS Manuscript NO: 21865</w:t>
      </w:r>
    </w:p>
    <w:p w:rsidR="002F1CE0" w:rsidRPr="00876B7E" w:rsidRDefault="0070740B" w:rsidP="00A4553F">
      <w:pPr>
        <w:adjustRightInd w:val="0"/>
        <w:snapToGrid w:val="0"/>
        <w:spacing w:line="360" w:lineRule="auto"/>
        <w:ind w:left="90" w:hanging="90"/>
        <w:jc w:val="both"/>
        <w:rPr>
          <w:rFonts w:ascii="Book Antiqua" w:eastAsia="宋体" w:hAnsi="Book Antiqua" w:cs="Times New Roman"/>
          <w:b/>
          <w:lang w:eastAsia="zh-CN"/>
        </w:rPr>
      </w:pPr>
      <w:r w:rsidRPr="00876B7E">
        <w:rPr>
          <w:rFonts w:ascii="Book Antiqua" w:eastAsia="Times New Roman" w:hAnsi="Book Antiqua" w:cs="Times New Roman"/>
          <w:b/>
        </w:rPr>
        <w:t>Manuscript Type: R</w:t>
      </w:r>
      <w:r w:rsidR="00B62482" w:rsidRPr="00876B7E">
        <w:rPr>
          <w:rFonts w:ascii="Book Antiqua" w:eastAsia="Times New Roman" w:hAnsi="Book Antiqua" w:cs="Times New Roman"/>
          <w:b/>
        </w:rPr>
        <w:t>eview</w:t>
      </w:r>
    </w:p>
    <w:p w:rsidR="00876B7E" w:rsidRDefault="00876B7E" w:rsidP="00A4553F">
      <w:pPr>
        <w:adjustRightInd w:val="0"/>
        <w:snapToGrid w:val="0"/>
        <w:spacing w:line="360" w:lineRule="auto"/>
        <w:ind w:left="90" w:hanging="90"/>
        <w:jc w:val="both"/>
        <w:rPr>
          <w:rFonts w:ascii="Book Antiqua" w:eastAsia="宋体" w:hAnsi="Book Antiqua"/>
          <w:b/>
          <w:u w:val="single"/>
          <w:lang w:eastAsia="zh-CN"/>
        </w:rPr>
      </w:pPr>
    </w:p>
    <w:p w:rsidR="0070740B" w:rsidRPr="00876B7E" w:rsidRDefault="0070740B" w:rsidP="00A4553F">
      <w:pPr>
        <w:adjustRightInd w:val="0"/>
        <w:snapToGrid w:val="0"/>
        <w:spacing w:line="360" w:lineRule="auto"/>
        <w:ind w:left="90" w:hanging="90"/>
        <w:jc w:val="both"/>
        <w:rPr>
          <w:rFonts w:ascii="Book Antiqua" w:eastAsia="宋体" w:hAnsi="Book Antiqua" w:cs="Times New Roman"/>
          <w:b/>
          <w:lang w:eastAsia="zh-CN"/>
        </w:rPr>
      </w:pPr>
      <w:r w:rsidRPr="00876B7E">
        <w:rPr>
          <w:rFonts w:ascii="Book Antiqua" w:eastAsia="Times New Roman" w:hAnsi="Book Antiqua"/>
          <w:b/>
        </w:rPr>
        <w:t xml:space="preserve">Amniotic </w:t>
      </w:r>
      <w:r w:rsidR="00876B7E" w:rsidRPr="00876B7E">
        <w:rPr>
          <w:rFonts w:ascii="Book Antiqua" w:eastAsia="Times New Roman" w:hAnsi="Book Antiqua"/>
          <w:b/>
        </w:rPr>
        <w:t>f</w:t>
      </w:r>
      <w:r w:rsidRPr="00876B7E">
        <w:rPr>
          <w:rFonts w:ascii="Book Antiqua" w:eastAsia="Times New Roman" w:hAnsi="Book Antiqua"/>
          <w:b/>
        </w:rPr>
        <w:t>luid</w:t>
      </w:r>
      <w:r w:rsidR="00876B7E" w:rsidRPr="00876B7E">
        <w:rPr>
          <w:rFonts w:ascii="Book Antiqua" w:eastAsia="宋体" w:hAnsi="Book Antiqua" w:hint="eastAsia"/>
          <w:b/>
          <w:lang w:eastAsia="zh-CN"/>
        </w:rPr>
        <w:t>:</w:t>
      </w:r>
      <w:r w:rsidRPr="00876B7E">
        <w:rPr>
          <w:rFonts w:ascii="Book Antiqua" w:eastAsia="Times New Roman" w:hAnsi="Book Antiqua"/>
          <w:b/>
        </w:rPr>
        <w:t xml:space="preserve"> Source of </w:t>
      </w:r>
      <w:r w:rsidR="00876B7E" w:rsidRPr="00876B7E">
        <w:rPr>
          <w:rFonts w:ascii="Book Antiqua" w:eastAsia="Times New Roman" w:hAnsi="Book Antiqua"/>
          <w:b/>
        </w:rPr>
        <w:t>trophic factors for the developing intestine</w:t>
      </w:r>
    </w:p>
    <w:p w:rsidR="0070740B" w:rsidRPr="002F1CE0" w:rsidRDefault="0070740B" w:rsidP="00A4553F">
      <w:pPr>
        <w:pStyle w:val="BodyA"/>
        <w:adjustRightInd w:val="0"/>
        <w:snapToGrid w:val="0"/>
        <w:spacing w:after="0" w:line="360" w:lineRule="auto"/>
        <w:jc w:val="both"/>
        <w:rPr>
          <w:rFonts w:ascii="Book Antiqua" w:hAnsi="Book Antiqua" w:cs="Times New Roman"/>
          <w:b/>
          <w:color w:val="auto"/>
          <w:sz w:val="24"/>
          <w:szCs w:val="24"/>
        </w:rPr>
      </w:pPr>
    </w:p>
    <w:p w:rsidR="0070740B" w:rsidRPr="002F1CE0" w:rsidRDefault="00876B7E" w:rsidP="00A4553F">
      <w:pPr>
        <w:pStyle w:val="BodyA"/>
        <w:adjustRightInd w:val="0"/>
        <w:snapToGrid w:val="0"/>
        <w:spacing w:after="0" w:line="360" w:lineRule="auto"/>
        <w:jc w:val="both"/>
        <w:rPr>
          <w:rFonts w:ascii="Book Antiqua" w:hAnsi="Book Antiqua" w:cs="Times New Roman"/>
          <w:color w:val="auto"/>
          <w:sz w:val="24"/>
          <w:szCs w:val="24"/>
        </w:rPr>
      </w:pPr>
      <w:proofErr w:type="spellStart"/>
      <w:r w:rsidRPr="00876B7E">
        <w:rPr>
          <w:rFonts w:ascii="Book Antiqua" w:hAnsi="Book Antiqua" w:cs="Times New Roman"/>
          <w:color w:val="auto"/>
          <w:sz w:val="24"/>
          <w:szCs w:val="24"/>
        </w:rPr>
        <w:t>Dasgupta</w:t>
      </w:r>
      <w:proofErr w:type="spellEnd"/>
      <w:r w:rsidRPr="002F1CE0">
        <w:rPr>
          <w:rFonts w:ascii="Book Antiqua" w:hAnsi="Book Antiqua" w:cs="Times New Roman"/>
          <w:color w:val="auto"/>
          <w:sz w:val="24"/>
          <w:szCs w:val="24"/>
        </w:rPr>
        <w:t xml:space="preserve"> </w:t>
      </w:r>
      <w:r>
        <w:rPr>
          <w:rFonts w:ascii="Book Antiqua" w:eastAsia="宋体" w:hAnsi="Book Antiqua" w:cs="Times New Roman" w:hint="eastAsia"/>
          <w:color w:val="auto"/>
          <w:sz w:val="24"/>
          <w:szCs w:val="24"/>
          <w:lang w:eastAsia="zh-CN"/>
        </w:rPr>
        <w:t xml:space="preserve">S </w:t>
      </w:r>
      <w:r w:rsidRPr="00876B7E">
        <w:rPr>
          <w:rFonts w:ascii="Book Antiqua" w:eastAsia="宋体" w:hAnsi="Book Antiqua" w:cs="Times New Roman" w:hint="eastAsia"/>
          <w:i/>
          <w:color w:val="auto"/>
          <w:sz w:val="24"/>
          <w:szCs w:val="24"/>
          <w:lang w:eastAsia="zh-CN"/>
        </w:rPr>
        <w:t>et al</w:t>
      </w:r>
      <w:r>
        <w:rPr>
          <w:rFonts w:ascii="Book Antiqua" w:eastAsia="宋体" w:hAnsi="Book Antiqua" w:cs="Times New Roman" w:hint="eastAsia"/>
          <w:color w:val="auto"/>
          <w:sz w:val="24"/>
          <w:szCs w:val="24"/>
          <w:lang w:eastAsia="zh-CN"/>
        </w:rPr>
        <w:t xml:space="preserve">. </w:t>
      </w:r>
      <w:r w:rsidR="0070740B" w:rsidRPr="002F1CE0">
        <w:rPr>
          <w:rFonts w:ascii="Book Antiqua" w:hAnsi="Book Antiqua" w:cs="Times New Roman"/>
          <w:color w:val="auto"/>
          <w:sz w:val="24"/>
          <w:szCs w:val="24"/>
        </w:rPr>
        <w:t xml:space="preserve">Trophic </w:t>
      </w:r>
      <w:r w:rsidR="00592EFB" w:rsidRPr="002F1CE0">
        <w:rPr>
          <w:rFonts w:ascii="Book Antiqua" w:hAnsi="Book Antiqua" w:cs="Times New Roman"/>
          <w:color w:val="auto"/>
          <w:sz w:val="24"/>
          <w:szCs w:val="24"/>
        </w:rPr>
        <w:t>f</w:t>
      </w:r>
      <w:r w:rsidR="0070740B" w:rsidRPr="002F1CE0">
        <w:rPr>
          <w:rFonts w:ascii="Book Antiqua" w:hAnsi="Book Antiqua" w:cs="Times New Roman"/>
          <w:color w:val="auto"/>
          <w:sz w:val="24"/>
          <w:szCs w:val="24"/>
        </w:rPr>
        <w:t xml:space="preserve">actors for the </w:t>
      </w:r>
      <w:r w:rsidR="00592EFB" w:rsidRPr="002F1CE0">
        <w:rPr>
          <w:rFonts w:ascii="Book Antiqua" w:hAnsi="Book Antiqua" w:cs="Times New Roman"/>
          <w:color w:val="auto"/>
          <w:sz w:val="24"/>
          <w:szCs w:val="24"/>
        </w:rPr>
        <w:t>de</w:t>
      </w:r>
      <w:r w:rsidR="0070740B" w:rsidRPr="002F1CE0">
        <w:rPr>
          <w:rFonts w:ascii="Book Antiqua" w:hAnsi="Book Antiqua" w:cs="Times New Roman"/>
          <w:color w:val="auto"/>
          <w:sz w:val="24"/>
          <w:szCs w:val="24"/>
        </w:rPr>
        <w:t xml:space="preserve">veloping </w:t>
      </w:r>
      <w:r w:rsidR="00592EFB" w:rsidRPr="002F1CE0">
        <w:rPr>
          <w:rFonts w:ascii="Book Antiqua" w:hAnsi="Book Antiqua" w:cs="Times New Roman"/>
          <w:color w:val="auto"/>
          <w:sz w:val="24"/>
          <w:szCs w:val="24"/>
        </w:rPr>
        <w:t>i</w:t>
      </w:r>
      <w:r w:rsidR="0070740B" w:rsidRPr="002F1CE0">
        <w:rPr>
          <w:rFonts w:ascii="Book Antiqua" w:hAnsi="Book Antiqua" w:cs="Times New Roman"/>
          <w:color w:val="auto"/>
          <w:sz w:val="24"/>
          <w:szCs w:val="24"/>
        </w:rPr>
        <w:t>ntestine</w:t>
      </w:r>
    </w:p>
    <w:p w:rsidR="0070740B" w:rsidRPr="002F1CE0" w:rsidRDefault="0070740B" w:rsidP="00A4553F">
      <w:pPr>
        <w:pStyle w:val="BodyA"/>
        <w:adjustRightInd w:val="0"/>
        <w:snapToGrid w:val="0"/>
        <w:spacing w:after="0" w:line="360" w:lineRule="auto"/>
        <w:jc w:val="both"/>
        <w:rPr>
          <w:rFonts w:ascii="Book Antiqua" w:hAnsi="Book Antiqua" w:cs="Times New Roman"/>
          <w:b/>
          <w:color w:val="auto"/>
          <w:sz w:val="24"/>
          <w:szCs w:val="24"/>
        </w:rPr>
      </w:pPr>
    </w:p>
    <w:p w:rsidR="000A52AA" w:rsidRDefault="00466B63" w:rsidP="00A4553F">
      <w:pPr>
        <w:pStyle w:val="BodyA"/>
        <w:adjustRightInd w:val="0"/>
        <w:snapToGrid w:val="0"/>
        <w:spacing w:after="0" w:line="360" w:lineRule="auto"/>
        <w:jc w:val="both"/>
        <w:rPr>
          <w:rFonts w:ascii="Book Antiqua" w:eastAsia="宋体" w:hAnsi="Book Antiqua" w:cs="Times New Roman" w:hint="eastAsia"/>
          <w:b/>
          <w:color w:val="auto"/>
          <w:sz w:val="24"/>
          <w:szCs w:val="24"/>
          <w:lang w:eastAsia="zh-CN"/>
        </w:rPr>
      </w:pPr>
      <w:bookmarkStart w:id="0" w:name="OLE_LINK81"/>
      <w:bookmarkStart w:id="1" w:name="OLE_LINK82"/>
      <w:proofErr w:type="spellStart"/>
      <w:r w:rsidRPr="00466B63">
        <w:rPr>
          <w:rFonts w:ascii="Book Antiqua" w:hAnsi="Book Antiqua" w:cs="Times New Roman"/>
          <w:b/>
          <w:color w:val="auto"/>
          <w:sz w:val="24"/>
          <w:szCs w:val="24"/>
        </w:rPr>
        <w:t>Soham</w:t>
      </w:r>
      <w:proofErr w:type="spellEnd"/>
      <w:r w:rsidRPr="00466B63">
        <w:rPr>
          <w:rFonts w:ascii="Book Antiqua" w:hAnsi="Book Antiqua" w:cs="Times New Roman"/>
          <w:b/>
          <w:color w:val="auto"/>
          <w:sz w:val="24"/>
          <w:szCs w:val="24"/>
        </w:rPr>
        <w:t xml:space="preserve"> </w:t>
      </w:r>
      <w:proofErr w:type="spellStart"/>
      <w:r w:rsidRPr="00466B63">
        <w:rPr>
          <w:rFonts w:ascii="Book Antiqua" w:hAnsi="Book Antiqua" w:cs="Times New Roman"/>
          <w:b/>
          <w:color w:val="auto"/>
          <w:sz w:val="24"/>
          <w:szCs w:val="24"/>
        </w:rPr>
        <w:t>Dasgupta</w:t>
      </w:r>
      <w:proofErr w:type="spellEnd"/>
      <w:r w:rsidRPr="00466B63">
        <w:rPr>
          <w:rFonts w:ascii="Book Antiqua" w:hAnsi="Book Antiqua" w:cs="Times New Roman"/>
          <w:b/>
          <w:color w:val="auto"/>
          <w:sz w:val="24"/>
          <w:szCs w:val="24"/>
        </w:rPr>
        <w:t xml:space="preserve">, </w:t>
      </w:r>
      <w:proofErr w:type="spellStart"/>
      <w:r w:rsidRPr="00466B63">
        <w:rPr>
          <w:rFonts w:ascii="Book Antiqua" w:hAnsi="Book Antiqua" w:cs="Times New Roman"/>
          <w:b/>
          <w:color w:val="auto"/>
          <w:sz w:val="24"/>
          <w:szCs w:val="24"/>
        </w:rPr>
        <w:t>Shreyas</w:t>
      </w:r>
      <w:proofErr w:type="spellEnd"/>
      <w:r w:rsidRPr="00466B63">
        <w:rPr>
          <w:rFonts w:ascii="Book Antiqua" w:hAnsi="Book Antiqua" w:cs="Times New Roman"/>
          <w:b/>
          <w:color w:val="auto"/>
          <w:sz w:val="24"/>
          <w:szCs w:val="24"/>
        </w:rPr>
        <w:t xml:space="preserve"> Arya, Sanjeev </w:t>
      </w:r>
      <w:proofErr w:type="spellStart"/>
      <w:r w:rsidRPr="00466B63">
        <w:rPr>
          <w:rFonts w:ascii="Book Antiqua" w:hAnsi="Book Antiqua" w:cs="Times New Roman"/>
          <w:b/>
          <w:color w:val="auto"/>
          <w:sz w:val="24"/>
          <w:szCs w:val="24"/>
        </w:rPr>
        <w:t>Choudhary</w:t>
      </w:r>
      <w:proofErr w:type="spellEnd"/>
      <w:r w:rsidRPr="00466B63">
        <w:rPr>
          <w:rFonts w:ascii="Book Antiqua" w:hAnsi="Book Antiqua" w:cs="Times New Roman"/>
          <w:b/>
          <w:color w:val="auto"/>
          <w:sz w:val="24"/>
          <w:szCs w:val="24"/>
        </w:rPr>
        <w:t>, Sunil K Jain</w:t>
      </w:r>
    </w:p>
    <w:p w:rsidR="00466B63" w:rsidRPr="00466B63" w:rsidRDefault="00466B63" w:rsidP="00A4553F">
      <w:pPr>
        <w:pStyle w:val="BodyA"/>
        <w:adjustRightInd w:val="0"/>
        <w:snapToGrid w:val="0"/>
        <w:spacing w:after="0" w:line="360" w:lineRule="auto"/>
        <w:jc w:val="both"/>
        <w:rPr>
          <w:rFonts w:ascii="Book Antiqua" w:eastAsia="宋体" w:hAnsi="Book Antiqua" w:cs="Times New Roman" w:hint="eastAsia"/>
          <w:b/>
          <w:color w:val="auto"/>
          <w:sz w:val="24"/>
          <w:szCs w:val="24"/>
          <w:lang w:eastAsia="zh-CN"/>
        </w:rPr>
      </w:pPr>
      <w:bookmarkStart w:id="2" w:name="_GoBack"/>
      <w:bookmarkEnd w:id="2"/>
    </w:p>
    <w:p w:rsidR="0070740B" w:rsidRPr="002F1CE0" w:rsidRDefault="0070740B" w:rsidP="00A4553F">
      <w:pPr>
        <w:pStyle w:val="BodyA"/>
        <w:adjustRightInd w:val="0"/>
        <w:snapToGrid w:val="0"/>
        <w:spacing w:after="0" w:line="360" w:lineRule="auto"/>
        <w:jc w:val="both"/>
        <w:rPr>
          <w:rFonts w:ascii="Book Antiqua" w:hAnsi="Book Antiqua" w:cs="Times New Roman"/>
          <w:b/>
          <w:color w:val="auto"/>
          <w:sz w:val="24"/>
          <w:szCs w:val="24"/>
        </w:rPr>
      </w:pPr>
      <w:proofErr w:type="spellStart"/>
      <w:r w:rsidRPr="002F1CE0">
        <w:rPr>
          <w:rFonts w:ascii="Book Antiqua" w:hAnsi="Book Antiqua" w:cs="Times New Roman"/>
          <w:b/>
          <w:color w:val="auto"/>
          <w:sz w:val="24"/>
          <w:szCs w:val="24"/>
        </w:rPr>
        <w:t>Soham</w:t>
      </w:r>
      <w:proofErr w:type="spellEnd"/>
      <w:r w:rsidRPr="002F1CE0">
        <w:rPr>
          <w:rFonts w:ascii="Book Antiqua" w:hAnsi="Book Antiqua" w:cs="Times New Roman"/>
          <w:b/>
          <w:color w:val="auto"/>
          <w:sz w:val="24"/>
          <w:szCs w:val="24"/>
        </w:rPr>
        <w:t xml:space="preserve"> </w:t>
      </w:r>
      <w:proofErr w:type="spellStart"/>
      <w:r w:rsidRPr="002F1CE0">
        <w:rPr>
          <w:rFonts w:ascii="Book Antiqua" w:hAnsi="Book Antiqua" w:cs="Times New Roman"/>
          <w:b/>
          <w:color w:val="auto"/>
          <w:sz w:val="24"/>
          <w:szCs w:val="24"/>
        </w:rPr>
        <w:t>Dasgupta</w:t>
      </w:r>
      <w:proofErr w:type="spellEnd"/>
      <w:r w:rsidRPr="002F1CE0">
        <w:rPr>
          <w:rFonts w:ascii="Book Antiqua" w:hAnsi="Book Antiqua" w:cs="Times New Roman"/>
          <w:b/>
          <w:color w:val="auto"/>
          <w:sz w:val="24"/>
          <w:szCs w:val="24"/>
        </w:rPr>
        <w:t xml:space="preserve">, </w:t>
      </w:r>
      <w:proofErr w:type="spellStart"/>
      <w:r w:rsidR="00DC0FB1" w:rsidRPr="002F1CE0">
        <w:rPr>
          <w:rFonts w:ascii="Book Antiqua" w:hAnsi="Book Antiqua" w:cs="Times New Roman"/>
          <w:b/>
          <w:color w:val="auto"/>
          <w:sz w:val="24"/>
          <w:szCs w:val="24"/>
        </w:rPr>
        <w:t>Shreyas</w:t>
      </w:r>
      <w:proofErr w:type="spellEnd"/>
      <w:r w:rsidR="00DC0FB1" w:rsidRPr="002F1CE0">
        <w:rPr>
          <w:rFonts w:ascii="Book Antiqua" w:hAnsi="Book Antiqua" w:cs="Times New Roman"/>
          <w:b/>
          <w:color w:val="auto"/>
          <w:sz w:val="24"/>
          <w:szCs w:val="24"/>
        </w:rPr>
        <w:t xml:space="preserve"> Arya, </w:t>
      </w:r>
      <w:r w:rsidR="00A3347C" w:rsidRPr="002F1CE0">
        <w:rPr>
          <w:rFonts w:ascii="Book Antiqua" w:hAnsi="Book Antiqua" w:cs="Times New Roman"/>
          <w:b/>
          <w:color w:val="auto"/>
          <w:sz w:val="24"/>
          <w:szCs w:val="24"/>
        </w:rPr>
        <w:t>Sunil K Jain</w:t>
      </w:r>
      <w:r w:rsidR="00FC16B2">
        <w:rPr>
          <w:rFonts w:ascii="Book Antiqua" w:eastAsia="宋体" w:hAnsi="Book Antiqua" w:cs="Times New Roman" w:hint="eastAsia"/>
          <w:b/>
          <w:color w:val="auto"/>
          <w:sz w:val="24"/>
          <w:szCs w:val="24"/>
          <w:lang w:eastAsia="zh-CN"/>
        </w:rPr>
        <w:t>,</w:t>
      </w:r>
      <w:r w:rsidR="00FC16B2" w:rsidRPr="00FC16B2">
        <w:rPr>
          <w:rFonts w:ascii="Book Antiqua" w:hAnsi="Book Antiqua" w:cs="Times New Roman"/>
          <w:color w:val="auto"/>
          <w:sz w:val="24"/>
          <w:szCs w:val="24"/>
        </w:rPr>
        <w:t xml:space="preserve"> Department</w:t>
      </w:r>
      <w:r w:rsidR="00FC16B2" w:rsidRPr="002F1CE0">
        <w:rPr>
          <w:rFonts w:ascii="Book Antiqua" w:hAnsi="Book Antiqua" w:cs="Times New Roman"/>
          <w:color w:val="auto"/>
          <w:sz w:val="24"/>
          <w:szCs w:val="24"/>
        </w:rPr>
        <w:t xml:space="preserve"> of Pediatrics, University of Texas Medical Branch, </w:t>
      </w:r>
      <w:r w:rsidR="00FC16B2">
        <w:rPr>
          <w:rFonts w:ascii="Book Antiqua" w:hAnsi="Book Antiqua" w:cs="Times New Roman"/>
          <w:color w:val="auto"/>
          <w:sz w:val="24"/>
          <w:szCs w:val="24"/>
        </w:rPr>
        <w:t>Galveston, T</w:t>
      </w:r>
      <w:r w:rsidR="007D1CBC">
        <w:rPr>
          <w:rFonts w:ascii="Book Antiqua" w:eastAsia="宋体" w:hAnsi="Book Antiqua" w:cs="Times New Roman" w:hint="eastAsia"/>
          <w:color w:val="auto"/>
          <w:sz w:val="24"/>
          <w:szCs w:val="24"/>
          <w:lang w:eastAsia="zh-CN"/>
        </w:rPr>
        <w:t xml:space="preserve">X </w:t>
      </w:r>
      <w:r w:rsidR="00FC16B2" w:rsidRPr="002F1CE0">
        <w:rPr>
          <w:rFonts w:ascii="Book Antiqua" w:hAnsi="Book Antiqua" w:cs="Times New Roman"/>
          <w:color w:val="auto"/>
          <w:sz w:val="24"/>
          <w:szCs w:val="24"/>
        </w:rPr>
        <w:t>77555</w:t>
      </w:r>
      <w:r w:rsidR="00FC16B2">
        <w:rPr>
          <w:rFonts w:ascii="Book Antiqua" w:eastAsia="宋体" w:hAnsi="Book Antiqua" w:cs="Times New Roman" w:hint="eastAsia"/>
          <w:color w:val="auto"/>
          <w:sz w:val="24"/>
          <w:szCs w:val="24"/>
          <w:lang w:eastAsia="zh-CN"/>
        </w:rPr>
        <w:t>, United States</w:t>
      </w:r>
    </w:p>
    <w:bookmarkEnd w:id="0"/>
    <w:bookmarkEnd w:id="1"/>
    <w:p w:rsidR="00FC16B2" w:rsidRDefault="00FC16B2" w:rsidP="00A4553F">
      <w:pPr>
        <w:pStyle w:val="BodyA"/>
        <w:adjustRightInd w:val="0"/>
        <w:snapToGrid w:val="0"/>
        <w:spacing w:after="0" w:line="360" w:lineRule="auto"/>
        <w:jc w:val="both"/>
        <w:rPr>
          <w:rFonts w:ascii="Book Antiqua" w:eastAsia="宋体" w:hAnsi="Book Antiqua" w:cs="Times New Roman"/>
          <w:color w:val="auto"/>
          <w:sz w:val="24"/>
          <w:szCs w:val="24"/>
          <w:lang w:eastAsia="zh-CN"/>
        </w:rPr>
      </w:pPr>
    </w:p>
    <w:p w:rsidR="00FC16B2" w:rsidRDefault="00A3347C" w:rsidP="00A4553F">
      <w:pPr>
        <w:pStyle w:val="BodyA"/>
        <w:adjustRightInd w:val="0"/>
        <w:snapToGrid w:val="0"/>
        <w:spacing w:after="0" w:line="360" w:lineRule="auto"/>
        <w:jc w:val="both"/>
        <w:rPr>
          <w:rFonts w:ascii="Book Antiqua" w:eastAsia="宋体" w:hAnsi="Book Antiqua" w:cs="Times New Roman"/>
          <w:b/>
          <w:color w:val="auto"/>
          <w:sz w:val="24"/>
          <w:szCs w:val="24"/>
          <w:lang w:eastAsia="zh-CN"/>
        </w:rPr>
      </w:pPr>
      <w:r w:rsidRPr="00FC16B2">
        <w:rPr>
          <w:rFonts w:ascii="Book Antiqua" w:hAnsi="Book Antiqua" w:cs="Times New Roman"/>
          <w:b/>
          <w:color w:val="auto"/>
          <w:sz w:val="24"/>
          <w:szCs w:val="24"/>
        </w:rPr>
        <w:t xml:space="preserve">Sanjeev </w:t>
      </w:r>
      <w:proofErr w:type="spellStart"/>
      <w:r w:rsidRPr="00FC16B2">
        <w:rPr>
          <w:rFonts w:ascii="Book Antiqua" w:hAnsi="Book Antiqua" w:cs="Times New Roman"/>
          <w:b/>
          <w:color w:val="auto"/>
          <w:sz w:val="24"/>
          <w:szCs w:val="24"/>
        </w:rPr>
        <w:t>Choudhary</w:t>
      </w:r>
      <w:proofErr w:type="spellEnd"/>
      <w:r w:rsidRPr="00FC16B2">
        <w:rPr>
          <w:rFonts w:ascii="Book Antiqua" w:hAnsi="Book Antiqua" w:cs="Times New Roman"/>
          <w:b/>
          <w:color w:val="auto"/>
          <w:sz w:val="24"/>
          <w:szCs w:val="24"/>
        </w:rPr>
        <w:t>,</w:t>
      </w:r>
      <w:r w:rsidRPr="002F1CE0">
        <w:rPr>
          <w:rFonts w:ascii="Book Antiqua" w:hAnsi="Book Antiqua" w:cs="Times New Roman"/>
          <w:color w:val="auto"/>
          <w:sz w:val="24"/>
          <w:szCs w:val="24"/>
        </w:rPr>
        <w:t xml:space="preserve"> </w:t>
      </w:r>
      <w:r w:rsidR="00FC16B2" w:rsidRPr="00FC16B2">
        <w:rPr>
          <w:rFonts w:ascii="Book Antiqua" w:hAnsi="Book Antiqua" w:cs="Times New Roman"/>
          <w:color w:val="auto"/>
          <w:sz w:val="24"/>
          <w:szCs w:val="24"/>
        </w:rPr>
        <w:t>Department</w:t>
      </w:r>
      <w:r w:rsidRPr="002F1CE0">
        <w:rPr>
          <w:rFonts w:ascii="Book Antiqua" w:hAnsi="Book Antiqua" w:cs="Times New Roman"/>
          <w:color w:val="auto"/>
          <w:sz w:val="24"/>
          <w:szCs w:val="24"/>
        </w:rPr>
        <w:t xml:space="preserve"> of Endocrinology, </w:t>
      </w:r>
      <w:r w:rsidR="00A4553F" w:rsidRPr="002F1CE0">
        <w:rPr>
          <w:rFonts w:ascii="Book Antiqua" w:hAnsi="Book Antiqua" w:cs="Times New Roman"/>
          <w:color w:val="auto"/>
          <w:sz w:val="24"/>
          <w:szCs w:val="24"/>
        </w:rPr>
        <w:t xml:space="preserve">University of Texas Medical Branch, </w:t>
      </w:r>
      <w:r w:rsidR="00876B7E">
        <w:rPr>
          <w:rFonts w:ascii="Book Antiqua" w:hAnsi="Book Antiqua" w:cs="Times New Roman"/>
          <w:color w:val="auto"/>
          <w:sz w:val="24"/>
          <w:szCs w:val="24"/>
        </w:rPr>
        <w:t xml:space="preserve">Galveston, </w:t>
      </w:r>
      <w:r w:rsidR="007D1CBC">
        <w:rPr>
          <w:rFonts w:ascii="Book Antiqua" w:hAnsi="Book Antiqua" w:cs="Times New Roman"/>
          <w:color w:val="auto"/>
          <w:sz w:val="24"/>
          <w:szCs w:val="24"/>
        </w:rPr>
        <w:t>T</w:t>
      </w:r>
      <w:r w:rsidR="007D1CBC">
        <w:rPr>
          <w:rFonts w:ascii="Book Antiqua" w:eastAsia="宋体" w:hAnsi="Book Antiqua" w:cs="Times New Roman" w:hint="eastAsia"/>
          <w:color w:val="auto"/>
          <w:sz w:val="24"/>
          <w:szCs w:val="24"/>
          <w:lang w:eastAsia="zh-CN"/>
        </w:rPr>
        <w:t xml:space="preserve">X </w:t>
      </w:r>
      <w:r w:rsidR="007D1CBC" w:rsidRPr="002F1CE0">
        <w:rPr>
          <w:rFonts w:ascii="Book Antiqua" w:hAnsi="Book Antiqua" w:cs="Times New Roman"/>
          <w:color w:val="auto"/>
          <w:sz w:val="24"/>
          <w:szCs w:val="24"/>
        </w:rPr>
        <w:t>77555</w:t>
      </w:r>
      <w:r w:rsidR="00876B7E">
        <w:rPr>
          <w:rFonts w:ascii="Book Antiqua" w:eastAsia="宋体" w:hAnsi="Book Antiqua" w:cs="Times New Roman" w:hint="eastAsia"/>
          <w:color w:val="auto"/>
          <w:sz w:val="24"/>
          <w:szCs w:val="24"/>
          <w:lang w:eastAsia="zh-CN"/>
        </w:rPr>
        <w:t>, United States</w:t>
      </w:r>
      <w:r w:rsidR="00FC16B2" w:rsidRPr="00FC16B2">
        <w:rPr>
          <w:rFonts w:ascii="Book Antiqua" w:hAnsi="Book Antiqua" w:cs="Times New Roman"/>
          <w:b/>
          <w:color w:val="auto"/>
          <w:sz w:val="24"/>
          <w:szCs w:val="24"/>
        </w:rPr>
        <w:t xml:space="preserve"> </w:t>
      </w:r>
    </w:p>
    <w:p w:rsidR="00FC16B2" w:rsidRDefault="00FC16B2" w:rsidP="00A4553F">
      <w:pPr>
        <w:pStyle w:val="BodyA"/>
        <w:adjustRightInd w:val="0"/>
        <w:snapToGrid w:val="0"/>
        <w:spacing w:after="0" w:line="360" w:lineRule="auto"/>
        <w:jc w:val="both"/>
        <w:rPr>
          <w:rFonts w:ascii="Book Antiqua" w:eastAsia="宋体" w:hAnsi="Book Antiqua" w:cs="Times New Roman"/>
          <w:b/>
          <w:color w:val="auto"/>
          <w:sz w:val="24"/>
          <w:szCs w:val="24"/>
          <w:lang w:eastAsia="zh-CN"/>
        </w:rPr>
      </w:pPr>
    </w:p>
    <w:p w:rsidR="00FC16B2" w:rsidRDefault="00FC16B2" w:rsidP="00A4553F">
      <w:pPr>
        <w:pStyle w:val="BodyA"/>
        <w:adjustRightInd w:val="0"/>
        <w:snapToGrid w:val="0"/>
        <w:spacing w:after="0" w:line="360" w:lineRule="auto"/>
        <w:jc w:val="both"/>
        <w:rPr>
          <w:rFonts w:ascii="Book Antiqua" w:eastAsia="宋体" w:hAnsi="Book Antiqua" w:cs="Times New Roman"/>
          <w:color w:val="auto"/>
          <w:sz w:val="24"/>
          <w:szCs w:val="24"/>
          <w:lang w:eastAsia="zh-CN"/>
        </w:rPr>
      </w:pPr>
      <w:r w:rsidRPr="00FC16B2">
        <w:rPr>
          <w:rFonts w:ascii="Book Antiqua" w:hAnsi="Book Antiqua" w:cs="Times New Roman"/>
          <w:b/>
          <w:color w:val="auto"/>
          <w:sz w:val="24"/>
          <w:szCs w:val="24"/>
        </w:rPr>
        <w:t xml:space="preserve">Sanjeev </w:t>
      </w:r>
      <w:proofErr w:type="spellStart"/>
      <w:r w:rsidRPr="00FC16B2">
        <w:rPr>
          <w:rFonts w:ascii="Book Antiqua" w:hAnsi="Book Antiqua" w:cs="Times New Roman"/>
          <w:b/>
          <w:color w:val="auto"/>
          <w:sz w:val="24"/>
          <w:szCs w:val="24"/>
        </w:rPr>
        <w:t>Choudhary</w:t>
      </w:r>
      <w:proofErr w:type="spellEnd"/>
      <w:r w:rsidRPr="00FC16B2">
        <w:rPr>
          <w:rFonts w:ascii="Book Antiqua" w:hAnsi="Book Antiqua" w:cs="Times New Roman"/>
          <w:b/>
          <w:color w:val="auto"/>
          <w:sz w:val="24"/>
          <w:szCs w:val="24"/>
        </w:rPr>
        <w:t>,</w:t>
      </w:r>
      <w:r w:rsidRPr="002F1CE0">
        <w:rPr>
          <w:rFonts w:ascii="Book Antiqua" w:hAnsi="Book Antiqua" w:cs="Times New Roman"/>
          <w:color w:val="auto"/>
          <w:sz w:val="24"/>
          <w:szCs w:val="24"/>
        </w:rPr>
        <w:t xml:space="preserve"> </w:t>
      </w:r>
      <w:r w:rsidRPr="00FC16B2">
        <w:rPr>
          <w:rFonts w:ascii="Book Antiqua" w:hAnsi="Book Antiqua" w:cs="Times New Roman"/>
          <w:color w:val="auto"/>
          <w:sz w:val="24"/>
          <w:szCs w:val="24"/>
        </w:rPr>
        <w:t>Department</w:t>
      </w:r>
      <w:r w:rsidRPr="002F1CE0">
        <w:rPr>
          <w:rFonts w:ascii="Book Antiqua" w:hAnsi="Book Antiqua" w:cs="Times New Roman"/>
          <w:color w:val="auto"/>
          <w:sz w:val="24"/>
          <w:szCs w:val="24"/>
        </w:rPr>
        <w:t xml:space="preserve"> of Internal Medicine, </w:t>
      </w:r>
      <w:r w:rsidR="00A4553F" w:rsidRPr="002F1CE0">
        <w:rPr>
          <w:rFonts w:ascii="Book Antiqua" w:hAnsi="Book Antiqua" w:cs="Times New Roman"/>
          <w:color w:val="auto"/>
          <w:sz w:val="24"/>
          <w:szCs w:val="24"/>
        </w:rPr>
        <w:t xml:space="preserve">University of Texas Medical Branch, </w:t>
      </w:r>
      <w:r>
        <w:rPr>
          <w:rFonts w:ascii="Book Antiqua" w:hAnsi="Book Antiqua" w:cs="Times New Roman"/>
          <w:color w:val="auto"/>
          <w:sz w:val="24"/>
          <w:szCs w:val="24"/>
        </w:rPr>
        <w:t xml:space="preserve">Galveston, </w:t>
      </w:r>
      <w:r w:rsidR="007D1CBC">
        <w:rPr>
          <w:rFonts w:ascii="Book Antiqua" w:hAnsi="Book Antiqua" w:cs="Times New Roman"/>
          <w:color w:val="auto"/>
          <w:sz w:val="24"/>
          <w:szCs w:val="24"/>
        </w:rPr>
        <w:t>T</w:t>
      </w:r>
      <w:r w:rsidR="007D1CBC">
        <w:rPr>
          <w:rFonts w:ascii="Book Antiqua" w:eastAsia="宋体" w:hAnsi="Book Antiqua" w:cs="Times New Roman" w:hint="eastAsia"/>
          <w:color w:val="auto"/>
          <w:sz w:val="24"/>
          <w:szCs w:val="24"/>
          <w:lang w:eastAsia="zh-CN"/>
        </w:rPr>
        <w:t xml:space="preserve">X </w:t>
      </w:r>
      <w:r w:rsidR="007D1CBC" w:rsidRPr="002F1CE0">
        <w:rPr>
          <w:rFonts w:ascii="Book Antiqua" w:hAnsi="Book Antiqua" w:cs="Times New Roman"/>
          <w:color w:val="auto"/>
          <w:sz w:val="24"/>
          <w:szCs w:val="24"/>
        </w:rPr>
        <w:t>77555</w:t>
      </w:r>
      <w:r>
        <w:rPr>
          <w:rFonts w:ascii="Book Antiqua" w:eastAsia="宋体" w:hAnsi="Book Antiqua" w:cs="Times New Roman" w:hint="eastAsia"/>
          <w:color w:val="auto"/>
          <w:sz w:val="24"/>
          <w:szCs w:val="24"/>
          <w:lang w:eastAsia="zh-CN"/>
        </w:rPr>
        <w:t>, United States</w:t>
      </w:r>
    </w:p>
    <w:p w:rsidR="00FC16B2" w:rsidRPr="00FC16B2" w:rsidRDefault="00FC16B2" w:rsidP="00A4553F">
      <w:pPr>
        <w:pStyle w:val="BodyA"/>
        <w:adjustRightInd w:val="0"/>
        <w:snapToGrid w:val="0"/>
        <w:spacing w:after="0" w:line="360" w:lineRule="auto"/>
        <w:jc w:val="both"/>
        <w:rPr>
          <w:rFonts w:ascii="Book Antiqua" w:eastAsia="宋体" w:hAnsi="Book Antiqua" w:cs="Times New Roman"/>
          <w:color w:val="auto"/>
          <w:sz w:val="24"/>
          <w:szCs w:val="24"/>
          <w:lang w:eastAsia="zh-CN"/>
        </w:rPr>
      </w:pPr>
    </w:p>
    <w:p w:rsidR="00A3347C" w:rsidRPr="002F1CE0" w:rsidRDefault="0070740B" w:rsidP="00A4553F">
      <w:pPr>
        <w:pStyle w:val="BodyA"/>
        <w:adjustRightInd w:val="0"/>
        <w:snapToGrid w:val="0"/>
        <w:spacing w:after="0" w:line="360" w:lineRule="auto"/>
        <w:jc w:val="both"/>
        <w:rPr>
          <w:rFonts w:ascii="Book Antiqua" w:hAnsi="Book Antiqua" w:cs="Times New Roman"/>
          <w:color w:val="auto"/>
          <w:sz w:val="24"/>
          <w:szCs w:val="24"/>
        </w:rPr>
      </w:pPr>
      <w:r w:rsidRPr="00FC16B2">
        <w:rPr>
          <w:rFonts w:ascii="Book Antiqua" w:hAnsi="Book Antiqua" w:cs="Times New Roman"/>
          <w:b/>
          <w:color w:val="auto"/>
          <w:sz w:val="24"/>
          <w:szCs w:val="24"/>
        </w:rPr>
        <w:t>Sunil K Jain,</w:t>
      </w:r>
      <w:r w:rsidRPr="002F1CE0">
        <w:rPr>
          <w:rFonts w:ascii="Book Antiqua" w:hAnsi="Book Antiqua" w:cs="Times New Roman"/>
          <w:color w:val="auto"/>
          <w:sz w:val="24"/>
          <w:szCs w:val="24"/>
        </w:rPr>
        <w:t xml:space="preserve"> </w:t>
      </w:r>
      <w:r w:rsidR="00FC16B2" w:rsidRPr="00FC16B2">
        <w:rPr>
          <w:rFonts w:ascii="Book Antiqua" w:hAnsi="Book Antiqua" w:cs="Times New Roman"/>
          <w:color w:val="auto"/>
          <w:sz w:val="24"/>
          <w:szCs w:val="24"/>
        </w:rPr>
        <w:t>Department</w:t>
      </w:r>
      <w:r w:rsidRPr="002F1CE0">
        <w:rPr>
          <w:rFonts w:ascii="Book Antiqua" w:hAnsi="Book Antiqua" w:cs="Times New Roman"/>
          <w:color w:val="auto"/>
          <w:sz w:val="24"/>
          <w:szCs w:val="24"/>
        </w:rPr>
        <w:t xml:space="preserve"> of Neonatology, Univ</w:t>
      </w:r>
      <w:r w:rsidR="00A4553F">
        <w:rPr>
          <w:rFonts w:ascii="Book Antiqua" w:hAnsi="Book Antiqua" w:cs="Times New Roman"/>
          <w:color w:val="auto"/>
          <w:sz w:val="24"/>
          <w:szCs w:val="24"/>
        </w:rPr>
        <w:t>ersity of Texas Medical Branch,</w:t>
      </w:r>
      <w:r w:rsidR="00A4553F">
        <w:rPr>
          <w:rFonts w:ascii="Book Antiqua" w:eastAsia="宋体" w:hAnsi="Book Antiqua" w:cs="Times New Roman" w:hint="eastAsia"/>
          <w:color w:val="auto"/>
          <w:sz w:val="24"/>
          <w:szCs w:val="24"/>
          <w:lang w:eastAsia="zh-CN"/>
        </w:rPr>
        <w:t xml:space="preserve"> </w:t>
      </w:r>
      <w:r w:rsidR="00876B7E">
        <w:rPr>
          <w:rFonts w:ascii="Book Antiqua" w:hAnsi="Book Antiqua" w:cs="Times New Roman"/>
          <w:color w:val="auto"/>
          <w:sz w:val="24"/>
          <w:szCs w:val="24"/>
        </w:rPr>
        <w:t xml:space="preserve">Galveston, </w:t>
      </w:r>
      <w:r w:rsidR="007D1CBC">
        <w:rPr>
          <w:rFonts w:ascii="Book Antiqua" w:hAnsi="Book Antiqua" w:cs="Times New Roman"/>
          <w:color w:val="auto"/>
          <w:sz w:val="24"/>
          <w:szCs w:val="24"/>
        </w:rPr>
        <w:t>T</w:t>
      </w:r>
      <w:r w:rsidR="007D1CBC">
        <w:rPr>
          <w:rFonts w:ascii="Book Antiqua" w:eastAsia="宋体" w:hAnsi="Book Antiqua" w:cs="Times New Roman" w:hint="eastAsia"/>
          <w:color w:val="auto"/>
          <w:sz w:val="24"/>
          <w:szCs w:val="24"/>
          <w:lang w:eastAsia="zh-CN"/>
        </w:rPr>
        <w:t xml:space="preserve">X </w:t>
      </w:r>
      <w:r w:rsidR="007D1CBC" w:rsidRPr="002F1CE0">
        <w:rPr>
          <w:rFonts w:ascii="Book Antiqua" w:hAnsi="Book Antiqua" w:cs="Times New Roman"/>
          <w:color w:val="auto"/>
          <w:sz w:val="24"/>
          <w:szCs w:val="24"/>
        </w:rPr>
        <w:t>77555</w:t>
      </w:r>
      <w:r w:rsidR="00876B7E">
        <w:rPr>
          <w:rFonts w:ascii="Book Antiqua" w:eastAsia="宋体" w:hAnsi="Book Antiqua" w:cs="Times New Roman" w:hint="eastAsia"/>
          <w:color w:val="auto"/>
          <w:sz w:val="24"/>
          <w:szCs w:val="24"/>
          <w:lang w:eastAsia="zh-CN"/>
        </w:rPr>
        <w:t>, United States</w:t>
      </w:r>
    </w:p>
    <w:p w:rsidR="00A3347C" w:rsidRPr="002F1CE0" w:rsidRDefault="00A3347C" w:rsidP="00A4553F">
      <w:pPr>
        <w:pStyle w:val="BodyA"/>
        <w:adjustRightInd w:val="0"/>
        <w:snapToGrid w:val="0"/>
        <w:spacing w:after="0" w:line="360" w:lineRule="auto"/>
        <w:jc w:val="both"/>
        <w:rPr>
          <w:rFonts w:ascii="Book Antiqua" w:hAnsi="Book Antiqua" w:cs="Times New Roman"/>
          <w:color w:val="auto"/>
          <w:sz w:val="24"/>
          <w:szCs w:val="24"/>
        </w:rPr>
      </w:pPr>
    </w:p>
    <w:p w:rsidR="0070740B" w:rsidRPr="002F1CE0" w:rsidRDefault="0070740B" w:rsidP="00A4553F">
      <w:pPr>
        <w:pStyle w:val="BodyA"/>
        <w:adjustRightInd w:val="0"/>
        <w:snapToGrid w:val="0"/>
        <w:spacing w:after="0" w:line="360" w:lineRule="auto"/>
        <w:jc w:val="both"/>
        <w:rPr>
          <w:rFonts w:ascii="Book Antiqua" w:hAnsi="Book Antiqua" w:cs="Times New Roman"/>
          <w:color w:val="auto"/>
          <w:sz w:val="24"/>
          <w:szCs w:val="24"/>
        </w:rPr>
      </w:pPr>
      <w:r w:rsidRPr="00FC16B2">
        <w:rPr>
          <w:rFonts w:ascii="Book Antiqua" w:hAnsi="Book Antiqua" w:cs="Times New Roman"/>
          <w:b/>
          <w:color w:val="auto"/>
          <w:sz w:val="24"/>
          <w:szCs w:val="24"/>
        </w:rPr>
        <w:t xml:space="preserve">Author </w:t>
      </w:r>
      <w:r w:rsidR="00FC16B2" w:rsidRPr="00FC16B2">
        <w:rPr>
          <w:rFonts w:ascii="Book Antiqua" w:hAnsi="Book Antiqua" w:cs="Times New Roman"/>
          <w:b/>
          <w:color w:val="auto"/>
          <w:sz w:val="24"/>
          <w:szCs w:val="24"/>
        </w:rPr>
        <w:t>c</w:t>
      </w:r>
      <w:r w:rsidRPr="00FC16B2">
        <w:rPr>
          <w:rFonts w:ascii="Book Antiqua" w:hAnsi="Book Antiqua" w:cs="Times New Roman"/>
          <w:b/>
          <w:color w:val="auto"/>
          <w:sz w:val="24"/>
          <w:szCs w:val="24"/>
        </w:rPr>
        <w:t>ontributions:</w:t>
      </w:r>
      <w:r w:rsidR="00FC16B2" w:rsidRPr="00FC16B2">
        <w:rPr>
          <w:rFonts w:ascii="Book Antiqua" w:eastAsia="宋体" w:hAnsi="Book Antiqua" w:cs="Times New Roman" w:hint="eastAsia"/>
          <w:color w:val="auto"/>
          <w:sz w:val="24"/>
          <w:szCs w:val="24"/>
          <w:lang w:eastAsia="zh-CN"/>
        </w:rPr>
        <w:t xml:space="preserve"> </w:t>
      </w:r>
      <w:proofErr w:type="spellStart"/>
      <w:r w:rsidR="00A3347C" w:rsidRPr="00FC16B2">
        <w:rPr>
          <w:rFonts w:ascii="Book Antiqua" w:hAnsi="Book Antiqua" w:cs="Times New Roman"/>
          <w:color w:val="auto"/>
          <w:sz w:val="24"/>
          <w:szCs w:val="24"/>
        </w:rPr>
        <w:t>Dasgupta</w:t>
      </w:r>
      <w:proofErr w:type="spellEnd"/>
      <w:r w:rsidR="00FC16B2">
        <w:rPr>
          <w:rFonts w:ascii="Book Antiqua" w:eastAsia="宋体" w:hAnsi="Book Antiqua" w:cs="Times New Roman" w:hint="eastAsia"/>
          <w:color w:val="auto"/>
          <w:sz w:val="24"/>
          <w:szCs w:val="24"/>
          <w:lang w:eastAsia="zh-CN"/>
        </w:rPr>
        <w:t xml:space="preserve"> S</w:t>
      </w:r>
      <w:r w:rsidR="00A3347C" w:rsidRPr="00FC16B2">
        <w:rPr>
          <w:rFonts w:ascii="Book Antiqua" w:hAnsi="Book Antiqua" w:cs="Times New Roman"/>
          <w:color w:val="auto"/>
          <w:sz w:val="24"/>
          <w:szCs w:val="24"/>
        </w:rPr>
        <w:t>, Arya</w:t>
      </w:r>
      <w:r w:rsidR="00FC16B2">
        <w:rPr>
          <w:rFonts w:ascii="Book Antiqua" w:eastAsia="宋体" w:hAnsi="Book Antiqua" w:cs="Times New Roman" w:hint="eastAsia"/>
          <w:color w:val="auto"/>
          <w:sz w:val="24"/>
          <w:szCs w:val="24"/>
          <w:lang w:eastAsia="zh-CN"/>
        </w:rPr>
        <w:t xml:space="preserve"> S</w:t>
      </w:r>
      <w:r w:rsidR="00A3347C" w:rsidRPr="00FC16B2">
        <w:rPr>
          <w:rFonts w:ascii="Book Antiqua" w:hAnsi="Book Antiqua" w:cs="Times New Roman"/>
          <w:color w:val="auto"/>
          <w:sz w:val="24"/>
          <w:szCs w:val="24"/>
        </w:rPr>
        <w:t xml:space="preserve">, </w:t>
      </w:r>
      <w:proofErr w:type="spellStart"/>
      <w:r w:rsidR="00A3347C" w:rsidRPr="00FC16B2">
        <w:rPr>
          <w:rFonts w:ascii="Book Antiqua" w:hAnsi="Book Antiqua" w:cs="Times New Roman"/>
          <w:color w:val="auto"/>
          <w:sz w:val="24"/>
          <w:szCs w:val="24"/>
        </w:rPr>
        <w:t>Choudhary</w:t>
      </w:r>
      <w:proofErr w:type="spellEnd"/>
      <w:r w:rsidR="00A3347C" w:rsidRPr="00FC16B2">
        <w:rPr>
          <w:rFonts w:ascii="Book Antiqua" w:hAnsi="Book Antiqua" w:cs="Times New Roman"/>
          <w:color w:val="auto"/>
          <w:sz w:val="24"/>
          <w:szCs w:val="24"/>
        </w:rPr>
        <w:t xml:space="preserve"> </w:t>
      </w:r>
      <w:r w:rsidR="00FC16B2">
        <w:rPr>
          <w:rFonts w:ascii="Book Antiqua" w:eastAsia="宋体" w:hAnsi="Book Antiqua" w:cs="Times New Roman" w:hint="eastAsia"/>
          <w:color w:val="auto"/>
          <w:sz w:val="24"/>
          <w:szCs w:val="24"/>
          <w:lang w:eastAsia="zh-CN"/>
        </w:rPr>
        <w:t xml:space="preserve">S </w:t>
      </w:r>
      <w:r w:rsidRPr="00FC16B2">
        <w:rPr>
          <w:rFonts w:ascii="Book Antiqua" w:hAnsi="Book Antiqua" w:cs="Times New Roman"/>
          <w:color w:val="auto"/>
          <w:sz w:val="24"/>
          <w:szCs w:val="24"/>
        </w:rPr>
        <w:t>and</w:t>
      </w:r>
      <w:r w:rsidRPr="002F1CE0">
        <w:rPr>
          <w:rFonts w:ascii="Book Antiqua" w:hAnsi="Book Antiqua" w:cs="Times New Roman"/>
          <w:color w:val="auto"/>
          <w:sz w:val="24"/>
          <w:szCs w:val="24"/>
        </w:rPr>
        <w:t xml:space="preserve"> Jain </w:t>
      </w:r>
      <w:r w:rsidR="00FC16B2">
        <w:rPr>
          <w:rFonts w:ascii="Book Antiqua" w:eastAsia="宋体" w:hAnsi="Book Antiqua" w:cs="Times New Roman" w:hint="eastAsia"/>
          <w:color w:val="auto"/>
          <w:sz w:val="24"/>
          <w:szCs w:val="24"/>
          <w:lang w:eastAsia="zh-CN"/>
        </w:rPr>
        <w:t xml:space="preserve">SK </w:t>
      </w:r>
      <w:r w:rsidRPr="002F1CE0">
        <w:rPr>
          <w:rFonts w:ascii="Book Antiqua" w:hAnsi="Book Antiqua" w:cs="Times New Roman"/>
          <w:color w:val="auto"/>
          <w:sz w:val="24"/>
          <w:szCs w:val="24"/>
        </w:rPr>
        <w:t>contributed equally to this work</w:t>
      </w:r>
      <w:r w:rsidR="00FC16B2">
        <w:rPr>
          <w:rFonts w:ascii="Book Antiqua" w:eastAsia="宋体" w:hAnsi="Book Antiqua" w:cs="Times New Roman" w:hint="eastAsia"/>
          <w:color w:val="auto"/>
          <w:sz w:val="24"/>
          <w:szCs w:val="24"/>
          <w:lang w:eastAsia="zh-CN"/>
        </w:rPr>
        <w:t>;</w:t>
      </w:r>
      <w:r w:rsidRPr="002F1CE0">
        <w:rPr>
          <w:rFonts w:ascii="Book Antiqua" w:hAnsi="Book Antiqua" w:cs="Times New Roman"/>
          <w:color w:val="auto"/>
          <w:sz w:val="24"/>
          <w:szCs w:val="24"/>
        </w:rPr>
        <w:t xml:space="preserve"> </w:t>
      </w:r>
      <w:proofErr w:type="spellStart"/>
      <w:r w:rsidR="00FC16B2" w:rsidRPr="00FC16B2">
        <w:rPr>
          <w:rFonts w:ascii="Book Antiqua" w:hAnsi="Book Antiqua" w:cs="Times New Roman"/>
          <w:color w:val="auto"/>
          <w:sz w:val="24"/>
          <w:szCs w:val="24"/>
        </w:rPr>
        <w:t>Dasgupta</w:t>
      </w:r>
      <w:proofErr w:type="spellEnd"/>
      <w:r w:rsidR="00FC16B2">
        <w:rPr>
          <w:rFonts w:ascii="Book Antiqua" w:eastAsia="宋体" w:hAnsi="Book Antiqua" w:cs="Times New Roman" w:hint="eastAsia"/>
          <w:color w:val="auto"/>
          <w:sz w:val="24"/>
          <w:szCs w:val="24"/>
          <w:lang w:eastAsia="zh-CN"/>
        </w:rPr>
        <w:t xml:space="preserve"> S</w:t>
      </w:r>
      <w:r w:rsidR="00FC16B2" w:rsidRPr="002F1CE0">
        <w:rPr>
          <w:rFonts w:ascii="Book Antiqua" w:hAnsi="Book Antiqua" w:cs="Times New Roman"/>
          <w:color w:val="auto"/>
          <w:sz w:val="24"/>
          <w:szCs w:val="24"/>
        </w:rPr>
        <w:t xml:space="preserve"> </w:t>
      </w:r>
      <w:r w:rsidRPr="002F1CE0">
        <w:rPr>
          <w:rFonts w:ascii="Book Antiqua" w:hAnsi="Book Antiqua" w:cs="Times New Roman"/>
          <w:color w:val="auto"/>
          <w:sz w:val="24"/>
          <w:szCs w:val="24"/>
        </w:rPr>
        <w:t xml:space="preserve">and </w:t>
      </w:r>
      <w:r w:rsidR="00FC16B2" w:rsidRPr="00FC16B2">
        <w:rPr>
          <w:rFonts w:ascii="Book Antiqua" w:hAnsi="Book Antiqua" w:cs="Times New Roman"/>
          <w:color w:val="auto"/>
          <w:sz w:val="24"/>
          <w:szCs w:val="24"/>
        </w:rPr>
        <w:t>Arya</w:t>
      </w:r>
      <w:r w:rsidR="00FC16B2">
        <w:rPr>
          <w:rFonts w:ascii="Book Antiqua" w:eastAsia="宋体" w:hAnsi="Book Antiqua" w:cs="Times New Roman" w:hint="eastAsia"/>
          <w:color w:val="auto"/>
          <w:sz w:val="24"/>
          <w:szCs w:val="24"/>
          <w:lang w:eastAsia="zh-CN"/>
        </w:rPr>
        <w:t xml:space="preserve"> S</w:t>
      </w:r>
      <w:r w:rsidR="00FC16B2" w:rsidRPr="002F1CE0">
        <w:rPr>
          <w:rFonts w:ascii="Book Antiqua" w:hAnsi="Book Antiqua" w:cs="Times New Roman"/>
          <w:color w:val="auto"/>
          <w:sz w:val="24"/>
          <w:szCs w:val="24"/>
        </w:rPr>
        <w:t xml:space="preserve"> </w:t>
      </w:r>
      <w:r w:rsidRPr="002F1CE0">
        <w:rPr>
          <w:rFonts w:ascii="Book Antiqua" w:hAnsi="Book Antiqua" w:cs="Times New Roman"/>
          <w:color w:val="auto"/>
          <w:sz w:val="24"/>
          <w:szCs w:val="24"/>
        </w:rPr>
        <w:t>were involved in the drafting of the manuscript, creation of figures, analyzing the manuscript and results and reviewing it as well</w:t>
      </w:r>
      <w:r w:rsidR="00FC16B2">
        <w:rPr>
          <w:rFonts w:ascii="Book Antiqua" w:eastAsia="宋体" w:hAnsi="Book Antiqua" w:cs="Times New Roman" w:hint="eastAsia"/>
          <w:color w:val="auto"/>
          <w:sz w:val="24"/>
          <w:szCs w:val="24"/>
          <w:lang w:eastAsia="zh-CN"/>
        </w:rPr>
        <w:t>;</w:t>
      </w:r>
      <w:r w:rsidRPr="002F1CE0">
        <w:rPr>
          <w:rFonts w:ascii="Book Antiqua" w:hAnsi="Book Antiqua" w:cs="Times New Roman"/>
          <w:color w:val="auto"/>
          <w:sz w:val="24"/>
          <w:szCs w:val="24"/>
        </w:rPr>
        <w:t xml:space="preserve"> </w:t>
      </w:r>
      <w:proofErr w:type="spellStart"/>
      <w:r w:rsidR="00FC16B2" w:rsidRPr="00FC16B2">
        <w:rPr>
          <w:rFonts w:ascii="Book Antiqua" w:hAnsi="Book Antiqua" w:cs="Times New Roman"/>
          <w:color w:val="auto"/>
          <w:sz w:val="24"/>
          <w:szCs w:val="24"/>
        </w:rPr>
        <w:t>Choudhary</w:t>
      </w:r>
      <w:proofErr w:type="spellEnd"/>
      <w:r w:rsidR="00FC16B2" w:rsidRPr="00FC16B2">
        <w:rPr>
          <w:rFonts w:ascii="Book Antiqua" w:hAnsi="Book Antiqua" w:cs="Times New Roman"/>
          <w:color w:val="auto"/>
          <w:sz w:val="24"/>
          <w:szCs w:val="24"/>
        </w:rPr>
        <w:t xml:space="preserve"> </w:t>
      </w:r>
      <w:r w:rsidR="00FC16B2">
        <w:rPr>
          <w:rFonts w:ascii="Book Antiqua" w:eastAsia="宋体" w:hAnsi="Book Antiqua" w:cs="Times New Roman" w:hint="eastAsia"/>
          <w:color w:val="auto"/>
          <w:sz w:val="24"/>
          <w:szCs w:val="24"/>
          <w:lang w:eastAsia="zh-CN"/>
        </w:rPr>
        <w:t>S</w:t>
      </w:r>
      <w:r w:rsidR="00A3347C" w:rsidRPr="002F1CE0">
        <w:rPr>
          <w:rFonts w:ascii="Book Antiqua" w:hAnsi="Book Antiqua" w:cs="Times New Roman"/>
          <w:color w:val="auto"/>
          <w:sz w:val="24"/>
          <w:szCs w:val="24"/>
        </w:rPr>
        <w:t xml:space="preserve"> and </w:t>
      </w:r>
      <w:r w:rsidR="00FC16B2" w:rsidRPr="002F1CE0">
        <w:rPr>
          <w:rFonts w:ascii="Book Antiqua" w:hAnsi="Book Antiqua" w:cs="Times New Roman"/>
          <w:color w:val="auto"/>
          <w:sz w:val="24"/>
          <w:szCs w:val="24"/>
        </w:rPr>
        <w:t xml:space="preserve">Jain </w:t>
      </w:r>
      <w:r w:rsidR="00FC16B2">
        <w:rPr>
          <w:rFonts w:ascii="Book Antiqua" w:eastAsia="宋体" w:hAnsi="Book Antiqua" w:cs="Times New Roman" w:hint="eastAsia"/>
          <w:color w:val="auto"/>
          <w:sz w:val="24"/>
          <w:szCs w:val="24"/>
          <w:lang w:eastAsia="zh-CN"/>
        </w:rPr>
        <w:t xml:space="preserve">SK </w:t>
      </w:r>
      <w:r w:rsidR="00A3347C" w:rsidRPr="002F1CE0">
        <w:rPr>
          <w:rFonts w:ascii="Book Antiqua" w:hAnsi="Book Antiqua" w:cs="Times New Roman"/>
          <w:color w:val="auto"/>
          <w:sz w:val="24"/>
          <w:szCs w:val="24"/>
        </w:rPr>
        <w:t>were</w:t>
      </w:r>
      <w:r w:rsidRPr="002F1CE0">
        <w:rPr>
          <w:rFonts w:ascii="Book Antiqua" w:hAnsi="Book Antiqua" w:cs="Times New Roman"/>
          <w:color w:val="auto"/>
          <w:sz w:val="24"/>
          <w:szCs w:val="24"/>
        </w:rPr>
        <w:t xml:space="preserve"> involved in drafting the manuscript, reviewing and revising the manuscript and figures and also analyzing the results.</w:t>
      </w:r>
    </w:p>
    <w:p w:rsidR="00FC16B2" w:rsidRDefault="00FC16B2" w:rsidP="00A4553F">
      <w:pPr>
        <w:pStyle w:val="BodyA"/>
        <w:adjustRightInd w:val="0"/>
        <w:snapToGrid w:val="0"/>
        <w:spacing w:after="0" w:line="360" w:lineRule="auto"/>
        <w:jc w:val="both"/>
        <w:rPr>
          <w:rFonts w:ascii="Book Antiqua" w:eastAsia="宋体" w:hAnsi="Book Antiqua" w:cs="Times New Roman"/>
          <w:b/>
          <w:color w:val="auto"/>
          <w:sz w:val="24"/>
          <w:szCs w:val="24"/>
          <w:u w:val="single"/>
          <w:lang w:eastAsia="zh-CN"/>
        </w:rPr>
      </w:pPr>
    </w:p>
    <w:p w:rsidR="0070740B" w:rsidRPr="002F1CE0" w:rsidRDefault="0070740B" w:rsidP="00A4553F">
      <w:pPr>
        <w:pStyle w:val="BodyA"/>
        <w:adjustRightInd w:val="0"/>
        <w:snapToGrid w:val="0"/>
        <w:spacing w:after="0" w:line="360" w:lineRule="auto"/>
        <w:jc w:val="both"/>
        <w:rPr>
          <w:rFonts w:ascii="Book Antiqua" w:hAnsi="Book Antiqua" w:cs="Times New Roman"/>
          <w:color w:val="auto"/>
          <w:sz w:val="24"/>
          <w:szCs w:val="24"/>
        </w:rPr>
      </w:pPr>
      <w:r w:rsidRPr="00FC16B2">
        <w:rPr>
          <w:rFonts w:ascii="Book Antiqua" w:hAnsi="Book Antiqua" w:cs="Times New Roman"/>
          <w:b/>
          <w:color w:val="auto"/>
          <w:sz w:val="24"/>
          <w:szCs w:val="24"/>
        </w:rPr>
        <w:lastRenderedPageBreak/>
        <w:t>Conflict</w:t>
      </w:r>
      <w:r w:rsidR="00FC16B2" w:rsidRPr="00FC16B2">
        <w:rPr>
          <w:rFonts w:ascii="Book Antiqua" w:eastAsia="宋体" w:hAnsi="Book Antiqua" w:cs="Times New Roman" w:hint="eastAsia"/>
          <w:b/>
          <w:color w:val="auto"/>
          <w:sz w:val="24"/>
          <w:szCs w:val="24"/>
          <w:lang w:eastAsia="zh-CN"/>
        </w:rPr>
        <w:t>-</w:t>
      </w:r>
      <w:r w:rsidRPr="00FC16B2">
        <w:rPr>
          <w:rFonts w:ascii="Book Antiqua" w:hAnsi="Book Antiqua" w:cs="Times New Roman"/>
          <w:b/>
          <w:color w:val="auto"/>
          <w:sz w:val="24"/>
          <w:szCs w:val="24"/>
        </w:rPr>
        <w:t>of</w:t>
      </w:r>
      <w:r w:rsidR="00FC16B2" w:rsidRPr="00FC16B2">
        <w:rPr>
          <w:rFonts w:ascii="Book Antiqua" w:eastAsia="宋体" w:hAnsi="Book Antiqua" w:cs="Times New Roman" w:hint="eastAsia"/>
          <w:b/>
          <w:color w:val="auto"/>
          <w:sz w:val="24"/>
          <w:szCs w:val="24"/>
          <w:lang w:eastAsia="zh-CN"/>
        </w:rPr>
        <w:t>-</w:t>
      </w:r>
      <w:r w:rsidR="00FC16B2" w:rsidRPr="00FC16B2">
        <w:rPr>
          <w:rFonts w:ascii="Book Antiqua" w:hAnsi="Book Antiqua" w:cs="Times New Roman"/>
          <w:b/>
          <w:color w:val="auto"/>
          <w:sz w:val="24"/>
          <w:szCs w:val="24"/>
        </w:rPr>
        <w:t>i</w:t>
      </w:r>
      <w:r w:rsidRPr="00FC16B2">
        <w:rPr>
          <w:rFonts w:ascii="Book Antiqua" w:hAnsi="Book Antiqua" w:cs="Times New Roman"/>
          <w:b/>
          <w:color w:val="auto"/>
          <w:sz w:val="24"/>
          <w:szCs w:val="24"/>
        </w:rPr>
        <w:t>nterest</w:t>
      </w:r>
      <w:r w:rsidR="00FC16B2" w:rsidRPr="00FC16B2">
        <w:rPr>
          <w:rFonts w:ascii="Book Antiqua" w:eastAsia="宋体" w:hAnsi="Book Antiqua" w:cs="Times New Roman" w:hint="eastAsia"/>
          <w:b/>
          <w:color w:val="auto"/>
          <w:sz w:val="24"/>
          <w:szCs w:val="24"/>
          <w:lang w:eastAsia="zh-CN"/>
        </w:rPr>
        <w:t xml:space="preserve"> statement</w:t>
      </w:r>
      <w:r w:rsidRPr="00FC16B2">
        <w:rPr>
          <w:rFonts w:ascii="Book Antiqua" w:hAnsi="Book Antiqua" w:cs="Times New Roman"/>
          <w:b/>
          <w:color w:val="auto"/>
          <w:sz w:val="24"/>
          <w:szCs w:val="24"/>
        </w:rPr>
        <w:t>:</w:t>
      </w:r>
      <w:r w:rsidR="00FC16B2">
        <w:rPr>
          <w:rFonts w:ascii="Book Antiqua" w:eastAsia="宋体" w:hAnsi="Book Antiqua" w:cs="Times New Roman" w:hint="eastAsia"/>
          <w:b/>
          <w:color w:val="auto"/>
          <w:sz w:val="24"/>
          <w:szCs w:val="24"/>
          <w:lang w:eastAsia="zh-CN"/>
        </w:rPr>
        <w:t xml:space="preserve"> </w:t>
      </w:r>
      <w:r w:rsidR="00FC16B2">
        <w:rPr>
          <w:rFonts w:ascii="Book Antiqua" w:eastAsia="宋体" w:hAnsi="Book Antiqua" w:cs="Times New Roman" w:hint="eastAsia"/>
          <w:color w:val="auto"/>
          <w:sz w:val="24"/>
          <w:szCs w:val="24"/>
          <w:lang w:eastAsia="zh-CN"/>
        </w:rPr>
        <w:t xml:space="preserve">All of </w:t>
      </w:r>
      <w:r w:rsidR="00FC16B2" w:rsidRPr="00FC16B2">
        <w:rPr>
          <w:rFonts w:ascii="Book Antiqua" w:hAnsi="Book Antiqua" w:cs="Times New Roman"/>
          <w:color w:val="auto"/>
          <w:sz w:val="24"/>
          <w:szCs w:val="24"/>
        </w:rPr>
        <w:t>t</w:t>
      </w:r>
      <w:r w:rsidRPr="00FC16B2">
        <w:rPr>
          <w:rFonts w:ascii="Book Antiqua" w:hAnsi="Book Antiqua" w:cs="Times New Roman"/>
          <w:color w:val="auto"/>
          <w:sz w:val="24"/>
          <w:szCs w:val="24"/>
        </w:rPr>
        <w:t xml:space="preserve">he authors </w:t>
      </w:r>
      <w:r w:rsidR="00FC16B2">
        <w:rPr>
          <w:rFonts w:ascii="Book Antiqua" w:eastAsia="宋体" w:hAnsi="Book Antiqua" w:cs="Times New Roman" w:hint="eastAsia"/>
          <w:color w:val="auto"/>
          <w:sz w:val="24"/>
          <w:szCs w:val="24"/>
          <w:lang w:eastAsia="zh-CN"/>
        </w:rPr>
        <w:t xml:space="preserve">do not </w:t>
      </w:r>
      <w:r w:rsidRPr="002F1CE0">
        <w:rPr>
          <w:rFonts w:ascii="Book Antiqua" w:hAnsi="Book Antiqua" w:cs="Times New Roman"/>
          <w:color w:val="auto"/>
          <w:sz w:val="24"/>
          <w:szCs w:val="24"/>
        </w:rPr>
        <w:t>have any conflict of interest to disclose.</w:t>
      </w:r>
    </w:p>
    <w:p w:rsidR="009547CF" w:rsidRDefault="009547CF" w:rsidP="00A4553F">
      <w:pPr>
        <w:widowControl w:val="0"/>
        <w:adjustRightInd w:val="0"/>
        <w:spacing w:line="360" w:lineRule="auto"/>
        <w:jc w:val="both"/>
        <w:rPr>
          <w:rFonts w:ascii="Book Antiqua" w:eastAsia="宋体" w:hAnsi="Book Antiqua"/>
          <w:b/>
          <w:color w:val="000000"/>
          <w:lang w:eastAsia="zh-CN"/>
        </w:rPr>
      </w:pPr>
    </w:p>
    <w:p w:rsidR="009547CF" w:rsidRPr="00587F71" w:rsidRDefault="009547CF" w:rsidP="00A4553F">
      <w:pPr>
        <w:widowControl w:val="0"/>
        <w:adjustRightInd w:val="0"/>
        <w:spacing w:line="360" w:lineRule="auto"/>
        <w:jc w:val="both"/>
        <w:rPr>
          <w:rFonts w:ascii="Book Antiqua" w:hAnsi="Book Antiqua"/>
          <w:color w:val="000000"/>
        </w:rPr>
      </w:pPr>
      <w:r w:rsidRPr="00F66A28">
        <w:rPr>
          <w:rFonts w:ascii="Book Antiqua" w:hAnsi="Book Antiqua"/>
          <w:b/>
          <w:color w:val="000000"/>
        </w:rPr>
        <w:t xml:space="preserve">Open-Access: </w:t>
      </w:r>
      <w:r w:rsidRPr="00F66A28">
        <w:rPr>
          <w:rFonts w:ascii="Book Antiqua" w:hAnsi="Book Antiqua"/>
          <w:color w:val="000000"/>
        </w:rPr>
        <w:t>This article is an open-access article which was selected by an in-house</w:t>
      </w:r>
      <w:r>
        <w:rPr>
          <w:rFonts w:ascii="Book Antiqua" w:hAnsi="Book Antiqua" w:hint="eastAsia"/>
          <w:color w:val="000000"/>
        </w:rPr>
        <w:t xml:space="preserve"> </w:t>
      </w:r>
      <w:r w:rsidRPr="00F66A28">
        <w:rPr>
          <w:rFonts w:ascii="Book Antiqua" w:hAnsi="Book Antiqua"/>
          <w:color w:val="000000"/>
        </w:rPr>
        <w:t xml:space="preserve">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w:t>
      </w:r>
      <w:r>
        <w:rPr>
          <w:rFonts w:ascii="Book Antiqua" w:hAnsi="Book Antiqua"/>
          <w:color w:val="000000"/>
        </w:rPr>
        <w:t>the use is non-commercial.</w:t>
      </w:r>
      <w:r>
        <w:rPr>
          <w:rFonts w:ascii="Book Antiqua" w:hAnsi="Book Antiqua" w:hint="eastAsia"/>
          <w:color w:val="000000"/>
        </w:rPr>
        <w:t xml:space="preserve"> </w:t>
      </w:r>
      <w:r>
        <w:rPr>
          <w:rFonts w:ascii="Book Antiqua" w:hAnsi="Book Antiqua"/>
          <w:color w:val="000000"/>
        </w:rPr>
        <w:t>See:</w:t>
      </w:r>
      <w:r>
        <w:rPr>
          <w:rFonts w:ascii="Book Antiqua" w:hAnsi="Book Antiqua" w:hint="eastAsia"/>
          <w:color w:val="000000"/>
        </w:rPr>
        <w:t xml:space="preserve"> </w:t>
      </w:r>
      <w:r w:rsidRPr="00587F71">
        <w:rPr>
          <w:rFonts w:ascii="Book Antiqua" w:hAnsi="Book Antiqua"/>
        </w:rPr>
        <w:t>http://creativecommons.org/licenses/by-nc/4.0/</w:t>
      </w:r>
    </w:p>
    <w:p w:rsidR="009547CF" w:rsidRDefault="009547CF" w:rsidP="00A4553F">
      <w:pPr>
        <w:pStyle w:val="BodyA"/>
        <w:adjustRightInd w:val="0"/>
        <w:snapToGrid w:val="0"/>
        <w:spacing w:after="0" w:line="360" w:lineRule="auto"/>
        <w:jc w:val="both"/>
        <w:rPr>
          <w:rFonts w:ascii="Book Antiqua" w:eastAsia="宋体" w:hAnsi="Book Antiqua" w:cs="Times New Roman"/>
          <w:b/>
          <w:color w:val="auto"/>
          <w:sz w:val="24"/>
          <w:szCs w:val="24"/>
          <w:u w:val="single"/>
          <w:lang w:eastAsia="zh-CN"/>
        </w:rPr>
      </w:pPr>
    </w:p>
    <w:p w:rsidR="0070740B" w:rsidRPr="00FC16B2" w:rsidRDefault="0070740B" w:rsidP="00A4553F">
      <w:pPr>
        <w:pStyle w:val="BodyA"/>
        <w:adjustRightInd w:val="0"/>
        <w:snapToGrid w:val="0"/>
        <w:spacing w:after="0" w:line="360" w:lineRule="auto"/>
        <w:jc w:val="both"/>
        <w:rPr>
          <w:rFonts w:ascii="Book Antiqua" w:hAnsi="Book Antiqua" w:cs="Times New Roman"/>
          <w:color w:val="auto"/>
          <w:sz w:val="24"/>
          <w:szCs w:val="24"/>
        </w:rPr>
      </w:pPr>
      <w:r w:rsidRPr="00FC16B2">
        <w:rPr>
          <w:rFonts w:ascii="Book Antiqua" w:hAnsi="Book Antiqua" w:cs="Times New Roman"/>
          <w:b/>
          <w:color w:val="auto"/>
          <w:sz w:val="24"/>
          <w:szCs w:val="24"/>
        </w:rPr>
        <w:t>Correspondence to: Sunil K Jain, MD,</w:t>
      </w:r>
      <w:r w:rsidRPr="00FC16B2">
        <w:rPr>
          <w:rFonts w:ascii="Book Antiqua" w:hAnsi="Book Antiqua" w:cs="Times New Roman"/>
          <w:color w:val="auto"/>
          <w:sz w:val="24"/>
          <w:szCs w:val="24"/>
        </w:rPr>
        <w:t xml:space="preserve"> </w:t>
      </w:r>
      <w:r w:rsidR="00FC16B2" w:rsidRPr="00FC16B2">
        <w:rPr>
          <w:rFonts w:ascii="Book Antiqua" w:hAnsi="Book Antiqua" w:cs="Times New Roman"/>
          <w:color w:val="auto"/>
          <w:sz w:val="24"/>
          <w:szCs w:val="24"/>
        </w:rPr>
        <w:t xml:space="preserve">Department </w:t>
      </w:r>
      <w:r w:rsidRPr="00FC16B2">
        <w:rPr>
          <w:rFonts w:ascii="Book Antiqua" w:hAnsi="Book Antiqua" w:cs="Times New Roman"/>
          <w:color w:val="auto"/>
          <w:sz w:val="24"/>
          <w:szCs w:val="24"/>
        </w:rPr>
        <w:t xml:space="preserve">of Neonatology, University of Texas Medical Branch, 301 University </w:t>
      </w:r>
      <w:r w:rsidR="00A4553F" w:rsidRPr="00A4553F">
        <w:rPr>
          <w:rFonts w:ascii="Book Antiqua" w:hAnsi="Book Antiqua" w:cs="Times New Roman"/>
          <w:color w:val="auto"/>
          <w:sz w:val="24"/>
          <w:szCs w:val="24"/>
        </w:rPr>
        <w:t>Blvd.</w:t>
      </w:r>
      <w:r w:rsidR="0016469A">
        <w:rPr>
          <w:rFonts w:ascii="Book Antiqua" w:eastAsia="宋体" w:hAnsi="Book Antiqua" w:cs="Times New Roman" w:hint="eastAsia"/>
          <w:color w:val="auto"/>
          <w:sz w:val="24"/>
          <w:szCs w:val="24"/>
          <w:lang w:eastAsia="zh-CN"/>
        </w:rPr>
        <w:t>,</w:t>
      </w:r>
      <w:r w:rsidR="00A4553F">
        <w:rPr>
          <w:rFonts w:ascii="Arial" w:eastAsia="宋体" w:hAnsi="Arial" w:cs="Arial" w:hint="eastAsia"/>
          <w:color w:val="545454"/>
          <w:sz w:val="20"/>
          <w:szCs w:val="20"/>
          <w:lang w:eastAsia="zh-CN"/>
        </w:rPr>
        <w:t xml:space="preserve"> </w:t>
      </w:r>
      <w:r w:rsidRPr="00FC16B2">
        <w:rPr>
          <w:rFonts w:ascii="Book Antiqua" w:hAnsi="Book Antiqua" w:cs="Times New Roman"/>
          <w:color w:val="auto"/>
          <w:sz w:val="24"/>
          <w:szCs w:val="24"/>
        </w:rPr>
        <w:t>Gal</w:t>
      </w:r>
      <w:r w:rsidR="00FC16B2">
        <w:rPr>
          <w:rFonts w:ascii="Book Antiqua" w:hAnsi="Book Antiqua" w:cs="Times New Roman"/>
          <w:color w:val="auto"/>
          <w:sz w:val="24"/>
          <w:szCs w:val="24"/>
        </w:rPr>
        <w:t xml:space="preserve">veston, </w:t>
      </w:r>
      <w:r w:rsidR="007D1CBC">
        <w:rPr>
          <w:rFonts w:ascii="Book Antiqua" w:hAnsi="Book Antiqua" w:cs="Times New Roman"/>
          <w:color w:val="auto"/>
          <w:sz w:val="24"/>
          <w:szCs w:val="24"/>
        </w:rPr>
        <w:t>T</w:t>
      </w:r>
      <w:r w:rsidR="007D1CBC">
        <w:rPr>
          <w:rFonts w:ascii="Book Antiqua" w:eastAsia="宋体" w:hAnsi="Book Antiqua" w:cs="Times New Roman" w:hint="eastAsia"/>
          <w:color w:val="auto"/>
          <w:sz w:val="24"/>
          <w:szCs w:val="24"/>
          <w:lang w:eastAsia="zh-CN"/>
        </w:rPr>
        <w:t xml:space="preserve">X </w:t>
      </w:r>
      <w:r w:rsidR="007D1CBC" w:rsidRPr="002F1CE0">
        <w:rPr>
          <w:rFonts w:ascii="Book Antiqua" w:hAnsi="Book Antiqua" w:cs="Times New Roman"/>
          <w:color w:val="auto"/>
          <w:sz w:val="24"/>
          <w:szCs w:val="24"/>
        </w:rPr>
        <w:t>77555</w:t>
      </w:r>
      <w:r w:rsidRPr="00FC16B2">
        <w:rPr>
          <w:rFonts w:ascii="Book Antiqua" w:hAnsi="Book Antiqua" w:cs="Times New Roman"/>
          <w:color w:val="auto"/>
          <w:sz w:val="24"/>
          <w:szCs w:val="24"/>
        </w:rPr>
        <w:t xml:space="preserve">, </w:t>
      </w:r>
      <w:r w:rsidR="00FC16B2">
        <w:rPr>
          <w:rFonts w:ascii="Book Antiqua" w:eastAsia="宋体" w:hAnsi="Book Antiqua" w:cs="Times New Roman" w:hint="eastAsia"/>
          <w:color w:val="auto"/>
          <w:sz w:val="24"/>
          <w:szCs w:val="24"/>
          <w:lang w:eastAsia="zh-CN"/>
        </w:rPr>
        <w:t>United States</w:t>
      </w:r>
      <w:r w:rsidRPr="00FC16B2">
        <w:rPr>
          <w:rFonts w:ascii="Book Antiqua" w:hAnsi="Book Antiqua" w:cs="Times New Roman"/>
          <w:color w:val="auto"/>
          <w:sz w:val="24"/>
          <w:szCs w:val="24"/>
        </w:rPr>
        <w:t xml:space="preserve">. </w:t>
      </w:r>
      <w:hyperlink r:id="rId8" w:history="1">
        <w:r w:rsidRPr="00FC16B2">
          <w:rPr>
            <w:rStyle w:val="ac"/>
            <w:rFonts w:ascii="Book Antiqua" w:hAnsi="Book Antiqua" w:cs="Times New Roman"/>
            <w:color w:val="auto"/>
            <w:sz w:val="24"/>
            <w:szCs w:val="24"/>
            <w:u w:val="none"/>
          </w:rPr>
          <w:t>skjain@utmb.edu</w:t>
        </w:r>
      </w:hyperlink>
    </w:p>
    <w:p w:rsidR="0070740B" w:rsidRPr="00FC16B2" w:rsidRDefault="0070740B" w:rsidP="00A4553F">
      <w:pPr>
        <w:pStyle w:val="BodyA"/>
        <w:adjustRightInd w:val="0"/>
        <w:snapToGrid w:val="0"/>
        <w:spacing w:after="0" w:line="360" w:lineRule="auto"/>
        <w:jc w:val="both"/>
        <w:rPr>
          <w:rFonts w:ascii="Book Antiqua" w:hAnsi="Book Antiqua" w:cs="Times New Roman"/>
          <w:color w:val="auto"/>
          <w:sz w:val="24"/>
          <w:szCs w:val="24"/>
        </w:rPr>
      </w:pPr>
      <w:r w:rsidRPr="00FC16B2">
        <w:rPr>
          <w:rFonts w:ascii="Book Antiqua" w:hAnsi="Book Antiqua" w:cs="Times New Roman"/>
          <w:b/>
          <w:color w:val="auto"/>
          <w:sz w:val="24"/>
          <w:szCs w:val="24"/>
        </w:rPr>
        <w:t>Telephone:</w:t>
      </w:r>
      <w:r w:rsidRPr="00FC16B2">
        <w:rPr>
          <w:rFonts w:ascii="Book Antiqua" w:hAnsi="Book Antiqua" w:cs="Times New Roman"/>
          <w:color w:val="auto"/>
          <w:sz w:val="24"/>
          <w:szCs w:val="24"/>
        </w:rPr>
        <w:t xml:space="preserve"> +1</w:t>
      </w:r>
      <w:r w:rsidR="00FC16B2">
        <w:rPr>
          <w:rFonts w:ascii="Book Antiqua" w:eastAsia="宋体" w:hAnsi="Book Antiqua" w:cs="Times New Roman" w:hint="eastAsia"/>
          <w:color w:val="auto"/>
          <w:sz w:val="24"/>
          <w:szCs w:val="24"/>
          <w:lang w:eastAsia="zh-CN"/>
        </w:rPr>
        <w:t>-</w:t>
      </w:r>
      <w:r w:rsidR="00FC16B2">
        <w:rPr>
          <w:rFonts w:ascii="Book Antiqua" w:hAnsi="Book Antiqua" w:cs="Times New Roman"/>
          <w:color w:val="auto"/>
          <w:sz w:val="24"/>
          <w:szCs w:val="24"/>
        </w:rPr>
        <w:t>713-305</w:t>
      </w:r>
      <w:r w:rsidRPr="00FC16B2">
        <w:rPr>
          <w:rFonts w:ascii="Book Antiqua" w:hAnsi="Book Antiqua" w:cs="Times New Roman"/>
          <w:color w:val="auto"/>
          <w:sz w:val="24"/>
          <w:szCs w:val="24"/>
        </w:rPr>
        <w:t>9772</w:t>
      </w:r>
    </w:p>
    <w:p w:rsidR="00066E42" w:rsidRDefault="009547CF" w:rsidP="00A4553F">
      <w:pPr>
        <w:pStyle w:val="BodyA"/>
        <w:adjustRightInd w:val="0"/>
        <w:snapToGrid w:val="0"/>
        <w:spacing w:after="0" w:line="360" w:lineRule="auto"/>
        <w:jc w:val="both"/>
        <w:rPr>
          <w:rFonts w:ascii="Book Antiqua" w:eastAsia="宋体" w:hAnsi="Book Antiqua" w:cs="Times New Roman"/>
          <w:color w:val="auto"/>
          <w:sz w:val="24"/>
          <w:szCs w:val="24"/>
          <w:lang w:eastAsia="zh-CN"/>
        </w:rPr>
      </w:pPr>
      <w:r>
        <w:rPr>
          <w:rFonts w:ascii="Book Antiqua" w:hAnsi="Book Antiqua" w:cs="Times New Roman"/>
          <w:b/>
          <w:color w:val="auto"/>
          <w:sz w:val="24"/>
          <w:szCs w:val="24"/>
        </w:rPr>
        <w:t>Fax</w:t>
      </w:r>
      <w:r w:rsidR="00E04D82" w:rsidRPr="00FC16B2">
        <w:rPr>
          <w:rFonts w:ascii="Book Antiqua" w:hAnsi="Book Antiqua" w:cs="Times New Roman"/>
          <w:b/>
          <w:color w:val="auto"/>
          <w:sz w:val="24"/>
          <w:szCs w:val="24"/>
        </w:rPr>
        <w:t xml:space="preserve">: </w:t>
      </w:r>
      <w:r w:rsidR="00E04D82" w:rsidRPr="00FC16B2">
        <w:rPr>
          <w:rFonts w:ascii="Book Antiqua" w:hAnsi="Book Antiqua" w:cs="Times New Roman"/>
          <w:color w:val="auto"/>
          <w:sz w:val="24"/>
          <w:szCs w:val="24"/>
        </w:rPr>
        <w:t>+1</w:t>
      </w:r>
      <w:r w:rsidR="00FC16B2">
        <w:rPr>
          <w:rFonts w:ascii="Book Antiqua" w:eastAsia="宋体" w:hAnsi="Book Antiqua" w:cs="Times New Roman" w:hint="eastAsia"/>
          <w:color w:val="auto"/>
          <w:sz w:val="24"/>
          <w:szCs w:val="24"/>
          <w:lang w:eastAsia="zh-CN"/>
        </w:rPr>
        <w:t>-</w:t>
      </w:r>
      <w:r w:rsidR="00FC16B2">
        <w:rPr>
          <w:rFonts w:ascii="Book Antiqua" w:hAnsi="Book Antiqua" w:cs="Times New Roman"/>
          <w:color w:val="auto"/>
          <w:sz w:val="24"/>
          <w:szCs w:val="24"/>
        </w:rPr>
        <w:t>409-772</w:t>
      </w:r>
      <w:r w:rsidR="00E04D82" w:rsidRPr="00FC16B2">
        <w:rPr>
          <w:rFonts w:ascii="Book Antiqua" w:hAnsi="Book Antiqua" w:cs="Times New Roman"/>
          <w:color w:val="auto"/>
          <w:sz w:val="24"/>
          <w:szCs w:val="24"/>
        </w:rPr>
        <w:t>0747</w:t>
      </w:r>
    </w:p>
    <w:p w:rsidR="009547CF" w:rsidRDefault="009547CF" w:rsidP="00A4553F">
      <w:pPr>
        <w:pStyle w:val="BodyA"/>
        <w:adjustRightInd w:val="0"/>
        <w:snapToGrid w:val="0"/>
        <w:spacing w:after="0" w:line="360" w:lineRule="auto"/>
        <w:jc w:val="both"/>
        <w:rPr>
          <w:rFonts w:ascii="Book Antiqua" w:eastAsia="宋体" w:hAnsi="Book Antiqua" w:cs="Times New Roman"/>
          <w:color w:val="auto"/>
          <w:sz w:val="24"/>
          <w:szCs w:val="24"/>
          <w:lang w:eastAsia="zh-CN"/>
        </w:rPr>
      </w:pPr>
    </w:p>
    <w:p w:rsidR="009547CF" w:rsidRPr="00F66A28" w:rsidRDefault="009547CF" w:rsidP="00A4553F">
      <w:pPr>
        <w:widowControl w:val="0"/>
        <w:adjustRightInd w:val="0"/>
        <w:spacing w:line="360" w:lineRule="auto"/>
        <w:jc w:val="both"/>
        <w:rPr>
          <w:rFonts w:ascii="Book Antiqua" w:hAnsi="Book Antiqua"/>
          <w:b/>
        </w:rPr>
      </w:pPr>
      <w:bookmarkStart w:id="3" w:name="OLE_LINK7"/>
      <w:bookmarkStart w:id="4" w:name="OLE_LINK8"/>
      <w:bookmarkStart w:id="5" w:name="OLE_LINK16"/>
      <w:bookmarkStart w:id="6" w:name="OLE_LINK36"/>
      <w:bookmarkStart w:id="7" w:name="OLE_LINK38"/>
      <w:bookmarkStart w:id="8" w:name="OLE_LINK47"/>
      <w:r w:rsidRPr="00F66A28">
        <w:rPr>
          <w:rFonts w:ascii="Book Antiqua" w:hAnsi="Book Antiqua"/>
          <w:b/>
        </w:rPr>
        <w:t>Received:</w:t>
      </w:r>
      <w:r>
        <w:rPr>
          <w:rFonts w:ascii="Book Antiqua" w:hAnsi="Book Antiqua" w:hint="eastAsia"/>
          <w:b/>
        </w:rPr>
        <w:t xml:space="preserve"> </w:t>
      </w:r>
      <w:r>
        <w:rPr>
          <w:rFonts w:ascii="Book Antiqua" w:hAnsi="Book Antiqua" w:hint="eastAsia"/>
        </w:rPr>
        <w:t xml:space="preserve">August </w:t>
      </w:r>
      <w:r>
        <w:rPr>
          <w:rFonts w:ascii="Book Antiqua" w:eastAsia="宋体" w:hAnsi="Book Antiqua" w:hint="eastAsia"/>
          <w:lang w:eastAsia="zh-CN"/>
        </w:rPr>
        <w:t>27</w:t>
      </w:r>
      <w:r w:rsidRPr="00D93B32">
        <w:rPr>
          <w:rFonts w:ascii="Book Antiqua" w:hAnsi="Book Antiqua" w:hint="eastAsia"/>
        </w:rPr>
        <w:t>, 2015</w:t>
      </w:r>
    </w:p>
    <w:p w:rsidR="009547CF" w:rsidRPr="00F66A28" w:rsidRDefault="009547CF" w:rsidP="00A4553F">
      <w:pPr>
        <w:widowControl w:val="0"/>
        <w:adjustRightInd w:val="0"/>
        <w:spacing w:line="360" w:lineRule="auto"/>
        <w:jc w:val="both"/>
        <w:rPr>
          <w:rFonts w:ascii="Book Antiqua" w:hAnsi="Book Antiqua"/>
          <w:b/>
        </w:rPr>
      </w:pPr>
      <w:r w:rsidRPr="00F66A28">
        <w:rPr>
          <w:rFonts w:ascii="Book Antiqua" w:hAnsi="Book Antiqua"/>
          <w:b/>
        </w:rPr>
        <w:t>Peer-review started:</w:t>
      </w:r>
      <w:r>
        <w:rPr>
          <w:rFonts w:ascii="Book Antiqua" w:hAnsi="Book Antiqua" w:hint="eastAsia"/>
          <w:b/>
        </w:rPr>
        <w:t xml:space="preserve"> </w:t>
      </w:r>
      <w:r>
        <w:rPr>
          <w:rFonts w:ascii="Book Antiqua" w:hAnsi="Book Antiqua" w:hint="eastAsia"/>
        </w:rPr>
        <w:t>August 3</w:t>
      </w:r>
      <w:r>
        <w:rPr>
          <w:rFonts w:ascii="Book Antiqua" w:eastAsia="宋体" w:hAnsi="Book Antiqua" w:hint="eastAsia"/>
          <w:lang w:eastAsia="zh-CN"/>
        </w:rPr>
        <w:t>0</w:t>
      </w:r>
      <w:r w:rsidRPr="00D93B32">
        <w:rPr>
          <w:rFonts w:ascii="Book Antiqua" w:hAnsi="Book Antiqua" w:hint="eastAsia"/>
        </w:rPr>
        <w:t>, 2015</w:t>
      </w:r>
    </w:p>
    <w:p w:rsidR="009547CF" w:rsidRPr="00D93B32" w:rsidRDefault="009547CF" w:rsidP="00A4553F">
      <w:pPr>
        <w:widowControl w:val="0"/>
        <w:adjustRightInd w:val="0"/>
        <w:spacing w:line="360" w:lineRule="auto"/>
        <w:jc w:val="both"/>
        <w:rPr>
          <w:rFonts w:ascii="Book Antiqua" w:hAnsi="Book Antiqua"/>
        </w:rPr>
      </w:pPr>
      <w:r w:rsidRPr="00F66A28">
        <w:rPr>
          <w:rFonts w:ascii="Book Antiqua" w:hAnsi="Book Antiqua"/>
          <w:b/>
        </w:rPr>
        <w:t>First decision:</w:t>
      </w:r>
      <w:r>
        <w:rPr>
          <w:rFonts w:ascii="Book Antiqua" w:hAnsi="Book Antiqua" w:hint="eastAsia"/>
          <w:b/>
        </w:rPr>
        <w:t xml:space="preserve"> </w:t>
      </w:r>
      <w:r w:rsidRPr="006D53D1">
        <w:rPr>
          <w:rFonts w:ascii="Book Antiqua" w:hAnsi="Book Antiqua"/>
        </w:rPr>
        <w:t>September</w:t>
      </w:r>
      <w:r>
        <w:rPr>
          <w:rFonts w:ascii="Book Antiqua" w:eastAsia="宋体" w:hAnsi="Book Antiqua" w:hint="eastAsia"/>
          <w:lang w:eastAsia="zh-CN"/>
        </w:rPr>
        <w:t xml:space="preserve"> 28</w:t>
      </w:r>
      <w:r>
        <w:rPr>
          <w:rFonts w:ascii="Book Antiqua" w:hAnsi="Book Antiqua" w:hint="eastAsia"/>
        </w:rPr>
        <w:t>, 2015</w:t>
      </w:r>
    </w:p>
    <w:p w:rsidR="009547CF" w:rsidRPr="00F66A28" w:rsidRDefault="009547CF" w:rsidP="00A4553F">
      <w:pPr>
        <w:widowControl w:val="0"/>
        <w:adjustRightInd w:val="0"/>
        <w:spacing w:line="360" w:lineRule="auto"/>
        <w:jc w:val="both"/>
        <w:rPr>
          <w:rFonts w:ascii="Book Antiqua" w:hAnsi="Book Antiqua"/>
          <w:b/>
        </w:rPr>
      </w:pPr>
      <w:r w:rsidRPr="00F66A28">
        <w:rPr>
          <w:rFonts w:ascii="Book Antiqua" w:hAnsi="Book Antiqua"/>
          <w:b/>
        </w:rPr>
        <w:t>Revised:</w:t>
      </w:r>
      <w:r>
        <w:rPr>
          <w:rFonts w:ascii="Book Antiqua" w:hAnsi="Book Antiqua" w:hint="eastAsia"/>
          <w:b/>
        </w:rPr>
        <w:t xml:space="preserve"> </w:t>
      </w:r>
      <w:r w:rsidR="0003601B">
        <w:rPr>
          <w:rFonts w:ascii="Book Antiqua" w:eastAsia="宋体" w:hAnsi="Book Antiqua" w:hint="eastAsia"/>
          <w:lang w:eastAsia="zh-CN"/>
        </w:rPr>
        <w:t>December</w:t>
      </w:r>
      <w:r w:rsidRPr="00D93B32">
        <w:rPr>
          <w:rFonts w:ascii="Book Antiqua" w:hAnsi="Book Antiqua" w:hint="eastAsia"/>
        </w:rPr>
        <w:t xml:space="preserve"> </w:t>
      </w:r>
      <w:r>
        <w:rPr>
          <w:rFonts w:ascii="Book Antiqua" w:eastAsia="宋体" w:hAnsi="Book Antiqua" w:hint="eastAsia"/>
          <w:lang w:eastAsia="zh-CN"/>
        </w:rPr>
        <w:t>2</w:t>
      </w:r>
      <w:r w:rsidR="0003601B">
        <w:rPr>
          <w:rFonts w:ascii="Book Antiqua" w:eastAsia="宋体" w:hAnsi="Book Antiqua" w:hint="eastAsia"/>
          <w:lang w:eastAsia="zh-CN"/>
        </w:rPr>
        <w:t>2</w:t>
      </w:r>
      <w:r>
        <w:rPr>
          <w:rFonts w:ascii="Book Antiqua" w:eastAsia="宋体" w:hAnsi="Book Antiqua" w:hint="eastAsia"/>
          <w:lang w:eastAsia="zh-CN"/>
        </w:rPr>
        <w:t>,</w:t>
      </w:r>
      <w:r w:rsidRPr="00D93B32">
        <w:rPr>
          <w:rFonts w:ascii="Book Antiqua" w:hAnsi="Book Antiqua" w:hint="eastAsia"/>
        </w:rPr>
        <w:t xml:space="preserve"> 2015</w:t>
      </w:r>
    </w:p>
    <w:p w:rsidR="009547CF" w:rsidRPr="00047FEC" w:rsidRDefault="009547CF" w:rsidP="00047FEC">
      <w:pPr>
        <w:rPr>
          <w:rFonts w:ascii="Book Antiqua" w:hAnsi="Book Antiqua"/>
          <w:iCs/>
        </w:rPr>
      </w:pPr>
      <w:r w:rsidRPr="00F66A28">
        <w:rPr>
          <w:rFonts w:ascii="Book Antiqua" w:hAnsi="Book Antiqua"/>
          <w:b/>
        </w:rPr>
        <w:t>Accepted:</w:t>
      </w:r>
      <w:r w:rsidR="00047FEC" w:rsidRPr="00047FEC">
        <w:rPr>
          <w:rStyle w:val="ae"/>
        </w:rPr>
        <w:t xml:space="preserve"> </w:t>
      </w:r>
      <w:r w:rsidR="00047FEC">
        <w:rPr>
          <w:rStyle w:val="ae"/>
        </w:rPr>
        <w:t xml:space="preserve">January </w:t>
      </w:r>
      <w:r w:rsidR="00047FEC">
        <w:rPr>
          <w:rStyle w:val="ae"/>
          <w:rFonts w:ascii="宋体" w:hAnsi="宋体" w:cs="宋体" w:hint="eastAsia"/>
        </w:rPr>
        <w:t>5</w:t>
      </w:r>
      <w:r w:rsidR="00047FEC" w:rsidRPr="00235CD4">
        <w:rPr>
          <w:rStyle w:val="ae"/>
        </w:rPr>
        <w:t>,</w:t>
      </w:r>
      <w:r w:rsidR="00047FEC">
        <w:rPr>
          <w:rStyle w:val="ae"/>
        </w:rPr>
        <w:t xml:space="preserve"> 2016</w:t>
      </w:r>
    </w:p>
    <w:p w:rsidR="009547CF" w:rsidRPr="00F66A28" w:rsidRDefault="009547CF" w:rsidP="00A4553F">
      <w:pPr>
        <w:widowControl w:val="0"/>
        <w:adjustRightInd w:val="0"/>
        <w:spacing w:line="360" w:lineRule="auto"/>
        <w:jc w:val="both"/>
        <w:rPr>
          <w:rFonts w:ascii="Book Antiqua" w:hAnsi="Book Antiqua"/>
          <w:b/>
        </w:rPr>
      </w:pPr>
      <w:r w:rsidRPr="00F66A28">
        <w:rPr>
          <w:rFonts w:ascii="Book Antiqua" w:hAnsi="Book Antiqua"/>
          <w:b/>
        </w:rPr>
        <w:t>Article in press:</w:t>
      </w:r>
    </w:p>
    <w:p w:rsidR="009547CF" w:rsidRDefault="009547CF" w:rsidP="00A4553F">
      <w:pPr>
        <w:spacing w:line="360" w:lineRule="auto"/>
        <w:jc w:val="both"/>
        <w:rPr>
          <w:rFonts w:ascii="Book Antiqua" w:hAnsi="Book Antiqua"/>
          <w:b/>
        </w:rPr>
      </w:pPr>
      <w:r w:rsidRPr="00F66A28">
        <w:rPr>
          <w:rFonts w:ascii="Book Antiqua" w:hAnsi="Book Antiqua"/>
          <w:b/>
        </w:rPr>
        <w:t>Published online:</w:t>
      </w:r>
    </w:p>
    <w:bookmarkEnd w:id="3"/>
    <w:bookmarkEnd w:id="4"/>
    <w:bookmarkEnd w:id="5"/>
    <w:bookmarkEnd w:id="6"/>
    <w:bookmarkEnd w:id="7"/>
    <w:bookmarkEnd w:id="8"/>
    <w:p w:rsidR="009547CF" w:rsidRPr="009547CF" w:rsidRDefault="009547CF" w:rsidP="00A4553F">
      <w:pPr>
        <w:pStyle w:val="BodyA"/>
        <w:adjustRightInd w:val="0"/>
        <w:snapToGrid w:val="0"/>
        <w:spacing w:after="0" w:line="360" w:lineRule="auto"/>
        <w:jc w:val="both"/>
        <w:rPr>
          <w:rFonts w:ascii="Book Antiqua" w:eastAsia="宋体" w:hAnsi="Book Antiqua" w:cs="Times New Roman"/>
          <w:color w:val="auto"/>
          <w:sz w:val="24"/>
          <w:szCs w:val="24"/>
          <w:lang w:eastAsia="zh-CN"/>
        </w:rPr>
      </w:pPr>
    </w:p>
    <w:p w:rsidR="009547CF" w:rsidRDefault="009547CF" w:rsidP="00A4553F">
      <w:pPr>
        <w:pStyle w:val="BodyA"/>
        <w:adjustRightInd w:val="0"/>
        <w:snapToGrid w:val="0"/>
        <w:spacing w:after="0" w:line="360" w:lineRule="auto"/>
        <w:jc w:val="both"/>
        <w:rPr>
          <w:rFonts w:ascii="Book Antiqua" w:eastAsia="宋体" w:hAnsi="Book Antiqua" w:cs="Times New Roman"/>
          <w:color w:val="auto"/>
          <w:sz w:val="24"/>
          <w:szCs w:val="24"/>
          <w:lang w:eastAsia="zh-CN"/>
        </w:rPr>
      </w:pPr>
    </w:p>
    <w:p w:rsidR="009547CF" w:rsidRDefault="009547CF" w:rsidP="00A4553F">
      <w:pPr>
        <w:pStyle w:val="BodyA"/>
        <w:adjustRightInd w:val="0"/>
        <w:snapToGrid w:val="0"/>
        <w:spacing w:after="0" w:line="360" w:lineRule="auto"/>
        <w:jc w:val="both"/>
        <w:rPr>
          <w:rFonts w:ascii="Book Antiqua" w:eastAsia="宋体" w:hAnsi="Book Antiqua" w:cs="Times New Roman"/>
          <w:color w:val="auto"/>
          <w:sz w:val="24"/>
          <w:szCs w:val="24"/>
          <w:lang w:eastAsia="zh-CN"/>
        </w:rPr>
      </w:pPr>
    </w:p>
    <w:p w:rsidR="009547CF" w:rsidRPr="009547CF" w:rsidRDefault="009547CF" w:rsidP="00A4553F">
      <w:pPr>
        <w:pStyle w:val="BodyA"/>
        <w:adjustRightInd w:val="0"/>
        <w:snapToGrid w:val="0"/>
        <w:spacing w:after="0" w:line="360" w:lineRule="auto"/>
        <w:jc w:val="both"/>
        <w:rPr>
          <w:rFonts w:ascii="Book Antiqua" w:eastAsia="宋体" w:hAnsi="Book Antiqua" w:cs="Times New Roman"/>
          <w:color w:val="auto"/>
          <w:sz w:val="24"/>
          <w:szCs w:val="24"/>
          <w:lang w:eastAsia="zh-CN"/>
        </w:rPr>
      </w:pPr>
    </w:p>
    <w:p w:rsidR="002D3E18" w:rsidRDefault="002D3E18" w:rsidP="00A4553F">
      <w:pPr>
        <w:jc w:val="both"/>
        <w:rPr>
          <w:rFonts w:ascii="Book Antiqua" w:eastAsia="Calibri" w:hAnsi="Book Antiqua" w:cs="Times New Roman"/>
          <w:u w:color="000000"/>
          <w:bdr w:val="nil"/>
        </w:rPr>
      </w:pPr>
      <w:r>
        <w:rPr>
          <w:rFonts w:ascii="Book Antiqua" w:eastAsia="Calibri" w:hAnsi="Book Antiqua" w:cs="Times New Roman"/>
          <w:u w:color="000000"/>
          <w:bdr w:val="nil"/>
        </w:rPr>
        <w:br w:type="page"/>
      </w:r>
    </w:p>
    <w:p w:rsidR="0070740B" w:rsidRPr="002D3E18" w:rsidRDefault="0070740B" w:rsidP="00A4553F">
      <w:pPr>
        <w:adjustRightInd w:val="0"/>
        <w:snapToGrid w:val="0"/>
        <w:spacing w:line="360" w:lineRule="auto"/>
        <w:jc w:val="both"/>
        <w:rPr>
          <w:rFonts w:ascii="Book Antiqua" w:hAnsi="Book Antiqua"/>
        </w:rPr>
      </w:pPr>
      <w:r w:rsidRPr="002D3E18">
        <w:rPr>
          <w:rFonts w:ascii="Book Antiqua" w:hAnsi="Book Antiqua"/>
          <w:b/>
        </w:rPr>
        <w:lastRenderedPageBreak/>
        <w:t>Abstract</w:t>
      </w:r>
    </w:p>
    <w:p w:rsidR="0070740B" w:rsidRPr="002F1CE0" w:rsidRDefault="0070740B" w:rsidP="00A4553F">
      <w:pPr>
        <w:adjustRightInd w:val="0"/>
        <w:snapToGrid w:val="0"/>
        <w:spacing w:line="360" w:lineRule="auto"/>
        <w:jc w:val="both"/>
        <w:rPr>
          <w:rFonts w:ascii="Book Antiqua" w:hAnsi="Book Antiqua"/>
        </w:rPr>
      </w:pPr>
      <w:r w:rsidRPr="002F1CE0">
        <w:rPr>
          <w:rFonts w:ascii="Book Antiqua" w:hAnsi="Book Antiqua"/>
        </w:rPr>
        <w:t>The gastrointestinal tract (GIT) is a complex system, which changes in response to requirements of the body. GIT represents a barrier to the external environment. To achieve this, epithelial cells must renew rapidly. This renewal of epithelial cells starts in the fetal life under the influence of many GIT peptides by swallowing amniotic fluid (AF). Development and maturation of GIT is a very complex cascade that begins long before birth and continues during infancy and childhood by breast-feeding. Many factors like genetic preprogramming, local and systemic endocrine secretions and many trophic factors (TF) from swallowed AF contribute and modulate the development and growth of the GIT. GIT morphogenesis, differentiation and functional development depend on the activity of various TF in the AF. This manuscript will review the role of AF borne TF in the development of GIT.</w:t>
      </w:r>
    </w:p>
    <w:p w:rsidR="0070740B" w:rsidRPr="002F1CE0" w:rsidRDefault="0070740B" w:rsidP="00A4553F">
      <w:pPr>
        <w:adjustRightInd w:val="0"/>
        <w:snapToGrid w:val="0"/>
        <w:spacing w:line="360" w:lineRule="auto"/>
        <w:jc w:val="both"/>
        <w:rPr>
          <w:rFonts w:ascii="Book Antiqua" w:hAnsi="Book Antiqua"/>
        </w:rPr>
      </w:pPr>
    </w:p>
    <w:p w:rsidR="0070740B" w:rsidRDefault="002D3E18" w:rsidP="00A4553F">
      <w:pPr>
        <w:pStyle w:val="BodyA"/>
        <w:adjustRightInd w:val="0"/>
        <w:snapToGrid w:val="0"/>
        <w:spacing w:after="0" w:line="360" w:lineRule="auto"/>
        <w:jc w:val="both"/>
        <w:rPr>
          <w:rFonts w:ascii="Book Antiqua" w:eastAsia="宋体" w:hAnsi="Book Antiqua" w:cs="Times New Roman"/>
          <w:color w:val="auto"/>
          <w:sz w:val="24"/>
          <w:szCs w:val="24"/>
          <w:lang w:eastAsia="zh-CN"/>
        </w:rPr>
      </w:pPr>
      <w:r w:rsidRPr="002D3E18">
        <w:rPr>
          <w:rFonts w:ascii="Book Antiqua" w:hAnsi="Book Antiqua" w:cs="Times New Roman"/>
          <w:b/>
          <w:color w:val="auto"/>
          <w:sz w:val="24"/>
          <w:szCs w:val="24"/>
        </w:rPr>
        <w:t>Key</w:t>
      </w:r>
      <w:r w:rsidRPr="002D3E18">
        <w:rPr>
          <w:rFonts w:ascii="Book Antiqua" w:eastAsia="宋体" w:hAnsi="Book Antiqua" w:cs="Times New Roman" w:hint="eastAsia"/>
          <w:b/>
          <w:color w:val="auto"/>
          <w:sz w:val="24"/>
          <w:szCs w:val="24"/>
          <w:lang w:eastAsia="zh-CN"/>
        </w:rPr>
        <w:t xml:space="preserve"> </w:t>
      </w:r>
      <w:r w:rsidRPr="002D3E18">
        <w:rPr>
          <w:rFonts w:ascii="Book Antiqua" w:hAnsi="Book Antiqua" w:cs="Times New Roman"/>
          <w:b/>
          <w:color w:val="auto"/>
          <w:sz w:val="24"/>
          <w:szCs w:val="24"/>
        </w:rPr>
        <w:t>words:</w:t>
      </w:r>
      <w:r w:rsidRPr="002D3E18">
        <w:rPr>
          <w:rFonts w:ascii="Book Antiqua" w:eastAsia="宋体" w:hAnsi="Book Antiqua" w:cs="Times New Roman" w:hint="eastAsia"/>
          <w:b/>
          <w:color w:val="auto"/>
          <w:sz w:val="24"/>
          <w:szCs w:val="24"/>
          <w:lang w:eastAsia="zh-CN"/>
        </w:rPr>
        <w:t xml:space="preserve"> </w:t>
      </w:r>
      <w:r w:rsidR="0070740B" w:rsidRPr="002D3E18">
        <w:rPr>
          <w:rFonts w:ascii="Book Antiqua" w:hAnsi="Book Antiqua" w:cs="Times New Roman"/>
          <w:color w:val="auto"/>
          <w:sz w:val="24"/>
          <w:szCs w:val="24"/>
        </w:rPr>
        <w:t>Amniotic; Fluid; Gastrointes</w:t>
      </w:r>
      <w:r w:rsidR="00A4553F">
        <w:rPr>
          <w:rFonts w:ascii="Book Antiqua" w:hAnsi="Book Antiqua" w:cs="Times New Roman"/>
          <w:color w:val="auto"/>
          <w:sz w:val="24"/>
          <w:szCs w:val="24"/>
        </w:rPr>
        <w:t>tinal; Tract; Trophic; Factors;</w:t>
      </w:r>
      <w:r w:rsidR="00A4553F">
        <w:rPr>
          <w:rFonts w:ascii="Book Antiqua" w:eastAsia="宋体" w:hAnsi="Book Antiqua" w:cs="Times New Roman" w:hint="eastAsia"/>
          <w:color w:val="auto"/>
          <w:sz w:val="24"/>
          <w:szCs w:val="24"/>
          <w:lang w:eastAsia="zh-CN"/>
        </w:rPr>
        <w:t xml:space="preserve"> </w:t>
      </w:r>
      <w:r w:rsidR="0070740B" w:rsidRPr="002D3E18">
        <w:rPr>
          <w:rFonts w:ascii="Book Antiqua" w:hAnsi="Book Antiqua" w:cs="Times New Roman"/>
          <w:color w:val="auto"/>
          <w:sz w:val="24"/>
          <w:szCs w:val="24"/>
        </w:rPr>
        <w:t>Development</w:t>
      </w:r>
    </w:p>
    <w:p w:rsidR="00A4553F" w:rsidRDefault="00A4553F" w:rsidP="00A4553F">
      <w:pPr>
        <w:pStyle w:val="BodyA"/>
        <w:adjustRightInd w:val="0"/>
        <w:snapToGrid w:val="0"/>
        <w:spacing w:after="0" w:line="360" w:lineRule="auto"/>
        <w:jc w:val="both"/>
        <w:rPr>
          <w:rFonts w:ascii="Book Antiqua" w:eastAsia="宋体" w:hAnsi="Book Antiqua" w:cs="Times New Roman"/>
          <w:color w:val="auto"/>
          <w:sz w:val="24"/>
          <w:szCs w:val="24"/>
          <w:lang w:eastAsia="zh-CN"/>
        </w:rPr>
      </w:pPr>
    </w:p>
    <w:p w:rsidR="00A4553F" w:rsidRPr="00A4553F" w:rsidRDefault="00A4553F" w:rsidP="00A4553F">
      <w:pPr>
        <w:widowControl w:val="0"/>
        <w:adjustRightInd w:val="0"/>
        <w:spacing w:line="360" w:lineRule="auto"/>
        <w:jc w:val="both"/>
        <w:rPr>
          <w:rFonts w:ascii="Book Antiqua" w:eastAsia="宋体" w:hAnsi="Book Antiqua"/>
          <w:lang w:eastAsia="zh-CN"/>
        </w:rPr>
      </w:pPr>
      <w:proofErr w:type="gramStart"/>
      <w:r w:rsidRPr="001F05B2">
        <w:rPr>
          <w:rFonts w:ascii="Book Antiqua" w:hAnsi="Book Antiqua"/>
          <w:b/>
        </w:rPr>
        <w:t>© The Authors 201</w:t>
      </w:r>
      <w:r w:rsidR="001B0528">
        <w:rPr>
          <w:rFonts w:ascii="Book Antiqua" w:eastAsia="宋体" w:hAnsi="Book Antiqua" w:hint="eastAsia"/>
          <w:b/>
          <w:lang w:eastAsia="zh-CN"/>
        </w:rPr>
        <w:t>6</w:t>
      </w:r>
      <w:r w:rsidRPr="00F66A28">
        <w:rPr>
          <w:rFonts w:ascii="Book Antiqua" w:hAnsi="Book Antiqua"/>
        </w:rPr>
        <w:t>.</w:t>
      </w:r>
      <w:proofErr w:type="gramEnd"/>
      <w:r w:rsidRPr="00F66A28">
        <w:rPr>
          <w:rFonts w:ascii="Book Antiqua" w:hAnsi="Book Antiqua"/>
        </w:rPr>
        <w:t xml:space="preserve"> Published by </w:t>
      </w:r>
      <w:proofErr w:type="spellStart"/>
      <w:r w:rsidRPr="00F66A28">
        <w:rPr>
          <w:rFonts w:ascii="Book Antiqua" w:hAnsi="Book Antiqua"/>
        </w:rPr>
        <w:t>Baishideng</w:t>
      </w:r>
      <w:proofErr w:type="spellEnd"/>
      <w:r w:rsidRPr="00F66A28">
        <w:rPr>
          <w:rFonts w:ascii="Book Antiqua" w:hAnsi="Book Antiqua"/>
        </w:rPr>
        <w:t xml:space="preserve"> Publishing Group Inc. All rights reserved.</w:t>
      </w:r>
    </w:p>
    <w:p w:rsidR="00A4553F" w:rsidRDefault="00A4553F" w:rsidP="00A4553F">
      <w:pPr>
        <w:pStyle w:val="BodyA"/>
        <w:adjustRightInd w:val="0"/>
        <w:snapToGrid w:val="0"/>
        <w:spacing w:after="0" w:line="360" w:lineRule="auto"/>
        <w:jc w:val="both"/>
        <w:rPr>
          <w:rFonts w:ascii="Book Antiqua" w:eastAsia="宋体" w:hAnsi="Book Antiqua" w:cs="Times New Roman"/>
          <w:b/>
          <w:color w:val="auto"/>
          <w:sz w:val="24"/>
          <w:szCs w:val="24"/>
          <w:lang w:eastAsia="zh-CN"/>
        </w:rPr>
      </w:pPr>
    </w:p>
    <w:p w:rsidR="0070740B" w:rsidRPr="002F1CE0" w:rsidRDefault="0070740B" w:rsidP="00A4553F">
      <w:pPr>
        <w:pStyle w:val="BodyA"/>
        <w:adjustRightInd w:val="0"/>
        <w:snapToGrid w:val="0"/>
        <w:spacing w:after="0" w:line="360" w:lineRule="auto"/>
        <w:jc w:val="both"/>
        <w:rPr>
          <w:rFonts w:ascii="Book Antiqua" w:hAnsi="Book Antiqua" w:cs="Times New Roman"/>
          <w:color w:val="auto"/>
          <w:sz w:val="24"/>
          <w:szCs w:val="24"/>
        </w:rPr>
      </w:pPr>
      <w:r w:rsidRPr="002D3E18">
        <w:rPr>
          <w:rFonts w:ascii="Book Antiqua" w:hAnsi="Book Antiqua" w:cs="Times New Roman"/>
          <w:b/>
          <w:color w:val="auto"/>
          <w:sz w:val="24"/>
          <w:szCs w:val="24"/>
        </w:rPr>
        <w:t xml:space="preserve">Core </w:t>
      </w:r>
      <w:r w:rsidR="0016469A">
        <w:rPr>
          <w:rFonts w:ascii="Book Antiqua" w:eastAsia="宋体" w:hAnsi="Book Antiqua" w:cs="Times New Roman" w:hint="eastAsia"/>
          <w:b/>
          <w:color w:val="auto"/>
          <w:sz w:val="24"/>
          <w:szCs w:val="24"/>
          <w:lang w:eastAsia="zh-CN"/>
        </w:rPr>
        <w:t>t</w:t>
      </w:r>
      <w:r w:rsidRPr="002D3E18">
        <w:rPr>
          <w:rFonts w:ascii="Book Antiqua" w:hAnsi="Book Antiqua" w:cs="Times New Roman"/>
          <w:b/>
          <w:color w:val="auto"/>
          <w:sz w:val="24"/>
          <w:szCs w:val="24"/>
        </w:rPr>
        <w:t xml:space="preserve">ip: </w:t>
      </w:r>
      <w:r w:rsidRPr="002D3E18">
        <w:rPr>
          <w:rFonts w:ascii="Book Antiqua" w:hAnsi="Book Antiqua" w:cs="Times New Roman"/>
          <w:color w:val="auto"/>
          <w:sz w:val="24"/>
          <w:szCs w:val="24"/>
        </w:rPr>
        <w:t xml:space="preserve">The </w:t>
      </w:r>
      <w:r w:rsidR="00A4553F" w:rsidRPr="002D3E18">
        <w:rPr>
          <w:rFonts w:ascii="Book Antiqua" w:hAnsi="Book Antiqua" w:cs="Times New Roman"/>
          <w:color w:val="auto"/>
          <w:sz w:val="24"/>
          <w:szCs w:val="24"/>
        </w:rPr>
        <w:t>g</w:t>
      </w:r>
      <w:r w:rsidRPr="002D3E18">
        <w:rPr>
          <w:rFonts w:ascii="Book Antiqua" w:hAnsi="Book Antiqua" w:cs="Times New Roman"/>
          <w:color w:val="auto"/>
          <w:sz w:val="24"/>
          <w:szCs w:val="24"/>
        </w:rPr>
        <w:t xml:space="preserve">astrointestinal </w:t>
      </w:r>
      <w:r w:rsidR="00A4553F" w:rsidRPr="002D3E18">
        <w:rPr>
          <w:rFonts w:ascii="Book Antiqua" w:hAnsi="Book Antiqua" w:cs="Times New Roman"/>
          <w:color w:val="auto"/>
          <w:sz w:val="24"/>
          <w:szCs w:val="24"/>
        </w:rPr>
        <w:t>t</w:t>
      </w:r>
      <w:r w:rsidRPr="002D3E18">
        <w:rPr>
          <w:rFonts w:ascii="Book Antiqua" w:hAnsi="Book Antiqua" w:cs="Times New Roman"/>
          <w:color w:val="auto"/>
          <w:sz w:val="24"/>
          <w:szCs w:val="24"/>
        </w:rPr>
        <w:t>ract (GIT) is a complex system with a</w:t>
      </w:r>
      <w:r w:rsidRPr="002F1CE0">
        <w:rPr>
          <w:rFonts w:ascii="Book Antiqua" w:hAnsi="Book Antiqua" w:cs="Times New Roman"/>
          <w:color w:val="auto"/>
          <w:sz w:val="24"/>
          <w:szCs w:val="24"/>
        </w:rPr>
        <w:t xml:space="preserve"> combination of factors being responsible for its development. Trophic </w:t>
      </w:r>
      <w:r w:rsidR="00A4553F" w:rsidRPr="002F1CE0">
        <w:rPr>
          <w:rFonts w:ascii="Book Antiqua" w:hAnsi="Book Antiqua" w:cs="Times New Roman"/>
          <w:color w:val="auto"/>
          <w:sz w:val="24"/>
          <w:szCs w:val="24"/>
        </w:rPr>
        <w:t xml:space="preserve">factors </w:t>
      </w:r>
      <w:r w:rsidRPr="002F1CE0">
        <w:rPr>
          <w:rFonts w:ascii="Book Antiqua" w:hAnsi="Book Antiqua" w:cs="Times New Roman"/>
          <w:color w:val="auto"/>
          <w:sz w:val="24"/>
          <w:szCs w:val="24"/>
        </w:rPr>
        <w:t xml:space="preserve">(TF) in </w:t>
      </w:r>
      <w:r w:rsidR="00A4553F" w:rsidRPr="002F1CE0">
        <w:rPr>
          <w:rFonts w:ascii="Book Antiqua" w:hAnsi="Book Antiqua" w:cs="Times New Roman"/>
          <w:color w:val="auto"/>
          <w:sz w:val="24"/>
          <w:szCs w:val="24"/>
        </w:rPr>
        <w:t xml:space="preserve">amniotic fluid </w:t>
      </w:r>
      <w:r w:rsidRPr="002F1CE0">
        <w:rPr>
          <w:rFonts w:ascii="Book Antiqua" w:hAnsi="Book Antiqua" w:cs="Times New Roman"/>
          <w:color w:val="auto"/>
          <w:sz w:val="24"/>
          <w:szCs w:val="24"/>
        </w:rPr>
        <w:t>(AF) represent an important component that affects the development and maturation of the GIT during fetal life. We highlight the various phases of GIT development, the formation/circulation of AF, various TF in AF and the respective roles they play in fetal GIT development. We also emphasize that much remains to be known about the milieu of TF within AF. We hope this article provides an insight of what is known about such TF and what we hope to discover in the future.</w:t>
      </w:r>
    </w:p>
    <w:p w:rsidR="0070740B" w:rsidRPr="00A4553F" w:rsidRDefault="0070740B" w:rsidP="00A4553F">
      <w:pPr>
        <w:pStyle w:val="BodyA"/>
        <w:adjustRightInd w:val="0"/>
        <w:snapToGrid w:val="0"/>
        <w:spacing w:after="0" w:line="360" w:lineRule="auto"/>
        <w:jc w:val="both"/>
        <w:rPr>
          <w:rFonts w:ascii="Book Antiqua" w:hAnsi="Book Antiqua" w:cs="Times New Roman"/>
          <w:color w:val="auto"/>
          <w:sz w:val="24"/>
          <w:szCs w:val="24"/>
        </w:rPr>
      </w:pPr>
    </w:p>
    <w:p w:rsidR="0070740B" w:rsidRPr="00A4553F" w:rsidRDefault="0070740B" w:rsidP="00A4553F">
      <w:pPr>
        <w:pStyle w:val="a3"/>
        <w:spacing w:line="360" w:lineRule="auto"/>
        <w:ind w:left="0"/>
        <w:jc w:val="both"/>
        <w:rPr>
          <w:rFonts w:ascii="Book Antiqua" w:eastAsia="宋体" w:hAnsi="Book Antiqua" w:cs="Arial"/>
          <w:iCs/>
          <w:color w:val="000000"/>
          <w:shd w:val="clear" w:color="auto" w:fill="FFFFFF"/>
          <w:lang w:eastAsia="zh-CN"/>
        </w:rPr>
      </w:pPr>
      <w:r w:rsidRPr="00A4553F">
        <w:rPr>
          <w:rFonts w:ascii="Book Antiqua" w:hAnsi="Book Antiqua" w:cs="Times New Roman"/>
        </w:rPr>
        <w:t xml:space="preserve">Dasgupta S, Arya S, </w:t>
      </w:r>
      <w:r w:rsidR="00953F32" w:rsidRPr="00A4553F">
        <w:rPr>
          <w:rFonts w:ascii="Book Antiqua" w:hAnsi="Book Antiqua" w:cs="Times New Roman"/>
        </w:rPr>
        <w:t xml:space="preserve">Choudhary S, </w:t>
      </w:r>
      <w:r w:rsidRPr="00A4553F">
        <w:rPr>
          <w:rFonts w:ascii="Book Antiqua" w:hAnsi="Book Antiqua" w:cs="Times New Roman"/>
        </w:rPr>
        <w:t xml:space="preserve">Jain SK. </w:t>
      </w:r>
      <w:r w:rsidRPr="00A4553F">
        <w:rPr>
          <w:rFonts w:ascii="Book Antiqua" w:eastAsia="Times New Roman" w:hAnsi="Book Antiqua" w:cs="Times New Roman"/>
        </w:rPr>
        <w:t xml:space="preserve">Amniotic </w:t>
      </w:r>
      <w:r w:rsidR="00A4553F" w:rsidRPr="00A4553F">
        <w:rPr>
          <w:rFonts w:ascii="Book Antiqua" w:eastAsia="Times New Roman" w:hAnsi="Book Antiqua" w:cs="Times New Roman"/>
        </w:rPr>
        <w:t>f</w:t>
      </w:r>
      <w:r w:rsidRPr="00A4553F">
        <w:rPr>
          <w:rFonts w:ascii="Book Antiqua" w:eastAsia="Times New Roman" w:hAnsi="Book Antiqua" w:cs="Times New Roman"/>
        </w:rPr>
        <w:t>luid</w:t>
      </w:r>
      <w:r w:rsidR="00A4553F" w:rsidRPr="00A4553F">
        <w:rPr>
          <w:rFonts w:ascii="Book Antiqua" w:eastAsia="宋体" w:hAnsi="Book Antiqua" w:cs="Times New Roman" w:hint="eastAsia"/>
          <w:lang w:eastAsia="zh-CN"/>
        </w:rPr>
        <w:t xml:space="preserve">: </w:t>
      </w:r>
      <w:r w:rsidRPr="00A4553F">
        <w:rPr>
          <w:rFonts w:ascii="Book Antiqua" w:eastAsia="Times New Roman" w:hAnsi="Book Antiqua" w:cs="Times New Roman"/>
        </w:rPr>
        <w:t xml:space="preserve"> Source of </w:t>
      </w:r>
      <w:r w:rsidR="00A4553F" w:rsidRPr="00A4553F">
        <w:rPr>
          <w:rFonts w:ascii="Book Antiqua" w:eastAsia="Times New Roman" w:hAnsi="Book Antiqua" w:cs="Times New Roman"/>
        </w:rPr>
        <w:t>trophi</w:t>
      </w:r>
      <w:r w:rsidRPr="00A4553F">
        <w:rPr>
          <w:rFonts w:ascii="Book Antiqua" w:eastAsia="Times New Roman" w:hAnsi="Book Antiqua" w:cs="Times New Roman"/>
        </w:rPr>
        <w:t xml:space="preserve">c </w:t>
      </w:r>
      <w:r w:rsidR="00A4553F" w:rsidRPr="00A4553F">
        <w:rPr>
          <w:rFonts w:ascii="Book Antiqua" w:eastAsia="Times New Roman" w:hAnsi="Book Antiqua" w:cs="Times New Roman"/>
        </w:rPr>
        <w:t>factors for developing intestine</w:t>
      </w:r>
      <w:r w:rsidR="00A4553F" w:rsidRPr="00A4553F">
        <w:rPr>
          <w:rFonts w:ascii="Book Antiqua" w:eastAsia="宋体" w:hAnsi="Book Antiqua" w:cs="Times New Roman" w:hint="eastAsia"/>
          <w:lang w:eastAsia="zh-CN"/>
        </w:rPr>
        <w:t xml:space="preserve">. </w:t>
      </w:r>
      <w:r w:rsidR="00A4553F" w:rsidRPr="00A4553F">
        <w:rPr>
          <w:rFonts w:ascii="Book Antiqua" w:hAnsi="Book Antiqua" w:cs="Arial"/>
          <w:i/>
          <w:iCs/>
          <w:color w:val="000000"/>
          <w:shd w:val="clear" w:color="auto" w:fill="FFFFFF"/>
        </w:rPr>
        <w:t xml:space="preserve">World J </w:t>
      </w:r>
      <w:proofErr w:type="spellStart"/>
      <w:r w:rsidR="00A4553F" w:rsidRPr="00A4553F">
        <w:rPr>
          <w:rFonts w:ascii="Book Antiqua" w:hAnsi="Book Antiqua" w:cs="Arial"/>
          <w:i/>
          <w:iCs/>
          <w:color w:val="000000"/>
          <w:shd w:val="clear" w:color="auto" w:fill="FFFFFF"/>
        </w:rPr>
        <w:t>Gastrointest</w:t>
      </w:r>
      <w:proofErr w:type="spellEnd"/>
      <w:r w:rsidR="00A4553F" w:rsidRPr="00A4553F">
        <w:rPr>
          <w:rFonts w:ascii="Book Antiqua" w:hAnsi="Book Antiqua" w:cs="Arial"/>
          <w:i/>
          <w:iCs/>
          <w:color w:val="000000"/>
          <w:shd w:val="clear" w:color="auto" w:fill="FFFFFF"/>
        </w:rPr>
        <w:t xml:space="preserve"> </w:t>
      </w:r>
      <w:proofErr w:type="spellStart"/>
      <w:r w:rsidR="00A4553F" w:rsidRPr="00A4553F">
        <w:rPr>
          <w:rFonts w:ascii="Book Antiqua" w:hAnsi="Book Antiqua" w:cs="Arial"/>
          <w:i/>
          <w:iCs/>
          <w:color w:val="000000"/>
          <w:shd w:val="clear" w:color="auto" w:fill="FFFFFF"/>
        </w:rPr>
        <w:t>Pathophysiol</w:t>
      </w:r>
      <w:proofErr w:type="spellEnd"/>
      <w:r w:rsidR="00A4553F" w:rsidRPr="00A4553F">
        <w:rPr>
          <w:rFonts w:ascii="Book Antiqua" w:eastAsia="宋体" w:hAnsi="Book Antiqua" w:cs="Arial" w:hint="eastAsia"/>
          <w:iCs/>
          <w:color w:val="000000"/>
          <w:shd w:val="clear" w:color="auto" w:fill="FFFFFF"/>
          <w:lang w:eastAsia="zh-CN"/>
        </w:rPr>
        <w:t xml:space="preserve"> 201</w:t>
      </w:r>
      <w:r w:rsidR="001B0528">
        <w:rPr>
          <w:rFonts w:ascii="Book Antiqua" w:eastAsia="宋体" w:hAnsi="Book Antiqua" w:cs="Arial" w:hint="eastAsia"/>
          <w:iCs/>
          <w:color w:val="000000"/>
          <w:shd w:val="clear" w:color="auto" w:fill="FFFFFF"/>
          <w:lang w:eastAsia="zh-CN"/>
        </w:rPr>
        <w:t>6</w:t>
      </w:r>
      <w:r w:rsidR="00A4553F" w:rsidRPr="00A4553F">
        <w:rPr>
          <w:rFonts w:ascii="Book Antiqua" w:eastAsia="宋体" w:hAnsi="Book Antiqua" w:cs="Arial" w:hint="eastAsia"/>
          <w:iCs/>
          <w:color w:val="000000"/>
          <w:shd w:val="clear" w:color="auto" w:fill="FFFFFF"/>
          <w:lang w:eastAsia="zh-CN"/>
        </w:rPr>
        <w:t xml:space="preserve">; </w:t>
      </w:r>
      <w:proofErr w:type="gramStart"/>
      <w:r w:rsidR="00A4553F" w:rsidRPr="00A4553F">
        <w:rPr>
          <w:rFonts w:ascii="Book Antiqua" w:eastAsia="宋体" w:hAnsi="Book Antiqua" w:cs="Arial" w:hint="eastAsia"/>
          <w:iCs/>
          <w:color w:val="000000"/>
          <w:shd w:val="clear" w:color="auto" w:fill="FFFFFF"/>
          <w:lang w:eastAsia="zh-CN"/>
        </w:rPr>
        <w:t>In</w:t>
      </w:r>
      <w:proofErr w:type="gramEnd"/>
      <w:r w:rsidR="00A4553F" w:rsidRPr="00A4553F">
        <w:rPr>
          <w:rFonts w:ascii="Book Antiqua" w:eastAsia="宋体" w:hAnsi="Book Antiqua" w:cs="Arial" w:hint="eastAsia"/>
          <w:iCs/>
          <w:color w:val="000000"/>
          <w:shd w:val="clear" w:color="auto" w:fill="FFFFFF"/>
          <w:lang w:eastAsia="zh-CN"/>
        </w:rPr>
        <w:t xml:space="preserve"> press</w:t>
      </w:r>
    </w:p>
    <w:p w:rsidR="0070740B" w:rsidRPr="002F1CE0" w:rsidRDefault="0070740B" w:rsidP="00A4553F">
      <w:pPr>
        <w:pStyle w:val="BodyA"/>
        <w:adjustRightInd w:val="0"/>
        <w:snapToGrid w:val="0"/>
        <w:spacing w:after="0" w:line="360" w:lineRule="auto"/>
        <w:jc w:val="both"/>
        <w:rPr>
          <w:rFonts w:ascii="Book Antiqua" w:eastAsia="Times New Roman" w:hAnsi="Book Antiqua" w:cs="Times New Roman"/>
          <w:color w:val="auto"/>
          <w:sz w:val="24"/>
          <w:szCs w:val="24"/>
          <w:bdr w:val="none" w:sz="0" w:space="0" w:color="auto"/>
        </w:rPr>
      </w:pPr>
    </w:p>
    <w:p w:rsidR="0070740B" w:rsidRPr="002F1CE0" w:rsidRDefault="0070740B" w:rsidP="00A4553F">
      <w:pPr>
        <w:adjustRightInd w:val="0"/>
        <w:snapToGrid w:val="0"/>
        <w:spacing w:line="360" w:lineRule="auto"/>
        <w:jc w:val="both"/>
        <w:rPr>
          <w:rFonts w:ascii="Book Antiqua" w:hAnsi="Book Antiqua"/>
        </w:rPr>
      </w:pPr>
    </w:p>
    <w:p w:rsidR="00773B41" w:rsidRDefault="00773B41">
      <w:pPr>
        <w:rPr>
          <w:rFonts w:ascii="Book Antiqua" w:hAnsi="Book Antiqua"/>
          <w:b/>
        </w:rPr>
      </w:pPr>
      <w:r>
        <w:rPr>
          <w:rFonts w:ascii="Book Antiqua" w:hAnsi="Book Antiqua"/>
          <w:b/>
        </w:rPr>
        <w:br w:type="page"/>
      </w:r>
    </w:p>
    <w:p w:rsidR="0070740B" w:rsidRPr="002F1CE0" w:rsidRDefault="00773B41" w:rsidP="00A4553F">
      <w:pPr>
        <w:adjustRightInd w:val="0"/>
        <w:snapToGrid w:val="0"/>
        <w:spacing w:line="360" w:lineRule="auto"/>
        <w:jc w:val="both"/>
        <w:rPr>
          <w:rFonts w:ascii="Book Antiqua" w:hAnsi="Book Antiqua"/>
          <w:b/>
        </w:rPr>
      </w:pPr>
      <w:r w:rsidRPr="002F1CE0">
        <w:rPr>
          <w:rFonts w:ascii="Book Antiqua" w:hAnsi="Book Antiqua"/>
          <w:b/>
        </w:rPr>
        <w:lastRenderedPageBreak/>
        <w:t>INTRODUCTION</w:t>
      </w:r>
    </w:p>
    <w:p w:rsidR="0070740B" w:rsidRPr="002F1CE0" w:rsidRDefault="0070740B" w:rsidP="00A4553F">
      <w:pPr>
        <w:adjustRightInd w:val="0"/>
        <w:snapToGrid w:val="0"/>
        <w:spacing w:line="360" w:lineRule="auto"/>
        <w:jc w:val="both"/>
        <w:rPr>
          <w:rFonts w:ascii="Book Antiqua" w:hAnsi="Book Antiqua"/>
        </w:rPr>
      </w:pPr>
      <w:r w:rsidRPr="002F1CE0">
        <w:rPr>
          <w:rFonts w:ascii="Book Antiqua" w:hAnsi="Book Antiqua"/>
        </w:rPr>
        <w:t>There is a combination of many factors which are responsible for the growth</w:t>
      </w:r>
      <w:r w:rsidR="00773B41">
        <w:rPr>
          <w:rFonts w:ascii="Book Antiqua" w:hAnsi="Book Antiqua"/>
        </w:rPr>
        <w:t xml:space="preserve"> and development of the gastro</w:t>
      </w:r>
      <w:r w:rsidR="00773B41">
        <w:rPr>
          <w:rFonts w:ascii="Book Antiqua" w:eastAsia="宋体" w:hAnsi="Book Antiqua"/>
          <w:lang w:eastAsia="zh-CN"/>
        </w:rPr>
        <w:t>i</w:t>
      </w:r>
      <w:r w:rsidR="00773B41" w:rsidRPr="002F1CE0">
        <w:rPr>
          <w:rFonts w:ascii="Book Antiqua" w:hAnsi="Book Antiqua"/>
        </w:rPr>
        <w:t xml:space="preserve">ntestinal tract </w:t>
      </w:r>
      <w:r w:rsidRPr="002F1CE0">
        <w:rPr>
          <w:rFonts w:ascii="Book Antiqua" w:hAnsi="Book Antiqua"/>
        </w:rPr>
        <w:t xml:space="preserve">(GIT) like genetic programming, </w:t>
      </w:r>
      <w:r w:rsidR="00773B41" w:rsidRPr="002F1CE0">
        <w:rPr>
          <w:rFonts w:ascii="Book Antiqua" w:hAnsi="Book Antiqua"/>
        </w:rPr>
        <w:t xml:space="preserve">trophic factors </w:t>
      </w:r>
      <w:r w:rsidRPr="002F1CE0">
        <w:rPr>
          <w:rFonts w:ascii="Book Antiqua" w:hAnsi="Book Antiqua"/>
        </w:rPr>
        <w:t xml:space="preserve">(TF) in </w:t>
      </w:r>
      <w:r w:rsidR="00773B41" w:rsidRPr="002F1CE0">
        <w:rPr>
          <w:rFonts w:ascii="Book Antiqua" w:hAnsi="Book Antiqua"/>
        </w:rPr>
        <w:t xml:space="preserve">amniotic fluid </w:t>
      </w:r>
      <w:r w:rsidRPr="002F1CE0">
        <w:rPr>
          <w:rFonts w:ascii="Book Antiqua" w:hAnsi="Book Antiqua"/>
        </w:rPr>
        <w:t>(AF), endocrine factors like corticosteroids, growth hormone and insul</w:t>
      </w:r>
      <w:r w:rsidR="00773B41">
        <w:rPr>
          <w:rFonts w:ascii="Book Antiqua" w:hAnsi="Book Antiqua"/>
        </w:rPr>
        <w:t xml:space="preserve">in and paracrine growth </w:t>
      </w:r>
      <w:proofErr w:type="gramStart"/>
      <w:r w:rsidR="00773B41">
        <w:rPr>
          <w:rFonts w:ascii="Book Antiqua" w:hAnsi="Book Antiqua"/>
        </w:rPr>
        <w:t>factors</w:t>
      </w:r>
      <w:r w:rsidR="00DC0FB1" w:rsidRPr="002F1CE0">
        <w:rPr>
          <w:rFonts w:ascii="Book Antiqua" w:hAnsi="Book Antiqua"/>
          <w:vertAlign w:val="superscript"/>
        </w:rPr>
        <w:t>[</w:t>
      </w:r>
      <w:proofErr w:type="gramEnd"/>
      <w:r w:rsidR="00773B41">
        <w:rPr>
          <w:rFonts w:ascii="Book Antiqua" w:hAnsi="Book Antiqua"/>
          <w:vertAlign w:val="superscript"/>
        </w:rPr>
        <w:t>1</w:t>
      </w:r>
      <w:r w:rsidR="00773B41">
        <w:rPr>
          <w:rFonts w:ascii="Book Antiqua" w:eastAsia="宋体" w:hAnsi="Book Antiqua" w:hint="eastAsia"/>
          <w:vertAlign w:val="superscript"/>
          <w:lang w:eastAsia="zh-CN"/>
        </w:rPr>
        <w:t>-</w:t>
      </w:r>
      <w:r w:rsidRPr="002F1CE0">
        <w:rPr>
          <w:rFonts w:ascii="Book Antiqua" w:hAnsi="Book Antiqua"/>
          <w:vertAlign w:val="superscript"/>
        </w:rPr>
        <w:t>4</w:t>
      </w:r>
      <w:r w:rsidR="00DC0FB1" w:rsidRPr="002F1CE0">
        <w:rPr>
          <w:rFonts w:ascii="Book Antiqua" w:hAnsi="Book Antiqua"/>
          <w:vertAlign w:val="superscript"/>
        </w:rPr>
        <w:t>]</w:t>
      </w:r>
      <w:r w:rsidRPr="002F1CE0">
        <w:rPr>
          <w:rFonts w:ascii="Book Antiqua" w:hAnsi="Book Antiqua"/>
        </w:rPr>
        <w:t>. Development and maturation of GIT is a continuum and a very complex process which finally results in a mature GIT.</w:t>
      </w:r>
    </w:p>
    <w:p w:rsidR="0070740B" w:rsidRPr="002F1CE0" w:rsidRDefault="0070740B" w:rsidP="00773B41">
      <w:pPr>
        <w:adjustRightInd w:val="0"/>
        <w:snapToGrid w:val="0"/>
        <w:spacing w:line="360" w:lineRule="auto"/>
        <w:ind w:firstLine="720"/>
        <w:jc w:val="both"/>
        <w:rPr>
          <w:rFonts w:ascii="Book Antiqua" w:hAnsi="Book Antiqua"/>
        </w:rPr>
      </w:pPr>
      <w:r w:rsidRPr="002F1CE0">
        <w:rPr>
          <w:rFonts w:ascii="Book Antiqua" w:hAnsi="Book Antiqua"/>
        </w:rPr>
        <w:t xml:space="preserve">As a barrier to the external environment, gut epithelium must be renewed rapidly and </w:t>
      </w:r>
      <w:proofErr w:type="gramStart"/>
      <w:r w:rsidRPr="002F1CE0">
        <w:rPr>
          <w:rFonts w:ascii="Book Antiqua" w:hAnsi="Book Antiqua"/>
        </w:rPr>
        <w:t>repeatedly</w:t>
      </w:r>
      <w:r w:rsidR="00DC0FB1" w:rsidRPr="002F1CE0">
        <w:rPr>
          <w:rFonts w:ascii="Book Antiqua" w:hAnsi="Book Antiqua"/>
          <w:vertAlign w:val="superscript"/>
        </w:rPr>
        <w:t>[</w:t>
      </w:r>
      <w:proofErr w:type="gramEnd"/>
      <w:r w:rsidRPr="002F1CE0">
        <w:rPr>
          <w:rFonts w:ascii="Book Antiqua" w:hAnsi="Book Antiqua"/>
          <w:vertAlign w:val="superscript"/>
        </w:rPr>
        <w:t>1</w:t>
      </w:r>
      <w:r w:rsidR="00DC0FB1" w:rsidRPr="002F1CE0">
        <w:rPr>
          <w:rFonts w:ascii="Book Antiqua" w:hAnsi="Book Antiqua"/>
          <w:vertAlign w:val="superscript"/>
        </w:rPr>
        <w:t>]</w:t>
      </w:r>
      <w:r w:rsidRPr="002F1CE0">
        <w:rPr>
          <w:rFonts w:ascii="Book Antiqua" w:hAnsi="Book Antiqua"/>
        </w:rPr>
        <w:t xml:space="preserve">. Growth and renewal of gut epithelial cells is dependent on controlled cell stimulation and proliferation by a number of signaling processes and </w:t>
      </w:r>
      <w:proofErr w:type="gramStart"/>
      <w:r w:rsidRPr="002F1CE0">
        <w:rPr>
          <w:rFonts w:ascii="Book Antiqua" w:hAnsi="Book Antiqua"/>
        </w:rPr>
        <w:t>TF</w:t>
      </w:r>
      <w:r w:rsidR="00DC0FB1" w:rsidRPr="002F1CE0">
        <w:rPr>
          <w:rFonts w:ascii="Book Antiqua" w:hAnsi="Book Antiqua"/>
          <w:vertAlign w:val="superscript"/>
        </w:rPr>
        <w:t>[</w:t>
      </w:r>
      <w:proofErr w:type="gramEnd"/>
      <w:r w:rsidRPr="002F1CE0">
        <w:rPr>
          <w:rFonts w:ascii="Book Antiqua" w:hAnsi="Book Antiqua"/>
          <w:vertAlign w:val="superscript"/>
        </w:rPr>
        <w:t>1</w:t>
      </w:r>
      <w:r w:rsidR="00DC0FB1" w:rsidRPr="002F1CE0">
        <w:rPr>
          <w:rFonts w:ascii="Book Antiqua" w:hAnsi="Book Antiqua"/>
          <w:vertAlign w:val="superscript"/>
        </w:rPr>
        <w:t>]</w:t>
      </w:r>
      <w:r w:rsidR="00DC0FB1" w:rsidRPr="002F1CE0">
        <w:rPr>
          <w:rFonts w:ascii="Book Antiqua" w:hAnsi="Book Antiqua"/>
        </w:rPr>
        <w:t>.</w:t>
      </w:r>
      <w:r w:rsidRPr="002F1CE0">
        <w:rPr>
          <w:rFonts w:ascii="Book Antiqua" w:hAnsi="Book Antiqua"/>
        </w:rPr>
        <w:t xml:space="preserve"> The importance of AF in fetal nutrition is an acknowledged </w:t>
      </w:r>
      <w:proofErr w:type="gramStart"/>
      <w:r w:rsidRPr="002F1CE0">
        <w:rPr>
          <w:rFonts w:ascii="Book Antiqua" w:hAnsi="Book Antiqua"/>
        </w:rPr>
        <w:t>fact</w:t>
      </w:r>
      <w:r w:rsidR="00DC0FB1" w:rsidRPr="002F1CE0">
        <w:rPr>
          <w:rFonts w:ascii="Book Antiqua" w:hAnsi="Book Antiqua"/>
          <w:vertAlign w:val="superscript"/>
        </w:rPr>
        <w:t>[</w:t>
      </w:r>
      <w:proofErr w:type="gramEnd"/>
      <w:r w:rsidRPr="002F1CE0">
        <w:rPr>
          <w:rFonts w:ascii="Book Antiqua" w:hAnsi="Book Antiqua"/>
          <w:vertAlign w:val="superscript"/>
        </w:rPr>
        <w:t>5</w:t>
      </w:r>
      <w:r w:rsidR="00DC0FB1" w:rsidRPr="002F1CE0">
        <w:rPr>
          <w:rFonts w:ascii="Book Antiqua" w:hAnsi="Book Antiqua"/>
          <w:vertAlign w:val="superscript"/>
        </w:rPr>
        <w:t>]</w:t>
      </w:r>
      <w:r w:rsidRPr="002F1CE0">
        <w:rPr>
          <w:rFonts w:ascii="Book Antiqua" w:hAnsi="Book Antiqua"/>
        </w:rPr>
        <w:t xml:space="preserve">. It has been documented that swallowing of AF enhanced fetal gastrointestinal (GI) </w:t>
      </w:r>
      <w:proofErr w:type="gramStart"/>
      <w:r w:rsidRPr="002F1CE0">
        <w:rPr>
          <w:rFonts w:ascii="Book Antiqua" w:hAnsi="Book Antiqua"/>
        </w:rPr>
        <w:t>development</w:t>
      </w:r>
      <w:r w:rsidR="00DC0FB1" w:rsidRPr="002F1CE0">
        <w:rPr>
          <w:rFonts w:ascii="Book Antiqua" w:hAnsi="Book Antiqua"/>
          <w:vertAlign w:val="superscript"/>
        </w:rPr>
        <w:t>[</w:t>
      </w:r>
      <w:proofErr w:type="gramEnd"/>
      <w:r w:rsidRPr="002F1CE0">
        <w:rPr>
          <w:rFonts w:ascii="Book Antiqua" w:hAnsi="Book Antiqua"/>
          <w:vertAlign w:val="superscript"/>
        </w:rPr>
        <w:t>5</w:t>
      </w:r>
      <w:r w:rsidR="00DC0FB1" w:rsidRPr="002F1CE0">
        <w:rPr>
          <w:rFonts w:ascii="Book Antiqua" w:hAnsi="Book Antiqua"/>
          <w:vertAlign w:val="superscript"/>
        </w:rPr>
        <w:t>]</w:t>
      </w:r>
      <w:r w:rsidRPr="002F1CE0">
        <w:rPr>
          <w:rFonts w:ascii="Book Antiqua" w:hAnsi="Book Antiqua"/>
          <w:vertAlign w:val="superscript"/>
        </w:rPr>
        <w:t xml:space="preserve"> </w:t>
      </w:r>
      <w:r w:rsidRPr="002F1CE0">
        <w:rPr>
          <w:rFonts w:ascii="Book Antiqua" w:hAnsi="Book Antiqua"/>
        </w:rPr>
        <w:t xml:space="preserve">in rabbits. Experiments performed in sheep showed that esophageal ligation decreases fetal intestinal growth and re-establishment of swallowing promoted </w:t>
      </w:r>
      <w:proofErr w:type="gramStart"/>
      <w:r w:rsidRPr="002F1CE0">
        <w:rPr>
          <w:rFonts w:ascii="Book Antiqua" w:hAnsi="Book Antiqua"/>
        </w:rPr>
        <w:t>growth</w:t>
      </w:r>
      <w:r w:rsidR="00DC0FB1" w:rsidRPr="002F1CE0">
        <w:rPr>
          <w:rFonts w:ascii="Book Antiqua" w:hAnsi="Book Antiqua"/>
          <w:vertAlign w:val="superscript"/>
        </w:rPr>
        <w:t>[</w:t>
      </w:r>
      <w:proofErr w:type="gramEnd"/>
      <w:r w:rsidRPr="002F1CE0">
        <w:rPr>
          <w:rFonts w:ascii="Book Antiqua" w:hAnsi="Book Antiqua"/>
          <w:vertAlign w:val="superscript"/>
        </w:rPr>
        <w:t>5</w:t>
      </w:r>
      <w:r w:rsidR="00DC0FB1" w:rsidRPr="002F1CE0">
        <w:rPr>
          <w:rFonts w:ascii="Book Antiqua" w:hAnsi="Book Antiqua"/>
          <w:vertAlign w:val="superscript"/>
        </w:rPr>
        <w:t>]</w:t>
      </w:r>
      <w:r w:rsidRPr="002F1CE0">
        <w:rPr>
          <w:rFonts w:ascii="Book Antiqua" w:hAnsi="Book Antiqua"/>
        </w:rPr>
        <w:t xml:space="preserve">. </w:t>
      </w:r>
      <w:bookmarkStart w:id="9" w:name="OLE_LINK1"/>
      <w:bookmarkStart w:id="10" w:name="OLE_LINK2"/>
      <w:proofErr w:type="spellStart"/>
      <w:r w:rsidRPr="002F1CE0">
        <w:rPr>
          <w:rFonts w:ascii="Book Antiqua" w:hAnsi="Book Antiqua"/>
        </w:rPr>
        <w:t>Surana</w:t>
      </w:r>
      <w:bookmarkEnd w:id="9"/>
      <w:bookmarkEnd w:id="10"/>
      <w:proofErr w:type="spellEnd"/>
      <w:r w:rsidRPr="002F1CE0">
        <w:rPr>
          <w:rFonts w:ascii="Book Antiqua" w:hAnsi="Book Antiqua"/>
        </w:rPr>
        <w:t xml:space="preserve"> and </w:t>
      </w:r>
      <w:proofErr w:type="spellStart"/>
      <w:proofErr w:type="gramStart"/>
      <w:r w:rsidRPr="002F1CE0">
        <w:rPr>
          <w:rFonts w:ascii="Book Antiqua" w:hAnsi="Book Antiqua"/>
        </w:rPr>
        <w:t>Puri</w:t>
      </w:r>
      <w:proofErr w:type="spellEnd"/>
      <w:r w:rsidR="00F138C6" w:rsidRPr="002F1CE0">
        <w:rPr>
          <w:rFonts w:ascii="Book Antiqua" w:hAnsi="Book Antiqua"/>
          <w:vertAlign w:val="superscript"/>
        </w:rPr>
        <w:t>[</w:t>
      </w:r>
      <w:proofErr w:type="gramEnd"/>
      <w:r w:rsidR="00F138C6" w:rsidRPr="002F1CE0">
        <w:rPr>
          <w:rFonts w:ascii="Book Antiqua" w:hAnsi="Book Antiqua"/>
          <w:vertAlign w:val="superscript"/>
        </w:rPr>
        <w:t>6]</w:t>
      </w:r>
      <w:r w:rsidR="00F138C6" w:rsidRPr="002F1CE0">
        <w:rPr>
          <w:rFonts w:ascii="Book Antiqua" w:hAnsi="Book Antiqua"/>
        </w:rPr>
        <w:t xml:space="preserve"> </w:t>
      </w:r>
      <w:r w:rsidRPr="002F1CE0">
        <w:rPr>
          <w:rFonts w:ascii="Book Antiqua" w:hAnsi="Book Antiqua"/>
        </w:rPr>
        <w:t xml:space="preserve">studied the effect of AF on fetal intestinal growth in </w:t>
      </w:r>
      <w:proofErr w:type="spellStart"/>
      <w:r w:rsidRPr="002F1CE0">
        <w:rPr>
          <w:rFonts w:ascii="Book Antiqua" w:hAnsi="Book Antiqua"/>
        </w:rPr>
        <w:t>humansand</w:t>
      </w:r>
      <w:proofErr w:type="spellEnd"/>
      <w:r w:rsidR="00F138C6">
        <w:rPr>
          <w:rFonts w:ascii="Book Antiqua" w:eastAsia="宋体" w:hAnsi="Book Antiqua" w:hint="eastAsia"/>
          <w:lang w:eastAsia="zh-CN"/>
        </w:rPr>
        <w:t xml:space="preserve"> and</w:t>
      </w:r>
      <w:r w:rsidRPr="002F1CE0">
        <w:rPr>
          <w:rFonts w:ascii="Book Antiqua" w:hAnsi="Book Antiqua"/>
        </w:rPr>
        <w:t xml:space="preserve"> found that proximal obstruction of intestines led to more growth impairment as compared to a distal obstruction.  Hirai</w:t>
      </w:r>
      <w:r w:rsidR="00F138C6">
        <w:rPr>
          <w:rFonts w:ascii="Book Antiqua" w:eastAsia="宋体" w:hAnsi="Book Antiqua" w:hint="eastAsia"/>
          <w:lang w:eastAsia="zh-CN"/>
        </w:rPr>
        <w:t xml:space="preserve"> </w:t>
      </w:r>
      <w:r w:rsidR="00F138C6" w:rsidRPr="00F138C6">
        <w:rPr>
          <w:rFonts w:ascii="Book Antiqua" w:eastAsia="宋体" w:hAnsi="Book Antiqua" w:hint="eastAsia"/>
          <w:i/>
          <w:lang w:eastAsia="zh-CN"/>
        </w:rPr>
        <w:t xml:space="preserve">et </w:t>
      </w:r>
      <w:proofErr w:type="gramStart"/>
      <w:r w:rsidR="00F138C6" w:rsidRPr="00F138C6">
        <w:rPr>
          <w:rFonts w:ascii="Book Antiqua" w:eastAsia="宋体" w:hAnsi="Book Antiqua" w:hint="eastAsia"/>
          <w:i/>
          <w:lang w:eastAsia="zh-CN"/>
        </w:rPr>
        <w:t>al</w:t>
      </w:r>
      <w:r w:rsidR="00F138C6" w:rsidRPr="002F1CE0">
        <w:rPr>
          <w:rFonts w:ascii="Book Antiqua" w:hAnsi="Book Antiqua"/>
          <w:vertAlign w:val="superscript"/>
        </w:rPr>
        <w:t>[</w:t>
      </w:r>
      <w:proofErr w:type="gramEnd"/>
      <w:r w:rsidR="00F138C6" w:rsidRPr="002F1CE0">
        <w:rPr>
          <w:rFonts w:ascii="Book Antiqua" w:hAnsi="Book Antiqua"/>
          <w:vertAlign w:val="superscript"/>
        </w:rPr>
        <w:t>7]</w:t>
      </w:r>
      <w:r w:rsidR="00F138C6">
        <w:rPr>
          <w:rFonts w:ascii="Book Antiqua" w:eastAsia="宋体" w:hAnsi="Book Antiqua" w:hint="eastAsia"/>
          <w:vertAlign w:val="superscript"/>
          <w:lang w:eastAsia="zh-CN"/>
        </w:rPr>
        <w:t xml:space="preserve"> </w:t>
      </w:r>
      <w:r w:rsidRPr="002F1CE0">
        <w:rPr>
          <w:rFonts w:ascii="Book Antiqua" w:hAnsi="Book Antiqua"/>
        </w:rPr>
        <w:t xml:space="preserve">examined the trophic effects of AF, human milk and several recombinant growth factors on a human fetal small intestine cell line. They discovered that AF and human milk promoted cell growth </w:t>
      </w:r>
      <w:proofErr w:type="gramStart"/>
      <w:r w:rsidRPr="002F1CE0">
        <w:rPr>
          <w:rFonts w:ascii="Book Antiqua" w:hAnsi="Book Antiqua"/>
        </w:rPr>
        <w:t>equally</w:t>
      </w:r>
      <w:r w:rsidR="00DC0FB1" w:rsidRPr="002F1CE0">
        <w:rPr>
          <w:rFonts w:ascii="Book Antiqua" w:hAnsi="Book Antiqua"/>
          <w:vertAlign w:val="superscript"/>
        </w:rPr>
        <w:t>[</w:t>
      </w:r>
      <w:proofErr w:type="gramEnd"/>
      <w:r w:rsidRPr="002F1CE0">
        <w:rPr>
          <w:rFonts w:ascii="Book Antiqua" w:hAnsi="Book Antiqua"/>
          <w:vertAlign w:val="superscript"/>
        </w:rPr>
        <w:t>7</w:t>
      </w:r>
      <w:r w:rsidR="00DC0FB1" w:rsidRPr="002F1CE0">
        <w:rPr>
          <w:rFonts w:ascii="Book Antiqua" w:hAnsi="Book Antiqua"/>
          <w:vertAlign w:val="superscript"/>
        </w:rPr>
        <w:t>]</w:t>
      </w:r>
      <w:r w:rsidRPr="002F1CE0">
        <w:rPr>
          <w:rFonts w:ascii="Book Antiqua" w:hAnsi="Book Antiqua"/>
        </w:rPr>
        <w:t xml:space="preserve">. They also noted that growth factors stimulated cell growth but enhancement was less than that of AF </w:t>
      </w:r>
      <w:proofErr w:type="gramStart"/>
      <w:r w:rsidRPr="002F1CE0">
        <w:rPr>
          <w:rFonts w:ascii="Book Antiqua" w:hAnsi="Book Antiqua"/>
        </w:rPr>
        <w:t>alone</w:t>
      </w:r>
      <w:r w:rsidR="00DC0FB1" w:rsidRPr="002F1CE0">
        <w:rPr>
          <w:rFonts w:ascii="Book Antiqua" w:hAnsi="Book Antiqua"/>
          <w:vertAlign w:val="superscript"/>
        </w:rPr>
        <w:t>[</w:t>
      </w:r>
      <w:proofErr w:type="gramEnd"/>
      <w:r w:rsidRPr="002F1CE0">
        <w:rPr>
          <w:rFonts w:ascii="Book Antiqua" w:hAnsi="Book Antiqua"/>
          <w:vertAlign w:val="superscript"/>
        </w:rPr>
        <w:t>7</w:t>
      </w:r>
      <w:r w:rsidR="00DC0FB1" w:rsidRPr="002F1CE0">
        <w:rPr>
          <w:rFonts w:ascii="Book Antiqua" w:hAnsi="Book Antiqua"/>
          <w:vertAlign w:val="superscript"/>
        </w:rPr>
        <w:t>]</w:t>
      </w:r>
      <w:r w:rsidRPr="002F1CE0">
        <w:rPr>
          <w:rFonts w:ascii="Book Antiqua" w:hAnsi="Book Antiqua"/>
        </w:rPr>
        <w:t>. All of these suggest that AF is a source of TF for the development and maturation of intestine.</w:t>
      </w:r>
    </w:p>
    <w:p w:rsidR="0070740B" w:rsidRPr="002F1CE0" w:rsidRDefault="0070740B" w:rsidP="00773B41">
      <w:pPr>
        <w:adjustRightInd w:val="0"/>
        <w:snapToGrid w:val="0"/>
        <w:spacing w:line="360" w:lineRule="auto"/>
        <w:ind w:firstLine="720"/>
        <w:jc w:val="both"/>
        <w:rPr>
          <w:rFonts w:ascii="Book Antiqua" w:hAnsi="Book Antiqua"/>
        </w:rPr>
      </w:pPr>
      <w:r w:rsidRPr="002F1CE0">
        <w:rPr>
          <w:rFonts w:ascii="Book Antiqua" w:hAnsi="Book Antiqua"/>
        </w:rPr>
        <w:t>But do we know what a mature GIT is? How can we clinically differentiate immature and mature gut? What affects the maturation and development of GIT during fetal life and after birth? To answer these questions we will start with the development of fetal GIT.</w:t>
      </w:r>
    </w:p>
    <w:p w:rsidR="0070740B" w:rsidRPr="002F1CE0" w:rsidRDefault="0070740B" w:rsidP="00A4553F">
      <w:pPr>
        <w:adjustRightInd w:val="0"/>
        <w:snapToGrid w:val="0"/>
        <w:spacing w:line="360" w:lineRule="auto"/>
        <w:jc w:val="both"/>
        <w:rPr>
          <w:rFonts w:ascii="Book Antiqua" w:hAnsi="Book Antiqua"/>
        </w:rPr>
      </w:pPr>
    </w:p>
    <w:p w:rsidR="0070740B" w:rsidRPr="00996B2A" w:rsidRDefault="00996B2A" w:rsidP="00A4553F">
      <w:pPr>
        <w:adjustRightInd w:val="0"/>
        <w:snapToGrid w:val="0"/>
        <w:spacing w:line="360" w:lineRule="auto"/>
        <w:jc w:val="both"/>
        <w:rPr>
          <w:rFonts w:ascii="Book Antiqua" w:eastAsia="宋体" w:hAnsi="Book Antiqua"/>
          <w:lang w:eastAsia="zh-CN"/>
        </w:rPr>
      </w:pPr>
      <w:r w:rsidRPr="00996B2A">
        <w:rPr>
          <w:rFonts w:ascii="Book Antiqua" w:hAnsi="Book Antiqua"/>
          <w:b/>
        </w:rPr>
        <w:t>FETAL GIT DEVELOPMENT</w:t>
      </w:r>
    </w:p>
    <w:p w:rsidR="0070740B" w:rsidRPr="002F1CE0" w:rsidRDefault="0070740B" w:rsidP="00A4553F">
      <w:pPr>
        <w:adjustRightInd w:val="0"/>
        <w:snapToGrid w:val="0"/>
        <w:spacing w:line="360" w:lineRule="auto"/>
        <w:jc w:val="both"/>
        <w:rPr>
          <w:rFonts w:ascii="Book Antiqua" w:hAnsi="Book Antiqua"/>
        </w:rPr>
      </w:pPr>
      <w:r w:rsidRPr="002F1CE0">
        <w:rPr>
          <w:rFonts w:ascii="Book Antiqua" w:hAnsi="Book Antiqua"/>
        </w:rPr>
        <w:lastRenderedPageBreak/>
        <w:t>Development and maturation of GIT is a continuous process which starts during early fetal life and continues well into infancy and childhood. Now the question is what a mature GIT is and what leads to a mature GIT? To answer this question, we need to know the fetal and neonatal GIT development and maturation and what is responsible for such processes. There are five phases of fetal GIT development (Table 1 and Figure 1).</w:t>
      </w:r>
    </w:p>
    <w:p w:rsidR="00773B41" w:rsidRDefault="00773B41" w:rsidP="00773B41">
      <w:pPr>
        <w:adjustRightInd w:val="0"/>
        <w:snapToGrid w:val="0"/>
        <w:spacing w:line="360" w:lineRule="auto"/>
        <w:jc w:val="both"/>
        <w:rPr>
          <w:rFonts w:ascii="Book Antiqua" w:eastAsia="宋体" w:hAnsi="Book Antiqua"/>
          <w:b/>
          <w:lang w:eastAsia="zh-CN"/>
        </w:rPr>
      </w:pPr>
    </w:p>
    <w:p w:rsidR="00996B2A" w:rsidRPr="00996B2A" w:rsidRDefault="0070740B" w:rsidP="00773B41">
      <w:pPr>
        <w:adjustRightInd w:val="0"/>
        <w:snapToGrid w:val="0"/>
        <w:spacing w:line="360" w:lineRule="auto"/>
        <w:jc w:val="both"/>
        <w:rPr>
          <w:rFonts w:ascii="Book Antiqua" w:eastAsia="宋体" w:hAnsi="Book Antiqua"/>
          <w:lang w:eastAsia="zh-CN"/>
        </w:rPr>
      </w:pPr>
      <w:r w:rsidRPr="00996B2A">
        <w:rPr>
          <w:rFonts w:ascii="Book Antiqua" w:hAnsi="Book Antiqua"/>
          <w:b/>
          <w:i/>
        </w:rPr>
        <w:t>Phase 1 (embryonic phase)</w:t>
      </w:r>
    </w:p>
    <w:p w:rsidR="0070740B" w:rsidRPr="002F1CE0" w:rsidRDefault="0070740B" w:rsidP="00773B41">
      <w:pPr>
        <w:adjustRightInd w:val="0"/>
        <w:snapToGrid w:val="0"/>
        <w:spacing w:line="360" w:lineRule="auto"/>
        <w:jc w:val="both"/>
        <w:rPr>
          <w:rFonts w:ascii="Book Antiqua" w:hAnsi="Book Antiqua"/>
        </w:rPr>
      </w:pPr>
      <w:r w:rsidRPr="002F1CE0">
        <w:rPr>
          <w:rFonts w:ascii="Book Antiqua" w:hAnsi="Book Antiqua"/>
        </w:rPr>
        <w:t xml:space="preserve">This is a phase of organogenesis which begins immediately after conception and quickly leads to </w:t>
      </w:r>
      <w:proofErr w:type="gramStart"/>
      <w:r w:rsidRPr="002F1CE0">
        <w:rPr>
          <w:rFonts w:ascii="Book Antiqua" w:hAnsi="Book Antiqua"/>
        </w:rPr>
        <w:t>phase</w:t>
      </w:r>
      <w:proofErr w:type="gramEnd"/>
      <w:r w:rsidRPr="002F1CE0">
        <w:rPr>
          <w:rFonts w:ascii="Book Antiqua" w:hAnsi="Book Antiqua"/>
        </w:rPr>
        <w:t xml:space="preserve"> 2</w:t>
      </w:r>
      <w:r w:rsidR="00DC0FB1" w:rsidRPr="002F1CE0">
        <w:rPr>
          <w:rFonts w:ascii="Book Antiqua" w:hAnsi="Book Antiqua"/>
          <w:vertAlign w:val="superscript"/>
        </w:rPr>
        <w:t>[</w:t>
      </w:r>
      <w:r w:rsidRPr="002F1CE0">
        <w:rPr>
          <w:rFonts w:ascii="Book Antiqua" w:hAnsi="Book Antiqua"/>
          <w:vertAlign w:val="superscript"/>
        </w:rPr>
        <w:t>1</w:t>
      </w:r>
      <w:r w:rsidR="00DC0FB1" w:rsidRPr="002F1CE0">
        <w:rPr>
          <w:rFonts w:ascii="Book Antiqua" w:hAnsi="Book Antiqua"/>
          <w:vertAlign w:val="superscript"/>
        </w:rPr>
        <w:t>]</w:t>
      </w:r>
      <w:r w:rsidRPr="002F1CE0">
        <w:rPr>
          <w:rFonts w:ascii="Book Antiqua" w:hAnsi="Book Antiqua"/>
        </w:rPr>
        <w:t xml:space="preserve">. In phase 1, there is formation of primitive gut. GIT undergoes very rapid growth from the </w:t>
      </w:r>
      <w:r w:rsidR="00996B2A" w:rsidRPr="002F1CE0">
        <w:rPr>
          <w:rFonts w:ascii="Book Antiqua" w:hAnsi="Book Antiqua"/>
        </w:rPr>
        <w:t>w</w:t>
      </w:r>
      <w:r w:rsidR="00996B2A">
        <w:rPr>
          <w:rFonts w:ascii="Book Antiqua" w:eastAsia="宋体" w:hAnsi="Book Antiqua" w:hint="eastAsia"/>
          <w:lang w:eastAsia="zh-CN"/>
        </w:rPr>
        <w:t>ee</w:t>
      </w:r>
      <w:r w:rsidR="00996B2A" w:rsidRPr="002F1CE0">
        <w:rPr>
          <w:rFonts w:ascii="Book Antiqua" w:hAnsi="Book Antiqua"/>
        </w:rPr>
        <w:t xml:space="preserve">k </w:t>
      </w:r>
      <w:r w:rsidRPr="002F1CE0">
        <w:rPr>
          <w:rFonts w:ascii="Book Antiqua" w:hAnsi="Book Antiqua"/>
        </w:rPr>
        <w:t xml:space="preserve">5 of gestation </w:t>
      </w:r>
      <w:proofErr w:type="gramStart"/>
      <w:r w:rsidRPr="002F1CE0">
        <w:rPr>
          <w:rFonts w:ascii="Book Antiqua" w:hAnsi="Book Antiqua"/>
        </w:rPr>
        <w:t>onwards</w:t>
      </w:r>
      <w:r w:rsidR="00DC0FB1" w:rsidRPr="002F1CE0">
        <w:rPr>
          <w:rFonts w:ascii="Book Antiqua" w:hAnsi="Book Antiqua"/>
          <w:vertAlign w:val="superscript"/>
        </w:rPr>
        <w:t>[</w:t>
      </w:r>
      <w:proofErr w:type="gramEnd"/>
      <w:r w:rsidRPr="002F1CE0">
        <w:rPr>
          <w:rFonts w:ascii="Book Antiqua" w:hAnsi="Book Antiqua"/>
          <w:vertAlign w:val="superscript"/>
        </w:rPr>
        <w:t>8</w:t>
      </w:r>
      <w:r w:rsidR="00DC0FB1" w:rsidRPr="002F1CE0">
        <w:rPr>
          <w:rFonts w:ascii="Book Antiqua" w:hAnsi="Book Antiqua"/>
          <w:vertAlign w:val="superscript"/>
        </w:rPr>
        <w:t>]</w:t>
      </w:r>
      <w:r w:rsidRPr="002F1CE0">
        <w:rPr>
          <w:rFonts w:ascii="Book Antiqua" w:hAnsi="Book Antiqua"/>
        </w:rPr>
        <w:t>.</w:t>
      </w:r>
    </w:p>
    <w:p w:rsidR="00773B41" w:rsidRDefault="00773B41" w:rsidP="00773B41">
      <w:pPr>
        <w:adjustRightInd w:val="0"/>
        <w:snapToGrid w:val="0"/>
        <w:spacing w:line="360" w:lineRule="auto"/>
        <w:jc w:val="both"/>
        <w:rPr>
          <w:rFonts w:ascii="Book Antiqua" w:eastAsia="宋体" w:hAnsi="Book Antiqua"/>
          <w:lang w:eastAsia="zh-CN"/>
        </w:rPr>
      </w:pPr>
    </w:p>
    <w:p w:rsidR="00996B2A" w:rsidRPr="00996B2A" w:rsidRDefault="0070740B" w:rsidP="00773B41">
      <w:pPr>
        <w:adjustRightInd w:val="0"/>
        <w:snapToGrid w:val="0"/>
        <w:spacing w:line="360" w:lineRule="auto"/>
        <w:jc w:val="both"/>
        <w:rPr>
          <w:rFonts w:ascii="Book Antiqua" w:eastAsia="宋体" w:hAnsi="Book Antiqua"/>
          <w:i/>
          <w:lang w:eastAsia="zh-CN"/>
        </w:rPr>
      </w:pPr>
      <w:r w:rsidRPr="00996B2A">
        <w:rPr>
          <w:rFonts w:ascii="Book Antiqua" w:hAnsi="Book Antiqua"/>
          <w:b/>
          <w:i/>
        </w:rPr>
        <w:t>Phase 2</w:t>
      </w:r>
    </w:p>
    <w:p w:rsidR="0070740B" w:rsidRPr="002F1CE0" w:rsidRDefault="0070740B" w:rsidP="00773B41">
      <w:pPr>
        <w:adjustRightInd w:val="0"/>
        <w:snapToGrid w:val="0"/>
        <w:spacing w:line="360" w:lineRule="auto"/>
        <w:jc w:val="both"/>
        <w:rPr>
          <w:rFonts w:ascii="Book Antiqua" w:hAnsi="Book Antiqua"/>
        </w:rPr>
      </w:pPr>
      <w:r w:rsidRPr="002F1CE0">
        <w:rPr>
          <w:rFonts w:ascii="Book Antiqua" w:hAnsi="Book Antiqua"/>
        </w:rPr>
        <w:t xml:space="preserve">There is selective growth and apoptosis that allows the formation of the rudimentary gut </w:t>
      </w:r>
      <w:proofErr w:type="gramStart"/>
      <w:r w:rsidRPr="002F1CE0">
        <w:rPr>
          <w:rFonts w:ascii="Book Antiqua" w:hAnsi="Book Antiqua"/>
        </w:rPr>
        <w:t>tube</w:t>
      </w:r>
      <w:r w:rsidR="00DC0FB1" w:rsidRPr="002F1CE0">
        <w:rPr>
          <w:rFonts w:ascii="Book Antiqua" w:hAnsi="Book Antiqua"/>
          <w:vertAlign w:val="superscript"/>
        </w:rPr>
        <w:t>[</w:t>
      </w:r>
      <w:proofErr w:type="gramEnd"/>
      <w:r w:rsidRPr="002F1CE0">
        <w:rPr>
          <w:rFonts w:ascii="Book Antiqua" w:hAnsi="Book Antiqua"/>
          <w:vertAlign w:val="superscript"/>
        </w:rPr>
        <w:t>1</w:t>
      </w:r>
      <w:r w:rsidR="00DC0FB1" w:rsidRPr="002F1CE0">
        <w:rPr>
          <w:rFonts w:ascii="Book Antiqua" w:hAnsi="Book Antiqua"/>
          <w:vertAlign w:val="superscript"/>
        </w:rPr>
        <w:t>]</w:t>
      </w:r>
      <w:r w:rsidRPr="002F1CE0">
        <w:rPr>
          <w:rFonts w:ascii="Book Antiqua" w:hAnsi="Book Antiqua"/>
        </w:rPr>
        <w:t xml:space="preserve">. The GIT undergoes rapid growth with the formation of villi and </w:t>
      </w:r>
      <w:proofErr w:type="gramStart"/>
      <w:r w:rsidRPr="002F1CE0">
        <w:rPr>
          <w:rFonts w:ascii="Book Antiqua" w:hAnsi="Book Antiqua"/>
        </w:rPr>
        <w:t>microvilli</w:t>
      </w:r>
      <w:r w:rsidR="00DC0FB1" w:rsidRPr="002F1CE0">
        <w:rPr>
          <w:rFonts w:ascii="Book Antiqua" w:hAnsi="Book Antiqua"/>
          <w:vertAlign w:val="superscript"/>
        </w:rPr>
        <w:t>[</w:t>
      </w:r>
      <w:proofErr w:type="gramEnd"/>
      <w:r w:rsidR="00F974C4" w:rsidRPr="002F1CE0">
        <w:rPr>
          <w:rFonts w:ascii="Book Antiqua" w:hAnsi="Book Antiqua"/>
          <w:vertAlign w:val="superscript"/>
        </w:rPr>
        <w:t>8-9</w:t>
      </w:r>
      <w:r w:rsidR="00DC0FB1" w:rsidRPr="002F1CE0">
        <w:rPr>
          <w:rFonts w:ascii="Book Antiqua" w:hAnsi="Book Antiqua"/>
          <w:vertAlign w:val="superscript"/>
        </w:rPr>
        <w:t>]</w:t>
      </w:r>
      <w:r w:rsidRPr="002F1CE0">
        <w:rPr>
          <w:rFonts w:ascii="Book Antiqua" w:hAnsi="Book Antiqua"/>
        </w:rPr>
        <w:t>. During this phase an entrance and an exit site is formed (future mouth and anus respectively</w:t>
      </w:r>
      <w:r w:rsidR="00F974C4" w:rsidRPr="002F1CE0">
        <w:rPr>
          <w:rFonts w:ascii="Book Antiqua" w:hAnsi="Book Antiqua"/>
        </w:rPr>
        <w:t xml:space="preserve">) </w:t>
      </w:r>
      <w:r w:rsidRPr="002F1CE0">
        <w:rPr>
          <w:rFonts w:ascii="Book Antiqua" w:hAnsi="Book Antiqua"/>
        </w:rPr>
        <w:t>and fetus starts swallowing AF, which has both physical and trophic effects on the development of GIT. (Figure 2</w:t>
      </w:r>
      <w:r w:rsidR="00773B41">
        <w:rPr>
          <w:rFonts w:ascii="Book Antiqua" w:eastAsia="宋体" w:hAnsi="Book Antiqua" w:hint="eastAsia"/>
          <w:lang w:eastAsia="zh-CN"/>
        </w:rPr>
        <w:t>A</w:t>
      </w:r>
      <w:r w:rsidR="00773B41">
        <w:rPr>
          <w:rFonts w:ascii="Book Antiqua" w:hAnsi="Book Antiqua"/>
        </w:rPr>
        <w:t xml:space="preserve"> </w:t>
      </w:r>
      <w:r w:rsidR="00773B41">
        <w:rPr>
          <w:rFonts w:ascii="Book Antiqua" w:eastAsia="宋体" w:hAnsi="Book Antiqua" w:hint="eastAsia"/>
          <w:lang w:eastAsia="zh-CN"/>
        </w:rPr>
        <w:t>and B</w:t>
      </w:r>
      <w:r w:rsidRPr="002F1CE0">
        <w:rPr>
          <w:rFonts w:ascii="Book Antiqua" w:hAnsi="Book Antiqua"/>
        </w:rPr>
        <w:t>)</w:t>
      </w:r>
    </w:p>
    <w:p w:rsidR="00773B41" w:rsidRDefault="00773B41" w:rsidP="00773B41">
      <w:pPr>
        <w:adjustRightInd w:val="0"/>
        <w:snapToGrid w:val="0"/>
        <w:spacing w:line="360" w:lineRule="auto"/>
        <w:jc w:val="both"/>
        <w:rPr>
          <w:rFonts w:ascii="Book Antiqua" w:eastAsia="宋体" w:hAnsi="Book Antiqua"/>
          <w:lang w:eastAsia="zh-CN"/>
        </w:rPr>
      </w:pPr>
    </w:p>
    <w:p w:rsidR="00996B2A" w:rsidRPr="00996B2A" w:rsidRDefault="0070740B" w:rsidP="00773B41">
      <w:pPr>
        <w:adjustRightInd w:val="0"/>
        <w:snapToGrid w:val="0"/>
        <w:spacing w:line="360" w:lineRule="auto"/>
        <w:jc w:val="both"/>
        <w:rPr>
          <w:rFonts w:ascii="Book Antiqua" w:eastAsia="宋体" w:hAnsi="Book Antiqua"/>
          <w:i/>
          <w:lang w:eastAsia="zh-CN"/>
        </w:rPr>
      </w:pPr>
      <w:r w:rsidRPr="00996B2A">
        <w:rPr>
          <w:rFonts w:ascii="Book Antiqua" w:hAnsi="Book Antiqua"/>
          <w:b/>
          <w:i/>
        </w:rPr>
        <w:t>Phase 3 (Late gestational age)</w:t>
      </w:r>
      <w:r w:rsidRPr="00996B2A">
        <w:rPr>
          <w:rFonts w:ascii="Book Antiqua" w:hAnsi="Book Antiqua"/>
          <w:i/>
        </w:rPr>
        <w:t xml:space="preserve"> </w:t>
      </w:r>
    </w:p>
    <w:p w:rsidR="0070740B" w:rsidRPr="00773B41" w:rsidRDefault="0070740B" w:rsidP="00773B41">
      <w:pPr>
        <w:adjustRightInd w:val="0"/>
        <w:snapToGrid w:val="0"/>
        <w:spacing w:line="360" w:lineRule="auto"/>
        <w:jc w:val="both"/>
        <w:rPr>
          <w:rFonts w:ascii="Book Antiqua" w:eastAsia="宋体" w:hAnsi="Book Antiqua"/>
          <w:lang w:eastAsia="zh-CN"/>
        </w:rPr>
      </w:pPr>
      <w:r w:rsidRPr="002F1CE0">
        <w:rPr>
          <w:rFonts w:ascii="Book Antiqua" w:hAnsi="Book Antiqua"/>
        </w:rPr>
        <w:t xml:space="preserve">This comprises active differentiation during late gestation when the GIT prepares for extra-uterine </w:t>
      </w:r>
      <w:proofErr w:type="gramStart"/>
      <w:r w:rsidRPr="002F1CE0">
        <w:rPr>
          <w:rFonts w:ascii="Book Antiqua" w:hAnsi="Book Antiqua"/>
        </w:rPr>
        <w:t>life</w:t>
      </w:r>
      <w:r w:rsidR="00DC0FB1" w:rsidRPr="002F1CE0">
        <w:rPr>
          <w:rFonts w:ascii="Book Antiqua" w:hAnsi="Book Antiqua"/>
          <w:vertAlign w:val="superscript"/>
        </w:rPr>
        <w:t>[</w:t>
      </w:r>
      <w:proofErr w:type="gramEnd"/>
      <w:r w:rsidRPr="002F1CE0">
        <w:rPr>
          <w:rFonts w:ascii="Book Antiqua" w:hAnsi="Book Antiqua"/>
          <w:vertAlign w:val="superscript"/>
        </w:rPr>
        <w:t>1</w:t>
      </w:r>
      <w:r w:rsidR="00DC0FB1" w:rsidRPr="002F1CE0">
        <w:rPr>
          <w:rFonts w:ascii="Book Antiqua" w:hAnsi="Book Antiqua"/>
          <w:vertAlign w:val="superscript"/>
        </w:rPr>
        <w:t>]</w:t>
      </w:r>
      <w:r w:rsidRPr="002F1CE0">
        <w:rPr>
          <w:rFonts w:ascii="Book Antiqua" w:hAnsi="Book Antiqua"/>
        </w:rPr>
        <w:t xml:space="preserve">. The intestinal cells actively divide causing cells to migrate up the villus and ultimately forming actively absorbing </w:t>
      </w:r>
      <w:proofErr w:type="gramStart"/>
      <w:r w:rsidRPr="002F1CE0">
        <w:rPr>
          <w:rFonts w:ascii="Book Antiqua" w:hAnsi="Book Antiqua"/>
        </w:rPr>
        <w:t>cells</w:t>
      </w:r>
      <w:r w:rsidR="00DC0FB1" w:rsidRPr="002F1CE0">
        <w:rPr>
          <w:rFonts w:ascii="Book Antiqua" w:hAnsi="Book Antiqua"/>
          <w:vertAlign w:val="superscript"/>
        </w:rPr>
        <w:t>[</w:t>
      </w:r>
      <w:proofErr w:type="gramEnd"/>
      <w:r w:rsidRPr="002F1CE0">
        <w:rPr>
          <w:rFonts w:ascii="Book Antiqua" w:hAnsi="Book Antiqua"/>
          <w:vertAlign w:val="superscript"/>
        </w:rPr>
        <w:t>1</w:t>
      </w:r>
      <w:r w:rsidR="00DC0FB1" w:rsidRPr="002F1CE0">
        <w:rPr>
          <w:rFonts w:ascii="Book Antiqua" w:hAnsi="Book Antiqua"/>
          <w:vertAlign w:val="superscript"/>
        </w:rPr>
        <w:t>]</w:t>
      </w:r>
      <w:r w:rsidRPr="002F1CE0">
        <w:rPr>
          <w:rFonts w:ascii="Book Antiqua" w:hAnsi="Book Antiqua"/>
        </w:rPr>
        <w:t xml:space="preserve">. This phase is also characterized by selective apoptosis at the tips and crypts of </w:t>
      </w:r>
      <w:proofErr w:type="gramStart"/>
      <w:r w:rsidRPr="002F1CE0">
        <w:rPr>
          <w:rFonts w:ascii="Book Antiqua" w:hAnsi="Book Antiqua"/>
        </w:rPr>
        <w:t>villi</w:t>
      </w:r>
      <w:r w:rsidR="00DC0FB1" w:rsidRPr="002F1CE0">
        <w:rPr>
          <w:rFonts w:ascii="Book Antiqua" w:hAnsi="Book Antiqua"/>
          <w:vertAlign w:val="superscript"/>
        </w:rPr>
        <w:t>[</w:t>
      </w:r>
      <w:proofErr w:type="gramEnd"/>
      <w:r w:rsidR="00F974C4" w:rsidRPr="002F1CE0">
        <w:rPr>
          <w:rFonts w:ascii="Book Antiqua" w:hAnsi="Book Antiqua"/>
          <w:vertAlign w:val="superscript"/>
        </w:rPr>
        <w:t>10</w:t>
      </w:r>
      <w:r w:rsidR="00DC0FB1" w:rsidRPr="002F1CE0">
        <w:rPr>
          <w:rFonts w:ascii="Book Antiqua" w:hAnsi="Book Antiqua"/>
          <w:vertAlign w:val="superscript"/>
        </w:rPr>
        <w:t>]</w:t>
      </w:r>
      <w:r w:rsidR="00773B41">
        <w:rPr>
          <w:rFonts w:ascii="Book Antiqua" w:hAnsi="Book Antiqua"/>
        </w:rPr>
        <w:t>. After about 96 h</w:t>
      </w:r>
      <w:r w:rsidRPr="002F1CE0">
        <w:rPr>
          <w:rFonts w:ascii="Book Antiqua" w:hAnsi="Book Antiqua"/>
        </w:rPr>
        <w:t xml:space="preserve">, the villous epithelial cells slough off in the lumen of intestine where they mix with mucous and bile to become </w:t>
      </w:r>
      <w:proofErr w:type="gramStart"/>
      <w:r w:rsidRPr="002F1CE0">
        <w:rPr>
          <w:rFonts w:ascii="Book Antiqua" w:hAnsi="Book Antiqua"/>
        </w:rPr>
        <w:t>meconium</w:t>
      </w:r>
      <w:r w:rsidR="00DC0FB1" w:rsidRPr="002F1CE0">
        <w:rPr>
          <w:rFonts w:ascii="Book Antiqua" w:hAnsi="Book Antiqua"/>
          <w:vertAlign w:val="superscript"/>
        </w:rPr>
        <w:t>[</w:t>
      </w:r>
      <w:proofErr w:type="gramEnd"/>
      <w:r w:rsidRPr="002F1CE0">
        <w:rPr>
          <w:rFonts w:ascii="Book Antiqua" w:hAnsi="Book Antiqua"/>
          <w:vertAlign w:val="superscript"/>
        </w:rPr>
        <w:t>9</w:t>
      </w:r>
      <w:r w:rsidR="00DC0FB1" w:rsidRPr="002F1CE0">
        <w:rPr>
          <w:rFonts w:ascii="Book Antiqua" w:hAnsi="Book Antiqua"/>
          <w:vertAlign w:val="superscript"/>
        </w:rPr>
        <w:t>]</w:t>
      </w:r>
      <w:r w:rsidRPr="002F1CE0">
        <w:rPr>
          <w:rFonts w:ascii="Book Antiqua" w:hAnsi="Book Antiqua"/>
        </w:rPr>
        <w:t>.</w:t>
      </w:r>
    </w:p>
    <w:p w:rsidR="00773B41" w:rsidRDefault="00773B41" w:rsidP="00773B41">
      <w:pPr>
        <w:adjustRightInd w:val="0"/>
        <w:snapToGrid w:val="0"/>
        <w:spacing w:line="360" w:lineRule="auto"/>
        <w:jc w:val="both"/>
        <w:rPr>
          <w:rFonts w:ascii="Book Antiqua" w:eastAsia="宋体" w:hAnsi="Book Antiqua"/>
          <w:lang w:eastAsia="zh-CN"/>
        </w:rPr>
      </w:pPr>
    </w:p>
    <w:p w:rsidR="00996B2A" w:rsidRPr="00996B2A" w:rsidRDefault="0070740B" w:rsidP="00773B41">
      <w:pPr>
        <w:adjustRightInd w:val="0"/>
        <w:snapToGrid w:val="0"/>
        <w:spacing w:line="360" w:lineRule="auto"/>
        <w:jc w:val="both"/>
        <w:rPr>
          <w:rFonts w:ascii="Book Antiqua" w:eastAsia="宋体" w:hAnsi="Book Antiqua"/>
          <w:i/>
          <w:lang w:eastAsia="zh-CN"/>
        </w:rPr>
      </w:pPr>
      <w:r w:rsidRPr="00996B2A">
        <w:rPr>
          <w:rFonts w:ascii="Book Antiqua" w:hAnsi="Book Antiqua"/>
          <w:b/>
          <w:i/>
        </w:rPr>
        <w:t>Phase 4 (Neonatal phase)</w:t>
      </w:r>
    </w:p>
    <w:p w:rsidR="0070740B" w:rsidRPr="00773B41" w:rsidRDefault="0070740B" w:rsidP="00773B41">
      <w:pPr>
        <w:adjustRightInd w:val="0"/>
        <w:snapToGrid w:val="0"/>
        <w:spacing w:line="360" w:lineRule="auto"/>
        <w:jc w:val="both"/>
        <w:rPr>
          <w:rFonts w:ascii="Book Antiqua" w:eastAsia="宋体" w:hAnsi="Book Antiqua"/>
          <w:lang w:eastAsia="zh-CN"/>
        </w:rPr>
      </w:pPr>
      <w:r w:rsidRPr="002F1CE0">
        <w:rPr>
          <w:rFonts w:ascii="Book Antiqua" w:hAnsi="Book Antiqua"/>
        </w:rPr>
        <w:lastRenderedPageBreak/>
        <w:t xml:space="preserve">This phase begins after birth when exposure to enteral nutrition leads to more rapid mucosal differentiation and development of GIT for the extra uterine </w:t>
      </w:r>
      <w:proofErr w:type="gramStart"/>
      <w:r w:rsidRPr="002F1CE0">
        <w:rPr>
          <w:rFonts w:ascii="Book Antiqua" w:hAnsi="Book Antiqua"/>
        </w:rPr>
        <w:t>adaptation</w:t>
      </w:r>
      <w:r w:rsidR="00DC0FB1" w:rsidRPr="002F1CE0">
        <w:rPr>
          <w:rFonts w:ascii="Book Antiqua" w:hAnsi="Book Antiqua"/>
          <w:vertAlign w:val="superscript"/>
        </w:rPr>
        <w:t>[</w:t>
      </w:r>
      <w:proofErr w:type="gramEnd"/>
      <w:r w:rsidRPr="002F1CE0">
        <w:rPr>
          <w:rFonts w:ascii="Book Antiqua" w:hAnsi="Book Antiqua"/>
          <w:vertAlign w:val="superscript"/>
        </w:rPr>
        <w:t>1</w:t>
      </w:r>
      <w:r w:rsidR="00DC0FB1" w:rsidRPr="002F1CE0">
        <w:rPr>
          <w:rFonts w:ascii="Book Antiqua" w:hAnsi="Book Antiqua"/>
          <w:vertAlign w:val="superscript"/>
        </w:rPr>
        <w:t>]</w:t>
      </w:r>
      <w:r w:rsidRPr="002F1CE0">
        <w:rPr>
          <w:rFonts w:ascii="Book Antiqua" w:hAnsi="Book Antiqua"/>
        </w:rPr>
        <w:t xml:space="preserve">. Premature infants lack this developmental phase, which occurs during the third trimester. This is why this process is more prolonged in premature infants.  This is also the phase that has the largest antigenic load presented to it in the form of dietary proteins and </w:t>
      </w:r>
      <w:proofErr w:type="gramStart"/>
      <w:r w:rsidRPr="002F1CE0">
        <w:rPr>
          <w:rFonts w:ascii="Book Antiqua" w:hAnsi="Book Antiqua"/>
        </w:rPr>
        <w:t>pathogens</w:t>
      </w:r>
      <w:r w:rsidR="00DC0FB1" w:rsidRPr="002F1CE0">
        <w:rPr>
          <w:rFonts w:ascii="Book Antiqua" w:hAnsi="Book Antiqua"/>
          <w:vertAlign w:val="superscript"/>
        </w:rPr>
        <w:t>[</w:t>
      </w:r>
      <w:proofErr w:type="gramEnd"/>
      <w:r w:rsidRPr="002F1CE0">
        <w:rPr>
          <w:rFonts w:ascii="Book Antiqua" w:hAnsi="Book Antiqua"/>
          <w:vertAlign w:val="superscript"/>
        </w:rPr>
        <w:t>1</w:t>
      </w:r>
      <w:r w:rsidR="00DC0FB1" w:rsidRPr="002F1CE0">
        <w:rPr>
          <w:rFonts w:ascii="Book Antiqua" w:hAnsi="Book Antiqua"/>
          <w:vertAlign w:val="superscript"/>
        </w:rPr>
        <w:t>]</w:t>
      </w:r>
      <w:r w:rsidRPr="002F1CE0">
        <w:rPr>
          <w:rFonts w:ascii="Book Antiqua" w:hAnsi="Book Antiqua"/>
        </w:rPr>
        <w:t xml:space="preserve">. During this time the gut develops the ability to distinguish between foreign pathogens and safe nutrient </w:t>
      </w:r>
      <w:proofErr w:type="gramStart"/>
      <w:r w:rsidRPr="002F1CE0">
        <w:rPr>
          <w:rFonts w:ascii="Book Antiqua" w:hAnsi="Book Antiqua"/>
        </w:rPr>
        <w:t>proteins</w:t>
      </w:r>
      <w:r w:rsidR="00DC0FB1" w:rsidRPr="002F1CE0">
        <w:rPr>
          <w:rFonts w:ascii="Book Antiqua" w:hAnsi="Book Antiqua"/>
          <w:vertAlign w:val="superscript"/>
        </w:rPr>
        <w:t>[</w:t>
      </w:r>
      <w:proofErr w:type="gramEnd"/>
      <w:r w:rsidR="00F974C4" w:rsidRPr="002F1CE0">
        <w:rPr>
          <w:rFonts w:ascii="Book Antiqua" w:hAnsi="Book Antiqua"/>
          <w:vertAlign w:val="superscript"/>
        </w:rPr>
        <w:t>11,12</w:t>
      </w:r>
      <w:r w:rsidR="00DC0FB1" w:rsidRPr="002F1CE0">
        <w:rPr>
          <w:rFonts w:ascii="Book Antiqua" w:hAnsi="Book Antiqua"/>
          <w:vertAlign w:val="superscript"/>
        </w:rPr>
        <w:t>]</w:t>
      </w:r>
      <w:r w:rsidRPr="002F1CE0">
        <w:rPr>
          <w:rFonts w:ascii="Book Antiqua" w:hAnsi="Book Antiqua"/>
        </w:rPr>
        <w:t>.</w:t>
      </w:r>
    </w:p>
    <w:p w:rsidR="00773B41" w:rsidRDefault="00773B41" w:rsidP="00773B41">
      <w:pPr>
        <w:adjustRightInd w:val="0"/>
        <w:snapToGrid w:val="0"/>
        <w:spacing w:line="360" w:lineRule="auto"/>
        <w:jc w:val="both"/>
        <w:rPr>
          <w:rFonts w:ascii="Book Antiqua" w:eastAsia="宋体" w:hAnsi="Book Antiqua"/>
          <w:lang w:eastAsia="zh-CN"/>
        </w:rPr>
      </w:pPr>
    </w:p>
    <w:p w:rsidR="00996B2A" w:rsidRPr="00996B2A" w:rsidRDefault="0070740B" w:rsidP="00773B41">
      <w:pPr>
        <w:adjustRightInd w:val="0"/>
        <w:snapToGrid w:val="0"/>
        <w:spacing w:line="360" w:lineRule="auto"/>
        <w:jc w:val="both"/>
        <w:rPr>
          <w:rFonts w:ascii="Book Antiqua" w:eastAsia="宋体" w:hAnsi="Book Antiqua"/>
          <w:i/>
          <w:lang w:eastAsia="zh-CN"/>
        </w:rPr>
      </w:pPr>
      <w:r w:rsidRPr="00996B2A">
        <w:rPr>
          <w:rFonts w:ascii="Book Antiqua" w:hAnsi="Book Antiqua"/>
          <w:b/>
          <w:i/>
        </w:rPr>
        <w:t>Phase 5 (Weaning phase)</w:t>
      </w:r>
    </w:p>
    <w:p w:rsidR="0070740B" w:rsidRPr="002F1CE0" w:rsidRDefault="0070740B" w:rsidP="00773B41">
      <w:pPr>
        <w:adjustRightInd w:val="0"/>
        <w:snapToGrid w:val="0"/>
        <w:spacing w:line="360" w:lineRule="auto"/>
        <w:jc w:val="both"/>
        <w:rPr>
          <w:rFonts w:ascii="Book Antiqua" w:hAnsi="Book Antiqua"/>
        </w:rPr>
      </w:pPr>
      <w:r w:rsidRPr="002F1CE0">
        <w:rPr>
          <w:rFonts w:ascii="Book Antiqua" w:hAnsi="Book Antiqua"/>
        </w:rPr>
        <w:t xml:space="preserve">This is the last phase of gut development and occurs in late infancy/early </w:t>
      </w:r>
      <w:proofErr w:type="gramStart"/>
      <w:r w:rsidRPr="002F1CE0">
        <w:rPr>
          <w:rFonts w:ascii="Book Antiqua" w:hAnsi="Book Antiqua"/>
        </w:rPr>
        <w:t>childhood</w:t>
      </w:r>
      <w:r w:rsidR="00DC0FB1" w:rsidRPr="002F1CE0">
        <w:rPr>
          <w:rFonts w:ascii="Book Antiqua" w:hAnsi="Book Antiqua"/>
          <w:vertAlign w:val="superscript"/>
        </w:rPr>
        <w:t>[</w:t>
      </w:r>
      <w:proofErr w:type="gramEnd"/>
      <w:r w:rsidRPr="002F1CE0">
        <w:rPr>
          <w:rFonts w:ascii="Book Antiqua" w:hAnsi="Book Antiqua"/>
          <w:vertAlign w:val="superscript"/>
        </w:rPr>
        <w:t>1</w:t>
      </w:r>
      <w:r w:rsidR="00DC0FB1" w:rsidRPr="002F1CE0">
        <w:rPr>
          <w:rFonts w:ascii="Book Antiqua" w:hAnsi="Book Antiqua"/>
          <w:vertAlign w:val="superscript"/>
        </w:rPr>
        <w:t>]</w:t>
      </w:r>
      <w:r w:rsidRPr="002F1CE0">
        <w:rPr>
          <w:rFonts w:ascii="Book Antiqua" w:hAnsi="Book Antiqua"/>
        </w:rPr>
        <w:t xml:space="preserve"> as the child transitions from milk based diet to complementary diet. During this time, there is a second phase of mucosal expansion which is associated with epithelial hyperplasia that renders the gut functionally more mature. During this phase, the intestinal mucosal immunity develops the ability to differentiate between foreign pathogen and nutrient </w:t>
      </w:r>
      <w:proofErr w:type="gramStart"/>
      <w:r w:rsidRPr="002F1CE0">
        <w:rPr>
          <w:rFonts w:ascii="Book Antiqua" w:hAnsi="Book Antiqua"/>
        </w:rPr>
        <w:t>proteins</w:t>
      </w:r>
      <w:r w:rsidR="00DC0FB1" w:rsidRPr="002F1CE0">
        <w:rPr>
          <w:rFonts w:ascii="Book Antiqua" w:hAnsi="Book Antiqua"/>
          <w:vertAlign w:val="superscript"/>
        </w:rPr>
        <w:t>[</w:t>
      </w:r>
      <w:proofErr w:type="gramEnd"/>
      <w:r w:rsidR="00F974C4" w:rsidRPr="002F1CE0">
        <w:rPr>
          <w:rFonts w:ascii="Book Antiqua" w:hAnsi="Book Antiqua"/>
          <w:vertAlign w:val="superscript"/>
        </w:rPr>
        <w:t>12</w:t>
      </w:r>
      <w:r w:rsidR="00DC0FB1" w:rsidRPr="002F1CE0">
        <w:rPr>
          <w:rFonts w:ascii="Book Antiqua" w:hAnsi="Book Antiqua"/>
          <w:vertAlign w:val="superscript"/>
        </w:rPr>
        <w:t>]</w:t>
      </w:r>
      <w:r w:rsidRPr="002F1CE0">
        <w:rPr>
          <w:rFonts w:ascii="Book Antiqua" w:hAnsi="Book Antiqua"/>
        </w:rPr>
        <w:t xml:space="preserve">. Preterm infants lack this process due to lack of exposure to AF borne TF due to premature birth. That is why premature infants are at increased risk of proliferation of pathogenic bacteria in the lumen of intestine and subsequent mucosal invasion of pathogenic </w:t>
      </w:r>
      <w:proofErr w:type="gramStart"/>
      <w:r w:rsidRPr="002F1CE0">
        <w:rPr>
          <w:rFonts w:ascii="Book Antiqua" w:hAnsi="Book Antiqua"/>
        </w:rPr>
        <w:t>microorganisms</w:t>
      </w:r>
      <w:r w:rsidR="00DC0FB1" w:rsidRPr="002F1CE0">
        <w:rPr>
          <w:rFonts w:ascii="Book Antiqua" w:hAnsi="Book Antiqua"/>
          <w:vertAlign w:val="superscript"/>
        </w:rPr>
        <w:t>[</w:t>
      </w:r>
      <w:proofErr w:type="gramEnd"/>
      <w:r w:rsidR="00F974C4" w:rsidRPr="002F1CE0">
        <w:rPr>
          <w:rFonts w:ascii="Book Antiqua" w:hAnsi="Book Antiqua"/>
          <w:vertAlign w:val="superscript"/>
        </w:rPr>
        <w:t>13</w:t>
      </w:r>
      <w:r w:rsidR="00DC0FB1" w:rsidRPr="002F1CE0">
        <w:rPr>
          <w:rFonts w:ascii="Book Antiqua" w:hAnsi="Book Antiqua"/>
          <w:vertAlign w:val="superscript"/>
        </w:rPr>
        <w:t>]</w:t>
      </w:r>
      <w:r w:rsidRPr="002F1CE0">
        <w:rPr>
          <w:rFonts w:ascii="Book Antiqua" w:hAnsi="Book Antiqua"/>
        </w:rPr>
        <w:t xml:space="preserve">. This may significantly impact the GIT function as well systemic immune </w:t>
      </w:r>
      <w:proofErr w:type="gramStart"/>
      <w:r w:rsidRPr="002F1CE0">
        <w:rPr>
          <w:rFonts w:ascii="Book Antiqua" w:hAnsi="Book Antiqua"/>
        </w:rPr>
        <w:t>functions</w:t>
      </w:r>
      <w:r w:rsidR="00DC0FB1" w:rsidRPr="002F1CE0">
        <w:rPr>
          <w:rFonts w:ascii="Book Antiqua" w:hAnsi="Book Antiqua"/>
          <w:vertAlign w:val="superscript"/>
        </w:rPr>
        <w:t>[</w:t>
      </w:r>
      <w:proofErr w:type="gramEnd"/>
      <w:r w:rsidR="00F974C4" w:rsidRPr="002F1CE0">
        <w:rPr>
          <w:rFonts w:ascii="Book Antiqua" w:hAnsi="Book Antiqua"/>
          <w:vertAlign w:val="superscript"/>
        </w:rPr>
        <w:t>13</w:t>
      </w:r>
      <w:r w:rsidR="00DC0FB1" w:rsidRPr="002F1CE0">
        <w:rPr>
          <w:rFonts w:ascii="Book Antiqua" w:hAnsi="Book Antiqua"/>
          <w:vertAlign w:val="superscript"/>
        </w:rPr>
        <w:t>]</w:t>
      </w:r>
      <w:r w:rsidRPr="002F1CE0">
        <w:rPr>
          <w:rFonts w:ascii="Book Antiqua" w:hAnsi="Book Antiqua"/>
        </w:rPr>
        <w:t>.</w:t>
      </w:r>
    </w:p>
    <w:p w:rsidR="0070740B" w:rsidRPr="002F1CE0" w:rsidRDefault="0070740B" w:rsidP="00A4553F">
      <w:pPr>
        <w:adjustRightInd w:val="0"/>
        <w:snapToGrid w:val="0"/>
        <w:spacing w:line="360" w:lineRule="auto"/>
        <w:jc w:val="both"/>
        <w:rPr>
          <w:rFonts w:ascii="Book Antiqua" w:hAnsi="Book Antiqua"/>
        </w:rPr>
      </w:pPr>
    </w:p>
    <w:p w:rsidR="0070740B" w:rsidRPr="00996B2A" w:rsidRDefault="00996B2A" w:rsidP="00A4553F">
      <w:pPr>
        <w:adjustRightInd w:val="0"/>
        <w:snapToGrid w:val="0"/>
        <w:spacing w:line="360" w:lineRule="auto"/>
        <w:jc w:val="both"/>
        <w:rPr>
          <w:rFonts w:ascii="Book Antiqua" w:eastAsia="宋体" w:hAnsi="Book Antiqua"/>
          <w:b/>
          <w:lang w:eastAsia="zh-CN"/>
        </w:rPr>
      </w:pPr>
      <w:r w:rsidRPr="00996B2A">
        <w:rPr>
          <w:rFonts w:ascii="Book Antiqua" w:hAnsi="Book Antiqua"/>
          <w:b/>
        </w:rPr>
        <w:t>FORMATION OF AF</w:t>
      </w:r>
    </w:p>
    <w:p w:rsidR="0070740B" w:rsidRPr="002F1CE0" w:rsidRDefault="0070740B" w:rsidP="00A4553F">
      <w:pPr>
        <w:adjustRightInd w:val="0"/>
        <w:snapToGrid w:val="0"/>
        <w:spacing w:line="360" w:lineRule="auto"/>
        <w:jc w:val="both"/>
        <w:rPr>
          <w:rFonts w:ascii="Book Antiqua" w:hAnsi="Book Antiqua"/>
        </w:rPr>
      </w:pPr>
      <w:r w:rsidRPr="002F1CE0">
        <w:rPr>
          <w:rFonts w:ascii="Book Antiqua" w:hAnsi="Book Antiqua"/>
        </w:rPr>
        <w:t xml:space="preserve">The first fluid to enter the developing fetal GIT is the </w:t>
      </w:r>
      <w:proofErr w:type="gramStart"/>
      <w:r w:rsidRPr="002F1CE0">
        <w:rPr>
          <w:rFonts w:ascii="Book Antiqua" w:hAnsi="Book Antiqua"/>
        </w:rPr>
        <w:t>AF</w:t>
      </w:r>
      <w:r w:rsidR="00DC0FB1" w:rsidRPr="002F1CE0">
        <w:rPr>
          <w:rFonts w:ascii="Book Antiqua" w:hAnsi="Book Antiqua"/>
          <w:vertAlign w:val="superscript"/>
        </w:rPr>
        <w:t>[</w:t>
      </w:r>
      <w:proofErr w:type="gramEnd"/>
      <w:r w:rsidRPr="002F1CE0">
        <w:rPr>
          <w:rFonts w:ascii="Book Antiqua" w:hAnsi="Book Antiqua"/>
          <w:vertAlign w:val="superscript"/>
        </w:rPr>
        <w:t>1</w:t>
      </w:r>
      <w:r w:rsidR="00DC0FB1" w:rsidRPr="002F1CE0">
        <w:rPr>
          <w:rFonts w:ascii="Book Antiqua" w:hAnsi="Book Antiqua"/>
          <w:vertAlign w:val="superscript"/>
        </w:rPr>
        <w:t>]</w:t>
      </w:r>
      <w:r w:rsidRPr="002F1CE0">
        <w:rPr>
          <w:rFonts w:ascii="Book Antiqua" w:hAnsi="Book Antiqua"/>
        </w:rPr>
        <w:t xml:space="preserve">. It is a bioactive medium containing proteins, lipids and phospholipids, urea and electrolytes that is actively secreted by cells lining the amniotic </w:t>
      </w:r>
      <w:proofErr w:type="gramStart"/>
      <w:r w:rsidRPr="002F1CE0">
        <w:rPr>
          <w:rFonts w:ascii="Book Antiqua" w:hAnsi="Book Antiqua"/>
        </w:rPr>
        <w:t>cavity</w:t>
      </w:r>
      <w:r w:rsidR="00DC0FB1" w:rsidRPr="002F1CE0">
        <w:rPr>
          <w:rFonts w:ascii="Book Antiqua" w:hAnsi="Book Antiqua"/>
          <w:vertAlign w:val="superscript"/>
        </w:rPr>
        <w:t>[</w:t>
      </w:r>
      <w:proofErr w:type="gramEnd"/>
      <w:r w:rsidRPr="002F1CE0">
        <w:rPr>
          <w:rFonts w:ascii="Book Antiqua" w:hAnsi="Book Antiqua"/>
          <w:vertAlign w:val="superscript"/>
        </w:rPr>
        <w:t>1</w:t>
      </w:r>
      <w:r w:rsidR="00DC0FB1" w:rsidRPr="002F1CE0">
        <w:rPr>
          <w:rFonts w:ascii="Book Antiqua" w:hAnsi="Book Antiqua"/>
          <w:vertAlign w:val="superscript"/>
        </w:rPr>
        <w:t>]</w:t>
      </w:r>
      <w:r w:rsidRPr="002F1CE0">
        <w:rPr>
          <w:rFonts w:ascii="Book Antiqua" w:hAnsi="Book Antiqua"/>
          <w:vertAlign w:val="superscript"/>
        </w:rPr>
        <w:t xml:space="preserve"> </w:t>
      </w:r>
      <w:r w:rsidRPr="002F1CE0">
        <w:rPr>
          <w:rFonts w:ascii="Book Antiqua" w:hAnsi="Book Antiqua"/>
        </w:rPr>
        <w:t xml:space="preserve">. During early gestation (organogenesis), AF volume increases by getting water from the mother’s plasma and is transported to the fetus through fetal membranes depending on the hydrostatic and osmotic pressure gradients. AF volume </w:t>
      </w:r>
      <w:r w:rsidR="00773B41">
        <w:rPr>
          <w:rFonts w:ascii="Book Antiqua" w:hAnsi="Book Antiqua"/>
        </w:rPr>
        <w:t xml:space="preserve">increases from 10 mL at </w:t>
      </w:r>
      <w:r w:rsidR="00773B41">
        <w:rPr>
          <w:rFonts w:ascii="Book Antiqua" w:hAnsi="Book Antiqua"/>
        </w:rPr>
        <w:lastRenderedPageBreak/>
        <w:t xml:space="preserve">10 </w:t>
      </w:r>
      <w:proofErr w:type="spellStart"/>
      <w:r w:rsidR="00773B41">
        <w:rPr>
          <w:rFonts w:ascii="Book Antiqua" w:hAnsi="Book Antiqua"/>
        </w:rPr>
        <w:t>wk</w:t>
      </w:r>
      <w:proofErr w:type="spellEnd"/>
      <w:r w:rsidRPr="002F1CE0">
        <w:rPr>
          <w:rFonts w:ascii="Book Antiqua" w:hAnsi="Book Antiqua"/>
        </w:rPr>
        <w:t xml:space="preserve"> to around 400 m</w:t>
      </w:r>
      <w:r w:rsidR="00773B41" w:rsidRPr="002F1CE0">
        <w:rPr>
          <w:rFonts w:ascii="Book Antiqua" w:hAnsi="Book Antiqua"/>
        </w:rPr>
        <w:t>L</w:t>
      </w:r>
      <w:r w:rsidR="00773B41">
        <w:rPr>
          <w:rFonts w:ascii="Book Antiqua" w:hAnsi="Book Antiqua"/>
        </w:rPr>
        <w:t xml:space="preserve"> at 20 </w:t>
      </w:r>
      <w:proofErr w:type="spellStart"/>
      <w:r w:rsidR="00773B41">
        <w:rPr>
          <w:rFonts w:ascii="Book Antiqua" w:hAnsi="Book Antiqua"/>
        </w:rPr>
        <w:t>w</w:t>
      </w:r>
      <w:r w:rsidRPr="002F1CE0">
        <w:rPr>
          <w:rFonts w:ascii="Book Antiqua" w:hAnsi="Book Antiqua"/>
        </w:rPr>
        <w:t>k</w:t>
      </w:r>
      <w:proofErr w:type="spellEnd"/>
      <w:r w:rsidR="00773B41">
        <w:rPr>
          <w:rFonts w:ascii="Book Antiqua" w:hAnsi="Book Antiqua"/>
        </w:rPr>
        <w:t xml:space="preserve"> gestational age. Around 8</w:t>
      </w:r>
      <w:r w:rsidR="00773B41">
        <w:rPr>
          <w:rFonts w:ascii="Book Antiqua" w:eastAsia="宋体" w:hAnsi="Book Antiqua" w:hint="eastAsia"/>
          <w:lang w:eastAsia="zh-CN"/>
        </w:rPr>
        <w:t>-</w:t>
      </w:r>
      <w:r w:rsidR="00773B41">
        <w:rPr>
          <w:rFonts w:ascii="Book Antiqua" w:hAnsi="Book Antiqua"/>
        </w:rPr>
        <w:t xml:space="preserve">10 </w:t>
      </w:r>
      <w:proofErr w:type="spellStart"/>
      <w:r w:rsidR="00773B41">
        <w:rPr>
          <w:rFonts w:ascii="Book Antiqua" w:hAnsi="Book Antiqua"/>
        </w:rPr>
        <w:t>wk</w:t>
      </w:r>
      <w:proofErr w:type="spellEnd"/>
      <w:r w:rsidRPr="002F1CE0">
        <w:rPr>
          <w:rFonts w:ascii="Book Antiqua" w:hAnsi="Book Antiqua"/>
        </w:rPr>
        <w:t xml:space="preserve"> gestation, the skin is not keratinized hence there is a bi-directional fluid diffusion between the fetus and the AF.  During early gestation, AF volume and fetal size are related in a linear manner. Around this time, fetus starts passing urine and fetal swallowing also begins. Keratinization of f</w:t>
      </w:r>
      <w:r w:rsidR="00773B41">
        <w:rPr>
          <w:rFonts w:ascii="Book Antiqua" w:hAnsi="Book Antiqua"/>
        </w:rPr>
        <w:t xml:space="preserve">etal skin starts around 20 </w:t>
      </w:r>
      <w:proofErr w:type="spellStart"/>
      <w:r w:rsidR="00773B41">
        <w:rPr>
          <w:rFonts w:ascii="Book Antiqua" w:hAnsi="Book Antiqua"/>
        </w:rPr>
        <w:t>wk</w:t>
      </w:r>
      <w:proofErr w:type="spellEnd"/>
      <w:r w:rsidRPr="002F1CE0">
        <w:rPr>
          <w:rFonts w:ascii="Book Antiqua" w:hAnsi="Book Antiqua"/>
        </w:rPr>
        <w:t xml:space="preserve"> of gestation</w:t>
      </w:r>
      <w:r w:rsidR="00773B41">
        <w:rPr>
          <w:rFonts w:ascii="Book Antiqua" w:hAnsi="Book Antiqua"/>
        </w:rPr>
        <w:t xml:space="preserve"> and is completed around 25 w</w:t>
      </w:r>
      <w:r w:rsidR="00773B41">
        <w:rPr>
          <w:rFonts w:ascii="Book Antiqua" w:eastAsia="宋体" w:hAnsi="Book Antiqua" w:hint="eastAsia"/>
          <w:lang w:eastAsia="zh-CN"/>
        </w:rPr>
        <w:t>k</w:t>
      </w:r>
      <w:r w:rsidRPr="002F1CE0">
        <w:rPr>
          <w:rFonts w:ascii="Book Antiqua" w:hAnsi="Book Antiqua"/>
        </w:rPr>
        <w:t>. After skin keratinization, the relationship of fetal size and AF volume is n</w:t>
      </w:r>
      <w:r w:rsidR="00773B41">
        <w:rPr>
          <w:rFonts w:ascii="Book Antiqua" w:hAnsi="Book Antiqua"/>
        </w:rPr>
        <w:t xml:space="preserve">o longer linear. Around 28 </w:t>
      </w:r>
      <w:proofErr w:type="spellStart"/>
      <w:r w:rsidR="00773B41">
        <w:rPr>
          <w:rFonts w:ascii="Book Antiqua" w:hAnsi="Book Antiqua"/>
        </w:rPr>
        <w:t>wk</w:t>
      </w:r>
      <w:proofErr w:type="spellEnd"/>
      <w:r w:rsidRPr="002F1CE0">
        <w:rPr>
          <w:rFonts w:ascii="Book Antiqua" w:hAnsi="Book Antiqua"/>
        </w:rPr>
        <w:t xml:space="preserve"> gestation, AF volume increases to its maximum volume (about 800 m</w:t>
      </w:r>
      <w:r w:rsidR="00773B41" w:rsidRPr="002F1CE0">
        <w:rPr>
          <w:rFonts w:ascii="Book Antiqua" w:hAnsi="Book Antiqua"/>
        </w:rPr>
        <w:t>L</w:t>
      </w:r>
      <w:r w:rsidRPr="002F1CE0">
        <w:rPr>
          <w:rFonts w:ascii="Book Antiqua" w:hAnsi="Book Antiqua"/>
        </w:rPr>
        <w:t>) where it plateaus near term gestation and thereafter AF volume starts</w:t>
      </w:r>
      <w:r w:rsidR="00773B41">
        <w:rPr>
          <w:rFonts w:ascii="Book Antiqua" w:hAnsi="Book Antiqua"/>
        </w:rPr>
        <w:t xml:space="preserve"> declining to 400 mL at 42 wk</w:t>
      </w:r>
      <w:r w:rsidRPr="002F1CE0">
        <w:rPr>
          <w:rFonts w:ascii="Book Antiqua" w:hAnsi="Book Antiqua"/>
        </w:rPr>
        <w:t>. Fetus swallows around 250 m</w:t>
      </w:r>
      <w:r w:rsidR="00773B41" w:rsidRPr="002F1CE0">
        <w:rPr>
          <w:rFonts w:ascii="Book Antiqua" w:hAnsi="Book Antiqua"/>
        </w:rPr>
        <w:t>L</w:t>
      </w:r>
      <w:r w:rsidR="00773B41">
        <w:rPr>
          <w:rFonts w:ascii="Book Antiqua" w:hAnsi="Book Antiqua"/>
        </w:rPr>
        <w:t>/kg/d</w:t>
      </w:r>
      <w:r w:rsidRPr="002F1CE0">
        <w:rPr>
          <w:rFonts w:ascii="Book Antiqua" w:hAnsi="Book Antiqua"/>
        </w:rPr>
        <w:t xml:space="preserve"> of AF, which is the main source of AF </w:t>
      </w:r>
      <w:proofErr w:type="gramStart"/>
      <w:r w:rsidRPr="002F1CE0">
        <w:rPr>
          <w:rFonts w:ascii="Book Antiqua" w:hAnsi="Book Antiqua"/>
        </w:rPr>
        <w:t>removal</w:t>
      </w:r>
      <w:r w:rsidR="00DC0FB1" w:rsidRPr="002F1CE0">
        <w:rPr>
          <w:rFonts w:ascii="Book Antiqua" w:hAnsi="Book Antiqua"/>
          <w:vertAlign w:val="superscript"/>
        </w:rPr>
        <w:t>[</w:t>
      </w:r>
      <w:proofErr w:type="gramEnd"/>
      <w:r w:rsidR="00F974C4" w:rsidRPr="002F1CE0">
        <w:rPr>
          <w:rFonts w:ascii="Book Antiqua" w:hAnsi="Book Antiqua"/>
          <w:vertAlign w:val="superscript"/>
        </w:rPr>
        <w:t>14</w:t>
      </w:r>
      <w:r w:rsidR="00DC0FB1" w:rsidRPr="002F1CE0">
        <w:rPr>
          <w:rFonts w:ascii="Book Antiqua" w:hAnsi="Book Antiqua"/>
          <w:vertAlign w:val="superscript"/>
        </w:rPr>
        <w:t>]</w:t>
      </w:r>
      <w:r w:rsidRPr="002F1CE0">
        <w:rPr>
          <w:rFonts w:ascii="Book Antiqua" w:hAnsi="Book Antiqua"/>
        </w:rPr>
        <w:t xml:space="preserve">. The chemical composition of AF changes with increasing gestational age. AF is not the main source of fetal nutrition; it contributes only 15% of fetal nutritional </w:t>
      </w:r>
      <w:proofErr w:type="gramStart"/>
      <w:r w:rsidRPr="002F1CE0">
        <w:rPr>
          <w:rFonts w:ascii="Book Antiqua" w:hAnsi="Book Antiqua"/>
        </w:rPr>
        <w:t>requirements</w:t>
      </w:r>
      <w:r w:rsidR="00DC0FB1" w:rsidRPr="002F1CE0">
        <w:rPr>
          <w:rFonts w:ascii="Book Antiqua" w:hAnsi="Book Antiqua"/>
          <w:vertAlign w:val="superscript"/>
        </w:rPr>
        <w:t>[</w:t>
      </w:r>
      <w:proofErr w:type="gramEnd"/>
      <w:r w:rsidR="00F974C4" w:rsidRPr="002F1CE0">
        <w:rPr>
          <w:rFonts w:ascii="Book Antiqua" w:hAnsi="Book Antiqua"/>
          <w:vertAlign w:val="superscript"/>
        </w:rPr>
        <w:t>15,16</w:t>
      </w:r>
      <w:r w:rsidR="00DC0FB1" w:rsidRPr="002F1CE0">
        <w:rPr>
          <w:rFonts w:ascii="Book Antiqua" w:hAnsi="Book Antiqua"/>
          <w:vertAlign w:val="superscript"/>
        </w:rPr>
        <w:t>]</w:t>
      </w:r>
      <w:r w:rsidRPr="002F1CE0">
        <w:rPr>
          <w:rFonts w:ascii="Book Antiqua" w:hAnsi="Book Antiqua"/>
        </w:rPr>
        <w:t xml:space="preserve"> but has a very important role in the development and maturation of gut</w:t>
      </w:r>
      <w:r w:rsidR="00DC0FB1" w:rsidRPr="002F1CE0">
        <w:rPr>
          <w:rFonts w:ascii="Book Antiqua" w:hAnsi="Book Antiqua"/>
          <w:vertAlign w:val="superscript"/>
        </w:rPr>
        <w:t>[</w:t>
      </w:r>
      <w:r w:rsidRPr="002F1CE0">
        <w:rPr>
          <w:rFonts w:ascii="Book Antiqua" w:hAnsi="Book Antiqua"/>
          <w:vertAlign w:val="superscript"/>
        </w:rPr>
        <w:t>1</w:t>
      </w:r>
      <w:r w:rsidR="00DC0FB1" w:rsidRPr="002F1CE0">
        <w:rPr>
          <w:rFonts w:ascii="Book Antiqua" w:hAnsi="Book Antiqua"/>
          <w:vertAlign w:val="superscript"/>
        </w:rPr>
        <w:t>]</w:t>
      </w:r>
      <w:r w:rsidRPr="002F1CE0">
        <w:rPr>
          <w:rFonts w:ascii="Book Antiqua" w:hAnsi="Book Antiqua"/>
        </w:rPr>
        <w:t>. The important nutritional components of AF are summarized in Table 2. In the second half of pregnancy, sodium, chloride and osmolality decrease whereas urea and creatinine concentrations increase. AF composition is more regulated than the AF volume. (Refer to reference 18 for further details)</w:t>
      </w:r>
      <w:r w:rsidR="00DC0FB1" w:rsidRPr="002F1CE0">
        <w:rPr>
          <w:rFonts w:ascii="Book Antiqua" w:hAnsi="Book Antiqua"/>
          <w:vertAlign w:val="superscript"/>
        </w:rPr>
        <w:t>[</w:t>
      </w:r>
      <w:r w:rsidR="00F974C4" w:rsidRPr="002F1CE0">
        <w:rPr>
          <w:rFonts w:ascii="Book Antiqua" w:hAnsi="Book Antiqua"/>
          <w:vertAlign w:val="superscript"/>
        </w:rPr>
        <w:t>17</w:t>
      </w:r>
      <w:r w:rsidR="00DC0FB1" w:rsidRPr="002F1CE0">
        <w:rPr>
          <w:rFonts w:ascii="Book Antiqua" w:hAnsi="Book Antiqua"/>
          <w:vertAlign w:val="superscript"/>
        </w:rPr>
        <w:t>]</w:t>
      </w:r>
      <w:r w:rsidRPr="002F1CE0">
        <w:rPr>
          <w:rFonts w:ascii="Book Antiqua" w:hAnsi="Book Antiqua"/>
        </w:rPr>
        <w:t>.</w:t>
      </w:r>
    </w:p>
    <w:p w:rsidR="0070740B" w:rsidRPr="002F1CE0" w:rsidRDefault="0070740B" w:rsidP="00A4553F">
      <w:pPr>
        <w:adjustRightInd w:val="0"/>
        <w:snapToGrid w:val="0"/>
        <w:spacing w:line="360" w:lineRule="auto"/>
        <w:jc w:val="both"/>
        <w:rPr>
          <w:rFonts w:ascii="Book Antiqua" w:hAnsi="Book Antiqua"/>
        </w:rPr>
      </w:pPr>
    </w:p>
    <w:p w:rsidR="0070740B" w:rsidRPr="005538A1" w:rsidRDefault="005538A1" w:rsidP="00A4553F">
      <w:pPr>
        <w:adjustRightInd w:val="0"/>
        <w:snapToGrid w:val="0"/>
        <w:spacing w:line="360" w:lineRule="auto"/>
        <w:jc w:val="both"/>
        <w:rPr>
          <w:rFonts w:ascii="Book Antiqua" w:eastAsia="宋体" w:hAnsi="Book Antiqua"/>
          <w:lang w:eastAsia="zh-CN"/>
        </w:rPr>
      </w:pPr>
      <w:r w:rsidRPr="005538A1">
        <w:rPr>
          <w:rFonts w:ascii="Book Antiqua" w:hAnsi="Book Antiqua"/>
          <w:b/>
        </w:rPr>
        <w:t>AF CIRCULATION</w:t>
      </w:r>
    </w:p>
    <w:p w:rsidR="0070740B" w:rsidRDefault="00996B2A" w:rsidP="00A4553F">
      <w:pPr>
        <w:adjustRightInd w:val="0"/>
        <w:snapToGrid w:val="0"/>
        <w:spacing w:line="360" w:lineRule="auto"/>
        <w:jc w:val="both"/>
        <w:rPr>
          <w:rFonts w:ascii="Book Antiqua" w:eastAsia="宋体" w:hAnsi="Book Antiqua"/>
          <w:lang w:eastAsia="zh-CN"/>
        </w:rPr>
      </w:pPr>
      <w:r w:rsidRPr="002F1CE0">
        <w:rPr>
          <w:rFonts w:ascii="Book Antiqua" w:hAnsi="Book Antiqua"/>
        </w:rPr>
        <w:t>Figure 3</w:t>
      </w:r>
      <w:r>
        <w:rPr>
          <w:rFonts w:ascii="Book Antiqua" w:eastAsia="宋体" w:hAnsi="Book Antiqua" w:hint="eastAsia"/>
          <w:lang w:eastAsia="zh-CN"/>
        </w:rPr>
        <w:t xml:space="preserve"> shows </w:t>
      </w:r>
      <w:r w:rsidR="0070740B" w:rsidRPr="002F1CE0">
        <w:rPr>
          <w:rFonts w:ascii="Book Antiqua" w:hAnsi="Book Antiqua"/>
        </w:rPr>
        <w:t xml:space="preserve">5 pathways of exchange and AF circulation </w:t>
      </w:r>
      <w:r w:rsidR="00F138C6">
        <w:rPr>
          <w:rFonts w:ascii="Book Antiqua" w:eastAsia="宋体" w:hAnsi="Book Antiqua" w:hint="eastAsia"/>
          <w:lang w:eastAsia="zh-CN"/>
        </w:rPr>
        <w:t xml:space="preserve">that </w:t>
      </w:r>
      <w:r w:rsidR="0070740B" w:rsidRPr="002F1CE0">
        <w:rPr>
          <w:rFonts w:ascii="Book Antiqua" w:hAnsi="Book Antiqua"/>
        </w:rPr>
        <w:t xml:space="preserve">have been </w:t>
      </w:r>
      <w:proofErr w:type="gramStart"/>
      <w:r w:rsidR="0070740B" w:rsidRPr="002F1CE0">
        <w:rPr>
          <w:rFonts w:ascii="Book Antiqua" w:hAnsi="Book Antiqua"/>
        </w:rPr>
        <w:t>identified</w:t>
      </w:r>
      <w:r w:rsidR="00DC0FB1" w:rsidRPr="002F1CE0">
        <w:rPr>
          <w:rFonts w:ascii="Book Antiqua" w:hAnsi="Book Antiqua"/>
          <w:vertAlign w:val="superscript"/>
        </w:rPr>
        <w:t>[</w:t>
      </w:r>
      <w:proofErr w:type="gramEnd"/>
      <w:r w:rsidR="00F974C4" w:rsidRPr="002F1CE0">
        <w:rPr>
          <w:rFonts w:ascii="Book Antiqua" w:hAnsi="Book Antiqua"/>
          <w:vertAlign w:val="superscript"/>
        </w:rPr>
        <w:t>18</w:t>
      </w:r>
      <w:r w:rsidR="00DC0FB1" w:rsidRPr="002F1CE0">
        <w:rPr>
          <w:rFonts w:ascii="Book Antiqua" w:hAnsi="Book Antiqua"/>
          <w:vertAlign w:val="superscript"/>
        </w:rPr>
        <w:t>]</w:t>
      </w:r>
      <w:r w:rsidR="0070740B" w:rsidRPr="002F1CE0">
        <w:rPr>
          <w:rFonts w:ascii="Book Antiqua" w:hAnsi="Book Antiqua"/>
        </w:rPr>
        <w:t xml:space="preserve">. Excretion of urine and the secretion of oral, nasal, tracheal and pulmonary fluids predominantly accomplish production of </w:t>
      </w:r>
      <w:proofErr w:type="gramStart"/>
      <w:r w:rsidR="0070740B" w:rsidRPr="002F1CE0">
        <w:rPr>
          <w:rFonts w:ascii="Book Antiqua" w:hAnsi="Book Antiqua"/>
        </w:rPr>
        <w:t>AF</w:t>
      </w:r>
      <w:r w:rsidR="00DC0FB1" w:rsidRPr="002F1CE0">
        <w:rPr>
          <w:rFonts w:ascii="Book Antiqua" w:hAnsi="Book Antiqua"/>
          <w:vertAlign w:val="superscript"/>
        </w:rPr>
        <w:t>[</w:t>
      </w:r>
      <w:proofErr w:type="gramEnd"/>
      <w:r w:rsidR="00F974C4" w:rsidRPr="002F1CE0">
        <w:rPr>
          <w:rFonts w:ascii="Book Antiqua" w:hAnsi="Book Antiqua"/>
          <w:vertAlign w:val="superscript"/>
        </w:rPr>
        <w:t>19</w:t>
      </w:r>
      <w:r w:rsidR="00DC0FB1" w:rsidRPr="002F1CE0">
        <w:rPr>
          <w:rFonts w:ascii="Book Antiqua" w:hAnsi="Book Antiqua"/>
          <w:vertAlign w:val="superscript"/>
        </w:rPr>
        <w:t>]</w:t>
      </w:r>
      <w:r w:rsidR="0070740B" w:rsidRPr="002F1CE0">
        <w:rPr>
          <w:rFonts w:ascii="Book Antiqua" w:hAnsi="Book Antiqua"/>
        </w:rPr>
        <w:t xml:space="preserve">. Fetal breathing movements also lead to the efflux of lung fluid into the AF but this effect is </w:t>
      </w:r>
      <w:proofErr w:type="gramStart"/>
      <w:r w:rsidR="0070740B" w:rsidRPr="002F1CE0">
        <w:rPr>
          <w:rFonts w:ascii="Book Antiqua" w:hAnsi="Book Antiqua"/>
        </w:rPr>
        <w:t>minimal</w:t>
      </w:r>
      <w:r w:rsidR="00DC0FB1" w:rsidRPr="002F1CE0">
        <w:rPr>
          <w:rFonts w:ascii="Book Antiqua" w:hAnsi="Book Antiqua"/>
          <w:vertAlign w:val="superscript"/>
        </w:rPr>
        <w:t>[</w:t>
      </w:r>
      <w:proofErr w:type="gramEnd"/>
      <w:r w:rsidR="00F974C4" w:rsidRPr="002F1CE0">
        <w:rPr>
          <w:rFonts w:ascii="Book Antiqua" w:hAnsi="Book Antiqua"/>
          <w:vertAlign w:val="superscript"/>
        </w:rPr>
        <w:t>18</w:t>
      </w:r>
      <w:r w:rsidR="00DC0FB1" w:rsidRPr="002F1CE0">
        <w:rPr>
          <w:rFonts w:ascii="Book Antiqua" w:hAnsi="Book Antiqua"/>
          <w:vertAlign w:val="superscript"/>
        </w:rPr>
        <w:t>]</w:t>
      </w:r>
      <w:r w:rsidR="0070740B" w:rsidRPr="002F1CE0">
        <w:rPr>
          <w:rFonts w:ascii="Book Antiqua" w:hAnsi="Book Antiqua"/>
        </w:rPr>
        <w:t xml:space="preserve">. Removal of AF is predominantly accomplished by fetal swallowing. Also a significant intramembranous pathway transfers fluid and solutes from the amniotic cavity to the fetal circulation across the amniotic </w:t>
      </w:r>
      <w:proofErr w:type="gramStart"/>
      <w:r w:rsidR="0070740B" w:rsidRPr="002F1CE0">
        <w:rPr>
          <w:rFonts w:ascii="Book Antiqua" w:hAnsi="Book Antiqua"/>
        </w:rPr>
        <w:t>membranes</w:t>
      </w:r>
      <w:r w:rsidR="00DC0FB1" w:rsidRPr="002F1CE0">
        <w:rPr>
          <w:rFonts w:ascii="Book Antiqua" w:hAnsi="Book Antiqua"/>
          <w:vertAlign w:val="superscript"/>
        </w:rPr>
        <w:t>[</w:t>
      </w:r>
      <w:proofErr w:type="gramEnd"/>
      <w:r w:rsidR="00F974C4" w:rsidRPr="002F1CE0">
        <w:rPr>
          <w:rFonts w:ascii="Book Antiqua" w:hAnsi="Book Antiqua"/>
          <w:vertAlign w:val="superscript"/>
        </w:rPr>
        <w:t>20</w:t>
      </w:r>
      <w:r w:rsidR="00DC0FB1" w:rsidRPr="002F1CE0">
        <w:rPr>
          <w:rFonts w:ascii="Book Antiqua" w:hAnsi="Book Antiqua"/>
          <w:vertAlign w:val="superscript"/>
        </w:rPr>
        <w:t>]</w:t>
      </w:r>
      <w:r w:rsidR="0070740B" w:rsidRPr="002F1CE0">
        <w:rPr>
          <w:rFonts w:ascii="Book Antiqua" w:hAnsi="Book Antiqua"/>
        </w:rPr>
        <w:t xml:space="preserve">. The trans-membranous pathway, which is the movement of AF across the fetal membranes into the maternal circulation, affects the AF volume </w:t>
      </w:r>
      <w:r w:rsidR="0070740B" w:rsidRPr="002F1CE0">
        <w:rPr>
          <w:rFonts w:ascii="Book Antiqua" w:hAnsi="Book Antiqua"/>
        </w:rPr>
        <w:lastRenderedPageBreak/>
        <w:t xml:space="preserve">only </w:t>
      </w:r>
      <w:proofErr w:type="gramStart"/>
      <w:r w:rsidR="0070740B" w:rsidRPr="002F1CE0">
        <w:rPr>
          <w:rFonts w:ascii="Book Antiqua" w:hAnsi="Book Antiqua"/>
        </w:rPr>
        <w:t>minimally</w:t>
      </w:r>
      <w:r w:rsidR="00DC0FB1" w:rsidRPr="002F1CE0">
        <w:rPr>
          <w:rFonts w:ascii="Book Antiqua" w:hAnsi="Book Antiqua"/>
          <w:vertAlign w:val="superscript"/>
        </w:rPr>
        <w:t>[</w:t>
      </w:r>
      <w:proofErr w:type="gramEnd"/>
      <w:r w:rsidR="00F974C4" w:rsidRPr="002F1CE0">
        <w:rPr>
          <w:rFonts w:ascii="Book Antiqua" w:hAnsi="Book Antiqua"/>
          <w:vertAlign w:val="superscript"/>
        </w:rPr>
        <w:t>18</w:t>
      </w:r>
      <w:r w:rsidR="00DC0FB1" w:rsidRPr="002F1CE0">
        <w:rPr>
          <w:rFonts w:ascii="Book Antiqua" w:hAnsi="Book Antiqua"/>
          <w:vertAlign w:val="superscript"/>
        </w:rPr>
        <w:t>]</w:t>
      </w:r>
      <w:r w:rsidR="0070740B" w:rsidRPr="002F1CE0">
        <w:rPr>
          <w:rFonts w:ascii="Book Antiqua" w:hAnsi="Book Antiqua"/>
        </w:rPr>
        <w:t xml:space="preserve">. All of these pathways together maintain the relative stability of the AF in spite of large fluid </w:t>
      </w:r>
      <w:proofErr w:type="gramStart"/>
      <w:r w:rsidR="0070740B" w:rsidRPr="002F1CE0">
        <w:rPr>
          <w:rFonts w:ascii="Book Antiqua" w:hAnsi="Book Antiqua"/>
        </w:rPr>
        <w:t>shifts</w:t>
      </w:r>
      <w:r w:rsidR="00DC0FB1" w:rsidRPr="002F1CE0">
        <w:rPr>
          <w:rFonts w:ascii="Book Antiqua" w:hAnsi="Book Antiqua"/>
          <w:vertAlign w:val="superscript"/>
        </w:rPr>
        <w:t>[</w:t>
      </w:r>
      <w:proofErr w:type="gramEnd"/>
      <w:r w:rsidR="00F974C4" w:rsidRPr="002F1CE0">
        <w:rPr>
          <w:rFonts w:ascii="Book Antiqua" w:hAnsi="Book Antiqua"/>
          <w:vertAlign w:val="superscript"/>
        </w:rPr>
        <w:t>18</w:t>
      </w:r>
      <w:r w:rsidR="00DC0FB1" w:rsidRPr="002F1CE0">
        <w:rPr>
          <w:rFonts w:ascii="Book Antiqua" w:hAnsi="Book Antiqua"/>
          <w:vertAlign w:val="superscript"/>
        </w:rPr>
        <w:t>]</w:t>
      </w:r>
      <w:r w:rsidR="00870FE9">
        <w:rPr>
          <w:rFonts w:ascii="Book Antiqua" w:hAnsi="Book Antiqua"/>
        </w:rPr>
        <w:t>.</w:t>
      </w:r>
    </w:p>
    <w:p w:rsidR="00870FE9" w:rsidRPr="00870FE9" w:rsidRDefault="00870FE9" w:rsidP="00A4553F">
      <w:pPr>
        <w:adjustRightInd w:val="0"/>
        <w:snapToGrid w:val="0"/>
        <w:spacing w:line="360" w:lineRule="auto"/>
        <w:jc w:val="both"/>
        <w:rPr>
          <w:rFonts w:ascii="Book Antiqua" w:eastAsia="宋体" w:hAnsi="Book Antiqua"/>
          <w:lang w:eastAsia="zh-CN"/>
        </w:rPr>
      </w:pPr>
    </w:p>
    <w:p w:rsidR="0070740B" w:rsidRPr="005538A1" w:rsidRDefault="005538A1" w:rsidP="00A4553F">
      <w:pPr>
        <w:adjustRightInd w:val="0"/>
        <w:snapToGrid w:val="0"/>
        <w:spacing w:line="360" w:lineRule="auto"/>
        <w:jc w:val="both"/>
        <w:rPr>
          <w:rFonts w:ascii="Book Antiqua" w:eastAsia="宋体" w:hAnsi="Book Antiqua"/>
          <w:b/>
          <w:lang w:eastAsia="zh-CN"/>
        </w:rPr>
      </w:pPr>
      <w:r w:rsidRPr="005538A1">
        <w:rPr>
          <w:rFonts w:ascii="Book Antiqua" w:hAnsi="Book Antiqua"/>
          <w:b/>
        </w:rPr>
        <w:t>VOLUME CHANGES OF AF</w:t>
      </w:r>
      <w:r w:rsidRPr="005538A1">
        <w:rPr>
          <w:rFonts w:ascii="Book Antiqua" w:hAnsi="Book Antiqua"/>
          <w:b/>
          <w:vertAlign w:val="superscript"/>
        </w:rPr>
        <w:t xml:space="preserve"> </w:t>
      </w:r>
      <w:r w:rsidRPr="005538A1">
        <w:rPr>
          <w:rFonts w:ascii="Book Antiqua" w:hAnsi="Book Antiqua"/>
          <w:b/>
        </w:rPr>
        <w:t>WITH INCREASING GESTATIONAL AGE</w:t>
      </w:r>
    </w:p>
    <w:p w:rsidR="00F138C6" w:rsidRDefault="00F138C6" w:rsidP="00A4553F">
      <w:pPr>
        <w:adjustRightInd w:val="0"/>
        <w:snapToGrid w:val="0"/>
        <w:spacing w:line="360" w:lineRule="auto"/>
        <w:jc w:val="both"/>
        <w:rPr>
          <w:rFonts w:ascii="Book Antiqua" w:eastAsia="宋体" w:hAnsi="Book Antiqua"/>
          <w:lang w:eastAsia="zh-CN"/>
        </w:rPr>
      </w:pPr>
      <w:r w:rsidRPr="00996B2A">
        <w:rPr>
          <w:rFonts w:ascii="Book Antiqua" w:hAnsi="Book Antiqua"/>
        </w:rPr>
        <w:t>Table 3</w:t>
      </w:r>
      <w:r w:rsidRPr="00F138C6">
        <w:rPr>
          <w:rFonts w:ascii="Book Antiqua" w:hAnsi="Book Antiqua"/>
          <w:b/>
        </w:rPr>
        <w:t xml:space="preserve"> </w:t>
      </w:r>
      <w:r w:rsidRPr="00F138C6">
        <w:rPr>
          <w:rFonts w:ascii="Book Antiqua" w:eastAsia="宋体" w:hAnsi="Book Antiqua" w:hint="eastAsia"/>
          <w:lang w:eastAsia="zh-CN"/>
        </w:rPr>
        <w:t>summari</w:t>
      </w:r>
      <w:r w:rsidR="00870FE9">
        <w:rPr>
          <w:rFonts w:ascii="Book Antiqua" w:eastAsia="宋体" w:hAnsi="Book Antiqua" w:hint="eastAsia"/>
          <w:lang w:eastAsia="zh-CN"/>
        </w:rPr>
        <w:t>z</w:t>
      </w:r>
      <w:r w:rsidRPr="00F138C6">
        <w:rPr>
          <w:rFonts w:ascii="Book Antiqua" w:eastAsia="宋体" w:hAnsi="Book Antiqua" w:hint="eastAsia"/>
          <w:lang w:eastAsia="zh-CN"/>
        </w:rPr>
        <w:t xml:space="preserve">ed the </w:t>
      </w:r>
      <w:r w:rsidRPr="00F138C6">
        <w:rPr>
          <w:rFonts w:ascii="Book Antiqua" w:hAnsi="Book Antiqua"/>
        </w:rPr>
        <w:t>volume changes of AF</w:t>
      </w:r>
      <w:r w:rsidRPr="00F138C6">
        <w:rPr>
          <w:rFonts w:ascii="Book Antiqua" w:hAnsi="Book Antiqua"/>
          <w:vertAlign w:val="superscript"/>
        </w:rPr>
        <w:t xml:space="preserve"> </w:t>
      </w:r>
      <w:r w:rsidRPr="00F138C6">
        <w:rPr>
          <w:rFonts w:ascii="Book Antiqua" w:hAnsi="Book Antiqua"/>
        </w:rPr>
        <w:t xml:space="preserve">with increasing gestational </w:t>
      </w:r>
      <w:proofErr w:type="gramStart"/>
      <w:r w:rsidRPr="00F138C6">
        <w:rPr>
          <w:rFonts w:ascii="Book Antiqua" w:hAnsi="Book Antiqua"/>
        </w:rPr>
        <w:t>age</w:t>
      </w:r>
      <w:r w:rsidRPr="00F138C6">
        <w:rPr>
          <w:rFonts w:ascii="Book Antiqua" w:hAnsi="Book Antiqua"/>
          <w:vertAlign w:val="superscript"/>
        </w:rPr>
        <w:t>[</w:t>
      </w:r>
      <w:proofErr w:type="gramEnd"/>
      <w:r w:rsidRPr="00F138C6">
        <w:rPr>
          <w:rFonts w:ascii="Book Antiqua" w:hAnsi="Book Antiqua"/>
          <w:vertAlign w:val="superscript"/>
        </w:rPr>
        <w:t>18]</w:t>
      </w:r>
      <w:r w:rsidRPr="00F138C6">
        <w:rPr>
          <w:rFonts w:ascii="Book Antiqua" w:eastAsia="宋体" w:hAnsi="Book Antiqua" w:hint="eastAsia"/>
          <w:lang w:eastAsia="zh-CN"/>
        </w:rPr>
        <w:t xml:space="preserve">. </w:t>
      </w:r>
    </w:p>
    <w:p w:rsidR="00870FE9" w:rsidRPr="00870FE9" w:rsidRDefault="00870FE9" w:rsidP="00870FE9">
      <w:pPr>
        <w:adjustRightInd w:val="0"/>
        <w:snapToGrid w:val="0"/>
        <w:spacing w:line="360" w:lineRule="auto"/>
        <w:ind w:firstLine="720"/>
        <w:jc w:val="both"/>
        <w:rPr>
          <w:rFonts w:ascii="Book Antiqua" w:eastAsia="宋体" w:hAnsi="Book Antiqua"/>
          <w:lang w:eastAsia="zh-CN"/>
        </w:rPr>
      </w:pPr>
      <w:r w:rsidRPr="00870FE9">
        <w:rPr>
          <w:rFonts w:ascii="Book Antiqua" w:eastAsia="宋体" w:hAnsi="Book Antiqua" w:hint="eastAsia"/>
          <w:lang w:eastAsia="zh-CN"/>
        </w:rPr>
        <w:t>Ten</w:t>
      </w:r>
      <w:r w:rsidR="00773B41" w:rsidRPr="00870FE9">
        <w:rPr>
          <w:rFonts w:ascii="Book Antiqua" w:hAnsi="Book Antiqua"/>
        </w:rPr>
        <w:t xml:space="preserve"> w</w:t>
      </w:r>
      <w:r w:rsidRPr="00870FE9">
        <w:rPr>
          <w:rFonts w:ascii="Book Antiqua" w:eastAsia="宋体" w:hAnsi="Book Antiqua" w:hint="eastAsia"/>
          <w:lang w:eastAsia="zh-CN"/>
        </w:rPr>
        <w:t>ee</w:t>
      </w:r>
      <w:r w:rsidR="00773B41" w:rsidRPr="00870FE9">
        <w:rPr>
          <w:rFonts w:ascii="Book Antiqua" w:hAnsi="Book Antiqua"/>
        </w:rPr>
        <w:t>k</w:t>
      </w:r>
      <w:r w:rsidRPr="00870FE9">
        <w:rPr>
          <w:rFonts w:ascii="Book Antiqua" w:eastAsia="宋体" w:hAnsi="Book Antiqua" w:hint="eastAsia"/>
          <w:lang w:eastAsia="zh-CN"/>
        </w:rPr>
        <w:t xml:space="preserve">s </w:t>
      </w:r>
      <w:r w:rsidR="0070740B" w:rsidRPr="00870FE9">
        <w:rPr>
          <w:rFonts w:ascii="Book Antiqua" w:hAnsi="Book Antiqua"/>
        </w:rPr>
        <w:t>of gestation</w:t>
      </w:r>
      <w:r w:rsidR="00F138C6" w:rsidRPr="00870FE9">
        <w:rPr>
          <w:rFonts w:ascii="Book Antiqua" w:eastAsia="宋体" w:hAnsi="Book Antiqua" w:hint="eastAsia"/>
          <w:lang w:eastAsia="zh-CN"/>
        </w:rPr>
        <w:t xml:space="preserve">: </w:t>
      </w:r>
      <w:r w:rsidR="0070740B" w:rsidRPr="00870FE9">
        <w:rPr>
          <w:rFonts w:ascii="Book Antiqua" w:hAnsi="Book Antiqua"/>
        </w:rPr>
        <w:t>25 m</w:t>
      </w:r>
      <w:r w:rsidR="00773B41" w:rsidRPr="00870FE9">
        <w:rPr>
          <w:rFonts w:ascii="Book Antiqua" w:hAnsi="Book Antiqua"/>
        </w:rPr>
        <w:t>L</w:t>
      </w:r>
      <w:r w:rsidR="0070740B" w:rsidRPr="00870FE9">
        <w:rPr>
          <w:rFonts w:ascii="Book Antiqua" w:hAnsi="Book Antiqua"/>
        </w:rPr>
        <w:t xml:space="preserve"> (AF and fetal size related in a linear fashion in this early </w:t>
      </w:r>
      <w:proofErr w:type="gramStart"/>
      <w:r w:rsidR="0070740B" w:rsidRPr="00870FE9">
        <w:rPr>
          <w:rFonts w:ascii="Book Antiqua" w:hAnsi="Book Antiqua"/>
        </w:rPr>
        <w:t>period</w:t>
      </w:r>
      <w:r w:rsidR="00DC0FB1" w:rsidRPr="00870FE9">
        <w:rPr>
          <w:rFonts w:ascii="Book Antiqua" w:hAnsi="Book Antiqua"/>
          <w:vertAlign w:val="superscript"/>
        </w:rPr>
        <w:t>[</w:t>
      </w:r>
      <w:proofErr w:type="gramEnd"/>
      <w:r w:rsidR="00F974C4" w:rsidRPr="00870FE9">
        <w:rPr>
          <w:rFonts w:ascii="Book Antiqua" w:hAnsi="Book Antiqua"/>
          <w:vertAlign w:val="superscript"/>
        </w:rPr>
        <w:t>18</w:t>
      </w:r>
      <w:r w:rsidR="00DC0FB1" w:rsidRPr="00870FE9">
        <w:rPr>
          <w:rFonts w:ascii="Book Antiqua" w:hAnsi="Book Antiqua"/>
          <w:vertAlign w:val="superscript"/>
        </w:rPr>
        <w:t>]</w:t>
      </w:r>
      <w:r w:rsidR="0070740B" w:rsidRPr="00870FE9">
        <w:rPr>
          <w:rFonts w:ascii="Book Antiqua" w:hAnsi="Book Antiqua"/>
        </w:rPr>
        <w:t>. Fetal kidne</w:t>
      </w:r>
      <w:r w:rsidR="00773B41" w:rsidRPr="00870FE9">
        <w:rPr>
          <w:rFonts w:ascii="Book Antiqua" w:hAnsi="Book Antiqua"/>
        </w:rPr>
        <w:t xml:space="preserve">ys start making urine by 8 </w:t>
      </w:r>
      <w:proofErr w:type="spellStart"/>
      <w:r w:rsidR="00773B41" w:rsidRPr="00870FE9">
        <w:rPr>
          <w:rFonts w:ascii="Book Antiqua" w:hAnsi="Book Antiqua"/>
        </w:rPr>
        <w:t>wk</w:t>
      </w:r>
      <w:proofErr w:type="spellEnd"/>
      <w:r w:rsidR="0070740B" w:rsidRPr="00870FE9">
        <w:rPr>
          <w:rFonts w:ascii="Book Antiqua" w:hAnsi="Book Antiqua"/>
        </w:rPr>
        <w:t xml:space="preserve"> gestation and swallowing begins soon after)</w:t>
      </w:r>
      <w:r w:rsidRPr="00870FE9">
        <w:rPr>
          <w:rFonts w:ascii="Book Antiqua" w:eastAsia="宋体" w:hAnsi="Book Antiqua" w:hint="eastAsia"/>
          <w:lang w:eastAsia="zh-CN"/>
        </w:rPr>
        <w:t>.</w:t>
      </w:r>
    </w:p>
    <w:p w:rsidR="00870FE9" w:rsidRPr="00870FE9" w:rsidRDefault="00870FE9" w:rsidP="00870FE9">
      <w:pPr>
        <w:adjustRightInd w:val="0"/>
        <w:snapToGrid w:val="0"/>
        <w:spacing w:line="360" w:lineRule="auto"/>
        <w:ind w:firstLine="720"/>
        <w:jc w:val="both"/>
        <w:rPr>
          <w:rFonts w:ascii="Book Antiqua" w:eastAsia="宋体" w:hAnsi="Book Antiqua"/>
          <w:lang w:eastAsia="zh-CN"/>
        </w:rPr>
      </w:pPr>
      <w:r w:rsidRPr="00870FE9">
        <w:rPr>
          <w:rFonts w:ascii="Book Antiqua" w:eastAsia="宋体" w:hAnsi="Book Antiqua" w:hint="eastAsia"/>
          <w:lang w:eastAsia="zh-CN"/>
        </w:rPr>
        <w:t>Twenty</w:t>
      </w:r>
      <w:r w:rsidR="00773B41" w:rsidRPr="00870FE9">
        <w:rPr>
          <w:rFonts w:ascii="Book Antiqua" w:hAnsi="Book Antiqua"/>
        </w:rPr>
        <w:t xml:space="preserve"> w</w:t>
      </w:r>
      <w:r w:rsidRPr="00870FE9">
        <w:rPr>
          <w:rFonts w:ascii="Book Antiqua" w:eastAsia="宋体" w:hAnsi="Book Antiqua" w:hint="eastAsia"/>
          <w:lang w:eastAsia="zh-CN"/>
        </w:rPr>
        <w:t>ee</w:t>
      </w:r>
      <w:r w:rsidR="00773B41" w:rsidRPr="00870FE9">
        <w:rPr>
          <w:rFonts w:ascii="Book Antiqua" w:hAnsi="Book Antiqua"/>
        </w:rPr>
        <w:t>k</w:t>
      </w:r>
      <w:r w:rsidRPr="00870FE9">
        <w:rPr>
          <w:rFonts w:ascii="Book Antiqua" w:eastAsia="宋体" w:hAnsi="Book Antiqua" w:hint="eastAsia"/>
          <w:lang w:eastAsia="zh-CN"/>
        </w:rPr>
        <w:t>s</w:t>
      </w:r>
      <w:r w:rsidR="0070740B" w:rsidRPr="00870FE9">
        <w:rPr>
          <w:rFonts w:ascii="Book Antiqua" w:hAnsi="Book Antiqua"/>
        </w:rPr>
        <w:t xml:space="preserve"> of gestation</w:t>
      </w:r>
      <w:r w:rsidRPr="00870FE9">
        <w:rPr>
          <w:rFonts w:ascii="Book Antiqua" w:eastAsia="宋体" w:hAnsi="Book Antiqua" w:hint="eastAsia"/>
          <w:lang w:eastAsia="zh-CN"/>
        </w:rPr>
        <w:t>:</w:t>
      </w:r>
      <w:r w:rsidR="0070740B" w:rsidRPr="00870FE9">
        <w:rPr>
          <w:rFonts w:ascii="Book Antiqua" w:hAnsi="Book Antiqua"/>
        </w:rPr>
        <w:t xml:space="preserve"> 400 m</w:t>
      </w:r>
      <w:r w:rsidR="00773B41" w:rsidRPr="00870FE9">
        <w:rPr>
          <w:rFonts w:ascii="Book Antiqua" w:hAnsi="Book Antiqua"/>
        </w:rPr>
        <w:t>L</w:t>
      </w:r>
      <w:r w:rsidR="0070740B" w:rsidRPr="00870FE9">
        <w:rPr>
          <w:rFonts w:ascii="Book Antiqua" w:hAnsi="Book Antiqua"/>
        </w:rPr>
        <w:t xml:space="preserve"> (Keratinization of skin is complete by 25 </w:t>
      </w:r>
      <w:proofErr w:type="spellStart"/>
      <w:r w:rsidR="0070740B" w:rsidRPr="00870FE9">
        <w:rPr>
          <w:rFonts w:ascii="Book Antiqua" w:hAnsi="Book Antiqua"/>
        </w:rPr>
        <w:t>w</w:t>
      </w:r>
      <w:r w:rsidR="00773B41" w:rsidRPr="00870FE9">
        <w:rPr>
          <w:rFonts w:ascii="Book Antiqua" w:hAnsi="Book Antiqua"/>
        </w:rPr>
        <w:t>k</w:t>
      </w:r>
      <w:proofErr w:type="spellEnd"/>
      <w:r w:rsidR="00773B41" w:rsidRPr="00870FE9">
        <w:rPr>
          <w:rFonts w:ascii="Book Antiqua" w:eastAsia="宋体" w:hAnsi="Book Antiqua" w:hint="eastAsia"/>
          <w:lang w:eastAsia="zh-CN"/>
        </w:rPr>
        <w:t xml:space="preserve"> </w:t>
      </w:r>
      <w:r w:rsidR="0070740B" w:rsidRPr="00870FE9">
        <w:rPr>
          <w:rFonts w:ascii="Book Antiqua" w:hAnsi="Book Antiqua"/>
        </w:rPr>
        <w:t>gestation and AF and fetal size lose their linear relationship)</w:t>
      </w:r>
      <w:r w:rsidRPr="00870FE9">
        <w:rPr>
          <w:rFonts w:ascii="Book Antiqua" w:eastAsia="宋体" w:hAnsi="Book Antiqua" w:hint="eastAsia"/>
          <w:lang w:eastAsia="zh-CN"/>
        </w:rPr>
        <w:t>.</w:t>
      </w:r>
    </w:p>
    <w:p w:rsidR="00870FE9" w:rsidRPr="00870FE9" w:rsidRDefault="00870FE9" w:rsidP="00870FE9">
      <w:pPr>
        <w:adjustRightInd w:val="0"/>
        <w:snapToGrid w:val="0"/>
        <w:spacing w:line="360" w:lineRule="auto"/>
        <w:ind w:firstLine="720"/>
        <w:jc w:val="both"/>
        <w:rPr>
          <w:rFonts w:ascii="Book Antiqua" w:eastAsia="宋体" w:hAnsi="Book Antiqua"/>
          <w:lang w:eastAsia="zh-CN"/>
        </w:rPr>
      </w:pPr>
      <w:r w:rsidRPr="00870FE9">
        <w:rPr>
          <w:rFonts w:ascii="Book Antiqua" w:eastAsia="宋体" w:hAnsi="Book Antiqua" w:hint="eastAsia"/>
          <w:lang w:eastAsia="zh-CN"/>
        </w:rPr>
        <w:t>Twenty-eight</w:t>
      </w:r>
      <w:r w:rsidR="0070740B" w:rsidRPr="00870FE9">
        <w:rPr>
          <w:rFonts w:ascii="Book Antiqua" w:hAnsi="Book Antiqua"/>
        </w:rPr>
        <w:t xml:space="preserve"> </w:t>
      </w:r>
      <w:r w:rsidR="00773B41" w:rsidRPr="00870FE9">
        <w:rPr>
          <w:rFonts w:ascii="Book Antiqua" w:hAnsi="Book Antiqua"/>
        </w:rPr>
        <w:t>w</w:t>
      </w:r>
      <w:r w:rsidRPr="00870FE9">
        <w:rPr>
          <w:rFonts w:ascii="Book Antiqua" w:eastAsia="宋体" w:hAnsi="Book Antiqua" w:hint="eastAsia"/>
          <w:lang w:eastAsia="zh-CN"/>
        </w:rPr>
        <w:t>ee</w:t>
      </w:r>
      <w:r w:rsidR="00773B41" w:rsidRPr="00870FE9">
        <w:rPr>
          <w:rFonts w:ascii="Book Antiqua" w:hAnsi="Book Antiqua"/>
        </w:rPr>
        <w:t>k</w:t>
      </w:r>
      <w:r w:rsidRPr="00870FE9">
        <w:rPr>
          <w:rFonts w:ascii="Book Antiqua" w:eastAsia="宋体" w:hAnsi="Book Antiqua" w:hint="eastAsia"/>
          <w:lang w:eastAsia="zh-CN"/>
        </w:rPr>
        <w:t>s</w:t>
      </w:r>
      <w:r w:rsidR="0070740B" w:rsidRPr="00870FE9">
        <w:rPr>
          <w:rFonts w:ascii="Book Antiqua" w:hAnsi="Book Antiqua"/>
        </w:rPr>
        <w:t xml:space="preserve"> of gestation</w:t>
      </w:r>
      <w:r w:rsidRPr="00870FE9">
        <w:rPr>
          <w:rFonts w:ascii="Book Antiqua" w:eastAsia="宋体" w:hAnsi="Book Antiqua" w:hint="eastAsia"/>
          <w:lang w:eastAsia="zh-CN"/>
        </w:rPr>
        <w:t xml:space="preserve">: </w:t>
      </w:r>
      <w:r w:rsidR="0070740B" w:rsidRPr="00870FE9">
        <w:rPr>
          <w:rFonts w:ascii="Book Antiqua" w:hAnsi="Book Antiqua"/>
        </w:rPr>
        <w:t xml:space="preserve">800 </w:t>
      </w:r>
      <w:proofErr w:type="spellStart"/>
      <w:r w:rsidR="0070740B" w:rsidRPr="00870FE9">
        <w:rPr>
          <w:rFonts w:ascii="Book Antiqua" w:hAnsi="Book Antiqua"/>
        </w:rPr>
        <w:t>m</w:t>
      </w:r>
      <w:r w:rsidR="00773B41" w:rsidRPr="00870FE9">
        <w:rPr>
          <w:rFonts w:ascii="Book Antiqua" w:hAnsi="Book Antiqua"/>
        </w:rPr>
        <w:t>L</w:t>
      </w:r>
      <w:r w:rsidRPr="00870FE9">
        <w:rPr>
          <w:rFonts w:ascii="Book Antiqua" w:eastAsia="宋体" w:hAnsi="Book Antiqua" w:hint="eastAsia"/>
          <w:lang w:eastAsia="zh-CN"/>
        </w:rPr>
        <w:t>.</w:t>
      </w:r>
      <w:proofErr w:type="spellEnd"/>
    </w:p>
    <w:p w:rsidR="00870FE9" w:rsidRPr="00870FE9" w:rsidRDefault="00870FE9" w:rsidP="00870FE9">
      <w:pPr>
        <w:adjustRightInd w:val="0"/>
        <w:snapToGrid w:val="0"/>
        <w:spacing w:line="360" w:lineRule="auto"/>
        <w:ind w:firstLine="720"/>
        <w:jc w:val="both"/>
        <w:rPr>
          <w:rFonts w:ascii="Book Antiqua" w:eastAsia="宋体" w:hAnsi="Book Antiqua"/>
          <w:lang w:eastAsia="zh-CN"/>
        </w:rPr>
      </w:pPr>
      <w:r w:rsidRPr="00870FE9">
        <w:rPr>
          <w:rFonts w:ascii="Book Antiqua" w:hAnsi="Book Antiqua" w:cs="Times"/>
        </w:rPr>
        <w:t>Term Gestation</w:t>
      </w:r>
      <w:r w:rsidRPr="00870FE9">
        <w:rPr>
          <w:rFonts w:ascii="Book Antiqua" w:eastAsia="宋体" w:hAnsi="Book Antiqua" w:hint="eastAsia"/>
          <w:lang w:eastAsia="zh-CN"/>
        </w:rPr>
        <w:t xml:space="preserve">: </w:t>
      </w:r>
      <w:r w:rsidR="0070740B" w:rsidRPr="00870FE9">
        <w:rPr>
          <w:rFonts w:ascii="Book Antiqua" w:hAnsi="Book Antiqua"/>
        </w:rPr>
        <w:t>Plateau near term gestation</w:t>
      </w:r>
      <w:r w:rsidRPr="00870FE9">
        <w:rPr>
          <w:rFonts w:ascii="Book Antiqua" w:eastAsia="宋体" w:hAnsi="Book Antiqua" w:hint="eastAsia"/>
          <w:lang w:eastAsia="zh-CN"/>
        </w:rPr>
        <w:t>.</w:t>
      </w:r>
    </w:p>
    <w:p w:rsidR="0070740B" w:rsidRPr="00870FE9" w:rsidRDefault="00870FE9" w:rsidP="00870FE9">
      <w:pPr>
        <w:adjustRightInd w:val="0"/>
        <w:snapToGrid w:val="0"/>
        <w:spacing w:line="360" w:lineRule="auto"/>
        <w:ind w:firstLine="720"/>
        <w:jc w:val="both"/>
        <w:rPr>
          <w:rFonts w:ascii="Book Antiqua" w:eastAsia="宋体" w:hAnsi="Book Antiqua"/>
          <w:lang w:eastAsia="zh-CN"/>
        </w:rPr>
      </w:pPr>
      <w:r w:rsidRPr="00870FE9">
        <w:rPr>
          <w:rFonts w:ascii="Book Antiqua" w:eastAsia="宋体" w:hAnsi="Book Antiqua" w:hint="eastAsia"/>
          <w:lang w:eastAsia="zh-CN"/>
        </w:rPr>
        <w:t>Forty-two</w:t>
      </w:r>
      <w:r w:rsidR="00773B41" w:rsidRPr="00870FE9">
        <w:rPr>
          <w:rFonts w:ascii="Book Antiqua" w:hAnsi="Book Antiqua"/>
        </w:rPr>
        <w:t xml:space="preserve"> w</w:t>
      </w:r>
      <w:r w:rsidRPr="00870FE9">
        <w:rPr>
          <w:rFonts w:ascii="Book Antiqua" w:eastAsia="宋体" w:hAnsi="Book Antiqua" w:hint="eastAsia"/>
          <w:lang w:eastAsia="zh-CN"/>
        </w:rPr>
        <w:t>ee</w:t>
      </w:r>
      <w:r w:rsidR="00773B41" w:rsidRPr="00870FE9">
        <w:rPr>
          <w:rFonts w:ascii="Book Antiqua" w:hAnsi="Book Antiqua"/>
        </w:rPr>
        <w:t>k</w:t>
      </w:r>
      <w:r w:rsidRPr="00870FE9">
        <w:rPr>
          <w:rFonts w:ascii="Book Antiqua" w:eastAsia="宋体" w:hAnsi="Book Antiqua" w:hint="eastAsia"/>
          <w:lang w:eastAsia="zh-CN"/>
        </w:rPr>
        <w:t>s</w:t>
      </w:r>
      <w:r w:rsidR="0070740B" w:rsidRPr="00870FE9">
        <w:rPr>
          <w:rFonts w:ascii="Book Antiqua" w:hAnsi="Book Antiqua"/>
        </w:rPr>
        <w:t xml:space="preserve"> of gestation</w:t>
      </w:r>
      <w:r w:rsidRPr="00870FE9">
        <w:rPr>
          <w:rFonts w:ascii="Book Antiqua" w:eastAsia="宋体" w:hAnsi="Book Antiqua" w:hint="eastAsia"/>
          <w:lang w:eastAsia="zh-CN"/>
        </w:rPr>
        <w:t>:</w:t>
      </w:r>
      <w:r w:rsidR="0070740B" w:rsidRPr="00870FE9">
        <w:rPr>
          <w:rFonts w:ascii="Book Antiqua" w:hAnsi="Book Antiqua"/>
        </w:rPr>
        <w:t xml:space="preserve"> 400 </w:t>
      </w:r>
      <w:proofErr w:type="spellStart"/>
      <w:r w:rsidR="0070740B" w:rsidRPr="00870FE9">
        <w:rPr>
          <w:rFonts w:ascii="Book Antiqua" w:hAnsi="Book Antiqua"/>
        </w:rPr>
        <w:t>m</w:t>
      </w:r>
      <w:r w:rsidR="00773B41" w:rsidRPr="00870FE9">
        <w:rPr>
          <w:rFonts w:ascii="Book Antiqua" w:hAnsi="Book Antiqua"/>
        </w:rPr>
        <w:t>L</w:t>
      </w:r>
      <w:r w:rsidRPr="00870FE9">
        <w:rPr>
          <w:rFonts w:ascii="Book Antiqua" w:eastAsia="宋体" w:hAnsi="Book Antiqua" w:hint="eastAsia"/>
          <w:lang w:eastAsia="zh-CN"/>
        </w:rPr>
        <w:t>.</w:t>
      </w:r>
      <w:proofErr w:type="spellEnd"/>
    </w:p>
    <w:p w:rsidR="0070740B" w:rsidRPr="002F1CE0" w:rsidRDefault="0070740B" w:rsidP="00A4553F">
      <w:pPr>
        <w:adjustRightInd w:val="0"/>
        <w:snapToGrid w:val="0"/>
        <w:spacing w:line="360" w:lineRule="auto"/>
        <w:jc w:val="both"/>
        <w:rPr>
          <w:rFonts w:ascii="Book Antiqua" w:hAnsi="Book Antiqua"/>
        </w:rPr>
      </w:pPr>
    </w:p>
    <w:p w:rsidR="0070740B" w:rsidRPr="00870FE9" w:rsidRDefault="00996B2A" w:rsidP="00A4553F">
      <w:pPr>
        <w:adjustRightInd w:val="0"/>
        <w:snapToGrid w:val="0"/>
        <w:spacing w:line="360" w:lineRule="auto"/>
        <w:jc w:val="both"/>
        <w:rPr>
          <w:rFonts w:ascii="Book Antiqua" w:eastAsia="宋体" w:hAnsi="Book Antiqua"/>
          <w:b/>
          <w:lang w:eastAsia="zh-CN"/>
        </w:rPr>
      </w:pPr>
      <w:r w:rsidRPr="00996B2A">
        <w:rPr>
          <w:rFonts w:ascii="Book Antiqua" w:hAnsi="Book Antiqua"/>
          <w:b/>
        </w:rPr>
        <w:t>A</w:t>
      </w:r>
      <w:r w:rsidR="00F138C6">
        <w:rPr>
          <w:rFonts w:ascii="Book Antiqua" w:hAnsi="Book Antiqua"/>
          <w:b/>
        </w:rPr>
        <w:t>F</w:t>
      </w:r>
      <w:r w:rsidR="00F138C6">
        <w:rPr>
          <w:rFonts w:ascii="Book Antiqua" w:eastAsia="宋体" w:hAnsi="Book Antiqua" w:hint="eastAsia"/>
          <w:b/>
          <w:lang w:eastAsia="zh-CN"/>
        </w:rPr>
        <w:t>:</w:t>
      </w:r>
      <w:r w:rsidRPr="00996B2A">
        <w:rPr>
          <w:rFonts w:ascii="Book Antiqua" w:hAnsi="Book Antiqua"/>
          <w:b/>
        </w:rPr>
        <w:t xml:space="preserve"> SOU</w:t>
      </w:r>
      <w:r w:rsidR="00870FE9">
        <w:rPr>
          <w:rFonts w:ascii="Book Antiqua" w:hAnsi="Book Antiqua"/>
          <w:b/>
        </w:rPr>
        <w:t>RCE OF TROPHIC FACTORS</w:t>
      </w:r>
    </w:p>
    <w:p w:rsidR="0070740B" w:rsidRPr="002F1CE0" w:rsidRDefault="0070740B" w:rsidP="00A4553F">
      <w:pPr>
        <w:adjustRightInd w:val="0"/>
        <w:snapToGrid w:val="0"/>
        <w:spacing w:line="360" w:lineRule="auto"/>
        <w:jc w:val="both"/>
        <w:rPr>
          <w:rFonts w:ascii="Book Antiqua" w:hAnsi="Book Antiqua"/>
        </w:rPr>
      </w:pPr>
      <w:r w:rsidRPr="002F1CE0">
        <w:rPr>
          <w:rFonts w:ascii="Book Antiqua" w:hAnsi="Book Antiqua"/>
        </w:rPr>
        <w:t>It is important to note that AF is the first fluid which bathes the GIT secondary</w:t>
      </w:r>
      <w:r w:rsidR="00773B41">
        <w:rPr>
          <w:rFonts w:ascii="Book Antiqua" w:hAnsi="Book Antiqua"/>
        </w:rPr>
        <w:t xml:space="preserve"> to swallowing of AF (450 mL/d</w:t>
      </w:r>
      <w:r w:rsidRPr="002F1CE0">
        <w:rPr>
          <w:rFonts w:ascii="Book Antiqua" w:hAnsi="Book Antiqua"/>
        </w:rPr>
        <w:t xml:space="preserve"> to </w:t>
      </w:r>
      <w:r w:rsidR="00773B41">
        <w:rPr>
          <w:rFonts w:ascii="Book Antiqua" w:hAnsi="Book Antiqua"/>
        </w:rPr>
        <w:t>1000 mL/d</w:t>
      </w:r>
      <w:r w:rsidRPr="002F1CE0">
        <w:rPr>
          <w:rFonts w:ascii="Book Antiqua" w:hAnsi="Book Antiqua"/>
        </w:rPr>
        <w:t xml:space="preserve"> at term gestation</w:t>
      </w:r>
      <w:proofErr w:type="gramStart"/>
      <w:r w:rsidRPr="002F1CE0">
        <w:rPr>
          <w:rFonts w:ascii="Book Antiqua" w:hAnsi="Book Antiqua"/>
        </w:rPr>
        <w:t>)</w:t>
      </w:r>
      <w:r w:rsidR="00DC0FB1" w:rsidRPr="002F1CE0">
        <w:rPr>
          <w:rFonts w:ascii="Book Antiqua" w:hAnsi="Book Antiqua"/>
          <w:vertAlign w:val="superscript"/>
        </w:rPr>
        <w:t>[</w:t>
      </w:r>
      <w:proofErr w:type="gramEnd"/>
      <w:r w:rsidR="00F974C4" w:rsidRPr="002F1CE0">
        <w:rPr>
          <w:rFonts w:ascii="Book Antiqua" w:hAnsi="Book Antiqua"/>
          <w:vertAlign w:val="superscript"/>
        </w:rPr>
        <w:t>21</w:t>
      </w:r>
      <w:r w:rsidR="00DC0FB1" w:rsidRPr="002F1CE0">
        <w:rPr>
          <w:rFonts w:ascii="Book Antiqua" w:hAnsi="Book Antiqua"/>
          <w:vertAlign w:val="superscript"/>
        </w:rPr>
        <w:t>]</w:t>
      </w:r>
      <w:r w:rsidRPr="002F1CE0">
        <w:rPr>
          <w:rFonts w:ascii="Book Antiqua" w:hAnsi="Book Antiqua"/>
        </w:rPr>
        <w:t xml:space="preserve">. </w:t>
      </w:r>
      <w:r w:rsidR="00870FE9">
        <w:rPr>
          <w:rFonts w:ascii="Book Antiqua" w:eastAsia="宋体" w:hAnsi="Book Antiqua" w:hint="eastAsia"/>
          <w:lang w:eastAsia="zh-CN"/>
        </w:rPr>
        <w:t>Table 4 summarized the r</w:t>
      </w:r>
      <w:r w:rsidR="00870FE9" w:rsidRPr="00870FE9">
        <w:rPr>
          <w:rFonts w:ascii="Book Antiqua" w:eastAsia="宋体" w:hAnsi="Book Antiqua"/>
          <w:lang w:eastAsia="zh-CN"/>
        </w:rPr>
        <w:t>oles of various trophic factors found in AF in intestinal development and the location of their receptors</w:t>
      </w:r>
      <w:r w:rsidR="00870FE9" w:rsidRPr="00870FE9">
        <w:rPr>
          <w:rFonts w:ascii="Book Antiqua" w:eastAsia="宋体" w:hAnsi="Book Antiqua" w:hint="eastAsia"/>
          <w:lang w:eastAsia="zh-CN"/>
        </w:rPr>
        <w:t>.</w:t>
      </w:r>
      <w:r w:rsidR="00870FE9" w:rsidRPr="002F1CE0">
        <w:rPr>
          <w:rFonts w:ascii="Book Antiqua" w:hAnsi="Book Antiqua"/>
        </w:rPr>
        <w:t xml:space="preserve"> </w:t>
      </w:r>
      <w:r w:rsidRPr="002F1CE0">
        <w:rPr>
          <w:rFonts w:ascii="Book Antiqua" w:hAnsi="Book Antiqua"/>
        </w:rPr>
        <w:t xml:space="preserve">AF serves as the physical barrier to the external environment. In the 1970’s, Chochinov </w:t>
      </w:r>
      <w:r w:rsidRPr="00D67CB7">
        <w:rPr>
          <w:rFonts w:ascii="Book Antiqua" w:hAnsi="Book Antiqua"/>
          <w:i/>
        </w:rPr>
        <w:t xml:space="preserve">et </w:t>
      </w:r>
      <w:proofErr w:type="gramStart"/>
      <w:r w:rsidRPr="00D67CB7">
        <w:rPr>
          <w:rFonts w:ascii="Book Antiqua" w:hAnsi="Book Antiqua"/>
          <w:i/>
        </w:rPr>
        <w:t>al</w:t>
      </w:r>
      <w:r w:rsidR="00DC0FB1" w:rsidRPr="002F1CE0">
        <w:rPr>
          <w:rFonts w:ascii="Book Antiqua" w:hAnsi="Book Antiqua"/>
          <w:vertAlign w:val="superscript"/>
        </w:rPr>
        <w:t>[</w:t>
      </w:r>
      <w:proofErr w:type="gramEnd"/>
      <w:r w:rsidR="00F974C4" w:rsidRPr="002F1CE0">
        <w:rPr>
          <w:rFonts w:ascii="Book Antiqua" w:hAnsi="Book Antiqua"/>
          <w:vertAlign w:val="superscript"/>
        </w:rPr>
        <w:t>22</w:t>
      </w:r>
      <w:r w:rsidR="00DC0FB1" w:rsidRPr="002F1CE0">
        <w:rPr>
          <w:rFonts w:ascii="Book Antiqua" w:hAnsi="Book Antiqua"/>
          <w:vertAlign w:val="superscript"/>
        </w:rPr>
        <w:t>]</w:t>
      </w:r>
      <w:r w:rsidRPr="002F1CE0">
        <w:rPr>
          <w:rFonts w:ascii="Book Antiqua" w:hAnsi="Book Antiqua"/>
        </w:rPr>
        <w:t xml:space="preserve"> correlated AF borne growth hormone concentration with the development and maturation of fetal kidney. Mulvihill </w:t>
      </w:r>
      <w:r w:rsidRPr="00D67CB7">
        <w:rPr>
          <w:rFonts w:ascii="Book Antiqua" w:hAnsi="Book Antiqua"/>
          <w:i/>
        </w:rPr>
        <w:t xml:space="preserve">et </w:t>
      </w:r>
      <w:proofErr w:type="gramStart"/>
      <w:r w:rsidRPr="00D67CB7">
        <w:rPr>
          <w:rFonts w:ascii="Book Antiqua" w:hAnsi="Book Antiqua"/>
          <w:i/>
        </w:rPr>
        <w:t>al</w:t>
      </w:r>
      <w:r w:rsidR="00DC0FB1" w:rsidRPr="002F1CE0">
        <w:rPr>
          <w:rFonts w:ascii="Book Antiqua" w:hAnsi="Book Antiqua"/>
          <w:vertAlign w:val="superscript"/>
        </w:rPr>
        <w:t>[</w:t>
      </w:r>
      <w:proofErr w:type="gramEnd"/>
      <w:r w:rsidR="00F974C4" w:rsidRPr="002F1CE0">
        <w:rPr>
          <w:rFonts w:ascii="Book Antiqua" w:hAnsi="Book Antiqua"/>
          <w:vertAlign w:val="superscript"/>
        </w:rPr>
        <w:t>16</w:t>
      </w:r>
      <w:r w:rsidR="00DC0FB1" w:rsidRPr="002F1CE0">
        <w:rPr>
          <w:rFonts w:ascii="Book Antiqua" w:hAnsi="Book Antiqua"/>
          <w:vertAlign w:val="superscript"/>
        </w:rPr>
        <w:t>]</w:t>
      </w:r>
      <w:r w:rsidRPr="002F1CE0">
        <w:rPr>
          <w:rFonts w:ascii="Book Antiqua" w:hAnsi="Book Antiqua"/>
        </w:rPr>
        <w:t xml:space="preserve"> </w:t>
      </w:r>
      <w:r w:rsidRPr="00870FE9">
        <w:rPr>
          <w:rFonts w:ascii="Book Antiqua" w:hAnsi="Book Antiqua"/>
          <w:i/>
        </w:rPr>
        <w:t>in vitro</w:t>
      </w:r>
      <w:r w:rsidRPr="002F1CE0">
        <w:rPr>
          <w:rFonts w:ascii="Book Antiqua" w:hAnsi="Book Antiqua"/>
        </w:rPr>
        <w:t xml:space="preserve"> studies</w:t>
      </w:r>
      <w:r w:rsidRPr="002F1CE0">
        <w:rPr>
          <w:rFonts w:ascii="Book Antiqua" w:hAnsi="Book Antiqua"/>
          <w:i/>
        </w:rPr>
        <w:t xml:space="preserve"> </w:t>
      </w:r>
      <w:r w:rsidRPr="002F1CE0">
        <w:rPr>
          <w:rFonts w:ascii="Book Antiqua" w:hAnsi="Book Antiqua"/>
        </w:rPr>
        <w:t xml:space="preserve">showed that AF and fetal bovine serum had equivalent stimulating effect on fetal gastric epithelial cells. Further Barka </w:t>
      </w:r>
      <w:r w:rsidRPr="00D67CB7">
        <w:rPr>
          <w:rFonts w:ascii="Book Antiqua" w:hAnsi="Book Antiqua"/>
          <w:i/>
        </w:rPr>
        <w:t xml:space="preserve">et </w:t>
      </w:r>
      <w:proofErr w:type="gramStart"/>
      <w:r w:rsidRPr="00D67CB7">
        <w:rPr>
          <w:rFonts w:ascii="Book Antiqua" w:hAnsi="Book Antiqua"/>
          <w:i/>
        </w:rPr>
        <w:t>al</w:t>
      </w:r>
      <w:r w:rsidR="00DC0FB1" w:rsidRPr="002F1CE0">
        <w:rPr>
          <w:rFonts w:ascii="Book Antiqua" w:hAnsi="Book Antiqua"/>
          <w:vertAlign w:val="superscript"/>
        </w:rPr>
        <w:t>[</w:t>
      </w:r>
      <w:proofErr w:type="gramEnd"/>
      <w:r w:rsidR="0098645A">
        <w:rPr>
          <w:rFonts w:ascii="Book Antiqua" w:hAnsi="Book Antiqua"/>
          <w:vertAlign w:val="superscript"/>
        </w:rPr>
        <w:t>2</w:t>
      </w:r>
      <w:r w:rsidR="0098645A">
        <w:rPr>
          <w:rFonts w:ascii="Book Antiqua" w:eastAsia="宋体" w:hAnsi="Book Antiqua" w:hint="eastAsia"/>
          <w:vertAlign w:val="superscript"/>
          <w:lang w:eastAsia="zh-CN"/>
        </w:rPr>
        <w:t>3</w:t>
      </w:r>
      <w:r w:rsidR="00DC0FB1" w:rsidRPr="002F1CE0">
        <w:rPr>
          <w:rFonts w:ascii="Book Antiqua" w:hAnsi="Book Antiqua"/>
          <w:vertAlign w:val="superscript"/>
        </w:rPr>
        <w:t>]</w:t>
      </w:r>
      <w:r w:rsidRPr="002F1CE0">
        <w:rPr>
          <w:rFonts w:ascii="Book Antiqua" w:hAnsi="Book Antiqua"/>
        </w:rPr>
        <w:t xml:space="preserve"> confirmed the trophic properties of AF. More recently, </w:t>
      </w:r>
      <w:proofErr w:type="spellStart"/>
      <w:proofErr w:type="gramStart"/>
      <w:r w:rsidRPr="002F1CE0">
        <w:rPr>
          <w:rFonts w:ascii="Book Antiqua" w:hAnsi="Book Antiqua"/>
        </w:rPr>
        <w:t>Maheshwari</w:t>
      </w:r>
      <w:proofErr w:type="spellEnd"/>
      <w:r w:rsidR="00DC0FB1" w:rsidRPr="002F1CE0">
        <w:rPr>
          <w:rFonts w:ascii="Book Antiqua" w:hAnsi="Book Antiqua"/>
          <w:vertAlign w:val="superscript"/>
        </w:rPr>
        <w:t>[</w:t>
      </w:r>
      <w:proofErr w:type="gramEnd"/>
      <w:r w:rsidR="00F974C4" w:rsidRPr="002F1CE0">
        <w:rPr>
          <w:rFonts w:ascii="Book Antiqua" w:hAnsi="Book Antiqua"/>
          <w:vertAlign w:val="superscript"/>
        </w:rPr>
        <w:t>2</w:t>
      </w:r>
      <w:r w:rsidR="0098645A">
        <w:rPr>
          <w:rFonts w:ascii="Book Antiqua" w:eastAsia="宋体" w:hAnsi="Book Antiqua" w:hint="eastAsia"/>
          <w:vertAlign w:val="superscript"/>
          <w:lang w:eastAsia="zh-CN"/>
        </w:rPr>
        <w:t>4</w:t>
      </w:r>
      <w:r w:rsidR="00DC0FB1" w:rsidRPr="002F1CE0">
        <w:rPr>
          <w:rFonts w:ascii="Book Antiqua" w:hAnsi="Book Antiqua"/>
          <w:vertAlign w:val="superscript"/>
        </w:rPr>
        <w:t>]</w:t>
      </w:r>
      <w:r w:rsidRPr="002F1CE0">
        <w:rPr>
          <w:rFonts w:ascii="Book Antiqua" w:hAnsi="Book Antiqua"/>
        </w:rPr>
        <w:t xml:space="preserve"> described the role of cytokines in AF and their role in the development of GIT. In an </w:t>
      </w:r>
      <w:r w:rsidRPr="00870FE9">
        <w:rPr>
          <w:rFonts w:ascii="Book Antiqua" w:hAnsi="Book Antiqua"/>
          <w:i/>
        </w:rPr>
        <w:t>in vitro</w:t>
      </w:r>
      <w:r w:rsidRPr="002F1CE0">
        <w:rPr>
          <w:rFonts w:ascii="Book Antiqua" w:hAnsi="Book Antiqua"/>
        </w:rPr>
        <w:t xml:space="preserve"> study</w:t>
      </w:r>
      <w:r w:rsidRPr="002F1CE0">
        <w:rPr>
          <w:rFonts w:ascii="Book Antiqua" w:hAnsi="Book Antiqua"/>
          <w:i/>
        </w:rPr>
        <w:t xml:space="preserve">, </w:t>
      </w:r>
      <w:r w:rsidRPr="002F1CE0">
        <w:rPr>
          <w:rFonts w:ascii="Book Antiqua" w:hAnsi="Book Antiqua"/>
        </w:rPr>
        <w:t xml:space="preserve">Hirai </w:t>
      </w:r>
      <w:r w:rsidRPr="00D67CB7">
        <w:rPr>
          <w:rFonts w:ascii="Book Antiqua" w:hAnsi="Book Antiqua"/>
          <w:i/>
        </w:rPr>
        <w:t xml:space="preserve">et </w:t>
      </w:r>
      <w:proofErr w:type="gramStart"/>
      <w:r w:rsidRPr="00D67CB7">
        <w:rPr>
          <w:rFonts w:ascii="Book Antiqua" w:hAnsi="Book Antiqua"/>
          <w:i/>
        </w:rPr>
        <w:t>al</w:t>
      </w:r>
      <w:r w:rsidR="00DC0FB1" w:rsidRPr="002F1CE0">
        <w:rPr>
          <w:rFonts w:ascii="Book Antiqua" w:hAnsi="Book Antiqua"/>
          <w:vertAlign w:val="superscript"/>
        </w:rPr>
        <w:t>[</w:t>
      </w:r>
      <w:proofErr w:type="gramEnd"/>
      <w:r w:rsidRPr="002F1CE0">
        <w:rPr>
          <w:rFonts w:ascii="Book Antiqua" w:hAnsi="Book Antiqua"/>
          <w:vertAlign w:val="superscript"/>
        </w:rPr>
        <w:t>7</w:t>
      </w:r>
      <w:r w:rsidR="00DC0FB1" w:rsidRPr="002F1CE0">
        <w:rPr>
          <w:rFonts w:ascii="Book Antiqua" w:hAnsi="Book Antiqua"/>
          <w:vertAlign w:val="superscript"/>
        </w:rPr>
        <w:t>]</w:t>
      </w:r>
      <w:r w:rsidRPr="002F1CE0">
        <w:rPr>
          <w:rFonts w:ascii="Book Antiqua" w:hAnsi="Book Antiqua"/>
        </w:rPr>
        <w:t xml:space="preserve"> demonstrated the trophic effects of AF and further showed that trophic effects of AF were equivalent to breast milk. The growth of intestine occurs by duplication of intestinal crypts, which leads to cylindrical growth of small intestine (Figure 2</w:t>
      </w:r>
      <w:r w:rsidR="00870FE9">
        <w:rPr>
          <w:rFonts w:ascii="Book Antiqua" w:eastAsia="宋体" w:hAnsi="Book Antiqua" w:hint="eastAsia"/>
          <w:lang w:eastAsia="zh-CN"/>
        </w:rPr>
        <w:t>A</w:t>
      </w:r>
      <w:r w:rsidRPr="002F1CE0">
        <w:rPr>
          <w:rFonts w:ascii="Book Antiqua" w:hAnsi="Book Antiqua"/>
        </w:rPr>
        <w:t xml:space="preserve">). During growth, the crypts gradually </w:t>
      </w:r>
      <w:r w:rsidRPr="002F1CE0">
        <w:rPr>
          <w:rFonts w:ascii="Book Antiqua" w:hAnsi="Book Antiqua"/>
        </w:rPr>
        <w:lastRenderedPageBreak/>
        <w:t>divide longitudinally into two daughter crypts (Figure 2</w:t>
      </w:r>
      <w:r w:rsidR="00870FE9">
        <w:rPr>
          <w:rFonts w:ascii="Book Antiqua" w:eastAsia="宋体" w:hAnsi="Book Antiqua" w:hint="eastAsia"/>
          <w:lang w:eastAsia="zh-CN"/>
        </w:rPr>
        <w:t>B</w:t>
      </w:r>
      <w:r w:rsidRPr="002F1CE0">
        <w:rPr>
          <w:rFonts w:ascii="Book Antiqua" w:hAnsi="Book Antiqua"/>
        </w:rPr>
        <w:t xml:space="preserve">). This process is promoted by various TF like epidermal growth factor (EGF), keratinocyte growth factor, and many other TF which are present in the AF. Over the years, different investigators have found many TF in the AF. Different TF present in AF work in concert to provide bioactivity. Wagner and </w:t>
      </w:r>
      <w:proofErr w:type="gramStart"/>
      <w:r w:rsidRPr="002F1CE0">
        <w:rPr>
          <w:rFonts w:ascii="Book Antiqua" w:hAnsi="Book Antiqua"/>
        </w:rPr>
        <w:t>Forsythe</w:t>
      </w:r>
      <w:r w:rsidR="0083456D" w:rsidRPr="002F1CE0">
        <w:rPr>
          <w:rFonts w:ascii="Book Antiqua" w:hAnsi="Book Antiqua"/>
          <w:vertAlign w:val="superscript"/>
        </w:rPr>
        <w:t>[</w:t>
      </w:r>
      <w:proofErr w:type="gramEnd"/>
      <w:r w:rsidR="00F974C4" w:rsidRPr="002F1CE0">
        <w:rPr>
          <w:rFonts w:ascii="Book Antiqua" w:hAnsi="Book Antiqua"/>
          <w:vertAlign w:val="superscript"/>
        </w:rPr>
        <w:t>2</w:t>
      </w:r>
      <w:r w:rsidR="0098645A">
        <w:rPr>
          <w:rFonts w:ascii="Book Antiqua" w:eastAsia="宋体" w:hAnsi="Book Antiqua" w:hint="eastAsia"/>
          <w:vertAlign w:val="superscript"/>
          <w:lang w:eastAsia="zh-CN"/>
        </w:rPr>
        <w:t>5</w:t>
      </w:r>
      <w:r w:rsidR="0083456D" w:rsidRPr="002F1CE0">
        <w:rPr>
          <w:rFonts w:ascii="Book Antiqua" w:hAnsi="Book Antiqua"/>
          <w:vertAlign w:val="superscript"/>
        </w:rPr>
        <w:t>]</w:t>
      </w:r>
      <w:r w:rsidRPr="002F1CE0">
        <w:rPr>
          <w:rFonts w:ascii="Book Antiqua" w:hAnsi="Book Antiqua"/>
        </w:rPr>
        <w:t xml:space="preserve"> used fetal small intestinal cells (Fhs74) and showed a synergistic relationship of EGF and </w:t>
      </w:r>
      <w:r w:rsidR="00870FE9" w:rsidRPr="002F1CE0">
        <w:rPr>
          <w:rFonts w:ascii="Book Antiqua" w:hAnsi="Book Antiqua"/>
        </w:rPr>
        <w:t>transforming growth facto</w:t>
      </w:r>
      <w:r w:rsidRPr="002F1CE0">
        <w:rPr>
          <w:rFonts w:ascii="Book Antiqua" w:hAnsi="Book Antiqua"/>
        </w:rPr>
        <w:t>r-</w:t>
      </w:r>
      <w:r w:rsidRPr="00870FE9">
        <w:rPr>
          <w:rFonts w:ascii="Times New Roman" w:hAnsi="Times New Roman" w:cs="Times New Roman"/>
        </w:rPr>
        <w:t>α</w:t>
      </w:r>
      <w:r w:rsidRPr="002F1CE0">
        <w:rPr>
          <w:rFonts w:ascii="Book Antiqua" w:hAnsi="Book Antiqua" w:cs="Helvetica"/>
        </w:rPr>
        <w:t xml:space="preserve"> (</w:t>
      </w:r>
      <w:r w:rsidRPr="002F1CE0">
        <w:rPr>
          <w:rFonts w:ascii="Book Antiqua" w:hAnsi="Book Antiqua"/>
        </w:rPr>
        <w:t>TGF</w:t>
      </w:r>
      <w:r w:rsidR="00870FE9">
        <w:rPr>
          <w:rFonts w:ascii="Book Antiqua" w:eastAsia="宋体" w:hAnsi="Book Antiqua" w:hint="eastAsia"/>
          <w:lang w:eastAsia="zh-CN"/>
        </w:rPr>
        <w:t>-</w:t>
      </w:r>
      <w:r w:rsidRPr="00870FE9">
        <w:rPr>
          <w:rFonts w:ascii="Times New Roman" w:hAnsi="Times New Roman" w:cs="Times New Roman"/>
        </w:rPr>
        <w:t>α</w:t>
      </w:r>
      <w:r w:rsidRPr="002F1CE0">
        <w:rPr>
          <w:rFonts w:ascii="Book Antiqua" w:hAnsi="Book Antiqua" w:cs="Helvetica"/>
        </w:rPr>
        <w:t>)</w:t>
      </w:r>
      <w:r w:rsidRPr="002F1CE0">
        <w:rPr>
          <w:rFonts w:ascii="Book Antiqua" w:hAnsi="Book Antiqua"/>
        </w:rPr>
        <w:t xml:space="preserve">, which was greater than individual effect of </w:t>
      </w:r>
      <w:r w:rsidR="00870FE9" w:rsidRPr="002F1CE0">
        <w:rPr>
          <w:rFonts w:ascii="Book Antiqua" w:hAnsi="Book Antiqua"/>
        </w:rPr>
        <w:t>rec</w:t>
      </w:r>
      <w:r w:rsidRPr="002F1CE0">
        <w:rPr>
          <w:rFonts w:ascii="Book Antiqua" w:hAnsi="Book Antiqua"/>
        </w:rPr>
        <w:t>ombinant EGF (rEGF), or TGF</w:t>
      </w:r>
      <w:r w:rsidR="00870FE9">
        <w:rPr>
          <w:rFonts w:ascii="Book Antiqua" w:eastAsia="宋体" w:hAnsi="Book Antiqua" w:hint="eastAsia"/>
          <w:lang w:eastAsia="zh-CN"/>
        </w:rPr>
        <w:t>-</w:t>
      </w:r>
      <w:r w:rsidR="00870FE9" w:rsidRPr="00870FE9">
        <w:rPr>
          <w:rFonts w:ascii="Times New Roman" w:hAnsi="Times New Roman" w:cs="Times New Roman"/>
        </w:rPr>
        <w:t>α</w:t>
      </w:r>
      <w:r w:rsidRPr="002F1CE0">
        <w:rPr>
          <w:rFonts w:ascii="Book Antiqua" w:hAnsi="Book Antiqua" w:cs="Helvetica"/>
        </w:rPr>
        <w:t xml:space="preserve"> alone</w:t>
      </w:r>
      <w:r w:rsidRPr="002F1CE0">
        <w:rPr>
          <w:rFonts w:ascii="Book Antiqua" w:hAnsi="Book Antiqua"/>
        </w:rPr>
        <w:t xml:space="preserve">. Booth </w:t>
      </w:r>
      <w:r w:rsidRPr="00D67CB7">
        <w:rPr>
          <w:rFonts w:ascii="Book Antiqua" w:hAnsi="Book Antiqua"/>
          <w:i/>
        </w:rPr>
        <w:t xml:space="preserve">et </w:t>
      </w:r>
      <w:proofErr w:type="gramStart"/>
      <w:r w:rsidRPr="00D67CB7">
        <w:rPr>
          <w:rFonts w:ascii="Book Antiqua" w:hAnsi="Book Antiqua"/>
          <w:i/>
        </w:rPr>
        <w:t>al</w:t>
      </w:r>
      <w:r w:rsidR="0083456D" w:rsidRPr="002F1CE0">
        <w:rPr>
          <w:rFonts w:ascii="Book Antiqua" w:hAnsi="Book Antiqua"/>
          <w:vertAlign w:val="superscript"/>
        </w:rPr>
        <w:t>[</w:t>
      </w:r>
      <w:proofErr w:type="gramEnd"/>
      <w:r w:rsidR="00F974C4" w:rsidRPr="002F1CE0">
        <w:rPr>
          <w:rFonts w:ascii="Book Antiqua" w:hAnsi="Book Antiqua"/>
          <w:vertAlign w:val="superscript"/>
        </w:rPr>
        <w:t>2</w:t>
      </w:r>
      <w:r w:rsidR="0098645A">
        <w:rPr>
          <w:rFonts w:ascii="Book Antiqua" w:eastAsia="宋体" w:hAnsi="Book Antiqua" w:hint="eastAsia"/>
          <w:vertAlign w:val="superscript"/>
          <w:lang w:eastAsia="zh-CN"/>
        </w:rPr>
        <w:t>6</w:t>
      </w:r>
      <w:r w:rsidR="0083456D" w:rsidRPr="002F1CE0">
        <w:rPr>
          <w:rFonts w:ascii="Book Antiqua" w:hAnsi="Book Antiqua"/>
          <w:vertAlign w:val="superscript"/>
        </w:rPr>
        <w:t>]</w:t>
      </w:r>
      <w:r w:rsidRPr="002F1CE0">
        <w:rPr>
          <w:rFonts w:ascii="Book Antiqua" w:hAnsi="Book Antiqua"/>
        </w:rPr>
        <w:t xml:space="preserve"> also showed that no single growth factor increased cell proliferation of rat intestinal epithelial cells but when rEGF, </w:t>
      </w:r>
      <w:r w:rsidR="00870FE9" w:rsidRPr="002F1CE0">
        <w:rPr>
          <w:rFonts w:ascii="Book Antiqua" w:hAnsi="Book Antiqua"/>
        </w:rPr>
        <w:t>TGF</w:t>
      </w:r>
      <w:r w:rsidR="00870FE9">
        <w:rPr>
          <w:rFonts w:ascii="Book Antiqua" w:eastAsia="宋体" w:hAnsi="Book Antiqua" w:hint="eastAsia"/>
          <w:lang w:eastAsia="zh-CN"/>
        </w:rPr>
        <w:t>-</w:t>
      </w:r>
      <w:r w:rsidR="00870FE9" w:rsidRPr="00870FE9">
        <w:rPr>
          <w:rFonts w:ascii="Times New Roman" w:hAnsi="Times New Roman" w:cs="Times New Roman"/>
        </w:rPr>
        <w:t>α</w:t>
      </w:r>
      <w:r w:rsidR="00870FE9">
        <w:rPr>
          <w:rFonts w:ascii="Book Antiqua" w:eastAsia="宋体" w:hAnsi="Book Antiqua" w:cs="Times New Roman" w:hint="eastAsia"/>
          <w:lang w:eastAsia="zh-CN"/>
        </w:rPr>
        <w:t>,</w:t>
      </w:r>
      <w:r w:rsidRPr="002F1CE0">
        <w:rPr>
          <w:rFonts w:ascii="Book Antiqua" w:hAnsi="Book Antiqua"/>
        </w:rPr>
        <w:t xml:space="preserve"> </w:t>
      </w:r>
      <w:r w:rsidR="00870FE9" w:rsidRPr="002F1CE0">
        <w:rPr>
          <w:rFonts w:ascii="Book Antiqua" w:hAnsi="Book Antiqua"/>
        </w:rPr>
        <w:t>insulin like growth factor</w:t>
      </w:r>
      <w:r w:rsidRPr="002F1CE0">
        <w:rPr>
          <w:rFonts w:ascii="Book Antiqua" w:hAnsi="Book Antiqua"/>
        </w:rPr>
        <w:t xml:space="preserve">-1 (IGF-1) and platelet derived growth factors were combined, epithelial cell proliferation was increased significantly. How these TF in AF work- whether they work in concert or separately- is only directed by </w:t>
      </w:r>
      <w:r w:rsidRPr="00870FE9">
        <w:rPr>
          <w:rFonts w:ascii="Book Antiqua" w:hAnsi="Book Antiqua"/>
          <w:i/>
        </w:rPr>
        <w:t>in vitro</w:t>
      </w:r>
      <w:r w:rsidRPr="002F1CE0">
        <w:rPr>
          <w:rFonts w:ascii="Book Antiqua" w:hAnsi="Book Antiqua"/>
        </w:rPr>
        <w:t xml:space="preserve"> studies. The interplay of these TF in AF </w:t>
      </w:r>
      <w:r w:rsidRPr="00870FE9">
        <w:rPr>
          <w:rFonts w:ascii="Book Antiqua" w:hAnsi="Book Antiqua"/>
          <w:i/>
        </w:rPr>
        <w:t xml:space="preserve">in vivo </w:t>
      </w:r>
      <w:r w:rsidRPr="002F1CE0">
        <w:rPr>
          <w:rFonts w:ascii="Book Antiqua" w:hAnsi="Book Antiqua"/>
        </w:rPr>
        <w:t>is not well understood. In this review, we will focus on different TF in the AF and their role in the development and maturation of the GIT.</w:t>
      </w:r>
    </w:p>
    <w:p w:rsidR="0070740B" w:rsidRPr="002F1CE0" w:rsidRDefault="0070740B" w:rsidP="00A4553F">
      <w:pPr>
        <w:adjustRightInd w:val="0"/>
        <w:snapToGrid w:val="0"/>
        <w:spacing w:line="360" w:lineRule="auto"/>
        <w:jc w:val="both"/>
        <w:rPr>
          <w:rFonts w:ascii="Book Antiqua" w:hAnsi="Book Antiqua"/>
        </w:rPr>
      </w:pPr>
    </w:p>
    <w:p w:rsidR="00996B2A" w:rsidRPr="00996B2A" w:rsidRDefault="0070740B" w:rsidP="00A4553F">
      <w:pPr>
        <w:adjustRightInd w:val="0"/>
        <w:snapToGrid w:val="0"/>
        <w:spacing w:line="360" w:lineRule="auto"/>
        <w:jc w:val="both"/>
        <w:rPr>
          <w:rFonts w:ascii="Book Antiqua" w:eastAsia="宋体" w:hAnsi="Book Antiqua"/>
          <w:b/>
          <w:i/>
          <w:lang w:eastAsia="zh-CN"/>
        </w:rPr>
      </w:pPr>
      <w:r w:rsidRPr="00996B2A">
        <w:rPr>
          <w:rFonts w:ascii="Book Antiqua" w:hAnsi="Book Antiqua"/>
          <w:b/>
          <w:i/>
        </w:rPr>
        <w:t xml:space="preserve">Epidermal </w:t>
      </w:r>
      <w:r w:rsidR="0098645A" w:rsidRPr="00996B2A">
        <w:rPr>
          <w:rFonts w:ascii="Book Antiqua" w:hAnsi="Book Antiqua"/>
          <w:b/>
          <w:i/>
        </w:rPr>
        <w:t>g</w:t>
      </w:r>
      <w:r w:rsidRPr="00996B2A">
        <w:rPr>
          <w:rFonts w:ascii="Book Antiqua" w:hAnsi="Book Antiqua"/>
          <w:b/>
          <w:i/>
        </w:rPr>
        <w:t xml:space="preserve">rowth </w:t>
      </w:r>
      <w:r w:rsidR="0098645A" w:rsidRPr="00996B2A">
        <w:rPr>
          <w:rFonts w:ascii="Book Antiqua" w:hAnsi="Book Antiqua"/>
          <w:b/>
          <w:i/>
        </w:rPr>
        <w:t>f</w:t>
      </w:r>
      <w:r w:rsidRPr="00996B2A">
        <w:rPr>
          <w:rFonts w:ascii="Book Antiqua" w:hAnsi="Book Antiqua"/>
          <w:b/>
          <w:i/>
        </w:rPr>
        <w:t>actor (EGF)</w:t>
      </w:r>
    </w:p>
    <w:p w:rsidR="0070740B" w:rsidRPr="002F1CE0" w:rsidRDefault="0070740B" w:rsidP="00A4553F">
      <w:pPr>
        <w:adjustRightInd w:val="0"/>
        <w:snapToGrid w:val="0"/>
        <w:spacing w:line="360" w:lineRule="auto"/>
        <w:jc w:val="both"/>
        <w:rPr>
          <w:rFonts w:ascii="Book Antiqua" w:hAnsi="Book Antiqua"/>
        </w:rPr>
      </w:pPr>
      <w:r w:rsidRPr="002F1CE0">
        <w:rPr>
          <w:rFonts w:ascii="Book Antiqua" w:hAnsi="Book Antiqua"/>
        </w:rPr>
        <w:t>In 1962, a growth factor was discovered from mouse saliva which could induce premature eruption of the teeth and opening of eyelids - that is why it was called epidermal growth factor (EGF</w:t>
      </w:r>
      <w:proofErr w:type="gramStart"/>
      <w:r w:rsidRPr="002F1CE0">
        <w:rPr>
          <w:rFonts w:ascii="Book Antiqua" w:hAnsi="Book Antiqua"/>
        </w:rPr>
        <w:t>)</w:t>
      </w:r>
      <w:r w:rsidR="0083456D" w:rsidRPr="002F1CE0">
        <w:rPr>
          <w:rFonts w:ascii="Book Antiqua" w:hAnsi="Book Antiqua"/>
          <w:vertAlign w:val="superscript"/>
        </w:rPr>
        <w:t>[</w:t>
      </w:r>
      <w:proofErr w:type="gramEnd"/>
      <w:r w:rsidR="0098645A">
        <w:rPr>
          <w:rFonts w:ascii="Book Antiqua" w:hAnsi="Book Antiqua"/>
          <w:vertAlign w:val="superscript"/>
        </w:rPr>
        <w:t>2</w:t>
      </w:r>
      <w:r w:rsidR="0098645A">
        <w:rPr>
          <w:rFonts w:ascii="Book Antiqua" w:eastAsia="宋体" w:hAnsi="Book Antiqua" w:hint="eastAsia"/>
          <w:vertAlign w:val="superscript"/>
          <w:lang w:eastAsia="zh-CN"/>
        </w:rPr>
        <w:t>7</w:t>
      </w:r>
      <w:r w:rsidR="0083456D" w:rsidRPr="002F1CE0">
        <w:rPr>
          <w:rFonts w:ascii="Book Antiqua" w:hAnsi="Book Antiqua"/>
          <w:vertAlign w:val="superscript"/>
        </w:rPr>
        <w:t>]</w:t>
      </w:r>
      <w:r w:rsidRPr="002F1CE0">
        <w:rPr>
          <w:rFonts w:ascii="Book Antiqua" w:hAnsi="Book Antiqua"/>
        </w:rPr>
        <w:t xml:space="preserve">. EGF is a family of peptides that share structure and affinity to the EGF receptor.  The salivary glands and Brunner’s glands of duodenum in the GIT continuously secrete EGF. The EGF receptor (erbB1) is found in fetal as well adult GIT, liver and pancreas. EGF receptor levels increase in intestinal pathology like ulceration of rat oxyntic </w:t>
      </w:r>
      <w:proofErr w:type="gramStart"/>
      <w:r w:rsidRPr="002F1CE0">
        <w:rPr>
          <w:rFonts w:ascii="Book Antiqua" w:hAnsi="Book Antiqua"/>
        </w:rPr>
        <w:t>mucosa</w:t>
      </w:r>
      <w:r w:rsidR="0083456D" w:rsidRPr="002F1CE0">
        <w:rPr>
          <w:rFonts w:ascii="Book Antiqua" w:hAnsi="Book Antiqua"/>
          <w:vertAlign w:val="superscript"/>
        </w:rPr>
        <w:t>[</w:t>
      </w:r>
      <w:proofErr w:type="gramEnd"/>
      <w:r w:rsidR="0098645A">
        <w:rPr>
          <w:rFonts w:ascii="Book Antiqua" w:hAnsi="Book Antiqua"/>
          <w:vertAlign w:val="superscript"/>
        </w:rPr>
        <w:t>2</w:t>
      </w:r>
      <w:r w:rsidR="0098645A">
        <w:rPr>
          <w:rFonts w:ascii="Book Antiqua" w:eastAsia="宋体" w:hAnsi="Book Antiqua" w:hint="eastAsia"/>
          <w:vertAlign w:val="superscript"/>
          <w:lang w:eastAsia="zh-CN"/>
        </w:rPr>
        <w:t>8</w:t>
      </w:r>
      <w:r w:rsidR="0083456D" w:rsidRPr="002F1CE0">
        <w:rPr>
          <w:rFonts w:ascii="Book Antiqua" w:hAnsi="Book Antiqua"/>
          <w:vertAlign w:val="superscript"/>
        </w:rPr>
        <w:t>]</w:t>
      </w:r>
      <w:r w:rsidRPr="002F1CE0">
        <w:rPr>
          <w:rFonts w:ascii="Book Antiqua" w:hAnsi="Book Antiqua"/>
        </w:rPr>
        <w:t xml:space="preserve">. It is a small peptide which functions as a luminal surveillance peptide that can attach to the EGF receptor on the basolateral membrane when the luminal barrier is </w:t>
      </w:r>
      <w:proofErr w:type="gramStart"/>
      <w:r w:rsidRPr="002F1CE0">
        <w:rPr>
          <w:rFonts w:ascii="Book Antiqua" w:hAnsi="Book Antiqua"/>
        </w:rPr>
        <w:t>damaged</w:t>
      </w:r>
      <w:r w:rsidR="0083456D" w:rsidRPr="002F1CE0">
        <w:rPr>
          <w:rFonts w:ascii="Book Antiqua" w:hAnsi="Book Antiqua"/>
          <w:vertAlign w:val="superscript"/>
        </w:rPr>
        <w:t>[</w:t>
      </w:r>
      <w:proofErr w:type="gramEnd"/>
      <w:r w:rsidR="00F974C4" w:rsidRPr="002F1CE0">
        <w:rPr>
          <w:rFonts w:ascii="Book Antiqua" w:hAnsi="Book Antiqua"/>
          <w:vertAlign w:val="superscript"/>
        </w:rPr>
        <w:t>2</w:t>
      </w:r>
      <w:r w:rsidR="0098645A">
        <w:rPr>
          <w:rFonts w:ascii="Book Antiqua" w:eastAsia="宋体" w:hAnsi="Book Antiqua" w:hint="eastAsia"/>
          <w:vertAlign w:val="superscript"/>
          <w:lang w:eastAsia="zh-CN"/>
        </w:rPr>
        <w:t>9</w:t>
      </w:r>
      <w:r w:rsidR="0083456D" w:rsidRPr="002F1CE0">
        <w:rPr>
          <w:rFonts w:ascii="Book Antiqua" w:hAnsi="Book Antiqua"/>
          <w:vertAlign w:val="superscript"/>
        </w:rPr>
        <w:t>]</w:t>
      </w:r>
      <w:r w:rsidRPr="002F1CE0">
        <w:rPr>
          <w:rFonts w:ascii="Book Antiqua" w:hAnsi="Book Antiqua"/>
        </w:rPr>
        <w:t xml:space="preserve">. As GIT is an important barrier to outside noxious substances, there is quick healing of injured epithelial lining by epithelial migration and proliferation, called </w:t>
      </w:r>
      <w:proofErr w:type="gramStart"/>
      <w:r w:rsidRPr="002F1CE0">
        <w:rPr>
          <w:rFonts w:ascii="Book Antiqua" w:hAnsi="Book Antiqua"/>
        </w:rPr>
        <w:t>restitution</w:t>
      </w:r>
      <w:r w:rsidR="0083456D" w:rsidRPr="002F1CE0">
        <w:rPr>
          <w:rFonts w:ascii="Book Antiqua" w:hAnsi="Book Antiqua"/>
          <w:vertAlign w:val="superscript"/>
        </w:rPr>
        <w:t>[</w:t>
      </w:r>
      <w:proofErr w:type="gramEnd"/>
      <w:r w:rsidR="0098645A">
        <w:rPr>
          <w:rFonts w:ascii="Book Antiqua" w:eastAsia="宋体" w:hAnsi="Book Antiqua" w:hint="eastAsia"/>
          <w:vertAlign w:val="superscript"/>
          <w:lang w:eastAsia="zh-CN"/>
        </w:rPr>
        <w:t>30</w:t>
      </w:r>
      <w:r w:rsidR="0083456D" w:rsidRPr="002F1CE0">
        <w:rPr>
          <w:rFonts w:ascii="Book Antiqua" w:hAnsi="Book Antiqua"/>
          <w:vertAlign w:val="superscript"/>
        </w:rPr>
        <w:t>]</w:t>
      </w:r>
      <w:r w:rsidRPr="002F1CE0">
        <w:rPr>
          <w:rFonts w:ascii="Book Antiqua" w:hAnsi="Book Antiqua"/>
        </w:rPr>
        <w:t xml:space="preserve">. EGF stimulates restitution of the superficial </w:t>
      </w:r>
      <w:r w:rsidRPr="002F1CE0">
        <w:rPr>
          <w:rFonts w:ascii="Book Antiqua" w:hAnsi="Book Antiqua"/>
        </w:rPr>
        <w:lastRenderedPageBreak/>
        <w:t xml:space="preserve">epithelial lining of GIT. It stimulates cell mitosis and differentiation, decreases acid secretion, increases bicarbonate, mucus secretions and GIT blood flow and helps in digestion by increasing amylase secretions and by increasing gastric motility. EGF is also a cytoprotective molecule that can stabilize GIT epithelial cells from agents like ethanol or non-steroidal anti-inflammatory </w:t>
      </w:r>
      <w:proofErr w:type="gramStart"/>
      <w:r w:rsidRPr="002F1CE0">
        <w:rPr>
          <w:rFonts w:ascii="Book Antiqua" w:hAnsi="Book Antiqua"/>
        </w:rPr>
        <w:t>drugs</w:t>
      </w:r>
      <w:r w:rsidR="0083456D" w:rsidRPr="002F1CE0">
        <w:rPr>
          <w:rFonts w:ascii="Book Antiqua" w:hAnsi="Book Antiqua"/>
          <w:vertAlign w:val="superscript"/>
        </w:rPr>
        <w:t>[</w:t>
      </w:r>
      <w:proofErr w:type="gramEnd"/>
      <w:r w:rsidR="00901B64">
        <w:rPr>
          <w:rFonts w:ascii="Book Antiqua" w:eastAsia="宋体" w:hAnsi="Book Antiqua" w:hint="eastAsia"/>
          <w:vertAlign w:val="superscript"/>
          <w:lang w:eastAsia="zh-CN"/>
        </w:rPr>
        <w:t>31</w:t>
      </w:r>
      <w:r w:rsidR="0083456D" w:rsidRPr="002F1CE0">
        <w:rPr>
          <w:rFonts w:ascii="Book Antiqua" w:hAnsi="Book Antiqua"/>
          <w:vertAlign w:val="superscript"/>
        </w:rPr>
        <w:t>]</w:t>
      </w:r>
      <w:r w:rsidRPr="002F1CE0">
        <w:rPr>
          <w:rFonts w:ascii="Book Antiqua" w:hAnsi="Book Antiqua"/>
        </w:rPr>
        <w:t xml:space="preserve">. EGF has two main physiological functions: </w:t>
      </w:r>
      <w:r w:rsidR="0098645A">
        <w:rPr>
          <w:rFonts w:ascii="Book Antiqua" w:eastAsia="宋体" w:hAnsi="Book Antiqua" w:hint="eastAsia"/>
          <w:lang w:eastAsia="zh-CN"/>
        </w:rPr>
        <w:t>(</w:t>
      </w:r>
      <w:r w:rsidRPr="002F1CE0">
        <w:rPr>
          <w:rFonts w:ascii="Book Antiqua" w:hAnsi="Book Antiqua"/>
        </w:rPr>
        <w:t xml:space="preserve">1) involved in mucosal protection and healing of damaged epithelial lining and </w:t>
      </w:r>
      <w:r w:rsidR="0098645A">
        <w:rPr>
          <w:rFonts w:ascii="Book Antiqua" w:eastAsia="宋体" w:hAnsi="Book Antiqua" w:hint="eastAsia"/>
          <w:lang w:eastAsia="zh-CN"/>
        </w:rPr>
        <w:t>(</w:t>
      </w:r>
      <w:r w:rsidRPr="002F1CE0">
        <w:rPr>
          <w:rFonts w:ascii="Book Antiqua" w:hAnsi="Book Antiqua"/>
        </w:rPr>
        <w:t>2) involved in digestion, absorption and transportation of nutrients.</w:t>
      </w:r>
    </w:p>
    <w:p w:rsidR="0070740B" w:rsidRPr="00773B41" w:rsidRDefault="0070740B" w:rsidP="0098645A">
      <w:pPr>
        <w:adjustRightInd w:val="0"/>
        <w:snapToGrid w:val="0"/>
        <w:spacing w:line="360" w:lineRule="auto"/>
        <w:ind w:firstLine="720"/>
        <w:jc w:val="both"/>
        <w:rPr>
          <w:rFonts w:ascii="Book Antiqua" w:eastAsia="宋体" w:hAnsi="Book Antiqua"/>
          <w:lang w:eastAsia="zh-CN"/>
        </w:rPr>
      </w:pPr>
      <w:r w:rsidRPr="002F1CE0">
        <w:rPr>
          <w:rFonts w:ascii="Book Antiqua" w:hAnsi="Book Antiqua"/>
        </w:rPr>
        <w:t xml:space="preserve">EGF is found is significant quantities in human AF and it increases with progression of </w:t>
      </w:r>
      <w:proofErr w:type="gramStart"/>
      <w:r w:rsidRPr="002F1CE0">
        <w:rPr>
          <w:rFonts w:ascii="Book Antiqua" w:hAnsi="Book Antiqua"/>
        </w:rPr>
        <w:t>pregnancy</w:t>
      </w:r>
      <w:r w:rsidR="0083456D" w:rsidRPr="002F1CE0">
        <w:rPr>
          <w:rFonts w:ascii="Book Antiqua" w:hAnsi="Book Antiqua"/>
          <w:vertAlign w:val="superscript"/>
        </w:rPr>
        <w:t>[</w:t>
      </w:r>
      <w:proofErr w:type="gramEnd"/>
      <w:r w:rsidR="00F974C4" w:rsidRPr="002F1CE0">
        <w:rPr>
          <w:rFonts w:ascii="Book Antiqua" w:hAnsi="Book Antiqua"/>
          <w:vertAlign w:val="superscript"/>
        </w:rPr>
        <w:t>3</w:t>
      </w:r>
      <w:r w:rsidR="00901B64">
        <w:rPr>
          <w:rFonts w:ascii="Book Antiqua" w:eastAsia="宋体" w:hAnsi="Book Antiqua" w:hint="eastAsia"/>
          <w:vertAlign w:val="superscript"/>
          <w:lang w:eastAsia="zh-CN"/>
        </w:rPr>
        <w:t>2</w:t>
      </w:r>
      <w:r w:rsidR="0083456D" w:rsidRPr="002F1CE0">
        <w:rPr>
          <w:rFonts w:ascii="Book Antiqua" w:hAnsi="Book Antiqua"/>
          <w:vertAlign w:val="superscript"/>
        </w:rPr>
        <w:t>]</w:t>
      </w:r>
      <w:r w:rsidRPr="002F1CE0">
        <w:rPr>
          <w:rFonts w:ascii="Book Antiqua" w:hAnsi="Book Antiqua"/>
        </w:rPr>
        <w:t xml:space="preserve">. The suggested site of production of EGF is either the lungs or the amniotic </w:t>
      </w:r>
      <w:proofErr w:type="gramStart"/>
      <w:r w:rsidRPr="002F1CE0">
        <w:rPr>
          <w:rFonts w:ascii="Book Antiqua" w:hAnsi="Book Antiqua"/>
        </w:rPr>
        <w:t>membranes</w:t>
      </w:r>
      <w:r w:rsidR="0083456D" w:rsidRPr="002F1CE0">
        <w:rPr>
          <w:rFonts w:ascii="Book Antiqua" w:hAnsi="Book Antiqua"/>
          <w:vertAlign w:val="superscript"/>
        </w:rPr>
        <w:t>[</w:t>
      </w:r>
      <w:proofErr w:type="gramEnd"/>
      <w:r w:rsidRPr="002F1CE0">
        <w:rPr>
          <w:rFonts w:ascii="Book Antiqua" w:hAnsi="Book Antiqua"/>
          <w:vertAlign w:val="superscript"/>
        </w:rPr>
        <w:t>5</w:t>
      </w:r>
      <w:r w:rsidR="0083456D" w:rsidRPr="002F1CE0">
        <w:rPr>
          <w:rFonts w:ascii="Book Antiqua" w:hAnsi="Book Antiqua"/>
          <w:vertAlign w:val="superscript"/>
        </w:rPr>
        <w:t>]</w:t>
      </w:r>
      <w:r w:rsidRPr="002F1CE0">
        <w:rPr>
          <w:rFonts w:ascii="Book Antiqua" w:hAnsi="Book Antiqua"/>
        </w:rPr>
        <w:t xml:space="preserve">. EGF has been shown to increase DNA and glycoprotein synthesis in cultured human fetal gastric </w:t>
      </w:r>
      <w:proofErr w:type="gramStart"/>
      <w:r w:rsidRPr="002F1CE0">
        <w:rPr>
          <w:rFonts w:ascii="Book Antiqua" w:hAnsi="Book Antiqua"/>
        </w:rPr>
        <w:t>cells</w:t>
      </w:r>
      <w:r w:rsidR="0083456D" w:rsidRPr="002F1CE0">
        <w:rPr>
          <w:rFonts w:ascii="Book Antiqua" w:hAnsi="Book Antiqua"/>
          <w:vertAlign w:val="superscript"/>
        </w:rPr>
        <w:t>[</w:t>
      </w:r>
      <w:proofErr w:type="gramEnd"/>
      <w:r w:rsidR="00F974C4" w:rsidRPr="002F1CE0">
        <w:rPr>
          <w:rFonts w:ascii="Book Antiqua" w:hAnsi="Book Antiqua"/>
          <w:vertAlign w:val="superscript"/>
        </w:rPr>
        <w:t>3</w:t>
      </w:r>
      <w:r w:rsidR="00901B64">
        <w:rPr>
          <w:rFonts w:ascii="Book Antiqua" w:eastAsia="宋体" w:hAnsi="Book Antiqua" w:hint="eastAsia"/>
          <w:vertAlign w:val="superscript"/>
          <w:lang w:eastAsia="zh-CN"/>
        </w:rPr>
        <w:t>3</w:t>
      </w:r>
      <w:r w:rsidR="0083456D" w:rsidRPr="002F1CE0">
        <w:rPr>
          <w:rFonts w:ascii="Book Antiqua" w:hAnsi="Book Antiqua"/>
          <w:vertAlign w:val="superscript"/>
        </w:rPr>
        <w:t>]</w:t>
      </w:r>
      <w:r w:rsidRPr="002F1CE0">
        <w:rPr>
          <w:rFonts w:ascii="Book Antiqua" w:hAnsi="Book Antiqua"/>
        </w:rPr>
        <w:t xml:space="preserve">. The impact of EGF in AF on fetal intestinal growth is an area of active research. EGF receptors are mainly expressed on the basolateral intestinal </w:t>
      </w:r>
      <w:proofErr w:type="gramStart"/>
      <w:r w:rsidRPr="002F1CE0">
        <w:rPr>
          <w:rFonts w:ascii="Book Antiqua" w:hAnsi="Book Antiqua"/>
        </w:rPr>
        <w:t>membrane</w:t>
      </w:r>
      <w:r w:rsidR="0083456D" w:rsidRPr="002F1CE0">
        <w:rPr>
          <w:rFonts w:ascii="Book Antiqua" w:hAnsi="Book Antiqua"/>
          <w:vertAlign w:val="superscript"/>
        </w:rPr>
        <w:t>[</w:t>
      </w:r>
      <w:proofErr w:type="gramEnd"/>
      <w:r w:rsidR="00901B64">
        <w:rPr>
          <w:rFonts w:ascii="Book Antiqua" w:eastAsia="宋体" w:hAnsi="Book Antiqua" w:hint="eastAsia"/>
          <w:vertAlign w:val="superscript"/>
          <w:lang w:eastAsia="zh-CN"/>
        </w:rPr>
        <w:t>24</w:t>
      </w:r>
      <w:r w:rsidR="0083456D" w:rsidRPr="002F1CE0">
        <w:rPr>
          <w:rFonts w:ascii="Book Antiqua" w:hAnsi="Book Antiqua"/>
          <w:vertAlign w:val="superscript"/>
        </w:rPr>
        <w:t>]</w:t>
      </w:r>
      <w:r w:rsidRPr="002F1CE0">
        <w:rPr>
          <w:rFonts w:ascii="Book Antiqua" w:hAnsi="Book Antiqua"/>
        </w:rPr>
        <w:t xml:space="preserve">. It is largely resistant to gastric proteolysis in the preterm infant and thus remains bioavailable in the </w:t>
      </w:r>
      <w:proofErr w:type="gramStart"/>
      <w:r w:rsidRPr="002F1CE0">
        <w:rPr>
          <w:rFonts w:ascii="Book Antiqua" w:hAnsi="Book Antiqua"/>
        </w:rPr>
        <w:t>intestine</w:t>
      </w:r>
      <w:r w:rsidR="0083456D" w:rsidRPr="002F1CE0">
        <w:rPr>
          <w:rFonts w:ascii="Book Antiqua" w:hAnsi="Book Antiqua"/>
          <w:vertAlign w:val="superscript"/>
        </w:rPr>
        <w:t>[</w:t>
      </w:r>
      <w:proofErr w:type="gramEnd"/>
      <w:r w:rsidR="00901B64">
        <w:rPr>
          <w:rFonts w:ascii="Book Antiqua" w:eastAsia="宋体" w:hAnsi="Book Antiqua" w:hint="eastAsia"/>
          <w:vertAlign w:val="superscript"/>
          <w:lang w:eastAsia="zh-CN"/>
        </w:rPr>
        <w:t>24</w:t>
      </w:r>
      <w:r w:rsidR="00901B64">
        <w:rPr>
          <w:rFonts w:ascii="Book Antiqua" w:hAnsi="Book Antiqua"/>
          <w:vertAlign w:val="superscript"/>
        </w:rPr>
        <w:t>,</w:t>
      </w:r>
      <w:r w:rsidR="00901B64">
        <w:rPr>
          <w:rFonts w:ascii="Book Antiqua" w:eastAsia="宋体" w:hAnsi="Book Antiqua" w:hint="eastAsia"/>
          <w:vertAlign w:val="superscript"/>
          <w:lang w:eastAsia="zh-CN"/>
        </w:rPr>
        <w:t>35</w:t>
      </w:r>
      <w:r w:rsidR="0083456D" w:rsidRPr="002F1CE0">
        <w:rPr>
          <w:rFonts w:ascii="Book Antiqua" w:hAnsi="Book Antiqua"/>
          <w:vertAlign w:val="superscript"/>
        </w:rPr>
        <w:t>]</w:t>
      </w:r>
      <w:r w:rsidRPr="002F1CE0">
        <w:rPr>
          <w:rFonts w:ascii="Book Antiqua" w:hAnsi="Book Antiqua"/>
        </w:rPr>
        <w:t xml:space="preserve">. All in all, EGF is a potent stimulus to intestinal epithelial cell </w:t>
      </w:r>
      <w:proofErr w:type="gramStart"/>
      <w:r w:rsidRPr="002F1CE0">
        <w:rPr>
          <w:rFonts w:ascii="Book Antiqua" w:hAnsi="Book Antiqua"/>
        </w:rPr>
        <w:t>proliferation</w:t>
      </w:r>
      <w:r w:rsidR="0083456D" w:rsidRPr="002F1CE0">
        <w:rPr>
          <w:rFonts w:ascii="Book Antiqua" w:hAnsi="Book Antiqua"/>
          <w:vertAlign w:val="superscript"/>
        </w:rPr>
        <w:t>[</w:t>
      </w:r>
      <w:proofErr w:type="gramEnd"/>
      <w:r w:rsidR="00901B64">
        <w:rPr>
          <w:rFonts w:ascii="Book Antiqua" w:eastAsia="宋体" w:hAnsi="Book Antiqua" w:hint="eastAsia"/>
          <w:vertAlign w:val="superscript"/>
          <w:lang w:eastAsia="zh-CN"/>
        </w:rPr>
        <w:t>15</w:t>
      </w:r>
      <w:r w:rsidR="0083456D" w:rsidRPr="002F1CE0">
        <w:rPr>
          <w:rFonts w:ascii="Book Antiqua" w:hAnsi="Book Antiqua"/>
          <w:vertAlign w:val="superscript"/>
        </w:rPr>
        <w:t>]</w:t>
      </w:r>
      <w:r w:rsidRPr="002F1CE0">
        <w:rPr>
          <w:rFonts w:ascii="Book Antiqua" w:hAnsi="Book Antiqua"/>
        </w:rPr>
        <w:t xml:space="preserve"> (Table 5)</w:t>
      </w:r>
      <w:r w:rsidR="00773B41">
        <w:rPr>
          <w:rFonts w:ascii="Book Antiqua" w:eastAsia="宋体" w:hAnsi="Book Antiqua" w:hint="eastAsia"/>
          <w:lang w:eastAsia="zh-CN"/>
        </w:rPr>
        <w:t>.</w:t>
      </w:r>
    </w:p>
    <w:p w:rsidR="0070740B" w:rsidRPr="002F1CE0" w:rsidRDefault="0070740B" w:rsidP="0098645A">
      <w:pPr>
        <w:adjustRightInd w:val="0"/>
        <w:snapToGrid w:val="0"/>
        <w:spacing w:line="360" w:lineRule="auto"/>
        <w:ind w:firstLine="720"/>
        <w:jc w:val="both"/>
        <w:rPr>
          <w:rFonts w:ascii="Book Antiqua" w:hAnsi="Book Antiqua"/>
        </w:rPr>
      </w:pPr>
      <w:r w:rsidRPr="002F1CE0">
        <w:rPr>
          <w:rFonts w:ascii="Book Antiqua" w:hAnsi="Book Antiqua"/>
        </w:rPr>
        <w:t>In summary, EGF has mitogenic as well as nonmitogenic roles in GIT function. Further understanding of its role is required before we use it in the settings of inflammation of mucosal damage such as necrotizing enterocolitis.</w:t>
      </w:r>
    </w:p>
    <w:p w:rsidR="0070740B" w:rsidRPr="002F1CE0" w:rsidRDefault="0070740B" w:rsidP="00A4553F">
      <w:pPr>
        <w:adjustRightInd w:val="0"/>
        <w:snapToGrid w:val="0"/>
        <w:spacing w:line="360" w:lineRule="auto"/>
        <w:jc w:val="both"/>
        <w:rPr>
          <w:rFonts w:ascii="Book Antiqua" w:hAnsi="Book Antiqua"/>
        </w:rPr>
      </w:pPr>
    </w:p>
    <w:p w:rsidR="00996B2A" w:rsidRPr="00996B2A" w:rsidRDefault="0098645A" w:rsidP="00A4553F">
      <w:pPr>
        <w:adjustRightInd w:val="0"/>
        <w:snapToGrid w:val="0"/>
        <w:spacing w:line="360" w:lineRule="auto"/>
        <w:jc w:val="both"/>
        <w:rPr>
          <w:rFonts w:ascii="Book Antiqua" w:eastAsia="宋体" w:hAnsi="Book Antiqua"/>
          <w:b/>
          <w:i/>
          <w:lang w:eastAsia="zh-CN"/>
        </w:rPr>
      </w:pPr>
      <w:r>
        <w:rPr>
          <w:rFonts w:ascii="Book Antiqua" w:hAnsi="Book Antiqua"/>
          <w:b/>
          <w:i/>
        </w:rPr>
        <w:t xml:space="preserve">Hepatocyte growth factor </w:t>
      </w:r>
      <w:r w:rsidR="00996B2A">
        <w:rPr>
          <w:rFonts w:ascii="Book Antiqua" w:hAnsi="Book Antiqua"/>
          <w:b/>
          <w:i/>
        </w:rPr>
        <w:t>(HGF)</w:t>
      </w:r>
    </w:p>
    <w:p w:rsidR="0070740B" w:rsidRPr="002F1CE0" w:rsidRDefault="0070740B" w:rsidP="00A4553F">
      <w:pPr>
        <w:adjustRightInd w:val="0"/>
        <w:snapToGrid w:val="0"/>
        <w:spacing w:line="360" w:lineRule="auto"/>
        <w:jc w:val="both"/>
        <w:rPr>
          <w:rFonts w:ascii="Book Antiqua" w:hAnsi="Book Antiqua"/>
        </w:rPr>
      </w:pPr>
      <w:r w:rsidRPr="002F1CE0">
        <w:rPr>
          <w:rFonts w:ascii="Book Antiqua" w:hAnsi="Book Antiqua"/>
        </w:rPr>
        <w:t xml:space="preserve">It is present in AF and human milk and is expressed in embryonic and fetal intestinal </w:t>
      </w:r>
      <w:proofErr w:type="gramStart"/>
      <w:r w:rsidRPr="002F1CE0">
        <w:rPr>
          <w:rFonts w:ascii="Book Antiqua" w:hAnsi="Book Antiqua"/>
        </w:rPr>
        <w:t>tissue</w:t>
      </w:r>
      <w:r w:rsidR="0083456D" w:rsidRPr="002F1CE0">
        <w:rPr>
          <w:rFonts w:ascii="Book Antiqua" w:hAnsi="Book Antiqua"/>
          <w:vertAlign w:val="superscript"/>
        </w:rPr>
        <w:t>[</w:t>
      </w:r>
      <w:proofErr w:type="gramEnd"/>
      <w:r w:rsidR="00901B64">
        <w:rPr>
          <w:rFonts w:ascii="Book Antiqua" w:eastAsia="宋体" w:hAnsi="Book Antiqua" w:hint="eastAsia"/>
          <w:vertAlign w:val="superscript"/>
          <w:lang w:eastAsia="zh-CN"/>
        </w:rPr>
        <w:t>24</w:t>
      </w:r>
      <w:r w:rsidR="0083456D" w:rsidRPr="002F1CE0">
        <w:rPr>
          <w:rFonts w:ascii="Book Antiqua" w:hAnsi="Book Antiqua"/>
          <w:vertAlign w:val="superscript"/>
        </w:rPr>
        <w:t>]</w:t>
      </w:r>
      <w:r w:rsidRPr="002F1CE0">
        <w:rPr>
          <w:rFonts w:ascii="Book Antiqua" w:hAnsi="Book Antiqua"/>
        </w:rPr>
        <w:t xml:space="preserve">. HGF and C-met mRNA are expressed in the fetal </w:t>
      </w:r>
      <w:proofErr w:type="gramStart"/>
      <w:r w:rsidRPr="002F1CE0">
        <w:rPr>
          <w:rFonts w:ascii="Book Antiqua" w:hAnsi="Book Antiqua"/>
        </w:rPr>
        <w:t>intestine</w:t>
      </w:r>
      <w:r w:rsidR="0083456D" w:rsidRPr="002F1CE0">
        <w:rPr>
          <w:rFonts w:ascii="Book Antiqua" w:hAnsi="Book Antiqua"/>
          <w:vertAlign w:val="superscript"/>
        </w:rPr>
        <w:t>[</w:t>
      </w:r>
      <w:proofErr w:type="gramEnd"/>
      <w:r w:rsidR="00901B64">
        <w:rPr>
          <w:rFonts w:ascii="Book Antiqua" w:eastAsia="宋体" w:hAnsi="Book Antiqua" w:hint="eastAsia"/>
          <w:vertAlign w:val="superscript"/>
          <w:lang w:eastAsia="zh-CN"/>
        </w:rPr>
        <w:t>24</w:t>
      </w:r>
      <w:r w:rsidR="0083456D" w:rsidRPr="002F1CE0">
        <w:rPr>
          <w:rFonts w:ascii="Book Antiqua" w:hAnsi="Book Antiqua"/>
          <w:vertAlign w:val="superscript"/>
        </w:rPr>
        <w:t>]</w:t>
      </w:r>
      <w:r w:rsidRPr="002F1CE0">
        <w:rPr>
          <w:rFonts w:ascii="Book Antiqua" w:hAnsi="Book Antiqua"/>
        </w:rPr>
        <w:t xml:space="preserve">. HGF receptor, C-met - a proto-oncogene, is </w:t>
      </w:r>
      <w:r w:rsidRPr="002F1CE0">
        <w:rPr>
          <w:rFonts w:ascii="Book Antiqua" w:hAnsi="Book Antiqua" w:cs="Times New Roman"/>
        </w:rPr>
        <w:t xml:space="preserve">present on intestinal crypt epithelial cells although it is also expressed in the muscle layers of the </w:t>
      </w:r>
      <w:proofErr w:type="gramStart"/>
      <w:r w:rsidRPr="002F1CE0">
        <w:rPr>
          <w:rFonts w:ascii="Book Antiqua" w:hAnsi="Book Antiqua" w:cs="Times New Roman"/>
        </w:rPr>
        <w:t>intestine</w:t>
      </w:r>
      <w:r w:rsidR="0083456D" w:rsidRPr="002F1CE0">
        <w:rPr>
          <w:rFonts w:ascii="Book Antiqua" w:hAnsi="Book Antiqua" w:cs="Times New Roman"/>
          <w:vertAlign w:val="superscript"/>
        </w:rPr>
        <w:t>[</w:t>
      </w:r>
      <w:proofErr w:type="gramEnd"/>
      <w:r w:rsidR="00140214">
        <w:rPr>
          <w:rFonts w:ascii="Book Antiqua" w:eastAsia="宋体" w:hAnsi="Book Antiqua" w:cs="Times New Roman" w:hint="eastAsia"/>
          <w:vertAlign w:val="superscript"/>
          <w:lang w:eastAsia="zh-CN"/>
        </w:rPr>
        <w:t>15</w:t>
      </w:r>
      <w:r w:rsidR="0083456D" w:rsidRPr="002F1CE0">
        <w:rPr>
          <w:rFonts w:ascii="Book Antiqua" w:hAnsi="Book Antiqua" w:cs="Times New Roman"/>
          <w:vertAlign w:val="superscript"/>
        </w:rPr>
        <w:t>]</w:t>
      </w:r>
      <w:r w:rsidRPr="002F1CE0">
        <w:rPr>
          <w:rFonts w:ascii="Book Antiqua" w:hAnsi="Book Antiqua" w:cs="Times New Roman"/>
        </w:rPr>
        <w:t>.</w:t>
      </w:r>
      <w:r w:rsidRPr="002F1CE0">
        <w:rPr>
          <w:rFonts w:ascii="Book Antiqua" w:hAnsi="Book Antiqua"/>
        </w:rPr>
        <w:t xml:space="preserve"> HGF stimulates intestinal cell proliferation </w:t>
      </w:r>
      <w:r w:rsidRPr="00870FE9">
        <w:rPr>
          <w:rFonts w:ascii="Book Antiqua" w:hAnsi="Book Antiqua"/>
          <w:i/>
        </w:rPr>
        <w:t>in vitro</w:t>
      </w:r>
      <w:r w:rsidRPr="002F1CE0">
        <w:rPr>
          <w:rFonts w:ascii="Book Antiqua" w:hAnsi="Book Antiqua"/>
        </w:rPr>
        <w:t xml:space="preserve"> and has been demonstrated to induce intestinal growth in rats when administered in pharmacologic </w:t>
      </w:r>
      <w:proofErr w:type="gramStart"/>
      <w:r w:rsidRPr="002F1CE0">
        <w:rPr>
          <w:rFonts w:ascii="Book Antiqua" w:hAnsi="Book Antiqua"/>
        </w:rPr>
        <w:t>doses</w:t>
      </w:r>
      <w:r w:rsidR="0083456D" w:rsidRPr="002F1CE0">
        <w:rPr>
          <w:rFonts w:ascii="Book Antiqua" w:hAnsi="Book Antiqua"/>
          <w:vertAlign w:val="superscript"/>
        </w:rPr>
        <w:t>[</w:t>
      </w:r>
      <w:proofErr w:type="gramEnd"/>
      <w:r w:rsidR="00140214">
        <w:rPr>
          <w:rFonts w:ascii="Book Antiqua" w:eastAsia="宋体" w:hAnsi="Book Antiqua" w:hint="eastAsia"/>
          <w:vertAlign w:val="superscript"/>
          <w:lang w:eastAsia="zh-CN"/>
        </w:rPr>
        <w:t>24</w:t>
      </w:r>
      <w:r w:rsidR="0083456D" w:rsidRPr="002F1CE0">
        <w:rPr>
          <w:rFonts w:ascii="Book Antiqua" w:hAnsi="Book Antiqua"/>
          <w:vertAlign w:val="superscript"/>
        </w:rPr>
        <w:t>]</w:t>
      </w:r>
      <w:r w:rsidRPr="002F1CE0">
        <w:rPr>
          <w:rFonts w:ascii="Book Antiqua" w:hAnsi="Book Antiqua"/>
        </w:rPr>
        <w:t xml:space="preserve">. In an animal model of NEC, we showed that oral supplementation of amniotic fluid </w:t>
      </w:r>
      <w:r w:rsidRPr="002F1CE0">
        <w:rPr>
          <w:rFonts w:ascii="Book Antiqua" w:hAnsi="Book Antiqua"/>
        </w:rPr>
        <w:lastRenderedPageBreak/>
        <w:t>is protective against experimental NEC in a rat model of NEC (hypoxia and hypothermia model) which was mediated, at least partly, by HGF.</w:t>
      </w:r>
    </w:p>
    <w:p w:rsidR="0070740B" w:rsidRPr="002F1CE0" w:rsidRDefault="0070740B" w:rsidP="00A4553F">
      <w:pPr>
        <w:adjustRightInd w:val="0"/>
        <w:snapToGrid w:val="0"/>
        <w:spacing w:line="360" w:lineRule="auto"/>
        <w:jc w:val="both"/>
        <w:rPr>
          <w:rFonts w:ascii="Book Antiqua" w:hAnsi="Book Antiqua"/>
        </w:rPr>
      </w:pPr>
    </w:p>
    <w:p w:rsidR="00996B2A" w:rsidRPr="00996B2A" w:rsidRDefault="0070740B" w:rsidP="00A4553F">
      <w:pPr>
        <w:adjustRightInd w:val="0"/>
        <w:snapToGrid w:val="0"/>
        <w:spacing w:line="360" w:lineRule="auto"/>
        <w:jc w:val="both"/>
        <w:rPr>
          <w:rFonts w:ascii="Book Antiqua" w:eastAsia="宋体" w:hAnsi="Book Antiqua"/>
          <w:b/>
          <w:i/>
          <w:lang w:eastAsia="zh-CN"/>
        </w:rPr>
      </w:pPr>
      <w:r w:rsidRPr="00996B2A">
        <w:rPr>
          <w:rFonts w:ascii="Book Antiqua" w:hAnsi="Book Antiqua"/>
          <w:b/>
          <w:i/>
        </w:rPr>
        <w:t xml:space="preserve">Transforming </w:t>
      </w:r>
      <w:r w:rsidR="0098645A" w:rsidRPr="00996B2A">
        <w:rPr>
          <w:rFonts w:ascii="Book Antiqua" w:hAnsi="Book Antiqua"/>
          <w:b/>
          <w:i/>
        </w:rPr>
        <w:t>growth factor</w:t>
      </w:r>
      <w:r w:rsidR="0098645A">
        <w:rPr>
          <w:rFonts w:ascii="Book Antiqua" w:hAnsi="Book Antiqua"/>
          <w:b/>
          <w:i/>
        </w:rPr>
        <w:t>-</w:t>
      </w:r>
      <w:r w:rsidR="0098645A" w:rsidRPr="00996B2A">
        <w:rPr>
          <w:rFonts w:ascii="Book Antiqua" w:hAnsi="Book Antiqua"/>
          <w:b/>
          <w:i/>
        </w:rPr>
        <w:t>alp</w:t>
      </w:r>
      <w:r w:rsidRPr="00996B2A">
        <w:rPr>
          <w:rFonts w:ascii="Book Antiqua" w:hAnsi="Book Antiqua"/>
          <w:b/>
          <w:i/>
        </w:rPr>
        <w:t>ha (TGF-</w:t>
      </w:r>
      <w:r w:rsidRPr="0098645A">
        <w:rPr>
          <w:rFonts w:ascii="Times New Roman" w:hAnsi="Times New Roman" w:cs="Times New Roman"/>
          <w:b/>
          <w:i/>
        </w:rPr>
        <w:t>α</w:t>
      </w:r>
      <w:r w:rsidRPr="00996B2A">
        <w:rPr>
          <w:rFonts w:ascii="Book Antiqua" w:hAnsi="Book Antiqua"/>
          <w:b/>
          <w:i/>
        </w:rPr>
        <w:t>)</w:t>
      </w:r>
    </w:p>
    <w:p w:rsidR="0070740B" w:rsidRPr="002F1CE0" w:rsidRDefault="0070740B" w:rsidP="00A4553F">
      <w:pPr>
        <w:adjustRightInd w:val="0"/>
        <w:snapToGrid w:val="0"/>
        <w:spacing w:line="360" w:lineRule="auto"/>
        <w:jc w:val="both"/>
        <w:rPr>
          <w:rFonts w:ascii="Book Antiqua" w:hAnsi="Book Antiqua"/>
        </w:rPr>
      </w:pPr>
      <w:r w:rsidRPr="002F1CE0">
        <w:rPr>
          <w:rFonts w:ascii="Book Antiqua" w:hAnsi="Book Antiqua"/>
        </w:rPr>
        <w:t>Detecta</w:t>
      </w:r>
      <w:r w:rsidR="00773B41">
        <w:rPr>
          <w:rFonts w:ascii="Book Antiqua" w:hAnsi="Book Antiqua"/>
        </w:rPr>
        <w:t xml:space="preserve">ble in the human GIT at 15 </w:t>
      </w:r>
      <w:proofErr w:type="spellStart"/>
      <w:r w:rsidR="00773B41">
        <w:rPr>
          <w:rFonts w:ascii="Book Antiqua" w:hAnsi="Book Antiqua"/>
        </w:rPr>
        <w:t>wk</w:t>
      </w:r>
      <w:proofErr w:type="spellEnd"/>
      <w:r w:rsidRPr="002F1CE0">
        <w:rPr>
          <w:rFonts w:ascii="Book Antiqua" w:hAnsi="Book Antiqua"/>
        </w:rPr>
        <w:t xml:space="preserve"> </w:t>
      </w:r>
      <w:proofErr w:type="gramStart"/>
      <w:r w:rsidRPr="002F1CE0">
        <w:rPr>
          <w:rFonts w:ascii="Book Antiqua" w:hAnsi="Book Antiqua"/>
        </w:rPr>
        <w:t>gestation</w:t>
      </w:r>
      <w:r w:rsidR="0083456D" w:rsidRPr="002F1CE0">
        <w:rPr>
          <w:rFonts w:ascii="Book Antiqua" w:hAnsi="Book Antiqua"/>
          <w:vertAlign w:val="superscript"/>
        </w:rPr>
        <w:t>[</w:t>
      </w:r>
      <w:proofErr w:type="gramEnd"/>
      <w:r w:rsidR="00140214">
        <w:rPr>
          <w:rFonts w:ascii="Book Antiqua" w:eastAsia="宋体" w:hAnsi="Book Antiqua" w:hint="eastAsia"/>
          <w:vertAlign w:val="superscript"/>
          <w:lang w:eastAsia="zh-CN"/>
        </w:rPr>
        <w:t>24</w:t>
      </w:r>
      <w:r w:rsidR="0083456D" w:rsidRPr="002F1CE0">
        <w:rPr>
          <w:rFonts w:ascii="Book Antiqua" w:hAnsi="Book Antiqua"/>
          <w:vertAlign w:val="superscript"/>
        </w:rPr>
        <w:t>]</w:t>
      </w:r>
      <w:r w:rsidRPr="002F1CE0">
        <w:rPr>
          <w:rFonts w:ascii="Book Antiqua" w:hAnsi="Book Antiqua"/>
        </w:rPr>
        <w:t>. It has a structure similar to EGF and binds to the same receptor. It is found in AF and human milk. Recombinant TGF-</w:t>
      </w:r>
      <w:r w:rsidRPr="0098645A">
        <w:rPr>
          <w:rFonts w:ascii="Times New Roman" w:hAnsi="Times New Roman" w:cs="Times New Roman"/>
        </w:rPr>
        <w:t>α</w:t>
      </w:r>
      <w:r w:rsidRPr="002F1CE0">
        <w:rPr>
          <w:rFonts w:ascii="Book Antiqua" w:hAnsi="Book Antiqua"/>
        </w:rPr>
        <w:t xml:space="preserve"> has been shown to elicit a synergistic trophic response on cultured intestinal cells when combined with EGF, IGF-1, FGF and </w:t>
      </w:r>
      <w:proofErr w:type="gramStart"/>
      <w:r w:rsidRPr="0098645A">
        <w:rPr>
          <w:rFonts w:ascii="Book Antiqua" w:hAnsi="Book Antiqua"/>
        </w:rPr>
        <w:t>HGF</w:t>
      </w:r>
      <w:r w:rsidR="0098645A">
        <w:rPr>
          <w:rFonts w:ascii="Book Antiqua" w:eastAsia="宋体" w:hAnsi="Book Antiqua" w:hint="eastAsia"/>
          <w:vertAlign w:val="superscript"/>
          <w:lang w:eastAsia="zh-CN"/>
        </w:rPr>
        <w:t>[</w:t>
      </w:r>
      <w:proofErr w:type="gramEnd"/>
      <w:r w:rsidRPr="0098645A">
        <w:rPr>
          <w:rFonts w:ascii="Book Antiqua" w:hAnsi="Book Antiqua"/>
          <w:vertAlign w:val="superscript"/>
        </w:rPr>
        <w:t>7</w:t>
      </w:r>
      <w:r w:rsidR="0098645A">
        <w:rPr>
          <w:rFonts w:ascii="Book Antiqua" w:eastAsia="宋体" w:hAnsi="Book Antiqua" w:hint="eastAsia"/>
          <w:vertAlign w:val="superscript"/>
          <w:lang w:eastAsia="zh-CN"/>
        </w:rPr>
        <w:t>]</w:t>
      </w:r>
      <w:r w:rsidRPr="002F1CE0">
        <w:rPr>
          <w:rFonts w:ascii="Book Antiqua" w:hAnsi="Book Antiqua"/>
        </w:rPr>
        <w:t xml:space="preserve">. However it was noted that this trophic response was not as strong as that seen with AF or human milk alone. Its primary role is believed to be in mucosal </w:t>
      </w:r>
      <w:proofErr w:type="gramStart"/>
      <w:r w:rsidRPr="002F1CE0">
        <w:rPr>
          <w:rFonts w:ascii="Book Antiqua" w:hAnsi="Book Antiqua"/>
        </w:rPr>
        <w:t>repair</w:t>
      </w:r>
      <w:r w:rsidR="0083456D" w:rsidRPr="002F1CE0">
        <w:rPr>
          <w:rFonts w:ascii="Book Antiqua" w:hAnsi="Book Antiqua"/>
          <w:vertAlign w:val="superscript"/>
        </w:rPr>
        <w:t>[</w:t>
      </w:r>
      <w:proofErr w:type="gramEnd"/>
      <w:r w:rsidR="00140214">
        <w:rPr>
          <w:rFonts w:ascii="Book Antiqua" w:eastAsia="宋体" w:hAnsi="Book Antiqua" w:hint="eastAsia"/>
          <w:vertAlign w:val="superscript"/>
          <w:lang w:eastAsia="zh-CN"/>
        </w:rPr>
        <w:t>24</w:t>
      </w:r>
      <w:r w:rsidR="0083456D" w:rsidRPr="002F1CE0">
        <w:rPr>
          <w:rFonts w:ascii="Book Antiqua" w:hAnsi="Book Antiqua"/>
          <w:vertAlign w:val="superscript"/>
        </w:rPr>
        <w:t>]</w:t>
      </w:r>
      <w:r w:rsidRPr="002F1CE0">
        <w:rPr>
          <w:rFonts w:ascii="Book Antiqua" w:hAnsi="Book Antiqua"/>
        </w:rPr>
        <w:t>.</w:t>
      </w:r>
    </w:p>
    <w:p w:rsidR="0070740B" w:rsidRPr="002F1CE0" w:rsidRDefault="0070740B" w:rsidP="00A4553F">
      <w:pPr>
        <w:adjustRightInd w:val="0"/>
        <w:snapToGrid w:val="0"/>
        <w:spacing w:line="360" w:lineRule="auto"/>
        <w:jc w:val="both"/>
        <w:rPr>
          <w:rFonts w:ascii="Book Antiqua" w:hAnsi="Book Antiqua"/>
        </w:rPr>
      </w:pPr>
    </w:p>
    <w:p w:rsidR="00996B2A" w:rsidRPr="00996B2A" w:rsidRDefault="0098645A" w:rsidP="00A4553F">
      <w:pPr>
        <w:adjustRightInd w:val="0"/>
        <w:snapToGrid w:val="0"/>
        <w:spacing w:line="360" w:lineRule="auto"/>
        <w:jc w:val="both"/>
        <w:rPr>
          <w:rFonts w:ascii="Book Antiqua" w:eastAsia="宋体" w:hAnsi="Book Antiqua"/>
          <w:b/>
          <w:i/>
          <w:lang w:eastAsia="zh-CN"/>
        </w:rPr>
      </w:pPr>
      <w:r>
        <w:rPr>
          <w:rFonts w:ascii="Book Antiqua" w:hAnsi="Book Antiqua"/>
          <w:b/>
          <w:i/>
        </w:rPr>
        <w:t>Transforming growth factor-</w:t>
      </w:r>
      <w:r w:rsidRPr="00996B2A">
        <w:rPr>
          <w:rFonts w:ascii="Book Antiqua" w:hAnsi="Book Antiqua"/>
          <w:b/>
          <w:i/>
        </w:rPr>
        <w:t xml:space="preserve">beta </w:t>
      </w:r>
      <w:r w:rsidR="0070740B" w:rsidRPr="00996B2A">
        <w:rPr>
          <w:rFonts w:ascii="Book Antiqua" w:hAnsi="Book Antiqua"/>
          <w:b/>
          <w:i/>
        </w:rPr>
        <w:t>(TGF-</w:t>
      </w:r>
      <w:r w:rsidR="0070740B" w:rsidRPr="00996B2A">
        <w:rPr>
          <w:rFonts w:ascii="Book Antiqua" w:hAnsi="Book Antiqua" w:cs="Times New Roman"/>
          <w:b/>
          <w:i/>
        </w:rPr>
        <w:t>β</w:t>
      </w:r>
      <w:r w:rsidR="0070740B" w:rsidRPr="00996B2A">
        <w:rPr>
          <w:rFonts w:ascii="Book Antiqua" w:hAnsi="Book Antiqua"/>
          <w:b/>
          <w:i/>
        </w:rPr>
        <w:t>)</w:t>
      </w:r>
    </w:p>
    <w:p w:rsidR="0070740B" w:rsidRPr="002F1CE0" w:rsidRDefault="0070740B" w:rsidP="00A4553F">
      <w:pPr>
        <w:adjustRightInd w:val="0"/>
        <w:snapToGrid w:val="0"/>
        <w:spacing w:line="360" w:lineRule="auto"/>
        <w:jc w:val="both"/>
        <w:rPr>
          <w:rFonts w:ascii="Book Antiqua" w:hAnsi="Book Antiqua"/>
        </w:rPr>
      </w:pPr>
      <w:r w:rsidRPr="002F1CE0">
        <w:rPr>
          <w:rFonts w:ascii="Book Antiqua" w:hAnsi="Book Antiqua"/>
        </w:rPr>
        <w:t xml:space="preserve">It belongs to a family of signaling peptides that influences the distribution of intestinal stem cells. It is found in human AF only during the late stages of </w:t>
      </w:r>
      <w:proofErr w:type="gramStart"/>
      <w:r w:rsidRPr="002F1CE0">
        <w:rPr>
          <w:rFonts w:ascii="Book Antiqua" w:hAnsi="Book Antiqua"/>
        </w:rPr>
        <w:t>gestation</w:t>
      </w:r>
      <w:r w:rsidR="0083456D" w:rsidRPr="002F1CE0">
        <w:rPr>
          <w:rFonts w:ascii="Book Antiqua" w:hAnsi="Book Antiqua"/>
          <w:vertAlign w:val="superscript"/>
        </w:rPr>
        <w:t>[</w:t>
      </w:r>
      <w:proofErr w:type="gramEnd"/>
      <w:r w:rsidRPr="002F1CE0">
        <w:rPr>
          <w:rFonts w:ascii="Book Antiqua" w:hAnsi="Book Antiqua"/>
          <w:vertAlign w:val="superscript"/>
        </w:rPr>
        <w:t>5</w:t>
      </w:r>
      <w:r w:rsidR="0083456D" w:rsidRPr="002F1CE0">
        <w:rPr>
          <w:rFonts w:ascii="Book Antiqua" w:hAnsi="Book Antiqua"/>
          <w:vertAlign w:val="superscript"/>
        </w:rPr>
        <w:t>]</w:t>
      </w:r>
      <w:r w:rsidRPr="002F1CE0">
        <w:rPr>
          <w:rFonts w:ascii="Book Antiqua" w:hAnsi="Book Antiqua"/>
        </w:rPr>
        <w:t xml:space="preserve">. It is believed to induce terminal differentiation of intestinal epithelial cells and to accelerate the rate of healing of intestinal wounds by stimulating cell </w:t>
      </w:r>
      <w:proofErr w:type="gramStart"/>
      <w:r w:rsidRPr="002F1CE0">
        <w:rPr>
          <w:rFonts w:ascii="Book Antiqua" w:hAnsi="Book Antiqua"/>
        </w:rPr>
        <w:t>migration</w:t>
      </w:r>
      <w:r w:rsidR="0083456D" w:rsidRPr="002F1CE0">
        <w:rPr>
          <w:rFonts w:ascii="Book Antiqua" w:hAnsi="Book Antiqua"/>
          <w:vertAlign w:val="superscript"/>
        </w:rPr>
        <w:t>[</w:t>
      </w:r>
      <w:proofErr w:type="gramEnd"/>
      <w:r w:rsidRPr="002F1CE0">
        <w:rPr>
          <w:rFonts w:ascii="Book Antiqua" w:hAnsi="Book Antiqua"/>
          <w:vertAlign w:val="superscript"/>
        </w:rPr>
        <w:t>5</w:t>
      </w:r>
      <w:r w:rsidR="0083456D" w:rsidRPr="002F1CE0">
        <w:rPr>
          <w:rFonts w:ascii="Book Antiqua" w:hAnsi="Book Antiqua"/>
          <w:vertAlign w:val="superscript"/>
        </w:rPr>
        <w:t>]</w:t>
      </w:r>
      <w:r w:rsidRPr="002F1CE0">
        <w:rPr>
          <w:rFonts w:ascii="Book Antiqua" w:hAnsi="Book Antiqua"/>
        </w:rPr>
        <w:t xml:space="preserve">. A role in the prevention of necrotizing enterocolitis has been suggested as </w:t>
      </w:r>
      <w:proofErr w:type="gramStart"/>
      <w:r w:rsidRPr="002F1CE0">
        <w:rPr>
          <w:rFonts w:ascii="Book Antiqua" w:hAnsi="Book Antiqua"/>
        </w:rPr>
        <w:t>well</w:t>
      </w:r>
      <w:r w:rsidR="00F974C4" w:rsidRPr="002F1CE0">
        <w:rPr>
          <w:rFonts w:ascii="Book Antiqua" w:hAnsi="Book Antiqua"/>
          <w:vertAlign w:val="superscript"/>
        </w:rPr>
        <w:t>[</w:t>
      </w:r>
      <w:proofErr w:type="gramEnd"/>
      <w:r w:rsidR="00F974C4" w:rsidRPr="002F1CE0">
        <w:rPr>
          <w:rFonts w:ascii="Book Antiqua" w:hAnsi="Book Antiqua"/>
          <w:vertAlign w:val="superscript"/>
        </w:rPr>
        <w:t>3</w:t>
      </w:r>
      <w:r w:rsidR="005713AC">
        <w:rPr>
          <w:rFonts w:ascii="Book Antiqua" w:eastAsia="宋体" w:hAnsi="Book Antiqua" w:hint="eastAsia"/>
          <w:vertAlign w:val="superscript"/>
          <w:lang w:eastAsia="zh-CN"/>
        </w:rPr>
        <w:t>5</w:t>
      </w:r>
      <w:r w:rsidR="0083456D" w:rsidRPr="002F1CE0">
        <w:rPr>
          <w:rFonts w:ascii="Book Antiqua" w:hAnsi="Book Antiqua"/>
          <w:vertAlign w:val="superscript"/>
        </w:rPr>
        <w:t>]</w:t>
      </w:r>
      <w:r w:rsidRPr="002F1CE0">
        <w:rPr>
          <w:rFonts w:ascii="Book Antiqua" w:hAnsi="Book Antiqua"/>
        </w:rPr>
        <w:t>. We showed that TGF</w:t>
      </w:r>
      <w:r w:rsidRPr="0098645A">
        <w:rPr>
          <w:rFonts w:ascii="Times New Roman" w:hAnsi="Times New Roman" w:cs="Times New Roman"/>
        </w:rPr>
        <w:t>β</w:t>
      </w:r>
      <w:r w:rsidRPr="002F1CE0">
        <w:rPr>
          <w:rFonts w:ascii="Book Antiqua" w:hAnsi="Book Antiqua"/>
        </w:rPr>
        <w:t>, especially TGF</w:t>
      </w:r>
      <w:r w:rsidRPr="0098645A">
        <w:rPr>
          <w:rFonts w:ascii="Times New Roman" w:hAnsi="Times New Roman" w:cs="Times New Roman"/>
        </w:rPr>
        <w:t>β</w:t>
      </w:r>
      <w:r w:rsidRPr="002F1CE0">
        <w:rPr>
          <w:rFonts w:ascii="Book Antiqua" w:hAnsi="Book Antiqua"/>
        </w:rPr>
        <w:t>2, suppresses macrophage inflammatory responses in the developing intestine and protects against mucosal inflammatory injury. We further showed that enteral feeding of TGF</w:t>
      </w:r>
      <w:r w:rsidRPr="0098645A">
        <w:rPr>
          <w:rFonts w:ascii="Times New Roman" w:hAnsi="Times New Roman" w:cs="Times New Roman"/>
        </w:rPr>
        <w:t>β</w:t>
      </w:r>
      <w:r w:rsidRPr="002F1CE0">
        <w:rPr>
          <w:rFonts w:ascii="Book Antiqua" w:hAnsi="Book Antiqua"/>
        </w:rPr>
        <w:t xml:space="preserve">2 protected mice from experimental NEC-like </w:t>
      </w:r>
      <w:proofErr w:type="gramStart"/>
      <w:r w:rsidRPr="002F1CE0">
        <w:rPr>
          <w:rFonts w:ascii="Book Antiqua" w:hAnsi="Book Antiqua"/>
        </w:rPr>
        <w:t>injury</w:t>
      </w:r>
      <w:r w:rsidR="0083456D" w:rsidRPr="002F1CE0">
        <w:rPr>
          <w:rFonts w:ascii="Book Antiqua" w:hAnsi="Book Antiqua"/>
          <w:vertAlign w:val="superscript"/>
        </w:rPr>
        <w:t>[</w:t>
      </w:r>
      <w:proofErr w:type="gramEnd"/>
      <w:r w:rsidR="00F974C4" w:rsidRPr="002F1CE0">
        <w:rPr>
          <w:rFonts w:ascii="Book Antiqua" w:hAnsi="Book Antiqua"/>
          <w:vertAlign w:val="superscript"/>
        </w:rPr>
        <w:t>3</w:t>
      </w:r>
      <w:r w:rsidR="005713AC">
        <w:rPr>
          <w:rFonts w:ascii="Book Antiqua" w:eastAsia="宋体" w:hAnsi="Book Antiqua" w:hint="eastAsia"/>
          <w:vertAlign w:val="superscript"/>
          <w:lang w:eastAsia="zh-CN"/>
        </w:rPr>
        <w:t>6</w:t>
      </w:r>
      <w:r w:rsidR="0083456D" w:rsidRPr="002F1CE0">
        <w:rPr>
          <w:rFonts w:ascii="Book Antiqua" w:hAnsi="Book Antiqua"/>
          <w:vertAlign w:val="superscript"/>
        </w:rPr>
        <w:t>]</w:t>
      </w:r>
      <w:r w:rsidRPr="002F1CE0">
        <w:rPr>
          <w:rFonts w:ascii="Book Antiqua" w:hAnsi="Book Antiqua"/>
        </w:rPr>
        <w:t>.</w:t>
      </w:r>
    </w:p>
    <w:p w:rsidR="0070740B" w:rsidRPr="002F1CE0" w:rsidRDefault="0070740B" w:rsidP="00A4553F">
      <w:pPr>
        <w:adjustRightInd w:val="0"/>
        <w:snapToGrid w:val="0"/>
        <w:spacing w:line="360" w:lineRule="auto"/>
        <w:jc w:val="both"/>
        <w:rPr>
          <w:rFonts w:ascii="Book Antiqua" w:hAnsi="Book Antiqua"/>
        </w:rPr>
      </w:pPr>
    </w:p>
    <w:p w:rsidR="00996B2A" w:rsidRPr="00996B2A" w:rsidRDefault="0070740B" w:rsidP="00A4553F">
      <w:pPr>
        <w:adjustRightInd w:val="0"/>
        <w:snapToGrid w:val="0"/>
        <w:spacing w:line="360" w:lineRule="auto"/>
        <w:jc w:val="both"/>
        <w:rPr>
          <w:rFonts w:ascii="Book Antiqua" w:hAnsi="Book Antiqua"/>
        </w:rPr>
      </w:pPr>
      <w:r w:rsidRPr="00996B2A">
        <w:rPr>
          <w:rFonts w:ascii="Book Antiqua" w:hAnsi="Book Antiqua"/>
          <w:b/>
          <w:i/>
        </w:rPr>
        <w:t xml:space="preserve">Insulin like </w:t>
      </w:r>
      <w:r w:rsidR="0098645A" w:rsidRPr="00996B2A">
        <w:rPr>
          <w:rFonts w:ascii="Book Antiqua" w:hAnsi="Book Antiqua"/>
          <w:b/>
          <w:i/>
        </w:rPr>
        <w:t>growth f</w:t>
      </w:r>
      <w:r w:rsidRPr="00996B2A">
        <w:rPr>
          <w:rFonts w:ascii="Book Antiqua" w:hAnsi="Book Antiqua"/>
          <w:b/>
          <w:i/>
        </w:rPr>
        <w:t>actor-1 (IGF-</w:t>
      </w:r>
      <w:r w:rsidR="0098645A">
        <w:rPr>
          <w:rFonts w:ascii="Times New Roman" w:eastAsia="宋体" w:hAnsi="Times New Roman" w:cs="Times New Roman" w:hint="eastAsia"/>
          <w:b/>
          <w:i/>
          <w:lang w:eastAsia="zh-CN"/>
        </w:rPr>
        <w:t>1</w:t>
      </w:r>
      <w:r w:rsidRPr="00996B2A">
        <w:rPr>
          <w:rFonts w:ascii="Book Antiqua" w:hAnsi="Book Antiqua"/>
          <w:b/>
          <w:i/>
        </w:rPr>
        <w:t>)</w:t>
      </w:r>
      <w:r w:rsidRPr="00996B2A">
        <w:rPr>
          <w:rFonts w:ascii="Book Antiqua" w:hAnsi="Book Antiqua"/>
        </w:rPr>
        <w:t xml:space="preserve"> </w:t>
      </w:r>
    </w:p>
    <w:p w:rsidR="0070740B" w:rsidRPr="002F1CE0" w:rsidRDefault="0070740B" w:rsidP="00A4553F">
      <w:pPr>
        <w:adjustRightInd w:val="0"/>
        <w:snapToGrid w:val="0"/>
        <w:spacing w:line="360" w:lineRule="auto"/>
        <w:jc w:val="both"/>
        <w:rPr>
          <w:rFonts w:ascii="Book Antiqua" w:hAnsi="Book Antiqua"/>
        </w:rPr>
      </w:pPr>
      <w:r w:rsidRPr="002F1CE0">
        <w:rPr>
          <w:rFonts w:ascii="Book Antiqua" w:hAnsi="Book Antiqua"/>
        </w:rPr>
        <w:t xml:space="preserve">It is the primary mediator of both intrauterine and postnatal growth in mammals. Experiments have shown that enterally infused IGF-1 in sheep that have undergone esophageal ligation led to an increase in somatic growth and bowel wall </w:t>
      </w:r>
      <w:proofErr w:type="gramStart"/>
      <w:r w:rsidRPr="002F1CE0">
        <w:rPr>
          <w:rFonts w:ascii="Book Antiqua" w:hAnsi="Book Antiqua"/>
        </w:rPr>
        <w:t>thickness</w:t>
      </w:r>
      <w:r w:rsidR="0083456D" w:rsidRPr="002F1CE0">
        <w:rPr>
          <w:rFonts w:ascii="Book Antiqua" w:hAnsi="Book Antiqua"/>
          <w:vertAlign w:val="superscript"/>
        </w:rPr>
        <w:t>[</w:t>
      </w:r>
      <w:proofErr w:type="gramEnd"/>
      <w:r w:rsidRPr="002F1CE0">
        <w:rPr>
          <w:rFonts w:ascii="Book Antiqua" w:hAnsi="Book Antiqua"/>
          <w:vertAlign w:val="superscript"/>
        </w:rPr>
        <w:t>3</w:t>
      </w:r>
      <w:r w:rsidR="005713AC">
        <w:rPr>
          <w:rFonts w:ascii="Book Antiqua" w:eastAsia="宋体" w:hAnsi="Book Antiqua" w:hint="eastAsia"/>
          <w:vertAlign w:val="superscript"/>
          <w:lang w:eastAsia="zh-CN"/>
        </w:rPr>
        <w:t>7</w:t>
      </w:r>
      <w:r w:rsidR="0083456D" w:rsidRPr="002F1CE0">
        <w:rPr>
          <w:rFonts w:ascii="Book Antiqua" w:hAnsi="Book Antiqua"/>
          <w:vertAlign w:val="superscript"/>
        </w:rPr>
        <w:t>]</w:t>
      </w:r>
      <w:r w:rsidRPr="002F1CE0">
        <w:rPr>
          <w:rFonts w:ascii="Book Antiqua" w:hAnsi="Book Antiqua"/>
        </w:rPr>
        <w:t xml:space="preserve">. The concentration of IGF-1 in human AF can reach as </w:t>
      </w:r>
      <w:r w:rsidRPr="002F1CE0">
        <w:rPr>
          <w:rFonts w:ascii="Book Antiqua" w:hAnsi="Book Antiqua"/>
        </w:rPr>
        <w:lastRenderedPageBreak/>
        <w:t>high as 20 ng/</w:t>
      </w:r>
      <w:proofErr w:type="spellStart"/>
      <w:r w:rsidRPr="002F1CE0">
        <w:rPr>
          <w:rFonts w:ascii="Book Antiqua" w:hAnsi="Book Antiqua"/>
        </w:rPr>
        <w:t>m</w:t>
      </w:r>
      <w:r w:rsidR="00773B41" w:rsidRPr="002F1CE0">
        <w:rPr>
          <w:rFonts w:ascii="Book Antiqua" w:hAnsi="Book Antiqua"/>
        </w:rPr>
        <w:t>L</w:t>
      </w:r>
      <w:r w:rsidRPr="002F1CE0">
        <w:rPr>
          <w:rFonts w:ascii="Book Antiqua" w:hAnsi="Book Antiqua"/>
        </w:rPr>
        <w:t>.</w:t>
      </w:r>
      <w:proofErr w:type="spellEnd"/>
      <w:r w:rsidRPr="002F1CE0">
        <w:rPr>
          <w:rFonts w:ascii="Book Antiqua" w:hAnsi="Book Antiqua"/>
        </w:rPr>
        <w:t xml:space="preserve"> This means that fetal swallowing near term may lead to 20 mcg of IGF-1 being ingested </w:t>
      </w:r>
      <w:proofErr w:type="gramStart"/>
      <w:r w:rsidRPr="002F1CE0">
        <w:rPr>
          <w:rFonts w:ascii="Book Antiqua" w:hAnsi="Book Antiqua"/>
        </w:rPr>
        <w:t>daily</w:t>
      </w:r>
      <w:r w:rsidR="0083456D" w:rsidRPr="002F1CE0">
        <w:rPr>
          <w:rFonts w:ascii="Book Antiqua" w:hAnsi="Book Antiqua"/>
          <w:vertAlign w:val="superscript"/>
        </w:rPr>
        <w:t>[</w:t>
      </w:r>
      <w:proofErr w:type="gramEnd"/>
      <w:r w:rsidR="005713AC">
        <w:rPr>
          <w:rFonts w:ascii="Book Antiqua" w:eastAsia="宋体" w:hAnsi="Book Antiqua" w:hint="eastAsia"/>
          <w:vertAlign w:val="superscript"/>
          <w:lang w:eastAsia="zh-CN"/>
        </w:rPr>
        <w:t>38</w:t>
      </w:r>
      <w:r w:rsidR="0083456D" w:rsidRPr="002F1CE0">
        <w:rPr>
          <w:rFonts w:ascii="Book Antiqua" w:hAnsi="Book Antiqua"/>
          <w:vertAlign w:val="superscript"/>
        </w:rPr>
        <w:t>]</w:t>
      </w:r>
      <w:r w:rsidRPr="002F1CE0">
        <w:rPr>
          <w:rFonts w:ascii="Book Antiqua" w:hAnsi="Book Antiqua"/>
        </w:rPr>
        <w:t>.</w:t>
      </w:r>
    </w:p>
    <w:p w:rsidR="0070740B" w:rsidRPr="002F1CE0" w:rsidRDefault="0070740B" w:rsidP="00A4553F">
      <w:pPr>
        <w:adjustRightInd w:val="0"/>
        <w:snapToGrid w:val="0"/>
        <w:spacing w:line="360" w:lineRule="auto"/>
        <w:jc w:val="both"/>
        <w:rPr>
          <w:rFonts w:ascii="Book Antiqua" w:hAnsi="Book Antiqua"/>
        </w:rPr>
      </w:pPr>
    </w:p>
    <w:p w:rsidR="00996B2A" w:rsidRPr="00996B2A" w:rsidRDefault="0070740B" w:rsidP="00A4553F">
      <w:pPr>
        <w:adjustRightInd w:val="0"/>
        <w:snapToGrid w:val="0"/>
        <w:spacing w:line="360" w:lineRule="auto"/>
        <w:jc w:val="both"/>
        <w:rPr>
          <w:rFonts w:ascii="Book Antiqua" w:eastAsia="宋体" w:hAnsi="Book Antiqua"/>
          <w:lang w:eastAsia="zh-CN"/>
        </w:rPr>
      </w:pPr>
      <w:r w:rsidRPr="00996B2A">
        <w:rPr>
          <w:rFonts w:ascii="Book Antiqua" w:hAnsi="Book Antiqua"/>
          <w:b/>
          <w:i/>
        </w:rPr>
        <w:t>Insulin like Growth Factor-2 (IGF-</w:t>
      </w:r>
      <w:r w:rsidRPr="0098645A">
        <w:rPr>
          <w:rFonts w:ascii="Times New Roman" w:hAnsi="Times New Roman" w:cs="Times New Roman"/>
          <w:b/>
          <w:i/>
        </w:rPr>
        <w:t>II</w:t>
      </w:r>
      <w:r w:rsidRPr="00996B2A">
        <w:rPr>
          <w:rFonts w:ascii="Book Antiqua" w:hAnsi="Book Antiqua"/>
          <w:b/>
          <w:i/>
        </w:rPr>
        <w:t>)</w:t>
      </w:r>
    </w:p>
    <w:p w:rsidR="0070740B" w:rsidRPr="0098645A" w:rsidRDefault="0070740B" w:rsidP="00A4553F">
      <w:pPr>
        <w:adjustRightInd w:val="0"/>
        <w:snapToGrid w:val="0"/>
        <w:spacing w:line="360" w:lineRule="auto"/>
        <w:jc w:val="both"/>
        <w:rPr>
          <w:rFonts w:ascii="Book Antiqua" w:eastAsia="宋体" w:hAnsi="Book Antiqua"/>
          <w:lang w:eastAsia="zh-CN"/>
        </w:rPr>
      </w:pPr>
      <w:r w:rsidRPr="002F1CE0">
        <w:rPr>
          <w:rFonts w:ascii="Book Antiqua" w:hAnsi="Book Antiqua"/>
        </w:rPr>
        <w:t>It is a major modulator of early embryonic and 2</w:t>
      </w:r>
      <w:r w:rsidRPr="002F1CE0">
        <w:rPr>
          <w:rFonts w:ascii="Book Antiqua" w:hAnsi="Book Antiqua"/>
          <w:vertAlign w:val="superscript"/>
        </w:rPr>
        <w:t>nd</w:t>
      </w:r>
      <w:r w:rsidRPr="002F1CE0">
        <w:rPr>
          <w:rFonts w:ascii="Book Antiqua" w:hAnsi="Book Antiqua"/>
        </w:rPr>
        <w:t xml:space="preserve"> trimester fetal </w:t>
      </w:r>
      <w:proofErr w:type="gramStart"/>
      <w:r w:rsidRPr="002F1CE0">
        <w:rPr>
          <w:rFonts w:ascii="Book Antiqua" w:hAnsi="Book Antiqua"/>
        </w:rPr>
        <w:t>growth</w:t>
      </w:r>
      <w:r w:rsidR="0083456D" w:rsidRPr="002F1CE0">
        <w:rPr>
          <w:rFonts w:ascii="Book Antiqua" w:hAnsi="Book Antiqua"/>
          <w:vertAlign w:val="superscript"/>
        </w:rPr>
        <w:t>[</w:t>
      </w:r>
      <w:proofErr w:type="gramEnd"/>
      <w:r w:rsidRPr="002F1CE0">
        <w:rPr>
          <w:rFonts w:ascii="Book Antiqua" w:hAnsi="Book Antiqua"/>
          <w:vertAlign w:val="superscript"/>
        </w:rPr>
        <w:t>5</w:t>
      </w:r>
      <w:r w:rsidR="0083456D" w:rsidRPr="002F1CE0">
        <w:rPr>
          <w:rFonts w:ascii="Book Antiqua" w:hAnsi="Book Antiqua"/>
          <w:vertAlign w:val="superscript"/>
        </w:rPr>
        <w:t>]</w:t>
      </w:r>
      <w:r w:rsidRPr="002F1CE0">
        <w:rPr>
          <w:rFonts w:ascii="Book Antiqua" w:hAnsi="Book Antiqua"/>
        </w:rPr>
        <w:t xml:space="preserve">. It is synthesized by fetal lung and likely exits the fetal lung via the efflux of fetal lung </w:t>
      </w:r>
      <w:proofErr w:type="gramStart"/>
      <w:r w:rsidRPr="002F1CE0">
        <w:rPr>
          <w:rFonts w:ascii="Book Antiqua" w:hAnsi="Book Antiqua"/>
        </w:rPr>
        <w:t>fluid</w:t>
      </w:r>
      <w:r w:rsidR="0083456D" w:rsidRPr="002F1CE0">
        <w:rPr>
          <w:rFonts w:ascii="Book Antiqua" w:hAnsi="Book Antiqua"/>
          <w:vertAlign w:val="superscript"/>
        </w:rPr>
        <w:t>[</w:t>
      </w:r>
      <w:proofErr w:type="gramEnd"/>
      <w:r w:rsidRPr="002F1CE0">
        <w:rPr>
          <w:rFonts w:ascii="Book Antiqua" w:hAnsi="Book Antiqua"/>
          <w:vertAlign w:val="superscript"/>
        </w:rPr>
        <w:t>5</w:t>
      </w:r>
      <w:r w:rsidR="0083456D" w:rsidRPr="002F1CE0">
        <w:rPr>
          <w:rFonts w:ascii="Book Antiqua" w:hAnsi="Book Antiqua"/>
          <w:vertAlign w:val="superscript"/>
        </w:rPr>
        <w:t>]</w:t>
      </w:r>
      <w:r w:rsidRPr="002F1CE0">
        <w:rPr>
          <w:rFonts w:ascii="Book Antiqua" w:hAnsi="Book Antiqua"/>
        </w:rPr>
        <w:t>. IGF-</w:t>
      </w:r>
      <w:r w:rsidRPr="0098645A">
        <w:rPr>
          <w:rFonts w:ascii="Times New Roman" w:hAnsi="Times New Roman" w:cs="Times New Roman"/>
        </w:rPr>
        <w:t>II</w:t>
      </w:r>
      <w:r w:rsidRPr="002F1CE0">
        <w:rPr>
          <w:rFonts w:ascii="Book Antiqua" w:hAnsi="Book Antiqua"/>
        </w:rPr>
        <w:t xml:space="preserve"> peaks in AF at 19 </w:t>
      </w:r>
      <w:proofErr w:type="spellStart"/>
      <w:r w:rsidR="00773B41">
        <w:rPr>
          <w:rFonts w:ascii="Book Antiqua" w:hAnsi="Book Antiqua"/>
        </w:rPr>
        <w:t>wk</w:t>
      </w:r>
      <w:proofErr w:type="spellEnd"/>
      <w:r w:rsidR="00773B41">
        <w:rPr>
          <w:rFonts w:ascii="Book Antiqua" w:eastAsia="宋体" w:hAnsi="Book Antiqua" w:hint="eastAsia"/>
          <w:lang w:eastAsia="zh-CN"/>
        </w:rPr>
        <w:t xml:space="preserve"> </w:t>
      </w:r>
      <w:r w:rsidRPr="002F1CE0">
        <w:rPr>
          <w:rFonts w:ascii="Book Antiqua" w:hAnsi="Book Antiqua"/>
        </w:rPr>
        <w:t xml:space="preserve">gestation, declining </w:t>
      </w:r>
      <w:proofErr w:type="gramStart"/>
      <w:r w:rsidRPr="002F1CE0">
        <w:rPr>
          <w:rFonts w:ascii="Book Antiqua" w:hAnsi="Book Antiqua"/>
        </w:rPr>
        <w:t>thereafter</w:t>
      </w:r>
      <w:r w:rsidR="0083456D" w:rsidRPr="002F1CE0">
        <w:rPr>
          <w:rFonts w:ascii="Book Antiqua" w:hAnsi="Book Antiqua"/>
          <w:vertAlign w:val="superscript"/>
        </w:rPr>
        <w:t>[</w:t>
      </w:r>
      <w:proofErr w:type="gramEnd"/>
      <w:r w:rsidR="005713AC">
        <w:rPr>
          <w:rFonts w:ascii="Book Antiqua" w:eastAsia="宋体" w:hAnsi="Book Antiqua" w:hint="eastAsia"/>
          <w:vertAlign w:val="superscript"/>
          <w:lang w:eastAsia="zh-CN"/>
        </w:rPr>
        <w:t>39</w:t>
      </w:r>
      <w:r w:rsidR="0083456D" w:rsidRPr="002F1CE0">
        <w:rPr>
          <w:rFonts w:ascii="Book Antiqua" w:hAnsi="Book Antiqua"/>
          <w:vertAlign w:val="superscript"/>
        </w:rPr>
        <w:t>]</w:t>
      </w:r>
      <w:r w:rsidRPr="002F1CE0">
        <w:rPr>
          <w:rFonts w:ascii="Book Antiqua" w:hAnsi="Book Antiqua"/>
        </w:rPr>
        <w:t>. Deletion of the IGF-</w:t>
      </w:r>
      <w:r w:rsidRPr="0098645A">
        <w:rPr>
          <w:rFonts w:ascii="Times New Roman" w:hAnsi="Times New Roman" w:cs="Times New Roman"/>
        </w:rPr>
        <w:t>II</w:t>
      </w:r>
      <w:r w:rsidRPr="002F1CE0">
        <w:rPr>
          <w:rFonts w:ascii="Book Antiqua" w:hAnsi="Book Antiqua"/>
        </w:rPr>
        <w:t xml:space="preserve"> gene expressed in the placental trophoblast led to reduced placental growth followed several days later by </w:t>
      </w:r>
      <w:r w:rsidR="0098645A" w:rsidRPr="002F1CE0">
        <w:rPr>
          <w:rFonts w:ascii="Book Antiqua" w:hAnsi="Book Antiqua"/>
        </w:rPr>
        <w:t xml:space="preserve">fetal growth restriction </w:t>
      </w:r>
      <w:r w:rsidRPr="002F1CE0">
        <w:rPr>
          <w:rFonts w:ascii="Book Antiqua" w:hAnsi="Book Antiqua"/>
        </w:rPr>
        <w:t>(FGR)</w:t>
      </w:r>
      <w:r w:rsidR="0083456D" w:rsidRPr="002F1CE0">
        <w:rPr>
          <w:rFonts w:ascii="Book Antiqua" w:hAnsi="Book Antiqua"/>
          <w:vertAlign w:val="superscript"/>
        </w:rPr>
        <w:t>[</w:t>
      </w:r>
      <w:r w:rsidRPr="002F1CE0">
        <w:rPr>
          <w:rFonts w:ascii="Book Antiqua" w:hAnsi="Book Antiqua"/>
          <w:vertAlign w:val="superscript"/>
        </w:rPr>
        <w:t>4</w:t>
      </w:r>
      <w:r w:rsidR="005713AC">
        <w:rPr>
          <w:rFonts w:ascii="Book Antiqua" w:eastAsia="宋体" w:hAnsi="Book Antiqua" w:hint="eastAsia"/>
          <w:vertAlign w:val="superscript"/>
          <w:lang w:eastAsia="zh-CN"/>
        </w:rPr>
        <w:t>0</w:t>
      </w:r>
      <w:r w:rsidR="0083456D" w:rsidRPr="002F1CE0">
        <w:rPr>
          <w:rFonts w:ascii="Book Antiqua" w:hAnsi="Book Antiqua"/>
          <w:vertAlign w:val="superscript"/>
        </w:rPr>
        <w:t>]</w:t>
      </w:r>
      <w:r w:rsidR="0098645A">
        <w:rPr>
          <w:rFonts w:ascii="Book Antiqua" w:hAnsi="Book Antiqua"/>
        </w:rPr>
        <w:t>.</w:t>
      </w:r>
    </w:p>
    <w:p w:rsidR="0070740B" w:rsidRPr="002F1CE0" w:rsidRDefault="0070740B" w:rsidP="0098645A">
      <w:pPr>
        <w:adjustRightInd w:val="0"/>
        <w:snapToGrid w:val="0"/>
        <w:spacing w:line="360" w:lineRule="auto"/>
        <w:ind w:firstLine="720"/>
        <w:jc w:val="both"/>
        <w:rPr>
          <w:rFonts w:ascii="Book Antiqua" w:hAnsi="Book Antiqua"/>
        </w:rPr>
      </w:pPr>
      <w:r w:rsidRPr="002F1CE0">
        <w:rPr>
          <w:rFonts w:ascii="Book Antiqua" w:hAnsi="Book Antiqua"/>
        </w:rPr>
        <w:t>Receptors to IGF-1 and IGF-</w:t>
      </w:r>
      <w:r w:rsidRPr="0098645A">
        <w:rPr>
          <w:rFonts w:ascii="Times New Roman" w:hAnsi="Times New Roman" w:cs="Times New Roman"/>
        </w:rPr>
        <w:t>II</w:t>
      </w:r>
      <w:r w:rsidRPr="002F1CE0">
        <w:rPr>
          <w:rFonts w:ascii="Book Antiqua" w:hAnsi="Book Antiqua"/>
        </w:rPr>
        <w:t xml:space="preserve"> are expressed on crypt cells, on the basolateral membrane and in the distal </w:t>
      </w:r>
      <w:proofErr w:type="gramStart"/>
      <w:r w:rsidRPr="002F1CE0">
        <w:rPr>
          <w:rFonts w:ascii="Book Antiqua" w:hAnsi="Book Antiqua"/>
        </w:rPr>
        <w:t>intestine</w:t>
      </w:r>
      <w:r w:rsidR="0083456D" w:rsidRPr="002F1CE0">
        <w:rPr>
          <w:rFonts w:ascii="Book Antiqua" w:hAnsi="Book Antiqua"/>
          <w:vertAlign w:val="superscript"/>
        </w:rPr>
        <w:t>[</w:t>
      </w:r>
      <w:proofErr w:type="gramEnd"/>
      <w:r w:rsidR="00140214">
        <w:rPr>
          <w:rFonts w:ascii="Book Antiqua" w:eastAsia="宋体" w:hAnsi="Book Antiqua" w:hint="eastAsia"/>
          <w:vertAlign w:val="superscript"/>
          <w:lang w:eastAsia="zh-CN"/>
        </w:rPr>
        <w:t>24</w:t>
      </w:r>
      <w:r w:rsidR="0083456D" w:rsidRPr="002F1CE0">
        <w:rPr>
          <w:rFonts w:ascii="Book Antiqua" w:hAnsi="Book Antiqua"/>
          <w:vertAlign w:val="superscript"/>
        </w:rPr>
        <w:t>]</w:t>
      </w:r>
      <w:r w:rsidRPr="002F1CE0">
        <w:rPr>
          <w:rFonts w:ascii="Book Antiqua" w:hAnsi="Book Antiqua"/>
        </w:rPr>
        <w:t xml:space="preserve">. Ingested IGF is likely to remain bioactive in the intestine secondary to its relative stability and presence of milk borne protease inhibitors. Effects similar to the effects on sheep bowel described previously have been observed in human duodenal </w:t>
      </w:r>
      <w:proofErr w:type="gramStart"/>
      <w:r w:rsidRPr="002F1CE0">
        <w:rPr>
          <w:rFonts w:ascii="Book Antiqua" w:hAnsi="Book Antiqua"/>
        </w:rPr>
        <w:t>explants</w:t>
      </w:r>
      <w:r w:rsidR="0083456D" w:rsidRPr="002F1CE0">
        <w:rPr>
          <w:rFonts w:ascii="Book Antiqua" w:hAnsi="Book Antiqua"/>
          <w:vertAlign w:val="superscript"/>
        </w:rPr>
        <w:t>[</w:t>
      </w:r>
      <w:proofErr w:type="gramEnd"/>
      <w:r w:rsidR="00140214">
        <w:rPr>
          <w:rFonts w:ascii="Book Antiqua" w:eastAsia="宋体" w:hAnsi="Book Antiqua" w:hint="eastAsia"/>
          <w:vertAlign w:val="superscript"/>
          <w:lang w:eastAsia="zh-CN"/>
        </w:rPr>
        <w:t>24</w:t>
      </w:r>
      <w:r w:rsidR="0083456D" w:rsidRPr="002F1CE0">
        <w:rPr>
          <w:rFonts w:ascii="Book Antiqua" w:hAnsi="Book Antiqua"/>
          <w:vertAlign w:val="superscript"/>
        </w:rPr>
        <w:t>]</w:t>
      </w:r>
      <w:r w:rsidRPr="002F1CE0">
        <w:rPr>
          <w:rFonts w:ascii="Book Antiqua" w:hAnsi="Book Antiqua"/>
        </w:rPr>
        <w:t>.</w:t>
      </w:r>
    </w:p>
    <w:p w:rsidR="0070740B" w:rsidRPr="002F1CE0" w:rsidRDefault="0070740B" w:rsidP="00A4553F">
      <w:pPr>
        <w:adjustRightInd w:val="0"/>
        <w:snapToGrid w:val="0"/>
        <w:spacing w:line="360" w:lineRule="auto"/>
        <w:jc w:val="both"/>
        <w:rPr>
          <w:rFonts w:ascii="Book Antiqua" w:hAnsi="Book Antiqua"/>
        </w:rPr>
      </w:pPr>
    </w:p>
    <w:p w:rsidR="00996B2A" w:rsidRPr="00996B2A" w:rsidRDefault="00996B2A" w:rsidP="00A4553F">
      <w:pPr>
        <w:adjustRightInd w:val="0"/>
        <w:snapToGrid w:val="0"/>
        <w:spacing w:line="360" w:lineRule="auto"/>
        <w:jc w:val="both"/>
        <w:rPr>
          <w:rFonts w:ascii="Book Antiqua" w:eastAsia="宋体" w:hAnsi="Book Antiqua"/>
          <w:b/>
          <w:i/>
          <w:lang w:eastAsia="zh-CN"/>
        </w:rPr>
      </w:pPr>
      <w:r w:rsidRPr="00996B2A">
        <w:rPr>
          <w:rFonts w:ascii="Book Antiqua" w:hAnsi="Book Antiqua"/>
          <w:b/>
          <w:i/>
        </w:rPr>
        <w:t>Fibroblast Growth Factor (FGF)</w:t>
      </w:r>
    </w:p>
    <w:p w:rsidR="0070740B" w:rsidRPr="002F1CE0" w:rsidRDefault="0070740B" w:rsidP="00A4553F">
      <w:pPr>
        <w:adjustRightInd w:val="0"/>
        <w:snapToGrid w:val="0"/>
        <w:spacing w:line="360" w:lineRule="auto"/>
        <w:jc w:val="both"/>
        <w:rPr>
          <w:rFonts w:ascii="Book Antiqua" w:hAnsi="Book Antiqua"/>
        </w:rPr>
      </w:pPr>
      <w:r w:rsidRPr="002F1CE0">
        <w:rPr>
          <w:rFonts w:ascii="Book Antiqua" w:hAnsi="Book Antiqua"/>
        </w:rPr>
        <w:t xml:space="preserve">Activity has been demonstrated in AF and human </w:t>
      </w:r>
      <w:proofErr w:type="gramStart"/>
      <w:r w:rsidRPr="002F1CE0">
        <w:rPr>
          <w:rFonts w:ascii="Book Antiqua" w:hAnsi="Book Antiqua"/>
        </w:rPr>
        <w:t>milk</w:t>
      </w:r>
      <w:r w:rsidR="0083456D" w:rsidRPr="002F1CE0">
        <w:rPr>
          <w:rFonts w:ascii="Book Antiqua" w:hAnsi="Book Antiqua"/>
          <w:vertAlign w:val="superscript"/>
        </w:rPr>
        <w:t>[</w:t>
      </w:r>
      <w:proofErr w:type="gramEnd"/>
      <w:r w:rsidRPr="002F1CE0">
        <w:rPr>
          <w:rFonts w:ascii="Book Antiqua" w:hAnsi="Book Antiqua"/>
          <w:vertAlign w:val="superscript"/>
        </w:rPr>
        <w:t>7</w:t>
      </w:r>
      <w:r w:rsidR="0083456D" w:rsidRPr="002F1CE0">
        <w:rPr>
          <w:rFonts w:ascii="Book Antiqua" w:hAnsi="Book Antiqua"/>
          <w:vertAlign w:val="superscript"/>
        </w:rPr>
        <w:t>]</w:t>
      </w:r>
      <w:r w:rsidRPr="002F1CE0">
        <w:rPr>
          <w:rFonts w:ascii="Book Antiqua" w:hAnsi="Book Antiqua"/>
        </w:rPr>
        <w:t xml:space="preserve">. A study by Hirai </w:t>
      </w:r>
      <w:r w:rsidRPr="00D67CB7">
        <w:rPr>
          <w:rFonts w:ascii="Book Antiqua" w:hAnsi="Book Antiqua"/>
          <w:i/>
        </w:rPr>
        <w:t xml:space="preserve">et </w:t>
      </w:r>
      <w:proofErr w:type="gramStart"/>
      <w:r w:rsidRPr="00D67CB7">
        <w:rPr>
          <w:rFonts w:ascii="Book Antiqua" w:hAnsi="Book Antiqua"/>
          <w:i/>
        </w:rPr>
        <w:t>al</w:t>
      </w:r>
      <w:r w:rsidR="00050E97" w:rsidRPr="002F1CE0">
        <w:rPr>
          <w:rFonts w:ascii="Book Antiqua" w:hAnsi="Book Antiqua"/>
          <w:vertAlign w:val="superscript"/>
        </w:rPr>
        <w:t>[</w:t>
      </w:r>
      <w:proofErr w:type="gramEnd"/>
      <w:r w:rsidR="00050E97" w:rsidRPr="002F1CE0">
        <w:rPr>
          <w:rFonts w:ascii="Book Antiqua" w:hAnsi="Book Antiqua"/>
          <w:vertAlign w:val="superscript"/>
        </w:rPr>
        <w:t>7]</w:t>
      </w:r>
      <w:r w:rsidR="00050E97" w:rsidRPr="002F1CE0">
        <w:rPr>
          <w:rFonts w:ascii="Book Antiqua" w:hAnsi="Book Antiqua"/>
        </w:rPr>
        <w:t xml:space="preserve"> </w:t>
      </w:r>
      <w:r w:rsidRPr="002F1CE0">
        <w:rPr>
          <w:rFonts w:ascii="Book Antiqua" w:hAnsi="Book Antiqua"/>
        </w:rPr>
        <w:t>showed that inhibition of FGF activity in amniotic fluid caused a 58% reduction in amniotic fluid induced intestinal epithelial cell proliferation</w:t>
      </w:r>
      <w:r w:rsidR="0083456D" w:rsidRPr="002F1CE0">
        <w:rPr>
          <w:rFonts w:ascii="Book Antiqua" w:hAnsi="Book Antiqua"/>
          <w:vertAlign w:val="superscript"/>
        </w:rPr>
        <w:t>[</w:t>
      </w:r>
      <w:r w:rsidRPr="002F1CE0">
        <w:rPr>
          <w:rFonts w:ascii="Book Antiqua" w:hAnsi="Book Antiqua"/>
          <w:vertAlign w:val="superscript"/>
        </w:rPr>
        <w:t>4</w:t>
      </w:r>
      <w:r w:rsidR="0083456D" w:rsidRPr="002F1CE0">
        <w:rPr>
          <w:rFonts w:ascii="Book Antiqua" w:hAnsi="Book Antiqua"/>
          <w:vertAlign w:val="superscript"/>
        </w:rPr>
        <w:t>]</w:t>
      </w:r>
      <w:r w:rsidRPr="002F1CE0">
        <w:rPr>
          <w:rFonts w:ascii="Book Antiqua" w:hAnsi="Book Antiqua"/>
        </w:rPr>
        <w:t>,</w:t>
      </w:r>
      <w:r w:rsidRPr="002F1CE0">
        <w:rPr>
          <w:rFonts w:ascii="Book Antiqua" w:hAnsi="Book Antiqua"/>
          <w:vertAlign w:val="superscript"/>
        </w:rPr>
        <w:t xml:space="preserve"> </w:t>
      </w:r>
      <w:r w:rsidRPr="002F1CE0">
        <w:rPr>
          <w:rFonts w:ascii="Book Antiqua" w:hAnsi="Book Antiqua"/>
        </w:rPr>
        <w:t>suggesting an important role in the development of the GI tract.</w:t>
      </w:r>
    </w:p>
    <w:p w:rsidR="0070740B" w:rsidRPr="002F1CE0" w:rsidRDefault="0070740B" w:rsidP="00A4553F">
      <w:pPr>
        <w:adjustRightInd w:val="0"/>
        <w:snapToGrid w:val="0"/>
        <w:spacing w:line="360" w:lineRule="auto"/>
        <w:jc w:val="both"/>
        <w:rPr>
          <w:rFonts w:ascii="Book Antiqua" w:hAnsi="Book Antiqua"/>
        </w:rPr>
      </w:pPr>
    </w:p>
    <w:p w:rsidR="00996B2A" w:rsidRDefault="00996B2A" w:rsidP="00A4553F">
      <w:pPr>
        <w:adjustRightInd w:val="0"/>
        <w:snapToGrid w:val="0"/>
        <w:spacing w:line="360" w:lineRule="auto"/>
        <w:jc w:val="both"/>
        <w:rPr>
          <w:rFonts w:ascii="Book Antiqua" w:eastAsia="宋体" w:hAnsi="Book Antiqua"/>
          <w:b/>
          <w:i/>
          <w:lang w:eastAsia="zh-CN"/>
        </w:rPr>
      </w:pPr>
      <w:r>
        <w:rPr>
          <w:rFonts w:ascii="Book Antiqua" w:hAnsi="Book Antiqua"/>
          <w:b/>
          <w:i/>
        </w:rPr>
        <w:t>Erythropoietin (EPO)</w:t>
      </w:r>
    </w:p>
    <w:p w:rsidR="0070740B" w:rsidRPr="002F1CE0" w:rsidRDefault="0070740B" w:rsidP="00A4553F">
      <w:pPr>
        <w:adjustRightInd w:val="0"/>
        <w:snapToGrid w:val="0"/>
        <w:spacing w:line="360" w:lineRule="auto"/>
        <w:jc w:val="both"/>
        <w:rPr>
          <w:rFonts w:ascii="Book Antiqua" w:hAnsi="Book Antiqua"/>
        </w:rPr>
      </w:pPr>
      <w:r w:rsidRPr="002F1CE0">
        <w:rPr>
          <w:rFonts w:ascii="Book Antiqua" w:hAnsi="Book Antiqua"/>
        </w:rPr>
        <w:t xml:space="preserve">It is present in AF and human milk and its receptor is present on the apical surface of intestinal epithelial </w:t>
      </w:r>
      <w:proofErr w:type="gramStart"/>
      <w:r w:rsidRPr="002F1CE0">
        <w:rPr>
          <w:rFonts w:ascii="Book Antiqua" w:hAnsi="Book Antiqua"/>
        </w:rPr>
        <w:t>cells</w:t>
      </w:r>
      <w:r w:rsidR="0083456D" w:rsidRPr="002F1CE0">
        <w:rPr>
          <w:rFonts w:ascii="Book Antiqua" w:hAnsi="Book Antiqua"/>
          <w:vertAlign w:val="superscript"/>
        </w:rPr>
        <w:t>[</w:t>
      </w:r>
      <w:proofErr w:type="gramEnd"/>
      <w:r w:rsidR="00140214">
        <w:rPr>
          <w:rFonts w:ascii="Book Antiqua" w:eastAsia="宋体" w:hAnsi="Book Antiqua" w:hint="eastAsia"/>
          <w:vertAlign w:val="superscript"/>
          <w:lang w:eastAsia="zh-CN"/>
        </w:rPr>
        <w:t>24</w:t>
      </w:r>
      <w:r w:rsidR="0083456D" w:rsidRPr="002F1CE0">
        <w:rPr>
          <w:rFonts w:ascii="Book Antiqua" w:hAnsi="Book Antiqua"/>
          <w:vertAlign w:val="superscript"/>
        </w:rPr>
        <w:t>]</w:t>
      </w:r>
      <w:r w:rsidRPr="002F1CE0">
        <w:rPr>
          <w:rFonts w:ascii="Book Antiqua" w:hAnsi="Book Antiqua"/>
        </w:rPr>
        <w:t xml:space="preserve">. It resists degradation and remains bioactive in the intestine. It has been shown that administration of recombinant EPO increased villus height, villus area, crypt depth and crypt epithelial cell proliferation in rat </w:t>
      </w:r>
      <w:proofErr w:type="gramStart"/>
      <w:r w:rsidRPr="002F1CE0">
        <w:rPr>
          <w:rFonts w:ascii="Book Antiqua" w:hAnsi="Book Antiqua"/>
        </w:rPr>
        <w:t>pups</w:t>
      </w:r>
      <w:r w:rsidR="0083456D" w:rsidRPr="002F1CE0">
        <w:rPr>
          <w:rFonts w:ascii="Book Antiqua" w:hAnsi="Book Antiqua"/>
          <w:vertAlign w:val="superscript"/>
        </w:rPr>
        <w:t>[</w:t>
      </w:r>
      <w:proofErr w:type="gramEnd"/>
      <w:r w:rsidR="00140214">
        <w:rPr>
          <w:rFonts w:ascii="Book Antiqua" w:eastAsia="宋体" w:hAnsi="Book Antiqua" w:hint="eastAsia"/>
          <w:vertAlign w:val="superscript"/>
          <w:lang w:eastAsia="zh-CN"/>
        </w:rPr>
        <w:t>24</w:t>
      </w:r>
      <w:r w:rsidR="0083456D" w:rsidRPr="002F1CE0">
        <w:rPr>
          <w:rFonts w:ascii="Book Antiqua" w:hAnsi="Book Antiqua"/>
          <w:vertAlign w:val="superscript"/>
        </w:rPr>
        <w:t>]</w:t>
      </w:r>
      <w:r w:rsidRPr="002F1CE0">
        <w:rPr>
          <w:rFonts w:ascii="Book Antiqua" w:hAnsi="Book Antiqua"/>
        </w:rPr>
        <w:t xml:space="preserve">. </w:t>
      </w:r>
      <w:r w:rsidRPr="00870FE9">
        <w:rPr>
          <w:rFonts w:ascii="Book Antiqua" w:hAnsi="Book Antiqua"/>
          <w:i/>
        </w:rPr>
        <w:t>In vitro</w:t>
      </w:r>
      <w:r w:rsidRPr="002F1CE0">
        <w:rPr>
          <w:rFonts w:ascii="Book Antiqua" w:hAnsi="Book Antiqua"/>
        </w:rPr>
        <w:t xml:space="preserve">, recombinant EPO has been shown to protect cells against mucosal injury and there are reports that the incidence of </w:t>
      </w:r>
      <w:r w:rsidRPr="002F1CE0">
        <w:rPr>
          <w:rFonts w:ascii="Book Antiqua" w:hAnsi="Book Antiqua"/>
        </w:rPr>
        <w:lastRenderedPageBreak/>
        <w:t xml:space="preserve">necrotizing enterocolitis is lower in neonates who had received recombinant </w:t>
      </w:r>
      <w:proofErr w:type="gramStart"/>
      <w:r w:rsidRPr="002F1CE0">
        <w:rPr>
          <w:rFonts w:ascii="Book Antiqua" w:hAnsi="Book Antiqua"/>
        </w:rPr>
        <w:t>EPO</w:t>
      </w:r>
      <w:r w:rsidR="0083456D" w:rsidRPr="002F1CE0">
        <w:rPr>
          <w:rFonts w:ascii="Book Antiqua" w:hAnsi="Book Antiqua"/>
          <w:vertAlign w:val="superscript"/>
        </w:rPr>
        <w:t>[</w:t>
      </w:r>
      <w:proofErr w:type="gramEnd"/>
      <w:r w:rsidRPr="002F1CE0">
        <w:rPr>
          <w:rFonts w:ascii="Book Antiqua" w:hAnsi="Book Antiqua"/>
          <w:vertAlign w:val="superscript"/>
        </w:rPr>
        <w:t>4</w:t>
      </w:r>
      <w:r w:rsidR="005713AC">
        <w:rPr>
          <w:rFonts w:ascii="Book Antiqua" w:eastAsia="宋体" w:hAnsi="Book Antiqua" w:hint="eastAsia"/>
          <w:vertAlign w:val="superscript"/>
          <w:lang w:eastAsia="zh-CN"/>
        </w:rPr>
        <w:t>1</w:t>
      </w:r>
      <w:r w:rsidR="0083456D" w:rsidRPr="002F1CE0">
        <w:rPr>
          <w:rFonts w:ascii="Book Antiqua" w:hAnsi="Book Antiqua"/>
          <w:vertAlign w:val="superscript"/>
        </w:rPr>
        <w:t>]</w:t>
      </w:r>
      <w:r w:rsidRPr="002F1CE0">
        <w:rPr>
          <w:rFonts w:ascii="Book Antiqua" w:hAnsi="Book Antiqua"/>
        </w:rPr>
        <w:t>.</w:t>
      </w:r>
    </w:p>
    <w:p w:rsidR="0070740B" w:rsidRPr="002F1CE0" w:rsidRDefault="0070740B" w:rsidP="00A4553F">
      <w:pPr>
        <w:adjustRightInd w:val="0"/>
        <w:snapToGrid w:val="0"/>
        <w:spacing w:line="360" w:lineRule="auto"/>
        <w:jc w:val="both"/>
        <w:rPr>
          <w:rFonts w:ascii="Book Antiqua" w:hAnsi="Book Antiqua"/>
        </w:rPr>
      </w:pPr>
    </w:p>
    <w:p w:rsidR="00996B2A" w:rsidRPr="00996B2A" w:rsidRDefault="0070740B" w:rsidP="00A4553F">
      <w:pPr>
        <w:adjustRightInd w:val="0"/>
        <w:snapToGrid w:val="0"/>
        <w:spacing w:line="360" w:lineRule="auto"/>
        <w:jc w:val="both"/>
        <w:rPr>
          <w:rFonts w:ascii="Book Antiqua" w:eastAsia="宋体" w:hAnsi="Book Antiqua"/>
          <w:b/>
          <w:i/>
          <w:lang w:eastAsia="zh-CN"/>
        </w:rPr>
      </w:pPr>
      <w:r w:rsidRPr="00996B2A">
        <w:rPr>
          <w:rFonts w:ascii="Book Antiqua" w:hAnsi="Book Antiqua"/>
          <w:b/>
          <w:i/>
        </w:rPr>
        <w:t xml:space="preserve">Granulocyte </w:t>
      </w:r>
      <w:r w:rsidR="00050E97" w:rsidRPr="00996B2A">
        <w:rPr>
          <w:rFonts w:ascii="Book Antiqua" w:hAnsi="Book Antiqua"/>
          <w:b/>
          <w:i/>
        </w:rPr>
        <w:t>col</w:t>
      </w:r>
      <w:r w:rsidR="00050E97">
        <w:rPr>
          <w:rFonts w:ascii="Book Antiqua" w:hAnsi="Book Antiqua"/>
          <w:b/>
          <w:i/>
        </w:rPr>
        <w:t>ony stimulating</w:t>
      </w:r>
      <w:r w:rsidR="00996B2A">
        <w:rPr>
          <w:rFonts w:ascii="Book Antiqua" w:hAnsi="Book Antiqua"/>
          <w:b/>
          <w:i/>
        </w:rPr>
        <w:t xml:space="preserve"> factor (G-CSF)</w:t>
      </w:r>
    </w:p>
    <w:p w:rsidR="0070740B" w:rsidRPr="002F1CE0" w:rsidRDefault="0070740B" w:rsidP="00A4553F">
      <w:pPr>
        <w:adjustRightInd w:val="0"/>
        <w:snapToGrid w:val="0"/>
        <w:spacing w:line="360" w:lineRule="auto"/>
        <w:jc w:val="both"/>
        <w:rPr>
          <w:rFonts w:ascii="Book Antiqua" w:hAnsi="Book Antiqua"/>
        </w:rPr>
      </w:pPr>
      <w:r w:rsidRPr="002F1CE0">
        <w:rPr>
          <w:rFonts w:ascii="Book Antiqua" w:hAnsi="Book Antiqua"/>
        </w:rPr>
        <w:t xml:space="preserve">Significant concentrations of G-CSF are present in AF and human milk. Similar to EPO, it resists simulated neonatal </w:t>
      </w:r>
      <w:proofErr w:type="gramStart"/>
      <w:r w:rsidRPr="002F1CE0">
        <w:rPr>
          <w:rFonts w:ascii="Book Antiqua" w:hAnsi="Book Antiqua"/>
        </w:rPr>
        <w:t>digestion</w:t>
      </w:r>
      <w:r w:rsidR="0083456D" w:rsidRPr="002F1CE0">
        <w:rPr>
          <w:rFonts w:ascii="Book Antiqua" w:hAnsi="Book Antiqua"/>
          <w:vertAlign w:val="superscript"/>
        </w:rPr>
        <w:t>[</w:t>
      </w:r>
      <w:proofErr w:type="gramEnd"/>
      <w:r w:rsidR="00140214">
        <w:rPr>
          <w:rFonts w:ascii="Book Antiqua" w:eastAsia="宋体" w:hAnsi="Book Antiqua" w:hint="eastAsia"/>
          <w:vertAlign w:val="superscript"/>
          <w:lang w:eastAsia="zh-CN"/>
        </w:rPr>
        <w:t>24</w:t>
      </w:r>
      <w:r w:rsidR="0083456D" w:rsidRPr="002F1CE0">
        <w:rPr>
          <w:rFonts w:ascii="Book Antiqua" w:hAnsi="Book Antiqua"/>
          <w:vertAlign w:val="superscript"/>
        </w:rPr>
        <w:t>]</w:t>
      </w:r>
      <w:r w:rsidR="00050E97">
        <w:rPr>
          <w:rFonts w:ascii="Book Antiqua" w:eastAsia="宋体" w:hAnsi="Book Antiqua" w:hint="eastAsia"/>
          <w:lang w:eastAsia="zh-CN"/>
        </w:rPr>
        <w:t xml:space="preserve">. </w:t>
      </w:r>
      <w:r w:rsidRPr="002F1CE0">
        <w:rPr>
          <w:rFonts w:ascii="Book Antiqua" w:hAnsi="Book Antiqua"/>
        </w:rPr>
        <w:t xml:space="preserve">Its receptors are mostly present in the apical regions of the </w:t>
      </w:r>
      <w:r w:rsidR="00773B41">
        <w:rPr>
          <w:rFonts w:ascii="Book Antiqua" w:hAnsi="Book Antiqua"/>
        </w:rPr>
        <w:t xml:space="preserve">intestine starting at 10 </w:t>
      </w:r>
      <w:proofErr w:type="spellStart"/>
      <w:r w:rsidR="00773B41">
        <w:rPr>
          <w:rFonts w:ascii="Book Antiqua" w:hAnsi="Book Antiqua"/>
        </w:rPr>
        <w:t>wk</w:t>
      </w:r>
      <w:proofErr w:type="spellEnd"/>
      <w:r w:rsidRPr="002F1CE0">
        <w:rPr>
          <w:rFonts w:ascii="Book Antiqua" w:hAnsi="Book Antiqua"/>
        </w:rPr>
        <w:t xml:space="preserve"> gestation. There is evidence that G-CSF may play a role in epithelial cell </w:t>
      </w:r>
      <w:proofErr w:type="gramStart"/>
      <w:r w:rsidRPr="002F1CE0">
        <w:rPr>
          <w:rFonts w:ascii="Book Antiqua" w:hAnsi="Book Antiqua"/>
        </w:rPr>
        <w:t>maintenance</w:t>
      </w:r>
      <w:r w:rsidR="0083456D" w:rsidRPr="002F1CE0">
        <w:rPr>
          <w:rFonts w:ascii="Book Antiqua" w:hAnsi="Book Antiqua"/>
          <w:vertAlign w:val="superscript"/>
        </w:rPr>
        <w:t>[</w:t>
      </w:r>
      <w:proofErr w:type="gramEnd"/>
      <w:r w:rsidRPr="002F1CE0">
        <w:rPr>
          <w:rFonts w:ascii="Book Antiqua" w:hAnsi="Book Antiqua"/>
          <w:vertAlign w:val="superscript"/>
        </w:rPr>
        <w:t>4</w:t>
      </w:r>
      <w:r w:rsidR="005713AC">
        <w:rPr>
          <w:rFonts w:ascii="Book Antiqua" w:eastAsia="宋体" w:hAnsi="Book Antiqua" w:hint="eastAsia"/>
          <w:vertAlign w:val="superscript"/>
          <w:lang w:eastAsia="zh-CN"/>
        </w:rPr>
        <w:t>2</w:t>
      </w:r>
      <w:r w:rsidR="0083456D" w:rsidRPr="002F1CE0">
        <w:rPr>
          <w:rFonts w:ascii="Book Antiqua" w:hAnsi="Book Antiqua"/>
          <w:vertAlign w:val="superscript"/>
        </w:rPr>
        <w:t>]</w:t>
      </w:r>
      <w:r w:rsidRPr="002F1CE0">
        <w:rPr>
          <w:rFonts w:ascii="Book Antiqua" w:hAnsi="Book Antiqua"/>
        </w:rPr>
        <w:t>.</w:t>
      </w:r>
    </w:p>
    <w:p w:rsidR="0070740B" w:rsidRPr="002F1CE0" w:rsidRDefault="0070740B" w:rsidP="00A4553F">
      <w:pPr>
        <w:adjustRightInd w:val="0"/>
        <w:snapToGrid w:val="0"/>
        <w:spacing w:line="360" w:lineRule="auto"/>
        <w:jc w:val="both"/>
        <w:rPr>
          <w:rFonts w:ascii="Book Antiqua" w:hAnsi="Book Antiqua"/>
        </w:rPr>
      </w:pPr>
    </w:p>
    <w:p w:rsidR="0070740B" w:rsidRPr="002F1CE0" w:rsidRDefault="0070740B" w:rsidP="00A4553F">
      <w:pPr>
        <w:adjustRightInd w:val="0"/>
        <w:snapToGrid w:val="0"/>
        <w:spacing w:line="360" w:lineRule="auto"/>
        <w:jc w:val="both"/>
        <w:rPr>
          <w:rFonts w:ascii="Book Antiqua" w:hAnsi="Book Antiqua"/>
        </w:rPr>
      </w:pPr>
    </w:p>
    <w:p w:rsidR="0070740B" w:rsidRPr="00996B2A" w:rsidRDefault="0070740B" w:rsidP="00A4553F">
      <w:pPr>
        <w:adjustRightInd w:val="0"/>
        <w:snapToGrid w:val="0"/>
        <w:spacing w:line="360" w:lineRule="auto"/>
        <w:jc w:val="both"/>
        <w:rPr>
          <w:rFonts w:ascii="Book Antiqua" w:eastAsia="宋体" w:hAnsi="Book Antiqua"/>
          <w:b/>
          <w:i/>
          <w:lang w:eastAsia="zh-CN"/>
        </w:rPr>
      </w:pPr>
      <w:r w:rsidRPr="00996B2A">
        <w:rPr>
          <w:rFonts w:ascii="Book Antiqua" w:hAnsi="Book Antiqua"/>
          <w:b/>
          <w:i/>
        </w:rPr>
        <w:t xml:space="preserve">Interleukin (IL) </w:t>
      </w:r>
      <w:r w:rsidR="00050E97" w:rsidRPr="00996B2A">
        <w:rPr>
          <w:rFonts w:ascii="Book Antiqua" w:hAnsi="Book Antiqua"/>
          <w:b/>
          <w:i/>
        </w:rPr>
        <w:t>fa</w:t>
      </w:r>
      <w:r w:rsidRPr="00996B2A">
        <w:rPr>
          <w:rFonts w:ascii="Book Antiqua" w:hAnsi="Book Antiqua"/>
          <w:b/>
          <w:i/>
        </w:rPr>
        <w:t>mily</w:t>
      </w:r>
    </w:p>
    <w:p w:rsidR="0070740B" w:rsidRPr="002F1CE0" w:rsidRDefault="0070740B" w:rsidP="00A4553F">
      <w:pPr>
        <w:adjustRightInd w:val="0"/>
        <w:snapToGrid w:val="0"/>
        <w:spacing w:line="360" w:lineRule="auto"/>
        <w:jc w:val="both"/>
        <w:rPr>
          <w:rFonts w:ascii="Book Antiqua" w:hAnsi="Book Antiqua"/>
        </w:rPr>
      </w:pPr>
      <w:r w:rsidRPr="002F1CE0">
        <w:rPr>
          <w:rFonts w:ascii="Book Antiqua" w:hAnsi="Book Antiqua"/>
        </w:rPr>
        <w:t xml:space="preserve">IL-2 is present in AF and is believed to enhance intestinal epithelial cell restitution.  There is evidence that IL-2 plays a crucial role in mucosal healing because IL-2 knockout mice develop colitis similar to human ulcerative </w:t>
      </w:r>
      <w:proofErr w:type="gramStart"/>
      <w:r w:rsidRPr="002F1CE0">
        <w:rPr>
          <w:rFonts w:ascii="Book Antiqua" w:hAnsi="Book Antiqua"/>
        </w:rPr>
        <w:t>colitis</w:t>
      </w:r>
      <w:r w:rsidR="0083456D" w:rsidRPr="002F1CE0">
        <w:rPr>
          <w:rFonts w:ascii="Book Antiqua" w:hAnsi="Book Antiqua"/>
          <w:vertAlign w:val="superscript"/>
        </w:rPr>
        <w:t>[</w:t>
      </w:r>
      <w:proofErr w:type="gramEnd"/>
      <w:r w:rsidRPr="002F1CE0">
        <w:rPr>
          <w:rFonts w:ascii="Book Antiqua" w:hAnsi="Book Antiqua"/>
          <w:vertAlign w:val="superscript"/>
        </w:rPr>
        <w:t>4</w:t>
      </w:r>
      <w:r w:rsidR="005713AC">
        <w:rPr>
          <w:rFonts w:ascii="Book Antiqua" w:eastAsia="宋体" w:hAnsi="Book Antiqua" w:hint="eastAsia"/>
          <w:vertAlign w:val="superscript"/>
          <w:lang w:eastAsia="zh-CN"/>
        </w:rPr>
        <w:t>3</w:t>
      </w:r>
      <w:r w:rsidR="0083456D" w:rsidRPr="002F1CE0">
        <w:rPr>
          <w:rFonts w:ascii="Book Antiqua" w:hAnsi="Book Antiqua"/>
          <w:vertAlign w:val="superscript"/>
        </w:rPr>
        <w:t>]</w:t>
      </w:r>
      <w:r w:rsidRPr="002F1CE0">
        <w:rPr>
          <w:rFonts w:ascii="Book Antiqua" w:hAnsi="Book Antiqua"/>
        </w:rPr>
        <w:t xml:space="preserve">. IL-4, which is also present in AF, is believed to enhance the integrity of the intestinal epithelial cell </w:t>
      </w:r>
      <w:proofErr w:type="gramStart"/>
      <w:r w:rsidRPr="002F1CE0">
        <w:rPr>
          <w:rFonts w:ascii="Book Antiqua" w:hAnsi="Book Antiqua"/>
        </w:rPr>
        <w:t>junctions</w:t>
      </w:r>
      <w:r w:rsidR="0083456D" w:rsidRPr="002F1CE0">
        <w:rPr>
          <w:rFonts w:ascii="Book Antiqua" w:hAnsi="Book Antiqua"/>
          <w:vertAlign w:val="superscript"/>
        </w:rPr>
        <w:t>[</w:t>
      </w:r>
      <w:proofErr w:type="gramEnd"/>
      <w:r w:rsidR="00140214">
        <w:rPr>
          <w:rFonts w:ascii="Book Antiqua" w:eastAsia="宋体" w:hAnsi="Book Antiqua" w:hint="eastAsia"/>
          <w:vertAlign w:val="superscript"/>
          <w:lang w:eastAsia="zh-CN"/>
        </w:rPr>
        <w:t>24</w:t>
      </w:r>
      <w:r w:rsidR="0083456D" w:rsidRPr="002F1CE0">
        <w:rPr>
          <w:rFonts w:ascii="Book Antiqua" w:hAnsi="Book Antiqua"/>
          <w:vertAlign w:val="superscript"/>
        </w:rPr>
        <w:t>]</w:t>
      </w:r>
      <w:r w:rsidRPr="002F1CE0">
        <w:rPr>
          <w:rFonts w:ascii="Book Antiqua" w:hAnsi="Book Antiqua"/>
        </w:rPr>
        <w:t>. IL-6 which is detec</w:t>
      </w:r>
      <w:r w:rsidR="00773B41">
        <w:rPr>
          <w:rFonts w:ascii="Book Antiqua" w:hAnsi="Book Antiqua"/>
        </w:rPr>
        <w:t xml:space="preserve">table in AF as early as 7 </w:t>
      </w:r>
      <w:proofErr w:type="spellStart"/>
      <w:r w:rsidR="00773B41">
        <w:rPr>
          <w:rFonts w:ascii="Book Antiqua" w:hAnsi="Book Antiqua"/>
        </w:rPr>
        <w:t>wk</w:t>
      </w:r>
      <w:proofErr w:type="spellEnd"/>
      <w:r w:rsidR="00773B41">
        <w:rPr>
          <w:rFonts w:ascii="Book Antiqua" w:eastAsia="宋体" w:hAnsi="Book Antiqua" w:hint="eastAsia"/>
          <w:lang w:eastAsia="zh-CN"/>
        </w:rPr>
        <w:t xml:space="preserve"> </w:t>
      </w:r>
      <w:r w:rsidRPr="002F1CE0">
        <w:rPr>
          <w:rFonts w:ascii="Book Antiqua" w:hAnsi="Book Antiqua"/>
        </w:rPr>
        <w:t xml:space="preserve">of gestation, may play a role in protecting intestinal cells against apoptosis secondary to hypoxia or other severe </w:t>
      </w:r>
      <w:proofErr w:type="gramStart"/>
      <w:r w:rsidRPr="002F1CE0">
        <w:rPr>
          <w:rFonts w:ascii="Book Antiqua" w:hAnsi="Book Antiqua"/>
        </w:rPr>
        <w:t>insults</w:t>
      </w:r>
      <w:r w:rsidR="0083456D" w:rsidRPr="002F1CE0">
        <w:rPr>
          <w:rFonts w:ascii="Book Antiqua" w:hAnsi="Book Antiqua"/>
          <w:vertAlign w:val="superscript"/>
        </w:rPr>
        <w:t>[</w:t>
      </w:r>
      <w:proofErr w:type="gramEnd"/>
      <w:r w:rsidRPr="002F1CE0">
        <w:rPr>
          <w:rFonts w:ascii="Book Antiqua" w:hAnsi="Book Antiqua"/>
          <w:vertAlign w:val="superscript"/>
        </w:rPr>
        <w:t>4</w:t>
      </w:r>
      <w:r w:rsidR="005713AC">
        <w:rPr>
          <w:rFonts w:ascii="Book Antiqua" w:eastAsia="宋体" w:hAnsi="Book Antiqua" w:hint="eastAsia"/>
          <w:vertAlign w:val="superscript"/>
          <w:lang w:eastAsia="zh-CN"/>
        </w:rPr>
        <w:t>4</w:t>
      </w:r>
      <w:r w:rsidR="0083456D" w:rsidRPr="002F1CE0">
        <w:rPr>
          <w:rFonts w:ascii="Book Antiqua" w:hAnsi="Book Antiqua"/>
          <w:vertAlign w:val="superscript"/>
        </w:rPr>
        <w:t>]</w:t>
      </w:r>
      <w:r w:rsidRPr="002F1CE0">
        <w:rPr>
          <w:rFonts w:ascii="Book Antiqua" w:hAnsi="Book Antiqua"/>
        </w:rPr>
        <w:t xml:space="preserve">. IL-1 found in AF, leads to intestinal epithelial cell proliferation and increased nutrient </w:t>
      </w:r>
      <w:proofErr w:type="gramStart"/>
      <w:r w:rsidRPr="002F1CE0">
        <w:rPr>
          <w:rFonts w:ascii="Book Antiqua" w:hAnsi="Book Antiqua"/>
        </w:rPr>
        <w:t>uptake</w:t>
      </w:r>
      <w:r w:rsidR="0083456D" w:rsidRPr="002F1CE0">
        <w:rPr>
          <w:rFonts w:ascii="Book Antiqua" w:hAnsi="Book Antiqua"/>
          <w:vertAlign w:val="superscript"/>
        </w:rPr>
        <w:t>[</w:t>
      </w:r>
      <w:proofErr w:type="gramEnd"/>
      <w:r w:rsidR="00140214">
        <w:rPr>
          <w:rFonts w:ascii="Book Antiqua" w:eastAsia="宋体" w:hAnsi="Book Antiqua" w:hint="eastAsia"/>
          <w:vertAlign w:val="superscript"/>
          <w:lang w:eastAsia="zh-CN"/>
        </w:rPr>
        <w:t>24</w:t>
      </w:r>
      <w:r w:rsidR="0083456D" w:rsidRPr="002F1CE0">
        <w:rPr>
          <w:rFonts w:ascii="Book Antiqua" w:hAnsi="Book Antiqua"/>
          <w:vertAlign w:val="superscript"/>
        </w:rPr>
        <w:t>]</w:t>
      </w:r>
      <w:r w:rsidRPr="002F1CE0">
        <w:rPr>
          <w:rFonts w:ascii="Book Antiqua" w:hAnsi="Book Antiqua"/>
        </w:rPr>
        <w:t xml:space="preserve">. IL-1 also induces expression of decay accelerating factor, which is responsible for the degradation of activated complement and thus may play a protective role against complement </w:t>
      </w:r>
      <w:proofErr w:type="gramStart"/>
      <w:r w:rsidRPr="002F1CE0">
        <w:rPr>
          <w:rFonts w:ascii="Book Antiqua" w:hAnsi="Book Antiqua"/>
        </w:rPr>
        <w:t>activation</w:t>
      </w:r>
      <w:r w:rsidR="0083456D" w:rsidRPr="002F1CE0">
        <w:rPr>
          <w:rFonts w:ascii="Book Antiqua" w:hAnsi="Book Antiqua"/>
          <w:vertAlign w:val="superscript"/>
        </w:rPr>
        <w:t>[</w:t>
      </w:r>
      <w:proofErr w:type="gramEnd"/>
      <w:r w:rsidR="00F974C4" w:rsidRPr="002F1CE0">
        <w:rPr>
          <w:rFonts w:ascii="Book Antiqua" w:hAnsi="Book Antiqua"/>
          <w:vertAlign w:val="superscript"/>
        </w:rPr>
        <w:t>15</w:t>
      </w:r>
      <w:r w:rsidR="0083456D" w:rsidRPr="002F1CE0">
        <w:rPr>
          <w:rFonts w:ascii="Book Antiqua" w:hAnsi="Book Antiqua"/>
          <w:vertAlign w:val="superscript"/>
        </w:rPr>
        <w:t>]</w:t>
      </w:r>
      <w:r w:rsidRPr="002F1CE0">
        <w:rPr>
          <w:rFonts w:ascii="Book Antiqua" w:hAnsi="Book Antiqua"/>
        </w:rPr>
        <w:t>.</w:t>
      </w:r>
    </w:p>
    <w:p w:rsidR="0070740B" w:rsidRPr="002F1CE0" w:rsidRDefault="0070740B" w:rsidP="00050E97">
      <w:pPr>
        <w:widowControl w:val="0"/>
        <w:autoSpaceDE w:val="0"/>
        <w:autoSpaceDN w:val="0"/>
        <w:adjustRightInd w:val="0"/>
        <w:snapToGrid w:val="0"/>
        <w:spacing w:line="360" w:lineRule="auto"/>
        <w:ind w:firstLine="720"/>
        <w:jc w:val="both"/>
        <w:rPr>
          <w:rFonts w:ascii="Book Antiqua" w:hAnsi="Book Antiqua"/>
        </w:rPr>
      </w:pPr>
      <w:r w:rsidRPr="002F1CE0">
        <w:rPr>
          <w:rFonts w:ascii="Book Antiqua" w:hAnsi="Book Antiqua"/>
        </w:rPr>
        <w:t xml:space="preserve">Other </w:t>
      </w:r>
      <w:r w:rsidR="00050E97" w:rsidRPr="002F1CE0">
        <w:rPr>
          <w:rFonts w:ascii="Book Antiqua" w:hAnsi="Book Antiqua"/>
        </w:rPr>
        <w:t>f</w:t>
      </w:r>
      <w:r w:rsidRPr="002F1CE0">
        <w:rPr>
          <w:rFonts w:ascii="Book Antiqua" w:hAnsi="Book Antiqua"/>
        </w:rPr>
        <w:t xml:space="preserve">actors such as </w:t>
      </w:r>
      <w:r w:rsidR="00050E97" w:rsidRPr="002F1CE0">
        <w:rPr>
          <w:rFonts w:ascii="Book Antiqua" w:hAnsi="Book Antiqua"/>
        </w:rPr>
        <w:t xml:space="preserve">vascular endothelial growth factor </w:t>
      </w:r>
      <w:r w:rsidRPr="002F1CE0">
        <w:rPr>
          <w:rFonts w:ascii="Book Antiqua" w:hAnsi="Book Antiqua"/>
        </w:rPr>
        <w:t xml:space="preserve">(VEGF), IL-8 and the </w:t>
      </w:r>
      <w:r w:rsidR="00050E97" w:rsidRPr="002F1CE0">
        <w:rPr>
          <w:rFonts w:ascii="Book Antiqua" w:hAnsi="Book Antiqua"/>
        </w:rPr>
        <w:t xml:space="preserve">trefoil factor family </w:t>
      </w:r>
      <w:r w:rsidRPr="002F1CE0">
        <w:rPr>
          <w:rFonts w:ascii="Book Antiqua" w:hAnsi="Book Antiqua"/>
        </w:rPr>
        <w:t>need more in-depth evaluation in terms of their respective roles in the development of the human intestine. Table 6 summarizes the important trophic factors involved in gut development and their important references.</w:t>
      </w:r>
    </w:p>
    <w:p w:rsidR="0070740B" w:rsidRPr="002F1CE0" w:rsidRDefault="0070740B" w:rsidP="00050E97">
      <w:pPr>
        <w:widowControl w:val="0"/>
        <w:autoSpaceDE w:val="0"/>
        <w:autoSpaceDN w:val="0"/>
        <w:adjustRightInd w:val="0"/>
        <w:snapToGrid w:val="0"/>
        <w:spacing w:line="360" w:lineRule="auto"/>
        <w:ind w:firstLine="720"/>
        <w:jc w:val="both"/>
        <w:rPr>
          <w:rFonts w:ascii="Book Antiqua" w:hAnsi="Book Antiqua"/>
        </w:rPr>
      </w:pPr>
      <w:r w:rsidRPr="002F1CE0">
        <w:rPr>
          <w:rFonts w:ascii="Book Antiqua" w:hAnsi="Book Antiqua"/>
        </w:rPr>
        <w:t xml:space="preserve">GIT morphogenesis, functional development and differentiation are regulated by various TF present in the </w:t>
      </w:r>
      <w:proofErr w:type="gramStart"/>
      <w:r w:rsidRPr="002F1CE0">
        <w:rPr>
          <w:rFonts w:ascii="Book Antiqua" w:hAnsi="Book Antiqua"/>
        </w:rPr>
        <w:t>AF</w:t>
      </w:r>
      <w:r w:rsidR="0083456D" w:rsidRPr="002F1CE0">
        <w:rPr>
          <w:rFonts w:ascii="Book Antiqua" w:hAnsi="Book Antiqua"/>
          <w:vertAlign w:val="superscript"/>
        </w:rPr>
        <w:t>[</w:t>
      </w:r>
      <w:proofErr w:type="gramEnd"/>
      <w:r w:rsidRPr="002F1CE0">
        <w:rPr>
          <w:rFonts w:ascii="Book Antiqua" w:hAnsi="Book Antiqua"/>
          <w:vertAlign w:val="superscript"/>
        </w:rPr>
        <w:t>4</w:t>
      </w:r>
      <w:r w:rsidR="005713AC">
        <w:rPr>
          <w:rFonts w:ascii="Book Antiqua" w:eastAsia="宋体" w:hAnsi="Book Antiqua" w:hint="eastAsia"/>
          <w:vertAlign w:val="superscript"/>
          <w:lang w:eastAsia="zh-CN"/>
        </w:rPr>
        <w:t>5</w:t>
      </w:r>
      <w:r w:rsidR="0083456D" w:rsidRPr="002F1CE0">
        <w:rPr>
          <w:rFonts w:ascii="Book Antiqua" w:hAnsi="Book Antiqua"/>
          <w:vertAlign w:val="superscript"/>
        </w:rPr>
        <w:t>]</w:t>
      </w:r>
      <w:r w:rsidRPr="002F1CE0">
        <w:rPr>
          <w:rFonts w:ascii="Book Antiqua" w:hAnsi="Book Antiqua"/>
        </w:rPr>
        <w:t xml:space="preserve">. In contrast to adult enterocytes, </w:t>
      </w:r>
      <w:r w:rsidRPr="002F1CE0">
        <w:rPr>
          <w:rFonts w:ascii="Book Antiqua" w:hAnsi="Book Antiqua"/>
        </w:rPr>
        <w:lastRenderedPageBreak/>
        <w:t xml:space="preserve">fetal enterocytes hyper-react to microbial challenges hence the defense responses are </w:t>
      </w:r>
      <w:proofErr w:type="gramStart"/>
      <w:r w:rsidRPr="002F1CE0">
        <w:rPr>
          <w:rFonts w:ascii="Book Antiqua" w:hAnsi="Book Antiqua"/>
        </w:rPr>
        <w:t>inadequate</w:t>
      </w:r>
      <w:r w:rsidR="0083456D" w:rsidRPr="002F1CE0">
        <w:rPr>
          <w:rFonts w:ascii="Book Antiqua" w:hAnsi="Book Antiqua"/>
          <w:vertAlign w:val="superscript"/>
        </w:rPr>
        <w:t>[</w:t>
      </w:r>
      <w:proofErr w:type="gramEnd"/>
      <w:r w:rsidRPr="002F1CE0">
        <w:rPr>
          <w:rFonts w:ascii="Book Antiqua" w:hAnsi="Book Antiqua"/>
          <w:vertAlign w:val="superscript"/>
        </w:rPr>
        <w:t>4</w:t>
      </w:r>
      <w:r w:rsidR="005713AC">
        <w:rPr>
          <w:rFonts w:ascii="Book Antiqua" w:eastAsia="宋体" w:hAnsi="Book Antiqua" w:hint="eastAsia"/>
          <w:vertAlign w:val="superscript"/>
          <w:lang w:eastAsia="zh-CN"/>
        </w:rPr>
        <w:t>6</w:t>
      </w:r>
      <w:r w:rsidR="0083456D" w:rsidRPr="002F1CE0">
        <w:rPr>
          <w:rFonts w:ascii="Book Antiqua" w:hAnsi="Book Antiqua"/>
          <w:vertAlign w:val="superscript"/>
        </w:rPr>
        <w:t>]</w:t>
      </w:r>
      <w:r w:rsidRPr="002F1CE0">
        <w:rPr>
          <w:rFonts w:ascii="Book Antiqua" w:hAnsi="Book Antiqua"/>
        </w:rPr>
        <w:t xml:space="preserve">. Amniotic fluid borne TF compensates for immaturity of enterocytes by modulating exaggerated responses of the enterocytes and by promoting immune </w:t>
      </w:r>
      <w:proofErr w:type="gramStart"/>
      <w:r w:rsidRPr="002F1CE0">
        <w:rPr>
          <w:rFonts w:ascii="Book Antiqua" w:hAnsi="Book Antiqua"/>
        </w:rPr>
        <w:t>maturation</w:t>
      </w:r>
      <w:r w:rsidR="0083456D" w:rsidRPr="002F1CE0">
        <w:rPr>
          <w:rFonts w:ascii="Book Antiqua" w:hAnsi="Book Antiqua"/>
          <w:vertAlign w:val="superscript"/>
        </w:rPr>
        <w:t>[</w:t>
      </w:r>
      <w:proofErr w:type="gramEnd"/>
      <w:r w:rsidRPr="002F1CE0">
        <w:rPr>
          <w:rFonts w:ascii="Book Antiqua" w:hAnsi="Book Antiqua"/>
          <w:vertAlign w:val="superscript"/>
        </w:rPr>
        <w:t>4</w:t>
      </w:r>
      <w:r w:rsidR="005713AC">
        <w:rPr>
          <w:rFonts w:ascii="Book Antiqua" w:eastAsia="宋体" w:hAnsi="Book Antiqua" w:hint="eastAsia"/>
          <w:vertAlign w:val="superscript"/>
          <w:lang w:eastAsia="zh-CN"/>
        </w:rPr>
        <w:t>7</w:t>
      </w:r>
      <w:r w:rsidR="0083456D" w:rsidRPr="002F1CE0">
        <w:rPr>
          <w:rFonts w:ascii="Book Antiqua" w:hAnsi="Book Antiqua"/>
          <w:vertAlign w:val="superscript"/>
        </w:rPr>
        <w:t>]</w:t>
      </w:r>
      <w:r w:rsidRPr="002F1CE0">
        <w:rPr>
          <w:rFonts w:ascii="Book Antiqua" w:hAnsi="Book Antiqua"/>
        </w:rPr>
        <w:t>. Enterocytes are not fully mature at birth and breast milk continues to provide TF and immunomodulatory molecules which promote enterocyte development.</w:t>
      </w:r>
    </w:p>
    <w:p w:rsidR="00996B2A" w:rsidRDefault="00996B2A" w:rsidP="00A4553F">
      <w:pPr>
        <w:widowControl w:val="0"/>
        <w:autoSpaceDE w:val="0"/>
        <w:autoSpaceDN w:val="0"/>
        <w:adjustRightInd w:val="0"/>
        <w:snapToGrid w:val="0"/>
        <w:spacing w:line="360" w:lineRule="auto"/>
        <w:jc w:val="both"/>
        <w:rPr>
          <w:rFonts w:ascii="Book Antiqua" w:eastAsia="宋体" w:hAnsi="Book Antiqua"/>
          <w:b/>
          <w:lang w:eastAsia="zh-CN"/>
        </w:rPr>
      </w:pPr>
    </w:p>
    <w:p w:rsidR="0070740B" w:rsidRPr="00996B2A" w:rsidRDefault="00996B2A" w:rsidP="00A4553F">
      <w:pPr>
        <w:widowControl w:val="0"/>
        <w:autoSpaceDE w:val="0"/>
        <w:autoSpaceDN w:val="0"/>
        <w:adjustRightInd w:val="0"/>
        <w:snapToGrid w:val="0"/>
        <w:spacing w:line="360" w:lineRule="auto"/>
        <w:jc w:val="both"/>
        <w:rPr>
          <w:rFonts w:ascii="Book Antiqua" w:hAnsi="Book Antiqua"/>
          <w:b/>
        </w:rPr>
      </w:pPr>
      <w:r w:rsidRPr="00996B2A">
        <w:rPr>
          <w:rFonts w:ascii="Book Antiqua" w:hAnsi="Book Antiqua"/>
          <w:b/>
        </w:rPr>
        <w:t>EVIDENCE OF AMNIOTIC FLUID AS A SOURCE OF TROPHIC FACTORS</w:t>
      </w:r>
    </w:p>
    <w:p w:rsidR="0070740B" w:rsidRPr="002F1CE0" w:rsidRDefault="0070740B" w:rsidP="00A4553F">
      <w:pPr>
        <w:widowControl w:val="0"/>
        <w:autoSpaceDE w:val="0"/>
        <w:autoSpaceDN w:val="0"/>
        <w:adjustRightInd w:val="0"/>
        <w:snapToGrid w:val="0"/>
        <w:spacing w:line="360" w:lineRule="auto"/>
        <w:jc w:val="both"/>
        <w:rPr>
          <w:rFonts w:ascii="Book Antiqua" w:hAnsi="Book Antiqua"/>
        </w:rPr>
      </w:pPr>
      <w:r w:rsidRPr="002F1CE0">
        <w:rPr>
          <w:rFonts w:ascii="Book Antiqua" w:hAnsi="Book Antiqua"/>
        </w:rPr>
        <w:t xml:space="preserve">Recently, there have been few studies done to show the role of AF in protecting against intestinal mucosal injuries. </w:t>
      </w:r>
      <w:r w:rsidRPr="00593289">
        <w:rPr>
          <w:rFonts w:ascii="Book Antiqua" w:hAnsi="Book Antiqua"/>
        </w:rPr>
        <w:t xml:space="preserve">Good </w:t>
      </w:r>
      <w:r w:rsidRPr="00593289">
        <w:rPr>
          <w:rFonts w:ascii="Book Antiqua" w:hAnsi="Book Antiqua"/>
          <w:i/>
        </w:rPr>
        <w:t xml:space="preserve">et </w:t>
      </w:r>
      <w:proofErr w:type="gramStart"/>
      <w:r w:rsidRPr="00593289">
        <w:rPr>
          <w:rFonts w:ascii="Book Antiqua" w:hAnsi="Book Antiqua"/>
          <w:i/>
        </w:rPr>
        <w:t>al</w:t>
      </w:r>
      <w:r w:rsidR="0083456D" w:rsidRPr="00593289">
        <w:rPr>
          <w:rFonts w:ascii="Book Antiqua" w:hAnsi="Book Antiqua"/>
          <w:vertAlign w:val="superscript"/>
        </w:rPr>
        <w:t>[</w:t>
      </w:r>
      <w:proofErr w:type="gramEnd"/>
      <w:r w:rsidR="005713AC" w:rsidRPr="00593289">
        <w:rPr>
          <w:rFonts w:ascii="Book Antiqua" w:eastAsia="宋体" w:hAnsi="Book Antiqua" w:hint="eastAsia"/>
          <w:vertAlign w:val="superscript"/>
          <w:lang w:eastAsia="zh-CN"/>
        </w:rPr>
        <w:t>48</w:t>
      </w:r>
      <w:r w:rsidR="0083456D" w:rsidRPr="00593289">
        <w:rPr>
          <w:rFonts w:ascii="Book Antiqua" w:hAnsi="Book Antiqua"/>
          <w:vertAlign w:val="superscript"/>
        </w:rPr>
        <w:t>]</w:t>
      </w:r>
      <w:r w:rsidRPr="00593289">
        <w:rPr>
          <w:rFonts w:ascii="Book Antiqua" w:hAnsi="Book Antiqua"/>
        </w:rPr>
        <w:t xml:space="preserve"> showed administration of AF into fetal intestine reduced LPS-mediated signaling within the fetal intestinal mucosa by reducing expression of EGF receptor. The reduced expression of EGF receptor occurs by inhibiting TLR-4 signaling within the fetal intestine and hence attenuates experimental NEC. Sigger </w:t>
      </w:r>
      <w:r w:rsidRPr="00593289">
        <w:rPr>
          <w:rFonts w:ascii="Book Antiqua" w:hAnsi="Book Antiqua"/>
          <w:i/>
        </w:rPr>
        <w:t xml:space="preserve">et </w:t>
      </w:r>
      <w:proofErr w:type="gramStart"/>
      <w:r w:rsidRPr="00593289">
        <w:rPr>
          <w:rFonts w:ascii="Book Antiqua" w:hAnsi="Book Antiqua"/>
          <w:i/>
        </w:rPr>
        <w:t>al</w:t>
      </w:r>
      <w:r w:rsidR="0083456D" w:rsidRPr="00593289">
        <w:rPr>
          <w:rFonts w:ascii="Book Antiqua" w:hAnsi="Book Antiqua"/>
          <w:vertAlign w:val="superscript"/>
        </w:rPr>
        <w:t>[</w:t>
      </w:r>
      <w:proofErr w:type="gramEnd"/>
      <w:r w:rsidR="005713AC" w:rsidRPr="00593289">
        <w:rPr>
          <w:rFonts w:ascii="Book Antiqua" w:eastAsia="宋体" w:hAnsi="Book Antiqua" w:hint="eastAsia"/>
          <w:vertAlign w:val="superscript"/>
          <w:lang w:eastAsia="zh-CN"/>
        </w:rPr>
        <w:t>49</w:t>
      </w:r>
      <w:r w:rsidR="0083456D" w:rsidRPr="00593289">
        <w:rPr>
          <w:rFonts w:ascii="Book Antiqua" w:hAnsi="Book Antiqua"/>
          <w:vertAlign w:val="superscript"/>
        </w:rPr>
        <w:t>]</w:t>
      </w:r>
      <w:r w:rsidRPr="00593289">
        <w:rPr>
          <w:rFonts w:ascii="Book Antiqua" w:hAnsi="Book Antiqua"/>
        </w:rPr>
        <w:t>, in a pig model of NEC showed decreased NEC by enteral administration of AF by suppressing pro-inflammatory intestinal responses. Zani</w:t>
      </w:r>
      <w:r w:rsidRPr="002F1CE0">
        <w:rPr>
          <w:rFonts w:ascii="Book Antiqua" w:hAnsi="Book Antiqua"/>
        </w:rPr>
        <w:t xml:space="preserve"> </w:t>
      </w:r>
      <w:r w:rsidRPr="00D67CB7">
        <w:rPr>
          <w:rFonts w:ascii="Book Antiqua" w:hAnsi="Book Antiqua"/>
          <w:i/>
        </w:rPr>
        <w:t xml:space="preserve">et </w:t>
      </w:r>
      <w:proofErr w:type="gramStart"/>
      <w:r w:rsidRPr="00D67CB7">
        <w:rPr>
          <w:rFonts w:ascii="Book Antiqua" w:hAnsi="Book Antiqua"/>
          <w:i/>
        </w:rPr>
        <w:t>al</w:t>
      </w:r>
      <w:r w:rsidR="0083456D" w:rsidRPr="002F1CE0">
        <w:rPr>
          <w:rFonts w:ascii="Book Antiqua" w:hAnsi="Book Antiqua"/>
          <w:vertAlign w:val="superscript"/>
        </w:rPr>
        <w:t>[</w:t>
      </w:r>
      <w:proofErr w:type="gramEnd"/>
      <w:r w:rsidRPr="002F1CE0">
        <w:rPr>
          <w:rFonts w:ascii="Book Antiqua" w:hAnsi="Book Antiqua"/>
          <w:vertAlign w:val="superscript"/>
        </w:rPr>
        <w:t>5</w:t>
      </w:r>
      <w:r w:rsidR="005713AC">
        <w:rPr>
          <w:rFonts w:ascii="Book Antiqua" w:eastAsia="宋体" w:hAnsi="Book Antiqua" w:hint="eastAsia"/>
          <w:vertAlign w:val="superscript"/>
          <w:lang w:eastAsia="zh-CN"/>
        </w:rPr>
        <w:t>0</w:t>
      </w:r>
      <w:r w:rsidR="0083456D" w:rsidRPr="002F1CE0">
        <w:rPr>
          <w:rFonts w:ascii="Book Antiqua" w:hAnsi="Book Antiqua"/>
          <w:vertAlign w:val="superscript"/>
        </w:rPr>
        <w:t>]</w:t>
      </w:r>
      <w:r w:rsidRPr="002F1CE0">
        <w:rPr>
          <w:rFonts w:ascii="Book Antiqua" w:hAnsi="Book Antiqua"/>
        </w:rPr>
        <w:t xml:space="preserve"> demonstrated that intra peritoneal administration of AF stem cells improves survival and reduced NEC like injury in a rat model of NEC. They further showed that pre-treatment with AF stem cells resulted in improved intestinal function, decreased intestinal inflammation and increased enterocyte proliferation. We also showed oral administration of AF protected rat pups against NEC-like mucosal injury, which is partly mediated by </w:t>
      </w:r>
      <w:proofErr w:type="gramStart"/>
      <w:r w:rsidRPr="002F1CE0">
        <w:rPr>
          <w:rFonts w:ascii="Book Antiqua" w:hAnsi="Book Antiqua"/>
        </w:rPr>
        <w:t>HGF</w:t>
      </w:r>
      <w:r w:rsidR="0083456D" w:rsidRPr="002F1CE0">
        <w:rPr>
          <w:rFonts w:ascii="Book Antiqua" w:hAnsi="Book Antiqua"/>
          <w:vertAlign w:val="superscript"/>
        </w:rPr>
        <w:t>[</w:t>
      </w:r>
      <w:proofErr w:type="gramEnd"/>
      <w:r w:rsidRPr="002F1CE0">
        <w:rPr>
          <w:rFonts w:ascii="Book Antiqua" w:hAnsi="Book Antiqua"/>
          <w:vertAlign w:val="superscript"/>
        </w:rPr>
        <w:t>5</w:t>
      </w:r>
      <w:r w:rsidR="005713AC">
        <w:rPr>
          <w:rFonts w:ascii="Book Antiqua" w:eastAsia="宋体" w:hAnsi="Book Antiqua" w:hint="eastAsia"/>
          <w:vertAlign w:val="superscript"/>
          <w:lang w:eastAsia="zh-CN"/>
        </w:rPr>
        <w:t>1</w:t>
      </w:r>
      <w:r w:rsidR="0083456D" w:rsidRPr="002F1CE0">
        <w:rPr>
          <w:rFonts w:ascii="Book Antiqua" w:hAnsi="Book Antiqua"/>
          <w:vertAlign w:val="superscript"/>
        </w:rPr>
        <w:t>]</w:t>
      </w:r>
      <w:r w:rsidRPr="002F1CE0">
        <w:rPr>
          <w:rFonts w:ascii="Book Antiqua" w:hAnsi="Book Antiqua"/>
        </w:rPr>
        <w:t>. There is more research going in our and other laboratories mainly focusing on the role of each individual TF present in AF by blocking different TF. In summary, there is definite evidence of protective effect of AF against NEC. But still many more questions need to be answered before we can use AF in human infants.</w:t>
      </w:r>
    </w:p>
    <w:p w:rsidR="00996B2A" w:rsidRDefault="00996B2A" w:rsidP="00A4553F">
      <w:pPr>
        <w:widowControl w:val="0"/>
        <w:autoSpaceDE w:val="0"/>
        <w:autoSpaceDN w:val="0"/>
        <w:adjustRightInd w:val="0"/>
        <w:snapToGrid w:val="0"/>
        <w:spacing w:line="360" w:lineRule="auto"/>
        <w:jc w:val="both"/>
        <w:rPr>
          <w:rFonts w:ascii="Book Antiqua" w:eastAsia="宋体" w:hAnsi="Book Antiqua" w:cs="Times"/>
          <w:b/>
          <w:lang w:eastAsia="zh-CN"/>
        </w:rPr>
      </w:pPr>
    </w:p>
    <w:p w:rsidR="0070740B" w:rsidRPr="00996B2A" w:rsidRDefault="00996B2A" w:rsidP="00A4553F">
      <w:pPr>
        <w:widowControl w:val="0"/>
        <w:autoSpaceDE w:val="0"/>
        <w:autoSpaceDN w:val="0"/>
        <w:adjustRightInd w:val="0"/>
        <w:snapToGrid w:val="0"/>
        <w:spacing w:line="360" w:lineRule="auto"/>
        <w:jc w:val="both"/>
        <w:rPr>
          <w:rFonts w:ascii="Book Antiqua" w:hAnsi="Book Antiqua" w:cs="Times"/>
          <w:b/>
        </w:rPr>
      </w:pPr>
      <w:r w:rsidRPr="00996B2A">
        <w:rPr>
          <w:rFonts w:ascii="Book Antiqua" w:hAnsi="Book Antiqua" w:cs="Times"/>
          <w:b/>
        </w:rPr>
        <w:t>PERSPECTIVE</w:t>
      </w:r>
    </w:p>
    <w:p w:rsidR="0070740B" w:rsidRPr="002F1CE0" w:rsidRDefault="0070740B" w:rsidP="00A4553F">
      <w:pPr>
        <w:widowControl w:val="0"/>
        <w:autoSpaceDE w:val="0"/>
        <w:autoSpaceDN w:val="0"/>
        <w:adjustRightInd w:val="0"/>
        <w:snapToGrid w:val="0"/>
        <w:spacing w:line="360" w:lineRule="auto"/>
        <w:jc w:val="both"/>
        <w:rPr>
          <w:rFonts w:ascii="Book Antiqua" w:hAnsi="Book Antiqua"/>
        </w:rPr>
      </w:pPr>
      <w:r w:rsidRPr="002F1CE0">
        <w:rPr>
          <w:rFonts w:ascii="Book Antiqua" w:hAnsi="Book Antiqua"/>
        </w:rPr>
        <w:t xml:space="preserve">GIT epithelial biology research has changed to a dynamic interface which is able </w:t>
      </w:r>
      <w:r w:rsidRPr="002F1CE0">
        <w:rPr>
          <w:rFonts w:ascii="Book Antiqua" w:hAnsi="Book Antiqua"/>
        </w:rPr>
        <w:lastRenderedPageBreak/>
        <w:t xml:space="preserve">to sense environmental changes and immune responses. GIT epithelial cells can differentiate </w:t>
      </w:r>
      <w:r w:rsidR="004C24C1" w:rsidRPr="002F1CE0">
        <w:rPr>
          <w:rFonts w:ascii="Book Antiqua" w:hAnsi="Book Antiqua"/>
        </w:rPr>
        <w:t xml:space="preserve">even </w:t>
      </w:r>
      <w:r w:rsidRPr="002F1CE0">
        <w:rPr>
          <w:rFonts w:ascii="Book Antiqua" w:hAnsi="Book Antiqua"/>
        </w:rPr>
        <w:t>if the stimuli from the gut lumen are harmful or not. This depends upon the underlying mechanisms like immunological tolerance. These functions depend upon the developmental status of the enterocytes. The AF during fetal life and breast milk after birth, compensate for the developmental immaturity to assure the maturation of enterocytes. Understanding of the interaction between fetal AF and exposure to various TF is not only theoretical but is also beginning to modulate the clinical management of premature infants. The use of EGF and other TF present in AF, that target GIT epithelial lining, has expanded a new horizon in the management of premature infants.</w:t>
      </w:r>
    </w:p>
    <w:p w:rsidR="004C24C1" w:rsidRPr="002F1CE0" w:rsidRDefault="004C24C1" w:rsidP="00050E97">
      <w:pPr>
        <w:widowControl w:val="0"/>
        <w:autoSpaceDE w:val="0"/>
        <w:autoSpaceDN w:val="0"/>
        <w:adjustRightInd w:val="0"/>
        <w:snapToGrid w:val="0"/>
        <w:spacing w:line="360" w:lineRule="auto"/>
        <w:ind w:firstLine="720"/>
        <w:jc w:val="both"/>
        <w:rPr>
          <w:rFonts w:ascii="Book Antiqua" w:hAnsi="Book Antiqua"/>
        </w:rPr>
      </w:pPr>
      <w:r w:rsidRPr="002F1CE0">
        <w:rPr>
          <w:rFonts w:ascii="Book Antiqua" w:hAnsi="Book Antiqua"/>
        </w:rPr>
        <w:t>APUD (Amine Precursor Uptake and Decarboxylation) cells are responsible for synthesis of biological amines and peptides and accumulation of them in the cytoplasm in the form of secretory granule</w:t>
      </w:r>
      <w:r w:rsidR="00C71CCD" w:rsidRPr="002F1CE0">
        <w:rPr>
          <w:rFonts w:ascii="Book Antiqua" w:hAnsi="Book Antiqua"/>
        </w:rPr>
        <w:t xml:space="preserve">s of </w:t>
      </w:r>
      <w:r w:rsidR="00050E97">
        <w:rPr>
          <w:rFonts w:ascii="Book Antiqua" w:eastAsia="宋体" w:hAnsi="Book Antiqua"/>
          <w:lang w:eastAsia="zh-CN"/>
        </w:rPr>
        <w:t>“</w:t>
      </w:r>
      <w:r w:rsidR="00C71CCD" w:rsidRPr="002F1CE0">
        <w:rPr>
          <w:rFonts w:ascii="Book Antiqua" w:hAnsi="Book Antiqua"/>
        </w:rPr>
        <w:t>neuroendocrine type</w:t>
      </w:r>
      <w:r w:rsidR="00050E97">
        <w:rPr>
          <w:rFonts w:ascii="Book Antiqua" w:eastAsia="宋体" w:hAnsi="Book Antiqua"/>
          <w:lang w:eastAsia="zh-CN"/>
        </w:rPr>
        <w:t>”</w:t>
      </w:r>
      <w:r w:rsidR="00F974C4" w:rsidRPr="002F1CE0">
        <w:rPr>
          <w:rFonts w:ascii="Book Antiqua" w:hAnsi="Book Antiqua"/>
          <w:vertAlign w:val="superscript"/>
        </w:rPr>
        <w:t>[5</w:t>
      </w:r>
      <w:r w:rsidR="00140214">
        <w:rPr>
          <w:rFonts w:ascii="Book Antiqua" w:eastAsia="宋体" w:hAnsi="Book Antiqua" w:hint="eastAsia"/>
          <w:vertAlign w:val="superscript"/>
          <w:lang w:eastAsia="zh-CN"/>
        </w:rPr>
        <w:t>2</w:t>
      </w:r>
      <w:r w:rsidR="00C71CCD" w:rsidRPr="002F1CE0">
        <w:rPr>
          <w:rFonts w:ascii="Book Antiqua" w:hAnsi="Book Antiqua"/>
          <w:vertAlign w:val="superscript"/>
        </w:rPr>
        <w:t>]</w:t>
      </w:r>
      <w:r w:rsidR="00050E97">
        <w:rPr>
          <w:rFonts w:ascii="Book Antiqua" w:eastAsia="宋体" w:hAnsi="Book Antiqua" w:hint="eastAsia"/>
          <w:lang w:eastAsia="zh-CN"/>
        </w:rPr>
        <w:t xml:space="preserve">. </w:t>
      </w:r>
      <w:r w:rsidRPr="002F1CE0">
        <w:rPr>
          <w:rFonts w:ascii="Book Antiqua" w:hAnsi="Book Antiqua"/>
        </w:rPr>
        <w:t xml:space="preserve">Originally all APUD cells were believed to be derived from the neural crest. However recently it has been proposed that APUD cells of the </w:t>
      </w:r>
      <w:r w:rsidR="00773B41">
        <w:rPr>
          <w:rFonts w:ascii="Book Antiqua" w:eastAsia="宋体" w:hAnsi="Book Antiqua" w:hint="eastAsia"/>
          <w:lang w:eastAsia="zh-CN"/>
        </w:rPr>
        <w:t xml:space="preserve">GIT </w:t>
      </w:r>
      <w:r w:rsidRPr="002F1CE0">
        <w:rPr>
          <w:rFonts w:ascii="Book Antiqua" w:hAnsi="Book Antiqua"/>
        </w:rPr>
        <w:t>originate from neuroendo</w:t>
      </w:r>
      <w:r w:rsidR="00C71CCD" w:rsidRPr="002F1CE0">
        <w:rPr>
          <w:rFonts w:ascii="Book Antiqua" w:hAnsi="Book Antiqua"/>
        </w:rPr>
        <w:t xml:space="preserve">crine-programmed </w:t>
      </w:r>
      <w:proofErr w:type="spellStart"/>
      <w:proofErr w:type="gramStart"/>
      <w:r w:rsidR="00C71CCD" w:rsidRPr="002F1CE0">
        <w:rPr>
          <w:rFonts w:ascii="Book Antiqua" w:hAnsi="Book Antiqua"/>
        </w:rPr>
        <w:t>ecto</w:t>
      </w:r>
      <w:r w:rsidR="00050E97">
        <w:rPr>
          <w:rFonts w:ascii="Book Antiqua" w:hAnsi="Book Antiqua"/>
        </w:rPr>
        <w:t>blast</w:t>
      </w:r>
      <w:proofErr w:type="spellEnd"/>
      <w:r w:rsidR="00F974C4" w:rsidRPr="002F1CE0">
        <w:rPr>
          <w:rFonts w:ascii="Book Antiqua" w:hAnsi="Book Antiqua"/>
          <w:vertAlign w:val="superscript"/>
        </w:rPr>
        <w:t>[</w:t>
      </w:r>
      <w:proofErr w:type="gramEnd"/>
      <w:r w:rsidR="00F974C4" w:rsidRPr="002F1CE0">
        <w:rPr>
          <w:rFonts w:ascii="Book Antiqua" w:hAnsi="Book Antiqua"/>
          <w:vertAlign w:val="superscript"/>
        </w:rPr>
        <w:t>5</w:t>
      </w:r>
      <w:r w:rsidR="00140214">
        <w:rPr>
          <w:rFonts w:ascii="Book Antiqua" w:eastAsia="宋体" w:hAnsi="Book Antiqua" w:hint="eastAsia"/>
          <w:vertAlign w:val="superscript"/>
          <w:lang w:eastAsia="zh-CN"/>
        </w:rPr>
        <w:t>3</w:t>
      </w:r>
      <w:r w:rsidR="00C71CCD" w:rsidRPr="002F1CE0">
        <w:rPr>
          <w:rFonts w:ascii="Book Antiqua" w:hAnsi="Book Antiqua"/>
          <w:vertAlign w:val="superscript"/>
        </w:rPr>
        <w:t>]</w:t>
      </w:r>
      <w:r w:rsidR="00050E97">
        <w:rPr>
          <w:rFonts w:ascii="Book Antiqua" w:eastAsia="宋体" w:hAnsi="Book Antiqua" w:hint="eastAsia"/>
          <w:lang w:eastAsia="zh-CN"/>
        </w:rPr>
        <w:t>.</w:t>
      </w:r>
      <w:r w:rsidR="00E95959" w:rsidRPr="002F1CE0">
        <w:rPr>
          <w:rFonts w:ascii="Book Antiqua" w:hAnsi="Book Antiqua"/>
        </w:rPr>
        <w:t xml:space="preserve"> </w:t>
      </w:r>
      <w:r w:rsidR="0049113F" w:rsidRPr="002F1CE0">
        <w:rPr>
          <w:rFonts w:ascii="Book Antiqua" w:hAnsi="Book Antiqua"/>
        </w:rPr>
        <w:t xml:space="preserve">Andrew </w:t>
      </w:r>
      <w:r w:rsidR="0049113F" w:rsidRPr="00D67CB7">
        <w:rPr>
          <w:rFonts w:ascii="Book Antiqua" w:hAnsi="Book Antiqua"/>
          <w:i/>
        </w:rPr>
        <w:t xml:space="preserve">et </w:t>
      </w:r>
      <w:proofErr w:type="gramStart"/>
      <w:r w:rsidR="0049113F" w:rsidRPr="00D67CB7">
        <w:rPr>
          <w:rFonts w:ascii="Book Antiqua" w:hAnsi="Book Antiqua"/>
          <w:i/>
        </w:rPr>
        <w:t>al</w:t>
      </w:r>
      <w:r w:rsidR="005F04F5" w:rsidRPr="002F1CE0">
        <w:rPr>
          <w:rFonts w:ascii="Book Antiqua" w:hAnsi="Book Antiqua"/>
          <w:vertAlign w:val="superscript"/>
        </w:rPr>
        <w:t>[</w:t>
      </w:r>
      <w:proofErr w:type="gramEnd"/>
      <w:r w:rsidR="005F04F5" w:rsidRPr="002F1CE0">
        <w:rPr>
          <w:rFonts w:ascii="Book Antiqua" w:hAnsi="Book Antiqua"/>
          <w:vertAlign w:val="superscript"/>
        </w:rPr>
        <w:t>5</w:t>
      </w:r>
      <w:r w:rsidR="005F04F5">
        <w:rPr>
          <w:rFonts w:ascii="Book Antiqua" w:eastAsia="宋体" w:hAnsi="Book Antiqua" w:hint="eastAsia"/>
          <w:vertAlign w:val="superscript"/>
          <w:lang w:eastAsia="zh-CN"/>
        </w:rPr>
        <w:t>4</w:t>
      </w:r>
      <w:r w:rsidR="005F04F5" w:rsidRPr="002F1CE0">
        <w:rPr>
          <w:rFonts w:ascii="Book Antiqua" w:hAnsi="Book Antiqua"/>
          <w:vertAlign w:val="superscript"/>
        </w:rPr>
        <w:t>]</w:t>
      </w:r>
      <w:r w:rsidR="005F04F5">
        <w:rPr>
          <w:rFonts w:ascii="Book Antiqua" w:eastAsia="宋体" w:hAnsi="Book Antiqua" w:hint="eastAsia"/>
          <w:vertAlign w:val="superscript"/>
          <w:lang w:eastAsia="zh-CN"/>
        </w:rPr>
        <w:t xml:space="preserve"> </w:t>
      </w:r>
      <w:r w:rsidR="0049113F" w:rsidRPr="002F1CE0">
        <w:rPr>
          <w:rFonts w:ascii="Book Antiqua" w:hAnsi="Book Antiqua"/>
        </w:rPr>
        <w:t xml:space="preserve"> in 1975 had found APUD cells in the intestinal groove of the chick, disappearing on the</w:t>
      </w:r>
      <w:r w:rsidR="00773B41">
        <w:rPr>
          <w:rFonts w:ascii="Book Antiqua" w:eastAsia="宋体" w:hAnsi="Book Antiqua" w:hint="eastAsia"/>
          <w:lang w:eastAsia="zh-CN"/>
        </w:rPr>
        <w:t xml:space="preserve"> </w:t>
      </w:r>
      <w:r w:rsidR="00773B41">
        <w:rPr>
          <w:rFonts w:ascii="Book Antiqua" w:hAnsi="Book Antiqua"/>
        </w:rPr>
        <w:t>d</w:t>
      </w:r>
      <w:r w:rsidR="00773B41">
        <w:rPr>
          <w:rFonts w:ascii="Book Antiqua" w:eastAsia="宋体" w:hAnsi="Book Antiqua"/>
          <w:lang w:eastAsia="zh-CN"/>
        </w:rPr>
        <w:t>ay</w:t>
      </w:r>
      <w:r w:rsidR="0049113F" w:rsidRPr="002F1CE0">
        <w:rPr>
          <w:rFonts w:ascii="Book Antiqua" w:hAnsi="Book Antiqua"/>
        </w:rPr>
        <w:t xml:space="preserve"> </w:t>
      </w:r>
      <w:r w:rsidR="00773B41">
        <w:rPr>
          <w:rFonts w:ascii="Book Antiqua" w:eastAsia="宋体" w:hAnsi="Book Antiqua" w:hint="eastAsia"/>
          <w:lang w:eastAsia="zh-CN"/>
        </w:rPr>
        <w:t xml:space="preserve">3 </w:t>
      </w:r>
      <w:r w:rsidR="0049113F" w:rsidRPr="002F1CE0">
        <w:rPr>
          <w:rFonts w:ascii="Book Antiqua" w:hAnsi="Book Antiqua"/>
        </w:rPr>
        <w:t xml:space="preserve">but reappearing by the </w:t>
      </w:r>
      <w:r w:rsidR="00773B41">
        <w:rPr>
          <w:rFonts w:ascii="Book Antiqua" w:hAnsi="Book Antiqua"/>
        </w:rPr>
        <w:t>d</w:t>
      </w:r>
      <w:r w:rsidR="00773B41">
        <w:rPr>
          <w:rFonts w:ascii="Book Antiqua" w:eastAsia="宋体" w:hAnsi="Book Antiqua" w:hint="eastAsia"/>
          <w:lang w:eastAsia="zh-CN"/>
        </w:rPr>
        <w:t>ay</w:t>
      </w:r>
      <w:r w:rsidR="00773B41" w:rsidRPr="002F1CE0">
        <w:rPr>
          <w:rFonts w:ascii="Book Antiqua" w:hAnsi="Book Antiqua"/>
        </w:rPr>
        <w:t xml:space="preserve"> </w:t>
      </w:r>
      <w:r w:rsidR="0049113F" w:rsidRPr="002F1CE0">
        <w:rPr>
          <w:rFonts w:ascii="Book Antiqua" w:hAnsi="Book Antiqua"/>
        </w:rPr>
        <w:t xml:space="preserve">12 onwards. It was hypothesized that the early arising APUD cells are </w:t>
      </w:r>
      <w:bookmarkStart w:id="11" w:name="OLE_LINK3"/>
      <w:r w:rsidR="0049113F" w:rsidRPr="002F1CE0">
        <w:rPr>
          <w:rFonts w:ascii="Book Antiqua" w:hAnsi="Book Antiqua"/>
        </w:rPr>
        <w:t>precursors</w:t>
      </w:r>
      <w:bookmarkEnd w:id="11"/>
      <w:r w:rsidR="0049113F" w:rsidRPr="002F1CE0">
        <w:rPr>
          <w:rFonts w:ascii="Book Antiqua" w:hAnsi="Book Antiqua"/>
        </w:rPr>
        <w:t xml:space="preserve"> </w:t>
      </w:r>
      <w:r w:rsidR="00C71CCD" w:rsidRPr="002F1CE0">
        <w:rPr>
          <w:rFonts w:ascii="Book Antiqua" w:hAnsi="Book Antiqua"/>
        </w:rPr>
        <w:t>to one or more islet types</w:t>
      </w:r>
      <w:r w:rsidR="005713AC" w:rsidRPr="002F1CE0">
        <w:rPr>
          <w:rFonts w:ascii="Book Antiqua" w:hAnsi="Book Antiqua"/>
        </w:rPr>
        <w:t xml:space="preserve">. </w:t>
      </w:r>
      <w:r w:rsidR="0049113F" w:rsidRPr="002F1CE0">
        <w:rPr>
          <w:rFonts w:ascii="Book Antiqua" w:hAnsi="Book Antiqua"/>
        </w:rPr>
        <w:t xml:space="preserve"> </w:t>
      </w:r>
      <w:r w:rsidR="00E95959" w:rsidRPr="002F1CE0">
        <w:rPr>
          <w:rFonts w:ascii="Book Antiqua" w:hAnsi="Book Antiqua"/>
        </w:rPr>
        <w:t>It was confirmed in 2007 that AF harbors a heterogeneous mixture of t</w:t>
      </w:r>
      <w:r w:rsidR="0049113F" w:rsidRPr="002F1CE0">
        <w:rPr>
          <w:rFonts w:ascii="Book Antiqua" w:hAnsi="Book Antiqua"/>
        </w:rPr>
        <w:t>h</w:t>
      </w:r>
      <w:r w:rsidR="00C71CCD" w:rsidRPr="002F1CE0">
        <w:rPr>
          <w:rFonts w:ascii="Book Antiqua" w:hAnsi="Book Antiqua"/>
        </w:rPr>
        <w:t xml:space="preserve">ese multipotent stem </w:t>
      </w:r>
      <w:proofErr w:type="gramStart"/>
      <w:r w:rsidR="00C71CCD" w:rsidRPr="002F1CE0">
        <w:rPr>
          <w:rFonts w:ascii="Book Antiqua" w:hAnsi="Book Antiqua"/>
        </w:rPr>
        <w:t>cells</w:t>
      </w:r>
      <w:r w:rsidR="005713AC" w:rsidRPr="002F1CE0">
        <w:rPr>
          <w:rFonts w:ascii="Book Antiqua" w:hAnsi="Book Antiqua"/>
          <w:vertAlign w:val="superscript"/>
        </w:rPr>
        <w:t>[</w:t>
      </w:r>
      <w:proofErr w:type="gramEnd"/>
      <w:r w:rsidR="005713AC" w:rsidRPr="002F1CE0">
        <w:rPr>
          <w:rFonts w:ascii="Book Antiqua" w:hAnsi="Book Antiqua"/>
          <w:vertAlign w:val="superscript"/>
        </w:rPr>
        <w:t>5</w:t>
      </w:r>
      <w:r w:rsidR="00140214">
        <w:rPr>
          <w:rFonts w:ascii="Book Antiqua" w:eastAsia="宋体" w:hAnsi="Book Antiqua" w:hint="eastAsia"/>
          <w:vertAlign w:val="superscript"/>
          <w:lang w:eastAsia="zh-CN"/>
        </w:rPr>
        <w:t>5</w:t>
      </w:r>
      <w:r w:rsidR="005713AC" w:rsidRPr="002F1CE0">
        <w:rPr>
          <w:rFonts w:ascii="Book Antiqua" w:hAnsi="Book Antiqua"/>
          <w:vertAlign w:val="superscript"/>
        </w:rPr>
        <w:t>]</w:t>
      </w:r>
      <w:r w:rsidR="00C71CCD" w:rsidRPr="002F1CE0">
        <w:rPr>
          <w:rFonts w:ascii="Book Antiqua" w:hAnsi="Book Antiqua"/>
        </w:rPr>
        <w:t xml:space="preserve">. </w:t>
      </w:r>
      <w:r w:rsidR="00852CB0" w:rsidRPr="002F1CE0">
        <w:rPr>
          <w:rFonts w:ascii="Book Antiqua" w:hAnsi="Book Antiqua"/>
        </w:rPr>
        <w:t>APUD cells harvested from AF may very well prove to be helpful in the repair of damaged intestinal epithelial cells following disease processes.</w:t>
      </w:r>
    </w:p>
    <w:p w:rsidR="00996B2A" w:rsidRDefault="00996B2A" w:rsidP="00A4553F">
      <w:pPr>
        <w:widowControl w:val="0"/>
        <w:autoSpaceDE w:val="0"/>
        <w:autoSpaceDN w:val="0"/>
        <w:adjustRightInd w:val="0"/>
        <w:snapToGrid w:val="0"/>
        <w:spacing w:line="360" w:lineRule="auto"/>
        <w:jc w:val="both"/>
        <w:rPr>
          <w:rFonts w:ascii="Book Antiqua" w:eastAsia="宋体" w:hAnsi="Book Antiqua" w:cs="Times"/>
          <w:b/>
          <w:lang w:eastAsia="zh-CN"/>
        </w:rPr>
      </w:pPr>
    </w:p>
    <w:p w:rsidR="0070740B" w:rsidRPr="00996B2A" w:rsidRDefault="00996B2A" w:rsidP="00A4553F">
      <w:pPr>
        <w:widowControl w:val="0"/>
        <w:autoSpaceDE w:val="0"/>
        <w:autoSpaceDN w:val="0"/>
        <w:adjustRightInd w:val="0"/>
        <w:snapToGrid w:val="0"/>
        <w:spacing w:line="360" w:lineRule="auto"/>
        <w:jc w:val="both"/>
        <w:rPr>
          <w:rFonts w:ascii="Book Antiqua" w:eastAsia="宋体" w:hAnsi="Book Antiqua" w:cs="Times"/>
          <w:b/>
          <w:lang w:eastAsia="zh-CN"/>
        </w:rPr>
      </w:pPr>
      <w:r w:rsidRPr="00996B2A">
        <w:rPr>
          <w:rFonts w:ascii="Book Antiqua" w:hAnsi="Book Antiqua" w:cs="Times"/>
          <w:b/>
        </w:rPr>
        <w:t>LIFE AFTER A</w:t>
      </w:r>
      <w:r w:rsidR="005538A1">
        <w:rPr>
          <w:rFonts w:ascii="Book Antiqua" w:hAnsi="Book Antiqua" w:cs="Times"/>
          <w:b/>
        </w:rPr>
        <w:t>F</w:t>
      </w:r>
      <w:r w:rsidRPr="00996B2A">
        <w:rPr>
          <w:rFonts w:ascii="Book Antiqua" w:hAnsi="Book Antiqua" w:cs="Times"/>
          <w:b/>
        </w:rPr>
        <w:t>: HUMAN M</w:t>
      </w:r>
      <w:r>
        <w:rPr>
          <w:rFonts w:ascii="Book Antiqua" w:hAnsi="Book Antiqua" w:cs="Times"/>
          <w:b/>
        </w:rPr>
        <w:t>ILK AND THE GI TRACT ADAPTATION</w:t>
      </w:r>
    </w:p>
    <w:p w:rsidR="0070740B" w:rsidRPr="002F1CE0" w:rsidRDefault="0070740B" w:rsidP="00A4553F">
      <w:pPr>
        <w:widowControl w:val="0"/>
        <w:autoSpaceDE w:val="0"/>
        <w:autoSpaceDN w:val="0"/>
        <w:adjustRightInd w:val="0"/>
        <w:snapToGrid w:val="0"/>
        <w:spacing w:line="360" w:lineRule="auto"/>
        <w:jc w:val="both"/>
        <w:rPr>
          <w:rFonts w:ascii="Book Antiqua" w:hAnsi="Book Antiqua" w:cs="Times"/>
        </w:rPr>
      </w:pPr>
      <w:r w:rsidRPr="002F1CE0">
        <w:rPr>
          <w:rFonts w:ascii="Book Antiqua" w:hAnsi="Book Antiqua" w:cs="Times"/>
        </w:rPr>
        <w:t>After fetal maturation, human milk is essential for the neonate’s development. Human milk also has the potential to stimulate cell growth and repair and improve immune-</w:t>
      </w:r>
      <w:proofErr w:type="gramStart"/>
      <w:r w:rsidRPr="002F1CE0">
        <w:rPr>
          <w:rFonts w:ascii="Book Antiqua" w:hAnsi="Book Antiqua" w:cs="Times"/>
        </w:rPr>
        <w:t>competence</w:t>
      </w:r>
      <w:r w:rsidR="0083456D" w:rsidRPr="002F1CE0">
        <w:rPr>
          <w:rFonts w:ascii="Book Antiqua" w:hAnsi="Book Antiqua" w:cs="Times"/>
          <w:vertAlign w:val="superscript"/>
        </w:rPr>
        <w:t>[</w:t>
      </w:r>
      <w:proofErr w:type="gramEnd"/>
      <w:r w:rsidR="00F974C4" w:rsidRPr="002F1CE0">
        <w:rPr>
          <w:rFonts w:ascii="Book Antiqua" w:hAnsi="Book Antiqua" w:cs="Times"/>
          <w:vertAlign w:val="superscript"/>
        </w:rPr>
        <w:t>5</w:t>
      </w:r>
      <w:r w:rsidR="00140214">
        <w:rPr>
          <w:rFonts w:ascii="Book Antiqua" w:eastAsia="宋体" w:hAnsi="Book Antiqua" w:cs="Times" w:hint="eastAsia"/>
          <w:vertAlign w:val="superscript"/>
          <w:lang w:eastAsia="zh-CN"/>
        </w:rPr>
        <w:t>6</w:t>
      </w:r>
      <w:r w:rsidRPr="002F1CE0">
        <w:rPr>
          <w:rFonts w:ascii="Book Antiqua" w:hAnsi="Book Antiqua" w:cs="Times"/>
          <w:vertAlign w:val="superscript"/>
        </w:rPr>
        <w:t>,5</w:t>
      </w:r>
      <w:r w:rsidR="00140214">
        <w:rPr>
          <w:rFonts w:ascii="Book Antiqua" w:eastAsia="宋体" w:hAnsi="Book Antiqua" w:cs="Times" w:hint="eastAsia"/>
          <w:vertAlign w:val="superscript"/>
          <w:lang w:eastAsia="zh-CN"/>
        </w:rPr>
        <w:t>7</w:t>
      </w:r>
      <w:r w:rsidR="0083456D" w:rsidRPr="002F1CE0">
        <w:rPr>
          <w:rFonts w:ascii="Book Antiqua" w:hAnsi="Book Antiqua" w:cs="Times"/>
          <w:vertAlign w:val="superscript"/>
        </w:rPr>
        <w:t>]</w:t>
      </w:r>
      <w:r w:rsidRPr="002F1CE0">
        <w:rPr>
          <w:rFonts w:ascii="Book Antiqua" w:hAnsi="Book Antiqua" w:cs="Times"/>
        </w:rPr>
        <w:t xml:space="preserve">. Human milk contains growth factors, which are similar in nature to that contained in AF. It thus stimulates cells to grow and undergo reparative </w:t>
      </w:r>
      <w:proofErr w:type="gramStart"/>
      <w:r w:rsidRPr="002F1CE0">
        <w:rPr>
          <w:rFonts w:ascii="Book Antiqua" w:hAnsi="Book Antiqua" w:cs="Times"/>
        </w:rPr>
        <w:t>processes</w:t>
      </w:r>
      <w:r w:rsidR="0083456D" w:rsidRPr="002F1CE0">
        <w:rPr>
          <w:rFonts w:ascii="Book Antiqua" w:hAnsi="Book Antiqua" w:cs="Times"/>
          <w:vertAlign w:val="superscript"/>
        </w:rPr>
        <w:t>[</w:t>
      </w:r>
      <w:proofErr w:type="gramEnd"/>
      <w:r w:rsidRPr="002F1CE0">
        <w:rPr>
          <w:rFonts w:ascii="Book Antiqua" w:hAnsi="Book Antiqua" w:cs="Times"/>
          <w:vertAlign w:val="superscript"/>
        </w:rPr>
        <w:t>1</w:t>
      </w:r>
      <w:r w:rsidR="0083456D" w:rsidRPr="002F1CE0">
        <w:rPr>
          <w:rFonts w:ascii="Book Antiqua" w:hAnsi="Book Antiqua" w:cs="Times"/>
          <w:vertAlign w:val="superscript"/>
        </w:rPr>
        <w:t>]</w:t>
      </w:r>
      <w:r w:rsidRPr="002F1CE0">
        <w:rPr>
          <w:rFonts w:ascii="Book Antiqua" w:hAnsi="Book Antiqua" w:cs="Times"/>
        </w:rPr>
        <w:t xml:space="preserve">. The neonatal GIT undergoes rapid growth and </w:t>
      </w:r>
      <w:r w:rsidRPr="002F1CE0">
        <w:rPr>
          <w:rFonts w:ascii="Book Antiqua" w:hAnsi="Book Antiqua" w:cs="Times"/>
        </w:rPr>
        <w:lastRenderedPageBreak/>
        <w:t xml:space="preserve">maturational changes after birth. The tight junctions of the GIT mature and there is selective entrance of nutrients and exclusion of </w:t>
      </w:r>
      <w:proofErr w:type="gramStart"/>
      <w:r w:rsidRPr="002F1CE0">
        <w:rPr>
          <w:rFonts w:ascii="Book Antiqua" w:hAnsi="Book Antiqua" w:cs="Times"/>
        </w:rPr>
        <w:t>pathogens</w:t>
      </w:r>
      <w:r w:rsidR="0083456D" w:rsidRPr="002F1CE0">
        <w:rPr>
          <w:rFonts w:ascii="Book Antiqua" w:hAnsi="Book Antiqua" w:cs="Times"/>
          <w:vertAlign w:val="superscript"/>
        </w:rPr>
        <w:t>[</w:t>
      </w:r>
      <w:proofErr w:type="gramEnd"/>
      <w:r w:rsidR="00140214">
        <w:rPr>
          <w:rFonts w:ascii="Book Antiqua" w:eastAsia="宋体" w:hAnsi="Book Antiqua" w:cs="Times" w:hint="eastAsia"/>
          <w:vertAlign w:val="superscript"/>
          <w:lang w:eastAsia="zh-CN"/>
        </w:rPr>
        <w:t>58</w:t>
      </w:r>
      <w:r w:rsidR="00F974C4" w:rsidRPr="002F1CE0">
        <w:rPr>
          <w:rFonts w:ascii="Book Antiqua" w:hAnsi="Book Antiqua" w:cs="Times"/>
          <w:vertAlign w:val="superscript"/>
        </w:rPr>
        <w:t>,</w:t>
      </w:r>
      <w:r w:rsidR="00140214">
        <w:rPr>
          <w:rFonts w:ascii="Book Antiqua" w:eastAsia="宋体" w:hAnsi="Book Antiqua" w:cs="Times" w:hint="eastAsia"/>
          <w:vertAlign w:val="superscript"/>
          <w:lang w:eastAsia="zh-CN"/>
        </w:rPr>
        <w:t>59</w:t>
      </w:r>
      <w:r w:rsidR="0083456D" w:rsidRPr="002F1CE0">
        <w:rPr>
          <w:rFonts w:ascii="Book Antiqua" w:hAnsi="Book Antiqua" w:cs="Times"/>
          <w:vertAlign w:val="superscript"/>
        </w:rPr>
        <w:t>]</w:t>
      </w:r>
      <w:r w:rsidRPr="002F1CE0">
        <w:rPr>
          <w:rFonts w:ascii="Book Antiqua" w:hAnsi="Book Antiqua" w:cs="Times"/>
        </w:rPr>
        <w:t xml:space="preserve">. There is development of an effective mucosal barrier, immaturity of which may result in clinical disease states such as NEC. This intestinal mucous provides a protective interface between the internal and external </w:t>
      </w:r>
      <w:proofErr w:type="gramStart"/>
      <w:r w:rsidRPr="002F1CE0">
        <w:rPr>
          <w:rFonts w:ascii="Book Antiqua" w:hAnsi="Book Antiqua" w:cs="Times"/>
        </w:rPr>
        <w:t>milieu</w:t>
      </w:r>
      <w:r w:rsidR="0083456D" w:rsidRPr="002F1CE0">
        <w:rPr>
          <w:rFonts w:ascii="Book Antiqua" w:hAnsi="Book Antiqua" w:cs="Times"/>
          <w:vertAlign w:val="superscript"/>
        </w:rPr>
        <w:t>[</w:t>
      </w:r>
      <w:proofErr w:type="gramEnd"/>
      <w:r w:rsidRPr="002F1CE0">
        <w:rPr>
          <w:rFonts w:ascii="Book Antiqua" w:hAnsi="Book Antiqua" w:cs="Times"/>
          <w:vertAlign w:val="superscript"/>
        </w:rPr>
        <w:t>1</w:t>
      </w:r>
      <w:r w:rsidR="0083456D" w:rsidRPr="002F1CE0">
        <w:rPr>
          <w:rFonts w:ascii="Book Antiqua" w:hAnsi="Book Antiqua" w:cs="Times"/>
          <w:vertAlign w:val="superscript"/>
        </w:rPr>
        <w:t>]</w:t>
      </w:r>
      <w:r w:rsidRPr="002F1CE0">
        <w:rPr>
          <w:rFonts w:ascii="Book Antiqua" w:hAnsi="Book Antiqua" w:cs="Times"/>
        </w:rPr>
        <w:t>. Thus a functionally and developmentally mature gut has effective barrier function, epithelial integrity and also adequate mucous production. The role of AF as a source of trophic factors for this above-mentioned development cannot be underscored.</w:t>
      </w:r>
    </w:p>
    <w:p w:rsidR="00996B2A" w:rsidRDefault="00996B2A" w:rsidP="00A4553F">
      <w:pPr>
        <w:widowControl w:val="0"/>
        <w:autoSpaceDE w:val="0"/>
        <w:autoSpaceDN w:val="0"/>
        <w:adjustRightInd w:val="0"/>
        <w:snapToGrid w:val="0"/>
        <w:spacing w:line="360" w:lineRule="auto"/>
        <w:jc w:val="both"/>
        <w:rPr>
          <w:rFonts w:ascii="Book Antiqua" w:eastAsia="宋体" w:hAnsi="Book Antiqua" w:cs="Times"/>
          <w:b/>
          <w:lang w:eastAsia="zh-CN"/>
        </w:rPr>
      </w:pPr>
    </w:p>
    <w:p w:rsidR="0070740B" w:rsidRPr="00996B2A" w:rsidRDefault="00996B2A" w:rsidP="00A4553F">
      <w:pPr>
        <w:widowControl w:val="0"/>
        <w:autoSpaceDE w:val="0"/>
        <w:autoSpaceDN w:val="0"/>
        <w:adjustRightInd w:val="0"/>
        <w:snapToGrid w:val="0"/>
        <w:spacing w:line="360" w:lineRule="auto"/>
        <w:jc w:val="both"/>
        <w:rPr>
          <w:rFonts w:ascii="Book Antiqua" w:hAnsi="Book Antiqua" w:cs="Times"/>
          <w:b/>
        </w:rPr>
      </w:pPr>
      <w:r w:rsidRPr="00996B2A">
        <w:rPr>
          <w:rFonts w:ascii="Book Antiqua" w:hAnsi="Book Antiqua" w:cs="Times"/>
          <w:b/>
        </w:rPr>
        <w:t>UNANSWERED QUESTIONS</w:t>
      </w:r>
    </w:p>
    <w:p w:rsidR="0070740B" w:rsidRPr="002F1CE0" w:rsidRDefault="0070740B" w:rsidP="00A4553F">
      <w:pPr>
        <w:widowControl w:val="0"/>
        <w:autoSpaceDE w:val="0"/>
        <w:autoSpaceDN w:val="0"/>
        <w:adjustRightInd w:val="0"/>
        <w:snapToGrid w:val="0"/>
        <w:spacing w:line="360" w:lineRule="auto"/>
        <w:jc w:val="both"/>
        <w:rPr>
          <w:rFonts w:ascii="Book Antiqua" w:hAnsi="Book Antiqua" w:cs="Times"/>
        </w:rPr>
      </w:pPr>
      <w:r w:rsidRPr="002F1CE0">
        <w:rPr>
          <w:rFonts w:ascii="Book Antiqua" w:hAnsi="Book Antiqua" w:cs="Times"/>
        </w:rPr>
        <w:t xml:space="preserve">As discussed above, there are so many TF present in AF but the functions and significance of each individual TF remain incompletely understood. Fetal swallowing of AF is very important for the development and maturation of GIT. But some infants are born with esophageal atresia and other conditions leading to malabsorption while other infants have normal functioning GIT. This means there is a way other than just swallowing of AF by which the intestine is exposed to these TF. There is a strong theoretical possibility that TF in AF may protect the preterm infants against NEC and or increase intestinal recovery during the healing phase of </w:t>
      </w:r>
      <w:proofErr w:type="gramStart"/>
      <w:r w:rsidRPr="002F1CE0">
        <w:rPr>
          <w:rFonts w:ascii="Book Antiqua" w:hAnsi="Book Antiqua" w:cs="Times"/>
        </w:rPr>
        <w:t>NEC</w:t>
      </w:r>
      <w:r w:rsidR="0083456D" w:rsidRPr="002F1CE0">
        <w:rPr>
          <w:rFonts w:ascii="Book Antiqua" w:hAnsi="Book Antiqua" w:cs="Times"/>
          <w:vertAlign w:val="superscript"/>
        </w:rPr>
        <w:t>[</w:t>
      </w:r>
      <w:proofErr w:type="gramEnd"/>
      <w:r w:rsidR="006B0D9C" w:rsidRPr="002F1CE0">
        <w:rPr>
          <w:rFonts w:ascii="Book Antiqua" w:hAnsi="Book Antiqua" w:cs="Times"/>
          <w:vertAlign w:val="superscript"/>
        </w:rPr>
        <w:t>5</w:t>
      </w:r>
      <w:r w:rsidR="00140214">
        <w:rPr>
          <w:rFonts w:ascii="Book Antiqua" w:eastAsia="宋体" w:hAnsi="Book Antiqua" w:cs="Times" w:hint="eastAsia"/>
          <w:vertAlign w:val="superscript"/>
          <w:lang w:eastAsia="zh-CN"/>
        </w:rPr>
        <w:t>1</w:t>
      </w:r>
      <w:r w:rsidR="006B0D9C" w:rsidRPr="002F1CE0">
        <w:rPr>
          <w:rFonts w:ascii="Book Antiqua" w:hAnsi="Book Antiqua" w:cs="Times"/>
          <w:vertAlign w:val="superscript"/>
        </w:rPr>
        <w:t>,6</w:t>
      </w:r>
      <w:r w:rsidR="00140214">
        <w:rPr>
          <w:rFonts w:ascii="Book Antiqua" w:eastAsia="宋体" w:hAnsi="Book Antiqua" w:cs="Times" w:hint="eastAsia"/>
          <w:vertAlign w:val="superscript"/>
          <w:lang w:eastAsia="zh-CN"/>
        </w:rPr>
        <w:t>0</w:t>
      </w:r>
      <w:r w:rsidR="0083456D" w:rsidRPr="002F1CE0">
        <w:rPr>
          <w:rFonts w:ascii="Book Antiqua" w:hAnsi="Book Antiqua" w:cs="Times"/>
          <w:vertAlign w:val="superscript"/>
        </w:rPr>
        <w:t>]</w:t>
      </w:r>
      <w:r w:rsidRPr="002F1CE0">
        <w:rPr>
          <w:rFonts w:ascii="Book Antiqua" w:hAnsi="Book Antiqua" w:cs="Times"/>
        </w:rPr>
        <w:t xml:space="preserve">. Could early feeding of harvested human AF or simulated AF be used in preterm infants at risk for NEC or during recovery phases of NEC? Sullivan </w:t>
      </w:r>
      <w:r w:rsidRPr="00D67CB7">
        <w:rPr>
          <w:rFonts w:ascii="Book Antiqua" w:hAnsi="Book Antiqua" w:cs="Times"/>
          <w:i/>
        </w:rPr>
        <w:t xml:space="preserve">et </w:t>
      </w:r>
      <w:proofErr w:type="gramStart"/>
      <w:r w:rsidRPr="00D67CB7">
        <w:rPr>
          <w:rFonts w:ascii="Book Antiqua" w:hAnsi="Book Antiqua" w:cs="Times"/>
          <w:i/>
        </w:rPr>
        <w:t>al</w:t>
      </w:r>
      <w:r w:rsidR="0083456D" w:rsidRPr="002F1CE0">
        <w:rPr>
          <w:rFonts w:ascii="Book Antiqua" w:hAnsi="Book Antiqua" w:cs="Times"/>
          <w:vertAlign w:val="superscript"/>
        </w:rPr>
        <w:t>[</w:t>
      </w:r>
      <w:proofErr w:type="gramEnd"/>
      <w:r w:rsidR="006B0D9C" w:rsidRPr="002F1CE0">
        <w:rPr>
          <w:rFonts w:ascii="Book Antiqua" w:hAnsi="Book Antiqua" w:cs="Times"/>
          <w:vertAlign w:val="superscript"/>
        </w:rPr>
        <w:t>6</w:t>
      </w:r>
      <w:r w:rsidR="00140214">
        <w:rPr>
          <w:rFonts w:ascii="Book Antiqua" w:eastAsia="宋体" w:hAnsi="Book Antiqua" w:cs="Times" w:hint="eastAsia"/>
          <w:vertAlign w:val="superscript"/>
          <w:lang w:eastAsia="zh-CN"/>
        </w:rPr>
        <w:t>1</w:t>
      </w:r>
      <w:r w:rsidR="0083456D" w:rsidRPr="002F1CE0">
        <w:rPr>
          <w:rFonts w:ascii="Book Antiqua" w:hAnsi="Book Antiqua" w:cs="Times"/>
          <w:vertAlign w:val="superscript"/>
        </w:rPr>
        <w:t>]</w:t>
      </w:r>
      <w:r w:rsidRPr="002F1CE0">
        <w:rPr>
          <w:rFonts w:ascii="Book Antiqua" w:hAnsi="Book Antiqua" w:cs="Times"/>
          <w:vertAlign w:val="superscript"/>
        </w:rPr>
        <w:t xml:space="preserve"> </w:t>
      </w:r>
      <w:r w:rsidRPr="002F1CE0">
        <w:rPr>
          <w:rFonts w:ascii="Book Antiqua" w:hAnsi="Book Antiqua" w:cs="Times"/>
        </w:rPr>
        <w:t>showed that enteral feeding of “simulated AF” containing G-CSF and erythropoietin was well tolerated in preterm infants and the same group further showed</w:t>
      </w:r>
      <w:r w:rsidR="0083456D" w:rsidRPr="002F1CE0">
        <w:rPr>
          <w:rFonts w:ascii="Book Antiqua" w:hAnsi="Book Antiqua" w:cs="Times"/>
          <w:vertAlign w:val="superscript"/>
        </w:rPr>
        <w:t>[</w:t>
      </w:r>
      <w:r w:rsidR="006B0D9C" w:rsidRPr="002F1CE0">
        <w:rPr>
          <w:rFonts w:ascii="Book Antiqua" w:hAnsi="Book Antiqua" w:cs="Times"/>
          <w:vertAlign w:val="superscript"/>
        </w:rPr>
        <w:t>6</w:t>
      </w:r>
      <w:r w:rsidR="00140214">
        <w:rPr>
          <w:rFonts w:ascii="Book Antiqua" w:eastAsia="宋体" w:hAnsi="Book Antiqua" w:cs="Times" w:hint="eastAsia"/>
          <w:vertAlign w:val="superscript"/>
          <w:lang w:eastAsia="zh-CN"/>
        </w:rPr>
        <w:t>2</w:t>
      </w:r>
      <w:r w:rsidR="0083456D" w:rsidRPr="002F1CE0">
        <w:rPr>
          <w:rFonts w:ascii="Book Antiqua" w:hAnsi="Book Antiqua" w:cs="Times"/>
          <w:vertAlign w:val="superscript"/>
        </w:rPr>
        <w:t>]</w:t>
      </w:r>
      <w:r w:rsidRPr="002F1CE0">
        <w:rPr>
          <w:rFonts w:ascii="Book Antiqua" w:hAnsi="Book Antiqua" w:cs="Times"/>
        </w:rPr>
        <w:t xml:space="preserve"> that simulated AF was also tolerated by infants who were recovering from NEC. </w:t>
      </w:r>
    </w:p>
    <w:p w:rsidR="0070740B" w:rsidRPr="002F1CE0" w:rsidRDefault="0070740B" w:rsidP="005713AC">
      <w:pPr>
        <w:widowControl w:val="0"/>
        <w:autoSpaceDE w:val="0"/>
        <w:autoSpaceDN w:val="0"/>
        <w:adjustRightInd w:val="0"/>
        <w:snapToGrid w:val="0"/>
        <w:spacing w:line="360" w:lineRule="auto"/>
        <w:ind w:firstLine="720"/>
        <w:jc w:val="both"/>
        <w:rPr>
          <w:rFonts w:ascii="Book Antiqua" w:hAnsi="Book Antiqua" w:cs="Times"/>
        </w:rPr>
      </w:pPr>
      <w:r w:rsidRPr="002F1CE0">
        <w:rPr>
          <w:rFonts w:ascii="Book Antiqua" w:hAnsi="Book Antiqua" w:cs="Times"/>
        </w:rPr>
        <w:t xml:space="preserve">Do individual TF work separately or work together in concert? What is the most important TF in AF? Can enough AF be harvested at the time of elective cesarean section deliveries? Would harvested AF remain sterile after storage and safe to be used in preterm infants? Could harvested AF be pasteurized without inactivation of TF? Porter </w:t>
      </w:r>
      <w:r w:rsidRPr="00D67CB7">
        <w:rPr>
          <w:rFonts w:ascii="Book Antiqua" w:hAnsi="Book Antiqua" w:cs="Times"/>
          <w:i/>
        </w:rPr>
        <w:t xml:space="preserve">et </w:t>
      </w:r>
      <w:proofErr w:type="gramStart"/>
      <w:r w:rsidRPr="00D67CB7">
        <w:rPr>
          <w:rFonts w:ascii="Book Antiqua" w:hAnsi="Book Antiqua" w:cs="Times"/>
          <w:i/>
        </w:rPr>
        <w:t>al</w:t>
      </w:r>
      <w:r w:rsidR="0083456D" w:rsidRPr="002F1CE0">
        <w:rPr>
          <w:rFonts w:ascii="Book Antiqua" w:hAnsi="Book Antiqua" w:cs="Times"/>
          <w:vertAlign w:val="superscript"/>
        </w:rPr>
        <w:t>[</w:t>
      </w:r>
      <w:proofErr w:type="gramEnd"/>
      <w:r w:rsidR="006B0D9C" w:rsidRPr="002F1CE0">
        <w:rPr>
          <w:rFonts w:ascii="Book Antiqua" w:hAnsi="Book Antiqua" w:cs="Times"/>
          <w:vertAlign w:val="superscript"/>
        </w:rPr>
        <w:t>6</w:t>
      </w:r>
      <w:r w:rsidR="00140214">
        <w:rPr>
          <w:rFonts w:ascii="Book Antiqua" w:eastAsia="宋体" w:hAnsi="Book Antiqua" w:cs="Times" w:hint="eastAsia"/>
          <w:vertAlign w:val="superscript"/>
          <w:lang w:eastAsia="zh-CN"/>
        </w:rPr>
        <w:t>3</w:t>
      </w:r>
      <w:r w:rsidR="0083456D" w:rsidRPr="002F1CE0">
        <w:rPr>
          <w:rFonts w:ascii="Book Antiqua" w:hAnsi="Book Antiqua" w:cs="Times"/>
          <w:vertAlign w:val="superscript"/>
        </w:rPr>
        <w:t>]</w:t>
      </w:r>
      <w:r w:rsidRPr="002F1CE0">
        <w:rPr>
          <w:rFonts w:ascii="Book Antiqua" w:hAnsi="Book Antiqua" w:cs="Times"/>
          <w:vertAlign w:val="superscript"/>
        </w:rPr>
        <w:t xml:space="preserve"> </w:t>
      </w:r>
      <w:r w:rsidRPr="002F1CE0">
        <w:rPr>
          <w:rFonts w:ascii="Book Antiqua" w:hAnsi="Book Antiqua" w:cs="Times"/>
        </w:rPr>
        <w:t xml:space="preserve">have shown stability of TF in AF after storage.  </w:t>
      </w:r>
      <w:r w:rsidRPr="002F1CE0">
        <w:rPr>
          <w:rFonts w:ascii="Book Antiqua" w:hAnsi="Book Antiqua" w:cs="Times"/>
        </w:rPr>
        <w:lastRenderedPageBreak/>
        <w:t>As in utero, fetus can absorb large volumes of AF but would infants with short gut syndrome or gastroschisis be able to tolerate enteral AF infusion which will prevent or decrease villous atrophy? Early trophic feeding in preterm infants is well established. Extremely low birth weight infants are not fed for the first few days. Would feeding AF during this time be beneficial to these infants?  So there are many questions which are not well understood regarding how AF borne TF work together and lead to the development of a mature GIT.</w:t>
      </w:r>
    </w:p>
    <w:p w:rsidR="0070740B" w:rsidRPr="002F1CE0" w:rsidRDefault="0070740B" w:rsidP="00A4553F">
      <w:pPr>
        <w:widowControl w:val="0"/>
        <w:autoSpaceDE w:val="0"/>
        <w:autoSpaceDN w:val="0"/>
        <w:adjustRightInd w:val="0"/>
        <w:snapToGrid w:val="0"/>
        <w:spacing w:line="360" w:lineRule="auto"/>
        <w:jc w:val="both"/>
        <w:rPr>
          <w:rFonts w:ascii="Book Antiqua" w:hAnsi="Book Antiqua" w:cs="Times"/>
          <w:b/>
          <w:u w:val="single"/>
        </w:rPr>
      </w:pPr>
    </w:p>
    <w:p w:rsidR="0070740B" w:rsidRPr="00996B2A" w:rsidRDefault="00996B2A" w:rsidP="00A4553F">
      <w:pPr>
        <w:widowControl w:val="0"/>
        <w:autoSpaceDE w:val="0"/>
        <w:autoSpaceDN w:val="0"/>
        <w:adjustRightInd w:val="0"/>
        <w:snapToGrid w:val="0"/>
        <w:spacing w:line="360" w:lineRule="auto"/>
        <w:jc w:val="both"/>
        <w:rPr>
          <w:rFonts w:ascii="Book Antiqua" w:eastAsia="宋体" w:hAnsi="Book Antiqua" w:cs="Times"/>
          <w:b/>
          <w:lang w:eastAsia="zh-CN"/>
        </w:rPr>
      </w:pPr>
      <w:r>
        <w:rPr>
          <w:rFonts w:ascii="Book Antiqua" w:hAnsi="Book Antiqua" w:cs="Times"/>
          <w:b/>
        </w:rPr>
        <w:t>FUTURE DIRECTIONS</w:t>
      </w:r>
    </w:p>
    <w:p w:rsidR="0070740B" w:rsidRPr="002F1CE0" w:rsidRDefault="0070740B" w:rsidP="00A4553F">
      <w:pPr>
        <w:widowControl w:val="0"/>
        <w:autoSpaceDE w:val="0"/>
        <w:autoSpaceDN w:val="0"/>
        <w:adjustRightInd w:val="0"/>
        <w:snapToGrid w:val="0"/>
        <w:spacing w:line="360" w:lineRule="auto"/>
        <w:jc w:val="both"/>
        <w:rPr>
          <w:rFonts w:ascii="Book Antiqua" w:hAnsi="Book Antiqua" w:cs="Times"/>
        </w:rPr>
      </w:pPr>
      <w:r w:rsidRPr="002F1CE0">
        <w:rPr>
          <w:rFonts w:ascii="Book Antiqua" w:hAnsi="Book Antiqua" w:cs="Times"/>
        </w:rPr>
        <w:t xml:space="preserve">Many questions about AF remain unanswered. The functions and significance of individual growth factors in human AF remain incompletely </w:t>
      </w:r>
      <w:proofErr w:type="gramStart"/>
      <w:r w:rsidRPr="002F1CE0">
        <w:rPr>
          <w:rFonts w:ascii="Book Antiqua" w:hAnsi="Book Antiqua" w:cs="Times"/>
        </w:rPr>
        <w:t>described</w:t>
      </w:r>
      <w:r w:rsidR="00A34F56" w:rsidRPr="002F1CE0">
        <w:rPr>
          <w:rFonts w:ascii="Book Antiqua" w:hAnsi="Book Antiqua" w:cs="Times"/>
          <w:vertAlign w:val="superscript"/>
        </w:rPr>
        <w:t>[</w:t>
      </w:r>
      <w:proofErr w:type="gramEnd"/>
      <w:r w:rsidR="006B0D9C" w:rsidRPr="002F1CE0">
        <w:rPr>
          <w:rFonts w:ascii="Book Antiqua" w:hAnsi="Book Antiqua" w:cs="Times"/>
          <w:vertAlign w:val="superscript"/>
        </w:rPr>
        <w:t>18</w:t>
      </w:r>
      <w:r w:rsidR="00A34F56" w:rsidRPr="002F1CE0">
        <w:rPr>
          <w:rFonts w:ascii="Book Antiqua" w:hAnsi="Book Antiqua" w:cs="Times"/>
          <w:vertAlign w:val="superscript"/>
        </w:rPr>
        <w:t>]</w:t>
      </w:r>
      <w:r w:rsidRPr="002F1CE0">
        <w:rPr>
          <w:rFonts w:ascii="Book Antiqua" w:hAnsi="Book Antiqua" w:cs="Times"/>
        </w:rPr>
        <w:t xml:space="preserve">. There is also much to be learned about the immunoprotective properties of AF. Future directions include research into the use of synthetic or harvested AF as enteral infusions to promote the development of the GI tract in premature infants or infants recovering from </w:t>
      </w:r>
      <w:proofErr w:type="gramStart"/>
      <w:r w:rsidRPr="002F1CE0">
        <w:rPr>
          <w:rFonts w:ascii="Book Antiqua" w:hAnsi="Book Antiqua" w:cs="Times"/>
        </w:rPr>
        <w:t>NEC</w:t>
      </w:r>
      <w:r w:rsidR="00A34F56" w:rsidRPr="002F1CE0">
        <w:rPr>
          <w:rFonts w:ascii="Book Antiqua" w:hAnsi="Book Antiqua" w:cs="Times"/>
          <w:vertAlign w:val="superscript"/>
        </w:rPr>
        <w:t>[</w:t>
      </w:r>
      <w:proofErr w:type="gramEnd"/>
      <w:r w:rsidR="006B0D9C" w:rsidRPr="002F1CE0">
        <w:rPr>
          <w:rFonts w:ascii="Book Antiqua" w:hAnsi="Book Antiqua" w:cs="Times"/>
          <w:vertAlign w:val="superscript"/>
        </w:rPr>
        <w:t>18</w:t>
      </w:r>
      <w:r w:rsidR="00A34F56" w:rsidRPr="002F1CE0">
        <w:rPr>
          <w:rFonts w:ascii="Book Antiqua" w:hAnsi="Book Antiqua" w:cs="Times"/>
          <w:vertAlign w:val="superscript"/>
        </w:rPr>
        <w:t>]</w:t>
      </w:r>
      <w:r w:rsidRPr="002F1CE0">
        <w:rPr>
          <w:rFonts w:ascii="Book Antiqua" w:hAnsi="Book Antiqua" w:cs="Times"/>
        </w:rPr>
        <w:t xml:space="preserve">. Which TF should be included in the simulated AF? The important question of whether TF would survive the process of storage and freezing is yet to be answered. Although many TF have been elicited and described in human AF, many remain to be understood completely and even more remain to be discovered. More </w:t>
      </w:r>
      <w:r w:rsidRPr="00870FE9">
        <w:rPr>
          <w:rFonts w:ascii="Book Antiqua" w:hAnsi="Book Antiqua" w:cs="Times"/>
          <w:i/>
        </w:rPr>
        <w:t xml:space="preserve">in vivo </w:t>
      </w:r>
      <w:r w:rsidRPr="002F1CE0">
        <w:rPr>
          <w:rFonts w:ascii="Book Antiqua" w:hAnsi="Book Antiqua" w:cs="Times"/>
        </w:rPr>
        <w:t xml:space="preserve">studies are required with individual TF as well with a combination of different TF. At the same time, </w:t>
      </w:r>
      <w:r w:rsidRPr="00870FE9">
        <w:rPr>
          <w:rFonts w:ascii="Book Antiqua" w:hAnsi="Book Antiqua" w:cs="Times"/>
          <w:i/>
        </w:rPr>
        <w:t xml:space="preserve">in vivo </w:t>
      </w:r>
      <w:r w:rsidRPr="002F1CE0">
        <w:rPr>
          <w:rFonts w:ascii="Book Antiqua" w:hAnsi="Book Antiqua" w:cs="Times"/>
        </w:rPr>
        <w:t>studies are required to see the role of individual growth factors in AF by blocking different TF. At present, AF remains a potential fluid with possible benefits to extremely premature infants until a definitive beneficial role is confirmed by more research and until its safety is proven.</w:t>
      </w:r>
    </w:p>
    <w:p w:rsidR="002E0769" w:rsidRPr="002F1CE0" w:rsidRDefault="002E0769" w:rsidP="00A4553F">
      <w:pPr>
        <w:adjustRightInd w:val="0"/>
        <w:snapToGrid w:val="0"/>
        <w:spacing w:line="360" w:lineRule="auto"/>
        <w:jc w:val="both"/>
        <w:rPr>
          <w:rFonts w:ascii="Book Antiqua" w:hAnsi="Book Antiqua"/>
        </w:rPr>
      </w:pPr>
    </w:p>
    <w:p w:rsidR="002E0769" w:rsidRPr="002F1CE0" w:rsidRDefault="002E0769" w:rsidP="00A4553F">
      <w:pPr>
        <w:adjustRightInd w:val="0"/>
        <w:snapToGrid w:val="0"/>
        <w:spacing w:line="360" w:lineRule="auto"/>
        <w:jc w:val="both"/>
        <w:rPr>
          <w:rFonts w:ascii="Book Antiqua" w:hAnsi="Book Antiqua"/>
        </w:rPr>
      </w:pPr>
    </w:p>
    <w:p w:rsidR="002E0769" w:rsidRPr="002F1CE0" w:rsidRDefault="002E0769" w:rsidP="00A4553F">
      <w:pPr>
        <w:adjustRightInd w:val="0"/>
        <w:snapToGrid w:val="0"/>
        <w:spacing w:line="360" w:lineRule="auto"/>
        <w:jc w:val="both"/>
        <w:rPr>
          <w:rFonts w:ascii="Book Antiqua" w:hAnsi="Book Antiqua"/>
        </w:rPr>
      </w:pPr>
    </w:p>
    <w:p w:rsidR="00C173F1" w:rsidRDefault="00C173F1" w:rsidP="00A4553F">
      <w:pPr>
        <w:jc w:val="both"/>
        <w:rPr>
          <w:rFonts w:ascii="Book Antiqua" w:hAnsi="Book Antiqua"/>
        </w:rPr>
      </w:pPr>
      <w:r>
        <w:rPr>
          <w:rFonts w:ascii="Book Antiqua" w:hAnsi="Book Antiqua"/>
        </w:rPr>
        <w:br w:type="page"/>
      </w:r>
    </w:p>
    <w:p w:rsidR="0070740B" w:rsidRPr="00C173F1" w:rsidRDefault="00C173F1" w:rsidP="00A4553F">
      <w:pPr>
        <w:widowControl w:val="0"/>
        <w:autoSpaceDE w:val="0"/>
        <w:autoSpaceDN w:val="0"/>
        <w:adjustRightInd w:val="0"/>
        <w:snapToGrid w:val="0"/>
        <w:spacing w:line="360" w:lineRule="auto"/>
        <w:jc w:val="both"/>
        <w:rPr>
          <w:rFonts w:ascii="Book Antiqua" w:eastAsia="宋体" w:hAnsi="Book Antiqua"/>
          <w:b/>
          <w:lang w:eastAsia="zh-CN"/>
        </w:rPr>
      </w:pPr>
      <w:r>
        <w:rPr>
          <w:rFonts w:ascii="Book Antiqua" w:hAnsi="Book Antiqua"/>
          <w:b/>
        </w:rPr>
        <w:lastRenderedPageBreak/>
        <w:t>REFERENCES</w:t>
      </w:r>
    </w:p>
    <w:p w:rsidR="00F25DDE" w:rsidRPr="00F25DDE" w:rsidRDefault="00F25DDE" w:rsidP="00F25DDE">
      <w:pPr>
        <w:pStyle w:val="a3"/>
        <w:widowControl w:val="0"/>
        <w:numPr>
          <w:ilvl w:val="0"/>
          <w:numId w:val="10"/>
        </w:numPr>
        <w:autoSpaceDE w:val="0"/>
        <w:autoSpaceDN w:val="0"/>
        <w:adjustRightInd w:val="0"/>
        <w:snapToGrid w:val="0"/>
        <w:spacing w:line="360" w:lineRule="auto"/>
        <w:ind w:left="426" w:hanging="426"/>
        <w:jc w:val="both"/>
        <w:rPr>
          <w:rFonts w:ascii="Book Antiqua" w:hAnsi="Book Antiqua" w:cs="Times"/>
        </w:rPr>
      </w:pPr>
      <w:r w:rsidRPr="00F25DDE">
        <w:rPr>
          <w:rFonts w:ascii="Book Antiqua" w:hAnsi="Book Antiqua" w:cs="Times"/>
          <w:b/>
          <w:bCs/>
        </w:rPr>
        <w:t>Wagner CL</w:t>
      </w:r>
      <w:r w:rsidRPr="00F25DDE">
        <w:rPr>
          <w:rFonts w:ascii="Book Antiqua" w:hAnsi="Book Antiqua" w:cs="Times"/>
        </w:rPr>
        <w:t>, Taylor SN, Johnson D. Host factors in amniotic fluid and breast milk that contribute to gut maturation. </w:t>
      </w:r>
      <w:proofErr w:type="spellStart"/>
      <w:r w:rsidRPr="00F25DDE">
        <w:rPr>
          <w:rFonts w:ascii="Book Antiqua" w:hAnsi="Book Antiqua" w:cs="Times"/>
          <w:i/>
          <w:iCs/>
        </w:rPr>
        <w:t>Clin</w:t>
      </w:r>
      <w:proofErr w:type="spellEnd"/>
      <w:r w:rsidRPr="00F25DDE">
        <w:rPr>
          <w:rFonts w:ascii="Book Antiqua" w:hAnsi="Book Antiqua" w:cs="Times"/>
          <w:i/>
          <w:iCs/>
        </w:rPr>
        <w:t xml:space="preserve"> Rev Allergy </w:t>
      </w:r>
      <w:proofErr w:type="spellStart"/>
      <w:r w:rsidRPr="00F25DDE">
        <w:rPr>
          <w:rFonts w:ascii="Book Antiqua" w:hAnsi="Book Antiqua" w:cs="Times"/>
          <w:i/>
          <w:iCs/>
        </w:rPr>
        <w:t>Immunol</w:t>
      </w:r>
      <w:proofErr w:type="spellEnd"/>
      <w:r w:rsidRPr="00F25DDE">
        <w:rPr>
          <w:rFonts w:ascii="Book Antiqua" w:hAnsi="Book Antiqua" w:cs="Times"/>
        </w:rPr>
        <w:t> 2008; </w:t>
      </w:r>
      <w:r w:rsidRPr="00F25DDE">
        <w:rPr>
          <w:rFonts w:ascii="Book Antiqua" w:hAnsi="Book Antiqua" w:cs="Times"/>
          <w:b/>
          <w:bCs/>
        </w:rPr>
        <w:t>34</w:t>
      </w:r>
      <w:r w:rsidRPr="00F25DDE">
        <w:rPr>
          <w:rFonts w:ascii="Book Antiqua" w:hAnsi="Book Antiqua" w:cs="Times"/>
        </w:rPr>
        <w:t>: 191-204 [PMID: 18330727 DOI: 10.1007/s12016-007-8032-3]</w:t>
      </w:r>
    </w:p>
    <w:p w:rsidR="00F25DDE" w:rsidRPr="00F25DDE" w:rsidRDefault="00F25DDE" w:rsidP="00F25DDE">
      <w:pPr>
        <w:pStyle w:val="a3"/>
        <w:widowControl w:val="0"/>
        <w:numPr>
          <w:ilvl w:val="0"/>
          <w:numId w:val="10"/>
        </w:numPr>
        <w:autoSpaceDE w:val="0"/>
        <w:autoSpaceDN w:val="0"/>
        <w:adjustRightInd w:val="0"/>
        <w:snapToGrid w:val="0"/>
        <w:spacing w:line="360" w:lineRule="auto"/>
        <w:ind w:left="426" w:hanging="426"/>
        <w:jc w:val="both"/>
        <w:rPr>
          <w:rFonts w:ascii="Book Antiqua" w:hAnsi="Book Antiqua" w:cs="Times"/>
        </w:rPr>
      </w:pPr>
      <w:r w:rsidRPr="00F25DDE">
        <w:rPr>
          <w:rFonts w:ascii="Book Antiqua" w:hAnsi="Book Antiqua" w:cs="Times"/>
          <w:b/>
          <w:bCs/>
        </w:rPr>
        <w:t>Grand RJ</w:t>
      </w:r>
      <w:r w:rsidRPr="00F25DDE">
        <w:rPr>
          <w:rFonts w:ascii="Book Antiqua" w:hAnsi="Book Antiqua" w:cs="Times"/>
        </w:rPr>
        <w:t xml:space="preserve">, Watkins JB, </w:t>
      </w:r>
      <w:proofErr w:type="spellStart"/>
      <w:r w:rsidRPr="00F25DDE">
        <w:rPr>
          <w:rFonts w:ascii="Book Antiqua" w:hAnsi="Book Antiqua" w:cs="Times"/>
        </w:rPr>
        <w:t>Torti</w:t>
      </w:r>
      <w:proofErr w:type="spellEnd"/>
      <w:r w:rsidRPr="00F25DDE">
        <w:rPr>
          <w:rFonts w:ascii="Book Antiqua" w:hAnsi="Book Antiqua" w:cs="Times"/>
        </w:rPr>
        <w:t xml:space="preserve"> FM. Development of the human gastrointestinal tract. A review. </w:t>
      </w:r>
      <w:r w:rsidRPr="00F25DDE">
        <w:rPr>
          <w:rFonts w:ascii="Book Antiqua" w:hAnsi="Book Antiqua" w:cs="Times"/>
          <w:i/>
          <w:iCs/>
        </w:rPr>
        <w:t>Gastroenterology</w:t>
      </w:r>
      <w:r w:rsidRPr="00F25DDE">
        <w:rPr>
          <w:rFonts w:ascii="Book Antiqua" w:hAnsi="Book Antiqua" w:cs="Times"/>
        </w:rPr>
        <w:t> 1976; </w:t>
      </w:r>
      <w:r w:rsidRPr="00F25DDE">
        <w:rPr>
          <w:rFonts w:ascii="Book Antiqua" w:hAnsi="Book Antiqua" w:cs="Times"/>
          <w:b/>
          <w:bCs/>
        </w:rPr>
        <w:t>70</w:t>
      </w:r>
      <w:r w:rsidRPr="00F25DDE">
        <w:rPr>
          <w:rFonts w:ascii="Book Antiqua" w:hAnsi="Book Antiqua" w:cs="Times"/>
        </w:rPr>
        <w:t>: 790-810 [PMID: 770227]</w:t>
      </w:r>
    </w:p>
    <w:p w:rsidR="00F25DDE" w:rsidRPr="00F25DDE" w:rsidRDefault="00F25DDE" w:rsidP="00F25DDE">
      <w:pPr>
        <w:pStyle w:val="a3"/>
        <w:widowControl w:val="0"/>
        <w:numPr>
          <w:ilvl w:val="0"/>
          <w:numId w:val="10"/>
        </w:numPr>
        <w:autoSpaceDE w:val="0"/>
        <w:autoSpaceDN w:val="0"/>
        <w:adjustRightInd w:val="0"/>
        <w:snapToGrid w:val="0"/>
        <w:spacing w:line="360" w:lineRule="auto"/>
        <w:ind w:left="426" w:hanging="426"/>
        <w:jc w:val="both"/>
        <w:rPr>
          <w:rFonts w:ascii="Book Antiqua" w:hAnsi="Book Antiqua" w:cs="Times"/>
        </w:rPr>
      </w:pPr>
      <w:r w:rsidRPr="00F25DDE">
        <w:rPr>
          <w:rFonts w:ascii="Book Antiqua" w:hAnsi="Book Antiqua" w:cs="Times"/>
          <w:b/>
          <w:bCs/>
        </w:rPr>
        <w:t>Klein RM</w:t>
      </w:r>
      <w:r w:rsidRPr="00F25DDE">
        <w:rPr>
          <w:rFonts w:ascii="Book Antiqua" w:hAnsi="Book Antiqua" w:cs="Times"/>
        </w:rPr>
        <w:t>, McKenzie JC. The role of cell renewal in the ontogeny of the intestine. I. Cell proliferation patterns in adult, fetal, and neonatal intestine. </w:t>
      </w:r>
      <w:r w:rsidRPr="00F25DDE">
        <w:rPr>
          <w:rFonts w:ascii="Book Antiqua" w:hAnsi="Book Antiqua" w:cs="Times"/>
          <w:i/>
          <w:iCs/>
        </w:rPr>
        <w:t xml:space="preserve">J </w:t>
      </w:r>
      <w:proofErr w:type="spellStart"/>
      <w:r w:rsidRPr="00F25DDE">
        <w:rPr>
          <w:rFonts w:ascii="Book Antiqua" w:hAnsi="Book Antiqua" w:cs="Times"/>
          <w:i/>
          <w:iCs/>
        </w:rPr>
        <w:t>Pediatr</w:t>
      </w:r>
      <w:proofErr w:type="spellEnd"/>
      <w:r w:rsidRPr="00F25DDE">
        <w:rPr>
          <w:rFonts w:ascii="Book Antiqua" w:hAnsi="Book Antiqua" w:cs="Times"/>
          <w:i/>
          <w:iCs/>
        </w:rPr>
        <w:t xml:space="preserve"> </w:t>
      </w:r>
      <w:proofErr w:type="spellStart"/>
      <w:r w:rsidRPr="00F25DDE">
        <w:rPr>
          <w:rFonts w:ascii="Book Antiqua" w:hAnsi="Book Antiqua" w:cs="Times"/>
          <w:i/>
          <w:iCs/>
        </w:rPr>
        <w:t>Gastroenterol</w:t>
      </w:r>
      <w:proofErr w:type="spellEnd"/>
      <w:r w:rsidRPr="00F25DDE">
        <w:rPr>
          <w:rFonts w:ascii="Book Antiqua" w:hAnsi="Book Antiqua" w:cs="Times"/>
          <w:i/>
          <w:iCs/>
        </w:rPr>
        <w:t xml:space="preserve"> </w:t>
      </w:r>
      <w:proofErr w:type="spellStart"/>
      <w:r w:rsidRPr="00F25DDE">
        <w:rPr>
          <w:rFonts w:ascii="Book Antiqua" w:hAnsi="Book Antiqua" w:cs="Times"/>
          <w:i/>
          <w:iCs/>
        </w:rPr>
        <w:t>Nutr</w:t>
      </w:r>
      <w:proofErr w:type="spellEnd"/>
      <w:r w:rsidRPr="00F25DDE">
        <w:rPr>
          <w:rFonts w:ascii="Book Antiqua" w:hAnsi="Book Antiqua" w:cs="Times"/>
        </w:rPr>
        <w:t> 1983; </w:t>
      </w:r>
      <w:r w:rsidRPr="00F25DDE">
        <w:rPr>
          <w:rFonts w:ascii="Book Antiqua" w:hAnsi="Book Antiqua" w:cs="Times"/>
          <w:b/>
          <w:bCs/>
        </w:rPr>
        <w:t>2</w:t>
      </w:r>
      <w:r w:rsidRPr="00F25DDE">
        <w:rPr>
          <w:rFonts w:ascii="Book Antiqua" w:hAnsi="Book Antiqua" w:cs="Times"/>
        </w:rPr>
        <w:t>: 10-43 [PMID: 6886934 DOI: 10.1097/00005176-198302010-00004]</w:t>
      </w:r>
    </w:p>
    <w:p w:rsidR="00F25DDE" w:rsidRPr="00F25DDE" w:rsidRDefault="00F25DDE" w:rsidP="00F25DDE">
      <w:pPr>
        <w:pStyle w:val="a3"/>
        <w:widowControl w:val="0"/>
        <w:numPr>
          <w:ilvl w:val="0"/>
          <w:numId w:val="10"/>
        </w:numPr>
        <w:autoSpaceDE w:val="0"/>
        <w:autoSpaceDN w:val="0"/>
        <w:adjustRightInd w:val="0"/>
        <w:snapToGrid w:val="0"/>
        <w:spacing w:line="360" w:lineRule="auto"/>
        <w:ind w:left="426" w:hanging="426"/>
        <w:jc w:val="both"/>
        <w:rPr>
          <w:rFonts w:ascii="Book Antiqua" w:hAnsi="Book Antiqua" w:cs="Times"/>
        </w:rPr>
      </w:pPr>
      <w:r w:rsidRPr="00F25DDE">
        <w:rPr>
          <w:rFonts w:ascii="Book Antiqua" w:hAnsi="Book Antiqua" w:cs="Times"/>
          <w:b/>
          <w:bCs/>
        </w:rPr>
        <w:t>Klein RM</w:t>
      </w:r>
      <w:r w:rsidRPr="00F25DDE">
        <w:rPr>
          <w:rFonts w:ascii="Book Antiqua" w:hAnsi="Book Antiqua" w:cs="Times"/>
        </w:rPr>
        <w:t>, McKenzie JC. The role of cell renewal in the ontogeny of the intestine. II. Regulation of cell proliferation in adult, fetal, and neonatal intestine. </w:t>
      </w:r>
      <w:r w:rsidRPr="00F25DDE">
        <w:rPr>
          <w:rFonts w:ascii="Book Antiqua" w:hAnsi="Book Antiqua" w:cs="Times"/>
          <w:i/>
          <w:iCs/>
        </w:rPr>
        <w:t xml:space="preserve">J </w:t>
      </w:r>
      <w:proofErr w:type="spellStart"/>
      <w:r w:rsidRPr="00F25DDE">
        <w:rPr>
          <w:rFonts w:ascii="Book Antiqua" w:hAnsi="Book Antiqua" w:cs="Times"/>
          <w:i/>
          <w:iCs/>
        </w:rPr>
        <w:t>Pediatr</w:t>
      </w:r>
      <w:proofErr w:type="spellEnd"/>
      <w:r w:rsidRPr="00F25DDE">
        <w:rPr>
          <w:rFonts w:ascii="Book Antiqua" w:hAnsi="Book Antiqua" w:cs="Times"/>
          <w:i/>
          <w:iCs/>
        </w:rPr>
        <w:t xml:space="preserve"> </w:t>
      </w:r>
      <w:proofErr w:type="spellStart"/>
      <w:r w:rsidRPr="00F25DDE">
        <w:rPr>
          <w:rFonts w:ascii="Book Antiqua" w:hAnsi="Book Antiqua" w:cs="Times"/>
          <w:i/>
          <w:iCs/>
        </w:rPr>
        <w:t>Gastroenterol</w:t>
      </w:r>
      <w:proofErr w:type="spellEnd"/>
      <w:r w:rsidRPr="00F25DDE">
        <w:rPr>
          <w:rFonts w:ascii="Book Antiqua" w:hAnsi="Book Antiqua" w:cs="Times"/>
          <w:i/>
          <w:iCs/>
        </w:rPr>
        <w:t xml:space="preserve"> </w:t>
      </w:r>
      <w:proofErr w:type="spellStart"/>
      <w:r w:rsidRPr="00F25DDE">
        <w:rPr>
          <w:rFonts w:ascii="Book Antiqua" w:hAnsi="Book Antiqua" w:cs="Times"/>
          <w:i/>
          <w:iCs/>
        </w:rPr>
        <w:t>Nutr</w:t>
      </w:r>
      <w:proofErr w:type="spellEnd"/>
      <w:r w:rsidRPr="00F25DDE">
        <w:rPr>
          <w:rFonts w:ascii="Book Antiqua" w:hAnsi="Book Antiqua" w:cs="Times"/>
        </w:rPr>
        <w:t> 1983; </w:t>
      </w:r>
      <w:r w:rsidRPr="00F25DDE">
        <w:rPr>
          <w:rFonts w:ascii="Book Antiqua" w:hAnsi="Book Antiqua" w:cs="Times"/>
          <w:b/>
          <w:bCs/>
        </w:rPr>
        <w:t>2</w:t>
      </w:r>
      <w:r w:rsidRPr="00F25DDE">
        <w:rPr>
          <w:rFonts w:ascii="Book Antiqua" w:hAnsi="Book Antiqua" w:cs="Times"/>
        </w:rPr>
        <w:t>: 204-228 [PMID: 6223992 DOI: 10.1097/00005176-198302020-00002]</w:t>
      </w:r>
    </w:p>
    <w:p w:rsidR="00BF7AF3" w:rsidRPr="00BF7AF3" w:rsidRDefault="00F25DDE" w:rsidP="00BF7AF3">
      <w:pPr>
        <w:pStyle w:val="a3"/>
        <w:widowControl w:val="0"/>
        <w:numPr>
          <w:ilvl w:val="0"/>
          <w:numId w:val="10"/>
        </w:numPr>
        <w:autoSpaceDE w:val="0"/>
        <w:autoSpaceDN w:val="0"/>
        <w:adjustRightInd w:val="0"/>
        <w:snapToGrid w:val="0"/>
        <w:spacing w:line="360" w:lineRule="auto"/>
        <w:ind w:left="426" w:hanging="426"/>
        <w:jc w:val="both"/>
        <w:rPr>
          <w:rFonts w:ascii="Book Antiqua" w:hAnsi="Book Antiqua" w:cs="Times"/>
        </w:rPr>
      </w:pPr>
      <w:r w:rsidRPr="00F25DDE">
        <w:rPr>
          <w:rFonts w:ascii="Book Antiqua" w:hAnsi="Book Antiqua" w:cs="Times"/>
          <w:b/>
        </w:rPr>
        <w:t>Underwood MA</w:t>
      </w:r>
      <w:r w:rsidRPr="00F25DDE">
        <w:rPr>
          <w:rFonts w:ascii="Book Antiqua" w:hAnsi="Book Antiqua" w:cs="Times"/>
        </w:rPr>
        <w:t xml:space="preserve">, Sherman M. Nutritional Characteristics of Amniotic Fluid. </w:t>
      </w:r>
      <w:proofErr w:type="spellStart"/>
      <w:r w:rsidRPr="00F25DDE">
        <w:rPr>
          <w:rFonts w:ascii="Book Antiqua" w:hAnsi="Book Antiqua" w:cs="Times"/>
          <w:i/>
        </w:rPr>
        <w:t>NeoReviews</w:t>
      </w:r>
      <w:proofErr w:type="spellEnd"/>
      <w:r w:rsidRPr="00F25DDE">
        <w:rPr>
          <w:rFonts w:ascii="Book Antiqua" w:hAnsi="Book Antiqua" w:cs="Times"/>
        </w:rPr>
        <w:t xml:space="preserve"> 2006; </w:t>
      </w:r>
      <w:r w:rsidRPr="00F25DDE">
        <w:rPr>
          <w:rFonts w:ascii="Book Antiqua" w:hAnsi="Book Antiqua" w:cs="Times"/>
          <w:b/>
        </w:rPr>
        <w:t>7</w:t>
      </w:r>
      <w:r>
        <w:rPr>
          <w:rFonts w:ascii="Book Antiqua" w:eastAsia="宋体" w:hAnsi="Book Antiqua" w:cs="Times" w:hint="eastAsia"/>
          <w:lang w:eastAsia="zh-CN"/>
        </w:rPr>
        <w:t>:</w:t>
      </w:r>
      <w:r>
        <w:rPr>
          <w:rFonts w:ascii="Book Antiqua" w:hAnsi="Book Antiqua" w:cs="Times"/>
        </w:rPr>
        <w:t xml:space="preserve"> </w:t>
      </w:r>
      <w:r w:rsidRPr="00BF7AF3">
        <w:rPr>
          <w:rFonts w:ascii="Book Antiqua" w:hAnsi="Book Antiqua" w:cs="Times"/>
        </w:rPr>
        <w:t>e310-e316 </w:t>
      </w:r>
      <w:r w:rsidR="00BF7AF3" w:rsidRPr="00BF7AF3">
        <w:rPr>
          <w:rFonts w:ascii="Book Antiqua" w:hAnsi="Book Antiqua" w:cs="Times" w:hint="eastAsia"/>
        </w:rPr>
        <w:t>[</w:t>
      </w:r>
      <w:r w:rsidRPr="00BF7AF3">
        <w:rPr>
          <w:rFonts w:ascii="Book Antiqua" w:hAnsi="Book Antiqua" w:cs="Times"/>
        </w:rPr>
        <w:t>DOI: 10.1542/neo.7-6-e310</w:t>
      </w:r>
      <w:r w:rsidR="00BF7AF3" w:rsidRPr="00BF7AF3">
        <w:rPr>
          <w:rFonts w:ascii="Book Antiqua" w:hAnsi="Book Antiqua" w:cs="Times" w:hint="eastAsia"/>
        </w:rPr>
        <w:t>]</w:t>
      </w:r>
    </w:p>
    <w:p w:rsidR="00BF7AF3" w:rsidRPr="00BF7AF3" w:rsidRDefault="00BF7AF3" w:rsidP="00BF7AF3">
      <w:pPr>
        <w:pStyle w:val="a3"/>
        <w:widowControl w:val="0"/>
        <w:numPr>
          <w:ilvl w:val="0"/>
          <w:numId w:val="10"/>
        </w:numPr>
        <w:autoSpaceDE w:val="0"/>
        <w:autoSpaceDN w:val="0"/>
        <w:adjustRightInd w:val="0"/>
        <w:snapToGrid w:val="0"/>
        <w:spacing w:line="360" w:lineRule="auto"/>
        <w:ind w:left="426" w:hanging="426"/>
        <w:jc w:val="both"/>
        <w:rPr>
          <w:rFonts w:ascii="Book Antiqua" w:hAnsi="Book Antiqua" w:cs="Times"/>
        </w:rPr>
      </w:pPr>
      <w:proofErr w:type="spellStart"/>
      <w:r w:rsidRPr="00BF7AF3">
        <w:rPr>
          <w:rFonts w:ascii="Book Antiqua" w:hAnsi="Book Antiqua" w:cs="Times"/>
          <w:b/>
        </w:rPr>
        <w:t>Surana</w:t>
      </w:r>
      <w:proofErr w:type="spellEnd"/>
      <w:r w:rsidRPr="00BF7AF3">
        <w:rPr>
          <w:rFonts w:ascii="Book Antiqua" w:hAnsi="Book Antiqua" w:cs="Times"/>
          <w:b/>
        </w:rPr>
        <w:t xml:space="preserve"> R</w:t>
      </w:r>
      <w:r w:rsidRPr="00BF7AF3">
        <w:rPr>
          <w:rFonts w:ascii="Book Antiqua" w:hAnsi="Book Antiqua" w:cs="Times"/>
        </w:rPr>
        <w:t xml:space="preserve">, </w:t>
      </w:r>
      <w:proofErr w:type="spellStart"/>
      <w:r w:rsidRPr="00BF7AF3">
        <w:rPr>
          <w:rFonts w:ascii="Book Antiqua" w:hAnsi="Book Antiqua" w:cs="Times"/>
        </w:rPr>
        <w:t>Puri</w:t>
      </w:r>
      <w:proofErr w:type="spellEnd"/>
      <w:r w:rsidRPr="00BF7AF3">
        <w:rPr>
          <w:rFonts w:ascii="Book Antiqua" w:hAnsi="Book Antiqua" w:cs="Times"/>
        </w:rPr>
        <w:t xml:space="preserve"> P. Small intestinal atresia: effect on fetal nutrition. </w:t>
      </w:r>
      <w:r w:rsidRPr="00BF7AF3">
        <w:rPr>
          <w:rFonts w:ascii="Book Antiqua" w:hAnsi="Book Antiqua" w:cs="Times"/>
          <w:i/>
        </w:rPr>
        <w:t xml:space="preserve">J </w:t>
      </w:r>
      <w:proofErr w:type="spellStart"/>
      <w:r w:rsidRPr="00BF7AF3">
        <w:rPr>
          <w:rFonts w:ascii="Book Antiqua" w:hAnsi="Book Antiqua" w:cs="Times"/>
          <w:i/>
        </w:rPr>
        <w:t>Pediatr</w:t>
      </w:r>
      <w:proofErr w:type="spellEnd"/>
      <w:r w:rsidRPr="00BF7AF3">
        <w:rPr>
          <w:rFonts w:ascii="Book Antiqua" w:hAnsi="Book Antiqua" w:cs="Times"/>
          <w:i/>
        </w:rPr>
        <w:t xml:space="preserve"> </w:t>
      </w:r>
      <w:proofErr w:type="spellStart"/>
      <w:r w:rsidRPr="00BF7AF3">
        <w:rPr>
          <w:rFonts w:ascii="Book Antiqua" w:hAnsi="Book Antiqua" w:cs="Times"/>
          <w:i/>
        </w:rPr>
        <w:t>Surg</w:t>
      </w:r>
      <w:proofErr w:type="spellEnd"/>
      <w:r>
        <w:rPr>
          <w:rFonts w:ascii="Book Antiqua" w:eastAsia="宋体" w:hAnsi="Book Antiqua" w:cs="Times" w:hint="eastAsia"/>
          <w:lang w:eastAsia="zh-CN"/>
        </w:rPr>
        <w:t xml:space="preserve"> </w:t>
      </w:r>
      <w:r w:rsidRPr="00BF7AF3">
        <w:rPr>
          <w:rFonts w:ascii="Book Antiqua" w:hAnsi="Book Antiqua" w:cs="Times"/>
        </w:rPr>
        <w:t>1994;</w:t>
      </w:r>
      <w:r>
        <w:rPr>
          <w:rFonts w:ascii="Book Antiqua" w:eastAsia="宋体" w:hAnsi="Book Antiqua" w:cs="Times" w:hint="eastAsia"/>
          <w:lang w:eastAsia="zh-CN"/>
        </w:rPr>
        <w:t xml:space="preserve"> </w:t>
      </w:r>
      <w:r w:rsidRPr="00BF7AF3">
        <w:rPr>
          <w:rFonts w:ascii="Book Antiqua" w:hAnsi="Book Antiqua" w:cs="Times"/>
          <w:b/>
        </w:rPr>
        <w:t>29</w:t>
      </w:r>
      <w:r w:rsidRPr="00BF7AF3">
        <w:rPr>
          <w:rFonts w:ascii="Book Antiqua" w:hAnsi="Book Antiqua" w:cs="Times"/>
        </w:rPr>
        <w:t>: 1250-1252</w:t>
      </w:r>
      <w:r w:rsidRPr="00BF7AF3">
        <w:rPr>
          <w:rFonts w:ascii="MS Mincho" w:eastAsia="MS Mincho" w:hAnsi="MS Mincho" w:cs="MS Mincho" w:hint="eastAsia"/>
        </w:rPr>
        <w:t> </w:t>
      </w:r>
      <w:r w:rsidRPr="00BF7AF3">
        <w:rPr>
          <w:rFonts w:ascii="Book Antiqua" w:hAnsi="Book Antiqua" w:cs="Times"/>
        </w:rPr>
        <w:t>[PMID: 7807360 DOI: 10.1016/0022-3468(94)90816-8]</w:t>
      </w:r>
    </w:p>
    <w:p w:rsidR="00F25DDE" w:rsidRPr="00BF7AF3" w:rsidRDefault="00F25DDE" w:rsidP="00BF7AF3">
      <w:pPr>
        <w:pStyle w:val="a3"/>
        <w:widowControl w:val="0"/>
        <w:numPr>
          <w:ilvl w:val="0"/>
          <w:numId w:val="10"/>
        </w:numPr>
        <w:autoSpaceDE w:val="0"/>
        <w:autoSpaceDN w:val="0"/>
        <w:adjustRightInd w:val="0"/>
        <w:snapToGrid w:val="0"/>
        <w:spacing w:line="360" w:lineRule="auto"/>
        <w:ind w:left="426" w:hanging="426"/>
        <w:jc w:val="both"/>
        <w:rPr>
          <w:rFonts w:ascii="Book Antiqua" w:hAnsi="Book Antiqua" w:cs="Times"/>
        </w:rPr>
      </w:pPr>
      <w:r w:rsidRPr="00BF7AF3">
        <w:rPr>
          <w:rFonts w:ascii="Book Antiqua" w:hAnsi="Book Antiqua" w:cs="Times"/>
          <w:b/>
          <w:bCs/>
        </w:rPr>
        <w:t>Hirai C</w:t>
      </w:r>
      <w:r w:rsidRPr="00BF7AF3">
        <w:rPr>
          <w:rFonts w:ascii="Book Antiqua" w:hAnsi="Book Antiqua" w:cs="Times"/>
        </w:rPr>
        <w:t xml:space="preserve">, </w:t>
      </w:r>
      <w:proofErr w:type="spellStart"/>
      <w:r w:rsidRPr="00BF7AF3">
        <w:rPr>
          <w:rFonts w:ascii="Book Antiqua" w:hAnsi="Book Antiqua" w:cs="Times"/>
        </w:rPr>
        <w:t>Ichiba</w:t>
      </w:r>
      <w:proofErr w:type="spellEnd"/>
      <w:r w:rsidRPr="00BF7AF3">
        <w:rPr>
          <w:rFonts w:ascii="Book Antiqua" w:hAnsi="Book Antiqua" w:cs="Times"/>
        </w:rPr>
        <w:t xml:space="preserve"> H, Saito M, </w:t>
      </w:r>
      <w:proofErr w:type="spellStart"/>
      <w:r w:rsidRPr="00BF7AF3">
        <w:rPr>
          <w:rFonts w:ascii="Book Antiqua" w:hAnsi="Book Antiqua" w:cs="Times"/>
        </w:rPr>
        <w:t>Shintaku</w:t>
      </w:r>
      <w:proofErr w:type="spellEnd"/>
      <w:r w:rsidRPr="00BF7AF3">
        <w:rPr>
          <w:rFonts w:ascii="Book Antiqua" w:hAnsi="Book Antiqua" w:cs="Times"/>
        </w:rPr>
        <w:t xml:space="preserve"> H, </w:t>
      </w:r>
      <w:proofErr w:type="spellStart"/>
      <w:r w:rsidRPr="00BF7AF3">
        <w:rPr>
          <w:rFonts w:ascii="Book Antiqua" w:hAnsi="Book Antiqua" w:cs="Times"/>
        </w:rPr>
        <w:t>Yamano</w:t>
      </w:r>
      <w:proofErr w:type="spellEnd"/>
      <w:r w:rsidRPr="00BF7AF3">
        <w:rPr>
          <w:rFonts w:ascii="Book Antiqua" w:hAnsi="Book Antiqua" w:cs="Times"/>
        </w:rPr>
        <w:t xml:space="preserve"> T, </w:t>
      </w:r>
      <w:proofErr w:type="spellStart"/>
      <w:r w:rsidRPr="00BF7AF3">
        <w:rPr>
          <w:rFonts w:ascii="Book Antiqua" w:hAnsi="Book Antiqua" w:cs="Times"/>
        </w:rPr>
        <w:t>Kusuda</w:t>
      </w:r>
      <w:proofErr w:type="spellEnd"/>
      <w:r w:rsidRPr="00BF7AF3">
        <w:rPr>
          <w:rFonts w:ascii="Book Antiqua" w:hAnsi="Book Antiqua" w:cs="Times"/>
        </w:rPr>
        <w:t xml:space="preserve"> S. Trophic effect of multiple growth factors in amniotic fluid or human milk on cultured human fetal small intestinal cells. </w:t>
      </w:r>
      <w:r w:rsidRPr="00BF7AF3">
        <w:rPr>
          <w:rFonts w:ascii="Book Antiqua" w:hAnsi="Book Antiqua" w:cs="Times"/>
          <w:i/>
          <w:iCs/>
        </w:rPr>
        <w:t xml:space="preserve">J </w:t>
      </w:r>
      <w:proofErr w:type="spellStart"/>
      <w:r w:rsidRPr="00BF7AF3">
        <w:rPr>
          <w:rFonts w:ascii="Book Antiqua" w:hAnsi="Book Antiqua" w:cs="Times"/>
          <w:i/>
          <w:iCs/>
        </w:rPr>
        <w:t>Pediatr</w:t>
      </w:r>
      <w:proofErr w:type="spellEnd"/>
      <w:r w:rsidRPr="00BF7AF3">
        <w:rPr>
          <w:rFonts w:ascii="Book Antiqua" w:hAnsi="Book Antiqua" w:cs="Times"/>
          <w:i/>
          <w:iCs/>
        </w:rPr>
        <w:t xml:space="preserve"> </w:t>
      </w:r>
      <w:proofErr w:type="spellStart"/>
      <w:r w:rsidRPr="00BF7AF3">
        <w:rPr>
          <w:rFonts w:ascii="Book Antiqua" w:hAnsi="Book Antiqua" w:cs="Times"/>
          <w:i/>
          <w:iCs/>
        </w:rPr>
        <w:t>Gastroenterol</w:t>
      </w:r>
      <w:proofErr w:type="spellEnd"/>
      <w:r w:rsidRPr="00BF7AF3">
        <w:rPr>
          <w:rFonts w:ascii="Book Antiqua" w:hAnsi="Book Antiqua" w:cs="Times"/>
          <w:i/>
          <w:iCs/>
        </w:rPr>
        <w:t xml:space="preserve"> </w:t>
      </w:r>
      <w:proofErr w:type="spellStart"/>
      <w:r w:rsidRPr="00BF7AF3">
        <w:rPr>
          <w:rFonts w:ascii="Book Antiqua" w:hAnsi="Book Antiqua" w:cs="Times"/>
          <w:i/>
          <w:iCs/>
        </w:rPr>
        <w:t>Nutr</w:t>
      </w:r>
      <w:proofErr w:type="spellEnd"/>
      <w:r w:rsidRPr="00BF7AF3">
        <w:rPr>
          <w:rFonts w:ascii="Book Antiqua" w:hAnsi="Book Antiqua" w:cs="Times"/>
        </w:rPr>
        <w:t> 2002; </w:t>
      </w:r>
      <w:r w:rsidRPr="00BF7AF3">
        <w:rPr>
          <w:rFonts w:ascii="Book Antiqua" w:hAnsi="Book Antiqua" w:cs="Times"/>
          <w:b/>
          <w:bCs/>
        </w:rPr>
        <w:t>34</w:t>
      </w:r>
      <w:r w:rsidRPr="00BF7AF3">
        <w:rPr>
          <w:rFonts w:ascii="Book Antiqua" w:hAnsi="Book Antiqua" w:cs="Times"/>
        </w:rPr>
        <w:t>: 524-528 [PMID: 12050579 DOI: 10.1097/00005176-200205000-00010]</w:t>
      </w:r>
    </w:p>
    <w:p w:rsidR="00F25DDE" w:rsidRPr="00F25DDE" w:rsidRDefault="00F25DDE" w:rsidP="00F25DDE">
      <w:pPr>
        <w:pStyle w:val="a3"/>
        <w:widowControl w:val="0"/>
        <w:numPr>
          <w:ilvl w:val="0"/>
          <w:numId w:val="10"/>
        </w:numPr>
        <w:autoSpaceDE w:val="0"/>
        <w:autoSpaceDN w:val="0"/>
        <w:adjustRightInd w:val="0"/>
        <w:snapToGrid w:val="0"/>
        <w:spacing w:line="360" w:lineRule="auto"/>
        <w:ind w:left="426" w:hanging="426"/>
        <w:jc w:val="both"/>
        <w:rPr>
          <w:rFonts w:ascii="Book Antiqua" w:hAnsi="Book Antiqua" w:cs="Times"/>
        </w:rPr>
      </w:pPr>
      <w:r w:rsidRPr="00F25DDE">
        <w:rPr>
          <w:rFonts w:ascii="Book Antiqua" w:hAnsi="Book Antiqua" w:cs="Times"/>
          <w:b/>
          <w:bCs/>
        </w:rPr>
        <w:t>Weaver LT</w:t>
      </w:r>
      <w:r w:rsidRPr="00F25DDE">
        <w:rPr>
          <w:rFonts w:ascii="Book Antiqua" w:hAnsi="Book Antiqua" w:cs="Times"/>
        </w:rPr>
        <w:t>, Walker WA. Epidermal growth factor and the developing human gut. </w:t>
      </w:r>
      <w:r w:rsidRPr="00F25DDE">
        <w:rPr>
          <w:rFonts w:ascii="Book Antiqua" w:hAnsi="Book Antiqua" w:cs="Times"/>
          <w:i/>
          <w:iCs/>
        </w:rPr>
        <w:t>Gastroenterology</w:t>
      </w:r>
      <w:r w:rsidRPr="00F25DDE">
        <w:rPr>
          <w:rFonts w:ascii="Book Antiqua" w:hAnsi="Book Antiqua" w:cs="Times"/>
        </w:rPr>
        <w:t> 1988; </w:t>
      </w:r>
      <w:r w:rsidRPr="00F25DDE">
        <w:rPr>
          <w:rFonts w:ascii="Book Antiqua" w:hAnsi="Book Antiqua" w:cs="Times"/>
          <w:b/>
          <w:bCs/>
        </w:rPr>
        <w:t>94</w:t>
      </w:r>
      <w:r w:rsidRPr="00F25DDE">
        <w:rPr>
          <w:rFonts w:ascii="Book Antiqua" w:hAnsi="Book Antiqua" w:cs="Times"/>
        </w:rPr>
        <w:t>: 845-847 [PMID: 3257453]</w:t>
      </w:r>
    </w:p>
    <w:p w:rsidR="00BF7AF3" w:rsidRPr="00BF7AF3" w:rsidRDefault="00BF7AF3" w:rsidP="00F25DDE">
      <w:pPr>
        <w:pStyle w:val="a3"/>
        <w:widowControl w:val="0"/>
        <w:numPr>
          <w:ilvl w:val="0"/>
          <w:numId w:val="10"/>
        </w:numPr>
        <w:autoSpaceDE w:val="0"/>
        <w:autoSpaceDN w:val="0"/>
        <w:adjustRightInd w:val="0"/>
        <w:snapToGrid w:val="0"/>
        <w:spacing w:line="360" w:lineRule="auto"/>
        <w:ind w:left="426" w:hanging="426"/>
        <w:jc w:val="both"/>
        <w:rPr>
          <w:rFonts w:ascii="Book Antiqua" w:hAnsi="Book Antiqua" w:cs="Times"/>
        </w:rPr>
      </w:pPr>
      <w:proofErr w:type="spellStart"/>
      <w:r w:rsidRPr="00BF7AF3">
        <w:rPr>
          <w:rFonts w:ascii="Book Antiqua" w:hAnsi="Book Antiqua" w:cs="Times"/>
          <w:b/>
        </w:rPr>
        <w:t>Neu</w:t>
      </w:r>
      <w:proofErr w:type="spellEnd"/>
      <w:r w:rsidRPr="00BF7AF3">
        <w:rPr>
          <w:rFonts w:ascii="Book Antiqua" w:hAnsi="Book Antiqua" w:cs="Times"/>
          <w:b/>
        </w:rPr>
        <w:t xml:space="preserve"> J</w:t>
      </w:r>
      <w:r w:rsidRPr="00BF7AF3">
        <w:rPr>
          <w:rFonts w:ascii="Book Antiqua" w:hAnsi="Book Antiqua" w:cs="Times"/>
        </w:rPr>
        <w:t>, Li N</w:t>
      </w:r>
      <w:r w:rsidRPr="00BF7AF3">
        <w:rPr>
          <w:rFonts w:ascii="Book Antiqua" w:eastAsia="宋体" w:hAnsi="Book Antiqua" w:cs="Times" w:hint="eastAsia"/>
          <w:lang w:eastAsia="zh-CN"/>
        </w:rPr>
        <w:t xml:space="preserve">. </w:t>
      </w:r>
      <w:r w:rsidR="00F25DDE" w:rsidRPr="00BF7AF3">
        <w:rPr>
          <w:rFonts w:ascii="Book Antiqua" w:hAnsi="Book Antiqua" w:cs="Times"/>
        </w:rPr>
        <w:t xml:space="preserve">The neonatal gastrointestinal tract: developmental anatomy, physiology, and clinical implications. </w:t>
      </w:r>
      <w:proofErr w:type="spellStart"/>
      <w:r w:rsidRPr="00BF7AF3">
        <w:rPr>
          <w:rFonts w:ascii="Book Antiqua" w:hAnsi="Book Antiqua" w:cs="Times"/>
          <w:i/>
        </w:rPr>
        <w:t>NeoReviews</w:t>
      </w:r>
      <w:proofErr w:type="spellEnd"/>
      <w:r w:rsidRPr="00BF7AF3">
        <w:rPr>
          <w:rFonts w:ascii="Book Antiqua" w:hAnsi="Book Antiqua" w:cs="Times"/>
        </w:rPr>
        <w:t xml:space="preserve"> 2003</w:t>
      </w:r>
      <w:r>
        <w:rPr>
          <w:rFonts w:ascii="Book Antiqua" w:eastAsia="宋体" w:hAnsi="Book Antiqua" w:cs="Times" w:hint="eastAsia"/>
          <w:lang w:eastAsia="zh-CN"/>
        </w:rPr>
        <w:t>;</w:t>
      </w:r>
      <w:r w:rsidRPr="00BF7AF3">
        <w:rPr>
          <w:rFonts w:ascii="Book Antiqua" w:hAnsi="Book Antiqua" w:cs="Times"/>
        </w:rPr>
        <w:t> </w:t>
      </w:r>
      <w:r w:rsidRPr="00BF7AF3">
        <w:rPr>
          <w:rFonts w:ascii="Book Antiqua" w:hAnsi="Book Antiqua" w:cs="Times"/>
          <w:b/>
        </w:rPr>
        <w:t>4</w:t>
      </w:r>
      <w:r>
        <w:rPr>
          <w:rFonts w:ascii="Book Antiqua" w:eastAsia="宋体" w:hAnsi="Book Antiqua" w:cs="Times" w:hint="eastAsia"/>
          <w:lang w:eastAsia="zh-CN"/>
        </w:rPr>
        <w:t xml:space="preserve">: </w:t>
      </w:r>
      <w:r w:rsidRPr="00BF7AF3">
        <w:rPr>
          <w:rFonts w:ascii="Book Antiqua" w:hAnsi="Book Antiqua" w:cs="Times"/>
        </w:rPr>
        <w:t>e7-e13 </w:t>
      </w:r>
      <w:r>
        <w:rPr>
          <w:rFonts w:ascii="Book Antiqua" w:eastAsia="宋体" w:hAnsi="Book Antiqua" w:cs="Times" w:hint="eastAsia"/>
          <w:lang w:eastAsia="zh-CN"/>
        </w:rPr>
        <w:t>[</w:t>
      </w:r>
      <w:r w:rsidRPr="00BF7AF3">
        <w:rPr>
          <w:rFonts w:ascii="Book Antiqua" w:hAnsi="Book Antiqua" w:cs="Times"/>
        </w:rPr>
        <w:t>DOI: 10.1542/neo.4-1-e7</w:t>
      </w:r>
      <w:r>
        <w:rPr>
          <w:rFonts w:ascii="Book Antiqua" w:eastAsia="宋体" w:hAnsi="Book Antiqua" w:cs="Times" w:hint="eastAsia"/>
          <w:lang w:eastAsia="zh-CN"/>
        </w:rPr>
        <w:t>]</w:t>
      </w:r>
      <w:r w:rsidRPr="00BF7AF3">
        <w:rPr>
          <w:rFonts w:ascii="Book Antiqua" w:hAnsi="Book Antiqua" w:cs="Times"/>
        </w:rPr>
        <w:t xml:space="preserve"> </w:t>
      </w:r>
    </w:p>
    <w:p w:rsidR="00F25DDE" w:rsidRPr="00BF7AF3" w:rsidRDefault="00F25DDE" w:rsidP="00F25DDE">
      <w:pPr>
        <w:pStyle w:val="a3"/>
        <w:widowControl w:val="0"/>
        <w:numPr>
          <w:ilvl w:val="0"/>
          <w:numId w:val="10"/>
        </w:numPr>
        <w:autoSpaceDE w:val="0"/>
        <w:autoSpaceDN w:val="0"/>
        <w:adjustRightInd w:val="0"/>
        <w:snapToGrid w:val="0"/>
        <w:spacing w:line="360" w:lineRule="auto"/>
        <w:ind w:left="426" w:hanging="426"/>
        <w:jc w:val="both"/>
        <w:rPr>
          <w:rFonts w:ascii="Book Antiqua" w:hAnsi="Book Antiqua" w:cs="Times"/>
        </w:rPr>
      </w:pPr>
      <w:proofErr w:type="spellStart"/>
      <w:r w:rsidRPr="00BF7AF3">
        <w:rPr>
          <w:rFonts w:ascii="Book Antiqua" w:hAnsi="Book Antiqua" w:cs="Times"/>
          <w:b/>
          <w:bCs/>
        </w:rPr>
        <w:t>Godlewski</w:t>
      </w:r>
      <w:proofErr w:type="spellEnd"/>
      <w:r w:rsidRPr="00BF7AF3">
        <w:rPr>
          <w:rFonts w:ascii="Book Antiqua" w:hAnsi="Book Antiqua" w:cs="Times"/>
          <w:b/>
          <w:bCs/>
        </w:rPr>
        <w:t xml:space="preserve"> MM</w:t>
      </w:r>
      <w:r w:rsidRPr="00BF7AF3">
        <w:rPr>
          <w:rFonts w:ascii="Book Antiqua" w:hAnsi="Book Antiqua" w:cs="Times"/>
        </w:rPr>
        <w:t xml:space="preserve">, </w:t>
      </w:r>
      <w:proofErr w:type="spellStart"/>
      <w:r w:rsidRPr="00BF7AF3">
        <w:rPr>
          <w:rFonts w:ascii="Book Antiqua" w:hAnsi="Book Antiqua" w:cs="Times"/>
        </w:rPr>
        <w:t>Słupecka</w:t>
      </w:r>
      <w:proofErr w:type="spellEnd"/>
      <w:r w:rsidRPr="00BF7AF3">
        <w:rPr>
          <w:rFonts w:ascii="Book Antiqua" w:hAnsi="Book Antiqua" w:cs="Times"/>
        </w:rPr>
        <w:t xml:space="preserve"> M, </w:t>
      </w:r>
      <w:proofErr w:type="spellStart"/>
      <w:r w:rsidRPr="00BF7AF3">
        <w:rPr>
          <w:rFonts w:ascii="Book Antiqua" w:hAnsi="Book Antiqua" w:cs="Times"/>
        </w:rPr>
        <w:t>Woliński</w:t>
      </w:r>
      <w:proofErr w:type="spellEnd"/>
      <w:r w:rsidRPr="00BF7AF3">
        <w:rPr>
          <w:rFonts w:ascii="Book Antiqua" w:hAnsi="Book Antiqua" w:cs="Times"/>
        </w:rPr>
        <w:t xml:space="preserve"> J, </w:t>
      </w:r>
      <w:proofErr w:type="spellStart"/>
      <w:r w:rsidRPr="00BF7AF3">
        <w:rPr>
          <w:rFonts w:ascii="Book Antiqua" w:hAnsi="Book Antiqua" w:cs="Times"/>
        </w:rPr>
        <w:t>Skrzypek</w:t>
      </w:r>
      <w:proofErr w:type="spellEnd"/>
      <w:r w:rsidRPr="00BF7AF3">
        <w:rPr>
          <w:rFonts w:ascii="Book Antiqua" w:hAnsi="Book Antiqua" w:cs="Times"/>
        </w:rPr>
        <w:t xml:space="preserve"> T, </w:t>
      </w:r>
      <w:proofErr w:type="spellStart"/>
      <w:r w:rsidRPr="00BF7AF3">
        <w:rPr>
          <w:rFonts w:ascii="Book Antiqua" w:hAnsi="Book Antiqua" w:cs="Times"/>
        </w:rPr>
        <w:t>Skrzypek</w:t>
      </w:r>
      <w:proofErr w:type="spellEnd"/>
      <w:r w:rsidRPr="00BF7AF3">
        <w:rPr>
          <w:rFonts w:ascii="Book Antiqua" w:hAnsi="Book Antiqua" w:cs="Times"/>
        </w:rPr>
        <w:t xml:space="preserve"> H, </w:t>
      </w:r>
      <w:proofErr w:type="spellStart"/>
      <w:r w:rsidRPr="00BF7AF3">
        <w:rPr>
          <w:rFonts w:ascii="Book Antiqua" w:hAnsi="Book Antiqua" w:cs="Times"/>
        </w:rPr>
        <w:t>Motyl</w:t>
      </w:r>
      <w:proofErr w:type="spellEnd"/>
      <w:r w:rsidRPr="00BF7AF3">
        <w:rPr>
          <w:rFonts w:ascii="Book Antiqua" w:hAnsi="Book Antiqua" w:cs="Times"/>
        </w:rPr>
        <w:t xml:space="preserve"> T, </w:t>
      </w:r>
      <w:proofErr w:type="spellStart"/>
      <w:r w:rsidRPr="00BF7AF3">
        <w:rPr>
          <w:rFonts w:ascii="Book Antiqua" w:hAnsi="Book Antiqua" w:cs="Times"/>
        </w:rPr>
        <w:lastRenderedPageBreak/>
        <w:t>Zabielski</w:t>
      </w:r>
      <w:proofErr w:type="spellEnd"/>
      <w:r w:rsidRPr="00BF7AF3">
        <w:rPr>
          <w:rFonts w:ascii="Book Antiqua" w:hAnsi="Book Antiqua" w:cs="Times"/>
        </w:rPr>
        <w:t xml:space="preserve"> R. Into the unknown--the death pathways in the neonatal gut epithelium. </w:t>
      </w:r>
      <w:r w:rsidRPr="00BF7AF3">
        <w:rPr>
          <w:rFonts w:ascii="Book Antiqua" w:hAnsi="Book Antiqua" w:cs="Times"/>
          <w:i/>
          <w:iCs/>
        </w:rPr>
        <w:t xml:space="preserve">J </w:t>
      </w:r>
      <w:proofErr w:type="spellStart"/>
      <w:r w:rsidRPr="00BF7AF3">
        <w:rPr>
          <w:rFonts w:ascii="Book Antiqua" w:hAnsi="Book Antiqua" w:cs="Times"/>
          <w:i/>
          <w:iCs/>
        </w:rPr>
        <w:t>Physiol</w:t>
      </w:r>
      <w:proofErr w:type="spellEnd"/>
      <w:r w:rsidRPr="00BF7AF3">
        <w:rPr>
          <w:rFonts w:ascii="Book Antiqua" w:hAnsi="Book Antiqua" w:cs="Times"/>
          <w:i/>
          <w:iCs/>
        </w:rPr>
        <w:t xml:space="preserve"> </w:t>
      </w:r>
      <w:proofErr w:type="spellStart"/>
      <w:r w:rsidRPr="00BF7AF3">
        <w:rPr>
          <w:rFonts w:ascii="Book Antiqua" w:hAnsi="Book Antiqua" w:cs="Times"/>
          <w:i/>
          <w:iCs/>
        </w:rPr>
        <w:t>Pharmacol</w:t>
      </w:r>
      <w:proofErr w:type="spellEnd"/>
      <w:r w:rsidRPr="00BF7AF3">
        <w:rPr>
          <w:rFonts w:ascii="Book Antiqua" w:hAnsi="Book Antiqua" w:cs="Times"/>
        </w:rPr>
        <w:t> 2005; </w:t>
      </w:r>
      <w:r w:rsidRPr="00BF7AF3">
        <w:rPr>
          <w:rFonts w:ascii="Book Antiqua" w:hAnsi="Book Antiqua" w:cs="Times"/>
          <w:b/>
          <w:bCs/>
        </w:rPr>
        <w:t xml:space="preserve">56 </w:t>
      </w:r>
      <w:proofErr w:type="spellStart"/>
      <w:r w:rsidRPr="00BF7AF3">
        <w:rPr>
          <w:rFonts w:ascii="Book Antiqua" w:hAnsi="Book Antiqua" w:cs="Times"/>
          <w:b/>
          <w:bCs/>
        </w:rPr>
        <w:t>Suppl</w:t>
      </w:r>
      <w:proofErr w:type="spellEnd"/>
      <w:r w:rsidRPr="00BF7AF3">
        <w:rPr>
          <w:rFonts w:ascii="Book Antiqua" w:hAnsi="Book Antiqua" w:cs="Times"/>
          <w:b/>
          <w:bCs/>
        </w:rPr>
        <w:t xml:space="preserve"> 3</w:t>
      </w:r>
      <w:r w:rsidRPr="00BF7AF3">
        <w:rPr>
          <w:rFonts w:ascii="Book Antiqua" w:hAnsi="Book Antiqua" w:cs="Times"/>
        </w:rPr>
        <w:t>: 7-24 [PMID: 16077193]</w:t>
      </w:r>
    </w:p>
    <w:p w:rsidR="00F25DDE" w:rsidRPr="00F25DDE" w:rsidRDefault="00F25DDE" w:rsidP="00F25DDE">
      <w:pPr>
        <w:pStyle w:val="a3"/>
        <w:widowControl w:val="0"/>
        <w:numPr>
          <w:ilvl w:val="0"/>
          <w:numId w:val="10"/>
        </w:numPr>
        <w:autoSpaceDE w:val="0"/>
        <w:autoSpaceDN w:val="0"/>
        <w:adjustRightInd w:val="0"/>
        <w:snapToGrid w:val="0"/>
        <w:spacing w:line="360" w:lineRule="auto"/>
        <w:ind w:left="426" w:hanging="426"/>
        <w:jc w:val="both"/>
        <w:rPr>
          <w:rFonts w:ascii="Book Antiqua" w:hAnsi="Book Antiqua" w:cs="Times"/>
        </w:rPr>
      </w:pPr>
      <w:proofErr w:type="spellStart"/>
      <w:r w:rsidRPr="00BF7AF3">
        <w:rPr>
          <w:rFonts w:ascii="Book Antiqua" w:hAnsi="Book Antiqua" w:cs="Times"/>
          <w:b/>
        </w:rPr>
        <w:t>Brandtzaeg</w:t>
      </w:r>
      <w:proofErr w:type="spellEnd"/>
      <w:r w:rsidRPr="00BF7AF3">
        <w:rPr>
          <w:rFonts w:ascii="Book Antiqua" w:hAnsi="Book Antiqua" w:cs="Times"/>
          <w:b/>
        </w:rPr>
        <w:t xml:space="preserve"> P</w:t>
      </w:r>
      <w:r w:rsidR="00BF7AF3">
        <w:rPr>
          <w:rFonts w:ascii="Book Antiqua" w:hAnsi="Book Antiqua" w:cs="Times"/>
        </w:rPr>
        <w:t>.</w:t>
      </w:r>
      <w:r w:rsidR="00BF7AF3">
        <w:rPr>
          <w:rFonts w:ascii="Book Antiqua" w:eastAsia="宋体" w:hAnsi="Book Antiqua" w:cs="Times" w:hint="eastAsia"/>
          <w:lang w:eastAsia="zh-CN"/>
        </w:rPr>
        <w:t xml:space="preserve"> </w:t>
      </w:r>
      <w:r w:rsidRPr="00F25DDE">
        <w:rPr>
          <w:rFonts w:ascii="Book Antiqua" w:hAnsi="Book Antiqua" w:cs="Times"/>
        </w:rPr>
        <w:t>The secretory immunoglobulin system: Regulation and biological significance. In: Davis M, Isaacs C (</w:t>
      </w:r>
      <w:proofErr w:type="spellStart"/>
      <w:r w:rsidRPr="00F25DDE">
        <w:rPr>
          <w:rFonts w:ascii="Book Antiqua" w:hAnsi="Book Antiqua" w:cs="Times"/>
        </w:rPr>
        <w:t>eds</w:t>
      </w:r>
      <w:proofErr w:type="spellEnd"/>
      <w:r w:rsidRPr="00F25DDE">
        <w:rPr>
          <w:rFonts w:ascii="Book Antiqua" w:hAnsi="Book Antiqua" w:cs="Times"/>
        </w:rPr>
        <w:t>)</w:t>
      </w:r>
      <w:r w:rsidR="00BF7AF3">
        <w:rPr>
          <w:rFonts w:ascii="Book Antiqua" w:eastAsia="宋体" w:hAnsi="Book Antiqua" w:cs="Times" w:hint="eastAsia"/>
          <w:lang w:eastAsia="zh-CN"/>
        </w:rPr>
        <w:t>.</w:t>
      </w:r>
      <w:r w:rsidRPr="00F25DDE">
        <w:rPr>
          <w:rFonts w:ascii="Book Antiqua" w:hAnsi="Book Antiqua" w:cs="Times"/>
        </w:rPr>
        <w:t xml:space="preserve"> Integrating population outcomes, biological mechanisms and research methods in the study of human milk and lactation. </w:t>
      </w:r>
      <w:r w:rsidR="00BF7AF3">
        <w:rPr>
          <w:rFonts w:ascii="Book Antiqua" w:eastAsia="宋体" w:hAnsi="Book Antiqua" w:cs="Times" w:hint="eastAsia"/>
          <w:lang w:eastAsia="zh-CN"/>
        </w:rPr>
        <w:t xml:space="preserve">New York: Springer 2002; </w:t>
      </w:r>
      <w:r w:rsidR="008F1A6F" w:rsidRPr="008F1A6F">
        <w:rPr>
          <w:rFonts w:ascii="Book Antiqua" w:eastAsia="宋体" w:hAnsi="Book Antiqua" w:cs="Times" w:hint="eastAsia"/>
          <w:b/>
          <w:lang w:eastAsia="zh-CN"/>
        </w:rPr>
        <w:t>503</w:t>
      </w:r>
      <w:r w:rsidR="008F1A6F">
        <w:rPr>
          <w:rFonts w:ascii="Book Antiqua" w:eastAsia="宋体" w:hAnsi="Book Antiqua" w:cs="Times" w:hint="eastAsia"/>
          <w:lang w:eastAsia="zh-CN"/>
        </w:rPr>
        <w:t xml:space="preserve">: </w:t>
      </w:r>
      <w:r w:rsidR="00BF7AF3">
        <w:rPr>
          <w:rFonts w:ascii="Book Antiqua" w:eastAsia="宋体" w:hAnsi="Book Antiqua" w:cs="Times" w:hint="eastAsia"/>
          <w:lang w:eastAsia="zh-CN"/>
        </w:rPr>
        <w:t xml:space="preserve">1-16 </w:t>
      </w:r>
      <w:r w:rsidRPr="00F25DDE">
        <w:rPr>
          <w:rFonts w:ascii="Book Antiqua" w:hAnsi="Book Antiqua" w:cs="Times"/>
        </w:rPr>
        <w:t>[DOI: 10.1007/978-1-4615-0559-4_1]</w:t>
      </w:r>
    </w:p>
    <w:p w:rsidR="00F25DDE" w:rsidRPr="00F25DDE" w:rsidRDefault="00F25DDE" w:rsidP="00F25DDE">
      <w:pPr>
        <w:pStyle w:val="a3"/>
        <w:widowControl w:val="0"/>
        <w:numPr>
          <w:ilvl w:val="0"/>
          <w:numId w:val="10"/>
        </w:numPr>
        <w:autoSpaceDE w:val="0"/>
        <w:autoSpaceDN w:val="0"/>
        <w:adjustRightInd w:val="0"/>
        <w:snapToGrid w:val="0"/>
        <w:spacing w:line="360" w:lineRule="auto"/>
        <w:ind w:left="426" w:hanging="426"/>
        <w:jc w:val="both"/>
        <w:rPr>
          <w:rFonts w:ascii="Book Antiqua" w:hAnsi="Book Antiqua" w:cs="Times"/>
        </w:rPr>
      </w:pPr>
      <w:r w:rsidRPr="00F25DDE">
        <w:rPr>
          <w:rFonts w:ascii="Book Antiqua" w:hAnsi="Book Antiqua" w:cs="Times"/>
          <w:b/>
          <w:bCs/>
        </w:rPr>
        <w:t xml:space="preserve">van </w:t>
      </w:r>
      <w:proofErr w:type="spellStart"/>
      <w:r w:rsidRPr="00F25DDE">
        <w:rPr>
          <w:rFonts w:ascii="Book Antiqua" w:hAnsi="Book Antiqua" w:cs="Times"/>
          <w:b/>
          <w:bCs/>
        </w:rPr>
        <w:t>Odijk</w:t>
      </w:r>
      <w:proofErr w:type="spellEnd"/>
      <w:r w:rsidRPr="00F25DDE">
        <w:rPr>
          <w:rFonts w:ascii="Book Antiqua" w:hAnsi="Book Antiqua" w:cs="Times"/>
          <w:b/>
          <w:bCs/>
        </w:rPr>
        <w:t xml:space="preserve"> J</w:t>
      </w:r>
      <w:r w:rsidRPr="00F25DDE">
        <w:rPr>
          <w:rFonts w:ascii="Book Antiqua" w:hAnsi="Book Antiqua" w:cs="Times"/>
        </w:rPr>
        <w:t xml:space="preserve">, Kull I, </w:t>
      </w:r>
      <w:proofErr w:type="spellStart"/>
      <w:r w:rsidRPr="00F25DDE">
        <w:rPr>
          <w:rFonts w:ascii="Book Antiqua" w:hAnsi="Book Antiqua" w:cs="Times"/>
        </w:rPr>
        <w:t>Borres</w:t>
      </w:r>
      <w:proofErr w:type="spellEnd"/>
      <w:r w:rsidRPr="00F25DDE">
        <w:rPr>
          <w:rFonts w:ascii="Book Antiqua" w:hAnsi="Book Antiqua" w:cs="Times"/>
        </w:rPr>
        <w:t xml:space="preserve"> MP, </w:t>
      </w:r>
      <w:proofErr w:type="spellStart"/>
      <w:r w:rsidRPr="00F25DDE">
        <w:rPr>
          <w:rFonts w:ascii="Book Antiqua" w:hAnsi="Book Antiqua" w:cs="Times"/>
        </w:rPr>
        <w:t>Brandtzaeg</w:t>
      </w:r>
      <w:proofErr w:type="spellEnd"/>
      <w:r w:rsidRPr="00F25DDE">
        <w:rPr>
          <w:rFonts w:ascii="Book Antiqua" w:hAnsi="Book Antiqua" w:cs="Times"/>
        </w:rPr>
        <w:t xml:space="preserve"> P, Edberg U, Hanson LA, </w:t>
      </w:r>
      <w:proofErr w:type="spellStart"/>
      <w:r w:rsidRPr="00F25DDE">
        <w:rPr>
          <w:rFonts w:ascii="Book Antiqua" w:hAnsi="Book Antiqua" w:cs="Times"/>
        </w:rPr>
        <w:t>Høst</w:t>
      </w:r>
      <w:proofErr w:type="spellEnd"/>
      <w:r w:rsidRPr="00F25DDE">
        <w:rPr>
          <w:rFonts w:ascii="Book Antiqua" w:hAnsi="Book Antiqua" w:cs="Times"/>
        </w:rPr>
        <w:t xml:space="preserve"> A, </w:t>
      </w:r>
      <w:proofErr w:type="spellStart"/>
      <w:r w:rsidRPr="00F25DDE">
        <w:rPr>
          <w:rFonts w:ascii="Book Antiqua" w:hAnsi="Book Antiqua" w:cs="Times"/>
        </w:rPr>
        <w:t>Kuitunen</w:t>
      </w:r>
      <w:proofErr w:type="spellEnd"/>
      <w:r w:rsidRPr="00F25DDE">
        <w:rPr>
          <w:rFonts w:ascii="Book Antiqua" w:hAnsi="Book Antiqua" w:cs="Times"/>
        </w:rPr>
        <w:t xml:space="preserve"> M, Olsen SF, </w:t>
      </w:r>
      <w:proofErr w:type="spellStart"/>
      <w:r w:rsidRPr="00F25DDE">
        <w:rPr>
          <w:rFonts w:ascii="Book Antiqua" w:hAnsi="Book Antiqua" w:cs="Times"/>
        </w:rPr>
        <w:t>Skerfving</w:t>
      </w:r>
      <w:proofErr w:type="spellEnd"/>
      <w:r w:rsidRPr="00F25DDE">
        <w:rPr>
          <w:rFonts w:ascii="Book Antiqua" w:hAnsi="Book Antiqua" w:cs="Times"/>
        </w:rPr>
        <w:t xml:space="preserve"> S, </w:t>
      </w:r>
      <w:proofErr w:type="spellStart"/>
      <w:r w:rsidRPr="00F25DDE">
        <w:rPr>
          <w:rFonts w:ascii="Book Antiqua" w:hAnsi="Book Antiqua" w:cs="Times"/>
        </w:rPr>
        <w:t>Sundell</w:t>
      </w:r>
      <w:proofErr w:type="spellEnd"/>
      <w:r w:rsidRPr="00F25DDE">
        <w:rPr>
          <w:rFonts w:ascii="Book Antiqua" w:hAnsi="Book Antiqua" w:cs="Times"/>
        </w:rPr>
        <w:t xml:space="preserve"> J, </w:t>
      </w:r>
      <w:proofErr w:type="spellStart"/>
      <w:r w:rsidRPr="00F25DDE">
        <w:rPr>
          <w:rFonts w:ascii="Book Antiqua" w:hAnsi="Book Antiqua" w:cs="Times"/>
        </w:rPr>
        <w:t>Wille</w:t>
      </w:r>
      <w:proofErr w:type="spellEnd"/>
      <w:r w:rsidRPr="00F25DDE">
        <w:rPr>
          <w:rFonts w:ascii="Book Antiqua" w:hAnsi="Book Antiqua" w:cs="Times"/>
        </w:rPr>
        <w:t xml:space="preserve"> S. Breastfeeding and allergic disease: a multidisciplinary review of the literature (1966-2001) on the mode of early feeding in infancy and its impact on later atopic manifestations. </w:t>
      </w:r>
      <w:r w:rsidRPr="00F25DDE">
        <w:rPr>
          <w:rFonts w:ascii="Book Antiqua" w:hAnsi="Book Antiqua" w:cs="Times"/>
          <w:i/>
          <w:iCs/>
        </w:rPr>
        <w:t>Allergy</w:t>
      </w:r>
      <w:r w:rsidRPr="00F25DDE">
        <w:rPr>
          <w:rFonts w:ascii="Book Antiqua" w:hAnsi="Book Antiqua" w:cs="Times"/>
        </w:rPr>
        <w:t> 2003; </w:t>
      </w:r>
      <w:r w:rsidRPr="00F25DDE">
        <w:rPr>
          <w:rFonts w:ascii="Book Antiqua" w:hAnsi="Book Antiqua" w:cs="Times"/>
          <w:b/>
          <w:bCs/>
        </w:rPr>
        <w:t>58</w:t>
      </w:r>
      <w:r w:rsidRPr="00F25DDE">
        <w:rPr>
          <w:rFonts w:ascii="Book Antiqua" w:hAnsi="Book Antiqua" w:cs="Times"/>
        </w:rPr>
        <w:t>: 833-843 [PMID: 12911410 DOI: 10.1034/j.1398-9995.2003.00264.x]</w:t>
      </w:r>
    </w:p>
    <w:p w:rsidR="00F25DDE" w:rsidRPr="00F25DDE" w:rsidRDefault="00F25DDE" w:rsidP="00F25DDE">
      <w:pPr>
        <w:pStyle w:val="a3"/>
        <w:widowControl w:val="0"/>
        <w:numPr>
          <w:ilvl w:val="0"/>
          <w:numId w:val="10"/>
        </w:numPr>
        <w:autoSpaceDE w:val="0"/>
        <w:autoSpaceDN w:val="0"/>
        <w:adjustRightInd w:val="0"/>
        <w:snapToGrid w:val="0"/>
        <w:spacing w:line="360" w:lineRule="auto"/>
        <w:ind w:left="426" w:hanging="426"/>
        <w:jc w:val="both"/>
        <w:rPr>
          <w:rFonts w:ascii="Book Antiqua" w:hAnsi="Book Antiqua" w:cs="Times"/>
        </w:rPr>
      </w:pPr>
      <w:r w:rsidRPr="00F25DDE">
        <w:rPr>
          <w:rFonts w:ascii="Book Antiqua" w:hAnsi="Book Antiqua" w:cs="Times"/>
          <w:b/>
          <w:bCs/>
        </w:rPr>
        <w:t>Sherman P</w:t>
      </w:r>
      <w:r w:rsidRPr="00F25DDE">
        <w:rPr>
          <w:rFonts w:ascii="Book Antiqua" w:hAnsi="Book Antiqua" w:cs="Times"/>
        </w:rPr>
        <w:t xml:space="preserve">, </w:t>
      </w:r>
      <w:proofErr w:type="spellStart"/>
      <w:r w:rsidRPr="00F25DDE">
        <w:rPr>
          <w:rFonts w:ascii="Book Antiqua" w:hAnsi="Book Antiqua" w:cs="Times"/>
        </w:rPr>
        <w:t>Forstner</w:t>
      </w:r>
      <w:proofErr w:type="spellEnd"/>
      <w:r w:rsidRPr="00F25DDE">
        <w:rPr>
          <w:rFonts w:ascii="Book Antiqua" w:hAnsi="Book Antiqua" w:cs="Times"/>
        </w:rPr>
        <w:t xml:space="preserve"> J, </w:t>
      </w:r>
      <w:proofErr w:type="spellStart"/>
      <w:r w:rsidRPr="00F25DDE">
        <w:rPr>
          <w:rFonts w:ascii="Book Antiqua" w:hAnsi="Book Antiqua" w:cs="Times"/>
        </w:rPr>
        <w:t>Roomi</w:t>
      </w:r>
      <w:proofErr w:type="spellEnd"/>
      <w:r w:rsidRPr="00F25DDE">
        <w:rPr>
          <w:rFonts w:ascii="Book Antiqua" w:hAnsi="Book Antiqua" w:cs="Times"/>
        </w:rPr>
        <w:t xml:space="preserve"> N, Khatri I, </w:t>
      </w:r>
      <w:proofErr w:type="spellStart"/>
      <w:r w:rsidRPr="00F25DDE">
        <w:rPr>
          <w:rFonts w:ascii="Book Antiqua" w:hAnsi="Book Antiqua" w:cs="Times"/>
        </w:rPr>
        <w:t>Forstner</w:t>
      </w:r>
      <w:proofErr w:type="spellEnd"/>
      <w:r w:rsidRPr="00F25DDE">
        <w:rPr>
          <w:rFonts w:ascii="Book Antiqua" w:hAnsi="Book Antiqua" w:cs="Times"/>
        </w:rPr>
        <w:t xml:space="preserve"> G. Mucin depletion in the intestine of malnourished rats. </w:t>
      </w:r>
      <w:r w:rsidRPr="00F25DDE">
        <w:rPr>
          <w:rFonts w:ascii="Book Antiqua" w:hAnsi="Book Antiqua" w:cs="Times"/>
          <w:i/>
          <w:iCs/>
        </w:rPr>
        <w:t xml:space="preserve">Am J </w:t>
      </w:r>
      <w:proofErr w:type="spellStart"/>
      <w:r w:rsidRPr="00F25DDE">
        <w:rPr>
          <w:rFonts w:ascii="Book Antiqua" w:hAnsi="Book Antiqua" w:cs="Times"/>
          <w:i/>
          <w:iCs/>
        </w:rPr>
        <w:t>Physiol</w:t>
      </w:r>
      <w:proofErr w:type="spellEnd"/>
      <w:r w:rsidRPr="00F25DDE">
        <w:rPr>
          <w:rFonts w:ascii="Book Antiqua" w:hAnsi="Book Antiqua" w:cs="Times"/>
        </w:rPr>
        <w:t> 1985; </w:t>
      </w:r>
      <w:r w:rsidRPr="00F25DDE">
        <w:rPr>
          <w:rFonts w:ascii="Book Antiqua" w:hAnsi="Book Antiqua" w:cs="Times"/>
          <w:b/>
          <w:bCs/>
        </w:rPr>
        <w:t>248</w:t>
      </w:r>
      <w:r w:rsidRPr="00F25DDE">
        <w:rPr>
          <w:rFonts w:ascii="Book Antiqua" w:hAnsi="Book Antiqua" w:cs="Times"/>
        </w:rPr>
        <w:t>: G418-G423 [PMID: 2580445]</w:t>
      </w:r>
    </w:p>
    <w:p w:rsidR="00F25DDE" w:rsidRPr="00F25DDE" w:rsidRDefault="00F25DDE" w:rsidP="00F25DDE">
      <w:pPr>
        <w:pStyle w:val="a3"/>
        <w:widowControl w:val="0"/>
        <w:numPr>
          <w:ilvl w:val="0"/>
          <w:numId w:val="10"/>
        </w:numPr>
        <w:autoSpaceDE w:val="0"/>
        <w:autoSpaceDN w:val="0"/>
        <w:adjustRightInd w:val="0"/>
        <w:snapToGrid w:val="0"/>
        <w:spacing w:line="360" w:lineRule="auto"/>
        <w:ind w:left="426" w:hanging="426"/>
        <w:jc w:val="both"/>
        <w:rPr>
          <w:rFonts w:ascii="Book Antiqua" w:hAnsi="Book Antiqua" w:cs="Times"/>
        </w:rPr>
      </w:pPr>
      <w:r w:rsidRPr="00F25DDE">
        <w:rPr>
          <w:rFonts w:ascii="Book Antiqua" w:hAnsi="Book Antiqua" w:cs="Times"/>
          <w:b/>
          <w:bCs/>
        </w:rPr>
        <w:t>Brace RA</w:t>
      </w:r>
      <w:r w:rsidRPr="00F25DDE">
        <w:rPr>
          <w:rFonts w:ascii="Book Antiqua" w:hAnsi="Book Antiqua" w:cs="Times"/>
        </w:rPr>
        <w:t>, Wolf EJ. Normal amniotic fluid volume changes throughout pregnancy. </w:t>
      </w:r>
      <w:r w:rsidRPr="00F25DDE">
        <w:rPr>
          <w:rFonts w:ascii="Book Antiqua" w:hAnsi="Book Antiqua" w:cs="Times"/>
          <w:i/>
          <w:iCs/>
        </w:rPr>
        <w:t xml:space="preserve">Am J </w:t>
      </w:r>
      <w:proofErr w:type="spellStart"/>
      <w:r w:rsidRPr="00F25DDE">
        <w:rPr>
          <w:rFonts w:ascii="Book Antiqua" w:hAnsi="Book Antiqua" w:cs="Times"/>
          <w:i/>
          <w:iCs/>
        </w:rPr>
        <w:t>Obstet</w:t>
      </w:r>
      <w:proofErr w:type="spellEnd"/>
      <w:r w:rsidRPr="00F25DDE">
        <w:rPr>
          <w:rFonts w:ascii="Book Antiqua" w:hAnsi="Book Antiqua" w:cs="Times"/>
          <w:i/>
          <w:iCs/>
        </w:rPr>
        <w:t xml:space="preserve"> </w:t>
      </w:r>
      <w:proofErr w:type="spellStart"/>
      <w:r w:rsidRPr="00F25DDE">
        <w:rPr>
          <w:rFonts w:ascii="Book Antiqua" w:hAnsi="Book Antiqua" w:cs="Times"/>
          <w:i/>
          <w:iCs/>
        </w:rPr>
        <w:t>Gynecol</w:t>
      </w:r>
      <w:proofErr w:type="spellEnd"/>
      <w:r w:rsidRPr="00F25DDE">
        <w:rPr>
          <w:rFonts w:ascii="Book Antiqua" w:hAnsi="Book Antiqua" w:cs="Times"/>
        </w:rPr>
        <w:t> 1989; </w:t>
      </w:r>
      <w:r w:rsidRPr="00F25DDE">
        <w:rPr>
          <w:rFonts w:ascii="Book Antiqua" w:hAnsi="Book Antiqua" w:cs="Times"/>
          <w:b/>
          <w:bCs/>
        </w:rPr>
        <w:t>161</w:t>
      </w:r>
      <w:r w:rsidRPr="00F25DDE">
        <w:rPr>
          <w:rFonts w:ascii="Book Antiqua" w:hAnsi="Book Antiqua" w:cs="Times"/>
        </w:rPr>
        <w:t>: 382-388 [PMID: 2764058 DOI: 10.1016/0002-9378(89)90527-9]</w:t>
      </w:r>
    </w:p>
    <w:p w:rsidR="00F25DDE" w:rsidRPr="00F25DDE" w:rsidRDefault="00F25DDE" w:rsidP="00F25DDE">
      <w:pPr>
        <w:pStyle w:val="a3"/>
        <w:widowControl w:val="0"/>
        <w:numPr>
          <w:ilvl w:val="0"/>
          <w:numId w:val="10"/>
        </w:numPr>
        <w:autoSpaceDE w:val="0"/>
        <w:autoSpaceDN w:val="0"/>
        <w:adjustRightInd w:val="0"/>
        <w:snapToGrid w:val="0"/>
        <w:spacing w:line="360" w:lineRule="auto"/>
        <w:ind w:left="426" w:hanging="426"/>
        <w:jc w:val="both"/>
        <w:rPr>
          <w:rFonts w:ascii="Book Antiqua" w:hAnsi="Book Antiqua" w:cs="Times"/>
        </w:rPr>
      </w:pPr>
      <w:r w:rsidRPr="00F25DDE">
        <w:rPr>
          <w:rFonts w:ascii="Book Antiqua" w:hAnsi="Book Antiqua" w:cs="Times"/>
          <w:b/>
          <w:bCs/>
        </w:rPr>
        <w:t>Cummins AG</w:t>
      </w:r>
      <w:r w:rsidRPr="00F25DDE">
        <w:rPr>
          <w:rFonts w:ascii="Book Antiqua" w:hAnsi="Book Antiqua" w:cs="Times"/>
        </w:rPr>
        <w:t>, Thompson FM. Effect of breast milk and weaning on epithelial growth of the small intestine in humans. </w:t>
      </w:r>
      <w:r w:rsidRPr="00F25DDE">
        <w:rPr>
          <w:rFonts w:ascii="Book Antiqua" w:hAnsi="Book Antiqua" w:cs="Times"/>
          <w:i/>
          <w:iCs/>
        </w:rPr>
        <w:t>Gut</w:t>
      </w:r>
      <w:r w:rsidRPr="00F25DDE">
        <w:rPr>
          <w:rFonts w:ascii="Book Antiqua" w:hAnsi="Book Antiqua" w:cs="Times"/>
        </w:rPr>
        <w:t> 2002; </w:t>
      </w:r>
      <w:r w:rsidRPr="00F25DDE">
        <w:rPr>
          <w:rFonts w:ascii="Book Antiqua" w:hAnsi="Book Antiqua" w:cs="Times"/>
          <w:b/>
          <w:bCs/>
        </w:rPr>
        <w:t>51</w:t>
      </w:r>
      <w:r w:rsidRPr="00F25DDE">
        <w:rPr>
          <w:rFonts w:ascii="Book Antiqua" w:hAnsi="Book Antiqua" w:cs="Times"/>
        </w:rPr>
        <w:t>: 748-754 [PMID: 12377819 DOI: 10.1136/gut.51.5.748]</w:t>
      </w:r>
    </w:p>
    <w:p w:rsidR="00F25DDE" w:rsidRPr="00F25DDE" w:rsidRDefault="00F25DDE" w:rsidP="00F25DDE">
      <w:pPr>
        <w:pStyle w:val="a3"/>
        <w:widowControl w:val="0"/>
        <w:numPr>
          <w:ilvl w:val="0"/>
          <w:numId w:val="10"/>
        </w:numPr>
        <w:autoSpaceDE w:val="0"/>
        <w:autoSpaceDN w:val="0"/>
        <w:adjustRightInd w:val="0"/>
        <w:snapToGrid w:val="0"/>
        <w:spacing w:line="360" w:lineRule="auto"/>
        <w:ind w:left="426" w:hanging="426"/>
        <w:jc w:val="both"/>
        <w:rPr>
          <w:rFonts w:ascii="Book Antiqua" w:hAnsi="Book Antiqua" w:cs="Times"/>
        </w:rPr>
      </w:pPr>
      <w:r w:rsidRPr="00F25DDE">
        <w:rPr>
          <w:rFonts w:ascii="Book Antiqua" w:hAnsi="Book Antiqua" w:cs="Times"/>
          <w:b/>
          <w:bCs/>
        </w:rPr>
        <w:t>Mulvihill SJ</w:t>
      </w:r>
      <w:r w:rsidRPr="00F25DDE">
        <w:rPr>
          <w:rFonts w:ascii="Book Antiqua" w:hAnsi="Book Antiqua" w:cs="Times"/>
        </w:rPr>
        <w:t xml:space="preserve">, Stone MM, </w:t>
      </w:r>
      <w:proofErr w:type="spellStart"/>
      <w:r w:rsidRPr="00F25DDE">
        <w:rPr>
          <w:rFonts w:ascii="Book Antiqua" w:hAnsi="Book Antiqua" w:cs="Times"/>
        </w:rPr>
        <w:t>Debas</w:t>
      </w:r>
      <w:proofErr w:type="spellEnd"/>
      <w:r w:rsidRPr="00F25DDE">
        <w:rPr>
          <w:rFonts w:ascii="Book Antiqua" w:hAnsi="Book Antiqua" w:cs="Times"/>
        </w:rPr>
        <w:t xml:space="preserve"> HT, </w:t>
      </w:r>
      <w:proofErr w:type="spellStart"/>
      <w:r w:rsidRPr="00F25DDE">
        <w:rPr>
          <w:rFonts w:ascii="Book Antiqua" w:hAnsi="Book Antiqua" w:cs="Times"/>
        </w:rPr>
        <w:t>Fonkalsrud</w:t>
      </w:r>
      <w:proofErr w:type="spellEnd"/>
      <w:r w:rsidRPr="00F25DDE">
        <w:rPr>
          <w:rFonts w:ascii="Book Antiqua" w:hAnsi="Book Antiqua" w:cs="Times"/>
        </w:rPr>
        <w:t xml:space="preserve"> EW. The role of amniotic fluid in fetal nutrition. </w:t>
      </w:r>
      <w:r w:rsidRPr="00F25DDE">
        <w:rPr>
          <w:rFonts w:ascii="Book Antiqua" w:hAnsi="Book Antiqua" w:cs="Times"/>
          <w:i/>
          <w:iCs/>
        </w:rPr>
        <w:t xml:space="preserve">J </w:t>
      </w:r>
      <w:proofErr w:type="spellStart"/>
      <w:r w:rsidRPr="00F25DDE">
        <w:rPr>
          <w:rFonts w:ascii="Book Antiqua" w:hAnsi="Book Antiqua" w:cs="Times"/>
          <w:i/>
          <w:iCs/>
        </w:rPr>
        <w:t>Pediatr</w:t>
      </w:r>
      <w:proofErr w:type="spellEnd"/>
      <w:r w:rsidRPr="00F25DDE">
        <w:rPr>
          <w:rFonts w:ascii="Book Antiqua" w:hAnsi="Book Antiqua" w:cs="Times"/>
          <w:i/>
          <w:iCs/>
        </w:rPr>
        <w:t xml:space="preserve"> </w:t>
      </w:r>
      <w:proofErr w:type="spellStart"/>
      <w:r w:rsidRPr="00F25DDE">
        <w:rPr>
          <w:rFonts w:ascii="Book Antiqua" w:hAnsi="Book Antiqua" w:cs="Times"/>
          <w:i/>
          <w:iCs/>
        </w:rPr>
        <w:t>Surg</w:t>
      </w:r>
      <w:proofErr w:type="spellEnd"/>
      <w:r w:rsidRPr="00F25DDE">
        <w:rPr>
          <w:rFonts w:ascii="Book Antiqua" w:hAnsi="Book Antiqua" w:cs="Times"/>
        </w:rPr>
        <w:t> 1985; </w:t>
      </w:r>
      <w:r w:rsidRPr="00F25DDE">
        <w:rPr>
          <w:rFonts w:ascii="Book Antiqua" w:hAnsi="Book Antiqua" w:cs="Times"/>
          <w:b/>
          <w:bCs/>
        </w:rPr>
        <w:t>20</w:t>
      </w:r>
      <w:r w:rsidRPr="00F25DDE">
        <w:rPr>
          <w:rFonts w:ascii="Book Antiqua" w:hAnsi="Book Antiqua" w:cs="Times"/>
        </w:rPr>
        <w:t>: 668-672 [PMID: 4087096 DOI: 10.1016/S0022-3468(85)80021-X]</w:t>
      </w:r>
    </w:p>
    <w:p w:rsidR="00F25DDE" w:rsidRPr="00F25DDE" w:rsidRDefault="00F25DDE" w:rsidP="00F25DDE">
      <w:pPr>
        <w:pStyle w:val="a3"/>
        <w:widowControl w:val="0"/>
        <w:numPr>
          <w:ilvl w:val="0"/>
          <w:numId w:val="10"/>
        </w:numPr>
        <w:autoSpaceDE w:val="0"/>
        <w:autoSpaceDN w:val="0"/>
        <w:adjustRightInd w:val="0"/>
        <w:snapToGrid w:val="0"/>
        <w:spacing w:line="360" w:lineRule="auto"/>
        <w:ind w:left="426" w:hanging="426"/>
        <w:jc w:val="both"/>
        <w:rPr>
          <w:rFonts w:ascii="Book Antiqua" w:hAnsi="Book Antiqua" w:cs="Times"/>
        </w:rPr>
      </w:pPr>
      <w:r w:rsidRPr="00F25DDE">
        <w:rPr>
          <w:rFonts w:ascii="Book Antiqua" w:hAnsi="Book Antiqua" w:cs="Times"/>
          <w:b/>
          <w:bCs/>
        </w:rPr>
        <w:t>Wintour EM</w:t>
      </w:r>
      <w:r w:rsidRPr="00F25DDE">
        <w:rPr>
          <w:rFonts w:ascii="Book Antiqua" w:hAnsi="Book Antiqua" w:cs="Times"/>
        </w:rPr>
        <w:t xml:space="preserve">, </w:t>
      </w:r>
      <w:proofErr w:type="spellStart"/>
      <w:r w:rsidRPr="00F25DDE">
        <w:rPr>
          <w:rFonts w:ascii="Book Antiqua" w:hAnsi="Book Antiqua" w:cs="Times"/>
        </w:rPr>
        <w:t>Shandley</w:t>
      </w:r>
      <w:proofErr w:type="spellEnd"/>
      <w:r w:rsidRPr="00F25DDE">
        <w:rPr>
          <w:rFonts w:ascii="Book Antiqua" w:hAnsi="Book Antiqua" w:cs="Times"/>
        </w:rPr>
        <w:t xml:space="preserve"> L. Effects of fetal fluid balance on amniotic fluid volume. </w:t>
      </w:r>
      <w:proofErr w:type="spellStart"/>
      <w:r w:rsidRPr="00F25DDE">
        <w:rPr>
          <w:rFonts w:ascii="Book Antiqua" w:hAnsi="Book Antiqua" w:cs="Times"/>
          <w:i/>
          <w:iCs/>
        </w:rPr>
        <w:t>Semin</w:t>
      </w:r>
      <w:proofErr w:type="spellEnd"/>
      <w:r w:rsidRPr="00F25DDE">
        <w:rPr>
          <w:rFonts w:ascii="Book Antiqua" w:hAnsi="Book Antiqua" w:cs="Times"/>
          <w:i/>
          <w:iCs/>
        </w:rPr>
        <w:t xml:space="preserve"> </w:t>
      </w:r>
      <w:proofErr w:type="spellStart"/>
      <w:r w:rsidRPr="00F25DDE">
        <w:rPr>
          <w:rFonts w:ascii="Book Antiqua" w:hAnsi="Book Antiqua" w:cs="Times"/>
          <w:i/>
          <w:iCs/>
        </w:rPr>
        <w:t>Perinatol</w:t>
      </w:r>
      <w:proofErr w:type="spellEnd"/>
      <w:r w:rsidRPr="00F25DDE">
        <w:rPr>
          <w:rFonts w:ascii="Book Antiqua" w:hAnsi="Book Antiqua" w:cs="Times"/>
        </w:rPr>
        <w:t> 1993; </w:t>
      </w:r>
      <w:r w:rsidRPr="00F25DDE">
        <w:rPr>
          <w:rFonts w:ascii="Book Antiqua" w:hAnsi="Book Antiqua" w:cs="Times"/>
          <w:b/>
          <w:bCs/>
        </w:rPr>
        <w:t>17</w:t>
      </w:r>
      <w:r w:rsidRPr="00F25DDE">
        <w:rPr>
          <w:rFonts w:ascii="Book Antiqua" w:hAnsi="Book Antiqua" w:cs="Times"/>
        </w:rPr>
        <w:t>: 158-172 [PMID: 8378800]</w:t>
      </w:r>
    </w:p>
    <w:p w:rsidR="00F25DDE" w:rsidRPr="00F25DDE" w:rsidRDefault="00F25DDE" w:rsidP="00F25DDE">
      <w:pPr>
        <w:pStyle w:val="a3"/>
        <w:widowControl w:val="0"/>
        <w:numPr>
          <w:ilvl w:val="0"/>
          <w:numId w:val="10"/>
        </w:numPr>
        <w:autoSpaceDE w:val="0"/>
        <w:autoSpaceDN w:val="0"/>
        <w:adjustRightInd w:val="0"/>
        <w:snapToGrid w:val="0"/>
        <w:spacing w:line="360" w:lineRule="auto"/>
        <w:ind w:left="426" w:hanging="426"/>
        <w:jc w:val="both"/>
        <w:rPr>
          <w:rFonts w:ascii="Book Antiqua" w:hAnsi="Book Antiqua" w:cs="Times"/>
        </w:rPr>
      </w:pPr>
      <w:r w:rsidRPr="00F25DDE">
        <w:rPr>
          <w:rFonts w:ascii="Book Antiqua" w:hAnsi="Book Antiqua" w:cs="Times"/>
          <w:b/>
          <w:bCs/>
        </w:rPr>
        <w:t>Underwood MA</w:t>
      </w:r>
      <w:r w:rsidRPr="00F25DDE">
        <w:rPr>
          <w:rFonts w:ascii="Book Antiqua" w:hAnsi="Book Antiqua" w:cs="Times"/>
        </w:rPr>
        <w:t>, Gilbert WM, Sherman MP. Amniotic fluid: not just fetal urine anymore. </w:t>
      </w:r>
      <w:r w:rsidRPr="00F25DDE">
        <w:rPr>
          <w:rFonts w:ascii="Book Antiqua" w:hAnsi="Book Antiqua" w:cs="Times"/>
          <w:i/>
          <w:iCs/>
        </w:rPr>
        <w:t xml:space="preserve">J </w:t>
      </w:r>
      <w:proofErr w:type="spellStart"/>
      <w:r w:rsidRPr="00F25DDE">
        <w:rPr>
          <w:rFonts w:ascii="Book Antiqua" w:hAnsi="Book Antiqua" w:cs="Times"/>
          <w:i/>
          <w:iCs/>
        </w:rPr>
        <w:t>Perinatol</w:t>
      </w:r>
      <w:proofErr w:type="spellEnd"/>
      <w:r w:rsidRPr="00F25DDE">
        <w:rPr>
          <w:rFonts w:ascii="Book Antiqua" w:hAnsi="Book Antiqua" w:cs="Times"/>
        </w:rPr>
        <w:t> 2005; </w:t>
      </w:r>
      <w:r w:rsidRPr="00F25DDE">
        <w:rPr>
          <w:rFonts w:ascii="Book Antiqua" w:hAnsi="Book Antiqua" w:cs="Times"/>
          <w:b/>
          <w:bCs/>
        </w:rPr>
        <w:t>25</w:t>
      </w:r>
      <w:r w:rsidRPr="00F25DDE">
        <w:rPr>
          <w:rFonts w:ascii="Book Antiqua" w:hAnsi="Book Antiqua" w:cs="Times"/>
        </w:rPr>
        <w:t xml:space="preserve">: 341-348 [PMID: 15861199 DOI: </w:t>
      </w:r>
      <w:r w:rsidRPr="00F25DDE">
        <w:rPr>
          <w:rFonts w:ascii="Book Antiqua" w:hAnsi="Book Antiqua" w:cs="Times"/>
        </w:rPr>
        <w:lastRenderedPageBreak/>
        <w:t>10.1038/sj.jp.7211290]</w:t>
      </w:r>
    </w:p>
    <w:p w:rsidR="00F25DDE" w:rsidRPr="00F25DDE" w:rsidRDefault="00F25DDE" w:rsidP="00F25DDE">
      <w:pPr>
        <w:pStyle w:val="a3"/>
        <w:widowControl w:val="0"/>
        <w:numPr>
          <w:ilvl w:val="0"/>
          <w:numId w:val="10"/>
        </w:numPr>
        <w:autoSpaceDE w:val="0"/>
        <w:autoSpaceDN w:val="0"/>
        <w:adjustRightInd w:val="0"/>
        <w:snapToGrid w:val="0"/>
        <w:spacing w:line="360" w:lineRule="auto"/>
        <w:ind w:left="426" w:hanging="426"/>
        <w:jc w:val="both"/>
        <w:rPr>
          <w:rFonts w:ascii="Book Antiqua" w:hAnsi="Book Antiqua" w:cs="Times"/>
        </w:rPr>
      </w:pPr>
      <w:r w:rsidRPr="00F25DDE">
        <w:rPr>
          <w:rFonts w:ascii="Book Antiqua" w:hAnsi="Book Antiqua" w:cs="Times"/>
          <w:b/>
          <w:bCs/>
        </w:rPr>
        <w:t>Gilbert WM</w:t>
      </w:r>
      <w:r w:rsidRPr="00F25DDE">
        <w:rPr>
          <w:rFonts w:ascii="Book Antiqua" w:hAnsi="Book Antiqua" w:cs="Times"/>
        </w:rPr>
        <w:t>, Brace RA. Amniotic fluid volume and normal flows to and from the amniotic cavity. </w:t>
      </w:r>
      <w:proofErr w:type="spellStart"/>
      <w:r w:rsidRPr="00F25DDE">
        <w:rPr>
          <w:rFonts w:ascii="Book Antiqua" w:hAnsi="Book Antiqua" w:cs="Times"/>
          <w:i/>
          <w:iCs/>
        </w:rPr>
        <w:t>Semin</w:t>
      </w:r>
      <w:proofErr w:type="spellEnd"/>
      <w:r w:rsidRPr="00F25DDE">
        <w:rPr>
          <w:rFonts w:ascii="Book Antiqua" w:hAnsi="Book Antiqua" w:cs="Times"/>
          <w:i/>
          <w:iCs/>
        </w:rPr>
        <w:t xml:space="preserve"> </w:t>
      </w:r>
      <w:proofErr w:type="spellStart"/>
      <w:r w:rsidRPr="00F25DDE">
        <w:rPr>
          <w:rFonts w:ascii="Book Antiqua" w:hAnsi="Book Antiqua" w:cs="Times"/>
          <w:i/>
          <w:iCs/>
        </w:rPr>
        <w:t>Perinatol</w:t>
      </w:r>
      <w:proofErr w:type="spellEnd"/>
      <w:r w:rsidRPr="00F25DDE">
        <w:rPr>
          <w:rFonts w:ascii="Book Antiqua" w:hAnsi="Book Antiqua" w:cs="Times"/>
        </w:rPr>
        <w:t> 1993; </w:t>
      </w:r>
      <w:r w:rsidRPr="00F25DDE">
        <w:rPr>
          <w:rFonts w:ascii="Book Antiqua" w:hAnsi="Book Antiqua" w:cs="Times"/>
          <w:b/>
          <w:bCs/>
        </w:rPr>
        <w:t>17</w:t>
      </w:r>
      <w:r w:rsidRPr="00F25DDE">
        <w:rPr>
          <w:rFonts w:ascii="Book Antiqua" w:hAnsi="Book Antiqua" w:cs="Times"/>
        </w:rPr>
        <w:t>: 150-157 [PMID: 8378799]</w:t>
      </w:r>
    </w:p>
    <w:p w:rsidR="00F25DDE" w:rsidRPr="00F25DDE" w:rsidRDefault="00F25DDE" w:rsidP="00F25DDE">
      <w:pPr>
        <w:pStyle w:val="a3"/>
        <w:widowControl w:val="0"/>
        <w:numPr>
          <w:ilvl w:val="0"/>
          <w:numId w:val="10"/>
        </w:numPr>
        <w:autoSpaceDE w:val="0"/>
        <w:autoSpaceDN w:val="0"/>
        <w:adjustRightInd w:val="0"/>
        <w:snapToGrid w:val="0"/>
        <w:spacing w:line="360" w:lineRule="auto"/>
        <w:ind w:left="426" w:hanging="426"/>
        <w:jc w:val="both"/>
        <w:rPr>
          <w:rFonts w:ascii="Book Antiqua" w:hAnsi="Book Antiqua" w:cs="Times"/>
        </w:rPr>
      </w:pPr>
      <w:r w:rsidRPr="00F25DDE">
        <w:rPr>
          <w:rFonts w:ascii="Book Antiqua" w:hAnsi="Book Antiqua" w:cs="Times"/>
          <w:b/>
          <w:bCs/>
        </w:rPr>
        <w:t>Gilbert WM</w:t>
      </w:r>
      <w:r w:rsidRPr="00F25DDE">
        <w:rPr>
          <w:rFonts w:ascii="Book Antiqua" w:hAnsi="Book Antiqua" w:cs="Times"/>
        </w:rPr>
        <w:t xml:space="preserve">, Newman PS, </w:t>
      </w:r>
      <w:proofErr w:type="spellStart"/>
      <w:r w:rsidRPr="00F25DDE">
        <w:rPr>
          <w:rFonts w:ascii="Book Antiqua" w:hAnsi="Book Antiqua" w:cs="Times"/>
        </w:rPr>
        <w:t>Eby</w:t>
      </w:r>
      <w:proofErr w:type="spellEnd"/>
      <w:r w:rsidRPr="00F25DDE">
        <w:rPr>
          <w:rFonts w:ascii="Book Antiqua" w:hAnsi="Book Antiqua" w:cs="Times"/>
        </w:rPr>
        <w:t>-Wilkens E, Brace RA. Technetium Tc 99m rapidly crosses the ovine placenta and intramembranous pathway. </w:t>
      </w:r>
      <w:r w:rsidRPr="00F25DDE">
        <w:rPr>
          <w:rFonts w:ascii="Book Antiqua" w:hAnsi="Book Antiqua" w:cs="Times"/>
          <w:i/>
          <w:iCs/>
        </w:rPr>
        <w:t xml:space="preserve">Am J </w:t>
      </w:r>
      <w:proofErr w:type="spellStart"/>
      <w:r w:rsidRPr="00F25DDE">
        <w:rPr>
          <w:rFonts w:ascii="Book Antiqua" w:hAnsi="Book Antiqua" w:cs="Times"/>
          <w:i/>
          <w:iCs/>
        </w:rPr>
        <w:t>Obstet</w:t>
      </w:r>
      <w:proofErr w:type="spellEnd"/>
      <w:r w:rsidRPr="00F25DDE">
        <w:rPr>
          <w:rFonts w:ascii="Book Antiqua" w:hAnsi="Book Antiqua" w:cs="Times"/>
          <w:i/>
          <w:iCs/>
        </w:rPr>
        <w:t xml:space="preserve"> </w:t>
      </w:r>
      <w:proofErr w:type="spellStart"/>
      <w:r w:rsidRPr="00F25DDE">
        <w:rPr>
          <w:rFonts w:ascii="Book Antiqua" w:hAnsi="Book Antiqua" w:cs="Times"/>
          <w:i/>
          <w:iCs/>
        </w:rPr>
        <w:t>Gynecol</w:t>
      </w:r>
      <w:proofErr w:type="spellEnd"/>
      <w:r w:rsidRPr="00F25DDE">
        <w:rPr>
          <w:rFonts w:ascii="Book Antiqua" w:hAnsi="Book Antiqua" w:cs="Times"/>
        </w:rPr>
        <w:t> 1996; </w:t>
      </w:r>
      <w:r w:rsidRPr="00F25DDE">
        <w:rPr>
          <w:rFonts w:ascii="Book Antiqua" w:hAnsi="Book Antiqua" w:cs="Times"/>
          <w:b/>
          <w:bCs/>
        </w:rPr>
        <w:t>175</w:t>
      </w:r>
      <w:r w:rsidRPr="00F25DDE">
        <w:rPr>
          <w:rFonts w:ascii="Book Antiqua" w:hAnsi="Book Antiqua" w:cs="Times"/>
        </w:rPr>
        <w:t>: 1557-1562 [PMID: 8987941 DOI: 10.1016/S0002-9378(96)70106-0]</w:t>
      </w:r>
    </w:p>
    <w:p w:rsidR="00CB16D6" w:rsidRPr="00CB16D6" w:rsidRDefault="00F25DDE" w:rsidP="00CB16D6">
      <w:pPr>
        <w:pStyle w:val="a3"/>
        <w:widowControl w:val="0"/>
        <w:numPr>
          <w:ilvl w:val="0"/>
          <w:numId w:val="10"/>
        </w:numPr>
        <w:autoSpaceDE w:val="0"/>
        <w:autoSpaceDN w:val="0"/>
        <w:adjustRightInd w:val="0"/>
        <w:snapToGrid w:val="0"/>
        <w:spacing w:line="360" w:lineRule="auto"/>
        <w:ind w:left="426" w:hanging="426"/>
        <w:jc w:val="both"/>
        <w:rPr>
          <w:rFonts w:ascii="Book Antiqua" w:hAnsi="Book Antiqua" w:cs="Times"/>
        </w:rPr>
      </w:pPr>
      <w:r w:rsidRPr="00F25DDE">
        <w:rPr>
          <w:rFonts w:ascii="Book Antiqua" w:hAnsi="Book Antiqua" w:cs="Times"/>
          <w:b/>
          <w:bCs/>
        </w:rPr>
        <w:t>Brace RA</w:t>
      </w:r>
      <w:r w:rsidRPr="00F25DDE">
        <w:rPr>
          <w:rFonts w:ascii="Book Antiqua" w:hAnsi="Book Antiqua" w:cs="Times"/>
        </w:rPr>
        <w:t>. Physiology of amniotic fluid volume regulation. </w:t>
      </w:r>
      <w:proofErr w:type="spellStart"/>
      <w:r w:rsidRPr="00F25DDE">
        <w:rPr>
          <w:rFonts w:ascii="Book Antiqua" w:hAnsi="Book Antiqua" w:cs="Times"/>
          <w:i/>
          <w:iCs/>
        </w:rPr>
        <w:t>Clin</w:t>
      </w:r>
      <w:proofErr w:type="spellEnd"/>
      <w:r w:rsidRPr="00F25DDE">
        <w:rPr>
          <w:rFonts w:ascii="Book Antiqua" w:hAnsi="Book Antiqua" w:cs="Times"/>
          <w:i/>
          <w:iCs/>
        </w:rPr>
        <w:t xml:space="preserve"> </w:t>
      </w:r>
      <w:proofErr w:type="spellStart"/>
      <w:r w:rsidRPr="00F25DDE">
        <w:rPr>
          <w:rFonts w:ascii="Book Antiqua" w:hAnsi="Book Antiqua" w:cs="Times"/>
          <w:i/>
          <w:iCs/>
        </w:rPr>
        <w:t>Obstet</w:t>
      </w:r>
      <w:proofErr w:type="spellEnd"/>
      <w:r w:rsidRPr="00F25DDE">
        <w:rPr>
          <w:rFonts w:ascii="Book Antiqua" w:hAnsi="Book Antiqua" w:cs="Times"/>
          <w:i/>
          <w:iCs/>
        </w:rPr>
        <w:t xml:space="preserve"> </w:t>
      </w:r>
      <w:proofErr w:type="spellStart"/>
      <w:r w:rsidRPr="00F25DDE">
        <w:rPr>
          <w:rFonts w:ascii="Book Antiqua" w:hAnsi="Book Antiqua" w:cs="Times"/>
          <w:i/>
          <w:iCs/>
        </w:rPr>
        <w:t>Gynecol</w:t>
      </w:r>
      <w:proofErr w:type="spellEnd"/>
      <w:r w:rsidRPr="00F25DDE">
        <w:rPr>
          <w:rFonts w:ascii="Book Antiqua" w:hAnsi="Book Antiqua" w:cs="Times"/>
        </w:rPr>
        <w:t> 1997; </w:t>
      </w:r>
      <w:r w:rsidRPr="00F25DDE">
        <w:rPr>
          <w:rFonts w:ascii="Book Antiqua" w:hAnsi="Book Antiqua" w:cs="Times"/>
          <w:b/>
          <w:bCs/>
        </w:rPr>
        <w:t>40</w:t>
      </w:r>
      <w:r w:rsidRPr="00F25DDE">
        <w:rPr>
          <w:rFonts w:ascii="Book Antiqua" w:hAnsi="Book Antiqua" w:cs="Times"/>
        </w:rPr>
        <w:t>: 280-289 [PMID: 9199840 DOI: 10.1097/00003081-199706000-00005]</w:t>
      </w:r>
    </w:p>
    <w:p w:rsidR="00CB16D6" w:rsidRPr="00CB16D6" w:rsidRDefault="00CB16D6" w:rsidP="00CB16D6">
      <w:pPr>
        <w:pStyle w:val="a3"/>
        <w:widowControl w:val="0"/>
        <w:numPr>
          <w:ilvl w:val="0"/>
          <w:numId w:val="10"/>
        </w:numPr>
        <w:autoSpaceDE w:val="0"/>
        <w:autoSpaceDN w:val="0"/>
        <w:adjustRightInd w:val="0"/>
        <w:snapToGrid w:val="0"/>
        <w:spacing w:line="360" w:lineRule="auto"/>
        <w:ind w:left="426" w:hanging="426"/>
        <w:jc w:val="both"/>
        <w:rPr>
          <w:rFonts w:ascii="Book Antiqua" w:hAnsi="Book Antiqua" w:cs="Times"/>
        </w:rPr>
      </w:pPr>
      <w:proofErr w:type="spellStart"/>
      <w:r w:rsidRPr="00CB16D6">
        <w:rPr>
          <w:rFonts w:ascii="Book Antiqua" w:hAnsi="Book Antiqua" w:cs="Times"/>
          <w:b/>
          <w:bCs/>
        </w:rPr>
        <w:t>Chochinov</w:t>
      </w:r>
      <w:proofErr w:type="spellEnd"/>
      <w:r w:rsidRPr="00CB16D6">
        <w:rPr>
          <w:rFonts w:ascii="Book Antiqua" w:hAnsi="Book Antiqua" w:cs="Times"/>
          <w:b/>
          <w:bCs/>
        </w:rPr>
        <w:t xml:space="preserve"> RH</w:t>
      </w:r>
      <w:r w:rsidRPr="00CB16D6">
        <w:rPr>
          <w:rFonts w:ascii="Book Antiqua" w:hAnsi="Book Antiqua" w:cs="Times"/>
        </w:rPr>
        <w:t xml:space="preserve">, </w:t>
      </w:r>
      <w:proofErr w:type="spellStart"/>
      <w:r w:rsidRPr="00CB16D6">
        <w:rPr>
          <w:rFonts w:ascii="Book Antiqua" w:hAnsi="Book Antiqua" w:cs="Times"/>
        </w:rPr>
        <w:t>Ketupanya</w:t>
      </w:r>
      <w:proofErr w:type="spellEnd"/>
      <w:r w:rsidRPr="00CB16D6">
        <w:rPr>
          <w:rFonts w:ascii="Book Antiqua" w:hAnsi="Book Antiqua" w:cs="Times"/>
        </w:rPr>
        <w:t xml:space="preserve"> A, </w:t>
      </w:r>
      <w:proofErr w:type="spellStart"/>
      <w:r w:rsidRPr="00CB16D6">
        <w:rPr>
          <w:rFonts w:ascii="Book Antiqua" w:hAnsi="Book Antiqua" w:cs="Times"/>
        </w:rPr>
        <w:t>Mariz</w:t>
      </w:r>
      <w:proofErr w:type="spellEnd"/>
      <w:r w:rsidRPr="00CB16D6">
        <w:rPr>
          <w:rFonts w:ascii="Book Antiqua" w:hAnsi="Book Antiqua" w:cs="Times"/>
        </w:rPr>
        <w:t xml:space="preserve"> IK, Underwood LE, </w:t>
      </w:r>
      <w:proofErr w:type="spellStart"/>
      <w:r w:rsidRPr="00CB16D6">
        <w:rPr>
          <w:rFonts w:ascii="Book Antiqua" w:hAnsi="Book Antiqua" w:cs="Times"/>
        </w:rPr>
        <w:t>Daughaday</w:t>
      </w:r>
      <w:proofErr w:type="spellEnd"/>
      <w:r w:rsidRPr="00CB16D6">
        <w:rPr>
          <w:rFonts w:ascii="Book Antiqua" w:hAnsi="Book Antiqua" w:cs="Times"/>
        </w:rPr>
        <w:t xml:space="preserve"> WH. Amniotic fluid reactivity detected by somatomedin C </w:t>
      </w:r>
      <w:proofErr w:type="spellStart"/>
      <w:r w:rsidRPr="00CB16D6">
        <w:rPr>
          <w:rFonts w:ascii="Book Antiqua" w:hAnsi="Book Antiqua" w:cs="Times"/>
        </w:rPr>
        <w:t>radioreceptor</w:t>
      </w:r>
      <w:proofErr w:type="spellEnd"/>
      <w:r w:rsidRPr="00CB16D6">
        <w:rPr>
          <w:rFonts w:ascii="Book Antiqua" w:hAnsi="Book Antiqua" w:cs="Times"/>
        </w:rPr>
        <w:t xml:space="preserve"> assay: correlation with growth hormone, prolactin and fetal renal maturation. </w:t>
      </w:r>
      <w:r w:rsidRPr="00CB16D6">
        <w:rPr>
          <w:rFonts w:ascii="Book Antiqua" w:hAnsi="Book Antiqua" w:cs="Times"/>
          <w:i/>
          <w:iCs/>
        </w:rPr>
        <w:t xml:space="preserve">J </w:t>
      </w:r>
      <w:proofErr w:type="spellStart"/>
      <w:r w:rsidRPr="00CB16D6">
        <w:rPr>
          <w:rFonts w:ascii="Book Antiqua" w:hAnsi="Book Antiqua" w:cs="Times"/>
          <w:i/>
          <w:iCs/>
        </w:rPr>
        <w:t>Clin</w:t>
      </w:r>
      <w:proofErr w:type="spellEnd"/>
      <w:r w:rsidRPr="00CB16D6">
        <w:rPr>
          <w:rFonts w:ascii="Book Antiqua" w:hAnsi="Book Antiqua" w:cs="Times"/>
          <w:i/>
          <w:iCs/>
        </w:rPr>
        <w:t xml:space="preserve"> </w:t>
      </w:r>
      <w:proofErr w:type="spellStart"/>
      <w:r w:rsidRPr="00CB16D6">
        <w:rPr>
          <w:rFonts w:ascii="Book Antiqua" w:hAnsi="Book Antiqua" w:cs="Times"/>
          <w:i/>
          <w:iCs/>
        </w:rPr>
        <w:t>Endocrinol</w:t>
      </w:r>
      <w:proofErr w:type="spellEnd"/>
      <w:r w:rsidRPr="00CB16D6">
        <w:rPr>
          <w:rFonts w:ascii="Book Antiqua" w:hAnsi="Book Antiqua" w:cs="Times"/>
          <w:i/>
          <w:iCs/>
        </w:rPr>
        <w:t xml:space="preserve"> </w:t>
      </w:r>
      <w:proofErr w:type="spellStart"/>
      <w:r w:rsidRPr="00CB16D6">
        <w:rPr>
          <w:rFonts w:ascii="Book Antiqua" w:hAnsi="Book Antiqua" w:cs="Times"/>
          <w:i/>
          <w:iCs/>
        </w:rPr>
        <w:t>Metab</w:t>
      </w:r>
      <w:proofErr w:type="spellEnd"/>
      <w:r w:rsidRPr="00CB16D6">
        <w:rPr>
          <w:rFonts w:ascii="Book Antiqua" w:hAnsi="Book Antiqua" w:cs="Times"/>
        </w:rPr>
        <w:t> 1976; </w:t>
      </w:r>
      <w:r w:rsidRPr="00CB16D6">
        <w:rPr>
          <w:rFonts w:ascii="Book Antiqua" w:hAnsi="Book Antiqua" w:cs="Times"/>
          <w:b/>
          <w:bCs/>
        </w:rPr>
        <w:t>42</w:t>
      </w:r>
      <w:r w:rsidRPr="00CB16D6">
        <w:rPr>
          <w:rFonts w:ascii="Book Antiqua" w:hAnsi="Book Antiqua" w:cs="Times"/>
        </w:rPr>
        <w:t>: 983-986 [PMID: 1270588]</w:t>
      </w:r>
    </w:p>
    <w:p w:rsidR="00F25DDE" w:rsidRPr="00F25DDE" w:rsidRDefault="00F25DDE" w:rsidP="00F25DDE">
      <w:pPr>
        <w:pStyle w:val="a3"/>
        <w:widowControl w:val="0"/>
        <w:numPr>
          <w:ilvl w:val="0"/>
          <w:numId w:val="10"/>
        </w:numPr>
        <w:autoSpaceDE w:val="0"/>
        <w:autoSpaceDN w:val="0"/>
        <w:adjustRightInd w:val="0"/>
        <w:snapToGrid w:val="0"/>
        <w:spacing w:line="360" w:lineRule="auto"/>
        <w:ind w:left="426" w:hanging="426"/>
        <w:jc w:val="both"/>
        <w:rPr>
          <w:rFonts w:ascii="Book Antiqua" w:hAnsi="Book Antiqua" w:cs="Times"/>
        </w:rPr>
      </w:pPr>
      <w:r w:rsidRPr="00F25DDE">
        <w:rPr>
          <w:rFonts w:ascii="Book Antiqua" w:hAnsi="Book Antiqua" w:cs="Times"/>
          <w:b/>
          <w:bCs/>
        </w:rPr>
        <w:t>Barka T</w:t>
      </w:r>
      <w:r w:rsidRPr="00F25DDE">
        <w:rPr>
          <w:rFonts w:ascii="Book Antiqua" w:hAnsi="Book Antiqua" w:cs="Times"/>
        </w:rPr>
        <w:t xml:space="preserve">, van der </w:t>
      </w:r>
      <w:proofErr w:type="spellStart"/>
      <w:r w:rsidRPr="00F25DDE">
        <w:rPr>
          <w:rFonts w:ascii="Book Antiqua" w:hAnsi="Book Antiqua" w:cs="Times"/>
        </w:rPr>
        <w:t>Noen</w:t>
      </w:r>
      <w:proofErr w:type="spellEnd"/>
      <w:r w:rsidRPr="00F25DDE">
        <w:rPr>
          <w:rFonts w:ascii="Book Antiqua" w:hAnsi="Book Antiqua" w:cs="Times"/>
        </w:rPr>
        <w:t xml:space="preserve"> H, Gresik EW, </w:t>
      </w:r>
      <w:proofErr w:type="spellStart"/>
      <w:r w:rsidRPr="00F25DDE">
        <w:rPr>
          <w:rFonts w:ascii="Book Antiqua" w:hAnsi="Book Antiqua" w:cs="Times"/>
        </w:rPr>
        <w:t>Kerenyi</w:t>
      </w:r>
      <w:proofErr w:type="spellEnd"/>
      <w:r w:rsidRPr="00F25DDE">
        <w:rPr>
          <w:rFonts w:ascii="Book Antiqua" w:hAnsi="Book Antiqua" w:cs="Times"/>
        </w:rPr>
        <w:t xml:space="preserve"> T. </w:t>
      </w:r>
      <w:proofErr w:type="spellStart"/>
      <w:r w:rsidRPr="00F25DDE">
        <w:rPr>
          <w:rFonts w:ascii="Book Antiqua" w:hAnsi="Book Antiqua" w:cs="Times"/>
        </w:rPr>
        <w:t>Immunoreactive</w:t>
      </w:r>
      <w:proofErr w:type="spellEnd"/>
      <w:r w:rsidRPr="00F25DDE">
        <w:rPr>
          <w:rFonts w:ascii="Book Antiqua" w:hAnsi="Book Antiqua" w:cs="Times"/>
        </w:rPr>
        <w:t xml:space="preserve"> epidermal growth factor in human amniotic fluid. </w:t>
      </w:r>
      <w:r w:rsidRPr="00F25DDE">
        <w:rPr>
          <w:rFonts w:ascii="Book Antiqua" w:hAnsi="Book Antiqua" w:cs="Times"/>
          <w:i/>
          <w:iCs/>
        </w:rPr>
        <w:t>Mt Sinai J Med</w:t>
      </w:r>
      <w:r w:rsidRPr="00F25DDE">
        <w:rPr>
          <w:rFonts w:ascii="Book Antiqua" w:hAnsi="Book Antiqua" w:cs="Times"/>
        </w:rPr>
        <w:t> </w:t>
      </w:r>
      <w:r w:rsidR="001B7D49">
        <w:rPr>
          <w:rFonts w:ascii="Book Antiqua" w:eastAsia="宋体" w:hAnsi="Book Antiqua" w:cs="Times" w:hint="eastAsia"/>
          <w:lang w:eastAsia="zh-CN"/>
        </w:rPr>
        <w:t>1978</w:t>
      </w:r>
      <w:r w:rsidRPr="00F25DDE">
        <w:rPr>
          <w:rFonts w:ascii="Book Antiqua" w:hAnsi="Book Antiqua" w:cs="Times"/>
        </w:rPr>
        <w:t>; </w:t>
      </w:r>
      <w:r w:rsidRPr="00F25DDE">
        <w:rPr>
          <w:rFonts w:ascii="Book Antiqua" w:hAnsi="Book Antiqua" w:cs="Times"/>
          <w:b/>
          <w:bCs/>
        </w:rPr>
        <w:t>45</w:t>
      </w:r>
      <w:r w:rsidRPr="00F25DDE">
        <w:rPr>
          <w:rFonts w:ascii="Book Antiqua" w:hAnsi="Book Antiqua" w:cs="Times"/>
        </w:rPr>
        <w:t>: 679-684 [PMID: 310947]</w:t>
      </w:r>
    </w:p>
    <w:p w:rsidR="00F25DDE" w:rsidRPr="00F25DDE" w:rsidRDefault="00F25DDE" w:rsidP="00F25DDE">
      <w:pPr>
        <w:pStyle w:val="a3"/>
        <w:widowControl w:val="0"/>
        <w:numPr>
          <w:ilvl w:val="0"/>
          <w:numId w:val="10"/>
        </w:numPr>
        <w:autoSpaceDE w:val="0"/>
        <w:autoSpaceDN w:val="0"/>
        <w:adjustRightInd w:val="0"/>
        <w:snapToGrid w:val="0"/>
        <w:spacing w:line="360" w:lineRule="auto"/>
        <w:ind w:left="426" w:hanging="426"/>
        <w:jc w:val="both"/>
        <w:rPr>
          <w:rFonts w:ascii="Book Antiqua" w:hAnsi="Book Antiqua" w:cs="Times"/>
        </w:rPr>
      </w:pPr>
      <w:proofErr w:type="spellStart"/>
      <w:r w:rsidRPr="00F25DDE">
        <w:rPr>
          <w:rFonts w:ascii="Book Antiqua" w:hAnsi="Book Antiqua" w:cs="Times"/>
          <w:b/>
          <w:bCs/>
        </w:rPr>
        <w:t>Maheshwari</w:t>
      </w:r>
      <w:proofErr w:type="spellEnd"/>
      <w:r w:rsidRPr="00F25DDE">
        <w:rPr>
          <w:rFonts w:ascii="Book Antiqua" w:hAnsi="Book Antiqua" w:cs="Times"/>
          <w:b/>
          <w:bCs/>
        </w:rPr>
        <w:t xml:space="preserve"> A</w:t>
      </w:r>
      <w:r w:rsidRPr="00F25DDE">
        <w:rPr>
          <w:rFonts w:ascii="Book Antiqua" w:hAnsi="Book Antiqua" w:cs="Times"/>
        </w:rPr>
        <w:t>. Role of cytokines in human intestinal villous development. </w:t>
      </w:r>
      <w:proofErr w:type="spellStart"/>
      <w:r w:rsidRPr="00F25DDE">
        <w:rPr>
          <w:rFonts w:ascii="Book Antiqua" w:hAnsi="Book Antiqua" w:cs="Times"/>
          <w:i/>
          <w:iCs/>
        </w:rPr>
        <w:t>Clin</w:t>
      </w:r>
      <w:proofErr w:type="spellEnd"/>
      <w:r w:rsidRPr="00F25DDE">
        <w:rPr>
          <w:rFonts w:ascii="Book Antiqua" w:hAnsi="Book Antiqua" w:cs="Times"/>
          <w:i/>
          <w:iCs/>
        </w:rPr>
        <w:t xml:space="preserve"> </w:t>
      </w:r>
      <w:proofErr w:type="spellStart"/>
      <w:r w:rsidRPr="00F25DDE">
        <w:rPr>
          <w:rFonts w:ascii="Book Antiqua" w:hAnsi="Book Antiqua" w:cs="Times"/>
          <w:i/>
          <w:iCs/>
        </w:rPr>
        <w:t>Perinatol</w:t>
      </w:r>
      <w:proofErr w:type="spellEnd"/>
      <w:r w:rsidRPr="00F25DDE">
        <w:rPr>
          <w:rFonts w:ascii="Book Antiqua" w:hAnsi="Book Antiqua" w:cs="Times"/>
        </w:rPr>
        <w:t> 2004; </w:t>
      </w:r>
      <w:r w:rsidRPr="00F25DDE">
        <w:rPr>
          <w:rFonts w:ascii="Book Antiqua" w:hAnsi="Book Antiqua" w:cs="Times"/>
          <w:b/>
          <w:bCs/>
        </w:rPr>
        <w:t>31</w:t>
      </w:r>
      <w:r w:rsidRPr="00F25DDE">
        <w:rPr>
          <w:rFonts w:ascii="Book Antiqua" w:hAnsi="Book Antiqua" w:cs="Times"/>
        </w:rPr>
        <w:t>: 143-155 [PMID: 15183663 DOI: 10.1016/j.clp.2004.03.003]</w:t>
      </w:r>
    </w:p>
    <w:p w:rsidR="00F25DDE" w:rsidRPr="00F25DDE" w:rsidRDefault="00F25DDE" w:rsidP="00F25DDE">
      <w:pPr>
        <w:pStyle w:val="a3"/>
        <w:widowControl w:val="0"/>
        <w:numPr>
          <w:ilvl w:val="0"/>
          <w:numId w:val="10"/>
        </w:numPr>
        <w:autoSpaceDE w:val="0"/>
        <w:autoSpaceDN w:val="0"/>
        <w:adjustRightInd w:val="0"/>
        <w:snapToGrid w:val="0"/>
        <w:spacing w:line="360" w:lineRule="auto"/>
        <w:ind w:left="426" w:hanging="426"/>
        <w:jc w:val="both"/>
        <w:rPr>
          <w:rFonts w:ascii="Book Antiqua" w:hAnsi="Book Antiqua" w:cs="Times"/>
        </w:rPr>
      </w:pPr>
      <w:r w:rsidRPr="00F25DDE">
        <w:rPr>
          <w:rFonts w:ascii="Book Antiqua" w:hAnsi="Book Antiqua" w:cs="Times"/>
          <w:b/>
          <w:bCs/>
        </w:rPr>
        <w:t>Wagner CL</w:t>
      </w:r>
      <w:r w:rsidRPr="00F25DDE">
        <w:rPr>
          <w:rFonts w:ascii="Book Antiqua" w:hAnsi="Book Antiqua" w:cs="Times"/>
        </w:rPr>
        <w:t xml:space="preserve">, Forsythe DW. Effect of human milk and recombinant EGF, </w:t>
      </w:r>
      <w:proofErr w:type="spellStart"/>
      <w:r w:rsidRPr="00F25DDE">
        <w:rPr>
          <w:rFonts w:ascii="Book Antiqua" w:hAnsi="Book Antiqua" w:cs="Times"/>
        </w:rPr>
        <w:t>TGFalpha</w:t>
      </w:r>
      <w:proofErr w:type="spellEnd"/>
      <w:r w:rsidRPr="00F25DDE">
        <w:rPr>
          <w:rFonts w:ascii="Book Antiqua" w:hAnsi="Book Antiqua" w:cs="Times"/>
        </w:rPr>
        <w:t>, and IGF-1 on small intestinal cell proliferation. </w:t>
      </w:r>
      <w:proofErr w:type="spellStart"/>
      <w:r w:rsidRPr="00F25DDE">
        <w:rPr>
          <w:rFonts w:ascii="Book Antiqua" w:hAnsi="Book Antiqua" w:cs="Times"/>
          <w:i/>
          <w:iCs/>
        </w:rPr>
        <w:t>Adv</w:t>
      </w:r>
      <w:proofErr w:type="spellEnd"/>
      <w:r w:rsidRPr="00F25DDE">
        <w:rPr>
          <w:rFonts w:ascii="Book Antiqua" w:hAnsi="Book Antiqua" w:cs="Times"/>
          <w:i/>
          <w:iCs/>
        </w:rPr>
        <w:t xml:space="preserve"> </w:t>
      </w:r>
      <w:proofErr w:type="spellStart"/>
      <w:r w:rsidRPr="00F25DDE">
        <w:rPr>
          <w:rFonts w:ascii="Book Antiqua" w:hAnsi="Book Antiqua" w:cs="Times"/>
          <w:i/>
          <w:iCs/>
        </w:rPr>
        <w:t>Exp</w:t>
      </w:r>
      <w:proofErr w:type="spellEnd"/>
      <w:r w:rsidRPr="00F25DDE">
        <w:rPr>
          <w:rFonts w:ascii="Book Antiqua" w:hAnsi="Book Antiqua" w:cs="Times"/>
          <w:i/>
          <w:iCs/>
        </w:rPr>
        <w:t xml:space="preserve"> Med </w:t>
      </w:r>
      <w:proofErr w:type="spellStart"/>
      <w:r w:rsidRPr="00F25DDE">
        <w:rPr>
          <w:rFonts w:ascii="Book Antiqua" w:hAnsi="Book Antiqua" w:cs="Times"/>
          <w:i/>
          <w:iCs/>
        </w:rPr>
        <w:t>Biol</w:t>
      </w:r>
      <w:proofErr w:type="spellEnd"/>
      <w:r w:rsidRPr="00F25DDE">
        <w:rPr>
          <w:rFonts w:ascii="Book Antiqua" w:hAnsi="Book Antiqua" w:cs="Times"/>
        </w:rPr>
        <w:t> 2000; </w:t>
      </w:r>
      <w:r w:rsidRPr="00F25DDE">
        <w:rPr>
          <w:rFonts w:ascii="Book Antiqua" w:hAnsi="Book Antiqua" w:cs="Times"/>
          <w:b/>
          <w:bCs/>
        </w:rPr>
        <w:t>478</w:t>
      </w:r>
      <w:r w:rsidRPr="00F25DDE">
        <w:rPr>
          <w:rFonts w:ascii="Book Antiqua" w:hAnsi="Book Antiqua" w:cs="Times"/>
        </w:rPr>
        <w:t>: 373-374 [PMID: 11065088 DOI: 10.1007/0-306-46830-1_33]</w:t>
      </w:r>
    </w:p>
    <w:p w:rsidR="00F25DDE" w:rsidRPr="00F25DDE" w:rsidRDefault="00F25DDE" w:rsidP="00F25DDE">
      <w:pPr>
        <w:pStyle w:val="a3"/>
        <w:widowControl w:val="0"/>
        <w:numPr>
          <w:ilvl w:val="0"/>
          <w:numId w:val="10"/>
        </w:numPr>
        <w:autoSpaceDE w:val="0"/>
        <w:autoSpaceDN w:val="0"/>
        <w:adjustRightInd w:val="0"/>
        <w:snapToGrid w:val="0"/>
        <w:spacing w:line="360" w:lineRule="auto"/>
        <w:ind w:left="426" w:hanging="426"/>
        <w:jc w:val="both"/>
        <w:rPr>
          <w:rFonts w:ascii="Book Antiqua" w:hAnsi="Book Antiqua" w:cs="Times"/>
        </w:rPr>
      </w:pPr>
      <w:r w:rsidRPr="00F25DDE">
        <w:rPr>
          <w:rFonts w:ascii="Book Antiqua" w:hAnsi="Book Antiqua" w:cs="Times"/>
          <w:b/>
          <w:bCs/>
        </w:rPr>
        <w:t>Booth C</w:t>
      </w:r>
      <w:r w:rsidRPr="00F25DDE">
        <w:rPr>
          <w:rFonts w:ascii="Book Antiqua" w:hAnsi="Book Antiqua" w:cs="Times"/>
        </w:rPr>
        <w:t xml:space="preserve">, Evans GS, </w:t>
      </w:r>
      <w:proofErr w:type="spellStart"/>
      <w:r w:rsidRPr="00F25DDE">
        <w:rPr>
          <w:rFonts w:ascii="Book Antiqua" w:hAnsi="Book Antiqua" w:cs="Times"/>
        </w:rPr>
        <w:t>Potten</w:t>
      </w:r>
      <w:proofErr w:type="spellEnd"/>
      <w:r w:rsidRPr="00F25DDE">
        <w:rPr>
          <w:rFonts w:ascii="Book Antiqua" w:hAnsi="Book Antiqua" w:cs="Times"/>
        </w:rPr>
        <w:t xml:space="preserve"> CS. Growth factor regulation of proliferation in primary cultures of small intestinal epithelium. </w:t>
      </w:r>
      <w:r w:rsidRPr="00F25DDE">
        <w:rPr>
          <w:rFonts w:ascii="Book Antiqua" w:hAnsi="Book Antiqua" w:cs="Times"/>
          <w:i/>
          <w:iCs/>
        </w:rPr>
        <w:t xml:space="preserve">In Vitro Cell Dev </w:t>
      </w:r>
      <w:proofErr w:type="spellStart"/>
      <w:r w:rsidRPr="00F25DDE">
        <w:rPr>
          <w:rFonts w:ascii="Book Antiqua" w:hAnsi="Book Antiqua" w:cs="Times"/>
          <w:i/>
          <w:iCs/>
        </w:rPr>
        <w:t>Biol</w:t>
      </w:r>
      <w:proofErr w:type="spellEnd"/>
      <w:r w:rsidRPr="00F25DDE">
        <w:rPr>
          <w:rFonts w:ascii="Book Antiqua" w:hAnsi="Book Antiqua" w:cs="Times"/>
          <w:i/>
          <w:iCs/>
        </w:rPr>
        <w:t xml:space="preserve"> </w:t>
      </w:r>
      <w:proofErr w:type="spellStart"/>
      <w:r w:rsidRPr="00F25DDE">
        <w:rPr>
          <w:rFonts w:ascii="Book Antiqua" w:hAnsi="Book Antiqua" w:cs="Times"/>
          <w:i/>
          <w:iCs/>
        </w:rPr>
        <w:t>Anim</w:t>
      </w:r>
      <w:proofErr w:type="spellEnd"/>
      <w:r w:rsidRPr="00F25DDE">
        <w:rPr>
          <w:rFonts w:ascii="Book Antiqua" w:hAnsi="Book Antiqua" w:cs="Times"/>
        </w:rPr>
        <w:t> 1995; </w:t>
      </w:r>
      <w:r w:rsidRPr="00F25DDE">
        <w:rPr>
          <w:rFonts w:ascii="Book Antiqua" w:hAnsi="Book Antiqua" w:cs="Times"/>
          <w:b/>
          <w:bCs/>
        </w:rPr>
        <w:t>31</w:t>
      </w:r>
      <w:r w:rsidRPr="00F25DDE">
        <w:rPr>
          <w:rFonts w:ascii="Book Antiqua" w:hAnsi="Book Antiqua" w:cs="Times"/>
        </w:rPr>
        <w:t>: 234-243 [PMID: 7757306 DOI: 10.1007/BF02639439]</w:t>
      </w:r>
    </w:p>
    <w:p w:rsidR="00F25DDE" w:rsidRPr="00F25DDE" w:rsidRDefault="00F25DDE" w:rsidP="00F25DDE">
      <w:pPr>
        <w:pStyle w:val="a3"/>
        <w:widowControl w:val="0"/>
        <w:numPr>
          <w:ilvl w:val="0"/>
          <w:numId w:val="10"/>
        </w:numPr>
        <w:autoSpaceDE w:val="0"/>
        <w:autoSpaceDN w:val="0"/>
        <w:adjustRightInd w:val="0"/>
        <w:snapToGrid w:val="0"/>
        <w:spacing w:line="360" w:lineRule="auto"/>
        <w:ind w:left="426" w:hanging="426"/>
        <w:jc w:val="both"/>
        <w:rPr>
          <w:rFonts w:ascii="Book Antiqua" w:hAnsi="Book Antiqua" w:cs="Times"/>
        </w:rPr>
      </w:pPr>
      <w:r w:rsidRPr="00F25DDE">
        <w:rPr>
          <w:rFonts w:ascii="Book Antiqua" w:hAnsi="Book Antiqua" w:cs="Times"/>
          <w:b/>
          <w:bCs/>
        </w:rPr>
        <w:t>C</w:t>
      </w:r>
      <w:r w:rsidR="00205141" w:rsidRPr="00F25DDE">
        <w:rPr>
          <w:rFonts w:ascii="Book Antiqua" w:hAnsi="Book Antiqua" w:cs="Times"/>
          <w:b/>
          <w:bCs/>
        </w:rPr>
        <w:t>ohen</w:t>
      </w:r>
      <w:r w:rsidRPr="00F25DDE">
        <w:rPr>
          <w:rFonts w:ascii="Book Antiqua" w:hAnsi="Book Antiqua" w:cs="Times"/>
          <w:b/>
          <w:bCs/>
        </w:rPr>
        <w:t xml:space="preserve"> S</w:t>
      </w:r>
      <w:r w:rsidRPr="00F25DDE">
        <w:rPr>
          <w:rFonts w:ascii="Book Antiqua" w:hAnsi="Book Antiqua" w:cs="Times"/>
        </w:rPr>
        <w:t>. Isolation of a mouse submaxillary gland protein accelerating incisor eruption and eyelid opening in the new-born animal. </w:t>
      </w:r>
      <w:r w:rsidRPr="00F25DDE">
        <w:rPr>
          <w:rFonts w:ascii="Book Antiqua" w:hAnsi="Book Antiqua" w:cs="Times"/>
          <w:i/>
          <w:iCs/>
        </w:rPr>
        <w:t xml:space="preserve">J </w:t>
      </w:r>
      <w:proofErr w:type="spellStart"/>
      <w:r w:rsidRPr="00F25DDE">
        <w:rPr>
          <w:rFonts w:ascii="Book Antiqua" w:hAnsi="Book Antiqua" w:cs="Times"/>
          <w:i/>
          <w:iCs/>
        </w:rPr>
        <w:t>Biol</w:t>
      </w:r>
      <w:proofErr w:type="spellEnd"/>
      <w:r w:rsidRPr="00F25DDE">
        <w:rPr>
          <w:rFonts w:ascii="Book Antiqua" w:hAnsi="Book Antiqua" w:cs="Times"/>
          <w:i/>
          <w:iCs/>
        </w:rPr>
        <w:t xml:space="preserve"> </w:t>
      </w:r>
      <w:proofErr w:type="spellStart"/>
      <w:r w:rsidRPr="00F25DDE">
        <w:rPr>
          <w:rFonts w:ascii="Book Antiqua" w:hAnsi="Book Antiqua" w:cs="Times"/>
          <w:i/>
          <w:iCs/>
        </w:rPr>
        <w:t>Chem</w:t>
      </w:r>
      <w:proofErr w:type="spellEnd"/>
      <w:r w:rsidRPr="00F25DDE">
        <w:rPr>
          <w:rFonts w:ascii="Book Antiqua" w:hAnsi="Book Antiqua" w:cs="Times"/>
        </w:rPr>
        <w:t> 1962; </w:t>
      </w:r>
      <w:r w:rsidRPr="00F25DDE">
        <w:rPr>
          <w:rFonts w:ascii="Book Antiqua" w:hAnsi="Book Antiqua" w:cs="Times"/>
          <w:b/>
          <w:bCs/>
        </w:rPr>
        <w:t>237</w:t>
      </w:r>
      <w:r w:rsidRPr="00F25DDE">
        <w:rPr>
          <w:rFonts w:ascii="Book Antiqua" w:hAnsi="Book Antiqua" w:cs="Times"/>
        </w:rPr>
        <w:t xml:space="preserve">: 1555-1562 [PMID: </w:t>
      </w:r>
      <w:bookmarkStart w:id="12" w:name="OLE_LINK58"/>
      <w:r w:rsidRPr="00F25DDE">
        <w:rPr>
          <w:rFonts w:ascii="Book Antiqua" w:hAnsi="Book Antiqua" w:cs="Times"/>
        </w:rPr>
        <w:t>13880319</w:t>
      </w:r>
      <w:bookmarkEnd w:id="12"/>
      <w:r w:rsidRPr="00F25DDE">
        <w:rPr>
          <w:rFonts w:ascii="Book Antiqua" w:hAnsi="Book Antiqua" w:cs="Times"/>
        </w:rPr>
        <w:t>]</w:t>
      </w:r>
    </w:p>
    <w:p w:rsidR="00F25DDE" w:rsidRPr="00F25DDE" w:rsidRDefault="00F25DDE" w:rsidP="00F25DDE">
      <w:pPr>
        <w:pStyle w:val="a3"/>
        <w:widowControl w:val="0"/>
        <w:numPr>
          <w:ilvl w:val="0"/>
          <w:numId w:val="10"/>
        </w:numPr>
        <w:autoSpaceDE w:val="0"/>
        <w:autoSpaceDN w:val="0"/>
        <w:adjustRightInd w:val="0"/>
        <w:snapToGrid w:val="0"/>
        <w:spacing w:line="360" w:lineRule="auto"/>
        <w:ind w:left="426" w:hanging="426"/>
        <w:jc w:val="both"/>
        <w:rPr>
          <w:rFonts w:ascii="Book Antiqua" w:hAnsi="Book Antiqua" w:cs="Times"/>
        </w:rPr>
      </w:pPr>
      <w:proofErr w:type="spellStart"/>
      <w:r w:rsidRPr="00F25DDE">
        <w:rPr>
          <w:rFonts w:ascii="Book Antiqua" w:hAnsi="Book Antiqua" w:cs="Times"/>
          <w:b/>
          <w:bCs/>
        </w:rPr>
        <w:lastRenderedPageBreak/>
        <w:t>Tarnawski</w:t>
      </w:r>
      <w:proofErr w:type="spellEnd"/>
      <w:r w:rsidRPr="00F25DDE">
        <w:rPr>
          <w:rFonts w:ascii="Book Antiqua" w:hAnsi="Book Antiqua" w:cs="Times"/>
          <w:b/>
          <w:bCs/>
        </w:rPr>
        <w:t xml:space="preserve"> A</w:t>
      </w:r>
      <w:r w:rsidRPr="00F25DDE">
        <w:rPr>
          <w:rFonts w:ascii="Book Antiqua" w:hAnsi="Book Antiqua" w:cs="Times"/>
        </w:rPr>
        <w:t xml:space="preserve">, </w:t>
      </w:r>
      <w:proofErr w:type="spellStart"/>
      <w:r w:rsidRPr="00F25DDE">
        <w:rPr>
          <w:rFonts w:ascii="Book Antiqua" w:hAnsi="Book Antiqua" w:cs="Times"/>
        </w:rPr>
        <w:t>Stachura</w:t>
      </w:r>
      <w:proofErr w:type="spellEnd"/>
      <w:r w:rsidRPr="00F25DDE">
        <w:rPr>
          <w:rFonts w:ascii="Book Antiqua" w:hAnsi="Book Antiqua" w:cs="Times"/>
        </w:rPr>
        <w:t xml:space="preserve"> J, Durbin T, </w:t>
      </w:r>
      <w:proofErr w:type="spellStart"/>
      <w:r w:rsidRPr="00F25DDE">
        <w:rPr>
          <w:rFonts w:ascii="Book Antiqua" w:hAnsi="Book Antiqua" w:cs="Times"/>
        </w:rPr>
        <w:t>Sarfeh</w:t>
      </w:r>
      <w:proofErr w:type="spellEnd"/>
      <w:r w:rsidRPr="00F25DDE">
        <w:rPr>
          <w:rFonts w:ascii="Book Antiqua" w:hAnsi="Book Antiqua" w:cs="Times"/>
        </w:rPr>
        <w:t xml:space="preserve"> IJ, </w:t>
      </w:r>
      <w:proofErr w:type="spellStart"/>
      <w:r w:rsidRPr="00F25DDE">
        <w:rPr>
          <w:rFonts w:ascii="Book Antiqua" w:hAnsi="Book Antiqua" w:cs="Times"/>
        </w:rPr>
        <w:t>Gergely</w:t>
      </w:r>
      <w:proofErr w:type="spellEnd"/>
      <w:r w:rsidRPr="00F25DDE">
        <w:rPr>
          <w:rFonts w:ascii="Book Antiqua" w:hAnsi="Book Antiqua" w:cs="Times"/>
        </w:rPr>
        <w:t xml:space="preserve"> H. Increased expression of epidermal growth factor receptor during gastric ulcer healing in rats. </w:t>
      </w:r>
      <w:r w:rsidRPr="00F25DDE">
        <w:rPr>
          <w:rFonts w:ascii="Book Antiqua" w:hAnsi="Book Antiqua" w:cs="Times"/>
          <w:i/>
          <w:iCs/>
        </w:rPr>
        <w:t>Gastroenterology</w:t>
      </w:r>
      <w:r w:rsidRPr="00F25DDE">
        <w:rPr>
          <w:rFonts w:ascii="Book Antiqua" w:hAnsi="Book Antiqua" w:cs="Times"/>
        </w:rPr>
        <w:t> 1992; </w:t>
      </w:r>
      <w:r w:rsidRPr="00F25DDE">
        <w:rPr>
          <w:rFonts w:ascii="Book Antiqua" w:hAnsi="Book Antiqua" w:cs="Times"/>
          <w:b/>
          <w:bCs/>
        </w:rPr>
        <w:t>102</w:t>
      </w:r>
      <w:r w:rsidRPr="00F25DDE">
        <w:rPr>
          <w:rFonts w:ascii="Book Antiqua" w:hAnsi="Book Antiqua" w:cs="Times"/>
        </w:rPr>
        <w:t>: 695-698 [PMID: 1732139]</w:t>
      </w:r>
    </w:p>
    <w:p w:rsidR="00F25DDE" w:rsidRPr="00F25DDE" w:rsidRDefault="00F25DDE" w:rsidP="00F25DDE">
      <w:pPr>
        <w:pStyle w:val="a3"/>
        <w:widowControl w:val="0"/>
        <w:numPr>
          <w:ilvl w:val="0"/>
          <w:numId w:val="10"/>
        </w:numPr>
        <w:autoSpaceDE w:val="0"/>
        <w:autoSpaceDN w:val="0"/>
        <w:adjustRightInd w:val="0"/>
        <w:snapToGrid w:val="0"/>
        <w:spacing w:line="360" w:lineRule="auto"/>
        <w:ind w:left="426" w:hanging="426"/>
        <w:jc w:val="both"/>
        <w:rPr>
          <w:rFonts w:ascii="Book Antiqua" w:hAnsi="Book Antiqua" w:cs="Times"/>
        </w:rPr>
      </w:pPr>
      <w:proofErr w:type="spellStart"/>
      <w:r w:rsidRPr="00F25DDE">
        <w:rPr>
          <w:rFonts w:ascii="Book Antiqua" w:hAnsi="Book Antiqua" w:cs="Times"/>
          <w:b/>
          <w:bCs/>
        </w:rPr>
        <w:t>Playford</w:t>
      </w:r>
      <w:proofErr w:type="spellEnd"/>
      <w:r w:rsidRPr="00F25DDE">
        <w:rPr>
          <w:rFonts w:ascii="Book Antiqua" w:hAnsi="Book Antiqua" w:cs="Times"/>
          <w:b/>
          <w:bCs/>
        </w:rPr>
        <w:t xml:space="preserve"> RJ</w:t>
      </w:r>
      <w:r w:rsidRPr="00F25DDE">
        <w:rPr>
          <w:rFonts w:ascii="Book Antiqua" w:hAnsi="Book Antiqua" w:cs="Times"/>
        </w:rPr>
        <w:t>, Wright NA. Why is epidermal growth factor present in the gut lumen? </w:t>
      </w:r>
      <w:r w:rsidRPr="00F25DDE">
        <w:rPr>
          <w:rFonts w:ascii="Book Antiqua" w:hAnsi="Book Antiqua" w:cs="Times"/>
          <w:i/>
          <w:iCs/>
        </w:rPr>
        <w:t>Gut</w:t>
      </w:r>
      <w:r w:rsidRPr="00F25DDE">
        <w:rPr>
          <w:rFonts w:ascii="Book Antiqua" w:hAnsi="Book Antiqua" w:cs="Times"/>
        </w:rPr>
        <w:t> 1996; </w:t>
      </w:r>
      <w:r w:rsidRPr="00F25DDE">
        <w:rPr>
          <w:rFonts w:ascii="Book Antiqua" w:hAnsi="Book Antiqua" w:cs="Times"/>
          <w:b/>
          <w:bCs/>
        </w:rPr>
        <w:t>38</w:t>
      </w:r>
      <w:r w:rsidRPr="00F25DDE">
        <w:rPr>
          <w:rFonts w:ascii="Book Antiqua" w:hAnsi="Book Antiqua" w:cs="Times"/>
        </w:rPr>
        <w:t>: 303-305 [PMID: 8675078 DOI: 10.1136/gut.38.3.303]</w:t>
      </w:r>
    </w:p>
    <w:p w:rsidR="00F25DDE" w:rsidRPr="00F25DDE" w:rsidRDefault="00F25DDE" w:rsidP="00F25DDE">
      <w:pPr>
        <w:pStyle w:val="a3"/>
        <w:widowControl w:val="0"/>
        <w:numPr>
          <w:ilvl w:val="0"/>
          <w:numId w:val="10"/>
        </w:numPr>
        <w:autoSpaceDE w:val="0"/>
        <w:autoSpaceDN w:val="0"/>
        <w:adjustRightInd w:val="0"/>
        <w:snapToGrid w:val="0"/>
        <w:spacing w:line="360" w:lineRule="auto"/>
        <w:ind w:left="426" w:hanging="426"/>
        <w:jc w:val="both"/>
        <w:rPr>
          <w:rFonts w:ascii="Book Antiqua" w:hAnsi="Book Antiqua" w:cs="Times"/>
        </w:rPr>
      </w:pPr>
      <w:r w:rsidRPr="00F25DDE">
        <w:rPr>
          <w:rFonts w:ascii="Book Antiqua" w:hAnsi="Book Antiqua" w:cs="Times"/>
          <w:b/>
          <w:bCs/>
        </w:rPr>
        <w:t>Lacy ER</w:t>
      </w:r>
      <w:r w:rsidRPr="00F25DDE">
        <w:rPr>
          <w:rFonts w:ascii="Book Antiqua" w:hAnsi="Book Antiqua" w:cs="Times"/>
        </w:rPr>
        <w:t>. Epithelial restitution in the gastrointestinal tract. </w:t>
      </w:r>
      <w:r w:rsidRPr="00F25DDE">
        <w:rPr>
          <w:rFonts w:ascii="Book Antiqua" w:hAnsi="Book Antiqua" w:cs="Times"/>
          <w:i/>
          <w:iCs/>
        </w:rPr>
        <w:t xml:space="preserve">J </w:t>
      </w:r>
      <w:proofErr w:type="spellStart"/>
      <w:r w:rsidRPr="00F25DDE">
        <w:rPr>
          <w:rFonts w:ascii="Book Antiqua" w:hAnsi="Book Antiqua" w:cs="Times"/>
          <w:i/>
          <w:iCs/>
        </w:rPr>
        <w:t>Clin</w:t>
      </w:r>
      <w:proofErr w:type="spellEnd"/>
      <w:r w:rsidRPr="00F25DDE">
        <w:rPr>
          <w:rFonts w:ascii="Book Antiqua" w:hAnsi="Book Antiqua" w:cs="Times"/>
          <w:i/>
          <w:iCs/>
        </w:rPr>
        <w:t xml:space="preserve"> </w:t>
      </w:r>
      <w:proofErr w:type="spellStart"/>
      <w:r w:rsidRPr="00F25DDE">
        <w:rPr>
          <w:rFonts w:ascii="Book Antiqua" w:hAnsi="Book Antiqua" w:cs="Times"/>
          <w:i/>
          <w:iCs/>
        </w:rPr>
        <w:t>Gastroenterol</w:t>
      </w:r>
      <w:proofErr w:type="spellEnd"/>
      <w:r w:rsidRPr="00F25DDE">
        <w:rPr>
          <w:rFonts w:ascii="Book Antiqua" w:hAnsi="Book Antiqua" w:cs="Times"/>
        </w:rPr>
        <w:t> 1988; </w:t>
      </w:r>
      <w:r w:rsidRPr="00F25DDE">
        <w:rPr>
          <w:rFonts w:ascii="Book Antiqua" w:hAnsi="Book Antiqua" w:cs="Times"/>
          <w:b/>
          <w:bCs/>
        </w:rPr>
        <w:t xml:space="preserve">10 </w:t>
      </w:r>
      <w:proofErr w:type="spellStart"/>
      <w:r w:rsidRPr="00F25DDE">
        <w:rPr>
          <w:rFonts w:ascii="Book Antiqua" w:hAnsi="Book Antiqua" w:cs="Times"/>
          <w:b/>
          <w:bCs/>
        </w:rPr>
        <w:t>Suppl</w:t>
      </w:r>
      <w:proofErr w:type="spellEnd"/>
      <w:r w:rsidRPr="00F25DDE">
        <w:rPr>
          <w:rFonts w:ascii="Book Antiqua" w:hAnsi="Book Antiqua" w:cs="Times"/>
          <w:b/>
          <w:bCs/>
        </w:rPr>
        <w:t xml:space="preserve"> 1</w:t>
      </w:r>
      <w:r w:rsidRPr="00F25DDE">
        <w:rPr>
          <w:rFonts w:ascii="Book Antiqua" w:hAnsi="Book Antiqua" w:cs="Times"/>
        </w:rPr>
        <w:t>: S72-S77 [PMID: 3053884 DOI: 10.1097/00004836-198812001-00012]</w:t>
      </w:r>
    </w:p>
    <w:p w:rsidR="00F25DDE" w:rsidRPr="00F25DDE" w:rsidRDefault="00F25DDE" w:rsidP="00F25DDE">
      <w:pPr>
        <w:pStyle w:val="a3"/>
        <w:widowControl w:val="0"/>
        <w:numPr>
          <w:ilvl w:val="0"/>
          <w:numId w:val="10"/>
        </w:numPr>
        <w:autoSpaceDE w:val="0"/>
        <w:autoSpaceDN w:val="0"/>
        <w:adjustRightInd w:val="0"/>
        <w:snapToGrid w:val="0"/>
        <w:spacing w:line="360" w:lineRule="auto"/>
        <w:ind w:left="426" w:hanging="426"/>
        <w:jc w:val="both"/>
        <w:rPr>
          <w:rFonts w:ascii="Book Antiqua" w:hAnsi="Book Antiqua" w:cs="Times"/>
        </w:rPr>
      </w:pPr>
      <w:proofErr w:type="spellStart"/>
      <w:r w:rsidRPr="00F25DDE">
        <w:rPr>
          <w:rFonts w:ascii="Book Antiqua" w:hAnsi="Book Antiqua" w:cs="Times"/>
          <w:b/>
          <w:bCs/>
        </w:rPr>
        <w:t>Playford</w:t>
      </w:r>
      <w:proofErr w:type="spellEnd"/>
      <w:r w:rsidRPr="00F25DDE">
        <w:rPr>
          <w:rFonts w:ascii="Book Antiqua" w:hAnsi="Book Antiqua" w:cs="Times"/>
          <w:b/>
          <w:bCs/>
        </w:rPr>
        <w:t xml:space="preserve"> RJ</w:t>
      </w:r>
      <w:r w:rsidRPr="00F25DDE">
        <w:rPr>
          <w:rFonts w:ascii="Book Antiqua" w:hAnsi="Book Antiqua" w:cs="Times"/>
        </w:rPr>
        <w:t xml:space="preserve">, </w:t>
      </w:r>
      <w:proofErr w:type="spellStart"/>
      <w:r w:rsidRPr="00F25DDE">
        <w:rPr>
          <w:rFonts w:ascii="Book Antiqua" w:hAnsi="Book Antiqua" w:cs="Times"/>
        </w:rPr>
        <w:t>Marchbank</w:t>
      </w:r>
      <w:proofErr w:type="spellEnd"/>
      <w:r w:rsidRPr="00F25DDE">
        <w:rPr>
          <w:rFonts w:ascii="Book Antiqua" w:hAnsi="Book Antiqua" w:cs="Times"/>
        </w:rPr>
        <w:t xml:space="preserve"> T, </w:t>
      </w:r>
      <w:proofErr w:type="spellStart"/>
      <w:r w:rsidRPr="00F25DDE">
        <w:rPr>
          <w:rFonts w:ascii="Book Antiqua" w:hAnsi="Book Antiqua" w:cs="Times"/>
        </w:rPr>
        <w:t>Calnan</w:t>
      </w:r>
      <w:proofErr w:type="spellEnd"/>
      <w:r w:rsidRPr="00F25DDE">
        <w:rPr>
          <w:rFonts w:ascii="Book Antiqua" w:hAnsi="Book Antiqua" w:cs="Times"/>
        </w:rPr>
        <w:t xml:space="preserve"> DP, </w:t>
      </w:r>
      <w:proofErr w:type="spellStart"/>
      <w:r w:rsidRPr="00F25DDE">
        <w:rPr>
          <w:rFonts w:ascii="Book Antiqua" w:hAnsi="Book Antiqua" w:cs="Times"/>
        </w:rPr>
        <w:t>Calam</w:t>
      </w:r>
      <w:proofErr w:type="spellEnd"/>
      <w:r w:rsidRPr="00F25DDE">
        <w:rPr>
          <w:rFonts w:ascii="Book Antiqua" w:hAnsi="Book Antiqua" w:cs="Times"/>
        </w:rPr>
        <w:t xml:space="preserve"> J, Royston P, Batten JJ, Hansen HF. Epidermal growth factor is digested to smaller, less active forms in acidic gastric juice. </w:t>
      </w:r>
      <w:r w:rsidRPr="00F25DDE">
        <w:rPr>
          <w:rFonts w:ascii="Book Antiqua" w:hAnsi="Book Antiqua" w:cs="Times"/>
          <w:i/>
          <w:iCs/>
        </w:rPr>
        <w:t>Gastroenterology</w:t>
      </w:r>
      <w:r w:rsidRPr="00F25DDE">
        <w:rPr>
          <w:rFonts w:ascii="Book Antiqua" w:hAnsi="Book Antiqua" w:cs="Times"/>
        </w:rPr>
        <w:t> 1995; </w:t>
      </w:r>
      <w:r w:rsidRPr="00F25DDE">
        <w:rPr>
          <w:rFonts w:ascii="Book Antiqua" w:hAnsi="Book Antiqua" w:cs="Times"/>
          <w:b/>
          <w:bCs/>
        </w:rPr>
        <w:t>108</w:t>
      </w:r>
      <w:r w:rsidRPr="00F25DDE">
        <w:rPr>
          <w:rFonts w:ascii="Book Antiqua" w:hAnsi="Book Antiqua" w:cs="Times"/>
        </w:rPr>
        <w:t>: 92-101 [PMID: 7806067 DOI: 10.1016/0016-5085(95)90012-8]</w:t>
      </w:r>
    </w:p>
    <w:p w:rsidR="00F25DDE" w:rsidRPr="00F25DDE" w:rsidRDefault="00F25DDE" w:rsidP="00F25DDE">
      <w:pPr>
        <w:pStyle w:val="a3"/>
        <w:widowControl w:val="0"/>
        <w:numPr>
          <w:ilvl w:val="0"/>
          <w:numId w:val="10"/>
        </w:numPr>
        <w:autoSpaceDE w:val="0"/>
        <w:autoSpaceDN w:val="0"/>
        <w:adjustRightInd w:val="0"/>
        <w:snapToGrid w:val="0"/>
        <w:spacing w:line="360" w:lineRule="auto"/>
        <w:ind w:left="426" w:hanging="426"/>
        <w:jc w:val="both"/>
        <w:rPr>
          <w:rFonts w:ascii="Book Antiqua" w:hAnsi="Book Antiqua" w:cs="Times"/>
        </w:rPr>
      </w:pPr>
      <w:r w:rsidRPr="00F25DDE">
        <w:rPr>
          <w:rFonts w:ascii="Book Antiqua" w:hAnsi="Book Antiqua" w:cs="Times"/>
          <w:b/>
          <w:bCs/>
        </w:rPr>
        <w:t>Varner MW</w:t>
      </w:r>
      <w:r w:rsidRPr="00F25DDE">
        <w:rPr>
          <w:rFonts w:ascii="Book Antiqua" w:hAnsi="Book Antiqua" w:cs="Times"/>
        </w:rPr>
        <w:t xml:space="preserve">, </w:t>
      </w:r>
      <w:proofErr w:type="spellStart"/>
      <w:r w:rsidRPr="00F25DDE">
        <w:rPr>
          <w:rFonts w:ascii="Book Antiqua" w:hAnsi="Book Antiqua" w:cs="Times"/>
        </w:rPr>
        <w:t>Dildy</w:t>
      </w:r>
      <w:proofErr w:type="spellEnd"/>
      <w:r w:rsidRPr="00F25DDE">
        <w:rPr>
          <w:rFonts w:ascii="Book Antiqua" w:hAnsi="Book Antiqua" w:cs="Times"/>
        </w:rPr>
        <w:t xml:space="preserve"> GA, Hunter C, Dudley DJ, Clark SL, Mitchell MD. Amniotic fluid epidermal growth factor levels in normal and abnormal pregnancies. </w:t>
      </w:r>
      <w:r w:rsidRPr="00F25DDE">
        <w:rPr>
          <w:rFonts w:ascii="Book Antiqua" w:hAnsi="Book Antiqua" w:cs="Times"/>
          <w:i/>
          <w:iCs/>
        </w:rPr>
        <w:t xml:space="preserve">J </w:t>
      </w:r>
      <w:proofErr w:type="spellStart"/>
      <w:r w:rsidRPr="00F25DDE">
        <w:rPr>
          <w:rFonts w:ascii="Book Antiqua" w:hAnsi="Book Antiqua" w:cs="Times"/>
          <w:i/>
          <w:iCs/>
        </w:rPr>
        <w:t>Soc</w:t>
      </w:r>
      <w:proofErr w:type="spellEnd"/>
      <w:r w:rsidRPr="00F25DDE">
        <w:rPr>
          <w:rFonts w:ascii="Book Antiqua" w:hAnsi="Book Antiqua" w:cs="Times"/>
          <w:i/>
          <w:iCs/>
        </w:rPr>
        <w:t xml:space="preserve"> </w:t>
      </w:r>
      <w:proofErr w:type="spellStart"/>
      <w:r w:rsidRPr="00F25DDE">
        <w:rPr>
          <w:rFonts w:ascii="Book Antiqua" w:hAnsi="Book Antiqua" w:cs="Times"/>
          <w:i/>
          <w:iCs/>
        </w:rPr>
        <w:t>Gynecol</w:t>
      </w:r>
      <w:proofErr w:type="spellEnd"/>
      <w:r w:rsidRPr="00F25DDE">
        <w:rPr>
          <w:rFonts w:ascii="Book Antiqua" w:hAnsi="Book Antiqua" w:cs="Times"/>
          <w:i/>
          <w:iCs/>
        </w:rPr>
        <w:t xml:space="preserve"> </w:t>
      </w:r>
      <w:proofErr w:type="spellStart"/>
      <w:r w:rsidRPr="00F25DDE">
        <w:rPr>
          <w:rFonts w:ascii="Book Antiqua" w:hAnsi="Book Antiqua" w:cs="Times"/>
          <w:i/>
          <w:iCs/>
        </w:rPr>
        <w:t>Investig</w:t>
      </w:r>
      <w:proofErr w:type="spellEnd"/>
      <w:r w:rsidRPr="00F25DDE">
        <w:rPr>
          <w:rFonts w:ascii="Book Antiqua" w:hAnsi="Book Antiqua" w:cs="Times"/>
        </w:rPr>
        <w:t> </w:t>
      </w:r>
      <w:r w:rsidR="00EE13D3">
        <w:rPr>
          <w:rFonts w:ascii="Book Antiqua" w:eastAsia="宋体" w:hAnsi="Book Antiqua" w:cs="Times" w:hint="eastAsia"/>
          <w:lang w:eastAsia="zh-CN"/>
        </w:rPr>
        <w:t>1996</w:t>
      </w:r>
      <w:r w:rsidRPr="00F25DDE">
        <w:rPr>
          <w:rFonts w:ascii="Book Antiqua" w:hAnsi="Book Antiqua" w:cs="Times"/>
        </w:rPr>
        <w:t>; </w:t>
      </w:r>
      <w:r w:rsidRPr="00F25DDE">
        <w:rPr>
          <w:rFonts w:ascii="Book Antiqua" w:hAnsi="Book Antiqua" w:cs="Times"/>
          <w:b/>
          <w:bCs/>
        </w:rPr>
        <w:t>3</w:t>
      </w:r>
      <w:r w:rsidRPr="00F25DDE">
        <w:rPr>
          <w:rFonts w:ascii="Book Antiqua" w:hAnsi="Book Antiqua" w:cs="Times"/>
        </w:rPr>
        <w:t>: 17-19 [PMID: 8796801 DOI: 10.1016/1071-5576(95)00044-5]</w:t>
      </w:r>
    </w:p>
    <w:p w:rsidR="00F25DDE" w:rsidRPr="00F25DDE" w:rsidRDefault="00F25DDE" w:rsidP="00F25DDE">
      <w:pPr>
        <w:pStyle w:val="a3"/>
        <w:widowControl w:val="0"/>
        <w:numPr>
          <w:ilvl w:val="0"/>
          <w:numId w:val="10"/>
        </w:numPr>
        <w:autoSpaceDE w:val="0"/>
        <w:autoSpaceDN w:val="0"/>
        <w:adjustRightInd w:val="0"/>
        <w:snapToGrid w:val="0"/>
        <w:spacing w:line="360" w:lineRule="auto"/>
        <w:ind w:left="426" w:hanging="426"/>
        <w:jc w:val="both"/>
        <w:rPr>
          <w:rFonts w:ascii="Book Antiqua" w:hAnsi="Book Antiqua" w:cs="Times"/>
        </w:rPr>
      </w:pPr>
      <w:r w:rsidRPr="00F25DDE">
        <w:rPr>
          <w:rFonts w:ascii="Book Antiqua" w:hAnsi="Book Antiqua" w:cs="Times"/>
          <w:b/>
          <w:bCs/>
        </w:rPr>
        <w:t>Tremblay E</w:t>
      </w:r>
      <w:r w:rsidRPr="00F25DDE">
        <w:rPr>
          <w:rFonts w:ascii="Book Antiqua" w:hAnsi="Book Antiqua" w:cs="Times"/>
        </w:rPr>
        <w:t xml:space="preserve">, </w:t>
      </w:r>
      <w:proofErr w:type="spellStart"/>
      <w:r w:rsidRPr="00F25DDE">
        <w:rPr>
          <w:rFonts w:ascii="Book Antiqua" w:hAnsi="Book Antiqua" w:cs="Times"/>
        </w:rPr>
        <w:t>Monfils</w:t>
      </w:r>
      <w:proofErr w:type="spellEnd"/>
      <w:r w:rsidRPr="00F25DDE">
        <w:rPr>
          <w:rFonts w:ascii="Book Antiqua" w:hAnsi="Book Antiqua" w:cs="Times"/>
        </w:rPr>
        <w:t xml:space="preserve"> S, </w:t>
      </w:r>
      <w:proofErr w:type="spellStart"/>
      <w:r w:rsidRPr="00F25DDE">
        <w:rPr>
          <w:rFonts w:ascii="Book Antiqua" w:hAnsi="Book Antiqua" w:cs="Times"/>
        </w:rPr>
        <w:t>Ménard</w:t>
      </w:r>
      <w:proofErr w:type="spellEnd"/>
      <w:r w:rsidRPr="00F25DDE">
        <w:rPr>
          <w:rFonts w:ascii="Book Antiqua" w:hAnsi="Book Antiqua" w:cs="Times"/>
        </w:rPr>
        <w:t xml:space="preserve"> D. Epidermal growth factor influences cell proliferation, glycoproteins, and lipase activity in human fetal stomach. </w:t>
      </w:r>
      <w:r w:rsidRPr="00F25DDE">
        <w:rPr>
          <w:rFonts w:ascii="Book Antiqua" w:hAnsi="Book Antiqua" w:cs="Times"/>
          <w:i/>
          <w:iCs/>
        </w:rPr>
        <w:t>Gastroenterology</w:t>
      </w:r>
      <w:r w:rsidRPr="00F25DDE">
        <w:rPr>
          <w:rFonts w:ascii="Book Antiqua" w:hAnsi="Book Antiqua" w:cs="Times"/>
        </w:rPr>
        <w:t> 1997; </w:t>
      </w:r>
      <w:r w:rsidRPr="00F25DDE">
        <w:rPr>
          <w:rFonts w:ascii="Book Antiqua" w:hAnsi="Book Antiqua" w:cs="Times"/>
          <w:b/>
          <w:bCs/>
        </w:rPr>
        <w:t>112</w:t>
      </w:r>
      <w:r w:rsidRPr="00F25DDE">
        <w:rPr>
          <w:rFonts w:ascii="Book Antiqua" w:hAnsi="Book Antiqua" w:cs="Times"/>
        </w:rPr>
        <w:t>: 1188-1196 [PMID: 9098002 DOI: 10.1016/S0016-5085(97)70130-6]</w:t>
      </w:r>
    </w:p>
    <w:p w:rsidR="008F1A6F" w:rsidRPr="008F1A6F" w:rsidRDefault="00F25DDE" w:rsidP="008F1A6F">
      <w:pPr>
        <w:pStyle w:val="a3"/>
        <w:widowControl w:val="0"/>
        <w:numPr>
          <w:ilvl w:val="0"/>
          <w:numId w:val="10"/>
        </w:numPr>
        <w:autoSpaceDE w:val="0"/>
        <w:autoSpaceDN w:val="0"/>
        <w:adjustRightInd w:val="0"/>
        <w:snapToGrid w:val="0"/>
        <w:spacing w:line="360" w:lineRule="auto"/>
        <w:ind w:left="426" w:hanging="426"/>
        <w:jc w:val="both"/>
        <w:rPr>
          <w:rFonts w:ascii="Book Antiqua" w:hAnsi="Book Antiqua" w:cs="Times"/>
        </w:rPr>
      </w:pPr>
      <w:proofErr w:type="spellStart"/>
      <w:r w:rsidRPr="00F25DDE">
        <w:rPr>
          <w:rFonts w:ascii="Book Antiqua" w:hAnsi="Book Antiqua" w:cs="Times"/>
          <w:b/>
          <w:bCs/>
        </w:rPr>
        <w:t>Maheshwari</w:t>
      </w:r>
      <w:proofErr w:type="spellEnd"/>
      <w:r w:rsidRPr="00F25DDE">
        <w:rPr>
          <w:rFonts w:ascii="Book Antiqua" w:hAnsi="Book Antiqua" w:cs="Times"/>
          <w:b/>
          <w:bCs/>
        </w:rPr>
        <w:t xml:space="preserve"> A</w:t>
      </w:r>
      <w:r w:rsidRPr="00F25DDE">
        <w:rPr>
          <w:rFonts w:ascii="Book Antiqua" w:hAnsi="Book Antiqua" w:cs="Times"/>
        </w:rPr>
        <w:t xml:space="preserve">, Lu W, </w:t>
      </w:r>
      <w:proofErr w:type="spellStart"/>
      <w:r w:rsidRPr="00F25DDE">
        <w:rPr>
          <w:rFonts w:ascii="Book Antiqua" w:hAnsi="Book Antiqua" w:cs="Times"/>
        </w:rPr>
        <w:t>Lacson</w:t>
      </w:r>
      <w:proofErr w:type="spellEnd"/>
      <w:r w:rsidRPr="00F25DDE">
        <w:rPr>
          <w:rFonts w:ascii="Book Antiqua" w:hAnsi="Book Antiqua" w:cs="Times"/>
        </w:rPr>
        <w:t xml:space="preserve"> A, Barleycorn AA, Nolan S, Christensen RD, Calhoun DA. Effects of interleukin-8 on the developing human intestine. </w:t>
      </w:r>
      <w:r w:rsidRPr="00F25DDE">
        <w:rPr>
          <w:rFonts w:ascii="Book Antiqua" w:hAnsi="Book Antiqua" w:cs="Times"/>
          <w:i/>
          <w:iCs/>
        </w:rPr>
        <w:t>Cytokine</w:t>
      </w:r>
      <w:r w:rsidRPr="00F25DDE">
        <w:rPr>
          <w:rFonts w:ascii="Book Antiqua" w:hAnsi="Book Antiqua" w:cs="Times"/>
        </w:rPr>
        <w:t> 2002; </w:t>
      </w:r>
      <w:r w:rsidRPr="00F25DDE">
        <w:rPr>
          <w:rFonts w:ascii="Book Antiqua" w:hAnsi="Book Antiqua" w:cs="Times"/>
          <w:b/>
          <w:bCs/>
        </w:rPr>
        <w:t>20</w:t>
      </w:r>
      <w:r w:rsidRPr="00F25DDE">
        <w:rPr>
          <w:rFonts w:ascii="Book Antiqua" w:hAnsi="Book Antiqua" w:cs="Times"/>
        </w:rPr>
        <w:t>: 256-267 [PMID: 12633567 DOI: 10.1006/cyto.2002.1996]</w:t>
      </w:r>
    </w:p>
    <w:p w:rsidR="00F25DDE" w:rsidRPr="008F1A6F" w:rsidRDefault="008F1A6F" w:rsidP="008F1A6F">
      <w:pPr>
        <w:pStyle w:val="a3"/>
        <w:widowControl w:val="0"/>
        <w:numPr>
          <w:ilvl w:val="0"/>
          <w:numId w:val="10"/>
        </w:numPr>
        <w:autoSpaceDE w:val="0"/>
        <w:autoSpaceDN w:val="0"/>
        <w:adjustRightInd w:val="0"/>
        <w:snapToGrid w:val="0"/>
        <w:spacing w:line="360" w:lineRule="auto"/>
        <w:ind w:left="426" w:hanging="426"/>
        <w:jc w:val="both"/>
        <w:rPr>
          <w:rFonts w:ascii="Book Antiqua" w:hAnsi="Book Antiqua" w:cs="Times"/>
        </w:rPr>
      </w:pPr>
      <w:r w:rsidRPr="008F1A6F">
        <w:rPr>
          <w:rFonts w:ascii="Book Antiqua" w:hAnsi="Book Antiqua" w:cs="Times"/>
          <w:b/>
        </w:rPr>
        <w:t>Claud EC</w:t>
      </w:r>
      <w:r w:rsidRPr="008F1A6F">
        <w:rPr>
          <w:rFonts w:ascii="Book Antiqua" w:hAnsi="Book Antiqua" w:cs="Times"/>
        </w:rPr>
        <w:t xml:space="preserve">, </w:t>
      </w:r>
      <w:proofErr w:type="spellStart"/>
      <w:r w:rsidRPr="008F1A6F">
        <w:rPr>
          <w:rFonts w:ascii="Book Antiqua" w:hAnsi="Book Antiqua" w:cs="Times"/>
        </w:rPr>
        <w:t>Savidage</w:t>
      </w:r>
      <w:proofErr w:type="spellEnd"/>
      <w:r w:rsidRPr="008F1A6F">
        <w:rPr>
          <w:rFonts w:ascii="Book Antiqua" w:hAnsi="Book Antiqua" w:cs="Times"/>
        </w:rPr>
        <w:t xml:space="preserve"> T, Walker WA. Modulation of human intestinal epithelial cell IL-8 secretion by human milk factors. </w:t>
      </w:r>
      <w:proofErr w:type="spellStart"/>
      <w:r>
        <w:rPr>
          <w:rFonts w:ascii="Book Antiqua" w:hAnsi="Book Antiqua" w:cs="Times"/>
          <w:i/>
        </w:rPr>
        <w:t>Pediatr</w:t>
      </w:r>
      <w:proofErr w:type="spellEnd"/>
      <w:r>
        <w:rPr>
          <w:rFonts w:ascii="Book Antiqua" w:hAnsi="Book Antiqua" w:cs="Times"/>
          <w:i/>
        </w:rPr>
        <w:t xml:space="preserve"> Res</w:t>
      </w:r>
      <w:r>
        <w:rPr>
          <w:rFonts w:ascii="Book Antiqua" w:eastAsia="宋体" w:hAnsi="Book Antiqua" w:cs="Times" w:hint="eastAsia"/>
          <w:i/>
          <w:lang w:eastAsia="zh-CN"/>
        </w:rPr>
        <w:t xml:space="preserve"> </w:t>
      </w:r>
      <w:r w:rsidRPr="008F1A6F">
        <w:rPr>
          <w:rFonts w:ascii="Book Antiqua" w:hAnsi="Book Antiqua" w:cs="Times"/>
        </w:rPr>
        <w:t>2003;</w:t>
      </w:r>
      <w:r>
        <w:rPr>
          <w:rFonts w:ascii="Book Antiqua" w:eastAsia="宋体" w:hAnsi="Book Antiqua" w:cs="Times" w:hint="eastAsia"/>
          <w:lang w:eastAsia="zh-CN"/>
        </w:rPr>
        <w:t xml:space="preserve"> </w:t>
      </w:r>
      <w:r w:rsidRPr="008F1A6F">
        <w:rPr>
          <w:rFonts w:ascii="Book Antiqua" w:hAnsi="Book Antiqua" w:cs="Times"/>
          <w:b/>
        </w:rPr>
        <w:t>53</w:t>
      </w:r>
      <w:r w:rsidRPr="008F1A6F">
        <w:rPr>
          <w:rFonts w:ascii="Book Antiqua" w:hAnsi="Book Antiqua" w:cs="Times"/>
        </w:rPr>
        <w:t>: 419</w:t>
      </w:r>
      <w:r>
        <w:rPr>
          <w:rFonts w:ascii="Book Antiqua" w:eastAsia="宋体" w:hAnsi="Book Antiqua" w:cs="Times" w:hint="eastAsia"/>
          <w:lang w:eastAsia="zh-CN"/>
        </w:rPr>
        <w:t>-</w:t>
      </w:r>
      <w:r w:rsidRPr="008F1A6F">
        <w:rPr>
          <w:rFonts w:ascii="Book Antiqua" w:hAnsi="Book Antiqua" w:cs="Times"/>
        </w:rPr>
        <w:t>425</w:t>
      </w:r>
      <w:r w:rsidRPr="008F1A6F">
        <w:rPr>
          <w:rFonts w:ascii="MS Mincho" w:eastAsia="MS Mincho" w:hAnsi="MS Mincho" w:cs="MS Mincho" w:hint="eastAsia"/>
        </w:rPr>
        <w:t> </w:t>
      </w:r>
      <w:r>
        <w:rPr>
          <w:rFonts w:ascii="Book Antiqua" w:hAnsi="Book Antiqua" w:cs="Times"/>
        </w:rPr>
        <w:t>[PMID: 12595589</w:t>
      </w:r>
      <w:r>
        <w:rPr>
          <w:rFonts w:ascii="Book Antiqua" w:eastAsia="宋体" w:hAnsi="Book Antiqua" w:cs="Times" w:hint="eastAsia"/>
          <w:lang w:eastAsia="zh-CN"/>
        </w:rPr>
        <w:t xml:space="preserve"> </w:t>
      </w:r>
      <w:r w:rsidRPr="008F1A6F">
        <w:rPr>
          <w:rFonts w:ascii="Book Antiqua" w:hAnsi="Book Antiqua" w:cs="Times" w:hint="eastAsia"/>
        </w:rPr>
        <w:t xml:space="preserve">DOI: </w:t>
      </w:r>
      <w:hyperlink r:id="rId9" w:tgtFrame="_blank" w:history="1">
        <w:r w:rsidRPr="008F1A6F">
          <w:rPr>
            <w:rFonts w:ascii="Book Antiqua" w:hAnsi="Book Antiqua" w:cs="Times"/>
          </w:rPr>
          <w:t>10.1203/01.PDR.0000050141.73528.AD</w:t>
        </w:r>
      </w:hyperlink>
      <w:r>
        <w:rPr>
          <w:rFonts w:ascii="Book Antiqua" w:eastAsia="宋体" w:hAnsi="Book Antiqua" w:cs="Times" w:hint="eastAsia"/>
          <w:lang w:eastAsia="zh-CN"/>
        </w:rPr>
        <w:t>]</w:t>
      </w:r>
    </w:p>
    <w:p w:rsidR="00F25DDE" w:rsidRPr="00F25DDE" w:rsidRDefault="00F25DDE" w:rsidP="00F25DDE">
      <w:pPr>
        <w:pStyle w:val="a3"/>
        <w:widowControl w:val="0"/>
        <w:numPr>
          <w:ilvl w:val="0"/>
          <w:numId w:val="10"/>
        </w:numPr>
        <w:autoSpaceDE w:val="0"/>
        <w:autoSpaceDN w:val="0"/>
        <w:adjustRightInd w:val="0"/>
        <w:snapToGrid w:val="0"/>
        <w:spacing w:line="360" w:lineRule="auto"/>
        <w:ind w:left="426" w:hanging="426"/>
        <w:jc w:val="both"/>
        <w:rPr>
          <w:rFonts w:ascii="Book Antiqua" w:hAnsi="Book Antiqua" w:cs="Times"/>
        </w:rPr>
      </w:pPr>
      <w:proofErr w:type="spellStart"/>
      <w:r w:rsidRPr="00F25DDE">
        <w:rPr>
          <w:rFonts w:ascii="Book Antiqua" w:hAnsi="Book Antiqua" w:cs="Times"/>
          <w:b/>
          <w:bCs/>
        </w:rPr>
        <w:t>Maheshwari</w:t>
      </w:r>
      <w:proofErr w:type="spellEnd"/>
      <w:r w:rsidRPr="00F25DDE">
        <w:rPr>
          <w:rFonts w:ascii="Book Antiqua" w:hAnsi="Book Antiqua" w:cs="Times"/>
          <w:b/>
          <w:bCs/>
        </w:rPr>
        <w:t xml:space="preserve"> A</w:t>
      </w:r>
      <w:r w:rsidRPr="00F25DDE">
        <w:rPr>
          <w:rFonts w:ascii="Book Antiqua" w:hAnsi="Book Antiqua" w:cs="Times"/>
        </w:rPr>
        <w:t xml:space="preserve">, Kelly DR, Nicola T, </w:t>
      </w:r>
      <w:proofErr w:type="spellStart"/>
      <w:r w:rsidRPr="00F25DDE">
        <w:rPr>
          <w:rFonts w:ascii="Book Antiqua" w:hAnsi="Book Antiqua" w:cs="Times"/>
        </w:rPr>
        <w:t>Ambalavanan</w:t>
      </w:r>
      <w:proofErr w:type="spellEnd"/>
      <w:r w:rsidRPr="00F25DDE">
        <w:rPr>
          <w:rFonts w:ascii="Book Antiqua" w:hAnsi="Book Antiqua" w:cs="Times"/>
        </w:rPr>
        <w:t xml:space="preserve"> N, Jain SK, Murphy-Ullrich J, Athar M, </w:t>
      </w:r>
      <w:proofErr w:type="spellStart"/>
      <w:r w:rsidRPr="00F25DDE">
        <w:rPr>
          <w:rFonts w:ascii="Book Antiqua" w:hAnsi="Book Antiqua" w:cs="Times"/>
        </w:rPr>
        <w:t>Shimamura</w:t>
      </w:r>
      <w:proofErr w:type="spellEnd"/>
      <w:r w:rsidRPr="00F25DDE">
        <w:rPr>
          <w:rFonts w:ascii="Book Antiqua" w:hAnsi="Book Antiqua" w:cs="Times"/>
        </w:rPr>
        <w:t xml:space="preserve"> M, Bhandari V, </w:t>
      </w:r>
      <w:proofErr w:type="spellStart"/>
      <w:r w:rsidRPr="00F25DDE">
        <w:rPr>
          <w:rFonts w:ascii="Book Antiqua" w:hAnsi="Book Antiqua" w:cs="Times"/>
        </w:rPr>
        <w:t>Aprahamian</w:t>
      </w:r>
      <w:proofErr w:type="spellEnd"/>
      <w:r w:rsidRPr="00F25DDE">
        <w:rPr>
          <w:rFonts w:ascii="Book Antiqua" w:hAnsi="Book Antiqua" w:cs="Times"/>
        </w:rPr>
        <w:t xml:space="preserve"> C, Dimmitt RA, </w:t>
      </w:r>
      <w:r w:rsidRPr="00F25DDE">
        <w:rPr>
          <w:rFonts w:ascii="Book Antiqua" w:hAnsi="Book Antiqua" w:cs="Times"/>
        </w:rPr>
        <w:lastRenderedPageBreak/>
        <w:t xml:space="preserve">Serra R, </w:t>
      </w:r>
      <w:proofErr w:type="spellStart"/>
      <w:r w:rsidRPr="00F25DDE">
        <w:rPr>
          <w:rFonts w:ascii="Book Antiqua" w:hAnsi="Book Antiqua" w:cs="Times"/>
        </w:rPr>
        <w:t>Ohls</w:t>
      </w:r>
      <w:proofErr w:type="spellEnd"/>
      <w:r w:rsidRPr="00F25DDE">
        <w:rPr>
          <w:rFonts w:ascii="Book Antiqua" w:hAnsi="Book Antiqua" w:cs="Times"/>
        </w:rPr>
        <w:t xml:space="preserve"> RK. TGF-β2 suppresses macrophage cytokine production and mucosal inflammatory responses in the developing intestine. </w:t>
      </w:r>
      <w:r w:rsidRPr="00F25DDE">
        <w:rPr>
          <w:rFonts w:ascii="Book Antiqua" w:hAnsi="Book Antiqua" w:cs="Times"/>
          <w:i/>
          <w:iCs/>
        </w:rPr>
        <w:t>Gastroenterology</w:t>
      </w:r>
      <w:r w:rsidRPr="00F25DDE">
        <w:rPr>
          <w:rFonts w:ascii="Book Antiqua" w:hAnsi="Book Antiqua" w:cs="Times"/>
        </w:rPr>
        <w:t> 2011; </w:t>
      </w:r>
      <w:r w:rsidRPr="00F25DDE">
        <w:rPr>
          <w:rFonts w:ascii="Book Antiqua" w:hAnsi="Book Antiqua" w:cs="Times"/>
          <w:b/>
          <w:bCs/>
        </w:rPr>
        <w:t>140</w:t>
      </w:r>
      <w:r w:rsidRPr="00F25DDE">
        <w:rPr>
          <w:rFonts w:ascii="Book Antiqua" w:hAnsi="Book Antiqua" w:cs="Times"/>
        </w:rPr>
        <w:t>: 242-253 [PMID: 20875417 DOI: 0.1053/j.gastro.2010.09.043]</w:t>
      </w:r>
    </w:p>
    <w:p w:rsidR="00F25DDE" w:rsidRPr="00F25DDE" w:rsidRDefault="00F25DDE" w:rsidP="00F25DDE">
      <w:pPr>
        <w:pStyle w:val="a3"/>
        <w:widowControl w:val="0"/>
        <w:numPr>
          <w:ilvl w:val="0"/>
          <w:numId w:val="10"/>
        </w:numPr>
        <w:autoSpaceDE w:val="0"/>
        <w:autoSpaceDN w:val="0"/>
        <w:adjustRightInd w:val="0"/>
        <w:snapToGrid w:val="0"/>
        <w:spacing w:line="360" w:lineRule="auto"/>
        <w:ind w:left="426" w:hanging="426"/>
        <w:jc w:val="both"/>
        <w:rPr>
          <w:rFonts w:ascii="Book Antiqua" w:hAnsi="Book Antiqua" w:cs="Times"/>
        </w:rPr>
      </w:pPr>
      <w:r w:rsidRPr="00F25DDE">
        <w:rPr>
          <w:rFonts w:ascii="Book Antiqua" w:hAnsi="Book Antiqua" w:cs="Times"/>
          <w:b/>
          <w:bCs/>
        </w:rPr>
        <w:t>Kimble RM</w:t>
      </w:r>
      <w:r w:rsidRPr="00F25DDE">
        <w:rPr>
          <w:rFonts w:ascii="Book Antiqua" w:hAnsi="Book Antiqua" w:cs="Times"/>
        </w:rPr>
        <w:t xml:space="preserve">, </w:t>
      </w:r>
      <w:proofErr w:type="spellStart"/>
      <w:r w:rsidRPr="00F25DDE">
        <w:rPr>
          <w:rFonts w:ascii="Book Antiqua" w:hAnsi="Book Antiqua" w:cs="Times"/>
        </w:rPr>
        <w:t>Breier</w:t>
      </w:r>
      <w:proofErr w:type="spellEnd"/>
      <w:r w:rsidRPr="00F25DDE">
        <w:rPr>
          <w:rFonts w:ascii="Book Antiqua" w:hAnsi="Book Antiqua" w:cs="Times"/>
        </w:rPr>
        <w:t xml:space="preserve"> BH, </w:t>
      </w:r>
      <w:proofErr w:type="spellStart"/>
      <w:r w:rsidRPr="00F25DDE">
        <w:rPr>
          <w:rFonts w:ascii="Book Antiqua" w:hAnsi="Book Antiqua" w:cs="Times"/>
        </w:rPr>
        <w:t>Gluckman</w:t>
      </w:r>
      <w:proofErr w:type="spellEnd"/>
      <w:r w:rsidRPr="00F25DDE">
        <w:rPr>
          <w:rFonts w:ascii="Book Antiqua" w:hAnsi="Book Antiqua" w:cs="Times"/>
        </w:rPr>
        <w:t xml:space="preserve"> PD, Harding JE. Enteral IGF-I enhances fetal growth and gastrointestinal development in </w:t>
      </w:r>
      <w:proofErr w:type="spellStart"/>
      <w:r w:rsidRPr="00F25DDE">
        <w:rPr>
          <w:rFonts w:ascii="Book Antiqua" w:hAnsi="Book Antiqua" w:cs="Times"/>
        </w:rPr>
        <w:t>oesophageal</w:t>
      </w:r>
      <w:proofErr w:type="spellEnd"/>
      <w:r w:rsidRPr="00F25DDE">
        <w:rPr>
          <w:rFonts w:ascii="Book Antiqua" w:hAnsi="Book Antiqua" w:cs="Times"/>
        </w:rPr>
        <w:t xml:space="preserve"> ligated fetal sheep. </w:t>
      </w:r>
      <w:r w:rsidRPr="00F25DDE">
        <w:rPr>
          <w:rFonts w:ascii="Book Antiqua" w:hAnsi="Book Antiqua" w:cs="Times"/>
          <w:i/>
          <w:iCs/>
        </w:rPr>
        <w:t xml:space="preserve">J </w:t>
      </w:r>
      <w:proofErr w:type="spellStart"/>
      <w:r w:rsidRPr="00F25DDE">
        <w:rPr>
          <w:rFonts w:ascii="Book Antiqua" w:hAnsi="Book Antiqua" w:cs="Times"/>
          <w:i/>
          <w:iCs/>
        </w:rPr>
        <w:t>Endocrinol</w:t>
      </w:r>
      <w:proofErr w:type="spellEnd"/>
      <w:r w:rsidRPr="00F25DDE">
        <w:rPr>
          <w:rFonts w:ascii="Book Antiqua" w:hAnsi="Book Antiqua" w:cs="Times"/>
        </w:rPr>
        <w:t> 1999; </w:t>
      </w:r>
      <w:r w:rsidRPr="00F25DDE">
        <w:rPr>
          <w:rFonts w:ascii="Book Antiqua" w:hAnsi="Book Antiqua" w:cs="Times"/>
          <w:b/>
          <w:bCs/>
        </w:rPr>
        <w:t>162</w:t>
      </w:r>
      <w:r w:rsidRPr="00F25DDE">
        <w:rPr>
          <w:rFonts w:ascii="Book Antiqua" w:hAnsi="Book Antiqua" w:cs="Times"/>
        </w:rPr>
        <w:t>: 227-235 [PMID: 10425460 DOI: 10.1677/joe.0.1620227]</w:t>
      </w:r>
    </w:p>
    <w:p w:rsidR="00F25DDE" w:rsidRPr="00F25DDE" w:rsidRDefault="00F25DDE" w:rsidP="00F25DDE">
      <w:pPr>
        <w:pStyle w:val="a3"/>
        <w:widowControl w:val="0"/>
        <w:numPr>
          <w:ilvl w:val="0"/>
          <w:numId w:val="10"/>
        </w:numPr>
        <w:autoSpaceDE w:val="0"/>
        <w:autoSpaceDN w:val="0"/>
        <w:adjustRightInd w:val="0"/>
        <w:snapToGrid w:val="0"/>
        <w:spacing w:line="360" w:lineRule="auto"/>
        <w:ind w:left="426" w:hanging="426"/>
        <w:jc w:val="both"/>
        <w:rPr>
          <w:rFonts w:ascii="Book Antiqua" w:hAnsi="Book Antiqua" w:cs="Times"/>
        </w:rPr>
      </w:pPr>
      <w:r w:rsidRPr="00F25DDE">
        <w:rPr>
          <w:rFonts w:ascii="Book Antiqua" w:hAnsi="Book Antiqua" w:cs="Times"/>
          <w:b/>
          <w:bCs/>
        </w:rPr>
        <w:t>Merimee TJ</w:t>
      </w:r>
      <w:r w:rsidRPr="00F25DDE">
        <w:rPr>
          <w:rFonts w:ascii="Book Antiqua" w:hAnsi="Book Antiqua" w:cs="Times"/>
        </w:rPr>
        <w:t>, Grant M, Tyson JE. Insulin-like growth factors in amniotic fluid. </w:t>
      </w:r>
      <w:r w:rsidRPr="00F25DDE">
        <w:rPr>
          <w:rFonts w:ascii="Book Antiqua" w:hAnsi="Book Antiqua" w:cs="Times"/>
          <w:i/>
          <w:iCs/>
        </w:rPr>
        <w:t xml:space="preserve">J </w:t>
      </w:r>
      <w:proofErr w:type="spellStart"/>
      <w:r w:rsidRPr="00F25DDE">
        <w:rPr>
          <w:rFonts w:ascii="Book Antiqua" w:hAnsi="Book Antiqua" w:cs="Times"/>
          <w:i/>
          <w:iCs/>
        </w:rPr>
        <w:t>Clin</w:t>
      </w:r>
      <w:proofErr w:type="spellEnd"/>
      <w:r w:rsidRPr="00F25DDE">
        <w:rPr>
          <w:rFonts w:ascii="Book Antiqua" w:hAnsi="Book Antiqua" w:cs="Times"/>
          <w:i/>
          <w:iCs/>
        </w:rPr>
        <w:t xml:space="preserve"> </w:t>
      </w:r>
      <w:proofErr w:type="spellStart"/>
      <w:r w:rsidRPr="00F25DDE">
        <w:rPr>
          <w:rFonts w:ascii="Book Antiqua" w:hAnsi="Book Antiqua" w:cs="Times"/>
          <w:i/>
          <w:iCs/>
        </w:rPr>
        <w:t>Endocrinol</w:t>
      </w:r>
      <w:proofErr w:type="spellEnd"/>
      <w:r w:rsidRPr="00F25DDE">
        <w:rPr>
          <w:rFonts w:ascii="Book Antiqua" w:hAnsi="Book Antiqua" w:cs="Times"/>
          <w:i/>
          <w:iCs/>
        </w:rPr>
        <w:t xml:space="preserve"> </w:t>
      </w:r>
      <w:proofErr w:type="spellStart"/>
      <w:r w:rsidRPr="00F25DDE">
        <w:rPr>
          <w:rFonts w:ascii="Book Antiqua" w:hAnsi="Book Antiqua" w:cs="Times"/>
          <w:i/>
          <w:iCs/>
        </w:rPr>
        <w:t>Metab</w:t>
      </w:r>
      <w:proofErr w:type="spellEnd"/>
      <w:r w:rsidRPr="00F25DDE">
        <w:rPr>
          <w:rFonts w:ascii="Book Antiqua" w:hAnsi="Book Antiqua" w:cs="Times"/>
        </w:rPr>
        <w:t> 1984; </w:t>
      </w:r>
      <w:r w:rsidRPr="00F25DDE">
        <w:rPr>
          <w:rFonts w:ascii="Book Antiqua" w:hAnsi="Book Antiqua" w:cs="Times"/>
          <w:b/>
          <w:bCs/>
        </w:rPr>
        <w:t>59</w:t>
      </w:r>
      <w:r w:rsidRPr="00F25DDE">
        <w:rPr>
          <w:rFonts w:ascii="Book Antiqua" w:hAnsi="Book Antiqua" w:cs="Times"/>
        </w:rPr>
        <w:t>: 752-755 [PMID: 6384254 DOI: 10.1210/jcem-59-4-752]</w:t>
      </w:r>
    </w:p>
    <w:p w:rsidR="008F1A6F" w:rsidRPr="008F1A6F" w:rsidRDefault="00F25DDE" w:rsidP="008F1A6F">
      <w:pPr>
        <w:pStyle w:val="a3"/>
        <w:widowControl w:val="0"/>
        <w:numPr>
          <w:ilvl w:val="0"/>
          <w:numId w:val="10"/>
        </w:numPr>
        <w:autoSpaceDE w:val="0"/>
        <w:autoSpaceDN w:val="0"/>
        <w:adjustRightInd w:val="0"/>
        <w:snapToGrid w:val="0"/>
        <w:spacing w:line="360" w:lineRule="auto"/>
        <w:ind w:left="426" w:hanging="426"/>
        <w:jc w:val="both"/>
        <w:rPr>
          <w:rFonts w:ascii="Book Antiqua" w:hAnsi="Book Antiqua" w:cs="Times"/>
        </w:rPr>
      </w:pPr>
      <w:proofErr w:type="spellStart"/>
      <w:r w:rsidRPr="00F25DDE">
        <w:rPr>
          <w:rFonts w:ascii="Book Antiqua" w:hAnsi="Book Antiqua" w:cs="Times"/>
          <w:b/>
          <w:bCs/>
        </w:rPr>
        <w:t>Lallemand</w:t>
      </w:r>
      <w:proofErr w:type="spellEnd"/>
      <w:r w:rsidRPr="00F25DDE">
        <w:rPr>
          <w:rFonts w:ascii="Book Antiqua" w:hAnsi="Book Antiqua" w:cs="Times"/>
          <w:b/>
          <w:bCs/>
        </w:rPr>
        <w:t xml:space="preserve"> AV</w:t>
      </w:r>
      <w:r w:rsidRPr="00F25DDE">
        <w:rPr>
          <w:rFonts w:ascii="Book Antiqua" w:hAnsi="Book Antiqua" w:cs="Times"/>
        </w:rPr>
        <w:t xml:space="preserve">, </w:t>
      </w:r>
      <w:proofErr w:type="spellStart"/>
      <w:r w:rsidRPr="00F25DDE">
        <w:rPr>
          <w:rFonts w:ascii="Book Antiqua" w:hAnsi="Book Antiqua" w:cs="Times"/>
        </w:rPr>
        <w:t>Ruocco</w:t>
      </w:r>
      <w:proofErr w:type="spellEnd"/>
      <w:r w:rsidRPr="00F25DDE">
        <w:rPr>
          <w:rFonts w:ascii="Book Antiqua" w:hAnsi="Book Antiqua" w:cs="Times"/>
        </w:rPr>
        <w:t xml:space="preserve"> SM, Joly PM, Gaillard DA. In vivo localization of the insulin-like growth factors I and II (IGF I and IGF II) gene expression during human lung development. </w:t>
      </w:r>
      <w:proofErr w:type="spellStart"/>
      <w:r w:rsidRPr="00F25DDE">
        <w:rPr>
          <w:rFonts w:ascii="Book Antiqua" w:hAnsi="Book Antiqua" w:cs="Times"/>
          <w:i/>
          <w:iCs/>
        </w:rPr>
        <w:t>Int</w:t>
      </w:r>
      <w:proofErr w:type="spellEnd"/>
      <w:r w:rsidRPr="00F25DDE">
        <w:rPr>
          <w:rFonts w:ascii="Book Antiqua" w:hAnsi="Book Antiqua" w:cs="Times"/>
          <w:i/>
          <w:iCs/>
        </w:rPr>
        <w:t xml:space="preserve"> J Dev </w:t>
      </w:r>
      <w:proofErr w:type="spellStart"/>
      <w:r w:rsidRPr="00F25DDE">
        <w:rPr>
          <w:rFonts w:ascii="Book Antiqua" w:hAnsi="Book Antiqua" w:cs="Times"/>
          <w:i/>
          <w:iCs/>
        </w:rPr>
        <w:t>Biol</w:t>
      </w:r>
      <w:proofErr w:type="spellEnd"/>
      <w:r w:rsidRPr="00F25DDE">
        <w:rPr>
          <w:rFonts w:ascii="Book Antiqua" w:hAnsi="Book Antiqua" w:cs="Times"/>
        </w:rPr>
        <w:t> 1995; </w:t>
      </w:r>
      <w:r w:rsidRPr="00F25DDE">
        <w:rPr>
          <w:rFonts w:ascii="Book Antiqua" w:hAnsi="Book Antiqua" w:cs="Times"/>
          <w:b/>
          <w:bCs/>
        </w:rPr>
        <w:t>39</w:t>
      </w:r>
      <w:r w:rsidRPr="00F25DDE">
        <w:rPr>
          <w:rFonts w:ascii="Book Antiqua" w:hAnsi="Book Antiqua" w:cs="Times"/>
        </w:rPr>
        <w:t>: 529-537 [PMID: 7577444]</w:t>
      </w:r>
    </w:p>
    <w:p w:rsidR="008F1A6F" w:rsidRPr="008F1A6F" w:rsidRDefault="008F1A6F" w:rsidP="00F25DDE">
      <w:pPr>
        <w:pStyle w:val="a3"/>
        <w:widowControl w:val="0"/>
        <w:numPr>
          <w:ilvl w:val="0"/>
          <w:numId w:val="10"/>
        </w:numPr>
        <w:autoSpaceDE w:val="0"/>
        <w:autoSpaceDN w:val="0"/>
        <w:adjustRightInd w:val="0"/>
        <w:snapToGrid w:val="0"/>
        <w:spacing w:line="360" w:lineRule="auto"/>
        <w:ind w:left="426" w:hanging="426"/>
        <w:jc w:val="both"/>
        <w:rPr>
          <w:rFonts w:ascii="Book Antiqua" w:hAnsi="Book Antiqua" w:cs="Times"/>
        </w:rPr>
      </w:pPr>
      <w:proofErr w:type="spellStart"/>
      <w:r w:rsidRPr="008F1A6F">
        <w:rPr>
          <w:rFonts w:ascii="Book Antiqua" w:hAnsi="Book Antiqua" w:cs="Times"/>
          <w:b/>
          <w:bCs/>
        </w:rPr>
        <w:t>Constância</w:t>
      </w:r>
      <w:proofErr w:type="spellEnd"/>
      <w:r w:rsidRPr="008F1A6F">
        <w:rPr>
          <w:rFonts w:ascii="Book Antiqua" w:hAnsi="Book Antiqua" w:cs="Times"/>
          <w:b/>
          <w:bCs/>
        </w:rPr>
        <w:t xml:space="preserve"> </w:t>
      </w:r>
      <w:r w:rsidRPr="008F1A6F">
        <w:rPr>
          <w:rFonts w:ascii="Book Antiqua" w:hAnsi="Book Antiqua" w:cs="Times"/>
          <w:bCs/>
        </w:rPr>
        <w:t>M</w:t>
      </w:r>
      <w:r w:rsidRPr="008F1A6F">
        <w:rPr>
          <w:rFonts w:ascii="Book Antiqua" w:hAnsi="Book Antiqua" w:cs="Times"/>
        </w:rPr>
        <w:t xml:space="preserve">, Hemberger M, Hughes J, Dean W, Ferguson-Smith A, </w:t>
      </w:r>
      <w:proofErr w:type="spellStart"/>
      <w:r w:rsidRPr="008F1A6F">
        <w:rPr>
          <w:rFonts w:ascii="Book Antiqua" w:hAnsi="Book Antiqua" w:cs="Times"/>
        </w:rPr>
        <w:t>Fundele</w:t>
      </w:r>
      <w:proofErr w:type="spellEnd"/>
      <w:r w:rsidRPr="008F1A6F">
        <w:rPr>
          <w:rFonts w:ascii="Book Antiqua" w:hAnsi="Book Antiqua" w:cs="Times"/>
        </w:rPr>
        <w:t xml:space="preserve"> R, Stewart F, Kelsey G, </w:t>
      </w:r>
      <w:proofErr w:type="spellStart"/>
      <w:r w:rsidRPr="008F1A6F">
        <w:rPr>
          <w:rFonts w:ascii="Book Antiqua" w:hAnsi="Book Antiqua" w:cs="Times"/>
        </w:rPr>
        <w:t>Fowden</w:t>
      </w:r>
      <w:proofErr w:type="spellEnd"/>
      <w:r w:rsidRPr="008F1A6F">
        <w:rPr>
          <w:rFonts w:ascii="Book Antiqua" w:hAnsi="Book Antiqua" w:cs="Times"/>
        </w:rPr>
        <w:t xml:space="preserve"> A, Sibley C, </w:t>
      </w:r>
      <w:proofErr w:type="spellStart"/>
      <w:r w:rsidRPr="008F1A6F">
        <w:rPr>
          <w:rFonts w:ascii="Book Antiqua" w:hAnsi="Book Antiqua" w:cs="Times"/>
        </w:rPr>
        <w:t>Reik</w:t>
      </w:r>
      <w:proofErr w:type="spellEnd"/>
      <w:r w:rsidRPr="008F1A6F">
        <w:rPr>
          <w:rFonts w:ascii="Book Antiqua" w:hAnsi="Book Antiqua" w:cs="Times"/>
        </w:rPr>
        <w:t xml:space="preserve"> W. Placental-specific IGF-II is a major modulator of placental and fetal growth. </w:t>
      </w:r>
      <w:r w:rsidRPr="008F1A6F">
        <w:rPr>
          <w:rFonts w:ascii="Book Antiqua" w:hAnsi="Book Antiqua" w:cs="Times"/>
          <w:i/>
          <w:iCs/>
        </w:rPr>
        <w:t>Nature</w:t>
      </w:r>
      <w:r w:rsidRPr="008F1A6F">
        <w:rPr>
          <w:rFonts w:ascii="Book Antiqua" w:hAnsi="Book Antiqua" w:cs="Times"/>
        </w:rPr>
        <w:t> 2002; </w:t>
      </w:r>
      <w:r w:rsidRPr="008F1A6F">
        <w:rPr>
          <w:rFonts w:ascii="Book Antiqua" w:hAnsi="Book Antiqua" w:cs="Times"/>
          <w:b/>
          <w:bCs/>
        </w:rPr>
        <w:t>417</w:t>
      </w:r>
      <w:r w:rsidRPr="008F1A6F">
        <w:rPr>
          <w:rFonts w:ascii="Book Antiqua" w:hAnsi="Book Antiqua" w:cs="Times"/>
        </w:rPr>
        <w:t>: 945-948 [PMID: 12087403 DOI: 10.1038/nature00819]</w:t>
      </w:r>
    </w:p>
    <w:p w:rsidR="00F25DDE" w:rsidRPr="00F25DDE" w:rsidRDefault="00F25DDE" w:rsidP="00F25DDE">
      <w:pPr>
        <w:pStyle w:val="a3"/>
        <w:widowControl w:val="0"/>
        <w:numPr>
          <w:ilvl w:val="0"/>
          <w:numId w:val="10"/>
        </w:numPr>
        <w:autoSpaceDE w:val="0"/>
        <w:autoSpaceDN w:val="0"/>
        <w:adjustRightInd w:val="0"/>
        <w:snapToGrid w:val="0"/>
        <w:spacing w:line="360" w:lineRule="auto"/>
        <w:ind w:left="426" w:hanging="426"/>
        <w:jc w:val="both"/>
        <w:rPr>
          <w:rFonts w:ascii="Book Antiqua" w:hAnsi="Book Antiqua" w:cs="Times"/>
        </w:rPr>
      </w:pPr>
      <w:proofErr w:type="spellStart"/>
      <w:r w:rsidRPr="00F25DDE">
        <w:rPr>
          <w:rFonts w:ascii="Book Antiqua" w:hAnsi="Book Antiqua" w:cs="Times"/>
          <w:b/>
          <w:bCs/>
        </w:rPr>
        <w:t>Semba</w:t>
      </w:r>
      <w:proofErr w:type="spellEnd"/>
      <w:r w:rsidRPr="00F25DDE">
        <w:rPr>
          <w:rFonts w:ascii="Book Antiqua" w:hAnsi="Book Antiqua" w:cs="Times"/>
          <w:b/>
          <w:bCs/>
        </w:rPr>
        <w:t xml:space="preserve"> RD</w:t>
      </w:r>
      <w:r w:rsidRPr="00F25DDE">
        <w:rPr>
          <w:rFonts w:ascii="Book Antiqua" w:hAnsi="Book Antiqua" w:cs="Times"/>
        </w:rPr>
        <w:t xml:space="preserve">, </w:t>
      </w:r>
      <w:proofErr w:type="spellStart"/>
      <w:r w:rsidRPr="00F25DDE">
        <w:rPr>
          <w:rFonts w:ascii="Book Antiqua" w:hAnsi="Book Antiqua" w:cs="Times"/>
        </w:rPr>
        <w:t>Juul</w:t>
      </w:r>
      <w:proofErr w:type="spellEnd"/>
      <w:r w:rsidRPr="00F25DDE">
        <w:rPr>
          <w:rFonts w:ascii="Book Antiqua" w:hAnsi="Book Antiqua" w:cs="Times"/>
        </w:rPr>
        <w:t xml:space="preserve"> SE. Erythropoietin in human milk: physiology and role in infant health. </w:t>
      </w:r>
      <w:r w:rsidRPr="00F25DDE">
        <w:rPr>
          <w:rFonts w:ascii="Book Antiqua" w:hAnsi="Book Antiqua" w:cs="Times"/>
          <w:i/>
          <w:iCs/>
        </w:rPr>
        <w:t>J Hum Lact</w:t>
      </w:r>
      <w:r w:rsidRPr="00F25DDE">
        <w:rPr>
          <w:rFonts w:ascii="Book Antiqua" w:hAnsi="Book Antiqua" w:cs="Times"/>
        </w:rPr>
        <w:t> 2002; </w:t>
      </w:r>
      <w:r w:rsidRPr="00F25DDE">
        <w:rPr>
          <w:rFonts w:ascii="Book Antiqua" w:hAnsi="Book Antiqua" w:cs="Times"/>
          <w:b/>
          <w:bCs/>
        </w:rPr>
        <w:t>18</w:t>
      </w:r>
      <w:r w:rsidRPr="00F25DDE">
        <w:rPr>
          <w:rFonts w:ascii="Book Antiqua" w:hAnsi="Book Antiqua" w:cs="Times"/>
        </w:rPr>
        <w:t>: 252-261 [PMID: 12192960 DOI: 10.1177/089033440201800307]</w:t>
      </w:r>
    </w:p>
    <w:p w:rsidR="00F25DDE" w:rsidRPr="00F25DDE" w:rsidRDefault="00F25DDE" w:rsidP="00F25DDE">
      <w:pPr>
        <w:pStyle w:val="a3"/>
        <w:widowControl w:val="0"/>
        <w:numPr>
          <w:ilvl w:val="0"/>
          <w:numId w:val="10"/>
        </w:numPr>
        <w:autoSpaceDE w:val="0"/>
        <w:autoSpaceDN w:val="0"/>
        <w:adjustRightInd w:val="0"/>
        <w:snapToGrid w:val="0"/>
        <w:spacing w:line="360" w:lineRule="auto"/>
        <w:ind w:left="426" w:hanging="426"/>
        <w:jc w:val="both"/>
        <w:rPr>
          <w:rFonts w:ascii="Book Antiqua" w:hAnsi="Book Antiqua" w:cs="Times"/>
        </w:rPr>
      </w:pPr>
      <w:r w:rsidRPr="00F25DDE">
        <w:rPr>
          <w:rFonts w:ascii="Book Antiqua" w:hAnsi="Book Antiqua" w:cs="Times"/>
          <w:b/>
          <w:bCs/>
        </w:rPr>
        <w:t>Calhoun DA</w:t>
      </w:r>
      <w:r w:rsidRPr="00F25DDE">
        <w:rPr>
          <w:rFonts w:ascii="Book Antiqua" w:hAnsi="Book Antiqua" w:cs="Times"/>
        </w:rPr>
        <w:t xml:space="preserve">, </w:t>
      </w:r>
      <w:proofErr w:type="spellStart"/>
      <w:r w:rsidRPr="00F25DDE">
        <w:rPr>
          <w:rFonts w:ascii="Book Antiqua" w:hAnsi="Book Antiqua" w:cs="Times"/>
        </w:rPr>
        <w:t>Lunoe</w:t>
      </w:r>
      <w:proofErr w:type="spellEnd"/>
      <w:r w:rsidRPr="00F25DDE">
        <w:rPr>
          <w:rFonts w:ascii="Book Antiqua" w:hAnsi="Book Antiqua" w:cs="Times"/>
        </w:rPr>
        <w:t xml:space="preserve"> M, Du Y, Christensen RD. Granulocyte colony-stimulating factor is present in human milk and its receptor is present in human fetal intestine. </w:t>
      </w:r>
      <w:r w:rsidRPr="00F25DDE">
        <w:rPr>
          <w:rFonts w:ascii="Book Antiqua" w:hAnsi="Book Antiqua" w:cs="Times"/>
          <w:i/>
          <w:iCs/>
        </w:rPr>
        <w:t>Pediatrics</w:t>
      </w:r>
      <w:r w:rsidRPr="00F25DDE">
        <w:rPr>
          <w:rFonts w:ascii="Book Antiqua" w:hAnsi="Book Antiqua" w:cs="Times"/>
        </w:rPr>
        <w:t> 2000; </w:t>
      </w:r>
      <w:r w:rsidRPr="00F25DDE">
        <w:rPr>
          <w:rFonts w:ascii="Book Antiqua" w:hAnsi="Book Antiqua" w:cs="Times"/>
          <w:b/>
          <w:bCs/>
        </w:rPr>
        <w:t>105</w:t>
      </w:r>
      <w:r w:rsidRPr="00F25DDE">
        <w:rPr>
          <w:rFonts w:ascii="Book Antiqua" w:hAnsi="Book Antiqua" w:cs="Times"/>
        </w:rPr>
        <w:t>: e7 [PMID: 10617744 DOI: 10.1542/peds.105.1.e7]</w:t>
      </w:r>
    </w:p>
    <w:p w:rsidR="00F25DDE" w:rsidRPr="00F25DDE" w:rsidRDefault="00F25DDE" w:rsidP="00F25DDE">
      <w:pPr>
        <w:pStyle w:val="a3"/>
        <w:widowControl w:val="0"/>
        <w:numPr>
          <w:ilvl w:val="0"/>
          <w:numId w:val="10"/>
        </w:numPr>
        <w:autoSpaceDE w:val="0"/>
        <w:autoSpaceDN w:val="0"/>
        <w:adjustRightInd w:val="0"/>
        <w:snapToGrid w:val="0"/>
        <w:spacing w:line="360" w:lineRule="auto"/>
        <w:ind w:left="426" w:hanging="426"/>
        <w:jc w:val="both"/>
        <w:rPr>
          <w:rFonts w:ascii="Book Antiqua" w:hAnsi="Book Antiqua" w:cs="Times"/>
        </w:rPr>
      </w:pPr>
      <w:proofErr w:type="spellStart"/>
      <w:r w:rsidRPr="00F25DDE">
        <w:rPr>
          <w:rFonts w:ascii="Book Antiqua" w:hAnsi="Book Antiqua" w:cs="Times"/>
          <w:b/>
          <w:bCs/>
        </w:rPr>
        <w:t>Barmeyer</w:t>
      </w:r>
      <w:proofErr w:type="spellEnd"/>
      <w:r w:rsidRPr="00F25DDE">
        <w:rPr>
          <w:rFonts w:ascii="Book Antiqua" w:hAnsi="Book Antiqua" w:cs="Times"/>
          <w:b/>
          <w:bCs/>
        </w:rPr>
        <w:t xml:space="preserve"> C</w:t>
      </w:r>
      <w:r w:rsidRPr="00F25DDE">
        <w:rPr>
          <w:rFonts w:ascii="Book Antiqua" w:hAnsi="Book Antiqua" w:cs="Times"/>
        </w:rPr>
        <w:t xml:space="preserve">, </w:t>
      </w:r>
      <w:proofErr w:type="spellStart"/>
      <w:r w:rsidRPr="00F25DDE">
        <w:rPr>
          <w:rFonts w:ascii="Book Antiqua" w:hAnsi="Book Antiqua" w:cs="Times"/>
        </w:rPr>
        <w:t>Horak</w:t>
      </w:r>
      <w:proofErr w:type="spellEnd"/>
      <w:r w:rsidRPr="00F25DDE">
        <w:rPr>
          <w:rFonts w:ascii="Book Antiqua" w:hAnsi="Book Antiqua" w:cs="Times"/>
        </w:rPr>
        <w:t xml:space="preserve"> I, </w:t>
      </w:r>
      <w:proofErr w:type="spellStart"/>
      <w:r w:rsidRPr="00F25DDE">
        <w:rPr>
          <w:rFonts w:ascii="Book Antiqua" w:hAnsi="Book Antiqua" w:cs="Times"/>
        </w:rPr>
        <w:t>Zeitz</w:t>
      </w:r>
      <w:proofErr w:type="spellEnd"/>
      <w:r w:rsidRPr="00F25DDE">
        <w:rPr>
          <w:rFonts w:ascii="Book Antiqua" w:hAnsi="Book Antiqua" w:cs="Times"/>
        </w:rPr>
        <w:t xml:space="preserve"> M, Fromm M, </w:t>
      </w:r>
      <w:proofErr w:type="spellStart"/>
      <w:r w:rsidRPr="00F25DDE">
        <w:rPr>
          <w:rFonts w:ascii="Book Antiqua" w:hAnsi="Book Antiqua" w:cs="Times"/>
        </w:rPr>
        <w:t>Schulzke</w:t>
      </w:r>
      <w:proofErr w:type="spellEnd"/>
      <w:r w:rsidRPr="00F25DDE">
        <w:rPr>
          <w:rFonts w:ascii="Book Antiqua" w:hAnsi="Book Antiqua" w:cs="Times"/>
        </w:rPr>
        <w:t xml:space="preserve"> JD. The interleukin-2-deficient mouse model. </w:t>
      </w:r>
      <w:r w:rsidRPr="00F25DDE">
        <w:rPr>
          <w:rFonts w:ascii="Book Antiqua" w:hAnsi="Book Antiqua" w:cs="Times"/>
          <w:i/>
          <w:iCs/>
        </w:rPr>
        <w:t>Pathobiology</w:t>
      </w:r>
      <w:r w:rsidRPr="00F25DDE">
        <w:rPr>
          <w:rFonts w:ascii="Book Antiqua" w:hAnsi="Book Antiqua" w:cs="Times"/>
        </w:rPr>
        <w:t> </w:t>
      </w:r>
      <w:r w:rsidR="00EE13D3">
        <w:rPr>
          <w:rFonts w:ascii="Book Antiqua" w:eastAsia="宋体" w:hAnsi="Book Antiqua" w:cs="Times" w:hint="eastAsia"/>
          <w:lang w:eastAsia="zh-CN"/>
        </w:rPr>
        <w:t>2003</w:t>
      </w:r>
      <w:r w:rsidRPr="00F25DDE">
        <w:rPr>
          <w:rFonts w:ascii="Book Antiqua" w:hAnsi="Book Antiqua" w:cs="Times"/>
        </w:rPr>
        <w:t>; </w:t>
      </w:r>
      <w:r w:rsidRPr="00F25DDE">
        <w:rPr>
          <w:rFonts w:ascii="Book Antiqua" w:hAnsi="Book Antiqua" w:cs="Times"/>
          <w:b/>
          <w:bCs/>
        </w:rPr>
        <w:t>70</w:t>
      </w:r>
      <w:r w:rsidRPr="00F25DDE">
        <w:rPr>
          <w:rFonts w:ascii="Book Antiqua" w:hAnsi="Book Antiqua" w:cs="Times"/>
        </w:rPr>
        <w:t>: 139-142 [PMID: 12571417 DOI: 10.1159/000068145]</w:t>
      </w:r>
    </w:p>
    <w:p w:rsidR="00F25DDE" w:rsidRPr="00F25DDE" w:rsidRDefault="00F25DDE" w:rsidP="00F25DDE">
      <w:pPr>
        <w:pStyle w:val="a3"/>
        <w:widowControl w:val="0"/>
        <w:numPr>
          <w:ilvl w:val="0"/>
          <w:numId w:val="10"/>
        </w:numPr>
        <w:autoSpaceDE w:val="0"/>
        <w:autoSpaceDN w:val="0"/>
        <w:adjustRightInd w:val="0"/>
        <w:snapToGrid w:val="0"/>
        <w:spacing w:line="360" w:lineRule="auto"/>
        <w:ind w:left="426" w:hanging="426"/>
        <w:jc w:val="both"/>
        <w:rPr>
          <w:rFonts w:ascii="Book Antiqua" w:hAnsi="Book Antiqua" w:cs="Times"/>
        </w:rPr>
      </w:pPr>
      <w:proofErr w:type="spellStart"/>
      <w:r w:rsidRPr="00F25DDE">
        <w:rPr>
          <w:rFonts w:ascii="Book Antiqua" w:hAnsi="Book Antiqua" w:cs="Times"/>
          <w:b/>
          <w:bCs/>
        </w:rPr>
        <w:lastRenderedPageBreak/>
        <w:t>Rollwagen</w:t>
      </w:r>
      <w:proofErr w:type="spellEnd"/>
      <w:r w:rsidRPr="00F25DDE">
        <w:rPr>
          <w:rFonts w:ascii="Book Antiqua" w:hAnsi="Book Antiqua" w:cs="Times"/>
          <w:b/>
          <w:bCs/>
        </w:rPr>
        <w:t xml:space="preserve"> FM</w:t>
      </w:r>
      <w:r w:rsidRPr="00F25DDE">
        <w:rPr>
          <w:rFonts w:ascii="Book Antiqua" w:hAnsi="Book Antiqua" w:cs="Times"/>
        </w:rPr>
        <w:t>, Yu ZY, Li YY, Pacheco ND. IL-6 rescues enterocytes from hemorrhage induced apoptosis in vivo and in vitro by a bcl-2 mediated mechanism. </w:t>
      </w:r>
      <w:proofErr w:type="spellStart"/>
      <w:r w:rsidRPr="00F25DDE">
        <w:rPr>
          <w:rFonts w:ascii="Book Antiqua" w:hAnsi="Book Antiqua" w:cs="Times"/>
          <w:i/>
          <w:iCs/>
        </w:rPr>
        <w:t>Clin</w:t>
      </w:r>
      <w:proofErr w:type="spellEnd"/>
      <w:r w:rsidRPr="00F25DDE">
        <w:rPr>
          <w:rFonts w:ascii="Book Antiqua" w:hAnsi="Book Antiqua" w:cs="Times"/>
          <w:i/>
          <w:iCs/>
        </w:rPr>
        <w:t xml:space="preserve"> </w:t>
      </w:r>
      <w:proofErr w:type="spellStart"/>
      <w:r w:rsidRPr="00F25DDE">
        <w:rPr>
          <w:rFonts w:ascii="Book Antiqua" w:hAnsi="Book Antiqua" w:cs="Times"/>
          <w:i/>
          <w:iCs/>
        </w:rPr>
        <w:t>Immunol</w:t>
      </w:r>
      <w:proofErr w:type="spellEnd"/>
      <w:r w:rsidRPr="00F25DDE">
        <w:rPr>
          <w:rFonts w:ascii="Book Antiqua" w:hAnsi="Book Antiqua" w:cs="Times"/>
          <w:i/>
          <w:iCs/>
        </w:rPr>
        <w:t xml:space="preserve"> </w:t>
      </w:r>
      <w:proofErr w:type="spellStart"/>
      <w:r w:rsidRPr="00F25DDE">
        <w:rPr>
          <w:rFonts w:ascii="Book Antiqua" w:hAnsi="Book Antiqua" w:cs="Times"/>
          <w:i/>
          <w:iCs/>
        </w:rPr>
        <w:t>Immunopathol</w:t>
      </w:r>
      <w:proofErr w:type="spellEnd"/>
      <w:r w:rsidRPr="00F25DDE">
        <w:rPr>
          <w:rFonts w:ascii="Book Antiqua" w:hAnsi="Book Antiqua" w:cs="Times"/>
        </w:rPr>
        <w:t> 1998; </w:t>
      </w:r>
      <w:r w:rsidRPr="00F25DDE">
        <w:rPr>
          <w:rFonts w:ascii="Book Antiqua" w:hAnsi="Book Antiqua" w:cs="Times"/>
          <w:b/>
          <w:bCs/>
        </w:rPr>
        <w:t>89</w:t>
      </w:r>
      <w:r w:rsidRPr="00F25DDE">
        <w:rPr>
          <w:rFonts w:ascii="Book Antiqua" w:hAnsi="Book Antiqua" w:cs="Times"/>
        </w:rPr>
        <w:t>: 205-213 [PMID: 9837690 DOI: 10.1006/clin.1998.4600]</w:t>
      </w:r>
    </w:p>
    <w:p w:rsidR="00F25DDE" w:rsidRPr="00F25DDE" w:rsidRDefault="00F25DDE" w:rsidP="00F25DDE">
      <w:pPr>
        <w:pStyle w:val="a3"/>
        <w:widowControl w:val="0"/>
        <w:numPr>
          <w:ilvl w:val="0"/>
          <w:numId w:val="10"/>
        </w:numPr>
        <w:autoSpaceDE w:val="0"/>
        <w:autoSpaceDN w:val="0"/>
        <w:adjustRightInd w:val="0"/>
        <w:snapToGrid w:val="0"/>
        <w:spacing w:line="360" w:lineRule="auto"/>
        <w:ind w:left="426" w:hanging="426"/>
        <w:jc w:val="both"/>
        <w:rPr>
          <w:rFonts w:ascii="Book Antiqua" w:hAnsi="Book Antiqua" w:cs="Times"/>
        </w:rPr>
      </w:pPr>
      <w:proofErr w:type="spellStart"/>
      <w:r w:rsidRPr="00F25DDE">
        <w:rPr>
          <w:rFonts w:ascii="Book Antiqua" w:hAnsi="Book Antiqua" w:cs="Times"/>
          <w:b/>
          <w:bCs/>
        </w:rPr>
        <w:t>Lebenthal</w:t>
      </w:r>
      <w:proofErr w:type="spellEnd"/>
      <w:r w:rsidRPr="00F25DDE">
        <w:rPr>
          <w:rFonts w:ascii="Book Antiqua" w:hAnsi="Book Antiqua" w:cs="Times"/>
          <w:b/>
          <w:bCs/>
        </w:rPr>
        <w:t xml:space="preserve"> A</w:t>
      </w:r>
      <w:r w:rsidRPr="00F25DDE">
        <w:rPr>
          <w:rFonts w:ascii="Book Antiqua" w:hAnsi="Book Antiqua" w:cs="Times"/>
        </w:rPr>
        <w:t xml:space="preserve">, </w:t>
      </w:r>
      <w:proofErr w:type="spellStart"/>
      <w:r w:rsidRPr="00F25DDE">
        <w:rPr>
          <w:rFonts w:ascii="Book Antiqua" w:hAnsi="Book Antiqua" w:cs="Times"/>
        </w:rPr>
        <w:t>Lebenthal</w:t>
      </w:r>
      <w:proofErr w:type="spellEnd"/>
      <w:r w:rsidRPr="00F25DDE">
        <w:rPr>
          <w:rFonts w:ascii="Book Antiqua" w:hAnsi="Book Antiqua" w:cs="Times"/>
        </w:rPr>
        <w:t xml:space="preserve"> E. The ontogeny of the small intestinal epithelium. </w:t>
      </w:r>
      <w:r w:rsidRPr="00F25DDE">
        <w:rPr>
          <w:rFonts w:ascii="Book Antiqua" w:hAnsi="Book Antiqua" w:cs="Times"/>
          <w:i/>
          <w:iCs/>
        </w:rPr>
        <w:t xml:space="preserve">JPEN J </w:t>
      </w:r>
      <w:proofErr w:type="spellStart"/>
      <w:r w:rsidRPr="00F25DDE">
        <w:rPr>
          <w:rFonts w:ascii="Book Antiqua" w:hAnsi="Book Antiqua" w:cs="Times"/>
          <w:i/>
          <w:iCs/>
        </w:rPr>
        <w:t>Parenter</w:t>
      </w:r>
      <w:proofErr w:type="spellEnd"/>
      <w:r w:rsidRPr="00F25DDE">
        <w:rPr>
          <w:rFonts w:ascii="Book Antiqua" w:hAnsi="Book Antiqua" w:cs="Times"/>
          <w:i/>
          <w:iCs/>
        </w:rPr>
        <w:t xml:space="preserve"> Enteral </w:t>
      </w:r>
      <w:proofErr w:type="spellStart"/>
      <w:r w:rsidRPr="00F25DDE">
        <w:rPr>
          <w:rFonts w:ascii="Book Antiqua" w:hAnsi="Book Antiqua" w:cs="Times"/>
          <w:i/>
          <w:iCs/>
        </w:rPr>
        <w:t>Nutr</w:t>
      </w:r>
      <w:proofErr w:type="spellEnd"/>
      <w:r w:rsidRPr="00F25DDE">
        <w:rPr>
          <w:rFonts w:ascii="Book Antiqua" w:hAnsi="Book Antiqua" w:cs="Times"/>
        </w:rPr>
        <w:t> </w:t>
      </w:r>
      <w:r w:rsidR="00EE13D3">
        <w:rPr>
          <w:rFonts w:ascii="Book Antiqua" w:eastAsia="宋体" w:hAnsi="Book Antiqua" w:cs="Times" w:hint="eastAsia"/>
          <w:lang w:eastAsia="zh-CN"/>
        </w:rPr>
        <w:t>1999</w:t>
      </w:r>
      <w:r w:rsidRPr="00F25DDE">
        <w:rPr>
          <w:rFonts w:ascii="Book Antiqua" w:hAnsi="Book Antiqua" w:cs="Times"/>
        </w:rPr>
        <w:t>; </w:t>
      </w:r>
      <w:r w:rsidRPr="00F25DDE">
        <w:rPr>
          <w:rFonts w:ascii="Book Antiqua" w:hAnsi="Book Antiqua" w:cs="Times"/>
          <w:b/>
          <w:bCs/>
        </w:rPr>
        <w:t>23</w:t>
      </w:r>
      <w:r w:rsidRPr="00F25DDE">
        <w:rPr>
          <w:rFonts w:ascii="Book Antiqua" w:hAnsi="Book Antiqua" w:cs="Times"/>
        </w:rPr>
        <w:t>: S3-S6 [PMID: 10483884 DOI: 10.1177/014860719902300502]</w:t>
      </w:r>
    </w:p>
    <w:p w:rsidR="00F25DDE" w:rsidRPr="00F25DDE" w:rsidRDefault="00F25DDE" w:rsidP="00F25DDE">
      <w:pPr>
        <w:pStyle w:val="a3"/>
        <w:widowControl w:val="0"/>
        <w:numPr>
          <w:ilvl w:val="0"/>
          <w:numId w:val="10"/>
        </w:numPr>
        <w:autoSpaceDE w:val="0"/>
        <w:autoSpaceDN w:val="0"/>
        <w:adjustRightInd w:val="0"/>
        <w:snapToGrid w:val="0"/>
        <w:spacing w:line="360" w:lineRule="auto"/>
        <w:ind w:left="426" w:hanging="426"/>
        <w:jc w:val="both"/>
        <w:rPr>
          <w:rFonts w:ascii="Book Antiqua" w:hAnsi="Book Antiqua" w:cs="Times"/>
        </w:rPr>
      </w:pPr>
      <w:r w:rsidRPr="00F25DDE">
        <w:rPr>
          <w:rFonts w:ascii="Book Antiqua" w:hAnsi="Book Antiqua" w:cs="Times"/>
          <w:b/>
          <w:bCs/>
        </w:rPr>
        <w:t>Claud EC</w:t>
      </w:r>
      <w:r w:rsidRPr="00F25DDE">
        <w:rPr>
          <w:rFonts w:ascii="Book Antiqua" w:hAnsi="Book Antiqua" w:cs="Times"/>
        </w:rPr>
        <w:t>, Walker WA. Hypothesis: inappropriate colonization of the premature intestine can cause neonatal necrotizing enterocolitis. </w:t>
      </w:r>
      <w:r w:rsidRPr="00F25DDE">
        <w:rPr>
          <w:rFonts w:ascii="Book Antiqua" w:hAnsi="Book Antiqua" w:cs="Times"/>
          <w:i/>
          <w:iCs/>
        </w:rPr>
        <w:t>FASEB J</w:t>
      </w:r>
      <w:r w:rsidRPr="00F25DDE">
        <w:rPr>
          <w:rFonts w:ascii="Book Antiqua" w:hAnsi="Book Antiqua" w:cs="Times"/>
        </w:rPr>
        <w:t> 2001; </w:t>
      </w:r>
      <w:r w:rsidRPr="00F25DDE">
        <w:rPr>
          <w:rFonts w:ascii="Book Antiqua" w:hAnsi="Book Antiqua" w:cs="Times"/>
          <w:b/>
          <w:bCs/>
        </w:rPr>
        <w:t>15</w:t>
      </w:r>
      <w:r w:rsidRPr="00F25DDE">
        <w:rPr>
          <w:rFonts w:ascii="Book Antiqua" w:hAnsi="Book Antiqua" w:cs="Times"/>
        </w:rPr>
        <w:t>: 1398-1403 [PMID: 11387237 DOI: 10.1096/fj.00-0833hyp]</w:t>
      </w:r>
    </w:p>
    <w:p w:rsidR="00F25DDE" w:rsidRPr="00F25DDE" w:rsidRDefault="00F25DDE" w:rsidP="00F25DDE">
      <w:pPr>
        <w:pStyle w:val="a3"/>
        <w:widowControl w:val="0"/>
        <w:numPr>
          <w:ilvl w:val="0"/>
          <w:numId w:val="10"/>
        </w:numPr>
        <w:autoSpaceDE w:val="0"/>
        <w:autoSpaceDN w:val="0"/>
        <w:adjustRightInd w:val="0"/>
        <w:snapToGrid w:val="0"/>
        <w:spacing w:line="360" w:lineRule="auto"/>
        <w:ind w:left="426" w:hanging="426"/>
        <w:jc w:val="both"/>
        <w:rPr>
          <w:rFonts w:ascii="Book Antiqua" w:hAnsi="Book Antiqua" w:cs="Times"/>
        </w:rPr>
      </w:pPr>
      <w:r w:rsidRPr="00F25DDE">
        <w:rPr>
          <w:rFonts w:ascii="Book Antiqua" w:hAnsi="Book Antiqua" w:cs="Times"/>
          <w:b/>
          <w:bCs/>
        </w:rPr>
        <w:t>Altman DJ</w:t>
      </w:r>
      <w:r w:rsidRPr="00F25DDE">
        <w:rPr>
          <w:rFonts w:ascii="Book Antiqua" w:hAnsi="Book Antiqua" w:cs="Times"/>
        </w:rPr>
        <w:t xml:space="preserve">, Schneider SL, Thompson DA, Cheng HL, </w:t>
      </w:r>
      <w:proofErr w:type="spellStart"/>
      <w:r w:rsidRPr="00F25DDE">
        <w:rPr>
          <w:rFonts w:ascii="Book Antiqua" w:hAnsi="Book Antiqua" w:cs="Times"/>
        </w:rPr>
        <w:t>Tomasi</w:t>
      </w:r>
      <w:proofErr w:type="spellEnd"/>
      <w:r w:rsidRPr="00F25DDE">
        <w:rPr>
          <w:rFonts w:ascii="Book Antiqua" w:hAnsi="Book Antiqua" w:cs="Times"/>
        </w:rPr>
        <w:t xml:space="preserve"> TB. A transforming growth factor beta 2 (TGF-beta 2)-like immunosuppressive factor in amniotic fluid and localization of TGF-beta 2 mRNA in the pregnant uterus. </w:t>
      </w:r>
      <w:r w:rsidRPr="00F25DDE">
        <w:rPr>
          <w:rFonts w:ascii="Book Antiqua" w:hAnsi="Book Antiqua" w:cs="Times"/>
          <w:i/>
          <w:iCs/>
        </w:rPr>
        <w:t xml:space="preserve">J </w:t>
      </w:r>
      <w:proofErr w:type="spellStart"/>
      <w:r w:rsidRPr="00F25DDE">
        <w:rPr>
          <w:rFonts w:ascii="Book Antiqua" w:hAnsi="Book Antiqua" w:cs="Times"/>
          <w:i/>
          <w:iCs/>
        </w:rPr>
        <w:t>Exp</w:t>
      </w:r>
      <w:proofErr w:type="spellEnd"/>
      <w:r w:rsidRPr="00F25DDE">
        <w:rPr>
          <w:rFonts w:ascii="Book Antiqua" w:hAnsi="Book Antiqua" w:cs="Times"/>
          <w:i/>
          <w:iCs/>
        </w:rPr>
        <w:t xml:space="preserve"> Med</w:t>
      </w:r>
      <w:r w:rsidRPr="00F25DDE">
        <w:rPr>
          <w:rFonts w:ascii="Book Antiqua" w:hAnsi="Book Antiqua" w:cs="Times"/>
        </w:rPr>
        <w:t> 1990; </w:t>
      </w:r>
      <w:r w:rsidRPr="00F25DDE">
        <w:rPr>
          <w:rFonts w:ascii="Book Antiqua" w:hAnsi="Book Antiqua" w:cs="Times"/>
          <w:b/>
          <w:bCs/>
        </w:rPr>
        <w:t>172</w:t>
      </w:r>
      <w:r w:rsidRPr="00F25DDE">
        <w:rPr>
          <w:rFonts w:ascii="Book Antiqua" w:hAnsi="Book Antiqua" w:cs="Times"/>
        </w:rPr>
        <w:t>: 1391-1401 [PMID: 1700055 DOI: 10.1084/jem.172.5.1391]</w:t>
      </w:r>
    </w:p>
    <w:p w:rsidR="00F25DDE" w:rsidRPr="00F25DDE" w:rsidRDefault="00F25DDE" w:rsidP="00F25DDE">
      <w:pPr>
        <w:pStyle w:val="a3"/>
        <w:widowControl w:val="0"/>
        <w:numPr>
          <w:ilvl w:val="0"/>
          <w:numId w:val="10"/>
        </w:numPr>
        <w:autoSpaceDE w:val="0"/>
        <w:autoSpaceDN w:val="0"/>
        <w:adjustRightInd w:val="0"/>
        <w:snapToGrid w:val="0"/>
        <w:spacing w:line="360" w:lineRule="auto"/>
        <w:ind w:left="426" w:hanging="426"/>
        <w:jc w:val="both"/>
        <w:rPr>
          <w:rFonts w:ascii="Book Antiqua" w:hAnsi="Book Antiqua" w:cs="Times"/>
        </w:rPr>
      </w:pPr>
      <w:r w:rsidRPr="00F25DDE">
        <w:rPr>
          <w:rFonts w:ascii="Book Antiqua" w:hAnsi="Book Antiqua" w:cs="Times"/>
          <w:b/>
          <w:bCs/>
        </w:rPr>
        <w:t>Good M</w:t>
      </w:r>
      <w:r w:rsidRPr="00F25DDE">
        <w:rPr>
          <w:rFonts w:ascii="Book Antiqua" w:hAnsi="Book Antiqua" w:cs="Times"/>
        </w:rPr>
        <w:t xml:space="preserve">, </w:t>
      </w:r>
      <w:proofErr w:type="spellStart"/>
      <w:r w:rsidRPr="00F25DDE">
        <w:rPr>
          <w:rFonts w:ascii="Book Antiqua" w:hAnsi="Book Antiqua" w:cs="Times"/>
        </w:rPr>
        <w:t>Siggers</w:t>
      </w:r>
      <w:proofErr w:type="spellEnd"/>
      <w:r w:rsidRPr="00F25DDE">
        <w:rPr>
          <w:rFonts w:ascii="Book Antiqua" w:hAnsi="Book Antiqua" w:cs="Times"/>
        </w:rPr>
        <w:t xml:space="preserve"> RH, </w:t>
      </w:r>
      <w:proofErr w:type="spellStart"/>
      <w:r w:rsidRPr="00F25DDE">
        <w:rPr>
          <w:rFonts w:ascii="Book Antiqua" w:hAnsi="Book Antiqua" w:cs="Times"/>
        </w:rPr>
        <w:t>Sodhi</w:t>
      </w:r>
      <w:proofErr w:type="spellEnd"/>
      <w:r w:rsidRPr="00F25DDE">
        <w:rPr>
          <w:rFonts w:ascii="Book Antiqua" w:hAnsi="Book Antiqua" w:cs="Times"/>
        </w:rPr>
        <w:t xml:space="preserve"> CP, </w:t>
      </w:r>
      <w:proofErr w:type="spellStart"/>
      <w:r w:rsidRPr="00F25DDE">
        <w:rPr>
          <w:rFonts w:ascii="Book Antiqua" w:hAnsi="Book Antiqua" w:cs="Times"/>
        </w:rPr>
        <w:t>Afrazi</w:t>
      </w:r>
      <w:proofErr w:type="spellEnd"/>
      <w:r w:rsidRPr="00F25DDE">
        <w:rPr>
          <w:rFonts w:ascii="Book Antiqua" w:hAnsi="Book Antiqua" w:cs="Times"/>
        </w:rPr>
        <w:t xml:space="preserve"> A, </w:t>
      </w:r>
      <w:proofErr w:type="spellStart"/>
      <w:r w:rsidRPr="00F25DDE">
        <w:rPr>
          <w:rFonts w:ascii="Book Antiqua" w:hAnsi="Book Antiqua" w:cs="Times"/>
        </w:rPr>
        <w:t>Alkhudari</w:t>
      </w:r>
      <w:proofErr w:type="spellEnd"/>
      <w:r w:rsidRPr="00F25DDE">
        <w:rPr>
          <w:rFonts w:ascii="Book Antiqua" w:hAnsi="Book Antiqua" w:cs="Times"/>
        </w:rPr>
        <w:t xml:space="preserve"> F, Egan CE, Neal MD, </w:t>
      </w:r>
      <w:proofErr w:type="spellStart"/>
      <w:r w:rsidRPr="00F25DDE">
        <w:rPr>
          <w:rFonts w:ascii="Book Antiqua" w:hAnsi="Book Antiqua" w:cs="Times"/>
        </w:rPr>
        <w:t>Yazji</w:t>
      </w:r>
      <w:proofErr w:type="spellEnd"/>
      <w:r w:rsidRPr="00F25DDE">
        <w:rPr>
          <w:rFonts w:ascii="Book Antiqua" w:hAnsi="Book Antiqua" w:cs="Times"/>
        </w:rPr>
        <w:t xml:space="preserve"> I, </w:t>
      </w:r>
      <w:proofErr w:type="spellStart"/>
      <w:r w:rsidRPr="00F25DDE">
        <w:rPr>
          <w:rFonts w:ascii="Book Antiqua" w:hAnsi="Book Antiqua" w:cs="Times"/>
        </w:rPr>
        <w:t>Jia</w:t>
      </w:r>
      <w:proofErr w:type="spellEnd"/>
      <w:r w:rsidRPr="00F25DDE">
        <w:rPr>
          <w:rFonts w:ascii="Book Antiqua" w:hAnsi="Book Antiqua" w:cs="Times"/>
        </w:rPr>
        <w:t xml:space="preserve"> H, Lin J, </w:t>
      </w:r>
      <w:proofErr w:type="spellStart"/>
      <w:r w:rsidRPr="00F25DDE">
        <w:rPr>
          <w:rFonts w:ascii="Book Antiqua" w:hAnsi="Book Antiqua" w:cs="Times"/>
        </w:rPr>
        <w:t>Branca</w:t>
      </w:r>
      <w:proofErr w:type="spellEnd"/>
      <w:r w:rsidRPr="00F25DDE">
        <w:rPr>
          <w:rFonts w:ascii="Book Antiqua" w:hAnsi="Book Antiqua" w:cs="Times"/>
        </w:rPr>
        <w:t xml:space="preserve"> MF, Ma C, </w:t>
      </w:r>
      <w:proofErr w:type="spellStart"/>
      <w:r w:rsidRPr="00F25DDE">
        <w:rPr>
          <w:rFonts w:ascii="Book Antiqua" w:hAnsi="Book Antiqua" w:cs="Times"/>
        </w:rPr>
        <w:t>Prindle</w:t>
      </w:r>
      <w:proofErr w:type="spellEnd"/>
      <w:r w:rsidRPr="00F25DDE">
        <w:rPr>
          <w:rFonts w:ascii="Book Antiqua" w:hAnsi="Book Antiqua" w:cs="Times"/>
        </w:rPr>
        <w:t xml:space="preserve"> T, Grant Z, Shah S, Slagle D, Paredes J, </w:t>
      </w:r>
      <w:proofErr w:type="spellStart"/>
      <w:r w:rsidRPr="00F25DDE">
        <w:rPr>
          <w:rFonts w:ascii="Book Antiqua" w:hAnsi="Book Antiqua" w:cs="Times"/>
        </w:rPr>
        <w:t>Ozolek</w:t>
      </w:r>
      <w:proofErr w:type="spellEnd"/>
      <w:r w:rsidRPr="00F25DDE">
        <w:rPr>
          <w:rFonts w:ascii="Book Antiqua" w:hAnsi="Book Antiqua" w:cs="Times"/>
        </w:rPr>
        <w:t xml:space="preserve"> J, </w:t>
      </w:r>
      <w:proofErr w:type="spellStart"/>
      <w:r w:rsidRPr="00F25DDE">
        <w:rPr>
          <w:rFonts w:ascii="Book Antiqua" w:hAnsi="Book Antiqua" w:cs="Times"/>
        </w:rPr>
        <w:t>Gittes</w:t>
      </w:r>
      <w:proofErr w:type="spellEnd"/>
      <w:r w:rsidRPr="00F25DDE">
        <w:rPr>
          <w:rFonts w:ascii="Book Antiqua" w:hAnsi="Book Antiqua" w:cs="Times"/>
        </w:rPr>
        <w:t xml:space="preserve"> GK, </w:t>
      </w:r>
      <w:proofErr w:type="spellStart"/>
      <w:r w:rsidRPr="00F25DDE">
        <w:rPr>
          <w:rFonts w:ascii="Book Antiqua" w:hAnsi="Book Antiqua" w:cs="Times"/>
        </w:rPr>
        <w:t>Hackam</w:t>
      </w:r>
      <w:proofErr w:type="spellEnd"/>
      <w:r w:rsidRPr="00F25DDE">
        <w:rPr>
          <w:rFonts w:ascii="Book Antiqua" w:hAnsi="Book Antiqua" w:cs="Times"/>
        </w:rPr>
        <w:t xml:space="preserve"> DJ. Amniotic fluid inhibits Toll-like receptor 4 signaling in the fetal and neonatal intestinal epithelium. </w:t>
      </w:r>
      <w:r w:rsidR="00EE13D3">
        <w:rPr>
          <w:rFonts w:ascii="Book Antiqua" w:hAnsi="Book Antiqua" w:cs="Times"/>
          <w:i/>
          <w:iCs/>
        </w:rPr>
        <w:t xml:space="preserve">Proc Natl </w:t>
      </w:r>
      <w:proofErr w:type="spellStart"/>
      <w:r w:rsidR="00EE13D3">
        <w:rPr>
          <w:rFonts w:ascii="Book Antiqua" w:hAnsi="Book Antiqua" w:cs="Times"/>
          <w:i/>
          <w:iCs/>
        </w:rPr>
        <w:t>Acad</w:t>
      </w:r>
      <w:proofErr w:type="spellEnd"/>
      <w:r w:rsidR="00EE13D3">
        <w:rPr>
          <w:rFonts w:ascii="Book Antiqua" w:hAnsi="Book Antiqua" w:cs="Times"/>
          <w:i/>
          <w:iCs/>
        </w:rPr>
        <w:t xml:space="preserve"> </w:t>
      </w:r>
      <w:proofErr w:type="spellStart"/>
      <w:r w:rsidR="00EE13D3">
        <w:rPr>
          <w:rFonts w:ascii="Book Antiqua" w:hAnsi="Book Antiqua" w:cs="Times"/>
          <w:i/>
          <w:iCs/>
        </w:rPr>
        <w:t>Sci</w:t>
      </w:r>
      <w:proofErr w:type="spellEnd"/>
      <w:r w:rsidR="00EE13D3">
        <w:rPr>
          <w:rFonts w:ascii="Book Antiqua" w:hAnsi="Book Antiqua" w:cs="Times"/>
          <w:i/>
          <w:iCs/>
        </w:rPr>
        <w:t xml:space="preserve"> US</w:t>
      </w:r>
      <w:r w:rsidRPr="00F25DDE">
        <w:rPr>
          <w:rFonts w:ascii="Book Antiqua" w:hAnsi="Book Antiqua" w:cs="Times"/>
          <w:i/>
          <w:iCs/>
        </w:rPr>
        <w:t>A</w:t>
      </w:r>
      <w:r w:rsidRPr="00F25DDE">
        <w:rPr>
          <w:rFonts w:ascii="Book Antiqua" w:hAnsi="Book Antiqua" w:cs="Times"/>
        </w:rPr>
        <w:t> 2012; </w:t>
      </w:r>
      <w:r w:rsidRPr="00F25DDE">
        <w:rPr>
          <w:rFonts w:ascii="Book Antiqua" w:hAnsi="Book Antiqua" w:cs="Times"/>
          <w:b/>
          <w:bCs/>
        </w:rPr>
        <w:t>109</w:t>
      </w:r>
      <w:r w:rsidRPr="00F25DDE">
        <w:rPr>
          <w:rFonts w:ascii="Book Antiqua" w:hAnsi="Book Antiqua" w:cs="Times"/>
        </w:rPr>
        <w:t>: 11330-11335 [PMID: 22733781 DOI: 10.1073/pnas.1200856109]</w:t>
      </w:r>
    </w:p>
    <w:p w:rsidR="00F25DDE" w:rsidRPr="00F25DDE" w:rsidRDefault="00F25DDE" w:rsidP="00F25DDE">
      <w:pPr>
        <w:pStyle w:val="a3"/>
        <w:widowControl w:val="0"/>
        <w:numPr>
          <w:ilvl w:val="0"/>
          <w:numId w:val="10"/>
        </w:numPr>
        <w:autoSpaceDE w:val="0"/>
        <w:autoSpaceDN w:val="0"/>
        <w:adjustRightInd w:val="0"/>
        <w:snapToGrid w:val="0"/>
        <w:spacing w:line="360" w:lineRule="auto"/>
        <w:ind w:left="426" w:hanging="426"/>
        <w:jc w:val="both"/>
        <w:rPr>
          <w:rFonts w:ascii="Book Antiqua" w:hAnsi="Book Antiqua" w:cs="Times"/>
        </w:rPr>
      </w:pPr>
      <w:proofErr w:type="spellStart"/>
      <w:r w:rsidRPr="00F25DDE">
        <w:rPr>
          <w:rFonts w:ascii="Book Antiqua" w:hAnsi="Book Antiqua" w:cs="Times"/>
          <w:b/>
          <w:bCs/>
        </w:rPr>
        <w:t>Siggers</w:t>
      </w:r>
      <w:proofErr w:type="spellEnd"/>
      <w:r w:rsidRPr="00F25DDE">
        <w:rPr>
          <w:rFonts w:ascii="Book Antiqua" w:hAnsi="Book Antiqua" w:cs="Times"/>
          <w:b/>
          <w:bCs/>
        </w:rPr>
        <w:t xml:space="preserve"> J</w:t>
      </w:r>
      <w:r w:rsidRPr="00F25DDE">
        <w:rPr>
          <w:rFonts w:ascii="Book Antiqua" w:hAnsi="Book Antiqua" w:cs="Times"/>
        </w:rPr>
        <w:t xml:space="preserve">, </w:t>
      </w:r>
      <w:proofErr w:type="spellStart"/>
      <w:r w:rsidRPr="00F25DDE">
        <w:rPr>
          <w:rFonts w:ascii="Book Antiqua" w:hAnsi="Book Antiqua" w:cs="Times"/>
        </w:rPr>
        <w:t>Ostergaard</w:t>
      </w:r>
      <w:proofErr w:type="spellEnd"/>
      <w:r w:rsidRPr="00F25DDE">
        <w:rPr>
          <w:rFonts w:ascii="Book Antiqua" w:hAnsi="Book Antiqua" w:cs="Times"/>
        </w:rPr>
        <w:t xml:space="preserve"> MV, </w:t>
      </w:r>
      <w:proofErr w:type="spellStart"/>
      <w:r w:rsidRPr="00F25DDE">
        <w:rPr>
          <w:rFonts w:ascii="Book Antiqua" w:hAnsi="Book Antiqua" w:cs="Times"/>
        </w:rPr>
        <w:t>Siggers</w:t>
      </w:r>
      <w:proofErr w:type="spellEnd"/>
      <w:r w:rsidRPr="00F25DDE">
        <w:rPr>
          <w:rFonts w:ascii="Book Antiqua" w:hAnsi="Book Antiqua" w:cs="Times"/>
        </w:rPr>
        <w:t xml:space="preserve"> RH, </w:t>
      </w:r>
      <w:proofErr w:type="spellStart"/>
      <w:r w:rsidRPr="00F25DDE">
        <w:rPr>
          <w:rFonts w:ascii="Book Antiqua" w:hAnsi="Book Antiqua" w:cs="Times"/>
        </w:rPr>
        <w:t>Skovgaard</w:t>
      </w:r>
      <w:proofErr w:type="spellEnd"/>
      <w:r w:rsidRPr="00F25DDE">
        <w:rPr>
          <w:rFonts w:ascii="Book Antiqua" w:hAnsi="Book Antiqua" w:cs="Times"/>
        </w:rPr>
        <w:t xml:space="preserve"> K, </w:t>
      </w:r>
      <w:proofErr w:type="spellStart"/>
      <w:r w:rsidRPr="00F25DDE">
        <w:rPr>
          <w:rFonts w:ascii="Book Antiqua" w:hAnsi="Book Antiqua" w:cs="Times"/>
        </w:rPr>
        <w:t>Mølbak</w:t>
      </w:r>
      <w:proofErr w:type="spellEnd"/>
      <w:r w:rsidRPr="00F25DDE">
        <w:rPr>
          <w:rFonts w:ascii="Book Antiqua" w:hAnsi="Book Antiqua" w:cs="Times"/>
        </w:rPr>
        <w:t xml:space="preserve"> L, </w:t>
      </w:r>
      <w:proofErr w:type="spellStart"/>
      <w:r w:rsidRPr="00F25DDE">
        <w:rPr>
          <w:rFonts w:ascii="Book Antiqua" w:hAnsi="Book Antiqua" w:cs="Times"/>
        </w:rPr>
        <w:t>Thymann</w:t>
      </w:r>
      <w:proofErr w:type="spellEnd"/>
      <w:r w:rsidRPr="00F25DDE">
        <w:rPr>
          <w:rFonts w:ascii="Book Antiqua" w:hAnsi="Book Antiqua" w:cs="Times"/>
        </w:rPr>
        <w:t xml:space="preserve"> T, Schmidt M, </w:t>
      </w:r>
      <w:proofErr w:type="spellStart"/>
      <w:r w:rsidRPr="00F25DDE">
        <w:rPr>
          <w:rFonts w:ascii="Book Antiqua" w:hAnsi="Book Antiqua" w:cs="Times"/>
        </w:rPr>
        <w:t>Møller</w:t>
      </w:r>
      <w:proofErr w:type="spellEnd"/>
      <w:r w:rsidRPr="00F25DDE">
        <w:rPr>
          <w:rFonts w:ascii="Book Antiqua" w:hAnsi="Book Antiqua" w:cs="Times"/>
        </w:rPr>
        <w:t xml:space="preserve"> HK, </w:t>
      </w:r>
      <w:proofErr w:type="spellStart"/>
      <w:r w:rsidRPr="00F25DDE">
        <w:rPr>
          <w:rFonts w:ascii="Book Antiqua" w:hAnsi="Book Antiqua" w:cs="Times"/>
        </w:rPr>
        <w:t>Purup</w:t>
      </w:r>
      <w:proofErr w:type="spellEnd"/>
      <w:r w:rsidRPr="00F25DDE">
        <w:rPr>
          <w:rFonts w:ascii="Book Antiqua" w:hAnsi="Book Antiqua" w:cs="Times"/>
        </w:rPr>
        <w:t xml:space="preserve"> S, Fink LN, </w:t>
      </w:r>
      <w:proofErr w:type="spellStart"/>
      <w:r w:rsidRPr="00F25DDE">
        <w:rPr>
          <w:rFonts w:ascii="Book Antiqua" w:hAnsi="Book Antiqua" w:cs="Times"/>
        </w:rPr>
        <w:t>Frøkiær</w:t>
      </w:r>
      <w:proofErr w:type="spellEnd"/>
      <w:r w:rsidRPr="00F25DDE">
        <w:rPr>
          <w:rFonts w:ascii="Book Antiqua" w:hAnsi="Book Antiqua" w:cs="Times"/>
        </w:rPr>
        <w:t xml:space="preserve"> H, </w:t>
      </w:r>
      <w:proofErr w:type="spellStart"/>
      <w:r w:rsidRPr="00F25DDE">
        <w:rPr>
          <w:rFonts w:ascii="Book Antiqua" w:hAnsi="Book Antiqua" w:cs="Times"/>
        </w:rPr>
        <w:t>Boye</w:t>
      </w:r>
      <w:proofErr w:type="spellEnd"/>
      <w:r w:rsidRPr="00F25DDE">
        <w:rPr>
          <w:rFonts w:ascii="Book Antiqua" w:hAnsi="Book Antiqua" w:cs="Times"/>
        </w:rPr>
        <w:t xml:space="preserve"> M, </w:t>
      </w:r>
      <w:proofErr w:type="spellStart"/>
      <w:r w:rsidRPr="00F25DDE">
        <w:rPr>
          <w:rFonts w:ascii="Book Antiqua" w:hAnsi="Book Antiqua" w:cs="Times"/>
        </w:rPr>
        <w:t>Sangild</w:t>
      </w:r>
      <w:proofErr w:type="spellEnd"/>
      <w:r w:rsidRPr="00F25DDE">
        <w:rPr>
          <w:rFonts w:ascii="Book Antiqua" w:hAnsi="Book Antiqua" w:cs="Times"/>
        </w:rPr>
        <w:t xml:space="preserve"> PT, Bering SB. Postnatal amniotic fluid intake reduces gut inflammatory responses and necrotizing enterocolitis in preterm neonates. </w:t>
      </w:r>
      <w:r w:rsidRPr="00F25DDE">
        <w:rPr>
          <w:rFonts w:ascii="Book Antiqua" w:hAnsi="Book Antiqua" w:cs="Times"/>
          <w:i/>
          <w:iCs/>
        </w:rPr>
        <w:t xml:space="preserve">Am J </w:t>
      </w:r>
      <w:proofErr w:type="spellStart"/>
      <w:r w:rsidRPr="00F25DDE">
        <w:rPr>
          <w:rFonts w:ascii="Book Antiqua" w:hAnsi="Book Antiqua" w:cs="Times"/>
          <w:i/>
          <w:iCs/>
        </w:rPr>
        <w:t>Physiol</w:t>
      </w:r>
      <w:proofErr w:type="spellEnd"/>
      <w:r w:rsidRPr="00F25DDE">
        <w:rPr>
          <w:rFonts w:ascii="Book Antiqua" w:hAnsi="Book Antiqua" w:cs="Times"/>
          <w:i/>
          <w:iCs/>
        </w:rPr>
        <w:t xml:space="preserve"> </w:t>
      </w:r>
      <w:proofErr w:type="spellStart"/>
      <w:r w:rsidRPr="00F25DDE">
        <w:rPr>
          <w:rFonts w:ascii="Book Antiqua" w:hAnsi="Book Antiqua" w:cs="Times"/>
          <w:i/>
          <w:iCs/>
        </w:rPr>
        <w:t>Gastrointest</w:t>
      </w:r>
      <w:proofErr w:type="spellEnd"/>
      <w:r w:rsidRPr="00F25DDE">
        <w:rPr>
          <w:rFonts w:ascii="Book Antiqua" w:hAnsi="Book Antiqua" w:cs="Times"/>
          <w:i/>
          <w:iCs/>
        </w:rPr>
        <w:t xml:space="preserve"> Liver </w:t>
      </w:r>
      <w:proofErr w:type="spellStart"/>
      <w:r w:rsidRPr="00F25DDE">
        <w:rPr>
          <w:rFonts w:ascii="Book Antiqua" w:hAnsi="Book Antiqua" w:cs="Times"/>
          <w:i/>
          <w:iCs/>
        </w:rPr>
        <w:t>Physiol</w:t>
      </w:r>
      <w:proofErr w:type="spellEnd"/>
      <w:r w:rsidRPr="00F25DDE">
        <w:rPr>
          <w:rFonts w:ascii="Book Antiqua" w:hAnsi="Book Antiqua" w:cs="Times"/>
        </w:rPr>
        <w:t> 2013; </w:t>
      </w:r>
      <w:r w:rsidRPr="00F25DDE">
        <w:rPr>
          <w:rFonts w:ascii="Book Antiqua" w:hAnsi="Book Antiqua" w:cs="Times"/>
          <w:b/>
          <w:bCs/>
        </w:rPr>
        <w:t>304</w:t>
      </w:r>
      <w:r w:rsidRPr="00F25DDE">
        <w:rPr>
          <w:rFonts w:ascii="Book Antiqua" w:hAnsi="Book Antiqua" w:cs="Times"/>
        </w:rPr>
        <w:t>: G864-G875 [PMID: 23518680 DOI: 10.1152/ajpgi.00278.2012]</w:t>
      </w:r>
    </w:p>
    <w:p w:rsidR="00F25DDE" w:rsidRPr="00F25DDE" w:rsidRDefault="00F25DDE" w:rsidP="00F25DDE">
      <w:pPr>
        <w:pStyle w:val="a3"/>
        <w:widowControl w:val="0"/>
        <w:numPr>
          <w:ilvl w:val="0"/>
          <w:numId w:val="10"/>
        </w:numPr>
        <w:autoSpaceDE w:val="0"/>
        <w:autoSpaceDN w:val="0"/>
        <w:adjustRightInd w:val="0"/>
        <w:snapToGrid w:val="0"/>
        <w:spacing w:line="360" w:lineRule="auto"/>
        <w:ind w:left="426" w:hanging="426"/>
        <w:jc w:val="both"/>
        <w:rPr>
          <w:rFonts w:ascii="Book Antiqua" w:hAnsi="Book Antiqua" w:cs="Times"/>
        </w:rPr>
      </w:pPr>
      <w:r w:rsidRPr="00F25DDE">
        <w:rPr>
          <w:rFonts w:ascii="Book Antiqua" w:hAnsi="Book Antiqua" w:cs="Times"/>
          <w:b/>
          <w:bCs/>
        </w:rPr>
        <w:t>Zani A</w:t>
      </w:r>
      <w:r w:rsidRPr="00F25DDE">
        <w:rPr>
          <w:rFonts w:ascii="Book Antiqua" w:hAnsi="Book Antiqua" w:cs="Times"/>
        </w:rPr>
        <w:t xml:space="preserve">, </w:t>
      </w:r>
      <w:proofErr w:type="spellStart"/>
      <w:r w:rsidRPr="00F25DDE">
        <w:rPr>
          <w:rFonts w:ascii="Book Antiqua" w:hAnsi="Book Antiqua" w:cs="Times"/>
        </w:rPr>
        <w:t>Cananzi</w:t>
      </w:r>
      <w:proofErr w:type="spellEnd"/>
      <w:r w:rsidRPr="00F25DDE">
        <w:rPr>
          <w:rFonts w:ascii="Book Antiqua" w:hAnsi="Book Antiqua" w:cs="Times"/>
        </w:rPr>
        <w:t xml:space="preserve"> M, </w:t>
      </w:r>
      <w:proofErr w:type="spellStart"/>
      <w:r w:rsidRPr="00F25DDE">
        <w:rPr>
          <w:rFonts w:ascii="Book Antiqua" w:hAnsi="Book Antiqua" w:cs="Times"/>
        </w:rPr>
        <w:t>Fascetti</w:t>
      </w:r>
      <w:proofErr w:type="spellEnd"/>
      <w:r w:rsidRPr="00F25DDE">
        <w:rPr>
          <w:rFonts w:ascii="Book Antiqua" w:hAnsi="Book Antiqua" w:cs="Times"/>
        </w:rPr>
        <w:t xml:space="preserve">-Leon F, </w:t>
      </w:r>
      <w:proofErr w:type="spellStart"/>
      <w:r w:rsidRPr="00F25DDE">
        <w:rPr>
          <w:rFonts w:ascii="Book Antiqua" w:hAnsi="Book Antiqua" w:cs="Times"/>
        </w:rPr>
        <w:t>Lauriti</w:t>
      </w:r>
      <w:proofErr w:type="spellEnd"/>
      <w:r w:rsidRPr="00F25DDE">
        <w:rPr>
          <w:rFonts w:ascii="Book Antiqua" w:hAnsi="Book Antiqua" w:cs="Times"/>
        </w:rPr>
        <w:t xml:space="preserve"> G, Smith VV, </w:t>
      </w:r>
      <w:proofErr w:type="spellStart"/>
      <w:r w:rsidRPr="00F25DDE">
        <w:rPr>
          <w:rFonts w:ascii="Book Antiqua" w:hAnsi="Book Antiqua" w:cs="Times"/>
        </w:rPr>
        <w:t>Bollini</w:t>
      </w:r>
      <w:proofErr w:type="spellEnd"/>
      <w:r w:rsidRPr="00F25DDE">
        <w:rPr>
          <w:rFonts w:ascii="Book Antiqua" w:hAnsi="Book Antiqua" w:cs="Times"/>
        </w:rPr>
        <w:t xml:space="preserve"> S, </w:t>
      </w:r>
      <w:proofErr w:type="spellStart"/>
      <w:r w:rsidRPr="00F25DDE">
        <w:rPr>
          <w:rFonts w:ascii="Book Antiqua" w:hAnsi="Book Antiqua" w:cs="Times"/>
        </w:rPr>
        <w:t>Ghionzoli</w:t>
      </w:r>
      <w:proofErr w:type="spellEnd"/>
      <w:r w:rsidRPr="00F25DDE">
        <w:rPr>
          <w:rFonts w:ascii="Book Antiqua" w:hAnsi="Book Antiqua" w:cs="Times"/>
        </w:rPr>
        <w:t xml:space="preserve"> M, </w:t>
      </w:r>
      <w:proofErr w:type="spellStart"/>
      <w:r w:rsidRPr="00F25DDE">
        <w:rPr>
          <w:rFonts w:ascii="Book Antiqua" w:hAnsi="Book Antiqua" w:cs="Times"/>
        </w:rPr>
        <w:t>D'Arrigo</w:t>
      </w:r>
      <w:proofErr w:type="spellEnd"/>
      <w:r w:rsidRPr="00F25DDE">
        <w:rPr>
          <w:rFonts w:ascii="Book Antiqua" w:hAnsi="Book Antiqua" w:cs="Times"/>
        </w:rPr>
        <w:t xml:space="preserve"> A, </w:t>
      </w:r>
      <w:proofErr w:type="spellStart"/>
      <w:r w:rsidRPr="00F25DDE">
        <w:rPr>
          <w:rFonts w:ascii="Book Antiqua" w:hAnsi="Book Antiqua" w:cs="Times"/>
        </w:rPr>
        <w:t>Pozzobon</w:t>
      </w:r>
      <w:proofErr w:type="spellEnd"/>
      <w:r w:rsidRPr="00F25DDE">
        <w:rPr>
          <w:rFonts w:ascii="Book Antiqua" w:hAnsi="Book Antiqua" w:cs="Times"/>
        </w:rPr>
        <w:t xml:space="preserve"> M, </w:t>
      </w:r>
      <w:proofErr w:type="spellStart"/>
      <w:r w:rsidRPr="00F25DDE">
        <w:rPr>
          <w:rFonts w:ascii="Book Antiqua" w:hAnsi="Book Antiqua" w:cs="Times"/>
        </w:rPr>
        <w:t>Piccoli</w:t>
      </w:r>
      <w:proofErr w:type="spellEnd"/>
      <w:r w:rsidRPr="00F25DDE">
        <w:rPr>
          <w:rFonts w:ascii="Book Antiqua" w:hAnsi="Book Antiqua" w:cs="Times"/>
        </w:rPr>
        <w:t xml:space="preserve"> M, Hicks A, Wells J, </w:t>
      </w:r>
      <w:proofErr w:type="spellStart"/>
      <w:r w:rsidRPr="00F25DDE">
        <w:rPr>
          <w:rFonts w:ascii="Book Antiqua" w:hAnsi="Book Antiqua" w:cs="Times"/>
        </w:rPr>
        <w:t>Siow</w:t>
      </w:r>
      <w:proofErr w:type="spellEnd"/>
      <w:r w:rsidRPr="00F25DDE">
        <w:rPr>
          <w:rFonts w:ascii="Book Antiqua" w:hAnsi="Book Antiqua" w:cs="Times"/>
        </w:rPr>
        <w:t xml:space="preserve"> B, </w:t>
      </w:r>
      <w:proofErr w:type="spellStart"/>
      <w:r w:rsidRPr="00F25DDE">
        <w:rPr>
          <w:rFonts w:ascii="Book Antiqua" w:hAnsi="Book Antiqua" w:cs="Times"/>
        </w:rPr>
        <w:t>Sebire</w:t>
      </w:r>
      <w:proofErr w:type="spellEnd"/>
      <w:r w:rsidRPr="00F25DDE">
        <w:rPr>
          <w:rFonts w:ascii="Book Antiqua" w:hAnsi="Book Antiqua" w:cs="Times"/>
        </w:rPr>
        <w:t xml:space="preserve"> NJ, </w:t>
      </w:r>
      <w:r w:rsidRPr="00F25DDE">
        <w:rPr>
          <w:rFonts w:ascii="Book Antiqua" w:hAnsi="Book Antiqua" w:cs="Times"/>
        </w:rPr>
        <w:lastRenderedPageBreak/>
        <w:t xml:space="preserve">Bishop C, Leon A, </w:t>
      </w:r>
      <w:proofErr w:type="spellStart"/>
      <w:r w:rsidRPr="00F25DDE">
        <w:rPr>
          <w:rFonts w:ascii="Book Antiqua" w:hAnsi="Book Antiqua" w:cs="Times"/>
        </w:rPr>
        <w:t>Atala</w:t>
      </w:r>
      <w:proofErr w:type="spellEnd"/>
      <w:r w:rsidRPr="00F25DDE">
        <w:rPr>
          <w:rFonts w:ascii="Book Antiqua" w:hAnsi="Book Antiqua" w:cs="Times"/>
        </w:rPr>
        <w:t xml:space="preserve"> A, </w:t>
      </w:r>
      <w:proofErr w:type="spellStart"/>
      <w:r w:rsidRPr="00F25DDE">
        <w:rPr>
          <w:rFonts w:ascii="Book Antiqua" w:hAnsi="Book Antiqua" w:cs="Times"/>
        </w:rPr>
        <w:t>Lythgoe</w:t>
      </w:r>
      <w:proofErr w:type="spellEnd"/>
      <w:r w:rsidRPr="00F25DDE">
        <w:rPr>
          <w:rFonts w:ascii="Book Antiqua" w:hAnsi="Book Antiqua" w:cs="Times"/>
        </w:rPr>
        <w:t xml:space="preserve"> MF, </w:t>
      </w:r>
      <w:proofErr w:type="spellStart"/>
      <w:r w:rsidRPr="00F25DDE">
        <w:rPr>
          <w:rFonts w:ascii="Book Antiqua" w:hAnsi="Book Antiqua" w:cs="Times"/>
        </w:rPr>
        <w:t>Pierro</w:t>
      </w:r>
      <w:proofErr w:type="spellEnd"/>
      <w:r w:rsidRPr="00F25DDE">
        <w:rPr>
          <w:rFonts w:ascii="Book Antiqua" w:hAnsi="Book Antiqua" w:cs="Times"/>
        </w:rPr>
        <w:t xml:space="preserve"> A, Eaton S, De </w:t>
      </w:r>
      <w:proofErr w:type="spellStart"/>
      <w:r w:rsidRPr="00F25DDE">
        <w:rPr>
          <w:rFonts w:ascii="Book Antiqua" w:hAnsi="Book Antiqua" w:cs="Times"/>
        </w:rPr>
        <w:t>Coppi</w:t>
      </w:r>
      <w:proofErr w:type="spellEnd"/>
      <w:r w:rsidRPr="00F25DDE">
        <w:rPr>
          <w:rFonts w:ascii="Book Antiqua" w:hAnsi="Book Antiqua" w:cs="Times"/>
        </w:rPr>
        <w:t xml:space="preserve"> P. Amniotic fluid stem cells improve survival and enhance repair of damaged intestine in </w:t>
      </w:r>
      <w:proofErr w:type="spellStart"/>
      <w:r w:rsidRPr="00F25DDE">
        <w:rPr>
          <w:rFonts w:ascii="Book Antiqua" w:hAnsi="Book Antiqua" w:cs="Times"/>
        </w:rPr>
        <w:t>necrotising</w:t>
      </w:r>
      <w:proofErr w:type="spellEnd"/>
      <w:r w:rsidRPr="00F25DDE">
        <w:rPr>
          <w:rFonts w:ascii="Book Antiqua" w:hAnsi="Book Antiqua" w:cs="Times"/>
        </w:rPr>
        <w:t xml:space="preserve"> enterocolitis via a COX-2 dependent mechanism. </w:t>
      </w:r>
      <w:r w:rsidRPr="00F25DDE">
        <w:rPr>
          <w:rFonts w:ascii="Book Antiqua" w:hAnsi="Book Antiqua" w:cs="Times"/>
          <w:i/>
          <w:iCs/>
        </w:rPr>
        <w:t>Gut</w:t>
      </w:r>
      <w:r w:rsidRPr="00F25DDE">
        <w:rPr>
          <w:rFonts w:ascii="Book Antiqua" w:hAnsi="Book Antiqua" w:cs="Times"/>
        </w:rPr>
        <w:t> 2014; </w:t>
      </w:r>
      <w:r w:rsidRPr="00F25DDE">
        <w:rPr>
          <w:rFonts w:ascii="Book Antiqua" w:hAnsi="Book Antiqua" w:cs="Times"/>
          <w:b/>
          <w:bCs/>
        </w:rPr>
        <w:t>63</w:t>
      </w:r>
      <w:r w:rsidRPr="00F25DDE">
        <w:rPr>
          <w:rFonts w:ascii="Book Antiqua" w:hAnsi="Book Antiqua" w:cs="Times"/>
        </w:rPr>
        <w:t>: 300-309 [PMID: 23525603]</w:t>
      </w:r>
    </w:p>
    <w:p w:rsidR="00F25DDE" w:rsidRPr="00F25DDE" w:rsidRDefault="00F25DDE" w:rsidP="00F25DDE">
      <w:pPr>
        <w:pStyle w:val="a3"/>
        <w:widowControl w:val="0"/>
        <w:numPr>
          <w:ilvl w:val="0"/>
          <w:numId w:val="10"/>
        </w:numPr>
        <w:autoSpaceDE w:val="0"/>
        <w:autoSpaceDN w:val="0"/>
        <w:adjustRightInd w:val="0"/>
        <w:snapToGrid w:val="0"/>
        <w:spacing w:line="360" w:lineRule="auto"/>
        <w:ind w:left="426" w:hanging="426"/>
        <w:jc w:val="both"/>
        <w:rPr>
          <w:rFonts w:ascii="Book Antiqua" w:hAnsi="Book Antiqua" w:cs="Times"/>
        </w:rPr>
      </w:pPr>
      <w:r w:rsidRPr="00F25DDE">
        <w:rPr>
          <w:rFonts w:ascii="Book Antiqua" w:hAnsi="Book Antiqua" w:cs="Times"/>
          <w:b/>
          <w:bCs/>
        </w:rPr>
        <w:t>Jain SK</w:t>
      </w:r>
      <w:r w:rsidRPr="00F25DDE">
        <w:rPr>
          <w:rFonts w:ascii="Book Antiqua" w:hAnsi="Book Antiqua" w:cs="Times"/>
        </w:rPr>
        <w:t xml:space="preserve">, </w:t>
      </w:r>
      <w:proofErr w:type="spellStart"/>
      <w:r w:rsidRPr="00F25DDE">
        <w:rPr>
          <w:rFonts w:ascii="Book Antiqua" w:hAnsi="Book Antiqua" w:cs="Times"/>
        </w:rPr>
        <w:t>Baggerman</w:t>
      </w:r>
      <w:proofErr w:type="spellEnd"/>
      <w:r w:rsidRPr="00F25DDE">
        <w:rPr>
          <w:rFonts w:ascii="Book Antiqua" w:hAnsi="Book Antiqua" w:cs="Times"/>
        </w:rPr>
        <w:t xml:space="preserve"> EW, </w:t>
      </w:r>
      <w:proofErr w:type="spellStart"/>
      <w:r w:rsidRPr="00F25DDE">
        <w:rPr>
          <w:rFonts w:ascii="Book Antiqua" w:hAnsi="Book Antiqua" w:cs="Times"/>
        </w:rPr>
        <w:t>Mohankumar</w:t>
      </w:r>
      <w:proofErr w:type="spellEnd"/>
      <w:r w:rsidRPr="00F25DDE">
        <w:rPr>
          <w:rFonts w:ascii="Book Antiqua" w:hAnsi="Book Antiqua" w:cs="Times"/>
        </w:rPr>
        <w:t xml:space="preserve"> K, </w:t>
      </w:r>
      <w:proofErr w:type="spellStart"/>
      <w:r w:rsidRPr="00F25DDE">
        <w:rPr>
          <w:rFonts w:ascii="Book Antiqua" w:hAnsi="Book Antiqua" w:cs="Times"/>
        </w:rPr>
        <w:t>Namachivayam</w:t>
      </w:r>
      <w:proofErr w:type="spellEnd"/>
      <w:r w:rsidRPr="00F25DDE">
        <w:rPr>
          <w:rFonts w:ascii="Book Antiqua" w:hAnsi="Book Antiqua" w:cs="Times"/>
        </w:rPr>
        <w:t xml:space="preserve"> K, </w:t>
      </w:r>
      <w:proofErr w:type="spellStart"/>
      <w:r w:rsidRPr="00F25DDE">
        <w:rPr>
          <w:rFonts w:ascii="Book Antiqua" w:hAnsi="Book Antiqua" w:cs="Times"/>
        </w:rPr>
        <w:t>Jagadeeswaran</w:t>
      </w:r>
      <w:proofErr w:type="spellEnd"/>
      <w:r w:rsidRPr="00F25DDE">
        <w:rPr>
          <w:rFonts w:ascii="Book Antiqua" w:hAnsi="Book Antiqua" w:cs="Times"/>
        </w:rPr>
        <w:t xml:space="preserve"> R, Reyes VE, </w:t>
      </w:r>
      <w:proofErr w:type="spellStart"/>
      <w:r w:rsidRPr="00F25DDE">
        <w:rPr>
          <w:rFonts w:ascii="Book Antiqua" w:hAnsi="Book Antiqua" w:cs="Times"/>
        </w:rPr>
        <w:t>Maheshwari</w:t>
      </w:r>
      <w:proofErr w:type="spellEnd"/>
      <w:r w:rsidRPr="00F25DDE">
        <w:rPr>
          <w:rFonts w:ascii="Book Antiqua" w:hAnsi="Book Antiqua" w:cs="Times"/>
        </w:rPr>
        <w:t xml:space="preserve"> A. Amniotic fluid-borne hepatocyte growth factor protects rat pups against experimental necrotizing enterocolitis. </w:t>
      </w:r>
      <w:r w:rsidRPr="00F25DDE">
        <w:rPr>
          <w:rFonts w:ascii="Book Antiqua" w:hAnsi="Book Antiqua" w:cs="Times"/>
          <w:i/>
          <w:iCs/>
        </w:rPr>
        <w:t xml:space="preserve">Am J </w:t>
      </w:r>
      <w:proofErr w:type="spellStart"/>
      <w:r w:rsidRPr="00F25DDE">
        <w:rPr>
          <w:rFonts w:ascii="Book Antiqua" w:hAnsi="Book Antiqua" w:cs="Times"/>
          <w:i/>
          <w:iCs/>
        </w:rPr>
        <w:t>Physiol</w:t>
      </w:r>
      <w:proofErr w:type="spellEnd"/>
      <w:r w:rsidRPr="00F25DDE">
        <w:rPr>
          <w:rFonts w:ascii="Book Antiqua" w:hAnsi="Book Antiqua" w:cs="Times"/>
          <w:i/>
          <w:iCs/>
        </w:rPr>
        <w:t xml:space="preserve"> </w:t>
      </w:r>
      <w:proofErr w:type="spellStart"/>
      <w:r w:rsidRPr="00F25DDE">
        <w:rPr>
          <w:rFonts w:ascii="Book Antiqua" w:hAnsi="Book Antiqua" w:cs="Times"/>
          <w:i/>
          <w:iCs/>
        </w:rPr>
        <w:t>Gastrointest</w:t>
      </w:r>
      <w:proofErr w:type="spellEnd"/>
      <w:r w:rsidRPr="00F25DDE">
        <w:rPr>
          <w:rFonts w:ascii="Book Antiqua" w:hAnsi="Book Antiqua" w:cs="Times"/>
          <w:i/>
          <w:iCs/>
        </w:rPr>
        <w:t xml:space="preserve"> Liver </w:t>
      </w:r>
      <w:proofErr w:type="spellStart"/>
      <w:r w:rsidRPr="00F25DDE">
        <w:rPr>
          <w:rFonts w:ascii="Book Antiqua" w:hAnsi="Book Antiqua" w:cs="Times"/>
          <w:i/>
          <w:iCs/>
        </w:rPr>
        <w:t>Physiol</w:t>
      </w:r>
      <w:proofErr w:type="spellEnd"/>
      <w:r w:rsidRPr="00F25DDE">
        <w:rPr>
          <w:rFonts w:ascii="Book Antiqua" w:hAnsi="Book Antiqua" w:cs="Times"/>
        </w:rPr>
        <w:t> 2014; </w:t>
      </w:r>
      <w:r w:rsidRPr="00F25DDE">
        <w:rPr>
          <w:rFonts w:ascii="Book Antiqua" w:hAnsi="Book Antiqua" w:cs="Times"/>
          <w:b/>
          <w:bCs/>
        </w:rPr>
        <w:t>306</w:t>
      </w:r>
      <w:r w:rsidRPr="00F25DDE">
        <w:rPr>
          <w:rFonts w:ascii="Book Antiqua" w:hAnsi="Book Antiqua" w:cs="Times"/>
        </w:rPr>
        <w:t>: G361-G369 [PMID: 24407592 DOI: 10.1152/ajpgi.00272.2013]</w:t>
      </w:r>
    </w:p>
    <w:p w:rsidR="00F25DDE" w:rsidRPr="00F25DDE" w:rsidRDefault="00F25DDE" w:rsidP="00F25DDE">
      <w:pPr>
        <w:pStyle w:val="a3"/>
        <w:widowControl w:val="0"/>
        <w:numPr>
          <w:ilvl w:val="0"/>
          <w:numId w:val="10"/>
        </w:numPr>
        <w:autoSpaceDE w:val="0"/>
        <w:autoSpaceDN w:val="0"/>
        <w:adjustRightInd w:val="0"/>
        <w:snapToGrid w:val="0"/>
        <w:spacing w:line="360" w:lineRule="auto"/>
        <w:ind w:left="426" w:hanging="426"/>
        <w:jc w:val="both"/>
        <w:rPr>
          <w:rFonts w:ascii="Book Antiqua" w:hAnsi="Book Antiqua" w:cs="Times"/>
        </w:rPr>
      </w:pPr>
      <w:proofErr w:type="spellStart"/>
      <w:r w:rsidRPr="00F25DDE">
        <w:rPr>
          <w:rFonts w:ascii="Book Antiqua" w:hAnsi="Book Antiqua" w:cs="Times"/>
          <w:b/>
          <w:bCs/>
        </w:rPr>
        <w:t>Golovin</w:t>
      </w:r>
      <w:proofErr w:type="spellEnd"/>
      <w:r w:rsidRPr="00F25DDE">
        <w:rPr>
          <w:rFonts w:ascii="Book Antiqua" w:hAnsi="Book Antiqua" w:cs="Times"/>
          <w:b/>
          <w:bCs/>
        </w:rPr>
        <w:t xml:space="preserve"> DI</w:t>
      </w:r>
      <w:r w:rsidR="00FC3C64">
        <w:rPr>
          <w:rFonts w:ascii="Book Antiqua" w:hAnsi="Book Antiqua" w:cs="Times"/>
        </w:rPr>
        <w:t xml:space="preserve">, </w:t>
      </w:r>
      <w:proofErr w:type="spellStart"/>
      <w:r w:rsidR="00FC3C64">
        <w:rPr>
          <w:rFonts w:ascii="Book Antiqua" w:hAnsi="Book Antiqua" w:cs="Times"/>
        </w:rPr>
        <w:t>Nikonov</w:t>
      </w:r>
      <w:proofErr w:type="spellEnd"/>
      <w:r w:rsidR="00FC3C64">
        <w:rPr>
          <w:rFonts w:ascii="Book Antiqua" w:hAnsi="Book Antiqua" w:cs="Times"/>
        </w:rPr>
        <w:t xml:space="preserve"> AA. APUD cells and </w:t>
      </w:r>
      <w:proofErr w:type="spellStart"/>
      <w:r w:rsidR="00FC3C64">
        <w:rPr>
          <w:rFonts w:ascii="Book Antiqua" w:hAnsi="Book Antiqua" w:cs="Times"/>
        </w:rPr>
        <w:t>apudomas</w:t>
      </w:r>
      <w:proofErr w:type="spellEnd"/>
      <w:r w:rsidRPr="00F25DDE">
        <w:rPr>
          <w:rFonts w:ascii="Book Antiqua" w:hAnsi="Book Antiqua" w:cs="Times"/>
        </w:rPr>
        <w:t>. </w:t>
      </w:r>
      <w:proofErr w:type="spellStart"/>
      <w:r w:rsidRPr="00F25DDE">
        <w:rPr>
          <w:rFonts w:ascii="Book Antiqua" w:hAnsi="Book Antiqua" w:cs="Times"/>
          <w:i/>
          <w:iCs/>
        </w:rPr>
        <w:t>Arkh</w:t>
      </w:r>
      <w:proofErr w:type="spellEnd"/>
      <w:r w:rsidRPr="00F25DDE">
        <w:rPr>
          <w:rFonts w:ascii="Book Antiqua" w:hAnsi="Book Antiqua" w:cs="Times"/>
          <w:i/>
          <w:iCs/>
        </w:rPr>
        <w:t xml:space="preserve"> </w:t>
      </w:r>
      <w:proofErr w:type="spellStart"/>
      <w:r w:rsidRPr="00F25DDE">
        <w:rPr>
          <w:rFonts w:ascii="Book Antiqua" w:hAnsi="Book Antiqua" w:cs="Times"/>
          <w:i/>
          <w:iCs/>
        </w:rPr>
        <w:t>Patol</w:t>
      </w:r>
      <w:proofErr w:type="spellEnd"/>
      <w:r w:rsidRPr="00F25DDE">
        <w:rPr>
          <w:rFonts w:ascii="Book Antiqua" w:hAnsi="Book Antiqua" w:cs="Times"/>
        </w:rPr>
        <w:t> 1981; </w:t>
      </w:r>
      <w:r w:rsidRPr="00F25DDE">
        <w:rPr>
          <w:rFonts w:ascii="Book Antiqua" w:hAnsi="Book Antiqua" w:cs="Times"/>
          <w:b/>
          <w:bCs/>
        </w:rPr>
        <w:t>43</w:t>
      </w:r>
      <w:r w:rsidRPr="00F25DDE">
        <w:rPr>
          <w:rFonts w:ascii="Book Antiqua" w:hAnsi="Book Antiqua" w:cs="Times"/>
        </w:rPr>
        <w:t>: 3-11 [PMID: 6119068]</w:t>
      </w:r>
    </w:p>
    <w:p w:rsidR="00F25DDE" w:rsidRPr="00F25DDE" w:rsidRDefault="00F25DDE" w:rsidP="00F25DDE">
      <w:pPr>
        <w:pStyle w:val="a3"/>
        <w:widowControl w:val="0"/>
        <w:numPr>
          <w:ilvl w:val="0"/>
          <w:numId w:val="10"/>
        </w:numPr>
        <w:autoSpaceDE w:val="0"/>
        <w:autoSpaceDN w:val="0"/>
        <w:adjustRightInd w:val="0"/>
        <w:snapToGrid w:val="0"/>
        <w:spacing w:line="360" w:lineRule="auto"/>
        <w:ind w:left="426" w:hanging="426"/>
        <w:jc w:val="both"/>
        <w:rPr>
          <w:rFonts w:ascii="Book Antiqua" w:hAnsi="Book Antiqua" w:cs="Times"/>
        </w:rPr>
      </w:pPr>
      <w:r w:rsidRPr="00F25DDE">
        <w:rPr>
          <w:rFonts w:ascii="Book Antiqua" w:hAnsi="Book Antiqua" w:cs="Times"/>
          <w:b/>
          <w:bCs/>
        </w:rPr>
        <w:t>Bosman FT</w:t>
      </w:r>
      <w:r w:rsidRPr="00F25DDE">
        <w:rPr>
          <w:rFonts w:ascii="Book Antiqua" w:hAnsi="Book Antiqua" w:cs="Times"/>
        </w:rPr>
        <w:t xml:space="preserve">, </w:t>
      </w:r>
      <w:proofErr w:type="spellStart"/>
      <w:r w:rsidRPr="00F25DDE">
        <w:rPr>
          <w:rFonts w:ascii="Book Antiqua" w:hAnsi="Book Antiqua" w:cs="Times"/>
        </w:rPr>
        <w:t>Louwerens</w:t>
      </w:r>
      <w:proofErr w:type="spellEnd"/>
      <w:r w:rsidRPr="00F25DDE">
        <w:rPr>
          <w:rFonts w:ascii="Book Antiqua" w:hAnsi="Book Antiqua" w:cs="Times"/>
        </w:rPr>
        <w:t xml:space="preserve"> JW. APUD cells in </w:t>
      </w:r>
      <w:proofErr w:type="spellStart"/>
      <w:r w:rsidRPr="00F25DDE">
        <w:rPr>
          <w:rFonts w:ascii="Book Antiqua" w:hAnsi="Book Antiqua" w:cs="Times"/>
        </w:rPr>
        <w:t>teratomas</w:t>
      </w:r>
      <w:proofErr w:type="spellEnd"/>
      <w:r w:rsidRPr="00F25DDE">
        <w:rPr>
          <w:rFonts w:ascii="Book Antiqua" w:hAnsi="Book Antiqua" w:cs="Times"/>
        </w:rPr>
        <w:t>. </w:t>
      </w:r>
      <w:r w:rsidRPr="00F25DDE">
        <w:rPr>
          <w:rFonts w:ascii="Book Antiqua" w:hAnsi="Book Antiqua" w:cs="Times"/>
          <w:i/>
          <w:iCs/>
        </w:rPr>
        <w:t xml:space="preserve">Am J </w:t>
      </w:r>
      <w:proofErr w:type="spellStart"/>
      <w:r w:rsidRPr="00F25DDE">
        <w:rPr>
          <w:rFonts w:ascii="Book Antiqua" w:hAnsi="Book Antiqua" w:cs="Times"/>
          <w:i/>
          <w:iCs/>
        </w:rPr>
        <w:t>Pathol</w:t>
      </w:r>
      <w:proofErr w:type="spellEnd"/>
      <w:r w:rsidRPr="00F25DDE">
        <w:rPr>
          <w:rFonts w:ascii="Book Antiqua" w:hAnsi="Book Antiqua" w:cs="Times"/>
        </w:rPr>
        <w:t> 1981; </w:t>
      </w:r>
      <w:r w:rsidRPr="00F25DDE">
        <w:rPr>
          <w:rFonts w:ascii="Book Antiqua" w:hAnsi="Book Antiqua" w:cs="Times"/>
          <w:b/>
          <w:bCs/>
        </w:rPr>
        <w:t>104</w:t>
      </w:r>
      <w:r w:rsidRPr="00F25DDE">
        <w:rPr>
          <w:rFonts w:ascii="Book Antiqua" w:hAnsi="Book Antiqua" w:cs="Times"/>
        </w:rPr>
        <w:t>: 174-180 [PMID: 6114639]</w:t>
      </w:r>
    </w:p>
    <w:p w:rsidR="005F04F5" w:rsidRPr="005F04F5" w:rsidRDefault="005F04F5" w:rsidP="00F25DDE">
      <w:pPr>
        <w:pStyle w:val="a3"/>
        <w:widowControl w:val="0"/>
        <w:numPr>
          <w:ilvl w:val="0"/>
          <w:numId w:val="10"/>
        </w:numPr>
        <w:autoSpaceDE w:val="0"/>
        <w:autoSpaceDN w:val="0"/>
        <w:adjustRightInd w:val="0"/>
        <w:snapToGrid w:val="0"/>
        <w:spacing w:line="360" w:lineRule="auto"/>
        <w:ind w:left="426" w:hanging="426"/>
        <w:jc w:val="both"/>
        <w:rPr>
          <w:rFonts w:ascii="Book Antiqua" w:hAnsi="Book Antiqua" w:cs="Times"/>
        </w:rPr>
      </w:pPr>
      <w:r w:rsidRPr="005F04F5">
        <w:rPr>
          <w:rFonts w:ascii="Book Antiqua" w:hAnsi="Book Antiqua" w:cs="Times"/>
          <w:b/>
          <w:bCs/>
        </w:rPr>
        <w:t>Andrew A</w:t>
      </w:r>
      <w:r w:rsidRPr="005F04F5">
        <w:rPr>
          <w:rFonts w:ascii="Book Antiqua" w:hAnsi="Book Antiqua" w:cs="Times"/>
        </w:rPr>
        <w:t>. An experimental investigation into the possible neural crest origin of pancreatic APUD (islet) cells.</w:t>
      </w:r>
      <w:r w:rsidRPr="005F04F5">
        <w:rPr>
          <w:rFonts w:ascii="Book Antiqua" w:hAnsi="Book Antiqua" w:cs="Times"/>
          <w:bCs/>
        </w:rPr>
        <w:t> </w:t>
      </w:r>
      <w:r w:rsidRPr="005F04F5">
        <w:rPr>
          <w:rFonts w:ascii="Book Antiqua" w:hAnsi="Book Antiqua" w:cs="Times"/>
          <w:bCs/>
          <w:i/>
          <w:iCs/>
        </w:rPr>
        <w:t xml:space="preserve">J </w:t>
      </w:r>
      <w:proofErr w:type="spellStart"/>
      <w:r w:rsidRPr="005F04F5">
        <w:rPr>
          <w:rFonts w:ascii="Book Antiqua" w:hAnsi="Book Antiqua" w:cs="Times"/>
          <w:bCs/>
          <w:i/>
          <w:iCs/>
        </w:rPr>
        <w:t>Embryol</w:t>
      </w:r>
      <w:proofErr w:type="spellEnd"/>
      <w:r w:rsidRPr="005F04F5">
        <w:rPr>
          <w:rFonts w:ascii="Book Antiqua" w:hAnsi="Book Antiqua" w:cs="Times"/>
          <w:bCs/>
          <w:i/>
          <w:iCs/>
        </w:rPr>
        <w:t xml:space="preserve"> </w:t>
      </w:r>
      <w:proofErr w:type="spellStart"/>
      <w:r w:rsidRPr="005F04F5">
        <w:rPr>
          <w:rFonts w:ascii="Book Antiqua" w:hAnsi="Book Antiqua" w:cs="Times"/>
          <w:bCs/>
          <w:i/>
          <w:iCs/>
        </w:rPr>
        <w:t>Exp</w:t>
      </w:r>
      <w:proofErr w:type="spellEnd"/>
      <w:r w:rsidRPr="005F04F5">
        <w:rPr>
          <w:rFonts w:ascii="Book Antiqua" w:hAnsi="Book Antiqua" w:cs="Times"/>
          <w:bCs/>
          <w:i/>
          <w:iCs/>
        </w:rPr>
        <w:t xml:space="preserve"> </w:t>
      </w:r>
      <w:proofErr w:type="spellStart"/>
      <w:r w:rsidRPr="005F04F5">
        <w:rPr>
          <w:rFonts w:ascii="Book Antiqua" w:hAnsi="Book Antiqua" w:cs="Times"/>
          <w:bCs/>
          <w:i/>
          <w:iCs/>
        </w:rPr>
        <w:t>Morphol</w:t>
      </w:r>
      <w:proofErr w:type="spellEnd"/>
      <w:r w:rsidRPr="005F04F5">
        <w:rPr>
          <w:rFonts w:ascii="Book Antiqua" w:hAnsi="Book Antiqua" w:cs="Times"/>
          <w:bCs/>
        </w:rPr>
        <w:t> 1976;</w:t>
      </w:r>
      <w:r w:rsidRPr="005F04F5">
        <w:rPr>
          <w:rFonts w:ascii="Book Antiqua" w:hAnsi="Book Antiqua" w:cs="Times"/>
          <w:b/>
          <w:bCs/>
        </w:rPr>
        <w:t> 35</w:t>
      </w:r>
      <w:r w:rsidRPr="005F04F5">
        <w:rPr>
          <w:rFonts w:ascii="Book Antiqua" w:hAnsi="Book Antiqua" w:cs="Times"/>
          <w:bCs/>
        </w:rPr>
        <w:t>: 577-593 [PMID: 781174]</w:t>
      </w:r>
    </w:p>
    <w:p w:rsidR="00F25DDE" w:rsidRPr="00F25DDE" w:rsidRDefault="00F25DDE" w:rsidP="00F25DDE">
      <w:pPr>
        <w:pStyle w:val="a3"/>
        <w:widowControl w:val="0"/>
        <w:numPr>
          <w:ilvl w:val="0"/>
          <w:numId w:val="10"/>
        </w:numPr>
        <w:autoSpaceDE w:val="0"/>
        <w:autoSpaceDN w:val="0"/>
        <w:adjustRightInd w:val="0"/>
        <w:snapToGrid w:val="0"/>
        <w:spacing w:line="360" w:lineRule="auto"/>
        <w:ind w:left="426" w:hanging="426"/>
        <w:jc w:val="both"/>
        <w:rPr>
          <w:rFonts w:ascii="Book Antiqua" w:hAnsi="Book Antiqua" w:cs="Times"/>
        </w:rPr>
      </w:pPr>
      <w:proofErr w:type="spellStart"/>
      <w:r w:rsidRPr="00F25DDE">
        <w:rPr>
          <w:rFonts w:ascii="Book Antiqua" w:hAnsi="Book Antiqua" w:cs="Times"/>
          <w:b/>
          <w:bCs/>
        </w:rPr>
        <w:t>Petsche</w:t>
      </w:r>
      <w:proofErr w:type="spellEnd"/>
      <w:r w:rsidRPr="00F25DDE">
        <w:rPr>
          <w:rFonts w:ascii="Book Antiqua" w:hAnsi="Book Antiqua" w:cs="Times"/>
          <w:b/>
          <w:bCs/>
        </w:rPr>
        <w:t xml:space="preserve"> Connell J</w:t>
      </w:r>
      <w:r w:rsidRPr="00F25DDE">
        <w:rPr>
          <w:rFonts w:ascii="Book Antiqua" w:hAnsi="Book Antiqua" w:cs="Times"/>
        </w:rPr>
        <w:t xml:space="preserve">, </w:t>
      </w:r>
      <w:proofErr w:type="spellStart"/>
      <w:r w:rsidRPr="00F25DDE">
        <w:rPr>
          <w:rFonts w:ascii="Book Antiqua" w:hAnsi="Book Antiqua" w:cs="Times"/>
        </w:rPr>
        <w:t>Camci-Unal</w:t>
      </w:r>
      <w:proofErr w:type="spellEnd"/>
      <w:r w:rsidRPr="00F25DDE">
        <w:rPr>
          <w:rFonts w:ascii="Book Antiqua" w:hAnsi="Book Antiqua" w:cs="Times"/>
        </w:rPr>
        <w:t xml:space="preserve"> G, </w:t>
      </w:r>
      <w:proofErr w:type="spellStart"/>
      <w:r w:rsidRPr="00F25DDE">
        <w:rPr>
          <w:rFonts w:ascii="Book Antiqua" w:hAnsi="Book Antiqua" w:cs="Times"/>
        </w:rPr>
        <w:t>Khademhosseini</w:t>
      </w:r>
      <w:proofErr w:type="spellEnd"/>
      <w:r w:rsidRPr="00F25DDE">
        <w:rPr>
          <w:rFonts w:ascii="Book Antiqua" w:hAnsi="Book Antiqua" w:cs="Times"/>
        </w:rPr>
        <w:t xml:space="preserve"> A, </w:t>
      </w:r>
      <w:proofErr w:type="spellStart"/>
      <w:r w:rsidRPr="00F25DDE">
        <w:rPr>
          <w:rFonts w:ascii="Book Antiqua" w:hAnsi="Book Antiqua" w:cs="Times"/>
        </w:rPr>
        <w:t>Jacot</w:t>
      </w:r>
      <w:proofErr w:type="spellEnd"/>
      <w:r w:rsidRPr="00F25DDE">
        <w:rPr>
          <w:rFonts w:ascii="Book Antiqua" w:hAnsi="Book Antiqua" w:cs="Times"/>
        </w:rPr>
        <w:t xml:space="preserve"> JG. Amniotic fluid-derived stem cells for cardiovascular tissue engineering applications. </w:t>
      </w:r>
      <w:r w:rsidRPr="00F25DDE">
        <w:rPr>
          <w:rFonts w:ascii="Book Antiqua" w:hAnsi="Book Antiqua" w:cs="Times"/>
          <w:i/>
          <w:iCs/>
        </w:rPr>
        <w:t xml:space="preserve">Tissue </w:t>
      </w:r>
      <w:proofErr w:type="spellStart"/>
      <w:r w:rsidRPr="00F25DDE">
        <w:rPr>
          <w:rFonts w:ascii="Book Antiqua" w:hAnsi="Book Antiqua" w:cs="Times"/>
          <w:i/>
          <w:iCs/>
        </w:rPr>
        <w:t>Eng</w:t>
      </w:r>
      <w:proofErr w:type="spellEnd"/>
      <w:r w:rsidRPr="00F25DDE">
        <w:rPr>
          <w:rFonts w:ascii="Book Antiqua" w:hAnsi="Book Antiqua" w:cs="Times"/>
          <w:i/>
          <w:iCs/>
        </w:rPr>
        <w:t xml:space="preserve"> Part B Rev</w:t>
      </w:r>
      <w:r w:rsidRPr="00F25DDE">
        <w:rPr>
          <w:rFonts w:ascii="Book Antiqua" w:hAnsi="Book Antiqua" w:cs="Times"/>
        </w:rPr>
        <w:t> 2013; </w:t>
      </w:r>
      <w:r w:rsidRPr="00F25DDE">
        <w:rPr>
          <w:rFonts w:ascii="Book Antiqua" w:hAnsi="Book Antiqua" w:cs="Times"/>
          <w:b/>
          <w:bCs/>
        </w:rPr>
        <w:t>19</w:t>
      </w:r>
      <w:r w:rsidRPr="00F25DDE">
        <w:rPr>
          <w:rFonts w:ascii="Book Antiqua" w:hAnsi="Book Antiqua" w:cs="Times"/>
        </w:rPr>
        <w:t>: 368-379 [PMID: 23350771 DOI: 10.1089/ten.teb.2012.0561]</w:t>
      </w:r>
    </w:p>
    <w:p w:rsidR="00F25DDE" w:rsidRPr="00F25DDE" w:rsidRDefault="00F25DDE" w:rsidP="00F25DDE">
      <w:pPr>
        <w:pStyle w:val="a3"/>
        <w:widowControl w:val="0"/>
        <w:numPr>
          <w:ilvl w:val="0"/>
          <w:numId w:val="10"/>
        </w:numPr>
        <w:autoSpaceDE w:val="0"/>
        <w:autoSpaceDN w:val="0"/>
        <w:adjustRightInd w:val="0"/>
        <w:snapToGrid w:val="0"/>
        <w:spacing w:line="360" w:lineRule="auto"/>
        <w:ind w:left="426" w:hanging="426"/>
        <w:jc w:val="both"/>
        <w:rPr>
          <w:rFonts w:ascii="Book Antiqua" w:hAnsi="Book Antiqua" w:cs="Times"/>
        </w:rPr>
      </w:pPr>
      <w:proofErr w:type="spellStart"/>
      <w:r w:rsidRPr="00F25DDE">
        <w:rPr>
          <w:rFonts w:ascii="Book Antiqua" w:hAnsi="Book Antiqua" w:cs="Times"/>
          <w:b/>
          <w:bCs/>
        </w:rPr>
        <w:t>Playford</w:t>
      </w:r>
      <w:proofErr w:type="spellEnd"/>
      <w:r w:rsidRPr="00F25DDE">
        <w:rPr>
          <w:rFonts w:ascii="Book Antiqua" w:hAnsi="Book Antiqua" w:cs="Times"/>
          <w:b/>
          <w:bCs/>
        </w:rPr>
        <w:t xml:space="preserve"> RJ</w:t>
      </w:r>
      <w:r w:rsidRPr="00F25DDE">
        <w:rPr>
          <w:rFonts w:ascii="Book Antiqua" w:hAnsi="Book Antiqua" w:cs="Times"/>
        </w:rPr>
        <w:t>. Peptides and gastrointestinal mucosal integrity. </w:t>
      </w:r>
      <w:r w:rsidRPr="00F25DDE">
        <w:rPr>
          <w:rFonts w:ascii="Book Antiqua" w:hAnsi="Book Antiqua" w:cs="Times"/>
          <w:i/>
          <w:iCs/>
        </w:rPr>
        <w:t>Gut</w:t>
      </w:r>
      <w:r w:rsidRPr="00F25DDE">
        <w:rPr>
          <w:rFonts w:ascii="Book Antiqua" w:hAnsi="Book Antiqua" w:cs="Times"/>
        </w:rPr>
        <w:t> 1995; </w:t>
      </w:r>
      <w:r w:rsidRPr="00F25DDE">
        <w:rPr>
          <w:rFonts w:ascii="Book Antiqua" w:hAnsi="Book Antiqua" w:cs="Times"/>
          <w:b/>
          <w:bCs/>
        </w:rPr>
        <w:t>37</w:t>
      </w:r>
      <w:r w:rsidRPr="00F25DDE">
        <w:rPr>
          <w:rFonts w:ascii="Book Antiqua" w:hAnsi="Book Antiqua" w:cs="Times"/>
        </w:rPr>
        <w:t>: 595-597 [PMID: 8549930 DOI: 10.1136/gut.37.5.595]</w:t>
      </w:r>
    </w:p>
    <w:p w:rsidR="00F25DDE" w:rsidRPr="00F25DDE" w:rsidRDefault="00F25DDE" w:rsidP="00F25DDE">
      <w:pPr>
        <w:pStyle w:val="a3"/>
        <w:widowControl w:val="0"/>
        <w:numPr>
          <w:ilvl w:val="0"/>
          <w:numId w:val="10"/>
        </w:numPr>
        <w:autoSpaceDE w:val="0"/>
        <w:autoSpaceDN w:val="0"/>
        <w:adjustRightInd w:val="0"/>
        <w:snapToGrid w:val="0"/>
        <w:spacing w:line="360" w:lineRule="auto"/>
        <w:ind w:left="426" w:hanging="426"/>
        <w:jc w:val="both"/>
        <w:rPr>
          <w:rFonts w:ascii="Book Antiqua" w:hAnsi="Book Antiqua" w:cs="Times"/>
        </w:rPr>
      </w:pPr>
      <w:proofErr w:type="spellStart"/>
      <w:r w:rsidRPr="00F25DDE">
        <w:rPr>
          <w:rFonts w:ascii="Book Antiqua" w:hAnsi="Book Antiqua" w:cs="Times"/>
          <w:b/>
          <w:bCs/>
        </w:rPr>
        <w:t>Seare</w:t>
      </w:r>
      <w:proofErr w:type="spellEnd"/>
      <w:r w:rsidRPr="00F25DDE">
        <w:rPr>
          <w:rFonts w:ascii="Book Antiqua" w:hAnsi="Book Antiqua" w:cs="Times"/>
          <w:b/>
          <w:bCs/>
        </w:rPr>
        <w:t xml:space="preserve"> NJ</w:t>
      </w:r>
      <w:r w:rsidRPr="00F25DDE">
        <w:rPr>
          <w:rFonts w:ascii="Book Antiqua" w:hAnsi="Book Antiqua" w:cs="Times"/>
        </w:rPr>
        <w:t xml:space="preserve">, </w:t>
      </w:r>
      <w:proofErr w:type="spellStart"/>
      <w:r w:rsidRPr="00F25DDE">
        <w:rPr>
          <w:rFonts w:ascii="Book Antiqua" w:hAnsi="Book Antiqua" w:cs="Times"/>
        </w:rPr>
        <w:t>Playford</w:t>
      </w:r>
      <w:proofErr w:type="spellEnd"/>
      <w:r w:rsidRPr="00F25DDE">
        <w:rPr>
          <w:rFonts w:ascii="Book Antiqua" w:hAnsi="Book Antiqua" w:cs="Times"/>
        </w:rPr>
        <w:t xml:space="preserve"> RJ. Growth factors and gut function. </w:t>
      </w:r>
      <w:r w:rsidRPr="00F25DDE">
        <w:rPr>
          <w:rFonts w:ascii="Book Antiqua" w:hAnsi="Book Antiqua" w:cs="Times"/>
          <w:i/>
          <w:iCs/>
        </w:rPr>
        <w:t xml:space="preserve">Proc </w:t>
      </w:r>
      <w:proofErr w:type="spellStart"/>
      <w:r w:rsidRPr="00F25DDE">
        <w:rPr>
          <w:rFonts w:ascii="Book Antiqua" w:hAnsi="Book Antiqua" w:cs="Times"/>
          <w:i/>
          <w:iCs/>
        </w:rPr>
        <w:t>Nutr</w:t>
      </w:r>
      <w:proofErr w:type="spellEnd"/>
      <w:r w:rsidRPr="00F25DDE">
        <w:rPr>
          <w:rFonts w:ascii="Book Antiqua" w:hAnsi="Book Antiqua" w:cs="Times"/>
          <w:i/>
          <w:iCs/>
        </w:rPr>
        <w:t xml:space="preserve"> </w:t>
      </w:r>
      <w:proofErr w:type="spellStart"/>
      <w:r w:rsidRPr="00F25DDE">
        <w:rPr>
          <w:rFonts w:ascii="Book Antiqua" w:hAnsi="Book Antiqua" w:cs="Times"/>
          <w:i/>
          <w:iCs/>
        </w:rPr>
        <w:t>Soc</w:t>
      </w:r>
      <w:proofErr w:type="spellEnd"/>
      <w:r w:rsidRPr="00F25DDE">
        <w:rPr>
          <w:rFonts w:ascii="Book Antiqua" w:hAnsi="Book Antiqua" w:cs="Times"/>
        </w:rPr>
        <w:t> 1998; </w:t>
      </w:r>
      <w:r w:rsidRPr="00F25DDE">
        <w:rPr>
          <w:rFonts w:ascii="Book Antiqua" w:hAnsi="Book Antiqua" w:cs="Times"/>
          <w:b/>
          <w:bCs/>
        </w:rPr>
        <w:t>57</w:t>
      </w:r>
      <w:r w:rsidRPr="00F25DDE">
        <w:rPr>
          <w:rFonts w:ascii="Book Antiqua" w:hAnsi="Book Antiqua" w:cs="Times"/>
        </w:rPr>
        <w:t>: 403-408 [PMID: 9793997 DOI: 10.1079/PNS19980057]</w:t>
      </w:r>
    </w:p>
    <w:p w:rsidR="00F25DDE" w:rsidRPr="00F25DDE" w:rsidRDefault="00F25DDE" w:rsidP="00F25DDE">
      <w:pPr>
        <w:pStyle w:val="a3"/>
        <w:widowControl w:val="0"/>
        <w:numPr>
          <w:ilvl w:val="0"/>
          <w:numId w:val="10"/>
        </w:numPr>
        <w:autoSpaceDE w:val="0"/>
        <w:autoSpaceDN w:val="0"/>
        <w:adjustRightInd w:val="0"/>
        <w:snapToGrid w:val="0"/>
        <w:spacing w:line="360" w:lineRule="auto"/>
        <w:ind w:left="426" w:hanging="426"/>
        <w:jc w:val="both"/>
        <w:rPr>
          <w:rFonts w:ascii="Book Antiqua" w:hAnsi="Book Antiqua" w:cs="Times"/>
        </w:rPr>
      </w:pPr>
      <w:proofErr w:type="spellStart"/>
      <w:r w:rsidRPr="00F25DDE">
        <w:rPr>
          <w:rFonts w:ascii="Book Antiqua" w:hAnsi="Book Antiqua" w:cs="Times"/>
          <w:b/>
          <w:bCs/>
        </w:rPr>
        <w:t>Balda</w:t>
      </w:r>
      <w:proofErr w:type="spellEnd"/>
      <w:r w:rsidRPr="00F25DDE">
        <w:rPr>
          <w:rFonts w:ascii="Book Antiqua" w:hAnsi="Book Antiqua" w:cs="Times"/>
          <w:b/>
          <w:bCs/>
        </w:rPr>
        <w:t xml:space="preserve"> MS</w:t>
      </w:r>
      <w:r w:rsidRPr="00F25DDE">
        <w:rPr>
          <w:rFonts w:ascii="Book Antiqua" w:hAnsi="Book Antiqua" w:cs="Times"/>
        </w:rPr>
        <w:t xml:space="preserve">, Fallon MB, Van </w:t>
      </w:r>
      <w:proofErr w:type="spellStart"/>
      <w:r w:rsidRPr="00F25DDE">
        <w:rPr>
          <w:rFonts w:ascii="Book Antiqua" w:hAnsi="Book Antiqua" w:cs="Times"/>
        </w:rPr>
        <w:t>Itallie</w:t>
      </w:r>
      <w:proofErr w:type="spellEnd"/>
      <w:r w:rsidRPr="00F25DDE">
        <w:rPr>
          <w:rFonts w:ascii="Book Antiqua" w:hAnsi="Book Antiqua" w:cs="Times"/>
        </w:rPr>
        <w:t xml:space="preserve"> CM, Anderson JM. Structure, regulation, and pathophysiology of tight junctions in the gastrointestinal tract. </w:t>
      </w:r>
      <w:r w:rsidRPr="00F25DDE">
        <w:rPr>
          <w:rFonts w:ascii="Book Antiqua" w:hAnsi="Book Antiqua" w:cs="Times"/>
          <w:i/>
          <w:iCs/>
        </w:rPr>
        <w:t xml:space="preserve">Yale J </w:t>
      </w:r>
      <w:proofErr w:type="spellStart"/>
      <w:r w:rsidRPr="00F25DDE">
        <w:rPr>
          <w:rFonts w:ascii="Book Antiqua" w:hAnsi="Book Antiqua" w:cs="Times"/>
          <w:i/>
          <w:iCs/>
        </w:rPr>
        <w:t>Biol</w:t>
      </w:r>
      <w:proofErr w:type="spellEnd"/>
      <w:r w:rsidRPr="00F25DDE">
        <w:rPr>
          <w:rFonts w:ascii="Book Antiqua" w:hAnsi="Book Antiqua" w:cs="Times"/>
          <w:i/>
          <w:iCs/>
        </w:rPr>
        <w:t xml:space="preserve"> Med</w:t>
      </w:r>
      <w:r w:rsidRPr="00F25DDE">
        <w:rPr>
          <w:rFonts w:ascii="Book Antiqua" w:hAnsi="Book Antiqua" w:cs="Times"/>
        </w:rPr>
        <w:t> </w:t>
      </w:r>
      <w:r w:rsidR="00EE13D3">
        <w:rPr>
          <w:rFonts w:ascii="Book Antiqua" w:eastAsia="宋体" w:hAnsi="Book Antiqua" w:cs="Times" w:hint="eastAsia"/>
          <w:lang w:eastAsia="zh-CN"/>
        </w:rPr>
        <w:t>1992</w:t>
      </w:r>
      <w:r w:rsidRPr="00F25DDE">
        <w:rPr>
          <w:rFonts w:ascii="Book Antiqua" w:hAnsi="Book Antiqua" w:cs="Times"/>
        </w:rPr>
        <w:t>; </w:t>
      </w:r>
      <w:r w:rsidRPr="00F25DDE">
        <w:rPr>
          <w:rFonts w:ascii="Book Antiqua" w:hAnsi="Book Antiqua" w:cs="Times"/>
          <w:b/>
          <w:bCs/>
        </w:rPr>
        <w:t>65</w:t>
      </w:r>
      <w:r w:rsidRPr="00F25DDE">
        <w:rPr>
          <w:rFonts w:ascii="Book Antiqua" w:hAnsi="Book Antiqua" w:cs="Times"/>
        </w:rPr>
        <w:t>: 725-35; discussion 737-40 [PMID: 1341075]</w:t>
      </w:r>
    </w:p>
    <w:p w:rsidR="00F25DDE" w:rsidRPr="00F25DDE" w:rsidRDefault="00F25DDE" w:rsidP="00F25DDE">
      <w:pPr>
        <w:pStyle w:val="a3"/>
        <w:widowControl w:val="0"/>
        <w:numPr>
          <w:ilvl w:val="0"/>
          <w:numId w:val="10"/>
        </w:numPr>
        <w:autoSpaceDE w:val="0"/>
        <w:autoSpaceDN w:val="0"/>
        <w:adjustRightInd w:val="0"/>
        <w:snapToGrid w:val="0"/>
        <w:spacing w:line="360" w:lineRule="auto"/>
        <w:ind w:left="426" w:hanging="426"/>
        <w:jc w:val="both"/>
        <w:rPr>
          <w:rFonts w:ascii="Book Antiqua" w:hAnsi="Book Antiqua" w:cs="Times"/>
        </w:rPr>
      </w:pPr>
      <w:proofErr w:type="spellStart"/>
      <w:r w:rsidRPr="00F25DDE">
        <w:rPr>
          <w:rFonts w:ascii="Book Antiqua" w:hAnsi="Book Antiqua" w:cs="Times"/>
          <w:b/>
          <w:bCs/>
        </w:rPr>
        <w:t>Axelsson</w:t>
      </w:r>
      <w:proofErr w:type="spellEnd"/>
      <w:r w:rsidRPr="00F25DDE">
        <w:rPr>
          <w:rFonts w:ascii="Book Antiqua" w:hAnsi="Book Antiqua" w:cs="Times"/>
          <w:b/>
          <w:bCs/>
        </w:rPr>
        <w:t xml:space="preserve"> I</w:t>
      </w:r>
      <w:r w:rsidRPr="00F25DDE">
        <w:rPr>
          <w:rFonts w:ascii="Book Antiqua" w:hAnsi="Book Antiqua" w:cs="Times"/>
        </w:rPr>
        <w:t xml:space="preserve">, </w:t>
      </w:r>
      <w:proofErr w:type="spellStart"/>
      <w:r w:rsidRPr="00F25DDE">
        <w:rPr>
          <w:rFonts w:ascii="Book Antiqua" w:hAnsi="Book Antiqua" w:cs="Times"/>
        </w:rPr>
        <w:t>Jakobsson</w:t>
      </w:r>
      <w:proofErr w:type="spellEnd"/>
      <w:r w:rsidRPr="00F25DDE">
        <w:rPr>
          <w:rFonts w:ascii="Book Antiqua" w:hAnsi="Book Antiqua" w:cs="Times"/>
        </w:rPr>
        <w:t xml:space="preserve"> I, Lindberg T, </w:t>
      </w:r>
      <w:proofErr w:type="spellStart"/>
      <w:r w:rsidRPr="00F25DDE">
        <w:rPr>
          <w:rFonts w:ascii="Book Antiqua" w:hAnsi="Book Antiqua" w:cs="Times"/>
        </w:rPr>
        <w:t>Polberger</w:t>
      </w:r>
      <w:proofErr w:type="spellEnd"/>
      <w:r w:rsidRPr="00F25DDE">
        <w:rPr>
          <w:rFonts w:ascii="Book Antiqua" w:hAnsi="Book Antiqua" w:cs="Times"/>
        </w:rPr>
        <w:t xml:space="preserve"> S, </w:t>
      </w:r>
      <w:proofErr w:type="spellStart"/>
      <w:r w:rsidRPr="00F25DDE">
        <w:rPr>
          <w:rFonts w:ascii="Book Antiqua" w:hAnsi="Book Antiqua" w:cs="Times"/>
        </w:rPr>
        <w:t>Benediktsson</w:t>
      </w:r>
      <w:proofErr w:type="spellEnd"/>
      <w:r w:rsidRPr="00F25DDE">
        <w:rPr>
          <w:rFonts w:ascii="Book Antiqua" w:hAnsi="Book Antiqua" w:cs="Times"/>
        </w:rPr>
        <w:t xml:space="preserve"> B, </w:t>
      </w:r>
      <w:proofErr w:type="spellStart"/>
      <w:r w:rsidRPr="00F25DDE">
        <w:rPr>
          <w:rFonts w:ascii="Book Antiqua" w:hAnsi="Book Antiqua" w:cs="Times"/>
        </w:rPr>
        <w:t>Räihä</w:t>
      </w:r>
      <w:proofErr w:type="spellEnd"/>
      <w:r w:rsidRPr="00F25DDE">
        <w:rPr>
          <w:rFonts w:ascii="Book Antiqua" w:hAnsi="Book Antiqua" w:cs="Times"/>
        </w:rPr>
        <w:t xml:space="preserve"> N. Macromolecular absorption in preterm and term infants. </w:t>
      </w:r>
      <w:proofErr w:type="spellStart"/>
      <w:r w:rsidRPr="00F25DDE">
        <w:rPr>
          <w:rFonts w:ascii="Book Antiqua" w:hAnsi="Book Antiqua" w:cs="Times"/>
          <w:i/>
          <w:iCs/>
        </w:rPr>
        <w:t>Acta</w:t>
      </w:r>
      <w:proofErr w:type="spellEnd"/>
      <w:r w:rsidRPr="00F25DDE">
        <w:rPr>
          <w:rFonts w:ascii="Book Antiqua" w:hAnsi="Book Antiqua" w:cs="Times"/>
          <w:i/>
          <w:iCs/>
        </w:rPr>
        <w:t xml:space="preserve"> </w:t>
      </w:r>
      <w:proofErr w:type="spellStart"/>
      <w:r w:rsidRPr="00F25DDE">
        <w:rPr>
          <w:rFonts w:ascii="Book Antiqua" w:hAnsi="Book Antiqua" w:cs="Times"/>
          <w:i/>
          <w:iCs/>
        </w:rPr>
        <w:t>Paediatr</w:t>
      </w:r>
      <w:proofErr w:type="spellEnd"/>
      <w:r w:rsidRPr="00F25DDE">
        <w:rPr>
          <w:rFonts w:ascii="Book Antiqua" w:hAnsi="Book Antiqua" w:cs="Times"/>
          <w:i/>
          <w:iCs/>
        </w:rPr>
        <w:t xml:space="preserve"> </w:t>
      </w:r>
      <w:proofErr w:type="spellStart"/>
      <w:r w:rsidRPr="00F25DDE">
        <w:rPr>
          <w:rFonts w:ascii="Book Antiqua" w:hAnsi="Book Antiqua" w:cs="Times"/>
          <w:i/>
          <w:iCs/>
        </w:rPr>
        <w:lastRenderedPageBreak/>
        <w:t>Scand</w:t>
      </w:r>
      <w:proofErr w:type="spellEnd"/>
      <w:r w:rsidRPr="00F25DDE">
        <w:rPr>
          <w:rFonts w:ascii="Book Antiqua" w:hAnsi="Book Antiqua" w:cs="Times"/>
        </w:rPr>
        <w:t> 1989; </w:t>
      </w:r>
      <w:r w:rsidRPr="00F25DDE">
        <w:rPr>
          <w:rFonts w:ascii="Book Antiqua" w:hAnsi="Book Antiqua" w:cs="Times"/>
          <w:b/>
          <w:bCs/>
        </w:rPr>
        <w:t>78</w:t>
      </w:r>
      <w:r w:rsidRPr="00F25DDE">
        <w:rPr>
          <w:rFonts w:ascii="Book Antiqua" w:hAnsi="Book Antiqua" w:cs="Times"/>
        </w:rPr>
        <w:t>: 532-537 [PMID: 2782068 DOI: 10.1111/j.1651-2227.1989.tb17932.x]</w:t>
      </w:r>
    </w:p>
    <w:p w:rsidR="00F25DDE" w:rsidRPr="00F25DDE" w:rsidRDefault="00F25DDE" w:rsidP="00F25DDE">
      <w:pPr>
        <w:pStyle w:val="a3"/>
        <w:widowControl w:val="0"/>
        <w:numPr>
          <w:ilvl w:val="0"/>
          <w:numId w:val="10"/>
        </w:numPr>
        <w:autoSpaceDE w:val="0"/>
        <w:autoSpaceDN w:val="0"/>
        <w:adjustRightInd w:val="0"/>
        <w:snapToGrid w:val="0"/>
        <w:spacing w:line="360" w:lineRule="auto"/>
        <w:ind w:left="426" w:hanging="426"/>
        <w:jc w:val="both"/>
        <w:rPr>
          <w:rFonts w:ascii="Book Antiqua" w:hAnsi="Book Antiqua" w:cs="Times"/>
        </w:rPr>
      </w:pPr>
      <w:r w:rsidRPr="00F25DDE">
        <w:rPr>
          <w:rFonts w:ascii="Book Antiqua" w:hAnsi="Book Antiqua" w:cs="Times"/>
          <w:b/>
          <w:bCs/>
        </w:rPr>
        <w:t>Dvorak B</w:t>
      </w:r>
      <w:r w:rsidRPr="00F25DDE">
        <w:rPr>
          <w:rFonts w:ascii="Book Antiqua" w:hAnsi="Book Antiqua" w:cs="Times"/>
        </w:rPr>
        <w:t xml:space="preserve">, Halpern MD, </w:t>
      </w:r>
      <w:proofErr w:type="spellStart"/>
      <w:r w:rsidRPr="00F25DDE">
        <w:rPr>
          <w:rFonts w:ascii="Book Antiqua" w:hAnsi="Book Antiqua" w:cs="Times"/>
        </w:rPr>
        <w:t>Holubec</w:t>
      </w:r>
      <w:proofErr w:type="spellEnd"/>
      <w:r w:rsidRPr="00F25DDE">
        <w:rPr>
          <w:rFonts w:ascii="Book Antiqua" w:hAnsi="Book Antiqua" w:cs="Times"/>
        </w:rPr>
        <w:t xml:space="preserve"> H, Williams CS, </w:t>
      </w:r>
      <w:proofErr w:type="spellStart"/>
      <w:r w:rsidRPr="00F25DDE">
        <w:rPr>
          <w:rFonts w:ascii="Book Antiqua" w:hAnsi="Book Antiqua" w:cs="Times"/>
        </w:rPr>
        <w:t>McWilliam</w:t>
      </w:r>
      <w:proofErr w:type="spellEnd"/>
      <w:r w:rsidRPr="00F25DDE">
        <w:rPr>
          <w:rFonts w:ascii="Book Antiqua" w:hAnsi="Book Antiqua" w:cs="Times"/>
        </w:rPr>
        <w:t xml:space="preserve"> DL, Dominguez JA, </w:t>
      </w:r>
      <w:proofErr w:type="spellStart"/>
      <w:r w:rsidRPr="00F25DDE">
        <w:rPr>
          <w:rFonts w:ascii="Book Antiqua" w:hAnsi="Book Antiqua" w:cs="Times"/>
        </w:rPr>
        <w:t>Stepankova</w:t>
      </w:r>
      <w:proofErr w:type="spellEnd"/>
      <w:r w:rsidRPr="00F25DDE">
        <w:rPr>
          <w:rFonts w:ascii="Book Antiqua" w:hAnsi="Book Antiqua" w:cs="Times"/>
        </w:rPr>
        <w:t xml:space="preserve"> R, Payne CM, McCuskey RS. Epidermal growth factor reduces the development of necrotizing enterocolitis in a neonatal rat model. </w:t>
      </w:r>
      <w:r w:rsidRPr="00F25DDE">
        <w:rPr>
          <w:rFonts w:ascii="Book Antiqua" w:hAnsi="Book Antiqua" w:cs="Times"/>
          <w:i/>
          <w:iCs/>
        </w:rPr>
        <w:t xml:space="preserve">Am J </w:t>
      </w:r>
      <w:proofErr w:type="spellStart"/>
      <w:r w:rsidRPr="00F25DDE">
        <w:rPr>
          <w:rFonts w:ascii="Book Antiqua" w:hAnsi="Book Antiqua" w:cs="Times"/>
          <w:i/>
          <w:iCs/>
        </w:rPr>
        <w:t>Physiol</w:t>
      </w:r>
      <w:proofErr w:type="spellEnd"/>
      <w:r w:rsidRPr="00F25DDE">
        <w:rPr>
          <w:rFonts w:ascii="Book Antiqua" w:hAnsi="Book Antiqua" w:cs="Times"/>
          <w:i/>
          <w:iCs/>
        </w:rPr>
        <w:t xml:space="preserve"> </w:t>
      </w:r>
      <w:proofErr w:type="spellStart"/>
      <w:r w:rsidRPr="00F25DDE">
        <w:rPr>
          <w:rFonts w:ascii="Book Antiqua" w:hAnsi="Book Antiqua" w:cs="Times"/>
          <w:i/>
          <w:iCs/>
        </w:rPr>
        <w:t>Gastrointest</w:t>
      </w:r>
      <w:proofErr w:type="spellEnd"/>
      <w:r w:rsidRPr="00F25DDE">
        <w:rPr>
          <w:rFonts w:ascii="Book Antiqua" w:hAnsi="Book Antiqua" w:cs="Times"/>
          <w:i/>
          <w:iCs/>
        </w:rPr>
        <w:t xml:space="preserve"> Liver </w:t>
      </w:r>
      <w:proofErr w:type="spellStart"/>
      <w:r w:rsidRPr="00F25DDE">
        <w:rPr>
          <w:rFonts w:ascii="Book Antiqua" w:hAnsi="Book Antiqua" w:cs="Times"/>
          <w:i/>
          <w:iCs/>
        </w:rPr>
        <w:t>Physiol</w:t>
      </w:r>
      <w:proofErr w:type="spellEnd"/>
      <w:r w:rsidRPr="00F25DDE">
        <w:rPr>
          <w:rFonts w:ascii="Book Antiqua" w:hAnsi="Book Antiqua" w:cs="Times"/>
        </w:rPr>
        <w:t> 2002; </w:t>
      </w:r>
      <w:r w:rsidRPr="00F25DDE">
        <w:rPr>
          <w:rFonts w:ascii="Book Antiqua" w:hAnsi="Book Antiqua" w:cs="Times"/>
          <w:b/>
          <w:bCs/>
        </w:rPr>
        <w:t>282</w:t>
      </w:r>
      <w:r w:rsidRPr="00F25DDE">
        <w:rPr>
          <w:rFonts w:ascii="Book Antiqua" w:hAnsi="Book Antiqua" w:cs="Times"/>
        </w:rPr>
        <w:t>: G156-G164 [PMID: 11751169 DOI: 10.1152/ajpgi.00196.2001]</w:t>
      </w:r>
    </w:p>
    <w:p w:rsidR="00F25DDE" w:rsidRPr="00F25DDE" w:rsidRDefault="00F25DDE" w:rsidP="00F25DDE">
      <w:pPr>
        <w:pStyle w:val="a3"/>
        <w:widowControl w:val="0"/>
        <w:numPr>
          <w:ilvl w:val="0"/>
          <w:numId w:val="10"/>
        </w:numPr>
        <w:autoSpaceDE w:val="0"/>
        <w:autoSpaceDN w:val="0"/>
        <w:adjustRightInd w:val="0"/>
        <w:snapToGrid w:val="0"/>
        <w:spacing w:line="360" w:lineRule="auto"/>
        <w:ind w:left="426" w:hanging="426"/>
        <w:jc w:val="both"/>
        <w:rPr>
          <w:rFonts w:ascii="Book Antiqua" w:hAnsi="Book Antiqua" w:cs="Times"/>
        </w:rPr>
      </w:pPr>
      <w:r w:rsidRPr="00F25DDE">
        <w:rPr>
          <w:rFonts w:ascii="Book Antiqua" w:hAnsi="Book Antiqua" w:cs="Times"/>
          <w:b/>
          <w:bCs/>
        </w:rPr>
        <w:t>Sullivan SE</w:t>
      </w:r>
      <w:r w:rsidRPr="00F25DDE">
        <w:rPr>
          <w:rFonts w:ascii="Book Antiqua" w:hAnsi="Book Antiqua" w:cs="Times"/>
        </w:rPr>
        <w:t xml:space="preserve">, Calhoun DA, </w:t>
      </w:r>
      <w:proofErr w:type="spellStart"/>
      <w:r w:rsidRPr="00F25DDE">
        <w:rPr>
          <w:rFonts w:ascii="Book Antiqua" w:hAnsi="Book Antiqua" w:cs="Times"/>
        </w:rPr>
        <w:t>Maheshwari</w:t>
      </w:r>
      <w:proofErr w:type="spellEnd"/>
      <w:r w:rsidRPr="00F25DDE">
        <w:rPr>
          <w:rFonts w:ascii="Book Antiqua" w:hAnsi="Book Antiqua" w:cs="Times"/>
        </w:rPr>
        <w:t xml:space="preserve"> A, </w:t>
      </w:r>
      <w:proofErr w:type="spellStart"/>
      <w:r w:rsidRPr="00F25DDE">
        <w:rPr>
          <w:rFonts w:ascii="Book Antiqua" w:hAnsi="Book Antiqua" w:cs="Times"/>
        </w:rPr>
        <w:t>Ashmeade</w:t>
      </w:r>
      <w:proofErr w:type="spellEnd"/>
      <w:r w:rsidRPr="00F25DDE">
        <w:rPr>
          <w:rFonts w:ascii="Book Antiqua" w:hAnsi="Book Antiqua" w:cs="Times"/>
        </w:rPr>
        <w:t xml:space="preserve"> TL, </w:t>
      </w:r>
      <w:proofErr w:type="spellStart"/>
      <w:r w:rsidRPr="00F25DDE">
        <w:rPr>
          <w:rFonts w:ascii="Book Antiqua" w:hAnsi="Book Antiqua" w:cs="Times"/>
        </w:rPr>
        <w:t>Auerbach</w:t>
      </w:r>
      <w:proofErr w:type="spellEnd"/>
      <w:r w:rsidRPr="00F25DDE">
        <w:rPr>
          <w:rFonts w:ascii="Book Antiqua" w:hAnsi="Book Antiqua" w:cs="Times"/>
        </w:rPr>
        <w:t xml:space="preserve"> DA, </w:t>
      </w:r>
      <w:proofErr w:type="spellStart"/>
      <w:r w:rsidRPr="00F25DDE">
        <w:rPr>
          <w:rFonts w:ascii="Book Antiqua" w:hAnsi="Book Antiqua" w:cs="Times"/>
        </w:rPr>
        <w:t>Hudak</w:t>
      </w:r>
      <w:proofErr w:type="spellEnd"/>
      <w:r w:rsidRPr="00F25DDE">
        <w:rPr>
          <w:rFonts w:ascii="Book Antiqua" w:hAnsi="Book Antiqua" w:cs="Times"/>
        </w:rPr>
        <w:t xml:space="preserve"> ML, </w:t>
      </w:r>
      <w:proofErr w:type="spellStart"/>
      <w:r w:rsidRPr="00F25DDE">
        <w:rPr>
          <w:rFonts w:ascii="Book Antiqua" w:hAnsi="Book Antiqua" w:cs="Times"/>
        </w:rPr>
        <w:t>Beltz</w:t>
      </w:r>
      <w:proofErr w:type="spellEnd"/>
      <w:r w:rsidRPr="00F25DDE">
        <w:rPr>
          <w:rFonts w:ascii="Book Antiqua" w:hAnsi="Book Antiqua" w:cs="Times"/>
        </w:rPr>
        <w:t xml:space="preserve"> SE, Christensen RD. Tolerance of simulated amniotic fluid in premature neonates. </w:t>
      </w:r>
      <w:r w:rsidRPr="00F25DDE">
        <w:rPr>
          <w:rFonts w:ascii="Book Antiqua" w:hAnsi="Book Antiqua" w:cs="Times"/>
          <w:i/>
          <w:iCs/>
        </w:rPr>
        <w:t xml:space="preserve">Ann </w:t>
      </w:r>
      <w:proofErr w:type="spellStart"/>
      <w:r w:rsidRPr="00F25DDE">
        <w:rPr>
          <w:rFonts w:ascii="Book Antiqua" w:hAnsi="Book Antiqua" w:cs="Times"/>
          <w:i/>
          <w:iCs/>
        </w:rPr>
        <w:t>Pharmacother</w:t>
      </w:r>
      <w:proofErr w:type="spellEnd"/>
      <w:r w:rsidRPr="00F25DDE">
        <w:rPr>
          <w:rFonts w:ascii="Book Antiqua" w:hAnsi="Book Antiqua" w:cs="Times"/>
        </w:rPr>
        <w:t> 2002; </w:t>
      </w:r>
      <w:r w:rsidRPr="00F25DDE">
        <w:rPr>
          <w:rFonts w:ascii="Book Antiqua" w:hAnsi="Book Antiqua" w:cs="Times"/>
          <w:b/>
          <w:bCs/>
        </w:rPr>
        <w:t>36</w:t>
      </w:r>
      <w:r w:rsidRPr="00F25DDE">
        <w:rPr>
          <w:rFonts w:ascii="Book Antiqua" w:hAnsi="Book Antiqua" w:cs="Times"/>
        </w:rPr>
        <w:t>: 1518-1524 [PMID: 12243599 DOI: 10.1345/aph.1A439]</w:t>
      </w:r>
    </w:p>
    <w:p w:rsidR="00F25DDE" w:rsidRPr="00F25DDE" w:rsidRDefault="00F25DDE" w:rsidP="00F25DDE">
      <w:pPr>
        <w:pStyle w:val="a3"/>
        <w:widowControl w:val="0"/>
        <w:numPr>
          <w:ilvl w:val="0"/>
          <w:numId w:val="10"/>
        </w:numPr>
        <w:autoSpaceDE w:val="0"/>
        <w:autoSpaceDN w:val="0"/>
        <w:adjustRightInd w:val="0"/>
        <w:snapToGrid w:val="0"/>
        <w:spacing w:line="360" w:lineRule="auto"/>
        <w:ind w:left="426" w:hanging="426"/>
        <w:jc w:val="both"/>
        <w:rPr>
          <w:rFonts w:ascii="Book Antiqua" w:hAnsi="Book Antiqua" w:cs="Times"/>
        </w:rPr>
      </w:pPr>
      <w:r w:rsidRPr="00F25DDE">
        <w:rPr>
          <w:rFonts w:ascii="Book Antiqua" w:hAnsi="Book Antiqua" w:cs="Times"/>
          <w:b/>
          <w:bCs/>
        </w:rPr>
        <w:t>Lima-</w:t>
      </w:r>
      <w:proofErr w:type="spellStart"/>
      <w:r w:rsidRPr="00F25DDE">
        <w:rPr>
          <w:rFonts w:ascii="Book Antiqua" w:hAnsi="Book Antiqua" w:cs="Times"/>
          <w:b/>
          <w:bCs/>
        </w:rPr>
        <w:t>Rogel</w:t>
      </w:r>
      <w:proofErr w:type="spellEnd"/>
      <w:r w:rsidRPr="00F25DDE">
        <w:rPr>
          <w:rFonts w:ascii="Book Antiqua" w:hAnsi="Book Antiqua" w:cs="Times"/>
          <w:b/>
          <w:bCs/>
        </w:rPr>
        <w:t xml:space="preserve"> V</w:t>
      </w:r>
      <w:r w:rsidRPr="00F25DDE">
        <w:rPr>
          <w:rFonts w:ascii="Book Antiqua" w:hAnsi="Book Antiqua" w:cs="Times"/>
        </w:rPr>
        <w:t xml:space="preserve">, Calhoun DA, </w:t>
      </w:r>
      <w:proofErr w:type="spellStart"/>
      <w:r w:rsidRPr="00F25DDE">
        <w:rPr>
          <w:rFonts w:ascii="Book Antiqua" w:hAnsi="Book Antiqua" w:cs="Times"/>
        </w:rPr>
        <w:t>Maheshwari</w:t>
      </w:r>
      <w:proofErr w:type="spellEnd"/>
      <w:r w:rsidRPr="00F25DDE">
        <w:rPr>
          <w:rFonts w:ascii="Book Antiqua" w:hAnsi="Book Antiqua" w:cs="Times"/>
        </w:rPr>
        <w:t xml:space="preserve"> A, Torres-Montes A, Roque-Sanchez R, Garcia MG, Christensen RD. Tolerance of a sterile isotonic electrolyte solution containing select recombinant growth factors in neonates recovering from necrotizing enterocolitis. </w:t>
      </w:r>
      <w:r w:rsidRPr="00F25DDE">
        <w:rPr>
          <w:rFonts w:ascii="Book Antiqua" w:hAnsi="Book Antiqua" w:cs="Times"/>
          <w:i/>
          <w:iCs/>
        </w:rPr>
        <w:t xml:space="preserve">J </w:t>
      </w:r>
      <w:proofErr w:type="spellStart"/>
      <w:r w:rsidRPr="00F25DDE">
        <w:rPr>
          <w:rFonts w:ascii="Book Antiqua" w:hAnsi="Book Antiqua" w:cs="Times"/>
          <w:i/>
          <w:iCs/>
        </w:rPr>
        <w:t>Perinatol</w:t>
      </w:r>
      <w:proofErr w:type="spellEnd"/>
      <w:r w:rsidRPr="00F25DDE">
        <w:rPr>
          <w:rFonts w:ascii="Book Antiqua" w:hAnsi="Book Antiqua" w:cs="Times"/>
        </w:rPr>
        <w:t> </w:t>
      </w:r>
      <w:r w:rsidR="00EE13D3">
        <w:rPr>
          <w:rFonts w:ascii="Book Antiqua" w:eastAsia="宋体" w:hAnsi="Book Antiqua" w:cs="Times" w:hint="eastAsia"/>
          <w:lang w:eastAsia="zh-CN"/>
        </w:rPr>
        <w:t>2003</w:t>
      </w:r>
      <w:r w:rsidRPr="00F25DDE">
        <w:rPr>
          <w:rFonts w:ascii="Book Antiqua" w:hAnsi="Book Antiqua" w:cs="Times"/>
        </w:rPr>
        <w:t>; </w:t>
      </w:r>
      <w:r w:rsidRPr="00F25DDE">
        <w:rPr>
          <w:rFonts w:ascii="Book Antiqua" w:hAnsi="Book Antiqua" w:cs="Times"/>
          <w:b/>
          <w:bCs/>
        </w:rPr>
        <w:t>23</w:t>
      </w:r>
      <w:r w:rsidRPr="00F25DDE">
        <w:rPr>
          <w:rFonts w:ascii="Book Antiqua" w:hAnsi="Book Antiqua" w:cs="Times"/>
        </w:rPr>
        <w:t>: 200-204 [PMID: 12732856 DOI: 10.1038/sj.jp.7210894]</w:t>
      </w:r>
    </w:p>
    <w:p w:rsidR="00F25DDE" w:rsidRPr="001B71D5" w:rsidRDefault="00F25DDE" w:rsidP="00F25DDE">
      <w:pPr>
        <w:pStyle w:val="a3"/>
        <w:widowControl w:val="0"/>
        <w:numPr>
          <w:ilvl w:val="0"/>
          <w:numId w:val="10"/>
        </w:numPr>
        <w:autoSpaceDE w:val="0"/>
        <w:autoSpaceDN w:val="0"/>
        <w:adjustRightInd w:val="0"/>
        <w:snapToGrid w:val="0"/>
        <w:spacing w:line="360" w:lineRule="auto"/>
        <w:ind w:left="426" w:hanging="426"/>
        <w:jc w:val="both"/>
        <w:rPr>
          <w:rFonts w:ascii="Book Antiqua" w:hAnsi="Book Antiqua" w:cs="Times"/>
        </w:rPr>
      </w:pPr>
      <w:r w:rsidRPr="00F25DDE">
        <w:rPr>
          <w:rFonts w:ascii="Book Antiqua" w:hAnsi="Book Antiqua" w:cs="Times"/>
          <w:b/>
          <w:bCs/>
        </w:rPr>
        <w:t>Porter AE</w:t>
      </w:r>
      <w:r w:rsidRPr="00F25DDE">
        <w:rPr>
          <w:rFonts w:ascii="Book Antiqua" w:hAnsi="Book Antiqua" w:cs="Times"/>
        </w:rPr>
        <w:t xml:space="preserve">, </w:t>
      </w:r>
      <w:proofErr w:type="spellStart"/>
      <w:r w:rsidRPr="00F25DDE">
        <w:rPr>
          <w:rFonts w:ascii="Book Antiqua" w:hAnsi="Book Antiqua" w:cs="Times"/>
        </w:rPr>
        <w:t>Auth</w:t>
      </w:r>
      <w:proofErr w:type="spellEnd"/>
      <w:r w:rsidRPr="00F25DDE">
        <w:rPr>
          <w:rFonts w:ascii="Book Antiqua" w:hAnsi="Book Antiqua" w:cs="Times"/>
        </w:rPr>
        <w:t xml:space="preserve"> J, Prince M, </w:t>
      </w:r>
      <w:proofErr w:type="spellStart"/>
      <w:r w:rsidRPr="00F25DDE">
        <w:rPr>
          <w:rFonts w:ascii="Book Antiqua" w:hAnsi="Book Antiqua" w:cs="Times"/>
        </w:rPr>
        <w:t>Ghidini</w:t>
      </w:r>
      <w:proofErr w:type="spellEnd"/>
      <w:r w:rsidRPr="00F25DDE">
        <w:rPr>
          <w:rFonts w:ascii="Book Antiqua" w:hAnsi="Book Antiqua" w:cs="Times"/>
        </w:rPr>
        <w:t xml:space="preserve"> A, Brenneman DE, </w:t>
      </w:r>
      <w:proofErr w:type="spellStart"/>
      <w:r w:rsidRPr="00F25DDE">
        <w:rPr>
          <w:rFonts w:ascii="Book Antiqua" w:hAnsi="Book Antiqua" w:cs="Times"/>
        </w:rPr>
        <w:t>Spong</w:t>
      </w:r>
      <w:proofErr w:type="spellEnd"/>
      <w:r w:rsidRPr="00F25DDE">
        <w:rPr>
          <w:rFonts w:ascii="Book Antiqua" w:hAnsi="Book Antiqua" w:cs="Times"/>
        </w:rPr>
        <w:t xml:space="preserve"> CY. Optimization of cytokine stability in stored amniotic fluid. </w:t>
      </w:r>
      <w:r w:rsidRPr="00F25DDE">
        <w:rPr>
          <w:rFonts w:ascii="Book Antiqua" w:hAnsi="Book Antiqua" w:cs="Times"/>
          <w:i/>
          <w:iCs/>
        </w:rPr>
        <w:t xml:space="preserve">Am J </w:t>
      </w:r>
      <w:proofErr w:type="spellStart"/>
      <w:r w:rsidRPr="00F25DDE">
        <w:rPr>
          <w:rFonts w:ascii="Book Antiqua" w:hAnsi="Book Antiqua" w:cs="Times"/>
          <w:i/>
          <w:iCs/>
        </w:rPr>
        <w:t>Obstet</w:t>
      </w:r>
      <w:proofErr w:type="spellEnd"/>
      <w:r w:rsidRPr="00F25DDE">
        <w:rPr>
          <w:rFonts w:ascii="Book Antiqua" w:hAnsi="Book Antiqua" w:cs="Times"/>
          <w:i/>
          <w:iCs/>
        </w:rPr>
        <w:t xml:space="preserve"> </w:t>
      </w:r>
      <w:proofErr w:type="spellStart"/>
      <w:r w:rsidRPr="00F25DDE">
        <w:rPr>
          <w:rFonts w:ascii="Book Antiqua" w:hAnsi="Book Antiqua" w:cs="Times"/>
          <w:i/>
          <w:iCs/>
        </w:rPr>
        <w:t>Gynecol</w:t>
      </w:r>
      <w:proofErr w:type="spellEnd"/>
      <w:r w:rsidRPr="00F25DDE">
        <w:rPr>
          <w:rFonts w:ascii="Book Antiqua" w:hAnsi="Book Antiqua" w:cs="Times"/>
        </w:rPr>
        <w:t> 2001; </w:t>
      </w:r>
      <w:r w:rsidRPr="00F25DDE">
        <w:rPr>
          <w:rFonts w:ascii="Book Antiqua" w:hAnsi="Book Antiqua" w:cs="Times"/>
          <w:b/>
          <w:bCs/>
        </w:rPr>
        <w:t>185</w:t>
      </w:r>
      <w:r w:rsidRPr="00F25DDE">
        <w:rPr>
          <w:rFonts w:ascii="Book Antiqua" w:hAnsi="Book Antiqua" w:cs="Times"/>
        </w:rPr>
        <w:t>: 459-462 [PMID: 11518909 DOI: 10.1067/mob.2001.115106]</w:t>
      </w:r>
    </w:p>
    <w:p w:rsidR="001B71D5" w:rsidRDefault="001B71D5" w:rsidP="001B71D5">
      <w:pPr>
        <w:widowControl w:val="0"/>
        <w:autoSpaceDE w:val="0"/>
        <w:autoSpaceDN w:val="0"/>
        <w:adjustRightInd w:val="0"/>
        <w:snapToGrid w:val="0"/>
        <w:spacing w:line="360" w:lineRule="auto"/>
        <w:jc w:val="both"/>
        <w:rPr>
          <w:rFonts w:ascii="Book Antiqua" w:eastAsia="宋体" w:hAnsi="Book Antiqua" w:cs="Times"/>
          <w:lang w:eastAsia="zh-CN"/>
        </w:rPr>
      </w:pPr>
    </w:p>
    <w:p w:rsidR="001B71D5" w:rsidRDefault="001B71D5" w:rsidP="001B71D5">
      <w:pPr>
        <w:spacing w:line="360" w:lineRule="auto"/>
        <w:jc w:val="right"/>
        <w:rPr>
          <w:rFonts w:ascii="Book Antiqua" w:hAnsi="Book Antiqua" w:cs="Times New Roman"/>
          <w:color w:val="000000"/>
        </w:rPr>
      </w:pPr>
      <w:r w:rsidRPr="006A7E49">
        <w:rPr>
          <w:rFonts w:ascii="Book Antiqua" w:hAnsi="Book Antiqua" w:cs="Times New Roman" w:hint="eastAsia"/>
          <w:b/>
          <w:color w:val="000000"/>
        </w:rPr>
        <w:t>P-</w:t>
      </w:r>
      <w:r w:rsidRPr="006A7E49">
        <w:rPr>
          <w:rFonts w:ascii="Book Antiqua" w:hAnsi="Book Antiqua" w:cs="Times New Roman"/>
          <w:b/>
          <w:color w:val="000000"/>
        </w:rPr>
        <w:t>R</w:t>
      </w:r>
      <w:r w:rsidRPr="006A7E49">
        <w:rPr>
          <w:rFonts w:ascii="Book Antiqua" w:hAnsi="Book Antiqua" w:cs="Times New Roman" w:hint="eastAsia"/>
          <w:b/>
          <w:color w:val="000000"/>
        </w:rPr>
        <w:t>eviewer:</w:t>
      </w:r>
      <w:r>
        <w:rPr>
          <w:rFonts w:ascii="Book Antiqua" w:hAnsi="Book Antiqua" w:cs="Times New Roman" w:hint="eastAsia"/>
          <w:color w:val="000000"/>
        </w:rPr>
        <w:t xml:space="preserve"> </w:t>
      </w:r>
      <w:proofErr w:type="spellStart"/>
      <w:r w:rsidRPr="001B71D5">
        <w:rPr>
          <w:rFonts w:ascii="Book Antiqua" w:hAnsi="Book Antiqua" w:cs="Times New Roman"/>
          <w:color w:val="000000"/>
        </w:rPr>
        <w:t>Caboclo</w:t>
      </w:r>
      <w:proofErr w:type="spellEnd"/>
      <w:r>
        <w:rPr>
          <w:rFonts w:ascii="Book Antiqua" w:eastAsia="宋体" w:hAnsi="Book Antiqua" w:cs="Times New Roman" w:hint="eastAsia"/>
          <w:color w:val="000000"/>
          <w:lang w:eastAsia="zh-CN"/>
        </w:rPr>
        <w:t xml:space="preserve"> JLF, </w:t>
      </w:r>
      <w:r w:rsidRPr="001B71D5">
        <w:rPr>
          <w:rFonts w:ascii="Book Antiqua" w:eastAsia="宋体" w:hAnsi="Book Antiqua" w:cs="Times New Roman"/>
          <w:color w:val="000000"/>
          <w:lang w:eastAsia="zh-CN"/>
        </w:rPr>
        <w:t>Chow</w:t>
      </w:r>
      <w:r>
        <w:rPr>
          <w:rFonts w:ascii="Book Antiqua" w:eastAsia="宋体" w:hAnsi="Book Antiqua" w:cs="Times New Roman" w:hint="eastAsia"/>
          <w:color w:val="000000"/>
          <w:lang w:eastAsia="zh-CN"/>
        </w:rPr>
        <w:t xml:space="preserve"> WK </w:t>
      </w:r>
      <w:r w:rsidRPr="006A7E49">
        <w:rPr>
          <w:rFonts w:ascii="Book Antiqua" w:hAnsi="Book Antiqua" w:cs="Times New Roman" w:hint="eastAsia"/>
          <w:b/>
          <w:color w:val="000000"/>
        </w:rPr>
        <w:t>S-</w:t>
      </w:r>
      <w:r w:rsidRPr="006A7E49">
        <w:rPr>
          <w:rFonts w:ascii="Book Antiqua" w:hAnsi="Book Antiqua" w:cs="Times New Roman"/>
          <w:b/>
          <w:color w:val="000000"/>
        </w:rPr>
        <w:t>E</w:t>
      </w:r>
      <w:r w:rsidRPr="006A7E49">
        <w:rPr>
          <w:rFonts w:ascii="Book Antiqua" w:hAnsi="Book Antiqua" w:cs="Times New Roman" w:hint="eastAsia"/>
          <w:b/>
          <w:color w:val="000000"/>
        </w:rPr>
        <w:t>ditor</w:t>
      </w:r>
      <w:r>
        <w:rPr>
          <w:rFonts w:ascii="Book Antiqua" w:hAnsi="Book Antiqua" w:cs="Times New Roman" w:hint="eastAsia"/>
          <w:b/>
          <w:color w:val="000000"/>
        </w:rPr>
        <w:t xml:space="preserve">: </w:t>
      </w:r>
      <w:r>
        <w:rPr>
          <w:rFonts w:ascii="Book Antiqua" w:hAnsi="Book Antiqua" w:cs="Times New Roman" w:hint="eastAsia"/>
          <w:color w:val="000000"/>
        </w:rPr>
        <w:t xml:space="preserve">Kong JX </w:t>
      </w:r>
      <w:r w:rsidRPr="006A7E49">
        <w:rPr>
          <w:rFonts w:ascii="Book Antiqua" w:hAnsi="Book Antiqua" w:cs="Times New Roman" w:hint="eastAsia"/>
          <w:b/>
          <w:color w:val="000000"/>
        </w:rPr>
        <w:t>L-Editor: E-Editor:</w:t>
      </w:r>
      <w:r>
        <w:rPr>
          <w:rFonts w:ascii="Book Antiqua" w:hAnsi="Book Antiqua" w:cs="Times New Roman" w:hint="eastAsia"/>
          <w:color w:val="000000"/>
        </w:rPr>
        <w:t xml:space="preserve"> </w:t>
      </w:r>
    </w:p>
    <w:p w:rsidR="001B71D5" w:rsidRPr="001B71D5" w:rsidRDefault="001B71D5" w:rsidP="001B71D5">
      <w:pPr>
        <w:widowControl w:val="0"/>
        <w:autoSpaceDE w:val="0"/>
        <w:autoSpaceDN w:val="0"/>
        <w:adjustRightInd w:val="0"/>
        <w:snapToGrid w:val="0"/>
        <w:spacing w:line="360" w:lineRule="auto"/>
        <w:jc w:val="both"/>
        <w:rPr>
          <w:rFonts w:ascii="Book Antiqua" w:eastAsia="宋体" w:hAnsi="Book Antiqua" w:cs="Times"/>
          <w:lang w:eastAsia="zh-CN"/>
        </w:rPr>
      </w:pPr>
    </w:p>
    <w:p w:rsidR="00224AB9" w:rsidRDefault="00224AB9" w:rsidP="00A4553F">
      <w:pPr>
        <w:widowControl w:val="0"/>
        <w:autoSpaceDE w:val="0"/>
        <w:autoSpaceDN w:val="0"/>
        <w:adjustRightInd w:val="0"/>
        <w:snapToGrid w:val="0"/>
        <w:spacing w:line="360" w:lineRule="auto"/>
        <w:jc w:val="both"/>
        <w:rPr>
          <w:rFonts w:ascii="Book Antiqua" w:eastAsia="宋体" w:hAnsi="Book Antiqua" w:cs="Times"/>
          <w:lang w:eastAsia="zh-CN"/>
        </w:rPr>
      </w:pPr>
    </w:p>
    <w:p w:rsidR="00CB16D6" w:rsidRDefault="00CB16D6" w:rsidP="00A4553F">
      <w:pPr>
        <w:widowControl w:val="0"/>
        <w:autoSpaceDE w:val="0"/>
        <w:autoSpaceDN w:val="0"/>
        <w:adjustRightInd w:val="0"/>
        <w:snapToGrid w:val="0"/>
        <w:spacing w:line="360" w:lineRule="auto"/>
        <w:jc w:val="both"/>
        <w:rPr>
          <w:rFonts w:ascii="Book Antiqua" w:eastAsia="宋体" w:hAnsi="Book Antiqua" w:cs="Times"/>
          <w:lang w:eastAsia="zh-CN"/>
        </w:rPr>
      </w:pPr>
    </w:p>
    <w:p w:rsidR="00B83065" w:rsidRPr="005F7B3A" w:rsidRDefault="00224AB9" w:rsidP="00A4553F">
      <w:pPr>
        <w:widowControl w:val="0"/>
        <w:autoSpaceDE w:val="0"/>
        <w:autoSpaceDN w:val="0"/>
        <w:adjustRightInd w:val="0"/>
        <w:snapToGrid w:val="0"/>
        <w:spacing w:line="360" w:lineRule="auto"/>
        <w:jc w:val="both"/>
        <w:rPr>
          <w:rFonts w:ascii="Book Antiqua" w:eastAsia="宋体" w:hAnsi="Book Antiqua" w:cs="Times"/>
          <w:lang w:eastAsia="zh-CN"/>
        </w:rPr>
      </w:pPr>
      <w:r>
        <w:rPr>
          <w:rFonts w:ascii="Book Antiqua" w:eastAsia="宋体" w:hAnsi="Book Antiqua" w:cs="Times"/>
          <w:lang w:eastAsia="zh-CN"/>
        </w:rPr>
        <w:br w:type="page"/>
      </w:r>
    </w:p>
    <w:p w:rsidR="00B83065" w:rsidRDefault="00B83065" w:rsidP="00A4553F">
      <w:pPr>
        <w:widowControl w:val="0"/>
        <w:autoSpaceDE w:val="0"/>
        <w:autoSpaceDN w:val="0"/>
        <w:adjustRightInd w:val="0"/>
        <w:snapToGrid w:val="0"/>
        <w:spacing w:line="360" w:lineRule="auto"/>
        <w:jc w:val="both"/>
        <w:rPr>
          <w:rFonts w:ascii="Book Antiqua" w:eastAsia="宋体" w:hAnsi="Book Antiqua" w:cs="Times"/>
          <w:lang w:eastAsia="zh-CN"/>
        </w:rPr>
      </w:pPr>
    </w:p>
    <w:p w:rsidR="001B71D5" w:rsidRDefault="001B71D5" w:rsidP="00A4553F">
      <w:pPr>
        <w:widowControl w:val="0"/>
        <w:autoSpaceDE w:val="0"/>
        <w:autoSpaceDN w:val="0"/>
        <w:adjustRightInd w:val="0"/>
        <w:snapToGrid w:val="0"/>
        <w:spacing w:line="360" w:lineRule="auto"/>
        <w:jc w:val="both"/>
        <w:rPr>
          <w:rFonts w:ascii="Book Antiqua" w:eastAsia="宋体" w:hAnsi="Book Antiqua" w:cs="Times"/>
          <w:lang w:eastAsia="zh-CN"/>
        </w:rPr>
      </w:pPr>
    </w:p>
    <w:p w:rsidR="001B71D5" w:rsidRPr="001B71D5" w:rsidRDefault="001B71D5" w:rsidP="00A4553F">
      <w:pPr>
        <w:widowControl w:val="0"/>
        <w:autoSpaceDE w:val="0"/>
        <w:autoSpaceDN w:val="0"/>
        <w:adjustRightInd w:val="0"/>
        <w:snapToGrid w:val="0"/>
        <w:spacing w:line="360" w:lineRule="auto"/>
        <w:jc w:val="both"/>
        <w:rPr>
          <w:rFonts w:ascii="Book Antiqua" w:eastAsia="宋体" w:hAnsi="Book Antiqua" w:cs="Times"/>
          <w:lang w:eastAsia="zh-CN"/>
        </w:rPr>
      </w:pPr>
    </w:p>
    <w:p w:rsidR="00B83065" w:rsidRPr="002F1CE0" w:rsidRDefault="00B83065" w:rsidP="00A4553F">
      <w:pPr>
        <w:widowControl w:val="0"/>
        <w:autoSpaceDE w:val="0"/>
        <w:autoSpaceDN w:val="0"/>
        <w:adjustRightInd w:val="0"/>
        <w:snapToGrid w:val="0"/>
        <w:spacing w:line="360" w:lineRule="auto"/>
        <w:jc w:val="both"/>
        <w:rPr>
          <w:rFonts w:ascii="Book Antiqua" w:hAnsi="Book Antiqua" w:cs="Times"/>
        </w:rPr>
      </w:pPr>
      <w:r w:rsidRPr="002F1CE0">
        <w:rPr>
          <w:rFonts w:ascii="Book Antiqua" w:hAnsi="Book Antiqua"/>
          <w:noProof/>
          <w:lang w:eastAsia="zh-CN"/>
        </w:rPr>
        <mc:AlternateContent>
          <mc:Choice Requires="wps">
            <w:drawing>
              <wp:anchor distT="0" distB="0" distL="114300" distR="114300" simplePos="0" relativeHeight="251662336" behindDoc="0" locked="0" layoutInCell="1" allowOverlap="1" wp14:anchorId="06628ABA" wp14:editId="0D70BFD7">
                <wp:simplePos x="0" y="0"/>
                <wp:positionH relativeFrom="column">
                  <wp:posOffset>1485900</wp:posOffset>
                </wp:positionH>
                <wp:positionV relativeFrom="paragraph">
                  <wp:posOffset>0</wp:posOffset>
                </wp:positionV>
                <wp:extent cx="2743200" cy="342900"/>
                <wp:effectExtent l="0" t="0" r="25400" b="38100"/>
                <wp:wrapSquare wrapText="bothSides"/>
                <wp:docPr id="22" name="Text Box 22"/>
                <wp:cNvGraphicFramePr/>
                <a:graphic xmlns:a="http://schemas.openxmlformats.org/drawingml/2006/main">
                  <a:graphicData uri="http://schemas.microsoft.com/office/word/2010/wordprocessingShape">
                    <wps:wsp>
                      <wps:cNvSpPr txBox="1"/>
                      <wps:spPr>
                        <a:xfrm>
                          <a:off x="0" y="0"/>
                          <a:ext cx="2743200" cy="3429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773B41" w:rsidRDefault="00773B41" w:rsidP="00B83065">
                            <w:r>
                              <w:t>Embryonic phase of organogenesis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22" o:spid="_x0000_s1026" type="#_x0000_t202" style="position:absolute;left:0;text-align:left;margin-left:117pt;margin-top:0;width:3in;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" filled="f" strokecolor="black [3213]">
                <v:textbox>
                  <w:txbxContent>
                    <w:p w:rsidR="00773B41" w:rsidRDefault="00773B41" w:rsidP="00B83065">
                      <w:r>
                        <w:t>Embryonic phase of organogenesis</w:t>
                      </w:r>
                    </w:p>
                  </w:txbxContent>
                </v:textbox>
                <w10:wrap type="square"/>
              </v:shape>
            </w:pict>
          </mc:Fallback>
        </mc:AlternateContent>
      </w:r>
      <w:r w:rsidRPr="002F1CE0">
        <w:rPr>
          <w:rFonts w:ascii="Book Antiqua" w:hAnsi="Book Antiqua"/>
          <w:noProof/>
          <w:lang w:eastAsia="zh-CN"/>
        </w:rPr>
        <mc:AlternateContent>
          <mc:Choice Requires="wps">
            <w:drawing>
              <wp:anchor distT="0" distB="0" distL="114300" distR="114300" simplePos="0" relativeHeight="251660288" behindDoc="0" locked="0" layoutInCell="1" allowOverlap="1" wp14:anchorId="397C4C69" wp14:editId="708C1F8C">
                <wp:simplePos x="0" y="0"/>
                <wp:positionH relativeFrom="column">
                  <wp:posOffset>2514600</wp:posOffset>
                </wp:positionH>
                <wp:positionV relativeFrom="paragraph">
                  <wp:posOffset>-685800</wp:posOffset>
                </wp:positionV>
                <wp:extent cx="685800" cy="342900"/>
                <wp:effectExtent l="0" t="0" r="0" b="12700"/>
                <wp:wrapSquare wrapText="bothSides"/>
                <wp:docPr id="19" name="Text Box 19"/>
                <wp:cNvGraphicFramePr/>
                <a:graphic xmlns:a="http://schemas.openxmlformats.org/drawingml/2006/main">
                  <a:graphicData uri="http://schemas.microsoft.com/office/word/2010/wordprocessingShape">
                    <wps:wsp>
                      <wps:cNvSpPr txBox="1"/>
                      <wps:spPr>
                        <a:xfrm>
                          <a:off x="0" y="0"/>
                          <a:ext cx="6858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773B41" w:rsidRDefault="00773B41" w:rsidP="00B83065">
                            <w:r>
                              <w:t>Phase 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19" o:spid="_x0000_s1027" type="#_x0000_t202" style="position:absolute;left:0;text-align:left;margin-left:198pt;margin-top:-54pt;width:54pt;height:27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" filled="f" stroked="f">
                <v:textbox>
                  <w:txbxContent>
                    <w:p w:rsidR="00773B41" w:rsidRDefault="00773B41" w:rsidP="00B83065">
                      <w:r>
                        <w:t>Phase 1</w:t>
                      </w:r>
                    </w:p>
                  </w:txbxContent>
                </v:textbox>
                <w10:wrap type="square"/>
              </v:shape>
            </w:pict>
          </mc:Fallback>
        </mc:AlternateContent>
      </w:r>
      <w:r w:rsidRPr="002F1CE0">
        <w:rPr>
          <w:rFonts w:ascii="Book Antiqua" w:hAnsi="Book Antiqua"/>
          <w:noProof/>
          <w:lang w:eastAsia="zh-CN"/>
        </w:rPr>
        <mc:AlternateContent>
          <mc:Choice Requires="wps">
            <w:drawing>
              <wp:anchor distT="0" distB="0" distL="114300" distR="114300" simplePos="0" relativeHeight="251661312" behindDoc="0" locked="0" layoutInCell="1" allowOverlap="1" wp14:anchorId="4AA34208" wp14:editId="742916A1">
                <wp:simplePos x="0" y="0"/>
                <wp:positionH relativeFrom="column">
                  <wp:posOffset>2489835</wp:posOffset>
                </wp:positionH>
                <wp:positionV relativeFrom="paragraph">
                  <wp:posOffset>-342900</wp:posOffset>
                </wp:positionV>
                <wp:extent cx="0" cy="342900"/>
                <wp:effectExtent l="127000" t="25400" r="76200" b="114300"/>
                <wp:wrapNone/>
                <wp:docPr id="20" name="Straight Arrow Connector 20"/>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shapetype id="_x0000_t32" coordsize="21600,21600" o:spt="32" o:oned="t" path="m,l21600,21600e" filled="f">
                <v:path arrowok="t" fillok="f" o:connecttype="none"/>
                <o:lock v:ext="edit" shapetype="t"/>
              </v:shapetype>
              <v:shape id="Straight Arrow Connector 20" o:spid="_x0000_s1026" type="#_x0000_t32" style="position:absolute;margin-left:196.05pt;margin-top:-27pt;width:0;height:27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" strokecolor="#4f81bd [3204]" strokeweight="2pt">
                <v:stroke endarrow="open"/>
                <v:shadow on="t" color="black" opacity="24903f" origin=",.5" offset="0,.55556mm"/>
              </v:shape>
            </w:pict>
          </mc:Fallback>
        </mc:AlternateContent>
      </w:r>
      <w:r w:rsidRPr="002F1CE0">
        <w:rPr>
          <w:rFonts w:ascii="Book Antiqua" w:hAnsi="Book Antiqua"/>
          <w:noProof/>
          <w:lang w:eastAsia="zh-CN"/>
        </w:rPr>
        <mc:AlternateContent>
          <mc:Choice Requires="wps">
            <w:drawing>
              <wp:anchor distT="0" distB="0" distL="114300" distR="114300" simplePos="0" relativeHeight="251659264" behindDoc="0" locked="0" layoutInCell="1" allowOverlap="1" wp14:anchorId="675603A4" wp14:editId="69D68CA8">
                <wp:simplePos x="0" y="0"/>
                <wp:positionH relativeFrom="column">
                  <wp:posOffset>0</wp:posOffset>
                </wp:positionH>
                <wp:positionV relativeFrom="paragraph">
                  <wp:posOffset>0</wp:posOffset>
                </wp:positionV>
                <wp:extent cx="297815" cy="852805"/>
                <wp:effectExtent l="0" t="0" r="0" b="10795"/>
                <wp:wrapThrough wrapText="bothSides">
                  <wp:wrapPolygon edited="0">
                    <wp:start x="1842" y="0"/>
                    <wp:lineTo x="1842" y="21230"/>
                    <wp:lineTo x="18422" y="21230"/>
                    <wp:lineTo x="18422" y="0"/>
                    <wp:lineTo x="1842" y="0"/>
                  </wp:wrapPolygon>
                </wp:wrapThrough>
                <wp:docPr id="18" name="Text Box 18"/>
                <wp:cNvGraphicFramePr/>
                <a:graphic xmlns:a="http://schemas.openxmlformats.org/drawingml/2006/main">
                  <a:graphicData uri="http://schemas.microsoft.com/office/word/2010/wordprocessingShape">
                    <wps:wsp>
                      <wps:cNvSpPr txBox="1"/>
                      <wps:spPr>
                        <a:xfrm>
                          <a:off x="0" y="0"/>
                          <a:ext cx="297815" cy="8528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773B41" w:rsidRPr="002F6957" w:rsidRDefault="00773B41" w:rsidP="00B83065">
                            <w:pPr>
                              <w:widowControl w:val="0"/>
                              <w:autoSpaceDE w:val="0"/>
                              <w:autoSpaceDN w:val="0"/>
                              <w:adjustRightInd w:val="0"/>
                              <w:spacing w:after="240"/>
                              <w:jc w:val="center"/>
                              <w:rPr>
                                <w:rFonts w:asciiTheme="majorHAnsi" w:hAnsiTheme="majorHAnsi" w:cs="Times"/>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mv="urn:schemas-microsoft-com:mac:vml" xmlns:mo="http://schemas.microsoft.com/office/mac/office/2008/main">
            <w:pict>
              <v:shape id="Text Box 18" o:spid="_x0000_s1028" type="#_x0000_t202" style="position:absolute;left:0;text-align:left;margin-left:0;margin-top:0;width:23.45pt;height:67.1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" filled="f" stroked="f">
                <v:textbox style="mso-fit-shape-to-text:t">
                  <w:txbxContent>
                    <w:p w:rsidR="00773B41" w:rsidRPr="002F6957" w:rsidRDefault="00773B41" w:rsidP="00B83065">
                      <w:pPr>
                        <w:widowControl w:val="0"/>
                        <w:autoSpaceDE w:val="0"/>
                        <w:autoSpaceDN w:val="0"/>
                        <w:adjustRightInd w:val="0"/>
                        <w:spacing w:after="240"/>
                        <w:jc w:val="center"/>
                        <w:rPr>
                          <w:rFonts w:asciiTheme="majorHAnsi" w:hAnsiTheme="majorHAnsi" w:cs="Times"/>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w10:wrap type="through"/>
              </v:shape>
            </w:pict>
          </mc:Fallback>
        </mc:AlternateContent>
      </w:r>
    </w:p>
    <w:p w:rsidR="00B83065" w:rsidRPr="002F1CE0" w:rsidRDefault="00B83065" w:rsidP="00A4553F">
      <w:pPr>
        <w:widowControl w:val="0"/>
        <w:autoSpaceDE w:val="0"/>
        <w:autoSpaceDN w:val="0"/>
        <w:adjustRightInd w:val="0"/>
        <w:snapToGrid w:val="0"/>
        <w:spacing w:line="360" w:lineRule="auto"/>
        <w:jc w:val="both"/>
        <w:rPr>
          <w:rFonts w:ascii="Book Antiqua" w:hAnsi="Book Antiqua" w:cs="Times"/>
        </w:rPr>
      </w:pPr>
      <w:r w:rsidRPr="002F1CE0">
        <w:rPr>
          <w:rFonts w:ascii="Book Antiqua" w:hAnsi="Book Antiqua"/>
          <w:noProof/>
          <w:lang w:eastAsia="zh-CN"/>
        </w:rPr>
        <mc:AlternateContent>
          <mc:Choice Requires="wps">
            <w:drawing>
              <wp:anchor distT="0" distB="0" distL="114300" distR="114300" simplePos="0" relativeHeight="251663360" behindDoc="0" locked="0" layoutInCell="1" allowOverlap="1" wp14:anchorId="66DF0051" wp14:editId="141C03DD">
                <wp:simplePos x="0" y="0"/>
                <wp:positionH relativeFrom="column">
                  <wp:posOffset>2488565</wp:posOffset>
                </wp:positionH>
                <wp:positionV relativeFrom="paragraph">
                  <wp:posOffset>96149</wp:posOffset>
                </wp:positionV>
                <wp:extent cx="0" cy="459357"/>
                <wp:effectExtent l="95250" t="19050" r="76200" b="93345"/>
                <wp:wrapNone/>
                <wp:docPr id="23" name="Straight Arrow Connector 23"/>
                <wp:cNvGraphicFramePr/>
                <a:graphic xmlns:a="http://schemas.openxmlformats.org/drawingml/2006/main">
                  <a:graphicData uri="http://schemas.microsoft.com/office/word/2010/wordprocessingShape">
                    <wps:wsp>
                      <wps:cNvCnPr/>
                      <wps:spPr>
                        <a:xfrm>
                          <a:off x="0" y="0"/>
                          <a:ext cx="0" cy="459357"/>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mv="urn:schemas-microsoft-com:mac:vml" xmlns:mo="http://schemas.microsoft.com/office/mac/office/2008/main">
            <w:pict>
              <v:shape id="Straight Arrow Connector 23" o:spid="_x0000_s1026" type="#_x0000_t32" style="position:absolute;margin-left:195.95pt;margin-top:7.55pt;width:0;height:36.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" strokecolor="#4f81bd [3204]" strokeweight="2pt">
                <v:stroke endarrow="open"/>
                <v:shadow on="t" color="black" opacity="24903f" origin=",.5" offset="0,.55556mm"/>
              </v:shape>
            </w:pict>
          </mc:Fallback>
        </mc:AlternateContent>
      </w:r>
      <w:r w:rsidRPr="002F1CE0">
        <w:rPr>
          <w:rFonts w:ascii="Book Antiqua" w:hAnsi="Book Antiqua" w:cs="Times"/>
          <w:noProof/>
          <w:lang w:eastAsia="zh-CN"/>
        </w:rPr>
        <mc:AlternateContent>
          <mc:Choice Requires="wps">
            <w:drawing>
              <wp:anchor distT="0" distB="0" distL="114300" distR="114300" simplePos="0" relativeHeight="251664384" behindDoc="0" locked="0" layoutInCell="1" allowOverlap="1" wp14:anchorId="11CCDFFF" wp14:editId="7BBA01A4">
                <wp:simplePos x="0" y="0"/>
                <wp:positionH relativeFrom="column">
                  <wp:posOffset>2604135</wp:posOffset>
                </wp:positionH>
                <wp:positionV relativeFrom="paragraph">
                  <wp:posOffset>133985</wp:posOffset>
                </wp:positionV>
                <wp:extent cx="685800" cy="342900"/>
                <wp:effectExtent l="0" t="0" r="0" b="12700"/>
                <wp:wrapSquare wrapText="bothSides"/>
                <wp:docPr id="24" name="Text Box 24"/>
                <wp:cNvGraphicFramePr/>
                <a:graphic xmlns:a="http://schemas.openxmlformats.org/drawingml/2006/main">
                  <a:graphicData uri="http://schemas.microsoft.com/office/word/2010/wordprocessingShape">
                    <wps:wsp>
                      <wps:cNvSpPr txBox="1"/>
                      <wps:spPr>
                        <a:xfrm>
                          <a:off x="0" y="0"/>
                          <a:ext cx="6858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773B41" w:rsidRDefault="00773B41" w:rsidP="00B83065">
                            <w:r>
                              <w:t>Phase 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24" o:spid="_x0000_s1029" type="#_x0000_t202" style="position:absolute;left:0;text-align:left;margin-left:205.05pt;margin-top:10.55pt;width:54pt;height:27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" filled="f" stroked="f">
                <v:textbox>
                  <w:txbxContent>
                    <w:p w:rsidR="00773B41" w:rsidRDefault="00773B41" w:rsidP="00B83065">
                      <w:r>
                        <w:t>Phase 2</w:t>
                      </w:r>
                    </w:p>
                  </w:txbxContent>
                </v:textbox>
                <w10:wrap type="square"/>
              </v:shape>
            </w:pict>
          </mc:Fallback>
        </mc:AlternateContent>
      </w:r>
    </w:p>
    <w:p w:rsidR="00B83065" w:rsidRPr="002F1CE0" w:rsidRDefault="00B83065" w:rsidP="00A4553F">
      <w:pPr>
        <w:widowControl w:val="0"/>
        <w:autoSpaceDE w:val="0"/>
        <w:autoSpaceDN w:val="0"/>
        <w:adjustRightInd w:val="0"/>
        <w:snapToGrid w:val="0"/>
        <w:spacing w:line="360" w:lineRule="auto"/>
        <w:jc w:val="both"/>
        <w:rPr>
          <w:rFonts w:ascii="Book Antiqua" w:hAnsi="Book Antiqua" w:cs="Times"/>
        </w:rPr>
      </w:pPr>
      <w:r w:rsidRPr="002F1CE0">
        <w:rPr>
          <w:rFonts w:ascii="Book Antiqua" w:hAnsi="Book Antiqua" w:cs="Times"/>
          <w:noProof/>
          <w:lang w:eastAsia="zh-CN"/>
        </w:rPr>
        <mc:AlternateContent>
          <mc:Choice Requires="wps">
            <w:drawing>
              <wp:anchor distT="0" distB="0" distL="114300" distR="114300" simplePos="0" relativeHeight="251665408" behindDoc="0" locked="0" layoutInCell="1" allowOverlap="1" wp14:anchorId="29DDDFC6" wp14:editId="3FDE77AF">
                <wp:simplePos x="0" y="0"/>
                <wp:positionH relativeFrom="column">
                  <wp:posOffset>889635</wp:posOffset>
                </wp:positionH>
                <wp:positionV relativeFrom="paragraph">
                  <wp:posOffset>268605</wp:posOffset>
                </wp:positionV>
                <wp:extent cx="3086100" cy="914400"/>
                <wp:effectExtent l="0" t="0" r="38100" b="25400"/>
                <wp:wrapSquare wrapText="bothSides"/>
                <wp:docPr id="25" name="Text Box 25"/>
                <wp:cNvGraphicFramePr/>
                <a:graphic xmlns:a="http://schemas.openxmlformats.org/drawingml/2006/main">
                  <a:graphicData uri="http://schemas.microsoft.com/office/word/2010/wordprocessingShape">
                    <wps:wsp>
                      <wps:cNvSpPr txBox="1"/>
                      <wps:spPr>
                        <a:xfrm>
                          <a:off x="0" y="0"/>
                          <a:ext cx="3086100" cy="9144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773B41" w:rsidRDefault="00773B41" w:rsidP="00B83065">
                            <w:pPr>
                              <w:pStyle w:val="a3"/>
                            </w:pPr>
                            <w:proofErr w:type="gramStart"/>
                            <w:r>
                              <w:t>Formation of entrance and exit sites of GI tract.</w:t>
                            </w:r>
                            <w:proofErr w:type="gramEnd"/>
                          </w:p>
                          <w:p w:rsidR="00773B41" w:rsidRDefault="00773B41" w:rsidP="00B83065">
                            <w:pPr>
                              <w:pStyle w:val="a3"/>
                            </w:pPr>
                            <w:r>
                              <w:t>Formation of rudimentary primitive gut tube</w:t>
                            </w:r>
                          </w:p>
                          <w:p w:rsidR="00773B41" w:rsidRDefault="00773B41" w:rsidP="00B83065">
                            <w:pPr>
                              <w:pStyle w:val="a3"/>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 id="Text Box 25" o:spid="_x0000_s1030" type="#_x0000_t202" style="position:absolute;left:0;text-align:left;margin-left:70.05pt;margin-top:21.15pt;width:243pt;height:1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" filled="f" strokecolor="black [3213]">
                <v:textbox>
                  <w:txbxContent>
                    <w:p w:rsidR="00773B41" w:rsidRDefault="00773B41" w:rsidP="00B83065">
                      <w:pPr>
                        <w:pStyle w:val="a3"/>
                      </w:pPr>
                      <w:proofErr w:type="gramStart"/>
                      <w:r>
                        <w:t>Formation of entrance and exit sites of GI tract.</w:t>
                      </w:r>
                      <w:proofErr w:type="gramEnd"/>
                    </w:p>
                    <w:p w:rsidR="00773B41" w:rsidRDefault="00773B41" w:rsidP="00B83065">
                      <w:pPr>
                        <w:pStyle w:val="a3"/>
                      </w:pPr>
                      <w:r>
                        <w:t>Formation of rudimentary primitive gut tube</w:t>
                      </w:r>
                    </w:p>
                    <w:p w:rsidR="00773B41" w:rsidRDefault="00773B41" w:rsidP="00B83065">
                      <w:pPr>
                        <w:pStyle w:val="a3"/>
                      </w:pPr>
                    </w:p>
                  </w:txbxContent>
                </v:textbox>
                <w10:wrap type="square"/>
              </v:shape>
            </w:pict>
          </mc:Fallback>
        </mc:AlternateContent>
      </w:r>
    </w:p>
    <w:p w:rsidR="00B83065" w:rsidRPr="002F1CE0" w:rsidRDefault="00B83065" w:rsidP="00A4553F">
      <w:pPr>
        <w:widowControl w:val="0"/>
        <w:autoSpaceDE w:val="0"/>
        <w:autoSpaceDN w:val="0"/>
        <w:adjustRightInd w:val="0"/>
        <w:snapToGrid w:val="0"/>
        <w:spacing w:line="360" w:lineRule="auto"/>
        <w:jc w:val="both"/>
        <w:rPr>
          <w:rFonts w:ascii="Book Antiqua" w:hAnsi="Book Antiqua" w:cs="Times"/>
        </w:rPr>
      </w:pPr>
    </w:p>
    <w:p w:rsidR="00B83065" w:rsidRPr="002F1CE0" w:rsidRDefault="00B83065" w:rsidP="00A4553F">
      <w:pPr>
        <w:widowControl w:val="0"/>
        <w:autoSpaceDE w:val="0"/>
        <w:autoSpaceDN w:val="0"/>
        <w:adjustRightInd w:val="0"/>
        <w:snapToGrid w:val="0"/>
        <w:spacing w:line="360" w:lineRule="auto"/>
        <w:jc w:val="both"/>
        <w:rPr>
          <w:rFonts w:ascii="Book Antiqua" w:hAnsi="Book Antiqua" w:cs="Times"/>
        </w:rPr>
      </w:pPr>
    </w:p>
    <w:p w:rsidR="00B83065" w:rsidRPr="002F1CE0" w:rsidRDefault="00B83065" w:rsidP="00A4553F">
      <w:pPr>
        <w:widowControl w:val="0"/>
        <w:autoSpaceDE w:val="0"/>
        <w:autoSpaceDN w:val="0"/>
        <w:adjustRightInd w:val="0"/>
        <w:snapToGrid w:val="0"/>
        <w:spacing w:line="360" w:lineRule="auto"/>
        <w:jc w:val="both"/>
        <w:rPr>
          <w:rFonts w:ascii="Book Antiqua" w:hAnsi="Book Antiqua" w:cs="Times"/>
        </w:rPr>
      </w:pPr>
      <w:r w:rsidRPr="002F1CE0">
        <w:rPr>
          <w:rFonts w:ascii="Book Antiqua" w:hAnsi="Book Antiqua" w:cs="Times"/>
          <w:noProof/>
          <w:lang w:eastAsia="zh-CN"/>
        </w:rPr>
        <mc:AlternateContent>
          <mc:Choice Requires="wps">
            <w:drawing>
              <wp:anchor distT="0" distB="0" distL="114300" distR="114300" simplePos="0" relativeHeight="251666432" behindDoc="0" locked="0" layoutInCell="1" allowOverlap="1" wp14:anchorId="54A25CB9" wp14:editId="73CC117A">
                <wp:simplePos x="0" y="0"/>
                <wp:positionH relativeFrom="column">
                  <wp:posOffset>2859405</wp:posOffset>
                </wp:positionH>
                <wp:positionV relativeFrom="paragraph">
                  <wp:posOffset>179070</wp:posOffset>
                </wp:positionV>
                <wp:extent cx="8255" cy="389890"/>
                <wp:effectExtent l="95250" t="19050" r="125095" b="86360"/>
                <wp:wrapNone/>
                <wp:docPr id="26" name="Straight Arrow Connector 26"/>
                <wp:cNvGraphicFramePr/>
                <a:graphic xmlns:a="http://schemas.openxmlformats.org/drawingml/2006/main">
                  <a:graphicData uri="http://schemas.microsoft.com/office/word/2010/wordprocessingShape">
                    <wps:wsp>
                      <wps:cNvCnPr/>
                      <wps:spPr>
                        <a:xfrm flipH="1">
                          <a:off x="0" y="0"/>
                          <a:ext cx="8255" cy="38989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26" o:spid="_x0000_s1026" type="#_x0000_t32" style="position:absolute;margin-left:225.15pt;margin-top:14.1pt;width:.65pt;height:30.7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" strokecolor="#4f81bd [3204]" strokeweight="2pt">
                <v:stroke endarrow="open"/>
                <v:shadow on="t" color="black" opacity="24903f" origin=",.5" offset="0,.55556mm"/>
              </v:shape>
            </w:pict>
          </mc:Fallback>
        </mc:AlternateContent>
      </w:r>
      <w:r w:rsidRPr="002F1CE0">
        <w:rPr>
          <w:rFonts w:ascii="Book Antiqua" w:hAnsi="Book Antiqua" w:cs="Times"/>
          <w:noProof/>
          <w:lang w:eastAsia="zh-CN"/>
        </w:rPr>
        <mc:AlternateContent>
          <mc:Choice Requires="wps">
            <w:drawing>
              <wp:anchor distT="0" distB="0" distL="114300" distR="114300" simplePos="0" relativeHeight="251667456" behindDoc="0" locked="0" layoutInCell="1" allowOverlap="1" wp14:anchorId="76C76137" wp14:editId="59E96A66">
                <wp:simplePos x="0" y="0"/>
                <wp:positionH relativeFrom="column">
                  <wp:posOffset>2971800</wp:posOffset>
                </wp:positionH>
                <wp:positionV relativeFrom="paragraph">
                  <wp:posOffset>110490</wp:posOffset>
                </wp:positionV>
                <wp:extent cx="685800" cy="317500"/>
                <wp:effectExtent l="0" t="0" r="0" b="12700"/>
                <wp:wrapSquare wrapText="bothSides"/>
                <wp:docPr id="27" name="Text Box 27"/>
                <wp:cNvGraphicFramePr/>
                <a:graphic xmlns:a="http://schemas.openxmlformats.org/drawingml/2006/main">
                  <a:graphicData uri="http://schemas.microsoft.com/office/word/2010/wordprocessingShape">
                    <wps:wsp>
                      <wps:cNvSpPr txBox="1"/>
                      <wps:spPr>
                        <a:xfrm>
                          <a:off x="0" y="0"/>
                          <a:ext cx="685800" cy="317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773B41" w:rsidRDefault="00773B41" w:rsidP="00B83065">
                            <w:r>
                              <w:t>Phase 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27" o:spid="_x0000_s1031" type="#_x0000_t202" style="position:absolute;left:0;text-align:left;margin-left:234pt;margin-top:8.7pt;width:54pt;height:25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" filled="f" stroked="f">
                <v:textbox>
                  <w:txbxContent>
                    <w:p w:rsidR="00773B41" w:rsidRDefault="00773B41" w:rsidP="00B83065">
                      <w:r>
                        <w:t>Phase 3</w:t>
                      </w:r>
                    </w:p>
                  </w:txbxContent>
                </v:textbox>
                <w10:wrap type="square"/>
              </v:shape>
            </w:pict>
          </mc:Fallback>
        </mc:AlternateContent>
      </w:r>
    </w:p>
    <w:p w:rsidR="00B83065" w:rsidRPr="002F1CE0" w:rsidRDefault="00B83065" w:rsidP="00A4553F">
      <w:pPr>
        <w:widowControl w:val="0"/>
        <w:autoSpaceDE w:val="0"/>
        <w:autoSpaceDN w:val="0"/>
        <w:adjustRightInd w:val="0"/>
        <w:snapToGrid w:val="0"/>
        <w:spacing w:line="360" w:lineRule="auto"/>
        <w:jc w:val="both"/>
        <w:rPr>
          <w:rFonts w:ascii="Book Antiqua" w:hAnsi="Book Antiqua" w:cs="Times"/>
        </w:rPr>
      </w:pPr>
    </w:p>
    <w:p w:rsidR="00B83065" w:rsidRPr="002F1CE0" w:rsidRDefault="00B83065" w:rsidP="00A4553F">
      <w:pPr>
        <w:widowControl w:val="0"/>
        <w:autoSpaceDE w:val="0"/>
        <w:autoSpaceDN w:val="0"/>
        <w:adjustRightInd w:val="0"/>
        <w:snapToGrid w:val="0"/>
        <w:spacing w:line="360" w:lineRule="auto"/>
        <w:jc w:val="both"/>
        <w:rPr>
          <w:rFonts w:ascii="Book Antiqua" w:hAnsi="Book Antiqua" w:cs="Times"/>
        </w:rPr>
      </w:pPr>
      <w:r w:rsidRPr="002F1CE0">
        <w:rPr>
          <w:rFonts w:ascii="Book Antiqua" w:hAnsi="Book Antiqua" w:cs="Times"/>
          <w:noProof/>
          <w:lang w:eastAsia="zh-CN"/>
        </w:rPr>
        <mc:AlternateContent>
          <mc:Choice Requires="wps">
            <w:drawing>
              <wp:anchor distT="0" distB="0" distL="114300" distR="114300" simplePos="0" relativeHeight="251668480" behindDoc="0" locked="0" layoutInCell="1" allowOverlap="1" wp14:anchorId="6AA3A8CA" wp14:editId="238F3024">
                <wp:simplePos x="0" y="0"/>
                <wp:positionH relativeFrom="column">
                  <wp:posOffset>800100</wp:posOffset>
                </wp:positionH>
                <wp:positionV relativeFrom="paragraph">
                  <wp:posOffset>36195</wp:posOffset>
                </wp:positionV>
                <wp:extent cx="4000500" cy="571500"/>
                <wp:effectExtent l="0" t="0" r="38100" b="38100"/>
                <wp:wrapSquare wrapText="bothSides"/>
                <wp:docPr id="28" name="Text Box 28"/>
                <wp:cNvGraphicFramePr/>
                <a:graphic xmlns:a="http://schemas.openxmlformats.org/drawingml/2006/main">
                  <a:graphicData uri="http://schemas.microsoft.com/office/word/2010/wordprocessingShape">
                    <wps:wsp>
                      <wps:cNvSpPr txBox="1"/>
                      <wps:spPr>
                        <a:xfrm>
                          <a:off x="0" y="0"/>
                          <a:ext cx="4000500" cy="5715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773B41" w:rsidRPr="002F6957" w:rsidRDefault="00773B41" w:rsidP="00B83065">
                            <w:r>
                              <w:t xml:space="preserve">                              </w:t>
                            </w:r>
                            <w:r w:rsidRPr="002F6957">
                              <w:t xml:space="preserve">Active differentiation of cells </w:t>
                            </w:r>
                          </w:p>
                          <w:p w:rsidR="00773B41" w:rsidRPr="002F6957" w:rsidRDefault="00773B41" w:rsidP="00B83065">
                            <w:r>
                              <w:t xml:space="preserve">           </w:t>
                            </w:r>
                            <w:r w:rsidRPr="002F6957">
                              <w:t>Selective apoptosis at the tips and crypts of villi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8" o:spid="_x0000_s1032" type="#_x0000_t202" style="position:absolute;left:0;text-align:left;margin-left:63pt;margin-top:2.85pt;width:31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" filled="f" strokecolor="black [3213]">
                <v:textbox>
                  <w:txbxContent>
                    <w:p w:rsidR="00773B41" w:rsidRPr="002F6957" w:rsidRDefault="00773B41" w:rsidP="00B83065">
                      <w:r>
                        <w:t xml:space="preserve">                              </w:t>
                      </w:r>
                      <w:r w:rsidRPr="002F6957">
                        <w:t xml:space="preserve">Active differentiation of cells </w:t>
                      </w:r>
                    </w:p>
                    <w:p w:rsidR="00773B41" w:rsidRPr="002F6957" w:rsidRDefault="00773B41" w:rsidP="00B83065">
                      <w:r>
                        <w:t xml:space="preserve">           </w:t>
                      </w:r>
                      <w:r w:rsidRPr="002F6957">
                        <w:t>Selective apoptosis at the tips and crypts of villi</w:t>
                      </w:r>
                    </w:p>
                  </w:txbxContent>
                </v:textbox>
                <w10:wrap type="square"/>
              </v:shape>
            </w:pict>
          </mc:Fallback>
        </mc:AlternateContent>
      </w:r>
    </w:p>
    <w:p w:rsidR="00B83065" w:rsidRPr="002F1CE0" w:rsidRDefault="00B83065" w:rsidP="00A4553F">
      <w:pPr>
        <w:widowControl w:val="0"/>
        <w:autoSpaceDE w:val="0"/>
        <w:autoSpaceDN w:val="0"/>
        <w:adjustRightInd w:val="0"/>
        <w:snapToGrid w:val="0"/>
        <w:spacing w:line="360" w:lineRule="auto"/>
        <w:jc w:val="both"/>
        <w:rPr>
          <w:rFonts w:ascii="Book Antiqua" w:hAnsi="Book Antiqua" w:cs="Times"/>
        </w:rPr>
      </w:pPr>
    </w:p>
    <w:p w:rsidR="00B83065" w:rsidRPr="002F1CE0" w:rsidRDefault="00B83065" w:rsidP="00A4553F">
      <w:pPr>
        <w:widowControl w:val="0"/>
        <w:autoSpaceDE w:val="0"/>
        <w:autoSpaceDN w:val="0"/>
        <w:adjustRightInd w:val="0"/>
        <w:snapToGrid w:val="0"/>
        <w:spacing w:line="360" w:lineRule="auto"/>
        <w:jc w:val="both"/>
        <w:rPr>
          <w:rFonts w:ascii="Book Antiqua" w:hAnsi="Book Antiqua" w:cs="Times"/>
        </w:rPr>
      </w:pPr>
      <w:r w:rsidRPr="002F1CE0">
        <w:rPr>
          <w:rFonts w:ascii="Book Antiqua" w:hAnsi="Book Antiqua" w:cs="Times"/>
          <w:noProof/>
          <w:lang w:eastAsia="zh-CN"/>
        </w:rPr>
        <mc:AlternateContent>
          <mc:Choice Requires="wps">
            <w:drawing>
              <wp:anchor distT="0" distB="0" distL="114300" distR="114300" simplePos="0" relativeHeight="251669504" behindDoc="0" locked="0" layoutInCell="1" allowOverlap="1" wp14:anchorId="473697FD" wp14:editId="1471A69F">
                <wp:simplePos x="0" y="0"/>
                <wp:positionH relativeFrom="column">
                  <wp:posOffset>2859405</wp:posOffset>
                </wp:positionH>
                <wp:positionV relativeFrom="paragraph">
                  <wp:posOffset>41646</wp:posOffset>
                </wp:positionV>
                <wp:extent cx="8255" cy="420370"/>
                <wp:effectExtent l="95250" t="19050" r="86995" b="93980"/>
                <wp:wrapNone/>
                <wp:docPr id="29" name="Straight Arrow Connector 29"/>
                <wp:cNvGraphicFramePr/>
                <a:graphic xmlns:a="http://schemas.openxmlformats.org/drawingml/2006/main">
                  <a:graphicData uri="http://schemas.microsoft.com/office/word/2010/wordprocessingShape">
                    <wps:wsp>
                      <wps:cNvCnPr/>
                      <wps:spPr>
                        <a:xfrm>
                          <a:off x="0" y="0"/>
                          <a:ext cx="8255" cy="42037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29" o:spid="_x0000_s1026" type="#_x0000_t32" style="position:absolute;margin-left:225.15pt;margin-top:3.3pt;width:.65pt;height:33.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" strokecolor="#4f81bd [3204]" strokeweight="2pt">
                <v:stroke endarrow="open"/>
                <v:shadow on="t" color="black" opacity="24903f" origin=",.5" offset="0,.55556mm"/>
              </v:shape>
            </w:pict>
          </mc:Fallback>
        </mc:AlternateContent>
      </w:r>
      <w:r w:rsidRPr="002F1CE0">
        <w:rPr>
          <w:rFonts w:ascii="Book Antiqua" w:hAnsi="Book Antiqua" w:cs="Times"/>
          <w:noProof/>
          <w:lang w:eastAsia="zh-CN"/>
        </w:rPr>
        <mc:AlternateContent>
          <mc:Choice Requires="wps">
            <w:drawing>
              <wp:anchor distT="0" distB="0" distL="114300" distR="114300" simplePos="0" relativeHeight="251670528" behindDoc="0" locked="0" layoutInCell="1" allowOverlap="1" wp14:anchorId="6711CFD7" wp14:editId="315F6025">
                <wp:simplePos x="0" y="0"/>
                <wp:positionH relativeFrom="column">
                  <wp:posOffset>2971800</wp:posOffset>
                </wp:positionH>
                <wp:positionV relativeFrom="paragraph">
                  <wp:posOffset>76200</wp:posOffset>
                </wp:positionV>
                <wp:extent cx="685800" cy="342900"/>
                <wp:effectExtent l="0" t="0" r="0" b="12700"/>
                <wp:wrapSquare wrapText="bothSides"/>
                <wp:docPr id="30" name="Text Box 30"/>
                <wp:cNvGraphicFramePr/>
                <a:graphic xmlns:a="http://schemas.openxmlformats.org/drawingml/2006/main">
                  <a:graphicData uri="http://schemas.microsoft.com/office/word/2010/wordprocessingShape">
                    <wps:wsp>
                      <wps:cNvSpPr txBox="1"/>
                      <wps:spPr>
                        <a:xfrm>
                          <a:off x="0" y="0"/>
                          <a:ext cx="6858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773B41" w:rsidRDefault="00773B41" w:rsidP="00B83065">
                            <w:r>
                              <w:t>Phase 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30" o:spid="_x0000_s1033" type="#_x0000_t202" style="position:absolute;left:0;text-align:left;margin-left:234pt;margin-top:6pt;width:54pt;height:27pt;z-index:2516705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" filled="f" stroked="f">
                <v:textbox>
                  <w:txbxContent>
                    <w:p w:rsidR="00773B41" w:rsidRDefault="00773B41" w:rsidP="00B83065">
                      <w:r>
                        <w:t>Phase 4</w:t>
                      </w:r>
                    </w:p>
                  </w:txbxContent>
                </v:textbox>
                <w10:wrap type="square"/>
              </v:shape>
            </w:pict>
          </mc:Fallback>
        </mc:AlternateContent>
      </w:r>
    </w:p>
    <w:p w:rsidR="00B83065" w:rsidRPr="002F1CE0" w:rsidRDefault="00B83065" w:rsidP="00A4553F">
      <w:pPr>
        <w:widowControl w:val="0"/>
        <w:autoSpaceDE w:val="0"/>
        <w:autoSpaceDN w:val="0"/>
        <w:adjustRightInd w:val="0"/>
        <w:snapToGrid w:val="0"/>
        <w:spacing w:line="360" w:lineRule="auto"/>
        <w:jc w:val="both"/>
        <w:rPr>
          <w:rFonts w:ascii="Book Antiqua" w:hAnsi="Book Antiqua" w:cs="Times"/>
        </w:rPr>
      </w:pPr>
      <w:r w:rsidRPr="002F1CE0">
        <w:rPr>
          <w:rFonts w:ascii="Book Antiqua" w:hAnsi="Book Antiqua" w:cs="Times"/>
          <w:noProof/>
          <w:lang w:eastAsia="zh-CN"/>
        </w:rPr>
        <mc:AlternateContent>
          <mc:Choice Requires="wps">
            <w:drawing>
              <wp:anchor distT="0" distB="0" distL="114300" distR="114300" simplePos="0" relativeHeight="251671552" behindDoc="0" locked="0" layoutInCell="1" allowOverlap="1" wp14:anchorId="32F83AA4" wp14:editId="77EE7F30">
                <wp:simplePos x="0" y="0"/>
                <wp:positionH relativeFrom="column">
                  <wp:posOffset>800100</wp:posOffset>
                </wp:positionH>
                <wp:positionV relativeFrom="paragraph">
                  <wp:posOffset>210820</wp:posOffset>
                </wp:positionV>
                <wp:extent cx="4000500" cy="685800"/>
                <wp:effectExtent l="0" t="0" r="38100" b="25400"/>
                <wp:wrapSquare wrapText="bothSides"/>
                <wp:docPr id="31" name="Text Box 31"/>
                <wp:cNvGraphicFramePr/>
                <a:graphic xmlns:a="http://schemas.openxmlformats.org/drawingml/2006/main">
                  <a:graphicData uri="http://schemas.microsoft.com/office/word/2010/wordprocessingShape">
                    <wps:wsp>
                      <wps:cNvSpPr txBox="1"/>
                      <wps:spPr>
                        <a:xfrm>
                          <a:off x="0" y="0"/>
                          <a:ext cx="4000500" cy="6858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773B41" w:rsidRDefault="00773B41" w:rsidP="00B83065">
                            <w:r>
                              <w:t xml:space="preserve">                                            Begins after birth</w:t>
                            </w:r>
                          </w:p>
                          <w:p w:rsidR="00773B41" w:rsidRDefault="00773B41" w:rsidP="00B83065">
                            <w:r>
                              <w:t xml:space="preserve">                Has the largest antigenic load presented to it</w:t>
                            </w:r>
                          </w:p>
                          <w:p w:rsidR="00773B41" w:rsidRDefault="00773B41" w:rsidP="00B83065">
                            <w:r>
                              <w:t xml:space="preserve">                    Differentiates between self and non-self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1" o:spid="_x0000_s1034" type="#_x0000_t202" style="position:absolute;left:0;text-align:left;margin-left:63pt;margin-top:16.6pt;width:315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" filled="f" strokecolor="black [3213]">
                <v:textbox>
                  <w:txbxContent>
                    <w:p w:rsidR="00773B41" w:rsidRDefault="00773B41" w:rsidP="00B83065">
                      <w:r>
                        <w:t xml:space="preserve">                                            Begins after birth</w:t>
                      </w:r>
                    </w:p>
                    <w:p w:rsidR="00773B41" w:rsidRDefault="00773B41" w:rsidP="00B83065">
                      <w:r>
                        <w:t xml:space="preserve">                Has the largest antigenic load presented to it</w:t>
                      </w:r>
                    </w:p>
                    <w:p w:rsidR="00773B41" w:rsidRDefault="00773B41" w:rsidP="00B83065">
                      <w:r>
                        <w:t xml:space="preserve">                    Differentiates between self and non-self</w:t>
                      </w:r>
                    </w:p>
                  </w:txbxContent>
                </v:textbox>
                <w10:wrap type="square"/>
              </v:shape>
            </w:pict>
          </mc:Fallback>
        </mc:AlternateContent>
      </w:r>
    </w:p>
    <w:p w:rsidR="00B83065" w:rsidRPr="002F1CE0" w:rsidRDefault="00B83065" w:rsidP="00A4553F">
      <w:pPr>
        <w:widowControl w:val="0"/>
        <w:autoSpaceDE w:val="0"/>
        <w:autoSpaceDN w:val="0"/>
        <w:adjustRightInd w:val="0"/>
        <w:snapToGrid w:val="0"/>
        <w:spacing w:line="360" w:lineRule="auto"/>
        <w:jc w:val="both"/>
        <w:rPr>
          <w:rFonts w:ascii="Book Antiqua" w:hAnsi="Book Antiqua" w:cs="Times"/>
        </w:rPr>
      </w:pPr>
    </w:p>
    <w:p w:rsidR="00B83065" w:rsidRPr="002F1CE0" w:rsidRDefault="00B83065" w:rsidP="00A4553F">
      <w:pPr>
        <w:widowControl w:val="0"/>
        <w:autoSpaceDE w:val="0"/>
        <w:autoSpaceDN w:val="0"/>
        <w:adjustRightInd w:val="0"/>
        <w:snapToGrid w:val="0"/>
        <w:spacing w:line="360" w:lineRule="auto"/>
        <w:jc w:val="both"/>
        <w:rPr>
          <w:rFonts w:ascii="Book Antiqua" w:hAnsi="Book Antiqua" w:cs="Times"/>
        </w:rPr>
      </w:pPr>
      <w:r w:rsidRPr="002F1CE0">
        <w:rPr>
          <w:rFonts w:ascii="Book Antiqua" w:hAnsi="Book Antiqua" w:cs="Times"/>
          <w:noProof/>
          <w:lang w:eastAsia="zh-CN"/>
        </w:rPr>
        <mc:AlternateContent>
          <mc:Choice Requires="wps">
            <w:drawing>
              <wp:anchor distT="0" distB="0" distL="114300" distR="114300" simplePos="0" relativeHeight="251672576" behindDoc="0" locked="0" layoutInCell="1" allowOverlap="1" wp14:anchorId="13925DEF" wp14:editId="712A5949">
                <wp:simplePos x="0" y="0"/>
                <wp:positionH relativeFrom="column">
                  <wp:posOffset>2859657</wp:posOffset>
                </wp:positionH>
                <wp:positionV relativeFrom="paragraph">
                  <wp:posOffset>259380</wp:posOffset>
                </wp:positionV>
                <wp:extent cx="0" cy="450730"/>
                <wp:effectExtent l="114300" t="19050" r="76200" b="83185"/>
                <wp:wrapNone/>
                <wp:docPr id="32" name="Straight Arrow Connector 32"/>
                <wp:cNvGraphicFramePr/>
                <a:graphic xmlns:a="http://schemas.openxmlformats.org/drawingml/2006/main">
                  <a:graphicData uri="http://schemas.microsoft.com/office/word/2010/wordprocessingShape">
                    <wps:wsp>
                      <wps:cNvCnPr/>
                      <wps:spPr>
                        <a:xfrm>
                          <a:off x="0" y="0"/>
                          <a:ext cx="0" cy="45073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32" o:spid="_x0000_s1026" type="#_x0000_t32" style="position:absolute;margin-left:225.15pt;margin-top:20.4pt;width:0;height:3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" strokecolor="#4f81bd [3204]" strokeweight="2pt">
                <v:stroke endarrow="open"/>
                <v:shadow on="t" color="black" opacity="24903f" origin=",.5" offset="0,.55556mm"/>
              </v:shape>
            </w:pict>
          </mc:Fallback>
        </mc:AlternateContent>
      </w:r>
      <w:r w:rsidRPr="002F1CE0">
        <w:rPr>
          <w:rFonts w:ascii="Book Antiqua" w:hAnsi="Book Antiqua" w:cs="Times"/>
          <w:noProof/>
          <w:lang w:eastAsia="zh-CN"/>
        </w:rPr>
        <mc:AlternateContent>
          <mc:Choice Requires="wps">
            <w:drawing>
              <wp:anchor distT="0" distB="0" distL="114300" distR="114300" simplePos="0" relativeHeight="251673600" behindDoc="0" locked="0" layoutInCell="1" allowOverlap="1" wp14:anchorId="00B03FF5" wp14:editId="049245D7">
                <wp:simplePos x="0" y="0"/>
                <wp:positionH relativeFrom="column">
                  <wp:posOffset>2971800</wp:posOffset>
                </wp:positionH>
                <wp:positionV relativeFrom="paragraph">
                  <wp:posOffset>255905</wp:posOffset>
                </wp:positionV>
                <wp:extent cx="685800" cy="342900"/>
                <wp:effectExtent l="0" t="0" r="0" b="12700"/>
                <wp:wrapSquare wrapText="bothSides"/>
                <wp:docPr id="33" name="Text Box 33"/>
                <wp:cNvGraphicFramePr/>
                <a:graphic xmlns:a="http://schemas.openxmlformats.org/drawingml/2006/main">
                  <a:graphicData uri="http://schemas.microsoft.com/office/word/2010/wordprocessingShape">
                    <wps:wsp>
                      <wps:cNvSpPr txBox="1"/>
                      <wps:spPr>
                        <a:xfrm>
                          <a:off x="0" y="0"/>
                          <a:ext cx="6858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773B41" w:rsidRDefault="00773B41" w:rsidP="00B83065">
                            <w:r>
                              <w:t>Phase 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33" o:spid="_x0000_s1035" type="#_x0000_t202" style="position:absolute;left:0;text-align:left;margin-left:234pt;margin-top:20.15pt;width:54pt;height:27pt;z-index:2516736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" filled="f" stroked="f">
                <v:textbox>
                  <w:txbxContent>
                    <w:p w:rsidR="00773B41" w:rsidRDefault="00773B41" w:rsidP="00B83065">
                      <w:r>
                        <w:t>Phase 5</w:t>
                      </w:r>
                    </w:p>
                  </w:txbxContent>
                </v:textbox>
                <w10:wrap type="square"/>
              </v:shape>
            </w:pict>
          </mc:Fallback>
        </mc:AlternateContent>
      </w:r>
    </w:p>
    <w:p w:rsidR="00B83065" w:rsidRPr="002F1CE0" w:rsidRDefault="00B83065" w:rsidP="00A4553F">
      <w:pPr>
        <w:widowControl w:val="0"/>
        <w:autoSpaceDE w:val="0"/>
        <w:autoSpaceDN w:val="0"/>
        <w:adjustRightInd w:val="0"/>
        <w:snapToGrid w:val="0"/>
        <w:spacing w:line="360" w:lineRule="auto"/>
        <w:jc w:val="both"/>
        <w:rPr>
          <w:rFonts w:ascii="Book Antiqua" w:hAnsi="Book Antiqua" w:cs="Times"/>
        </w:rPr>
      </w:pPr>
      <w:r w:rsidRPr="002F1CE0">
        <w:rPr>
          <w:rFonts w:ascii="Book Antiqua" w:hAnsi="Book Antiqua" w:cs="Times"/>
          <w:noProof/>
          <w:lang w:eastAsia="zh-CN"/>
        </w:rPr>
        <mc:AlternateContent>
          <mc:Choice Requires="wps">
            <w:drawing>
              <wp:anchor distT="0" distB="0" distL="114300" distR="114300" simplePos="0" relativeHeight="251674624" behindDoc="0" locked="0" layoutInCell="1" allowOverlap="1" wp14:anchorId="7A8E068B" wp14:editId="359E0C1A">
                <wp:simplePos x="0" y="0"/>
                <wp:positionH relativeFrom="column">
                  <wp:posOffset>-114300</wp:posOffset>
                </wp:positionH>
                <wp:positionV relativeFrom="paragraph">
                  <wp:posOffset>504190</wp:posOffset>
                </wp:positionV>
                <wp:extent cx="5943600" cy="685800"/>
                <wp:effectExtent l="0" t="0" r="25400" b="25400"/>
                <wp:wrapSquare wrapText="bothSides"/>
                <wp:docPr id="34" name="Text Box 34"/>
                <wp:cNvGraphicFramePr/>
                <a:graphic xmlns:a="http://schemas.openxmlformats.org/drawingml/2006/main">
                  <a:graphicData uri="http://schemas.microsoft.com/office/word/2010/wordprocessingShape">
                    <wps:wsp>
                      <wps:cNvSpPr txBox="1"/>
                      <wps:spPr>
                        <a:xfrm>
                          <a:off x="0" y="0"/>
                          <a:ext cx="5943600" cy="6858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773B41" w:rsidRDefault="00773B41" w:rsidP="00B83065">
                            <w:r>
                              <w:t xml:space="preserve">                                                Occurs in late infancy/early childhood</w:t>
                            </w:r>
                          </w:p>
                          <w:p w:rsidR="00773B41" w:rsidRDefault="00773B41" w:rsidP="00B83065">
                            <w:r>
                              <w:t xml:space="preserve">                              Occurs during transition from milk to complementary feeds</w:t>
                            </w:r>
                          </w:p>
                          <w:p w:rsidR="00773B41" w:rsidRDefault="00773B41" w:rsidP="00B83065">
                            <w:r>
                              <w:t xml:space="preserve">         Second phase of mucosal expansion renders gut maturity similar to older children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4" o:spid="_x0000_s1036" type="#_x0000_t202" style="position:absolute;left:0;text-align:left;margin-left:-9pt;margin-top:39.7pt;width:468pt;height: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" filled="f" strokecolor="black [3213]">
                <v:textbox>
                  <w:txbxContent>
                    <w:p w:rsidR="00773B41" w:rsidRDefault="00773B41" w:rsidP="00B83065">
                      <w:r>
                        <w:t xml:space="preserve">                                                Occurs in late infancy/early childhood</w:t>
                      </w:r>
                    </w:p>
                    <w:p w:rsidR="00773B41" w:rsidRDefault="00773B41" w:rsidP="00B83065">
                      <w:r>
                        <w:t xml:space="preserve">                              Occurs during transition from milk to complementary feeds</w:t>
                      </w:r>
                    </w:p>
                    <w:p w:rsidR="00773B41" w:rsidRDefault="00773B41" w:rsidP="00B83065">
                      <w:r>
                        <w:t xml:space="preserve">         Second phase of mucosal expansion renders gut maturity similar to older children</w:t>
                      </w:r>
                    </w:p>
                  </w:txbxContent>
                </v:textbox>
                <w10:wrap type="square"/>
              </v:shape>
            </w:pict>
          </mc:Fallback>
        </mc:AlternateContent>
      </w:r>
    </w:p>
    <w:p w:rsidR="00B83065" w:rsidRDefault="00B83065" w:rsidP="00A4553F">
      <w:pPr>
        <w:adjustRightInd w:val="0"/>
        <w:snapToGrid w:val="0"/>
        <w:spacing w:line="360" w:lineRule="auto"/>
        <w:jc w:val="both"/>
        <w:rPr>
          <w:rFonts w:ascii="Book Antiqua" w:eastAsia="宋体" w:hAnsi="Book Antiqua" w:cs="Times New Roman"/>
          <w:b/>
          <w:u w:val="single" w:color="000000"/>
          <w:bdr w:val="nil"/>
          <w:lang w:eastAsia="zh-CN"/>
        </w:rPr>
      </w:pPr>
    </w:p>
    <w:p w:rsidR="00B83065" w:rsidRPr="005F7B3A" w:rsidRDefault="00B83065" w:rsidP="00A4553F">
      <w:pPr>
        <w:adjustRightInd w:val="0"/>
        <w:snapToGrid w:val="0"/>
        <w:spacing w:line="360" w:lineRule="auto"/>
        <w:jc w:val="both"/>
        <w:rPr>
          <w:rFonts w:ascii="Book Antiqua" w:eastAsia="宋体" w:hAnsi="Book Antiqua" w:cs="Times"/>
          <w:b/>
          <w:lang w:eastAsia="zh-CN"/>
        </w:rPr>
      </w:pPr>
      <w:r w:rsidRPr="005F7B3A">
        <w:rPr>
          <w:rFonts w:ascii="Book Antiqua" w:hAnsi="Book Antiqua" w:cs="Times New Roman"/>
          <w:b/>
        </w:rPr>
        <w:t xml:space="preserve">Figure 1 </w:t>
      </w:r>
      <w:proofErr w:type="gramStart"/>
      <w:r w:rsidRPr="005F7B3A">
        <w:rPr>
          <w:rFonts w:ascii="Book Antiqua" w:hAnsi="Book Antiqua" w:cs="Times"/>
          <w:b/>
        </w:rPr>
        <w:t>Various</w:t>
      </w:r>
      <w:proofErr w:type="gramEnd"/>
      <w:r w:rsidRPr="005F7B3A">
        <w:rPr>
          <w:rFonts w:ascii="Book Antiqua" w:hAnsi="Book Antiqua" w:cs="Times"/>
          <w:b/>
        </w:rPr>
        <w:t xml:space="preserve"> phases of mammalian gut development</w:t>
      </w:r>
      <w:r w:rsidRPr="005F7B3A">
        <w:rPr>
          <w:rFonts w:ascii="Book Antiqua" w:eastAsia="宋体" w:hAnsi="Book Antiqua" w:cs="Times" w:hint="eastAsia"/>
          <w:b/>
          <w:lang w:eastAsia="zh-CN"/>
        </w:rPr>
        <w:t>.</w:t>
      </w:r>
    </w:p>
    <w:p w:rsidR="00B83065" w:rsidRPr="002F1CE0" w:rsidRDefault="00B83065" w:rsidP="00A4553F">
      <w:pPr>
        <w:adjustRightInd w:val="0"/>
        <w:snapToGrid w:val="0"/>
        <w:spacing w:line="360" w:lineRule="auto"/>
        <w:jc w:val="both"/>
        <w:rPr>
          <w:rFonts w:ascii="Book Antiqua" w:hAnsi="Book Antiqua" w:cs="Times"/>
        </w:rPr>
      </w:pPr>
    </w:p>
    <w:p w:rsidR="00B83065" w:rsidRPr="002F1CE0" w:rsidRDefault="00B83065" w:rsidP="00A4553F">
      <w:pPr>
        <w:widowControl w:val="0"/>
        <w:autoSpaceDE w:val="0"/>
        <w:autoSpaceDN w:val="0"/>
        <w:adjustRightInd w:val="0"/>
        <w:snapToGrid w:val="0"/>
        <w:spacing w:line="360" w:lineRule="auto"/>
        <w:jc w:val="both"/>
        <w:rPr>
          <w:rFonts w:ascii="Book Antiqua" w:hAnsi="Book Antiqua" w:cs="Times"/>
        </w:rPr>
      </w:pPr>
    </w:p>
    <w:p w:rsidR="00B83065" w:rsidRPr="002F1CE0" w:rsidRDefault="00B83065" w:rsidP="00A4553F">
      <w:pPr>
        <w:widowControl w:val="0"/>
        <w:autoSpaceDE w:val="0"/>
        <w:autoSpaceDN w:val="0"/>
        <w:adjustRightInd w:val="0"/>
        <w:snapToGrid w:val="0"/>
        <w:spacing w:line="360" w:lineRule="auto"/>
        <w:jc w:val="both"/>
        <w:rPr>
          <w:rFonts w:ascii="Book Antiqua" w:hAnsi="Book Antiqua" w:cs="Times"/>
        </w:rPr>
      </w:pPr>
    </w:p>
    <w:p w:rsidR="00B83065" w:rsidRPr="002F1CE0" w:rsidRDefault="00B83065" w:rsidP="00A4553F">
      <w:pPr>
        <w:widowControl w:val="0"/>
        <w:autoSpaceDE w:val="0"/>
        <w:autoSpaceDN w:val="0"/>
        <w:adjustRightInd w:val="0"/>
        <w:snapToGrid w:val="0"/>
        <w:spacing w:line="360" w:lineRule="auto"/>
        <w:jc w:val="both"/>
        <w:rPr>
          <w:rFonts w:ascii="Book Antiqua" w:hAnsi="Book Antiqua" w:cs="Times"/>
        </w:rPr>
      </w:pPr>
    </w:p>
    <w:p w:rsidR="00B83065" w:rsidRPr="002F1CE0" w:rsidRDefault="00B83065" w:rsidP="00A4553F">
      <w:pPr>
        <w:widowControl w:val="0"/>
        <w:autoSpaceDE w:val="0"/>
        <w:autoSpaceDN w:val="0"/>
        <w:adjustRightInd w:val="0"/>
        <w:snapToGrid w:val="0"/>
        <w:spacing w:line="360" w:lineRule="auto"/>
        <w:jc w:val="both"/>
        <w:rPr>
          <w:rFonts w:ascii="Book Antiqua" w:hAnsi="Book Antiqua" w:cs="Times"/>
        </w:rPr>
      </w:pPr>
    </w:p>
    <w:p w:rsidR="00B83065" w:rsidRPr="005F7B3A" w:rsidRDefault="00B83065" w:rsidP="00A4553F">
      <w:pPr>
        <w:widowControl w:val="0"/>
        <w:autoSpaceDE w:val="0"/>
        <w:autoSpaceDN w:val="0"/>
        <w:adjustRightInd w:val="0"/>
        <w:snapToGrid w:val="0"/>
        <w:spacing w:line="360" w:lineRule="auto"/>
        <w:jc w:val="both"/>
        <w:rPr>
          <w:rFonts w:ascii="Book Antiqua" w:eastAsia="宋体" w:hAnsi="Book Antiqua" w:cs="Times"/>
          <w:lang w:eastAsia="zh-CN"/>
        </w:rPr>
      </w:pPr>
      <w:r>
        <w:rPr>
          <w:rFonts w:ascii="Book Antiqua" w:hAnsi="Book Antiqua" w:cs="Times"/>
          <w:noProof/>
          <w:lang w:eastAsia="zh-CN"/>
        </w:rPr>
        <w:lastRenderedPageBreak/>
        <mc:AlternateContent>
          <mc:Choice Requires="wps">
            <w:drawing>
              <wp:anchor distT="0" distB="0" distL="114300" distR="114300" simplePos="0" relativeHeight="251693056" behindDoc="0" locked="0" layoutInCell="1" allowOverlap="1" wp14:anchorId="0B431E6F" wp14:editId="28F34BC3">
                <wp:simplePos x="0" y="0"/>
                <wp:positionH relativeFrom="column">
                  <wp:posOffset>30480</wp:posOffset>
                </wp:positionH>
                <wp:positionV relativeFrom="paragraph">
                  <wp:posOffset>68580</wp:posOffset>
                </wp:positionV>
                <wp:extent cx="275590" cy="241300"/>
                <wp:effectExtent l="0" t="0" r="0" b="6350"/>
                <wp:wrapNone/>
                <wp:docPr id="1" name="文本框 1"/>
                <wp:cNvGraphicFramePr/>
                <a:graphic xmlns:a="http://schemas.openxmlformats.org/drawingml/2006/main">
                  <a:graphicData uri="http://schemas.microsoft.com/office/word/2010/wordprocessingShape">
                    <wps:wsp>
                      <wps:cNvSpPr txBox="1"/>
                      <wps:spPr>
                        <a:xfrm>
                          <a:off x="0" y="0"/>
                          <a:ext cx="275590" cy="241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3B41" w:rsidRPr="005F7B3A" w:rsidRDefault="00773B41" w:rsidP="00B83065">
                            <w:pPr>
                              <w:rPr>
                                <w:rFonts w:ascii="Book Antiqua" w:eastAsia="宋体" w:hAnsi="Book Antiqua"/>
                                <w:b/>
                                <w:lang w:eastAsia="zh-CN"/>
                              </w:rPr>
                            </w:pPr>
                            <w:r w:rsidRPr="005F7B3A">
                              <w:rPr>
                                <w:rFonts w:ascii="Book Antiqua" w:eastAsia="宋体" w:hAnsi="Book Antiqua"/>
                                <w:b/>
                                <w:lang w:eastAsia="zh-CN"/>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文本框 1" o:spid="_x0000_s1037" type="#_x0000_t202" style="position:absolute;left:0;text-align:left;margin-left:2.4pt;margin-top:5.4pt;width:21.7pt;height:1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" fillcolor="white [3201]" stroked="f" strokeweight=".5pt">
                <v:textbox>
                  <w:txbxContent>
                    <w:p w:rsidR="00773B41" w:rsidRPr="005F7B3A" w:rsidRDefault="00773B41" w:rsidP="00B83065">
                      <w:pPr>
                        <w:rPr>
                          <w:rFonts w:ascii="Book Antiqua" w:eastAsia="宋体" w:hAnsi="Book Antiqua"/>
                          <w:b/>
                          <w:lang w:eastAsia="zh-CN"/>
                        </w:rPr>
                      </w:pPr>
                      <w:r w:rsidRPr="005F7B3A">
                        <w:rPr>
                          <w:rFonts w:ascii="Book Antiqua" w:eastAsia="宋体" w:hAnsi="Book Antiqua"/>
                          <w:b/>
                          <w:lang w:eastAsia="zh-CN"/>
                        </w:rPr>
                        <w:t>A</w:t>
                      </w:r>
                    </w:p>
                  </w:txbxContent>
                </v:textbox>
              </v:shape>
            </w:pict>
          </mc:Fallback>
        </mc:AlternateContent>
      </w:r>
      <w:r>
        <w:rPr>
          <w:rFonts w:ascii="Book Antiqua" w:hAnsi="Book Antiqua" w:cs="Times"/>
          <w:noProof/>
          <w:lang w:eastAsia="zh-CN"/>
        </w:rPr>
        <mc:AlternateContent>
          <mc:Choice Requires="wps">
            <w:drawing>
              <wp:anchor distT="0" distB="0" distL="114300" distR="114300" simplePos="0" relativeHeight="251694080" behindDoc="0" locked="0" layoutInCell="1" allowOverlap="1" wp14:anchorId="18AE3D9A" wp14:editId="6F7DF48A">
                <wp:simplePos x="0" y="0"/>
                <wp:positionH relativeFrom="column">
                  <wp:posOffset>2729865</wp:posOffset>
                </wp:positionH>
                <wp:positionV relativeFrom="paragraph">
                  <wp:posOffset>68580</wp:posOffset>
                </wp:positionV>
                <wp:extent cx="275590" cy="241300"/>
                <wp:effectExtent l="0" t="0" r="0" b="6350"/>
                <wp:wrapNone/>
                <wp:docPr id="52" name="文本框 52"/>
                <wp:cNvGraphicFramePr/>
                <a:graphic xmlns:a="http://schemas.openxmlformats.org/drawingml/2006/main">
                  <a:graphicData uri="http://schemas.microsoft.com/office/word/2010/wordprocessingShape">
                    <wps:wsp>
                      <wps:cNvSpPr txBox="1"/>
                      <wps:spPr>
                        <a:xfrm>
                          <a:off x="0" y="0"/>
                          <a:ext cx="275590" cy="241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3B41" w:rsidRPr="005F7B3A" w:rsidRDefault="00773B41" w:rsidP="00B83065">
                            <w:pPr>
                              <w:rPr>
                                <w:rFonts w:ascii="Book Antiqua" w:eastAsia="宋体" w:hAnsi="Book Antiqua"/>
                                <w:b/>
                                <w:lang w:eastAsia="zh-CN"/>
                              </w:rPr>
                            </w:pPr>
                            <w:r>
                              <w:rPr>
                                <w:rFonts w:ascii="Book Antiqua" w:eastAsia="宋体" w:hAnsi="Book Antiqua" w:hint="eastAsia"/>
                                <w:b/>
                                <w:lang w:eastAsia="zh-CN"/>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文本框 52" o:spid="_x0000_s1038" type="#_x0000_t202" style="position:absolute;left:0;text-align:left;margin-left:214.95pt;margin-top:5.4pt;width:21.7pt;height:1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" fillcolor="white [3201]" stroked="f" strokeweight=".5pt">
                <v:textbox>
                  <w:txbxContent>
                    <w:p w:rsidR="00773B41" w:rsidRPr="005F7B3A" w:rsidRDefault="00773B41" w:rsidP="00B83065">
                      <w:pPr>
                        <w:rPr>
                          <w:rFonts w:ascii="Book Antiqua" w:eastAsia="宋体" w:hAnsi="Book Antiqua"/>
                          <w:b/>
                          <w:lang w:eastAsia="zh-CN"/>
                        </w:rPr>
                      </w:pPr>
                      <w:r>
                        <w:rPr>
                          <w:rFonts w:ascii="Book Antiqua" w:eastAsia="宋体" w:hAnsi="Book Antiqua" w:hint="eastAsia"/>
                          <w:b/>
                          <w:lang w:eastAsia="zh-CN"/>
                        </w:rPr>
                        <w:t>B</w:t>
                      </w:r>
                    </w:p>
                  </w:txbxContent>
                </v:textbox>
              </v:shape>
            </w:pict>
          </mc:Fallback>
        </mc:AlternateContent>
      </w:r>
      <w:r w:rsidRPr="002F1CE0">
        <w:rPr>
          <w:rFonts w:ascii="Book Antiqua" w:hAnsi="Book Antiqua" w:cs="Times"/>
          <w:noProof/>
          <w:lang w:eastAsia="zh-CN"/>
        </w:rPr>
        <w:drawing>
          <wp:inline distT="0" distB="0" distL="0" distR="0" wp14:anchorId="4E1B49CB" wp14:editId="07EACDBC">
            <wp:extent cx="2420935" cy="2673109"/>
            <wp:effectExtent l="7302" t="0" r="6033" b="6032"/>
            <wp:docPr id="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2423957" cy="2676446"/>
                    </a:xfrm>
                    <a:prstGeom prst="rect">
                      <a:avLst/>
                    </a:prstGeom>
                    <a:noFill/>
                    <a:ln>
                      <a:noFill/>
                    </a:ln>
                  </pic:spPr>
                </pic:pic>
              </a:graphicData>
            </a:graphic>
          </wp:inline>
        </w:drawing>
      </w:r>
      <w:r w:rsidRPr="002F1CE0">
        <w:rPr>
          <w:rFonts w:ascii="Book Antiqua" w:hAnsi="Book Antiqua" w:cs="Times"/>
        </w:rPr>
        <w:t xml:space="preserve"> </w:t>
      </w:r>
      <w:r w:rsidRPr="002F1CE0">
        <w:rPr>
          <w:rFonts w:ascii="Book Antiqua" w:hAnsi="Book Antiqua" w:cs="Times"/>
          <w:noProof/>
          <w:lang w:eastAsia="zh-CN"/>
        </w:rPr>
        <w:drawing>
          <wp:inline distT="0" distB="0" distL="0" distR="0" wp14:anchorId="55E368BB" wp14:editId="1035BA0F">
            <wp:extent cx="2492504" cy="2637807"/>
            <wp:effectExtent l="3493" t="0" r="6667" b="6668"/>
            <wp:docPr id="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l="8254" t="10714" r="9576" b="11150"/>
                    <a:stretch/>
                  </pic:blipFill>
                  <pic:spPr bwMode="auto">
                    <a:xfrm rot="5400000">
                      <a:off x="0" y="0"/>
                      <a:ext cx="2499690" cy="2645411"/>
                    </a:xfrm>
                    <a:prstGeom prst="rect">
                      <a:avLst/>
                    </a:prstGeom>
                    <a:solidFill>
                      <a:schemeClr val="lt1"/>
                    </a:solidFill>
                    <a:ln w="6350">
                      <a:noFill/>
                    </a:ln>
                    <a:effectLst/>
                    <a:extLst>
                      <a:ext uri="{53640926-AAD7-44D8-BBD7-CCE9431645EC}">
                        <a14:shadowObscured xmlns:a14="http://schemas.microsoft.com/office/drawing/2010/main"/>
                      </a:ext>
                    </a:extLst>
                  </pic:spPr>
                </pic:pic>
              </a:graphicData>
            </a:graphic>
          </wp:inline>
        </w:drawing>
      </w:r>
    </w:p>
    <w:p w:rsidR="00B83065" w:rsidRPr="00224AB9" w:rsidRDefault="00B83065" w:rsidP="00A4553F">
      <w:pPr>
        <w:widowControl w:val="0"/>
        <w:autoSpaceDE w:val="0"/>
        <w:autoSpaceDN w:val="0"/>
        <w:adjustRightInd w:val="0"/>
        <w:snapToGrid w:val="0"/>
        <w:spacing w:line="360" w:lineRule="auto"/>
        <w:jc w:val="both"/>
        <w:rPr>
          <w:rFonts w:ascii="Book Antiqua" w:eastAsia="宋体" w:hAnsi="Book Antiqua" w:cs="Times"/>
          <w:lang w:eastAsia="zh-CN"/>
        </w:rPr>
      </w:pPr>
      <w:proofErr w:type="gramStart"/>
      <w:r w:rsidRPr="005F7B3A">
        <w:rPr>
          <w:rFonts w:ascii="Book Antiqua" w:hAnsi="Book Antiqua" w:cs="Times"/>
          <w:b/>
        </w:rPr>
        <w:t xml:space="preserve">Figure </w:t>
      </w:r>
      <w:r w:rsidRPr="005F7B3A">
        <w:rPr>
          <w:rFonts w:ascii="Book Antiqua" w:eastAsia="宋体" w:hAnsi="Book Antiqua" w:cs="Times" w:hint="eastAsia"/>
          <w:b/>
          <w:lang w:eastAsia="zh-CN"/>
        </w:rPr>
        <w:t>2</w:t>
      </w:r>
      <w:r w:rsidRPr="005F7B3A">
        <w:rPr>
          <w:rFonts w:ascii="Book Antiqua" w:hAnsi="Book Antiqua" w:cs="Times"/>
          <w:b/>
        </w:rPr>
        <w:t xml:space="preserve"> Two patterns </w:t>
      </w:r>
      <w:r w:rsidRPr="005F7B3A">
        <w:rPr>
          <w:rFonts w:ascii="Book Antiqua" w:eastAsia="宋体" w:hAnsi="Book Antiqua" w:cs="Times"/>
          <w:b/>
          <w:lang w:eastAsia="zh-CN"/>
        </w:rPr>
        <w:t xml:space="preserve">of </w:t>
      </w:r>
      <w:r w:rsidRPr="005F7B3A">
        <w:rPr>
          <w:rFonts w:ascii="Book Antiqua" w:hAnsi="Book Antiqua" w:cs="Times"/>
          <w:b/>
        </w:rPr>
        <w:t>the growth of small intestine.</w:t>
      </w:r>
      <w:proofErr w:type="gramEnd"/>
      <w:r w:rsidRPr="002F1CE0">
        <w:rPr>
          <w:rFonts w:ascii="Book Antiqua" w:hAnsi="Book Antiqua" w:cs="Times"/>
        </w:rPr>
        <w:t xml:space="preserve"> </w:t>
      </w:r>
      <w:r>
        <w:rPr>
          <w:rFonts w:ascii="Book Antiqua" w:eastAsia="宋体" w:hAnsi="Book Antiqua" w:cs="Times" w:hint="eastAsia"/>
          <w:lang w:eastAsia="zh-CN"/>
        </w:rPr>
        <w:t xml:space="preserve">A: </w:t>
      </w:r>
      <w:r w:rsidRPr="002F1CE0">
        <w:rPr>
          <w:rFonts w:ascii="Book Antiqua" w:hAnsi="Book Antiqua" w:cs="Times"/>
        </w:rPr>
        <w:t>Cylindrical organ growth in length and diameter</w:t>
      </w:r>
      <w:r>
        <w:rPr>
          <w:rFonts w:ascii="Book Antiqua" w:eastAsia="宋体" w:hAnsi="Book Antiqua" w:cs="Times" w:hint="eastAsia"/>
          <w:lang w:eastAsia="zh-CN"/>
        </w:rPr>
        <w:t>; B:</w:t>
      </w:r>
      <w:r w:rsidRPr="002F1CE0">
        <w:rPr>
          <w:rFonts w:ascii="Book Antiqua" w:hAnsi="Book Antiqua" w:cs="Times"/>
        </w:rPr>
        <w:t xml:space="preserve"> Luminal mucosal growth with amplification of the internal surface area by submucosal folds and villi</w:t>
      </w:r>
      <w:r>
        <w:rPr>
          <w:rFonts w:ascii="Book Antiqua" w:eastAsia="宋体" w:hAnsi="Book Antiqua" w:cs="Times" w:hint="eastAsia"/>
          <w:lang w:eastAsia="zh-CN"/>
        </w:rPr>
        <w:t>.</w:t>
      </w:r>
    </w:p>
    <w:p w:rsidR="00B83065" w:rsidRPr="005F7B3A" w:rsidRDefault="00B83065" w:rsidP="00A4553F">
      <w:pPr>
        <w:widowControl w:val="0"/>
        <w:autoSpaceDE w:val="0"/>
        <w:autoSpaceDN w:val="0"/>
        <w:adjustRightInd w:val="0"/>
        <w:snapToGrid w:val="0"/>
        <w:spacing w:line="360" w:lineRule="auto"/>
        <w:jc w:val="both"/>
        <w:rPr>
          <w:rFonts w:ascii="Book Antiqua" w:eastAsia="宋体" w:hAnsi="Book Antiqua" w:cs="Times"/>
          <w:lang w:eastAsia="zh-CN"/>
        </w:rPr>
      </w:pPr>
    </w:p>
    <w:p w:rsidR="00B83065" w:rsidRDefault="00B83065" w:rsidP="00A4553F">
      <w:pPr>
        <w:jc w:val="both"/>
        <w:rPr>
          <w:rFonts w:ascii="Book Antiqua" w:eastAsia="宋体" w:hAnsi="Book Antiqua" w:cs="Times"/>
          <w:lang w:eastAsia="zh-CN"/>
        </w:rPr>
      </w:pPr>
      <w:r>
        <w:rPr>
          <w:rFonts w:ascii="Book Antiqua" w:eastAsia="宋体" w:hAnsi="Book Antiqua" w:cs="Times"/>
          <w:lang w:eastAsia="zh-CN"/>
        </w:rPr>
        <w:br w:type="page"/>
      </w:r>
    </w:p>
    <w:p w:rsidR="00B83065" w:rsidRPr="002F1CE0" w:rsidRDefault="00B83065" w:rsidP="00A4553F">
      <w:pPr>
        <w:widowControl w:val="0"/>
        <w:autoSpaceDE w:val="0"/>
        <w:autoSpaceDN w:val="0"/>
        <w:adjustRightInd w:val="0"/>
        <w:snapToGrid w:val="0"/>
        <w:spacing w:line="360" w:lineRule="auto"/>
        <w:jc w:val="both"/>
        <w:rPr>
          <w:rFonts w:ascii="Book Antiqua" w:hAnsi="Book Antiqua" w:cs="Times"/>
        </w:rPr>
      </w:pPr>
      <w:r w:rsidRPr="002F1CE0">
        <w:rPr>
          <w:rFonts w:ascii="Book Antiqua" w:hAnsi="Book Antiqua"/>
          <w:noProof/>
          <w:lang w:eastAsia="zh-CN"/>
        </w:rPr>
        <w:lastRenderedPageBreak/>
        <mc:AlternateContent>
          <mc:Choice Requires="wps">
            <w:drawing>
              <wp:anchor distT="0" distB="0" distL="114300" distR="114300" simplePos="0" relativeHeight="251675648" behindDoc="0" locked="0" layoutInCell="1" allowOverlap="1" wp14:anchorId="782F890B" wp14:editId="52A962A8">
                <wp:simplePos x="0" y="0"/>
                <wp:positionH relativeFrom="column">
                  <wp:posOffset>571500</wp:posOffset>
                </wp:positionH>
                <wp:positionV relativeFrom="paragraph">
                  <wp:posOffset>228600</wp:posOffset>
                </wp:positionV>
                <wp:extent cx="4572000" cy="2971800"/>
                <wp:effectExtent l="50800" t="25400" r="76200" b="101600"/>
                <wp:wrapThrough wrapText="bothSides">
                  <wp:wrapPolygon edited="0">
                    <wp:start x="-240" y="-185"/>
                    <wp:lineTo x="-240" y="22154"/>
                    <wp:lineTo x="21840" y="22154"/>
                    <wp:lineTo x="21840" y="-185"/>
                    <wp:lineTo x="-240" y="-185"/>
                  </wp:wrapPolygon>
                </wp:wrapThrough>
                <wp:docPr id="17" name="Rectangle 17"/>
                <wp:cNvGraphicFramePr/>
                <a:graphic xmlns:a="http://schemas.openxmlformats.org/drawingml/2006/main">
                  <a:graphicData uri="http://schemas.microsoft.com/office/word/2010/wordprocessingShape">
                    <wps:wsp>
                      <wps:cNvSpPr/>
                      <wps:spPr>
                        <a:xfrm>
                          <a:off x="0" y="0"/>
                          <a:ext cx="4572000" cy="2971800"/>
                        </a:xfrm>
                        <a:prstGeom prst="rect">
                          <a:avLst/>
                        </a:prstGeom>
                        <a:solidFill>
                          <a:schemeClr val="bg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17" o:spid="_x0000_s1026" style="position:absolute;margin-left:45pt;margin-top:18pt;width:5in;height:23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" fillcolor="white [3212]" strokecolor="#4579b8 [3044]">
                <v:shadow on="t" color="black" opacity="22937f" origin=",.5" offset="0,.63889mm"/>
                <w10:wrap type="through"/>
              </v:rect>
            </w:pict>
          </mc:Fallback>
        </mc:AlternateContent>
      </w:r>
    </w:p>
    <w:p w:rsidR="00B83065" w:rsidRPr="002F1CE0" w:rsidRDefault="00B83065" w:rsidP="00A4553F">
      <w:pPr>
        <w:widowControl w:val="0"/>
        <w:autoSpaceDE w:val="0"/>
        <w:autoSpaceDN w:val="0"/>
        <w:adjustRightInd w:val="0"/>
        <w:snapToGrid w:val="0"/>
        <w:spacing w:line="360" w:lineRule="auto"/>
        <w:jc w:val="both"/>
        <w:rPr>
          <w:rFonts w:ascii="Book Antiqua" w:hAnsi="Book Antiqua" w:cs="Times"/>
        </w:rPr>
      </w:pPr>
      <w:r w:rsidRPr="002F1CE0">
        <w:rPr>
          <w:rFonts w:ascii="Book Antiqua" w:hAnsi="Book Antiqua"/>
          <w:noProof/>
          <w:lang w:eastAsia="zh-CN"/>
        </w:rPr>
        <mc:AlternateContent>
          <mc:Choice Requires="wps">
            <w:drawing>
              <wp:anchor distT="0" distB="0" distL="114300" distR="114300" simplePos="0" relativeHeight="251689984" behindDoc="0" locked="0" layoutInCell="1" allowOverlap="1" wp14:anchorId="473AA404" wp14:editId="2FB31741">
                <wp:simplePos x="0" y="0"/>
                <wp:positionH relativeFrom="column">
                  <wp:posOffset>2286000</wp:posOffset>
                </wp:positionH>
                <wp:positionV relativeFrom="paragraph">
                  <wp:posOffset>194310</wp:posOffset>
                </wp:positionV>
                <wp:extent cx="1374775" cy="342900"/>
                <wp:effectExtent l="0" t="0" r="0" b="12700"/>
                <wp:wrapSquare wrapText="bothSides"/>
                <wp:docPr id="21" name="Text Box 21"/>
                <wp:cNvGraphicFramePr/>
                <a:graphic xmlns:a="http://schemas.openxmlformats.org/drawingml/2006/main">
                  <a:graphicData uri="http://schemas.microsoft.com/office/word/2010/wordprocessingShape">
                    <wps:wsp>
                      <wps:cNvSpPr txBox="1"/>
                      <wps:spPr>
                        <a:xfrm>
                          <a:off x="0" y="0"/>
                          <a:ext cx="1374775"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773B41" w:rsidRDefault="00773B41" w:rsidP="00B83065">
                            <w:r>
                              <w:t>Efflux of lung fluid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21" o:spid="_x0000_s1039" type="#_x0000_t202" style="position:absolute;left:0;text-align:left;margin-left:180pt;margin-top:15.3pt;width:108.25pt;height:27pt;z-index:2516899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" filled="f" stroked="f">
                <v:textbox>
                  <w:txbxContent>
                    <w:p w:rsidR="00773B41" w:rsidRDefault="00773B41" w:rsidP="00B83065">
                      <w:r>
                        <w:t>Efflux of lung fluid</w:t>
                      </w:r>
                    </w:p>
                  </w:txbxContent>
                </v:textbox>
                <w10:wrap type="square"/>
              </v:shape>
            </w:pict>
          </mc:Fallback>
        </mc:AlternateContent>
      </w:r>
      <w:r w:rsidRPr="002F1CE0">
        <w:rPr>
          <w:rFonts w:ascii="Book Antiqua" w:hAnsi="Book Antiqua"/>
          <w:noProof/>
          <w:lang w:eastAsia="zh-CN"/>
        </w:rPr>
        <mc:AlternateContent>
          <mc:Choice Requires="wps">
            <w:drawing>
              <wp:anchor distT="0" distB="0" distL="114300" distR="114300" simplePos="0" relativeHeight="251679744" behindDoc="0" locked="0" layoutInCell="1" allowOverlap="1" wp14:anchorId="048FDE60" wp14:editId="1E52C079">
                <wp:simplePos x="0" y="0"/>
                <wp:positionH relativeFrom="column">
                  <wp:posOffset>3771900</wp:posOffset>
                </wp:positionH>
                <wp:positionV relativeFrom="paragraph">
                  <wp:posOffset>19685</wp:posOffset>
                </wp:positionV>
                <wp:extent cx="1214120" cy="342900"/>
                <wp:effectExtent l="0" t="0" r="0" b="12700"/>
                <wp:wrapSquare wrapText="bothSides"/>
                <wp:docPr id="35" name="Text Box 35"/>
                <wp:cNvGraphicFramePr/>
                <a:graphic xmlns:a="http://schemas.openxmlformats.org/drawingml/2006/main">
                  <a:graphicData uri="http://schemas.microsoft.com/office/word/2010/wordprocessingShape">
                    <wps:wsp>
                      <wps:cNvSpPr txBox="1"/>
                      <wps:spPr>
                        <a:xfrm>
                          <a:off x="0" y="0"/>
                          <a:ext cx="121412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773B41" w:rsidRPr="000A16B1" w:rsidRDefault="00773B41" w:rsidP="00B83065">
                            <w:pPr>
                              <w:rPr>
                                <w:b/>
                                <w:color w:val="FF0000"/>
                              </w:rPr>
                            </w:pPr>
                            <w:r w:rsidRPr="000A16B1">
                              <w:rPr>
                                <w:b/>
                                <w:color w:val="FF0000"/>
                              </w:rPr>
                              <w:t>Amniotic Fluid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35" o:spid="_x0000_s1040" type="#_x0000_t202" style="position:absolute;left:0;text-align:left;margin-left:297pt;margin-top:1.55pt;width:95.6pt;height:27pt;z-index:2516797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" filled="f" stroked="f">
                <v:textbox>
                  <w:txbxContent>
                    <w:p w:rsidR="00773B41" w:rsidRPr="000A16B1" w:rsidRDefault="00773B41" w:rsidP="00B83065">
                      <w:pPr>
                        <w:rPr>
                          <w:b/>
                          <w:color w:val="FF0000"/>
                        </w:rPr>
                      </w:pPr>
                      <w:r w:rsidRPr="000A16B1">
                        <w:rPr>
                          <w:b/>
                          <w:color w:val="FF0000"/>
                        </w:rPr>
                        <w:t>Amniotic Fluid</w:t>
                      </w:r>
                    </w:p>
                  </w:txbxContent>
                </v:textbox>
                <w10:wrap type="square"/>
              </v:shape>
            </w:pict>
          </mc:Fallback>
        </mc:AlternateContent>
      </w:r>
      <w:r w:rsidRPr="002F1CE0">
        <w:rPr>
          <w:rFonts w:ascii="Book Antiqua" w:hAnsi="Book Antiqua"/>
          <w:noProof/>
          <w:lang w:eastAsia="zh-CN"/>
        </w:rPr>
        <mc:AlternateContent>
          <mc:Choice Requires="wps">
            <w:drawing>
              <wp:anchor distT="0" distB="0" distL="114300" distR="114300" simplePos="0" relativeHeight="251676672" behindDoc="0" locked="0" layoutInCell="1" allowOverlap="1" wp14:anchorId="67AEB341" wp14:editId="341FA187">
                <wp:simplePos x="0" y="0"/>
                <wp:positionH relativeFrom="column">
                  <wp:posOffset>685800</wp:posOffset>
                </wp:positionH>
                <wp:positionV relativeFrom="paragraph">
                  <wp:posOffset>19685</wp:posOffset>
                </wp:positionV>
                <wp:extent cx="4343400" cy="2628900"/>
                <wp:effectExtent l="50800" t="25400" r="76200" b="114300"/>
                <wp:wrapThrough wrapText="bothSides">
                  <wp:wrapPolygon edited="0">
                    <wp:start x="-253" y="-209"/>
                    <wp:lineTo x="-253" y="22330"/>
                    <wp:lineTo x="21853" y="22330"/>
                    <wp:lineTo x="21853" y="-209"/>
                    <wp:lineTo x="-253" y="-209"/>
                  </wp:wrapPolygon>
                </wp:wrapThrough>
                <wp:docPr id="36" name="Rectangle 36"/>
                <wp:cNvGraphicFramePr/>
                <a:graphic xmlns:a="http://schemas.openxmlformats.org/drawingml/2006/main">
                  <a:graphicData uri="http://schemas.microsoft.com/office/word/2010/wordprocessingShape">
                    <wps:wsp>
                      <wps:cNvSpPr/>
                      <wps:spPr>
                        <a:xfrm>
                          <a:off x="0" y="0"/>
                          <a:ext cx="4343400" cy="2628900"/>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36" o:spid="_x0000_s1026" style="position:absolute;margin-left:54pt;margin-top:1.55pt;width:342pt;height:20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" fillcolor="white [3212]" strokecolor="black [3213]">
                <v:shadow on="t" color="black" opacity="22937f" origin=",.5" offset="0,.63889mm"/>
                <w10:wrap type="through"/>
              </v:rect>
            </w:pict>
          </mc:Fallback>
        </mc:AlternateContent>
      </w:r>
    </w:p>
    <w:p w:rsidR="00B83065" w:rsidRPr="002F1CE0" w:rsidRDefault="00B83065" w:rsidP="00A4553F">
      <w:pPr>
        <w:adjustRightInd w:val="0"/>
        <w:snapToGrid w:val="0"/>
        <w:spacing w:line="360" w:lineRule="auto"/>
        <w:jc w:val="both"/>
        <w:rPr>
          <w:rFonts w:ascii="Book Antiqua" w:hAnsi="Book Antiqua"/>
        </w:rPr>
      </w:pPr>
      <w:r w:rsidRPr="002F1CE0">
        <w:rPr>
          <w:rFonts w:ascii="Book Antiqua" w:hAnsi="Book Antiqua"/>
          <w:noProof/>
          <w:lang w:eastAsia="zh-CN"/>
        </w:rPr>
        <mc:AlternateContent>
          <mc:Choice Requires="wps">
            <w:drawing>
              <wp:anchor distT="0" distB="0" distL="114300" distR="114300" simplePos="0" relativeHeight="251688960" behindDoc="0" locked="0" layoutInCell="1" allowOverlap="1" wp14:anchorId="3C847483" wp14:editId="40768F78">
                <wp:simplePos x="0" y="0"/>
                <wp:positionH relativeFrom="column">
                  <wp:posOffset>2971800</wp:posOffset>
                </wp:positionH>
                <wp:positionV relativeFrom="paragraph">
                  <wp:posOffset>99695</wp:posOffset>
                </wp:positionV>
                <wp:extent cx="0" cy="685800"/>
                <wp:effectExtent l="127000" t="50800" r="101600" b="76200"/>
                <wp:wrapNone/>
                <wp:docPr id="37" name="Straight Arrow Connector 37"/>
                <wp:cNvGraphicFramePr/>
                <a:graphic xmlns:a="http://schemas.openxmlformats.org/drawingml/2006/main">
                  <a:graphicData uri="http://schemas.microsoft.com/office/word/2010/wordprocessingShape">
                    <wps:wsp>
                      <wps:cNvCnPr/>
                      <wps:spPr>
                        <a:xfrm flipV="1">
                          <a:off x="0" y="0"/>
                          <a:ext cx="0" cy="6858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mv="urn:schemas-microsoft-com:mac:vml" xmlns:mo="http://schemas.microsoft.com/office/mac/office/2008/main">
            <w:pict>
              <v:shape id="Straight Arrow Connector 37" o:spid="_x0000_s1026" type="#_x0000_t32" style="position:absolute;margin-left:234pt;margin-top:7.85pt;width:0;height:54pt;flip:y;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" strokecolor="#4f81bd [3204]" strokeweight="2pt">
                <v:stroke endarrow="open"/>
                <v:shadow on="t" color="black" opacity="24903f" origin=",.5" offset="0,.55556mm"/>
              </v:shape>
            </w:pict>
          </mc:Fallback>
        </mc:AlternateContent>
      </w:r>
      <w:r w:rsidRPr="002F1CE0">
        <w:rPr>
          <w:rFonts w:ascii="Book Antiqua" w:hAnsi="Book Antiqua"/>
          <w:noProof/>
          <w:lang w:eastAsia="zh-CN"/>
        </w:rPr>
        <mc:AlternateContent>
          <mc:Choice Requires="wps">
            <w:drawing>
              <wp:anchor distT="0" distB="0" distL="114300" distR="114300" simplePos="0" relativeHeight="251686912" behindDoc="0" locked="0" layoutInCell="1" allowOverlap="1" wp14:anchorId="1F6ACC2E" wp14:editId="5F27D587">
                <wp:simplePos x="0" y="0"/>
                <wp:positionH relativeFrom="column">
                  <wp:posOffset>2057400</wp:posOffset>
                </wp:positionH>
                <wp:positionV relativeFrom="paragraph">
                  <wp:posOffset>1411605</wp:posOffset>
                </wp:positionV>
                <wp:extent cx="571500" cy="114300"/>
                <wp:effectExtent l="50800" t="76200" r="38100" b="88900"/>
                <wp:wrapNone/>
                <wp:docPr id="38" name="Straight Arrow Connector 38"/>
                <wp:cNvGraphicFramePr/>
                <a:graphic xmlns:a="http://schemas.openxmlformats.org/drawingml/2006/main">
                  <a:graphicData uri="http://schemas.microsoft.com/office/word/2010/wordprocessingShape">
                    <wps:wsp>
                      <wps:cNvCnPr/>
                      <wps:spPr>
                        <a:xfrm flipV="1">
                          <a:off x="0" y="0"/>
                          <a:ext cx="571500" cy="1143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shape id="Straight Arrow Connector 38" o:spid="_x0000_s1026" type="#_x0000_t32" style="position:absolute;margin-left:162pt;margin-top:111.15pt;width:45pt;height:9pt;flip:y;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" strokecolor="#4f81bd [3204]" strokeweight="2pt">
                <v:stroke endarrow="open"/>
                <v:shadow on="t" color="black" opacity="24903f" origin=",.5" offset="0,.55556mm"/>
              </v:shape>
            </w:pict>
          </mc:Fallback>
        </mc:AlternateContent>
      </w:r>
      <w:r w:rsidRPr="002F1CE0">
        <w:rPr>
          <w:rFonts w:ascii="Book Antiqua" w:hAnsi="Book Antiqua"/>
          <w:noProof/>
          <w:lang w:eastAsia="zh-CN"/>
        </w:rPr>
        <mc:AlternateContent>
          <mc:Choice Requires="wps">
            <w:drawing>
              <wp:anchor distT="0" distB="0" distL="114300" distR="114300" simplePos="0" relativeHeight="251682816" behindDoc="0" locked="0" layoutInCell="1" allowOverlap="1" wp14:anchorId="16378D90" wp14:editId="6C3E87E7">
                <wp:simplePos x="0" y="0"/>
                <wp:positionH relativeFrom="column">
                  <wp:posOffset>1714500</wp:posOffset>
                </wp:positionH>
                <wp:positionV relativeFrom="paragraph">
                  <wp:posOffset>611505</wp:posOffset>
                </wp:positionV>
                <wp:extent cx="800100" cy="457200"/>
                <wp:effectExtent l="50800" t="25400" r="88900" b="127000"/>
                <wp:wrapNone/>
                <wp:docPr id="39" name="Straight Arrow Connector 39"/>
                <wp:cNvGraphicFramePr/>
                <a:graphic xmlns:a="http://schemas.openxmlformats.org/drawingml/2006/main">
                  <a:graphicData uri="http://schemas.microsoft.com/office/word/2010/wordprocessingShape">
                    <wps:wsp>
                      <wps:cNvCnPr/>
                      <wps:spPr>
                        <a:xfrm>
                          <a:off x="0" y="0"/>
                          <a:ext cx="800100" cy="457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39" o:spid="_x0000_s1026" type="#_x0000_t32" style="position:absolute;margin-left:135pt;margin-top:48.15pt;width:63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" strokecolor="#4f81bd [3204]" strokeweight="2pt">
                <v:stroke endarrow="open"/>
                <v:shadow on="t" color="black" opacity="24903f" origin=",.5" offset="0,.55556mm"/>
              </v:shape>
            </w:pict>
          </mc:Fallback>
        </mc:AlternateContent>
      </w:r>
      <w:r w:rsidRPr="002F1CE0">
        <w:rPr>
          <w:rFonts w:ascii="Book Antiqua" w:hAnsi="Book Antiqua"/>
          <w:noProof/>
          <w:lang w:eastAsia="zh-CN"/>
        </w:rPr>
        <mc:AlternateContent>
          <mc:Choice Requires="wps">
            <w:drawing>
              <wp:anchor distT="0" distB="0" distL="114300" distR="114300" simplePos="0" relativeHeight="251677696" behindDoc="0" locked="0" layoutInCell="1" allowOverlap="1" wp14:anchorId="5DFAD127" wp14:editId="7A36A047">
                <wp:simplePos x="0" y="0"/>
                <wp:positionH relativeFrom="column">
                  <wp:posOffset>2286000</wp:posOffset>
                </wp:positionH>
                <wp:positionV relativeFrom="paragraph">
                  <wp:posOffset>497205</wp:posOffset>
                </wp:positionV>
                <wp:extent cx="1257300" cy="1143000"/>
                <wp:effectExtent l="50800" t="25400" r="88900" b="101600"/>
                <wp:wrapThrough wrapText="bothSides">
                  <wp:wrapPolygon edited="0">
                    <wp:start x="6982" y="-480"/>
                    <wp:lineTo x="-873" y="0"/>
                    <wp:lineTo x="-873" y="17280"/>
                    <wp:lineTo x="5236" y="22560"/>
                    <wp:lineTo x="7418" y="23040"/>
                    <wp:lineTo x="14400" y="23040"/>
                    <wp:lineTo x="14836" y="22560"/>
                    <wp:lineTo x="22691" y="15840"/>
                    <wp:lineTo x="22691" y="6720"/>
                    <wp:lineTo x="17018" y="960"/>
                    <wp:lineTo x="14836" y="-480"/>
                    <wp:lineTo x="6982" y="-480"/>
                  </wp:wrapPolygon>
                </wp:wrapThrough>
                <wp:docPr id="41" name="Oval 41"/>
                <wp:cNvGraphicFramePr/>
                <a:graphic xmlns:a="http://schemas.openxmlformats.org/drawingml/2006/main">
                  <a:graphicData uri="http://schemas.microsoft.com/office/word/2010/wordprocessingShape">
                    <wps:wsp>
                      <wps:cNvSpPr/>
                      <wps:spPr>
                        <a:xfrm>
                          <a:off x="0" y="0"/>
                          <a:ext cx="1257300" cy="1143000"/>
                        </a:xfrm>
                        <a:prstGeom prst="ellipse">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rsidR="00773B41" w:rsidRDefault="00773B41" w:rsidP="00B8306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oval id="Oval 41" o:spid="_x0000_s1041" style="position:absolute;left:0;text-align:left;margin-left:180pt;margin-top:39.15pt;width:99pt;height:90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" fillcolor="white [3212]" strokecolor="black [3213]">
                <v:shadow on="t" color="black" opacity="22937f" origin=",.5" offset="0,.63889mm"/>
                <v:textbox>
                  <w:txbxContent>
                    <w:p w:rsidR="00773B41" w:rsidRDefault="00773B41" w:rsidP="00B83065">
                      <w:pPr>
                        <w:jc w:val="center"/>
                      </w:pPr>
                      <w:r>
                        <w:t xml:space="preserve">      </w:t>
                      </w:r>
                    </w:p>
                  </w:txbxContent>
                </v:textbox>
                <w10:wrap type="through"/>
              </v:oval>
            </w:pict>
          </mc:Fallback>
        </mc:AlternateContent>
      </w:r>
      <w:r w:rsidRPr="002F1CE0">
        <w:rPr>
          <w:rFonts w:ascii="Book Antiqua" w:hAnsi="Book Antiqua"/>
          <w:noProof/>
          <w:lang w:eastAsia="zh-CN"/>
        </w:rPr>
        <mc:AlternateContent>
          <mc:Choice Requires="wps">
            <w:drawing>
              <wp:anchor distT="0" distB="0" distL="114300" distR="114300" simplePos="0" relativeHeight="251692032" behindDoc="0" locked="0" layoutInCell="1" allowOverlap="1" wp14:anchorId="1CAFBF34" wp14:editId="1D46E7AA">
                <wp:simplePos x="0" y="0"/>
                <wp:positionH relativeFrom="column">
                  <wp:posOffset>2743200</wp:posOffset>
                </wp:positionH>
                <wp:positionV relativeFrom="paragraph">
                  <wp:posOffset>1754505</wp:posOffset>
                </wp:positionV>
                <wp:extent cx="2073910" cy="342900"/>
                <wp:effectExtent l="0" t="0" r="0" b="12700"/>
                <wp:wrapSquare wrapText="bothSides"/>
                <wp:docPr id="42" name="Text Box 42"/>
                <wp:cNvGraphicFramePr/>
                <a:graphic xmlns:a="http://schemas.openxmlformats.org/drawingml/2006/main">
                  <a:graphicData uri="http://schemas.microsoft.com/office/word/2010/wordprocessingShape">
                    <wps:wsp>
                      <wps:cNvSpPr txBox="1"/>
                      <wps:spPr>
                        <a:xfrm>
                          <a:off x="0" y="0"/>
                          <a:ext cx="207391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773B41" w:rsidRDefault="00773B41" w:rsidP="00B83065">
                            <w:r>
                              <w:t>Trans-membranous pathway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42" o:spid="_x0000_s1043" type="#_x0000_t202" style="position:absolute;left:0;text-align:left;margin-left:3in;margin-top:138.15pt;width:163.3pt;height:27pt;z-index:2516920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" filled="f" stroked="f">
                <v:textbox>
                  <w:txbxContent>
                    <w:p w:rsidR="00773B41" w:rsidRDefault="00773B41" w:rsidP="00B83065">
                      <w:r>
                        <w:t>Trans-membranous pathway</w:t>
                      </w:r>
                    </w:p>
                  </w:txbxContent>
                </v:textbox>
                <w10:wrap type="square"/>
              </v:shape>
            </w:pict>
          </mc:Fallback>
        </mc:AlternateContent>
      </w:r>
      <w:r w:rsidRPr="002F1CE0">
        <w:rPr>
          <w:rFonts w:ascii="Book Antiqua" w:hAnsi="Book Antiqua"/>
          <w:noProof/>
          <w:lang w:eastAsia="zh-CN"/>
        </w:rPr>
        <mc:AlternateContent>
          <mc:Choice Requires="wps">
            <w:drawing>
              <wp:anchor distT="0" distB="0" distL="114300" distR="114300" simplePos="0" relativeHeight="251687936" behindDoc="0" locked="0" layoutInCell="1" allowOverlap="1" wp14:anchorId="443219F5" wp14:editId="511AA47E">
                <wp:simplePos x="0" y="0"/>
                <wp:positionH relativeFrom="column">
                  <wp:posOffset>685800</wp:posOffset>
                </wp:positionH>
                <wp:positionV relativeFrom="paragraph">
                  <wp:posOffset>1525905</wp:posOffset>
                </wp:positionV>
                <wp:extent cx="1968500" cy="342900"/>
                <wp:effectExtent l="0" t="0" r="0" b="12700"/>
                <wp:wrapSquare wrapText="bothSides"/>
                <wp:docPr id="44" name="Text Box 44"/>
                <wp:cNvGraphicFramePr/>
                <a:graphic xmlns:a="http://schemas.openxmlformats.org/drawingml/2006/main">
                  <a:graphicData uri="http://schemas.microsoft.com/office/word/2010/wordprocessingShape">
                    <wps:wsp>
                      <wps:cNvSpPr txBox="1"/>
                      <wps:spPr>
                        <a:xfrm>
                          <a:off x="0" y="0"/>
                          <a:ext cx="19685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773B41" w:rsidRDefault="00773B41" w:rsidP="00B83065">
                            <w:r>
                              <w:t>Intramembranous pathway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44" o:spid="_x0000_s1044" type="#_x0000_t202" style="position:absolute;left:0;text-align:left;margin-left:54pt;margin-top:120.15pt;width:155pt;height:27pt;z-index:2516879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" filled="f" stroked="f">
                <v:textbox>
                  <w:txbxContent>
                    <w:p w:rsidR="00773B41" w:rsidRDefault="00773B41" w:rsidP="00B83065">
                      <w:r>
                        <w:t>Intramembranous pathway</w:t>
                      </w:r>
                    </w:p>
                  </w:txbxContent>
                </v:textbox>
                <w10:wrap type="square"/>
              </v:shape>
            </w:pict>
          </mc:Fallback>
        </mc:AlternateContent>
      </w:r>
      <w:r w:rsidRPr="002F1CE0">
        <w:rPr>
          <w:rFonts w:ascii="Book Antiqua" w:hAnsi="Book Antiqua"/>
          <w:noProof/>
          <w:lang w:eastAsia="zh-CN"/>
        </w:rPr>
        <mc:AlternateContent>
          <mc:Choice Requires="wps">
            <w:drawing>
              <wp:anchor distT="0" distB="0" distL="114300" distR="114300" simplePos="0" relativeHeight="251685888" behindDoc="0" locked="0" layoutInCell="1" allowOverlap="1" wp14:anchorId="06256379" wp14:editId="6365C96F">
                <wp:simplePos x="0" y="0"/>
                <wp:positionH relativeFrom="column">
                  <wp:posOffset>3657600</wp:posOffset>
                </wp:positionH>
                <wp:positionV relativeFrom="paragraph">
                  <wp:posOffset>497205</wp:posOffset>
                </wp:positionV>
                <wp:extent cx="806450" cy="342900"/>
                <wp:effectExtent l="0" t="0" r="0" b="12700"/>
                <wp:wrapSquare wrapText="bothSides"/>
                <wp:docPr id="45" name="Text Box 45"/>
                <wp:cNvGraphicFramePr/>
                <a:graphic xmlns:a="http://schemas.openxmlformats.org/drawingml/2006/main">
                  <a:graphicData uri="http://schemas.microsoft.com/office/word/2010/wordprocessingShape">
                    <wps:wsp>
                      <wps:cNvSpPr txBox="1"/>
                      <wps:spPr>
                        <a:xfrm>
                          <a:off x="0" y="0"/>
                          <a:ext cx="80645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773B41" w:rsidRDefault="00773B41" w:rsidP="00B83065">
                            <w:r>
                              <w:t>Urination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45" o:spid="_x0000_s1045" type="#_x0000_t202" style="position:absolute;left:0;text-align:left;margin-left:4in;margin-top:39.15pt;width:63.5pt;height:27pt;z-index:2516858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" filled="f" stroked="f">
                <v:textbox>
                  <w:txbxContent>
                    <w:p w:rsidR="00773B41" w:rsidRDefault="00773B41" w:rsidP="00B83065">
                      <w:r>
                        <w:t>Urination</w:t>
                      </w:r>
                    </w:p>
                  </w:txbxContent>
                </v:textbox>
                <w10:wrap type="square"/>
              </v:shape>
            </w:pict>
          </mc:Fallback>
        </mc:AlternateContent>
      </w:r>
      <w:r w:rsidRPr="002F1CE0">
        <w:rPr>
          <w:rFonts w:ascii="Book Antiqua" w:hAnsi="Book Antiqua"/>
          <w:noProof/>
          <w:lang w:eastAsia="zh-CN"/>
        </w:rPr>
        <mc:AlternateContent>
          <mc:Choice Requires="wps">
            <w:drawing>
              <wp:anchor distT="0" distB="0" distL="114300" distR="114300" simplePos="0" relativeHeight="251684864" behindDoc="0" locked="0" layoutInCell="1" allowOverlap="1" wp14:anchorId="52ED952B" wp14:editId="7F807765">
                <wp:simplePos x="0" y="0"/>
                <wp:positionH relativeFrom="column">
                  <wp:posOffset>3314700</wp:posOffset>
                </wp:positionH>
                <wp:positionV relativeFrom="paragraph">
                  <wp:posOffset>725805</wp:posOffset>
                </wp:positionV>
                <wp:extent cx="342900" cy="342900"/>
                <wp:effectExtent l="50800" t="50800" r="63500" b="88900"/>
                <wp:wrapNone/>
                <wp:docPr id="46" name="Straight Arrow Connector 46"/>
                <wp:cNvGraphicFramePr/>
                <a:graphic xmlns:a="http://schemas.openxmlformats.org/drawingml/2006/main">
                  <a:graphicData uri="http://schemas.microsoft.com/office/word/2010/wordprocessingShape">
                    <wps:wsp>
                      <wps:cNvCnPr/>
                      <wps:spPr>
                        <a:xfrm flipV="1">
                          <a:off x="0" y="0"/>
                          <a:ext cx="3429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shape id="Straight Arrow Connector 46" o:spid="_x0000_s1026" type="#_x0000_t32" style="position:absolute;margin-left:261pt;margin-top:57.15pt;width:27pt;height:27pt;flip:y;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" strokecolor="#4f81bd [3204]" strokeweight="2pt">
                <v:stroke endarrow="open"/>
                <v:shadow on="t" color="black" opacity="24903f" origin=",.5" offset="0,.55556mm"/>
              </v:shape>
            </w:pict>
          </mc:Fallback>
        </mc:AlternateContent>
      </w:r>
      <w:r w:rsidRPr="002F1CE0">
        <w:rPr>
          <w:rFonts w:ascii="Book Antiqua" w:hAnsi="Book Antiqua"/>
          <w:noProof/>
          <w:lang w:eastAsia="zh-CN"/>
        </w:rPr>
        <mc:AlternateContent>
          <mc:Choice Requires="wps">
            <w:drawing>
              <wp:anchor distT="0" distB="0" distL="114300" distR="114300" simplePos="0" relativeHeight="251683840" behindDoc="0" locked="0" layoutInCell="1" allowOverlap="1" wp14:anchorId="7E7169A7" wp14:editId="5FEF378F">
                <wp:simplePos x="0" y="0"/>
                <wp:positionH relativeFrom="column">
                  <wp:posOffset>800100</wp:posOffset>
                </wp:positionH>
                <wp:positionV relativeFrom="paragraph">
                  <wp:posOffset>382905</wp:posOffset>
                </wp:positionV>
                <wp:extent cx="935355" cy="342900"/>
                <wp:effectExtent l="0" t="0" r="0" b="12700"/>
                <wp:wrapSquare wrapText="bothSides"/>
                <wp:docPr id="47" name="Text Box 47"/>
                <wp:cNvGraphicFramePr/>
                <a:graphic xmlns:a="http://schemas.openxmlformats.org/drawingml/2006/main">
                  <a:graphicData uri="http://schemas.microsoft.com/office/word/2010/wordprocessingShape">
                    <wps:wsp>
                      <wps:cNvSpPr txBox="1"/>
                      <wps:spPr>
                        <a:xfrm>
                          <a:off x="0" y="0"/>
                          <a:ext cx="935355"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773B41" w:rsidRDefault="00773B41" w:rsidP="00B83065">
                            <w:r>
                              <w:t>Swallowing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47" o:spid="_x0000_s1046" type="#_x0000_t202" style="position:absolute;left:0;text-align:left;margin-left:63pt;margin-top:30.15pt;width:73.65pt;height:27pt;z-index:2516838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" filled="f" stroked="f">
                <v:textbox>
                  <w:txbxContent>
                    <w:p w:rsidR="00773B41" w:rsidRDefault="00773B41" w:rsidP="00B83065">
                      <w:r>
                        <w:t>Swallowing</w:t>
                      </w:r>
                    </w:p>
                  </w:txbxContent>
                </v:textbox>
                <w10:wrap type="square"/>
              </v:shape>
            </w:pict>
          </mc:Fallback>
        </mc:AlternateContent>
      </w:r>
      <w:r w:rsidRPr="002F1CE0">
        <w:rPr>
          <w:rFonts w:ascii="Book Antiqua" w:hAnsi="Book Antiqua"/>
          <w:noProof/>
          <w:lang w:eastAsia="zh-CN"/>
        </w:rPr>
        <mc:AlternateContent>
          <mc:Choice Requires="wps">
            <w:drawing>
              <wp:anchor distT="0" distB="0" distL="114300" distR="114300" simplePos="0" relativeHeight="251681792" behindDoc="0" locked="0" layoutInCell="1" allowOverlap="1" wp14:anchorId="77334795" wp14:editId="054E08C8">
                <wp:simplePos x="0" y="0"/>
                <wp:positionH relativeFrom="column">
                  <wp:posOffset>5486400</wp:posOffset>
                </wp:positionH>
                <wp:positionV relativeFrom="paragraph">
                  <wp:posOffset>1868805</wp:posOffset>
                </wp:positionV>
                <wp:extent cx="1044575" cy="342900"/>
                <wp:effectExtent l="0" t="0" r="0" b="12700"/>
                <wp:wrapSquare wrapText="bothSides"/>
                <wp:docPr id="48" name="Text Box 48"/>
                <wp:cNvGraphicFramePr/>
                <a:graphic xmlns:a="http://schemas.openxmlformats.org/drawingml/2006/main">
                  <a:graphicData uri="http://schemas.microsoft.com/office/word/2010/wordprocessingShape">
                    <wps:wsp>
                      <wps:cNvSpPr txBox="1"/>
                      <wps:spPr>
                        <a:xfrm>
                          <a:off x="0" y="0"/>
                          <a:ext cx="1044575"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773B41" w:rsidRPr="000A16B1" w:rsidRDefault="00773B41" w:rsidP="00B83065">
                            <w:pPr>
                              <w:rPr>
                                <w:b/>
                                <w:color w:val="FF0000"/>
                              </w:rPr>
                            </w:pPr>
                            <w:r w:rsidRPr="000A16B1">
                              <w:rPr>
                                <w:b/>
                                <w:color w:val="FF0000"/>
                              </w:rPr>
                              <w:t>Uterine wall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48" o:spid="_x0000_s1047" type="#_x0000_t202" style="position:absolute;left:0;text-align:left;margin-left:6in;margin-top:147.15pt;width:82.25pt;height:27pt;z-index:2516817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" filled="f" stroked="f">
                <v:textbox>
                  <w:txbxContent>
                    <w:p w:rsidR="00773B41" w:rsidRPr="000A16B1" w:rsidRDefault="00773B41" w:rsidP="00B83065">
                      <w:pPr>
                        <w:rPr>
                          <w:b/>
                          <w:color w:val="FF0000"/>
                        </w:rPr>
                      </w:pPr>
                      <w:r w:rsidRPr="000A16B1">
                        <w:rPr>
                          <w:b/>
                          <w:color w:val="FF0000"/>
                        </w:rPr>
                        <w:t>Uterine wall</w:t>
                      </w:r>
                    </w:p>
                  </w:txbxContent>
                </v:textbox>
                <w10:wrap type="square"/>
              </v:shape>
            </w:pict>
          </mc:Fallback>
        </mc:AlternateContent>
      </w:r>
      <w:r w:rsidRPr="002F1CE0">
        <w:rPr>
          <w:rFonts w:ascii="Book Antiqua" w:hAnsi="Book Antiqua"/>
          <w:noProof/>
          <w:lang w:eastAsia="zh-CN"/>
        </w:rPr>
        <mc:AlternateContent>
          <mc:Choice Requires="wps">
            <w:drawing>
              <wp:anchor distT="0" distB="0" distL="114300" distR="114300" simplePos="0" relativeHeight="251680768" behindDoc="0" locked="0" layoutInCell="1" allowOverlap="1" wp14:anchorId="1DB3987B" wp14:editId="0DED6687">
                <wp:simplePos x="0" y="0"/>
                <wp:positionH relativeFrom="column">
                  <wp:posOffset>5029200</wp:posOffset>
                </wp:positionH>
                <wp:positionV relativeFrom="paragraph">
                  <wp:posOffset>1868805</wp:posOffset>
                </wp:positionV>
                <wp:extent cx="457200" cy="114300"/>
                <wp:effectExtent l="50800" t="25400" r="101600" b="139700"/>
                <wp:wrapNone/>
                <wp:docPr id="49" name="Straight Arrow Connector 49"/>
                <wp:cNvGraphicFramePr/>
                <a:graphic xmlns:a="http://schemas.openxmlformats.org/drawingml/2006/main">
                  <a:graphicData uri="http://schemas.microsoft.com/office/word/2010/wordprocessingShape">
                    <wps:wsp>
                      <wps:cNvCnPr/>
                      <wps:spPr>
                        <a:xfrm>
                          <a:off x="0" y="0"/>
                          <a:ext cx="457200" cy="1143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traight Arrow Connector 49" o:spid="_x0000_s1026" type="#_x0000_t32" style="position:absolute;margin-left:396pt;margin-top:147.15pt;width:36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" strokecolor="#4f81bd [3204]" strokeweight="2pt">
                <v:stroke endarrow="open"/>
                <v:shadow on="t" color="black" opacity="24903f" origin=",.5" offset="0,.55556mm"/>
              </v:shape>
            </w:pict>
          </mc:Fallback>
        </mc:AlternateContent>
      </w:r>
    </w:p>
    <w:p w:rsidR="00B83065" w:rsidRPr="002F1CE0" w:rsidRDefault="00B83065" w:rsidP="00A4553F">
      <w:pPr>
        <w:adjustRightInd w:val="0"/>
        <w:snapToGrid w:val="0"/>
        <w:spacing w:line="360" w:lineRule="auto"/>
        <w:jc w:val="both"/>
        <w:rPr>
          <w:rFonts w:ascii="Book Antiqua" w:hAnsi="Book Antiqua"/>
        </w:rPr>
      </w:pPr>
    </w:p>
    <w:p w:rsidR="00B83065" w:rsidRPr="002F1CE0" w:rsidRDefault="00B83065" w:rsidP="00A4553F">
      <w:pPr>
        <w:adjustRightInd w:val="0"/>
        <w:snapToGrid w:val="0"/>
        <w:spacing w:line="360" w:lineRule="auto"/>
        <w:jc w:val="both"/>
        <w:rPr>
          <w:rFonts w:ascii="Book Antiqua" w:hAnsi="Book Antiqua" w:cs="Times"/>
        </w:rPr>
      </w:pPr>
    </w:p>
    <w:p w:rsidR="00B83065" w:rsidRPr="002F1CE0" w:rsidRDefault="001B71D5" w:rsidP="00A4553F">
      <w:pPr>
        <w:adjustRightInd w:val="0"/>
        <w:snapToGrid w:val="0"/>
        <w:spacing w:line="360" w:lineRule="auto"/>
        <w:jc w:val="both"/>
        <w:rPr>
          <w:rFonts w:ascii="Book Antiqua" w:hAnsi="Book Antiqua" w:cs="Times"/>
        </w:rPr>
      </w:pPr>
      <w:r w:rsidRPr="002F1CE0">
        <w:rPr>
          <w:rFonts w:ascii="Book Antiqua" w:hAnsi="Book Antiqua"/>
          <w:noProof/>
          <w:lang w:eastAsia="zh-CN"/>
        </w:rPr>
        <mc:AlternateContent>
          <mc:Choice Requires="wps">
            <w:drawing>
              <wp:anchor distT="0" distB="0" distL="114300" distR="114300" simplePos="0" relativeHeight="251678720" behindDoc="0" locked="0" layoutInCell="1" allowOverlap="1" wp14:anchorId="7E1338E7" wp14:editId="427B01F6">
                <wp:simplePos x="0" y="0"/>
                <wp:positionH relativeFrom="column">
                  <wp:posOffset>2631440</wp:posOffset>
                </wp:positionH>
                <wp:positionV relativeFrom="paragraph">
                  <wp:posOffset>107315</wp:posOffset>
                </wp:positionV>
                <wp:extent cx="540385" cy="339725"/>
                <wp:effectExtent l="0" t="0" r="0" b="3175"/>
                <wp:wrapSquare wrapText="bothSides"/>
                <wp:docPr id="40" name="Text Box 40"/>
                <wp:cNvGraphicFramePr/>
                <a:graphic xmlns:a="http://schemas.openxmlformats.org/drawingml/2006/main">
                  <a:graphicData uri="http://schemas.microsoft.com/office/word/2010/wordprocessingShape">
                    <wps:wsp>
                      <wps:cNvSpPr txBox="1"/>
                      <wps:spPr>
                        <a:xfrm>
                          <a:off x="0" y="0"/>
                          <a:ext cx="540385" cy="3397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773B41" w:rsidRDefault="00773B41" w:rsidP="00B83065">
                            <w:r>
                              <w:t>Fetus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40" o:spid="_x0000_s1047" type="#_x0000_t202" style="position:absolute;left:0;text-align:left;margin-left:207.2pt;margin-top:8.45pt;width:42.55pt;height:26.75pt;z-index:2516787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" filled="f" stroked="f">
                <v:textbox>
                  <w:txbxContent>
                    <w:p w:rsidR="00773B41" w:rsidRDefault="00773B41" w:rsidP="00B83065">
                      <w:r>
                        <w:t>Fetus</w:t>
                      </w:r>
                    </w:p>
                  </w:txbxContent>
                </v:textbox>
                <w10:wrap type="square"/>
              </v:shape>
            </w:pict>
          </mc:Fallback>
        </mc:AlternateContent>
      </w:r>
    </w:p>
    <w:p w:rsidR="00B83065" w:rsidRDefault="00996B2A" w:rsidP="00A4553F">
      <w:pPr>
        <w:adjustRightInd w:val="0"/>
        <w:snapToGrid w:val="0"/>
        <w:spacing w:line="360" w:lineRule="auto"/>
        <w:jc w:val="both"/>
        <w:rPr>
          <w:rFonts w:ascii="Book Antiqua" w:eastAsia="宋体" w:hAnsi="Book Antiqua"/>
          <w:b/>
          <w:lang w:eastAsia="zh-CN"/>
        </w:rPr>
      </w:pPr>
      <w:r w:rsidRPr="002F1CE0">
        <w:rPr>
          <w:rFonts w:ascii="Book Antiqua" w:hAnsi="Book Antiqua"/>
          <w:noProof/>
          <w:lang w:eastAsia="zh-CN"/>
        </w:rPr>
        <mc:AlternateContent>
          <mc:Choice Requires="wps">
            <w:drawing>
              <wp:anchor distT="0" distB="0" distL="114300" distR="114300" simplePos="0" relativeHeight="251691008" behindDoc="0" locked="0" layoutInCell="1" allowOverlap="1" wp14:anchorId="2A2585D7" wp14:editId="7C8C5A2D">
                <wp:simplePos x="0" y="0"/>
                <wp:positionH relativeFrom="column">
                  <wp:posOffset>3248025</wp:posOffset>
                </wp:positionH>
                <wp:positionV relativeFrom="paragraph">
                  <wp:posOffset>161290</wp:posOffset>
                </wp:positionV>
                <wp:extent cx="228600" cy="457200"/>
                <wp:effectExtent l="57150" t="19050" r="57150" b="95250"/>
                <wp:wrapNone/>
                <wp:docPr id="43" name="Straight Arrow Connector 43"/>
                <wp:cNvGraphicFramePr/>
                <a:graphic xmlns:a="http://schemas.openxmlformats.org/drawingml/2006/main">
                  <a:graphicData uri="http://schemas.microsoft.com/office/word/2010/wordprocessingShape">
                    <wps:wsp>
                      <wps:cNvCnPr/>
                      <wps:spPr>
                        <a:xfrm>
                          <a:off x="0" y="0"/>
                          <a:ext cx="228600" cy="457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shapetype id="_x0000_t32" coordsize="21600,21600" o:spt="32" o:oned="t" path="m,l21600,21600e" filled="f">
                <v:path arrowok="t" fillok="f" o:connecttype="none"/>
                <o:lock v:ext="edit" shapetype="t"/>
              </v:shapetype>
              <v:shape id="Straight Arrow Connector 43" o:spid="_x0000_s1026" type="#_x0000_t32" style="position:absolute;margin-left:255.75pt;margin-top:12.7pt;width:18pt;height:36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" strokecolor="#4f81bd [3204]" strokeweight="2pt">
                <v:stroke endarrow="open"/>
                <v:shadow on="t" color="black" opacity="24903f" origin=",.5" offset="0,.55556mm"/>
              </v:shape>
            </w:pict>
          </mc:Fallback>
        </mc:AlternateContent>
      </w:r>
      <w:r w:rsidR="00B83065" w:rsidRPr="002F1CE0">
        <w:rPr>
          <w:rFonts w:ascii="Book Antiqua" w:hAnsi="Book Antiqua" w:cs="Times"/>
          <w:noProof/>
        </w:rPr>
        <w:t xml:space="preserve">                 </w:t>
      </w:r>
      <w:r w:rsidR="00B83065">
        <w:rPr>
          <w:rFonts w:ascii="Book Antiqua" w:hAnsi="Book Antiqua" w:cs="Times"/>
          <w:noProof/>
        </w:rPr>
        <w:t xml:space="preserve">                       </w:t>
      </w:r>
      <w:r w:rsidR="00B83065" w:rsidRPr="005F7B3A">
        <w:rPr>
          <w:rFonts w:ascii="Book Antiqua" w:hAnsi="Book Antiqua" w:cs="Times"/>
          <w:b/>
          <w:noProof/>
        </w:rPr>
        <w:t xml:space="preserve">Figure 3 </w:t>
      </w:r>
      <w:proofErr w:type="gramStart"/>
      <w:r w:rsidR="00B83065" w:rsidRPr="005F7B3A">
        <w:rPr>
          <w:rFonts w:ascii="Book Antiqua" w:hAnsi="Book Antiqua"/>
          <w:b/>
        </w:rPr>
        <w:t>Various</w:t>
      </w:r>
      <w:proofErr w:type="gramEnd"/>
      <w:r w:rsidR="00B83065" w:rsidRPr="005F7B3A">
        <w:rPr>
          <w:rFonts w:ascii="Book Antiqua" w:hAnsi="Book Antiqua"/>
          <w:b/>
        </w:rPr>
        <w:t xml:space="preserve"> pathways of amniotic fluid circulation</w:t>
      </w:r>
      <w:r w:rsidR="00B83065" w:rsidRPr="005F7B3A">
        <w:rPr>
          <w:rFonts w:ascii="Book Antiqua" w:eastAsia="宋体" w:hAnsi="Book Antiqua" w:hint="eastAsia"/>
          <w:b/>
          <w:lang w:eastAsia="zh-CN"/>
        </w:rPr>
        <w:t>.</w:t>
      </w:r>
    </w:p>
    <w:p w:rsidR="00B83065" w:rsidRDefault="00B83065" w:rsidP="00A4553F">
      <w:pPr>
        <w:adjustRightInd w:val="0"/>
        <w:snapToGrid w:val="0"/>
        <w:spacing w:line="360" w:lineRule="auto"/>
        <w:jc w:val="both"/>
        <w:rPr>
          <w:rFonts w:ascii="Book Antiqua" w:eastAsia="宋体" w:hAnsi="Book Antiqua"/>
          <w:b/>
          <w:lang w:eastAsia="zh-CN"/>
        </w:rPr>
      </w:pPr>
    </w:p>
    <w:p w:rsidR="00B83065" w:rsidRDefault="00B83065" w:rsidP="00A4553F">
      <w:pPr>
        <w:jc w:val="both"/>
        <w:rPr>
          <w:rFonts w:ascii="Book Antiqua" w:eastAsia="宋体" w:hAnsi="Book Antiqua"/>
          <w:b/>
          <w:lang w:eastAsia="zh-CN"/>
        </w:rPr>
      </w:pPr>
      <w:r>
        <w:rPr>
          <w:rFonts w:ascii="Book Antiqua" w:eastAsia="宋体" w:hAnsi="Book Antiqua"/>
          <w:b/>
          <w:lang w:eastAsia="zh-CN"/>
        </w:rPr>
        <w:br w:type="page"/>
      </w:r>
    </w:p>
    <w:p w:rsidR="001A7FBC" w:rsidRPr="00224AB9" w:rsidRDefault="001A7FBC" w:rsidP="00A4553F">
      <w:pPr>
        <w:adjustRightInd w:val="0"/>
        <w:snapToGrid w:val="0"/>
        <w:spacing w:line="360" w:lineRule="auto"/>
        <w:jc w:val="both"/>
        <w:rPr>
          <w:rFonts w:ascii="Book Antiqua" w:eastAsia="宋体" w:hAnsi="Book Antiqua" w:cs="Times"/>
          <w:lang w:eastAsia="zh-CN"/>
        </w:rPr>
      </w:pPr>
      <w:r w:rsidRPr="002F1CE0">
        <w:rPr>
          <w:rFonts w:ascii="Book Antiqua" w:hAnsi="Book Antiqua" w:cs="Times"/>
          <w:b/>
        </w:rPr>
        <w:lastRenderedPageBreak/>
        <w:t>T</w:t>
      </w:r>
      <w:r w:rsidR="00224AB9">
        <w:rPr>
          <w:rFonts w:ascii="Book Antiqua" w:hAnsi="Book Antiqua" w:cs="Times"/>
          <w:b/>
        </w:rPr>
        <w:t>able 1</w:t>
      </w:r>
      <w:r w:rsidR="0070740B" w:rsidRPr="002F1CE0">
        <w:rPr>
          <w:rFonts w:ascii="Book Antiqua" w:hAnsi="Book Antiqua" w:cs="Times"/>
          <w:b/>
        </w:rPr>
        <w:t xml:space="preserve"> Phases of mam</w:t>
      </w:r>
      <w:r w:rsidR="0070740B" w:rsidRPr="00224AB9">
        <w:rPr>
          <w:rFonts w:ascii="Book Antiqua" w:hAnsi="Book Antiqua" w:cs="Times"/>
          <w:b/>
        </w:rPr>
        <w:t>malian gastrointestinal development (adapted from reference 1)</w:t>
      </w:r>
    </w:p>
    <w:tbl>
      <w:tblPr>
        <w:tblStyle w:val="a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472"/>
      </w:tblGrid>
      <w:tr w:rsidR="002F1CE0" w:rsidRPr="002F1CE0" w:rsidTr="0053637D">
        <w:tc>
          <w:tcPr>
            <w:tcW w:w="1384" w:type="dxa"/>
            <w:tcBorders>
              <w:top w:val="single" w:sz="4" w:space="0" w:color="auto"/>
              <w:bottom w:val="single" w:sz="4" w:space="0" w:color="auto"/>
            </w:tcBorders>
          </w:tcPr>
          <w:p w:rsidR="0070740B" w:rsidRPr="002F1CE0" w:rsidRDefault="0070740B" w:rsidP="00A4553F">
            <w:pPr>
              <w:widowControl w:val="0"/>
              <w:autoSpaceDE w:val="0"/>
              <w:autoSpaceDN w:val="0"/>
              <w:adjustRightInd w:val="0"/>
              <w:snapToGrid w:val="0"/>
              <w:spacing w:line="360" w:lineRule="auto"/>
              <w:jc w:val="both"/>
              <w:rPr>
                <w:rFonts w:ascii="Book Antiqua" w:hAnsi="Book Antiqua" w:cs="Times"/>
                <w:b/>
              </w:rPr>
            </w:pPr>
            <w:r w:rsidRPr="002F1CE0">
              <w:rPr>
                <w:rFonts w:ascii="Book Antiqua" w:hAnsi="Book Antiqua" w:cs="Times"/>
                <w:b/>
              </w:rPr>
              <w:t>Phase</w:t>
            </w:r>
          </w:p>
        </w:tc>
        <w:tc>
          <w:tcPr>
            <w:tcW w:w="7472" w:type="dxa"/>
            <w:tcBorders>
              <w:top w:val="single" w:sz="4" w:space="0" w:color="auto"/>
              <w:bottom w:val="single" w:sz="4" w:space="0" w:color="auto"/>
            </w:tcBorders>
          </w:tcPr>
          <w:p w:rsidR="0070740B" w:rsidRPr="002F1CE0" w:rsidRDefault="0070740B" w:rsidP="00A4553F">
            <w:pPr>
              <w:widowControl w:val="0"/>
              <w:autoSpaceDE w:val="0"/>
              <w:autoSpaceDN w:val="0"/>
              <w:adjustRightInd w:val="0"/>
              <w:snapToGrid w:val="0"/>
              <w:spacing w:line="360" w:lineRule="auto"/>
              <w:jc w:val="both"/>
              <w:rPr>
                <w:rFonts w:ascii="Book Antiqua" w:hAnsi="Book Antiqua" w:cs="Times"/>
                <w:b/>
              </w:rPr>
            </w:pPr>
            <w:r w:rsidRPr="002F1CE0">
              <w:rPr>
                <w:rFonts w:ascii="Book Antiqua" w:hAnsi="Book Antiqua" w:cs="Times"/>
                <w:b/>
              </w:rPr>
              <w:t>Development</w:t>
            </w:r>
          </w:p>
        </w:tc>
      </w:tr>
      <w:tr w:rsidR="002F1CE0" w:rsidRPr="002F1CE0" w:rsidTr="0053637D">
        <w:tc>
          <w:tcPr>
            <w:tcW w:w="1384" w:type="dxa"/>
            <w:tcBorders>
              <w:top w:val="single" w:sz="4" w:space="0" w:color="auto"/>
            </w:tcBorders>
          </w:tcPr>
          <w:p w:rsidR="0070740B" w:rsidRPr="002F1CE0" w:rsidRDefault="0070740B" w:rsidP="00A4553F">
            <w:pPr>
              <w:widowControl w:val="0"/>
              <w:autoSpaceDE w:val="0"/>
              <w:autoSpaceDN w:val="0"/>
              <w:adjustRightInd w:val="0"/>
              <w:snapToGrid w:val="0"/>
              <w:spacing w:line="360" w:lineRule="auto"/>
              <w:jc w:val="both"/>
              <w:rPr>
                <w:rFonts w:ascii="Book Antiqua" w:hAnsi="Book Antiqua" w:cs="Times"/>
              </w:rPr>
            </w:pPr>
            <w:r w:rsidRPr="002F1CE0">
              <w:rPr>
                <w:rFonts w:ascii="Book Antiqua" w:hAnsi="Book Antiqua" w:cs="Times"/>
              </w:rPr>
              <w:t>Phase 1</w:t>
            </w:r>
          </w:p>
        </w:tc>
        <w:tc>
          <w:tcPr>
            <w:tcW w:w="7472" w:type="dxa"/>
            <w:tcBorders>
              <w:top w:val="single" w:sz="4" w:space="0" w:color="auto"/>
            </w:tcBorders>
          </w:tcPr>
          <w:p w:rsidR="0070740B" w:rsidRPr="002F1CE0" w:rsidRDefault="0070740B" w:rsidP="00A4553F">
            <w:pPr>
              <w:widowControl w:val="0"/>
              <w:autoSpaceDE w:val="0"/>
              <w:autoSpaceDN w:val="0"/>
              <w:adjustRightInd w:val="0"/>
              <w:snapToGrid w:val="0"/>
              <w:spacing w:line="360" w:lineRule="auto"/>
              <w:jc w:val="both"/>
              <w:rPr>
                <w:rFonts w:ascii="Book Antiqua" w:hAnsi="Book Antiqua" w:cs="Times"/>
              </w:rPr>
            </w:pPr>
            <w:r w:rsidRPr="002F1CE0">
              <w:rPr>
                <w:rFonts w:ascii="Book Antiqua" w:hAnsi="Book Antiqua" w:cs="Times"/>
              </w:rPr>
              <w:t>Embryonic phase of organogenesis</w:t>
            </w:r>
          </w:p>
          <w:p w:rsidR="0070740B" w:rsidRPr="002F1CE0" w:rsidRDefault="0070740B" w:rsidP="00A4553F">
            <w:pPr>
              <w:widowControl w:val="0"/>
              <w:autoSpaceDE w:val="0"/>
              <w:autoSpaceDN w:val="0"/>
              <w:adjustRightInd w:val="0"/>
              <w:snapToGrid w:val="0"/>
              <w:spacing w:line="360" w:lineRule="auto"/>
              <w:jc w:val="both"/>
              <w:rPr>
                <w:rFonts w:ascii="Book Antiqua" w:hAnsi="Book Antiqua" w:cs="Times"/>
              </w:rPr>
            </w:pPr>
            <w:r w:rsidRPr="002F1CE0">
              <w:rPr>
                <w:rFonts w:ascii="Book Antiqua" w:hAnsi="Book Antiqua" w:cs="Times"/>
              </w:rPr>
              <w:t>Forms primitive GIT</w:t>
            </w:r>
          </w:p>
        </w:tc>
      </w:tr>
      <w:tr w:rsidR="002F1CE0" w:rsidRPr="002F1CE0" w:rsidTr="0053637D">
        <w:tc>
          <w:tcPr>
            <w:tcW w:w="1384" w:type="dxa"/>
          </w:tcPr>
          <w:p w:rsidR="0070740B" w:rsidRPr="002F1CE0" w:rsidRDefault="0070740B" w:rsidP="00A4553F">
            <w:pPr>
              <w:widowControl w:val="0"/>
              <w:autoSpaceDE w:val="0"/>
              <w:autoSpaceDN w:val="0"/>
              <w:adjustRightInd w:val="0"/>
              <w:snapToGrid w:val="0"/>
              <w:spacing w:line="360" w:lineRule="auto"/>
              <w:jc w:val="both"/>
              <w:rPr>
                <w:rFonts w:ascii="Book Antiqua" w:hAnsi="Book Antiqua" w:cs="Times"/>
              </w:rPr>
            </w:pPr>
            <w:r w:rsidRPr="002F1CE0">
              <w:rPr>
                <w:rFonts w:ascii="Book Antiqua" w:hAnsi="Book Antiqua" w:cs="Times"/>
              </w:rPr>
              <w:t>Phase 2</w:t>
            </w:r>
          </w:p>
        </w:tc>
        <w:tc>
          <w:tcPr>
            <w:tcW w:w="7472" w:type="dxa"/>
          </w:tcPr>
          <w:p w:rsidR="0070740B" w:rsidRPr="002F1CE0" w:rsidRDefault="0070740B" w:rsidP="00A4553F">
            <w:pPr>
              <w:widowControl w:val="0"/>
              <w:autoSpaceDE w:val="0"/>
              <w:autoSpaceDN w:val="0"/>
              <w:adjustRightInd w:val="0"/>
              <w:snapToGrid w:val="0"/>
              <w:spacing w:line="360" w:lineRule="auto"/>
              <w:jc w:val="both"/>
              <w:rPr>
                <w:rFonts w:ascii="Book Antiqua" w:hAnsi="Book Antiqua" w:cs="Times"/>
              </w:rPr>
            </w:pPr>
            <w:r w:rsidRPr="002F1CE0">
              <w:rPr>
                <w:rFonts w:ascii="Book Antiqua" w:hAnsi="Book Antiqua" w:cs="Times"/>
              </w:rPr>
              <w:t>Entrance and exit sites of GIT form</w:t>
            </w:r>
          </w:p>
          <w:p w:rsidR="0070740B" w:rsidRPr="002F1CE0" w:rsidRDefault="0070740B" w:rsidP="00A4553F">
            <w:pPr>
              <w:widowControl w:val="0"/>
              <w:autoSpaceDE w:val="0"/>
              <w:autoSpaceDN w:val="0"/>
              <w:adjustRightInd w:val="0"/>
              <w:snapToGrid w:val="0"/>
              <w:spacing w:line="360" w:lineRule="auto"/>
              <w:jc w:val="both"/>
              <w:rPr>
                <w:rFonts w:ascii="Book Antiqua" w:hAnsi="Book Antiqua" w:cs="Times"/>
              </w:rPr>
            </w:pPr>
            <w:r w:rsidRPr="002F1CE0">
              <w:rPr>
                <w:rFonts w:ascii="Book Antiqua" w:hAnsi="Book Antiqua" w:cs="Times"/>
              </w:rPr>
              <w:t>Formation of rudimentary primitive GIT</w:t>
            </w:r>
          </w:p>
          <w:p w:rsidR="0070740B" w:rsidRPr="002F1CE0" w:rsidRDefault="0070740B" w:rsidP="00A4553F">
            <w:pPr>
              <w:widowControl w:val="0"/>
              <w:autoSpaceDE w:val="0"/>
              <w:autoSpaceDN w:val="0"/>
              <w:adjustRightInd w:val="0"/>
              <w:snapToGrid w:val="0"/>
              <w:spacing w:line="360" w:lineRule="auto"/>
              <w:jc w:val="both"/>
              <w:rPr>
                <w:rFonts w:ascii="Book Antiqua" w:hAnsi="Book Antiqua" w:cs="Times"/>
              </w:rPr>
            </w:pPr>
            <w:r w:rsidRPr="002F1CE0">
              <w:rPr>
                <w:rFonts w:ascii="Book Antiqua" w:hAnsi="Book Antiqua" w:cs="Times"/>
              </w:rPr>
              <w:t>Formation of mouth and anus</w:t>
            </w:r>
          </w:p>
          <w:p w:rsidR="0070740B" w:rsidRPr="002F1CE0" w:rsidRDefault="0070740B" w:rsidP="00A4553F">
            <w:pPr>
              <w:widowControl w:val="0"/>
              <w:autoSpaceDE w:val="0"/>
              <w:autoSpaceDN w:val="0"/>
              <w:adjustRightInd w:val="0"/>
              <w:snapToGrid w:val="0"/>
              <w:spacing w:line="360" w:lineRule="auto"/>
              <w:jc w:val="both"/>
              <w:rPr>
                <w:rFonts w:ascii="Book Antiqua" w:hAnsi="Book Antiqua" w:cs="Times"/>
              </w:rPr>
            </w:pPr>
            <w:r w:rsidRPr="002F1CE0">
              <w:rPr>
                <w:rFonts w:ascii="Book Antiqua" w:hAnsi="Book Antiqua" w:cs="Times"/>
              </w:rPr>
              <w:t>Fetal swallowing of amniotic fluid begins</w:t>
            </w:r>
          </w:p>
        </w:tc>
      </w:tr>
      <w:tr w:rsidR="002F1CE0" w:rsidRPr="002F1CE0" w:rsidTr="0053637D">
        <w:tc>
          <w:tcPr>
            <w:tcW w:w="1384" w:type="dxa"/>
          </w:tcPr>
          <w:p w:rsidR="0070740B" w:rsidRPr="002F1CE0" w:rsidRDefault="0070740B" w:rsidP="00A4553F">
            <w:pPr>
              <w:widowControl w:val="0"/>
              <w:autoSpaceDE w:val="0"/>
              <w:autoSpaceDN w:val="0"/>
              <w:adjustRightInd w:val="0"/>
              <w:snapToGrid w:val="0"/>
              <w:spacing w:line="360" w:lineRule="auto"/>
              <w:jc w:val="both"/>
              <w:rPr>
                <w:rFonts w:ascii="Book Antiqua" w:hAnsi="Book Antiqua" w:cs="Times"/>
              </w:rPr>
            </w:pPr>
            <w:r w:rsidRPr="002F1CE0">
              <w:rPr>
                <w:rFonts w:ascii="Book Antiqua" w:hAnsi="Book Antiqua" w:cs="Times"/>
              </w:rPr>
              <w:t>Phase 3</w:t>
            </w:r>
          </w:p>
        </w:tc>
        <w:tc>
          <w:tcPr>
            <w:tcW w:w="7472" w:type="dxa"/>
          </w:tcPr>
          <w:p w:rsidR="0070740B" w:rsidRPr="002F1CE0" w:rsidRDefault="0070740B" w:rsidP="00A4553F">
            <w:pPr>
              <w:widowControl w:val="0"/>
              <w:autoSpaceDE w:val="0"/>
              <w:autoSpaceDN w:val="0"/>
              <w:adjustRightInd w:val="0"/>
              <w:snapToGrid w:val="0"/>
              <w:spacing w:line="360" w:lineRule="auto"/>
              <w:jc w:val="both"/>
              <w:rPr>
                <w:rFonts w:ascii="Book Antiqua" w:hAnsi="Book Antiqua" w:cs="Times"/>
              </w:rPr>
            </w:pPr>
            <w:r w:rsidRPr="002F1CE0">
              <w:rPr>
                <w:rFonts w:ascii="Book Antiqua" w:hAnsi="Book Antiqua" w:cs="Times"/>
              </w:rPr>
              <w:t>Active differentiation</w:t>
            </w:r>
          </w:p>
          <w:p w:rsidR="0070740B" w:rsidRPr="002F1CE0" w:rsidRDefault="0070740B" w:rsidP="00A4553F">
            <w:pPr>
              <w:widowControl w:val="0"/>
              <w:autoSpaceDE w:val="0"/>
              <w:autoSpaceDN w:val="0"/>
              <w:adjustRightInd w:val="0"/>
              <w:snapToGrid w:val="0"/>
              <w:spacing w:line="360" w:lineRule="auto"/>
              <w:jc w:val="both"/>
              <w:rPr>
                <w:rFonts w:ascii="Book Antiqua" w:hAnsi="Book Antiqua" w:cs="Times"/>
              </w:rPr>
            </w:pPr>
            <w:r w:rsidRPr="002F1CE0">
              <w:rPr>
                <w:rFonts w:ascii="Book Antiqua" w:hAnsi="Book Antiqua" w:cs="Times"/>
              </w:rPr>
              <w:t>Increase in cell number in crypts</w:t>
            </w:r>
          </w:p>
          <w:p w:rsidR="0070740B" w:rsidRPr="002F1CE0" w:rsidRDefault="0070740B" w:rsidP="00A4553F">
            <w:pPr>
              <w:widowControl w:val="0"/>
              <w:autoSpaceDE w:val="0"/>
              <w:autoSpaceDN w:val="0"/>
              <w:adjustRightInd w:val="0"/>
              <w:snapToGrid w:val="0"/>
              <w:spacing w:line="360" w:lineRule="auto"/>
              <w:jc w:val="both"/>
              <w:rPr>
                <w:rFonts w:ascii="Book Antiqua" w:hAnsi="Book Antiqua" w:cs="Times"/>
              </w:rPr>
            </w:pPr>
            <w:r w:rsidRPr="002F1CE0">
              <w:rPr>
                <w:rFonts w:ascii="Book Antiqua" w:hAnsi="Book Antiqua" w:cs="Times"/>
              </w:rPr>
              <w:t>Cells from crypts start migrating up to the villi</w:t>
            </w:r>
          </w:p>
          <w:p w:rsidR="0070740B" w:rsidRPr="002F1CE0" w:rsidRDefault="0070740B" w:rsidP="00A4553F">
            <w:pPr>
              <w:widowControl w:val="0"/>
              <w:autoSpaceDE w:val="0"/>
              <w:autoSpaceDN w:val="0"/>
              <w:adjustRightInd w:val="0"/>
              <w:snapToGrid w:val="0"/>
              <w:spacing w:line="360" w:lineRule="auto"/>
              <w:jc w:val="both"/>
              <w:rPr>
                <w:rFonts w:ascii="Book Antiqua" w:hAnsi="Book Antiqua" w:cs="Times"/>
              </w:rPr>
            </w:pPr>
            <w:r w:rsidRPr="002F1CE0">
              <w:rPr>
                <w:rFonts w:ascii="Book Antiqua" w:hAnsi="Book Antiqua" w:cs="Times"/>
              </w:rPr>
              <w:t>GIT growth is more rapid than the fetal body as a whole</w:t>
            </w:r>
          </w:p>
          <w:p w:rsidR="0070740B" w:rsidRPr="002F1CE0" w:rsidRDefault="0070740B" w:rsidP="00A4553F">
            <w:pPr>
              <w:widowControl w:val="0"/>
              <w:autoSpaceDE w:val="0"/>
              <w:autoSpaceDN w:val="0"/>
              <w:adjustRightInd w:val="0"/>
              <w:snapToGrid w:val="0"/>
              <w:spacing w:line="360" w:lineRule="auto"/>
              <w:jc w:val="both"/>
              <w:rPr>
                <w:rFonts w:ascii="Book Antiqua" w:hAnsi="Book Antiqua" w:cs="Times"/>
              </w:rPr>
            </w:pPr>
            <w:r w:rsidRPr="002F1CE0">
              <w:rPr>
                <w:rFonts w:ascii="Book Antiqua" w:hAnsi="Book Antiqua" w:cs="Times"/>
              </w:rPr>
              <w:t>Growth accompanied by selective apoptosis</w:t>
            </w:r>
          </w:p>
        </w:tc>
      </w:tr>
      <w:tr w:rsidR="002F1CE0" w:rsidRPr="002F1CE0" w:rsidTr="0053637D">
        <w:tc>
          <w:tcPr>
            <w:tcW w:w="1384" w:type="dxa"/>
          </w:tcPr>
          <w:p w:rsidR="0070740B" w:rsidRPr="002F1CE0" w:rsidRDefault="0070740B" w:rsidP="00A4553F">
            <w:pPr>
              <w:widowControl w:val="0"/>
              <w:autoSpaceDE w:val="0"/>
              <w:autoSpaceDN w:val="0"/>
              <w:adjustRightInd w:val="0"/>
              <w:snapToGrid w:val="0"/>
              <w:spacing w:line="360" w:lineRule="auto"/>
              <w:jc w:val="both"/>
              <w:rPr>
                <w:rFonts w:ascii="Book Antiqua" w:hAnsi="Book Antiqua" w:cs="Times"/>
              </w:rPr>
            </w:pPr>
            <w:r w:rsidRPr="002F1CE0">
              <w:rPr>
                <w:rFonts w:ascii="Book Antiqua" w:hAnsi="Book Antiqua" w:cs="Times"/>
              </w:rPr>
              <w:t>Phase 4</w:t>
            </w:r>
          </w:p>
        </w:tc>
        <w:tc>
          <w:tcPr>
            <w:tcW w:w="7472" w:type="dxa"/>
          </w:tcPr>
          <w:p w:rsidR="0070740B" w:rsidRPr="002F1CE0" w:rsidRDefault="0070740B" w:rsidP="00A4553F">
            <w:pPr>
              <w:widowControl w:val="0"/>
              <w:autoSpaceDE w:val="0"/>
              <w:autoSpaceDN w:val="0"/>
              <w:adjustRightInd w:val="0"/>
              <w:snapToGrid w:val="0"/>
              <w:spacing w:line="360" w:lineRule="auto"/>
              <w:jc w:val="both"/>
              <w:rPr>
                <w:rFonts w:ascii="Book Antiqua" w:hAnsi="Book Antiqua" w:cs="Times"/>
              </w:rPr>
            </w:pPr>
            <w:r w:rsidRPr="002F1CE0">
              <w:rPr>
                <w:rFonts w:ascii="Book Antiqua" w:hAnsi="Book Antiqua" w:cs="Times"/>
              </w:rPr>
              <w:t>After birth, exposure to enteral nutrition</w:t>
            </w:r>
          </w:p>
          <w:p w:rsidR="0070740B" w:rsidRPr="002F1CE0" w:rsidRDefault="0070740B" w:rsidP="00A4553F">
            <w:pPr>
              <w:widowControl w:val="0"/>
              <w:autoSpaceDE w:val="0"/>
              <w:autoSpaceDN w:val="0"/>
              <w:adjustRightInd w:val="0"/>
              <w:snapToGrid w:val="0"/>
              <w:spacing w:line="360" w:lineRule="auto"/>
              <w:jc w:val="both"/>
              <w:rPr>
                <w:rFonts w:ascii="Book Antiqua" w:hAnsi="Book Antiqua" w:cs="Times"/>
              </w:rPr>
            </w:pPr>
            <w:r w:rsidRPr="002F1CE0">
              <w:rPr>
                <w:rFonts w:ascii="Book Antiqua" w:hAnsi="Book Antiqua" w:cs="Times"/>
              </w:rPr>
              <w:t>Breast milk feeding – rapid mucosal differentiation and development</w:t>
            </w:r>
          </w:p>
          <w:p w:rsidR="0070740B" w:rsidRPr="002F1CE0" w:rsidRDefault="0070740B" w:rsidP="00A4553F">
            <w:pPr>
              <w:widowControl w:val="0"/>
              <w:autoSpaceDE w:val="0"/>
              <w:autoSpaceDN w:val="0"/>
              <w:adjustRightInd w:val="0"/>
              <w:snapToGrid w:val="0"/>
              <w:spacing w:line="360" w:lineRule="auto"/>
              <w:jc w:val="both"/>
              <w:rPr>
                <w:rFonts w:ascii="Book Antiqua" w:hAnsi="Book Antiqua" w:cs="Times"/>
              </w:rPr>
            </w:pPr>
            <w:r w:rsidRPr="002F1CE0">
              <w:rPr>
                <w:rFonts w:ascii="Book Antiqua" w:hAnsi="Book Antiqua" w:cs="Times"/>
              </w:rPr>
              <w:t>Infancy – mucosal growth continues with deepening crypts, increasing villi (increasing width and number) and appearance of sub-mucosal folds</w:t>
            </w:r>
          </w:p>
          <w:p w:rsidR="0070740B" w:rsidRPr="002F1CE0" w:rsidRDefault="0070740B" w:rsidP="00A4553F">
            <w:pPr>
              <w:widowControl w:val="0"/>
              <w:autoSpaceDE w:val="0"/>
              <w:autoSpaceDN w:val="0"/>
              <w:adjustRightInd w:val="0"/>
              <w:snapToGrid w:val="0"/>
              <w:spacing w:line="360" w:lineRule="auto"/>
              <w:jc w:val="both"/>
              <w:rPr>
                <w:rFonts w:ascii="Book Antiqua" w:hAnsi="Book Antiqua" w:cs="Times"/>
              </w:rPr>
            </w:pPr>
            <w:r w:rsidRPr="002F1CE0">
              <w:rPr>
                <w:rFonts w:ascii="Book Antiqua" w:hAnsi="Book Antiqua" w:cs="Times"/>
              </w:rPr>
              <w:t>Development of GIT mucosal immunity due to exposure to dietary antigens</w:t>
            </w:r>
          </w:p>
          <w:p w:rsidR="0070740B" w:rsidRPr="002F1CE0" w:rsidRDefault="0070740B" w:rsidP="00A4553F">
            <w:pPr>
              <w:widowControl w:val="0"/>
              <w:autoSpaceDE w:val="0"/>
              <w:autoSpaceDN w:val="0"/>
              <w:adjustRightInd w:val="0"/>
              <w:snapToGrid w:val="0"/>
              <w:spacing w:line="360" w:lineRule="auto"/>
              <w:jc w:val="both"/>
              <w:rPr>
                <w:rFonts w:ascii="Book Antiqua" w:hAnsi="Book Antiqua" w:cs="Times"/>
              </w:rPr>
            </w:pPr>
            <w:r w:rsidRPr="002F1CE0">
              <w:rPr>
                <w:rFonts w:ascii="Book Antiqua" w:hAnsi="Book Antiqua" w:cs="Times"/>
              </w:rPr>
              <w:t>Mucosal immune system can distinguish between foreign pathogens and safe nutrient proteins and commensal organisms</w:t>
            </w:r>
          </w:p>
        </w:tc>
      </w:tr>
      <w:tr w:rsidR="002F1CE0" w:rsidRPr="002F1CE0" w:rsidTr="0053637D">
        <w:tc>
          <w:tcPr>
            <w:tcW w:w="1384" w:type="dxa"/>
          </w:tcPr>
          <w:p w:rsidR="0070740B" w:rsidRPr="002F1CE0" w:rsidRDefault="0070740B" w:rsidP="00A4553F">
            <w:pPr>
              <w:widowControl w:val="0"/>
              <w:autoSpaceDE w:val="0"/>
              <w:autoSpaceDN w:val="0"/>
              <w:adjustRightInd w:val="0"/>
              <w:snapToGrid w:val="0"/>
              <w:spacing w:line="360" w:lineRule="auto"/>
              <w:jc w:val="both"/>
              <w:rPr>
                <w:rFonts w:ascii="Book Antiqua" w:hAnsi="Book Antiqua" w:cs="Times"/>
              </w:rPr>
            </w:pPr>
            <w:r w:rsidRPr="002F1CE0">
              <w:rPr>
                <w:rFonts w:ascii="Book Antiqua" w:hAnsi="Book Antiqua" w:cs="Times"/>
              </w:rPr>
              <w:t xml:space="preserve">Phase 5 </w:t>
            </w:r>
          </w:p>
          <w:p w:rsidR="0070740B" w:rsidRPr="002F1CE0" w:rsidRDefault="0070740B" w:rsidP="00A4553F">
            <w:pPr>
              <w:widowControl w:val="0"/>
              <w:autoSpaceDE w:val="0"/>
              <w:autoSpaceDN w:val="0"/>
              <w:adjustRightInd w:val="0"/>
              <w:snapToGrid w:val="0"/>
              <w:spacing w:line="360" w:lineRule="auto"/>
              <w:jc w:val="both"/>
              <w:rPr>
                <w:rFonts w:ascii="Book Antiqua" w:hAnsi="Book Antiqua" w:cs="Times"/>
              </w:rPr>
            </w:pPr>
            <w:r w:rsidRPr="002F1CE0">
              <w:rPr>
                <w:rFonts w:ascii="Book Antiqua" w:hAnsi="Book Antiqua" w:cs="Times"/>
              </w:rPr>
              <w:t>(Weaning)</w:t>
            </w:r>
          </w:p>
        </w:tc>
        <w:tc>
          <w:tcPr>
            <w:tcW w:w="7472" w:type="dxa"/>
          </w:tcPr>
          <w:p w:rsidR="0070740B" w:rsidRPr="002F1CE0" w:rsidRDefault="0070740B" w:rsidP="00A4553F">
            <w:pPr>
              <w:widowControl w:val="0"/>
              <w:autoSpaceDE w:val="0"/>
              <w:autoSpaceDN w:val="0"/>
              <w:adjustRightInd w:val="0"/>
              <w:snapToGrid w:val="0"/>
              <w:spacing w:line="360" w:lineRule="auto"/>
              <w:jc w:val="both"/>
              <w:rPr>
                <w:rFonts w:ascii="Book Antiqua" w:hAnsi="Book Antiqua" w:cs="Times"/>
              </w:rPr>
            </w:pPr>
            <w:r w:rsidRPr="002F1CE0">
              <w:rPr>
                <w:rFonts w:ascii="Book Antiqua" w:hAnsi="Book Antiqua" w:cs="Times"/>
              </w:rPr>
              <w:t>Late infancy – early childhood. Transition from milk feeding to solid foods. This is second phase of mucosal immunity with epithelial hyperplasia with maturation of gut functions similar to older children.</w:t>
            </w:r>
          </w:p>
        </w:tc>
      </w:tr>
    </w:tbl>
    <w:p w:rsidR="0053637D" w:rsidRDefault="0070740B" w:rsidP="00A4553F">
      <w:pPr>
        <w:widowControl w:val="0"/>
        <w:autoSpaceDE w:val="0"/>
        <w:autoSpaceDN w:val="0"/>
        <w:adjustRightInd w:val="0"/>
        <w:snapToGrid w:val="0"/>
        <w:spacing w:line="360" w:lineRule="auto"/>
        <w:jc w:val="both"/>
        <w:rPr>
          <w:rFonts w:ascii="Book Antiqua" w:eastAsia="宋体" w:hAnsi="Book Antiqua"/>
          <w:lang w:eastAsia="zh-CN"/>
        </w:rPr>
      </w:pPr>
      <w:r w:rsidRPr="002F1CE0">
        <w:rPr>
          <w:rFonts w:ascii="Book Antiqua" w:hAnsi="Book Antiqua"/>
        </w:rPr>
        <w:t>GIT</w:t>
      </w:r>
      <w:r w:rsidR="0053637D">
        <w:rPr>
          <w:rFonts w:ascii="Book Antiqua" w:eastAsia="宋体" w:hAnsi="Book Antiqua" w:hint="eastAsia"/>
          <w:lang w:eastAsia="zh-CN"/>
        </w:rPr>
        <w:t xml:space="preserve">: </w:t>
      </w:r>
      <w:r w:rsidRPr="002F1CE0">
        <w:rPr>
          <w:rFonts w:ascii="Book Antiqua" w:hAnsi="Book Antiqua"/>
        </w:rPr>
        <w:t xml:space="preserve">Gastrointestinal </w:t>
      </w:r>
      <w:r w:rsidR="0053637D" w:rsidRPr="002F1CE0">
        <w:rPr>
          <w:rFonts w:ascii="Book Antiqua" w:hAnsi="Book Antiqua"/>
        </w:rPr>
        <w:t>t</w:t>
      </w:r>
      <w:r w:rsidRPr="002F1CE0">
        <w:rPr>
          <w:rFonts w:ascii="Book Antiqua" w:hAnsi="Book Antiqua"/>
        </w:rPr>
        <w:t>ract</w:t>
      </w:r>
      <w:r w:rsidR="00907856" w:rsidRPr="002F1CE0">
        <w:rPr>
          <w:rFonts w:ascii="Book Antiqua" w:eastAsia="宋体" w:hAnsi="Book Antiqua"/>
          <w:lang w:eastAsia="zh-CN"/>
        </w:rPr>
        <w:t>.</w:t>
      </w:r>
      <w:r w:rsidR="0053637D">
        <w:rPr>
          <w:rFonts w:ascii="Book Antiqua" w:eastAsia="宋体" w:hAnsi="Book Antiqua"/>
          <w:lang w:eastAsia="zh-CN"/>
        </w:rPr>
        <w:br w:type="page"/>
      </w:r>
    </w:p>
    <w:p w:rsidR="0070740B" w:rsidRPr="002F1CE0" w:rsidRDefault="0070740B" w:rsidP="00A4553F">
      <w:pPr>
        <w:widowControl w:val="0"/>
        <w:autoSpaceDE w:val="0"/>
        <w:autoSpaceDN w:val="0"/>
        <w:adjustRightInd w:val="0"/>
        <w:snapToGrid w:val="0"/>
        <w:spacing w:line="360" w:lineRule="auto"/>
        <w:jc w:val="both"/>
        <w:rPr>
          <w:rFonts w:ascii="Book Antiqua" w:hAnsi="Book Antiqua" w:cs="Times"/>
        </w:rPr>
      </w:pPr>
      <w:r w:rsidRPr="002F1CE0">
        <w:rPr>
          <w:rFonts w:ascii="Book Antiqua" w:hAnsi="Book Antiqua" w:cs="Times"/>
          <w:b/>
        </w:rPr>
        <w:lastRenderedPageBreak/>
        <w:t xml:space="preserve">Table 2 Important nutritional components </w:t>
      </w:r>
      <w:r w:rsidR="0053637D" w:rsidRPr="002F1CE0">
        <w:rPr>
          <w:rFonts w:ascii="Book Antiqua" w:hAnsi="Book Antiqua" w:cs="Times"/>
          <w:b/>
        </w:rPr>
        <w:t>of amniotic fluid</w:t>
      </w:r>
    </w:p>
    <w:tbl>
      <w:tblPr>
        <w:tblStyle w:val="a4"/>
        <w:tblW w:w="8856"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2F1CE0" w:rsidRPr="002F1CE0" w:rsidTr="0053637D">
        <w:tc>
          <w:tcPr>
            <w:tcW w:w="4428" w:type="dxa"/>
            <w:tcBorders>
              <w:top w:val="single" w:sz="4" w:space="0" w:color="auto"/>
              <w:bottom w:val="single" w:sz="4" w:space="0" w:color="auto"/>
            </w:tcBorders>
          </w:tcPr>
          <w:p w:rsidR="0070740B" w:rsidRPr="002F1CE0" w:rsidRDefault="0070740B" w:rsidP="00A4553F">
            <w:pPr>
              <w:widowControl w:val="0"/>
              <w:autoSpaceDE w:val="0"/>
              <w:autoSpaceDN w:val="0"/>
              <w:adjustRightInd w:val="0"/>
              <w:snapToGrid w:val="0"/>
              <w:spacing w:line="360" w:lineRule="auto"/>
              <w:jc w:val="both"/>
              <w:rPr>
                <w:rFonts w:ascii="Book Antiqua" w:hAnsi="Book Antiqua" w:cs="Times"/>
                <w:b/>
              </w:rPr>
            </w:pPr>
            <w:r w:rsidRPr="002F1CE0">
              <w:rPr>
                <w:rFonts w:ascii="Book Antiqua" w:hAnsi="Book Antiqua" w:cs="Times"/>
                <w:b/>
              </w:rPr>
              <w:t>Component</w:t>
            </w:r>
          </w:p>
        </w:tc>
        <w:tc>
          <w:tcPr>
            <w:tcW w:w="4428" w:type="dxa"/>
            <w:tcBorders>
              <w:top w:val="single" w:sz="4" w:space="0" w:color="auto"/>
              <w:bottom w:val="single" w:sz="4" w:space="0" w:color="auto"/>
            </w:tcBorders>
          </w:tcPr>
          <w:p w:rsidR="0070740B" w:rsidRPr="002F1CE0" w:rsidRDefault="0070740B" w:rsidP="00A4553F">
            <w:pPr>
              <w:widowControl w:val="0"/>
              <w:autoSpaceDE w:val="0"/>
              <w:autoSpaceDN w:val="0"/>
              <w:adjustRightInd w:val="0"/>
              <w:snapToGrid w:val="0"/>
              <w:spacing w:line="360" w:lineRule="auto"/>
              <w:jc w:val="both"/>
              <w:rPr>
                <w:rFonts w:ascii="Book Antiqua" w:hAnsi="Book Antiqua" w:cs="Times"/>
                <w:b/>
              </w:rPr>
            </w:pPr>
            <w:r w:rsidRPr="002F1CE0">
              <w:rPr>
                <w:rFonts w:ascii="Book Antiqua" w:hAnsi="Book Antiqua" w:cs="Times"/>
                <w:b/>
              </w:rPr>
              <w:t>Most important examples</w:t>
            </w:r>
          </w:p>
        </w:tc>
      </w:tr>
      <w:tr w:rsidR="002F1CE0" w:rsidRPr="002F1CE0" w:rsidTr="0053637D">
        <w:tc>
          <w:tcPr>
            <w:tcW w:w="4428" w:type="dxa"/>
            <w:tcBorders>
              <w:top w:val="single" w:sz="4" w:space="0" w:color="auto"/>
            </w:tcBorders>
          </w:tcPr>
          <w:p w:rsidR="0070740B" w:rsidRPr="002F1CE0" w:rsidRDefault="0070740B" w:rsidP="00A4553F">
            <w:pPr>
              <w:widowControl w:val="0"/>
              <w:autoSpaceDE w:val="0"/>
              <w:autoSpaceDN w:val="0"/>
              <w:adjustRightInd w:val="0"/>
              <w:snapToGrid w:val="0"/>
              <w:spacing w:line="360" w:lineRule="auto"/>
              <w:jc w:val="both"/>
              <w:rPr>
                <w:rFonts w:ascii="Book Antiqua" w:hAnsi="Book Antiqua" w:cs="Times"/>
              </w:rPr>
            </w:pPr>
            <w:r w:rsidRPr="002F1CE0">
              <w:rPr>
                <w:rFonts w:ascii="Book Antiqua" w:hAnsi="Book Antiqua" w:cs="Times"/>
              </w:rPr>
              <w:t xml:space="preserve">Amino </w:t>
            </w:r>
            <w:r w:rsidR="004A1027" w:rsidRPr="002F1CE0">
              <w:rPr>
                <w:rFonts w:ascii="Book Antiqua" w:hAnsi="Book Antiqua" w:cs="Times"/>
              </w:rPr>
              <w:t>a</w:t>
            </w:r>
            <w:r w:rsidRPr="002F1CE0">
              <w:rPr>
                <w:rFonts w:ascii="Book Antiqua" w:hAnsi="Book Antiqua" w:cs="Times"/>
              </w:rPr>
              <w:t>cids</w:t>
            </w:r>
          </w:p>
        </w:tc>
        <w:tc>
          <w:tcPr>
            <w:tcW w:w="4428" w:type="dxa"/>
            <w:tcBorders>
              <w:top w:val="single" w:sz="4" w:space="0" w:color="auto"/>
            </w:tcBorders>
          </w:tcPr>
          <w:p w:rsidR="0070740B" w:rsidRPr="002F1CE0" w:rsidRDefault="0070740B" w:rsidP="00A4553F">
            <w:pPr>
              <w:widowControl w:val="0"/>
              <w:autoSpaceDE w:val="0"/>
              <w:autoSpaceDN w:val="0"/>
              <w:adjustRightInd w:val="0"/>
              <w:snapToGrid w:val="0"/>
              <w:spacing w:line="360" w:lineRule="auto"/>
              <w:jc w:val="both"/>
              <w:rPr>
                <w:rFonts w:ascii="Book Antiqua" w:hAnsi="Book Antiqua" w:cs="Times"/>
              </w:rPr>
            </w:pPr>
            <w:r w:rsidRPr="002F1CE0">
              <w:rPr>
                <w:rFonts w:ascii="Book Antiqua" w:hAnsi="Book Antiqua" w:cs="Times"/>
              </w:rPr>
              <w:t>Glutamine, Arginine</w:t>
            </w:r>
          </w:p>
        </w:tc>
      </w:tr>
      <w:tr w:rsidR="002F1CE0" w:rsidRPr="002F1CE0" w:rsidTr="0053637D">
        <w:tc>
          <w:tcPr>
            <w:tcW w:w="4428" w:type="dxa"/>
          </w:tcPr>
          <w:p w:rsidR="0070740B" w:rsidRPr="002F1CE0" w:rsidRDefault="0070740B" w:rsidP="00A4553F">
            <w:pPr>
              <w:widowControl w:val="0"/>
              <w:autoSpaceDE w:val="0"/>
              <w:autoSpaceDN w:val="0"/>
              <w:adjustRightInd w:val="0"/>
              <w:snapToGrid w:val="0"/>
              <w:spacing w:line="360" w:lineRule="auto"/>
              <w:jc w:val="both"/>
              <w:rPr>
                <w:rFonts w:ascii="Book Antiqua" w:hAnsi="Book Antiqua" w:cs="Times"/>
              </w:rPr>
            </w:pPr>
            <w:r w:rsidRPr="002F1CE0">
              <w:rPr>
                <w:rFonts w:ascii="Book Antiqua" w:hAnsi="Book Antiqua" w:cs="Times"/>
              </w:rPr>
              <w:t>Proteins</w:t>
            </w:r>
          </w:p>
        </w:tc>
        <w:tc>
          <w:tcPr>
            <w:tcW w:w="4428" w:type="dxa"/>
          </w:tcPr>
          <w:p w:rsidR="0070740B" w:rsidRPr="002F1CE0" w:rsidRDefault="0070740B" w:rsidP="00A4553F">
            <w:pPr>
              <w:widowControl w:val="0"/>
              <w:autoSpaceDE w:val="0"/>
              <w:autoSpaceDN w:val="0"/>
              <w:adjustRightInd w:val="0"/>
              <w:snapToGrid w:val="0"/>
              <w:spacing w:line="360" w:lineRule="auto"/>
              <w:jc w:val="both"/>
              <w:rPr>
                <w:rFonts w:ascii="Book Antiqua" w:hAnsi="Book Antiqua" w:cs="Times"/>
              </w:rPr>
            </w:pPr>
            <w:r w:rsidRPr="002F1CE0">
              <w:rPr>
                <w:rFonts w:ascii="Book Antiqua" w:hAnsi="Book Antiqua" w:cs="Times"/>
              </w:rPr>
              <w:t>Lactoferrin</w:t>
            </w:r>
          </w:p>
        </w:tc>
      </w:tr>
      <w:tr w:rsidR="002F1CE0" w:rsidRPr="002F1CE0" w:rsidTr="0053637D">
        <w:tc>
          <w:tcPr>
            <w:tcW w:w="4428" w:type="dxa"/>
          </w:tcPr>
          <w:p w:rsidR="0070740B" w:rsidRPr="002F1CE0" w:rsidRDefault="0070740B" w:rsidP="00A4553F">
            <w:pPr>
              <w:widowControl w:val="0"/>
              <w:autoSpaceDE w:val="0"/>
              <w:autoSpaceDN w:val="0"/>
              <w:adjustRightInd w:val="0"/>
              <w:snapToGrid w:val="0"/>
              <w:spacing w:line="360" w:lineRule="auto"/>
              <w:jc w:val="both"/>
              <w:rPr>
                <w:rFonts w:ascii="Book Antiqua" w:hAnsi="Book Antiqua" w:cs="Times"/>
              </w:rPr>
            </w:pPr>
            <w:r w:rsidRPr="002F1CE0">
              <w:rPr>
                <w:rFonts w:ascii="Book Antiqua" w:hAnsi="Book Antiqua" w:cs="Times"/>
              </w:rPr>
              <w:t>Minerals</w:t>
            </w:r>
          </w:p>
        </w:tc>
        <w:tc>
          <w:tcPr>
            <w:tcW w:w="4428" w:type="dxa"/>
          </w:tcPr>
          <w:p w:rsidR="0070740B" w:rsidRPr="002F1CE0" w:rsidRDefault="0070740B" w:rsidP="00A4553F">
            <w:pPr>
              <w:widowControl w:val="0"/>
              <w:autoSpaceDE w:val="0"/>
              <w:autoSpaceDN w:val="0"/>
              <w:adjustRightInd w:val="0"/>
              <w:snapToGrid w:val="0"/>
              <w:spacing w:line="360" w:lineRule="auto"/>
              <w:jc w:val="both"/>
              <w:rPr>
                <w:rFonts w:ascii="Book Antiqua" w:hAnsi="Book Antiqua" w:cs="Times"/>
              </w:rPr>
            </w:pPr>
            <w:r w:rsidRPr="002F1CE0">
              <w:rPr>
                <w:rFonts w:ascii="Book Antiqua" w:hAnsi="Book Antiqua" w:cs="Times"/>
              </w:rPr>
              <w:t>Zinc, Iron</w:t>
            </w:r>
          </w:p>
        </w:tc>
      </w:tr>
      <w:tr w:rsidR="002F1CE0" w:rsidRPr="002F1CE0" w:rsidTr="0053637D">
        <w:tc>
          <w:tcPr>
            <w:tcW w:w="4428" w:type="dxa"/>
          </w:tcPr>
          <w:p w:rsidR="0070740B" w:rsidRPr="002F1CE0" w:rsidRDefault="0070740B" w:rsidP="00A4553F">
            <w:pPr>
              <w:widowControl w:val="0"/>
              <w:autoSpaceDE w:val="0"/>
              <w:autoSpaceDN w:val="0"/>
              <w:adjustRightInd w:val="0"/>
              <w:snapToGrid w:val="0"/>
              <w:spacing w:line="360" w:lineRule="auto"/>
              <w:jc w:val="both"/>
              <w:rPr>
                <w:rFonts w:ascii="Book Antiqua" w:hAnsi="Book Antiqua" w:cs="Times"/>
              </w:rPr>
            </w:pPr>
            <w:r w:rsidRPr="002F1CE0">
              <w:rPr>
                <w:rFonts w:ascii="Book Antiqua" w:hAnsi="Book Antiqua" w:cs="Times"/>
              </w:rPr>
              <w:t>Hormones</w:t>
            </w:r>
          </w:p>
        </w:tc>
        <w:tc>
          <w:tcPr>
            <w:tcW w:w="4428" w:type="dxa"/>
          </w:tcPr>
          <w:p w:rsidR="0070740B" w:rsidRPr="002F1CE0" w:rsidRDefault="0070740B" w:rsidP="00A4553F">
            <w:pPr>
              <w:widowControl w:val="0"/>
              <w:autoSpaceDE w:val="0"/>
              <w:autoSpaceDN w:val="0"/>
              <w:adjustRightInd w:val="0"/>
              <w:snapToGrid w:val="0"/>
              <w:spacing w:line="360" w:lineRule="auto"/>
              <w:jc w:val="both"/>
              <w:rPr>
                <w:rFonts w:ascii="Book Antiqua" w:hAnsi="Book Antiqua" w:cs="Times"/>
              </w:rPr>
            </w:pPr>
            <w:r w:rsidRPr="002F1CE0">
              <w:rPr>
                <w:rFonts w:ascii="Book Antiqua" w:hAnsi="Book Antiqua" w:cs="Times"/>
              </w:rPr>
              <w:t xml:space="preserve">Growth </w:t>
            </w:r>
            <w:r w:rsidR="004A1027" w:rsidRPr="002F1CE0">
              <w:rPr>
                <w:rFonts w:ascii="Book Antiqua" w:hAnsi="Book Antiqua" w:cs="Times"/>
              </w:rPr>
              <w:t>h</w:t>
            </w:r>
            <w:r w:rsidRPr="002F1CE0">
              <w:rPr>
                <w:rFonts w:ascii="Book Antiqua" w:hAnsi="Book Antiqua" w:cs="Times"/>
              </w:rPr>
              <w:t>ormone, Prolactin</w:t>
            </w:r>
          </w:p>
        </w:tc>
      </w:tr>
      <w:tr w:rsidR="002F1CE0" w:rsidRPr="002F1CE0" w:rsidTr="0053637D">
        <w:tc>
          <w:tcPr>
            <w:tcW w:w="4428" w:type="dxa"/>
          </w:tcPr>
          <w:p w:rsidR="0070740B" w:rsidRPr="002F1CE0" w:rsidRDefault="0070740B" w:rsidP="00A4553F">
            <w:pPr>
              <w:widowControl w:val="0"/>
              <w:autoSpaceDE w:val="0"/>
              <w:autoSpaceDN w:val="0"/>
              <w:adjustRightInd w:val="0"/>
              <w:snapToGrid w:val="0"/>
              <w:spacing w:line="360" w:lineRule="auto"/>
              <w:jc w:val="both"/>
              <w:rPr>
                <w:rFonts w:ascii="Book Antiqua" w:hAnsi="Book Antiqua" w:cs="Times"/>
              </w:rPr>
            </w:pPr>
            <w:r w:rsidRPr="002F1CE0">
              <w:rPr>
                <w:rFonts w:ascii="Book Antiqua" w:hAnsi="Book Antiqua" w:cs="Times"/>
              </w:rPr>
              <w:t xml:space="preserve">Growth </w:t>
            </w:r>
            <w:r w:rsidR="004A1027" w:rsidRPr="002F1CE0">
              <w:rPr>
                <w:rFonts w:ascii="Book Antiqua" w:hAnsi="Book Antiqua" w:cs="Times"/>
              </w:rPr>
              <w:t>f</w:t>
            </w:r>
            <w:r w:rsidRPr="002F1CE0">
              <w:rPr>
                <w:rFonts w:ascii="Book Antiqua" w:hAnsi="Book Antiqua" w:cs="Times"/>
              </w:rPr>
              <w:t>actors</w:t>
            </w:r>
          </w:p>
        </w:tc>
        <w:tc>
          <w:tcPr>
            <w:tcW w:w="4428" w:type="dxa"/>
          </w:tcPr>
          <w:p w:rsidR="0070740B" w:rsidRPr="002F1CE0" w:rsidRDefault="0070740B" w:rsidP="00A4553F">
            <w:pPr>
              <w:widowControl w:val="0"/>
              <w:autoSpaceDE w:val="0"/>
              <w:autoSpaceDN w:val="0"/>
              <w:adjustRightInd w:val="0"/>
              <w:snapToGrid w:val="0"/>
              <w:spacing w:line="360" w:lineRule="auto"/>
              <w:jc w:val="both"/>
              <w:rPr>
                <w:rFonts w:ascii="Book Antiqua" w:hAnsi="Book Antiqua" w:cs="Times"/>
              </w:rPr>
            </w:pPr>
            <w:r w:rsidRPr="002F1CE0">
              <w:rPr>
                <w:rFonts w:ascii="Book Antiqua" w:hAnsi="Book Antiqua" w:cs="Times"/>
              </w:rPr>
              <w:t>IGF-1, EGF</w:t>
            </w:r>
          </w:p>
        </w:tc>
      </w:tr>
    </w:tbl>
    <w:p w:rsidR="0070740B" w:rsidRDefault="0070740B" w:rsidP="00A4553F">
      <w:pPr>
        <w:widowControl w:val="0"/>
        <w:autoSpaceDE w:val="0"/>
        <w:autoSpaceDN w:val="0"/>
        <w:adjustRightInd w:val="0"/>
        <w:snapToGrid w:val="0"/>
        <w:spacing w:line="360" w:lineRule="auto"/>
        <w:jc w:val="both"/>
        <w:rPr>
          <w:rFonts w:ascii="Book Antiqua" w:eastAsia="宋体" w:hAnsi="Book Antiqua" w:cs="Times"/>
          <w:lang w:eastAsia="zh-CN"/>
        </w:rPr>
      </w:pPr>
      <w:r w:rsidRPr="002F1CE0">
        <w:rPr>
          <w:rFonts w:ascii="Book Antiqua" w:hAnsi="Book Antiqua" w:cs="Times"/>
        </w:rPr>
        <w:t>IGF-1: Insulin like growth factor-1; EGF</w:t>
      </w:r>
      <w:r w:rsidR="0053637D">
        <w:rPr>
          <w:rFonts w:ascii="Book Antiqua" w:eastAsia="宋体" w:hAnsi="Book Antiqua" w:cs="Times" w:hint="eastAsia"/>
          <w:lang w:eastAsia="zh-CN"/>
        </w:rPr>
        <w:t xml:space="preserve">: </w:t>
      </w:r>
      <w:r w:rsidRPr="002F1CE0">
        <w:rPr>
          <w:rFonts w:ascii="Book Antiqua" w:hAnsi="Book Antiqua" w:cs="Times"/>
        </w:rPr>
        <w:t>Epidermal growth factor</w:t>
      </w:r>
      <w:r w:rsidR="0053637D">
        <w:rPr>
          <w:rFonts w:ascii="Book Antiqua" w:eastAsia="宋体" w:hAnsi="Book Antiqua" w:cs="Times" w:hint="eastAsia"/>
          <w:lang w:eastAsia="zh-CN"/>
        </w:rPr>
        <w:t>.</w:t>
      </w:r>
    </w:p>
    <w:p w:rsidR="0053637D" w:rsidRDefault="0053637D" w:rsidP="00A4553F">
      <w:pPr>
        <w:widowControl w:val="0"/>
        <w:autoSpaceDE w:val="0"/>
        <w:autoSpaceDN w:val="0"/>
        <w:adjustRightInd w:val="0"/>
        <w:snapToGrid w:val="0"/>
        <w:spacing w:line="360" w:lineRule="auto"/>
        <w:jc w:val="both"/>
        <w:rPr>
          <w:rFonts w:ascii="Book Antiqua" w:eastAsia="宋体" w:hAnsi="Book Antiqua" w:cs="Times"/>
          <w:lang w:eastAsia="zh-CN"/>
        </w:rPr>
      </w:pPr>
    </w:p>
    <w:p w:rsidR="0053637D" w:rsidRDefault="0053637D" w:rsidP="00A4553F">
      <w:pPr>
        <w:jc w:val="both"/>
        <w:rPr>
          <w:rFonts w:ascii="Book Antiqua" w:eastAsia="宋体" w:hAnsi="Book Antiqua" w:cs="Times"/>
          <w:lang w:eastAsia="zh-CN"/>
        </w:rPr>
      </w:pPr>
      <w:r>
        <w:rPr>
          <w:rFonts w:ascii="Book Antiqua" w:eastAsia="宋体" w:hAnsi="Book Antiqua" w:cs="Times"/>
          <w:lang w:eastAsia="zh-CN"/>
        </w:rPr>
        <w:br w:type="page"/>
      </w:r>
    </w:p>
    <w:p w:rsidR="0070740B" w:rsidRPr="002F1CE0" w:rsidRDefault="0053637D" w:rsidP="00A4553F">
      <w:pPr>
        <w:widowControl w:val="0"/>
        <w:autoSpaceDE w:val="0"/>
        <w:autoSpaceDN w:val="0"/>
        <w:adjustRightInd w:val="0"/>
        <w:snapToGrid w:val="0"/>
        <w:spacing w:line="360" w:lineRule="auto"/>
        <w:jc w:val="both"/>
        <w:rPr>
          <w:rFonts w:ascii="Book Antiqua" w:hAnsi="Book Antiqua" w:cs="Times"/>
          <w:b/>
        </w:rPr>
      </w:pPr>
      <w:r>
        <w:rPr>
          <w:rFonts w:ascii="Book Antiqua" w:hAnsi="Book Antiqua" w:cs="Times"/>
          <w:b/>
        </w:rPr>
        <w:lastRenderedPageBreak/>
        <w:t>Table 3</w:t>
      </w:r>
      <w:r w:rsidR="0070740B" w:rsidRPr="002F1CE0">
        <w:rPr>
          <w:rFonts w:ascii="Book Antiqua" w:hAnsi="Book Antiqua" w:cs="Times"/>
          <w:b/>
        </w:rPr>
        <w:t xml:space="preserve"> Amniotic fluid </w:t>
      </w:r>
      <w:r w:rsidR="0070740B" w:rsidRPr="002F1CE0">
        <w:rPr>
          <w:rFonts w:ascii="Book Antiqua" w:hAnsi="Book Antiqua"/>
          <w:b/>
        </w:rPr>
        <w:t>volume changes</w:t>
      </w:r>
      <w:r w:rsidR="0070740B" w:rsidRPr="002F1CE0">
        <w:rPr>
          <w:rFonts w:ascii="Book Antiqua" w:hAnsi="Book Antiqua"/>
          <w:b/>
          <w:vertAlign w:val="superscript"/>
        </w:rPr>
        <w:t xml:space="preserve"> </w:t>
      </w:r>
      <w:r w:rsidR="0070740B" w:rsidRPr="002F1CE0">
        <w:rPr>
          <w:rFonts w:ascii="Book Antiqua" w:hAnsi="Book Antiqua"/>
          <w:b/>
        </w:rPr>
        <w:t xml:space="preserve">with increasing gestational age </w:t>
      </w:r>
    </w:p>
    <w:tbl>
      <w:tblPr>
        <w:tblStyle w:val="a4"/>
        <w:tblW w:w="885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2F1CE0" w:rsidRPr="002F1CE0" w:rsidTr="0053637D">
        <w:tc>
          <w:tcPr>
            <w:tcW w:w="4428" w:type="dxa"/>
            <w:tcBorders>
              <w:top w:val="single" w:sz="4" w:space="0" w:color="auto"/>
              <w:bottom w:val="single" w:sz="4" w:space="0" w:color="auto"/>
            </w:tcBorders>
          </w:tcPr>
          <w:p w:rsidR="0070740B" w:rsidRPr="002F1CE0" w:rsidRDefault="0070740B" w:rsidP="00A4553F">
            <w:pPr>
              <w:widowControl w:val="0"/>
              <w:autoSpaceDE w:val="0"/>
              <w:autoSpaceDN w:val="0"/>
              <w:adjustRightInd w:val="0"/>
              <w:snapToGrid w:val="0"/>
              <w:spacing w:line="360" w:lineRule="auto"/>
              <w:jc w:val="both"/>
              <w:rPr>
                <w:rFonts w:ascii="Book Antiqua" w:hAnsi="Book Antiqua" w:cs="Times"/>
                <w:b/>
              </w:rPr>
            </w:pPr>
            <w:r w:rsidRPr="002F1CE0">
              <w:rPr>
                <w:rFonts w:ascii="Book Antiqua" w:hAnsi="Book Antiqua" w:cs="Times"/>
                <w:b/>
              </w:rPr>
              <w:t>Gestational Age</w:t>
            </w:r>
          </w:p>
        </w:tc>
        <w:tc>
          <w:tcPr>
            <w:tcW w:w="4428" w:type="dxa"/>
            <w:tcBorders>
              <w:top w:val="single" w:sz="4" w:space="0" w:color="auto"/>
              <w:bottom w:val="single" w:sz="4" w:space="0" w:color="auto"/>
            </w:tcBorders>
          </w:tcPr>
          <w:p w:rsidR="0070740B" w:rsidRPr="002F1CE0" w:rsidRDefault="0070740B" w:rsidP="00A4553F">
            <w:pPr>
              <w:widowControl w:val="0"/>
              <w:autoSpaceDE w:val="0"/>
              <w:autoSpaceDN w:val="0"/>
              <w:adjustRightInd w:val="0"/>
              <w:snapToGrid w:val="0"/>
              <w:spacing w:line="360" w:lineRule="auto"/>
              <w:jc w:val="both"/>
              <w:rPr>
                <w:rFonts w:ascii="Book Antiqua" w:hAnsi="Book Antiqua" w:cs="Times"/>
                <w:b/>
              </w:rPr>
            </w:pPr>
            <w:r w:rsidRPr="002F1CE0">
              <w:rPr>
                <w:rFonts w:ascii="Book Antiqua" w:hAnsi="Book Antiqua" w:cs="Times"/>
                <w:b/>
              </w:rPr>
              <w:t>Volume of AF</w:t>
            </w:r>
          </w:p>
        </w:tc>
      </w:tr>
      <w:tr w:rsidR="002F1CE0" w:rsidRPr="002F1CE0" w:rsidTr="0053637D">
        <w:tc>
          <w:tcPr>
            <w:tcW w:w="4428" w:type="dxa"/>
            <w:tcBorders>
              <w:top w:val="single" w:sz="4" w:space="0" w:color="auto"/>
            </w:tcBorders>
          </w:tcPr>
          <w:p w:rsidR="0070740B" w:rsidRPr="0053637D" w:rsidRDefault="0053637D" w:rsidP="00A4553F">
            <w:pPr>
              <w:widowControl w:val="0"/>
              <w:autoSpaceDE w:val="0"/>
              <w:autoSpaceDN w:val="0"/>
              <w:adjustRightInd w:val="0"/>
              <w:snapToGrid w:val="0"/>
              <w:spacing w:line="360" w:lineRule="auto"/>
              <w:jc w:val="both"/>
              <w:rPr>
                <w:rFonts w:ascii="Book Antiqua" w:eastAsia="宋体" w:hAnsi="Book Antiqua" w:cs="Times"/>
                <w:lang w:eastAsia="zh-CN"/>
              </w:rPr>
            </w:pPr>
            <w:r>
              <w:rPr>
                <w:rFonts w:ascii="Book Antiqua" w:hAnsi="Book Antiqua" w:cs="Times"/>
              </w:rPr>
              <w:t xml:space="preserve">10 </w:t>
            </w:r>
            <w:proofErr w:type="spellStart"/>
            <w:r>
              <w:rPr>
                <w:rFonts w:ascii="Book Antiqua" w:hAnsi="Book Antiqua" w:cs="Times"/>
              </w:rPr>
              <w:t>wk</w:t>
            </w:r>
            <w:proofErr w:type="spellEnd"/>
          </w:p>
        </w:tc>
        <w:tc>
          <w:tcPr>
            <w:tcW w:w="4428" w:type="dxa"/>
            <w:tcBorders>
              <w:top w:val="single" w:sz="4" w:space="0" w:color="auto"/>
            </w:tcBorders>
          </w:tcPr>
          <w:p w:rsidR="0070740B" w:rsidRPr="002F1CE0" w:rsidRDefault="0070740B" w:rsidP="00A4553F">
            <w:pPr>
              <w:widowControl w:val="0"/>
              <w:autoSpaceDE w:val="0"/>
              <w:autoSpaceDN w:val="0"/>
              <w:adjustRightInd w:val="0"/>
              <w:snapToGrid w:val="0"/>
              <w:spacing w:line="360" w:lineRule="auto"/>
              <w:jc w:val="both"/>
              <w:rPr>
                <w:rFonts w:ascii="Book Antiqua" w:hAnsi="Book Antiqua" w:cs="Times"/>
              </w:rPr>
            </w:pPr>
            <w:r w:rsidRPr="002F1CE0">
              <w:rPr>
                <w:rFonts w:ascii="Book Antiqua" w:hAnsi="Book Antiqua" w:cs="Times"/>
              </w:rPr>
              <w:t>25 m</w:t>
            </w:r>
            <w:r w:rsidR="0053637D" w:rsidRPr="002F1CE0">
              <w:rPr>
                <w:rFonts w:ascii="Book Antiqua" w:hAnsi="Book Antiqua" w:cs="Times"/>
              </w:rPr>
              <w:t>L</w:t>
            </w:r>
          </w:p>
        </w:tc>
      </w:tr>
      <w:tr w:rsidR="002F1CE0" w:rsidRPr="002F1CE0" w:rsidTr="0053637D">
        <w:tc>
          <w:tcPr>
            <w:tcW w:w="4428" w:type="dxa"/>
          </w:tcPr>
          <w:p w:rsidR="0070740B" w:rsidRPr="0053637D" w:rsidRDefault="0053637D" w:rsidP="00A4553F">
            <w:pPr>
              <w:widowControl w:val="0"/>
              <w:autoSpaceDE w:val="0"/>
              <w:autoSpaceDN w:val="0"/>
              <w:adjustRightInd w:val="0"/>
              <w:snapToGrid w:val="0"/>
              <w:spacing w:line="360" w:lineRule="auto"/>
              <w:jc w:val="both"/>
              <w:rPr>
                <w:rFonts w:ascii="Book Antiqua" w:eastAsia="宋体" w:hAnsi="Book Antiqua" w:cs="Times"/>
                <w:lang w:eastAsia="zh-CN"/>
              </w:rPr>
            </w:pPr>
            <w:r>
              <w:rPr>
                <w:rFonts w:ascii="Book Antiqua" w:hAnsi="Book Antiqua" w:cs="Times"/>
              </w:rPr>
              <w:t xml:space="preserve">20 </w:t>
            </w:r>
            <w:proofErr w:type="spellStart"/>
            <w:r>
              <w:rPr>
                <w:rFonts w:ascii="Book Antiqua" w:hAnsi="Book Antiqua" w:cs="Times"/>
              </w:rPr>
              <w:t>wk</w:t>
            </w:r>
            <w:proofErr w:type="spellEnd"/>
          </w:p>
        </w:tc>
        <w:tc>
          <w:tcPr>
            <w:tcW w:w="4428" w:type="dxa"/>
          </w:tcPr>
          <w:p w:rsidR="0070740B" w:rsidRPr="002F1CE0" w:rsidRDefault="0070740B" w:rsidP="00A4553F">
            <w:pPr>
              <w:widowControl w:val="0"/>
              <w:autoSpaceDE w:val="0"/>
              <w:autoSpaceDN w:val="0"/>
              <w:adjustRightInd w:val="0"/>
              <w:snapToGrid w:val="0"/>
              <w:spacing w:line="360" w:lineRule="auto"/>
              <w:jc w:val="both"/>
              <w:rPr>
                <w:rFonts w:ascii="Book Antiqua" w:hAnsi="Book Antiqua" w:cs="Times"/>
              </w:rPr>
            </w:pPr>
            <w:r w:rsidRPr="002F1CE0">
              <w:rPr>
                <w:rFonts w:ascii="Book Antiqua" w:hAnsi="Book Antiqua" w:cs="Times"/>
              </w:rPr>
              <w:t xml:space="preserve">400 </w:t>
            </w:r>
            <w:r w:rsidR="0053637D" w:rsidRPr="002F1CE0">
              <w:rPr>
                <w:rFonts w:ascii="Book Antiqua" w:hAnsi="Book Antiqua" w:cs="Times"/>
              </w:rPr>
              <w:t>mL</w:t>
            </w:r>
          </w:p>
        </w:tc>
      </w:tr>
      <w:tr w:rsidR="002F1CE0" w:rsidRPr="002F1CE0" w:rsidTr="0053637D">
        <w:tc>
          <w:tcPr>
            <w:tcW w:w="4428" w:type="dxa"/>
          </w:tcPr>
          <w:p w:rsidR="0070740B" w:rsidRPr="0053637D" w:rsidRDefault="0053637D" w:rsidP="00A4553F">
            <w:pPr>
              <w:widowControl w:val="0"/>
              <w:autoSpaceDE w:val="0"/>
              <w:autoSpaceDN w:val="0"/>
              <w:adjustRightInd w:val="0"/>
              <w:snapToGrid w:val="0"/>
              <w:spacing w:line="360" w:lineRule="auto"/>
              <w:jc w:val="both"/>
              <w:rPr>
                <w:rFonts w:ascii="Book Antiqua" w:eastAsia="宋体" w:hAnsi="Book Antiqua" w:cs="Times"/>
                <w:lang w:eastAsia="zh-CN"/>
              </w:rPr>
            </w:pPr>
            <w:r>
              <w:rPr>
                <w:rFonts w:ascii="Book Antiqua" w:hAnsi="Book Antiqua" w:cs="Times"/>
              </w:rPr>
              <w:t xml:space="preserve">28 </w:t>
            </w:r>
            <w:proofErr w:type="spellStart"/>
            <w:r>
              <w:rPr>
                <w:rFonts w:ascii="Book Antiqua" w:hAnsi="Book Antiqua" w:cs="Times"/>
              </w:rPr>
              <w:t>wk</w:t>
            </w:r>
            <w:proofErr w:type="spellEnd"/>
          </w:p>
        </w:tc>
        <w:tc>
          <w:tcPr>
            <w:tcW w:w="4428" w:type="dxa"/>
          </w:tcPr>
          <w:p w:rsidR="0070740B" w:rsidRPr="002F1CE0" w:rsidRDefault="0070740B" w:rsidP="00A4553F">
            <w:pPr>
              <w:widowControl w:val="0"/>
              <w:tabs>
                <w:tab w:val="left" w:pos="966"/>
              </w:tabs>
              <w:autoSpaceDE w:val="0"/>
              <w:autoSpaceDN w:val="0"/>
              <w:adjustRightInd w:val="0"/>
              <w:snapToGrid w:val="0"/>
              <w:spacing w:line="360" w:lineRule="auto"/>
              <w:jc w:val="both"/>
              <w:rPr>
                <w:rFonts w:ascii="Book Antiqua" w:hAnsi="Book Antiqua" w:cs="Times"/>
              </w:rPr>
            </w:pPr>
            <w:r w:rsidRPr="002F1CE0">
              <w:rPr>
                <w:rFonts w:ascii="Book Antiqua" w:hAnsi="Book Antiqua" w:cs="Times"/>
              </w:rPr>
              <w:t xml:space="preserve">800 </w:t>
            </w:r>
            <w:r w:rsidR="0053637D" w:rsidRPr="002F1CE0">
              <w:rPr>
                <w:rFonts w:ascii="Book Antiqua" w:hAnsi="Book Antiqua" w:cs="Times"/>
              </w:rPr>
              <w:t>mL</w:t>
            </w:r>
          </w:p>
        </w:tc>
      </w:tr>
      <w:tr w:rsidR="002F1CE0" w:rsidRPr="002F1CE0" w:rsidTr="0053637D">
        <w:tc>
          <w:tcPr>
            <w:tcW w:w="4428" w:type="dxa"/>
          </w:tcPr>
          <w:p w:rsidR="0070740B" w:rsidRPr="002F1CE0" w:rsidRDefault="0070740B" w:rsidP="00A4553F">
            <w:pPr>
              <w:widowControl w:val="0"/>
              <w:autoSpaceDE w:val="0"/>
              <w:autoSpaceDN w:val="0"/>
              <w:adjustRightInd w:val="0"/>
              <w:snapToGrid w:val="0"/>
              <w:spacing w:line="360" w:lineRule="auto"/>
              <w:jc w:val="both"/>
              <w:rPr>
                <w:rFonts w:ascii="Book Antiqua" w:hAnsi="Book Antiqua" w:cs="Times"/>
              </w:rPr>
            </w:pPr>
            <w:r w:rsidRPr="002F1CE0">
              <w:rPr>
                <w:rFonts w:ascii="Book Antiqua" w:hAnsi="Book Antiqua" w:cs="Times"/>
              </w:rPr>
              <w:t xml:space="preserve">Term </w:t>
            </w:r>
            <w:r w:rsidR="004A1027" w:rsidRPr="002F1CE0">
              <w:rPr>
                <w:rFonts w:ascii="Book Antiqua" w:hAnsi="Book Antiqua" w:cs="Times"/>
              </w:rPr>
              <w:t>g</w:t>
            </w:r>
            <w:r w:rsidRPr="002F1CE0">
              <w:rPr>
                <w:rFonts w:ascii="Book Antiqua" w:hAnsi="Book Antiqua" w:cs="Times"/>
              </w:rPr>
              <w:t>estation</w:t>
            </w:r>
          </w:p>
        </w:tc>
        <w:tc>
          <w:tcPr>
            <w:tcW w:w="4428" w:type="dxa"/>
          </w:tcPr>
          <w:p w:rsidR="0070740B" w:rsidRPr="002F1CE0" w:rsidRDefault="0070740B" w:rsidP="00A4553F">
            <w:pPr>
              <w:widowControl w:val="0"/>
              <w:autoSpaceDE w:val="0"/>
              <w:autoSpaceDN w:val="0"/>
              <w:adjustRightInd w:val="0"/>
              <w:snapToGrid w:val="0"/>
              <w:spacing w:line="360" w:lineRule="auto"/>
              <w:jc w:val="both"/>
              <w:rPr>
                <w:rFonts w:ascii="Book Antiqua" w:hAnsi="Book Antiqua" w:cs="Times"/>
              </w:rPr>
            </w:pPr>
            <w:r w:rsidRPr="002F1CE0">
              <w:rPr>
                <w:rFonts w:ascii="Book Antiqua" w:hAnsi="Book Antiqua" w:cs="Times"/>
              </w:rPr>
              <w:t>Plateau in volume of AF</w:t>
            </w:r>
          </w:p>
        </w:tc>
      </w:tr>
      <w:tr w:rsidR="002F1CE0" w:rsidRPr="002F1CE0" w:rsidTr="0053637D">
        <w:tc>
          <w:tcPr>
            <w:tcW w:w="4428" w:type="dxa"/>
          </w:tcPr>
          <w:p w:rsidR="0070740B" w:rsidRPr="0053637D" w:rsidRDefault="0053637D" w:rsidP="00A4553F">
            <w:pPr>
              <w:widowControl w:val="0"/>
              <w:autoSpaceDE w:val="0"/>
              <w:autoSpaceDN w:val="0"/>
              <w:adjustRightInd w:val="0"/>
              <w:snapToGrid w:val="0"/>
              <w:spacing w:line="360" w:lineRule="auto"/>
              <w:jc w:val="both"/>
              <w:rPr>
                <w:rFonts w:ascii="Book Antiqua" w:eastAsia="宋体" w:hAnsi="Book Antiqua" w:cs="Times"/>
                <w:lang w:eastAsia="zh-CN"/>
              </w:rPr>
            </w:pPr>
            <w:r>
              <w:rPr>
                <w:rFonts w:ascii="Book Antiqua" w:hAnsi="Book Antiqua" w:cs="Times"/>
              </w:rPr>
              <w:t xml:space="preserve">42 </w:t>
            </w:r>
            <w:proofErr w:type="spellStart"/>
            <w:r>
              <w:rPr>
                <w:rFonts w:ascii="Book Antiqua" w:hAnsi="Book Antiqua" w:cs="Times"/>
              </w:rPr>
              <w:t>wk</w:t>
            </w:r>
            <w:proofErr w:type="spellEnd"/>
          </w:p>
        </w:tc>
        <w:tc>
          <w:tcPr>
            <w:tcW w:w="4428" w:type="dxa"/>
          </w:tcPr>
          <w:p w:rsidR="0070740B" w:rsidRPr="002F1CE0" w:rsidRDefault="0070740B" w:rsidP="00A4553F">
            <w:pPr>
              <w:widowControl w:val="0"/>
              <w:autoSpaceDE w:val="0"/>
              <w:autoSpaceDN w:val="0"/>
              <w:adjustRightInd w:val="0"/>
              <w:snapToGrid w:val="0"/>
              <w:spacing w:line="360" w:lineRule="auto"/>
              <w:jc w:val="both"/>
              <w:rPr>
                <w:rFonts w:ascii="Book Antiqua" w:hAnsi="Book Antiqua" w:cs="Times"/>
              </w:rPr>
            </w:pPr>
            <w:r w:rsidRPr="002F1CE0">
              <w:rPr>
                <w:rFonts w:ascii="Book Antiqua" w:hAnsi="Book Antiqua" w:cs="Times"/>
              </w:rPr>
              <w:t xml:space="preserve">400 </w:t>
            </w:r>
            <w:r w:rsidR="0053637D" w:rsidRPr="002F1CE0">
              <w:rPr>
                <w:rFonts w:ascii="Book Antiqua" w:hAnsi="Book Antiqua" w:cs="Times"/>
              </w:rPr>
              <w:t>mL</w:t>
            </w:r>
          </w:p>
        </w:tc>
      </w:tr>
    </w:tbl>
    <w:p w:rsidR="0070740B" w:rsidRPr="002F1CE0" w:rsidRDefault="00C52C45" w:rsidP="00A4553F">
      <w:pPr>
        <w:widowControl w:val="0"/>
        <w:autoSpaceDE w:val="0"/>
        <w:autoSpaceDN w:val="0"/>
        <w:adjustRightInd w:val="0"/>
        <w:snapToGrid w:val="0"/>
        <w:spacing w:line="360" w:lineRule="auto"/>
        <w:jc w:val="both"/>
        <w:rPr>
          <w:rFonts w:ascii="Book Antiqua" w:eastAsia="宋体" w:hAnsi="Book Antiqua" w:cs="Times"/>
          <w:lang w:eastAsia="zh-CN"/>
        </w:rPr>
      </w:pPr>
      <w:r w:rsidRPr="002F1CE0">
        <w:rPr>
          <w:rFonts w:ascii="Book Antiqua" w:eastAsia="宋体" w:hAnsi="Book Antiqua" w:cs="Times"/>
          <w:lang w:eastAsia="zh-CN"/>
        </w:rPr>
        <w:t xml:space="preserve">AF: </w:t>
      </w:r>
      <w:r w:rsidR="00366AB7" w:rsidRPr="002F1CE0">
        <w:rPr>
          <w:rFonts w:ascii="Book Antiqua" w:eastAsia="宋体" w:hAnsi="Book Antiqua" w:cs="Times"/>
          <w:lang w:eastAsia="zh-CN"/>
        </w:rPr>
        <w:t>Amniotic</w:t>
      </w:r>
      <w:r w:rsidR="0053637D" w:rsidRPr="002F1CE0">
        <w:rPr>
          <w:rFonts w:ascii="Book Antiqua" w:eastAsia="宋体" w:hAnsi="Book Antiqua" w:cs="Times"/>
          <w:lang w:eastAsia="zh-CN"/>
        </w:rPr>
        <w:t xml:space="preserve"> fluid</w:t>
      </w:r>
      <w:r w:rsidR="0053637D">
        <w:rPr>
          <w:rFonts w:ascii="Book Antiqua" w:eastAsia="宋体" w:hAnsi="Book Antiqua" w:cs="Times" w:hint="eastAsia"/>
          <w:lang w:eastAsia="zh-CN"/>
        </w:rPr>
        <w:t>.</w:t>
      </w:r>
    </w:p>
    <w:p w:rsidR="0070740B" w:rsidRPr="002F1CE0" w:rsidRDefault="0070740B" w:rsidP="00A4553F">
      <w:pPr>
        <w:widowControl w:val="0"/>
        <w:autoSpaceDE w:val="0"/>
        <w:autoSpaceDN w:val="0"/>
        <w:adjustRightInd w:val="0"/>
        <w:snapToGrid w:val="0"/>
        <w:spacing w:line="360" w:lineRule="auto"/>
        <w:jc w:val="both"/>
        <w:rPr>
          <w:rFonts w:ascii="Book Antiqua" w:hAnsi="Book Antiqua" w:cs="Times"/>
        </w:rPr>
      </w:pPr>
    </w:p>
    <w:p w:rsidR="0053637D" w:rsidRDefault="0053637D" w:rsidP="00A4553F">
      <w:pPr>
        <w:jc w:val="both"/>
        <w:rPr>
          <w:rFonts w:ascii="Book Antiqua" w:hAnsi="Book Antiqua" w:cs="Times"/>
        </w:rPr>
      </w:pPr>
      <w:r>
        <w:rPr>
          <w:rFonts w:ascii="Book Antiqua" w:hAnsi="Book Antiqua" w:cs="Times"/>
        </w:rPr>
        <w:br w:type="page"/>
      </w:r>
    </w:p>
    <w:p w:rsidR="0070740B" w:rsidRPr="0053637D" w:rsidRDefault="0070740B" w:rsidP="00A4553F">
      <w:pPr>
        <w:widowControl w:val="0"/>
        <w:autoSpaceDE w:val="0"/>
        <w:autoSpaceDN w:val="0"/>
        <w:adjustRightInd w:val="0"/>
        <w:snapToGrid w:val="0"/>
        <w:spacing w:line="360" w:lineRule="auto"/>
        <w:jc w:val="both"/>
        <w:rPr>
          <w:rFonts w:ascii="Book Antiqua" w:eastAsia="宋体" w:hAnsi="Book Antiqua" w:cs="Times"/>
          <w:b/>
          <w:lang w:eastAsia="zh-CN"/>
        </w:rPr>
      </w:pPr>
      <w:r w:rsidRPr="002F1CE0">
        <w:rPr>
          <w:rFonts w:ascii="Book Antiqua" w:hAnsi="Book Antiqua" w:cs="Times"/>
          <w:b/>
        </w:rPr>
        <w:lastRenderedPageBreak/>
        <w:t>Tabl</w:t>
      </w:r>
      <w:r w:rsidR="0053637D">
        <w:rPr>
          <w:rFonts w:ascii="Book Antiqua" w:hAnsi="Book Antiqua" w:cs="Times"/>
          <w:b/>
        </w:rPr>
        <w:t>e 4</w:t>
      </w:r>
      <w:r w:rsidRPr="002F1CE0">
        <w:rPr>
          <w:rFonts w:ascii="Book Antiqua" w:hAnsi="Book Antiqua" w:cs="Times"/>
          <w:b/>
        </w:rPr>
        <w:t xml:space="preserve"> Roles of various trophic factors found in </w:t>
      </w:r>
      <w:r w:rsidR="0053637D" w:rsidRPr="0053637D">
        <w:rPr>
          <w:rFonts w:ascii="Book Antiqua" w:eastAsia="宋体" w:hAnsi="Book Antiqua" w:cs="Times"/>
          <w:b/>
          <w:lang w:eastAsia="zh-CN"/>
        </w:rPr>
        <w:t>amniotic fluid</w:t>
      </w:r>
      <w:r w:rsidR="0053637D" w:rsidRPr="002F1CE0">
        <w:rPr>
          <w:rFonts w:ascii="Book Antiqua" w:hAnsi="Book Antiqua" w:cs="Times"/>
          <w:b/>
        </w:rPr>
        <w:t xml:space="preserve"> </w:t>
      </w:r>
      <w:r w:rsidRPr="002F1CE0">
        <w:rPr>
          <w:rFonts w:ascii="Book Antiqua" w:hAnsi="Book Antiqua" w:cs="Times"/>
          <w:b/>
        </w:rPr>
        <w:t xml:space="preserve">in intestinal development and </w:t>
      </w:r>
      <w:r w:rsidR="0053637D">
        <w:rPr>
          <w:rFonts w:ascii="Book Antiqua" w:hAnsi="Book Antiqua" w:cs="Times"/>
          <w:b/>
        </w:rPr>
        <w:t>the location of their receptors</w:t>
      </w:r>
    </w:p>
    <w:tbl>
      <w:tblPr>
        <w:tblStyle w:val="a4"/>
        <w:tblW w:w="11464" w:type="dxa"/>
        <w:tblInd w:w="-143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4"/>
        <w:gridCol w:w="3476"/>
        <w:gridCol w:w="6804"/>
      </w:tblGrid>
      <w:tr w:rsidR="002F1CE0" w:rsidRPr="002F1CE0" w:rsidTr="0053637D">
        <w:trPr>
          <w:trHeight w:val="399"/>
        </w:trPr>
        <w:tc>
          <w:tcPr>
            <w:tcW w:w="1184" w:type="dxa"/>
            <w:tcBorders>
              <w:top w:val="single" w:sz="4" w:space="0" w:color="auto"/>
              <w:bottom w:val="single" w:sz="4" w:space="0" w:color="auto"/>
            </w:tcBorders>
          </w:tcPr>
          <w:p w:rsidR="0070740B" w:rsidRPr="002F1CE0" w:rsidRDefault="0070740B" w:rsidP="00A4553F">
            <w:pPr>
              <w:widowControl w:val="0"/>
              <w:autoSpaceDE w:val="0"/>
              <w:autoSpaceDN w:val="0"/>
              <w:adjustRightInd w:val="0"/>
              <w:snapToGrid w:val="0"/>
              <w:spacing w:line="360" w:lineRule="auto"/>
              <w:jc w:val="both"/>
              <w:rPr>
                <w:rFonts w:ascii="Book Antiqua" w:hAnsi="Book Antiqua" w:cs="Times"/>
                <w:b/>
              </w:rPr>
            </w:pPr>
            <w:r w:rsidRPr="002F1CE0">
              <w:rPr>
                <w:rFonts w:ascii="Book Antiqua" w:hAnsi="Book Antiqua" w:cs="Times"/>
                <w:b/>
              </w:rPr>
              <w:t xml:space="preserve">Trophic </w:t>
            </w:r>
            <w:r w:rsidR="004A1027" w:rsidRPr="002F1CE0">
              <w:rPr>
                <w:rFonts w:ascii="Book Antiqua" w:hAnsi="Book Antiqua" w:cs="Times"/>
                <w:b/>
              </w:rPr>
              <w:t>f</w:t>
            </w:r>
            <w:r w:rsidRPr="002F1CE0">
              <w:rPr>
                <w:rFonts w:ascii="Book Antiqua" w:hAnsi="Book Antiqua" w:cs="Times"/>
                <w:b/>
              </w:rPr>
              <w:t>actor</w:t>
            </w:r>
          </w:p>
        </w:tc>
        <w:tc>
          <w:tcPr>
            <w:tcW w:w="3476" w:type="dxa"/>
            <w:tcBorders>
              <w:top w:val="single" w:sz="4" w:space="0" w:color="auto"/>
              <w:bottom w:val="single" w:sz="4" w:space="0" w:color="auto"/>
            </w:tcBorders>
          </w:tcPr>
          <w:p w:rsidR="0070740B" w:rsidRPr="002F1CE0" w:rsidRDefault="0070740B" w:rsidP="00A4553F">
            <w:pPr>
              <w:widowControl w:val="0"/>
              <w:autoSpaceDE w:val="0"/>
              <w:autoSpaceDN w:val="0"/>
              <w:adjustRightInd w:val="0"/>
              <w:snapToGrid w:val="0"/>
              <w:spacing w:line="360" w:lineRule="auto"/>
              <w:jc w:val="both"/>
              <w:rPr>
                <w:rFonts w:ascii="Book Antiqua" w:hAnsi="Book Antiqua" w:cs="Times"/>
                <w:b/>
              </w:rPr>
            </w:pPr>
            <w:r w:rsidRPr="002F1CE0">
              <w:rPr>
                <w:rFonts w:ascii="Book Antiqua" w:hAnsi="Book Antiqua" w:cs="Times"/>
                <w:b/>
              </w:rPr>
              <w:t>Location of receptors</w:t>
            </w:r>
          </w:p>
        </w:tc>
        <w:tc>
          <w:tcPr>
            <w:tcW w:w="6804" w:type="dxa"/>
            <w:tcBorders>
              <w:top w:val="single" w:sz="4" w:space="0" w:color="auto"/>
              <w:bottom w:val="single" w:sz="4" w:space="0" w:color="auto"/>
            </w:tcBorders>
          </w:tcPr>
          <w:p w:rsidR="0070740B" w:rsidRPr="002F1CE0" w:rsidRDefault="0070740B" w:rsidP="00A4553F">
            <w:pPr>
              <w:widowControl w:val="0"/>
              <w:autoSpaceDE w:val="0"/>
              <w:autoSpaceDN w:val="0"/>
              <w:adjustRightInd w:val="0"/>
              <w:snapToGrid w:val="0"/>
              <w:spacing w:line="360" w:lineRule="auto"/>
              <w:jc w:val="both"/>
              <w:rPr>
                <w:rFonts w:ascii="Book Antiqua" w:hAnsi="Book Antiqua" w:cs="Times"/>
                <w:b/>
              </w:rPr>
            </w:pPr>
            <w:r w:rsidRPr="002F1CE0">
              <w:rPr>
                <w:rFonts w:ascii="Book Antiqua" w:hAnsi="Book Antiqua" w:cs="Times"/>
                <w:b/>
              </w:rPr>
              <w:t xml:space="preserve">Role in </w:t>
            </w:r>
            <w:r w:rsidR="004A1027" w:rsidRPr="002F1CE0">
              <w:rPr>
                <w:rFonts w:ascii="Book Antiqua" w:hAnsi="Book Antiqua" w:cs="Times"/>
                <w:b/>
              </w:rPr>
              <w:t>intestinal growth</w:t>
            </w:r>
          </w:p>
        </w:tc>
      </w:tr>
      <w:tr w:rsidR="002F1CE0" w:rsidRPr="002F1CE0" w:rsidTr="0053637D">
        <w:tc>
          <w:tcPr>
            <w:tcW w:w="1184" w:type="dxa"/>
            <w:tcBorders>
              <w:top w:val="single" w:sz="4" w:space="0" w:color="auto"/>
            </w:tcBorders>
          </w:tcPr>
          <w:p w:rsidR="0070740B" w:rsidRPr="002F1CE0" w:rsidRDefault="0070740B" w:rsidP="00A4553F">
            <w:pPr>
              <w:widowControl w:val="0"/>
              <w:autoSpaceDE w:val="0"/>
              <w:autoSpaceDN w:val="0"/>
              <w:adjustRightInd w:val="0"/>
              <w:snapToGrid w:val="0"/>
              <w:spacing w:line="360" w:lineRule="auto"/>
              <w:jc w:val="both"/>
              <w:rPr>
                <w:rFonts w:ascii="Book Antiqua" w:hAnsi="Book Antiqua" w:cs="Times"/>
              </w:rPr>
            </w:pPr>
            <w:r w:rsidRPr="002F1CE0">
              <w:rPr>
                <w:rFonts w:ascii="Book Antiqua" w:hAnsi="Book Antiqua" w:cs="Times"/>
              </w:rPr>
              <w:t>EGF</w:t>
            </w:r>
          </w:p>
        </w:tc>
        <w:tc>
          <w:tcPr>
            <w:tcW w:w="3476" w:type="dxa"/>
            <w:tcBorders>
              <w:top w:val="single" w:sz="4" w:space="0" w:color="auto"/>
            </w:tcBorders>
          </w:tcPr>
          <w:p w:rsidR="0070740B" w:rsidRPr="002F1CE0" w:rsidRDefault="0070740B" w:rsidP="00A4553F">
            <w:pPr>
              <w:widowControl w:val="0"/>
              <w:autoSpaceDE w:val="0"/>
              <w:autoSpaceDN w:val="0"/>
              <w:adjustRightInd w:val="0"/>
              <w:snapToGrid w:val="0"/>
              <w:spacing w:line="360" w:lineRule="auto"/>
              <w:jc w:val="both"/>
              <w:rPr>
                <w:rFonts w:ascii="Book Antiqua" w:hAnsi="Book Antiqua" w:cs="Times"/>
              </w:rPr>
            </w:pPr>
            <w:r w:rsidRPr="002F1CE0">
              <w:rPr>
                <w:rFonts w:ascii="Book Antiqua" w:hAnsi="Book Antiqua"/>
              </w:rPr>
              <w:t>Basolateral intestinal membrane</w:t>
            </w:r>
          </w:p>
        </w:tc>
        <w:tc>
          <w:tcPr>
            <w:tcW w:w="6804" w:type="dxa"/>
            <w:tcBorders>
              <w:top w:val="single" w:sz="4" w:space="0" w:color="auto"/>
            </w:tcBorders>
          </w:tcPr>
          <w:p w:rsidR="0070740B" w:rsidRPr="002F1CE0" w:rsidRDefault="0070740B" w:rsidP="00A4553F">
            <w:pPr>
              <w:widowControl w:val="0"/>
              <w:autoSpaceDE w:val="0"/>
              <w:autoSpaceDN w:val="0"/>
              <w:adjustRightInd w:val="0"/>
              <w:snapToGrid w:val="0"/>
              <w:spacing w:line="360" w:lineRule="auto"/>
              <w:jc w:val="both"/>
              <w:rPr>
                <w:rFonts w:ascii="Book Antiqua" w:hAnsi="Book Antiqua" w:cs="Times"/>
              </w:rPr>
            </w:pPr>
            <w:r w:rsidRPr="002F1CE0">
              <w:rPr>
                <w:rFonts w:ascii="Book Antiqua" w:hAnsi="Book Antiqua" w:cs="Times"/>
              </w:rPr>
              <w:t>Stimulates cell mitosis and differentiation. Stimulates intestinal epithelial cell proliferation.</w:t>
            </w:r>
          </w:p>
        </w:tc>
      </w:tr>
      <w:tr w:rsidR="002F1CE0" w:rsidRPr="002F1CE0" w:rsidTr="0053637D">
        <w:tc>
          <w:tcPr>
            <w:tcW w:w="1184" w:type="dxa"/>
          </w:tcPr>
          <w:p w:rsidR="0070740B" w:rsidRPr="002F1CE0" w:rsidRDefault="0070740B" w:rsidP="00A4553F">
            <w:pPr>
              <w:widowControl w:val="0"/>
              <w:autoSpaceDE w:val="0"/>
              <w:autoSpaceDN w:val="0"/>
              <w:adjustRightInd w:val="0"/>
              <w:snapToGrid w:val="0"/>
              <w:spacing w:line="360" w:lineRule="auto"/>
              <w:jc w:val="both"/>
              <w:rPr>
                <w:rFonts w:ascii="Book Antiqua" w:hAnsi="Book Antiqua" w:cs="Times"/>
              </w:rPr>
            </w:pPr>
            <w:r w:rsidRPr="002F1CE0">
              <w:rPr>
                <w:rFonts w:ascii="Book Antiqua" w:hAnsi="Book Antiqua" w:cs="Times"/>
              </w:rPr>
              <w:t>HGF</w:t>
            </w:r>
          </w:p>
        </w:tc>
        <w:tc>
          <w:tcPr>
            <w:tcW w:w="3476" w:type="dxa"/>
          </w:tcPr>
          <w:p w:rsidR="0070740B" w:rsidRPr="002F1CE0" w:rsidRDefault="0070740B" w:rsidP="00A4553F">
            <w:pPr>
              <w:widowControl w:val="0"/>
              <w:autoSpaceDE w:val="0"/>
              <w:autoSpaceDN w:val="0"/>
              <w:adjustRightInd w:val="0"/>
              <w:snapToGrid w:val="0"/>
              <w:spacing w:line="360" w:lineRule="auto"/>
              <w:jc w:val="both"/>
              <w:rPr>
                <w:rFonts w:ascii="Book Antiqua" w:hAnsi="Book Antiqua" w:cs="Times"/>
                <w:b/>
                <w:u w:val="single"/>
              </w:rPr>
            </w:pPr>
            <w:r w:rsidRPr="002F1CE0">
              <w:rPr>
                <w:rFonts w:ascii="Book Antiqua" w:hAnsi="Book Antiqua" w:cs="Times New Roman"/>
              </w:rPr>
              <w:t>Intestinal crypt epithelial cells and in the muscle layers of the intestine</w:t>
            </w:r>
          </w:p>
        </w:tc>
        <w:tc>
          <w:tcPr>
            <w:tcW w:w="6804" w:type="dxa"/>
          </w:tcPr>
          <w:p w:rsidR="0070740B" w:rsidRPr="002F1CE0" w:rsidRDefault="0070740B" w:rsidP="00A4553F">
            <w:pPr>
              <w:widowControl w:val="0"/>
              <w:autoSpaceDE w:val="0"/>
              <w:autoSpaceDN w:val="0"/>
              <w:adjustRightInd w:val="0"/>
              <w:snapToGrid w:val="0"/>
              <w:spacing w:line="360" w:lineRule="auto"/>
              <w:jc w:val="both"/>
              <w:rPr>
                <w:rFonts w:ascii="Book Antiqua" w:hAnsi="Book Antiqua" w:cs="Times"/>
                <w:b/>
                <w:u w:val="single"/>
              </w:rPr>
            </w:pPr>
            <w:r w:rsidRPr="002F1CE0">
              <w:rPr>
                <w:rFonts w:ascii="Book Antiqua" w:hAnsi="Book Antiqua"/>
              </w:rPr>
              <w:t xml:space="preserve">Intestinal cell proliferation </w:t>
            </w:r>
            <w:r w:rsidRPr="00870FE9">
              <w:rPr>
                <w:rFonts w:ascii="Book Antiqua" w:hAnsi="Book Antiqua"/>
                <w:i/>
              </w:rPr>
              <w:t>in vitro</w:t>
            </w:r>
            <w:r w:rsidRPr="002F1CE0">
              <w:rPr>
                <w:rFonts w:ascii="Book Antiqua" w:hAnsi="Book Antiqua"/>
              </w:rPr>
              <w:t xml:space="preserve"> and has been demonstrated to induce intestinal growth in rats</w:t>
            </w:r>
          </w:p>
        </w:tc>
      </w:tr>
      <w:tr w:rsidR="002F1CE0" w:rsidRPr="002F1CE0" w:rsidTr="0053637D">
        <w:tc>
          <w:tcPr>
            <w:tcW w:w="1184" w:type="dxa"/>
          </w:tcPr>
          <w:p w:rsidR="0070740B" w:rsidRPr="002F1CE0" w:rsidRDefault="0070740B" w:rsidP="00A4553F">
            <w:pPr>
              <w:widowControl w:val="0"/>
              <w:autoSpaceDE w:val="0"/>
              <w:autoSpaceDN w:val="0"/>
              <w:adjustRightInd w:val="0"/>
              <w:snapToGrid w:val="0"/>
              <w:spacing w:line="360" w:lineRule="auto"/>
              <w:jc w:val="both"/>
              <w:rPr>
                <w:rFonts w:ascii="Book Antiqua" w:hAnsi="Book Antiqua" w:cs="Times"/>
              </w:rPr>
            </w:pPr>
            <w:r w:rsidRPr="002F1CE0">
              <w:rPr>
                <w:rFonts w:ascii="Book Antiqua" w:hAnsi="Book Antiqua" w:cs="Times"/>
              </w:rPr>
              <w:t>TGF-</w:t>
            </w:r>
            <w:r w:rsidRPr="00B83065">
              <w:rPr>
                <w:rFonts w:ascii="Times New Roman" w:hAnsi="Times New Roman" w:cs="Times New Roman"/>
              </w:rPr>
              <w:t xml:space="preserve">α </w:t>
            </w:r>
            <w:r w:rsidRPr="002F1CE0">
              <w:rPr>
                <w:rFonts w:ascii="Book Antiqua" w:hAnsi="Book Antiqua" w:cs="Times"/>
              </w:rPr>
              <w:t>and TGF-</w:t>
            </w:r>
            <w:r w:rsidRPr="00B83065">
              <w:rPr>
                <w:rFonts w:ascii="Times New Roman" w:hAnsi="Times New Roman" w:cs="Times New Roman"/>
              </w:rPr>
              <w:t>β</w:t>
            </w:r>
          </w:p>
        </w:tc>
        <w:tc>
          <w:tcPr>
            <w:tcW w:w="3476" w:type="dxa"/>
          </w:tcPr>
          <w:p w:rsidR="0070740B" w:rsidRPr="002F1CE0" w:rsidRDefault="0070740B" w:rsidP="00A4553F">
            <w:pPr>
              <w:widowControl w:val="0"/>
              <w:autoSpaceDE w:val="0"/>
              <w:autoSpaceDN w:val="0"/>
              <w:adjustRightInd w:val="0"/>
              <w:snapToGrid w:val="0"/>
              <w:spacing w:line="360" w:lineRule="auto"/>
              <w:jc w:val="both"/>
              <w:rPr>
                <w:rFonts w:ascii="Book Antiqua" w:hAnsi="Book Antiqua" w:cs="Times"/>
              </w:rPr>
            </w:pPr>
            <w:r w:rsidRPr="002F1CE0">
              <w:rPr>
                <w:rFonts w:ascii="Book Antiqua" w:hAnsi="Book Antiqua"/>
              </w:rPr>
              <w:t>Basolateral intestinal membrane</w:t>
            </w:r>
          </w:p>
        </w:tc>
        <w:tc>
          <w:tcPr>
            <w:tcW w:w="6804" w:type="dxa"/>
          </w:tcPr>
          <w:p w:rsidR="0070740B" w:rsidRPr="002F1CE0" w:rsidRDefault="0070740B" w:rsidP="00A4553F">
            <w:pPr>
              <w:widowControl w:val="0"/>
              <w:autoSpaceDE w:val="0"/>
              <w:autoSpaceDN w:val="0"/>
              <w:adjustRightInd w:val="0"/>
              <w:snapToGrid w:val="0"/>
              <w:spacing w:line="360" w:lineRule="auto"/>
              <w:jc w:val="both"/>
              <w:rPr>
                <w:rFonts w:ascii="Book Antiqua" w:hAnsi="Book Antiqua" w:cs="Times"/>
              </w:rPr>
            </w:pPr>
            <w:r w:rsidRPr="002F1CE0">
              <w:rPr>
                <w:rFonts w:ascii="Book Antiqua" w:hAnsi="Book Antiqua" w:cs="Times"/>
              </w:rPr>
              <w:t>Primary role may be intestinal mucosal repair.</w:t>
            </w:r>
          </w:p>
        </w:tc>
      </w:tr>
      <w:tr w:rsidR="002F1CE0" w:rsidRPr="002F1CE0" w:rsidTr="0053637D">
        <w:tc>
          <w:tcPr>
            <w:tcW w:w="1184" w:type="dxa"/>
          </w:tcPr>
          <w:p w:rsidR="0070740B" w:rsidRPr="002F1CE0" w:rsidRDefault="0070740B" w:rsidP="00A4553F">
            <w:pPr>
              <w:widowControl w:val="0"/>
              <w:autoSpaceDE w:val="0"/>
              <w:autoSpaceDN w:val="0"/>
              <w:adjustRightInd w:val="0"/>
              <w:snapToGrid w:val="0"/>
              <w:spacing w:line="360" w:lineRule="auto"/>
              <w:jc w:val="both"/>
              <w:rPr>
                <w:rFonts w:ascii="Book Antiqua" w:hAnsi="Book Antiqua" w:cs="Times"/>
              </w:rPr>
            </w:pPr>
            <w:r w:rsidRPr="002F1CE0">
              <w:rPr>
                <w:rFonts w:ascii="Book Antiqua" w:hAnsi="Book Antiqua" w:cs="Times"/>
              </w:rPr>
              <w:t>IGF-1</w:t>
            </w:r>
          </w:p>
        </w:tc>
        <w:tc>
          <w:tcPr>
            <w:tcW w:w="3476" w:type="dxa"/>
          </w:tcPr>
          <w:p w:rsidR="0070740B" w:rsidRPr="002F1CE0" w:rsidRDefault="0070740B" w:rsidP="00A4553F">
            <w:pPr>
              <w:widowControl w:val="0"/>
              <w:autoSpaceDE w:val="0"/>
              <w:autoSpaceDN w:val="0"/>
              <w:adjustRightInd w:val="0"/>
              <w:snapToGrid w:val="0"/>
              <w:spacing w:line="360" w:lineRule="auto"/>
              <w:jc w:val="both"/>
              <w:rPr>
                <w:rFonts w:ascii="Book Antiqua" w:hAnsi="Book Antiqua" w:cs="Times"/>
              </w:rPr>
            </w:pPr>
            <w:r w:rsidRPr="002F1CE0">
              <w:rPr>
                <w:rFonts w:ascii="Book Antiqua" w:hAnsi="Book Antiqua"/>
              </w:rPr>
              <w:t>Crypt cells, basolateral membrane and in the distal intestine</w:t>
            </w:r>
          </w:p>
        </w:tc>
        <w:tc>
          <w:tcPr>
            <w:tcW w:w="6804" w:type="dxa"/>
          </w:tcPr>
          <w:p w:rsidR="0070740B" w:rsidRPr="002F1CE0" w:rsidRDefault="0070740B" w:rsidP="00A4553F">
            <w:pPr>
              <w:widowControl w:val="0"/>
              <w:autoSpaceDE w:val="0"/>
              <w:autoSpaceDN w:val="0"/>
              <w:adjustRightInd w:val="0"/>
              <w:snapToGrid w:val="0"/>
              <w:spacing w:line="360" w:lineRule="auto"/>
              <w:jc w:val="both"/>
              <w:rPr>
                <w:rFonts w:ascii="Book Antiqua" w:hAnsi="Book Antiqua" w:cs="Times"/>
              </w:rPr>
            </w:pPr>
            <w:r w:rsidRPr="002F1CE0">
              <w:rPr>
                <w:rFonts w:ascii="Book Antiqua" w:hAnsi="Book Antiqua"/>
              </w:rPr>
              <w:t>Primary mediator of both intrauterine and postnatal growth in mammals. May be important for growth of muscle growth of distal small intestine.</w:t>
            </w:r>
          </w:p>
        </w:tc>
      </w:tr>
      <w:tr w:rsidR="002F1CE0" w:rsidRPr="002F1CE0" w:rsidTr="0053637D">
        <w:trPr>
          <w:trHeight w:val="2681"/>
        </w:trPr>
        <w:tc>
          <w:tcPr>
            <w:tcW w:w="1184" w:type="dxa"/>
          </w:tcPr>
          <w:p w:rsidR="0070740B" w:rsidRPr="002F1CE0" w:rsidRDefault="0070740B" w:rsidP="00A4553F">
            <w:pPr>
              <w:widowControl w:val="0"/>
              <w:autoSpaceDE w:val="0"/>
              <w:autoSpaceDN w:val="0"/>
              <w:adjustRightInd w:val="0"/>
              <w:snapToGrid w:val="0"/>
              <w:spacing w:line="360" w:lineRule="auto"/>
              <w:jc w:val="both"/>
              <w:rPr>
                <w:rFonts w:ascii="Book Antiqua" w:hAnsi="Book Antiqua" w:cs="Times"/>
              </w:rPr>
            </w:pPr>
            <w:r w:rsidRPr="002F1CE0">
              <w:rPr>
                <w:rFonts w:ascii="Book Antiqua" w:hAnsi="Book Antiqua" w:cs="Times"/>
              </w:rPr>
              <w:t>EPO</w:t>
            </w:r>
          </w:p>
        </w:tc>
        <w:tc>
          <w:tcPr>
            <w:tcW w:w="3476" w:type="dxa"/>
          </w:tcPr>
          <w:p w:rsidR="0070740B" w:rsidRPr="002F1CE0" w:rsidRDefault="0070740B" w:rsidP="00A4553F">
            <w:pPr>
              <w:widowControl w:val="0"/>
              <w:autoSpaceDE w:val="0"/>
              <w:autoSpaceDN w:val="0"/>
              <w:adjustRightInd w:val="0"/>
              <w:snapToGrid w:val="0"/>
              <w:spacing w:line="360" w:lineRule="auto"/>
              <w:jc w:val="both"/>
              <w:rPr>
                <w:rFonts w:ascii="Book Antiqua" w:hAnsi="Book Antiqua" w:cs="Times"/>
              </w:rPr>
            </w:pPr>
            <w:r w:rsidRPr="002F1CE0">
              <w:rPr>
                <w:rFonts w:ascii="Book Antiqua" w:hAnsi="Book Antiqua" w:cs="Times"/>
              </w:rPr>
              <w:t>Apical surface of intestinal epithelial cells</w:t>
            </w:r>
          </w:p>
        </w:tc>
        <w:tc>
          <w:tcPr>
            <w:tcW w:w="6804" w:type="dxa"/>
          </w:tcPr>
          <w:p w:rsidR="0070740B" w:rsidRPr="002F1CE0" w:rsidRDefault="0070740B" w:rsidP="00A4553F">
            <w:pPr>
              <w:widowControl w:val="0"/>
              <w:autoSpaceDE w:val="0"/>
              <w:autoSpaceDN w:val="0"/>
              <w:adjustRightInd w:val="0"/>
              <w:snapToGrid w:val="0"/>
              <w:spacing w:line="360" w:lineRule="auto"/>
              <w:jc w:val="both"/>
              <w:rPr>
                <w:rFonts w:ascii="Book Antiqua" w:hAnsi="Book Antiqua" w:cs="Times"/>
                <w:b/>
                <w:u w:val="single"/>
              </w:rPr>
            </w:pPr>
            <w:r w:rsidRPr="002F1CE0">
              <w:rPr>
                <w:rFonts w:ascii="Book Antiqua" w:hAnsi="Book Antiqua"/>
              </w:rPr>
              <w:t xml:space="preserve">Increased villus height, villus area, </w:t>
            </w:r>
            <w:proofErr w:type="gramStart"/>
            <w:r w:rsidRPr="002F1CE0">
              <w:rPr>
                <w:rFonts w:ascii="Book Antiqua" w:hAnsi="Book Antiqua"/>
              </w:rPr>
              <w:t>crypt</w:t>
            </w:r>
            <w:proofErr w:type="gramEnd"/>
            <w:r w:rsidRPr="002F1CE0">
              <w:rPr>
                <w:rFonts w:ascii="Book Antiqua" w:hAnsi="Book Antiqua"/>
              </w:rPr>
              <w:t xml:space="preserve"> depth and crypt epithelia cell proliferation in rat pups. </w:t>
            </w:r>
            <w:r w:rsidRPr="00870FE9">
              <w:rPr>
                <w:rFonts w:ascii="Book Antiqua" w:hAnsi="Book Antiqua"/>
                <w:i/>
              </w:rPr>
              <w:t>In vitro</w:t>
            </w:r>
            <w:r w:rsidRPr="002F1CE0">
              <w:rPr>
                <w:rFonts w:ascii="Book Antiqua" w:hAnsi="Book Antiqua"/>
              </w:rPr>
              <w:t>, recombinant EPO has been shown to protect cells against mucosal injury.</w:t>
            </w:r>
          </w:p>
        </w:tc>
      </w:tr>
      <w:tr w:rsidR="002F1CE0" w:rsidRPr="002F1CE0" w:rsidTr="0053637D">
        <w:trPr>
          <w:trHeight w:val="791"/>
        </w:trPr>
        <w:tc>
          <w:tcPr>
            <w:tcW w:w="1184" w:type="dxa"/>
          </w:tcPr>
          <w:p w:rsidR="0070740B" w:rsidRPr="002F1CE0" w:rsidRDefault="0070740B" w:rsidP="00A4553F">
            <w:pPr>
              <w:widowControl w:val="0"/>
              <w:autoSpaceDE w:val="0"/>
              <w:autoSpaceDN w:val="0"/>
              <w:adjustRightInd w:val="0"/>
              <w:snapToGrid w:val="0"/>
              <w:spacing w:line="360" w:lineRule="auto"/>
              <w:jc w:val="both"/>
              <w:rPr>
                <w:rFonts w:ascii="Book Antiqua" w:hAnsi="Book Antiqua" w:cs="Times"/>
              </w:rPr>
            </w:pPr>
            <w:r w:rsidRPr="002F1CE0">
              <w:rPr>
                <w:rFonts w:ascii="Book Antiqua" w:hAnsi="Book Antiqua" w:cs="Times"/>
              </w:rPr>
              <w:t>G-CSF</w:t>
            </w:r>
          </w:p>
        </w:tc>
        <w:tc>
          <w:tcPr>
            <w:tcW w:w="3476" w:type="dxa"/>
          </w:tcPr>
          <w:p w:rsidR="0070740B" w:rsidRPr="002F1CE0" w:rsidRDefault="0070740B" w:rsidP="00A4553F">
            <w:pPr>
              <w:widowControl w:val="0"/>
              <w:autoSpaceDE w:val="0"/>
              <w:autoSpaceDN w:val="0"/>
              <w:adjustRightInd w:val="0"/>
              <w:snapToGrid w:val="0"/>
              <w:spacing w:line="360" w:lineRule="auto"/>
              <w:jc w:val="both"/>
              <w:rPr>
                <w:rFonts w:ascii="Book Antiqua" w:hAnsi="Book Antiqua" w:cs="Times"/>
              </w:rPr>
            </w:pPr>
            <w:r w:rsidRPr="002F1CE0">
              <w:rPr>
                <w:rFonts w:ascii="Book Antiqua" w:hAnsi="Book Antiqua" w:cs="Times"/>
              </w:rPr>
              <w:t>Apical regions of the intestine</w:t>
            </w:r>
          </w:p>
        </w:tc>
        <w:tc>
          <w:tcPr>
            <w:tcW w:w="6804" w:type="dxa"/>
          </w:tcPr>
          <w:p w:rsidR="0070740B" w:rsidRPr="002F1CE0" w:rsidRDefault="0070740B" w:rsidP="00A4553F">
            <w:pPr>
              <w:widowControl w:val="0"/>
              <w:autoSpaceDE w:val="0"/>
              <w:autoSpaceDN w:val="0"/>
              <w:adjustRightInd w:val="0"/>
              <w:snapToGrid w:val="0"/>
              <w:spacing w:line="360" w:lineRule="auto"/>
              <w:jc w:val="both"/>
              <w:rPr>
                <w:rFonts w:ascii="Book Antiqua" w:hAnsi="Book Antiqua" w:cs="Times"/>
              </w:rPr>
            </w:pPr>
            <w:r w:rsidRPr="002F1CE0">
              <w:rPr>
                <w:rFonts w:ascii="Book Antiqua" w:hAnsi="Book Antiqua" w:cs="Times"/>
              </w:rPr>
              <w:t>Role in epithelial cell maintenance</w:t>
            </w:r>
          </w:p>
        </w:tc>
      </w:tr>
      <w:tr w:rsidR="002F1CE0" w:rsidRPr="002F1CE0" w:rsidTr="0053637D">
        <w:tc>
          <w:tcPr>
            <w:tcW w:w="1184" w:type="dxa"/>
          </w:tcPr>
          <w:p w:rsidR="0070740B" w:rsidRPr="002F1CE0" w:rsidRDefault="0070740B" w:rsidP="00A4553F">
            <w:pPr>
              <w:widowControl w:val="0"/>
              <w:autoSpaceDE w:val="0"/>
              <w:autoSpaceDN w:val="0"/>
              <w:adjustRightInd w:val="0"/>
              <w:snapToGrid w:val="0"/>
              <w:spacing w:line="360" w:lineRule="auto"/>
              <w:jc w:val="both"/>
              <w:rPr>
                <w:rFonts w:ascii="Book Antiqua" w:hAnsi="Book Antiqua" w:cs="Times"/>
              </w:rPr>
            </w:pPr>
            <w:r w:rsidRPr="002F1CE0">
              <w:rPr>
                <w:rFonts w:ascii="Book Antiqua" w:hAnsi="Book Antiqua" w:cs="Times"/>
              </w:rPr>
              <w:t>IL family</w:t>
            </w:r>
          </w:p>
        </w:tc>
        <w:tc>
          <w:tcPr>
            <w:tcW w:w="3476" w:type="dxa"/>
          </w:tcPr>
          <w:p w:rsidR="0070740B" w:rsidRPr="00B83065" w:rsidRDefault="0070740B" w:rsidP="00A4553F">
            <w:pPr>
              <w:widowControl w:val="0"/>
              <w:autoSpaceDE w:val="0"/>
              <w:autoSpaceDN w:val="0"/>
              <w:adjustRightInd w:val="0"/>
              <w:snapToGrid w:val="0"/>
              <w:spacing w:line="360" w:lineRule="auto"/>
              <w:jc w:val="both"/>
              <w:rPr>
                <w:rFonts w:ascii="Book Antiqua" w:eastAsia="宋体" w:hAnsi="Book Antiqua" w:cs="Times"/>
                <w:vertAlign w:val="superscript"/>
                <w:lang w:eastAsia="zh-CN"/>
              </w:rPr>
            </w:pPr>
            <w:r w:rsidRPr="002F1CE0">
              <w:rPr>
                <w:rFonts w:ascii="Book Antiqua" w:hAnsi="Book Antiqua" w:cs="Times"/>
              </w:rPr>
              <w:t xml:space="preserve">Intestinal epithelial </w:t>
            </w:r>
            <w:r w:rsidRPr="00B83065">
              <w:rPr>
                <w:rFonts w:ascii="Book Antiqua" w:hAnsi="Book Antiqua" w:cs="Times"/>
              </w:rPr>
              <w:t>cells</w:t>
            </w:r>
          </w:p>
        </w:tc>
        <w:tc>
          <w:tcPr>
            <w:tcW w:w="6804" w:type="dxa"/>
          </w:tcPr>
          <w:p w:rsidR="0070740B" w:rsidRPr="002F1CE0" w:rsidRDefault="0070740B" w:rsidP="00A4553F">
            <w:pPr>
              <w:widowControl w:val="0"/>
              <w:autoSpaceDE w:val="0"/>
              <w:autoSpaceDN w:val="0"/>
              <w:adjustRightInd w:val="0"/>
              <w:snapToGrid w:val="0"/>
              <w:spacing w:line="360" w:lineRule="auto"/>
              <w:jc w:val="both"/>
              <w:rPr>
                <w:rFonts w:ascii="Book Antiqua" w:hAnsi="Book Antiqua" w:cs="Times"/>
              </w:rPr>
            </w:pPr>
            <w:r w:rsidRPr="002F1CE0">
              <w:rPr>
                <w:rFonts w:ascii="Book Antiqua" w:hAnsi="Book Antiqua"/>
              </w:rPr>
              <w:t>Enhances intestinal epithelial cell restitution. Enhances the integrity of the intestinal epithelial cell junctions. Intestinal epithelial cell proliferation and increased nutrient uptake</w:t>
            </w:r>
            <w:r w:rsidRPr="002F1CE0">
              <w:rPr>
                <w:rFonts w:ascii="Book Antiqua" w:hAnsi="Book Antiqua" w:cs="Times"/>
              </w:rPr>
              <w:t>.</w:t>
            </w:r>
            <w:r w:rsidRPr="002F1CE0">
              <w:rPr>
                <w:rFonts w:ascii="Book Antiqua" w:hAnsi="Book Antiqua" w:cs="Times"/>
                <w:b/>
                <w:noProof/>
              </w:rPr>
              <w:t xml:space="preserve"> </w:t>
            </w:r>
          </w:p>
        </w:tc>
      </w:tr>
    </w:tbl>
    <w:p w:rsidR="0070740B" w:rsidRDefault="0070740B" w:rsidP="00A4553F">
      <w:pPr>
        <w:widowControl w:val="0"/>
        <w:autoSpaceDE w:val="0"/>
        <w:autoSpaceDN w:val="0"/>
        <w:adjustRightInd w:val="0"/>
        <w:snapToGrid w:val="0"/>
        <w:spacing w:line="360" w:lineRule="auto"/>
        <w:jc w:val="both"/>
        <w:rPr>
          <w:rFonts w:ascii="Book Antiqua" w:eastAsia="宋体" w:hAnsi="Book Antiqua" w:cs="Times"/>
          <w:lang w:eastAsia="zh-CN"/>
        </w:rPr>
      </w:pPr>
      <w:r w:rsidRPr="002F1CE0">
        <w:rPr>
          <w:rFonts w:ascii="Book Antiqua" w:hAnsi="Book Antiqua" w:cs="Times"/>
        </w:rPr>
        <w:t xml:space="preserve">IGF-1: Insulin like </w:t>
      </w:r>
      <w:r w:rsidR="003B18CF" w:rsidRPr="002F1CE0">
        <w:rPr>
          <w:rFonts w:ascii="Book Antiqua" w:hAnsi="Book Antiqua" w:cs="Times"/>
        </w:rPr>
        <w:t>growth f</w:t>
      </w:r>
      <w:r w:rsidRPr="002F1CE0">
        <w:rPr>
          <w:rFonts w:ascii="Book Antiqua" w:hAnsi="Book Antiqua" w:cs="Times"/>
        </w:rPr>
        <w:t xml:space="preserve">actor-1; EGF: Epidermal </w:t>
      </w:r>
      <w:r w:rsidR="003B18CF" w:rsidRPr="002F1CE0">
        <w:rPr>
          <w:rFonts w:ascii="Book Antiqua" w:hAnsi="Book Antiqua" w:cs="Times"/>
        </w:rPr>
        <w:t>growth factor</w:t>
      </w:r>
      <w:r w:rsidRPr="002F1CE0">
        <w:rPr>
          <w:rFonts w:ascii="Book Antiqua" w:hAnsi="Book Antiqua" w:cs="Times"/>
        </w:rPr>
        <w:t xml:space="preserve">; TGF: Transforming </w:t>
      </w:r>
      <w:r w:rsidR="003B18CF" w:rsidRPr="002F1CE0">
        <w:rPr>
          <w:rFonts w:ascii="Book Antiqua" w:hAnsi="Book Antiqua" w:cs="Times"/>
        </w:rPr>
        <w:t>growth factor</w:t>
      </w:r>
      <w:r w:rsidRPr="002F1CE0">
        <w:rPr>
          <w:rFonts w:ascii="Book Antiqua" w:hAnsi="Book Antiqua" w:cs="Times"/>
        </w:rPr>
        <w:t xml:space="preserve">; HGF: Hepatocyte </w:t>
      </w:r>
      <w:r w:rsidR="003B18CF" w:rsidRPr="002F1CE0">
        <w:rPr>
          <w:rFonts w:ascii="Book Antiqua" w:hAnsi="Book Antiqua" w:cs="Times"/>
        </w:rPr>
        <w:t>growth factor</w:t>
      </w:r>
      <w:r w:rsidRPr="002F1CE0">
        <w:rPr>
          <w:rFonts w:ascii="Book Antiqua" w:hAnsi="Book Antiqua" w:cs="Times"/>
        </w:rPr>
        <w:t xml:space="preserve">; EPO: Erythropoietin; G-CSF: Granulocyte </w:t>
      </w:r>
      <w:r w:rsidR="003B18CF" w:rsidRPr="002F1CE0">
        <w:rPr>
          <w:rFonts w:ascii="Book Antiqua" w:hAnsi="Book Antiqua" w:cs="Times"/>
        </w:rPr>
        <w:t>colony stimulating factor</w:t>
      </w:r>
      <w:r w:rsidRPr="002F1CE0">
        <w:rPr>
          <w:rFonts w:ascii="Book Antiqua" w:hAnsi="Book Antiqua" w:cs="Times"/>
        </w:rPr>
        <w:t>; IL: Interleukin</w:t>
      </w:r>
      <w:r w:rsidR="0053637D">
        <w:rPr>
          <w:rFonts w:ascii="Book Antiqua" w:eastAsia="宋体" w:hAnsi="Book Antiqua" w:cs="Times" w:hint="eastAsia"/>
          <w:lang w:eastAsia="zh-CN"/>
        </w:rPr>
        <w:t>.</w:t>
      </w:r>
    </w:p>
    <w:p w:rsidR="0070740B" w:rsidRPr="002F1CE0" w:rsidRDefault="0053637D" w:rsidP="00A4553F">
      <w:pPr>
        <w:adjustRightInd w:val="0"/>
        <w:snapToGrid w:val="0"/>
        <w:spacing w:line="360" w:lineRule="auto"/>
        <w:jc w:val="both"/>
        <w:rPr>
          <w:rFonts w:ascii="Book Antiqua" w:hAnsi="Book Antiqua"/>
          <w:b/>
        </w:rPr>
      </w:pPr>
      <w:r>
        <w:rPr>
          <w:rFonts w:ascii="Book Antiqua" w:hAnsi="Book Antiqua"/>
          <w:b/>
        </w:rPr>
        <w:lastRenderedPageBreak/>
        <w:t>Table 5</w:t>
      </w:r>
      <w:r w:rsidR="0070740B" w:rsidRPr="002F1CE0">
        <w:rPr>
          <w:rFonts w:ascii="Book Antiqua" w:hAnsi="Book Antiqua"/>
          <w:b/>
        </w:rPr>
        <w:t xml:space="preserve"> Effects of epidermal growth factor on the </w:t>
      </w:r>
      <w:r w:rsidRPr="0053637D">
        <w:rPr>
          <w:rFonts w:ascii="Book Antiqua" w:hAnsi="Book Antiqua"/>
          <w:b/>
        </w:rPr>
        <w:t>gastrointestinal</w:t>
      </w:r>
      <w:r w:rsidRPr="0053637D">
        <w:rPr>
          <w:rFonts w:ascii="Book Antiqua" w:hAnsi="Book Antiqua" w:hint="eastAsia"/>
          <w:b/>
        </w:rPr>
        <w:t xml:space="preserve"> </w:t>
      </w:r>
      <w:r w:rsidR="0070740B" w:rsidRPr="002F1CE0">
        <w:rPr>
          <w:rFonts w:ascii="Book Antiqua" w:hAnsi="Book Antiqua"/>
          <w:b/>
        </w:rPr>
        <w:t>tract</w:t>
      </w:r>
    </w:p>
    <w:tbl>
      <w:tblPr>
        <w:tblStyle w:val="ab"/>
        <w:tblW w:w="0" w:type="auto"/>
        <w:shd w:val="clear" w:color="auto" w:fill="FFFFFF" w:themeFill="background1"/>
        <w:tblLook w:val="04A0" w:firstRow="1" w:lastRow="0" w:firstColumn="1" w:lastColumn="0" w:noHBand="0" w:noVBand="1"/>
      </w:tblPr>
      <w:tblGrid>
        <w:gridCol w:w="3936"/>
        <w:gridCol w:w="4920"/>
      </w:tblGrid>
      <w:tr w:rsidR="002F1CE0" w:rsidRPr="002F1CE0" w:rsidTr="005363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Borders>
              <w:bottom w:val="nil"/>
            </w:tcBorders>
            <w:shd w:val="clear" w:color="auto" w:fill="FFFFFF" w:themeFill="background1"/>
          </w:tcPr>
          <w:p w:rsidR="0070740B" w:rsidRPr="002F1CE0" w:rsidRDefault="0070740B" w:rsidP="00A4553F">
            <w:pPr>
              <w:adjustRightInd w:val="0"/>
              <w:snapToGrid w:val="0"/>
              <w:spacing w:line="360" w:lineRule="auto"/>
              <w:jc w:val="both"/>
              <w:rPr>
                <w:rFonts w:ascii="Book Antiqua" w:hAnsi="Book Antiqua"/>
                <w:color w:val="auto"/>
                <w:sz w:val="24"/>
                <w:szCs w:val="24"/>
              </w:rPr>
            </w:pPr>
            <w:r w:rsidRPr="002F1CE0">
              <w:rPr>
                <w:rFonts w:ascii="Book Antiqua" w:hAnsi="Book Antiqua"/>
                <w:color w:val="auto"/>
                <w:sz w:val="24"/>
                <w:szCs w:val="24"/>
              </w:rPr>
              <w:t>Increased effect on</w:t>
            </w:r>
          </w:p>
        </w:tc>
        <w:tc>
          <w:tcPr>
            <w:tcW w:w="4920" w:type="dxa"/>
            <w:tcBorders>
              <w:bottom w:val="nil"/>
            </w:tcBorders>
            <w:shd w:val="clear" w:color="auto" w:fill="FFFFFF" w:themeFill="background1"/>
          </w:tcPr>
          <w:p w:rsidR="0070740B" w:rsidRPr="002F1CE0" w:rsidRDefault="0070740B" w:rsidP="00A4553F">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2F1CE0">
              <w:rPr>
                <w:rFonts w:ascii="Book Antiqua" w:hAnsi="Book Antiqua"/>
                <w:color w:val="auto"/>
                <w:sz w:val="24"/>
                <w:szCs w:val="24"/>
              </w:rPr>
              <w:t>Possible Secondary message</w:t>
            </w:r>
          </w:p>
        </w:tc>
      </w:tr>
      <w:tr w:rsidR="002F1CE0" w:rsidRPr="002F1CE0" w:rsidTr="005363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Borders>
              <w:top w:val="nil"/>
            </w:tcBorders>
            <w:shd w:val="clear" w:color="auto" w:fill="FFFFFF" w:themeFill="background1"/>
          </w:tcPr>
          <w:p w:rsidR="0070740B" w:rsidRPr="002F1CE0" w:rsidRDefault="0070740B" w:rsidP="00A4553F">
            <w:pPr>
              <w:adjustRightInd w:val="0"/>
              <w:snapToGrid w:val="0"/>
              <w:spacing w:line="360" w:lineRule="auto"/>
              <w:jc w:val="both"/>
              <w:rPr>
                <w:rFonts w:ascii="Book Antiqua" w:hAnsi="Book Antiqua"/>
                <w:b w:val="0"/>
                <w:color w:val="auto"/>
                <w:sz w:val="24"/>
                <w:szCs w:val="24"/>
              </w:rPr>
            </w:pPr>
            <w:r w:rsidRPr="002F1CE0">
              <w:rPr>
                <w:rFonts w:ascii="Book Antiqua" w:hAnsi="Book Antiqua"/>
                <w:b w:val="0"/>
                <w:color w:val="auto"/>
                <w:sz w:val="24"/>
                <w:szCs w:val="24"/>
              </w:rPr>
              <w:t>Proliferation</w:t>
            </w:r>
          </w:p>
        </w:tc>
        <w:tc>
          <w:tcPr>
            <w:tcW w:w="4920" w:type="dxa"/>
            <w:tcBorders>
              <w:top w:val="nil"/>
            </w:tcBorders>
            <w:shd w:val="clear" w:color="auto" w:fill="FFFFFF" w:themeFill="background1"/>
          </w:tcPr>
          <w:p w:rsidR="0070740B" w:rsidRPr="002F1CE0" w:rsidRDefault="0070740B" w:rsidP="00A4553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2F1CE0">
              <w:rPr>
                <w:rFonts w:ascii="Book Antiqua" w:hAnsi="Book Antiqua"/>
                <w:color w:val="auto"/>
                <w:sz w:val="24"/>
                <w:szCs w:val="24"/>
              </w:rPr>
              <w:t>-</w:t>
            </w:r>
          </w:p>
        </w:tc>
      </w:tr>
      <w:tr w:rsidR="002F1CE0" w:rsidRPr="002F1CE0" w:rsidTr="0053637D">
        <w:tc>
          <w:tcPr>
            <w:cnfStyle w:val="001000000000" w:firstRow="0" w:lastRow="0" w:firstColumn="1" w:lastColumn="0" w:oddVBand="0" w:evenVBand="0" w:oddHBand="0" w:evenHBand="0" w:firstRowFirstColumn="0" w:firstRowLastColumn="0" w:lastRowFirstColumn="0" w:lastRowLastColumn="0"/>
            <w:tcW w:w="3936" w:type="dxa"/>
            <w:shd w:val="clear" w:color="auto" w:fill="FFFFFF" w:themeFill="background1"/>
          </w:tcPr>
          <w:p w:rsidR="0070740B" w:rsidRPr="002F1CE0" w:rsidRDefault="0070740B" w:rsidP="00A4553F">
            <w:pPr>
              <w:adjustRightInd w:val="0"/>
              <w:snapToGrid w:val="0"/>
              <w:spacing w:line="360" w:lineRule="auto"/>
              <w:jc w:val="both"/>
              <w:rPr>
                <w:rFonts w:ascii="Book Antiqua" w:hAnsi="Book Antiqua"/>
                <w:b w:val="0"/>
                <w:color w:val="auto"/>
                <w:sz w:val="24"/>
                <w:szCs w:val="24"/>
              </w:rPr>
            </w:pPr>
            <w:r w:rsidRPr="002F1CE0">
              <w:rPr>
                <w:rFonts w:ascii="Book Antiqua" w:hAnsi="Book Antiqua"/>
                <w:b w:val="0"/>
                <w:color w:val="auto"/>
                <w:sz w:val="24"/>
                <w:szCs w:val="24"/>
              </w:rPr>
              <w:t>Bicarbonate secretion</w:t>
            </w:r>
          </w:p>
        </w:tc>
        <w:tc>
          <w:tcPr>
            <w:tcW w:w="4920" w:type="dxa"/>
            <w:shd w:val="clear" w:color="auto" w:fill="FFFFFF" w:themeFill="background1"/>
          </w:tcPr>
          <w:p w:rsidR="0070740B" w:rsidRPr="002F1CE0" w:rsidRDefault="0070740B" w:rsidP="00A4553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2F1CE0">
              <w:rPr>
                <w:rFonts w:ascii="Book Antiqua" w:hAnsi="Book Antiqua"/>
                <w:color w:val="auto"/>
                <w:sz w:val="24"/>
                <w:szCs w:val="24"/>
              </w:rPr>
              <w:t>Prostaglandins</w:t>
            </w:r>
          </w:p>
        </w:tc>
      </w:tr>
      <w:tr w:rsidR="002F1CE0" w:rsidRPr="002F1CE0" w:rsidTr="005363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shd w:val="clear" w:color="auto" w:fill="FFFFFF" w:themeFill="background1"/>
          </w:tcPr>
          <w:p w:rsidR="0070740B" w:rsidRPr="002F1CE0" w:rsidRDefault="0070740B" w:rsidP="00A4553F">
            <w:pPr>
              <w:adjustRightInd w:val="0"/>
              <w:snapToGrid w:val="0"/>
              <w:spacing w:line="360" w:lineRule="auto"/>
              <w:jc w:val="both"/>
              <w:rPr>
                <w:rFonts w:ascii="Book Antiqua" w:hAnsi="Book Antiqua"/>
                <w:b w:val="0"/>
                <w:color w:val="auto"/>
                <w:sz w:val="24"/>
                <w:szCs w:val="24"/>
              </w:rPr>
            </w:pPr>
            <w:proofErr w:type="spellStart"/>
            <w:r w:rsidRPr="002F1CE0">
              <w:rPr>
                <w:rFonts w:ascii="Book Antiqua" w:hAnsi="Book Antiqua"/>
                <w:b w:val="0"/>
                <w:color w:val="auto"/>
                <w:sz w:val="24"/>
                <w:szCs w:val="24"/>
              </w:rPr>
              <w:t>NaCl</w:t>
            </w:r>
            <w:proofErr w:type="spellEnd"/>
            <w:r w:rsidRPr="002F1CE0">
              <w:rPr>
                <w:rFonts w:ascii="Book Antiqua" w:hAnsi="Book Antiqua"/>
                <w:b w:val="0"/>
                <w:color w:val="auto"/>
                <w:sz w:val="24"/>
                <w:szCs w:val="24"/>
              </w:rPr>
              <w:t xml:space="preserve"> &amp; Glucose uptake</w:t>
            </w:r>
          </w:p>
        </w:tc>
        <w:tc>
          <w:tcPr>
            <w:tcW w:w="4920" w:type="dxa"/>
            <w:shd w:val="clear" w:color="auto" w:fill="FFFFFF" w:themeFill="background1"/>
          </w:tcPr>
          <w:p w:rsidR="0070740B" w:rsidRPr="002F1CE0" w:rsidRDefault="0070740B" w:rsidP="00A4553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2F1CE0">
              <w:rPr>
                <w:rFonts w:ascii="Book Antiqua" w:hAnsi="Book Antiqua"/>
                <w:color w:val="auto"/>
                <w:sz w:val="24"/>
                <w:szCs w:val="24"/>
              </w:rPr>
              <w:t>Na</w:t>
            </w:r>
            <w:r w:rsidRPr="002F1CE0">
              <w:rPr>
                <w:rFonts w:ascii="Book Antiqua" w:hAnsi="Book Antiqua"/>
                <w:color w:val="auto"/>
                <w:sz w:val="24"/>
                <w:szCs w:val="24"/>
                <w:vertAlign w:val="superscript"/>
              </w:rPr>
              <w:t>+</w:t>
            </w:r>
            <w:r w:rsidRPr="002F1CE0">
              <w:rPr>
                <w:rFonts w:ascii="Book Antiqua" w:hAnsi="Book Antiqua"/>
                <w:color w:val="auto"/>
                <w:sz w:val="24"/>
                <w:szCs w:val="24"/>
              </w:rPr>
              <w:t>- glucose cotransporter, lipids</w:t>
            </w:r>
          </w:p>
        </w:tc>
      </w:tr>
      <w:tr w:rsidR="002F1CE0" w:rsidRPr="002F1CE0" w:rsidTr="0053637D">
        <w:tc>
          <w:tcPr>
            <w:cnfStyle w:val="001000000000" w:firstRow="0" w:lastRow="0" w:firstColumn="1" w:lastColumn="0" w:oddVBand="0" w:evenVBand="0" w:oddHBand="0" w:evenHBand="0" w:firstRowFirstColumn="0" w:firstRowLastColumn="0" w:lastRowFirstColumn="0" w:lastRowLastColumn="0"/>
            <w:tcW w:w="3936" w:type="dxa"/>
            <w:shd w:val="clear" w:color="auto" w:fill="FFFFFF" w:themeFill="background1"/>
          </w:tcPr>
          <w:p w:rsidR="0070740B" w:rsidRPr="002F1CE0" w:rsidRDefault="0070740B" w:rsidP="00A4553F">
            <w:pPr>
              <w:adjustRightInd w:val="0"/>
              <w:snapToGrid w:val="0"/>
              <w:spacing w:line="360" w:lineRule="auto"/>
              <w:jc w:val="both"/>
              <w:rPr>
                <w:rFonts w:ascii="Book Antiqua" w:hAnsi="Book Antiqua"/>
                <w:b w:val="0"/>
                <w:color w:val="auto"/>
                <w:sz w:val="24"/>
                <w:szCs w:val="24"/>
              </w:rPr>
            </w:pPr>
            <w:r w:rsidRPr="002F1CE0">
              <w:rPr>
                <w:rFonts w:ascii="Book Antiqua" w:hAnsi="Book Antiqua"/>
                <w:b w:val="0"/>
                <w:color w:val="auto"/>
                <w:sz w:val="24"/>
                <w:szCs w:val="24"/>
              </w:rPr>
              <w:t>Mucus secretion</w:t>
            </w:r>
          </w:p>
        </w:tc>
        <w:tc>
          <w:tcPr>
            <w:tcW w:w="4920" w:type="dxa"/>
            <w:shd w:val="clear" w:color="auto" w:fill="FFFFFF" w:themeFill="background1"/>
          </w:tcPr>
          <w:p w:rsidR="0070740B" w:rsidRPr="002F1CE0" w:rsidRDefault="0070740B" w:rsidP="00A4553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2F1CE0">
              <w:rPr>
                <w:rFonts w:ascii="Book Antiqua" w:hAnsi="Book Antiqua"/>
                <w:color w:val="auto"/>
                <w:sz w:val="24"/>
                <w:szCs w:val="24"/>
              </w:rPr>
              <w:t>Prostaglandins</w:t>
            </w:r>
          </w:p>
        </w:tc>
      </w:tr>
      <w:tr w:rsidR="002F1CE0" w:rsidRPr="002F1CE0" w:rsidTr="005363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shd w:val="clear" w:color="auto" w:fill="FFFFFF" w:themeFill="background1"/>
          </w:tcPr>
          <w:p w:rsidR="0070740B" w:rsidRPr="002F1CE0" w:rsidRDefault="0070740B" w:rsidP="00A4553F">
            <w:pPr>
              <w:adjustRightInd w:val="0"/>
              <w:snapToGrid w:val="0"/>
              <w:spacing w:line="360" w:lineRule="auto"/>
              <w:jc w:val="both"/>
              <w:rPr>
                <w:rFonts w:ascii="Book Antiqua" w:hAnsi="Book Antiqua"/>
                <w:b w:val="0"/>
                <w:color w:val="auto"/>
                <w:sz w:val="24"/>
                <w:szCs w:val="24"/>
              </w:rPr>
            </w:pPr>
            <w:r w:rsidRPr="002F1CE0">
              <w:rPr>
                <w:rFonts w:ascii="Book Antiqua" w:hAnsi="Book Antiqua"/>
                <w:b w:val="0"/>
                <w:color w:val="auto"/>
                <w:sz w:val="24"/>
                <w:szCs w:val="24"/>
              </w:rPr>
              <w:t>GI blood flow</w:t>
            </w:r>
          </w:p>
        </w:tc>
        <w:tc>
          <w:tcPr>
            <w:tcW w:w="4920" w:type="dxa"/>
            <w:shd w:val="clear" w:color="auto" w:fill="FFFFFF" w:themeFill="background1"/>
          </w:tcPr>
          <w:p w:rsidR="0070740B" w:rsidRPr="002F1CE0" w:rsidRDefault="0070740B" w:rsidP="00A4553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2F1CE0">
              <w:rPr>
                <w:rFonts w:ascii="Book Antiqua" w:hAnsi="Book Antiqua"/>
                <w:color w:val="auto"/>
                <w:sz w:val="24"/>
                <w:szCs w:val="24"/>
              </w:rPr>
              <w:t>Beta-adrenergic NO prostaglandins</w:t>
            </w:r>
          </w:p>
        </w:tc>
      </w:tr>
      <w:tr w:rsidR="002F1CE0" w:rsidRPr="002F1CE0" w:rsidTr="0053637D">
        <w:tc>
          <w:tcPr>
            <w:cnfStyle w:val="001000000000" w:firstRow="0" w:lastRow="0" w:firstColumn="1" w:lastColumn="0" w:oddVBand="0" w:evenVBand="0" w:oddHBand="0" w:evenHBand="0" w:firstRowFirstColumn="0" w:firstRowLastColumn="0" w:lastRowFirstColumn="0" w:lastRowLastColumn="0"/>
            <w:tcW w:w="3936" w:type="dxa"/>
            <w:shd w:val="clear" w:color="auto" w:fill="FFFFFF" w:themeFill="background1"/>
          </w:tcPr>
          <w:p w:rsidR="0070740B" w:rsidRPr="002F1CE0" w:rsidRDefault="0070740B" w:rsidP="00A4553F">
            <w:pPr>
              <w:adjustRightInd w:val="0"/>
              <w:snapToGrid w:val="0"/>
              <w:spacing w:line="360" w:lineRule="auto"/>
              <w:jc w:val="both"/>
              <w:rPr>
                <w:rFonts w:ascii="Book Antiqua" w:hAnsi="Book Antiqua"/>
                <w:b w:val="0"/>
                <w:color w:val="auto"/>
                <w:sz w:val="24"/>
                <w:szCs w:val="24"/>
              </w:rPr>
            </w:pPr>
            <w:r w:rsidRPr="002F1CE0">
              <w:rPr>
                <w:rFonts w:ascii="Book Antiqua" w:hAnsi="Book Antiqua"/>
                <w:b w:val="0"/>
                <w:color w:val="auto"/>
                <w:sz w:val="24"/>
                <w:szCs w:val="24"/>
              </w:rPr>
              <w:t>Longitudinal smooth muscle contraction</w:t>
            </w:r>
          </w:p>
        </w:tc>
        <w:tc>
          <w:tcPr>
            <w:tcW w:w="4920" w:type="dxa"/>
            <w:shd w:val="clear" w:color="auto" w:fill="FFFFFF" w:themeFill="background1"/>
          </w:tcPr>
          <w:p w:rsidR="0070740B" w:rsidRPr="002F1CE0" w:rsidRDefault="0070740B" w:rsidP="00A4553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2F1CE0">
              <w:rPr>
                <w:rFonts w:ascii="Book Antiqua" w:hAnsi="Book Antiqua"/>
                <w:color w:val="auto"/>
                <w:sz w:val="24"/>
                <w:szCs w:val="24"/>
              </w:rPr>
              <w:t>Prostaglandins</w:t>
            </w:r>
          </w:p>
          <w:p w:rsidR="0070740B" w:rsidRPr="002F1CE0" w:rsidRDefault="0070740B" w:rsidP="00A4553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r>
      <w:tr w:rsidR="002F1CE0" w:rsidRPr="002F1CE0" w:rsidTr="005363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shd w:val="clear" w:color="auto" w:fill="FFFFFF" w:themeFill="background1"/>
          </w:tcPr>
          <w:p w:rsidR="0070740B" w:rsidRPr="002F1CE0" w:rsidRDefault="0070740B" w:rsidP="00A4553F">
            <w:pPr>
              <w:adjustRightInd w:val="0"/>
              <w:snapToGrid w:val="0"/>
              <w:spacing w:line="360" w:lineRule="auto"/>
              <w:jc w:val="both"/>
              <w:rPr>
                <w:rFonts w:ascii="Book Antiqua" w:hAnsi="Book Antiqua"/>
                <w:b w:val="0"/>
                <w:color w:val="auto"/>
                <w:sz w:val="24"/>
                <w:szCs w:val="24"/>
              </w:rPr>
            </w:pPr>
            <w:r w:rsidRPr="002F1CE0">
              <w:rPr>
                <w:rFonts w:ascii="Book Antiqua" w:hAnsi="Book Antiqua"/>
                <w:b w:val="0"/>
                <w:color w:val="auto"/>
                <w:sz w:val="24"/>
                <w:szCs w:val="24"/>
              </w:rPr>
              <w:t>Circular smooth muscle contraction</w:t>
            </w:r>
          </w:p>
        </w:tc>
        <w:tc>
          <w:tcPr>
            <w:tcW w:w="4920" w:type="dxa"/>
            <w:shd w:val="clear" w:color="auto" w:fill="FFFFFF" w:themeFill="background1"/>
          </w:tcPr>
          <w:p w:rsidR="0070740B" w:rsidRPr="002F1CE0" w:rsidRDefault="0070740B" w:rsidP="00A4553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2F1CE0">
              <w:rPr>
                <w:rFonts w:ascii="Book Antiqua" w:hAnsi="Book Antiqua"/>
                <w:color w:val="auto"/>
                <w:sz w:val="24"/>
                <w:szCs w:val="24"/>
              </w:rPr>
              <w:t>Desensitizes (not prostaglandins)</w:t>
            </w:r>
          </w:p>
        </w:tc>
      </w:tr>
      <w:tr w:rsidR="002F1CE0" w:rsidRPr="002F1CE0" w:rsidTr="0053637D">
        <w:tc>
          <w:tcPr>
            <w:cnfStyle w:val="001000000000" w:firstRow="0" w:lastRow="0" w:firstColumn="1" w:lastColumn="0" w:oddVBand="0" w:evenVBand="0" w:oddHBand="0" w:evenHBand="0" w:firstRowFirstColumn="0" w:firstRowLastColumn="0" w:lastRowFirstColumn="0" w:lastRowLastColumn="0"/>
            <w:tcW w:w="3936" w:type="dxa"/>
            <w:shd w:val="clear" w:color="auto" w:fill="FFFFFF" w:themeFill="background1"/>
          </w:tcPr>
          <w:p w:rsidR="0070740B" w:rsidRPr="002F1CE0" w:rsidRDefault="0070740B" w:rsidP="00A4553F">
            <w:pPr>
              <w:adjustRightInd w:val="0"/>
              <w:snapToGrid w:val="0"/>
              <w:spacing w:line="360" w:lineRule="auto"/>
              <w:jc w:val="both"/>
              <w:rPr>
                <w:rFonts w:ascii="Book Antiqua" w:hAnsi="Book Antiqua"/>
                <w:b w:val="0"/>
                <w:color w:val="auto"/>
                <w:sz w:val="24"/>
                <w:szCs w:val="24"/>
              </w:rPr>
            </w:pPr>
            <w:r w:rsidRPr="002F1CE0">
              <w:rPr>
                <w:rFonts w:ascii="Book Antiqua" w:hAnsi="Book Antiqua"/>
                <w:b w:val="0"/>
                <w:color w:val="auto"/>
                <w:sz w:val="24"/>
                <w:szCs w:val="24"/>
              </w:rPr>
              <w:t>Restitution</w:t>
            </w:r>
          </w:p>
        </w:tc>
        <w:tc>
          <w:tcPr>
            <w:tcW w:w="4920" w:type="dxa"/>
            <w:shd w:val="clear" w:color="auto" w:fill="FFFFFF" w:themeFill="background1"/>
          </w:tcPr>
          <w:p w:rsidR="0070740B" w:rsidRPr="002F1CE0" w:rsidRDefault="0070740B" w:rsidP="00A4553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2F1CE0">
              <w:rPr>
                <w:rFonts w:ascii="Book Antiqua" w:hAnsi="Book Antiqua"/>
                <w:color w:val="auto"/>
                <w:sz w:val="24"/>
                <w:szCs w:val="24"/>
              </w:rPr>
              <w:t>Cell-migration prostaglandins</w:t>
            </w:r>
          </w:p>
        </w:tc>
      </w:tr>
      <w:tr w:rsidR="002F1CE0" w:rsidRPr="002F1CE0" w:rsidTr="005363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shd w:val="clear" w:color="auto" w:fill="FFFFFF" w:themeFill="background1"/>
          </w:tcPr>
          <w:p w:rsidR="0070740B" w:rsidRPr="002F1CE0" w:rsidRDefault="0070740B" w:rsidP="00A4553F">
            <w:pPr>
              <w:adjustRightInd w:val="0"/>
              <w:snapToGrid w:val="0"/>
              <w:spacing w:line="360" w:lineRule="auto"/>
              <w:jc w:val="both"/>
              <w:rPr>
                <w:rFonts w:ascii="Book Antiqua" w:hAnsi="Book Antiqua"/>
                <w:b w:val="0"/>
                <w:color w:val="auto"/>
                <w:sz w:val="24"/>
                <w:szCs w:val="24"/>
              </w:rPr>
            </w:pPr>
            <w:r w:rsidRPr="002F1CE0">
              <w:rPr>
                <w:rFonts w:ascii="Book Antiqua" w:hAnsi="Book Antiqua"/>
                <w:b w:val="0"/>
                <w:color w:val="auto"/>
                <w:sz w:val="24"/>
                <w:szCs w:val="24"/>
              </w:rPr>
              <w:t>Permeability</w:t>
            </w:r>
          </w:p>
        </w:tc>
        <w:tc>
          <w:tcPr>
            <w:tcW w:w="4920" w:type="dxa"/>
            <w:shd w:val="clear" w:color="auto" w:fill="FFFFFF" w:themeFill="background1"/>
          </w:tcPr>
          <w:p w:rsidR="0070740B" w:rsidRPr="002F1CE0" w:rsidRDefault="0070740B" w:rsidP="00A4553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2F1CE0">
              <w:rPr>
                <w:rFonts w:ascii="Book Antiqua" w:hAnsi="Book Antiqua"/>
                <w:color w:val="auto"/>
                <w:sz w:val="24"/>
                <w:szCs w:val="24"/>
              </w:rPr>
              <w:t>-</w:t>
            </w:r>
          </w:p>
        </w:tc>
      </w:tr>
      <w:tr w:rsidR="002F1CE0" w:rsidRPr="002F1CE0" w:rsidTr="0053637D">
        <w:tc>
          <w:tcPr>
            <w:cnfStyle w:val="001000000000" w:firstRow="0" w:lastRow="0" w:firstColumn="1" w:lastColumn="0" w:oddVBand="0" w:evenVBand="0" w:oddHBand="0" w:evenHBand="0" w:firstRowFirstColumn="0" w:firstRowLastColumn="0" w:lastRowFirstColumn="0" w:lastRowLastColumn="0"/>
            <w:tcW w:w="3936" w:type="dxa"/>
            <w:shd w:val="clear" w:color="auto" w:fill="FFFFFF" w:themeFill="background1"/>
          </w:tcPr>
          <w:p w:rsidR="0070740B" w:rsidRPr="002F1CE0" w:rsidRDefault="0070740B" w:rsidP="00A4553F">
            <w:pPr>
              <w:adjustRightInd w:val="0"/>
              <w:snapToGrid w:val="0"/>
              <w:spacing w:line="360" w:lineRule="auto"/>
              <w:jc w:val="both"/>
              <w:rPr>
                <w:rFonts w:ascii="Book Antiqua" w:hAnsi="Book Antiqua"/>
                <w:b w:val="0"/>
                <w:color w:val="auto"/>
                <w:sz w:val="24"/>
                <w:szCs w:val="24"/>
              </w:rPr>
            </w:pPr>
            <w:r w:rsidRPr="002F1CE0">
              <w:rPr>
                <w:rFonts w:ascii="Book Antiqua" w:hAnsi="Book Antiqua"/>
                <w:b w:val="0"/>
                <w:color w:val="auto"/>
                <w:sz w:val="24"/>
                <w:szCs w:val="24"/>
              </w:rPr>
              <w:t>Mucosal protection</w:t>
            </w:r>
          </w:p>
        </w:tc>
        <w:tc>
          <w:tcPr>
            <w:tcW w:w="4920" w:type="dxa"/>
            <w:shd w:val="clear" w:color="auto" w:fill="FFFFFF" w:themeFill="background1"/>
          </w:tcPr>
          <w:p w:rsidR="0070740B" w:rsidRPr="002F1CE0" w:rsidRDefault="0070740B" w:rsidP="00A4553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2F1CE0">
              <w:rPr>
                <w:rFonts w:ascii="Book Antiqua" w:hAnsi="Book Antiqua"/>
                <w:color w:val="auto"/>
                <w:sz w:val="24"/>
                <w:szCs w:val="24"/>
              </w:rPr>
              <w:t>Proliferation, polyamines, mucus, trefoil peptides</w:t>
            </w:r>
          </w:p>
        </w:tc>
      </w:tr>
      <w:tr w:rsidR="002F1CE0" w:rsidRPr="002F1CE0" w:rsidTr="005363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shd w:val="clear" w:color="auto" w:fill="FFFFFF" w:themeFill="background1"/>
          </w:tcPr>
          <w:p w:rsidR="0070740B" w:rsidRPr="002F1CE0" w:rsidRDefault="0070740B" w:rsidP="00A4553F">
            <w:pPr>
              <w:adjustRightInd w:val="0"/>
              <w:snapToGrid w:val="0"/>
              <w:spacing w:line="360" w:lineRule="auto"/>
              <w:jc w:val="both"/>
              <w:rPr>
                <w:rFonts w:ascii="Book Antiqua" w:hAnsi="Book Antiqua"/>
                <w:color w:val="auto"/>
                <w:sz w:val="24"/>
                <w:szCs w:val="24"/>
              </w:rPr>
            </w:pPr>
            <w:r w:rsidRPr="002F1CE0">
              <w:rPr>
                <w:rFonts w:ascii="Book Antiqua" w:hAnsi="Book Antiqua"/>
                <w:color w:val="auto"/>
                <w:sz w:val="24"/>
                <w:szCs w:val="24"/>
              </w:rPr>
              <w:t>Decreased effect on</w:t>
            </w:r>
          </w:p>
        </w:tc>
        <w:tc>
          <w:tcPr>
            <w:tcW w:w="4920" w:type="dxa"/>
            <w:shd w:val="clear" w:color="auto" w:fill="FFFFFF" w:themeFill="background1"/>
          </w:tcPr>
          <w:p w:rsidR="0070740B" w:rsidRPr="0053637D" w:rsidRDefault="0070740B" w:rsidP="00A4553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color w:val="auto"/>
                <w:sz w:val="24"/>
                <w:szCs w:val="24"/>
              </w:rPr>
            </w:pPr>
            <w:r w:rsidRPr="0053637D">
              <w:rPr>
                <w:rFonts w:ascii="Book Antiqua" w:hAnsi="Book Antiqua"/>
                <w:b/>
                <w:color w:val="auto"/>
                <w:sz w:val="24"/>
                <w:szCs w:val="24"/>
              </w:rPr>
              <w:t>Possible Secondary message</w:t>
            </w:r>
          </w:p>
        </w:tc>
      </w:tr>
      <w:tr w:rsidR="002F1CE0" w:rsidRPr="002F1CE0" w:rsidTr="0053637D">
        <w:tc>
          <w:tcPr>
            <w:cnfStyle w:val="001000000000" w:firstRow="0" w:lastRow="0" w:firstColumn="1" w:lastColumn="0" w:oddVBand="0" w:evenVBand="0" w:oddHBand="0" w:evenHBand="0" w:firstRowFirstColumn="0" w:firstRowLastColumn="0" w:lastRowFirstColumn="0" w:lastRowLastColumn="0"/>
            <w:tcW w:w="3936" w:type="dxa"/>
            <w:shd w:val="clear" w:color="auto" w:fill="FFFFFF" w:themeFill="background1"/>
          </w:tcPr>
          <w:p w:rsidR="0070740B" w:rsidRPr="002F1CE0" w:rsidRDefault="0070740B" w:rsidP="00A4553F">
            <w:pPr>
              <w:adjustRightInd w:val="0"/>
              <w:snapToGrid w:val="0"/>
              <w:spacing w:line="360" w:lineRule="auto"/>
              <w:jc w:val="both"/>
              <w:rPr>
                <w:rFonts w:ascii="Book Antiqua" w:hAnsi="Book Antiqua"/>
                <w:b w:val="0"/>
                <w:color w:val="auto"/>
                <w:sz w:val="24"/>
                <w:szCs w:val="24"/>
              </w:rPr>
            </w:pPr>
            <w:r w:rsidRPr="002F1CE0">
              <w:rPr>
                <w:rFonts w:ascii="Book Antiqua" w:hAnsi="Book Antiqua"/>
                <w:b w:val="0"/>
                <w:color w:val="auto"/>
                <w:sz w:val="24"/>
                <w:szCs w:val="24"/>
              </w:rPr>
              <w:t>Gastric acid secretion</w:t>
            </w:r>
          </w:p>
        </w:tc>
        <w:tc>
          <w:tcPr>
            <w:tcW w:w="4920" w:type="dxa"/>
            <w:shd w:val="clear" w:color="auto" w:fill="FFFFFF" w:themeFill="background1"/>
          </w:tcPr>
          <w:p w:rsidR="0070740B" w:rsidRPr="002F1CE0" w:rsidRDefault="0070740B" w:rsidP="00A4553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2F1CE0">
              <w:rPr>
                <w:rFonts w:ascii="Book Antiqua" w:hAnsi="Book Antiqua"/>
                <w:color w:val="auto"/>
                <w:sz w:val="24"/>
                <w:szCs w:val="24"/>
              </w:rPr>
              <w:t xml:space="preserve">Protein kinase C, </w:t>
            </w:r>
            <w:proofErr w:type="spellStart"/>
            <w:r w:rsidRPr="002F1CE0">
              <w:rPr>
                <w:rFonts w:ascii="Book Antiqua" w:hAnsi="Book Antiqua"/>
                <w:color w:val="auto"/>
                <w:sz w:val="24"/>
                <w:szCs w:val="24"/>
              </w:rPr>
              <w:t>cAMP</w:t>
            </w:r>
            <w:proofErr w:type="spellEnd"/>
          </w:p>
        </w:tc>
      </w:tr>
      <w:tr w:rsidR="002F1CE0" w:rsidRPr="002F1CE0" w:rsidTr="005363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shd w:val="clear" w:color="auto" w:fill="FFFFFF" w:themeFill="background1"/>
          </w:tcPr>
          <w:p w:rsidR="0070740B" w:rsidRPr="002F1CE0" w:rsidRDefault="0070740B" w:rsidP="00A4553F">
            <w:pPr>
              <w:adjustRightInd w:val="0"/>
              <w:snapToGrid w:val="0"/>
              <w:spacing w:line="360" w:lineRule="auto"/>
              <w:jc w:val="both"/>
              <w:rPr>
                <w:rFonts w:ascii="Book Antiqua" w:hAnsi="Book Antiqua"/>
                <w:b w:val="0"/>
                <w:color w:val="auto"/>
                <w:sz w:val="24"/>
                <w:szCs w:val="24"/>
              </w:rPr>
            </w:pPr>
            <w:r w:rsidRPr="002F1CE0">
              <w:rPr>
                <w:rFonts w:ascii="Book Antiqua" w:hAnsi="Book Antiqua"/>
                <w:b w:val="0"/>
                <w:color w:val="auto"/>
                <w:sz w:val="24"/>
                <w:szCs w:val="24"/>
              </w:rPr>
              <w:t>Gastric emptying</w:t>
            </w:r>
          </w:p>
        </w:tc>
        <w:tc>
          <w:tcPr>
            <w:tcW w:w="4920" w:type="dxa"/>
            <w:shd w:val="clear" w:color="auto" w:fill="FFFFFF" w:themeFill="background1"/>
          </w:tcPr>
          <w:p w:rsidR="0070740B" w:rsidRPr="002F1CE0" w:rsidRDefault="0070740B" w:rsidP="00A4553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2F1CE0">
              <w:rPr>
                <w:rFonts w:ascii="Book Antiqua" w:hAnsi="Book Antiqua"/>
                <w:color w:val="auto"/>
                <w:sz w:val="24"/>
                <w:szCs w:val="24"/>
              </w:rPr>
              <w:t>-</w:t>
            </w:r>
          </w:p>
        </w:tc>
      </w:tr>
      <w:tr w:rsidR="002F1CE0" w:rsidRPr="002F1CE0" w:rsidTr="0053637D">
        <w:tc>
          <w:tcPr>
            <w:cnfStyle w:val="001000000000" w:firstRow="0" w:lastRow="0" w:firstColumn="1" w:lastColumn="0" w:oddVBand="0" w:evenVBand="0" w:oddHBand="0" w:evenHBand="0" w:firstRowFirstColumn="0" w:firstRowLastColumn="0" w:lastRowFirstColumn="0" w:lastRowLastColumn="0"/>
            <w:tcW w:w="3936" w:type="dxa"/>
            <w:shd w:val="clear" w:color="auto" w:fill="FFFFFF" w:themeFill="background1"/>
          </w:tcPr>
          <w:p w:rsidR="0070740B" w:rsidRPr="002F1CE0" w:rsidRDefault="0070740B" w:rsidP="00A4553F">
            <w:pPr>
              <w:adjustRightInd w:val="0"/>
              <w:snapToGrid w:val="0"/>
              <w:spacing w:line="360" w:lineRule="auto"/>
              <w:jc w:val="both"/>
              <w:rPr>
                <w:rFonts w:ascii="Book Antiqua" w:hAnsi="Book Antiqua"/>
                <w:color w:val="auto"/>
                <w:sz w:val="24"/>
                <w:szCs w:val="24"/>
              </w:rPr>
            </w:pPr>
            <w:r w:rsidRPr="002F1CE0">
              <w:rPr>
                <w:rFonts w:ascii="Book Antiqua" w:hAnsi="Book Antiqua"/>
                <w:color w:val="auto"/>
                <w:sz w:val="24"/>
                <w:szCs w:val="24"/>
              </w:rPr>
              <w:t>Increased &amp; Decreased effect on</w:t>
            </w:r>
          </w:p>
        </w:tc>
        <w:tc>
          <w:tcPr>
            <w:tcW w:w="4920" w:type="dxa"/>
            <w:shd w:val="clear" w:color="auto" w:fill="FFFFFF" w:themeFill="background1"/>
          </w:tcPr>
          <w:p w:rsidR="0070740B" w:rsidRPr="0053637D" w:rsidRDefault="0070740B" w:rsidP="00A4553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color w:val="auto"/>
                <w:sz w:val="24"/>
                <w:szCs w:val="24"/>
              </w:rPr>
            </w:pPr>
            <w:r w:rsidRPr="0053637D">
              <w:rPr>
                <w:rFonts w:ascii="Book Antiqua" w:hAnsi="Book Antiqua"/>
                <w:b/>
                <w:color w:val="auto"/>
                <w:sz w:val="24"/>
                <w:szCs w:val="24"/>
              </w:rPr>
              <w:t>Possible Secondary message</w:t>
            </w:r>
          </w:p>
        </w:tc>
      </w:tr>
      <w:tr w:rsidR="002F1CE0" w:rsidRPr="002F1CE0" w:rsidTr="005363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shd w:val="clear" w:color="auto" w:fill="FFFFFF" w:themeFill="background1"/>
          </w:tcPr>
          <w:p w:rsidR="0070740B" w:rsidRPr="002F1CE0" w:rsidRDefault="0070740B" w:rsidP="00A4553F">
            <w:pPr>
              <w:adjustRightInd w:val="0"/>
              <w:snapToGrid w:val="0"/>
              <w:spacing w:line="360" w:lineRule="auto"/>
              <w:jc w:val="both"/>
              <w:rPr>
                <w:rFonts w:ascii="Book Antiqua" w:hAnsi="Book Antiqua"/>
                <w:b w:val="0"/>
                <w:color w:val="auto"/>
                <w:sz w:val="24"/>
                <w:szCs w:val="24"/>
              </w:rPr>
            </w:pPr>
            <w:r w:rsidRPr="002F1CE0">
              <w:rPr>
                <w:rFonts w:ascii="Book Antiqua" w:hAnsi="Book Antiqua"/>
                <w:b w:val="0"/>
                <w:color w:val="auto"/>
                <w:sz w:val="24"/>
                <w:szCs w:val="24"/>
              </w:rPr>
              <w:t>Chloride secretion</w:t>
            </w:r>
          </w:p>
        </w:tc>
        <w:tc>
          <w:tcPr>
            <w:tcW w:w="4920" w:type="dxa"/>
            <w:shd w:val="clear" w:color="auto" w:fill="FFFFFF" w:themeFill="background1"/>
          </w:tcPr>
          <w:p w:rsidR="0070740B" w:rsidRPr="002F1CE0" w:rsidRDefault="0070740B" w:rsidP="00A4553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2F1CE0">
              <w:rPr>
                <w:rFonts w:ascii="Book Antiqua" w:hAnsi="Book Antiqua"/>
                <w:color w:val="auto"/>
                <w:sz w:val="24"/>
                <w:szCs w:val="24"/>
              </w:rPr>
              <w:t>Phosphatidylinositol 3-kinase</w:t>
            </w:r>
          </w:p>
        </w:tc>
      </w:tr>
      <w:tr w:rsidR="002F1CE0" w:rsidRPr="002F1CE0" w:rsidTr="0053637D">
        <w:tc>
          <w:tcPr>
            <w:cnfStyle w:val="001000000000" w:firstRow="0" w:lastRow="0" w:firstColumn="1" w:lastColumn="0" w:oddVBand="0" w:evenVBand="0" w:oddHBand="0" w:evenHBand="0" w:firstRowFirstColumn="0" w:firstRowLastColumn="0" w:lastRowFirstColumn="0" w:lastRowLastColumn="0"/>
            <w:tcW w:w="3936" w:type="dxa"/>
            <w:shd w:val="clear" w:color="auto" w:fill="FFFFFF" w:themeFill="background1"/>
          </w:tcPr>
          <w:p w:rsidR="0070740B" w:rsidRPr="002F1CE0" w:rsidRDefault="0070740B" w:rsidP="00A4553F">
            <w:pPr>
              <w:adjustRightInd w:val="0"/>
              <w:snapToGrid w:val="0"/>
              <w:spacing w:line="360" w:lineRule="auto"/>
              <w:jc w:val="both"/>
              <w:rPr>
                <w:rFonts w:ascii="Book Antiqua" w:hAnsi="Book Antiqua"/>
                <w:b w:val="0"/>
                <w:color w:val="auto"/>
                <w:sz w:val="24"/>
                <w:szCs w:val="24"/>
              </w:rPr>
            </w:pPr>
            <w:r w:rsidRPr="002F1CE0">
              <w:rPr>
                <w:rFonts w:ascii="Book Antiqua" w:hAnsi="Book Antiqua"/>
                <w:b w:val="0"/>
                <w:color w:val="auto"/>
                <w:sz w:val="24"/>
                <w:szCs w:val="24"/>
              </w:rPr>
              <w:t>Pancreatic amylase (3.2.1.1) secretion</w:t>
            </w:r>
          </w:p>
        </w:tc>
        <w:tc>
          <w:tcPr>
            <w:tcW w:w="4920" w:type="dxa"/>
            <w:shd w:val="clear" w:color="auto" w:fill="FFFFFF" w:themeFill="background1"/>
          </w:tcPr>
          <w:p w:rsidR="0070740B" w:rsidRPr="002F1CE0" w:rsidRDefault="0070740B" w:rsidP="00A4553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roofErr w:type="spellStart"/>
            <w:r w:rsidRPr="002F1CE0">
              <w:rPr>
                <w:rFonts w:ascii="Book Antiqua" w:hAnsi="Book Antiqua"/>
                <w:color w:val="auto"/>
                <w:sz w:val="24"/>
                <w:szCs w:val="24"/>
              </w:rPr>
              <w:t>cAMP</w:t>
            </w:r>
            <w:proofErr w:type="spellEnd"/>
            <w:r w:rsidR="00366AB7" w:rsidRPr="002F1CE0">
              <w:rPr>
                <w:rFonts w:ascii="Book Antiqua" w:hAnsi="Book Antiqua"/>
                <w:color w:val="auto"/>
                <w:sz w:val="24"/>
                <w:szCs w:val="24"/>
              </w:rPr>
              <w:t xml:space="preserve"> phospholipase C</w:t>
            </w:r>
          </w:p>
        </w:tc>
      </w:tr>
    </w:tbl>
    <w:p w:rsidR="0070740B" w:rsidRPr="002F1CE0" w:rsidRDefault="0070740B" w:rsidP="00A4553F">
      <w:pPr>
        <w:adjustRightInd w:val="0"/>
        <w:snapToGrid w:val="0"/>
        <w:spacing w:line="360" w:lineRule="auto"/>
        <w:jc w:val="both"/>
        <w:rPr>
          <w:rFonts w:ascii="Book Antiqua" w:eastAsia="宋体" w:hAnsi="Book Antiqua"/>
          <w:lang w:eastAsia="zh-CN"/>
        </w:rPr>
      </w:pPr>
      <w:r w:rsidRPr="002F1CE0">
        <w:rPr>
          <w:rFonts w:ascii="Book Antiqua" w:hAnsi="Book Antiqua"/>
        </w:rPr>
        <w:t>GI</w:t>
      </w:r>
      <w:r w:rsidR="0053637D">
        <w:rPr>
          <w:rFonts w:ascii="Book Antiqua" w:eastAsia="宋体" w:hAnsi="Book Antiqua" w:hint="eastAsia"/>
          <w:lang w:eastAsia="zh-CN"/>
        </w:rPr>
        <w:t xml:space="preserve">: </w:t>
      </w:r>
      <w:r w:rsidRPr="002F1CE0">
        <w:rPr>
          <w:rFonts w:ascii="Book Antiqua" w:hAnsi="Book Antiqua"/>
        </w:rPr>
        <w:t xml:space="preserve">Gastrointestinal; </w:t>
      </w:r>
      <w:proofErr w:type="spellStart"/>
      <w:r w:rsidRPr="002F1CE0">
        <w:rPr>
          <w:rFonts w:ascii="Book Antiqua" w:hAnsi="Book Antiqua"/>
        </w:rPr>
        <w:t>NaCl</w:t>
      </w:r>
      <w:proofErr w:type="spellEnd"/>
      <w:r w:rsidR="0053637D">
        <w:rPr>
          <w:rFonts w:ascii="Book Antiqua" w:eastAsia="宋体" w:hAnsi="Book Antiqua" w:hint="eastAsia"/>
          <w:lang w:eastAsia="zh-CN"/>
        </w:rPr>
        <w:t xml:space="preserve">: </w:t>
      </w:r>
      <w:r w:rsidRPr="002F1CE0">
        <w:rPr>
          <w:rFonts w:ascii="Book Antiqua" w:hAnsi="Book Antiqua"/>
        </w:rPr>
        <w:t xml:space="preserve">Sodium </w:t>
      </w:r>
      <w:r w:rsidR="0053637D" w:rsidRPr="002F1CE0">
        <w:rPr>
          <w:rFonts w:ascii="Book Antiqua" w:hAnsi="Book Antiqua"/>
        </w:rPr>
        <w:t>c</w:t>
      </w:r>
      <w:r w:rsidRPr="002F1CE0">
        <w:rPr>
          <w:rFonts w:ascii="Book Antiqua" w:hAnsi="Book Antiqua"/>
        </w:rPr>
        <w:t>hloride</w:t>
      </w:r>
      <w:r w:rsidR="00366AB7" w:rsidRPr="002F1CE0">
        <w:rPr>
          <w:rFonts w:ascii="Book Antiqua" w:eastAsia="宋体" w:hAnsi="Book Antiqua"/>
          <w:lang w:eastAsia="zh-CN"/>
        </w:rPr>
        <w:t>;</w:t>
      </w:r>
      <w:r w:rsidR="00366AB7" w:rsidRPr="002F1CE0">
        <w:rPr>
          <w:rFonts w:ascii="Book Antiqua" w:hAnsi="Book Antiqua"/>
        </w:rPr>
        <w:t xml:space="preserve"> </w:t>
      </w:r>
      <w:proofErr w:type="spellStart"/>
      <w:r w:rsidR="00566BA3" w:rsidRPr="002F1CE0">
        <w:rPr>
          <w:rFonts w:ascii="Book Antiqua" w:hAnsi="Book Antiqua"/>
        </w:rPr>
        <w:t>cAMP</w:t>
      </w:r>
      <w:proofErr w:type="spellEnd"/>
      <w:r w:rsidR="00566BA3" w:rsidRPr="002F1CE0">
        <w:rPr>
          <w:rFonts w:ascii="Book Antiqua" w:eastAsia="宋体" w:hAnsi="Book Antiqua"/>
          <w:lang w:eastAsia="zh-CN"/>
        </w:rPr>
        <w:t xml:space="preserve">: </w:t>
      </w:r>
      <w:r w:rsidR="00366AB7" w:rsidRPr="002F1CE0">
        <w:rPr>
          <w:rFonts w:ascii="Book Antiqua" w:eastAsia="宋体" w:hAnsi="Book Antiqua"/>
          <w:lang w:eastAsia="zh-CN"/>
        </w:rPr>
        <w:t xml:space="preserve">Cyclic </w:t>
      </w:r>
      <w:r w:rsidR="0053637D" w:rsidRPr="002F1CE0">
        <w:rPr>
          <w:rFonts w:ascii="Book Antiqua" w:eastAsia="宋体" w:hAnsi="Book Antiqua"/>
          <w:lang w:eastAsia="zh-CN"/>
        </w:rPr>
        <w:t>a</w:t>
      </w:r>
      <w:r w:rsidR="00366AB7" w:rsidRPr="002F1CE0">
        <w:rPr>
          <w:rFonts w:ascii="Book Antiqua" w:eastAsia="宋体" w:hAnsi="Book Antiqua"/>
          <w:lang w:eastAsia="zh-CN"/>
        </w:rPr>
        <w:t xml:space="preserve">denosine </w:t>
      </w:r>
      <w:r w:rsidR="0053637D" w:rsidRPr="002F1CE0">
        <w:rPr>
          <w:rFonts w:ascii="Book Antiqua" w:eastAsia="宋体" w:hAnsi="Book Antiqua"/>
          <w:lang w:eastAsia="zh-CN"/>
        </w:rPr>
        <w:t>m</w:t>
      </w:r>
      <w:r w:rsidR="00366AB7" w:rsidRPr="002F1CE0">
        <w:rPr>
          <w:rFonts w:ascii="Book Antiqua" w:eastAsia="宋体" w:hAnsi="Book Antiqua"/>
          <w:lang w:eastAsia="zh-CN"/>
        </w:rPr>
        <w:t>onophosphate</w:t>
      </w:r>
      <w:r w:rsidR="0053637D">
        <w:rPr>
          <w:rFonts w:ascii="Book Antiqua" w:eastAsia="宋体" w:hAnsi="Book Antiqua" w:hint="eastAsia"/>
          <w:lang w:eastAsia="zh-CN"/>
        </w:rPr>
        <w:t>.</w:t>
      </w:r>
    </w:p>
    <w:p w:rsidR="0070740B" w:rsidRPr="002F1CE0" w:rsidRDefault="0070740B" w:rsidP="00A4553F">
      <w:pPr>
        <w:widowControl w:val="0"/>
        <w:autoSpaceDE w:val="0"/>
        <w:autoSpaceDN w:val="0"/>
        <w:adjustRightInd w:val="0"/>
        <w:snapToGrid w:val="0"/>
        <w:spacing w:line="360" w:lineRule="auto"/>
        <w:jc w:val="both"/>
        <w:rPr>
          <w:rFonts w:ascii="Book Antiqua" w:hAnsi="Book Antiqua" w:cs="Times"/>
          <w:b/>
        </w:rPr>
      </w:pPr>
    </w:p>
    <w:p w:rsidR="0070740B" w:rsidRPr="002F1CE0" w:rsidRDefault="0070740B" w:rsidP="00A4553F">
      <w:pPr>
        <w:widowControl w:val="0"/>
        <w:autoSpaceDE w:val="0"/>
        <w:autoSpaceDN w:val="0"/>
        <w:adjustRightInd w:val="0"/>
        <w:snapToGrid w:val="0"/>
        <w:spacing w:line="360" w:lineRule="auto"/>
        <w:jc w:val="both"/>
        <w:rPr>
          <w:rFonts w:ascii="Book Antiqua" w:hAnsi="Book Antiqua" w:cs="Times"/>
          <w:b/>
        </w:rPr>
      </w:pPr>
    </w:p>
    <w:p w:rsidR="0053637D" w:rsidRDefault="0053637D" w:rsidP="00A4553F">
      <w:pPr>
        <w:jc w:val="both"/>
        <w:rPr>
          <w:rFonts w:ascii="Book Antiqua" w:hAnsi="Book Antiqua" w:cs="Times"/>
          <w:b/>
        </w:rPr>
      </w:pPr>
      <w:r>
        <w:rPr>
          <w:rFonts w:ascii="Book Antiqua" w:hAnsi="Book Antiqua" w:cs="Times"/>
          <w:b/>
        </w:rPr>
        <w:br w:type="page"/>
      </w:r>
    </w:p>
    <w:p w:rsidR="0070740B" w:rsidRDefault="00224AB9" w:rsidP="00A4553F">
      <w:pPr>
        <w:widowControl w:val="0"/>
        <w:autoSpaceDE w:val="0"/>
        <w:autoSpaceDN w:val="0"/>
        <w:adjustRightInd w:val="0"/>
        <w:snapToGrid w:val="0"/>
        <w:spacing w:line="360" w:lineRule="auto"/>
        <w:jc w:val="both"/>
        <w:rPr>
          <w:rFonts w:ascii="Book Antiqua" w:eastAsia="宋体" w:hAnsi="Book Antiqua" w:cs="Times"/>
          <w:b/>
          <w:lang w:eastAsia="zh-CN"/>
        </w:rPr>
      </w:pPr>
      <w:r>
        <w:rPr>
          <w:rFonts w:ascii="Book Antiqua" w:hAnsi="Book Antiqua" w:cs="Times"/>
          <w:b/>
        </w:rPr>
        <w:lastRenderedPageBreak/>
        <w:t>Table 6</w:t>
      </w:r>
      <w:r w:rsidR="0070740B" w:rsidRPr="002F1CE0">
        <w:rPr>
          <w:rFonts w:ascii="Book Antiqua" w:hAnsi="Book Antiqua" w:cs="Times"/>
          <w:b/>
        </w:rPr>
        <w:t xml:space="preserve"> Important trophic factors involved in gut development and the most relevant reference articles</w:t>
      </w:r>
    </w:p>
    <w:tbl>
      <w:tblPr>
        <w:tblW w:w="8662" w:type="dxa"/>
        <w:tblInd w:w="93" w:type="dxa"/>
        <w:tblBorders>
          <w:top w:val="single" w:sz="4" w:space="0" w:color="auto"/>
          <w:bottom w:val="single" w:sz="4" w:space="0" w:color="auto"/>
        </w:tblBorders>
        <w:tblLook w:val="04A0" w:firstRow="1" w:lastRow="0" w:firstColumn="1" w:lastColumn="0" w:noHBand="0" w:noVBand="1"/>
      </w:tblPr>
      <w:tblGrid>
        <w:gridCol w:w="2142"/>
        <w:gridCol w:w="3827"/>
        <w:gridCol w:w="2693"/>
      </w:tblGrid>
      <w:tr w:rsidR="00224AB9" w:rsidRPr="00224AB9" w:rsidTr="00FB0042">
        <w:trPr>
          <w:trHeight w:val="386"/>
        </w:trPr>
        <w:tc>
          <w:tcPr>
            <w:tcW w:w="2142" w:type="dxa"/>
            <w:tcBorders>
              <w:top w:val="single" w:sz="4" w:space="0" w:color="auto"/>
              <w:bottom w:val="single" w:sz="4" w:space="0" w:color="auto"/>
            </w:tcBorders>
            <w:shd w:val="clear" w:color="auto" w:fill="auto"/>
            <w:noWrap/>
            <w:hideMark/>
          </w:tcPr>
          <w:p w:rsidR="00FB0042" w:rsidRDefault="00FB0042" w:rsidP="00A4553F">
            <w:pPr>
              <w:jc w:val="both"/>
              <w:rPr>
                <w:rFonts w:ascii="Book Antiqua" w:eastAsia="Times New Roman" w:hAnsi="Book Antiqua" w:cs="Times New Roman"/>
                <w:b/>
                <w:bCs/>
                <w:color w:val="000000"/>
                <w:lang w:eastAsia="zh-CN"/>
              </w:rPr>
            </w:pPr>
          </w:p>
          <w:p w:rsidR="00224AB9" w:rsidRPr="00224AB9" w:rsidRDefault="00224AB9" w:rsidP="00A4553F">
            <w:pPr>
              <w:jc w:val="both"/>
              <w:rPr>
                <w:rFonts w:ascii="Book Antiqua" w:eastAsia="Times New Roman" w:hAnsi="Book Antiqua" w:cs="Times New Roman"/>
                <w:b/>
                <w:bCs/>
                <w:color w:val="000000"/>
                <w:lang w:eastAsia="zh-CN"/>
              </w:rPr>
            </w:pPr>
            <w:r w:rsidRPr="00224AB9">
              <w:rPr>
                <w:rFonts w:ascii="Book Antiqua" w:eastAsia="Times New Roman" w:hAnsi="Book Antiqua" w:cs="Times New Roman"/>
                <w:b/>
                <w:bCs/>
                <w:color w:val="000000"/>
                <w:lang w:eastAsia="zh-CN"/>
              </w:rPr>
              <w:t>Trophic factor</w:t>
            </w:r>
          </w:p>
        </w:tc>
        <w:tc>
          <w:tcPr>
            <w:tcW w:w="3827" w:type="dxa"/>
            <w:tcBorders>
              <w:top w:val="single" w:sz="4" w:space="0" w:color="auto"/>
              <w:bottom w:val="single" w:sz="4" w:space="0" w:color="auto"/>
            </w:tcBorders>
            <w:shd w:val="clear" w:color="auto" w:fill="auto"/>
            <w:noWrap/>
            <w:vAlign w:val="bottom"/>
            <w:hideMark/>
          </w:tcPr>
          <w:p w:rsidR="00224AB9" w:rsidRPr="00224AB9" w:rsidRDefault="00224AB9" w:rsidP="001B71D5">
            <w:pPr>
              <w:jc w:val="center"/>
              <w:rPr>
                <w:rFonts w:ascii="Book Antiqua" w:eastAsia="Times New Roman" w:hAnsi="Book Antiqua" w:cs="Times New Roman"/>
                <w:b/>
                <w:bCs/>
                <w:color w:val="000000"/>
                <w:lang w:eastAsia="zh-CN"/>
              </w:rPr>
            </w:pPr>
            <w:r w:rsidRPr="00224AB9">
              <w:rPr>
                <w:rFonts w:ascii="Book Antiqua" w:eastAsia="Times New Roman" w:hAnsi="Book Antiqua" w:cs="Times New Roman"/>
                <w:b/>
                <w:bCs/>
                <w:color w:val="000000"/>
                <w:lang w:eastAsia="zh-CN"/>
              </w:rPr>
              <w:t>Ref.</w:t>
            </w:r>
          </w:p>
        </w:tc>
        <w:tc>
          <w:tcPr>
            <w:tcW w:w="2693" w:type="dxa"/>
            <w:tcBorders>
              <w:top w:val="single" w:sz="4" w:space="0" w:color="auto"/>
              <w:bottom w:val="single" w:sz="4" w:space="0" w:color="auto"/>
            </w:tcBorders>
            <w:shd w:val="clear" w:color="auto" w:fill="auto"/>
            <w:noWrap/>
            <w:vAlign w:val="bottom"/>
            <w:hideMark/>
          </w:tcPr>
          <w:p w:rsidR="00224AB9" w:rsidRPr="00224AB9" w:rsidRDefault="001B71D5" w:rsidP="001B71D5">
            <w:pPr>
              <w:jc w:val="center"/>
              <w:rPr>
                <w:rFonts w:ascii="Book Antiqua" w:eastAsia="Times New Roman" w:hAnsi="Book Antiqua" w:cs="Times New Roman"/>
                <w:b/>
                <w:bCs/>
                <w:color w:val="000000"/>
                <w:lang w:eastAsia="zh-CN"/>
              </w:rPr>
            </w:pPr>
            <w:r w:rsidRPr="001B71D5">
              <w:rPr>
                <w:rFonts w:ascii="Book Antiqua" w:eastAsia="宋体" w:hAnsi="Book Antiqua" w:cs="Times New Roman" w:hint="eastAsia"/>
                <w:b/>
                <w:bCs/>
                <w:i/>
                <w:iCs/>
                <w:color w:val="000000"/>
                <w:lang w:eastAsia="zh-CN"/>
              </w:rPr>
              <w:t>n</w:t>
            </w:r>
            <w:r w:rsidR="00FB0042">
              <w:rPr>
                <w:rFonts w:ascii="Book Antiqua" w:eastAsia="Times New Roman" w:hAnsi="Book Antiqua" w:cs="Times New Roman"/>
                <w:b/>
                <w:bCs/>
                <w:iCs/>
                <w:color w:val="000000"/>
                <w:lang w:eastAsia="zh-CN"/>
              </w:rPr>
              <w:t xml:space="preserve"> </w:t>
            </w:r>
            <w:r w:rsidR="00224AB9" w:rsidRPr="00224AB9">
              <w:rPr>
                <w:rFonts w:ascii="Book Antiqua" w:eastAsia="Times New Roman" w:hAnsi="Book Antiqua" w:cs="Times New Roman"/>
                <w:b/>
                <w:bCs/>
                <w:color w:val="000000"/>
                <w:lang w:eastAsia="zh-CN"/>
              </w:rPr>
              <w:t>of references cited</w:t>
            </w:r>
          </w:p>
        </w:tc>
      </w:tr>
      <w:tr w:rsidR="00A4553F" w:rsidRPr="00224AB9" w:rsidTr="00224AB9">
        <w:trPr>
          <w:trHeight w:val="315"/>
        </w:trPr>
        <w:tc>
          <w:tcPr>
            <w:tcW w:w="2142" w:type="dxa"/>
            <w:tcBorders>
              <w:top w:val="single" w:sz="4" w:space="0" w:color="auto"/>
            </w:tcBorders>
            <w:shd w:val="clear" w:color="auto" w:fill="auto"/>
            <w:noWrap/>
            <w:hideMark/>
          </w:tcPr>
          <w:p w:rsidR="00224AB9" w:rsidRPr="001B71D5" w:rsidRDefault="00224AB9" w:rsidP="00A4553F">
            <w:pPr>
              <w:jc w:val="both"/>
              <w:rPr>
                <w:rFonts w:ascii="Book Antiqua" w:eastAsia="Times New Roman" w:hAnsi="Book Antiqua" w:cs="Times New Roman"/>
                <w:color w:val="000000"/>
                <w:lang w:eastAsia="zh-CN"/>
              </w:rPr>
            </w:pPr>
            <w:r w:rsidRPr="001B71D5">
              <w:rPr>
                <w:rFonts w:ascii="Book Antiqua" w:eastAsia="Times New Roman" w:hAnsi="Book Antiqua" w:cs="Times New Roman"/>
                <w:color w:val="000000"/>
                <w:lang w:eastAsia="zh-CN"/>
              </w:rPr>
              <w:t>EGF</w:t>
            </w:r>
          </w:p>
        </w:tc>
        <w:tc>
          <w:tcPr>
            <w:tcW w:w="3827" w:type="dxa"/>
            <w:tcBorders>
              <w:top w:val="single" w:sz="4" w:space="0" w:color="auto"/>
            </w:tcBorders>
            <w:shd w:val="clear" w:color="auto" w:fill="auto"/>
            <w:vAlign w:val="center"/>
            <w:hideMark/>
          </w:tcPr>
          <w:p w:rsidR="00224AB9" w:rsidRPr="001B71D5" w:rsidRDefault="00224AB9" w:rsidP="001B71D5">
            <w:pPr>
              <w:jc w:val="center"/>
              <w:rPr>
                <w:rFonts w:ascii="Book Antiqua" w:eastAsia="Times New Roman" w:hAnsi="Book Antiqua" w:cs="Times New Roman"/>
                <w:color w:val="000000"/>
                <w:vertAlign w:val="superscript"/>
                <w:lang w:eastAsia="zh-CN"/>
              </w:rPr>
            </w:pPr>
            <w:proofErr w:type="spellStart"/>
            <w:r w:rsidRPr="001B71D5">
              <w:rPr>
                <w:rFonts w:ascii="Book Antiqua" w:eastAsia="Times New Roman" w:hAnsi="Book Antiqua" w:cs="Times"/>
                <w:color w:val="000000"/>
                <w:lang w:eastAsia="zh-CN"/>
              </w:rPr>
              <w:t>Maheshwari</w:t>
            </w:r>
            <w:proofErr w:type="spellEnd"/>
            <w:r w:rsidRPr="001B71D5">
              <w:rPr>
                <w:rFonts w:ascii="Book Antiqua" w:eastAsia="Times New Roman" w:hAnsi="Book Antiqua" w:cs="Times"/>
                <w:color w:val="000000"/>
                <w:lang w:eastAsia="zh-CN"/>
              </w:rPr>
              <w:t xml:space="preserve"> (2004)</w:t>
            </w:r>
            <w:r w:rsidR="00FB0042" w:rsidRPr="001B71D5">
              <w:rPr>
                <w:rFonts w:ascii="Book Antiqua" w:eastAsia="Times New Roman" w:hAnsi="Book Antiqua" w:cs="Times"/>
                <w:color w:val="000000"/>
                <w:vertAlign w:val="superscript"/>
                <w:lang w:eastAsia="zh-CN"/>
              </w:rPr>
              <w:t>[24]</w:t>
            </w:r>
          </w:p>
        </w:tc>
        <w:tc>
          <w:tcPr>
            <w:tcW w:w="2693" w:type="dxa"/>
            <w:tcBorders>
              <w:top w:val="single" w:sz="4" w:space="0" w:color="auto"/>
            </w:tcBorders>
            <w:shd w:val="clear" w:color="auto" w:fill="auto"/>
            <w:vAlign w:val="center"/>
            <w:hideMark/>
          </w:tcPr>
          <w:p w:rsidR="00224AB9" w:rsidRPr="001B71D5" w:rsidRDefault="00224AB9" w:rsidP="001B71D5">
            <w:pPr>
              <w:jc w:val="center"/>
              <w:rPr>
                <w:rFonts w:ascii="Book Antiqua" w:eastAsia="Times New Roman" w:hAnsi="Book Antiqua" w:cs="Times New Roman"/>
                <w:color w:val="000000"/>
                <w:lang w:eastAsia="zh-CN"/>
              </w:rPr>
            </w:pPr>
            <w:r w:rsidRPr="001B71D5">
              <w:rPr>
                <w:rFonts w:ascii="Book Antiqua" w:eastAsia="Times New Roman" w:hAnsi="Book Antiqua" w:cs="Times"/>
                <w:color w:val="000000"/>
                <w:lang w:eastAsia="zh-CN"/>
              </w:rPr>
              <w:t>36</w:t>
            </w:r>
          </w:p>
        </w:tc>
      </w:tr>
      <w:tr w:rsidR="00224AB9" w:rsidRPr="00224AB9" w:rsidTr="00224AB9">
        <w:trPr>
          <w:trHeight w:val="315"/>
        </w:trPr>
        <w:tc>
          <w:tcPr>
            <w:tcW w:w="2142" w:type="dxa"/>
            <w:shd w:val="clear" w:color="auto" w:fill="auto"/>
            <w:noWrap/>
            <w:hideMark/>
          </w:tcPr>
          <w:p w:rsidR="00224AB9" w:rsidRPr="001B71D5" w:rsidRDefault="00224AB9" w:rsidP="00A4553F">
            <w:pPr>
              <w:jc w:val="both"/>
              <w:rPr>
                <w:rFonts w:ascii="Calibri" w:eastAsia="Times New Roman" w:hAnsi="Calibri" w:cs="Times New Roman"/>
                <w:color w:val="000000"/>
                <w:sz w:val="22"/>
                <w:szCs w:val="22"/>
                <w:lang w:eastAsia="zh-CN"/>
              </w:rPr>
            </w:pPr>
          </w:p>
        </w:tc>
        <w:tc>
          <w:tcPr>
            <w:tcW w:w="3827" w:type="dxa"/>
            <w:shd w:val="clear" w:color="auto" w:fill="auto"/>
            <w:vAlign w:val="center"/>
            <w:hideMark/>
          </w:tcPr>
          <w:p w:rsidR="00224AB9" w:rsidRPr="001B71D5" w:rsidRDefault="00FB0042" w:rsidP="001B71D5">
            <w:pPr>
              <w:jc w:val="center"/>
              <w:rPr>
                <w:rFonts w:ascii="Book Antiqua" w:eastAsia="Times New Roman" w:hAnsi="Book Antiqua" w:cs="Times New Roman"/>
                <w:color w:val="000000"/>
                <w:vertAlign w:val="superscript"/>
                <w:lang w:eastAsia="zh-CN"/>
              </w:rPr>
            </w:pPr>
            <w:r w:rsidRPr="001B71D5">
              <w:rPr>
                <w:rFonts w:ascii="Book Antiqua" w:eastAsia="Times New Roman" w:hAnsi="Book Antiqua" w:cs="Times"/>
                <w:color w:val="000000"/>
                <w:lang w:eastAsia="zh-CN"/>
              </w:rPr>
              <w:t>Underwood (200</w:t>
            </w:r>
            <w:r w:rsidR="00224AB9" w:rsidRPr="001B71D5">
              <w:rPr>
                <w:rFonts w:ascii="Book Antiqua" w:eastAsia="Times New Roman" w:hAnsi="Book Antiqua" w:cs="Times"/>
                <w:color w:val="000000"/>
                <w:lang w:eastAsia="zh-CN"/>
              </w:rPr>
              <w:t>5)</w:t>
            </w:r>
            <w:r w:rsidRPr="001B71D5">
              <w:rPr>
                <w:rFonts w:ascii="Book Antiqua" w:eastAsia="Times New Roman" w:hAnsi="Book Antiqua" w:cs="Times"/>
                <w:color w:val="000000"/>
                <w:vertAlign w:val="superscript"/>
                <w:lang w:eastAsia="zh-CN"/>
              </w:rPr>
              <w:t>[18]</w:t>
            </w:r>
          </w:p>
        </w:tc>
        <w:tc>
          <w:tcPr>
            <w:tcW w:w="2693" w:type="dxa"/>
            <w:shd w:val="clear" w:color="auto" w:fill="auto"/>
            <w:vAlign w:val="center"/>
            <w:hideMark/>
          </w:tcPr>
          <w:p w:rsidR="00224AB9" w:rsidRPr="001B71D5" w:rsidRDefault="00224AB9" w:rsidP="001B71D5">
            <w:pPr>
              <w:jc w:val="center"/>
              <w:rPr>
                <w:rFonts w:ascii="Book Antiqua" w:eastAsia="Times New Roman" w:hAnsi="Book Antiqua" w:cs="Times New Roman"/>
                <w:color w:val="000000"/>
                <w:lang w:eastAsia="zh-CN"/>
              </w:rPr>
            </w:pPr>
            <w:r w:rsidRPr="001B71D5">
              <w:rPr>
                <w:rFonts w:ascii="Book Antiqua" w:eastAsia="Times New Roman" w:hAnsi="Book Antiqua" w:cs="Times"/>
                <w:color w:val="000000"/>
                <w:lang w:eastAsia="zh-CN"/>
              </w:rPr>
              <w:t>6</w:t>
            </w:r>
            <w:r w:rsidR="00FB0042" w:rsidRPr="001B71D5">
              <w:rPr>
                <w:rFonts w:ascii="Book Antiqua" w:eastAsia="Times New Roman" w:hAnsi="Book Antiqua" w:cs="Times"/>
                <w:color w:val="000000"/>
                <w:lang w:eastAsia="zh-CN"/>
              </w:rPr>
              <w:t>3</w:t>
            </w:r>
          </w:p>
        </w:tc>
      </w:tr>
      <w:tr w:rsidR="00224AB9" w:rsidRPr="00224AB9" w:rsidTr="00224AB9">
        <w:trPr>
          <w:trHeight w:val="375"/>
        </w:trPr>
        <w:tc>
          <w:tcPr>
            <w:tcW w:w="2142" w:type="dxa"/>
            <w:shd w:val="clear" w:color="auto" w:fill="auto"/>
            <w:noWrap/>
            <w:hideMark/>
          </w:tcPr>
          <w:p w:rsidR="00224AB9" w:rsidRPr="001B71D5" w:rsidRDefault="00224AB9" w:rsidP="00A4553F">
            <w:pPr>
              <w:jc w:val="both"/>
              <w:rPr>
                <w:rFonts w:ascii="Calibri" w:eastAsia="Times New Roman" w:hAnsi="Calibri" w:cs="Times New Roman"/>
                <w:color w:val="000000"/>
                <w:sz w:val="22"/>
                <w:szCs w:val="22"/>
                <w:lang w:eastAsia="zh-CN"/>
              </w:rPr>
            </w:pPr>
          </w:p>
        </w:tc>
        <w:tc>
          <w:tcPr>
            <w:tcW w:w="3827" w:type="dxa"/>
            <w:shd w:val="clear" w:color="auto" w:fill="auto"/>
            <w:vAlign w:val="center"/>
            <w:hideMark/>
          </w:tcPr>
          <w:p w:rsidR="00224AB9" w:rsidRPr="001B71D5" w:rsidRDefault="00F64A78" w:rsidP="001B71D5">
            <w:pPr>
              <w:jc w:val="center"/>
              <w:rPr>
                <w:rFonts w:ascii="Book Antiqua" w:eastAsia="Times New Roman" w:hAnsi="Book Antiqua" w:cs="Times New Roman"/>
                <w:color w:val="000000"/>
                <w:vertAlign w:val="superscript"/>
                <w:lang w:eastAsia="zh-CN"/>
              </w:rPr>
            </w:pPr>
            <w:proofErr w:type="spellStart"/>
            <w:r w:rsidRPr="001B71D5">
              <w:rPr>
                <w:rFonts w:ascii="Book Antiqua" w:eastAsia="Times New Roman" w:hAnsi="Book Antiqua" w:cs="Times"/>
                <w:color w:val="000000"/>
                <w:lang w:eastAsia="zh-CN"/>
              </w:rPr>
              <w:t>Playford</w:t>
            </w:r>
            <w:proofErr w:type="spellEnd"/>
            <w:r w:rsidR="00FB0042" w:rsidRPr="001B71D5">
              <w:rPr>
                <w:rFonts w:ascii="Book Antiqua" w:eastAsia="Times New Roman" w:hAnsi="Book Antiqua" w:cs="Times"/>
                <w:color w:val="000000"/>
                <w:vertAlign w:val="superscript"/>
                <w:lang w:eastAsia="zh-CN"/>
              </w:rPr>
              <w:t xml:space="preserve"> </w:t>
            </w:r>
            <w:r w:rsidR="00224AB9" w:rsidRPr="001B71D5">
              <w:rPr>
                <w:rFonts w:ascii="Book Antiqua" w:eastAsia="Times New Roman" w:hAnsi="Book Antiqua" w:cs="Times"/>
                <w:color w:val="000000"/>
                <w:lang w:eastAsia="zh-CN"/>
              </w:rPr>
              <w:t>(1996)</w:t>
            </w:r>
            <w:r w:rsidR="00FB0042" w:rsidRPr="001B71D5">
              <w:rPr>
                <w:rFonts w:ascii="Book Antiqua" w:eastAsia="Times New Roman" w:hAnsi="Book Antiqua" w:cs="Times"/>
                <w:color w:val="000000"/>
                <w:vertAlign w:val="superscript"/>
                <w:lang w:eastAsia="zh-CN"/>
              </w:rPr>
              <w:t>[29]</w:t>
            </w:r>
          </w:p>
        </w:tc>
        <w:tc>
          <w:tcPr>
            <w:tcW w:w="2693" w:type="dxa"/>
            <w:shd w:val="clear" w:color="auto" w:fill="auto"/>
            <w:vAlign w:val="center"/>
            <w:hideMark/>
          </w:tcPr>
          <w:p w:rsidR="00224AB9" w:rsidRPr="001B71D5" w:rsidRDefault="00F64A78" w:rsidP="001B71D5">
            <w:pPr>
              <w:jc w:val="center"/>
              <w:rPr>
                <w:rFonts w:ascii="Book Antiqua" w:eastAsia="Times New Roman" w:hAnsi="Book Antiqua" w:cs="Times New Roman"/>
                <w:color w:val="000000"/>
                <w:lang w:eastAsia="zh-CN"/>
              </w:rPr>
            </w:pPr>
            <w:r w:rsidRPr="001B71D5">
              <w:rPr>
                <w:rFonts w:ascii="Book Antiqua" w:eastAsia="Times New Roman" w:hAnsi="Book Antiqua" w:cs="Times"/>
                <w:color w:val="000000"/>
                <w:lang w:eastAsia="zh-CN"/>
              </w:rPr>
              <w:t>23</w:t>
            </w:r>
          </w:p>
        </w:tc>
      </w:tr>
      <w:tr w:rsidR="00224AB9" w:rsidRPr="00224AB9" w:rsidTr="00224AB9">
        <w:trPr>
          <w:trHeight w:val="315"/>
        </w:trPr>
        <w:tc>
          <w:tcPr>
            <w:tcW w:w="2142" w:type="dxa"/>
            <w:shd w:val="clear" w:color="auto" w:fill="auto"/>
            <w:noWrap/>
            <w:hideMark/>
          </w:tcPr>
          <w:p w:rsidR="00224AB9" w:rsidRPr="001B71D5" w:rsidRDefault="00224AB9" w:rsidP="00A4553F">
            <w:pPr>
              <w:jc w:val="both"/>
              <w:rPr>
                <w:rFonts w:ascii="Calibri" w:eastAsia="Times New Roman" w:hAnsi="Calibri" w:cs="Times New Roman"/>
                <w:color w:val="000000"/>
                <w:sz w:val="22"/>
                <w:szCs w:val="22"/>
                <w:lang w:eastAsia="zh-CN"/>
              </w:rPr>
            </w:pPr>
          </w:p>
        </w:tc>
        <w:tc>
          <w:tcPr>
            <w:tcW w:w="3827" w:type="dxa"/>
            <w:shd w:val="clear" w:color="auto" w:fill="auto"/>
            <w:noWrap/>
            <w:vAlign w:val="bottom"/>
            <w:hideMark/>
          </w:tcPr>
          <w:p w:rsidR="00224AB9" w:rsidRPr="001B71D5" w:rsidRDefault="00224AB9" w:rsidP="001B71D5">
            <w:pPr>
              <w:jc w:val="center"/>
              <w:rPr>
                <w:rFonts w:ascii="Book Antiqua" w:eastAsia="Times New Roman" w:hAnsi="Book Antiqua" w:cs="Times New Roman"/>
                <w:color w:val="000000"/>
                <w:vertAlign w:val="superscript"/>
                <w:lang w:eastAsia="zh-CN"/>
              </w:rPr>
            </w:pPr>
            <w:r w:rsidRPr="001B71D5">
              <w:rPr>
                <w:rFonts w:ascii="Book Antiqua" w:eastAsia="Times New Roman" w:hAnsi="Book Antiqua" w:cs="Times New Roman"/>
                <w:color w:val="000000"/>
                <w:lang w:eastAsia="zh-CN"/>
              </w:rPr>
              <w:t>Cummins (2002)</w:t>
            </w:r>
            <w:r w:rsidR="00FB0042" w:rsidRPr="001B71D5">
              <w:rPr>
                <w:rFonts w:ascii="Book Antiqua" w:eastAsia="Times New Roman" w:hAnsi="Book Antiqua" w:cs="Times New Roman"/>
                <w:color w:val="000000"/>
                <w:vertAlign w:val="superscript"/>
                <w:lang w:eastAsia="zh-CN"/>
              </w:rPr>
              <w:t>[15]</w:t>
            </w:r>
          </w:p>
        </w:tc>
        <w:tc>
          <w:tcPr>
            <w:tcW w:w="2693" w:type="dxa"/>
            <w:shd w:val="clear" w:color="auto" w:fill="auto"/>
            <w:noWrap/>
            <w:vAlign w:val="bottom"/>
            <w:hideMark/>
          </w:tcPr>
          <w:p w:rsidR="00224AB9" w:rsidRPr="001B71D5" w:rsidRDefault="00224AB9" w:rsidP="001B71D5">
            <w:pPr>
              <w:jc w:val="center"/>
              <w:rPr>
                <w:rFonts w:ascii="Book Antiqua" w:eastAsia="Times New Roman" w:hAnsi="Book Antiqua" w:cs="Times New Roman"/>
                <w:color w:val="000000"/>
                <w:lang w:eastAsia="zh-CN"/>
              </w:rPr>
            </w:pPr>
            <w:r w:rsidRPr="001B71D5">
              <w:rPr>
                <w:rFonts w:ascii="Book Antiqua" w:eastAsia="Times New Roman" w:hAnsi="Book Antiqua" w:cs="Times New Roman"/>
                <w:color w:val="000000"/>
                <w:lang w:eastAsia="zh-CN"/>
              </w:rPr>
              <w:t>108</w:t>
            </w:r>
          </w:p>
        </w:tc>
      </w:tr>
      <w:tr w:rsidR="00224AB9" w:rsidRPr="00224AB9" w:rsidTr="00224AB9">
        <w:trPr>
          <w:trHeight w:val="315"/>
        </w:trPr>
        <w:tc>
          <w:tcPr>
            <w:tcW w:w="2142" w:type="dxa"/>
            <w:shd w:val="clear" w:color="auto" w:fill="auto"/>
            <w:hideMark/>
          </w:tcPr>
          <w:p w:rsidR="00224AB9" w:rsidRPr="001B71D5" w:rsidRDefault="00224AB9" w:rsidP="00A4553F">
            <w:pPr>
              <w:jc w:val="both"/>
              <w:rPr>
                <w:rFonts w:ascii="Book Antiqua" w:eastAsia="Times New Roman" w:hAnsi="Book Antiqua" w:cs="Times New Roman"/>
                <w:color w:val="000000"/>
                <w:lang w:eastAsia="zh-CN"/>
              </w:rPr>
            </w:pPr>
            <w:r w:rsidRPr="001B71D5">
              <w:rPr>
                <w:rFonts w:ascii="Book Antiqua" w:eastAsia="Times New Roman" w:hAnsi="Book Antiqua" w:cs="Times"/>
                <w:color w:val="000000"/>
                <w:lang w:eastAsia="zh-CN"/>
              </w:rPr>
              <w:t>HGF</w:t>
            </w:r>
          </w:p>
        </w:tc>
        <w:tc>
          <w:tcPr>
            <w:tcW w:w="3827" w:type="dxa"/>
            <w:shd w:val="clear" w:color="auto" w:fill="auto"/>
            <w:vAlign w:val="center"/>
            <w:hideMark/>
          </w:tcPr>
          <w:p w:rsidR="00224AB9" w:rsidRPr="001B71D5" w:rsidRDefault="00224AB9" w:rsidP="001B71D5">
            <w:pPr>
              <w:jc w:val="center"/>
              <w:rPr>
                <w:rFonts w:ascii="Book Antiqua" w:eastAsia="Times New Roman" w:hAnsi="Book Antiqua" w:cs="Times New Roman"/>
                <w:color w:val="000000"/>
                <w:vertAlign w:val="superscript"/>
                <w:lang w:eastAsia="zh-CN"/>
              </w:rPr>
            </w:pPr>
            <w:proofErr w:type="spellStart"/>
            <w:r w:rsidRPr="001B71D5">
              <w:rPr>
                <w:rFonts w:ascii="Book Antiqua" w:eastAsia="Times New Roman" w:hAnsi="Book Antiqua" w:cs="Times"/>
                <w:color w:val="000000"/>
                <w:lang w:eastAsia="zh-CN"/>
              </w:rPr>
              <w:t>Maheshwari</w:t>
            </w:r>
            <w:proofErr w:type="spellEnd"/>
            <w:r w:rsidRPr="001B71D5">
              <w:rPr>
                <w:rFonts w:ascii="Book Antiqua" w:eastAsia="Times New Roman" w:hAnsi="Book Antiqua" w:cs="Times"/>
                <w:color w:val="000000"/>
                <w:lang w:eastAsia="zh-CN"/>
              </w:rPr>
              <w:t xml:space="preserve"> (2004)</w:t>
            </w:r>
            <w:r w:rsidR="00FB0042" w:rsidRPr="001B71D5">
              <w:rPr>
                <w:rFonts w:ascii="Book Antiqua" w:eastAsia="Times New Roman" w:hAnsi="Book Antiqua" w:cs="Times"/>
                <w:color w:val="000000"/>
                <w:vertAlign w:val="superscript"/>
                <w:lang w:eastAsia="zh-CN"/>
              </w:rPr>
              <w:t>[24]</w:t>
            </w:r>
          </w:p>
        </w:tc>
        <w:tc>
          <w:tcPr>
            <w:tcW w:w="2693" w:type="dxa"/>
            <w:shd w:val="clear" w:color="auto" w:fill="auto"/>
            <w:vAlign w:val="center"/>
            <w:hideMark/>
          </w:tcPr>
          <w:p w:rsidR="00224AB9" w:rsidRPr="001B71D5" w:rsidRDefault="00224AB9" w:rsidP="001B71D5">
            <w:pPr>
              <w:jc w:val="center"/>
              <w:rPr>
                <w:rFonts w:ascii="Book Antiqua" w:eastAsia="Times New Roman" w:hAnsi="Book Antiqua" w:cs="Times New Roman"/>
                <w:color w:val="000000"/>
                <w:lang w:eastAsia="zh-CN"/>
              </w:rPr>
            </w:pPr>
            <w:r w:rsidRPr="001B71D5">
              <w:rPr>
                <w:rFonts w:ascii="Book Antiqua" w:eastAsia="Times New Roman" w:hAnsi="Book Antiqua" w:cs="Times"/>
                <w:color w:val="000000"/>
                <w:lang w:eastAsia="zh-CN"/>
              </w:rPr>
              <w:t>36</w:t>
            </w:r>
          </w:p>
        </w:tc>
      </w:tr>
      <w:tr w:rsidR="00224AB9" w:rsidRPr="00224AB9" w:rsidTr="00224AB9">
        <w:trPr>
          <w:trHeight w:val="315"/>
        </w:trPr>
        <w:tc>
          <w:tcPr>
            <w:tcW w:w="2142" w:type="dxa"/>
            <w:shd w:val="clear" w:color="auto" w:fill="auto"/>
            <w:noWrap/>
            <w:hideMark/>
          </w:tcPr>
          <w:p w:rsidR="00224AB9" w:rsidRPr="001B71D5" w:rsidRDefault="00224AB9" w:rsidP="00A4553F">
            <w:pPr>
              <w:jc w:val="both"/>
              <w:rPr>
                <w:rFonts w:ascii="Calibri" w:eastAsia="Times New Roman" w:hAnsi="Calibri" w:cs="Times New Roman"/>
                <w:color w:val="000000"/>
                <w:sz w:val="22"/>
                <w:szCs w:val="22"/>
                <w:lang w:eastAsia="zh-CN"/>
              </w:rPr>
            </w:pPr>
          </w:p>
        </w:tc>
        <w:tc>
          <w:tcPr>
            <w:tcW w:w="3827" w:type="dxa"/>
            <w:shd w:val="clear" w:color="auto" w:fill="auto"/>
            <w:vAlign w:val="center"/>
            <w:hideMark/>
          </w:tcPr>
          <w:p w:rsidR="00224AB9" w:rsidRPr="001B71D5" w:rsidRDefault="00FB0042" w:rsidP="001B71D5">
            <w:pPr>
              <w:jc w:val="center"/>
              <w:rPr>
                <w:rFonts w:ascii="Book Antiqua" w:eastAsia="Times New Roman" w:hAnsi="Book Antiqua" w:cs="Times New Roman"/>
                <w:color w:val="000000"/>
                <w:vertAlign w:val="superscript"/>
                <w:lang w:eastAsia="zh-CN"/>
              </w:rPr>
            </w:pPr>
            <w:r w:rsidRPr="001B71D5">
              <w:rPr>
                <w:rFonts w:ascii="Book Antiqua" w:eastAsia="Times New Roman" w:hAnsi="Book Antiqua" w:cs="Times"/>
                <w:color w:val="000000"/>
                <w:lang w:eastAsia="zh-CN"/>
              </w:rPr>
              <w:t>Underwood (200</w:t>
            </w:r>
            <w:r w:rsidR="00224AB9" w:rsidRPr="001B71D5">
              <w:rPr>
                <w:rFonts w:ascii="Book Antiqua" w:eastAsia="Times New Roman" w:hAnsi="Book Antiqua" w:cs="Times"/>
                <w:color w:val="000000"/>
                <w:lang w:eastAsia="zh-CN"/>
              </w:rPr>
              <w:t>5)</w:t>
            </w:r>
            <w:r w:rsidRPr="001B71D5">
              <w:rPr>
                <w:rFonts w:ascii="Book Antiqua" w:eastAsia="Times New Roman" w:hAnsi="Book Antiqua" w:cs="Times"/>
                <w:color w:val="000000"/>
                <w:vertAlign w:val="superscript"/>
                <w:lang w:eastAsia="zh-CN"/>
              </w:rPr>
              <w:t>[18]</w:t>
            </w:r>
          </w:p>
        </w:tc>
        <w:tc>
          <w:tcPr>
            <w:tcW w:w="2693" w:type="dxa"/>
            <w:shd w:val="clear" w:color="auto" w:fill="auto"/>
            <w:vAlign w:val="center"/>
            <w:hideMark/>
          </w:tcPr>
          <w:p w:rsidR="00224AB9" w:rsidRPr="001B71D5" w:rsidRDefault="00224AB9" w:rsidP="001B71D5">
            <w:pPr>
              <w:jc w:val="center"/>
              <w:rPr>
                <w:rFonts w:ascii="Book Antiqua" w:eastAsia="Times New Roman" w:hAnsi="Book Antiqua" w:cs="Times New Roman"/>
                <w:color w:val="000000"/>
                <w:lang w:eastAsia="zh-CN"/>
              </w:rPr>
            </w:pPr>
            <w:r w:rsidRPr="001B71D5">
              <w:rPr>
                <w:rFonts w:ascii="Book Antiqua" w:eastAsia="Times New Roman" w:hAnsi="Book Antiqua" w:cs="Times"/>
                <w:color w:val="000000"/>
                <w:lang w:eastAsia="zh-CN"/>
              </w:rPr>
              <w:t>6</w:t>
            </w:r>
            <w:r w:rsidR="00FB0042" w:rsidRPr="001B71D5">
              <w:rPr>
                <w:rFonts w:ascii="Book Antiqua" w:eastAsia="Times New Roman" w:hAnsi="Book Antiqua" w:cs="Times"/>
                <w:color w:val="000000"/>
                <w:lang w:eastAsia="zh-CN"/>
              </w:rPr>
              <w:t>3</w:t>
            </w:r>
          </w:p>
        </w:tc>
      </w:tr>
      <w:tr w:rsidR="00224AB9" w:rsidRPr="00224AB9" w:rsidTr="00224AB9">
        <w:trPr>
          <w:trHeight w:val="315"/>
        </w:trPr>
        <w:tc>
          <w:tcPr>
            <w:tcW w:w="2142" w:type="dxa"/>
            <w:shd w:val="clear" w:color="auto" w:fill="auto"/>
            <w:noWrap/>
            <w:hideMark/>
          </w:tcPr>
          <w:p w:rsidR="00224AB9" w:rsidRPr="001B71D5" w:rsidRDefault="00224AB9" w:rsidP="00A4553F">
            <w:pPr>
              <w:jc w:val="both"/>
              <w:rPr>
                <w:rFonts w:ascii="Calibri" w:eastAsia="Times New Roman" w:hAnsi="Calibri" w:cs="Times New Roman"/>
                <w:color w:val="000000"/>
                <w:sz w:val="22"/>
                <w:szCs w:val="22"/>
                <w:lang w:eastAsia="zh-CN"/>
              </w:rPr>
            </w:pPr>
          </w:p>
        </w:tc>
        <w:tc>
          <w:tcPr>
            <w:tcW w:w="3827" w:type="dxa"/>
            <w:shd w:val="clear" w:color="auto" w:fill="auto"/>
            <w:vAlign w:val="center"/>
            <w:hideMark/>
          </w:tcPr>
          <w:p w:rsidR="00224AB9" w:rsidRPr="001B71D5" w:rsidRDefault="00224AB9" w:rsidP="001B71D5">
            <w:pPr>
              <w:jc w:val="center"/>
              <w:rPr>
                <w:rFonts w:ascii="Book Antiqua" w:eastAsia="Times New Roman" w:hAnsi="Book Antiqua" w:cs="Times New Roman"/>
                <w:color w:val="000000"/>
                <w:vertAlign w:val="superscript"/>
                <w:lang w:eastAsia="zh-CN"/>
              </w:rPr>
            </w:pPr>
            <w:r w:rsidRPr="001B71D5">
              <w:rPr>
                <w:rFonts w:ascii="Book Antiqua" w:eastAsia="Times New Roman" w:hAnsi="Book Antiqua" w:cs="Times"/>
                <w:color w:val="000000"/>
                <w:lang w:eastAsia="zh-CN"/>
              </w:rPr>
              <w:t>Cummins (2002)</w:t>
            </w:r>
            <w:r w:rsidR="00FB0042" w:rsidRPr="001B71D5">
              <w:rPr>
                <w:rFonts w:ascii="Book Antiqua" w:eastAsia="Times New Roman" w:hAnsi="Book Antiqua" w:cs="Times"/>
                <w:color w:val="000000"/>
                <w:vertAlign w:val="superscript"/>
                <w:lang w:eastAsia="zh-CN"/>
              </w:rPr>
              <w:t>[15]</w:t>
            </w:r>
          </w:p>
        </w:tc>
        <w:tc>
          <w:tcPr>
            <w:tcW w:w="2693" w:type="dxa"/>
            <w:shd w:val="clear" w:color="auto" w:fill="auto"/>
            <w:vAlign w:val="center"/>
            <w:hideMark/>
          </w:tcPr>
          <w:p w:rsidR="00224AB9" w:rsidRPr="001B71D5" w:rsidRDefault="00224AB9" w:rsidP="001B71D5">
            <w:pPr>
              <w:jc w:val="center"/>
              <w:rPr>
                <w:rFonts w:ascii="Book Antiqua" w:eastAsia="Times New Roman" w:hAnsi="Book Antiqua" w:cs="Times New Roman"/>
                <w:color w:val="000000"/>
                <w:lang w:eastAsia="zh-CN"/>
              </w:rPr>
            </w:pPr>
            <w:r w:rsidRPr="001B71D5">
              <w:rPr>
                <w:rFonts w:ascii="Book Antiqua" w:eastAsia="Times New Roman" w:hAnsi="Book Antiqua" w:cs="Times"/>
                <w:color w:val="000000"/>
                <w:lang w:eastAsia="zh-CN"/>
              </w:rPr>
              <w:t>108</w:t>
            </w:r>
          </w:p>
        </w:tc>
      </w:tr>
      <w:tr w:rsidR="00224AB9" w:rsidRPr="00224AB9" w:rsidTr="00224AB9">
        <w:trPr>
          <w:trHeight w:val="315"/>
        </w:trPr>
        <w:tc>
          <w:tcPr>
            <w:tcW w:w="2142" w:type="dxa"/>
            <w:vMerge w:val="restart"/>
            <w:shd w:val="clear" w:color="auto" w:fill="auto"/>
            <w:hideMark/>
          </w:tcPr>
          <w:p w:rsidR="00224AB9" w:rsidRPr="001B71D5" w:rsidRDefault="00224AB9" w:rsidP="00A4553F">
            <w:pPr>
              <w:jc w:val="both"/>
              <w:rPr>
                <w:rFonts w:ascii="Book Antiqua" w:eastAsia="Times New Roman" w:hAnsi="Book Antiqua" w:cs="Times New Roman"/>
                <w:color w:val="000000"/>
                <w:lang w:eastAsia="zh-CN"/>
              </w:rPr>
            </w:pPr>
            <w:r w:rsidRPr="001B71D5">
              <w:rPr>
                <w:rFonts w:ascii="Book Antiqua" w:eastAsia="Times New Roman" w:hAnsi="Book Antiqua" w:cs="Times"/>
                <w:color w:val="000000"/>
                <w:lang w:eastAsia="zh-CN"/>
              </w:rPr>
              <w:t>TGF-</w:t>
            </w:r>
            <w:r w:rsidRPr="001B71D5">
              <w:rPr>
                <w:rFonts w:ascii="Times New Roman" w:eastAsia="Times New Roman" w:hAnsi="Times New Roman" w:cs="Times New Roman"/>
                <w:color w:val="000000"/>
                <w:lang w:eastAsia="zh-CN"/>
              </w:rPr>
              <w:t>α</w:t>
            </w:r>
            <w:r w:rsidRPr="001B71D5">
              <w:rPr>
                <w:rFonts w:ascii="Book Antiqua" w:eastAsia="Times New Roman" w:hAnsi="Book Antiqua" w:cs="Times"/>
                <w:color w:val="000000"/>
                <w:lang w:eastAsia="zh-CN"/>
              </w:rPr>
              <w:t xml:space="preserve"> and TGF-</w:t>
            </w:r>
            <w:r w:rsidRPr="001B71D5">
              <w:rPr>
                <w:rFonts w:ascii="Times New Roman" w:eastAsia="Times New Roman" w:hAnsi="Times New Roman" w:cs="Times New Roman"/>
                <w:color w:val="000000"/>
                <w:lang w:eastAsia="zh-CN"/>
              </w:rPr>
              <w:t>β</w:t>
            </w:r>
          </w:p>
        </w:tc>
        <w:tc>
          <w:tcPr>
            <w:tcW w:w="3827" w:type="dxa"/>
            <w:shd w:val="clear" w:color="auto" w:fill="auto"/>
            <w:vAlign w:val="center"/>
            <w:hideMark/>
          </w:tcPr>
          <w:p w:rsidR="00224AB9" w:rsidRPr="001B71D5" w:rsidRDefault="00224AB9" w:rsidP="001B71D5">
            <w:pPr>
              <w:jc w:val="center"/>
              <w:rPr>
                <w:rFonts w:ascii="Book Antiqua" w:eastAsia="Times New Roman" w:hAnsi="Book Antiqua" w:cs="Times New Roman"/>
                <w:color w:val="000000"/>
                <w:vertAlign w:val="superscript"/>
                <w:lang w:eastAsia="zh-CN"/>
              </w:rPr>
            </w:pPr>
            <w:proofErr w:type="spellStart"/>
            <w:r w:rsidRPr="001B71D5">
              <w:rPr>
                <w:rFonts w:ascii="Book Antiqua" w:eastAsia="Times New Roman" w:hAnsi="Book Antiqua" w:cs="Times"/>
                <w:color w:val="000000"/>
                <w:lang w:eastAsia="zh-CN"/>
              </w:rPr>
              <w:t>Maheshwari</w:t>
            </w:r>
            <w:proofErr w:type="spellEnd"/>
            <w:r w:rsidRPr="001B71D5">
              <w:rPr>
                <w:rFonts w:ascii="Book Antiqua" w:eastAsia="Times New Roman" w:hAnsi="Book Antiqua" w:cs="Times"/>
                <w:color w:val="000000"/>
                <w:lang w:eastAsia="zh-CN"/>
              </w:rPr>
              <w:t xml:space="preserve"> (2004)</w:t>
            </w:r>
            <w:r w:rsidR="00FB0042" w:rsidRPr="001B71D5">
              <w:rPr>
                <w:rFonts w:ascii="Book Antiqua" w:eastAsia="Times New Roman" w:hAnsi="Book Antiqua" w:cs="Times"/>
                <w:color w:val="000000"/>
                <w:vertAlign w:val="superscript"/>
                <w:lang w:eastAsia="zh-CN"/>
              </w:rPr>
              <w:t>[24]</w:t>
            </w:r>
          </w:p>
        </w:tc>
        <w:tc>
          <w:tcPr>
            <w:tcW w:w="2693" w:type="dxa"/>
            <w:shd w:val="clear" w:color="auto" w:fill="auto"/>
            <w:vAlign w:val="center"/>
            <w:hideMark/>
          </w:tcPr>
          <w:p w:rsidR="00224AB9" w:rsidRPr="001B71D5" w:rsidRDefault="00224AB9" w:rsidP="001B71D5">
            <w:pPr>
              <w:jc w:val="center"/>
              <w:rPr>
                <w:rFonts w:ascii="Book Antiqua" w:eastAsia="Times New Roman" w:hAnsi="Book Antiqua" w:cs="Times New Roman"/>
                <w:color w:val="000000"/>
                <w:lang w:eastAsia="zh-CN"/>
              </w:rPr>
            </w:pPr>
            <w:r w:rsidRPr="001B71D5">
              <w:rPr>
                <w:rFonts w:ascii="Book Antiqua" w:eastAsia="Times New Roman" w:hAnsi="Book Antiqua" w:cs="Times"/>
                <w:color w:val="000000"/>
                <w:lang w:eastAsia="zh-CN"/>
              </w:rPr>
              <w:t>36</w:t>
            </w:r>
          </w:p>
        </w:tc>
      </w:tr>
      <w:tr w:rsidR="00224AB9" w:rsidRPr="00224AB9" w:rsidTr="00224AB9">
        <w:trPr>
          <w:trHeight w:val="315"/>
        </w:trPr>
        <w:tc>
          <w:tcPr>
            <w:tcW w:w="2142" w:type="dxa"/>
            <w:vMerge/>
            <w:hideMark/>
          </w:tcPr>
          <w:p w:rsidR="00224AB9" w:rsidRPr="001B71D5" w:rsidRDefault="00224AB9" w:rsidP="00A4553F">
            <w:pPr>
              <w:jc w:val="both"/>
              <w:rPr>
                <w:rFonts w:ascii="Book Antiqua" w:eastAsia="Times New Roman" w:hAnsi="Book Antiqua" w:cs="Times New Roman"/>
                <w:color w:val="000000"/>
                <w:lang w:eastAsia="zh-CN"/>
              </w:rPr>
            </w:pPr>
          </w:p>
        </w:tc>
        <w:tc>
          <w:tcPr>
            <w:tcW w:w="3827" w:type="dxa"/>
            <w:shd w:val="clear" w:color="auto" w:fill="auto"/>
            <w:vAlign w:val="center"/>
            <w:hideMark/>
          </w:tcPr>
          <w:p w:rsidR="00224AB9" w:rsidRPr="001B71D5" w:rsidRDefault="00224AB9" w:rsidP="001B71D5">
            <w:pPr>
              <w:jc w:val="center"/>
              <w:rPr>
                <w:rFonts w:ascii="Book Antiqua" w:eastAsia="Times New Roman" w:hAnsi="Book Antiqua" w:cs="Times New Roman"/>
                <w:color w:val="000000"/>
                <w:vertAlign w:val="superscript"/>
                <w:lang w:eastAsia="zh-CN"/>
              </w:rPr>
            </w:pPr>
            <w:proofErr w:type="spellStart"/>
            <w:r w:rsidRPr="001B71D5">
              <w:rPr>
                <w:rFonts w:ascii="Book Antiqua" w:eastAsia="Times New Roman" w:hAnsi="Book Antiqua" w:cs="Times"/>
                <w:color w:val="000000"/>
                <w:lang w:eastAsia="zh-CN"/>
              </w:rPr>
              <w:t>Seare</w:t>
            </w:r>
            <w:proofErr w:type="spellEnd"/>
            <w:r w:rsidRPr="001B71D5">
              <w:rPr>
                <w:rFonts w:ascii="Book Antiqua" w:eastAsia="Times New Roman" w:hAnsi="Book Antiqua" w:cs="Times"/>
                <w:color w:val="000000"/>
                <w:lang w:eastAsia="zh-CN"/>
              </w:rPr>
              <w:t xml:space="preserve"> (1998)</w:t>
            </w:r>
            <w:r w:rsidR="00FB0042" w:rsidRPr="001B71D5">
              <w:rPr>
                <w:rFonts w:ascii="Book Antiqua" w:eastAsia="Times New Roman" w:hAnsi="Book Antiqua" w:cs="Times"/>
                <w:color w:val="000000"/>
                <w:vertAlign w:val="superscript"/>
                <w:lang w:eastAsia="zh-CN"/>
              </w:rPr>
              <w:t>[57]</w:t>
            </w:r>
          </w:p>
        </w:tc>
        <w:tc>
          <w:tcPr>
            <w:tcW w:w="2693" w:type="dxa"/>
            <w:shd w:val="clear" w:color="auto" w:fill="auto"/>
            <w:vAlign w:val="center"/>
            <w:hideMark/>
          </w:tcPr>
          <w:p w:rsidR="00224AB9" w:rsidRPr="001B71D5" w:rsidRDefault="00224AB9" w:rsidP="001B71D5">
            <w:pPr>
              <w:jc w:val="center"/>
              <w:rPr>
                <w:rFonts w:ascii="Book Antiqua" w:eastAsia="Times New Roman" w:hAnsi="Book Antiqua" w:cs="Times New Roman"/>
                <w:color w:val="000000"/>
                <w:lang w:eastAsia="zh-CN"/>
              </w:rPr>
            </w:pPr>
            <w:r w:rsidRPr="001B71D5">
              <w:rPr>
                <w:rFonts w:ascii="Book Antiqua" w:eastAsia="Times New Roman" w:hAnsi="Book Antiqua" w:cs="Times"/>
                <w:color w:val="000000"/>
                <w:lang w:eastAsia="zh-CN"/>
              </w:rPr>
              <w:t>32</w:t>
            </w:r>
          </w:p>
        </w:tc>
      </w:tr>
      <w:tr w:rsidR="00224AB9" w:rsidRPr="00224AB9" w:rsidTr="00224AB9">
        <w:trPr>
          <w:trHeight w:val="315"/>
        </w:trPr>
        <w:tc>
          <w:tcPr>
            <w:tcW w:w="2142" w:type="dxa"/>
            <w:vMerge/>
            <w:hideMark/>
          </w:tcPr>
          <w:p w:rsidR="00224AB9" w:rsidRPr="001B71D5" w:rsidRDefault="00224AB9" w:rsidP="00A4553F">
            <w:pPr>
              <w:jc w:val="both"/>
              <w:rPr>
                <w:rFonts w:ascii="Book Antiqua" w:eastAsia="Times New Roman" w:hAnsi="Book Antiqua" w:cs="Times New Roman"/>
                <w:color w:val="000000"/>
                <w:lang w:eastAsia="zh-CN"/>
              </w:rPr>
            </w:pPr>
          </w:p>
        </w:tc>
        <w:tc>
          <w:tcPr>
            <w:tcW w:w="3827" w:type="dxa"/>
            <w:shd w:val="clear" w:color="auto" w:fill="auto"/>
            <w:vAlign w:val="center"/>
            <w:hideMark/>
          </w:tcPr>
          <w:p w:rsidR="00224AB9" w:rsidRPr="001B71D5" w:rsidRDefault="00FB0042" w:rsidP="001B71D5">
            <w:pPr>
              <w:jc w:val="center"/>
              <w:rPr>
                <w:rFonts w:ascii="Book Antiqua" w:eastAsia="Times New Roman" w:hAnsi="Book Antiqua" w:cs="Times New Roman"/>
                <w:color w:val="000000"/>
                <w:vertAlign w:val="superscript"/>
                <w:lang w:eastAsia="zh-CN"/>
              </w:rPr>
            </w:pPr>
            <w:r w:rsidRPr="001B71D5">
              <w:rPr>
                <w:rFonts w:ascii="Book Antiqua" w:eastAsia="Times New Roman" w:hAnsi="Book Antiqua" w:cs="Times"/>
                <w:color w:val="000000"/>
                <w:lang w:eastAsia="zh-CN"/>
              </w:rPr>
              <w:t>Underwood (200</w:t>
            </w:r>
            <w:r w:rsidR="00224AB9" w:rsidRPr="001B71D5">
              <w:rPr>
                <w:rFonts w:ascii="Book Antiqua" w:eastAsia="Times New Roman" w:hAnsi="Book Antiqua" w:cs="Times"/>
                <w:color w:val="000000"/>
                <w:lang w:eastAsia="zh-CN"/>
              </w:rPr>
              <w:t>5)</w:t>
            </w:r>
            <w:r w:rsidRPr="001B71D5">
              <w:rPr>
                <w:rFonts w:ascii="Book Antiqua" w:eastAsia="Times New Roman" w:hAnsi="Book Antiqua" w:cs="Times"/>
                <w:color w:val="000000"/>
                <w:vertAlign w:val="superscript"/>
                <w:lang w:eastAsia="zh-CN"/>
              </w:rPr>
              <w:t>[18]</w:t>
            </w:r>
          </w:p>
        </w:tc>
        <w:tc>
          <w:tcPr>
            <w:tcW w:w="2693" w:type="dxa"/>
            <w:shd w:val="clear" w:color="auto" w:fill="auto"/>
            <w:vAlign w:val="center"/>
            <w:hideMark/>
          </w:tcPr>
          <w:p w:rsidR="00224AB9" w:rsidRPr="001B71D5" w:rsidRDefault="00224AB9" w:rsidP="001B71D5">
            <w:pPr>
              <w:jc w:val="center"/>
              <w:rPr>
                <w:rFonts w:ascii="Book Antiqua" w:eastAsia="Times New Roman" w:hAnsi="Book Antiqua" w:cs="Times New Roman"/>
                <w:color w:val="000000"/>
                <w:lang w:eastAsia="zh-CN"/>
              </w:rPr>
            </w:pPr>
            <w:r w:rsidRPr="001B71D5">
              <w:rPr>
                <w:rFonts w:ascii="Book Antiqua" w:eastAsia="Times New Roman" w:hAnsi="Book Antiqua" w:cs="Times"/>
                <w:color w:val="000000"/>
                <w:lang w:eastAsia="zh-CN"/>
              </w:rPr>
              <w:t>6</w:t>
            </w:r>
            <w:r w:rsidR="00FB0042" w:rsidRPr="001B71D5">
              <w:rPr>
                <w:rFonts w:ascii="Book Antiqua" w:eastAsia="Times New Roman" w:hAnsi="Book Antiqua" w:cs="Times"/>
                <w:color w:val="000000"/>
                <w:lang w:eastAsia="zh-CN"/>
              </w:rPr>
              <w:t>3</w:t>
            </w:r>
          </w:p>
        </w:tc>
      </w:tr>
      <w:tr w:rsidR="00224AB9" w:rsidRPr="00224AB9" w:rsidTr="00224AB9">
        <w:trPr>
          <w:trHeight w:val="315"/>
        </w:trPr>
        <w:tc>
          <w:tcPr>
            <w:tcW w:w="2142" w:type="dxa"/>
            <w:vMerge/>
            <w:hideMark/>
          </w:tcPr>
          <w:p w:rsidR="00224AB9" w:rsidRPr="001B71D5" w:rsidRDefault="00224AB9" w:rsidP="00A4553F">
            <w:pPr>
              <w:jc w:val="both"/>
              <w:rPr>
                <w:rFonts w:ascii="Book Antiqua" w:eastAsia="Times New Roman" w:hAnsi="Book Antiqua" w:cs="Times New Roman"/>
                <w:color w:val="000000"/>
                <w:lang w:eastAsia="zh-CN"/>
              </w:rPr>
            </w:pPr>
          </w:p>
        </w:tc>
        <w:tc>
          <w:tcPr>
            <w:tcW w:w="3827" w:type="dxa"/>
            <w:shd w:val="clear" w:color="auto" w:fill="auto"/>
            <w:vAlign w:val="center"/>
            <w:hideMark/>
          </w:tcPr>
          <w:p w:rsidR="00224AB9" w:rsidRPr="001B71D5" w:rsidRDefault="00224AB9" w:rsidP="001B71D5">
            <w:pPr>
              <w:jc w:val="center"/>
              <w:rPr>
                <w:rFonts w:ascii="Book Antiqua" w:eastAsia="Times New Roman" w:hAnsi="Book Antiqua" w:cs="Times New Roman"/>
                <w:color w:val="000000"/>
                <w:vertAlign w:val="superscript"/>
                <w:lang w:eastAsia="zh-CN"/>
              </w:rPr>
            </w:pPr>
            <w:r w:rsidRPr="001B71D5">
              <w:rPr>
                <w:rFonts w:ascii="Book Antiqua" w:eastAsia="Times New Roman" w:hAnsi="Book Antiqua" w:cs="Times"/>
                <w:color w:val="000000"/>
                <w:lang w:eastAsia="zh-CN"/>
              </w:rPr>
              <w:t>Cummins (2002)</w:t>
            </w:r>
            <w:r w:rsidR="00FB0042" w:rsidRPr="001B71D5">
              <w:rPr>
                <w:rFonts w:ascii="Book Antiqua" w:eastAsia="Times New Roman" w:hAnsi="Book Antiqua" w:cs="Times"/>
                <w:color w:val="000000"/>
                <w:vertAlign w:val="superscript"/>
                <w:lang w:eastAsia="zh-CN"/>
              </w:rPr>
              <w:t>[15]</w:t>
            </w:r>
          </w:p>
        </w:tc>
        <w:tc>
          <w:tcPr>
            <w:tcW w:w="2693" w:type="dxa"/>
            <w:shd w:val="clear" w:color="auto" w:fill="auto"/>
            <w:vAlign w:val="center"/>
            <w:hideMark/>
          </w:tcPr>
          <w:p w:rsidR="00224AB9" w:rsidRPr="001B71D5" w:rsidRDefault="00224AB9" w:rsidP="001B71D5">
            <w:pPr>
              <w:jc w:val="center"/>
              <w:rPr>
                <w:rFonts w:ascii="Book Antiqua" w:eastAsia="Times New Roman" w:hAnsi="Book Antiqua" w:cs="Times New Roman"/>
                <w:color w:val="000000"/>
                <w:lang w:eastAsia="zh-CN"/>
              </w:rPr>
            </w:pPr>
            <w:r w:rsidRPr="001B71D5">
              <w:rPr>
                <w:rFonts w:ascii="Book Antiqua" w:eastAsia="Times New Roman" w:hAnsi="Book Antiqua" w:cs="Times"/>
                <w:color w:val="000000"/>
                <w:lang w:eastAsia="zh-CN"/>
              </w:rPr>
              <w:t>108</w:t>
            </w:r>
          </w:p>
        </w:tc>
      </w:tr>
      <w:tr w:rsidR="00224AB9" w:rsidRPr="00224AB9" w:rsidTr="00224AB9">
        <w:trPr>
          <w:trHeight w:val="315"/>
        </w:trPr>
        <w:tc>
          <w:tcPr>
            <w:tcW w:w="2142" w:type="dxa"/>
            <w:vMerge w:val="restart"/>
            <w:shd w:val="clear" w:color="auto" w:fill="auto"/>
            <w:hideMark/>
          </w:tcPr>
          <w:p w:rsidR="00224AB9" w:rsidRPr="001B71D5" w:rsidRDefault="00224AB9" w:rsidP="00A4553F">
            <w:pPr>
              <w:jc w:val="both"/>
              <w:rPr>
                <w:rFonts w:ascii="Book Antiqua" w:eastAsia="Times New Roman" w:hAnsi="Book Antiqua" w:cs="Times New Roman"/>
                <w:color w:val="000000"/>
                <w:lang w:eastAsia="zh-CN"/>
              </w:rPr>
            </w:pPr>
            <w:r w:rsidRPr="001B71D5">
              <w:rPr>
                <w:rFonts w:ascii="Book Antiqua" w:eastAsia="Times New Roman" w:hAnsi="Book Antiqua" w:cs="Times"/>
                <w:color w:val="000000"/>
                <w:lang w:eastAsia="zh-CN"/>
              </w:rPr>
              <w:t>IGF-1</w:t>
            </w:r>
          </w:p>
        </w:tc>
        <w:tc>
          <w:tcPr>
            <w:tcW w:w="3827" w:type="dxa"/>
            <w:shd w:val="clear" w:color="auto" w:fill="auto"/>
            <w:vAlign w:val="center"/>
            <w:hideMark/>
          </w:tcPr>
          <w:p w:rsidR="00224AB9" w:rsidRPr="001B71D5" w:rsidRDefault="00224AB9" w:rsidP="001B71D5">
            <w:pPr>
              <w:jc w:val="center"/>
              <w:rPr>
                <w:rFonts w:ascii="Book Antiqua" w:eastAsia="Times New Roman" w:hAnsi="Book Antiqua" w:cs="Times New Roman"/>
                <w:color w:val="000000"/>
                <w:vertAlign w:val="superscript"/>
                <w:lang w:eastAsia="zh-CN"/>
              </w:rPr>
            </w:pPr>
            <w:proofErr w:type="spellStart"/>
            <w:r w:rsidRPr="001B71D5">
              <w:rPr>
                <w:rFonts w:ascii="Book Antiqua" w:eastAsia="Times New Roman" w:hAnsi="Book Antiqua" w:cs="Times"/>
                <w:color w:val="000000"/>
                <w:lang w:eastAsia="zh-CN"/>
              </w:rPr>
              <w:t>Maheshwari</w:t>
            </w:r>
            <w:proofErr w:type="spellEnd"/>
            <w:r w:rsidRPr="001B71D5">
              <w:rPr>
                <w:rFonts w:ascii="Book Antiqua" w:eastAsia="Times New Roman" w:hAnsi="Book Antiqua" w:cs="Times"/>
                <w:color w:val="000000"/>
                <w:lang w:eastAsia="zh-CN"/>
              </w:rPr>
              <w:t xml:space="preserve"> (2004)</w:t>
            </w:r>
            <w:r w:rsidR="00FB0042" w:rsidRPr="001B71D5">
              <w:rPr>
                <w:rFonts w:ascii="Book Antiqua" w:eastAsia="Times New Roman" w:hAnsi="Book Antiqua" w:cs="Times"/>
                <w:color w:val="000000"/>
                <w:vertAlign w:val="superscript"/>
                <w:lang w:eastAsia="zh-CN"/>
              </w:rPr>
              <w:t>[24]</w:t>
            </w:r>
          </w:p>
        </w:tc>
        <w:tc>
          <w:tcPr>
            <w:tcW w:w="2693" w:type="dxa"/>
            <w:shd w:val="clear" w:color="auto" w:fill="auto"/>
            <w:vAlign w:val="center"/>
            <w:hideMark/>
          </w:tcPr>
          <w:p w:rsidR="00224AB9" w:rsidRPr="001B71D5" w:rsidRDefault="00224AB9" w:rsidP="001B71D5">
            <w:pPr>
              <w:jc w:val="center"/>
              <w:rPr>
                <w:rFonts w:ascii="Book Antiqua" w:eastAsia="Times New Roman" w:hAnsi="Book Antiqua" w:cs="Times New Roman"/>
                <w:color w:val="000000"/>
                <w:lang w:eastAsia="zh-CN"/>
              </w:rPr>
            </w:pPr>
            <w:r w:rsidRPr="001B71D5">
              <w:rPr>
                <w:rFonts w:ascii="Book Antiqua" w:eastAsia="Times New Roman" w:hAnsi="Book Antiqua" w:cs="Times"/>
                <w:color w:val="000000"/>
                <w:lang w:eastAsia="zh-CN"/>
              </w:rPr>
              <w:t>36</w:t>
            </w:r>
          </w:p>
        </w:tc>
      </w:tr>
      <w:tr w:rsidR="00224AB9" w:rsidRPr="00224AB9" w:rsidTr="00224AB9">
        <w:trPr>
          <w:trHeight w:val="315"/>
        </w:trPr>
        <w:tc>
          <w:tcPr>
            <w:tcW w:w="2142" w:type="dxa"/>
            <w:vMerge/>
            <w:hideMark/>
          </w:tcPr>
          <w:p w:rsidR="00224AB9" w:rsidRPr="001B71D5" w:rsidRDefault="00224AB9" w:rsidP="00A4553F">
            <w:pPr>
              <w:jc w:val="both"/>
              <w:rPr>
                <w:rFonts w:ascii="Book Antiqua" w:eastAsia="Times New Roman" w:hAnsi="Book Antiqua" w:cs="Times New Roman"/>
                <w:color w:val="000000"/>
                <w:lang w:eastAsia="zh-CN"/>
              </w:rPr>
            </w:pPr>
          </w:p>
        </w:tc>
        <w:tc>
          <w:tcPr>
            <w:tcW w:w="3827" w:type="dxa"/>
            <w:shd w:val="clear" w:color="auto" w:fill="auto"/>
            <w:vAlign w:val="center"/>
            <w:hideMark/>
          </w:tcPr>
          <w:p w:rsidR="00224AB9" w:rsidRPr="001B71D5" w:rsidRDefault="00FB0042" w:rsidP="001B71D5">
            <w:pPr>
              <w:jc w:val="center"/>
              <w:rPr>
                <w:rFonts w:ascii="Book Antiqua" w:eastAsia="Times New Roman" w:hAnsi="Book Antiqua" w:cs="Times New Roman"/>
                <w:color w:val="000000"/>
                <w:vertAlign w:val="superscript"/>
                <w:lang w:eastAsia="zh-CN"/>
              </w:rPr>
            </w:pPr>
            <w:r w:rsidRPr="001B71D5">
              <w:rPr>
                <w:rFonts w:ascii="Book Antiqua" w:eastAsia="Times New Roman" w:hAnsi="Book Antiqua" w:cs="Times"/>
                <w:color w:val="000000"/>
                <w:lang w:eastAsia="zh-CN"/>
              </w:rPr>
              <w:t>Underwood (200</w:t>
            </w:r>
            <w:r w:rsidR="00224AB9" w:rsidRPr="001B71D5">
              <w:rPr>
                <w:rFonts w:ascii="Book Antiqua" w:eastAsia="Times New Roman" w:hAnsi="Book Antiqua" w:cs="Times"/>
                <w:color w:val="000000"/>
                <w:lang w:eastAsia="zh-CN"/>
              </w:rPr>
              <w:t>5)</w:t>
            </w:r>
            <w:r w:rsidRPr="001B71D5">
              <w:rPr>
                <w:rFonts w:ascii="Book Antiqua" w:eastAsia="Times New Roman" w:hAnsi="Book Antiqua" w:cs="Times"/>
                <w:color w:val="000000"/>
                <w:vertAlign w:val="superscript"/>
                <w:lang w:eastAsia="zh-CN"/>
              </w:rPr>
              <w:t>[18]</w:t>
            </w:r>
          </w:p>
        </w:tc>
        <w:tc>
          <w:tcPr>
            <w:tcW w:w="2693" w:type="dxa"/>
            <w:shd w:val="clear" w:color="auto" w:fill="auto"/>
            <w:vAlign w:val="center"/>
            <w:hideMark/>
          </w:tcPr>
          <w:p w:rsidR="00224AB9" w:rsidRPr="001B71D5" w:rsidRDefault="00224AB9" w:rsidP="001B71D5">
            <w:pPr>
              <w:jc w:val="center"/>
              <w:rPr>
                <w:rFonts w:ascii="Book Antiqua" w:eastAsia="Times New Roman" w:hAnsi="Book Antiqua" w:cs="Times New Roman"/>
                <w:color w:val="000000"/>
                <w:lang w:eastAsia="zh-CN"/>
              </w:rPr>
            </w:pPr>
            <w:r w:rsidRPr="001B71D5">
              <w:rPr>
                <w:rFonts w:ascii="Book Antiqua" w:eastAsia="Times New Roman" w:hAnsi="Book Antiqua" w:cs="Times"/>
                <w:color w:val="000000"/>
                <w:lang w:eastAsia="zh-CN"/>
              </w:rPr>
              <w:t>6</w:t>
            </w:r>
            <w:r w:rsidR="00FB0042" w:rsidRPr="001B71D5">
              <w:rPr>
                <w:rFonts w:ascii="Book Antiqua" w:eastAsia="Times New Roman" w:hAnsi="Book Antiqua" w:cs="Times"/>
                <w:color w:val="000000"/>
                <w:lang w:eastAsia="zh-CN"/>
              </w:rPr>
              <w:t>3</w:t>
            </w:r>
          </w:p>
        </w:tc>
      </w:tr>
      <w:tr w:rsidR="00224AB9" w:rsidRPr="00224AB9" w:rsidTr="00224AB9">
        <w:trPr>
          <w:trHeight w:val="315"/>
        </w:trPr>
        <w:tc>
          <w:tcPr>
            <w:tcW w:w="2142" w:type="dxa"/>
            <w:vMerge/>
            <w:hideMark/>
          </w:tcPr>
          <w:p w:rsidR="00224AB9" w:rsidRPr="001B71D5" w:rsidRDefault="00224AB9" w:rsidP="00A4553F">
            <w:pPr>
              <w:jc w:val="both"/>
              <w:rPr>
                <w:rFonts w:ascii="Book Antiqua" w:eastAsia="Times New Roman" w:hAnsi="Book Antiqua" w:cs="Times New Roman"/>
                <w:color w:val="000000"/>
                <w:lang w:eastAsia="zh-CN"/>
              </w:rPr>
            </w:pPr>
          </w:p>
        </w:tc>
        <w:tc>
          <w:tcPr>
            <w:tcW w:w="3827" w:type="dxa"/>
            <w:shd w:val="clear" w:color="auto" w:fill="auto"/>
            <w:vAlign w:val="center"/>
            <w:hideMark/>
          </w:tcPr>
          <w:p w:rsidR="00224AB9" w:rsidRPr="001B71D5" w:rsidRDefault="00224AB9" w:rsidP="001B71D5">
            <w:pPr>
              <w:jc w:val="center"/>
              <w:rPr>
                <w:rFonts w:ascii="Book Antiqua" w:eastAsia="Times New Roman" w:hAnsi="Book Antiqua" w:cs="Times New Roman"/>
                <w:color w:val="000000"/>
                <w:vertAlign w:val="superscript"/>
                <w:lang w:eastAsia="zh-CN"/>
              </w:rPr>
            </w:pPr>
            <w:proofErr w:type="spellStart"/>
            <w:r w:rsidRPr="001B71D5">
              <w:rPr>
                <w:rFonts w:ascii="Book Antiqua" w:eastAsia="Times New Roman" w:hAnsi="Book Antiqua" w:cs="Times"/>
                <w:color w:val="000000"/>
                <w:lang w:eastAsia="zh-CN"/>
              </w:rPr>
              <w:t>Seare</w:t>
            </w:r>
            <w:proofErr w:type="spellEnd"/>
            <w:r w:rsidRPr="001B71D5">
              <w:rPr>
                <w:rFonts w:ascii="Book Antiqua" w:eastAsia="Times New Roman" w:hAnsi="Book Antiqua" w:cs="Times"/>
                <w:color w:val="000000"/>
                <w:lang w:eastAsia="zh-CN"/>
              </w:rPr>
              <w:t xml:space="preserve"> (1998)</w:t>
            </w:r>
            <w:r w:rsidR="00FB0042" w:rsidRPr="001B71D5">
              <w:rPr>
                <w:rFonts w:ascii="Book Antiqua" w:eastAsia="Times New Roman" w:hAnsi="Book Antiqua" w:cs="Times"/>
                <w:color w:val="000000"/>
                <w:vertAlign w:val="superscript"/>
                <w:lang w:eastAsia="zh-CN"/>
              </w:rPr>
              <w:t>[57]</w:t>
            </w:r>
          </w:p>
        </w:tc>
        <w:tc>
          <w:tcPr>
            <w:tcW w:w="2693" w:type="dxa"/>
            <w:shd w:val="clear" w:color="auto" w:fill="auto"/>
            <w:vAlign w:val="center"/>
            <w:hideMark/>
          </w:tcPr>
          <w:p w:rsidR="00224AB9" w:rsidRPr="001B71D5" w:rsidRDefault="00224AB9" w:rsidP="001B71D5">
            <w:pPr>
              <w:jc w:val="center"/>
              <w:rPr>
                <w:rFonts w:ascii="Book Antiqua" w:eastAsia="Times New Roman" w:hAnsi="Book Antiqua" w:cs="Times New Roman"/>
                <w:color w:val="000000"/>
                <w:lang w:eastAsia="zh-CN"/>
              </w:rPr>
            </w:pPr>
            <w:r w:rsidRPr="001B71D5">
              <w:rPr>
                <w:rFonts w:ascii="Book Antiqua" w:eastAsia="Times New Roman" w:hAnsi="Book Antiqua" w:cs="Times"/>
                <w:color w:val="000000"/>
                <w:lang w:eastAsia="zh-CN"/>
              </w:rPr>
              <w:t>32</w:t>
            </w:r>
          </w:p>
        </w:tc>
      </w:tr>
      <w:tr w:rsidR="00224AB9" w:rsidRPr="00224AB9" w:rsidTr="00224AB9">
        <w:trPr>
          <w:trHeight w:val="315"/>
        </w:trPr>
        <w:tc>
          <w:tcPr>
            <w:tcW w:w="2142" w:type="dxa"/>
            <w:vMerge/>
            <w:hideMark/>
          </w:tcPr>
          <w:p w:rsidR="00224AB9" w:rsidRPr="001B71D5" w:rsidRDefault="00224AB9" w:rsidP="00A4553F">
            <w:pPr>
              <w:jc w:val="both"/>
              <w:rPr>
                <w:rFonts w:ascii="Book Antiqua" w:eastAsia="Times New Roman" w:hAnsi="Book Antiqua" w:cs="Times New Roman"/>
                <w:color w:val="000000"/>
                <w:lang w:eastAsia="zh-CN"/>
              </w:rPr>
            </w:pPr>
          </w:p>
        </w:tc>
        <w:tc>
          <w:tcPr>
            <w:tcW w:w="3827" w:type="dxa"/>
            <w:shd w:val="clear" w:color="auto" w:fill="auto"/>
            <w:vAlign w:val="center"/>
            <w:hideMark/>
          </w:tcPr>
          <w:p w:rsidR="00224AB9" w:rsidRPr="001B71D5" w:rsidRDefault="00224AB9" w:rsidP="001B71D5">
            <w:pPr>
              <w:jc w:val="center"/>
              <w:rPr>
                <w:rFonts w:ascii="Book Antiqua" w:eastAsia="Times New Roman" w:hAnsi="Book Antiqua" w:cs="Times New Roman"/>
                <w:color w:val="000000"/>
                <w:vertAlign w:val="superscript"/>
                <w:lang w:eastAsia="zh-CN"/>
              </w:rPr>
            </w:pPr>
            <w:r w:rsidRPr="001B71D5">
              <w:rPr>
                <w:rFonts w:ascii="Book Antiqua" w:eastAsia="Times New Roman" w:hAnsi="Book Antiqua" w:cs="Times"/>
                <w:color w:val="000000"/>
                <w:lang w:eastAsia="zh-CN"/>
              </w:rPr>
              <w:t>Cummins (2002)</w:t>
            </w:r>
            <w:r w:rsidR="00FB0042" w:rsidRPr="001B71D5">
              <w:rPr>
                <w:rFonts w:ascii="Book Antiqua" w:eastAsia="Times New Roman" w:hAnsi="Book Antiqua" w:cs="Times"/>
                <w:color w:val="000000"/>
                <w:vertAlign w:val="superscript"/>
                <w:lang w:eastAsia="zh-CN"/>
              </w:rPr>
              <w:t>[15]</w:t>
            </w:r>
          </w:p>
        </w:tc>
        <w:tc>
          <w:tcPr>
            <w:tcW w:w="2693" w:type="dxa"/>
            <w:shd w:val="clear" w:color="auto" w:fill="auto"/>
            <w:vAlign w:val="center"/>
            <w:hideMark/>
          </w:tcPr>
          <w:p w:rsidR="00224AB9" w:rsidRPr="001B71D5" w:rsidRDefault="00224AB9" w:rsidP="001B71D5">
            <w:pPr>
              <w:jc w:val="center"/>
              <w:rPr>
                <w:rFonts w:ascii="Book Antiqua" w:eastAsia="Times New Roman" w:hAnsi="Book Antiqua" w:cs="Times New Roman"/>
                <w:color w:val="000000"/>
                <w:lang w:eastAsia="zh-CN"/>
              </w:rPr>
            </w:pPr>
            <w:r w:rsidRPr="001B71D5">
              <w:rPr>
                <w:rFonts w:ascii="Book Antiqua" w:eastAsia="Times New Roman" w:hAnsi="Book Antiqua" w:cs="Times"/>
                <w:color w:val="000000"/>
                <w:lang w:eastAsia="zh-CN"/>
              </w:rPr>
              <w:t>108</w:t>
            </w:r>
          </w:p>
        </w:tc>
      </w:tr>
      <w:tr w:rsidR="00224AB9" w:rsidRPr="00224AB9" w:rsidTr="00224AB9">
        <w:trPr>
          <w:trHeight w:val="315"/>
        </w:trPr>
        <w:tc>
          <w:tcPr>
            <w:tcW w:w="2142" w:type="dxa"/>
            <w:vMerge w:val="restart"/>
            <w:shd w:val="clear" w:color="auto" w:fill="auto"/>
            <w:hideMark/>
          </w:tcPr>
          <w:p w:rsidR="00224AB9" w:rsidRPr="001B71D5" w:rsidRDefault="00224AB9" w:rsidP="00A4553F">
            <w:pPr>
              <w:jc w:val="both"/>
              <w:rPr>
                <w:rFonts w:ascii="Book Antiqua" w:eastAsia="Times New Roman" w:hAnsi="Book Antiqua" w:cs="Times New Roman"/>
                <w:color w:val="000000"/>
                <w:lang w:eastAsia="zh-CN"/>
              </w:rPr>
            </w:pPr>
            <w:r w:rsidRPr="001B71D5">
              <w:rPr>
                <w:rFonts w:ascii="Book Antiqua" w:eastAsia="Times New Roman" w:hAnsi="Book Antiqua" w:cs="Times"/>
                <w:color w:val="000000"/>
                <w:lang w:eastAsia="zh-CN"/>
              </w:rPr>
              <w:t>Cytokines</w:t>
            </w:r>
          </w:p>
        </w:tc>
        <w:tc>
          <w:tcPr>
            <w:tcW w:w="3827" w:type="dxa"/>
            <w:shd w:val="clear" w:color="auto" w:fill="auto"/>
            <w:vAlign w:val="center"/>
            <w:hideMark/>
          </w:tcPr>
          <w:p w:rsidR="00224AB9" w:rsidRPr="001B71D5" w:rsidRDefault="00224AB9" w:rsidP="001B71D5">
            <w:pPr>
              <w:jc w:val="center"/>
              <w:rPr>
                <w:rFonts w:ascii="Book Antiqua" w:eastAsia="Times New Roman" w:hAnsi="Book Antiqua" w:cs="Times New Roman"/>
                <w:color w:val="000000"/>
                <w:vertAlign w:val="superscript"/>
                <w:lang w:eastAsia="zh-CN"/>
              </w:rPr>
            </w:pPr>
            <w:proofErr w:type="spellStart"/>
            <w:r w:rsidRPr="001B71D5">
              <w:rPr>
                <w:rFonts w:ascii="Book Antiqua" w:eastAsia="Times New Roman" w:hAnsi="Book Antiqua" w:cs="Times"/>
                <w:color w:val="000000"/>
                <w:lang w:eastAsia="zh-CN"/>
              </w:rPr>
              <w:t>Maheshwari</w:t>
            </w:r>
            <w:proofErr w:type="spellEnd"/>
            <w:r w:rsidRPr="001B71D5">
              <w:rPr>
                <w:rFonts w:ascii="Book Antiqua" w:eastAsia="Times New Roman" w:hAnsi="Book Antiqua" w:cs="Times"/>
                <w:color w:val="000000"/>
                <w:lang w:eastAsia="zh-CN"/>
              </w:rPr>
              <w:t xml:space="preserve"> (2004)</w:t>
            </w:r>
            <w:r w:rsidR="00FB0042" w:rsidRPr="001B71D5">
              <w:rPr>
                <w:rFonts w:ascii="Book Antiqua" w:eastAsia="Times New Roman" w:hAnsi="Book Antiqua" w:cs="Times"/>
                <w:color w:val="000000"/>
                <w:vertAlign w:val="superscript"/>
                <w:lang w:eastAsia="zh-CN"/>
              </w:rPr>
              <w:t>[24]</w:t>
            </w:r>
          </w:p>
        </w:tc>
        <w:tc>
          <w:tcPr>
            <w:tcW w:w="2693" w:type="dxa"/>
            <w:shd w:val="clear" w:color="auto" w:fill="auto"/>
            <w:vAlign w:val="center"/>
            <w:hideMark/>
          </w:tcPr>
          <w:p w:rsidR="00224AB9" w:rsidRPr="001B71D5" w:rsidRDefault="00224AB9" w:rsidP="001B71D5">
            <w:pPr>
              <w:jc w:val="center"/>
              <w:rPr>
                <w:rFonts w:ascii="Book Antiqua" w:eastAsia="Times New Roman" w:hAnsi="Book Antiqua" w:cs="Times New Roman"/>
                <w:color w:val="000000"/>
                <w:lang w:eastAsia="zh-CN"/>
              </w:rPr>
            </w:pPr>
            <w:r w:rsidRPr="001B71D5">
              <w:rPr>
                <w:rFonts w:ascii="Book Antiqua" w:eastAsia="Times New Roman" w:hAnsi="Book Antiqua" w:cs="Times"/>
                <w:color w:val="000000"/>
                <w:lang w:eastAsia="zh-CN"/>
              </w:rPr>
              <w:t>36</w:t>
            </w:r>
          </w:p>
        </w:tc>
      </w:tr>
      <w:tr w:rsidR="00224AB9" w:rsidRPr="00224AB9" w:rsidTr="00224AB9">
        <w:trPr>
          <w:trHeight w:val="315"/>
        </w:trPr>
        <w:tc>
          <w:tcPr>
            <w:tcW w:w="2142" w:type="dxa"/>
            <w:vMerge/>
            <w:hideMark/>
          </w:tcPr>
          <w:p w:rsidR="00224AB9" w:rsidRPr="001B71D5" w:rsidRDefault="00224AB9" w:rsidP="00A4553F">
            <w:pPr>
              <w:jc w:val="both"/>
              <w:rPr>
                <w:rFonts w:ascii="Book Antiqua" w:eastAsia="Times New Roman" w:hAnsi="Book Antiqua" w:cs="Times New Roman"/>
                <w:color w:val="000000"/>
                <w:lang w:eastAsia="zh-CN"/>
              </w:rPr>
            </w:pPr>
          </w:p>
        </w:tc>
        <w:tc>
          <w:tcPr>
            <w:tcW w:w="3827" w:type="dxa"/>
            <w:shd w:val="clear" w:color="auto" w:fill="auto"/>
            <w:vAlign w:val="center"/>
            <w:hideMark/>
          </w:tcPr>
          <w:p w:rsidR="00224AB9" w:rsidRPr="001B71D5" w:rsidRDefault="00224AB9" w:rsidP="001B71D5">
            <w:pPr>
              <w:jc w:val="center"/>
              <w:rPr>
                <w:rFonts w:ascii="Book Antiqua" w:eastAsia="Times New Roman" w:hAnsi="Book Antiqua" w:cs="Times New Roman"/>
                <w:color w:val="000000"/>
                <w:vertAlign w:val="superscript"/>
                <w:lang w:eastAsia="zh-CN"/>
              </w:rPr>
            </w:pPr>
            <w:proofErr w:type="spellStart"/>
            <w:r w:rsidRPr="001B71D5">
              <w:rPr>
                <w:rFonts w:ascii="Book Antiqua" w:eastAsia="Times New Roman" w:hAnsi="Book Antiqua" w:cs="Times"/>
                <w:color w:val="000000"/>
                <w:lang w:eastAsia="zh-CN"/>
              </w:rPr>
              <w:t>Seare</w:t>
            </w:r>
            <w:proofErr w:type="spellEnd"/>
            <w:r w:rsidRPr="001B71D5">
              <w:rPr>
                <w:rFonts w:ascii="Book Antiqua" w:eastAsia="Times New Roman" w:hAnsi="Book Antiqua" w:cs="Times"/>
                <w:color w:val="000000"/>
                <w:lang w:eastAsia="zh-CN"/>
              </w:rPr>
              <w:t xml:space="preserve"> (1998)</w:t>
            </w:r>
            <w:r w:rsidR="00FB0042" w:rsidRPr="001B71D5">
              <w:rPr>
                <w:rFonts w:ascii="Book Antiqua" w:eastAsia="Times New Roman" w:hAnsi="Book Antiqua" w:cs="Times"/>
                <w:color w:val="000000"/>
                <w:vertAlign w:val="superscript"/>
                <w:lang w:eastAsia="zh-CN"/>
              </w:rPr>
              <w:t>[57]</w:t>
            </w:r>
          </w:p>
        </w:tc>
        <w:tc>
          <w:tcPr>
            <w:tcW w:w="2693" w:type="dxa"/>
            <w:shd w:val="clear" w:color="auto" w:fill="auto"/>
            <w:vAlign w:val="center"/>
            <w:hideMark/>
          </w:tcPr>
          <w:p w:rsidR="00224AB9" w:rsidRPr="001B71D5" w:rsidRDefault="00224AB9" w:rsidP="001B71D5">
            <w:pPr>
              <w:jc w:val="center"/>
              <w:rPr>
                <w:rFonts w:ascii="Book Antiqua" w:eastAsia="Times New Roman" w:hAnsi="Book Antiqua" w:cs="Times New Roman"/>
                <w:color w:val="000000"/>
                <w:lang w:eastAsia="zh-CN"/>
              </w:rPr>
            </w:pPr>
            <w:r w:rsidRPr="001B71D5">
              <w:rPr>
                <w:rFonts w:ascii="Book Antiqua" w:eastAsia="Times New Roman" w:hAnsi="Book Antiqua" w:cs="Times"/>
                <w:color w:val="000000"/>
                <w:lang w:eastAsia="zh-CN"/>
              </w:rPr>
              <w:t>32</w:t>
            </w:r>
          </w:p>
        </w:tc>
      </w:tr>
    </w:tbl>
    <w:p w:rsidR="0070740B" w:rsidRPr="002F1CE0" w:rsidRDefault="0070740B" w:rsidP="00A4553F">
      <w:pPr>
        <w:widowControl w:val="0"/>
        <w:autoSpaceDE w:val="0"/>
        <w:autoSpaceDN w:val="0"/>
        <w:adjustRightInd w:val="0"/>
        <w:snapToGrid w:val="0"/>
        <w:spacing w:line="360" w:lineRule="auto"/>
        <w:jc w:val="both"/>
        <w:rPr>
          <w:rFonts w:ascii="Book Antiqua" w:eastAsia="宋体" w:hAnsi="Book Antiqua" w:cs="Times"/>
          <w:lang w:eastAsia="zh-CN"/>
        </w:rPr>
      </w:pPr>
      <w:r w:rsidRPr="002F1CE0">
        <w:rPr>
          <w:rFonts w:ascii="Book Antiqua" w:hAnsi="Book Antiqua" w:cs="Times"/>
        </w:rPr>
        <w:t xml:space="preserve">IGF-1: Insulin like </w:t>
      </w:r>
      <w:r w:rsidR="00224AB9" w:rsidRPr="002F1CE0">
        <w:rPr>
          <w:rFonts w:ascii="Book Antiqua" w:hAnsi="Book Antiqua" w:cs="Times"/>
        </w:rPr>
        <w:t>growth f</w:t>
      </w:r>
      <w:r w:rsidRPr="002F1CE0">
        <w:rPr>
          <w:rFonts w:ascii="Book Antiqua" w:hAnsi="Book Antiqua" w:cs="Times"/>
        </w:rPr>
        <w:t xml:space="preserve">actor-1; TGF: Transforming </w:t>
      </w:r>
      <w:r w:rsidR="00224AB9" w:rsidRPr="002F1CE0">
        <w:rPr>
          <w:rFonts w:ascii="Book Antiqua" w:hAnsi="Book Antiqua" w:cs="Times"/>
        </w:rPr>
        <w:t>growth f</w:t>
      </w:r>
      <w:r w:rsidRPr="002F1CE0">
        <w:rPr>
          <w:rFonts w:ascii="Book Antiqua" w:hAnsi="Book Antiqua" w:cs="Times"/>
        </w:rPr>
        <w:t xml:space="preserve">actor; EGF: Epidermal </w:t>
      </w:r>
      <w:r w:rsidR="00224AB9" w:rsidRPr="002F1CE0">
        <w:rPr>
          <w:rFonts w:ascii="Book Antiqua" w:hAnsi="Book Antiqua" w:cs="Times"/>
        </w:rPr>
        <w:t>growth f</w:t>
      </w:r>
      <w:r w:rsidRPr="002F1CE0">
        <w:rPr>
          <w:rFonts w:ascii="Book Antiqua" w:hAnsi="Book Antiqua" w:cs="Times"/>
        </w:rPr>
        <w:t xml:space="preserve">actor; HGF: </w:t>
      </w:r>
      <w:r w:rsidR="00224AB9" w:rsidRPr="002F1CE0">
        <w:rPr>
          <w:rFonts w:ascii="Book Antiqua" w:hAnsi="Book Antiqua" w:cs="Times"/>
        </w:rPr>
        <w:t>Hepatocyte growth factor</w:t>
      </w:r>
      <w:r w:rsidR="00E97912" w:rsidRPr="002F1CE0">
        <w:rPr>
          <w:rFonts w:ascii="Book Antiqua" w:eastAsia="宋体" w:hAnsi="Book Antiqua" w:cs="Times"/>
          <w:lang w:eastAsia="zh-CN"/>
        </w:rPr>
        <w:t>.</w:t>
      </w:r>
    </w:p>
    <w:p w:rsidR="00366AB7" w:rsidRPr="003B18CF" w:rsidRDefault="00366AB7" w:rsidP="003B18CF">
      <w:pPr>
        <w:jc w:val="both"/>
        <w:rPr>
          <w:rFonts w:ascii="Book Antiqua" w:eastAsia="宋体" w:hAnsi="Book Antiqua" w:cs="Times"/>
          <w:lang w:eastAsia="zh-CN"/>
        </w:rPr>
      </w:pPr>
    </w:p>
    <w:p w:rsidR="0070740B" w:rsidRPr="002F1CE0" w:rsidRDefault="0070740B" w:rsidP="00A4553F">
      <w:pPr>
        <w:adjustRightInd w:val="0"/>
        <w:snapToGrid w:val="0"/>
        <w:spacing w:line="360" w:lineRule="auto"/>
        <w:jc w:val="both"/>
        <w:rPr>
          <w:rFonts w:ascii="Book Antiqua" w:hAnsi="Book Antiqua" w:cs="Times"/>
        </w:rPr>
      </w:pPr>
    </w:p>
    <w:p w:rsidR="0070740B" w:rsidRPr="003B18CF" w:rsidRDefault="0070740B" w:rsidP="00A4553F">
      <w:pPr>
        <w:widowControl w:val="0"/>
        <w:autoSpaceDE w:val="0"/>
        <w:autoSpaceDN w:val="0"/>
        <w:adjustRightInd w:val="0"/>
        <w:snapToGrid w:val="0"/>
        <w:spacing w:line="360" w:lineRule="auto"/>
        <w:jc w:val="both"/>
        <w:rPr>
          <w:rFonts w:ascii="Book Antiqua" w:eastAsia="宋体" w:hAnsi="Book Antiqua" w:cs="Times"/>
          <w:b/>
          <w:u w:val="single"/>
          <w:lang w:eastAsia="zh-CN"/>
        </w:rPr>
      </w:pPr>
    </w:p>
    <w:p w:rsidR="0070740B" w:rsidRPr="002F1CE0" w:rsidRDefault="0070740B" w:rsidP="00A4553F">
      <w:pPr>
        <w:pStyle w:val="BodyA"/>
        <w:adjustRightInd w:val="0"/>
        <w:snapToGrid w:val="0"/>
        <w:spacing w:after="0" w:line="360" w:lineRule="auto"/>
        <w:ind w:hanging="990"/>
        <w:jc w:val="both"/>
        <w:rPr>
          <w:rFonts w:ascii="Book Antiqua" w:hAnsi="Book Antiqua" w:cs="Times"/>
          <w:b/>
          <w:color w:val="auto"/>
          <w:sz w:val="24"/>
          <w:szCs w:val="24"/>
          <w:u w:val="single"/>
        </w:rPr>
      </w:pPr>
    </w:p>
    <w:p w:rsidR="0070740B" w:rsidRPr="002F1CE0" w:rsidRDefault="0070740B" w:rsidP="00A4553F">
      <w:pPr>
        <w:widowControl w:val="0"/>
        <w:autoSpaceDE w:val="0"/>
        <w:autoSpaceDN w:val="0"/>
        <w:adjustRightInd w:val="0"/>
        <w:snapToGrid w:val="0"/>
        <w:spacing w:line="360" w:lineRule="auto"/>
        <w:jc w:val="both"/>
        <w:rPr>
          <w:rFonts w:ascii="Book Antiqua" w:hAnsi="Book Antiqua" w:cs="Times"/>
        </w:rPr>
      </w:pPr>
    </w:p>
    <w:p w:rsidR="0070740B" w:rsidRPr="002F1CE0" w:rsidRDefault="0070740B" w:rsidP="00A4553F">
      <w:pPr>
        <w:widowControl w:val="0"/>
        <w:autoSpaceDE w:val="0"/>
        <w:autoSpaceDN w:val="0"/>
        <w:adjustRightInd w:val="0"/>
        <w:snapToGrid w:val="0"/>
        <w:spacing w:line="360" w:lineRule="auto"/>
        <w:jc w:val="both"/>
        <w:rPr>
          <w:rFonts w:ascii="Book Antiqua" w:hAnsi="Book Antiqua" w:cs="Times"/>
        </w:rPr>
      </w:pPr>
    </w:p>
    <w:p w:rsidR="0070740B" w:rsidRPr="002F1CE0" w:rsidRDefault="0070740B" w:rsidP="00A4553F">
      <w:pPr>
        <w:adjustRightInd w:val="0"/>
        <w:snapToGrid w:val="0"/>
        <w:spacing w:line="360" w:lineRule="auto"/>
        <w:jc w:val="both"/>
        <w:rPr>
          <w:rFonts w:ascii="Book Antiqua" w:hAnsi="Book Antiqua"/>
          <w:b/>
          <w:u w:val="single"/>
        </w:rPr>
      </w:pPr>
    </w:p>
    <w:p w:rsidR="00A94088" w:rsidRPr="002F1CE0" w:rsidRDefault="00A94088" w:rsidP="00A4553F">
      <w:pPr>
        <w:adjustRightInd w:val="0"/>
        <w:snapToGrid w:val="0"/>
        <w:spacing w:line="360" w:lineRule="auto"/>
        <w:jc w:val="both"/>
        <w:rPr>
          <w:rFonts w:ascii="Book Antiqua" w:hAnsi="Book Antiqua"/>
        </w:rPr>
      </w:pPr>
    </w:p>
    <w:sectPr w:rsidR="00A94088" w:rsidRPr="002F1CE0" w:rsidSect="002F1CE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D67" w:rsidRDefault="001E7D67" w:rsidP="005F7B3A">
      <w:r>
        <w:separator/>
      </w:r>
    </w:p>
  </w:endnote>
  <w:endnote w:type="continuationSeparator" w:id="0">
    <w:p w:rsidR="001E7D67" w:rsidRDefault="001E7D67" w:rsidP="005F7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D67" w:rsidRDefault="001E7D67" w:rsidP="005F7B3A">
      <w:r>
        <w:separator/>
      </w:r>
    </w:p>
  </w:footnote>
  <w:footnote w:type="continuationSeparator" w:id="0">
    <w:p w:rsidR="001E7D67" w:rsidRDefault="001E7D67" w:rsidP="005F7B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7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C266A1"/>
    <w:multiLevelType w:val="hybridMultilevel"/>
    <w:tmpl w:val="E6B407F8"/>
    <w:lvl w:ilvl="0" w:tplc="829AF4A4">
      <w:start w:val="1"/>
      <w:numFmt w:val="decimal"/>
      <w:lvlText w:val="%1)"/>
      <w:lvlJc w:val="left"/>
      <w:pPr>
        <w:ind w:left="-63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2">
    <w:nsid w:val="222D5451"/>
    <w:multiLevelType w:val="hybridMultilevel"/>
    <w:tmpl w:val="6BB0B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581676"/>
    <w:multiLevelType w:val="hybridMultilevel"/>
    <w:tmpl w:val="E564B2BA"/>
    <w:lvl w:ilvl="0" w:tplc="1FBCE51C">
      <w:start w:val="1"/>
      <w:numFmt w:val="lowerLetter"/>
      <w:lvlText w:val="%1."/>
      <w:lvlJc w:val="left"/>
      <w:pPr>
        <w:ind w:left="-63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4">
    <w:nsid w:val="368C53E4"/>
    <w:multiLevelType w:val="hybridMultilevel"/>
    <w:tmpl w:val="205A6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E6423A"/>
    <w:multiLevelType w:val="hybridMultilevel"/>
    <w:tmpl w:val="BD1EE0A4"/>
    <w:lvl w:ilvl="0" w:tplc="C0A045D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8E6954"/>
    <w:multiLevelType w:val="hybridMultilevel"/>
    <w:tmpl w:val="F4B0C982"/>
    <w:lvl w:ilvl="0" w:tplc="89922BFE">
      <w:start w:val="1"/>
      <w:numFmt w:val="decimal"/>
      <w:lvlText w:val="%1."/>
      <w:lvlJc w:val="left"/>
      <w:pPr>
        <w:ind w:left="720" w:hanging="360"/>
      </w:pPr>
      <w:rPr>
        <w:rFonts w:asciiTheme="majorHAnsi" w:hAnsiTheme="majorHAnsi" w:cs="Times" w:hint="default"/>
        <w:color w:val="10101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636421"/>
    <w:multiLevelType w:val="hybridMultilevel"/>
    <w:tmpl w:val="1F020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363E13"/>
    <w:multiLevelType w:val="hybridMultilevel"/>
    <w:tmpl w:val="6F4AC8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203FD4"/>
    <w:multiLevelType w:val="hybridMultilevel"/>
    <w:tmpl w:val="8A100B2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6"/>
  </w:num>
  <w:num w:numId="4">
    <w:abstractNumId w:val="8"/>
  </w:num>
  <w:num w:numId="5">
    <w:abstractNumId w:val="7"/>
  </w:num>
  <w:num w:numId="6">
    <w:abstractNumId w:val="0"/>
  </w:num>
  <w:num w:numId="7">
    <w:abstractNumId w:val="4"/>
  </w:num>
  <w:num w:numId="8">
    <w:abstractNumId w:val="1"/>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40B"/>
    <w:rsid w:val="0003601B"/>
    <w:rsid w:val="00047FEC"/>
    <w:rsid w:val="00050E97"/>
    <w:rsid w:val="00066E42"/>
    <w:rsid w:val="000A52AA"/>
    <w:rsid w:val="00103416"/>
    <w:rsid w:val="00140214"/>
    <w:rsid w:val="0016469A"/>
    <w:rsid w:val="001A7FBC"/>
    <w:rsid w:val="001B0528"/>
    <w:rsid w:val="001B71D5"/>
    <w:rsid w:val="001B7D49"/>
    <w:rsid w:val="001C3A62"/>
    <w:rsid w:val="001E7D67"/>
    <w:rsid w:val="00205141"/>
    <w:rsid w:val="00224AB9"/>
    <w:rsid w:val="002269C7"/>
    <w:rsid w:val="00230348"/>
    <w:rsid w:val="00290EDC"/>
    <w:rsid w:val="002D3E18"/>
    <w:rsid w:val="002E0769"/>
    <w:rsid w:val="002F1CE0"/>
    <w:rsid w:val="003100C3"/>
    <w:rsid w:val="00335D85"/>
    <w:rsid w:val="00366AB7"/>
    <w:rsid w:val="003B18CF"/>
    <w:rsid w:val="003E3451"/>
    <w:rsid w:val="00455D4C"/>
    <w:rsid w:val="00466B63"/>
    <w:rsid w:val="0049113F"/>
    <w:rsid w:val="004A1027"/>
    <w:rsid w:val="004C24C1"/>
    <w:rsid w:val="0052499E"/>
    <w:rsid w:val="00526755"/>
    <w:rsid w:val="0053637D"/>
    <w:rsid w:val="005538A1"/>
    <w:rsid w:val="00554698"/>
    <w:rsid w:val="00566BA3"/>
    <w:rsid w:val="005713AC"/>
    <w:rsid w:val="00592EFB"/>
    <w:rsid w:val="00593289"/>
    <w:rsid w:val="005D674D"/>
    <w:rsid w:val="005F04F5"/>
    <w:rsid w:val="005F7B3A"/>
    <w:rsid w:val="00651EBF"/>
    <w:rsid w:val="006B0D9C"/>
    <w:rsid w:val="00703872"/>
    <w:rsid w:val="0070740B"/>
    <w:rsid w:val="00761B2F"/>
    <w:rsid w:val="00773B41"/>
    <w:rsid w:val="00775798"/>
    <w:rsid w:val="007956DF"/>
    <w:rsid w:val="007D1CBC"/>
    <w:rsid w:val="007D402D"/>
    <w:rsid w:val="0083456D"/>
    <w:rsid w:val="00852CB0"/>
    <w:rsid w:val="00870FE9"/>
    <w:rsid w:val="00876B7E"/>
    <w:rsid w:val="00883BEA"/>
    <w:rsid w:val="008A7B97"/>
    <w:rsid w:val="008D49DC"/>
    <w:rsid w:val="008E4434"/>
    <w:rsid w:val="008F1A6F"/>
    <w:rsid w:val="00901B64"/>
    <w:rsid w:val="00907856"/>
    <w:rsid w:val="00926BD3"/>
    <w:rsid w:val="00953F32"/>
    <w:rsid w:val="009547CF"/>
    <w:rsid w:val="009704DB"/>
    <w:rsid w:val="009845CE"/>
    <w:rsid w:val="0098645A"/>
    <w:rsid w:val="00996B2A"/>
    <w:rsid w:val="009A1D3F"/>
    <w:rsid w:val="009E2B59"/>
    <w:rsid w:val="00A3347C"/>
    <w:rsid w:val="00A34F56"/>
    <w:rsid w:val="00A4553F"/>
    <w:rsid w:val="00A94088"/>
    <w:rsid w:val="00AB600F"/>
    <w:rsid w:val="00AF3FB8"/>
    <w:rsid w:val="00B42DD1"/>
    <w:rsid w:val="00B62482"/>
    <w:rsid w:val="00B83065"/>
    <w:rsid w:val="00BC2F3F"/>
    <w:rsid w:val="00BC5C33"/>
    <w:rsid w:val="00BD3B00"/>
    <w:rsid w:val="00BF7AF3"/>
    <w:rsid w:val="00C173F1"/>
    <w:rsid w:val="00C52C45"/>
    <w:rsid w:val="00C71CCD"/>
    <w:rsid w:val="00CB16D6"/>
    <w:rsid w:val="00CB726E"/>
    <w:rsid w:val="00D67CB7"/>
    <w:rsid w:val="00D873E6"/>
    <w:rsid w:val="00DC0FB1"/>
    <w:rsid w:val="00E04D82"/>
    <w:rsid w:val="00E932CB"/>
    <w:rsid w:val="00E95959"/>
    <w:rsid w:val="00E97912"/>
    <w:rsid w:val="00EA11B9"/>
    <w:rsid w:val="00ED76FC"/>
    <w:rsid w:val="00EE13D3"/>
    <w:rsid w:val="00EE5533"/>
    <w:rsid w:val="00F138C6"/>
    <w:rsid w:val="00F25DDE"/>
    <w:rsid w:val="00F50C8B"/>
    <w:rsid w:val="00F64A78"/>
    <w:rsid w:val="00F974C4"/>
    <w:rsid w:val="00FB0042"/>
    <w:rsid w:val="00FC16B2"/>
    <w:rsid w:val="00FC3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40B"/>
  </w:style>
  <w:style w:type="paragraph" w:styleId="1">
    <w:name w:val="heading 1"/>
    <w:basedOn w:val="a"/>
    <w:link w:val="1Char"/>
    <w:uiPriority w:val="9"/>
    <w:qFormat/>
    <w:rsid w:val="00CB16D6"/>
    <w:pPr>
      <w:spacing w:before="100" w:beforeAutospacing="1" w:after="100" w:afterAutospacing="1"/>
      <w:outlineLvl w:val="0"/>
    </w:pPr>
    <w:rPr>
      <w:rFonts w:ascii="Times New Roman" w:eastAsia="Times New Roman" w:hAnsi="Times New Roman" w:cs="Times New Roman"/>
      <w:b/>
      <w:bCs/>
      <w:kern w:val="36"/>
      <w:sz w:val="48"/>
      <w:szCs w:val="4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740B"/>
    <w:pPr>
      <w:ind w:left="720"/>
      <w:contextualSpacing/>
    </w:pPr>
  </w:style>
  <w:style w:type="table" w:styleId="a4">
    <w:name w:val="Table Grid"/>
    <w:basedOn w:val="a1"/>
    <w:uiPriority w:val="59"/>
    <w:rsid w:val="00707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70740B"/>
    <w:pPr>
      <w:tabs>
        <w:tab w:val="center" w:pos="4320"/>
        <w:tab w:val="right" w:pos="8640"/>
      </w:tabs>
    </w:pPr>
  </w:style>
  <w:style w:type="character" w:customStyle="1" w:styleId="Char">
    <w:name w:val="页眉 Char"/>
    <w:basedOn w:val="a0"/>
    <w:link w:val="a5"/>
    <w:uiPriority w:val="99"/>
    <w:rsid w:val="0070740B"/>
  </w:style>
  <w:style w:type="paragraph" w:styleId="a6">
    <w:name w:val="footer"/>
    <w:basedOn w:val="a"/>
    <w:link w:val="Char0"/>
    <w:uiPriority w:val="99"/>
    <w:unhideWhenUsed/>
    <w:rsid w:val="0070740B"/>
    <w:pPr>
      <w:tabs>
        <w:tab w:val="center" w:pos="4320"/>
        <w:tab w:val="right" w:pos="8640"/>
      </w:tabs>
    </w:pPr>
  </w:style>
  <w:style w:type="character" w:customStyle="1" w:styleId="Char0">
    <w:name w:val="页脚 Char"/>
    <w:basedOn w:val="a0"/>
    <w:link w:val="a6"/>
    <w:uiPriority w:val="99"/>
    <w:rsid w:val="0070740B"/>
  </w:style>
  <w:style w:type="paragraph" w:styleId="a7">
    <w:name w:val="Balloon Text"/>
    <w:basedOn w:val="a"/>
    <w:link w:val="Char1"/>
    <w:uiPriority w:val="99"/>
    <w:semiHidden/>
    <w:unhideWhenUsed/>
    <w:rsid w:val="0070740B"/>
    <w:rPr>
      <w:rFonts w:ascii="Tahoma" w:hAnsi="Tahoma" w:cs="Tahoma"/>
      <w:sz w:val="16"/>
      <w:szCs w:val="16"/>
    </w:rPr>
  </w:style>
  <w:style w:type="character" w:customStyle="1" w:styleId="Char1">
    <w:name w:val="批注框文本 Char"/>
    <w:basedOn w:val="a0"/>
    <w:link w:val="a7"/>
    <w:uiPriority w:val="99"/>
    <w:semiHidden/>
    <w:rsid w:val="0070740B"/>
    <w:rPr>
      <w:rFonts w:ascii="Tahoma" w:hAnsi="Tahoma" w:cs="Tahoma"/>
      <w:sz w:val="16"/>
      <w:szCs w:val="16"/>
    </w:rPr>
  </w:style>
  <w:style w:type="character" w:styleId="a8">
    <w:name w:val="annotation reference"/>
    <w:basedOn w:val="a0"/>
    <w:uiPriority w:val="99"/>
    <w:unhideWhenUsed/>
    <w:rsid w:val="0070740B"/>
    <w:rPr>
      <w:sz w:val="16"/>
      <w:szCs w:val="16"/>
    </w:rPr>
  </w:style>
  <w:style w:type="paragraph" w:styleId="a9">
    <w:name w:val="annotation text"/>
    <w:basedOn w:val="a"/>
    <w:link w:val="Char2"/>
    <w:uiPriority w:val="99"/>
    <w:unhideWhenUsed/>
    <w:rsid w:val="0070740B"/>
    <w:rPr>
      <w:sz w:val="20"/>
      <w:szCs w:val="20"/>
    </w:rPr>
  </w:style>
  <w:style w:type="character" w:customStyle="1" w:styleId="Char2">
    <w:name w:val="批注文字 Char"/>
    <w:basedOn w:val="a0"/>
    <w:link w:val="a9"/>
    <w:uiPriority w:val="99"/>
    <w:rsid w:val="0070740B"/>
    <w:rPr>
      <w:sz w:val="20"/>
      <w:szCs w:val="20"/>
    </w:rPr>
  </w:style>
  <w:style w:type="paragraph" w:styleId="aa">
    <w:name w:val="annotation subject"/>
    <w:basedOn w:val="a9"/>
    <w:next w:val="a9"/>
    <w:link w:val="Char3"/>
    <w:uiPriority w:val="99"/>
    <w:semiHidden/>
    <w:unhideWhenUsed/>
    <w:rsid w:val="0070740B"/>
    <w:rPr>
      <w:b/>
      <w:bCs/>
    </w:rPr>
  </w:style>
  <w:style w:type="character" w:customStyle="1" w:styleId="Char3">
    <w:name w:val="批注主题 Char"/>
    <w:basedOn w:val="Char2"/>
    <w:link w:val="aa"/>
    <w:uiPriority w:val="99"/>
    <w:semiHidden/>
    <w:rsid w:val="0070740B"/>
    <w:rPr>
      <w:b/>
      <w:bCs/>
      <w:sz w:val="20"/>
      <w:szCs w:val="20"/>
    </w:rPr>
  </w:style>
  <w:style w:type="table" w:styleId="ab">
    <w:name w:val="Light Shading"/>
    <w:basedOn w:val="a1"/>
    <w:uiPriority w:val="60"/>
    <w:rsid w:val="0070740B"/>
    <w:rPr>
      <w:rFonts w:eastAsia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odyA">
    <w:name w:val="Body A"/>
    <w:rsid w:val="0070740B"/>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styleId="ac">
    <w:name w:val="Hyperlink"/>
    <w:basedOn w:val="a0"/>
    <w:uiPriority w:val="99"/>
    <w:unhideWhenUsed/>
    <w:rsid w:val="0070740B"/>
    <w:rPr>
      <w:color w:val="0000FF" w:themeColor="hyperlink"/>
      <w:u w:val="single"/>
    </w:rPr>
  </w:style>
  <w:style w:type="character" w:styleId="ad">
    <w:name w:val="FollowedHyperlink"/>
    <w:basedOn w:val="a0"/>
    <w:uiPriority w:val="99"/>
    <w:semiHidden/>
    <w:unhideWhenUsed/>
    <w:rsid w:val="00761B2F"/>
    <w:rPr>
      <w:color w:val="800080" w:themeColor="followedHyperlink"/>
      <w:u w:val="single"/>
    </w:rPr>
  </w:style>
  <w:style w:type="character" w:customStyle="1" w:styleId="apple-converted-space">
    <w:name w:val="apple-converted-space"/>
    <w:basedOn w:val="a0"/>
    <w:rsid w:val="00E95959"/>
  </w:style>
  <w:style w:type="character" w:customStyle="1" w:styleId="highwire-cite-metadata-pages">
    <w:name w:val="highwire-cite-metadata-pages"/>
    <w:basedOn w:val="a0"/>
    <w:rsid w:val="00F25DDE"/>
  </w:style>
  <w:style w:type="character" w:customStyle="1" w:styleId="highwire-cite-metadata-doi">
    <w:name w:val="highwire-cite-metadata-doi"/>
    <w:basedOn w:val="a0"/>
    <w:rsid w:val="00F25DDE"/>
  </w:style>
  <w:style w:type="character" w:customStyle="1" w:styleId="label">
    <w:name w:val="label"/>
    <w:basedOn w:val="a0"/>
    <w:rsid w:val="00F25DDE"/>
  </w:style>
  <w:style w:type="character" w:customStyle="1" w:styleId="highwire-cite-metadata-journal">
    <w:name w:val="highwire-cite-metadata-journal"/>
    <w:basedOn w:val="a0"/>
    <w:rsid w:val="00BF7AF3"/>
  </w:style>
  <w:style w:type="character" w:customStyle="1" w:styleId="highwire-cite-metadata-date">
    <w:name w:val="highwire-cite-metadata-date"/>
    <w:basedOn w:val="a0"/>
    <w:rsid w:val="00BF7AF3"/>
  </w:style>
  <w:style w:type="character" w:customStyle="1" w:styleId="highwire-cite-metadata-volume">
    <w:name w:val="highwire-cite-metadata-volume"/>
    <w:basedOn w:val="a0"/>
    <w:rsid w:val="00BF7AF3"/>
  </w:style>
  <w:style w:type="character" w:customStyle="1" w:styleId="highwire-cite-metadata-issue">
    <w:name w:val="highwire-cite-metadata-issue"/>
    <w:basedOn w:val="a0"/>
    <w:rsid w:val="00BF7AF3"/>
  </w:style>
  <w:style w:type="character" w:customStyle="1" w:styleId="1Char">
    <w:name w:val="标题 1 Char"/>
    <w:basedOn w:val="a0"/>
    <w:link w:val="1"/>
    <w:uiPriority w:val="9"/>
    <w:rsid w:val="00CB16D6"/>
    <w:rPr>
      <w:rFonts w:ascii="Times New Roman" w:eastAsia="Times New Roman" w:hAnsi="Times New Roman" w:cs="Times New Roman"/>
      <w:b/>
      <w:bCs/>
      <w:kern w:val="36"/>
      <w:sz w:val="48"/>
      <w:szCs w:val="48"/>
      <w:lang w:eastAsia="zh-CN"/>
    </w:rPr>
  </w:style>
  <w:style w:type="character" w:styleId="ae">
    <w:name w:val="Emphasis"/>
    <w:qFormat/>
    <w:rsid w:val="00047FEC"/>
    <w:rPr>
      <w:rFonts w:ascii="Book Antiqua" w:hAnsi="Book Antiqua"/>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40B"/>
  </w:style>
  <w:style w:type="paragraph" w:styleId="1">
    <w:name w:val="heading 1"/>
    <w:basedOn w:val="a"/>
    <w:link w:val="1Char"/>
    <w:uiPriority w:val="9"/>
    <w:qFormat/>
    <w:rsid w:val="00CB16D6"/>
    <w:pPr>
      <w:spacing w:before="100" w:beforeAutospacing="1" w:after="100" w:afterAutospacing="1"/>
      <w:outlineLvl w:val="0"/>
    </w:pPr>
    <w:rPr>
      <w:rFonts w:ascii="Times New Roman" w:eastAsia="Times New Roman" w:hAnsi="Times New Roman" w:cs="Times New Roman"/>
      <w:b/>
      <w:bCs/>
      <w:kern w:val="36"/>
      <w:sz w:val="48"/>
      <w:szCs w:val="4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740B"/>
    <w:pPr>
      <w:ind w:left="720"/>
      <w:contextualSpacing/>
    </w:pPr>
  </w:style>
  <w:style w:type="table" w:styleId="a4">
    <w:name w:val="Table Grid"/>
    <w:basedOn w:val="a1"/>
    <w:uiPriority w:val="59"/>
    <w:rsid w:val="00707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70740B"/>
    <w:pPr>
      <w:tabs>
        <w:tab w:val="center" w:pos="4320"/>
        <w:tab w:val="right" w:pos="8640"/>
      </w:tabs>
    </w:pPr>
  </w:style>
  <w:style w:type="character" w:customStyle="1" w:styleId="Char">
    <w:name w:val="页眉 Char"/>
    <w:basedOn w:val="a0"/>
    <w:link w:val="a5"/>
    <w:uiPriority w:val="99"/>
    <w:rsid w:val="0070740B"/>
  </w:style>
  <w:style w:type="paragraph" w:styleId="a6">
    <w:name w:val="footer"/>
    <w:basedOn w:val="a"/>
    <w:link w:val="Char0"/>
    <w:uiPriority w:val="99"/>
    <w:unhideWhenUsed/>
    <w:rsid w:val="0070740B"/>
    <w:pPr>
      <w:tabs>
        <w:tab w:val="center" w:pos="4320"/>
        <w:tab w:val="right" w:pos="8640"/>
      </w:tabs>
    </w:pPr>
  </w:style>
  <w:style w:type="character" w:customStyle="1" w:styleId="Char0">
    <w:name w:val="页脚 Char"/>
    <w:basedOn w:val="a0"/>
    <w:link w:val="a6"/>
    <w:uiPriority w:val="99"/>
    <w:rsid w:val="0070740B"/>
  </w:style>
  <w:style w:type="paragraph" w:styleId="a7">
    <w:name w:val="Balloon Text"/>
    <w:basedOn w:val="a"/>
    <w:link w:val="Char1"/>
    <w:uiPriority w:val="99"/>
    <w:semiHidden/>
    <w:unhideWhenUsed/>
    <w:rsid w:val="0070740B"/>
    <w:rPr>
      <w:rFonts w:ascii="Tahoma" w:hAnsi="Tahoma" w:cs="Tahoma"/>
      <w:sz w:val="16"/>
      <w:szCs w:val="16"/>
    </w:rPr>
  </w:style>
  <w:style w:type="character" w:customStyle="1" w:styleId="Char1">
    <w:name w:val="批注框文本 Char"/>
    <w:basedOn w:val="a0"/>
    <w:link w:val="a7"/>
    <w:uiPriority w:val="99"/>
    <w:semiHidden/>
    <w:rsid w:val="0070740B"/>
    <w:rPr>
      <w:rFonts w:ascii="Tahoma" w:hAnsi="Tahoma" w:cs="Tahoma"/>
      <w:sz w:val="16"/>
      <w:szCs w:val="16"/>
    </w:rPr>
  </w:style>
  <w:style w:type="character" w:styleId="a8">
    <w:name w:val="annotation reference"/>
    <w:basedOn w:val="a0"/>
    <w:uiPriority w:val="99"/>
    <w:unhideWhenUsed/>
    <w:rsid w:val="0070740B"/>
    <w:rPr>
      <w:sz w:val="16"/>
      <w:szCs w:val="16"/>
    </w:rPr>
  </w:style>
  <w:style w:type="paragraph" w:styleId="a9">
    <w:name w:val="annotation text"/>
    <w:basedOn w:val="a"/>
    <w:link w:val="Char2"/>
    <w:uiPriority w:val="99"/>
    <w:unhideWhenUsed/>
    <w:rsid w:val="0070740B"/>
    <w:rPr>
      <w:sz w:val="20"/>
      <w:szCs w:val="20"/>
    </w:rPr>
  </w:style>
  <w:style w:type="character" w:customStyle="1" w:styleId="Char2">
    <w:name w:val="批注文字 Char"/>
    <w:basedOn w:val="a0"/>
    <w:link w:val="a9"/>
    <w:uiPriority w:val="99"/>
    <w:rsid w:val="0070740B"/>
    <w:rPr>
      <w:sz w:val="20"/>
      <w:szCs w:val="20"/>
    </w:rPr>
  </w:style>
  <w:style w:type="paragraph" w:styleId="aa">
    <w:name w:val="annotation subject"/>
    <w:basedOn w:val="a9"/>
    <w:next w:val="a9"/>
    <w:link w:val="Char3"/>
    <w:uiPriority w:val="99"/>
    <w:semiHidden/>
    <w:unhideWhenUsed/>
    <w:rsid w:val="0070740B"/>
    <w:rPr>
      <w:b/>
      <w:bCs/>
    </w:rPr>
  </w:style>
  <w:style w:type="character" w:customStyle="1" w:styleId="Char3">
    <w:name w:val="批注主题 Char"/>
    <w:basedOn w:val="Char2"/>
    <w:link w:val="aa"/>
    <w:uiPriority w:val="99"/>
    <w:semiHidden/>
    <w:rsid w:val="0070740B"/>
    <w:rPr>
      <w:b/>
      <w:bCs/>
      <w:sz w:val="20"/>
      <w:szCs w:val="20"/>
    </w:rPr>
  </w:style>
  <w:style w:type="table" w:styleId="ab">
    <w:name w:val="Light Shading"/>
    <w:basedOn w:val="a1"/>
    <w:uiPriority w:val="60"/>
    <w:rsid w:val="0070740B"/>
    <w:rPr>
      <w:rFonts w:eastAsia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odyA">
    <w:name w:val="Body A"/>
    <w:rsid w:val="0070740B"/>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styleId="ac">
    <w:name w:val="Hyperlink"/>
    <w:basedOn w:val="a0"/>
    <w:uiPriority w:val="99"/>
    <w:unhideWhenUsed/>
    <w:rsid w:val="0070740B"/>
    <w:rPr>
      <w:color w:val="0000FF" w:themeColor="hyperlink"/>
      <w:u w:val="single"/>
    </w:rPr>
  </w:style>
  <w:style w:type="character" w:styleId="ad">
    <w:name w:val="FollowedHyperlink"/>
    <w:basedOn w:val="a0"/>
    <w:uiPriority w:val="99"/>
    <w:semiHidden/>
    <w:unhideWhenUsed/>
    <w:rsid w:val="00761B2F"/>
    <w:rPr>
      <w:color w:val="800080" w:themeColor="followedHyperlink"/>
      <w:u w:val="single"/>
    </w:rPr>
  </w:style>
  <w:style w:type="character" w:customStyle="1" w:styleId="apple-converted-space">
    <w:name w:val="apple-converted-space"/>
    <w:basedOn w:val="a0"/>
    <w:rsid w:val="00E95959"/>
  </w:style>
  <w:style w:type="character" w:customStyle="1" w:styleId="highwire-cite-metadata-pages">
    <w:name w:val="highwire-cite-metadata-pages"/>
    <w:basedOn w:val="a0"/>
    <w:rsid w:val="00F25DDE"/>
  </w:style>
  <w:style w:type="character" w:customStyle="1" w:styleId="highwire-cite-metadata-doi">
    <w:name w:val="highwire-cite-metadata-doi"/>
    <w:basedOn w:val="a0"/>
    <w:rsid w:val="00F25DDE"/>
  </w:style>
  <w:style w:type="character" w:customStyle="1" w:styleId="label">
    <w:name w:val="label"/>
    <w:basedOn w:val="a0"/>
    <w:rsid w:val="00F25DDE"/>
  </w:style>
  <w:style w:type="character" w:customStyle="1" w:styleId="highwire-cite-metadata-journal">
    <w:name w:val="highwire-cite-metadata-journal"/>
    <w:basedOn w:val="a0"/>
    <w:rsid w:val="00BF7AF3"/>
  </w:style>
  <w:style w:type="character" w:customStyle="1" w:styleId="highwire-cite-metadata-date">
    <w:name w:val="highwire-cite-metadata-date"/>
    <w:basedOn w:val="a0"/>
    <w:rsid w:val="00BF7AF3"/>
  </w:style>
  <w:style w:type="character" w:customStyle="1" w:styleId="highwire-cite-metadata-volume">
    <w:name w:val="highwire-cite-metadata-volume"/>
    <w:basedOn w:val="a0"/>
    <w:rsid w:val="00BF7AF3"/>
  </w:style>
  <w:style w:type="character" w:customStyle="1" w:styleId="highwire-cite-metadata-issue">
    <w:name w:val="highwire-cite-metadata-issue"/>
    <w:basedOn w:val="a0"/>
    <w:rsid w:val="00BF7AF3"/>
  </w:style>
  <w:style w:type="character" w:customStyle="1" w:styleId="1Char">
    <w:name w:val="标题 1 Char"/>
    <w:basedOn w:val="a0"/>
    <w:link w:val="1"/>
    <w:uiPriority w:val="9"/>
    <w:rsid w:val="00CB16D6"/>
    <w:rPr>
      <w:rFonts w:ascii="Times New Roman" w:eastAsia="Times New Roman" w:hAnsi="Times New Roman" w:cs="Times New Roman"/>
      <w:b/>
      <w:bCs/>
      <w:kern w:val="36"/>
      <w:sz w:val="48"/>
      <w:szCs w:val="48"/>
      <w:lang w:eastAsia="zh-CN"/>
    </w:rPr>
  </w:style>
  <w:style w:type="character" w:styleId="ae">
    <w:name w:val="Emphasis"/>
    <w:qFormat/>
    <w:rsid w:val="00047FEC"/>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63558">
      <w:bodyDiv w:val="1"/>
      <w:marLeft w:val="0"/>
      <w:marRight w:val="0"/>
      <w:marTop w:val="0"/>
      <w:marBottom w:val="0"/>
      <w:divBdr>
        <w:top w:val="none" w:sz="0" w:space="0" w:color="auto"/>
        <w:left w:val="none" w:sz="0" w:space="0" w:color="auto"/>
        <w:bottom w:val="none" w:sz="0" w:space="0" w:color="auto"/>
        <w:right w:val="none" w:sz="0" w:space="0" w:color="auto"/>
      </w:divBdr>
    </w:div>
    <w:div w:id="179635456">
      <w:bodyDiv w:val="1"/>
      <w:marLeft w:val="0"/>
      <w:marRight w:val="0"/>
      <w:marTop w:val="0"/>
      <w:marBottom w:val="0"/>
      <w:divBdr>
        <w:top w:val="none" w:sz="0" w:space="0" w:color="auto"/>
        <w:left w:val="none" w:sz="0" w:space="0" w:color="auto"/>
        <w:bottom w:val="none" w:sz="0" w:space="0" w:color="auto"/>
        <w:right w:val="none" w:sz="0" w:space="0" w:color="auto"/>
      </w:divBdr>
    </w:div>
    <w:div w:id="180516126">
      <w:bodyDiv w:val="1"/>
      <w:marLeft w:val="0"/>
      <w:marRight w:val="0"/>
      <w:marTop w:val="0"/>
      <w:marBottom w:val="0"/>
      <w:divBdr>
        <w:top w:val="none" w:sz="0" w:space="0" w:color="auto"/>
        <w:left w:val="none" w:sz="0" w:space="0" w:color="auto"/>
        <w:bottom w:val="none" w:sz="0" w:space="0" w:color="auto"/>
        <w:right w:val="none" w:sz="0" w:space="0" w:color="auto"/>
      </w:divBdr>
    </w:div>
    <w:div w:id="230389761">
      <w:bodyDiv w:val="1"/>
      <w:marLeft w:val="0"/>
      <w:marRight w:val="0"/>
      <w:marTop w:val="0"/>
      <w:marBottom w:val="0"/>
      <w:divBdr>
        <w:top w:val="none" w:sz="0" w:space="0" w:color="auto"/>
        <w:left w:val="none" w:sz="0" w:space="0" w:color="auto"/>
        <w:bottom w:val="none" w:sz="0" w:space="0" w:color="auto"/>
        <w:right w:val="none" w:sz="0" w:space="0" w:color="auto"/>
      </w:divBdr>
    </w:div>
    <w:div w:id="253519387">
      <w:bodyDiv w:val="1"/>
      <w:marLeft w:val="0"/>
      <w:marRight w:val="0"/>
      <w:marTop w:val="0"/>
      <w:marBottom w:val="0"/>
      <w:divBdr>
        <w:top w:val="none" w:sz="0" w:space="0" w:color="auto"/>
        <w:left w:val="none" w:sz="0" w:space="0" w:color="auto"/>
        <w:bottom w:val="none" w:sz="0" w:space="0" w:color="auto"/>
        <w:right w:val="none" w:sz="0" w:space="0" w:color="auto"/>
      </w:divBdr>
    </w:div>
    <w:div w:id="361590204">
      <w:bodyDiv w:val="1"/>
      <w:marLeft w:val="0"/>
      <w:marRight w:val="0"/>
      <w:marTop w:val="0"/>
      <w:marBottom w:val="0"/>
      <w:divBdr>
        <w:top w:val="none" w:sz="0" w:space="0" w:color="auto"/>
        <w:left w:val="none" w:sz="0" w:space="0" w:color="auto"/>
        <w:bottom w:val="none" w:sz="0" w:space="0" w:color="auto"/>
        <w:right w:val="none" w:sz="0" w:space="0" w:color="auto"/>
      </w:divBdr>
    </w:div>
    <w:div w:id="391080679">
      <w:bodyDiv w:val="1"/>
      <w:marLeft w:val="0"/>
      <w:marRight w:val="0"/>
      <w:marTop w:val="0"/>
      <w:marBottom w:val="0"/>
      <w:divBdr>
        <w:top w:val="none" w:sz="0" w:space="0" w:color="auto"/>
        <w:left w:val="none" w:sz="0" w:space="0" w:color="auto"/>
        <w:bottom w:val="none" w:sz="0" w:space="0" w:color="auto"/>
        <w:right w:val="none" w:sz="0" w:space="0" w:color="auto"/>
      </w:divBdr>
    </w:div>
    <w:div w:id="434986239">
      <w:bodyDiv w:val="1"/>
      <w:marLeft w:val="0"/>
      <w:marRight w:val="0"/>
      <w:marTop w:val="0"/>
      <w:marBottom w:val="0"/>
      <w:divBdr>
        <w:top w:val="none" w:sz="0" w:space="0" w:color="auto"/>
        <w:left w:val="none" w:sz="0" w:space="0" w:color="auto"/>
        <w:bottom w:val="none" w:sz="0" w:space="0" w:color="auto"/>
        <w:right w:val="none" w:sz="0" w:space="0" w:color="auto"/>
      </w:divBdr>
    </w:div>
    <w:div w:id="436606676">
      <w:bodyDiv w:val="1"/>
      <w:marLeft w:val="0"/>
      <w:marRight w:val="0"/>
      <w:marTop w:val="0"/>
      <w:marBottom w:val="0"/>
      <w:divBdr>
        <w:top w:val="none" w:sz="0" w:space="0" w:color="auto"/>
        <w:left w:val="none" w:sz="0" w:space="0" w:color="auto"/>
        <w:bottom w:val="none" w:sz="0" w:space="0" w:color="auto"/>
        <w:right w:val="none" w:sz="0" w:space="0" w:color="auto"/>
      </w:divBdr>
    </w:div>
    <w:div w:id="528643580">
      <w:bodyDiv w:val="1"/>
      <w:marLeft w:val="0"/>
      <w:marRight w:val="0"/>
      <w:marTop w:val="0"/>
      <w:marBottom w:val="0"/>
      <w:divBdr>
        <w:top w:val="none" w:sz="0" w:space="0" w:color="auto"/>
        <w:left w:val="none" w:sz="0" w:space="0" w:color="auto"/>
        <w:bottom w:val="none" w:sz="0" w:space="0" w:color="auto"/>
        <w:right w:val="none" w:sz="0" w:space="0" w:color="auto"/>
      </w:divBdr>
    </w:div>
    <w:div w:id="566499828">
      <w:bodyDiv w:val="1"/>
      <w:marLeft w:val="0"/>
      <w:marRight w:val="0"/>
      <w:marTop w:val="0"/>
      <w:marBottom w:val="0"/>
      <w:divBdr>
        <w:top w:val="none" w:sz="0" w:space="0" w:color="auto"/>
        <w:left w:val="none" w:sz="0" w:space="0" w:color="auto"/>
        <w:bottom w:val="none" w:sz="0" w:space="0" w:color="auto"/>
        <w:right w:val="none" w:sz="0" w:space="0" w:color="auto"/>
      </w:divBdr>
    </w:div>
    <w:div w:id="585111709">
      <w:bodyDiv w:val="1"/>
      <w:marLeft w:val="0"/>
      <w:marRight w:val="0"/>
      <w:marTop w:val="0"/>
      <w:marBottom w:val="0"/>
      <w:divBdr>
        <w:top w:val="none" w:sz="0" w:space="0" w:color="auto"/>
        <w:left w:val="none" w:sz="0" w:space="0" w:color="auto"/>
        <w:bottom w:val="none" w:sz="0" w:space="0" w:color="auto"/>
        <w:right w:val="none" w:sz="0" w:space="0" w:color="auto"/>
      </w:divBdr>
    </w:div>
    <w:div w:id="631255398">
      <w:bodyDiv w:val="1"/>
      <w:marLeft w:val="0"/>
      <w:marRight w:val="0"/>
      <w:marTop w:val="0"/>
      <w:marBottom w:val="0"/>
      <w:divBdr>
        <w:top w:val="none" w:sz="0" w:space="0" w:color="auto"/>
        <w:left w:val="none" w:sz="0" w:space="0" w:color="auto"/>
        <w:bottom w:val="none" w:sz="0" w:space="0" w:color="auto"/>
        <w:right w:val="none" w:sz="0" w:space="0" w:color="auto"/>
      </w:divBdr>
    </w:div>
    <w:div w:id="676619479">
      <w:bodyDiv w:val="1"/>
      <w:marLeft w:val="0"/>
      <w:marRight w:val="0"/>
      <w:marTop w:val="0"/>
      <w:marBottom w:val="0"/>
      <w:divBdr>
        <w:top w:val="none" w:sz="0" w:space="0" w:color="auto"/>
        <w:left w:val="none" w:sz="0" w:space="0" w:color="auto"/>
        <w:bottom w:val="none" w:sz="0" w:space="0" w:color="auto"/>
        <w:right w:val="none" w:sz="0" w:space="0" w:color="auto"/>
      </w:divBdr>
    </w:div>
    <w:div w:id="683481604">
      <w:bodyDiv w:val="1"/>
      <w:marLeft w:val="0"/>
      <w:marRight w:val="0"/>
      <w:marTop w:val="0"/>
      <w:marBottom w:val="0"/>
      <w:divBdr>
        <w:top w:val="none" w:sz="0" w:space="0" w:color="auto"/>
        <w:left w:val="none" w:sz="0" w:space="0" w:color="auto"/>
        <w:bottom w:val="none" w:sz="0" w:space="0" w:color="auto"/>
        <w:right w:val="none" w:sz="0" w:space="0" w:color="auto"/>
      </w:divBdr>
    </w:div>
    <w:div w:id="749278464">
      <w:bodyDiv w:val="1"/>
      <w:marLeft w:val="0"/>
      <w:marRight w:val="0"/>
      <w:marTop w:val="0"/>
      <w:marBottom w:val="0"/>
      <w:divBdr>
        <w:top w:val="none" w:sz="0" w:space="0" w:color="auto"/>
        <w:left w:val="none" w:sz="0" w:space="0" w:color="auto"/>
        <w:bottom w:val="none" w:sz="0" w:space="0" w:color="auto"/>
        <w:right w:val="none" w:sz="0" w:space="0" w:color="auto"/>
      </w:divBdr>
      <w:divsChild>
        <w:div w:id="1371765789">
          <w:marLeft w:val="0"/>
          <w:marRight w:val="0"/>
          <w:marTop w:val="0"/>
          <w:marBottom w:val="0"/>
          <w:divBdr>
            <w:top w:val="none" w:sz="0" w:space="0" w:color="auto"/>
            <w:left w:val="none" w:sz="0" w:space="0" w:color="auto"/>
            <w:bottom w:val="none" w:sz="0" w:space="0" w:color="auto"/>
            <w:right w:val="none" w:sz="0" w:space="0" w:color="auto"/>
          </w:divBdr>
        </w:div>
        <w:div w:id="315496781">
          <w:marLeft w:val="0"/>
          <w:marRight w:val="0"/>
          <w:marTop w:val="0"/>
          <w:marBottom w:val="0"/>
          <w:divBdr>
            <w:top w:val="none" w:sz="0" w:space="0" w:color="auto"/>
            <w:left w:val="none" w:sz="0" w:space="0" w:color="auto"/>
            <w:bottom w:val="none" w:sz="0" w:space="0" w:color="auto"/>
            <w:right w:val="none" w:sz="0" w:space="0" w:color="auto"/>
          </w:divBdr>
        </w:div>
        <w:div w:id="653488788">
          <w:marLeft w:val="0"/>
          <w:marRight w:val="0"/>
          <w:marTop w:val="0"/>
          <w:marBottom w:val="0"/>
          <w:divBdr>
            <w:top w:val="none" w:sz="0" w:space="0" w:color="auto"/>
            <w:left w:val="none" w:sz="0" w:space="0" w:color="auto"/>
            <w:bottom w:val="none" w:sz="0" w:space="0" w:color="auto"/>
            <w:right w:val="none" w:sz="0" w:space="0" w:color="auto"/>
          </w:divBdr>
        </w:div>
        <w:div w:id="927881110">
          <w:marLeft w:val="0"/>
          <w:marRight w:val="0"/>
          <w:marTop w:val="0"/>
          <w:marBottom w:val="0"/>
          <w:divBdr>
            <w:top w:val="none" w:sz="0" w:space="0" w:color="auto"/>
            <w:left w:val="none" w:sz="0" w:space="0" w:color="auto"/>
            <w:bottom w:val="none" w:sz="0" w:space="0" w:color="auto"/>
            <w:right w:val="none" w:sz="0" w:space="0" w:color="auto"/>
          </w:divBdr>
        </w:div>
        <w:div w:id="1004480197">
          <w:marLeft w:val="0"/>
          <w:marRight w:val="0"/>
          <w:marTop w:val="0"/>
          <w:marBottom w:val="0"/>
          <w:divBdr>
            <w:top w:val="none" w:sz="0" w:space="0" w:color="auto"/>
            <w:left w:val="none" w:sz="0" w:space="0" w:color="auto"/>
            <w:bottom w:val="none" w:sz="0" w:space="0" w:color="auto"/>
            <w:right w:val="none" w:sz="0" w:space="0" w:color="auto"/>
          </w:divBdr>
        </w:div>
        <w:div w:id="1447233181">
          <w:marLeft w:val="0"/>
          <w:marRight w:val="0"/>
          <w:marTop w:val="0"/>
          <w:marBottom w:val="0"/>
          <w:divBdr>
            <w:top w:val="none" w:sz="0" w:space="0" w:color="auto"/>
            <w:left w:val="none" w:sz="0" w:space="0" w:color="auto"/>
            <w:bottom w:val="none" w:sz="0" w:space="0" w:color="auto"/>
            <w:right w:val="none" w:sz="0" w:space="0" w:color="auto"/>
          </w:divBdr>
        </w:div>
        <w:div w:id="1172376321">
          <w:marLeft w:val="0"/>
          <w:marRight w:val="0"/>
          <w:marTop w:val="0"/>
          <w:marBottom w:val="0"/>
          <w:divBdr>
            <w:top w:val="none" w:sz="0" w:space="0" w:color="auto"/>
            <w:left w:val="none" w:sz="0" w:space="0" w:color="auto"/>
            <w:bottom w:val="none" w:sz="0" w:space="0" w:color="auto"/>
            <w:right w:val="none" w:sz="0" w:space="0" w:color="auto"/>
          </w:divBdr>
        </w:div>
        <w:div w:id="919365894">
          <w:marLeft w:val="0"/>
          <w:marRight w:val="0"/>
          <w:marTop w:val="0"/>
          <w:marBottom w:val="0"/>
          <w:divBdr>
            <w:top w:val="none" w:sz="0" w:space="0" w:color="auto"/>
            <w:left w:val="none" w:sz="0" w:space="0" w:color="auto"/>
            <w:bottom w:val="none" w:sz="0" w:space="0" w:color="auto"/>
            <w:right w:val="none" w:sz="0" w:space="0" w:color="auto"/>
          </w:divBdr>
        </w:div>
        <w:div w:id="831063963">
          <w:marLeft w:val="0"/>
          <w:marRight w:val="0"/>
          <w:marTop w:val="0"/>
          <w:marBottom w:val="0"/>
          <w:divBdr>
            <w:top w:val="none" w:sz="0" w:space="0" w:color="auto"/>
            <w:left w:val="none" w:sz="0" w:space="0" w:color="auto"/>
            <w:bottom w:val="none" w:sz="0" w:space="0" w:color="auto"/>
            <w:right w:val="none" w:sz="0" w:space="0" w:color="auto"/>
          </w:divBdr>
        </w:div>
        <w:div w:id="1544125443">
          <w:marLeft w:val="0"/>
          <w:marRight w:val="0"/>
          <w:marTop w:val="0"/>
          <w:marBottom w:val="0"/>
          <w:divBdr>
            <w:top w:val="none" w:sz="0" w:space="0" w:color="auto"/>
            <w:left w:val="none" w:sz="0" w:space="0" w:color="auto"/>
            <w:bottom w:val="none" w:sz="0" w:space="0" w:color="auto"/>
            <w:right w:val="none" w:sz="0" w:space="0" w:color="auto"/>
          </w:divBdr>
        </w:div>
        <w:div w:id="547186711">
          <w:marLeft w:val="0"/>
          <w:marRight w:val="0"/>
          <w:marTop w:val="0"/>
          <w:marBottom w:val="0"/>
          <w:divBdr>
            <w:top w:val="none" w:sz="0" w:space="0" w:color="auto"/>
            <w:left w:val="none" w:sz="0" w:space="0" w:color="auto"/>
            <w:bottom w:val="none" w:sz="0" w:space="0" w:color="auto"/>
            <w:right w:val="none" w:sz="0" w:space="0" w:color="auto"/>
          </w:divBdr>
        </w:div>
        <w:div w:id="1950114784">
          <w:marLeft w:val="0"/>
          <w:marRight w:val="0"/>
          <w:marTop w:val="0"/>
          <w:marBottom w:val="0"/>
          <w:divBdr>
            <w:top w:val="none" w:sz="0" w:space="0" w:color="auto"/>
            <w:left w:val="none" w:sz="0" w:space="0" w:color="auto"/>
            <w:bottom w:val="none" w:sz="0" w:space="0" w:color="auto"/>
            <w:right w:val="none" w:sz="0" w:space="0" w:color="auto"/>
          </w:divBdr>
        </w:div>
        <w:div w:id="547305436">
          <w:marLeft w:val="0"/>
          <w:marRight w:val="0"/>
          <w:marTop w:val="0"/>
          <w:marBottom w:val="0"/>
          <w:divBdr>
            <w:top w:val="none" w:sz="0" w:space="0" w:color="auto"/>
            <w:left w:val="none" w:sz="0" w:space="0" w:color="auto"/>
            <w:bottom w:val="none" w:sz="0" w:space="0" w:color="auto"/>
            <w:right w:val="none" w:sz="0" w:space="0" w:color="auto"/>
          </w:divBdr>
        </w:div>
        <w:div w:id="415126900">
          <w:marLeft w:val="0"/>
          <w:marRight w:val="0"/>
          <w:marTop w:val="0"/>
          <w:marBottom w:val="0"/>
          <w:divBdr>
            <w:top w:val="none" w:sz="0" w:space="0" w:color="auto"/>
            <w:left w:val="none" w:sz="0" w:space="0" w:color="auto"/>
            <w:bottom w:val="none" w:sz="0" w:space="0" w:color="auto"/>
            <w:right w:val="none" w:sz="0" w:space="0" w:color="auto"/>
          </w:divBdr>
        </w:div>
        <w:div w:id="1980375288">
          <w:marLeft w:val="0"/>
          <w:marRight w:val="0"/>
          <w:marTop w:val="0"/>
          <w:marBottom w:val="0"/>
          <w:divBdr>
            <w:top w:val="none" w:sz="0" w:space="0" w:color="auto"/>
            <w:left w:val="none" w:sz="0" w:space="0" w:color="auto"/>
            <w:bottom w:val="none" w:sz="0" w:space="0" w:color="auto"/>
            <w:right w:val="none" w:sz="0" w:space="0" w:color="auto"/>
          </w:divBdr>
        </w:div>
        <w:div w:id="1277981283">
          <w:marLeft w:val="0"/>
          <w:marRight w:val="0"/>
          <w:marTop w:val="0"/>
          <w:marBottom w:val="0"/>
          <w:divBdr>
            <w:top w:val="none" w:sz="0" w:space="0" w:color="auto"/>
            <w:left w:val="none" w:sz="0" w:space="0" w:color="auto"/>
            <w:bottom w:val="none" w:sz="0" w:space="0" w:color="auto"/>
            <w:right w:val="none" w:sz="0" w:space="0" w:color="auto"/>
          </w:divBdr>
        </w:div>
        <w:div w:id="2048480673">
          <w:marLeft w:val="0"/>
          <w:marRight w:val="0"/>
          <w:marTop w:val="0"/>
          <w:marBottom w:val="0"/>
          <w:divBdr>
            <w:top w:val="none" w:sz="0" w:space="0" w:color="auto"/>
            <w:left w:val="none" w:sz="0" w:space="0" w:color="auto"/>
            <w:bottom w:val="none" w:sz="0" w:space="0" w:color="auto"/>
            <w:right w:val="none" w:sz="0" w:space="0" w:color="auto"/>
          </w:divBdr>
        </w:div>
        <w:div w:id="640618048">
          <w:marLeft w:val="0"/>
          <w:marRight w:val="0"/>
          <w:marTop w:val="0"/>
          <w:marBottom w:val="0"/>
          <w:divBdr>
            <w:top w:val="none" w:sz="0" w:space="0" w:color="auto"/>
            <w:left w:val="none" w:sz="0" w:space="0" w:color="auto"/>
            <w:bottom w:val="none" w:sz="0" w:space="0" w:color="auto"/>
            <w:right w:val="none" w:sz="0" w:space="0" w:color="auto"/>
          </w:divBdr>
        </w:div>
        <w:div w:id="701437110">
          <w:marLeft w:val="0"/>
          <w:marRight w:val="0"/>
          <w:marTop w:val="0"/>
          <w:marBottom w:val="0"/>
          <w:divBdr>
            <w:top w:val="none" w:sz="0" w:space="0" w:color="auto"/>
            <w:left w:val="none" w:sz="0" w:space="0" w:color="auto"/>
            <w:bottom w:val="none" w:sz="0" w:space="0" w:color="auto"/>
            <w:right w:val="none" w:sz="0" w:space="0" w:color="auto"/>
          </w:divBdr>
        </w:div>
        <w:div w:id="647170748">
          <w:marLeft w:val="0"/>
          <w:marRight w:val="0"/>
          <w:marTop w:val="0"/>
          <w:marBottom w:val="0"/>
          <w:divBdr>
            <w:top w:val="none" w:sz="0" w:space="0" w:color="auto"/>
            <w:left w:val="none" w:sz="0" w:space="0" w:color="auto"/>
            <w:bottom w:val="none" w:sz="0" w:space="0" w:color="auto"/>
            <w:right w:val="none" w:sz="0" w:space="0" w:color="auto"/>
          </w:divBdr>
        </w:div>
        <w:div w:id="1652975707">
          <w:marLeft w:val="0"/>
          <w:marRight w:val="0"/>
          <w:marTop w:val="0"/>
          <w:marBottom w:val="0"/>
          <w:divBdr>
            <w:top w:val="none" w:sz="0" w:space="0" w:color="auto"/>
            <w:left w:val="none" w:sz="0" w:space="0" w:color="auto"/>
            <w:bottom w:val="none" w:sz="0" w:space="0" w:color="auto"/>
            <w:right w:val="none" w:sz="0" w:space="0" w:color="auto"/>
          </w:divBdr>
        </w:div>
        <w:div w:id="133915610">
          <w:marLeft w:val="0"/>
          <w:marRight w:val="0"/>
          <w:marTop w:val="0"/>
          <w:marBottom w:val="0"/>
          <w:divBdr>
            <w:top w:val="none" w:sz="0" w:space="0" w:color="auto"/>
            <w:left w:val="none" w:sz="0" w:space="0" w:color="auto"/>
            <w:bottom w:val="none" w:sz="0" w:space="0" w:color="auto"/>
            <w:right w:val="none" w:sz="0" w:space="0" w:color="auto"/>
          </w:divBdr>
        </w:div>
        <w:div w:id="1441683714">
          <w:marLeft w:val="0"/>
          <w:marRight w:val="0"/>
          <w:marTop w:val="0"/>
          <w:marBottom w:val="0"/>
          <w:divBdr>
            <w:top w:val="none" w:sz="0" w:space="0" w:color="auto"/>
            <w:left w:val="none" w:sz="0" w:space="0" w:color="auto"/>
            <w:bottom w:val="none" w:sz="0" w:space="0" w:color="auto"/>
            <w:right w:val="none" w:sz="0" w:space="0" w:color="auto"/>
          </w:divBdr>
        </w:div>
        <w:div w:id="875891319">
          <w:marLeft w:val="0"/>
          <w:marRight w:val="0"/>
          <w:marTop w:val="0"/>
          <w:marBottom w:val="0"/>
          <w:divBdr>
            <w:top w:val="none" w:sz="0" w:space="0" w:color="auto"/>
            <w:left w:val="none" w:sz="0" w:space="0" w:color="auto"/>
            <w:bottom w:val="none" w:sz="0" w:space="0" w:color="auto"/>
            <w:right w:val="none" w:sz="0" w:space="0" w:color="auto"/>
          </w:divBdr>
        </w:div>
        <w:div w:id="319314410">
          <w:marLeft w:val="0"/>
          <w:marRight w:val="0"/>
          <w:marTop w:val="0"/>
          <w:marBottom w:val="0"/>
          <w:divBdr>
            <w:top w:val="none" w:sz="0" w:space="0" w:color="auto"/>
            <w:left w:val="none" w:sz="0" w:space="0" w:color="auto"/>
            <w:bottom w:val="none" w:sz="0" w:space="0" w:color="auto"/>
            <w:right w:val="none" w:sz="0" w:space="0" w:color="auto"/>
          </w:divBdr>
        </w:div>
        <w:div w:id="55714300">
          <w:marLeft w:val="0"/>
          <w:marRight w:val="0"/>
          <w:marTop w:val="0"/>
          <w:marBottom w:val="0"/>
          <w:divBdr>
            <w:top w:val="none" w:sz="0" w:space="0" w:color="auto"/>
            <w:left w:val="none" w:sz="0" w:space="0" w:color="auto"/>
            <w:bottom w:val="none" w:sz="0" w:space="0" w:color="auto"/>
            <w:right w:val="none" w:sz="0" w:space="0" w:color="auto"/>
          </w:divBdr>
        </w:div>
        <w:div w:id="1405033179">
          <w:marLeft w:val="0"/>
          <w:marRight w:val="0"/>
          <w:marTop w:val="0"/>
          <w:marBottom w:val="0"/>
          <w:divBdr>
            <w:top w:val="none" w:sz="0" w:space="0" w:color="auto"/>
            <w:left w:val="none" w:sz="0" w:space="0" w:color="auto"/>
            <w:bottom w:val="none" w:sz="0" w:space="0" w:color="auto"/>
            <w:right w:val="none" w:sz="0" w:space="0" w:color="auto"/>
          </w:divBdr>
        </w:div>
        <w:div w:id="1181823838">
          <w:marLeft w:val="0"/>
          <w:marRight w:val="0"/>
          <w:marTop w:val="0"/>
          <w:marBottom w:val="0"/>
          <w:divBdr>
            <w:top w:val="none" w:sz="0" w:space="0" w:color="auto"/>
            <w:left w:val="none" w:sz="0" w:space="0" w:color="auto"/>
            <w:bottom w:val="none" w:sz="0" w:space="0" w:color="auto"/>
            <w:right w:val="none" w:sz="0" w:space="0" w:color="auto"/>
          </w:divBdr>
        </w:div>
        <w:div w:id="656150145">
          <w:marLeft w:val="0"/>
          <w:marRight w:val="0"/>
          <w:marTop w:val="0"/>
          <w:marBottom w:val="0"/>
          <w:divBdr>
            <w:top w:val="none" w:sz="0" w:space="0" w:color="auto"/>
            <w:left w:val="none" w:sz="0" w:space="0" w:color="auto"/>
            <w:bottom w:val="none" w:sz="0" w:space="0" w:color="auto"/>
            <w:right w:val="none" w:sz="0" w:space="0" w:color="auto"/>
          </w:divBdr>
        </w:div>
        <w:div w:id="1902324837">
          <w:marLeft w:val="0"/>
          <w:marRight w:val="0"/>
          <w:marTop w:val="0"/>
          <w:marBottom w:val="0"/>
          <w:divBdr>
            <w:top w:val="none" w:sz="0" w:space="0" w:color="auto"/>
            <w:left w:val="none" w:sz="0" w:space="0" w:color="auto"/>
            <w:bottom w:val="none" w:sz="0" w:space="0" w:color="auto"/>
            <w:right w:val="none" w:sz="0" w:space="0" w:color="auto"/>
          </w:divBdr>
        </w:div>
        <w:div w:id="972952697">
          <w:marLeft w:val="0"/>
          <w:marRight w:val="0"/>
          <w:marTop w:val="0"/>
          <w:marBottom w:val="0"/>
          <w:divBdr>
            <w:top w:val="none" w:sz="0" w:space="0" w:color="auto"/>
            <w:left w:val="none" w:sz="0" w:space="0" w:color="auto"/>
            <w:bottom w:val="none" w:sz="0" w:space="0" w:color="auto"/>
            <w:right w:val="none" w:sz="0" w:space="0" w:color="auto"/>
          </w:divBdr>
        </w:div>
        <w:div w:id="2037538959">
          <w:marLeft w:val="0"/>
          <w:marRight w:val="0"/>
          <w:marTop w:val="0"/>
          <w:marBottom w:val="0"/>
          <w:divBdr>
            <w:top w:val="none" w:sz="0" w:space="0" w:color="auto"/>
            <w:left w:val="none" w:sz="0" w:space="0" w:color="auto"/>
            <w:bottom w:val="none" w:sz="0" w:space="0" w:color="auto"/>
            <w:right w:val="none" w:sz="0" w:space="0" w:color="auto"/>
          </w:divBdr>
        </w:div>
        <w:div w:id="1910268521">
          <w:marLeft w:val="0"/>
          <w:marRight w:val="0"/>
          <w:marTop w:val="0"/>
          <w:marBottom w:val="0"/>
          <w:divBdr>
            <w:top w:val="none" w:sz="0" w:space="0" w:color="auto"/>
            <w:left w:val="none" w:sz="0" w:space="0" w:color="auto"/>
            <w:bottom w:val="none" w:sz="0" w:space="0" w:color="auto"/>
            <w:right w:val="none" w:sz="0" w:space="0" w:color="auto"/>
          </w:divBdr>
        </w:div>
        <w:div w:id="116074500">
          <w:marLeft w:val="0"/>
          <w:marRight w:val="0"/>
          <w:marTop w:val="0"/>
          <w:marBottom w:val="0"/>
          <w:divBdr>
            <w:top w:val="none" w:sz="0" w:space="0" w:color="auto"/>
            <w:left w:val="none" w:sz="0" w:space="0" w:color="auto"/>
            <w:bottom w:val="none" w:sz="0" w:space="0" w:color="auto"/>
            <w:right w:val="none" w:sz="0" w:space="0" w:color="auto"/>
          </w:divBdr>
        </w:div>
        <w:div w:id="900215695">
          <w:marLeft w:val="0"/>
          <w:marRight w:val="0"/>
          <w:marTop w:val="0"/>
          <w:marBottom w:val="0"/>
          <w:divBdr>
            <w:top w:val="none" w:sz="0" w:space="0" w:color="auto"/>
            <w:left w:val="none" w:sz="0" w:space="0" w:color="auto"/>
            <w:bottom w:val="none" w:sz="0" w:space="0" w:color="auto"/>
            <w:right w:val="none" w:sz="0" w:space="0" w:color="auto"/>
          </w:divBdr>
        </w:div>
        <w:div w:id="507528039">
          <w:marLeft w:val="0"/>
          <w:marRight w:val="0"/>
          <w:marTop w:val="0"/>
          <w:marBottom w:val="0"/>
          <w:divBdr>
            <w:top w:val="none" w:sz="0" w:space="0" w:color="auto"/>
            <w:left w:val="none" w:sz="0" w:space="0" w:color="auto"/>
            <w:bottom w:val="none" w:sz="0" w:space="0" w:color="auto"/>
            <w:right w:val="none" w:sz="0" w:space="0" w:color="auto"/>
          </w:divBdr>
        </w:div>
        <w:div w:id="1630551544">
          <w:marLeft w:val="0"/>
          <w:marRight w:val="0"/>
          <w:marTop w:val="0"/>
          <w:marBottom w:val="0"/>
          <w:divBdr>
            <w:top w:val="none" w:sz="0" w:space="0" w:color="auto"/>
            <w:left w:val="none" w:sz="0" w:space="0" w:color="auto"/>
            <w:bottom w:val="none" w:sz="0" w:space="0" w:color="auto"/>
            <w:right w:val="none" w:sz="0" w:space="0" w:color="auto"/>
          </w:divBdr>
        </w:div>
        <w:div w:id="1862930981">
          <w:marLeft w:val="0"/>
          <w:marRight w:val="0"/>
          <w:marTop w:val="0"/>
          <w:marBottom w:val="0"/>
          <w:divBdr>
            <w:top w:val="none" w:sz="0" w:space="0" w:color="auto"/>
            <w:left w:val="none" w:sz="0" w:space="0" w:color="auto"/>
            <w:bottom w:val="none" w:sz="0" w:space="0" w:color="auto"/>
            <w:right w:val="none" w:sz="0" w:space="0" w:color="auto"/>
          </w:divBdr>
        </w:div>
        <w:div w:id="793911820">
          <w:marLeft w:val="0"/>
          <w:marRight w:val="0"/>
          <w:marTop w:val="0"/>
          <w:marBottom w:val="0"/>
          <w:divBdr>
            <w:top w:val="none" w:sz="0" w:space="0" w:color="auto"/>
            <w:left w:val="none" w:sz="0" w:space="0" w:color="auto"/>
            <w:bottom w:val="none" w:sz="0" w:space="0" w:color="auto"/>
            <w:right w:val="none" w:sz="0" w:space="0" w:color="auto"/>
          </w:divBdr>
        </w:div>
        <w:div w:id="783692291">
          <w:marLeft w:val="0"/>
          <w:marRight w:val="0"/>
          <w:marTop w:val="0"/>
          <w:marBottom w:val="0"/>
          <w:divBdr>
            <w:top w:val="none" w:sz="0" w:space="0" w:color="auto"/>
            <w:left w:val="none" w:sz="0" w:space="0" w:color="auto"/>
            <w:bottom w:val="none" w:sz="0" w:space="0" w:color="auto"/>
            <w:right w:val="none" w:sz="0" w:space="0" w:color="auto"/>
          </w:divBdr>
        </w:div>
        <w:div w:id="616718588">
          <w:marLeft w:val="0"/>
          <w:marRight w:val="0"/>
          <w:marTop w:val="0"/>
          <w:marBottom w:val="0"/>
          <w:divBdr>
            <w:top w:val="none" w:sz="0" w:space="0" w:color="auto"/>
            <w:left w:val="none" w:sz="0" w:space="0" w:color="auto"/>
            <w:bottom w:val="none" w:sz="0" w:space="0" w:color="auto"/>
            <w:right w:val="none" w:sz="0" w:space="0" w:color="auto"/>
          </w:divBdr>
        </w:div>
        <w:div w:id="1105733733">
          <w:marLeft w:val="0"/>
          <w:marRight w:val="0"/>
          <w:marTop w:val="0"/>
          <w:marBottom w:val="0"/>
          <w:divBdr>
            <w:top w:val="none" w:sz="0" w:space="0" w:color="auto"/>
            <w:left w:val="none" w:sz="0" w:space="0" w:color="auto"/>
            <w:bottom w:val="none" w:sz="0" w:space="0" w:color="auto"/>
            <w:right w:val="none" w:sz="0" w:space="0" w:color="auto"/>
          </w:divBdr>
        </w:div>
        <w:div w:id="1145857411">
          <w:marLeft w:val="0"/>
          <w:marRight w:val="0"/>
          <w:marTop w:val="0"/>
          <w:marBottom w:val="0"/>
          <w:divBdr>
            <w:top w:val="none" w:sz="0" w:space="0" w:color="auto"/>
            <w:left w:val="none" w:sz="0" w:space="0" w:color="auto"/>
            <w:bottom w:val="none" w:sz="0" w:space="0" w:color="auto"/>
            <w:right w:val="none" w:sz="0" w:space="0" w:color="auto"/>
          </w:divBdr>
        </w:div>
        <w:div w:id="1802918884">
          <w:marLeft w:val="0"/>
          <w:marRight w:val="0"/>
          <w:marTop w:val="0"/>
          <w:marBottom w:val="0"/>
          <w:divBdr>
            <w:top w:val="none" w:sz="0" w:space="0" w:color="auto"/>
            <w:left w:val="none" w:sz="0" w:space="0" w:color="auto"/>
            <w:bottom w:val="none" w:sz="0" w:space="0" w:color="auto"/>
            <w:right w:val="none" w:sz="0" w:space="0" w:color="auto"/>
          </w:divBdr>
        </w:div>
        <w:div w:id="1536577931">
          <w:marLeft w:val="0"/>
          <w:marRight w:val="0"/>
          <w:marTop w:val="0"/>
          <w:marBottom w:val="0"/>
          <w:divBdr>
            <w:top w:val="none" w:sz="0" w:space="0" w:color="auto"/>
            <w:left w:val="none" w:sz="0" w:space="0" w:color="auto"/>
            <w:bottom w:val="none" w:sz="0" w:space="0" w:color="auto"/>
            <w:right w:val="none" w:sz="0" w:space="0" w:color="auto"/>
          </w:divBdr>
        </w:div>
        <w:div w:id="1909340504">
          <w:marLeft w:val="0"/>
          <w:marRight w:val="0"/>
          <w:marTop w:val="0"/>
          <w:marBottom w:val="0"/>
          <w:divBdr>
            <w:top w:val="none" w:sz="0" w:space="0" w:color="auto"/>
            <w:left w:val="none" w:sz="0" w:space="0" w:color="auto"/>
            <w:bottom w:val="none" w:sz="0" w:space="0" w:color="auto"/>
            <w:right w:val="none" w:sz="0" w:space="0" w:color="auto"/>
          </w:divBdr>
        </w:div>
        <w:div w:id="1971590416">
          <w:marLeft w:val="0"/>
          <w:marRight w:val="0"/>
          <w:marTop w:val="0"/>
          <w:marBottom w:val="0"/>
          <w:divBdr>
            <w:top w:val="none" w:sz="0" w:space="0" w:color="auto"/>
            <w:left w:val="none" w:sz="0" w:space="0" w:color="auto"/>
            <w:bottom w:val="none" w:sz="0" w:space="0" w:color="auto"/>
            <w:right w:val="none" w:sz="0" w:space="0" w:color="auto"/>
          </w:divBdr>
        </w:div>
        <w:div w:id="315233842">
          <w:marLeft w:val="0"/>
          <w:marRight w:val="0"/>
          <w:marTop w:val="0"/>
          <w:marBottom w:val="0"/>
          <w:divBdr>
            <w:top w:val="none" w:sz="0" w:space="0" w:color="auto"/>
            <w:left w:val="none" w:sz="0" w:space="0" w:color="auto"/>
            <w:bottom w:val="none" w:sz="0" w:space="0" w:color="auto"/>
            <w:right w:val="none" w:sz="0" w:space="0" w:color="auto"/>
          </w:divBdr>
        </w:div>
        <w:div w:id="395859461">
          <w:marLeft w:val="0"/>
          <w:marRight w:val="0"/>
          <w:marTop w:val="0"/>
          <w:marBottom w:val="0"/>
          <w:divBdr>
            <w:top w:val="none" w:sz="0" w:space="0" w:color="auto"/>
            <w:left w:val="none" w:sz="0" w:space="0" w:color="auto"/>
            <w:bottom w:val="none" w:sz="0" w:space="0" w:color="auto"/>
            <w:right w:val="none" w:sz="0" w:space="0" w:color="auto"/>
          </w:divBdr>
        </w:div>
        <w:div w:id="789011099">
          <w:marLeft w:val="0"/>
          <w:marRight w:val="0"/>
          <w:marTop w:val="0"/>
          <w:marBottom w:val="0"/>
          <w:divBdr>
            <w:top w:val="none" w:sz="0" w:space="0" w:color="auto"/>
            <w:left w:val="none" w:sz="0" w:space="0" w:color="auto"/>
            <w:bottom w:val="none" w:sz="0" w:space="0" w:color="auto"/>
            <w:right w:val="none" w:sz="0" w:space="0" w:color="auto"/>
          </w:divBdr>
        </w:div>
        <w:div w:id="27723492">
          <w:marLeft w:val="0"/>
          <w:marRight w:val="0"/>
          <w:marTop w:val="0"/>
          <w:marBottom w:val="0"/>
          <w:divBdr>
            <w:top w:val="none" w:sz="0" w:space="0" w:color="auto"/>
            <w:left w:val="none" w:sz="0" w:space="0" w:color="auto"/>
            <w:bottom w:val="none" w:sz="0" w:space="0" w:color="auto"/>
            <w:right w:val="none" w:sz="0" w:space="0" w:color="auto"/>
          </w:divBdr>
        </w:div>
        <w:div w:id="1895389276">
          <w:marLeft w:val="0"/>
          <w:marRight w:val="0"/>
          <w:marTop w:val="0"/>
          <w:marBottom w:val="0"/>
          <w:divBdr>
            <w:top w:val="none" w:sz="0" w:space="0" w:color="auto"/>
            <w:left w:val="none" w:sz="0" w:space="0" w:color="auto"/>
            <w:bottom w:val="none" w:sz="0" w:space="0" w:color="auto"/>
            <w:right w:val="none" w:sz="0" w:space="0" w:color="auto"/>
          </w:divBdr>
        </w:div>
        <w:div w:id="1429499924">
          <w:marLeft w:val="0"/>
          <w:marRight w:val="0"/>
          <w:marTop w:val="0"/>
          <w:marBottom w:val="0"/>
          <w:divBdr>
            <w:top w:val="none" w:sz="0" w:space="0" w:color="auto"/>
            <w:left w:val="none" w:sz="0" w:space="0" w:color="auto"/>
            <w:bottom w:val="none" w:sz="0" w:space="0" w:color="auto"/>
            <w:right w:val="none" w:sz="0" w:space="0" w:color="auto"/>
          </w:divBdr>
        </w:div>
        <w:div w:id="1786923879">
          <w:marLeft w:val="0"/>
          <w:marRight w:val="0"/>
          <w:marTop w:val="0"/>
          <w:marBottom w:val="0"/>
          <w:divBdr>
            <w:top w:val="none" w:sz="0" w:space="0" w:color="auto"/>
            <w:left w:val="none" w:sz="0" w:space="0" w:color="auto"/>
            <w:bottom w:val="none" w:sz="0" w:space="0" w:color="auto"/>
            <w:right w:val="none" w:sz="0" w:space="0" w:color="auto"/>
          </w:divBdr>
        </w:div>
        <w:div w:id="1319841778">
          <w:marLeft w:val="0"/>
          <w:marRight w:val="0"/>
          <w:marTop w:val="0"/>
          <w:marBottom w:val="0"/>
          <w:divBdr>
            <w:top w:val="none" w:sz="0" w:space="0" w:color="auto"/>
            <w:left w:val="none" w:sz="0" w:space="0" w:color="auto"/>
            <w:bottom w:val="none" w:sz="0" w:space="0" w:color="auto"/>
            <w:right w:val="none" w:sz="0" w:space="0" w:color="auto"/>
          </w:divBdr>
        </w:div>
        <w:div w:id="1785540230">
          <w:marLeft w:val="0"/>
          <w:marRight w:val="0"/>
          <w:marTop w:val="0"/>
          <w:marBottom w:val="0"/>
          <w:divBdr>
            <w:top w:val="none" w:sz="0" w:space="0" w:color="auto"/>
            <w:left w:val="none" w:sz="0" w:space="0" w:color="auto"/>
            <w:bottom w:val="none" w:sz="0" w:space="0" w:color="auto"/>
            <w:right w:val="none" w:sz="0" w:space="0" w:color="auto"/>
          </w:divBdr>
        </w:div>
        <w:div w:id="1523350986">
          <w:marLeft w:val="0"/>
          <w:marRight w:val="0"/>
          <w:marTop w:val="0"/>
          <w:marBottom w:val="0"/>
          <w:divBdr>
            <w:top w:val="none" w:sz="0" w:space="0" w:color="auto"/>
            <w:left w:val="none" w:sz="0" w:space="0" w:color="auto"/>
            <w:bottom w:val="none" w:sz="0" w:space="0" w:color="auto"/>
            <w:right w:val="none" w:sz="0" w:space="0" w:color="auto"/>
          </w:divBdr>
        </w:div>
        <w:div w:id="1663584075">
          <w:marLeft w:val="0"/>
          <w:marRight w:val="0"/>
          <w:marTop w:val="0"/>
          <w:marBottom w:val="0"/>
          <w:divBdr>
            <w:top w:val="none" w:sz="0" w:space="0" w:color="auto"/>
            <w:left w:val="none" w:sz="0" w:space="0" w:color="auto"/>
            <w:bottom w:val="none" w:sz="0" w:space="0" w:color="auto"/>
            <w:right w:val="none" w:sz="0" w:space="0" w:color="auto"/>
          </w:divBdr>
        </w:div>
        <w:div w:id="332992806">
          <w:marLeft w:val="0"/>
          <w:marRight w:val="0"/>
          <w:marTop w:val="0"/>
          <w:marBottom w:val="0"/>
          <w:divBdr>
            <w:top w:val="none" w:sz="0" w:space="0" w:color="auto"/>
            <w:left w:val="none" w:sz="0" w:space="0" w:color="auto"/>
            <w:bottom w:val="none" w:sz="0" w:space="0" w:color="auto"/>
            <w:right w:val="none" w:sz="0" w:space="0" w:color="auto"/>
          </w:divBdr>
        </w:div>
        <w:div w:id="1618020953">
          <w:marLeft w:val="0"/>
          <w:marRight w:val="0"/>
          <w:marTop w:val="0"/>
          <w:marBottom w:val="0"/>
          <w:divBdr>
            <w:top w:val="none" w:sz="0" w:space="0" w:color="auto"/>
            <w:left w:val="none" w:sz="0" w:space="0" w:color="auto"/>
            <w:bottom w:val="none" w:sz="0" w:space="0" w:color="auto"/>
            <w:right w:val="none" w:sz="0" w:space="0" w:color="auto"/>
          </w:divBdr>
        </w:div>
        <w:div w:id="1901557457">
          <w:marLeft w:val="0"/>
          <w:marRight w:val="0"/>
          <w:marTop w:val="0"/>
          <w:marBottom w:val="0"/>
          <w:divBdr>
            <w:top w:val="none" w:sz="0" w:space="0" w:color="auto"/>
            <w:left w:val="none" w:sz="0" w:space="0" w:color="auto"/>
            <w:bottom w:val="none" w:sz="0" w:space="0" w:color="auto"/>
            <w:right w:val="none" w:sz="0" w:space="0" w:color="auto"/>
          </w:divBdr>
        </w:div>
        <w:div w:id="1853378690">
          <w:marLeft w:val="0"/>
          <w:marRight w:val="0"/>
          <w:marTop w:val="0"/>
          <w:marBottom w:val="0"/>
          <w:divBdr>
            <w:top w:val="none" w:sz="0" w:space="0" w:color="auto"/>
            <w:left w:val="none" w:sz="0" w:space="0" w:color="auto"/>
            <w:bottom w:val="none" w:sz="0" w:space="0" w:color="auto"/>
            <w:right w:val="none" w:sz="0" w:space="0" w:color="auto"/>
          </w:divBdr>
        </w:div>
      </w:divsChild>
    </w:div>
    <w:div w:id="830756299">
      <w:bodyDiv w:val="1"/>
      <w:marLeft w:val="0"/>
      <w:marRight w:val="0"/>
      <w:marTop w:val="0"/>
      <w:marBottom w:val="0"/>
      <w:divBdr>
        <w:top w:val="none" w:sz="0" w:space="0" w:color="auto"/>
        <w:left w:val="none" w:sz="0" w:space="0" w:color="auto"/>
        <w:bottom w:val="none" w:sz="0" w:space="0" w:color="auto"/>
        <w:right w:val="none" w:sz="0" w:space="0" w:color="auto"/>
      </w:divBdr>
    </w:div>
    <w:div w:id="867644908">
      <w:bodyDiv w:val="1"/>
      <w:marLeft w:val="0"/>
      <w:marRight w:val="0"/>
      <w:marTop w:val="0"/>
      <w:marBottom w:val="0"/>
      <w:divBdr>
        <w:top w:val="none" w:sz="0" w:space="0" w:color="auto"/>
        <w:left w:val="none" w:sz="0" w:space="0" w:color="auto"/>
        <w:bottom w:val="none" w:sz="0" w:space="0" w:color="auto"/>
        <w:right w:val="none" w:sz="0" w:space="0" w:color="auto"/>
      </w:divBdr>
    </w:div>
    <w:div w:id="897133118">
      <w:bodyDiv w:val="1"/>
      <w:marLeft w:val="0"/>
      <w:marRight w:val="0"/>
      <w:marTop w:val="0"/>
      <w:marBottom w:val="0"/>
      <w:divBdr>
        <w:top w:val="none" w:sz="0" w:space="0" w:color="auto"/>
        <w:left w:val="none" w:sz="0" w:space="0" w:color="auto"/>
        <w:bottom w:val="none" w:sz="0" w:space="0" w:color="auto"/>
        <w:right w:val="none" w:sz="0" w:space="0" w:color="auto"/>
      </w:divBdr>
    </w:div>
    <w:div w:id="901258416">
      <w:bodyDiv w:val="1"/>
      <w:marLeft w:val="0"/>
      <w:marRight w:val="0"/>
      <w:marTop w:val="0"/>
      <w:marBottom w:val="0"/>
      <w:divBdr>
        <w:top w:val="none" w:sz="0" w:space="0" w:color="auto"/>
        <w:left w:val="none" w:sz="0" w:space="0" w:color="auto"/>
        <w:bottom w:val="none" w:sz="0" w:space="0" w:color="auto"/>
        <w:right w:val="none" w:sz="0" w:space="0" w:color="auto"/>
      </w:divBdr>
    </w:div>
    <w:div w:id="907157216">
      <w:bodyDiv w:val="1"/>
      <w:marLeft w:val="0"/>
      <w:marRight w:val="0"/>
      <w:marTop w:val="0"/>
      <w:marBottom w:val="0"/>
      <w:divBdr>
        <w:top w:val="none" w:sz="0" w:space="0" w:color="auto"/>
        <w:left w:val="none" w:sz="0" w:space="0" w:color="auto"/>
        <w:bottom w:val="none" w:sz="0" w:space="0" w:color="auto"/>
        <w:right w:val="none" w:sz="0" w:space="0" w:color="auto"/>
      </w:divBdr>
    </w:div>
    <w:div w:id="945311604">
      <w:bodyDiv w:val="1"/>
      <w:marLeft w:val="0"/>
      <w:marRight w:val="0"/>
      <w:marTop w:val="0"/>
      <w:marBottom w:val="0"/>
      <w:divBdr>
        <w:top w:val="none" w:sz="0" w:space="0" w:color="auto"/>
        <w:left w:val="none" w:sz="0" w:space="0" w:color="auto"/>
        <w:bottom w:val="none" w:sz="0" w:space="0" w:color="auto"/>
        <w:right w:val="none" w:sz="0" w:space="0" w:color="auto"/>
      </w:divBdr>
    </w:div>
    <w:div w:id="961884145">
      <w:bodyDiv w:val="1"/>
      <w:marLeft w:val="0"/>
      <w:marRight w:val="0"/>
      <w:marTop w:val="0"/>
      <w:marBottom w:val="0"/>
      <w:divBdr>
        <w:top w:val="none" w:sz="0" w:space="0" w:color="auto"/>
        <w:left w:val="none" w:sz="0" w:space="0" w:color="auto"/>
        <w:bottom w:val="none" w:sz="0" w:space="0" w:color="auto"/>
        <w:right w:val="none" w:sz="0" w:space="0" w:color="auto"/>
      </w:divBdr>
    </w:div>
    <w:div w:id="979841612">
      <w:bodyDiv w:val="1"/>
      <w:marLeft w:val="0"/>
      <w:marRight w:val="0"/>
      <w:marTop w:val="0"/>
      <w:marBottom w:val="0"/>
      <w:divBdr>
        <w:top w:val="none" w:sz="0" w:space="0" w:color="auto"/>
        <w:left w:val="none" w:sz="0" w:space="0" w:color="auto"/>
        <w:bottom w:val="none" w:sz="0" w:space="0" w:color="auto"/>
        <w:right w:val="none" w:sz="0" w:space="0" w:color="auto"/>
      </w:divBdr>
    </w:div>
    <w:div w:id="981540038">
      <w:bodyDiv w:val="1"/>
      <w:marLeft w:val="0"/>
      <w:marRight w:val="0"/>
      <w:marTop w:val="0"/>
      <w:marBottom w:val="0"/>
      <w:divBdr>
        <w:top w:val="none" w:sz="0" w:space="0" w:color="auto"/>
        <w:left w:val="none" w:sz="0" w:space="0" w:color="auto"/>
        <w:bottom w:val="none" w:sz="0" w:space="0" w:color="auto"/>
        <w:right w:val="none" w:sz="0" w:space="0" w:color="auto"/>
      </w:divBdr>
    </w:div>
    <w:div w:id="1014040157">
      <w:bodyDiv w:val="1"/>
      <w:marLeft w:val="0"/>
      <w:marRight w:val="0"/>
      <w:marTop w:val="0"/>
      <w:marBottom w:val="0"/>
      <w:divBdr>
        <w:top w:val="none" w:sz="0" w:space="0" w:color="auto"/>
        <w:left w:val="none" w:sz="0" w:space="0" w:color="auto"/>
        <w:bottom w:val="none" w:sz="0" w:space="0" w:color="auto"/>
        <w:right w:val="none" w:sz="0" w:space="0" w:color="auto"/>
      </w:divBdr>
    </w:div>
    <w:div w:id="1026371420">
      <w:bodyDiv w:val="1"/>
      <w:marLeft w:val="0"/>
      <w:marRight w:val="0"/>
      <w:marTop w:val="0"/>
      <w:marBottom w:val="0"/>
      <w:divBdr>
        <w:top w:val="none" w:sz="0" w:space="0" w:color="auto"/>
        <w:left w:val="none" w:sz="0" w:space="0" w:color="auto"/>
        <w:bottom w:val="none" w:sz="0" w:space="0" w:color="auto"/>
        <w:right w:val="none" w:sz="0" w:space="0" w:color="auto"/>
      </w:divBdr>
    </w:div>
    <w:div w:id="1051004857">
      <w:bodyDiv w:val="1"/>
      <w:marLeft w:val="0"/>
      <w:marRight w:val="0"/>
      <w:marTop w:val="0"/>
      <w:marBottom w:val="0"/>
      <w:divBdr>
        <w:top w:val="none" w:sz="0" w:space="0" w:color="auto"/>
        <w:left w:val="none" w:sz="0" w:space="0" w:color="auto"/>
        <w:bottom w:val="none" w:sz="0" w:space="0" w:color="auto"/>
        <w:right w:val="none" w:sz="0" w:space="0" w:color="auto"/>
      </w:divBdr>
    </w:div>
    <w:div w:id="1087968411">
      <w:bodyDiv w:val="1"/>
      <w:marLeft w:val="0"/>
      <w:marRight w:val="0"/>
      <w:marTop w:val="0"/>
      <w:marBottom w:val="0"/>
      <w:divBdr>
        <w:top w:val="none" w:sz="0" w:space="0" w:color="auto"/>
        <w:left w:val="none" w:sz="0" w:space="0" w:color="auto"/>
        <w:bottom w:val="none" w:sz="0" w:space="0" w:color="auto"/>
        <w:right w:val="none" w:sz="0" w:space="0" w:color="auto"/>
      </w:divBdr>
    </w:div>
    <w:div w:id="1104888474">
      <w:bodyDiv w:val="1"/>
      <w:marLeft w:val="0"/>
      <w:marRight w:val="0"/>
      <w:marTop w:val="0"/>
      <w:marBottom w:val="0"/>
      <w:divBdr>
        <w:top w:val="none" w:sz="0" w:space="0" w:color="auto"/>
        <w:left w:val="none" w:sz="0" w:space="0" w:color="auto"/>
        <w:bottom w:val="none" w:sz="0" w:space="0" w:color="auto"/>
        <w:right w:val="none" w:sz="0" w:space="0" w:color="auto"/>
      </w:divBdr>
    </w:div>
    <w:div w:id="1112282785">
      <w:bodyDiv w:val="1"/>
      <w:marLeft w:val="0"/>
      <w:marRight w:val="0"/>
      <w:marTop w:val="0"/>
      <w:marBottom w:val="0"/>
      <w:divBdr>
        <w:top w:val="none" w:sz="0" w:space="0" w:color="auto"/>
        <w:left w:val="none" w:sz="0" w:space="0" w:color="auto"/>
        <w:bottom w:val="none" w:sz="0" w:space="0" w:color="auto"/>
        <w:right w:val="none" w:sz="0" w:space="0" w:color="auto"/>
      </w:divBdr>
    </w:div>
    <w:div w:id="1161190400">
      <w:bodyDiv w:val="1"/>
      <w:marLeft w:val="0"/>
      <w:marRight w:val="0"/>
      <w:marTop w:val="0"/>
      <w:marBottom w:val="0"/>
      <w:divBdr>
        <w:top w:val="none" w:sz="0" w:space="0" w:color="auto"/>
        <w:left w:val="none" w:sz="0" w:space="0" w:color="auto"/>
        <w:bottom w:val="none" w:sz="0" w:space="0" w:color="auto"/>
        <w:right w:val="none" w:sz="0" w:space="0" w:color="auto"/>
      </w:divBdr>
    </w:div>
    <w:div w:id="1164126974">
      <w:bodyDiv w:val="1"/>
      <w:marLeft w:val="0"/>
      <w:marRight w:val="0"/>
      <w:marTop w:val="0"/>
      <w:marBottom w:val="0"/>
      <w:divBdr>
        <w:top w:val="none" w:sz="0" w:space="0" w:color="auto"/>
        <w:left w:val="none" w:sz="0" w:space="0" w:color="auto"/>
        <w:bottom w:val="none" w:sz="0" w:space="0" w:color="auto"/>
        <w:right w:val="none" w:sz="0" w:space="0" w:color="auto"/>
      </w:divBdr>
    </w:div>
    <w:div w:id="1170485128">
      <w:bodyDiv w:val="1"/>
      <w:marLeft w:val="0"/>
      <w:marRight w:val="0"/>
      <w:marTop w:val="0"/>
      <w:marBottom w:val="0"/>
      <w:divBdr>
        <w:top w:val="none" w:sz="0" w:space="0" w:color="auto"/>
        <w:left w:val="none" w:sz="0" w:space="0" w:color="auto"/>
        <w:bottom w:val="none" w:sz="0" w:space="0" w:color="auto"/>
        <w:right w:val="none" w:sz="0" w:space="0" w:color="auto"/>
      </w:divBdr>
    </w:div>
    <w:div w:id="1259024089">
      <w:bodyDiv w:val="1"/>
      <w:marLeft w:val="0"/>
      <w:marRight w:val="0"/>
      <w:marTop w:val="0"/>
      <w:marBottom w:val="0"/>
      <w:divBdr>
        <w:top w:val="none" w:sz="0" w:space="0" w:color="auto"/>
        <w:left w:val="none" w:sz="0" w:space="0" w:color="auto"/>
        <w:bottom w:val="none" w:sz="0" w:space="0" w:color="auto"/>
        <w:right w:val="none" w:sz="0" w:space="0" w:color="auto"/>
      </w:divBdr>
    </w:div>
    <w:div w:id="1432431038">
      <w:bodyDiv w:val="1"/>
      <w:marLeft w:val="0"/>
      <w:marRight w:val="0"/>
      <w:marTop w:val="0"/>
      <w:marBottom w:val="0"/>
      <w:divBdr>
        <w:top w:val="none" w:sz="0" w:space="0" w:color="auto"/>
        <w:left w:val="none" w:sz="0" w:space="0" w:color="auto"/>
        <w:bottom w:val="none" w:sz="0" w:space="0" w:color="auto"/>
        <w:right w:val="none" w:sz="0" w:space="0" w:color="auto"/>
      </w:divBdr>
    </w:div>
    <w:div w:id="1471243955">
      <w:bodyDiv w:val="1"/>
      <w:marLeft w:val="0"/>
      <w:marRight w:val="0"/>
      <w:marTop w:val="0"/>
      <w:marBottom w:val="0"/>
      <w:divBdr>
        <w:top w:val="none" w:sz="0" w:space="0" w:color="auto"/>
        <w:left w:val="none" w:sz="0" w:space="0" w:color="auto"/>
        <w:bottom w:val="none" w:sz="0" w:space="0" w:color="auto"/>
        <w:right w:val="none" w:sz="0" w:space="0" w:color="auto"/>
      </w:divBdr>
    </w:div>
    <w:div w:id="1474592367">
      <w:bodyDiv w:val="1"/>
      <w:marLeft w:val="0"/>
      <w:marRight w:val="0"/>
      <w:marTop w:val="0"/>
      <w:marBottom w:val="0"/>
      <w:divBdr>
        <w:top w:val="none" w:sz="0" w:space="0" w:color="auto"/>
        <w:left w:val="none" w:sz="0" w:space="0" w:color="auto"/>
        <w:bottom w:val="none" w:sz="0" w:space="0" w:color="auto"/>
        <w:right w:val="none" w:sz="0" w:space="0" w:color="auto"/>
      </w:divBdr>
    </w:div>
    <w:div w:id="1492019076">
      <w:bodyDiv w:val="1"/>
      <w:marLeft w:val="0"/>
      <w:marRight w:val="0"/>
      <w:marTop w:val="0"/>
      <w:marBottom w:val="0"/>
      <w:divBdr>
        <w:top w:val="none" w:sz="0" w:space="0" w:color="auto"/>
        <w:left w:val="none" w:sz="0" w:space="0" w:color="auto"/>
        <w:bottom w:val="none" w:sz="0" w:space="0" w:color="auto"/>
        <w:right w:val="none" w:sz="0" w:space="0" w:color="auto"/>
      </w:divBdr>
    </w:div>
    <w:div w:id="1500001744">
      <w:bodyDiv w:val="1"/>
      <w:marLeft w:val="0"/>
      <w:marRight w:val="0"/>
      <w:marTop w:val="0"/>
      <w:marBottom w:val="0"/>
      <w:divBdr>
        <w:top w:val="none" w:sz="0" w:space="0" w:color="auto"/>
        <w:left w:val="none" w:sz="0" w:space="0" w:color="auto"/>
        <w:bottom w:val="none" w:sz="0" w:space="0" w:color="auto"/>
        <w:right w:val="none" w:sz="0" w:space="0" w:color="auto"/>
      </w:divBdr>
    </w:div>
    <w:div w:id="1503275850">
      <w:bodyDiv w:val="1"/>
      <w:marLeft w:val="0"/>
      <w:marRight w:val="0"/>
      <w:marTop w:val="0"/>
      <w:marBottom w:val="0"/>
      <w:divBdr>
        <w:top w:val="none" w:sz="0" w:space="0" w:color="auto"/>
        <w:left w:val="none" w:sz="0" w:space="0" w:color="auto"/>
        <w:bottom w:val="none" w:sz="0" w:space="0" w:color="auto"/>
        <w:right w:val="none" w:sz="0" w:space="0" w:color="auto"/>
      </w:divBdr>
    </w:div>
    <w:div w:id="1570924982">
      <w:bodyDiv w:val="1"/>
      <w:marLeft w:val="0"/>
      <w:marRight w:val="0"/>
      <w:marTop w:val="0"/>
      <w:marBottom w:val="0"/>
      <w:divBdr>
        <w:top w:val="none" w:sz="0" w:space="0" w:color="auto"/>
        <w:left w:val="none" w:sz="0" w:space="0" w:color="auto"/>
        <w:bottom w:val="none" w:sz="0" w:space="0" w:color="auto"/>
        <w:right w:val="none" w:sz="0" w:space="0" w:color="auto"/>
      </w:divBdr>
    </w:div>
    <w:div w:id="1636831618">
      <w:bodyDiv w:val="1"/>
      <w:marLeft w:val="0"/>
      <w:marRight w:val="0"/>
      <w:marTop w:val="0"/>
      <w:marBottom w:val="0"/>
      <w:divBdr>
        <w:top w:val="none" w:sz="0" w:space="0" w:color="auto"/>
        <w:left w:val="none" w:sz="0" w:space="0" w:color="auto"/>
        <w:bottom w:val="none" w:sz="0" w:space="0" w:color="auto"/>
        <w:right w:val="none" w:sz="0" w:space="0" w:color="auto"/>
      </w:divBdr>
    </w:div>
    <w:div w:id="1694261041">
      <w:bodyDiv w:val="1"/>
      <w:marLeft w:val="0"/>
      <w:marRight w:val="0"/>
      <w:marTop w:val="0"/>
      <w:marBottom w:val="0"/>
      <w:divBdr>
        <w:top w:val="none" w:sz="0" w:space="0" w:color="auto"/>
        <w:left w:val="none" w:sz="0" w:space="0" w:color="auto"/>
        <w:bottom w:val="none" w:sz="0" w:space="0" w:color="auto"/>
        <w:right w:val="none" w:sz="0" w:space="0" w:color="auto"/>
      </w:divBdr>
    </w:div>
    <w:div w:id="1736513726">
      <w:bodyDiv w:val="1"/>
      <w:marLeft w:val="0"/>
      <w:marRight w:val="0"/>
      <w:marTop w:val="0"/>
      <w:marBottom w:val="0"/>
      <w:divBdr>
        <w:top w:val="none" w:sz="0" w:space="0" w:color="auto"/>
        <w:left w:val="none" w:sz="0" w:space="0" w:color="auto"/>
        <w:bottom w:val="none" w:sz="0" w:space="0" w:color="auto"/>
        <w:right w:val="none" w:sz="0" w:space="0" w:color="auto"/>
      </w:divBdr>
    </w:div>
    <w:div w:id="1752658394">
      <w:bodyDiv w:val="1"/>
      <w:marLeft w:val="0"/>
      <w:marRight w:val="0"/>
      <w:marTop w:val="0"/>
      <w:marBottom w:val="0"/>
      <w:divBdr>
        <w:top w:val="none" w:sz="0" w:space="0" w:color="auto"/>
        <w:left w:val="none" w:sz="0" w:space="0" w:color="auto"/>
        <w:bottom w:val="none" w:sz="0" w:space="0" w:color="auto"/>
        <w:right w:val="none" w:sz="0" w:space="0" w:color="auto"/>
      </w:divBdr>
    </w:div>
    <w:div w:id="1829326167">
      <w:bodyDiv w:val="1"/>
      <w:marLeft w:val="0"/>
      <w:marRight w:val="0"/>
      <w:marTop w:val="0"/>
      <w:marBottom w:val="0"/>
      <w:divBdr>
        <w:top w:val="none" w:sz="0" w:space="0" w:color="auto"/>
        <w:left w:val="none" w:sz="0" w:space="0" w:color="auto"/>
        <w:bottom w:val="none" w:sz="0" w:space="0" w:color="auto"/>
        <w:right w:val="none" w:sz="0" w:space="0" w:color="auto"/>
      </w:divBdr>
    </w:div>
    <w:div w:id="1885478483">
      <w:bodyDiv w:val="1"/>
      <w:marLeft w:val="0"/>
      <w:marRight w:val="0"/>
      <w:marTop w:val="0"/>
      <w:marBottom w:val="0"/>
      <w:divBdr>
        <w:top w:val="none" w:sz="0" w:space="0" w:color="auto"/>
        <w:left w:val="none" w:sz="0" w:space="0" w:color="auto"/>
        <w:bottom w:val="none" w:sz="0" w:space="0" w:color="auto"/>
        <w:right w:val="none" w:sz="0" w:space="0" w:color="auto"/>
      </w:divBdr>
    </w:div>
    <w:div w:id="1890921292">
      <w:bodyDiv w:val="1"/>
      <w:marLeft w:val="0"/>
      <w:marRight w:val="0"/>
      <w:marTop w:val="0"/>
      <w:marBottom w:val="0"/>
      <w:divBdr>
        <w:top w:val="none" w:sz="0" w:space="0" w:color="auto"/>
        <w:left w:val="none" w:sz="0" w:space="0" w:color="auto"/>
        <w:bottom w:val="none" w:sz="0" w:space="0" w:color="auto"/>
        <w:right w:val="none" w:sz="0" w:space="0" w:color="auto"/>
      </w:divBdr>
    </w:div>
    <w:div w:id="1894736295">
      <w:bodyDiv w:val="1"/>
      <w:marLeft w:val="0"/>
      <w:marRight w:val="0"/>
      <w:marTop w:val="0"/>
      <w:marBottom w:val="0"/>
      <w:divBdr>
        <w:top w:val="none" w:sz="0" w:space="0" w:color="auto"/>
        <w:left w:val="none" w:sz="0" w:space="0" w:color="auto"/>
        <w:bottom w:val="none" w:sz="0" w:space="0" w:color="auto"/>
        <w:right w:val="none" w:sz="0" w:space="0" w:color="auto"/>
      </w:divBdr>
    </w:div>
    <w:div w:id="1929000848">
      <w:bodyDiv w:val="1"/>
      <w:marLeft w:val="0"/>
      <w:marRight w:val="0"/>
      <w:marTop w:val="0"/>
      <w:marBottom w:val="0"/>
      <w:divBdr>
        <w:top w:val="none" w:sz="0" w:space="0" w:color="auto"/>
        <w:left w:val="none" w:sz="0" w:space="0" w:color="auto"/>
        <w:bottom w:val="none" w:sz="0" w:space="0" w:color="auto"/>
        <w:right w:val="none" w:sz="0" w:space="0" w:color="auto"/>
      </w:divBdr>
    </w:div>
    <w:div w:id="1957057667">
      <w:bodyDiv w:val="1"/>
      <w:marLeft w:val="0"/>
      <w:marRight w:val="0"/>
      <w:marTop w:val="0"/>
      <w:marBottom w:val="0"/>
      <w:divBdr>
        <w:top w:val="none" w:sz="0" w:space="0" w:color="auto"/>
        <w:left w:val="none" w:sz="0" w:space="0" w:color="auto"/>
        <w:bottom w:val="none" w:sz="0" w:space="0" w:color="auto"/>
        <w:right w:val="none" w:sz="0" w:space="0" w:color="auto"/>
      </w:divBdr>
    </w:div>
    <w:div w:id="1973175175">
      <w:bodyDiv w:val="1"/>
      <w:marLeft w:val="0"/>
      <w:marRight w:val="0"/>
      <w:marTop w:val="0"/>
      <w:marBottom w:val="0"/>
      <w:divBdr>
        <w:top w:val="none" w:sz="0" w:space="0" w:color="auto"/>
        <w:left w:val="none" w:sz="0" w:space="0" w:color="auto"/>
        <w:bottom w:val="none" w:sz="0" w:space="0" w:color="auto"/>
        <w:right w:val="none" w:sz="0" w:space="0" w:color="auto"/>
      </w:divBdr>
    </w:div>
    <w:div w:id="2039088045">
      <w:bodyDiv w:val="1"/>
      <w:marLeft w:val="0"/>
      <w:marRight w:val="0"/>
      <w:marTop w:val="0"/>
      <w:marBottom w:val="0"/>
      <w:divBdr>
        <w:top w:val="none" w:sz="0" w:space="0" w:color="auto"/>
        <w:left w:val="none" w:sz="0" w:space="0" w:color="auto"/>
        <w:bottom w:val="none" w:sz="0" w:space="0" w:color="auto"/>
        <w:right w:val="none" w:sz="0" w:space="0" w:color="auto"/>
      </w:divBdr>
    </w:div>
    <w:div w:id="20604733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jain@utmb.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dx.doi.org/10.1203/01.PDR.0000050141.73528.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35</Pages>
  <Words>7470</Words>
  <Characters>42583</Characters>
  <Application>Microsoft Office Word</Application>
  <DocSecurity>0</DocSecurity>
  <Lines>354</Lines>
  <Paragraphs>99</Paragraphs>
  <ScaleCrop>false</ScaleCrop>
  <Company>微软中国</Company>
  <LinksUpToDate>false</LinksUpToDate>
  <CharactersWithSpaces>49954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Soham</dc:creator>
  <cp:lastModifiedBy>Windows 用户</cp:lastModifiedBy>
  <cp:revision>4</cp:revision>
  <dcterms:created xsi:type="dcterms:W3CDTF">2016-01-06T04:53:00Z</dcterms:created>
  <dcterms:modified xsi:type="dcterms:W3CDTF">2016-01-07T07:14:00Z</dcterms:modified>
</cp:coreProperties>
</file>