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D0" w:rsidRPr="0071672E" w:rsidRDefault="004B29D0" w:rsidP="001F6FEC">
      <w:pPr>
        <w:spacing w:after="0" w:line="360" w:lineRule="auto"/>
        <w:jc w:val="both"/>
        <w:rPr>
          <w:rFonts w:ascii="Book Antiqua" w:hAnsi="Book Antiqua" w:cs="Tahoma"/>
          <w:b/>
          <w:sz w:val="24"/>
          <w:szCs w:val="24"/>
          <w:lang w:eastAsia="zh-CN"/>
        </w:rPr>
      </w:pPr>
      <w:r w:rsidRPr="0071672E">
        <w:rPr>
          <w:rFonts w:ascii="Book Antiqua" w:hAnsi="Book Antiqua" w:cs="Tahoma"/>
          <w:b/>
          <w:sz w:val="24"/>
          <w:szCs w:val="24"/>
        </w:rPr>
        <w:t xml:space="preserve">Name of Journal: </w:t>
      </w:r>
      <w:r w:rsidRPr="0071672E">
        <w:rPr>
          <w:rFonts w:ascii="Book Antiqua" w:hAnsi="Book Antiqua"/>
          <w:b/>
          <w:i/>
          <w:sz w:val="24"/>
          <w:szCs w:val="24"/>
        </w:rPr>
        <w:t>World Journal of</w:t>
      </w:r>
      <w:r w:rsidR="005B5C9B" w:rsidRPr="0071672E">
        <w:rPr>
          <w:rFonts w:ascii="Book Antiqua" w:hAnsi="Book Antiqua"/>
          <w:b/>
          <w:i/>
          <w:sz w:val="24"/>
          <w:szCs w:val="24"/>
          <w:lang w:eastAsia="zh-CN"/>
        </w:rPr>
        <w:t xml:space="preserve"> Methodology</w:t>
      </w:r>
    </w:p>
    <w:p w:rsidR="004B29D0" w:rsidRPr="0071672E" w:rsidRDefault="004B29D0" w:rsidP="001F6FEC">
      <w:pPr>
        <w:spacing w:after="0" w:line="360" w:lineRule="auto"/>
        <w:jc w:val="both"/>
        <w:rPr>
          <w:rFonts w:ascii="Book Antiqua" w:hAnsi="Book Antiqua" w:cs="Tahoma"/>
          <w:b/>
          <w:sz w:val="24"/>
          <w:szCs w:val="24"/>
          <w:lang w:eastAsia="zh-CN"/>
        </w:rPr>
      </w:pPr>
      <w:r w:rsidRPr="0071672E">
        <w:rPr>
          <w:rFonts w:ascii="Book Antiqua" w:hAnsi="Book Antiqua" w:cs="Tahoma"/>
          <w:b/>
          <w:sz w:val="24"/>
          <w:szCs w:val="24"/>
        </w:rPr>
        <w:t>ESPS Manuscript NO:</w:t>
      </w:r>
      <w:r w:rsidR="00CB209B" w:rsidRPr="0071672E">
        <w:rPr>
          <w:rFonts w:ascii="Book Antiqua" w:hAnsi="Book Antiqua" w:cs="Tahoma"/>
          <w:b/>
          <w:sz w:val="24"/>
          <w:szCs w:val="24"/>
          <w:lang w:eastAsia="zh-CN"/>
        </w:rPr>
        <w:t xml:space="preserve"> </w:t>
      </w:r>
      <w:r w:rsidRPr="0071672E">
        <w:rPr>
          <w:rFonts w:ascii="Book Antiqua" w:hAnsi="Book Antiqua" w:cs="Tahoma"/>
          <w:b/>
          <w:sz w:val="24"/>
          <w:szCs w:val="24"/>
          <w:lang w:eastAsia="zh-CN"/>
        </w:rPr>
        <w:t>21982</w:t>
      </w:r>
    </w:p>
    <w:p w:rsidR="004B29D0" w:rsidRPr="0071672E" w:rsidRDefault="004B29D0" w:rsidP="001F6FEC">
      <w:pPr>
        <w:spacing w:after="0" w:line="360" w:lineRule="auto"/>
        <w:jc w:val="both"/>
        <w:rPr>
          <w:rFonts w:ascii="Book Antiqua" w:hAnsi="Book Antiqua"/>
          <w:sz w:val="24"/>
          <w:szCs w:val="24"/>
        </w:rPr>
      </w:pPr>
      <w:bookmarkStart w:id="0" w:name="OLE_LINK3"/>
      <w:bookmarkStart w:id="1" w:name="OLE_LINK4"/>
      <w:r w:rsidRPr="0071672E">
        <w:rPr>
          <w:rFonts w:ascii="Book Antiqua" w:hAnsi="Book Antiqua"/>
          <w:b/>
          <w:sz w:val="24"/>
          <w:szCs w:val="24"/>
        </w:rPr>
        <w:t>Manuscript Type:</w:t>
      </w:r>
      <w:bookmarkEnd w:id="0"/>
      <w:bookmarkEnd w:id="1"/>
      <w:r w:rsidRPr="0071672E">
        <w:rPr>
          <w:rFonts w:ascii="Book Antiqua" w:eastAsia="幼圆" w:hAnsi="Book Antiqua"/>
          <w:b/>
          <w:sz w:val="24"/>
          <w:szCs w:val="24"/>
        </w:rPr>
        <w:t xml:space="preserve"> REVIEW</w:t>
      </w:r>
    </w:p>
    <w:p w:rsidR="004B29D0" w:rsidRPr="0071672E" w:rsidRDefault="004B29D0" w:rsidP="001F6FEC">
      <w:pPr>
        <w:spacing w:after="0" w:line="360" w:lineRule="auto"/>
        <w:jc w:val="both"/>
        <w:rPr>
          <w:rFonts w:ascii="Book Antiqua" w:hAnsi="Book Antiqua" w:cstheme="majorBidi"/>
          <w:b/>
          <w:bCs/>
          <w:sz w:val="24"/>
          <w:szCs w:val="24"/>
          <w:lang w:eastAsia="zh-CN"/>
        </w:rPr>
      </w:pPr>
    </w:p>
    <w:p w:rsidR="004B29D0" w:rsidRPr="0071672E" w:rsidRDefault="004B29D0" w:rsidP="001F6FEC">
      <w:pPr>
        <w:spacing w:after="0" w:line="360" w:lineRule="auto"/>
        <w:jc w:val="both"/>
        <w:rPr>
          <w:rFonts w:ascii="Book Antiqua" w:hAnsi="Book Antiqua" w:cstheme="majorBidi"/>
          <w:b/>
          <w:bCs/>
          <w:sz w:val="24"/>
          <w:szCs w:val="24"/>
          <w:lang w:eastAsia="zh-CN"/>
        </w:rPr>
      </w:pPr>
      <w:r w:rsidRPr="0071672E">
        <w:rPr>
          <w:rFonts w:ascii="Book Antiqua" w:hAnsi="Book Antiqua" w:cstheme="majorBidi"/>
          <w:b/>
          <w:bCs/>
          <w:sz w:val="24"/>
          <w:szCs w:val="24"/>
        </w:rPr>
        <w:t xml:space="preserve">Immunodiagnosis of human hydatid disease: </w:t>
      </w:r>
      <w:r w:rsidR="006629A8" w:rsidRPr="0071672E">
        <w:rPr>
          <w:rFonts w:ascii="Book Antiqua" w:hAnsi="Book Antiqua" w:cstheme="majorBidi"/>
          <w:b/>
          <w:bCs/>
          <w:sz w:val="24"/>
          <w:szCs w:val="24"/>
        </w:rPr>
        <w:t>W</w:t>
      </w:r>
      <w:r w:rsidRPr="0071672E">
        <w:rPr>
          <w:rFonts w:ascii="Book Antiqua" w:hAnsi="Book Antiqua" w:cstheme="majorBidi"/>
          <w:b/>
          <w:bCs/>
          <w:sz w:val="24"/>
          <w:szCs w:val="24"/>
        </w:rPr>
        <w:t>here do we stand?</w:t>
      </w:r>
    </w:p>
    <w:p w:rsidR="004B29D0" w:rsidRPr="0071672E" w:rsidRDefault="004B29D0" w:rsidP="001F6FEC">
      <w:pPr>
        <w:spacing w:after="0" w:line="360" w:lineRule="auto"/>
        <w:jc w:val="both"/>
        <w:rPr>
          <w:rFonts w:ascii="Book Antiqua" w:hAnsi="Book Antiqua" w:cstheme="majorBidi"/>
          <w:b/>
          <w:bCs/>
          <w:sz w:val="24"/>
          <w:szCs w:val="24"/>
          <w:lang w:eastAsia="zh-CN"/>
        </w:rPr>
      </w:pPr>
    </w:p>
    <w:p w:rsidR="004B29D0" w:rsidRPr="0071672E" w:rsidRDefault="003B5DE5"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sz w:val="24"/>
          <w:szCs w:val="24"/>
        </w:rPr>
        <w:t xml:space="preserve">Sarkari </w:t>
      </w:r>
      <w:r w:rsidRPr="0071672E">
        <w:rPr>
          <w:rFonts w:ascii="Book Antiqua" w:hAnsi="Book Antiqua" w:cstheme="majorBidi"/>
          <w:sz w:val="24"/>
          <w:szCs w:val="24"/>
          <w:lang w:eastAsia="zh-CN"/>
        </w:rPr>
        <w:t xml:space="preserve">B </w:t>
      </w:r>
      <w:r w:rsidRPr="0071672E">
        <w:rPr>
          <w:rFonts w:ascii="Book Antiqua" w:hAnsi="Book Antiqua" w:cstheme="majorBidi"/>
          <w:i/>
          <w:sz w:val="24"/>
          <w:szCs w:val="24"/>
          <w:lang w:eastAsia="zh-CN"/>
        </w:rPr>
        <w:t>et al</w:t>
      </w:r>
      <w:r w:rsidRPr="0071672E">
        <w:rPr>
          <w:rFonts w:ascii="Book Antiqua" w:hAnsi="Book Antiqua" w:cstheme="majorBidi"/>
          <w:sz w:val="24"/>
          <w:szCs w:val="24"/>
          <w:lang w:eastAsia="zh-CN"/>
        </w:rPr>
        <w:t xml:space="preserve">. </w:t>
      </w:r>
      <w:r w:rsidR="004B29D0" w:rsidRPr="0071672E">
        <w:rPr>
          <w:rFonts w:ascii="Book Antiqua" w:hAnsi="Book Antiqua" w:cstheme="majorBidi"/>
          <w:sz w:val="24"/>
          <w:szCs w:val="24"/>
        </w:rPr>
        <w:t>Immunodiagnosis of hydatid cyst</w:t>
      </w:r>
    </w:p>
    <w:p w:rsidR="004B29D0" w:rsidRPr="0071672E" w:rsidRDefault="004B29D0" w:rsidP="001F6FEC">
      <w:pPr>
        <w:spacing w:after="0" w:line="360" w:lineRule="auto"/>
        <w:ind w:firstLine="720"/>
        <w:jc w:val="both"/>
        <w:rPr>
          <w:rFonts w:ascii="Book Antiqua" w:hAnsi="Book Antiqua" w:cstheme="majorBidi"/>
          <w:b/>
          <w:bCs/>
          <w:sz w:val="24"/>
          <w:szCs w:val="24"/>
          <w:lang w:eastAsia="zh-CN"/>
        </w:rPr>
      </w:pPr>
    </w:p>
    <w:p w:rsidR="004B29D0" w:rsidRPr="0071672E" w:rsidRDefault="004B29D0" w:rsidP="001F6FEC">
      <w:pPr>
        <w:spacing w:after="0" w:line="360" w:lineRule="auto"/>
        <w:jc w:val="both"/>
        <w:rPr>
          <w:rFonts w:ascii="Book Antiqua" w:hAnsi="Book Antiqua" w:cstheme="majorBidi"/>
          <w:b/>
          <w:sz w:val="24"/>
          <w:szCs w:val="24"/>
          <w:lang w:eastAsia="zh-CN"/>
        </w:rPr>
      </w:pPr>
      <w:r w:rsidRPr="0071672E">
        <w:rPr>
          <w:rFonts w:ascii="Book Antiqua" w:hAnsi="Book Antiqua" w:cstheme="majorBidi"/>
          <w:b/>
          <w:sz w:val="24"/>
          <w:szCs w:val="24"/>
        </w:rPr>
        <w:t xml:space="preserve">Bahador </w:t>
      </w:r>
      <w:bookmarkStart w:id="2" w:name="OLE_LINK118"/>
      <w:bookmarkStart w:id="3" w:name="OLE_LINK119"/>
      <w:r w:rsidRPr="0071672E">
        <w:rPr>
          <w:rFonts w:ascii="Book Antiqua" w:hAnsi="Book Antiqua" w:cstheme="majorBidi"/>
          <w:b/>
          <w:sz w:val="24"/>
          <w:szCs w:val="24"/>
        </w:rPr>
        <w:t>Sarkari</w:t>
      </w:r>
      <w:bookmarkEnd w:id="2"/>
      <w:bookmarkEnd w:id="3"/>
      <w:r w:rsidRPr="0071672E">
        <w:rPr>
          <w:rFonts w:ascii="Book Antiqua" w:hAnsi="Book Antiqua" w:cstheme="majorBidi"/>
          <w:b/>
          <w:sz w:val="24"/>
          <w:szCs w:val="24"/>
        </w:rPr>
        <w:t>, Zahra Rezaei</w:t>
      </w:r>
    </w:p>
    <w:p w:rsidR="00A75678" w:rsidRPr="0071672E" w:rsidRDefault="00A75678" w:rsidP="001F6FEC">
      <w:pPr>
        <w:spacing w:after="0" w:line="360" w:lineRule="auto"/>
        <w:jc w:val="both"/>
        <w:rPr>
          <w:rFonts w:ascii="Book Antiqua" w:hAnsi="Book Antiqua" w:cstheme="majorBidi"/>
          <w:sz w:val="24"/>
          <w:szCs w:val="24"/>
          <w:lang w:eastAsia="zh-CN"/>
        </w:rPr>
      </w:pPr>
    </w:p>
    <w:p w:rsidR="005058C2" w:rsidRPr="0071672E" w:rsidRDefault="005058C2"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t>Bahador Sarkari</w:t>
      </w:r>
      <w:r w:rsidRPr="0071672E">
        <w:rPr>
          <w:rFonts w:ascii="Book Antiqua" w:hAnsi="Book Antiqua" w:cstheme="majorBidi"/>
          <w:sz w:val="24"/>
          <w:szCs w:val="24"/>
        </w:rPr>
        <w:t>, Basic Sciences in Infectious Diseases Research Center, Shiraz University of Medical Sc</w:t>
      </w:r>
      <w:r w:rsidR="001920CB" w:rsidRPr="0071672E">
        <w:rPr>
          <w:rFonts w:ascii="Book Antiqua" w:hAnsi="Book Antiqua" w:cstheme="majorBidi"/>
          <w:sz w:val="24"/>
          <w:szCs w:val="24"/>
        </w:rPr>
        <w:t>iences, Shiraz</w:t>
      </w:r>
      <w:r w:rsidR="00412375" w:rsidRPr="0071672E">
        <w:rPr>
          <w:rFonts w:ascii="Book Antiqua" w:hAnsi="Book Antiqua" w:cstheme="majorBidi"/>
          <w:sz w:val="24"/>
          <w:szCs w:val="24"/>
          <w:lang w:eastAsia="zh-CN"/>
        </w:rPr>
        <w:t xml:space="preserve"> 71345-1735</w:t>
      </w:r>
      <w:r w:rsidR="001920CB" w:rsidRPr="0071672E">
        <w:rPr>
          <w:rFonts w:ascii="Book Antiqua" w:hAnsi="Book Antiqua" w:cstheme="majorBidi"/>
          <w:sz w:val="24"/>
          <w:szCs w:val="24"/>
        </w:rPr>
        <w:t>, Iran</w:t>
      </w:r>
    </w:p>
    <w:p w:rsidR="001920CB" w:rsidRPr="0071672E" w:rsidRDefault="001920CB" w:rsidP="001F6FEC">
      <w:pPr>
        <w:spacing w:after="0" w:line="360" w:lineRule="auto"/>
        <w:jc w:val="both"/>
        <w:rPr>
          <w:rFonts w:ascii="Book Antiqua" w:hAnsi="Book Antiqua" w:cstheme="majorBidi"/>
          <w:sz w:val="24"/>
          <w:szCs w:val="24"/>
          <w:lang w:eastAsia="zh-CN"/>
        </w:rPr>
      </w:pPr>
    </w:p>
    <w:p w:rsidR="005058C2" w:rsidRPr="0071672E" w:rsidRDefault="005058C2" w:rsidP="001F6FEC">
      <w:pPr>
        <w:spacing w:after="0" w:line="360" w:lineRule="auto"/>
        <w:jc w:val="both"/>
        <w:rPr>
          <w:rFonts w:ascii="Book Antiqua" w:hAnsi="Book Antiqua" w:cstheme="majorBidi"/>
          <w:sz w:val="24"/>
          <w:szCs w:val="24"/>
        </w:rPr>
      </w:pPr>
      <w:r w:rsidRPr="0071672E">
        <w:rPr>
          <w:rFonts w:ascii="Book Antiqua" w:hAnsi="Book Antiqua" w:cstheme="majorBidi"/>
          <w:b/>
          <w:bCs/>
          <w:sz w:val="24"/>
          <w:szCs w:val="24"/>
        </w:rPr>
        <w:t>Zahra Rezaei</w:t>
      </w:r>
      <w:r w:rsidRPr="0071672E">
        <w:rPr>
          <w:rFonts w:ascii="Book Antiqua" w:hAnsi="Book Antiqua" w:cstheme="majorBidi"/>
          <w:sz w:val="24"/>
          <w:szCs w:val="24"/>
        </w:rPr>
        <w:t xml:space="preserve">, Department of Parasitology and Mycology, School of Medicine, Shiraz University of Medical Sciences, </w:t>
      </w:r>
      <w:r w:rsidR="00412375" w:rsidRPr="0071672E">
        <w:rPr>
          <w:rFonts w:ascii="Book Antiqua" w:hAnsi="Book Antiqua" w:cstheme="majorBidi"/>
          <w:sz w:val="24"/>
          <w:szCs w:val="24"/>
        </w:rPr>
        <w:t>Shiraz</w:t>
      </w:r>
      <w:r w:rsidR="00412375" w:rsidRPr="0071672E">
        <w:rPr>
          <w:rFonts w:ascii="Book Antiqua" w:hAnsi="Book Antiqua" w:cstheme="majorBidi"/>
          <w:sz w:val="24"/>
          <w:szCs w:val="24"/>
          <w:lang w:eastAsia="zh-CN"/>
        </w:rPr>
        <w:t xml:space="preserve"> 71345-1735</w:t>
      </w:r>
      <w:r w:rsidR="00412375" w:rsidRPr="0071672E">
        <w:rPr>
          <w:rFonts w:ascii="Book Antiqua" w:hAnsi="Book Antiqua" w:cstheme="majorBidi"/>
          <w:sz w:val="24"/>
          <w:szCs w:val="24"/>
        </w:rPr>
        <w:t>, Iran</w:t>
      </w:r>
    </w:p>
    <w:p w:rsidR="004B29D0" w:rsidRPr="0071672E" w:rsidRDefault="004B29D0" w:rsidP="001F6FEC">
      <w:pPr>
        <w:spacing w:after="0" w:line="360" w:lineRule="auto"/>
        <w:jc w:val="both"/>
        <w:rPr>
          <w:rFonts w:ascii="Book Antiqua" w:hAnsi="Book Antiqua" w:cstheme="majorBidi"/>
          <w:sz w:val="24"/>
          <w:szCs w:val="24"/>
        </w:rPr>
      </w:pPr>
    </w:p>
    <w:p w:rsidR="004B29D0" w:rsidRPr="0071672E" w:rsidRDefault="004B29D0"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t>Author contributions:</w:t>
      </w:r>
      <w:r w:rsidR="00133D4C" w:rsidRPr="0071672E">
        <w:rPr>
          <w:rFonts w:ascii="Book Antiqua" w:hAnsi="Book Antiqua" w:cstheme="majorBidi"/>
          <w:sz w:val="24"/>
          <w:szCs w:val="24"/>
        </w:rPr>
        <w:t xml:space="preserve"> </w:t>
      </w:r>
      <w:r w:rsidRPr="0071672E">
        <w:rPr>
          <w:rFonts w:ascii="Book Antiqua" w:hAnsi="Book Antiqua" w:cstheme="majorBidi"/>
          <w:sz w:val="24"/>
          <w:szCs w:val="24"/>
        </w:rPr>
        <w:t xml:space="preserve">Sarkari </w:t>
      </w:r>
      <w:r w:rsidR="00133D4C" w:rsidRPr="0071672E">
        <w:rPr>
          <w:rFonts w:ascii="Book Antiqua" w:hAnsi="Book Antiqua" w:cstheme="majorBidi"/>
          <w:sz w:val="24"/>
          <w:szCs w:val="24"/>
        </w:rPr>
        <w:t xml:space="preserve">B </w:t>
      </w:r>
      <w:r w:rsidRPr="0071672E">
        <w:rPr>
          <w:rFonts w:ascii="Book Antiqua" w:hAnsi="Book Antiqua" w:cstheme="majorBidi"/>
          <w:sz w:val="24"/>
          <w:szCs w:val="24"/>
        </w:rPr>
        <w:t>performed the literature search, wrote the first draft of the manuscript, edited and approved the final version</w:t>
      </w:r>
      <w:r w:rsidR="00133D4C" w:rsidRPr="0071672E">
        <w:rPr>
          <w:rFonts w:ascii="Book Antiqua" w:hAnsi="Book Antiqua" w:cstheme="majorBidi"/>
          <w:sz w:val="24"/>
          <w:szCs w:val="24"/>
          <w:lang w:eastAsia="zh-CN"/>
        </w:rPr>
        <w:t>;</w:t>
      </w:r>
      <w:r w:rsidR="00133D4C" w:rsidRPr="0071672E">
        <w:rPr>
          <w:rFonts w:ascii="Book Antiqua" w:hAnsi="Book Antiqua" w:cstheme="majorBidi"/>
          <w:sz w:val="24"/>
          <w:szCs w:val="24"/>
        </w:rPr>
        <w:t xml:space="preserve"> </w:t>
      </w:r>
      <w:r w:rsidRPr="0071672E">
        <w:rPr>
          <w:rFonts w:ascii="Book Antiqua" w:hAnsi="Book Antiqua" w:cstheme="majorBidi"/>
          <w:sz w:val="24"/>
          <w:szCs w:val="24"/>
        </w:rPr>
        <w:t>Rezaei</w:t>
      </w:r>
      <w:r w:rsidR="00133D4C" w:rsidRPr="0071672E">
        <w:rPr>
          <w:rFonts w:ascii="Book Antiqua" w:hAnsi="Book Antiqua" w:cstheme="majorBidi"/>
          <w:sz w:val="24"/>
          <w:szCs w:val="24"/>
        </w:rPr>
        <w:t xml:space="preserve"> Z</w:t>
      </w:r>
      <w:r w:rsidRPr="0071672E">
        <w:rPr>
          <w:rFonts w:ascii="Book Antiqua" w:hAnsi="Book Antiqua" w:cstheme="majorBidi"/>
          <w:sz w:val="24"/>
          <w:szCs w:val="24"/>
        </w:rPr>
        <w:t xml:space="preserve"> performed the literature and approved the final version of the manuscript.</w:t>
      </w:r>
    </w:p>
    <w:p w:rsidR="004B29D0" w:rsidRPr="0071672E" w:rsidRDefault="004B29D0" w:rsidP="001F6FEC">
      <w:pPr>
        <w:spacing w:after="0" w:line="360" w:lineRule="auto"/>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lang w:eastAsia="zh-CN"/>
        </w:rPr>
      </w:pPr>
      <w:r w:rsidRPr="0071672E">
        <w:rPr>
          <w:rFonts w:ascii="Book Antiqua" w:hAnsi="Book Antiqua" w:cs="TimesNewRomanPS-BoldItalicMT"/>
          <w:b/>
          <w:bCs/>
          <w:iCs/>
          <w:sz w:val="24"/>
          <w:szCs w:val="24"/>
        </w:rPr>
        <w:t>Conflict-of-interest</w:t>
      </w:r>
      <w:r w:rsidRPr="0071672E">
        <w:rPr>
          <w:rFonts w:ascii="Book Antiqua" w:hAnsi="Book Antiqua"/>
          <w:sz w:val="24"/>
          <w:szCs w:val="24"/>
        </w:rPr>
        <w:t xml:space="preserve"> </w:t>
      </w:r>
      <w:r w:rsidRPr="0071672E">
        <w:rPr>
          <w:rFonts w:ascii="Book Antiqua" w:hAnsi="Book Antiqua" w:cs="TimesNewRomanPS-BoldItalicMT"/>
          <w:b/>
          <w:bCs/>
          <w:iCs/>
          <w:sz w:val="24"/>
          <w:szCs w:val="24"/>
        </w:rPr>
        <w:t>statement:</w:t>
      </w:r>
      <w:r w:rsidRPr="0071672E">
        <w:rPr>
          <w:rFonts w:ascii="Book Antiqua" w:hAnsi="Book Antiqua" w:cs="TimesNewRomanPS-BoldItalicMT"/>
          <w:b/>
          <w:bCs/>
          <w:iCs/>
          <w:sz w:val="24"/>
          <w:szCs w:val="24"/>
          <w:lang w:eastAsia="zh-CN"/>
        </w:rPr>
        <w:t xml:space="preserve"> </w:t>
      </w:r>
      <w:r w:rsidR="005058C2" w:rsidRPr="0071672E">
        <w:rPr>
          <w:rFonts w:ascii="Book Antiqua" w:hAnsi="Book Antiqua" w:cstheme="majorBidi"/>
          <w:sz w:val="24"/>
          <w:szCs w:val="24"/>
        </w:rPr>
        <w:t>The authors declare that there are no conflicts of interest.</w:t>
      </w:r>
    </w:p>
    <w:p w:rsidR="00D16513" w:rsidRPr="0071672E" w:rsidRDefault="00D16513" w:rsidP="001F6FEC">
      <w:pPr>
        <w:spacing w:after="0" w:line="360" w:lineRule="auto"/>
        <w:jc w:val="both"/>
        <w:rPr>
          <w:rFonts w:ascii="Book Antiqua" w:hAnsi="Book Antiqua" w:cstheme="majorBidi"/>
          <w:sz w:val="24"/>
          <w:szCs w:val="24"/>
          <w:lang w:eastAsia="zh-CN"/>
        </w:rPr>
      </w:pPr>
    </w:p>
    <w:p w:rsidR="004B29D0" w:rsidRPr="0071672E" w:rsidRDefault="004B29D0" w:rsidP="001F6FEC">
      <w:pPr>
        <w:spacing w:after="0" w:line="360" w:lineRule="auto"/>
        <w:jc w:val="both"/>
        <w:rPr>
          <w:rStyle w:val="Hyperlink"/>
          <w:rFonts w:ascii="Book Antiqua" w:hAnsi="Book Antiqua"/>
          <w:color w:val="auto"/>
          <w:sz w:val="24"/>
          <w:szCs w:val="24"/>
          <w:lang w:eastAsia="zh-CN"/>
        </w:rPr>
      </w:pPr>
      <w:r w:rsidRPr="0071672E">
        <w:rPr>
          <w:rFonts w:ascii="Book Antiqua" w:hAnsi="Book Antiqua"/>
          <w:b/>
          <w:sz w:val="24"/>
          <w:szCs w:val="24"/>
        </w:rPr>
        <w:t xml:space="preserve">Open-Access: </w:t>
      </w:r>
      <w:bookmarkStart w:id="4" w:name="OLE_LINK479"/>
      <w:bookmarkStart w:id="5" w:name="OLE_LINK496"/>
      <w:bookmarkStart w:id="6" w:name="OLE_LINK506"/>
      <w:bookmarkStart w:id="7" w:name="OLE_LINK507"/>
      <w:r w:rsidRPr="0071672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672E">
          <w:rPr>
            <w:rStyle w:val="Hyperlink"/>
            <w:rFonts w:ascii="Book Antiqua" w:hAnsi="Book Antiqua"/>
            <w:color w:val="auto"/>
            <w:sz w:val="24"/>
            <w:szCs w:val="24"/>
          </w:rPr>
          <w:t>http://creativecommons.org/licenses/by-nc/4.0/</w:t>
        </w:r>
      </w:hyperlink>
      <w:bookmarkEnd w:id="4"/>
      <w:bookmarkEnd w:id="5"/>
      <w:bookmarkEnd w:id="6"/>
      <w:bookmarkEnd w:id="7"/>
    </w:p>
    <w:p w:rsidR="00191A2A" w:rsidRPr="0071672E" w:rsidRDefault="00191A2A" w:rsidP="001F6FEC">
      <w:pPr>
        <w:spacing w:after="0" w:line="360" w:lineRule="auto"/>
        <w:jc w:val="both"/>
        <w:rPr>
          <w:rFonts w:ascii="Book Antiqua" w:hAnsi="Book Antiqua" w:cs="宋体"/>
          <w:sz w:val="24"/>
          <w:szCs w:val="24"/>
          <w:lang w:eastAsia="zh-CN"/>
        </w:rPr>
      </w:pPr>
    </w:p>
    <w:p w:rsidR="00412375" w:rsidRPr="0071672E" w:rsidRDefault="004B29D0" w:rsidP="0045678F">
      <w:pPr>
        <w:spacing w:after="0" w:line="360" w:lineRule="auto"/>
        <w:jc w:val="both"/>
        <w:rPr>
          <w:rFonts w:ascii="Book Antiqua" w:hAnsi="Book Antiqua" w:cstheme="majorBidi"/>
          <w:sz w:val="24"/>
          <w:szCs w:val="24"/>
          <w:lang w:eastAsia="zh-CN"/>
        </w:rPr>
      </w:pPr>
      <w:r w:rsidRPr="0071672E">
        <w:rPr>
          <w:rFonts w:ascii="Book Antiqua" w:hAnsi="Book Antiqua"/>
          <w:b/>
          <w:sz w:val="24"/>
          <w:szCs w:val="24"/>
        </w:rPr>
        <w:t>Correspondence to:</w:t>
      </w:r>
      <w:r w:rsidR="005058C2" w:rsidRPr="0071672E">
        <w:rPr>
          <w:rFonts w:ascii="Book Antiqua" w:hAnsi="Book Antiqua" w:cstheme="majorBidi"/>
          <w:sz w:val="24"/>
          <w:szCs w:val="24"/>
          <w:lang w:eastAsia="zh-CN"/>
        </w:rPr>
        <w:t xml:space="preserve"> </w:t>
      </w:r>
      <w:bookmarkStart w:id="8" w:name="OLE_LINK116"/>
      <w:bookmarkStart w:id="9" w:name="OLE_LINK117"/>
      <w:r w:rsidR="001E05B2" w:rsidRPr="0071672E">
        <w:rPr>
          <w:rFonts w:ascii="Book Antiqua" w:hAnsi="Book Antiqua" w:cstheme="majorBidi"/>
          <w:b/>
          <w:sz w:val="24"/>
          <w:szCs w:val="24"/>
          <w:lang w:eastAsia="zh-CN"/>
        </w:rPr>
        <w:t>Bahador Sarkari</w:t>
      </w:r>
      <w:bookmarkEnd w:id="8"/>
      <w:bookmarkEnd w:id="9"/>
      <w:r w:rsidR="001E05B2" w:rsidRPr="0071672E">
        <w:rPr>
          <w:rFonts w:ascii="Book Antiqua" w:hAnsi="Book Antiqua" w:cstheme="majorBidi"/>
          <w:b/>
          <w:sz w:val="24"/>
          <w:szCs w:val="24"/>
          <w:lang w:eastAsia="zh-CN"/>
        </w:rPr>
        <w:t>, PhD, Professor</w:t>
      </w:r>
      <w:r w:rsidR="001E05B2" w:rsidRPr="0071672E">
        <w:rPr>
          <w:rFonts w:ascii="Book Antiqua" w:hAnsi="Book Antiqua" w:cstheme="majorBidi"/>
          <w:sz w:val="24"/>
          <w:szCs w:val="24"/>
          <w:lang w:eastAsia="zh-CN"/>
        </w:rPr>
        <w:t xml:space="preserve"> of Immunoparasitology</w:t>
      </w:r>
      <w:r w:rsidR="00680964" w:rsidRPr="0071672E">
        <w:rPr>
          <w:rFonts w:ascii="Book Antiqua" w:hAnsi="Book Antiqua" w:cstheme="majorBidi"/>
          <w:sz w:val="24"/>
          <w:szCs w:val="24"/>
          <w:lang w:eastAsia="zh-CN"/>
        </w:rPr>
        <w:t>,</w:t>
      </w:r>
      <w:r w:rsidR="001E05B2" w:rsidRPr="0071672E">
        <w:rPr>
          <w:rFonts w:ascii="Book Antiqua" w:hAnsi="Book Antiqua" w:cstheme="majorBidi"/>
          <w:sz w:val="24"/>
          <w:szCs w:val="24"/>
          <w:lang w:eastAsia="zh-CN"/>
        </w:rPr>
        <w:t xml:space="preserve"> </w:t>
      </w:r>
      <w:r w:rsidR="0045678F" w:rsidRPr="0071672E">
        <w:rPr>
          <w:rFonts w:ascii="Book Antiqua" w:hAnsi="Book Antiqua" w:cstheme="majorBidi"/>
          <w:sz w:val="24"/>
          <w:szCs w:val="24"/>
          <w:lang w:eastAsia="zh-CN"/>
        </w:rPr>
        <w:t>Basic Sciences in Infectious Diseases Research Center,</w:t>
      </w:r>
      <w:r w:rsidR="001E05B2" w:rsidRPr="0071672E">
        <w:rPr>
          <w:rFonts w:ascii="Book Antiqua" w:hAnsi="Book Antiqua" w:cstheme="majorBidi"/>
          <w:sz w:val="24"/>
          <w:szCs w:val="24"/>
          <w:lang w:eastAsia="zh-CN"/>
        </w:rPr>
        <w:t xml:space="preserve"> Shiraz University of Medical Sciences, </w:t>
      </w:r>
      <w:r w:rsidR="004026C5" w:rsidRPr="0071672E">
        <w:rPr>
          <w:rFonts w:ascii="Book Antiqua" w:hAnsi="Book Antiqua" w:cstheme="majorBidi"/>
          <w:sz w:val="24"/>
          <w:szCs w:val="24"/>
        </w:rPr>
        <w:t>Shiraz</w:t>
      </w:r>
      <w:r w:rsidR="004026C5" w:rsidRPr="0071672E">
        <w:rPr>
          <w:rFonts w:ascii="Book Antiqua" w:hAnsi="Book Antiqua" w:cstheme="majorBidi"/>
          <w:sz w:val="24"/>
          <w:szCs w:val="24"/>
          <w:lang w:eastAsia="zh-CN"/>
        </w:rPr>
        <w:t xml:space="preserve"> 71345-1735</w:t>
      </w:r>
      <w:r w:rsidR="004026C5" w:rsidRPr="0071672E">
        <w:rPr>
          <w:rFonts w:ascii="Book Antiqua" w:hAnsi="Book Antiqua" w:cstheme="majorBidi"/>
          <w:sz w:val="24"/>
          <w:szCs w:val="24"/>
        </w:rPr>
        <w:t>, Iran</w:t>
      </w:r>
      <w:r w:rsidR="00412375" w:rsidRPr="0071672E">
        <w:rPr>
          <w:rFonts w:ascii="Book Antiqua" w:hAnsi="Book Antiqua" w:cstheme="majorBidi"/>
          <w:sz w:val="24"/>
          <w:szCs w:val="24"/>
          <w:lang w:eastAsia="zh-CN"/>
        </w:rPr>
        <w:t>.</w:t>
      </w:r>
      <w:r w:rsidR="005A3A7E" w:rsidRPr="0071672E">
        <w:rPr>
          <w:rFonts w:ascii="Book Antiqua" w:hAnsi="Book Antiqua" w:cstheme="majorBidi"/>
          <w:sz w:val="24"/>
          <w:szCs w:val="24"/>
          <w:lang w:eastAsia="zh-CN"/>
        </w:rPr>
        <w:t xml:space="preserve"> sarkarib@sums.ac.ir</w:t>
      </w:r>
    </w:p>
    <w:p w:rsidR="004858C7" w:rsidRPr="0071672E" w:rsidRDefault="004858C7" w:rsidP="001F6FEC">
      <w:pPr>
        <w:spacing w:after="0" w:line="360" w:lineRule="auto"/>
        <w:jc w:val="both"/>
        <w:rPr>
          <w:rFonts w:ascii="Book Antiqua" w:hAnsi="Book Antiqua" w:cstheme="majorBidi"/>
          <w:sz w:val="24"/>
          <w:szCs w:val="24"/>
          <w:lang w:eastAsia="zh-CN"/>
        </w:rPr>
      </w:pPr>
      <w:r w:rsidRPr="0071672E">
        <w:rPr>
          <w:rFonts w:ascii="Book Antiqua" w:hAnsi="Book Antiqua"/>
          <w:b/>
          <w:sz w:val="24"/>
          <w:szCs w:val="24"/>
        </w:rPr>
        <w:t>Telephone:</w:t>
      </w:r>
      <w:r w:rsidR="001E05B2" w:rsidRPr="0071672E">
        <w:rPr>
          <w:rFonts w:ascii="Book Antiqua" w:hAnsi="Book Antiqua" w:cstheme="majorBidi"/>
          <w:sz w:val="24"/>
          <w:szCs w:val="24"/>
          <w:lang w:eastAsia="zh-CN"/>
        </w:rPr>
        <w:t xml:space="preserve"> </w:t>
      </w:r>
      <w:r w:rsidRPr="0071672E">
        <w:rPr>
          <w:rFonts w:ascii="Book Antiqua" w:hAnsi="Book Antiqua" w:cstheme="majorBidi"/>
          <w:sz w:val="24"/>
          <w:szCs w:val="24"/>
          <w:lang w:eastAsia="zh-CN"/>
        </w:rPr>
        <w:t>+</w:t>
      </w:r>
      <w:r w:rsidR="0045678F" w:rsidRPr="0071672E">
        <w:rPr>
          <w:rFonts w:ascii="Book Antiqua" w:hAnsi="Book Antiqua" w:cstheme="majorBidi"/>
          <w:sz w:val="24"/>
          <w:szCs w:val="24"/>
          <w:lang w:eastAsia="zh-CN"/>
        </w:rPr>
        <w:t>98-71</w:t>
      </w:r>
      <w:r w:rsidR="001E05B2" w:rsidRPr="0071672E">
        <w:rPr>
          <w:rFonts w:ascii="Book Antiqua" w:hAnsi="Book Antiqua" w:cstheme="majorBidi"/>
          <w:sz w:val="24"/>
          <w:szCs w:val="24"/>
          <w:lang w:eastAsia="zh-CN"/>
        </w:rPr>
        <w:t xml:space="preserve">-32305291 </w:t>
      </w:r>
    </w:p>
    <w:p w:rsidR="004B29D0" w:rsidRPr="0071672E" w:rsidRDefault="004858C7" w:rsidP="001F6FEC">
      <w:pPr>
        <w:spacing w:after="0" w:line="360" w:lineRule="auto"/>
        <w:rPr>
          <w:rFonts w:ascii="Book Antiqua" w:hAnsi="Book Antiqua" w:cstheme="majorBidi"/>
          <w:sz w:val="24"/>
          <w:szCs w:val="24"/>
          <w:lang w:eastAsia="zh-CN"/>
        </w:rPr>
      </w:pPr>
      <w:r w:rsidRPr="0071672E">
        <w:rPr>
          <w:rFonts w:ascii="Book Antiqua" w:hAnsi="Book Antiqua"/>
          <w:b/>
          <w:sz w:val="24"/>
          <w:szCs w:val="24"/>
        </w:rPr>
        <w:t>Fax:</w:t>
      </w:r>
      <w:r w:rsidR="001E05B2" w:rsidRPr="0071672E">
        <w:rPr>
          <w:rFonts w:ascii="Book Antiqua" w:hAnsi="Book Antiqua" w:cstheme="majorBidi"/>
          <w:sz w:val="24"/>
          <w:szCs w:val="24"/>
          <w:lang w:eastAsia="zh-CN"/>
        </w:rPr>
        <w:t xml:space="preserve"> </w:t>
      </w:r>
      <w:r w:rsidRPr="0071672E">
        <w:rPr>
          <w:rFonts w:ascii="Book Antiqua" w:hAnsi="Book Antiqua" w:cstheme="majorBidi"/>
          <w:sz w:val="24"/>
          <w:szCs w:val="24"/>
          <w:lang w:eastAsia="zh-CN"/>
        </w:rPr>
        <w:t>+</w:t>
      </w:r>
      <w:r w:rsidR="0045678F" w:rsidRPr="0071672E">
        <w:rPr>
          <w:rFonts w:ascii="Book Antiqua" w:hAnsi="Book Antiqua" w:cstheme="majorBidi"/>
          <w:sz w:val="24"/>
          <w:szCs w:val="24"/>
          <w:lang w:eastAsia="zh-CN"/>
        </w:rPr>
        <w:t>98-7</w:t>
      </w:r>
      <w:r w:rsidR="001E05B2" w:rsidRPr="0071672E">
        <w:rPr>
          <w:rFonts w:ascii="Book Antiqua" w:hAnsi="Book Antiqua" w:cstheme="majorBidi"/>
          <w:sz w:val="24"/>
          <w:szCs w:val="24"/>
          <w:lang w:eastAsia="zh-CN"/>
        </w:rPr>
        <w:t xml:space="preserve">1-32305291 </w:t>
      </w:r>
    </w:p>
    <w:p w:rsidR="001F6FEC" w:rsidRPr="0071672E" w:rsidRDefault="001F6FEC" w:rsidP="001F6FEC">
      <w:pPr>
        <w:spacing w:after="0" w:line="360" w:lineRule="auto"/>
        <w:rPr>
          <w:rFonts w:ascii="Book Antiqua" w:hAnsi="Book Antiqua" w:cstheme="majorBidi"/>
          <w:sz w:val="24"/>
          <w:szCs w:val="24"/>
          <w:lang w:eastAsia="zh-CN"/>
        </w:rPr>
      </w:pPr>
    </w:p>
    <w:p w:rsidR="002C0235" w:rsidRPr="0071672E" w:rsidRDefault="002C0235" w:rsidP="001F6FEC">
      <w:pPr>
        <w:widowControl w:val="0"/>
        <w:spacing w:after="0" w:line="360" w:lineRule="auto"/>
        <w:jc w:val="both"/>
        <w:rPr>
          <w:rFonts w:ascii="Book Antiqua" w:eastAsia="宋体" w:hAnsi="Book Antiqua" w:cs="Times New Roman"/>
          <w:b/>
          <w:kern w:val="2"/>
          <w:sz w:val="24"/>
          <w:szCs w:val="24"/>
          <w:lang w:eastAsia="zh-CN"/>
        </w:rPr>
      </w:pPr>
      <w:bookmarkStart w:id="10" w:name="OLE_LINK108"/>
      <w:bookmarkStart w:id="11" w:name="OLE_LINK175"/>
      <w:bookmarkStart w:id="12" w:name="OLE_LINK177"/>
      <w:r w:rsidRPr="0071672E">
        <w:rPr>
          <w:rFonts w:ascii="Book Antiqua" w:eastAsia="宋体" w:hAnsi="Book Antiqua" w:cs="Times New Roman"/>
          <w:b/>
          <w:kern w:val="2"/>
          <w:sz w:val="24"/>
          <w:szCs w:val="24"/>
          <w:lang w:eastAsia="zh-CN"/>
        </w:rPr>
        <w:t xml:space="preserve">Received: </w:t>
      </w:r>
      <w:bookmarkStart w:id="13" w:name="OLE_LINK106"/>
      <w:bookmarkStart w:id="14" w:name="OLE_LINK107"/>
      <w:r w:rsidR="001F6FEC" w:rsidRPr="0071672E">
        <w:rPr>
          <w:rFonts w:ascii="Book Antiqua" w:eastAsia="宋体" w:hAnsi="Book Antiqua" w:cs="Times New Roman"/>
          <w:kern w:val="2"/>
          <w:sz w:val="24"/>
          <w:szCs w:val="24"/>
          <w:lang w:eastAsia="zh-CN"/>
        </w:rPr>
        <w:t>August</w:t>
      </w:r>
      <w:r w:rsidRPr="0071672E">
        <w:rPr>
          <w:rFonts w:ascii="Book Antiqua" w:eastAsia="宋体" w:hAnsi="Book Antiqua" w:cs="Times New Roman"/>
          <w:kern w:val="2"/>
          <w:sz w:val="24"/>
          <w:szCs w:val="24"/>
          <w:lang w:eastAsia="zh-CN"/>
        </w:rPr>
        <w:t xml:space="preserve"> </w:t>
      </w:r>
      <w:r w:rsidR="001F6FEC" w:rsidRPr="0071672E">
        <w:rPr>
          <w:rFonts w:ascii="Book Antiqua" w:eastAsia="宋体" w:hAnsi="Book Antiqua" w:cs="Times New Roman"/>
          <w:kern w:val="2"/>
          <w:sz w:val="24"/>
          <w:szCs w:val="24"/>
          <w:lang w:eastAsia="zh-CN"/>
        </w:rPr>
        <w:t>4</w:t>
      </w:r>
      <w:r w:rsidRPr="0071672E">
        <w:rPr>
          <w:rFonts w:ascii="Book Antiqua" w:eastAsia="宋体" w:hAnsi="Book Antiqua" w:cs="Times New Roman"/>
          <w:kern w:val="2"/>
          <w:sz w:val="24"/>
          <w:szCs w:val="24"/>
          <w:lang w:eastAsia="zh-CN"/>
        </w:rPr>
        <w:t>, 2015</w:t>
      </w:r>
      <w:bookmarkEnd w:id="13"/>
      <w:bookmarkEnd w:id="14"/>
    </w:p>
    <w:p w:rsidR="002C0235" w:rsidRPr="0071672E" w:rsidRDefault="002C0235" w:rsidP="001F6FEC">
      <w:pPr>
        <w:widowControl w:val="0"/>
        <w:spacing w:after="0" w:line="360" w:lineRule="auto"/>
        <w:jc w:val="both"/>
        <w:rPr>
          <w:rFonts w:ascii="Book Antiqua" w:eastAsia="宋体" w:hAnsi="Book Antiqua" w:cs="Times New Roman"/>
          <w:b/>
          <w:kern w:val="2"/>
          <w:sz w:val="24"/>
          <w:szCs w:val="24"/>
          <w:lang w:eastAsia="zh-CN"/>
        </w:rPr>
      </w:pPr>
      <w:r w:rsidRPr="0071672E">
        <w:rPr>
          <w:rFonts w:ascii="Book Antiqua" w:eastAsia="宋体" w:hAnsi="Book Antiqua" w:cs="Times New Roman"/>
          <w:b/>
          <w:kern w:val="2"/>
          <w:sz w:val="24"/>
          <w:szCs w:val="24"/>
          <w:lang w:eastAsia="zh-CN"/>
        </w:rPr>
        <w:t xml:space="preserve">Peer-review started: </w:t>
      </w:r>
      <w:r w:rsidR="001F6FEC" w:rsidRPr="0071672E">
        <w:rPr>
          <w:rFonts w:ascii="Book Antiqua" w:eastAsia="宋体" w:hAnsi="Book Antiqua" w:cs="Times New Roman"/>
          <w:kern w:val="2"/>
          <w:sz w:val="24"/>
          <w:szCs w:val="24"/>
          <w:lang w:eastAsia="zh-CN"/>
        </w:rPr>
        <w:t>August</w:t>
      </w:r>
      <w:r w:rsidRPr="0071672E">
        <w:rPr>
          <w:rFonts w:ascii="Book Antiqua" w:eastAsia="宋体" w:hAnsi="Book Antiqua" w:cs="Times New Roman"/>
          <w:kern w:val="2"/>
          <w:sz w:val="24"/>
          <w:szCs w:val="24"/>
          <w:lang w:eastAsia="zh-CN"/>
        </w:rPr>
        <w:t xml:space="preserve"> </w:t>
      </w:r>
      <w:r w:rsidR="001F6FEC" w:rsidRPr="0071672E">
        <w:rPr>
          <w:rFonts w:ascii="Book Antiqua" w:eastAsia="宋体" w:hAnsi="Book Antiqua" w:cs="Times New Roman"/>
          <w:kern w:val="2"/>
          <w:sz w:val="24"/>
          <w:szCs w:val="24"/>
          <w:lang w:eastAsia="zh-CN"/>
        </w:rPr>
        <w:t>6</w:t>
      </w:r>
      <w:r w:rsidRPr="0071672E">
        <w:rPr>
          <w:rFonts w:ascii="Book Antiqua" w:eastAsia="宋体" w:hAnsi="Book Antiqua" w:cs="Times New Roman"/>
          <w:kern w:val="2"/>
          <w:sz w:val="24"/>
          <w:szCs w:val="24"/>
          <w:lang w:eastAsia="zh-CN"/>
        </w:rPr>
        <w:t>, 2015</w:t>
      </w:r>
    </w:p>
    <w:p w:rsidR="001F6FEC" w:rsidRPr="0071672E" w:rsidRDefault="002C0235" w:rsidP="001F6FEC">
      <w:pPr>
        <w:widowControl w:val="0"/>
        <w:spacing w:after="0" w:line="360" w:lineRule="auto"/>
        <w:jc w:val="both"/>
        <w:rPr>
          <w:rFonts w:ascii="Book Antiqua" w:eastAsia="宋体" w:hAnsi="Book Antiqua" w:cs="Times New Roman"/>
          <w:kern w:val="2"/>
          <w:sz w:val="24"/>
          <w:szCs w:val="24"/>
          <w:lang w:eastAsia="zh-CN"/>
        </w:rPr>
      </w:pPr>
      <w:r w:rsidRPr="0071672E">
        <w:rPr>
          <w:rFonts w:ascii="Book Antiqua" w:eastAsia="宋体" w:hAnsi="Book Antiqua" w:cs="Times New Roman"/>
          <w:b/>
          <w:kern w:val="2"/>
          <w:sz w:val="24"/>
          <w:szCs w:val="24"/>
          <w:lang w:eastAsia="zh-CN"/>
        </w:rPr>
        <w:t xml:space="preserve">First decision: </w:t>
      </w:r>
      <w:r w:rsidR="001F6FEC" w:rsidRPr="0071672E">
        <w:rPr>
          <w:rFonts w:ascii="Book Antiqua" w:eastAsia="宋体" w:hAnsi="Book Antiqua" w:cs="Times New Roman"/>
          <w:kern w:val="2"/>
          <w:sz w:val="24"/>
          <w:szCs w:val="24"/>
          <w:lang w:eastAsia="zh-CN"/>
        </w:rPr>
        <w:t>September 22, 2015</w:t>
      </w:r>
    </w:p>
    <w:p w:rsidR="002C0235" w:rsidRPr="0071672E" w:rsidRDefault="002C0235" w:rsidP="001F6FEC">
      <w:pPr>
        <w:widowControl w:val="0"/>
        <w:spacing w:after="0" w:line="360" w:lineRule="auto"/>
        <w:jc w:val="both"/>
        <w:rPr>
          <w:rFonts w:ascii="Book Antiqua" w:eastAsia="宋体" w:hAnsi="Book Antiqua" w:cs="Times New Roman"/>
          <w:b/>
          <w:kern w:val="2"/>
          <w:sz w:val="24"/>
          <w:szCs w:val="24"/>
          <w:lang w:eastAsia="zh-CN"/>
        </w:rPr>
      </w:pPr>
      <w:r w:rsidRPr="0071672E">
        <w:rPr>
          <w:rFonts w:ascii="Book Antiqua" w:eastAsia="宋体" w:hAnsi="Book Antiqua" w:cs="Times New Roman"/>
          <w:b/>
          <w:kern w:val="2"/>
          <w:sz w:val="24"/>
          <w:szCs w:val="24"/>
          <w:lang w:eastAsia="zh-CN"/>
        </w:rPr>
        <w:t xml:space="preserve">Revised: </w:t>
      </w:r>
      <w:r w:rsidR="00FC2C27" w:rsidRPr="0071672E">
        <w:rPr>
          <w:rFonts w:ascii="Book Antiqua" w:eastAsia="宋体" w:hAnsi="Book Antiqua" w:cs="Times New Roman"/>
          <w:kern w:val="2"/>
          <w:sz w:val="24"/>
          <w:szCs w:val="24"/>
          <w:lang w:eastAsia="zh-CN"/>
        </w:rPr>
        <w:t>October</w:t>
      </w:r>
      <w:r w:rsidRPr="0071672E">
        <w:rPr>
          <w:rFonts w:ascii="Book Antiqua" w:eastAsia="宋体" w:hAnsi="Book Antiqua" w:cs="Times New Roman"/>
          <w:kern w:val="2"/>
          <w:sz w:val="24"/>
          <w:szCs w:val="24"/>
          <w:lang w:eastAsia="zh-CN"/>
        </w:rPr>
        <w:t xml:space="preserve"> 2</w:t>
      </w:r>
      <w:r w:rsidR="00FC2C27" w:rsidRPr="0071672E">
        <w:rPr>
          <w:rFonts w:ascii="Book Antiqua" w:eastAsia="宋体" w:hAnsi="Book Antiqua" w:cs="Times New Roman"/>
          <w:kern w:val="2"/>
          <w:sz w:val="24"/>
          <w:szCs w:val="24"/>
          <w:lang w:eastAsia="zh-CN"/>
        </w:rPr>
        <w:t>6</w:t>
      </w:r>
      <w:r w:rsidRPr="0071672E">
        <w:rPr>
          <w:rFonts w:ascii="Book Antiqua" w:eastAsia="宋体" w:hAnsi="Book Antiqua" w:cs="Times New Roman"/>
          <w:kern w:val="2"/>
          <w:sz w:val="24"/>
          <w:szCs w:val="24"/>
          <w:lang w:eastAsia="zh-CN"/>
        </w:rPr>
        <w:t>, 2015</w:t>
      </w:r>
    </w:p>
    <w:p w:rsidR="002C0235" w:rsidRPr="00FD762F" w:rsidRDefault="002C0235" w:rsidP="00FD762F">
      <w:pPr>
        <w:rPr>
          <w:rFonts w:ascii="Book Antiqua" w:hAnsi="Book Antiqua"/>
          <w:iCs/>
          <w:sz w:val="24"/>
        </w:rPr>
      </w:pPr>
      <w:r w:rsidRPr="0071672E">
        <w:rPr>
          <w:rFonts w:ascii="Book Antiqua" w:eastAsia="宋体" w:hAnsi="Book Antiqua" w:cs="Times New Roman"/>
          <w:b/>
          <w:kern w:val="2"/>
          <w:sz w:val="24"/>
          <w:szCs w:val="24"/>
          <w:lang w:eastAsia="zh-CN"/>
        </w:rPr>
        <w:t xml:space="preserve">Accepted: </w:t>
      </w:r>
      <w:r w:rsidR="00FD762F">
        <w:rPr>
          <w:rStyle w:val="Emphasis"/>
        </w:rPr>
        <w:t>November 13</w:t>
      </w:r>
      <w:r w:rsidR="00FD762F" w:rsidRPr="00235CD4">
        <w:rPr>
          <w:rStyle w:val="Emphasis"/>
        </w:rPr>
        <w:t>, 2015</w:t>
      </w:r>
    </w:p>
    <w:p w:rsidR="002C0235" w:rsidRPr="0071672E" w:rsidRDefault="002C0235" w:rsidP="001F6FEC">
      <w:pPr>
        <w:widowControl w:val="0"/>
        <w:spacing w:after="0" w:line="360" w:lineRule="auto"/>
        <w:jc w:val="both"/>
        <w:rPr>
          <w:rFonts w:ascii="Book Antiqua" w:eastAsia="宋体" w:hAnsi="Book Antiqua" w:cs="Times New Roman"/>
          <w:b/>
          <w:kern w:val="2"/>
          <w:sz w:val="24"/>
          <w:szCs w:val="24"/>
          <w:lang w:eastAsia="zh-CN"/>
        </w:rPr>
      </w:pPr>
      <w:r w:rsidRPr="0071672E">
        <w:rPr>
          <w:rFonts w:ascii="Book Antiqua" w:eastAsia="宋体" w:hAnsi="Book Antiqua" w:cs="Times New Roman"/>
          <w:b/>
          <w:kern w:val="2"/>
          <w:sz w:val="24"/>
          <w:szCs w:val="24"/>
          <w:lang w:eastAsia="zh-CN"/>
        </w:rPr>
        <w:t>Article in press:</w:t>
      </w:r>
      <w:r w:rsidRPr="0071672E">
        <w:rPr>
          <w:rFonts w:ascii="Book Antiqua" w:eastAsia="宋体" w:hAnsi="Book Antiqua" w:cs="Times New Roman"/>
          <w:kern w:val="2"/>
          <w:sz w:val="24"/>
          <w:szCs w:val="24"/>
          <w:lang w:eastAsia="zh-CN"/>
        </w:rPr>
        <w:t xml:space="preserve"> </w:t>
      </w:r>
    </w:p>
    <w:p w:rsidR="002C0235" w:rsidRPr="0071672E" w:rsidRDefault="002C0235" w:rsidP="001F6FEC">
      <w:pPr>
        <w:widowControl w:val="0"/>
        <w:spacing w:after="0" w:line="360" w:lineRule="auto"/>
        <w:jc w:val="both"/>
        <w:rPr>
          <w:rFonts w:ascii="Book Antiqua" w:eastAsia="宋体" w:hAnsi="Book Antiqua" w:cs="Times New Roman"/>
          <w:b/>
          <w:kern w:val="2"/>
          <w:sz w:val="24"/>
          <w:szCs w:val="24"/>
          <w:lang w:eastAsia="zh-CN"/>
        </w:rPr>
      </w:pPr>
      <w:r w:rsidRPr="0071672E">
        <w:rPr>
          <w:rFonts w:ascii="Book Antiqua" w:eastAsia="宋体" w:hAnsi="Book Antiqua" w:cs="Times New Roman"/>
          <w:b/>
          <w:kern w:val="2"/>
          <w:sz w:val="24"/>
          <w:szCs w:val="24"/>
          <w:lang w:eastAsia="zh-CN"/>
        </w:rPr>
        <w:t xml:space="preserve">Published online: </w:t>
      </w:r>
    </w:p>
    <w:bookmarkEnd w:id="10"/>
    <w:bookmarkEnd w:id="11"/>
    <w:bookmarkEnd w:id="12"/>
    <w:p w:rsidR="002C0235" w:rsidRPr="0071672E" w:rsidRDefault="002C0235" w:rsidP="001F6FEC">
      <w:pPr>
        <w:spacing w:after="0" w:line="360" w:lineRule="auto"/>
        <w:rPr>
          <w:rFonts w:ascii="Book Antiqua" w:hAnsi="Book Antiqua"/>
          <w:b/>
          <w:sz w:val="24"/>
          <w:szCs w:val="24"/>
        </w:rPr>
      </w:pPr>
    </w:p>
    <w:p w:rsidR="004B29D0" w:rsidRPr="0071672E" w:rsidRDefault="004B29D0" w:rsidP="001F6FEC">
      <w:pPr>
        <w:spacing w:after="0" w:line="360" w:lineRule="auto"/>
        <w:contextualSpacing/>
        <w:jc w:val="both"/>
        <w:rPr>
          <w:rFonts w:ascii="Book Antiqua" w:hAnsi="Book Antiqua"/>
          <w:b/>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br w:type="page"/>
      </w:r>
    </w:p>
    <w:p w:rsidR="004B29D0" w:rsidRPr="0071672E" w:rsidRDefault="004B29D0" w:rsidP="001F6FEC">
      <w:pPr>
        <w:spacing w:after="0" w:line="360" w:lineRule="auto"/>
        <w:jc w:val="both"/>
        <w:rPr>
          <w:rFonts w:ascii="Book Antiqua" w:hAnsi="Book Antiqua" w:cstheme="majorBidi"/>
          <w:b/>
          <w:bCs/>
          <w:sz w:val="24"/>
          <w:szCs w:val="24"/>
        </w:rPr>
      </w:pPr>
      <w:r w:rsidRPr="0071672E">
        <w:rPr>
          <w:rFonts w:ascii="Book Antiqua" w:hAnsi="Book Antiqua" w:cstheme="majorBidi"/>
          <w:b/>
          <w:bCs/>
          <w:sz w:val="24"/>
          <w:szCs w:val="24"/>
        </w:rPr>
        <w:lastRenderedPageBreak/>
        <w:t>Abstract</w:t>
      </w:r>
    </w:p>
    <w:p w:rsidR="004B29D0" w:rsidRPr="0071672E" w:rsidRDefault="004B29D0" w:rsidP="00185DCB">
      <w:pPr>
        <w:spacing w:after="0" w:line="360" w:lineRule="auto"/>
        <w:jc w:val="both"/>
        <w:rPr>
          <w:rFonts w:ascii="Book Antiqua" w:hAnsi="Book Antiqua" w:cstheme="majorBidi"/>
          <w:sz w:val="24"/>
          <w:szCs w:val="24"/>
          <w:lang w:eastAsia="zh-CN"/>
        </w:rPr>
      </w:pPr>
      <w:r w:rsidRPr="0071672E">
        <w:rPr>
          <w:rFonts w:ascii="Book Antiqua" w:hAnsi="Book Antiqua" w:cstheme="majorBidi"/>
          <w:sz w:val="24"/>
          <w:szCs w:val="24"/>
        </w:rPr>
        <w:t xml:space="preserve">Cystic echinococcosis (CE) is a zoonotic parasitic infection caused by the larval stage of </w:t>
      </w:r>
      <w:r w:rsidRPr="0071672E">
        <w:rPr>
          <w:rFonts w:ascii="Book Antiqua" w:hAnsi="Book Antiqua" w:cstheme="majorBidi"/>
          <w:i/>
          <w:iCs/>
          <w:sz w:val="24"/>
          <w:szCs w:val="24"/>
        </w:rPr>
        <w:t>Echinococcus granulosus</w:t>
      </w:r>
      <w:r w:rsidRPr="0071672E">
        <w:rPr>
          <w:rFonts w:ascii="Book Antiqua" w:hAnsi="Book Antiqua" w:cstheme="majorBidi"/>
          <w:sz w:val="24"/>
          <w:szCs w:val="24"/>
        </w:rPr>
        <w:t>. Diagnosis of CE mainly relies on a combination of serological testing along with imaging approaches. A variety of serological methods, mainly based on hydatid cyst fluid (HCF), antigen B (AgB) and antigen 5 (Ag5), have been developed and used for immunodiagnosis of CE, yet their performances are not satisfactory. Although utilizing of recombinant or synthetic antigens, improved the performance of serological tests, it has not applicably overcome the problem of low sensitivity and cross reactivity, seen in the diagnosis of CE. Performances of immunodiagnostic tests based on AgB subunits are promising. The 8</w:t>
      </w:r>
      <w:r w:rsidR="006F1E47" w:rsidRPr="0071672E">
        <w:rPr>
          <w:rFonts w:ascii="Book Antiqua" w:hAnsi="Book Antiqua" w:cstheme="majorBidi"/>
          <w:sz w:val="24"/>
          <w:szCs w:val="24"/>
          <w:lang w:eastAsia="zh-CN"/>
        </w:rPr>
        <w:t xml:space="preserve">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AgB is the most studied antigen in native, synthetic or recombinant form for diagnosis of CE. From the 5 subunits of AgB, antigen B8/1 and B8/2 provided the highest diagnostic sensitivity and specificity. Moreover, detecting of specific antibodies of IgG subclasses has improved the efficacy of immunodiagnostic tests. Among the IgG subclasses, both IgG2 and IgG4 are considered as good markers for diagnosis and IgG4 as a suitable marker for follow up of the patients. In this review an overview of immunodiagnostic methods, related antigens and their performances in the diagnosis of CE are given. The paper highlights pitfall and challenges in the serological diagnosis of CE. Moreover, limitation of currently available immunodiagnostic tests and the most recent development in the designing and application of serological assays for diagnosis of CE in human are addressed. </w:t>
      </w:r>
    </w:p>
    <w:p w:rsidR="006F1E47" w:rsidRPr="0071672E" w:rsidRDefault="006F1E47" w:rsidP="006F1E47">
      <w:pPr>
        <w:spacing w:after="0" w:line="360" w:lineRule="auto"/>
        <w:ind w:firstLineChars="100" w:firstLine="240"/>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t>Key words:</w:t>
      </w:r>
      <w:r w:rsidRPr="0071672E">
        <w:rPr>
          <w:rFonts w:ascii="Book Antiqua" w:hAnsi="Book Antiqua" w:cstheme="majorBidi"/>
          <w:sz w:val="24"/>
          <w:szCs w:val="24"/>
        </w:rPr>
        <w:t xml:space="preserve"> Immunodiagnosis</w:t>
      </w:r>
      <w:r w:rsidR="006F1E47"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Cystic </w:t>
      </w:r>
      <w:r w:rsidR="00052438" w:rsidRPr="0071672E">
        <w:rPr>
          <w:rFonts w:ascii="Book Antiqua" w:hAnsi="Book Antiqua" w:cstheme="majorBidi"/>
          <w:sz w:val="24"/>
          <w:szCs w:val="24"/>
        </w:rPr>
        <w:t>e</w:t>
      </w:r>
      <w:r w:rsidRPr="0071672E">
        <w:rPr>
          <w:rFonts w:ascii="Book Antiqua" w:hAnsi="Book Antiqua" w:cstheme="majorBidi"/>
          <w:sz w:val="24"/>
          <w:szCs w:val="24"/>
        </w:rPr>
        <w:t>chinococcosis</w:t>
      </w:r>
      <w:r w:rsidR="006F1E47" w:rsidRPr="0071672E">
        <w:rPr>
          <w:rFonts w:ascii="Book Antiqua" w:hAnsi="Book Antiqua" w:cstheme="majorBidi"/>
          <w:sz w:val="24"/>
          <w:szCs w:val="24"/>
          <w:lang w:eastAsia="zh-CN"/>
        </w:rPr>
        <w:t>;</w:t>
      </w:r>
      <w:r w:rsidR="006F1E47" w:rsidRPr="0071672E">
        <w:rPr>
          <w:rFonts w:ascii="Book Antiqua" w:hAnsi="Book Antiqua" w:cstheme="majorBidi"/>
          <w:sz w:val="24"/>
          <w:szCs w:val="24"/>
        </w:rPr>
        <w:t xml:space="preserve"> Hydatid </w:t>
      </w:r>
      <w:r w:rsidR="00052438" w:rsidRPr="0071672E">
        <w:rPr>
          <w:rFonts w:ascii="Book Antiqua" w:hAnsi="Book Antiqua" w:cstheme="majorBidi"/>
          <w:sz w:val="24"/>
          <w:szCs w:val="24"/>
        </w:rPr>
        <w:t>c</w:t>
      </w:r>
      <w:r w:rsidR="006F1E47" w:rsidRPr="0071672E">
        <w:rPr>
          <w:rFonts w:ascii="Book Antiqua" w:hAnsi="Book Antiqua" w:cstheme="majorBidi"/>
          <w:sz w:val="24"/>
          <w:szCs w:val="24"/>
        </w:rPr>
        <w:t>yst</w:t>
      </w:r>
    </w:p>
    <w:p w:rsidR="004B29D0" w:rsidRPr="0071672E" w:rsidRDefault="004B29D0" w:rsidP="001F6FEC">
      <w:pPr>
        <w:spacing w:after="0" w:line="360" w:lineRule="auto"/>
        <w:jc w:val="both"/>
        <w:rPr>
          <w:rFonts w:ascii="Book Antiqua" w:hAnsi="Book Antiqua" w:cstheme="majorBidi"/>
          <w:sz w:val="24"/>
          <w:szCs w:val="24"/>
          <w:lang w:eastAsia="zh-CN"/>
        </w:rPr>
      </w:pPr>
    </w:p>
    <w:p w:rsidR="006F1E47" w:rsidRPr="0071672E" w:rsidRDefault="006F1E47" w:rsidP="006F1E47">
      <w:pPr>
        <w:spacing w:line="360" w:lineRule="auto"/>
        <w:jc w:val="both"/>
        <w:rPr>
          <w:rFonts w:ascii="Book Antiqua" w:hAnsi="Book Antiqua" w:cs="Arial"/>
          <w:sz w:val="24"/>
          <w:szCs w:val="24"/>
        </w:rPr>
      </w:pPr>
      <w:r w:rsidRPr="0071672E">
        <w:rPr>
          <w:rFonts w:ascii="Book Antiqua" w:hAnsi="Book Antiqua"/>
          <w:b/>
          <w:sz w:val="24"/>
          <w:szCs w:val="24"/>
        </w:rPr>
        <w:t xml:space="preserve">© </w:t>
      </w:r>
      <w:r w:rsidRPr="0071672E">
        <w:rPr>
          <w:rFonts w:ascii="Book Antiqua" w:hAnsi="Book Antiqua" w:cs="Arial"/>
          <w:b/>
          <w:sz w:val="24"/>
          <w:szCs w:val="24"/>
        </w:rPr>
        <w:t>The Author(s) 2015.</w:t>
      </w:r>
      <w:r w:rsidRPr="0071672E">
        <w:rPr>
          <w:rFonts w:ascii="Book Antiqua" w:hAnsi="Book Antiqua" w:cs="Arial"/>
          <w:sz w:val="24"/>
          <w:szCs w:val="24"/>
        </w:rPr>
        <w:t xml:space="preserve"> Published by Baishideng Publishing Group Inc. All rights reserved.</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br w:type="page"/>
      </w:r>
    </w:p>
    <w:p w:rsidR="004B29D0" w:rsidRPr="0071672E" w:rsidRDefault="006629A8" w:rsidP="00F9557F">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lastRenderedPageBreak/>
        <w:t>Core tip:</w:t>
      </w:r>
      <w:r w:rsidRPr="0071672E">
        <w:rPr>
          <w:rFonts w:ascii="Book Antiqua" w:hAnsi="Book Antiqua" w:cstheme="majorBidi"/>
          <w:b/>
          <w:bCs/>
          <w:sz w:val="24"/>
          <w:szCs w:val="24"/>
          <w:lang w:eastAsia="zh-CN"/>
        </w:rPr>
        <w:t xml:space="preserve"> </w:t>
      </w:r>
      <w:r w:rsidR="004B29D0" w:rsidRPr="0071672E">
        <w:rPr>
          <w:rFonts w:ascii="Book Antiqua" w:hAnsi="Book Antiqua" w:cstheme="majorBidi"/>
          <w:sz w:val="24"/>
          <w:szCs w:val="24"/>
        </w:rPr>
        <w:t xml:space="preserve">Cystic echinococcosis (hydatid cyst) is one of the most important parasitic diseases, causing </w:t>
      </w:r>
      <w:r w:rsidR="00C76763" w:rsidRPr="0071672E">
        <w:rPr>
          <w:rFonts w:ascii="Book Antiqua" w:hAnsi="Book Antiqua" w:cstheme="majorBidi"/>
          <w:sz w:val="24"/>
          <w:szCs w:val="24"/>
        </w:rPr>
        <w:t xml:space="preserve">tremendous morbidity and mortality for the human patients. </w:t>
      </w:r>
      <w:r w:rsidR="004B29D0" w:rsidRPr="0071672E">
        <w:rPr>
          <w:rFonts w:ascii="Book Antiqua" w:hAnsi="Book Antiqua" w:cstheme="majorBidi"/>
          <w:sz w:val="24"/>
          <w:szCs w:val="24"/>
        </w:rPr>
        <w:t>Diagnosis of CE mainly relies on ultrasound images of the cyst along with serological testing. So far</w:t>
      </w:r>
      <w:r w:rsidR="005058C2" w:rsidRPr="0071672E">
        <w:rPr>
          <w:rFonts w:ascii="Book Antiqua" w:hAnsi="Book Antiqua" w:cstheme="majorBidi"/>
          <w:sz w:val="24"/>
          <w:szCs w:val="24"/>
        </w:rPr>
        <w:t>,</w:t>
      </w:r>
      <w:r w:rsidR="004B29D0" w:rsidRPr="0071672E">
        <w:rPr>
          <w:rFonts w:ascii="Book Antiqua" w:hAnsi="Book Antiqua" w:cstheme="majorBidi"/>
          <w:sz w:val="24"/>
          <w:szCs w:val="24"/>
        </w:rPr>
        <w:t xml:space="preserve"> there is no highly specific and sensitive immunodiagnostic test for diagnosis of CE and performances of the currently available tests are not satisfactory. Different antigenic sources in</w:t>
      </w:r>
      <w:r w:rsidR="001739CD" w:rsidRPr="0071672E">
        <w:rPr>
          <w:rFonts w:ascii="Book Antiqua" w:hAnsi="Book Antiqua" w:cstheme="majorBidi"/>
          <w:sz w:val="24"/>
          <w:szCs w:val="24"/>
        </w:rPr>
        <w:t>cluding hydatid cyst fluid</w:t>
      </w:r>
      <w:r w:rsidR="004B29D0" w:rsidRPr="0071672E">
        <w:rPr>
          <w:rFonts w:ascii="Book Antiqua" w:hAnsi="Book Antiqua" w:cstheme="majorBidi"/>
          <w:sz w:val="24"/>
          <w:szCs w:val="24"/>
        </w:rPr>
        <w:t xml:space="preserve">, antigen B and 5, excretory-secretory antigens of larval stage or adult worm have widely been used for development of serological assays for diagnosis of CE. Utilizing of antigen B subunits in immunodiagnostic tests and detection of IgG subclasses, as a good marker, opened a promising perspective in diagnosis of this debilitating disease. </w:t>
      </w:r>
    </w:p>
    <w:p w:rsidR="00F443A7" w:rsidRPr="0071672E" w:rsidRDefault="00F443A7" w:rsidP="009D18AD">
      <w:pPr>
        <w:spacing w:after="0" w:line="360" w:lineRule="auto"/>
        <w:jc w:val="both"/>
        <w:rPr>
          <w:rFonts w:ascii="Book Antiqua" w:hAnsi="Book Antiqua" w:cstheme="majorBidi"/>
          <w:sz w:val="24"/>
          <w:szCs w:val="24"/>
          <w:lang w:eastAsia="zh-CN"/>
        </w:rPr>
      </w:pPr>
    </w:p>
    <w:p w:rsidR="00F443A7" w:rsidRPr="0071672E" w:rsidRDefault="00F443A7" w:rsidP="009D18AD">
      <w:pPr>
        <w:spacing w:after="0" w:line="360" w:lineRule="auto"/>
        <w:jc w:val="both"/>
        <w:rPr>
          <w:rFonts w:ascii="Book Antiqua" w:hAnsi="Book Antiqua"/>
          <w:sz w:val="24"/>
          <w:szCs w:val="24"/>
          <w:lang w:eastAsia="zh-CN"/>
        </w:rPr>
      </w:pPr>
      <w:r w:rsidRPr="0071672E">
        <w:rPr>
          <w:rFonts w:ascii="Book Antiqua" w:hAnsi="Book Antiqua" w:cstheme="majorBidi"/>
          <w:sz w:val="24"/>
          <w:szCs w:val="24"/>
        </w:rPr>
        <w:t>Sarkari B</w:t>
      </w:r>
      <w:r w:rsidRPr="0071672E">
        <w:rPr>
          <w:rFonts w:ascii="Book Antiqua" w:hAnsi="Book Antiqua"/>
          <w:sz w:val="24"/>
          <w:szCs w:val="24"/>
          <w:lang w:eastAsia="zh-CN"/>
        </w:rPr>
        <w:t xml:space="preserve">, </w:t>
      </w:r>
      <w:r w:rsidRPr="0071672E">
        <w:rPr>
          <w:rFonts w:ascii="Book Antiqua" w:hAnsi="Book Antiqua" w:cstheme="majorBidi"/>
          <w:sz w:val="24"/>
          <w:szCs w:val="24"/>
        </w:rPr>
        <w:t>Rezaei Z</w:t>
      </w:r>
      <w:r w:rsidRPr="0071672E">
        <w:rPr>
          <w:rFonts w:ascii="Book Antiqua" w:hAnsi="Book Antiqua"/>
          <w:sz w:val="24"/>
          <w:szCs w:val="24"/>
          <w:lang w:eastAsia="zh-CN"/>
        </w:rPr>
        <w:t xml:space="preserve">. </w:t>
      </w:r>
      <w:r w:rsidRPr="0071672E">
        <w:rPr>
          <w:rFonts w:ascii="Book Antiqua" w:hAnsi="Book Antiqua" w:cstheme="majorBidi"/>
          <w:bCs/>
          <w:sz w:val="24"/>
          <w:szCs w:val="24"/>
        </w:rPr>
        <w:t>Immunodiagnosis of human hydatid disease: Where do we stand?</w:t>
      </w:r>
      <w:r w:rsidR="009D18AD" w:rsidRPr="0071672E">
        <w:rPr>
          <w:rFonts w:ascii="Book Antiqua" w:hAnsi="Book Antiqua" w:cstheme="majorBidi"/>
          <w:bCs/>
          <w:sz w:val="24"/>
          <w:szCs w:val="24"/>
          <w:lang w:eastAsia="zh-CN"/>
        </w:rPr>
        <w:t xml:space="preserve"> </w:t>
      </w:r>
      <w:r w:rsidR="00492203" w:rsidRPr="0071672E">
        <w:rPr>
          <w:rFonts w:ascii="Book Antiqua" w:hAnsi="Book Antiqua"/>
          <w:i/>
          <w:iCs/>
          <w:sz w:val="24"/>
          <w:szCs w:val="24"/>
        </w:rPr>
        <w:t>World J Methodol</w:t>
      </w:r>
      <w:r w:rsidR="00492203" w:rsidRPr="0071672E">
        <w:rPr>
          <w:rFonts w:ascii="Book Antiqua" w:hAnsi="Book Antiqua"/>
          <w:iCs/>
          <w:sz w:val="24"/>
          <w:szCs w:val="24"/>
        </w:rPr>
        <w:t xml:space="preserve"> 2015; In press</w:t>
      </w:r>
    </w:p>
    <w:p w:rsidR="00F443A7" w:rsidRPr="0071672E" w:rsidRDefault="00F443A7" w:rsidP="001F6FEC">
      <w:pPr>
        <w:spacing w:after="0" w:line="360" w:lineRule="auto"/>
        <w:jc w:val="both"/>
        <w:rPr>
          <w:rFonts w:ascii="Book Antiqua" w:hAnsi="Book Antiqua" w:cstheme="majorBidi"/>
          <w:b/>
          <w:bCs/>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br w:type="page"/>
      </w:r>
    </w:p>
    <w:p w:rsidR="004B29D0" w:rsidRPr="0071672E" w:rsidRDefault="004B29D0" w:rsidP="001F6FEC">
      <w:pPr>
        <w:spacing w:after="0" w:line="360" w:lineRule="auto"/>
        <w:jc w:val="both"/>
        <w:rPr>
          <w:rFonts w:ascii="Book Antiqua" w:hAnsi="Book Antiqua" w:cstheme="majorBidi"/>
          <w:b/>
          <w:bCs/>
          <w:sz w:val="24"/>
          <w:szCs w:val="24"/>
        </w:rPr>
      </w:pPr>
      <w:r w:rsidRPr="0071672E">
        <w:rPr>
          <w:rFonts w:ascii="Book Antiqua" w:hAnsi="Book Antiqua" w:cstheme="majorBidi"/>
          <w:b/>
          <w:bCs/>
          <w:sz w:val="24"/>
          <w:szCs w:val="24"/>
        </w:rPr>
        <w:lastRenderedPageBreak/>
        <w:t>INTRODUCTION</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 xml:space="preserve">Cystic echinococcosis (CE), known as hydatid cyst or hydatid disease, is a zoonotic parasitic infection caused by the larval stage of </w:t>
      </w:r>
      <w:r w:rsidRPr="0071672E">
        <w:rPr>
          <w:rFonts w:ascii="Book Antiqua" w:hAnsi="Book Antiqua" w:cstheme="majorBidi"/>
          <w:iCs/>
          <w:sz w:val="24"/>
          <w:szCs w:val="24"/>
        </w:rPr>
        <w:t>Echinococcus granulosus</w:t>
      </w:r>
      <w:r w:rsidRPr="0071672E">
        <w:rPr>
          <w:rFonts w:ascii="Book Antiqua" w:hAnsi="Book Antiqua" w:cstheme="majorBidi"/>
          <w:sz w:val="24"/>
          <w:szCs w:val="24"/>
        </w:rPr>
        <w:t>. Dogs and other canids harbor the adults tape worm and herbivores acts as intermediate host and become infected through ingestion of parasite’s eggs. Human acquire the infection by accidental ingestion of E.</w:t>
      </w:r>
      <w:r w:rsidRPr="0071672E">
        <w:rPr>
          <w:rFonts w:ascii="Book Antiqua" w:hAnsi="Book Antiqua" w:cstheme="majorBidi"/>
          <w:i/>
          <w:sz w:val="24"/>
          <w:szCs w:val="24"/>
        </w:rPr>
        <w:t xml:space="preserve"> </w:t>
      </w:r>
      <w:r w:rsidRPr="0071672E">
        <w:rPr>
          <w:rFonts w:ascii="Book Antiqua" w:hAnsi="Book Antiqua" w:cstheme="majorBidi"/>
          <w:sz w:val="24"/>
          <w:szCs w:val="24"/>
        </w:rPr>
        <w:t xml:space="preserve">granulosus eggs. </w:t>
      </w:r>
    </w:p>
    <w:p w:rsidR="004B29D0" w:rsidRPr="0071672E" w:rsidRDefault="004B29D0" w:rsidP="00D213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CE with its significant economic and medical impact constitutes an important public health problem in many developing countries</w:t>
      </w:r>
      <w:r w:rsidRPr="0071672E">
        <w:rPr>
          <w:rFonts w:ascii="Book Antiqua" w:hAnsi="Book Antiqua" w:cstheme="majorBidi"/>
          <w:noProof/>
          <w:sz w:val="24"/>
          <w:szCs w:val="24"/>
          <w:vertAlign w:val="superscript"/>
        </w:rPr>
        <w:t>[1-3]</w:t>
      </w:r>
      <w:r w:rsidRPr="0071672E">
        <w:rPr>
          <w:rFonts w:ascii="Book Antiqua" w:hAnsi="Book Antiqua" w:cstheme="majorBidi"/>
          <w:sz w:val="24"/>
          <w:szCs w:val="24"/>
        </w:rPr>
        <w:t>. An estimated 1.2 million people worldwide are affected by CE and the disease accounts for annual estimate of 3.6 million DALYs (disability adjuste</w:t>
      </w:r>
      <w:r w:rsidR="00D213C2" w:rsidRPr="0071672E">
        <w:rPr>
          <w:rFonts w:ascii="Book Antiqua" w:hAnsi="Book Antiqua" w:cstheme="majorBidi"/>
          <w:sz w:val="24"/>
          <w:szCs w:val="24"/>
        </w:rPr>
        <w:t>d life years) through the world</w:t>
      </w:r>
      <w:r w:rsidRPr="0071672E">
        <w:rPr>
          <w:rFonts w:ascii="Book Antiqua" w:hAnsi="Book Antiqua" w:cstheme="majorBidi"/>
          <w:noProof/>
          <w:sz w:val="24"/>
          <w:szCs w:val="24"/>
          <w:vertAlign w:val="superscript"/>
        </w:rPr>
        <w:t>[4]</w:t>
      </w:r>
      <w:r w:rsidRPr="0071672E">
        <w:rPr>
          <w:rFonts w:ascii="Book Antiqua" w:hAnsi="Book Antiqua" w:cstheme="majorBidi"/>
          <w:sz w:val="24"/>
          <w:szCs w:val="24"/>
        </w:rPr>
        <w:t>. Early and proper diagnosis of CE can provide appropriate management and su</w:t>
      </w:r>
      <w:r w:rsidR="00D213C2" w:rsidRPr="0071672E">
        <w:rPr>
          <w:rFonts w:ascii="Book Antiqua" w:hAnsi="Book Antiqua" w:cstheme="majorBidi"/>
          <w:sz w:val="24"/>
          <w:szCs w:val="24"/>
        </w:rPr>
        <w:t>itable treatment of the disease</w:t>
      </w:r>
      <w:r w:rsidRPr="0071672E">
        <w:rPr>
          <w:rFonts w:ascii="Book Antiqua" w:hAnsi="Book Antiqua" w:cstheme="majorBidi"/>
          <w:noProof/>
          <w:sz w:val="24"/>
          <w:szCs w:val="24"/>
          <w:vertAlign w:val="superscript"/>
        </w:rPr>
        <w:t>[5]</w:t>
      </w:r>
      <w:r w:rsidRPr="0071672E">
        <w:rPr>
          <w:rFonts w:ascii="Book Antiqua" w:hAnsi="Book Antiqua" w:cstheme="majorBidi"/>
          <w:sz w:val="24"/>
          <w:szCs w:val="24"/>
        </w:rPr>
        <w:t xml:space="preserve">. </w:t>
      </w:r>
    </w:p>
    <w:p w:rsidR="004B29D0" w:rsidRPr="0071672E" w:rsidRDefault="004B29D0" w:rsidP="00D213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Diagnosis of CE is mainly confirmed through a combination of relevant history, serological testing, along with imaging approaches. A variety of serological methods have been developed and used for immunodiagnosis of CE in recent years, including indirect hemagglutination (IHA), immunoblotting, enzyme-linked immunosorbent assay (ELISA), indirect fluorescent-antibody (IFA), latex agglutination test, and </w:t>
      </w:r>
      <w:r w:rsidR="00D213C2" w:rsidRPr="0071672E">
        <w:rPr>
          <w:rFonts w:ascii="Book Antiqua" w:hAnsi="Book Antiqua" w:cstheme="majorBidi"/>
          <w:sz w:val="24"/>
          <w:szCs w:val="24"/>
        </w:rPr>
        <w:t>Immunochromatography test (ICT)</w:t>
      </w:r>
      <w:r w:rsidR="00D213C2" w:rsidRPr="0071672E">
        <w:rPr>
          <w:rFonts w:ascii="Book Antiqua" w:hAnsi="Book Antiqua" w:cstheme="majorBidi"/>
          <w:noProof/>
          <w:sz w:val="24"/>
          <w:szCs w:val="24"/>
          <w:vertAlign w:val="superscript"/>
        </w:rPr>
        <w:t>[1,</w:t>
      </w:r>
      <w:r w:rsidRPr="0071672E">
        <w:rPr>
          <w:rFonts w:ascii="Book Antiqua" w:hAnsi="Book Antiqua" w:cstheme="majorBidi"/>
          <w:noProof/>
          <w:sz w:val="24"/>
          <w:szCs w:val="24"/>
          <w:vertAlign w:val="superscript"/>
        </w:rPr>
        <w:t>6-11]</w:t>
      </w:r>
      <w:r w:rsidRPr="0071672E">
        <w:rPr>
          <w:rFonts w:ascii="Book Antiqua" w:hAnsi="Book Antiqua" w:cstheme="majorBidi"/>
          <w:sz w:val="24"/>
          <w:szCs w:val="24"/>
        </w:rPr>
        <w:t xml:space="preserve">. For the development of these assays different antigens from adult worm, protoscolices, worm eggs or hydatid cyst fluid have been defined, purified and evaluated in the aforementioned serological tests. </w:t>
      </w:r>
    </w:p>
    <w:p w:rsidR="004B29D0" w:rsidRPr="0071672E" w:rsidRDefault="004B29D0" w:rsidP="00D213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Diagnosis of CE has drastically improved during the last two decades. Progress in methods for antigen purification, cloning expression and purification of E. granulosus recombinant antigens, and defining and synthesis of immunodominant peptides contributed to this development. Nevertheless, immunodiagnosis of CE is still problematic. Commercially available serological tests show unsatisfactory performance. The lack of standardization of immunodiagnostic assays and also antigen preparation contribute to discrepancy in results reported in different laboratories. Cyst size, stage and location as well as patients characteristics may be accounted for the discrepancy of the same test performance in different clinical diagnostic laboratories.</w:t>
      </w:r>
    </w:p>
    <w:p w:rsidR="004B29D0" w:rsidRPr="0071672E" w:rsidRDefault="004B29D0" w:rsidP="00D213C2">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lastRenderedPageBreak/>
        <w:t>Hence, serological assays still have a complementary role to imaging in the diagnosis of CE. Low sensitivity (up to 30% of false negativity) and also low specificity (up to 25% of false positivity) make serological</w:t>
      </w:r>
      <w:r w:rsidR="00D213C2" w:rsidRPr="0071672E">
        <w:rPr>
          <w:rFonts w:ascii="Book Antiqua" w:hAnsi="Book Antiqua" w:cstheme="majorBidi"/>
          <w:sz w:val="24"/>
          <w:szCs w:val="24"/>
        </w:rPr>
        <w:t xml:space="preserve"> results difficult to interpret</w:t>
      </w:r>
      <w:r w:rsidRPr="0071672E">
        <w:rPr>
          <w:rFonts w:ascii="Book Antiqua" w:hAnsi="Book Antiqua" w:cstheme="majorBidi"/>
          <w:noProof/>
          <w:sz w:val="24"/>
          <w:szCs w:val="24"/>
          <w:vertAlign w:val="superscript"/>
        </w:rPr>
        <w:t>[12-17]</w:t>
      </w:r>
      <w:r w:rsidRPr="0071672E">
        <w:rPr>
          <w:rFonts w:ascii="Book Antiqua" w:hAnsi="Book Antiqua" w:cstheme="majorBidi"/>
          <w:sz w:val="24"/>
          <w:szCs w:val="24"/>
        </w:rPr>
        <w:t>.</w:t>
      </w:r>
    </w:p>
    <w:p w:rsidR="00D213C2" w:rsidRPr="0071672E" w:rsidRDefault="00D213C2" w:rsidP="00D213C2">
      <w:pPr>
        <w:spacing w:after="0" w:line="360" w:lineRule="auto"/>
        <w:ind w:firstLineChars="100" w:firstLine="240"/>
        <w:jc w:val="both"/>
        <w:rPr>
          <w:rFonts w:ascii="Book Antiqua" w:hAnsi="Book Antiqua" w:cstheme="majorBidi"/>
          <w:sz w:val="24"/>
          <w:szCs w:val="24"/>
          <w:lang w:eastAsia="zh-CN"/>
        </w:rPr>
      </w:pPr>
    </w:p>
    <w:p w:rsidR="00D213C2" w:rsidRPr="0071672E" w:rsidRDefault="004B29D0" w:rsidP="001F6FEC">
      <w:pPr>
        <w:spacing w:after="0" w:line="360" w:lineRule="auto"/>
        <w:jc w:val="both"/>
        <w:rPr>
          <w:rFonts w:ascii="Book Antiqua" w:hAnsi="Book Antiqua" w:cstheme="majorBidi"/>
          <w:i/>
          <w:sz w:val="24"/>
          <w:szCs w:val="24"/>
          <w:lang w:eastAsia="zh-CN"/>
        </w:rPr>
      </w:pPr>
      <w:r w:rsidRPr="0071672E">
        <w:rPr>
          <w:rFonts w:ascii="Book Antiqua" w:hAnsi="Book Antiqua" w:cstheme="majorBidi"/>
          <w:b/>
          <w:bCs/>
          <w:i/>
          <w:sz w:val="24"/>
          <w:szCs w:val="24"/>
        </w:rPr>
        <w:t>Pitfalls and ch</w:t>
      </w:r>
      <w:r w:rsidR="00D213C2" w:rsidRPr="0071672E">
        <w:rPr>
          <w:rFonts w:ascii="Book Antiqua" w:hAnsi="Book Antiqua" w:cstheme="majorBidi"/>
          <w:b/>
          <w:bCs/>
          <w:i/>
          <w:sz w:val="24"/>
          <w:szCs w:val="24"/>
        </w:rPr>
        <w:t>allenges in the diagnosis of CE</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In spite of the development of a variety of immunodiagnostic test, following diagnostic pitfalls and challenges still exist in the diagnosis of CE.</w:t>
      </w:r>
    </w:p>
    <w:p w:rsidR="004B29D0" w:rsidRPr="0071672E" w:rsidRDefault="004B29D0" w:rsidP="002C159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Available immunodiagnostic tests give a relatively high rate of false-negativity. False negative results in immunodiagnostic tests for CE may be seen in patients with small cysts, intact cysts, cysts in extrahepatic locations, heavily calcified cysts (</w:t>
      </w:r>
      <w:r w:rsidRPr="0071672E">
        <w:rPr>
          <w:rFonts w:ascii="Book Antiqua" w:hAnsi="Book Antiqua" w:cstheme="majorBidi"/>
          <w:i/>
          <w:sz w:val="24"/>
          <w:szCs w:val="24"/>
        </w:rPr>
        <w:t>e.g.</w:t>
      </w:r>
      <w:r w:rsidR="007054B5" w:rsidRPr="0071672E">
        <w:rPr>
          <w:rFonts w:ascii="Book Antiqua" w:hAnsi="Book Antiqua" w:cstheme="majorBidi"/>
          <w:i/>
          <w:sz w:val="24"/>
          <w:szCs w:val="24"/>
          <w:lang w:eastAsia="zh-CN"/>
        </w:rPr>
        <w:t>,</w:t>
      </w:r>
      <w:r w:rsidRPr="0071672E">
        <w:rPr>
          <w:rFonts w:ascii="Book Antiqua" w:hAnsi="Book Antiqua" w:cstheme="majorBidi"/>
          <w:sz w:val="24"/>
          <w:szCs w:val="24"/>
        </w:rPr>
        <w:t xml:space="preserve"> non-viable), or cyst in privilege sites (brain or eye). Akbulut </w:t>
      </w:r>
      <w:r w:rsidRPr="0071672E">
        <w:rPr>
          <w:rFonts w:ascii="Book Antiqua" w:hAnsi="Book Antiqua" w:cstheme="majorBidi"/>
          <w:i/>
          <w:sz w:val="24"/>
          <w:szCs w:val="24"/>
        </w:rPr>
        <w:t>et al</w:t>
      </w:r>
      <w:r w:rsidRPr="0071672E">
        <w:rPr>
          <w:rFonts w:ascii="Book Antiqua" w:hAnsi="Book Antiqua" w:cstheme="majorBidi"/>
          <w:sz w:val="24"/>
          <w:szCs w:val="24"/>
        </w:rPr>
        <w:t xml:space="preserve"> reported that 15 out of 40 patients with pancreatic echinococcosis, found in the literature have had nega</w:t>
      </w:r>
      <w:r w:rsidR="00AF4DD4" w:rsidRPr="0071672E">
        <w:rPr>
          <w:rFonts w:ascii="Book Antiqua" w:hAnsi="Book Antiqua" w:cstheme="majorBidi"/>
          <w:sz w:val="24"/>
          <w:szCs w:val="24"/>
        </w:rPr>
        <w:t>tive serological testing for CE</w:t>
      </w:r>
      <w:r w:rsidRPr="0071672E">
        <w:rPr>
          <w:rFonts w:ascii="Book Antiqua" w:hAnsi="Book Antiqua" w:cstheme="majorBidi"/>
          <w:noProof/>
          <w:sz w:val="24"/>
          <w:szCs w:val="24"/>
          <w:vertAlign w:val="superscript"/>
        </w:rPr>
        <w:t>[18]</w:t>
      </w:r>
      <w:r w:rsidRPr="0071672E">
        <w:rPr>
          <w:rFonts w:ascii="Book Antiqua" w:hAnsi="Book Antiqua" w:cstheme="majorBidi"/>
          <w:sz w:val="24"/>
          <w:szCs w:val="24"/>
        </w:rPr>
        <w:t>. Among 65 CE patients in Germany, false negative serological results were reported in</w:t>
      </w:r>
      <w:r w:rsidR="00AF4DD4" w:rsidRPr="0071672E">
        <w:rPr>
          <w:rFonts w:ascii="Book Antiqua" w:hAnsi="Book Antiqua" w:cstheme="majorBidi"/>
          <w:sz w:val="24"/>
          <w:szCs w:val="24"/>
        </w:rPr>
        <w:t xml:space="preserve"> 18% by IHA and in 15% by ELISA</w:t>
      </w:r>
      <w:r w:rsidRPr="0071672E">
        <w:rPr>
          <w:rFonts w:ascii="Book Antiqua" w:hAnsi="Book Antiqua" w:cstheme="majorBidi"/>
          <w:noProof/>
          <w:sz w:val="24"/>
          <w:szCs w:val="24"/>
          <w:vertAlign w:val="superscript"/>
        </w:rPr>
        <w:t>[19]</w:t>
      </w:r>
      <w:r w:rsidRPr="0071672E">
        <w:rPr>
          <w:rFonts w:ascii="Book Antiqua" w:hAnsi="Book Antiqua" w:cstheme="majorBidi"/>
          <w:sz w:val="24"/>
          <w:szCs w:val="24"/>
        </w:rPr>
        <w:t xml:space="preserve">. In a study by Akcam </w:t>
      </w:r>
      <w:r w:rsidRPr="0071672E">
        <w:rPr>
          <w:rFonts w:ascii="Book Antiqua" w:hAnsi="Book Antiqua" w:cstheme="majorBidi"/>
          <w:i/>
          <w:sz w:val="24"/>
          <w:szCs w:val="24"/>
        </w:rPr>
        <w:t>et al</w:t>
      </w:r>
      <w:r w:rsidR="00AF4DD4" w:rsidRPr="0071672E">
        <w:rPr>
          <w:rFonts w:ascii="Book Antiqua" w:hAnsi="Book Antiqua" w:cstheme="majorBidi"/>
          <w:noProof/>
          <w:sz w:val="24"/>
          <w:szCs w:val="24"/>
          <w:vertAlign w:val="superscript"/>
        </w:rPr>
        <w:t>[20]</w:t>
      </w:r>
      <w:r w:rsidRPr="0071672E">
        <w:rPr>
          <w:rFonts w:ascii="Book Antiqua" w:hAnsi="Book Antiqua" w:cstheme="majorBidi"/>
          <w:sz w:val="24"/>
          <w:szCs w:val="24"/>
        </w:rPr>
        <w:t xml:space="preserve"> more than 20% of patients with extra-hepatic cysts were reported to be negative by indirect hemagglutination (IHA) test. Using WB, 10 cases of IHA-neg</w:t>
      </w:r>
      <w:r w:rsidR="00FA556F" w:rsidRPr="0071672E">
        <w:rPr>
          <w:rFonts w:ascii="Book Antiqua" w:hAnsi="Book Antiqua" w:cstheme="majorBidi"/>
          <w:sz w:val="24"/>
          <w:szCs w:val="24"/>
        </w:rPr>
        <w:t>ative were found to be positive</w:t>
      </w:r>
      <w:r w:rsidRPr="0071672E">
        <w:rPr>
          <w:rFonts w:ascii="Book Antiqua" w:hAnsi="Book Antiqua" w:cstheme="majorBidi"/>
          <w:noProof/>
          <w:sz w:val="24"/>
          <w:szCs w:val="24"/>
          <w:vertAlign w:val="superscript"/>
        </w:rPr>
        <w:t>[20]</w:t>
      </w:r>
      <w:r w:rsidRPr="0071672E">
        <w:rPr>
          <w:rFonts w:ascii="Book Antiqua" w:hAnsi="Book Antiqua" w:cstheme="majorBidi"/>
          <w:sz w:val="24"/>
          <w:szCs w:val="24"/>
        </w:rPr>
        <w:t>. In a study by</w:t>
      </w:r>
      <w:r w:rsidRPr="0071672E">
        <w:rPr>
          <w:rFonts w:ascii="Book Antiqua" w:hAnsi="Book Antiqua"/>
          <w:sz w:val="24"/>
          <w:szCs w:val="24"/>
        </w:rPr>
        <w:t xml:space="preserve"> </w:t>
      </w:r>
      <w:r w:rsidRPr="0071672E">
        <w:rPr>
          <w:rFonts w:ascii="Book Antiqua" w:hAnsi="Book Antiqua" w:cstheme="majorBidi"/>
          <w:sz w:val="24"/>
          <w:szCs w:val="24"/>
        </w:rPr>
        <w:t xml:space="preserve">Wuestenberg </w:t>
      </w:r>
      <w:r w:rsidRPr="0071672E">
        <w:rPr>
          <w:rFonts w:ascii="Book Antiqua" w:hAnsi="Book Antiqua" w:cstheme="majorBidi"/>
          <w:i/>
          <w:sz w:val="24"/>
          <w:szCs w:val="24"/>
        </w:rPr>
        <w:t>et al</w:t>
      </w:r>
      <w:r w:rsidR="00AF4DD4" w:rsidRPr="0071672E">
        <w:rPr>
          <w:rFonts w:ascii="Book Antiqua" w:hAnsi="Book Antiqua" w:cstheme="majorBidi"/>
          <w:noProof/>
          <w:sz w:val="24"/>
          <w:szCs w:val="24"/>
          <w:vertAlign w:val="superscript"/>
        </w:rPr>
        <w:t>[21]</w:t>
      </w:r>
      <w:r w:rsidRPr="0071672E">
        <w:rPr>
          <w:rFonts w:ascii="Book Antiqua" w:hAnsi="Book Antiqua" w:cstheme="majorBidi"/>
          <w:sz w:val="24"/>
          <w:szCs w:val="24"/>
        </w:rPr>
        <w:t>, CE was confirmed in 9 cases of IHA-negative by clin</w:t>
      </w:r>
      <w:r w:rsidR="00AF4DD4" w:rsidRPr="0071672E">
        <w:rPr>
          <w:rFonts w:ascii="Book Antiqua" w:hAnsi="Book Antiqua" w:cstheme="majorBidi"/>
          <w:sz w:val="24"/>
          <w:szCs w:val="24"/>
        </w:rPr>
        <w:t>ical findings and imaging (US)</w:t>
      </w:r>
      <w:r w:rsidRPr="0071672E">
        <w:rPr>
          <w:rFonts w:ascii="Book Antiqua" w:hAnsi="Book Antiqua" w:cstheme="majorBidi"/>
          <w:sz w:val="24"/>
          <w:szCs w:val="24"/>
        </w:rPr>
        <w:t xml:space="preserve">. Cardiac hydatid cyst, with 54 x 45mm size, was serologically negative in Canpolat </w:t>
      </w:r>
      <w:r w:rsidRPr="0071672E">
        <w:rPr>
          <w:rFonts w:ascii="Book Antiqua" w:hAnsi="Book Antiqua" w:cstheme="majorBidi"/>
          <w:i/>
          <w:sz w:val="24"/>
          <w:szCs w:val="24"/>
        </w:rPr>
        <w:t>et al</w:t>
      </w:r>
      <w:r w:rsidR="00AF4DD4" w:rsidRPr="0071672E">
        <w:rPr>
          <w:rFonts w:ascii="Book Antiqua" w:hAnsi="Book Antiqua" w:cstheme="majorBidi"/>
          <w:noProof/>
          <w:sz w:val="24"/>
          <w:szCs w:val="24"/>
          <w:vertAlign w:val="superscript"/>
        </w:rPr>
        <w:t>[22]</w:t>
      </w:r>
      <w:r w:rsidRPr="0071672E">
        <w:rPr>
          <w:rFonts w:ascii="Book Antiqua" w:hAnsi="Book Antiqua" w:cstheme="majorBidi"/>
          <w:sz w:val="24"/>
          <w:szCs w:val="24"/>
        </w:rPr>
        <w:t xml:space="preserve"> report. Karakasli </w:t>
      </w:r>
      <w:r w:rsidRPr="0071672E">
        <w:rPr>
          <w:rFonts w:ascii="Book Antiqua" w:hAnsi="Book Antiqua" w:cstheme="majorBidi"/>
          <w:i/>
          <w:sz w:val="24"/>
          <w:szCs w:val="24"/>
        </w:rPr>
        <w:t>et al</w:t>
      </w:r>
      <w:r w:rsidRPr="0071672E">
        <w:rPr>
          <w:rFonts w:ascii="Book Antiqua" w:hAnsi="Book Antiqua" w:cstheme="majorBidi"/>
          <w:sz w:val="24"/>
          <w:szCs w:val="24"/>
        </w:rPr>
        <w:t xml:space="preserve"> reported a case of large spinal-para spinal hydatid cyst wit</w:t>
      </w:r>
      <w:r w:rsidR="00AF4DD4" w:rsidRPr="0071672E">
        <w:rPr>
          <w:rFonts w:ascii="Book Antiqua" w:hAnsi="Book Antiqua" w:cstheme="majorBidi"/>
          <w:sz w:val="24"/>
          <w:szCs w:val="24"/>
        </w:rPr>
        <w:t>h negative ELISA and WB testing</w:t>
      </w:r>
      <w:r w:rsidRPr="0071672E">
        <w:rPr>
          <w:rFonts w:ascii="Book Antiqua" w:hAnsi="Book Antiqua" w:cstheme="majorBidi"/>
          <w:noProof/>
          <w:sz w:val="24"/>
          <w:szCs w:val="24"/>
          <w:vertAlign w:val="superscript"/>
        </w:rPr>
        <w:t>[23]</w:t>
      </w:r>
      <w:r w:rsidRPr="0071672E">
        <w:rPr>
          <w:rFonts w:ascii="Book Antiqua" w:hAnsi="Book Antiqua" w:cstheme="majorBidi"/>
          <w:sz w:val="24"/>
          <w:szCs w:val="24"/>
        </w:rPr>
        <w:t xml:space="preserve">. They suggested that chemical and neuro-radiological findings should be considered in such cases. Review of 100 case of pulmonary hydatidosis by Zapatero </w:t>
      </w:r>
      <w:r w:rsidRPr="0071672E">
        <w:rPr>
          <w:rFonts w:ascii="Book Antiqua" w:hAnsi="Book Antiqua" w:cstheme="majorBidi"/>
          <w:i/>
          <w:sz w:val="24"/>
          <w:szCs w:val="24"/>
        </w:rPr>
        <w:t>et al</w:t>
      </w:r>
      <w:r w:rsidR="00AF4DD4" w:rsidRPr="0071672E">
        <w:rPr>
          <w:rFonts w:ascii="Book Antiqua" w:hAnsi="Book Antiqua" w:cstheme="majorBidi"/>
          <w:noProof/>
          <w:sz w:val="24"/>
          <w:szCs w:val="24"/>
          <w:vertAlign w:val="superscript"/>
        </w:rPr>
        <w:t>[24]</w:t>
      </w:r>
      <w:r w:rsidRPr="0071672E">
        <w:rPr>
          <w:rFonts w:ascii="Book Antiqua" w:hAnsi="Book Antiqua" w:cstheme="majorBidi"/>
          <w:sz w:val="24"/>
          <w:szCs w:val="24"/>
        </w:rPr>
        <w:t xml:space="preserve"> revealed that a positive serological test have been present with ruptured cyst (positive IHA in all of ruptured cyst) while the test detected only 80% of patients with unruptured cysts. Serological test for CE have been</w:t>
      </w:r>
      <w:r w:rsidR="00AF4DD4" w:rsidRPr="0071672E">
        <w:rPr>
          <w:rFonts w:ascii="Book Antiqua" w:hAnsi="Book Antiqua" w:cstheme="majorBidi"/>
          <w:sz w:val="24"/>
          <w:szCs w:val="24"/>
        </w:rPr>
        <w:t xml:space="preserve"> negative In HIV-positive cases</w:t>
      </w:r>
      <w:r w:rsidRPr="0071672E">
        <w:rPr>
          <w:rFonts w:ascii="Book Antiqua" w:hAnsi="Book Antiqua" w:cstheme="majorBidi"/>
          <w:noProof/>
          <w:sz w:val="24"/>
          <w:szCs w:val="24"/>
          <w:vertAlign w:val="superscript"/>
        </w:rPr>
        <w:t>[25]</w:t>
      </w:r>
      <w:r w:rsidRPr="0071672E">
        <w:rPr>
          <w:rFonts w:ascii="Book Antiqua" w:hAnsi="Book Antiqua" w:cstheme="majorBidi"/>
          <w:sz w:val="24"/>
          <w:szCs w:val="24"/>
        </w:rPr>
        <w:t>.</w:t>
      </w:r>
    </w:p>
    <w:p w:rsidR="004B29D0" w:rsidRPr="0071672E" w:rsidRDefault="004B29D0" w:rsidP="002C159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Currently available tests give rather high rate of false-positive reaction in patient infected with other parasites (notably cestodes) or even in healthy subjects. False positive results are related to cross reactant antibodies. </w:t>
      </w:r>
    </w:p>
    <w:p w:rsidR="004B29D0" w:rsidRPr="0071672E" w:rsidRDefault="004B29D0" w:rsidP="002C159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Differentiation of past (cured or calcified cyst) from present (active or progressive) </w:t>
      </w:r>
      <w:r w:rsidR="000E6500" w:rsidRPr="0071672E">
        <w:rPr>
          <w:rFonts w:ascii="Book Antiqua" w:hAnsi="Book Antiqua" w:cstheme="majorBidi"/>
          <w:sz w:val="24"/>
          <w:szCs w:val="24"/>
        </w:rPr>
        <w:t xml:space="preserve">hydatid </w:t>
      </w:r>
      <w:r w:rsidRPr="0071672E">
        <w:rPr>
          <w:rFonts w:ascii="Book Antiqua" w:hAnsi="Book Antiqua" w:cstheme="majorBidi"/>
          <w:sz w:val="24"/>
          <w:szCs w:val="24"/>
        </w:rPr>
        <w:t xml:space="preserve">infection is difficult by existing antibody detection assays. Antibody titer may </w:t>
      </w:r>
      <w:r w:rsidRPr="0071672E">
        <w:rPr>
          <w:rFonts w:ascii="Book Antiqua" w:hAnsi="Book Antiqua" w:cstheme="majorBidi"/>
          <w:sz w:val="24"/>
          <w:szCs w:val="24"/>
        </w:rPr>
        <w:lastRenderedPageBreak/>
        <w:t xml:space="preserve">remain for years, even after surgical removal of the cyst or proper drug </w:t>
      </w:r>
      <w:r w:rsidR="00AF4DD4" w:rsidRPr="0071672E">
        <w:rPr>
          <w:rFonts w:ascii="Book Antiqua" w:hAnsi="Book Antiqua" w:cstheme="majorBidi"/>
          <w:sz w:val="24"/>
          <w:szCs w:val="24"/>
        </w:rPr>
        <w:t>treatment</w:t>
      </w:r>
      <w:r w:rsidR="00AF4DD4" w:rsidRPr="0071672E">
        <w:rPr>
          <w:rFonts w:ascii="Book Antiqua" w:hAnsi="Book Antiqua" w:cstheme="majorBidi"/>
          <w:noProof/>
          <w:sz w:val="24"/>
          <w:szCs w:val="24"/>
          <w:vertAlign w:val="superscript"/>
        </w:rPr>
        <w:t>[26,</w:t>
      </w:r>
      <w:r w:rsidRPr="0071672E">
        <w:rPr>
          <w:rFonts w:ascii="Book Antiqua" w:hAnsi="Book Antiqua" w:cstheme="majorBidi"/>
          <w:noProof/>
          <w:sz w:val="24"/>
          <w:szCs w:val="24"/>
          <w:vertAlign w:val="superscript"/>
        </w:rPr>
        <w:t>27]</w:t>
      </w:r>
      <w:r w:rsidRPr="0071672E">
        <w:rPr>
          <w:rFonts w:ascii="Book Antiqua" w:hAnsi="Book Antiqua" w:cstheme="majorBidi"/>
          <w:sz w:val="24"/>
          <w:szCs w:val="24"/>
        </w:rPr>
        <w:t xml:space="preserve">. Therefore a positive serological test may not necessarily imply the presence of active </w:t>
      </w:r>
      <w:r w:rsidR="00A20037" w:rsidRPr="0071672E">
        <w:rPr>
          <w:rFonts w:ascii="Book Antiqua" w:hAnsi="Book Antiqua" w:cstheme="majorBidi"/>
          <w:sz w:val="24"/>
          <w:szCs w:val="24"/>
        </w:rPr>
        <w:t xml:space="preserve">cyst </w:t>
      </w:r>
      <w:r w:rsidRPr="0071672E">
        <w:rPr>
          <w:rFonts w:ascii="Book Antiqua" w:hAnsi="Book Antiqua" w:cstheme="majorBidi"/>
          <w:sz w:val="24"/>
          <w:szCs w:val="24"/>
        </w:rPr>
        <w:t xml:space="preserve">or even the reactivation of CE. </w:t>
      </w:r>
    </w:p>
    <w:p w:rsidR="004B29D0" w:rsidRPr="0071672E" w:rsidRDefault="004B29D0" w:rsidP="002C159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Hydatid cysts in unusual locations may complicate its diagnosis.</w:t>
      </w:r>
      <w:r w:rsidR="00A20037" w:rsidRPr="0071672E">
        <w:rPr>
          <w:rFonts w:ascii="Book Antiqua" w:hAnsi="Book Antiqua" w:cstheme="majorBidi"/>
          <w:sz w:val="24"/>
          <w:szCs w:val="24"/>
        </w:rPr>
        <w:t xml:space="preserve"> </w:t>
      </w:r>
      <w:r w:rsidRPr="0071672E">
        <w:rPr>
          <w:rFonts w:ascii="Book Antiqua" w:hAnsi="Book Antiqua" w:cstheme="majorBidi"/>
          <w:sz w:val="24"/>
          <w:szCs w:val="24"/>
        </w:rPr>
        <w:t>Congenital, choledochal and pancreatic pseudocysts along with lipoma, ovarian intra-abdominal cystadenoma and intra-hepatic haematoma may be misdiagnosed as hydatid cyst by ultrasonography/ computerized to</w:t>
      </w:r>
      <w:r w:rsidR="00FA556F" w:rsidRPr="0071672E">
        <w:rPr>
          <w:rFonts w:ascii="Book Antiqua" w:hAnsi="Book Antiqua" w:cstheme="majorBidi"/>
          <w:sz w:val="24"/>
          <w:szCs w:val="24"/>
        </w:rPr>
        <w:t>mography (US/CT)</w:t>
      </w:r>
      <w:r w:rsidRPr="0071672E">
        <w:rPr>
          <w:rFonts w:ascii="Book Antiqua" w:hAnsi="Book Antiqua" w:cstheme="majorBidi"/>
          <w:noProof/>
          <w:sz w:val="24"/>
          <w:szCs w:val="24"/>
          <w:vertAlign w:val="superscript"/>
        </w:rPr>
        <w:t>[13]</w:t>
      </w:r>
      <w:r w:rsidRPr="0071672E">
        <w:rPr>
          <w:rFonts w:ascii="Book Antiqua" w:hAnsi="Book Antiqua" w:cstheme="majorBidi"/>
          <w:sz w:val="24"/>
          <w:szCs w:val="24"/>
        </w:rPr>
        <w:t xml:space="preserve">. In all of these conditions an appropriate serological test would be quite helpful with negative results. </w:t>
      </w:r>
    </w:p>
    <w:p w:rsidR="004B29D0" w:rsidRPr="0071672E" w:rsidRDefault="004B29D0" w:rsidP="002C159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Performance of serological tests varies in different pathological stage of CE </w:t>
      </w:r>
      <w:r w:rsidR="00AF4DD4" w:rsidRPr="0071672E">
        <w:rPr>
          <w:rFonts w:ascii="Book Antiqua" w:hAnsi="Book Antiqua" w:cstheme="majorBidi"/>
          <w:sz w:val="24"/>
          <w:szCs w:val="24"/>
        </w:rPr>
        <w:t>according to WHO classification</w:t>
      </w:r>
      <w:r w:rsidRPr="0071672E">
        <w:rPr>
          <w:rFonts w:ascii="Book Antiqua" w:hAnsi="Book Antiqua" w:cstheme="majorBidi"/>
          <w:noProof/>
          <w:sz w:val="24"/>
          <w:szCs w:val="24"/>
          <w:vertAlign w:val="superscript"/>
        </w:rPr>
        <w:t>[28]</w:t>
      </w:r>
      <w:r w:rsidRPr="0071672E">
        <w:rPr>
          <w:rFonts w:ascii="Book Antiqua" w:hAnsi="Book Antiqua" w:cstheme="majorBidi"/>
          <w:sz w:val="24"/>
          <w:szCs w:val="24"/>
        </w:rPr>
        <w:t xml:space="preserve">. </w:t>
      </w:r>
    </w:p>
    <w:p w:rsidR="004B29D0" w:rsidRPr="0071672E" w:rsidRDefault="004B29D0" w:rsidP="002C1594">
      <w:pPr>
        <w:pStyle w:val="ListParagraph"/>
        <w:spacing w:after="0" w:line="360" w:lineRule="auto"/>
        <w:ind w:left="0" w:firstLineChars="100" w:firstLine="240"/>
        <w:jc w:val="both"/>
        <w:rPr>
          <w:rFonts w:ascii="Book Antiqua" w:hAnsi="Book Antiqua" w:cstheme="majorBidi"/>
          <w:sz w:val="24"/>
          <w:szCs w:val="24"/>
        </w:rPr>
      </w:pPr>
      <w:r w:rsidRPr="0071672E">
        <w:rPr>
          <w:rFonts w:ascii="Book Antiqua" w:hAnsi="Book Antiqua" w:cstheme="majorBidi"/>
          <w:sz w:val="24"/>
          <w:szCs w:val="24"/>
        </w:rPr>
        <w:t>A single defined molecule may not be sufficient for diagnosis of CE. Recent immunoproteome analysis of HCF, in different stages of cyst (based on WHO classification), revealed that specific immun</w:t>
      </w:r>
      <w:r w:rsidR="00047665" w:rsidRPr="0071672E">
        <w:rPr>
          <w:rFonts w:ascii="Book Antiqua" w:hAnsi="Book Antiqua" w:cstheme="majorBidi"/>
          <w:sz w:val="24"/>
          <w:szCs w:val="24"/>
        </w:rPr>
        <w:t>odominant epitopes changes from</w:t>
      </w:r>
      <w:r w:rsidRPr="0071672E">
        <w:rPr>
          <w:rFonts w:ascii="Book Antiqua" w:hAnsi="Book Antiqua" w:cstheme="majorBidi"/>
          <w:noProof/>
          <w:sz w:val="24"/>
          <w:szCs w:val="24"/>
          <w:vertAlign w:val="superscript"/>
        </w:rPr>
        <w:t>[29]</w:t>
      </w:r>
      <w:r w:rsidRPr="0071672E">
        <w:rPr>
          <w:rFonts w:ascii="Book Antiqua" w:hAnsi="Book Antiqua" w:cstheme="majorBidi"/>
          <w:sz w:val="24"/>
          <w:szCs w:val="24"/>
        </w:rPr>
        <w:t>. This indicates that more than one defined immunodominant antigen may be needed to diagnosis CE in different status of the cyst.</w:t>
      </w:r>
    </w:p>
    <w:p w:rsidR="006974D3" w:rsidRPr="0071672E" w:rsidRDefault="006974D3" w:rsidP="001F6FEC">
      <w:pPr>
        <w:pStyle w:val="ListParagraph"/>
        <w:spacing w:after="0" w:line="360" w:lineRule="auto"/>
        <w:ind w:left="0"/>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b/>
          <w:bCs/>
          <w:i/>
          <w:sz w:val="24"/>
          <w:szCs w:val="24"/>
        </w:rPr>
      </w:pPr>
      <w:r w:rsidRPr="0071672E">
        <w:rPr>
          <w:rFonts w:ascii="Book Antiqua" w:hAnsi="Book Antiqua" w:cstheme="majorBidi"/>
          <w:b/>
          <w:bCs/>
          <w:i/>
          <w:sz w:val="24"/>
          <w:szCs w:val="24"/>
        </w:rPr>
        <w:t>Antigenic sources for immunodiagnosis of CE</w:t>
      </w:r>
    </w:p>
    <w:p w:rsidR="004B29D0" w:rsidRPr="0071672E" w:rsidRDefault="004B29D0"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sz w:val="24"/>
          <w:szCs w:val="24"/>
        </w:rPr>
        <w:t>Antigenic sources which have widely been used for immunodiagnosis of CE are HCF, component of HCF, ES of protoscolices or adult worm, and also extract of adult worm or larval stag</w:t>
      </w:r>
      <w:r w:rsidR="00A20037" w:rsidRPr="0071672E">
        <w:rPr>
          <w:rFonts w:ascii="Book Antiqua" w:hAnsi="Book Antiqua" w:cstheme="majorBidi"/>
          <w:sz w:val="24"/>
          <w:szCs w:val="24"/>
        </w:rPr>
        <w:t>e. Antigen for immuno</w:t>
      </w:r>
      <w:r w:rsidRPr="0071672E">
        <w:rPr>
          <w:rFonts w:ascii="Book Antiqua" w:hAnsi="Book Antiqua" w:cstheme="majorBidi"/>
          <w:sz w:val="24"/>
          <w:szCs w:val="24"/>
        </w:rPr>
        <w:t xml:space="preserve">diagnosis of CE has been comprehensively reviewed by Carmena </w:t>
      </w:r>
      <w:r w:rsidRPr="0071672E">
        <w:rPr>
          <w:rFonts w:ascii="Book Antiqua" w:hAnsi="Book Antiqua" w:cstheme="majorBidi"/>
          <w:i/>
          <w:sz w:val="24"/>
          <w:szCs w:val="24"/>
        </w:rPr>
        <w:t>et al</w:t>
      </w:r>
      <w:r w:rsidRPr="0071672E">
        <w:rPr>
          <w:rFonts w:ascii="Book Antiqua" w:hAnsi="Book Antiqua" w:cstheme="majorBidi"/>
          <w:noProof/>
          <w:sz w:val="24"/>
          <w:szCs w:val="24"/>
          <w:vertAlign w:val="superscript"/>
        </w:rPr>
        <w:t>[12]</w:t>
      </w:r>
      <w:r w:rsidRPr="0071672E">
        <w:rPr>
          <w:rFonts w:ascii="Book Antiqua" w:hAnsi="Book Antiqua" w:cstheme="majorBidi"/>
          <w:sz w:val="24"/>
          <w:szCs w:val="24"/>
        </w:rPr>
        <w:t xml:space="preserve">. The main antigens for diagnosis of CE and their performance in diagnosis of CE are discussed below. </w:t>
      </w:r>
    </w:p>
    <w:p w:rsidR="005D7060" w:rsidRPr="0071672E" w:rsidRDefault="005D7060" w:rsidP="001F6FEC">
      <w:pPr>
        <w:spacing w:after="0" w:line="360" w:lineRule="auto"/>
        <w:jc w:val="both"/>
        <w:rPr>
          <w:rFonts w:ascii="Book Antiqua" w:hAnsi="Book Antiqua" w:cstheme="majorBidi"/>
          <w:sz w:val="24"/>
          <w:szCs w:val="24"/>
          <w:lang w:eastAsia="zh-CN"/>
        </w:rPr>
      </w:pPr>
    </w:p>
    <w:p w:rsidR="004B29D0" w:rsidRPr="0071672E" w:rsidRDefault="004B29D0" w:rsidP="00FE47D2">
      <w:pPr>
        <w:spacing w:after="0" w:line="360" w:lineRule="auto"/>
        <w:jc w:val="both"/>
        <w:rPr>
          <w:rFonts w:ascii="Book Antiqua" w:hAnsi="Book Antiqua" w:cstheme="majorBidi"/>
          <w:sz w:val="24"/>
          <w:szCs w:val="24"/>
        </w:rPr>
      </w:pPr>
      <w:r w:rsidRPr="0071672E">
        <w:rPr>
          <w:rFonts w:ascii="Book Antiqua" w:hAnsi="Book Antiqua" w:cstheme="majorBidi"/>
          <w:b/>
          <w:bCs/>
          <w:sz w:val="24"/>
          <w:szCs w:val="24"/>
        </w:rPr>
        <w:t>HCF:</w:t>
      </w:r>
      <w:r w:rsidRPr="0071672E">
        <w:rPr>
          <w:rFonts w:ascii="Book Antiqua" w:hAnsi="Book Antiqua" w:cstheme="majorBidi"/>
          <w:sz w:val="24"/>
          <w:szCs w:val="24"/>
        </w:rPr>
        <w:t xml:space="preserve"> HCF is the most common antigenic source which has been used for diagnosis of CE. HCF is a mixture of host (albumin, glo</w:t>
      </w:r>
      <w:r w:rsidR="005D7060" w:rsidRPr="0071672E">
        <w:rPr>
          <w:rFonts w:ascii="Book Antiqua" w:hAnsi="Book Antiqua" w:cstheme="majorBidi"/>
          <w:sz w:val="24"/>
          <w:szCs w:val="24"/>
        </w:rPr>
        <w:t>bulins) and parasite components</w:t>
      </w:r>
      <w:r w:rsidRPr="0071672E">
        <w:rPr>
          <w:rFonts w:ascii="Book Antiqua" w:hAnsi="Book Antiqua" w:cstheme="majorBidi"/>
          <w:noProof/>
          <w:sz w:val="24"/>
          <w:szCs w:val="24"/>
          <w:vertAlign w:val="superscript"/>
        </w:rPr>
        <w:t>[30-32]</w:t>
      </w:r>
      <w:r w:rsidRPr="0071672E">
        <w:rPr>
          <w:rFonts w:ascii="Book Antiqua" w:hAnsi="Book Antiqua" w:cstheme="majorBidi"/>
          <w:sz w:val="24"/>
          <w:szCs w:val="24"/>
        </w:rPr>
        <w:t>. Sensitivities of serological tests based on HCF are high but their specificities are far from satisfactory (30</w:t>
      </w:r>
      <w:r w:rsidR="005D7060" w:rsidRPr="0071672E">
        <w:rPr>
          <w:rFonts w:ascii="Book Antiqua" w:hAnsi="Book Antiqua" w:cstheme="majorBidi"/>
          <w:sz w:val="24"/>
          <w:szCs w:val="24"/>
        </w:rPr>
        <w:t>%</w:t>
      </w:r>
      <w:r w:rsidR="00EC1E6B" w:rsidRPr="0071672E">
        <w:rPr>
          <w:rFonts w:ascii="Book Antiqua" w:hAnsi="Book Antiqua" w:cstheme="majorBidi"/>
          <w:sz w:val="24"/>
          <w:szCs w:val="24"/>
        </w:rPr>
        <w:t>-90%)</w:t>
      </w:r>
      <w:r w:rsidR="00EC1E6B" w:rsidRPr="0071672E">
        <w:rPr>
          <w:rFonts w:ascii="Book Antiqua" w:hAnsi="Book Antiqua" w:cstheme="majorBidi"/>
          <w:noProof/>
          <w:sz w:val="24"/>
          <w:szCs w:val="24"/>
          <w:vertAlign w:val="superscript"/>
        </w:rPr>
        <w:t>[</w:t>
      </w:r>
      <w:r w:rsidR="00FE47D2" w:rsidRPr="0071672E">
        <w:rPr>
          <w:rFonts w:ascii="Book Antiqua" w:hAnsi="Book Antiqua" w:cstheme="majorBidi"/>
          <w:noProof/>
          <w:sz w:val="24"/>
          <w:szCs w:val="24"/>
          <w:vertAlign w:val="superscript"/>
        </w:rPr>
        <w:t xml:space="preserve">8, </w:t>
      </w:r>
      <w:r w:rsidR="00EC1E6B" w:rsidRPr="0071672E">
        <w:rPr>
          <w:rFonts w:ascii="Book Antiqua" w:hAnsi="Book Antiqua" w:cstheme="majorBidi"/>
          <w:noProof/>
          <w:sz w:val="24"/>
          <w:szCs w:val="24"/>
          <w:vertAlign w:val="superscript"/>
        </w:rPr>
        <w:t>10,12,28,31,</w:t>
      </w:r>
      <w:r w:rsidRPr="0071672E">
        <w:rPr>
          <w:rFonts w:ascii="Book Antiqua" w:hAnsi="Book Antiqua" w:cstheme="majorBidi"/>
          <w:noProof/>
          <w:sz w:val="24"/>
          <w:szCs w:val="24"/>
          <w:vertAlign w:val="superscript"/>
        </w:rPr>
        <w:t>33-3</w:t>
      </w:r>
      <w:r w:rsidR="00FE47D2" w:rsidRPr="0071672E">
        <w:rPr>
          <w:rFonts w:ascii="Book Antiqua" w:hAnsi="Book Antiqua" w:cstheme="majorBidi"/>
          <w:noProof/>
          <w:sz w:val="24"/>
          <w:szCs w:val="24"/>
          <w:vertAlign w:val="superscript"/>
        </w:rPr>
        <w:t>5</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Many of available commercial kits are using HCF in ELISA system for diagnosis of CE. Table 1 summarizes the performance of HCF in diagnosis of CE in different serological assays.</w:t>
      </w:r>
    </w:p>
    <w:p w:rsidR="004B29D0" w:rsidRPr="0071672E" w:rsidRDefault="004B29D0" w:rsidP="00F34AB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lastRenderedPageBreak/>
        <w:t xml:space="preserve">Using HCF as a source of antigen, Sedaghat </w:t>
      </w:r>
      <w:r w:rsidRPr="0071672E">
        <w:rPr>
          <w:rFonts w:ascii="Book Antiqua" w:hAnsi="Book Antiqua" w:cstheme="majorBidi"/>
          <w:i/>
          <w:iCs/>
          <w:sz w:val="24"/>
          <w:szCs w:val="24"/>
        </w:rPr>
        <w:t>et al</w:t>
      </w:r>
      <w:r w:rsidR="007B4677" w:rsidRPr="0071672E">
        <w:rPr>
          <w:rFonts w:ascii="Book Antiqua" w:hAnsi="Book Antiqua" w:cstheme="majorBidi"/>
          <w:noProof/>
          <w:sz w:val="24"/>
          <w:szCs w:val="24"/>
          <w:vertAlign w:val="superscript"/>
        </w:rPr>
        <w:t>[3</w:t>
      </w:r>
      <w:r w:rsidR="00FE47D2" w:rsidRPr="0071672E">
        <w:rPr>
          <w:rFonts w:ascii="Book Antiqua" w:hAnsi="Book Antiqua" w:cstheme="majorBidi"/>
          <w:noProof/>
          <w:sz w:val="24"/>
          <w:szCs w:val="24"/>
          <w:vertAlign w:val="superscript"/>
        </w:rPr>
        <w:t>5</w:t>
      </w:r>
      <w:r w:rsidR="007B4677"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evaluated the performance of a simple dot ELISA and CCIEP for diagnosis of human hydatidosis and found a sensitivity and specificity of 100</w:t>
      </w:r>
      <w:r w:rsidR="007B4677" w:rsidRPr="0071672E">
        <w:rPr>
          <w:rFonts w:ascii="Book Antiqua" w:hAnsi="Book Antiqua" w:cstheme="majorBidi"/>
          <w:sz w:val="24"/>
          <w:szCs w:val="24"/>
        </w:rPr>
        <w:t>%</w:t>
      </w:r>
      <w:r w:rsidRPr="0071672E">
        <w:rPr>
          <w:rFonts w:ascii="Book Antiqua" w:hAnsi="Book Antiqua" w:cstheme="majorBidi"/>
          <w:sz w:val="24"/>
          <w:szCs w:val="24"/>
        </w:rPr>
        <w:t xml:space="preserve"> and 89.1% for Dot-ELISA and 80</w:t>
      </w:r>
      <w:r w:rsidR="007B4677" w:rsidRPr="0071672E">
        <w:rPr>
          <w:rFonts w:ascii="Book Antiqua" w:hAnsi="Book Antiqua" w:cstheme="majorBidi"/>
          <w:sz w:val="24"/>
          <w:szCs w:val="24"/>
        </w:rPr>
        <w:t>%</w:t>
      </w:r>
      <w:r w:rsidRPr="0071672E">
        <w:rPr>
          <w:rFonts w:ascii="Book Antiqua" w:hAnsi="Book Antiqua" w:cstheme="majorBidi"/>
          <w:sz w:val="24"/>
          <w:szCs w:val="24"/>
        </w:rPr>
        <w:t xml:space="preserve"> and 62% for CCIEP. Dot ELISA had a better performance in comparison with CCIEP. Using HCF, EL-Shazly </w:t>
      </w:r>
      <w:r w:rsidRPr="0071672E">
        <w:rPr>
          <w:rFonts w:ascii="Book Antiqua" w:hAnsi="Book Antiqua" w:cstheme="majorBidi"/>
          <w:i/>
          <w:sz w:val="24"/>
          <w:szCs w:val="24"/>
        </w:rPr>
        <w:t>et al</w:t>
      </w:r>
      <w:r w:rsidR="0056282E" w:rsidRPr="0071672E">
        <w:rPr>
          <w:rFonts w:ascii="Book Antiqua" w:hAnsi="Book Antiqua" w:cstheme="majorBidi"/>
          <w:noProof/>
          <w:sz w:val="24"/>
          <w:szCs w:val="24"/>
          <w:vertAlign w:val="superscript"/>
        </w:rPr>
        <w:t>[</w:t>
      </w:r>
      <w:r w:rsidR="00F34AB4" w:rsidRPr="0071672E">
        <w:rPr>
          <w:rFonts w:ascii="Book Antiqua" w:hAnsi="Book Antiqua" w:cstheme="majorBidi"/>
          <w:noProof/>
          <w:sz w:val="24"/>
          <w:szCs w:val="24"/>
          <w:vertAlign w:val="superscript"/>
        </w:rPr>
        <w:t>8</w:t>
      </w:r>
      <w:r w:rsidR="0056282E"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reported a sensitivity of 96.7% and specificity of 97.5% for ELISA and 86.7% and 95% for IHA. Al-Sherbiny </w:t>
      </w:r>
      <w:r w:rsidRPr="0071672E">
        <w:rPr>
          <w:rFonts w:ascii="Book Antiqua" w:hAnsi="Book Antiqua" w:cstheme="majorBidi"/>
          <w:i/>
          <w:sz w:val="24"/>
          <w:szCs w:val="24"/>
        </w:rPr>
        <w:t>et a</w:t>
      </w:r>
      <w:r w:rsidRPr="0071672E">
        <w:rPr>
          <w:rFonts w:ascii="Book Antiqua" w:hAnsi="Book Antiqua" w:cstheme="majorBidi"/>
          <w:i/>
          <w:sz w:val="24"/>
          <w:szCs w:val="24"/>
          <w:vertAlign w:val="superscript"/>
        </w:rPr>
        <w:t>l</w:t>
      </w:r>
      <w:r w:rsidR="006374D7" w:rsidRPr="0071672E">
        <w:rPr>
          <w:rFonts w:ascii="Book Antiqua" w:hAnsi="Book Antiqua" w:cstheme="majorBidi"/>
          <w:sz w:val="24"/>
          <w:szCs w:val="24"/>
          <w:vertAlign w:val="superscript"/>
          <w:lang w:eastAsia="zh-CN"/>
        </w:rPr>
        <w:t>[6]</w:t>
      </w:r>
      <w:r w:rsidRPr="0071672E">
        <w:rPr>
          <w:rFonts w:ascii="Book Antiqua" w:hAnsi="Book Antiqua" w:cstheme="majorBidi"/>
          <w:sz w:val="24"/>
          <w:szCs w:val="24"/>
        </w:rPr>
        <w:t xml:space="preserve"> applied the camel HCF in a dipstick assay and reported a high diagnostic sensitivity</w:t>
      </w:r>
      <w:r w:rsidR="006374D7" w:rsidRPr="0071672E">
        <w:rPr>
          <w:rFonts w:ascii="Book Antiqua" w:hAnsi="Book Antiqua" w:cstheme="majorBidi"/>
          <w:sz w:val="24"/>
          <w:szCs w:val="24"/>
        </w:rPr>
        <w:t xml:space="preserve"> (100%) and specificity (91.4%)</w:t>
      </w:r>
      <w:r w:rsidRPr="0071672E">
        <w:rPr>
          <w:rFonts w:ascii="Book Antiqua" w:hAnsi="Book Antiqua" w:cstheme="majorBidi"/>
          <w:sz w:val="24"/>
          <w:szCs w:val="24"/>
        </w:rPr>
        <w:t>.</w:t>
      </w:r>
    </w:p>
    <w:p w:rsidR="004B29D0" w:rsidRPr="0071672E" w:rsidRDefault="004B29D0" w:rsidP="001E669A">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t xml:space="preserve">CCIEP is a relatively sensitive, but not specific method for diagnosis of CE. In a retrospective study conducted by Sadjjadi </w:t>
      </w:r>
      <w:r w:rsidRPr="0071672E">
        <w:rPr>
          <w:rFonts w:ascii="Book Antiqua" w:hAnsi="Book Antiqua" w:cstheme="majorBidi"/>
          <w:i/>
          <w:sz w:val="24"/>
          <w:szCs w:val="24"/>
        </w:rPr>
        <w:t>et al</w:t>
      </w:r>
      <w:r w:rsidR="001E669A" w:rsidRPr="0071672E">
        <w:rPr>
          <w:rFonts w:ascii="Book Antiqua" w:hAnsi="Book Antiqua" w:cstheme="majorBidi"/>
          <w:noProof/>
          <w:sz w:val="24"/>
          <w:szCs w:val="24"/>
          <w:vertAlign w:val="superscript"/>
        </w:rPr>
        <w:t>[15]</w:t>
      </w:r>
      <w:r w:rsidRPr="0071672E">
        <w:rPr>
          <w:rFonts w:ascii="Book Antiqua" w:hAnsi="Book Antiqua" w:cstheme="majorBidi"/>
          <w:sz w:val="24"/>
          <w:szCs w:val="24"/>
        </w:rPr>
        <w:t xml:space="preserve"> hospital records of 1227 surgically proven CE cases were examined and found that only 62% of cases had a CCIEP positive test in comparison with 96.3% of positive findings by US and pathology. </w:t>
      </w:r>
    </w:p>
    <w:p w:rsidR="00E95FFA" w:rsidRPr="0071672E" w:rsidRDefault="00E95FFA" w:rsidP="001E669A">
      <w:pPr>
        <w:spacing w:after="0" w:line="360" w:lineRule="auto"/>
        <w:ind w:firstLineChars="100" w:firstLine="240"/>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b/>
          <w:bCs/>
          <w:sz w:val="24"/>
          <w:szCs w:val="24"/>
        </w:rPr>
        <w:t>Ag5:</w:t>
      </w:r>
      <w:r w:rsidRPr="0071672E">
        <w:rPr>
          <w:rFonts w:ascii="Book Antiqua" w:hAnsi="Book Antiqua" w:cstheme="majorBidi"/>
          <w:sz w:val="24"/>
          <w:szCs w:val="24"/>
        </w:rPr>
        <w:t xml:space="preserve"> Ag5 is one of the most immunogenic and abundant part of HCF. It composed of 57 and 67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components and dissociate into 38 and 22-24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w:t>
      </w:r>
      <w:r w:rsidR="00901C21" w:rsidRPr="0071672E">
        <w:rPr>
          <w:rFonts w:ascii="Book Antiqua" w:hAnsi="Book Antiqua" w:cstheme="majorBidi"/>
          <w:sz w:val="24"/>
          <w:szCs w:val="24"/>
        </w:rPr>
        <w:t>nits under reducing conditions</w:t>
      </w:r>
      <w:r w:rsidR="00F34AB4" w:rsidRPr="0071672E">
        <w:rPr>
          <w:rFonts w:ascii="Book Antiqua" w:hAnsi="Book Antiqua" w:cstheme="majorBidi"/>
          <w:noProof/>
          <w:sz w:val="24"/>
          <w:szCs w:val="24"/>
          <w:vertAlign w:val="superscript"/>
        </w:rPr>
        <w:t>[36</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Ag5, after AgB, is one of the most studied antigens in the serodiagnosis of CE. Numerous studies pointed out that Ag5 has a high rate of cross-reactivity with sera of healthy co</w:t>
      </w:r>
      <w:r w:rsidR="00901C21" w:rsidRPr="0071672E">
        <w:rPr>
          <w:rFonts w:ascii="Book Antiqua" w:hAnsi="Book Antiqua" w:cstheme="majorBidi"/>
          <w:sz w:val="24"/>
          <w:szCs w:val="24"/>
        </w:rPr>
        <w:t>ntrols or other non-CE patients</w:t>
      </w:r>
      <w:r w:rsidR="00901C21" w:rsidRPr="0071672E">
        <w:rPr>
          <w:rFonts w:ascii="Book Antiqua" w:hAnsi="Book Antiqua" w:cstheme="majorBidi"/>
          <w:noProof/>
          <w:sz w:val="24"/>
          <w:szCs w:val="24"/>
          <w:vertAlign w:val="superscript"/>
        </w:rPr>
        <w:t>[12,17,</w:t>
      </w:r>
      <w:r w:rsidR="00F34AB4" w:rsidRPr="0071672E">
        <w:rPr>
          <w:rFonts w:ascii="Book Antiqua" w:hAnsi="Book Antiqua" w:cstheme="majorBidi"/>
          <w:noProof/>
          <w:sz w:val="24"/>
          <w:szCs w:val="24"/>
          <w:vertAlign w:val="superscript"/>
        </w:rPr>
        <w:t>37</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Its performances in native, recombinant or synthetic forms have not been satisfactory due to either low sensitivity (50-54), or specificity because of cross reactivity with sera of the patients with other cestoda, trematoda or even nematode. In an Ag5-base ELISA, Khabiri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[38</w:t>
      </w:r>
      <w:r w:rsidR="00901C21"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reported that IgE and IgG4 are the most important antibodies, with low cross reactivity with sera of healthy control and non-CE cases. </w:t>
      </w:r>
    </w:p>
    <w:p w:rsidR="004B29D0" w:rsidRPr="0071672E" w:rsidRDefault="004B29D0" w:rsidP="00901C21">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t xml:space="preserve">Contrary to these reports, a recent study by Pagnozzi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[39</w:t>
      </w:r>
      <w:r w:rsidR="00901C21"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demonstrated that highly enriched Ag5, by chromatographic method, attained highly specific and unambiguous results, in western blotting and ELISA system in diagnosis of CE. The authors indicated that low performance of this antigen in previous studies is related to non-properly purified antigen which have been used and considered that highly purified Ag5 is a promising antigen in diagnosis of CE. Having said that the low number of sera tested in their study does not allow drawing a decisive conclusion. Table 2 shows the performance of Ag5 in diagnosis of CE in different serological assays.</w:t>
      </w:r>
    </w:p>
    <w:p w:rsidR="00901C21" w:rsidRPr="0071672E" w:rsidRDefault="00901C21" w:rsidP="00901C21">
      <w:pPr>
        <w:spacing w:after="0" w:line="360" w:lineRule="auto"/>
        <w:ind w:firstLineChars="100" w:firstLine="240"/>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b/>
          <w:bCs/>
          <w:sz w:val="24"/>
          <w:szCs w:val="24"/>
        </w:rPr>
        <w:t>AgB:</w:t>
      </w:r>
      <w:r w:rsidRPr="0071672E">
        <w:rPr>
          <w:rFonts w:ascii="Book Antiqua" w:hAnsi="Book Antiqua" w:cstheme="majorBidi"/>
          <w:sz w:val="24"/>
          <w:szCs w:val="24"/>
        </w:rPr>
        <w:t xml:space="preserve"> AgB is a thermostable polymeric lipoprotein of 120-160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composed of 8</w:t>
      </w:r>
      <w:r w:rsidR="00E95FFA" w:rsidRPr="0071672E">
        <w:rPr>
          <w:rFonts w:ascii="Book Antiqua" w:hAnsi="Book Antiqua" w:cstheme="majorBidi"/>
          <w:sz w:val="24"/>
          <w:szCs w:val="24"/>
          <w:lang w:eastAsia="zh-CN"/>
        </w:rPr>
        <w:t xml:space="preserve"> 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subunits which dissociates into 8/12, 16 and 24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subunits, under</w:t>
      </w:r>
      <w:r w:rsidR="00901C21" w:rsidRPr="0071672E">
        <w:rPr>
          <w:rFonts w:ascii="Book Antiqua" w:hAnsi="Book Antiqua" w:cstheme="majorBidi"/>
          <w:sz w:val="24"/>
          <w:szCs w:val="24"/>
        </w:rPr>
        <w:t xml:space="preserve"> reducing condition in SDS-PAGE</w:t>
      </w:r>
      <w:r w:rsidR="00F34AB4" w:rsidRPr="0071672E">
        <w:rPr>
          <w:rFonts w:ascii="Book Antiqua" w:hAnsi="Book Antiqua" w:cstheme="majorBidi"/>
          <w:noProof/>
          <w:sz w:val="24"/>
          <w:szCs w:val="24"/>
          <w:vertAlign w:val="superscript"/>
        </w:rPr>
        <w:t>[36</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AgB is considered as the main antigen of HCF with high specificity and sensitivity in serological diagnosis </w:t>
      </w:r>
      <w:r w:rsidR="00901C21" w:rsidRPr="0071672E">
        <w:rPr>
          <w:rFonts w:ascii="Book Antiqua" w:hAnsi="Book Antiqua" w:cstheme="majorBidi"/>
          <w:sz w:val="24"/>
          <w:szCs w:val="24"/>
        </w:rPr>
        <w:t>of CE</w:t>
      </w:r>
      <w:r w:rsidR="00901C21" w:rsidRPr="0071672E">
        <w:rPr>
          <w:rFonts w:ascii="Book Antiqua" w:hAnsi="Book Antiqua" w:cstheme="majorBidi"/>
          <w:noProof/>
          <w:sz w:val="24"/>
          <w:szCs w:val="24"/>
          <w:vertAlign w:val="superscript"/>
        </w:rPr>
        <w:t>[9,10,31,</w:t>
      </w:r>
      <w:r w:rsidR="00F34AB4" w:rsidRPr="0071672E">
        <w:rPr>
          <w:rFonts w:ascii="Book Antiqua" w:hAnsi="Book Antiqua" w:cstheme="majorBidi"/>
          <w:noProof/>
          <w:sz w:val="24"/>
          <w:szCs w:val="24"/>
          <w:vertAlign w:val="superscript"/>
        </w:rPr>
        <w:t>40-42</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901C21">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AgB is highly immunogenic, a feature that makes this antigen a suitable candidate for immunodiagnosis of CE. The smallest subunit, 8</w:t>
      </w:r>
      <w:r w:rsidR="00E95FFA" w:rsidRPr="0071672E">
        <w:rPr>
          <w:rFonts w:ascii="Book Antiqua" w:hAnsi="Book Antiqua" w:cstheme="majorBidi"/>
          <w:sz w:val="24"/>
          <w:szCs w:val="24"/>
          <w:lang w:eastAsia="zh-CN"/>
        </w:rPr>
        <w:t xml:space="preserve"> 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considered as the most appropriate antigen in diagnosis of CE. Not surprisingly, the 8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AgB is the most studied antigen in native, synthetic or recombinant form for diagnosis of CE. Sarkari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[42</w:t>
      </w:r>
      <w:r w:rsidR="007C770B"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obtained diagnostic sensitivity and specificity of 100% and 80% when AgB was evalua</w:t>
      </w:r>
      <w:r w:rsidR="007C770B" w:rsidRPr="0071672E">
        <w:rPr>
          <w:rFonts w:ascii="Book Antiqua" w:hAnsi="Book Antiqua" w:cstheme="majorBidi"/>
          <w:sz w:val="24"/>
          <w:szCs w:val="24"/>
        </w:rPr>
        <w:t>ted in an immunoblotting system</w:t>
      </w:r>
      <w:r w:rsidRPr="0071672E">
        <w:rPr>
          <w:rFonts w:ascii="Book Antiqua" w:hAnsi="Book Antiqua" w:cstheme="majorBidi"/>
          <w:sz w:val="24"/>
          <w:szCs w:val="24"/>
        </w:rPr>
        <w:t xml:space="preserve">. In their study from 40 sera of hydatidosis patients, 32 cases (80%) detected the 8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29 cases (72.5%) recognized the 16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component and 29 cases (72.5%) detected the 24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antigen B. In continuation of their study, when the AgB was used in an ELISA system, sensitivity of the system was determined to be 92.5% and the specificity was found to be 97.3%</w:t>
      </w:r>
      <w:r w:rsidRPr="0071672E">
        <w:rPr>
          <w:rFonts w:ascii="Book Antiqua" w:hAnsi="Book Antiqua" w:cstheme="majorBidi"/>
          <w:noProof/>
          <w:sz w:val="24"/>
          <w:szCs w:val="24"/>
          <w:vertAlign w:val="superscript"/>
        </w:rPr>
        <w:t>[10]</w:t>
      </w:r>
      <w:r w:rsidRPr="0071672E">
        <w:rPr>
          <w:rFonts w:ascii="Book Antiqua" w:hAnsi="Book Antiqua" w:cstheme="majorBidi"/>
          <w:sz w:val="24"/>
          <w:szCs w:val="24"/>
        </w:rPr>
        <w:t>.</w:t>
      </w:r>
    </w:p>
    <w:p w:rsidR="004B29D0" w:rsidRPr="0071672E" w:rsidRDefault="004B29D0" w:rsidP="00AD09EE">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Recombinant AgB are not doing much better in diagnosis of CE when compared with native homologues antigens. The performance of rAgB subunits for diagnosis of CE was evaluated by Jiang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[40</w:t>
      </w:r>
      <w:r w:rsidR="00AD09EE"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where they reported performance order of AgB1</w:t>
      </w:r>
      <w:r w:rsidR="00AD09EE"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&gt; AgB4</w:t>
      </w:r>
      <w:r w:rsidR="00AD09EE"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&gt; AgB2</w:t>
      </w:r>
      <w:r w:rsidR="00AD09EE"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&gt; AgB5</w:t>
      </w:r>
      <w:r w:rsidR="00477E61"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 xml:space="preserve">&gt; AgB3. It was found that in some cases antibodies against subunits of AgB was not produced. In another study, Jiang </w:t>
      </w:r>
      <w:r w:rsidRPr="0071672E">
        <w:rPr>
          <w:rFonts w:ascii="Book Antiqua" w:hAnsi="Book Antiqua" w:cstheme="majorBidi"/>
          <w:i/>
          <w:iCs/>
          <w:sz w:val="24"/>
          <w:szCs w:val="24"/>
        </w:rPr>
        <w:t>et al</w:t>
      </w:r>
      <w:r w:rsidR="00F34AB4" w:rsidRPr="0071672E">
        <w:rPr>
          <w:rFonts w:ascii="Book Antiqua" w:hAnsi="Book Antiqua" w:cstheme="majorBidi"/>
          <w:noProof/>
          <w:sz w:val="24"/>
          <w:szCs w:val="24"/>
          <w:vertAlign w:val="superscript"/>
        </w:rPr>
        <w:t>[43</w:t>
      </w:r>
      <w:r w:rsidR="0087116D"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reported that AgB1 has higher diagnostic sensitivity in comparison with AgB2 and AgB4. However, in Virginio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[44</w:t>
      </w:r>
      <w:r w:rsidR="008F4F84"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study, antigen B8/2 provided the highest diagnostic sensitivity (93.1%) and specificity (99.5%) in ELISA system. In Leggatt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[45</w:t>
      </w:r>
      <w:r w:rsidR="00DE44EB"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study, a sensitivity of 90.9% was reported for the 12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AgB (corresponding to the smallest subunit of AgB) in a blotting system. More than 5% (5.5%) of cysticercosis patients reacted with this subunit. </w:t>
      </w:r>
    </w:p>
    <w:p w:rsidR="004B29D0" w:rsidRPr="0071672E" w:rsidRDefault="004B29D0" w:rsidP="00166C67">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The 12 </w:t>
      </w:r>
      <w:r w:rsidR="00E95FFA" w:rsidRPr="0071672E">
        <w:rPr>
          <w:rFonts w:ascii="Book Antiqua" w:hAnsi="Book Antiqua" w:cstheme="majorBidi"/>
          <w:sz w:val="24"/>
          <w:szCs w:val="24"/>
          <w:lang w:eastAsia="zh-CN"/>
        </w:rPr>
        <w:t>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AgB, was cloned and expressed by Abdi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[46</w:t>
      </w:r>
      <w:r w:rsidR="0051056B"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The antigen was comparatively evaluated for diagnosis of CE, with native AgB and HCF. The sensitivity and specificity of rAgB, in ELISA system was similar to HCF (96</w:t>
      </w:r>
      <w:r w:rsidR="00617D69" w:rsidRPr="0071672E">
        <w:rPr>
          <w:rFonts w:ascii="Book Antiqua" w:hAnsi="Book Antiqua" w:cstheme="majorBidi"/>
          <w:sz w:val="24"/>
          <w:szCs w:val="24"/>
        </w:rPr>
        <w:t>%</w:t>
      </w:r>
      <w:r w:rsidRPr="0071672E">
        <w:rPr>
          <w:rFonts w:ascii="Book Antiqua" w:hAnsi="Book Antiqua" w:cstheme="majorBidi"/>
          <w:sz w:val="24"/>
          <w:szCs w:val="24"/>
        </w:rPr>
        <w:t xml:space="preserve"> and 97%), and lower </w:t>
      </w:r>
      <w:r w:rsidR="0051056B" w:rsidRPr="0071672E">
        <w:rPr>
          <w:rFonts w:ascii="Book Antiqua" w:hAnsi="Book Antiqua" w:cstheme="majorBidi"/>
          <w:sz w:val="24"/>
          <w:szCs w:val="24"/>
        </w:rPr>
        <w:t>than native AgB (98.6</w:t>
      </w:r>
      <w:r w:rsidR="00DF686D" w:rsidRPr="0071672E">
        <w:rPr>
          <w:rFonts w:ascii="Book Antiqua" w:hAnsi="Book Antiqua" w:cstheme="majorBidi"/>
          <w:sz w:val="24"/>
          <w:szCs w:val="24"/>
        </w:rPr>
        <w:t>%</w:t>
      </w:r>
      <w:r w:rsidR="0051056B" w:rsidRPr="0071672E">
        <w:rPr>
          <w:rFonts w:ascii="Book Antiqua" w:hAnsi="Book Antiqua" w:cstheme="majorBidi"/>
          <w:sz w:val="24"/>
          <w:szCs w:val="24"/>
        </w:rPr>
        <w:t xml:space="preserve"> and 100%)</w:t>
      </w:r>
      <w:r w:rsidRPr="0071672E">
        <w:rPr>
          <w:rFonts w:ascii="Book Antiqua" w:hAnsi="Book Antiqua" w:cstheme="majorBidi"/>
          <w:sz w:val="24"/>
          <w:szCs w:val="24"/>
        </w:rPr>
        <w:t xml:space="preserve">. </w:t>
      </w:r>
    </w:p>
    <w:p w:rsidR="004B29D0" w:rsidRPr="0071672E" w:rsidRDefault="004B29D0" w:rsidP="0051056B">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lastRenderedPageBreak/>
        <w:t>A recombinant antigen of B8/1 (rAgB), showed a high sensitivity (94.6%) and specificity (93.9%) for diagnosis of CE, using serum samples from Iran, China and Japan, in comparison with HCF, native AgB, prepared from sheep</w:t>
      </w:r>
      <w:r w:rsidR="00673B2D" w:rsidRPr="0071672E">
        <w:rPr>
          <w:rFonts w:ascii="Book Antiqua" w:hAnsi="Book Antiqua" w:cstheme="majorBidi"/>
          <w:sz w:val="24"/>
          <w:szCs w:val="24"/>
        </w:rPr>
        <w:t xml:space="preserve"> HCF, either from Iran of Japan</w:t>
      </w:r>
      <w:r w:rsidRPr="0071672E">
        <w:rPr>
          <w:rFonts w:ascii="Book Antiqua" w:hAnsi="Book Antiqua" w:cstheme="majorBidi"/>
          <w:noProof/>
          <w:sz w:val="24"/>
          <w:szCs w:val="24"/>
          <w:vertAlign w:val="superscript"/>
        </w:rPr>
        <w:t>[31]</w:t>
      </w:r>
      <w:r w:rsidRPr="0071672E">
        <w:rPr>
          <w:rFonts w:ascii="Book Antiqua" w:hAnsi="Book Antiqua" w:cstheme="majorBidi"/>
          <w:sz w:val="24"/>
          <w:szCs w:val="24"/>
        </w:rPr>
        <w:t>.</w:t>
      </w:r>
    </w:p>
    <w:p w:rsidR="004B29D0" w:rsidRPr="0071672E" w:rsidRDefault="004B29D0" w:rsidP="00F34AB4">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Mamuti </w:t>
      </w:r>
      <w:r w:rsidRPr="0071672E">
        <w:rPr>
          <w:rFonts w:ascii="Book Antiqua" w:hAnsi="Book Antiqua" w:cstheme="majorBidi"/>
          <w:i/>
          <w:sz w:val="24"/>
          <w:szCs w:val="24"/>
        </w:rPr>
        <w:t>et al</w:t>
      </w:r>
      <w:r w:rsidR="00673B2D" w:rsidRPr="0071672E">
        <w:rPr>
          <w:rFonts w:ascii="Book Antiqua" w:hAnsi="Book Antiqua" w:cstheme="majorBidi"/>
          <w:noProof/>
          <w:sz w:val="24"/>
          <w:szCs w:val="24"/>
          <w:vertAlign w:val="superscript"/>
        </w:rPr>
        <w:t>[4</w:t>
      </w:r>
      <w:r w:rsidR="00F34AB4" w:rsidRPr="0071672E">
        <w:rPr>
          <w:rFonts w:ascii="Book Antiqua" w:hAnsi="Book Antiqua" w:cstheme="majorBidi"/>
          <w:noProof/>
          <w:sz w:val="24"/>
          <w:szCs w:val="24"/>
          <w:vertAlign w:val="superscript"/>
        </w:rPr>
        <w:t>1</w:t>
      </w:r>
      <w:r w:rsidR="00673B2D"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cloned and produced recombinants of EmAgB8/1 from </w:t>
      </w:r>
      <w:r w:rsidRPr="0071672E">
        <w:rPr>
          <w:rFonts w:ascii="Book Antiqua" w:hAnsi="Book Antiqua" w:cstheme="majorBidi"/>
          <w:i/>
          <w:iCs/>
          <w:sz w:val="24"/>
          <w:szCs w:val="24"/>
        </w:rPr>
        <w:t>E. multilucolaris</w:t>
      </w:r>
      <w:r w:rsidRPr="0071672E">
        <w:rPr>
          <w:rFonts w:ascii="Book Antiqua" w:hAnsi="Book Antiqua" w:cstheme="majorBidi"/>
          <w:sz w:val="24"/>
          <w:szCs w:val="24"/>
        </w:rPr>
        <w:t xml:space="preserve"> and EgAgB/1 from </w:t>
      </w:r>
      <w:r w:rsidRPr="0071672E">
        <w:rPr>
          <w:rFonts w:ascii="Book Antiqua" w:hAnsi="Book Antiqua" w:cstheme="majorBidi"/>
          <w:i/>
          <w:sz w:val="24"/>
          <w:szCs w:val="24"/>
        </w:rPr>
        <w:t>E. granulosus</w:t>
      </w:r>
      <w:r w:rsidRPr="0071672E">
        <w:rPr>
          <w:rFonts w:ascii="Book Antiqua" w:hAnsi="Book Antiqua" w:cstheme="majorBidi"/>
          <w:sz w:val="24"/>
          <w:szCs w:val="24"/>
        </w:rPr>
        <w:t xml:space="preserve"> and evaluated their antigenic reactivity in western blotting and ELISA in comparison with that of counterpart, an 8</w:t>
      </w:r>
      <w:r w:rsidR="00E95FFA" w:rsidRPr="0071672E">
        <w:rPr>
          <w:rFonts w:ascii="Book Antiqua" w:hAnsi="Book Antiqua" w:cstheme="majorBidi"/>
          <w:sz w:val="24"/>
          <w:szCs w:val="24"/>
          <w:lang w:eastAsia="zh-CN"/>
        </w:rPr>
        <w:t xml:space="preserve"> k</w:t>
      </w:r>
      <w:r w:rsidR="00E95FFA" w:rsidRPr="0071672E">
        <w:rPr>
          <w:rFonts w:ascii="Book Antiqua" w:hAnsi="Book Antiqua" w:cstheme="majorBidi"/>
          <w:sz w:val="24"/>
          <w:szCs w:val="24"/>
        </w:rPr>
        <w:t>Da</w:t>
      </w:r>
      <w:r w:rsidRPr="0071672E">
        <w:rPr>
          <w:rFonts w:ascii="Book Antiqua" w:hAnsi="Book Antiqua" w:cstheme="majorBidi"/>
          <w:sz w:val="24"/>
          <w:szCs w:val="24"/>
        </w:rPr>
        <w:t xml:space="preserve"> subunit of AgB. WB showed reactivity with 81.3% of sera from CE patients and 40.6% of sera from alveolar echinococcosis (AE) patients, while EgAgB8/1 showed reactivity with 86% of CE and 42% of AE patients. Both EmAgB/1 and EgAgB/1 showed similar reactivity with 37.8% of serum from AE and 88% of sera from CE patients. </w:t>
      </w:r>
    </w:p>
    <w:p w:rsidR="004B29D0" w:rsidRPr="0071672E" w:rsidRDefault="004B29D0" w:rsidP="003C4BEE">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A synthetic P176 peptide related to N-terminal extreme of AgB/1 subunit yielded a sensitivity and specificity of 78.69 and 9</w:t>
      </w:r>
      <w:r w:rsidR="003C4BEE" w:rsidRPr="0071672E">
        <w:rPr>
          <w:rFonts w:ascii="Book Antiqua" w:hAnsi="Book Antiqua" w:cstheme="majorBidi"/>
          <w:sz w:val="24"/>
          <w:szCs w:val="24"/>
        </w:rPr>
        <w:t>6.88 for pulmonary hydatid cyst</w:t>
      </w:r>
      <w:r w:rsidR="00F34AB4" w:rsidRPr="0071672E">
        <w:rPr>
          <w:rFonts w:ascii="Book Antiqua" w:hAnsi="Book Antiqua" w:cstheme="majorBidi"/>
          <w:noProof/>
          <w:sz w:val="24"/>
          <w:szCs w:val="24"/>
          <w:vertAlign w:val="superscript"/>
        </w:rPr>
        <w:t>[47</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w:t>
      </w:r>
    </w:p>
    <w:p w:rsidR="004B29D0" w:rsidRPr="0071672E" w:rsidRDefault="004B29D0" w:rsidP="003C4BEE">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Application of antigen B in a dot immunogold filtration assay increased the test specificity (98.3%) but in turn decreased the sensitivity (77.9%) of the as</w:t>
      </w:r>
      <w:r w:rsidR="003C4BEE" w:rsidRPr="0071672E">
        <w:rPr>
          <w:rFonts w:ascii="Book Antiqua" w:hAnsi="Book Antiqua" w:cstheme="majorBidi"/>
          <w:sz w:val="24"/>
          <w:szCs w:val="24"/>
        </w:rPr>
        <w:t>say, compared to native antigen</w:t>
      </w:r>
      <w:r w:rsidR="00F34AB4" w:rsidRPr="0071672E">
        <w:rPr>
          <w:rFonts w:ascii="Book Antiqua" w:hAnsi="Book Antiqua" w:cstheme="majorBidi"/>
          <w:noProof/>
          <w:sz w:val="24"/>
          <w:szCs w:val="24"/>
          <w:vertAlign w:val="superscript"/>
        </w:rPr>
        <w:t>[48</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3C4BEE">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Source of antigen B is an important factor which affects the performance of the test for diagnosis of CE. In agreement with this, Rahimi </w:t>
      </w:r>
      <w:r w:rsidRPr="0071672E">
        <w:rPr>
          <w:rFonts w:ascii="Book Antiqua" w:hAnsi="Book Antiqua" w:cstheme="majorBidi"/>
          <w:i/>
          <w:sz w:val="24"/>
          <w:szCs w:val="24"/>
        </w:rPr>
        <w:t>et al</w:t>
      </w:r>
      <w:r w:rsidR="00F34AB4" w:rsidRPr="0071672E">
        <w:rPr>
          <w:rFonts w:ascii="Book Antiqua" w:hAnsi="Book Antiqua" w:cstheme="majorBidi"/>
          <w:noProof/>
          <w:sz w:val="24"/>
          <w:szCs w:val="24"/>
          <w:vertAlign w:val="superscript"/>
        </w:rPr>
        <w:t>[49</w:t>
      </w:r>
      <w:r w:rsidR="003C4BEE"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showed that AgB isolated from human and sheep liver cyst have the best performance in diagnosis of CE when compared with those antigen obtained from liver or lungs cyst of goat, cattle or camel. </w:t>
      </w:r>
    </w:p>
    <w:p w:rsidR="004B29D0" w:rsidRPr="0071672E" w:rsidRDefault="004B29D0" w:rsidP="00356790">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Combination of antigen B and antigen 5 may increase the sens</w:t>
      </w:r>
      <w:r w:rsidR="00356790" w:rsidRPr="0071672E">
        <w:rPr>
          <w:rFonts w:ascii="Book Antiqua" w:hAnsi="Book Antiqua" w:cstheme="majorBidi"/>
          <w:sz w:val="24"/>
          <w:szCs w:val="24"/>
        </w:rPr>
        <w:t>itivity of the test as current</w:t>
      </w:r>
      <w:r w:rsidRPr="0071672E">
        <w:rPr>
          <w:rFonts w:ascii="Book Antiqua" w:hAnsi="Book Antiqua" w:cstheme="majorBidi"/>
          <w:sz w:val="24"/>
          <w:szCs w:val="24"/>
        </w:rPr>
        <w:t xml:space="preserve"> used in a commercially available test. The commercially available Rapid Immunochromatography test VIRapid</w:t>
      </w:r>
      <w:r w:rsidRPr="0071672E">
        <w:rPr>
          <w:rFonts w:ascii="Book Antiqua" w:hAnsi="Book Antiqua" w:cstheme="majorBidi"/>
          <w:sz w:val="24"/>
          <w:szCs w:val="24"/>
          <w:vertAlign w:val="superscript"/>
        </w:rPr>
        <w:t>®</w:t>
      </w:r>
      <w:r w:rsidRPr="0071672E">
        <w:rPr>
          <w:rFonts w:ascii="Book Antiqua" w:hAnsi="Book Antiqua" w:cstheme="majorBidi"/>
          <w:sz w:val="24"/>
          <w:szCs w:val="24"/>
        </w:rPr>
        <w:t xml:space="preserve"> HYDATIDOSIS test (Vircell, Spain) using antigen 5/B was evaluated by Tamer </w:t>
      </w:r>
      <w:r w:rsidRPr="0071672E">
        <w:rPr>
          <w:rFonts w:ascii="Book Antiqua" w:hAnsi="Book Antiqua" w:cstheme="majorBidi"/>
          <w:i/>
          <w:sz w:val="24"/>
          <w:szCs w:val="24"/>
        </w:rPr>
        <w:t>et al</w:t>
      </w:r>
      <w:r w:rsidRPr="0071672E">
        <w:rPr>
          <w:rFonts w:ascii="Book Antiqua" w:hAnsi="Book Antiqua" w:cstheme="majorBidi"/>
          <w:sz w:val="24"/>
          <w:szCs w:val="24"/>
        </w:rPr>
        <w:t xml:space="preserve"> for diagnosis of CE where they reported a sensitivity of 96.8% and specificity of 87.5%. In</w:t>
      </w:r>
      <w:r w:rsidR="008E3B94" w:rsidRPr="0071672E">
        <w:rPr>
          <w:rFonts w:ascii="Book Antiqua" w:hAnsi="Book Antiqua" w:cstheme="majorBidi"/>
          <w:sz w:val="24"/>
          <w:szCs w:val="24"/>
        </w:rPr>
        <w:t xml:space="preserve"> their study, the antigen cross</w:t>
      </w:r>
      <w:r w:rsidR="008E3B94"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reacted with sera from taeniasis and leishmaniasis patients and also</w:t>
      </w:r>
      <w:r w:rsidR="00B46BCA" w:rsidRPr="0071672E">
        <w:rPr>
          <w:rFonts w:ascii="Book Antiqua" w:hAnsi="Book Antiqua" w:cstheme="majorBidi"/>
          <w:sz w:val="24"/>
          <w:szCs w:val="24"/>
        </w:rPr>
        <w:t xml:space="preserve"> a few (4%) of healthy controls</w:t>
      </w:r>
      <w:r w:rsidR="00F34AB4" w:rsidRPr="0071672E">
        <w:rPr>
          <w:rFonts w:ascii="Book Antiqua" w:hAnsi="Book Antiqua" w:cstheme="majorBidi"/>
          <w:noProof/>
          <w:sz w:val="24"/>
          <w:szCs w:val="24"/>
          <w:vertAlign w:val="superscript"/>
        </w:rPr>
        <w:t>[50</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w:t>
      </w:r>
    </w:p>
    <w:p w:rsidR="004B29D0" w:rsidRPr="0071672E" w:rsidRDefault="004B29D0" w:rsidP="00B46BCA">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Nature and quality of antigen B, isolated from HCF, may be variable based on the host species, cyst location, cyst status and also parasite strain. This is one of the reasons that different laboratories attain different results using AgB in serodiagnosis of CE. In </w:t>
      </w:r>
      <w:r w:rsidRPr="0071672E">
        <w:rPr>
          <w:rFonts w:ascii="Book Antiqua" w:hAnsi="Book Antiqua" w:cstheme="majorBidi"/>
          <w:sz w:val="24"/>
          <w:szCs w:val="24"/>
        </w:rPr>
        <w:lastRenderedPageBreak/>
        <w:t>view of this point, discrepancies in results of serodiagnosis of CE, using antigen B might be related to, method of antigen preparation, variation in host and strain of parasite, differences in antigen B, site of the cyst, clinical status and type of the cyst. Table 3 shows the performances of antigen B in diagnosis of CE</w:t>
      </w:r>
      <w:r w:rsidRPr="0071672E">
        <w:rPr>
          <w:rFonts w:ascii="Book Antiqua" w:hAnsi="Book Antiqua"/>
          <w:sz w:val="24"/>
          <w:szCs w:val="24"/>
        </w:rPr>
        <w:t xml:space="preserve"> </w:t>
      </w:r>
      <w:r w:rsidRPr="0071672E">
        <w:rPr>
          <w:rFonts w:ascii="Book Antiqua" w:hAnsi="Book Antiqua" w:cstheme="majorBidi"/>
          <w:sz w:val="24"/>
          <w:szCs w:val="24"/>
        </w:rPr>
        <w:t>in different serological assays.</w:t>
      </w:r>
    </w:p>
    <w:p w:rsidR="004B29D0" w:rsidRPr="0071672E" w:rsidRDefault="004B29D0" w:rsidP="001F6FEC">
      <w:pPr>
        <w:spacing w:after="0" w:line="360" w:lineRule="auto"/>
        <w:jc w:val="both"/>
        <w:rPr>
          <w:rFonts w:ascii="Book Antiqua" w:hAnsi="Book Antiqua" w:cstheme="majorBidi"/>
          <w:b/>
          <w:bCs/>
          <w:sz w:val="24"/>
          <w:szCs w:val="24"/>
        </w:rPr>
      </w:pPr>
    </w:p>
    <w:p w:rsidR="004B29D0" w:rsidRPr="0071672E" w:rsidRDefault="004B29D0"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t>Protoscolices antigens:</w:t>
      </w:r>
      <w:r w:rsidRPr="0071672E">
        <w:rPr>
          <w:rFonts w:ascii="Book Antiqua" w:hAnsi="Book Antiqua" w:cstheme="majorBidi"/>
          <w:sz w:val="24"/>
          <w:szCs w:val="24"/>
        </w:rPr>
        <w:t xml:space="preserve"> Native metacestode-derived antigens show substantial (mainly more than 90%) s</w:t>
      </w:r>
      <w:r w:rsidR="00B46BCA" w:rsidRPr="0071672E">
        <w:rPr>
          <w:rFonts w:ascii="Book Antiqua" w:hAnsi="Book Antiqua" w:cstheme="majorBidi"/>
          <w:sz w:val="24"/>
          <w:szCs w:val="24"/>
        </w:rPr>
        <w:t>ensitivities in diagnosis of CE</w:t>
      </w:r>
      <w:r w:rsidR="007D7948" w:rsidRPr="0071672E">
        <w:rPr>
          <w:rFonts w:ascii="Book Antiqua" w:hAnsi="Book Antiqua" w:cstheme="majorBidi"/>
          <w:noProof/>
          <w:sz w:val="24"/>
          <w:szCs w:val="24"/>
          <w:vertAlign w:val="superscript"/>
        </w:rPr>
        <w:t>[51</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However cross-reactivity with other parasitic diseases (fascioliasis, schistosomiasis, amebiasis, taeniasis, cysticercosis and filariasis) is the main drawback of using such antigens for serodiagnosis of CE. The best performance for serological tests of ELISA, IHA and IFA, was achieved for ELISA (87.5% sensitivity and 100% specific</w:t>
      </w:r>
      <w:r w:rsidR="00B46BCA" w:rsidRPr="0071672E">
        <w:rPr>
          <w:rFonts w:ascii="Book Antiqua" w:hAnsi="Book Antiqua" w:cstheme="majorBidi"/>
          <w:sz w:val="24"/>
          <w:szCs w:val="24"/>
        </w:rPr>
        <w:t>ity), using metacestode antigen</w:t>
      </w:r>
      <w:r w:rsidR="007D7948" w:rsidRPr="0071672E">
        <w:rPr>
          <w:rFonts w:ascii="Book Antiqua" w:hAnsi="Book Antiqua" w:cstheme="majorBidi"/>
          <w:noProof/>
          <w:sz w:val="24"/>
          <w:szCs w:val="24"/>
          <w:vertAlign w:val="superscript"/>
        </w:rPr>
        <w:t>[52</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w:t>
      </w:r>
    </w:p>
    <w:p w:rsidR="00B46BCA" w:rsidRPr="0071672E" w:rsidRDefault="00B46BCA" w:rsidP="001F6FEC">
      <w:pPr>
        <w:spacing w:after="0" w:line="360" w:lineRule="auto"/>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lang w:bidi="fa-IR"/>
        </w:rPr>
      </w:pPr>
      <w:r w:rsidRPr="0071672E">
        <w:rPr>
          <w:rFonts w:ascii="Book Antiqua" w:hAnsi="Book Antiqua" w:cstheme="majorBidi"/>
          <w:b/>
          <w:bCs/>
          <w:sz w:val="24"/>
          <w:szCs w:val="24"/>
          <w:lang w:bidi="fa-IR"/>
        </w:rPr>
        <w:t>Detection of IgG subclasses:</w:t>
      </w:r>
      <w:r w:rsidRPr="0071672E">
        <w:rPr>
          <w:rFonts w:ascii="Book Antiqua" w:hAnsi="Book Antiqua" w:cstheme="majorBidi"/>
          <w:sz w:val="24"/>
          <w:szCs w:val="24"/>
          <w:lang w:bidi="fa-IR"/>
        </w:rPr>
        <w:t xml:space="preserve"> Detecting of specific antibodies of IgG subclasses may improve the diagnostic performance of immunodiagnostic tests. Xu </w:t>
      </w:r>
      <w:r w:rsidRPr="0071672E">
        <w:rPr>
          <w:rFonts w:ascii="Book Antiqua" w:hAnsi="Book Antiqua" w:cstheme="majorBidi"/>
          <w:i/>
          <w:sz w:val="24"/>
          <w:szCs w:val="24"/>
          <w:lang w:bidi="fa-IR"/>
        </w:rPr>
        <w:t>et al</w:t>
      </w:r>
      <w:r w:rsidR="007D7948" w:rsidRPr="0071672E">
        <w:rPr>
          <w:rFonts w:ascii="Book Antiqua" w:hAnsi="Book Antiqua" w:cstheme="majorBidi"/>
          <w:noProof/>
          <w:sz w:val="24"/>
          <w:szCs w:val="24"/>
          <w:vertAlign w:val="superscript"/>
          <w:lang w:bidi="fa-IR"/>
        </w:rPr>
        <w:t>[53</w:t>
      </w:r>
      <w:r w:rsidR="00B46BCA" w:rsidRPr="0071672E">
        <w:rPr>
          <w:rFonts w:ascii="Book Antiqua" w:hAnsi="Book Antiqua" w:cstheme="majorBidi"/>
          <w:noProof/>
          <w:sz w:val="24"/>
          <w:szCs w:val="24"/>
          <w:vertAlign w:val="superscript"/>
          <w:lang w:bidi="fa-IR"/>
        </w:rPr>
        <w:t>]</w:t>
      </w:r>
      <w:r w:rsidRPr="0071672E">
        <w:rPr>
          <w:rFonts w:ascii="Book Antiqua" w:hAnsi="Book Antiqua" w:cstheme="majorBidi"/>
          <w:sz w:val="24"/>
          <w:szCs w:val="24"/>
          <w:lang w:bidi="fa-IR"/>
        </w:rPr>
        <w:t xml:space="preserve"> examined the seroreactivity of 42 IgG negative (total IgG) with IgM, IgE, IgA, and IgG subclasses and found that 32 cases were positive with either one or combined of two of other antibodies. The best seropositivity (42.95%) was reported with either IgG1 alone or a combination of IgG1</w:t>
      </w:r>
      <w:r w:rsidR="00B61BE8" w:rsidRPr="0071672E">
        <w:rPr>
          <w:rFonts w:ascii="Book Antiqua" w:hAnsi="Book Antiqua" w:cstheme="majorBidi"/>
          <w:sz w:val="24"/>
          <w:szCs w:val="24"/>
          <w:lang w:eastAsia="zh-CN" w:bidi="fa-IR"/>
        </w:rPr>
        <w:t xml:space="preserve"> </w:t>
      </w:r>
      <w:r w:rsidRPr="0071672E">
        <w:rPr>
          <w:rFonts w:ascii="Book Antiqua" w:hAnsi="Book Antiqua" w:cstheme="majorBidi"/>
          <w:sz w:val="24"/>
          <w:szCs w:val="24"/>
          <w:lang w:bidi="fa-IR"/>
        </w:rPr>
        <w:t>+</w:t>
      </w:r>
      <w:r w:rsidR="00B61BE8" w:rsidRPr="0071672E">
        <w:rPr>
          <w:rFonts w:ascii="Book Antiqua" w:hAnsi="Book Antiqua" w:cstheme="majorBidi"/>
          <w:sz w:val="24"/>
          <w:szCs w:val="24"/>
          <w:lang w:eastAsia="zh-CN" w:bidi="fa-IR"/>
        </w:rPr>
        <w:t xml:space="preserve"> </w:t>
      </w:r>
      <w:r w:rsidRPr="0071672E">
        <w:rPr>
          <w:rFonts w:ascii="Book Antiqua" w:hAnsi="Book Antiqua" w:cstheme="majorBidi"/>
          <w:sz w:val="24"/>
          <w:szCs w:val="24"/>
          <w:lang w:bidi="fa-IR"/>
        </w:rPr>
        <w:t>IgA</w:t>
      </w:r>
      <w:r w:rsidR="00B61BE8" w:rsidRPr="0071672E">
        <w:rPr>
          <w:rFonts w:ascii="Book Antiqua" w:hAnsi="Book Antiqua" w:cstheme="majorBidi"/>
          <w:sz w:val="24"/>
          <w:szCs w:val="24"/>
          <w:lang w:eastAsia="zh-CN" w:bidi="fa-IR"/>
        </w:rPr>
        <w:t xml:space="preserve"> </w:t>
      </w:r>
      <w:r w:rsidRPr="0071672E">
        <w:rPr>
          <w:rFonts w:ascii="Book Antiqua" w:hAnsi="Book Antiqua" w:cstheme="majorBidi"/>
          <w:sz w:val="24"/>
          <w:szCs w:val="24"/>
          <w:lang w:bidi="fa-IR"/>
        </w:rPr>
        <w:t>+</w:t>
      </w:r>
      <w:r w:rsidR="00B61BE8" w:rsidRPr="0071672E">
        <w:rPr>
          <w:rFonts w:ascii="Book Antiqua" w:hAnsi="Book Antiqua" w:cstheme="majorBidi"/>
          <w:sz w:val="24"/>
          <w:szCs w:val="24"/>
          <w:lang w:eastAsia="zh-CN" w:bidi="fa-IR"/>
        </w:rPr>
        <w:t xml:space="preserve"> </w:t>
      </w:r>
      <w:r w:rsidRPr="0071672E">
        <w:rPr>
          <w:rFonts w:ascii="Book Antiqua" w:hAnsi="Book Antiqua" w:cstheme="majorBidi"/>
          <w:sz w:val="24"/>
          <w:szCs w:val="24"/>
          <w:lang w:bidi="fa-IR"/>
        </w:rPr>
        <w:t xml:space="preserve">IgM. IgG subclasses is usually linked to the status of cyst development. Findings of Daeki </w:t>
      </w:r>
      <w:r w:rsidRPr="0071672E">
        <w:rPr>
          <w:rFonts w:ascii="Book Antiqua" w:hAnsi="Book Antiqua" w:cstheme="majorBidi"/>
          <w:i/>
          <w:sz w:val="24"/>
          <w:szCs w:val="24"/>
          <w:lang w:bidi="fa-IR"/>
        </w:rPr>
        <w:t>et al</w:t>
      </w:r>
      <w:r w:rsidR="007D7948" w:rsidRPr="0071672E">
        <w:rPr>
          <w:rFonts w:ascii="Book Antiqua" w:hAnsi="Book Antiqua" w:cstheme="majorBidi"/>
          <w:noProof/>
          <w:sz w:val="24"/>
          <w:szCs w:val="24"/>
          <w:vertAlign w:val="superscript"/>
          <w:lang w:bidi="fa-IR"/>
        </w:rPr>
        <w:t>[54</w:t>
      </w:r>
      <w:r w:rsidR="00B46BCA" w:rsidRPr="0071672E">
        <w:rPr>
          <w:rFonts w:ascii="Book Antiqua" w:hAnsi="Book Antiqua" w:cstheme="majorBidi"/>
          <w:noProof/>
          <w:sz w:val="24"/>
          <w:szCs w:val="24"/>
          <w:vertAlign w:val="superscript"/>
          <w:lang w:bidi="fa-IR"/>
        </w:rPr>
        <w:t>]</w:t>
      </w:r>
      <w:r w:rsidRPr="0071672E">
        <w:rPr>
          <w:rFonts w:ascii="Book Antiqua" w:hAnsi="Book Antiqua" w:cstheme="majorBidi"/>
          <w:sz w:val="24"/>
          <w:szCs w:val="24"/>
          <w:lang w:bidi="fa-IR"/>
        </w:rPr>
        <w:t xml:space="preserve"> demonstrated that IgG antibody response is associated with the growth and development of cyst, while IgG1,2 and 3 responses are predominantly related to involutive phase in CE cysts. Patients with relapsing disease have a high level of IgG4 titer.</w:t>
      </w:r>
    </w:p>
    <w:p w:rsidR="004B29D0" w:rsidRPr="0071672E" w:rsidRDefault="004B29D0" w:rsidP="00B46BCA">
      <w:pPr>
        <w:spacing w:after="0" w:line="360" w:lineRule="auto"/>
        <w:ind w:firstLineChars="100" w:firstLine="240"/>
        <w:jc w:val="both"/>
        <w:rPr>
          <w:rFonts w:ascii="Book Antiqua" w:hAnsi="Book Antiqua" w:cstheme="majorBidi"/>
          <w:sz w:val="24"/>
          <w:szCs w:val="24"/>
          <w:lang w:bidi="fa-IR"/>
        </w:rPr>
      </w:pPr>
      <w:r w:rsidRPr="0071672E">
        <w:rPr>
          <w:rFonts w:ascii="Book Antiqua" w:hAnsi="Book Antiqua" w:cstheme="majorBidi"/>
          <w:sz w:val="24"/>
          <w:szCs w:val="24"/>
          <w:lang w:bidi="fa-IR"/>
        </w:rPr>
        <w:t xml:space="preserve">Lawn </w:t>
      </w:r>
      <w:r w:rsidRPr="0071672E">
        <w:rPr>
          <w:rFonts w:ascii="Book Antiqua" w:hAnsi="Book Antiqua" w:cstheme="majorBidi"/>
          <w:i/>
          <w:sz w:val="24"/>
          <w:szCs w:val="24"/>
          <w:lang w:bidi="fa-IR"/>
        </w:rPr>
        <w:t>et al</w:t>
      </w:r>
      <w:r w:rsidR="007D7948" w:rsidRPr="0071672E">
        <w:rPr>
          <w:rFonts w:ascii="Book Antiqua" w:hAnsi="Book Antiqua" w:cstheme="majorBidi"/>
          <w:noProof/>
          <w:sz w:val="24"/>
          <w:szCs w:val="24"/>
          <w:vertAlign w:val="superscript"/>
          <w:lang w:bidi="fa-IR"/>
        </w:rPr>
        <w:t>[55</w:t>
      </w:r>
      <w:r w:rsidR="00B46BCA" w:rsidRPr="0071672E">
        <w:rPr>
          <w:rFonts w:ascii="Book Antiqua" w:hAnsi="Book Antiqua" w:cstheme="majorBidi"/>
          <w:noProof/>
          <w:sz w:val="24"/>
          <w:szCs w:val="24"/>
          <w:vertAlign w:val="superscript"/>
          <w:lang w:bidi="fa-IR"/>
        </w:rPr>
        <w:t>]</w:t>
      </w:r>
      <w:r w:rsidRPr="0071672E">
        <w:rPr>
          <w:rFonts w:ascii="Book Antiqua" w:hAnsi="Book Antiqua" w:cstheme="majorBidi"/>
          <w:sz w:val="24"/>
          <w:szCs w:val="24"/>
          <w:lang w:bidi="fa-IR"/>
        </w:rPr>
        <w:t xml:space="preserve"> demonstrated that concentration of CE-specific IgG subclasses (IgG1-4), are much correlated with disease activity than total IgG. Among the IgG subclasses, IgG2 provided the best correlation with clinical outcome. In a lateral fellow dipstick test, a sensitivity of 95% and specificity of 100% was reported for detection of IgG4, in comparison with IgG </w:t>
      </w:r>
      <w:r w:rsidR="00B46BCA" w:rsidRPr="0071672E">
        <w:rPr>
          <w:rFonts w:ascii="Book Antiqua" w:hAnsi="Book Antiqua" w:cstheme="majorBidi"/>
          <w:sz w:val="24"/>
          <w:szCs w:val="24"/>
          <w:lang w:bidi="fa-IR"/>
        </w:rPr>
        <w:t>dipstick with 87.5% specificity</w:t>
      </w:r>
      <w:r w:rsidR="007D7948" w:rsidRPr="0071672E">
        <w:rPr>
          <w:rFonts w:ascii="Book Antiqua" w:hAnsi="Book Antiqua" w:cstheme="majorBidi"/>
          <w:noProof/>
          <w:sz w:val="24"/>
          <w:szCs w:val="24"/>
          <w:vertAlign w:val="superscript"/>
          <w:lang w:bidi="fa-IR"/>
        </w:rPr>
        <w:t>[56</w:t>
      </w:r>
      <w:r w:rsidRPr="0071672E">
        <w:rPr>
          <w:rFonts w:ascii="Book Antiqua" w:hAnsi="Book Antiqua" w:cstheme="majorBidi"/>
          <w:noProof/>
          <w:sz w:val="24"/>
          <w:szCs w:val="24"/>
          <w:vertAlign w:val="superscript"/>
          <w:lang w:bidi="fa-IR"/>
        </w:rPr>
        <w:t>]</w:t>
      </w:r>
      <w:r w:rsidRPr="0071672E">
        <w:rPr>
          <w:rFonts w:ascii="Book Antiqua" w:hAnsi="Book Antiqua" w:cstheme="majorBidi"/>
          <w:sz w:val="24"/>
          <w:szCs w:val="24"/>
          <w:lang w:bidi="fa-IR"/>
        </w:rPr>
        <w:t xml:space="preserve">. Detection of antibodies mainly IgG subclasses (IgG1, 4) in urine of CE patients provide a similar result in comparison </w:t>
      </w:r>
      <w:r w:rsidR="00B46BCA" w:rsidRPr="0071672E">
        <w:rPr>
          <w:rFonts w:ascii="Book Antiqua" w:hAnsi="Book Antiqua" w:cstheme="majorBidi"/>
          <w:sz w:val="24"/>
          <w:szCs w:val="24"/>
          <w:lang w:bidi="fa-IR"/>
        </w:rPr>
        <w:t>to serum sample in Chirag study</w:t>
      </w:r>
      <w:r w:rsidR="007D7948" w:rsidRPr="0071672E">
        <w:rPr>
          <w:rFonts w:ascii="Book Antiqua" w:hAnsi="Book Antiqua" w:cstheme="majorBidi"/>
          <w:noProof/>
          <w:sz w:val="24"/>
          <w:szCs w:val="24"/>
          <w:vertAlign w:val="superscript"/>
          <w:lang w:bidi="fa-IR"/>
        </w:rPr>
        <w:t>[57</w:t>
      </w:r>
      <w:r w:rsidRPr="0071672E">
        <w:rPr>
          <w:rFonts w:ascii="Book Antiqua" w:hAnsi="Book Antiqua" w:cstheme="majorBidi"/>
          <w:noProof/>
          <w:sz w:val="24"/>
          <w:szCs w:val="24"/>
          <w:vertAlign w:val="superscript"/>
          <w:lang w:bidi="fa-IR"/>
        </w:rPr>
        <w:t>]</w:t>
      </w:r>
      <w:r w:rsidRPr="0071672E">
        <w:rPr>
          <w:rFonts w:ascii="Book Antiqua" w:hAnsi="Book Antiqua" w:cstheme="majorBidi"/>
          <w:sz w:val="24"/>
          <w:szCs w:val="24"/>
          <w:lang w:bidi="fa-IR"/>
        </w:rPr>
        <w:t>.</w:t>
      </w:r>
    </w:p>
    <w:p w:rsidR="004B29D0" w:rsidRPr="0071672E" w:rsidRDefault="004B29D0" w:rsidP="001F6FEC">
      <w:pPr>
        <w:spacing w:after="0" w:line="360" w:lineRule="auto"/>
        <w:jc w:val="both"/>
        <w:rPr>
          <w:rFonts w:ascii="Book Antiqua" w:hAnsi="Book Antiqua" w:cstheme="majorBidi"/>
          <w:b/>
          <w:bCs/>
          <w:i/>
          <w:sz w:val="24"/>
          <w:szCs w:val="24"/>
        </w:rPr>
      </w:pPr>
    </w:p>
    <w:p w:rsidR="004B29D0" w:rsidRPr="0071672E" w:rsidRDefault="004B29D0" w:rsidP="001F6FEC">
      <w:pPr>
        <w:spacing w:after="0" w:line="360" w:lineRule="auto"/>
        <w:jc w:val="both"/>
        <w:rPr>
          <w:rFonts w:ascii="Book Antiqua" w:hAnsi="Book Antiqua" w:cstheme="majorBidi"/>
          <w:b/>
          <w:bCs/>
          <w:i/>
          <w:sz w:val="24"/>
          <w:szCs w:val="24"/>
        </w:rPr>
      </w:pPr>
      <w:r w:rsidRPr="0071672E">
        <w:rPr>
          <w:rFonts w:ascii="Book Antiqua" w:hAnsi="Book Antiqua" w:cstheme="majorBidi"/>
          <w:b/>
          <w:bCs/>
          <w:i/>
          <w:sz w:val="24"/>
          <w:szCs w:val="24"/>
        </w:rPr>
        <w:lastRenderedPageBreak/>
        <w:t>Antigen detection for immunodiagnosis of CE</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Antigen detection has been used for diagnosis of a few of parasitic dis</w:t>
      </w:r>
      <w:r w:rsidR="00B46BCA" w:rsidRPr="0071672E">
        <w:rPr>
          <w:rFonts w:ascii="Book Antiqua" w:hAnsi="Book Antiqua" w:cstheme="majorBidi"/>
          <w:sz w:val="24"/>
          <w:szCs w:val="24"/>
        </w:rPr>
        <w:t>eases with satisfactory results</w:t>
      </w:r>
      <w:r w:rsidR="007D7948" w:rsidRPr="0071672E">
        <w:rPr>
          <w:rFonts w:ascii="Book Antiqua" w:hAnsi="Book Antiqua" w:cstheme="majorBidi"/>
          <w:noProof/>
          <w:sz w:val="24"/>
          <w:szCs w:val="24"/>
          <w:vertAlign w:val="superscript"/>
        </w:rPr>
        <w:t>[58-61</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Antigen detection might be useful for detection of current infection and also post treatment follow up of CE patients. However results with detection of hydatid cyst antigen for detection of CE are far</w:t>
      </w:r>
      <w:r w:rsidR="00B46BCA" w:rsidRPr="0071672E">
        <w:rPr>
          <w:rFonts w:ascii="Book Antiqua" w:hAnsi="Book Antiqua" w:cstheme="majorBidi"/>
          <w:sz w:val="24"/>
          <w:szCs w:val="24"/>
        </w:rPr>
        <w:t xml:space="preserve"> from satisfaction</w:t>
      </w:r>
      <w:r w:rsidR="00B46BCA" w:rsidRPr="0071672E">
        <w:rPr>
          <w:rFonts w:ascii="Book Antiqua" w:hAnsi="Book Antiqua" w:cstheme="majorBidi"/>
          <w:noProof/>
          <w:sz w:val="24"/>
          <w:szCs w:val="24"/>
          <w:vertAlign w:val="superscript"/>
        </w:rPr>
        <w:t>[7,11,</w:t>
      </w:r>
      <w:r w:rsidR="007D7948" w:rsidRPr="0071672E">
        <w:rPr>
          <w:rFonts w:ascii="Book Antiqua" w:hAnsi="Book Antiqua" w:cstheme="majorBidi"/>
          <w:noProof/>
          <w:sz w:val="24"/>
          <w:szCs w:val="24"/>
          <w:vertAlign w:val="superscript"/>
        </w:rPr>
        <w:t>62-64</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B46BCA">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Antigen detection in CE is much less sensitive than antibody detection and the later remains the most commonly used approach for diagnosis of this disease. Antigen can be detected in sera of 35</w:t>
      </w:r>
      <w:r w:rsidR="00B46BCA" w:rsidRPr="0071672E">
        <w:rPr>
          <w:rFonts w:ascii="Book Antiqua" w:hAnsi="Book Antiqua" w:cstheme="majorBidi"/>
          <w:sz w:val="24"/>
          <w:szCs w:val="24"/>
        </w:rPr>
        <w:t>%</w:t>
      </w:r>
      <w:r w:rsidRPr="0071672E">
        <w:rPr>
          <w:rFonts w:ascii="Book Antiqua" w:hAnsi="Book Antiqua" w:cstheme="majorBidi"/>
          <w:sz w:val="24"/>
          <w:szCs w:val="24"/>
        </w:rPr>
        <w:t xml:space="preserve">-85% of CE patients depends on the </w:t>
      </w:r>
      <w:r w:rsidR="00A4650A" w:rsidRPr="0071672E">
        <w:rPr>
          <w:rFonts w:ascii="Book Antiqua" w:hAnsi="Book Antiqua" w:cstheme="majorBidi"/>
          <w:sz w:val="24"/>
          <w:szCs w:val="24"/>
        </w:rPr>
        <w:t>status and location of the cyst</w:t>
      </w:r>
      <w:r w:rsidR="00A4650A" w:rsidRPr="0071672E">
        <w:rPr>
          <w:rFonts w:ascii="Book Antiqua" w:hAnsi="Book Antiqua" w:cstheme="majorBidi"/>
          <w:noProof/>
          <w:sz w:val="24"/>
          <w:szCs w:val="24"/>
          <w:vertAlign w:val="superscript"/>
        </w:rPr>
        <w:t>[7,</w:t>
      </w:r>
      <w:r w:rsidRPr="0071672E">
        <w:rPr>
          <w:rFonts w:ascii="Book Antiqua" w:hAnsi="Book Antiqua" w:cstheme="majorBidi"/>
          <w:noProof/>
          <w:sz w:val="24"/>
          <w:szCs w:val="24"/>
          <w:vertAlign w:val="superscript"/>
        </w:rPr>
        <w:t>16</w:t>
      </w:r>
      <w:r w:rsidR="00BF6AAF" w:rsidRPr="0071672E">
        <w:rPr>
          <w:rFonts w:ascii="Book Antiqua" w:hAnsi="Book Antiqua" w:cstheme="majorBidi"/>
          <w:noProof/>
          <w:sz w:val="24"/>
          <w:szCs w:val="24"/>
          <w:vertAlign w:val="superscript"/>
          <w:lang w:eastAsia="zh-CN"/>
        </w:rPr>
        <w:t>,63</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In some cases of CE circulating antigen has been detected in sera of patients who had not shown anti-hydatid antibodies in their serum. Sawarna </w:t>
      </w:r>
      <w:r w:rsidRPr="0071672E">
        <w:rPr>
          <w:rFonts w:ascii="Book Antiqua" w:hAnsi="Book Antiqua" w:cstheme="majorBidi"/>
          <w:i/>
          <w:iCs/>
          <w:sz w:val="24"/>
          <w:szCs w:val="24"/>
        </w:rPr>
        <w:t>et al</w:t>
      </w:r>
      <w:r w:rsidR="00B276F5" w:rsidRPr="0071672E">
        <w:rPr>
          <w:rFonts w:ascii="Book Antiqua" w:hAnsi="Book Antiqua" w:cstheme="majorBidi"/>
          <w:noProof/>
          <w:sz w:val="24"/>
          <w:szCs w:val="24"/>
          <w:vertAlign w:val="superscript"/>
        </w:rPr>
        <w:t>[11]</w:t>
      </w:r>
      <w:r w:rsidRPr="0071672E">
        <w:rPr>
          <w:rFonts w:ascii="Book Antiqua" w:hAnsi="Book Antiqua" w:cstheme="majorBidi"/>
          <w:sz w:val="24"/>
          <w:szCs w:val="24"/>
        </w:rPr>
        <w:t xml:space="preserve"> reported a sensitivity of only 53.33% and specificity of 96.66% in a Dot-ELISA system for detection of hydatid</w:t>
      </w:r>
      <w:r w:rsidR="00B276F5" w:rsidRPr="0071672E">
        <w:rPr>
          <w:rFonts w:ascii="Book Antiqua" w:hAnsi="Book Antiqua" w:cstheme="majorBidi"/>
          <w:sz w:val="24"/>
          <w:szCs w:val="24"/>
        </w:rPr>
        <w:t xml:space="preserve"> cyst antigen in urine samples</w:t>
      </w:r>
      <w:r w:rsidRPr="0071672E">
        <w:rPr>
          <w:rFonts w:ascii="Book Antiqua" w:hAnsi="Book Antiqua" w:cstheme="majorBidi"/>
          <w:sz w:val="24"/>
          <w:szCs w:val="24"/>
        </w:rPr>
        <w:t>. Lower sensitivity (29.68) was obtained when CCIEP was used for detec</w:t>
      </w:r>
      <w:r w:rsidR="00D016AA" w:rsidRPr="0071672E">
        <w:rPr>
          <w:rFonts w:ascii="Book Antiqua" w:hAnsi="Book Antiqua" w:cstheme="majorBidi"/>
          <w:sz w:val="24"/>
          <w:szCs w:val="24"/>
        </w:rPr>
        <w:t>tion of hydatid urinary antigen</w:t>
      </w:r>
      <w:r w:rsidR="00BF6AAF" w:rsidRPr="0071672E">
        <w:rPr>
          <w:rFonts w:ascii="Book Antiqua" w:hAnsi="Book Antiqua" w:cstheme="majorBidi"/>
          <w:noProof/>
          <w:sz w:val="24"/>
          <w:szCs w:val="24"/>
          <w:vertAlign w:val="superscript"/>
        </w:rPr>
        <w:t>[62</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D016AA">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Using coagglutination test, a sensitivity of 47.5% was achieved for detect</w:t>
      </w:r>
      <w:r w:rsidR="00D016AA" w:rsidRPr="0071672E">
        <w:rPr>
          <w:rFonts w:ascii="Book Antiqua" w:hAnsi="Book Antiqua" w:cstheme="majorBidi"/>
          <w:sz w:val="24"/>
          <w:szCs w:val="24"/>
        </w:rPr>
        <w:t>ion of hydatid antigen in urine</w:t>
      </w:r>
      <w:r w:rsidR="00BF6AAF" w:rsidRPr="0071672E">
        <w:rPr>
          <w:rFonts w:ascii="Book Antiqua" w:hAnsi="Book Antiqua" w:cstheme="majorBidi"/>
          <w:noProof/>
          <w:sz w:val="24"/>
          <w:szCs w:val="24"/>
          <w:vertAlign w:val="superscript"/>
        </w:rPr>
        <w:t>[63</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Several interfering factors have been proposed to explain the poor performance of antigen-detection assays in diagnosis of CE. Formation of immune complexes and low availability of free antigen, sequestration of antigen due to cyst layers, especially in intact cyst, and presence of interfering component in serum or urine, a</w:t>
      </w:r>
      <w:r w:rsidR="00D016AA" w:rsidRPr="0071672E">
        <w:rPr>
          <w:rFonts w:ascii="Book Antiqua" w:hAnsi="Book Antiqua" w:cstheme="majorBidi"/>
          <w:sz w:val="24"/>
          <w:szCs w:val="24"/>
        </w:rPr>
        <w:t>s demonstrated in other studies</w:t>
      </w:r>
      <w:r w:rsidR="00BF6AAF" w:rsidRPr="0071672E">
        <w:rPr>
          <w:rFonts w:ascii="Book Antiqua" w:hAnsi="Book Antiqua" w:cstheme="majorBidi"/>
          <w:noProof/>
          <w:sz w:val="24"/>
          <w:szCs w:val="24"/>
          <w:vertAlign w:val="superscript"/>
        </w:rPr>
        <w:t>[58</w:t>
      </w:r>
      <w:r w:rsidRPr="0071672E">
        <w:rPr>
          <w:rFonts w:ascii="Book Antiqua" w:hAnsi="Book Antiqua" w:cstheme="majorBidi"/>
          <w:noProof/>
          <w:sz w:val="24"/>
          <w:szCs w:val="24"/>
          <w:vertAlign w:val="superscript"/>
        </w:rPr>
        <w:t>]</w:t>
      </w:r>
      <w:r w:rsidR="00D016AA" w:rsidRPr="0071672E">
        <w:rPr>
          <w:rFonts w:ascii="Book Antiqua" w:hAnsi="Book Antiqua" w:cstheme="majorBidi"/>
          <w:sz w:val="24"/>
          <w:szCs w:val="24"/>
        </w:rPr>
        <w:t>. Cysts in privileged sites (</w:t>
      </w:r>
      <w:r w:rsidR="00D016AA" w:rsidRPr="0071672E">
        <w:rPr>
          <w:rFonts w:ascii="Book Antiqua" w:hAnsi="Book Antiqua" w:cstheme="majorBidi"/>
          <w:i/>
          <w:sz w:val="24"/>
          <w:szCs w:val="24"/>
        </w:rPr>
        <w:t>e.</w:t>
      </w:r>
      <w:r w:rsidRPr="0071672E">
        <w:rPr>
          <w:rFonts w:ascii="Book Antiqua" w:hAnsi="Book Antiqua" w:cstheme="majorBidi"/>
          <w:i/>
          <w:sz w:val="24"/>
          <w:szCs w:val="24"/>
        </w:rPr>
        <w:t>g.</w:t>
      </w:r>
      <w:r w:rsidR="00D016AA" w:rsidRPr="0071672E">
        <w:rPr>
          <w:rFonts w:ascii="Book Antiqua" w:hAnsi="Book Antiqua" w:cstheme="majorBidi"/>
          <w:i/>
          <w:sz w:val="24"/>
          <w:szCs w:val="24"/>
          <w:lang w:eastAsia="zh-CN"/>
        </w:rPr>
        <w:t>,</w:t>
      </w:r>
      <w:r w:rsidRPr="0071672E">
        <w:rPr>
          <w:rFonts w:ascii="Book Antiqua" w:hAnsi="Book Antiqua" w:cstheme="majorBidi"/>
          <w:sz w:val="24"/>
          <w:szCs w:val="24"/>
        </w:rPr>
        <w:t xml:space="preserve"> eye and brain) do not release enough antigens to be detected by serological assays. </w:t>
      </w:r>
    </w:p>
    <w:p w:rsidR="004B29D0" w:rsidRPr="0071672E" w:rsidRDefault="004B29D0" w:rsidP="00A661C2">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t xml:space="preserve">Location of the cyst is an important issue in diagnosis of CE as one study pointed out that CE antigen can be detected in 46% of patients with liver cyst but not in any of </w:t>
      </w:r>
      <w:r w:rsidR="00A661C2" w:rsidRPr="0071672E">
        <w:rPr>
          <w:rFonts w:ascii="Book Antiqua" w:hAnsi="Book Antiqua" w:cstheme="majorBidi"/>
          <w:sz w:val="24"/>
          <w:szCs w:val="24"/>
        </w:rPr>
        <w:t>patients with lung hydatid cyst</w:t>
      </w:r>
      <w:r w:rsidRPr="0071672E">
        <w:rPr>
          <w:rFonts w:ascii="Book Antiqua" w:hAnsi="Book Antiqua" w:cstheme="majorBidi"/>
          <w:noProof/>
          <w:sz w:val="24"/>
          <w:szCs w:val="24"/>
          <w:vertAlign w:val="superscript"/>
        </w:rPr>
        <w:t>[16]</w:t>
      </w:r>
      <w:r w:rsidRPr="0071672E">
        <w:rPr>
          <w:rFonts w:ascii="Book Antiqua" w:hAnsi="Book Antiqua" w:cstheme="majorBidi"/>
          <w:sz w:val="24"/>
          <w:szCs w:val="24"/>
        </w:rPr>
        <w:t xml:space="preserve">. In an attempt to develop an antigen detection assay for diagnosis of CE, Sadjjadi </w:t>
      </w:r>
      <w:r w:rsidRPr="0071672E">
        <w:rPr>
          <w:rFonts w:ascii="Book Antiqua" w:hAnsi="Book Antiqua" w:cstheme="majorBidi"/>
          <w:i/>
          <w:sz w:val="24"/>
          <w:szCs w:val="24"/>
        </w:rPr>
        <w:t>et al</w:t>
      </w:r>
      <w:r w:rsidR="00A661C2" w:rsidRPr="0071672E">
        <w:rPr>
          <w:rFonts w:ascii="Book Antiqua" w:hAnsi="Book Antiqua" w:cstheme="majorBidi"/>
          <w:noProof/>
          <w:sz w:val="24"/>
          <w:szCs w:val="24"/>
          <w:vertAlign w:val="superscript"/>
        </w:rPr>
        <w:t>[16]</w:t>
      </w:r>
      <w:r w:rsidRPr="0071672E">
        <w:rPr>
          <w:rFonts w:ascii="Book Antiqua" w:hAnsi="Book Antiqua" w:cstheme="majorBidi"/>
          <w:sz w:val="24"/>
          <w:szCs w:val="24"/>
        </w:rPr>
        <w:t xml:space="preserve"> evaluated an ELISA system for detection of circulation antigens in serum of CE patients. In their study, antigen was detected in only 9 out of 35 (25.7%) of cases. Table 4 summarizes the performance of antigen detection assays in diagnosis of CE.</w:t>
      </w:r>
    </w:p>
    <w:p w:rsidR="00A661C2" w:rsidRPr="0071672E" w:rsidRDefault="00A661C2" w:rsidP="00A661C2">
      <w:pPr>
        <w:spacing w:after="0" w:line="360" w:lineRule="auto"/>
        <w:ind w:firstLineChars="100" w:firstLine="240"/>
        <w:jc w:val="both"/>
        <w:rPr>
          <w:rFonts w:ascii="Book Antiqua" w:hAnsi="Book Antiqua" w:cstheme="majorBidi"/>
          <w:sz w:val="24"/>
          <w:szCs w:val="24"/>
          <w:lang w:eastAsia="zh-CN"/>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b/>
          <w:bCs/>
          <w:sz w:val="24"/>
          <w:szCs w:val="24"/>
        </w:rPr>
        <w:t>Post treatment follow up:</w:t>
      </w:r>
      <w:r w:rsidRPr="0071672E">
        <w:rPr>
          <w:rFonts w:ascii="Book Antiqua" w:hAnsi="Book Antiqua" w:cstheme="majorBidi"/>
          <w:sz w:val="24"/>
          <w:szCs w:val="24"/>
        </w:rPr>
        <w:t xml:space="preserve"> CE patients need to be followed up after treatment, to make sure about the risk of recurrence. Anti-CE antibodies may persist fo</w:t>
      </w:r>
      <w:r w:rsidR="00A661C2" w:rsidRPr="0071672E">
        <w:rPr>
          <w:rFonts w:ascii="Book Antiqua" w:hAnsi="Book Antiqua" w:cstheme="majorBidi"/>
          <w:sz w:val="24"/>
          <w:szCs w:val="24"/>
        </w:rPr>
        <w:t xml:space="preserve">r several years after </w:t>
      </w:r>
      <w:r w:rsidR="00A661C2" w:rsidRPr="0071672E">
        <w:rPr>
          <w:rFonts w:ascii="Book Antiqua" w:hAnsi="Book Antiqua" w:cstheme="majorBidi"/>
          <w:sz w:val="24"/>
          <w:szCs w:val="24"/>
        </w:rPr>
        <w:lastRenderedPageBreak/>
        <w:t>treatment</w:t>
      </w:r>
      <w:r w:rsidR="00BF6AAF" w:rsidRPr="0071672E">
        <w:rPr>
          <w:rFonts w:ascii="Book Antiqua" w:hAnsi="Book Antiqua" w:cstheme="majorBidi"/>
          <w:noProof/>
          <w:sz w:val="24"/>
          <w:szCs w:val="24"/>
          <w:vertAlign w:val="superscript"/>
        </w:rPr>
        <w:t>[55</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Although antigen detection might be a useful approach in post-treatment follow-up, however its low sensitivity hampered its use for patients’ follow-up. Different serological assays have been used for monitoring of surgically or chemically treated CE </w:t>
      </w:r>
      <w:r w:rsidR="00A661C2" w:rsidRPr="0071672E">
        <w:rPr>
          <w:rFonts w:ascii="Book Antiqua" w:hAnsi="Book Antiqua" w:cstheme="majorBidi"/>
          <w:sz w:val="24"/>
          <w:szCs w:val="24"/>
        </w:rPr>
        <w:t>patients</w:t>
      </w:r>
      <w:r w:rsidR="00A661C2" w:rsidRPr="0071672E">
        <w:rPr>
          <w:rFonts w:ascii="Book Antiqua" w:hAnsi="Book Antiqua" w:cstheme="majorBidi"/>
          <w:noProof/>
          <w:sz w:val="24"/>
          <w:szCs w:val="24"/>
          <w:vertAlign w:val="superscript"/>
        </w:rPr>
        <w:t>[26,</w:t>
      </w:r>
      <w:r w:rsidR="00BF6AAF" w:rsidRPr="0071672E">
        <w:rPr>
          <w:rFonts w:ascii="Book Antiqua" w:hAnsi="Book Antiqua" w:cstheme="majorBidi"/>
          <w:noProof/>
          <w:sz w:val="24"/>
          <w:szCs w:val="24"/>
          <w:vertAlign w:val="superscript"/>
        </w:rPr>
        <w:t>64-66</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A661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In a recent cohort study, CE patients were followed for a mean of 6 years and the level and isotypes of antibodies were evaluated before and after surgical or anti-helminthic drugs treatment. Results demonstrated that IgE, IgG1 and IgG4 are the most important antibodies for serological diagnosis of active CE. During post-operation, IgM, IgE, IgG1, IgG2 and IgG4 were the best corre</w:t>
      </w:r>
      <w:r w:rsidR="00A661C2" w:rsidRPr="0071672E">
        <w:rPr>
          <w:rFonts w:ascii="Book Antiqua" w:hAnsi="Book Antiqua" w:cstheme="majorBidi"/>
          <w:sz w:val="24"/>
          <w:szCs w:val="24"/>
        </w:rPr>
        <w:t>lative with disease activities</w:t>
      </w:r>
      <w:r w:rsidR="00BF6AAF" w:rsidRPr="0071672E">
        <w:rPr>
          <w:rFonts w:ascii="Book Antiqua" w:hAnsi="Book Antiqua" w:cstheme="majorBidi"/>
          <w:noProof/>
          <w:sz w:val="24"/>
          <w:szCs w:val="24"/>
          <w:vertAlign w:val="superscript"/>
        </w:rPr>
        <w:t>[67</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Reiterova </w:t>
      </w:r>
      <w:r w:rsidRPr="0071672E">
        <w:rPr>
          <w:rFonts w:ascii="Book Antiqua" w:hAnsi="Book Antiqua" w:cstheme="majorBidi"/>
          <w:i/>
          <w:sz w:val="24"/>
          <w:szCs w:val="24"/>
        </w:rPr>
        <w:t>et al</w:t>
      </w:r>
      <w:r w:rsidR="00BF6AAF" w:rsidRPr="0071672E">
        <w:rPr>
          <w:rFonts w:ascii="Book Antiqua" w:hAnsi="Book Antiqua" w:cstheme="majorBidi"/>
          <w:noProof/>
          <w:sz w:val="24"/>
          <w:szCs w:val="24"/>
          <w:vertAlign w:val="superscript"/>
        </w:rPr>
        <w:t>[68</w:t>
      </w:r>
      <w:r w:rsidR="00A661C2"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reported that antibodies to AgB was not detectable three months after treatment but antibodies to HCF were remained detectable. </w:t>
      </w:r>
    </w:p>
    <w:p w:rsidR="004B29D0" w:rsidRPr="0071672E" w:rsidRDefault="004B29D0" w:rsidP="00A661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It has been reported that subclasses of IgG have different performance in diagnosis of primary in comparison to relapse cases of CE. One study suggested IgG2 as a good marker for primary infection and total IgG</w:t>
      </w:r>
      <w:r w:rsidR="00A661C2" w:rsidRPr="0071672E">
        <w:rPr>
          <w:rFonts w:ascii="Book Antiqua" w:hAnsi="Book Antiqua" w:cstheme="majorBidi"/>
          <w:sz w:val="24"/>
          <w:szCs w:val="24"/>
        </w:rPr>
        <w:t xml:space="preserve"> for detection of relapse cases</w:t>
      </w:r>
      <w:r w:rsidR="00BF6AAF" w:rsidRPr="0071672E">
        <w:rPr>
          <w:rFonts w:ascii="Book Antiqua" w:hAnsi="Book Antiqua" w:cstheme="majorBidi"/>
          <w:noProof/>
          <w:sz w:val="24"/>
          <w:szCs w:val="24"/>
          <w:vertAlign w:val="superscript"/>
        </w:rPr>
        <w:t>[69</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4B29D0" w:rsidP="00A661C2">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Recombinant P29 protein of </w:t>
      </w:r>
      <w:r w:rsidRPr="0071672E">
        <w:rPr>
          <w:rFonts w:ascii="Book Antiqua" w:hAnsi="Book Antiqua" w:cstheme="majorBidi"/>
          <w:i/>
          <w:sz w:val="24"/>
          <w:szCs w:val="24"/>
        </w:rPr>
        <w:t>E. granulosus</w:t>
      </w:r>
      <w:r w:rsidRPr="0071672E">
        <w:rPr>
          <w:rFonts w:ascii="Book Antiqua" w:hAnsi="Book Antiqua" w:cstheme="majorBidi"/>
          <w:sz w:val="24"/>
          <w:szCs w:val="24"/>
        </w:rPr>
        <w:t xml:space="preserve"> was synthesized by Ben Nouir </w:t>
      </w:r>
      <w:r w:rsidRPr="0071672E">
        <w:rPr>
          <w:rFonts w:ascii="Book Antiqua" w:hAnsi="Book Antiqua" w:cstheme="majorBidi"/>
          <w:i/>
          <w:sz w:val="24"/>
          <w:szCs w:val="24"/>
        </w:rPr>
        <w:t>et al</w:t>
      </w:r>
      <w:r w:rsidR="00BF6AAF" w:rsidRPr="0071672E">
        <w:rPr>
          <w:rFonts w:ascii="Book Antiqua" w:hAnsi="Book Antiqua" w:cstheme="majorBidi"/>
          <w:noProof/>
          <w:sz w:val="24"/>
          <w:szCs w:val="24"/>
          <w:vertAlign w:val="superscript"/>
        </w:rPr>
        <w:t>[64</w:t>
      </w:r>
      <w:r w:rsidR="00A661C2"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and evaluated for post-surgical follow-up of CE patients, in an ELISA and WB systems. Results indicated that, using P29-ELISA, all of initially seropositive cases of CE seroconverted to negative within three years after treatments, while HCF-ELISA remained positive in 90% of cases. Western blotting, using P29, remained positive in only 10% of cases after 3 years while HCF-WB remained positive in more than 25% of cases after 3 years of follow-up. However the performance of P29 in initial diagnosis of CE has not been satisfactory.</w:t>
      </w:r>
    </w:p>
    <w:p w:rsidR="004B29D0" w:rsidRPr="0071672E" w:rsidRDefault="004B29D0" w:rsidP="00BF6AAF">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 xml:space="preserve">In another study by this group, somatic protoscolex antigens of </w:t>
      </w:r>
      <w:r w:rsidRPr="0071672E">
        <w:rPr>
          <w:rFonts w:ascii="Book Antiqua" w:hAnsi="Book Antiqua" w:cstheme="majorBidi"/>
          <w:i/>
          <w:sz w:val="24"/>
          <w:szCs w:val="24"/>
        </w:rPr>
        <w:t>E. granulosus</w:t>
      </w:r>
      <w:r w:rsidRPr="0071672E">
        <w:rPr>
          <w:rFonts w:ascii="Book Antiqua" w:hAnsi="Book Antiqua" w:cstheme="majorBidi"/>
          <w:sz w:val="24"/>
          <w:szCs w:val="24"/>
        </w:rPr>
        <w:t xml:space="preserve"> have been assessed for follow-up of surgically treated CE patients and found that only 29% of treated patients reaching seronegativity after 5 years of follow up. The conventional HCF-ELISA becoming negative in 15% of cases at the end of the follow up pe</w:t>
      </w:r>
      <w:r w:rsidR="00262A5F" w:rsidRPr="0071672E">
        <w:rPr>
          <w:rFonts w:ascii="Book Antiqua" w:hAnsi="Book Antiqua" w:cstheme="majorBidi"/>
          <w:sz w:val="24"/>
          <w:szCs w:val="24"/>
        </w:rPr>
        <w:t>riod</w:t>
      </w:r>
      <w:r w:rsidRPr="0071672E">
        <w:rPr>
          <w:rFonts w:ascii="Book Antiqua" w:hAnsi="Book Antiqua" w:cstheme="majorBidi"/>
          <w:noProof/>
          <w:sz w:val="24"/>
          <w:szCs w:val="24"/>
          <w:vertAlign w:val="superscript"/>
        </w:rPr>
        <w:t>[6</w:t>
      </w:r>
      <w:r w:rsidR="00BF6AAF" w:rsidRPr="0071672E">
        <w:rPr>
          <w:rFonts w:ascii="Book Antiqua" w:hAnsi="Book Antiqua" w:cstheme="majorBidi"/>
          <w:noProof/>
          <w:sz w:val="24"/>
          <w:szCs w:val="24"/>
          <w:vertAlign w:val="superscript"/>
        </w:rPr>
        <w:t>5</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p w:rsidR="004B29D0" w:rsidRPr="0071672E" w:rsidRDefault="00262A5F" w:rsidP="00262A5F">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t>A double 27 and 28</w:t>
      </w:r>
      <w:r w:rsidR="00E95FFA" w:rsidRPr="0071672E">
        <w:rPr>
          <w:rFonts w:ascii="Book Antiqua" w:hAnsi="Book Antiqua" w:cstheme="majorBidi"/>
          <w:sz w:val="24"/>
          <w:szCs w:val="24"/>
          <w:lang w:eastAsia="zh-CN"/>
        </w:rPr>
        <w:t xml:space="preserve"> k</w:t>
      </w:r>
      <w:r w:rsidR="00E95FFA" w:rsidRPr="0071672E">
        <w:rPr>
          <w:rFonts w:ascii="Book Antiqua" w:hAnsi="Book Antiqua" w:cstheme="majorBidi"/>
          <w:sz w:val="24"/>
          <w:szCs w:val="24"/>
        </w:rPr>
        <w:t>Da</w:t>
      </w:r>
      <w:r w:rsidR="004B29D0" w:rsidRPr="0071672E">
        <w:rPr>
          <w:rFonts w:ascii="Book Antiqua" w:hAnsi="Book Antiqua" w:cstheme="majorBidi"/>
          <w:sz w:val="24"/>
          <w:szCs w:val="24"/>
        </w:rPr>
        <w:t xml:space="preserve"> antigen, in WB, was also reported as useful antigen for the follow up of CE patients. However such bands were only detectable in 75% o</w:t>
      </w:r>
      <w:r w:rsidRPr="0071672E">
        <w:rPr>
          <w:rFonts w:ascii="Book Antiqua" w:hAnsi="Book Antiqua" w:cstheme="majorBidi"/>
          <w:sz w:val="24"/>
          <w:szCs w:val="24"/>
        </w:rPr>
        <w:t>f the patients before treatment</w:t>
      </w:r>
      <w:r w:rsidR="00BF6AAF" w:rsidRPr="0071672E">
        <w:rPr>
          <w:rFonts w:ascii="Book Antiqua" w:hAnsi="Book Antiqua" w:cstheme="majorBidi"/>
          <w:noProof/>
          <w:sz w:val="24"/>
          <w:szCs w:val="24"/>
          <w:vertAlign w:val="superscript"/>
        </w:rPr>
        <w:t>[65</w:t>
      </w:r>
      <w:r w:rsidR="004B29D0" w:rsidRPr="0071672E">
        <w:rPr>
          <w:rFonts w:ascii="Book Antiqua" w:hAnsi="Book Antiqua" w:cstheme="majorBidi"/>
          <w:noProof/>
          <w:sz w:val="24"/>
          <w:szCs w:val="24"/>
          <w:vertAlign w:val="superscript"/>
        </w:rPr>
        <w:t>]</w:t>
      </w:r>
      <w:r w:rsidR="004B29D0" w:rsidRPr="0071672E">
        <w:rPr>
          <w:rFonts w:ascii="Book Antiqua" w:hAnsi="Book Antiqua" w:cstheme="majorBidi"/>
          <w:sz w:val="24"/>
          <w:szCs w:val="24"/>
        </w:rPr>
        <w:t xml:space="preserve">. The prognostic value of AgB subunits was evaluated by Ben Nouir </w:t>
      </w:r>
      <w:r w:rsidR="004B29D0" w:rsidRPr="0071672E">
        <w:rPr>
          <w:rFonts w:ascii="Book Antiqua" w:hAnsi="Book Antiqua" w:cstheme="majorBidi"/>
          <w:i/>
          <w:sz w:val="24"/>
          <w:szCs w:val="24"/>
        </w:rPr>
        <w:t>et al</w:t>
      </w:r>
      <w:r w:rsidR="000A0D63" w:rsidRPr="0071672E">
        <w:rPr>
          <w:rFonts w:ascii="Book Antiqua" w:hAnsi="Book Antiqua" w:cstheme="majorBidi"/>
          <w:noProof/>
          <w:sz w:val="24"/>
          <w:szCs w:val="24"/>
          <w:vertAlign w:val="superscript"/>
        </w:rPr>
        <w:t>[</w:t>
      </w:r>
      <w:r w:rsidR="000A0D63" w:rsidRPr="0071672E">
        <w:rPr>
          <w:rFonts w:ascii="Book Antiqua" w:hAnsi="Book Antiqua" w:cstheme="majorBidi"/>
          <w:noProof/>
          <w:sz w:val="24"/>
          <w:szCs w:val="24"/>
          <w:vertAlign w:val="superscript"/>
          <w:lang w:eastAsia="zh-CN"/>
        </w:rPr>
        <w:t>6</w:t>
      </w:r>
      <w:r w:rsidR="00BF6AAF" w:rsidRPr="0071672E">
        <w:rPr>
          <w:rFonts w:ascii="Book Antiqua" w:hAnsi="Book Antiqua" w:cstheme="majorBidi"/>
          <w:noProof/>
          <w:sz w:val="24"/>
          <w:szCs w:val="24"/>
          <w:vertAlign w:val="superscript"/>
        </w:rPr>
        <w:t>4</w:t>
      </w:r>
      <w:r w:rsidRPr="0071672E">
        <w:rPr>
          <w:rFonts w:ascii="Book Antiqua" w:hAnsi="Book Antiqua" w:cstheme="majorBidi"/>
          <w:noProof/>
          <w:sz w:val="24"/>
          <w:szCs w:val="24"/>
          <w:vertAlign w:val="superscript"/>
        </w:rPr>
        <w:t>]</w:t>
      </w:r>
      <w:r w:rsidR="004B29D0" w:rsidRPr="0071672E">
        <w:rPr>
          <w:rFonts w:ascii="Book Antiqua" w:hAnsi="Book Antiqua" w:cstheme="majorBidi"/>
          <w:sz w:val="24"/>
          <w:szCs w:val="24"/>
        </w:rPr>
        <w:t xml:space="preserve"> in ELISA and WB systems. Patients were grouped into either cured or </w:t>
      </w:r>
      <w:r w:rsidR="004B29D0" w:rsidRPr="0071672E">
        <w:rPr>
          <w:rFonts w:ascii="Book Antiqua" w:hAnsi="Book Antiqua" w:cstheme="majorBidi"/>
          <w:sz w:val="24"/>
          <w:szCs w:val="24"/>
        </w:rPr>
        <w:lastRenderedPageBreak/>
        <w:t>non-cured CE patient. Findings of the study showed that ELISA remained positive 4-5 years after treatment in 57.1% of cured and 100% of non-cured patients. Immunoblotting, based on AgB subunits (8 and 16</w:t>
      </w:r>
      <w:r w:rsidR="00E95FFA" w:rsidRPr="0071672E">
        <w:rPr>
          <w:rFonts w:ascii="Book Antiqua" w:hAnsi="Book Antiqua" w:cstheme="majorBidi"/>
          <w:sz w:val="24"/>
          <w:szCs w:val="24"/>
          <w:lang w:eastAsia="zh-CN"/>
        </w:rPr>
        <w:t xml:space="preserve"> k</w:t>
      </w:r>
      <w:r w:rsidR="00E95FFA" w:rsidRPr="0071672E">
        <w:rPr>
          <w:rFonts w:ascii="Book Antiqua" w:hAnsi="Book Antiqua" w:cstheme="majorBidi"/>
          <w:sz w:val="24"/>
          <w:szCs w:val="24"/>
        </w:rPr>
        <w:t>Da</w:t>
      </w:r>
      <w:r w:rsidR="004B29D0" w:rsidRPr="0071672E">
        <w:rPr>
          <w:rFonts w:ascii="Book Antiqua" w:hAnsi="Book Antiqua" w:cstheme="majorBidi"/>
          <w:sz w:val="24"/>
          <w:szCs w:val="24"/>
        </w:rPr>
        <w:t>), revealed 14.3% of seropositivity after 4 years, with no reactivity to the components after 5 years of follow up. Interestingly, WB remained positive in 100% of non-cured patients up to 5 years (end of follow-up period). Serum antibodies to a certain bands (24 and 39) of HCF in western blotting decreased in post-surg</w:t>
      </w:r>
      <w:r w:rsidR="00032B16" w:rsidRPr="0071672E">
        <w:rPr>
          <w:rFonts w:ascii="Book Antiqua" w:hAnsi="Book Antiqua" w:cstheme="majorBidi"/>
          <w:sz w:val="24"/>
          <w:szCs w:val="24"/>
        </w:rPr>
        <w:t>ical monitoring of CE patients</w:t>
      </w:r>
      <w:r w:rsidR="00BF6AAF" w:rsidRPr="0071672E">
        <w:rPr>
          <w:rFonts w:ascii="Book Antiqua" w:hAnsi="Book Antiqua" w:cstheme="majorBidi"/>
          <w:noProof/>
          <w:sz w:val="24"/>
          <w:szCs w:val="24"/>
          <w:vertAlign w:val="superscript"/>
        </w:rPr>
        <w:t>[70</w:t>
      </w:r>
      <w:r w:rsidR="004B29D0" w:rsidRPr="0071672E">
        <w:rPr>
          <w:rFonts w:ascii="Book Antiqua" w:hAnsi="Book Antiqua" w:cstheme="majorBidi"/>
          <w:noProof/>
          <w:sz w:val="24"/>
          <w:szCs w:val="24"/>
          <w:vertAlign w:val="superscript"/>
        </w:rPr>
        <w:t>]</w:t>
      </w:r>
      <w:r w:rsidR="004B29D0" w:rsidRPr="0071672E">
        <w:rPr>
          <w:rFonts w:ascii="Book Antiqua" w:hAnsi="Book Antiqua" w:cstheme="majorBidi"/>
          <w:sz w:val="24"/>
          <w:szCs w:val="24"/>
        </w:rPr>
        <w:t>.</w:t>
      </w:r>
    </w:p>
    <w:p w:rsidR="00032B16" w:rsidRPr="0071672E" w:rsidRDefault="00032B16" w:rsidP="00262A5F">
      <w:pPr>
        <w:spacing w:after="0" w:line="360" w:lineRule="auto"/>
        <w:ind w:firstLineChars="100" w:firstLine="240"/>
        <w:jc w:val="both"/>
        <w:rPr>
          <w:rFonts w:ascii="Book Antiqua" w:hAnsi="Book Antiqua" w:cstheme="majorBidi"/>
          <w:sz w:val="24"/>
          <w:szCs w:val="24"/>
          <w:lang w:eastAsia="zh-CN" w:bidi="fa-IR"/>
        </w:rPr>
      </w:pPr>
    </w:p>
    <w:p w:rsidR="005955A4" w:rsidRPr="0071672E" w:rsidRDefault="005955A4" w:rsidP="001F6FEC">
      <w:pPr>
        <w:spacing w:after="0" w:line="360" w:lineRule="auto"/>
        <w:jc w:val="both"/>
        <w:rPr>
          <w:rFonts w:ascii="Book Antiqua" w:hAnsi="Book Antiqua" w:cstheme="majorBidi"/>
          <w:b/>
          <w:bCs/>
          <w:sz w:val="24"/>
          <w:szCs w:val="24"/>
          <w:lang w:eastAsia="zh-CN"/>
        </w:rPr>
      </w:pPr>
      <w:r w:rsidRPr="0071672E">
        <w:rPr>
          <w:rFonts w:ascii="Book Antiqua" w:hAnsi="Book Antiqua" w:cstheme="majorBidi"/>
          <w:b/>
          <w:bCs/>
          <w:sz w:val="24"/>
          <w:szCs w:val="24"/>
        </w:rPr>
        <w:t>CONCLUDING REMARKS AND PERSPECTIVES</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 xml:space="preserve"> The performances of currently available immunodiagnostic test in diagnosis of CE are not satisfactory and the best serological test for diagnosis of CE is still the subject of debate. Over the time, particularly during the last two decades, several immunodiagnostic tests have been developed, mainly based on HCF, AgB and Ag5, yet their performance in diagnosis of human hydatidosis are unsatisfactory. </w:t>
      </w:r>
    </w:p>
    <w:p w:rsidR="004B29D0" w:rsidRPr="0071672E" w:rsidRDefault="004B29D0" w:rsidP="00032B16">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The most widely used antigens for serological diagnosis of CE are AgB and Ag5. Yet new antigens are being constantly evaluated and new serologic</w:t>
      </w:r>
      <w:r w:rsidR="00032B16" w:rsidRPr="0071672E">
        <w:rPr>
          <w:rFonts w:ascii="Book Antiqua" w:hAnsi="Book Antiqua" w:cstheme="majorBidi"/>
          <w:sz w:val="24"/>
          <w:szCs w:val="24"/>
        </w:rPr>
        <w:t>al assays are being increasing</w:t>
      </w:r>
      <w:r w:rsidRPr="0071672E">
        <w:rPr>
          <w:rFonts w:ascii="Book Antiqua" w:hAnsi="Book Antiqua" w:cstheme="majorBidi"/>
          <w:sz w:val="24"/>
          <w:szCs w:val="24"/>
        </w:rPr>
        <w:t xml:space="preserve"> developed to improve the performance of serological diagnostic tests. </w:t>
      </w:r>
    </w:p>
    <w:p w:rsidR="004B29D0" w:rsidRPr="0071672E" w:rsidRDefault="004B29D0" w:rsidP="008A5C6A">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Utilizing of recombinant or synthetic antigen although improved the performance, but has not overcome the problem of low sensitivity or even cross reactivity with other antigen in diagnosis of CE and these problems still remained. Considerable variation in performance of serological test for diagnosis of CE between different laboratories is mainly related to lack of standardization of antigen preparation, inadequate sensitivities and specificity, and also strain of the parasite that antigens have been purified from its content.</w:t>
      </w:r>
    </w:p>
    <w:p w:rsidR="004B29D0" w:rsidRPr="0071672E" w:rsidRDefault="004B29D0" w:rsidP="005F517E">
      <w:pPr>
        <w:spacing w:after="0" w:line="360" w:lineRule="auto"/>
        <w:ind w:firstLineChars="100" w:firstLine="240"/>
        <w:jc w:val="both"/>
        <w:rPr>
          <w:rFonts w:ascii="Book Antiqua" w:hAnsi="Book Antiqua" w:cstheme="majorBidi"/>
          <w:sz w:val="24"/>
          <w:szCs w:val="24"/>
        </w:rPr>
      </w:pPr>
      <w:r w:rsidRPr="0071672E">
        <w:rPr>
          <w:rFonts w:ascii="Book Antiqua" w:hAnsi="Book Antiqua" w:cstheme="majorBidi"/>
          <w:sz w:val="24"/>
          <w:szCs w:val="24"/>
        </w:rPr>
        <w:t>Immunodiagnostic tests based or recombinant antigen has drawn the attention of many researchers and the outcomes of such studies are promising. These antigens, especially based on AgB subunits, showed not all the times, but in most cases, satisfactory performance in comparison to their homologues antigens.</w:t>
      </w:r>
    </w:p>
    <w:p w:rsidR="004B29D0" w:rsidRPr="0071672E" w:rsidRDefault="004B29D0" w:rsidP="00694A57">
      <w:pPr>
        <w:spacing w:after="0" w:line="360" w:lineRule="auto"/>
        <w:ind w:firstLineChars="100" w:firstLine="240"/>
        <w:jc w:val="both"/>
        <w:rPr>
          <w:rFonts w:ascii="Book Antiqua" w:hAnsi="Book Antiqua" w:cstheme="majorBidi"/>
          <w:sz w:val="24"/>
          <w:szCs w:val="24"/>
          <w:lang w:eastAsia="zh-CN"/>
        </w:rPr>
      </w:pPr>
      <w:r w:rsidRPr="0071672E">
        <w:rPr>
          <w:rFonts w:ascii="Book Antiqua" w:hAnsi="Book Antiqua" w:cstheme="majorBidi"/>
          <w:sz w:val="24"/>
          <w:szCs w:val="24"/>
        </w:rPr>
        <w:t xml:space="preserve">New interesting perspective in the development of serological assays for diagnosis of CE might be derive from recent observation that IgG subclasses are good markers for </w:t>
      </w:r>
      <w:r w:rsidRPr="0071672E">
        <w:rPr>
          <w:rFonts w:ascii="Book Antiqua" w:hAnsi="Book Antiqua" w:cstheme="majorBidi"/>
          <w:sz w:val="24"/>
          <w:szCs w:val="24"/>
        </w:rPr>
        <w:lastRenderedPageBreak/>
        <w:t>diagnosis and also follow up of CE patients. Moreover, the evaluation of highly purified Ag5 for immunodiagnosis of CE seems to be a promising task ahead which must be undertaken in the future. And finally immunodiagnosis assays may well be improved through combining of several well-defined antigens, notably immunodominant antigen in different stages of the cyst development.</w:t>
      </w:r>
    </w:p>
    <w:p w:rsidR="005955A4" w:rsidRPr="0071672E" w:rsidRDefault="005955A4" w:rsidP="00694A57">
      <w:pPr>
        <w:spacing w:after="0" w:line="360" w:lineRule="auto"/>
        <w:ind w:firstLineChars="100" w:firstLine="240"/>
        <w:jc w:val="both"/>
        <w:rPr>
          <w:rFonts w:ascii="Book Antiqua" w:hAnsi="Book Antiqua" w:cstheme="majorBidi"/>
          <w:sz w:val="24"/>
          <w:szCs w:val="24"/>
          <w:lang w:eastAsia="zh-CN"/>
        </w:rPr>
      </w:pPr>
    </w:p>
    <w:p w:rsidR="007E4F63" w:rsidRPr="0071672E" w:rsidRDefault="007E4F63" w:rsidP="001F6FEC">
      <w:pPr>
        <w:spacing w:after="0" w:line="360" w:lineRule="auto"/>
        <w:jc w:val="both"/>
        <w:rPr>
          <w:rFonts w:ascii="Book Antiqua" w:hAnsi="Book Antiqua" w:cstheme="majorBidi"/>
          <w:b/>
          <w:bCs/>
          <w:sz w:val="24"/>
          <w:szCs w:val="24"/>
          <w:lang w:eastAsia="zh-CN"/>
        </w:rPr>
      </w:pPr>
      <w:r w:rsidRPr="0071672E">
        <w:rPr>
          <w:rFonts w:ascii="Book Antiqua" w:hAnsi="Book Antiqua" w:cstheme="majorBidi"/>
          <w:b/>
          <w:bCs/>
          <w:sz w:val="24"/>
          <w:szCs w:val="24"/>
        </w:rPr>
        <w:t>ACKNOWLEDGMENTS</w:t>
      </w: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Technical assistance of Reza Shahriari Rad is appreciated.</w:t>
      </w:r>
    </w:p>
    <w:p w:rsidR="004B29D0" w:rsidRPr="0071672E" w:rsidRDefault="004B29D0" w:rsidP="001F6FEC">
      <w:pPr>
        <w:spacing w:after="0" w:line="360" w:lineRule="auto"/>
        <w:jc w:val="both"/>
        <w:rPr>
          <w:rFonts w:ascii="Book Antiqua" w:hAnsi="Book Antiqua" w:cstheme="majorBidi"/>
          <w:sz w:val="24"/>
          <w:szCs w:val="24"/>
        </w:rPr>
      </w:pPr>
    </w:p>
    <w:p w:rsidR="004B29D0" w:rsidRPr="0071672E" w:rsidRDefault="004B29D0" w:rsidP="001F6FEC">
      <w:pPr>
        <w:spacing w:after="0" w:line="360" w:lineRule="auto"/>
        <w:jc w:val="both"/>
        <w:rPr>
          <w:rFonts w:ascii="Book Antiqua" w:hAnsi="Book Antiqua" w:cstheme="majorBidi"/>
          <w:sz w:val="24"/>
          <w:szCs w:val="24"/>
        </w:rPr>
      </w:pPr>
    </w:p>
    <w:p w:rsidR="004B29D0" w:rsidRPr="0071672E" w:rsidRDefault="004B29D0" w:rsidP="001F6FEC">
      <w:pPr>
        <w:spacing w:after="0" w:line="360" w:lineRule="auto"/>
        <w:jc w:val="both"/>
        <w:rPr>
          <w:rFonts w:ascii="Book Antiqua" w:hAnsi="Book Antiqua" w:cstheme="majorBidi"/>
          <w:sz w:val="24"/>
          <w:szCs w:val="24"/>
        </w:rPr>
      </w:pPr>
    </w:p>
    <w:p w:rsidR="004B29D0" w:rsidRPr="0071672E" w:rsidRDefault="004B29D0" w:rsidP="001F6FEC">
      <w:pPr>
        <w:spacing w:after="0" w:line="360" w:lineRule="auto"/>
        <w:jc w:val="both"/>
        <w:rPr>
          <w:rFonts w:ascii="Book Antiqua" w:hAnsi="Book Antiqua" w:cstheme="majorBidi"/>
          <w:sz w:val="24"/>
          <w:szCs w:val="24"/>
        </w:rPr>
      </w:pPr>
      <w:r w:rsidRPr="0071672E">
        <w:rPr>
          <w:rFonts w:ascii="Book Antiqua" w:hAnsi="Book Antiqua" w:cstheme="majorBidi"/>
          <w:noProof/>
          <w:sz w:val="24"/>
          <w:szCs w:val="24"/>
        </w:rPr>
        <w:br w:type="page"/>
      </w:r>
    </w:p>
    <w:p w:rsidR="004B29D0" w:rsidRPr="0071672E" w:rsidRDefault="000A3C5F" w:rsidP="001F6FEC">
      <w:pPr>
        <w:spacing w:after="0" w:line="360" w:lineRule="auto"/>
        <w:jc w:val="both"/>
        <w:rPr>
          <w:rFonts w:ascii="Book Antiqua" w:hAnsi="Book Antiqua" w:cstheme="majorBidi"/>
          <w:b/>
          <w:bCs/>
          <w:sz w:val="24"/>
          <w:szCs w:val="24"/>
          <w:lang w:eastAsia="zh-CN"/>
        </w:rPr>
      </w:pPr>
      <w:r w:rsidRPr="0071672E">
        <w:rPr>
          <w:rFonts w:ascii="Book Antiqua" w:hAnsi="Book Antiqua" w:cstheme="majorBidi"/>
          <w:b/>
          <w:bCs/>
          <w:sz w:val="24"/>
          <w:szCs w:val="24"/>
        </w:rPr>
        <w:lastRenderedPageBreak/>
        <w:t>REFERENCES</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Sarkari B</w:t>
      </w:r>
      <w:r w:rsidRPr="004A3A03">
        <w:rPr>
          <w:rFonts w:ascii="Book Antiqua" w:hAnsi="Book Antiqua" w:cs="宋体"/>
          <w:color w:val="000000"/>
          <w:sz w:val="24"/>
          <w:szCs w:val="24"/>
          <w:lang w:eastAsia="zh-CN"/>
        </w:rPr>
        <w:t>, Sadjjadi SM, Beheshtian MM, Aghaee M, Sedaghat F. Human cystic echinococcosis in Yasuj District in Southwest of Iran: an epidemiological study of seroprevalence and surgical cases over a ten-year period.</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Zoonoses Public Health</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57</w:t>
      </w:r>
      <w:r w:rsidRPr="004A3A03">
        <w:rPr>
          <w:rFonts w:ascii="Book Antiqua" w:hAnsi="Book Antiqua" w:cs="宋体"/>
          <w:color w:val="000000"/>
          <w:sz w:val="24"/>
          <w:szCs w:val="24"/>
          <w:lang w:eastAsia="zh-CN"/>
        </w:rPr>
        <w:t>: 146-150 [PMID: 19175567 DOI: 10.1111/j.1863-2378.2008.01200.x]</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Sadjjadi SM</w:t>
      </w:r>
      <w:r w:rsidRPr="004A3A03">
        <w:rPr>
          <w:rFonts w:ascii="Book Antiqua" w:hAnsi="Book Antiqua" w:cs="宋体"/>
          <w:color w:val="000000"/>
          <w:sz w:val="24"/>
          <w:szCs w:val="24"/>
          <w:lang w:eastAsia="zh-CN"/>
        </w:rPr>
        <w:t>. Present situation of echinococcosis in the Middle East and Arabic North Africa.</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Int</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 xml:space="preserve">55 </w:t>
      </w:r>
      <w:r w:rsidRPr="004A3A03">
        <w:rPr>
          <w:rFonts w:ascii="Book Antiqua" w:hAnsi="Book Antiqua" w:cs="宋体"/>
          <w:bCs/>
          <w:color w:val="000000"/>
          <w:sz w:val="24"/>
          <w:szCs w:val="24"/>
          <w:lang w:eastAsia="zh-CN"/>
        </w:rPr>
        <w:t>Suppl</w:t>
      </w:r>
      <w:r w:rsidRPr="004A3A03">
        <w:rPr>
          <w:rFonts w:ascii="Book Antiqua" w:hAnsi="Book Antiqua" w:cs="宋体"/>
          <w:color w:val="000000"/>
          <w:sz w:val="24"/>
          <w:szCs w:val="24"/>
          <w:lang w:eastAsia="zh-CN"/>
        </w:rPr>
        <w:t>: S197-S202 [PMID: 16337429 DOI: 10.1016/j.parint.2005.11.030]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Eckert J</w:t>
      </w:r>
      <w:r w:rsidRPr="004A3A03">
        <w:rPr>
          <w:rFonts w:ascii="Book Antiqua" w:hAnsi="Book Antiqua" w:cs="宋体"/>
          <w:color w:val="000000"/>
          <w:sz w:val="24"/>
          <w:szCs w:val="24"/>
          <w:lang w:eastAsia="zh-CN"/>
        </w:rPr>
        <w:t>, Deplazes P. Biological, epidemiological, and clinical aspects of echinococcosis, a zoonosis of increasing concern.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Microbiol Rev</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17</w:t>
      </w:r>
      <w:r w:rsidRPr="004A3A03">
        <w:rPr>
          <w:rFonts w:ascii="Book Antiqua" w:hAnsi="Book Antiqua" w:cs="宋体"/>
          <w:color w:val="000000"/>
          <w:sz w:val="24"/>
          <w:szCs w:val="24"/>
          <w:lang w:eastAsia="zh-CN"/>
        </w:rPr>
        <w:t>: 107-135 [PMID: 14726458]</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Budke CM</w:t>
      </w:r>
      <w:r w:rsidRPr="004A3A03">
        <w:rPr>
          <w:rFonts w:ascii="Book Antiqua" w:hAnsi="Book Antiqua" w:cs="宋体"/>
          <w:color w:val="000000"/>
          <w:sz w:val="24"/>
          <w:szCs w:val="24"/>
          <w:lang w:eastAsia="zh-CN"/>
        </w:rPr>
        <w:t>, Deplazes P, Torgerson PR. Global socioeconomic impact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Emerg Infect Dis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12</w:t>
      </w:r>
      <w:r w:rsidRPr="004A3A03">
        <w:rPr>
          <w:rFonts w:ascii="Book Antiqua" w:hAnsi="Book Antiqua" w:cs="宋体"/>
          <w:color w:val="000000"/>
          <w:sz w:val="24"/>
          <w:szCs w:val="24"/>
          <w:lang w:eastAsia="zh-CN"/>
        </w:rPr>
        <w:t>: 296-303 [PMID: 16494758 DOI: 10.3201/eid1202.050499]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Zhang W</w:t>
      </w:r>
      <w:r w:rsidRPr="004A3A03">
        <w:rPr>
          <w:rFonts w:ascii="Book Antiqua" w:hAnsi="Book Antiqua" w:cs="宋体"/>
          <w:color w:val="000000"/>
          <w:sz w:val="24"/>
          <w:szCs w:val="24"/>
          <w:lang w:eastAsia="zh-CN"/>
        </w:rPr>
        <w:t>, Wen H, Li J, Lin R, McManus DP. Immunology and immunodiagnosis of cystic echinococcosis: an update.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Dev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2012</w:t>
      </w:r>
      <w:r w:rsidRPr="004A3A03">
        <w:rPr>
          <w:rFonts w:ascii="Book Antiqua" w:hAnsi="Book Antiqua" w:cs="宋体"/>
          <w:color w:val="000000"/>
          <w:sz w:val="24"/>
          <w:szCs w:val="24"/>
          <w:lang w:eastAsia="zh-CN"/>
        </w:rPr>
        <w:t>: 101895 [PMID: 22235225 DOI: 10.1155/2012/101895]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Al-Sherbiny MM</w:t>
      </w:r>
      <w:r w:rsidRPr="004A3A03">
        <w:rPr>
          <w:rFonts w:ascii="Book Antiqua" w:hAnsi="Book Antiqua" w:cs="宋体"/>
          <w:color w:val="000000"/>
          <w:sz w:val="24"/>
          <w:szCs w:val="24"/>
          <w:lang w:eastAsia="zh-CN"/>
        </w:rPr>
        <w:t>, Farrag AA, Fayad MH, Makled MK, Tawfeek GM, Ali NM. Application and assessment of a dipstick assay in the diagnosis of hydatidosis and trichinosis.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Res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93</w:t>
      </w:r>
      <w:r w:rsidRPr="004A3A03">
        <w:rPr>
          <w:rFonts w:ascii="Book Antiqua" w:hAnsi="Book Antiqua" w:cs="宋体"/>
          <w:color w:val="000000"/>
          <w:sz w:val="24"/>
          <w:szCs w:val="24"/>
          <w:lang w:eastAsia="zh-CN"/>
        </w:rPr>
        <w:t>: 87-95 [PMID: 15103552]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Devi CS</w:t>
      </w:r>
      <w:r w:rsidRPr="004A3A03">
        <w:rPr>
          <w:rFonts w:ascii="Book Antiqua" w:hAnsi="Book Antiqua" w:cs="宋体"/>
          <w:color w:val="000000"/>
          <w:sz w:val="24"/>
          <w:szCs w:val="24"/>
          <w:lang w:eastAsia="zh-CN"/>
        </w:rPr>
        <w:t>, Parija SC. A new serum hydatid antigen detection test for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Am J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69</w:t>
      </w:r>
      <w:r w:rsidRPr="004A3A03">
        <w:rPr>
          <w:rFonts w:ascii="Book Antiqua" w:hAnsi="Book Antiqua" w:cs="宋体"/>
          <w:color w:val="000000"/>
          <w:sz w:val="24"/>
          <w:szCs w:val="24"/>
          <w:lang w:eastAsia="zh-CN"/>
        </w:rPr>
        <w:t>: 525-528 [PMID: 14695090]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El-Shazly AM</w:t>
      </w:r>
      <w:r w:rsidRPr="004A3A03">
        <w:rPr>
          <w:rFonts w:ascii="Book Antiqua" w:hAnsi="Book Antiqua" w:cs="宋体"/>
          <w:color w:val="000000"/>
          <w:sz w:val="24"/>
          <w:szCs w:val="24"/>
          <w:lang w:eastAsia="zh-CN"/>
        </w:rPr>
        <w:t>, Saad RM, Belal US, Sakr T, Zakae HA. Evaluation of ELISA and IHAT in serological diagnosis of proven cases of human hydatidosis.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Egypt Soc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40</w:t>
      </w:r>
      <w:r w:rsidRPr="004A3A03">
        <w:rPr>
          <w:rFonts w:ascii="Book Antiqua" w:hAnsi="Book Antiqua" w:cs="宋体"/>
          <w:color w:val="000000"/>
          <w:sz w:val="24"/>
          <w:szCs w:val="24"/>
          <w:lang w:eastAsia="zh-CN"/>
        </w:rPr>
        <w:t>: 531-538 [PMID: 21246959]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González-Sapienza G</w:t>
      </w:r>
      <w:r w:rsidRPr="004A3A03">
        <w:rPr>
          <w:rFonts w:ascii="Book Antiqua" w:hAnsi="Book Antiqua" w:cs="宋体"/>
          <w:color w:val="000000"/>
          <w:sz w:val="24"/>
          <w:szCs w:val="24"/>
          <w:lang w:eastAsia="zh-CN"/>
        </w:rPr>
        <w:t>, Lorenzo C, Nieto A. Improved immunodiagnosis of cystic hydatid disease by using a synthetic peptide with higher diagnostic value than that of its parent protein, Echinococcus granulosus antigen B.</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38</w:t>
      </w:r>
      <w:r w:rsidRPr="004A3A03">
        <w:rPr>
          <w:rFonts w:ascii="Book Antiqua" w:hAnsi="Book Antiqua" w:cs="宋体"/>
          <w:color w:val="000000"/>
          <w:sz w:val="24"/>
          <w:szCs w:val="24"/>
          <w:lang w:eastAsia="zh-CN"/>
        </w:rPr>
        <w:t>: 3979-3983 [PMID: 11060055]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10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Sadjjadi SM</w:t>
      </w:r>
      <w:r w:rsidRPr="004A3A03">
        <w:rPr>
          <w:rFonts w:ascii="Book Antiqua" w:hAnsi="Book Antiqua" w:cs="宋体"/>
          <w:color w:val="000000"/>
          <w:sz w:val="24"/>
          <w:szCs w:val="24"/>
          <w:lang w:eastAsia="zh-CN"/>
        </w:rPr>
        <w:t>, Abidi H, Sarkari B, Izadpanah A, Kazemian S. Evaluation of enzyme linked immunosorbent assay, utilizing native antigen B for serodiagnosis of human hydatidosis.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Iran J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w:t>
      </w:r>
      <w:r w:rsidRPr="004A3A03">
        <w:rPr>
          <w:rFonts w:ascii="Book Antiqua" w:hAnsi="Book Antiqua" w:cs="宋体"/>
          <w:color w:val="000000"/>
          <w:sz w:val="24"/>
          <w:szCs w:val="24"/>
          <w:lang w:eastAsia="zh-CN"/>
        </w:rPr>
        <w:t>: 167-172 [PMID: 17767016 DOI: IJIv4i3A5]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Swarna SR</w:t>
      </w:r>
      <w:r w:rsidRPr="004A3A03">
        <w:rPr>
          <w:rFonts w:ascii="Book Antiqua" w:hAnsi="Book Antiqua" w:cs="宋体"/>
          <w:color w:val="000000"/>
          <w:sz w:val="24"/>
          <w:szCs w:val="24"/>
          <w:lang w:eastAsia="zh-CN"/>
        </w:rPr>
        <w:t>, Parija SC. Evaluation of Dot-ELISA and enzyme-linked immuno-electrotransfer blot assays for detection of a urinary hydatid antigen in the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Trop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w:t>
      </w:r>
      <w:r w:rsidRPr="004A3A03">
        <w:rPr>
          <w:rFonts w:ascii="Book Antiqua" w:hAnsi="Book Antiqua" w:cs="宋体"/>
          <w:color w:val="000000"/>
          <w:sz w:val="24"/>
          <w:szCs w:val="24"/>
          <w:lang w:eastAsia="zh-CN"/>
        </w:rPr>
        <w:t>: 38-44 [PMID: 23508649 DOI: 10.4103/2229-5070.97238]</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Carmena D</w:t>
      </w:r>
      <w:r w:rsidRPr="004A3A03">
        <w:rPr>
          <w:rFonts w:ascii="Book Antiqua" w:hAnsi="Book Antiqua" w:cs="宋体"/>
          <w:color w:val="000000"/>
          <w:sz w:val="24"/>
          <w:szCs w:val="24"/>
          <w:lang w:eastAsia="zh-CN"/>
        </w:rPr>
        <w:t>, Benito A, Eraso E. Antigens for the immunodiagnosis of Echinococcus granulosus infection: An update.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Acta Trop</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98</w:t>
      </w:r>
      <w:r w:rsidRPr="004A3A03">
        <w:rPr>
          <w:rFonts w:ascii="Book Antiqua" w:hAnsi="Book Antiqua" w:cs="宋体"/>
          <w:color w:val="000000"/>
          <w:sz w:val="24"/>
          <w:szCs w:val="24"/>
          <w:lang w:eastAsia="zh-CN"/>
        </w:rPr>
        <w:t>: 74-86 [PMID: 16527225 DOI: 10.1016/j.actatropica.2006.02.002]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Hira PR</w:t>
      </w:r>
      <w:r w:rsidRPr="004A3A03">
        <w:rPr>
          <w:rFonts w:ascii="Book Antiqua" w:hAnsi="Book Antiqua" w:cs="宋体"/>
          <w:color w:val="000000"/>
          <w:sz w:val="24"/>
          <w:szCs w:val="24"/>
          <w:lang w:eastAsia="zh-CN"/>
        </w:rPr>
        <w:t>, Shweiki HM, Francis I. Cystic hydatid disease: pitfalls in diagnosis in the Middle East endemic area.</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1993;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96</w:t>
      </w:r>
      <w:r w:rsidRPr="004A3A03">
        <w:rPr>
          <w:rFonts w:ascii="Book Antiqua" w:hAnsi="Book Antiqua" w:cs="宋体"/>
          <w:color w:val="000000"/>
          <w:sz w:val="24"/>
          <w:szCs w:val="24"/>
          <w:lang w:eastAsia="zh-CN"/>
        </w:rPr>
        <w:t>: 363-369 [PMID: 8254715]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Liance M</w:t>
      </w:r>
      <w:r w:rsidRPr="004A3A03">
        <w:rPr>
          <w:rFonts w:ascii="Book Antiqua" w:hAnsi="Book Antiqua" w:cs="宋体"/>
          <w:color w:val="000000"/>
          <w:sz w:val="24"/>
          <w:szCs w:val="24"/>
          <w:lang w:eastAsia="zh-CN"/>
        </w:rPr>
        <w:t>, Janin V, Bresson-Hadni S, Vuitton DA, Houin R, Piarroux R. Immunodiagnosis of Echinococcus infections: confirmatory testing and species differentiation by a new commercial Western Blot.</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38</w:t>
      </w:r>
      <w:r w:rsidRPr="004A3A03">
        <w:rPr>
          <w:rFonts w:ascii="Book Antiqua" w:hAnsi="Book Antiqua" w:cs="宋体"/>
          <w:color w:val="000000"/>
          <w:sz w:val="24"/>
          <w:szCs w:val="24"/>
          <w:lang w:eastAsia="zh-CN"/>
        </w:rPr>
        <w:t>: 3718-3721 [PMID: 11015390]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Sadjjadi SM</w:t>
      </w:r>
      <w:r w:rsidRPr="004A3A03">
        <w:rPr>
          <w:rFonts w:ascii="Book Antiqua" w:hAnsi="Book Antiqua" w:cs="宋体"/>
          <w:color w:val="000000"/>
          <w:sz w:val="24"/>
          <w:szCs w:val="24"/>
          <w:lang w:eastAsia="zh-CN"/>
        </w:rPr>
        <w:t>, Ardehali S, Noman-Pour B, Kumar V, Izadpanah A. Diagnosis of cystic echinococcosis: ultrasound imaging or countercurrent immunoelectrophoresis?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East Mediterr Health J</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7</w:t>
      </w:r>
      <w:r w:rsidRPr="004A3A03">
        <w:rPr>
          <w:rFonts w:ascii="Book Antiqua" w:hAnsi="Book Antiqua" w:cs="宋体"/>
          <w:color w:val="000000"/>
          <w:sz w:val="24"/>
          <w:szCs w:val="24"/>
          <w:lang w:eastAsia="zh-CN"/>
        </w:rPr>
        <w:t>: 907-911 [PMID: 15332731]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Sadjjadi SM</w:t>
      </w:r>
      <w:r w:rsidRPr="004A3A03">
        <w:rPr>
          <w:rFonts w:ascii="Book Antiqua" w:hAnsi="Book Antiqua" w:cs="宋体"/>
          <w:color w:val="000000"/>
          <w:sz w:val="24"/>
          <w:szCs w:val="24"/>
          <w:lang w:eastAsia="zh-CN"/>
        </w:rPr>
        <w:t>, Sedaghat F, Hosseini SV, Sarkari B. Serum antigen and antibody detection in echinococcosis: application in serodiagnosis of human hydatidosis.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Korean J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47</w:t>
      </w:r>
      <w:r w:rsidRPr="004A3A03">
        <w:rPr>
          <w:rFonts w:ascii="Book Antiqua" w:hAnsi="Book Antiqua" w:cs="宋体"/>
          <w:color w:val="000000"/>
          <w:sz w:val="24"/>
          <w:szCs w:val="24"/>
          <w:lang w:eastAsia="zh-CN"/>
        </w:rPr>
        <w:t>: 153-157 [PMID: 19488422 DOI: 10.3347/kjp.2009.47.2.153]</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Siracusano A</w:t>
      </w:r>
      <w:r w:rsidRPr="004A3A03">
        <w:rPr>
          <w:rFonts w:ascii="Book Antiqua" w:hAnsi="Book Antiqua" w:cs="宋体"/>
          <w:color w:val="000000"/>
          <w:sz w:val="24"/>
          <w:szCs w:val="24"/>
          <w:lang w:eastAsia="zh-CN"/>
        </w:rPr>
        <w:t>, Bruschi F. Cystic echinococcosis: progress and limits in epidemiology and immunodiagnosis.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Parassitologia</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48</w:t>
      </w:r>
      <w:r w:rsidRPr="004A3A03">
        <w:rPr>
          <w:rFonts w:ascii="Book Antiqua" w:hAnsi="Book Antiqua" w:cs="宋体"/>
          <w:color w:val="000000"/>
          <w:sz w:val="24"/>
          <w:szCs w:val="24"/>
          <w:lang w:eastAsia="zh-CN"/>
        </w:rPr>
        <w:t>: 65-66 [PMID: 16881399]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Akbulut S</w:t>
      </w:r>
      <w:r w:rsidRPr="004A3A03">
        <w:rPr>
          <w:rFonts w:ascii="Book Antiqua" w:hAnsi="Book Antiqua" w:cs="宋体"/>
          <w:color w:val="000000"/>
          <w:sz w:val="24"/>
          <w:szCs w:val="24"/>
          <w:lang w:eastAsia="zh-CN"/>
        </w:rPr>
        <w:t>, Yavuz R, Sogutcu N, Kaya B, Hatipoglu S, Senol A, Demircan F. Hydatid cyst of the pancreas: Report of an undiagnosed case of pancreatic hydatid cyst and brief literature review.</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World J Gastrointest Surg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6</w:t>
      </w:r>
      <w:r w:rsidRPr="004A3A03">
        <w:rPr>
          <w:rFonts w:ascii="Book Antiqua" w:hAnsi="Book Antiqua" w:cs="宋体"/>
          <w:color w:val="000000"/>
          <w:sz w:val="24"/>
          <w:szCs w:val="24"/>
          <w:lang w:eastAsia="zh-CN"/>
        </w:rPr>
        <w:t>: 190-200 [PMID: 25346801 DOI: 10.4240/wjgs.v6.i10.190]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19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Orhun A</w:t>
      </w:r>
      <w:r w:rsidRPr="004A3A03">
        <w:rPr>
          <w:rFonts w:ascii="Book Antiqua" w:hAnsi="Book Antiqua" w:cs="宋体"/>
          <w:color w:val="000000"/>
          <w:sz w:val="24"/>
          <w:szCs w:val="24"/>
          <w:lang w:eastAsia="zh-CN"/>
        </w:rPr>
        <w:t xml:space="preserve">, Müller-Stöver I, Holtfreter MC, Dedelen H, Häussinger D, Richter J. [Epidemiological and clinical characteristics of patients with echinococcosis - </w:t>
      </w:r>
      <w:r w:rsidRPr="004A3A03">
        <w:rPr>
          <w:rFonts w:ascii="Book Antiqua" w:hAnsi="Book Antiqua" w:cs="宋体"/>
          <w:color w:val="000000"/>
          <w:sz w:val="24"/>
          <w:szCs w:val="24"/>
          <w:lang w:eastAsia="zh-CN"/>
        </w:rPr>
        <w:lastRenderedPageBreak/>
        <w:t>management in an infectiological service in Germany].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Dtsch Med Wochenschr</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137</w:t>
      </w:r>
      <w:r w:rsidRPr="004A3A03">
        <w:rPr>
          <w:rFonts w:ascii="Book Antiqua" w:hAnsi="Book Antiqua" w:cs="宋体"/>
          <w:color w:val="000000"/>
          <w:sz w:val="24"/>
          <w:szCs w:val="24"/>
          <w:lang w:eastAsia="zh-CN"/>
        </w:rPr>
        <w:t>: 1039-1044 [PMID: 22570097 DOI: 10.1055/s-0032-1304951]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Akcam AT</w:t>
      </w:r>
      <w:r w:rsidRPr="004A3A03">
        <w:rPr>
          <w:rFonts w:ascii="Book Antiqua" w:hAnsi="Book Antiqua" w:cs="宋体"/>
          <w:color w:val="000000"/>
          <w:sz w:val="24"/>
          <w:szCs w:val="24"/>
          <w:lang w:eastAsia="zh-CN"/>
        </w:rPr>
        <w:t>, Ulku A, Koltas IS, Izol V, Bicer OS, Kilicbagir E, Sakman G, Poyrazoglu H, Erman T, Aridogan IA, Parsak CK, Inal M, Iskit S. Clinical characterization of unusual cystic echinococcosis in southern part of Turkey.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Saudi Med</w:t>
      </w:r>
      <w:r w:rsidRPr="0071672E">
        <w:rPr>
          <w:rFonts w:ascii="Book Antiqua" w:hAnsi="Book Antiqua" w:cs="宋体"/>
          <w:color w:val="000000"/>
          <w:sz w:val="24"/>
          <w:szCs w:val="24"/>
          <w:lang w:eastAsia="zh-CN"/>
        </w:rPr>
        <w:t> 2014</w:t>
      </w:r>
      <w:r w:rsidRPr="004A3A03">
        <w:rPr>
          <w:rFonts w:ascii="Book Antiqua" w:hAnsi="Book Antiqua" w:cs="宋体"/>
          <w:color w:val="000000"/>
          <w:sz w:val="24"/>
          <w:szCs w:val="24"/>
          <w:lang w:eastAsia="zh-CN"/>
        </w:rPr>
        <w:t>;</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34</w:t>
      </w:r>
      <w:r w:rsidRPr="004A3A03">
        <w:rPr>
          <w:rFonts w:ascii="Book Antiqua" w:hAnsi="Book Antiqua" w:cs="宋体"/>
          <w:color w:val="000000"/>
          <w:sz w:val="24"/>
          <w:szCs w:val="24"/>
          <w:lang w:eastAsia="zh-CN"/>
        </w:rPr>
        <w:t>: 508-516 [PMID: 25971825 DOI: 10.5144/0256-4947.2014.508]</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Wuestenberg J</w:t>
      </w:r>
      <w:r w:rsidRPr="004A3A03">
        <w:rPr>
          <w:rFonts w:ascii="Book Antiqua" w:hAnsi="Book Antiqua" w:cs="宋体"/>
          <w:color w:val="000000"/>
          <w:sz w:val="24"/>
          <w:szCs w:val="24"/>
          <w:lang w:eastAsia="zh-CN"/>
        </w:rPr>
        <w:t>, Gruener B, Oeztuerk S, Mason RA, Haenle MM, Graeter T, Akinli AS, Kern P, Kratzer W. Diagnostics in cystic echinococcosis: serology versus ultrasonography.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Turk J Gastroenterol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25</w:t>
      </w:r>
      <w:r w:rsidRPr="004A3A03">
        <w:rPr>
          <w:rFonts w:ascii="Book Antiqua" w:hAnsi="Book Antiqua" w:cs="宋体"/>
          <w:color w:val="000000"/>
          <w:sz w:val="24"/>
          <w:szCs w:val="24"/>
          <w:lang w:eastAsia="zh-CN"/>
        </w:rPr>
        <w:t>: 398-404 [PMID: 25254522 DOI: 10.5152/tjg.2014.7112]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Canpolat U</w:t>
      </w:r>
      <w:r w:rsidRPr="004A3A03">
        <w:rPr>
          <w:rFonts w:ascii="Book Antiqua" w:hAnsi="Book Antiqua" w:cs="宋体"/>
          <w:color w:val="000000"/>
          <w:sz w:val="24"/>
          <w:szCs w:val="24"/>
          <w:lang w:eastAsia="zh-CN"/>
        </w:rPr>
        <w:t>, Yorgun H, Sunman H, Aytemir K. Cardiac hydatid cyst mimicking left ventricular aneurysm and diagnosed by magnetic resonance imaging.</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Turk Kardiyol Dern Ars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39</w:t>
      </w:r>
      <w:r w:rsidRPr="004A3A03">
        <w:rPr>
          <w:rFonts w:ascii="Book Antiqua" w:hAnsi="Book Antiqua" w:cs="宋体"/>
          <w:color w:val="000000"/>
          <w:sz w:val="24"/>
          <w:szCs w:val="24"/>
          <w:lang w:eastAsia="zh-CN"/>
        </w:rPr>
        <w:t>: 47-51 [PMID: 21358231]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Karakasli A</w:t>
      </w:r>
      <w:r w:rsidRPr="004A3A03">
        <w:rPr>
          <w:rFonts w:ascii="Book Antiqua" w:hAnsi="Book Antiqua" w:cs="宋体"/>
          <w:color w:val="000000"/>
          <w:sz w:val="24"/>
          <w:szCs w:val="24"/>
          <w:lang w:eastAsia="zh-CN"/>
        </w:rPr>
        <w:t>, Yilmaz M, Mucuoglu AO, Yurt A. A large primary dumbbell hydatid cyst causing neural foraminal widening of the thoracic spine: A case report and literature review.</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Int J Surg Case Rep</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w:t>
      </w:r>
      <w:r w:rsidRPr="004A3A03">
        <w:rPr>
          <w:rFonts w:ascii="Book Antiqua" w:hAnsi="Book Antiqua" w:cs="宋体"/>
          <w:bCs/>
          <w:color w:val="000000"/>
          <w:sz w:val="24"/>
          <w:szCs w:val="24"/>
          <w:lang w:eastAsia="zh-CN"/>
        </w:rPr>
        <w:t>C</w:t>
      </w:r>
      <w:r w:rsidRPr="004A3A03">
        <w:rPr>
          <w:rFonts w:ascii="Book Antiqua" w:hAnsi="Book Antiqua" w:cs="宋体"/>
          <w:color w:val="000000"/>
          <w:sz w:val="24"/>
          <w:szCs w:val="24"/>
          <w:lang w:eastAsia="zh-CN"/>
        </w:rPr>
        <w:t>: 55-58 [PMID: 25625491 DOI: 10.1016/j.ijscr.2014.12.036]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Zapatero J</w:t>
      </w:r>
      <w:r w:rsidRPr="004A3A03">
        <w:rPr>
          <w:rFonts w:ascii="Book Antiqua" w:hAnsi="Book Antiqua" w:cs="宋体"/>
          <w:color w:val="000000"/>
          <w:sz w:val="24"/>
          <w:szCs w:val="24"/>
          <w:lang w:eastAsia="zh-CN"/>
        </w:rPr>
        <w:t>, Madrigal L, Lago J, Baschwitz B, Pérez E, Candelas J. Surgical treatment of thoracic hydatidosis. A review of 100 cases.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Eur J Cardiothorac Surg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1989;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w:t>
      </w:r>
      <w:r w:rsidRPr="004A3A03">
        <w:rPr>
          <w:rFonts w:ascii="Book Antiqua" w:hAnsi="Book Antiqua" w:cs="宋体"/>
          <w:color w:val="000000"/>
          <w:sz w:val="24"/>
          <w:szCs w:val="24"/>
          <w:lang w:eastAsia="zh-CN"/>
        </w:rPr>
        <w:t>: 436-440 [PMID: 2635924]</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Coupland U</w:t>
      </w:r>
      <w:r w:rsidRPr="004A3A03">
        <w:rPr>
          <w:rFonts w:ascii="Book Antiqua" w:hAnsi="Book Antiqua" w:cs="宋体"/>
          <w:color w:val="000000"/>
          <w:sz w:val="24"/>
          <w:szCs w:val="24"/>
          <w:lang w:eastAsia="zh-CN"/>
        </w:rPr>
        <w:t>, Dobosz S, Zawadka K, Marczyńska M. Cystic echinococcosis in a child infected with HIV.</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58</w:t>
      </w:r>
      <w:r w:rsidRPr="004A3A03">
        <w:rPr>
          <w:rFonts w:ascii="Book Antiqua" w:hAnsi="Book Antiqua" w:cs="宋体"/>
          <w:color w:val="000000"/>
          <w:sz w:val="24"/>
          <w:szCs w:val="24"/>
          <w:lang w:eastAsia="zh-CN"/>
        </w:rPr>
        <w:t>: 101-103 [PMID: 25165762]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Nouir NB</w:t>
      </w:r>
      <w:r w:rsidRPr="004A3A03">
        <w:rPr>
          <w:rFonts w:ascii="Book Antiqua" w:hAnsi="Book Antiqua" w:cs="宋体"/>
          <w:color w:val="000000"/>
          <w:sz w:val="24"/>
          <w:szCs w:val="24"/>
          <w:lang w:eastAsia="zh-CN"/>
        </w:rPr>
        <w:t>, Nuñez S, Frei E, Gorcii M, Müller N, Gianinazzi C, Mekki M, Nouri A, Babba H, Gottstein B. Post-surgical follow-up (by ELISA and immunoblotting) of cured versus non-cured cystic echinococcosis in young patients.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Parasitology</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135</w:t>
      </w:r>
      <w:r w:rsidRPr="004A3A03">
        <w:rPr>
          <w:rFonts w:ascii="Book Antiqua" w:hAnsi="Book Antiqua" w:cs="宋体"/>
          <w:color w:val="000000"/>
          <w:sz w:val="24"/>
          <w:szCs w:val="24"/>
          <w:lang w:eastAsia="zh-CN"/>
        </w:rPr>
        <w:t>: 105-114 [PMID: 17767795 DOI: 10.1017/s0031182007003502]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Piccoli L</w:t>
      </w:r>
      <w:r w:rsidRPr="004A3A03">
        <w:rPr>
          <w:rFonts w:ascii="Book Antiqua" w:hAnsi="Book Antiqua" w:cs="宋体"/>
          <w:color w:val="000000"/>
          <w:sz w:val="24"/>
          <w:szCs w:val="24"/>
          <w:lang w:eastAsia="zh-CN"/>
        </w:rPr>
        <w:t>, Tamarozzi F, Cattaneo F, Mariconti M, Filice C, Bruno A, Brunetti E. Long-term sonographic and serological follow-up of inactive echinococcal cysts of the liver: hints for a "watch-and-wait" approach.</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PLoS Negl Trop Dis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w:t>
      </w:r>
      <w:r w:rsidRPr="004A3A03">
        <w:rPr>
          <w:rFonts w:ascii="Book Antiqua" w:hAnsi="Book Antiqua" w:cs="宋体"/>
          <w:color w:val="000000"/>
          <w:sz w:val="24"/>
          <w:szCs w:val="24"/>
          <w:lang w:eastAsia="zh-CN"/>
        </w:rPr>
        <w:t>: e3057 [PMID: 25122222 DOI: 10.1371/journal.pntd.0003057]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28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Mariconti M</w:t>
      </w:r>
      <w:r w:rsidRPr="004A3A03">
        <w:rPr>
          <w:rFonts w:ascii="Book Antiqua" w:hAnsi="Book Antiqua" w:cs="宋体"/>
          <w:color w:val="000000"/>
          <w:sz w:val="24"/>
          <w:szCs w:val="24"/>
          <w:lang w:eastAsia="zh-CN"/>
        </w:rPr>
        <w:t>, Bazzocchi C, Tamarozzi F, Meroni V, Genco F, Maserati R, Brunetti E. Immunoblotting with human native antigen shows stage-related sensitivity in the serodiagnosis of hepatic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Am J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90</w:t>
      </w:r>
      <w:r w:rsidRPr="004A3A03">
        <w:rPr>
          <w:rFonts w:ascii="Book Antiqua" w:hAnsi="Book Antiqua" w:cs="宋体"/>
          <w:color w:val="000000"/>
          <w:sz w:val="24"/>
          <w:szCs w:val="24"/>
          <w:lang w:eastAsia="zh-CN"/>
        </w:rPr>
        <w:t>: 75-79 [PMID: 24297816 DOI: 10.4269/ajtmh.13-0341]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29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Ahn CS</w:t>
      </w:r>
      <w:r w:rsidRPr="004A3A03">
        <w:rPr>
          <w:rFonts w:ascii="Book Antiqua" w:hAnsi="Book Antiqua" w:cs="宋体"/>
          <w:color w:val="000000"/>
          <w:sz w:val="24"/>
          <w:szCs w:val="24"/>
          <w:lang w:eastAsia="zh-CN"/>
        </w:rPr>
        <w:t>, Han X, Bae YA, Ma X, Kim JT, Cai H, Yang HJ, Kang I, Wang H, Kong Y. Alteration of immunoproteome profile of Echinococcus granulosus hydatid fluid with progression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 Vectors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w:t>
      </w:r>
      <w:r w:rsidRPr="004A3A03">
        <w:rPr>
          <w:rFonts w:ascii="Book Antiqua" w:hAnsi="Book Antiqua" w:cs="宋体"/>
          <w:color w:val="000000"/>
          <w:sz w:val="24"/>
          <w:szCs w:val="24"/>
          <w:lang w:eastAsia="zh-CN"/>
        </w:rPr>
        <w:t>: 10 [PMID: 25566682 DOI: 10.1186/s13071-014-0610-7]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 xml:space="preserve">30 </w:t>
      </w:r>
      <w:r w:rsidRPr="004A3A03">
        <w:rPr>
          <w:rFonts w:ascii="Book Antiqua" w:hAnsi="Book Antiqua" w:cs="宋体"/>
          <w:b/>
          <w:color w:val="000000"/>
          <w:sz w:val="24"/>
          <w:szCs w:val="24"/>
          <w:lang w:eastAsia="zh-CN"/>
        </w:rPr>
        <w:t>Haghpanah B</w:t>
      </w:r>
      <w:r w:rsidRPr="004A3A03">
        <w:rPr>
          <w:rFonts w:ascii="Book Antiqua" w:hAnsi="Book Antiqua" w:cs="宋体"/>
          <w:color w:val="000000"/>
          <w:sz w:val="24"/>
          <w:szCs w:val="24"/>
          <w:lang w:eastAsia="zh-CN"/>
        </w:rPr>
        <w:t xml:space="preserve">, Mosavat B, Ghayour Z, Oreizi F. Diagnostic value of hydatid cyst antigens using western blotting method. </w:t>
      </w:r>
      <w:r w:rsidRPr="004A3A03">
        <w:rPr>
          <w:rFonts w:ascii="Book Antiqua" w:hAnsi="Book Antiqua" w:cs="宋体"/>
          <w:i/>
          <w:color w:val="000000"/>
          <w:sz w:val="24"/>
          <w:szCs w:val="24"/>
          <w:lang w:eastAsia="zh-CN"/>
        </w:rPr>
        <w:t>Jundishapur J Microbiol</w:t>
      </w:r>
      <w:r w:rsidRPr="0071672E">
        <w:rPr>
          <w:rFonts w:ascii="Book Antiqua" w:hAnsi="Book Antiqua" w:cs="宋体"/>
          <w:color w:val="000000"/>
          <w:sz w:val="24"/>
          <w:szCs w:val="24"/>
          <w:lang w:eastAsia="zh-CN"/>
        </w:rPr>
        <w:t xml:space="preserve"> 2010; </w:t>
      </w:r>
      <w:r w:rsidRPr="0071672E">
        <w:rPr>
          <w:rFonts w:ascii="Book Antiqua" w:hAnsi="Book Antiqua" w:cs="宋体"/>
          <w:b/>
          <w:color w:val="000000"/>
          <w:sz w:val="24"/>
          <w:szCs w:val="24"/>
          <w:lang w:eastAsia="zh-CN"/>
        </w:rPr>
        <w:t>3</w:t>
      </w:r>
      <w:r w:rsidRPr="004A3A03">
        <w:rPr>
          <w:rFonts w:ascii="Book Antiqua" w:hAnsi="Book Antiqua" w:cs="宋体"/>
          <w:color w:val="000000"/>
          <w:sz w:val="24"/>
          <w:szCs w:val="24"/>
          <w:lang w:eastAsia="zh-CN"/>
        </w:rPr>
        <w:t>: 175-185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Mohammadzadeh T</w:t>
      </w:r>
      <w:r w:rsidRPr="004A3A03">
        <w:rPr>
          <w:rFonts w:ascii="Book Antiqua" w:hAnsi="Book Antiqua" w:cs="宋体"/>
          <w:color w:val="000000"/>
          <w:sz w:val="24"/>
          <w:szCs w:val="24"/>
          <w:lang w:eastAsia="zh-CN"/>
        </w:rPr>
        <w:t>, Sako Y, Sadjjadi SM, Sarkari B, Ito A. Comparison of the usefulness of hydatid cyst fluid, native antigen B and recombinant antigen B8/1 for serological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Trans R Soc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106</w:t>
      </w:r>
      <w:r w:rsidRPr="004A3A03">
        <w:rPr>
          <w:rFonts w:ascii="Book Antiqua" w:hAnsi="Book Antiqua" w:cs="宋体"/>
          <w:color w:val="000000"/>
          <w:sz w:val="24"/>
          <w:szCs w:val="24"/>
          <w:lang w:eastAsia="zh-CN"/>
        </w:rPr>
        <w:t>: 371-375 [PMID: 22472966 DOI: 10.1016/j.trstmh.2012.01.012]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Tawfeek GM</w:t>
      </w:r>
      <w:r w:rsidRPr="004A3A03">
        <w:rPr>
          <w:rFonts w:ascii="Book Antiqua" w:hAnsi="Book Antiqua" w:cs="宋体"/>
          <w:color w:val="000000"/>
          <w:sz w:val="24"/>
          <w:szCs w:val="24"/>
          <w:lang w:eastAsia="zh-CN"/>
        </w:rPr>
        <w:t>, Elwakil HS, El-Hoseiny L, Thabet HS, Sarhan RM, Awad NS, Anwar WA. Comparative analysis of the diagnostic performance of crude sheep hydatid cyst fluid, purified antigen B and its subunit (12 Kda), assessed by ELISA, in the diagnosis of human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Res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108</w:t>
      </w:r>
      <w:r w:rsidRPr="004A3A03">
        <w:rPr>
          <w:rFonts w:ascii="Book Antiqua" w:hAnsi="Book Antiqua" w:cs="宋体"/>
          <w:color w:val="000000"/>
          <w:sz w:val="24"/>
          <w:szCs w:val="24"/>
          <w:lang w:eastAsia="zh-CN"/>
        </w:rPr>
        <w:t>: 371-376 [PMID: 20922427]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Jin Y</w:t>
      </w:r>
      <w:r w:rsidRPr="004A3A03">
        <w:rPr>
          <w:rFonts w:ascii="Book Antiqua" w:hAnsi="Book Antiqua" w:cs="宋体"/>
          <w:color w:val="000000"/>
          <w:sz w:val="24"/>
          <w:szCs w:val="24"/>
          <w:lang w:eastAsia="zh-CN"/>
        </w:rPr>
        <w:t>, Anvarov K, Khajibaev A, Hong S, Hong ST. Serodiagnosis of echinococcosis by ELISA using cystic fluid from Uzbekistan sheep.</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Korean J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51</w:t>
      </w:r>
      <w:r w:rsidRPr="004A3A03">
        <w:rPr>
          <w:rFonts w:ascii="Book Antiqua" w:hAnsi="Book Antiqua" w:cs="宋体"/>
          <w:color w:val="000000"/>
          <w:sz w:val="24"/>
          <w:szCs w:val="24"/>
          <w:lang w:eastAsia="zh-CN"/>
        </w:rPr>
        <w:t>: 313-317 [PMID: 23864742 DOI: 10.3347/kjp.2013.51.3.313]</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List C</w:t>
      </w:r>
      <w:r w:rsidRPr="004A3A03">
        <w:rPr>
          <w:rFonts w:ascii="Book Antiqua" w:hAnsi="Book Antiqua" w:cs="宋体"/>
          <w:color w:val="000000"/>
          <w:sz w:val="24"/>
          <w:szCs w:val="24"/>
          <w:lang w:eastAsia="zh-CN"/>
        </w:rPr>
        <w:t>, Qi W, Maag E, Gottstein B, Müller N, Felger I. Serodiagnosis of Echinococcus spp. infection: explorative selection of diagnostic antigens by peptide microarray.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PLoS Negl Trop Dis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w:t>
      </w:r>
      <w:r w:rsidRPr="004A3A03">
        <w:rPr>
          <w:rFonts w:ascii="Book Antiqua" w:hAnsi="Book Antiqua" w:cs="宋体"/>
          <w:color w:val="000000"/>
          <w:sz w:val="24"/>
          <w:szCs w:val="24"/>
          <w:lang w:eastAsia="zh-CN"/>
        </w:rPr>
        <w:t>: e771 [PMID: 20689813 DOI: 10.1371/journal.pntd.0000771]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Sedaghat F</w:t>
      </w:r>
      <w:r w:rsidRPr="004A3A03">
        <w:rPr>
          <w:rFonts w:ascii="Book Antiqua" w:hAnsi="Book Antiqua" w:cs="宋体"/>
          <w:color w:val="000000"/>
          <w:sz w:val="24"/>
          <w:szCs w:val="24"/>
          <w:lang w:eastAsia="zh-CN"/>
        </w:rPr>
        <w:t>, Sadjjadi SM, Hosseini SV, Kazemian S, Sarkari B. Evaluation of a simple Dot-ELISA in comparison with countercurrent immunoelectrophoresis for diagnosis of human hydatidosis.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Lab</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57</w:t>
      </w:r>
      <w:r w:rsidRPr="004A3A03">
        <w:rPr>
          <w:rFonts w:ascii="Book Antiqua" w:hAnsi="Book Antiqua" w:cs="宋体"/>
          <w:color w:val="000000"/>
          <w:sz w:val="24"/>
          <w:szCs w:val="24"/>
          <w:lang w:eastAsia="zh-CN"/>
        </w:rPr>
        <w:t>: 201-205 [PMID: 21500727]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Lightowlers MW</w:t>
      </w:r>
      <w:r w:rsidRPr="004A3A03">
        <w:rPr>
          <w:rFonts w:ascii="Book Antiqua" w:hAnsi="Book Antiqua" w:cs="宋体"/>
          <w:color w:val="000000"/>
          <w:sz w:val="24"/>
          <w:szCs w:val="24"/>
          <w:lang w:eastAsia="zh-CN"/>
        </w:rPr>
        <w:t>, Liu DY, Haralambous A, Rickard MD. Subunit composition and specificity of the major cyst fluid antigens of Echinococcus granulosus.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Mol Biochem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1989;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37</w:t>
      </w:r>
      <w:r w:rsidRPr="004A3A03">
        <w:rPr>
          <w:rFonts w:ascii="Book Antiqua" w:hAnsi="Book Antiqua" w:cs="宋体"/>
          <w:color w:val="000000"/>
          <w:sz w:val="24"/>
          <w:szCs w:val="24"/>
          <w:lang w:eastAsia="zh-CN"/>
        </w:rPr>
        <w:t>: 171-182 [PMID: 2481826]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37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Di Felice G</w:t>
      </w:r>
      <w:r w:rsidRPr="004A3A03">
        <w:rPr>
          <w:rFonts w:ascii="Book Antiqua" w:hAnsi="Book Antiqua" w:cs="宋体"/>
          <w:color w:val="000000"/>
          <w:sz w:val="24"/>
          <w:szCs w:val="24"/>
          <w:lang w:eastAsia="zh-CN"/>
        </w:rPr>
        <w:t>, Pini C, Afferni C, Vicari G. Purification and partial characterization of the major antigen of Echinococcus granulosus (antigen 5) with monoclonal antibodies.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Mol Biochem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1986;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20</w:t>
      </w:r>
      <w:r w:rsidRPr="004A3A03">
        <w:rPr>
          <w:rFonts w:ascii="Book Antiqua" w:hAnsi="Book Antiqua" w:cs="宋体"/>
          <w:color w:val="000000"/>
          <w:sz w:val="24"/>
          <w:szCs w:val="24"/>
          <w:lang w:eastAsia="zh-CN"/>
        </w:rPr>
        <w:t>: 133-142 [PMID: 3092046]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Khabiri AR</w:t>
      </w:r>
      <w:r w:rsidRPr="004A3A03">
        <w:rPr>
          <w:rFonts w:ascii="Book Antiqua" w:hAnsi="Book Antiqua" w:cs="宋体"/>
          <w:color w:val="000000"/>
          <w:sz w:val="24"/>
          <w:szCs w:val="24"/>
          <w:lang w:eastAsia="zh-CN"/>
        </w:rPr>
        <w:t>, Bagheri F, Assmar M, Siavashi MR. Analysis of specific IgE and IgG subclass antibodies for diagnosis of Echinococcus granulosus.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Parasite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28</w:t>
      </w:r>
      <w:r w:rsidRPr="004A3A03">
        <w:rPr>
          <w:rFonts w:ascii="Book Antiqua" w:hAnsi="Book Antiqua" w:cs="宋体"/>
          <w:color w:val="000000"/>
          <w:sz w:val="24"/>
          <w:szCs w:val="24"/>
          <w:lang w:eastAsia="zh-CN"/>
        </w:rPr>
        <w:t>: 357-362 [PMID: 16879307]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39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Pagnozzi D</w:t>
      </w:r>
      <w:r w:rsidRPr="004A3A03">
        <w:rPr>
          <w:rFonts w:ascii="Book Antiqua" w:hAnsi="Book Antiqua" w:cs="宋体"/>
          <w:color w:val="000000"/>
          <w:sz w:val="24"/>
          <w:szCs w:val="24"/>
          <w:lang w:eastAsia="zh-CN"/>
        </w:rPr>
        <w:t>, Biosa G, Addis MF, Mastrandrea S, Masala G, Uzzau S. An easy and efficient method for native and immunoreactive Echinococcus granulosus antigen 5 enrichment from hydatid cyst fluid.</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PLoS One</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w:t>
      </w:r>
      <w:r w:rsidRPr="004A3A03">
        <w:rPr>
          <w:rFonts w:ascii="Book Antiqua" w:hAnsi="Book Antiqua" w:cs="宋体"/>
          <w:color w:val="000000"/>
          <w:sz w:val="24"/>
          <w:szCs w:val="24"/>
          <w:lang w:eastAsia="zh-CN"/>
        </w:rPr>
        <w:t>: e104962 [PMID: 25119821 DOI: 10.1371/journal.pone.0104962]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Jiang L</w:t>
      </w:r>
      <w:r w:rsidRPr="004A3A03">
        <w:rPr>
          <w:rFonts w:ascii="Book Antiqua" w:hAnsi="Book Antiqua" w:cs="宋体"/>
          <w:color w:val="000000"/>
          <w:sz w:val="24"/>
          <w:szCs w:val="24"/>
          <w:lang w:eastAsia="zh-CN"/>
        </w:rPr>
        <w:t>, Zhang YG, Liu MX, Feng Z. Analysis on the reactivity of five subunits of antigen B family in serodiagnosis of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Exp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131</w:t>
      </w:r>
      <w:r w:rsidRPr="004A3A03">
        <w:rPr>
          <w:rFonts w:ascii="Book Antiqua" w:hAnsi="Book Antiqua" w:cs="宋体"/>
          <w:color w:val="000000"/>
          <w:sz w:val="24"/>
          <w:szCs w:val="24"/>
          <w:lang w:eastAsia="zh-CN"/>
        </w:rPr>
        <w:t>: 85-91 [PMID: 22446351 DOI: 10.1016/j.exppara.2012.03.009]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Mamuti W</w:t>
      </w:r>
      <w:r w:rsidRPr="004A3A03">
        <w:rPr>
          <w:rFonts w:ascii="Book Antiqua" w:hAnsi="Book Antiqua" w:cs="宋体"/>
          <w:color w:val="000000"/>
          <w:sz w:val="24"/>
          <w:szCs w:val="24"/>
          <w:lang w:eastAsia="zh-CN"/>
        </w:rPr>
        <w:t>, Yamasaki H, Sako Y, Nakao M, Xiao N, Nakaya K, Sato N, Vuitton DA, Piarroux R, Lightowlers MW, Craig PS, Ito A. Molecular cloning, expression, and serological evaluation of an 8-kilodalton subunit of antigen B from Echinococcus multilocularis.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42</w:t>
      </w:r>
      <w:r w:rsidRPr="004A3A03">
        <w:rPr>
          <w:rFonts w:ascii="Book Antiqua" w:hAnsi="Book Antiqua" w:cs="宋体"/>
          <w:color w:val="000000"/>
          <w:sz w:val="24"/>
          <w:szCs w:val="24"/>
          <w:lang w:eastAsia="zh-CN"/>
        </w:rPr>
        <w:t>: 1082-1088 [PMID: 15004057]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 xml:space="preserve">42 </w:t>
      </w:r>
      <w:r w:rsidRPr="004A3A03">
        <w:rPr>
          <w:rFonts w:ascii="Book Antiqua" w:hAnsi="Book Antiqua" w:cs="宋体"/>
          <w:b/>
          <w:color w:val="000000"/>
          <w:sz w:val="24"/>
          <w:szCs w:val="24"/>
          <w:lang w:eastAsia="zh-CN"/>
        </w:rPr>
        <w:t>Sarkari B</w:t>
      </w:r>
      <w:r w:rsidRPr="004A3A03">
        <w:rPr>
          <w:rFonts w:ascii="Book Antiqua" w:hAnsi="Book Antiqua" w:cs="宋体"/>
          <w:color w:val="000000"/>
          <w:sz w:val="24"/>
          <w:szCs w:val="24"/>
          <w:lang w:eastAsia="zh-CN"/>
        </w:rPr>
        <w:t xml:space="preserve">, Sadjjadi S, Abidi H, Izadpanah A, Kazemian S, Rafati A. Application of western blotting using native antigen B for serodiagnosis of human cystic echinococcosis. </w:t>
      </w:r>
      <w:r w:rsidRPr="004A3A03">
        <w:rPr>
          <w:rFonts w:ascii="Book Antiqua" w:hAnsi="Book Antiqua" w:cs="宋体"/>
          <w:i/>
          <w:color w:val="000000"/>
          <w:sz w:val="24"/>
          <w:szCs w:val="24"/>
          <w:lang w:eastAsia="zh-CN"/>
        </w:rPr>
        <w:t xml:space="preserve">Iran J Parasitol </w:t>
      </w:r>
      <w:r w:rsidRPr="004A3A03">
        <w:rPr>
          <w:rFonts w:ascii="Book Antiqua" w:hAnsi="Book Antiqua" w:cs="宋体"/>
          <w:color w:val="000000"/>
          <w:sz w:val="24"/>
          <w:szCs w:val="24"/>
          <w:lang w:eastAsia="zh-CN"/>
        </w:rPr>
        <w:t xml:space="preserve">2007; </w:t>
      </w:r>
      <w:r w:rsidRPr="004A3A03">
        <w:rPr>
          <w:rFonts w:ascii="Book Antiqua" w:hAnsi="Book Antiqua" w:cs="宋体"/>
          <w:b/>
          <w:color w:val="000000"/>
          <w:sz w:val="24"/>
          <w:szCs w:val="24"/>
          <w:lang w:eastAsia="zh-CN"/>
        </w:rPr>
        <w:t>2</w:t>
      </w:r>
      <w:r w:rsidRPr="004A3A03">
        <w:rPr>
          <w:rFonts w:ascii="Book Antiqua" w:hAnsi="Book Antiqua" w:cs="宋体"/>
          <w:color w:val="000000"/>
          <w:sz w:val="24"/>
          <w:szCs w:val="24"/>
          <w:lang w:eastAsia="zh-CN"/>
        </w:rPr>
        <w:t>: 7-12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Jiang L</w:t>
      </w:r>
      <w:r w:rsidRPr="004A3A03">
        <w:rPr>
          <w:rFonts w:ascii="Book Antiqua" w:hAnsi="Book Antiqua" w:cs="宋体"/>
          <w:color w:val="000000"/>
          <w:sz w:val="24"/>
          <w:szCs w:val="24"/>
          <w:lang w:eastAsia="zh-CN"/>
        </w:rPr>
        <w:t>, Feng Z, Zhang YG, Wang ZY. [Serodiagnosis of the recombinant multi-epitope antigens from antigen B subunits of Echinococcus granulosus].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Zhongguo Ji Sheng Chong Xue Yu Ji Sheng Chong Bing Za Zhi</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31</w:t>
      </w:r>
      <w:r w:rsidRPr="004A3A03">
        <w:rPr>
          <w:rFonts w:ascii="Book Antiqua" w:hAnsi="Book Antiqua" w:cs="宋体"/>
          <w:color w:val="000000"/>
          <w:sz w:val="24"/>
          <w:szCs w:val="24"/>
          <w:lang w:eastAsia="zh-CN"/>
        </w:rPr>
        <w:t>: 438-442 [PMID: 24818408]</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Virginio VG</w:t>
      </w:r>
      <w:r w:rsidRPr="004A3A03">
        <w:rPr>
          <w:rFonts w:ascii="Book Antiqua" w:hAnsi="Book Antiqua" w:cs="宋体"/>
          <w:color w:val="000000"/>
          <w:sz w:val="24"/>
          <w:szCs w:val="24"/>
          <w:lang w:eastAsia="zh-CN"/>
        </w:rPr>
        <w:t>, Hernández A, Rott MB, Monteiro KM, Zandonai AF, Nieto A, Zaha A, Ferreira HB. A set of recombinant antigens from Echinococcus granulosus with potential for use in the immunodiagnosis of human cystic hydatid disease.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Exp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132</w:t>
      </w:r>
      <w:r w:rsidRPr="004A3A03">
        <w:rPr>
          <w:rFonts w:ascii="Book Antiqua" w:hAnsi="Book Antiqua" w:cs="宋体"/>
          <w:color w:val="000000"/>
          <w:sz w:val="24"/>
          <w:szCs w:val="24"/>
          <w:lang w:eastAsia="zh-CN"/>
        </w:rPr>
        <w:t>: 309-315 [PMID: 12699422]</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Leggatt GR</w:t>
      </w:r>
      <w:r w:rsidRPr="004A3A03">
        <w:rPr>
          <w:rFonts w:ascii="Book Antiqua" w:hAnsi="Book Antiqua" w:cs="宋体"/>
          <w:color w:val="000000"/>
          <w:sz w:val="24"/>
          <w:szCs w:val="24"/>
          <w:lang w:eastAsia="zh-CN"/>
        </w:rPr>
        <w:t>, Yang W, McManus DP. Serological evaluation of the 12 kDa subunit of antigen B in Echinococcus granulosus cyst fluid by immunoblot analysis.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Trans R Soc Trop Med Hyg</w:t>
      </w:r>
      <w:r w:rsidRPr="0071672E">
        <w:rPr>
          <w:rFonts w:ascii="Book Antiqua" w:hAnsi="Book Antiqua" w:cs="宋体"/>
          <w:color w:val="000000"/>
          <w:sz w:val="24"/>
          <w:szCs w:val="24"/>
          <w:lang w:eastAsia="zh-CN"/>
        </w:rPr>
        <w:t> 1992</w:t>
      </w:r>
      <w:r w:rsidRPr="004A3A03">
        <w:rPr>
          <w:rFonts w:ascii="Book Antiqua" w:hAnsi="Book Antiqua" w:cs="宋体"/>
          <w:color w:val="000000"/>
          <w:sz w:val="24"/>
          <w:szCs w:val="24"/>
          <w:lang w:eastAsia="zh-CN"/>
        </w:rPr>
        <w:t>;</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86</w:t>
      </w:r>
      <w:r w:rsidRPr="004A3A03">
        <w:rPr>
          <w:rFonts w:ascii="Book Antiqua" w:hAnsi="Book Antiqua" w:cs="宋体"/>
          <w:color w:val="000000"/>
          <w:sz w:val="24"/>
          <w:szCs w:val="24"/>
          <w:lang w:eastAsia="zh-CN"/>
        </w:rPr>
        <w:t>: 189-192 [PMID: 1440787]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46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Abdi J</w:t>
      </w:r>
      <w:r w:rsidRPr="004A3A03">
        <w:rPr>
          <w:rFonts w:ascii="Book Antiqua" w:hAnsi="Book Antiqua" w:cs="宋体"/>
          <w:color w:val="000000"/>
          <w:sz w:val="24"/>
          <w:szCs w:val="24"/>
          <w:lang w:eastAsia="zh-CN"/>
        </w:rPr>
        <w:t>, Kazemi B, Mohebali M, Bandehpour M, Rahimi MT, Rokni MB. Gene cloning, expression and serological evaluation of the 12-kDa antigen-B subunit from Echinococcus granulosus.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Trop Med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104</w:t>
      </w:r>
      <w:r w:rsidRPr="004A3A03">
        <w:rPr>
          <w:rFonts w:ascii="Book Antiqua" w:hAnsi="Book Antiqua" w:cs="宋体"/>
          <w:color w:val="000000"/>
          <w:sz w:val="24"/>
          <w:szCs w:val="24"/>
          <w:lang w:eastAsia="zh-CN"/>
        </w:rPr>
        <w:t>: 399-407 [PMID: 20819308 DOI: 10.1179/136485910X12743554760261]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Santivañez SJ</w:t>
      </w:r>
      <w:r w:rsidRPr="004A3A03">
        <w:rPr>
          <w:rFonts w:ascii="Book Antiqua" w:hAnsi="Book Antiqua" w:cs="宋体"/>
          <w:color w:val="000000"/>
          <w:sz w:val="24"/>
          <w:szCs w:val="24"/>
          <w:lang w:eastAsia="zh-CN"/>
        </w:rPr>
        <w:t>, Arias P, Portocarrero M, Rodriguez S, Gonzalez AE, Gilman RH, Gavidia CM, Garcia HH. Serological diagnosis of lung cystic hydatid disease using the synthetic p176 peptide.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Vaccine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19</w:t>
      </w:r>
      <w:r w:rsidRPr="004A3A03">
        <w:rPr>
          <w:rFonts w:ascii="Book Antiqua" w:hAnsi="Book Antiqua" w:cs="宋体"/>
          <w:color w:val="000000"/>
          <w:sz w:val="24"/>
          <w:szCs w:val="24"/>
          <w:lang w:eastAsia="zh-CN"/>
        </w:rPr>
        <w:t>: 944-947 [PMID: 22518012 DOI: 10.1128/cvi.05540-11]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Chen X</w:t>
      </w:r>
      <w:r w:rsidRPr="004A3A03">
        <w:rPr>
          <w:rFonts w:ascii="Book Antiqua" w:hAnsi="Book Antiqua" w:cs="宋体"/>
          <w:color w:val="000000"/>
          <w:sz w:val="24"/>
          <w:szCs w:val="24"/>
          <w:lang w:eastAsia="zh-CN"/>
        </w:rPr>
        <w:t>, Chen X, Lu X, Feng X, Wen H. The production and comparative evaluation of native and recombinant antigens for the fast serodiagnosis of cystic echinococcosis with dot immunogold filtration assay.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Parasite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37</w:t>
      </w:r>
      <w:r w:rsidRPr="004A3A03">
        <w:rPr>
          <w:rFonts w:ascii="Book Antiqua" w:hAnsi="Book Antiqua" w:cs="宋体"/>
          <w:color w:val="000000"/>
          <w:sz w:val="24"/>
          <w:szCs w:val="24"/>
          <w:lang w:eastAsia="zh-CN"/>
        </w:rPr>
        <w:t>: 10-15 [PMID: 25313824 DOI: 10.1111/pim.12151]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49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Rahimi H</w:t>
      </w:r>
      <w:r w:rsidRPr="004A3A03">
        <w:rPr>
          <w:rFonts w:ascii="Book Antiqua" w:hAnsi="Book Antiqua" w:cs="宋体"/>
          <w:color w:val="000000"/>
          <w:sz w:val="24"/>
          <w:szCs w:val="24"/>
          <w:lang w:eastAsia="zh-CN"/>
        </w:rPr>
        <w:t>, Sadjjadi S, Sarkari B. Performance of antigen B isolated from different hosts and cyst locations in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Iran J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6</w:t>
      </w:r>
      <w:r w:rsidRPr="004A3A03">
        <w:rPr>
          <w:rFonts w:ascii="Book Antiqua" w:hAnsi="Book Antiqua" w:cs="宋体"/>
          <w:color w:val="000000"/>
          <w:sz w:val="24"/>
          <w:szCs w:val="24"/>
          <w:lang w:eastAsia="zh-CN"/>
        </w:rPr>
        <w:t>: 12-19 [PMID: 22347269]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Tamer GS</w:t>
      </w:r>
      <w:r w:rsidRPr="004A3A03">
        <w:rPr>
          <w:rFonts w:ascii="Book Antiqua" w:hAnsi="Book Antiqua" w:cs="宋体"/>
          <w:color w:val="000000"/>
          <w:sz w:val="24"/>
          <w:szCs w:val="24"/>
          <w:lang w:eastAsia="zh-CN"/>
        </w:rPr>
        <w:t>, Dündar D, Uzuner H, Baydemir C. Evaluation of immunochromatographic test for the detection of antibodies against Echinococcosis granulosus.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Med Sci Monit</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21</w:t>
      </w:r>
      <w:r w:rsidRPr="004A3A03">
        <w:rPr>
          <w:rFonts w:ascii="Book Antiqua" w:hAnsi="Book Antiqua" w:cs="宋体"/>
          <w:color w:val="000000"/>
          <w:sz w:val="24"/>
          <w:szCs w:val="24"/>
          <w:lang w:eastAsia="zh-CN"/>
        </w:rPr>
        <w:t>: 1219-1222 [PMID: 25921809 DOI: 10.12659/msm.893155]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Schweiger A</w:t>
      </w:r>
      <w:r w:rsidRPr="004A3A03">
        <w:rPr>
          <w:rFonts w:ascii="Book Antiqua" w:hAnsi="Book Antiqua" w:cs="宋体"/>
          <w:color w:val="000000"/>
          <w:sz w:val="24"/>
          <w:szCs w:val="24"/>
          <w:lang w:eastAsia="zh-CN"/>
        </w:rPr>
        <w:t>, Grimm F, Tanner I, Müllhaupt B, Bertogg K, Müller N, Deplazes P. Serological diagnosis of echinococcosis: the diagnostic potential of native antigens.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Infection</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40</w:t>
      </w:r>
      <w:r w:rsidRPr="004A3A03">
        <w:rPr>
          <w:rFonts w:ascii="Book Antiqua" w:hAnsi="Book Antiqua" w:cs="宋体"/>
          <w:color w:val="000000"/>
          <w:sz w:val="24"/>
          <w:szCs w:val="24"/>
          <w:lang w:eastAsia="zh-CN"/>
        </w:rPr>
        <w:t>: 139-152 [PMID: 22076692 DOI: 10.1007/s15010-011-0205-6]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Sari C</w:t>
      </w:r>
      <w:r w:rsidRPr="004A3A03">
        <w:rPr>
          <w:rFonts w:ascii="Book Antiqua" w:hAnsi="Book Antiqua" w:cs="宋体"/>
          <w:color w:val="000000"/>
          <w:sz w:val="24"/>
          <w:szCs w:val="24"/>
          <w:lang w:eastAsia="zh-CN"/>
        </w:rPr>
        <w:t>, Ertuğ S, Karadam SY, Ozgün H, Karaoğlu AO, Ertabaklar H. [The comparative evaluation of Enzyme Linked Immunosorbent Assay (ELISA), Indirect Hemagglutination Test (IHA) and Indirect Fluorescent Antibody Test (IFAT) in the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Turkiye Parazitol Derg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33</w:t>
      </w:r>
      <w:r w:rsidRPr="004A3A03">
        <w:rPr>
          <w:rFonts w:ascii="Book Antiqua" w:hAnsi="Book Antiqua" w:cs="宋体"/>
          <w:color w:val="000000"/>
          <w:sz w:val="24"/>
          <w:szCs w:val="24"/>
          <w:lang w:eastAsia="zh-CN"/>
        </w:rPr>
        <w:t>: 73-76 [PMID: 19367551]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Xu MQ</w:t>
      </w:r>
      <w:r w:rsidRPr="004A3A03">
        <w:rPr>
          <w:rFonts w:ascii="Book Antiqua" w:hAnsi="Book Antiqua" w:cs="宋体"/>
          <w:color w:val="000000"/>
          <w:sz w:val="24"/>
          <w:szCs w:val="24"/>
          <w:lang w:eastAsia="zh-CN"/>
        </w:rPr>
        <w:t xml:space="preserve">, Zhu B, Xue HC, Li X, Guo XR, Zhang YH, Li H. [Reexamination of specific antibodies in sera of cystic echinococccosis patients with IgG negative </w:t>
      </w:r>
      <w:r w:rsidRPr="004A3A03">
        <w:rPr>
          <w:rFonts w:ascii="Book Antiqua" w:hAnsi="Book Antiqua" w:cs="宋体"/>
          <w:color w:val="000000"/>
          <w:sz w:val="24"/>
          <w:szCs w:val="24"/>
          <w:lang w:eastAsia="zh-CN"/>
        </w:rPr>
        <w:lastRenderedPageBreak/>
        <w:t>seroresponse].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Zhongguo Ji Sheng Chong Xue Yu Ji Sheng Chong Bing Za Zhi</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20</w:t>
      </w:r>
      <w:r w:rsidRPr="004A3A03">
        <w:rPr>
          <w:rFonts w:ascii="Book Antiqua" w:hAnsi="Book Antiqua" w:cs="宋体"/>
          <w:color w:val="000000"/>
          <w:sz w:val="24"/>
          <w:szCs w:val="24"/>
          <w:lang w:eastAsia="zh-CN"/>
        </w:rPr>
        <w:t>: 148-151 [PMID: 12567989]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Daeki AO</w:t>
      </w:r>
      <w:r w:rsidRPr="004A3A03">
        <w:rPr>
          <w:rFonts w:ascii="Book Antiqua" w:hAnsi="Book Antiqua" w:cs="宋体"/>
          <w:color w:val="000000"/>
          <w:sz w:val="24"/>
          <w:szCs w:val="24"/>
          <w:lang w:eastAsia="zh-CN"/>
        </w:rPr>
        <w:t>, Craig PS, Shambesh MK. IgG-subclass antibody responses and the natural history of hepatic cystic echinococcosis in asymptomatic patients.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Trop Med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94</w:t>
      </w:r>
      <w:r w:rsidRPr="004A3A03">
        <w:rPr>
          <w:rFonts w:ascii="Book Antiqua" w:hAnsi="Book Antiqua" w:cs="宋体"/>
          <w:color w:val="000000"/>
          <w:sz w:val="24"/>
          <w:szCs w:val="24"/>
          <w:lang w:eastAsia="zh-CN"/>
        </w:rPr>
        <w:t>: 319-328 [PMID: 10945041]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Lawn SD</w:t>
      </w:r>
      <w:r w:rsidRPr="004A3A03">
        <w:rPr>
          <w:rFonts w:ascii="Book Antiqua" w:hAnsi="Book Antiqua" w:cs="宋体"/>
          <w:color w:val="000000"/>
          <w:sz w:val="24"/>
          <w:szCs w:val="24"/>
          <w:lang w:eastAsia="zh-CN"/>
        </w:rPr>
        <w:t>, Bligh J, Craig PS, Chiodini PL. Human cystic echinococcosis: evaluation of post-treatment serologic follow-up by IgG subclass antibody detection.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Am J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70</w:t>
      </w:r>
      <w:r w:rsidRPr="004A3A03">
        <w:rPr>
          <w:rFonts w:ascii="Book Antiqua" w:hAnsi="Book Antiqua" w:cs="宋体"/>
          <w:color w:val="000000"/>
          <w:sz w:val="24"/>
          <w:szCs w:val="24"/>
          <w:lang w:eastAsia="zh-CN"/>
        </w:rPr>
        <w:t>: 329-335 [PMID: 15031526]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Khalilpour A</w:t>
      </w:r>
      <w:r w:rsidRPr="004A3A03">
        <w:rPr>
          <w:rFonts w:ascii="Book Antiqua" w:hAnsi="Book Antiqua" w:cs="宋体"/>
          <w:color w:val="000000"/>
          <w:sz w:val="24"/>
          <w:szCs w:val="24"/>
          <w:lang w:eastAsia="zh-CN"/>
        </w:rPr>
        <w:t>, Sadjjadi SM, Moghadam ZK, Yunus MH, Zakaria ND, Osman S, Noordin R. Lateral flow test using Echinococcus granulosus native antigen B and comparison of IgG and IgG4 dipsticks for detection of human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Am J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91</w:t>
      </w:r>
      <w:r w:rsidRPr="004A3A03">
        <w:rPr>
          <w:rFonts w:ascii="Book Antiqua" w:hAnsi="Book Antiqua" w:cs="宋体"/>
          <w:color w:val="000000"/>
          <w:sz w:val="24"/>
          <w:szCs w:val="24"/>
          <w:lang w:eastAsia="zh-CN"/>
        </w:rPr>
        <w:t>: 994-999 [PMID: 25200268 DOI: 10.4269/ajtmh.14-0170]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Chirag S</w:t>
      </w:r>
      <w:r w:rsidRPr="004A3A03">
        <w:rPr>
          <w:rFonts w:ascii="Book Antiqua" w:hAnsi="Book Antiqua" w:cs="宋体"/>
          <w:color w:val="000000"/>
          <w:sz w:val="24"/>
          <w:szCs w:val="24"/>
          <w:lang w:eastAsia="zh-CN"/>
        </w:rPr>
        <w:t>, Fomda BA, Khan A, Malik AA, Lone GN, Khan BA, Zahoor D. Detection of hydatid-specific antibodies in the serum and urine for the diagnosis of cystic echinococcosis in patients from the Kashmir Valley, India.</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Helminthol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89</w:t>
      </w:r>
      <w:r w:rsidRPr="004A3A03">
        <w:rPr>
          <w:rFonts w:ascii="Book Antiqua" w:hAnsi="Book Antiqua" w:cs="宋体"/>
          <w:color w:val="000000"/>
          <w:sz w:val="24"/>
          <w:szCs w:val="24"/>
          <w:lang w:eastAsia="zh-CN"/>
        </w:rPr>
        <w:t>: 232-237 [PMID: 24429044 DOI: 10.1017/s0022149x13000837]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Sarkari B</w:t>
      </w:r>
      <w:r w:rsidRPr="004A3A03">
        <w:rPr>
          <w:rFonts w:ascii="Book Antiqua" w:hAnsi="Book Antiqua" w:cs="宋体"/>
          <w:color w:val="000000"/>
          <w:sz w:val="24"/>
          <w:szCs w:val="24"/>
          <w:lang w:eastAsia="zh-CN"/>
        </w:rPr>
        <w:t>, Chance M, Hommel M. Antigenuria in visceral leishmaniasis: detection and partial characterisation of a carbohydrate antigen.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Acta Trop</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82</w:t>
      </w:r>
      <w:r w:rsidRPr="004A3A03">
        <w:rPr>
          <w:rFonts w:ascii="Book Antiqua" w:hAnsi="Book Antiqua" w:cs="宋体"/>
          <w:color w:val="000000"/>
          <w:sz w:val="24"/>
          <w:szCs w:val="24"/>
          <w:lang w:eastAsia="zh-CN"/>
        </w:rPr>
        <w:t>: 339-348 [PMID: 12039673]</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59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Sarkari B</w:t>
      </w:r>
      <w:r w:rsidRPr="004A3A03">
        <w:rPr>
          <w:rFonts w:ascii="Book Antiqua" w:hAnsi="Book Antiqua" w:cs="宋体"/>
          <w:color w:val="000000"/>
          <w:sz w:val="24"/>
          <w:szCs w:val="24"/>
          <w:lang w:eastAsia="zh-CN"/>
        </w:rPr>
        <w:t>, Hatam GR, Mikaeili F, Sadeghi H, Ebrahimi S. A comparative study of antigen and antibody detection in visceral leishmaniasis using serum and urine-based ELISA.</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Trop Biomed</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25</w:t>
      </w:r>
      <w:r w:rsidRPr="004A3A03">
        <w:rPr>
          <w:rFonts w:ascii="Book Antiqua" w:hAnsi="Book Antiqua" w:cs="宋体"/>
          <w:color w:val="000000"/>
          <w:sz w:val="24"/>
          <w:szCs w:val="24"/>
          <w:lang w:eastAsia="zh-CN"/>
        </w:rPr>
        <w:t>: 96-99 [PMID: 18948879]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Ghatei MA</w:t>
      </w:r>
      <w:r w:rsidRPr="004A3A03">
        <w:rPr>
          <w:rFonts w:ascii="Book Antiqua" w:hAnsi="Book Antiqua" w:cs="宋体"/>
          <w:color w:val="000000"/>
          <w:sz w:val="24"/>
          <w:szCs w:val="24"/>
          <w:lang w:eastAsia="zh-CN"/>
        </w:rPr>
        <w:t>, Hatam GR, Hossini MH, Sarkari B. Performance of latex agglutination test (KAtex) in diagnosis of visceral leishmaniasis in Iran.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Iran J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6</w:t>
      </w:r>
      <w:r w:rsidRPr="004A3A03">
        <w:rPr>
          <w:rFonts w:ascii="Book Antiqua" w:hAnsi="Book Antiqua" w:cs="宋体"/>
          <w:color w:val="000000"/>
          <w:sz w:val="24"/>
          <w:szCs w:val="24"/>
          <w:lang w:eastAsia="zh-CN"/>
        </w:rPr>
        <w:t>: 202-207 [PMID: 20054108 DOI: IJIv6i4A5]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van Dam GJ</w:t>
      </w:r>
      <w:r w:rsidRPr="004A3A03">
        <w:rPr>
          <w:rFonts w:ascii="Book Antiqua" w:hAnsi="Book Antiqua" w:cs="宋体"/>
          <w:color w:val="000000"/>
          <w:sz w:val="24"/>
          <w:szCs w:val="24"/>
          <w:lang w:eastAsia="zh-CN"/>
        </w:rPr>
        <w:t>, de Dood CJ, Lewis M, Deelder AM, van Lieshout L, Tanke HJ, van Rooyen LH, Corstjens PL. A robust dry reagent lateral flow assay for diagnosis of active schistosomiasis by detection of Schistosoma circulating anodic antigen.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Exp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135</w:t>
      </w:r>
      <w:r w:rsidRPr="004A3A03">
        <w:rPr>
          <w:rFonts w:ascii="Book Antiqua" w:hAnsi="Book Antiqua" w:cs="宋体"/>
          <w:color w:val="000000"/>
          <w:sz w:val="24"/>
          <w:szCs w:val="24"/>
          <w:lang w:eastAsia="zh-CN"/>
        </w:rPr>
        <w:t>: 274-282 [PMID: 23850995 DOI: 10.1016/j.exppara.2013.06.017]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62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Parija SC</w:t>
      </w:r>
      <w:r w:rsidRPr="004A3A03">
        <w:rPr>
          <w:rFonts w:ascii="Book Antiqua" w:hAnsi="Book Antiqua" w:cs="宋体"/>
          <w:color w:val="000000"/>
          <w:sz w:val="24"/>
          <w:szCs w:val="24"/>
          <w:lang w:eastAsia="zh-CN"/>
        </w:rPr>
        <w:t>. Urinary antigen detection for diagnosis of parasitic infections.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Today</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1998;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14</w:t>
      </w:r>
      <w:r w:rsidRPr="004A3A03">
        <w:rPr>
          <w:rFonts w:ascii="Book Antiqua" w:hAnsi="Book Antiqua" w:cs="宋体"/>
          <w:color w:val="000000"/>
          <w:sz w:val="24"/>
          <w:szCs w:val="24"/>
          <w:lang w:eastAsia="zh-CN"/>
        </w:rPr>
        <w:t>: 5-6 [PMID: 17040680]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Ravinder PT</w:t>
      </w:r>
      <w:r w:rsidRPr="004A3A03">
        <w:rPr>
          <w:rFonts w:ascii="Book Antiqua" w:hAnsi="Book Antiqua" w:cs="宋体"/>
          <w:color w:val="000000"/>
          <w:sz w:val="24"/>
          <w:szCs w:val="24"/>
          <w:lang w:eastAsia="zh-CN"/>
        </w:rPr>
        <w:t>, Parija SC, Rao KS. Urinary hydatid antigen detection by coagglutination, a cost-effective and rapid test for diagnosis of cystic echinococcosis in a rural or field setting.</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38</w:t>
      </w:r>
      <w:r w:rsidRPr="004A3A03">
        <w:rPr>
          <w:rFonts w:ascii="Book Antiqua" w:hAnsi="Book Antiqua" w:cs="宋体"/>
          <w:color w:val="000000"/>
          <w:sz w:val="24"/>
          <w:szCs w:val="24"/>
          <w:lang w:eastAsia="zh-CN"/>
        </w:rPr>
        <w:t>: 2972-2974 [PMID: 10921961]</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Ben Nouir N</w:t>
      </w:r>
      <w:r w:rsidRPr="004A3A03">
        <w:rPr>
          <w:rFonts w:ascii="Book Antiqua" w:hAnsi="Book Antiqua" w:cs="宋体"/>
          <w:color w:val="000000"/>
          <w:sz w:val="24"/>
          <w:szCs w:val="24"/>
          <w:lang w:eastAsia="zh-CN"/>
        </w:rPr>
        <w:t>, Gianinazzi C, Gorcii M, Müller N, Nouri A, Babba H, Gottstein B. Isolation and molecular characterization of recombinant Echinococcus granulosus P29 protein (recP29) and its assessment for the post-surgical serological follow-up of human cystic echinococcosis in young patients.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Trans R Soc Trop Med Hyg</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103</w:t>
      </w:r>
      <w:r w:rsidRPr="004A3A03">
        <w:rPr>
          <w:rFonts w:ascii="Book Antiqua" w:hAnsi="Book Antiqua" w:cs="宋体"/>
          <w:color w:val="000000"/>
          <w:sz w:val="24"/>
          <w:szCs w:val="24"/>
          <w:lang w:eastAsia="zh-CN"/>
        </w:rPr>
        <w:t>: 355-364 [PMID: 19027129 DOI: 10.1016/j.trstmh.2008.09.020]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Ben Nouir N</w:t>
      </w:r>
      <w:r w:rsidRPr="004A3A03">
        <w:rPr>
          <w:rFonts w:ascii="Book Antiqua" w:hAnsi="Book Antiqua" w:cs="宋体"/>
          <w:color w:val="000000"/>
          <w:sz w:val="24"/>
          <w:szCs w:val="24"/>
          <w:lang w:eastAsia="zh-CN"/>
        </w:rPr>
        <w:t>, Nuñez S, Gianinazzi C, Gorcii M, Müller N, Nouri A, Babba H, Gottstein B. Assessment of Echinococcus granulosus somatic protoscolex antigens for serological follow-up of young patients surgically treated for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46</w:t>
      </w:r>
      <w:r w:rsidRPr="004A3A03">
        <w:rPr>
          <w:rFonts w:ascii="Book Antiqua" w:hAnsi="Book Antiqua" w:cs="宋体"/>
          <w:color w:val="000000"/>
          <w:sz w:val="24"/>
          <w:szCs w:val="24"/>
          <w:lang w:eastAsia="zh-CN"/>
        </w:rPr>
        <w:t>: 1631-1640 [PMID: 18367566 DOI: 10.1128/jcm.01689-07]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Ciobotaru MD</w:t>
      </w:r>
      <w:r w:rsidRPr="004A3A03">
        <w:rPr>
          <w:rFonts w:ascii="Book Antiqua" w:hAnsi="Book Antiqua" w:cs="宋体"/>
          <w:color w:val="000000"/>
          <w:sz w:val="24"/>
          <w:szCs w:val="24"/>
          <w:lang w:eastAsia="zh-CN"/>
        </w:rPr>
        <w:t>, Luca M, Cobzaru RG. Surgical management of pulmonary hydatidosis in children.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Rev Med Chir Soc Med Nat Iasi</w:t>
      </w:r>
      <w:r w:rsidRPr="0071672E">
        <w:rPr>
          <w:rFonts w:ascii="Book Antiqua" w:hAnsi="Book Antiqua" w:cs="宋体"/>
          <w:color w:val="000000"/>
          <w:sz w:val="24"/>
          <w:szCs w:val="24"/>
          <w:lang w:eastAsia="zh-CN"/>
        </w:rPr>
        <w:t> 2014</w:t>
      </w:r>
      <w:r w:rsidRPr="004A3A03">
        <w:rPr>
          <w:rFonts w:ascii="Book Antiqua" w:hAnsi="Book Antiqua" w:cs="宋体"/>
          <w:color w:val="000000"/>
          <w:sz w:val="24"/>
          <w:szCs w:val="24"/>
          <w:lang w:eastAsia="zh-CN"/>
        </w:rPr>
        <w:t>;</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118</w:t>
      </w:r>
      <w:r w:rsidRPr="004A3A03">
        <w:rPr>
          <w:rFonts w:ascii="Book Antiqua" w:hAnsi="Book Antiqua" w:cs="宋体"/>
          <w:color w:val="000000"/>
          <w:sz w:val="24"/>
          <w:szCs w:val="24"/>
          <w:lang w:eastAsia="zh-CN"/>
        </w:rPr>
        <w:t>: 753-758 [PMID: 25341297]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Tenguria RK</w:t>
      </w:r>
      <w:r w:rsidRPr="004A3A03">
        <w:rPr>
          <w:rFonts w:ascii="Book Antiqua" w:hAnsi="Book Antiqua" w:cs="宋体"/>
          <w:color w:val="000000"/>
          <w:sz w:val="24"/>
          <w:szCs w:val="24"/>
          <w:lang w:eastAsia="zh-CN"/>
        </w:rPr>
        <w:t>, Naik MI. Evaluation of human cystic echinococcosis before and after surgery and chemotherapy by demonstration of antibodies in serum.</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60</w:t>
      </w:r>
      <w:r w:rsidRPr="004A3A03">
        <w:rPr>
          <w:rFonts w:ascii="Book Antiqua" w:hAnsi="Book Antiqua" w:cs="宋体"/>
          <w:color w:val="000000"/>
          <w:sz w:val="24"/>
          <w:szCs w:val="24"/>
          <w:lang w:eastAsia="zh-CN"/>
        </w:rPr>
        <w:t>: 297-303 [PMID: 25706429]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Reiterová K</w:t>
      </w:r>
      <w:r w:rsidRPr="004A3A03">
        <w:rPr>
          <w:rFonts w:ascii="Book Antiqua" w:hAnsi="Book Antiqua" w:cs="宋体"/>
          <w:color w:val="000000"/>
          <w:sz w:val="24"/>
          <w:szCs w:val="24"/>
          <w:lang w:eastAsia="zh-CN"/>
        </w:rPr>
        <w:t>, Auer H, Altintaś N, Yolasigmaz A. Evaluation of purified antigen fraction in the immunodiagnosis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Res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113</w:t>
      </w:r>
      <w:r w:rsidRPr="004A3A03">
        <w:rPr>
          <w:rFonts w:ascii="Book Antiqua" w:hAnsi="Book Antiqua" w:cs="宋体"/>
          <w:color w:val="000000"/>
          <w:sz w:val="24"/>
          <w:szCs w:val="24"/>
          <w:lang w:eastAsia="zh-CN"/>
        </w:rPr>
        <w:t>: 2861-2867 [PMID: 24828349 DOI: 10.1007/s00436-014-3947-0]</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69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Benabid M</w:t>
      </w:r>
      <w:r w:rsidRPr="004A3A03">
        <w:rPr>
          <w:rFonts w:ascii="Book Antiqua" w:hAnsi="Book Antiqua" w:cs="宋体"/>
          <w:color w:val="000000"/>
          <w:sz w:val="24"/>
          <w:szCs w:val="24"/>
          <w:lang w:eastAsia="zh-CN"/>
        </w:rPr>
        <w:t>, Galai Y, Nouira R, Bouchoucha S, Bouratbine A, Aoun K. Contribution of specific anti-hydatid IgG subclasses in the diagnosis of echinococcosis primary infection and relapses.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Lab</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59</w:t>
      </w:r>
      <w:r w:rsidRPr="004A3A03">
        <w:rPr>
          <w:rFonts w:ascii="Book Antiqua" w:hAnsi="Book Antiqua" w:cs="宋体"/>
          <w:color w:val="000000"/>
          <w:sz w:val="24"/>
          <w:szCs w:val="24"/>
          <w:lang w:eastAsia="zh-CN"/>
        </w:rPr>
        <w:t>: 293-298 [PMID: 23724617]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Kumar Tenguria R</w:t>
      </w:r>
      <w:r w:rsidRPr="004A3A03">
        <w:rPr>
          <w:rFonts w:ascii="Book Antiqua" w:hAnsi="Book Antiqua" w:cs="宋体"/>
          <w:color w:val="000000"/>
          <w:sz w:val="24"/>
          <w:szCs w:val="24"/>
          <w:lang w:eastAsia="zh-CN"/>
        </w:rPr>
        <w:t>, Naik MI, Fomda B. Application of Western Blotting for the Post-Treatment Monitoring of Human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Iran J Public Health</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2013;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42</w:t>
      </w:r>
      <w:r w:rsidRPr="004A3A03">
        <w:rPr>
          <w:rFonts w:ascii="Book Antiqua" w:hAnsi="Book Antiqua" w:cs="宋体"/>
          <w:color w:val="000000"/>
          <w:sz w:val="24"/>
          <w:szCs w:val="24"/>
          <w:lang w:eastAsia="zh-CN"/>
        </w:rPr>
        <w:t>: 826-832 [PMID: 26056636]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71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Sbihi Y</w:t>
      </w:r>
      <w:r w:rsidRPr="004A3A03">
        <w:rPr>
          <w:rFonts w:ascii="Book Antiqua" w:hAnsi="Book Antiqua" w:cs="宋体"/>
          <w:color w:val="000000"/>
          <w:sz w:val="24"/>
          <w:szCs w:val="24"/>
          <w:lang w:eastAsia="zh-CN"/>
        </w:rPr>
        <w:t>, Rmiqui A, Rodriguez-Cabezas MN, Orduña A, Rodriguez-Torres A, Osuna A. Comparative sensitivity of six serological tests and diagnostic value of ELISA using purified antigen in hydatidosis.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Lab Anal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2001;</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15</w:t>
      </w:r>
      <w:r w:rsidRPr="004A3A03">
        <w:rPr>
          <w:rFonts w:ascii="Book Antiqua" w:hAnsi="Book Antiqua" w:cs="宋体"/>
          <w:color w:val="000000"/>
          <w:sz w:val="24"/>
          <w:szCs w:val="24"/>
          <w:lang w:eastAsia="zh-CN"/>
        </w:rPr>
        <w:t>: 14-18 [PMID: 11170228]</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Hernández-González A</w:t>
      </w:r>
      <w:r w:rsidRPr="004A3A03">
        <w:rPr>
          <w:rFonts w:ascii="Book Antiqua" w:hAnsi="Book Antiqua" w:cs="宋体"/>
          <w:color w:val="000000"/>
          <w:sz w:val="24"/>
          <w:szCs w:val="24"/>
          <w:lang w:eastAsia="zh-CN"/>
        </w:rPr>
        <w:t>, Muro A, Barrera I, Ramos G, Orduña A, Siles-Lucas M. Usefulness of four different Echinococcus granulosus recombinant antigens for serodiagnosis of unilocular hydatid disease (UHD) and postsurgical follow-up of patients treated for UHD.</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Clin Vaccine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15</w:t>
      </w:r>
      <w:r w:rsidRPr="004A3A03">
        <w:rPr>
          <w:rFonts w:ascii="Book Antiqua" w:hAnsi="Book Antiqua" w:cs="宋体"/>
          <w:color w:val="000000"/>
          <w:sz w:val="24"/>
          <w:szCs w:val="24"/>
          <w:lang w:eastAsia="zh-CN"/>
        </w:rPr>
        <w:t>: 147-153 [PMID: 17989342 DOI: 10.1128/CVI.00363-07]</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Gonlugur U</w:t>
      </w:r>
      <w:r w:rsidRPr="004A3A03">
        <w:rPr>
          <w:rFonts w:ascii="Book Antiqua" w:hAnsi="Book Antiqua" w:cs="宋体"/>
          <w:color w:val="000000"/>
          <w:sz w:val="24"/>
          <w:szCs w:val="24"/>
          <w:lang w:eastAsia="zh-CN"/>
        </w:rPr>
        <w:t>, Ozcelik S, Gonlugur TE, Celiksoz A. The role of Casoni's skin test and indirect haemagglutination test in the diagnosis of hydatid disease.</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Parasitol Res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97</w:t>
      </w:r>
      <w:r w:rsidRPr="004A3A03">
        <w:rPr>
          <w:rFonts w:ascii="Book Antiqua" w:hAnsi="Book Antiqua" w:cs="宋体"/>
          <w:color w:val="000000"/>
          <w:sz w:val="24"/>
          <w:szCs w:val="24"/>
          <w:lang w:eastAsia="zh-CN"/>
        </w:rPr>
        <w:t>: 395-398 [PMID: 16151737 DOI: 10.1007/s00436-005-1473-9]</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74</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Sunita T</w:t>
      </w:r>
      <w:r w:rsidRPr="004A3A03">
        <w:rPr>
          <w:rFonts w:ascii="Book Antiqua" w:hAnsi="Book Antiqua" w:cs="宋体"/>
          <w:color w:val="000000"/>
          <w:sz w:val="24"/>
          <w:szCs w:val="24"/>
          <w:lang w:eastAsia="zh-CN"/>
        </w:rPr>
        <w:t>, Dubey ML, Khurana S, Malla N. Specific antibody detection in serum, urine and saliva samples for the diagnosis of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Acta Trop</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101</w:t>
      </w:r>
      <w:r w:rsidRPr="004A3A03">
        <w:rPr>
          <w:rFonts w:ascii="Book Antiqua" w:hAnsi="Book Antiqua" w:cs="宋体"/>
          <w:color w:val="000000"/>
          <w:sz w:val="24"/>
          <w:szCs w:val="24"/>
          <w:lang w:eastAsia="zh-CN"/>
        </w:rPr>
        <w:t>: 187-191 [PMID: 17335765 DOI: 10.1016/j.actatropica.2006.07.014]</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Ortona E</w:t>
      </w:r>
      <w:r w:rsidRPr="004A3A03">
        <w:rPr>
          <w:rFonts w:ascii="Book Antiqua" w:hAnsi="Book Antiqua" w:cs="宋体"/>
          <w:color w:val="000000"/>
          <w:sz w:val="24"/>
          <w:szCs w:val="24"/>
          <w:lang w:eastAsia="zh-CN"/>
        </w:rPr>
        <w:t>, Riganò R, Margutti P, Notargiacomo S, Ioppolo S, Vaccari S, Barca S, Buttari B, Profumo E, Teggi A, Siracusano A. Native and recombinant antigens in the immunodiagnosis of human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Parasite Immunol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22</w:t>
      </w:r>
      <w:r w:rsidRPr="004A3A03">
        <w:rPr>
          <w:rFonts w:ascii="Book Antiqua" w:hAnsi="Book Antiqua" w:cs="宋体"/>
          <w:color w:val="000000"/>
          <w:sz w:val="24"/>
          <w:szCs w:val="24"/>
          <w:lang w:eastAsia="zh-CN"/>
        </w:rPr>
        <w:t>: 553-559 [PMID: 11116435 DOI: 10.1046/j.1365-3024.2000.00336.x]</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76</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Rafiei A</w:t>
      </w:r>
      <w:r w:rsidRPr="004A3A03">
        <w:rPr>
          <w:rFonts w:ascii="Book Antiqua" w:hAnsi="Book Antiqua" w:cs="宋体"/>
          <w:color w:val="000000"/>
          <w:sz w:val="24"/>
          <w:szCs w:val="24"/>
          <w:lang w:eastAsia="zh-CN"/>
        </w:rPr>
        <w:t>, Craig PS. The immunodiagnostic potential of protoscolex antigens in human cystic echinococcosis and the possible influence of parasite strain.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Ann Trop Med Parasitol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2002;</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96</w:t>
      </w:r>
      <w:r w:rsidRPr="004A3A03">
        <w:rPr>
          <w:rFonts w:ascii="Book Antiqua" w:hAnsi="Book Antiqua" w:cs="宋体"/>
          <w:color w:val="000000"/>
          <w:sz w:val="24"/>
          <w:szCs w:val="24"/>
          <w:lang w:eastAsia="zh-CN"/>
        </w:rPr>
        <w:t>: 383-389 [PMID: 12171619 DOI: 10.1179/000349802125001195]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Lorenzo C</w:t>
      </w:r>
      <w:r w:rsidRPr="004A3A03">
        <w:rPr>
          <w:rFonts w:ascii="Book Antiqua" w:hAnsi="Book Antiqua" w:cs="宋体"/>
          <w:color w:val="000000"/>
          <w:sz w:val="24"/>
          <w:szCs w:val="24"/>
          <w:lang w:eastAsia="zh-CN"/>
        </w:rPr>
        <w:t>, Ferreira HB, Monteiro KM, Rosenzvit M, Kamenetzky L, García HH, Vasquez Y, Naquira C, Sánchez E, Lorca M, Contreras M, Last JA, González-Sapienza GG. Comparative analysis of the diagnostic performance of six major Echinococcus granulosus antigens assessed in a double-blind, randomized multicenter study.</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2005;</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43</w:t>
      </w:r>
      <w:r w:rsidRPr="004A3A03">
        <w:rPr>
          <w:rFonts w:ascii="Book Antiqua" w:hAnsi="Book Antiqua" w:cs="宋体"/>
          <w:color w:val="000000"/>
          <w:sz w:val="24"/>
          <w:szCs w:val="24"/>
          <w:lang w:eastAsia="zh-CN"/>
        </w:rPr>
        <w:t>: 2764-2770 [PMID: 15956395 DOI: 10.1128/JCM.43.6.2764-2770.2005]</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78</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Rott MB</w:t>
      </w:r>
      <w:r w:rsidRPr="004A3A03">
        <w:rPr>
          <w:rFonts w:ascii="Book Antiqua" w:hAnsi="Book Antiqua" w:cs="宋体"/>
          <w:color w:val="000000"/>
          <w:sz w:val="24"/>
          <w:szCs w:val="24"/>
          <w:lang w:eastAsia="zh-CN"/>
        </w:rPr>
        <w:t>, Fernández V, Farias S, Ceni J, Ferreira HB, Haag KL, Zaha A. Comparative analysis of two different subunits of antigen B from Echinococcus granulosus: gene sequences, expression in Escherichia coli and serological evaluation.</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Acta Trop</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75</w:t>
      </w:r>
      <w:r w:rsidRPr="004A3A03">
        <w:rPr>
          <w:rFonts w:ascii="Book Antiqua" w:hAnsi="Book Antiqua" w:cs="宋体"/>
          <w:color w:val="000000"/>
          <w:sz w:val="24"/>
          <w:szCs w:val="24"/>
          <w:lang w:eastAsia="zh-CN"/>
        </w:rPr>
        <w:t>: 331-340 [PMID: 10838217 DOI: 10.1016/S0001-706X(00)00069-3]</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lastRenderedPageBreak/>
        <w:t>79</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Li J</w:t>
      </w:r>
      <w:r w:rsidRPr="004A3A03">
        <w:rPr>
          <w:rFonts w:ascii="Book Antiqua" w:hAnsi="Book Antiqua" w:cs="宋体"/>
          <w:color w:val="000000"/>
          <w:sz w:val="24"/>
          <w:szCs w:val="24"/>
          <w:lang w:eastAsia="zh-CN"/>
        </w:rPr>
        <w:t>, Zhang WB, Wilson M, Ito A, McManus DP. A novel recombinant antigen for immunodiagnosis of human cystic echinococcosis.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Infect Dis</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2003;</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188</w:t>
      </w:r>
      <w:r w:rsidRPr="004A3A03">
        <w:rPr>
          <w:rFonts w:ascii="Book Antiqua" w:hAnsi="Book Antiqua" w:cs="宋体"/>
          <w:color w:val="000000"/>
          <w:sz w:val="24"/>
          <w:szCs w:val="24"/>
          <w:lang w:eastAsia="zh-CN"/>
        </w:rPr>
        <w:t>: 1951-1960 [PMID: 14673776 DOI: 10.1086/379976]</w:t>
      </w:r>
    </w:p>
    <w:p w:rsidR="00F90FF0" w:rsidRPr="004A3A03" w:rsidRDefault="00F90FF0" w:rsidP="00F90FF0">
      <w:pPr>
        <w:spacing w:after="0" w:line="360" w:lineRule="auto"/>
        <w:jc w:val="both"/>
        <w:rPr>
          <w:rFonts w:ascii="Book Antiqua" w:hAnsi="Book Antiqua" w:cs="宋体"/>
          <w:color w:val="000000"/>
          <w:sz w:val="24"/>
          <w:szCs w:val="24"/>
          <w:lang w:eastAsia="zh-CN"/>
        </w:rPr>
      </w:pPr>
      <w:r w:rsidRPr="004A3A03">
        <w:rPr>
          <w:rFonts w:ascii="Book Antiqua" w:hAnsi="Book Antiqua" w:cs="宋体"/>
          <w:color w:val="000000"/>
          <w:sz w:val="24"/>
          <w:szCs w:val="24"/>
          <w:lang w:eastAsia="zh-CN"/>
        </w:rPr>
        <w:t>80</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Parija SC</w:t>
      </w:r>
      <w:r w:rsidRPr="004A3A03">
        <w:rPr>
          <w:rFonts w:ascii="Book Antiqua" w:hAnsi="Book Antiqua" w:cs="宋体"/>
          <w:color w:val="000000"/>
          <w:sz w:val="24"/>
          <w:szCs w:val="24"/>
          <w:lang w:eastAsia="zh-CN"/>
        </w:rPr>
        <w:t>, Ravinder PT, Rao KS. Detection of hydatid antigen in urine by countercurrent immunoelectrophoresis.</w:t>
      </w:r>
      <w:r w:rsidRPr="0071672E">
        <w:rPr>
          <w:rFonts w:ascii="Book Antiqua" w:hAnsi="Book Antiqua" w:cs="宋体"/>
          <w:color w:val="000000"/>
          <w:sz w:val="24"/>
          <w:szCs w:val="24"/>
          <w:lang w:eastAsia="zh-CN"/>
        </w:rPr>
        <w:t> </w:t>
      </w:r>
      <w:r w:rsidRPr="004A3A03">
        <w:rPr>
          <w:rFonts w:ascii="Book Antiqua" w:hAnsi="Book Antiqua" w:cs="宋体"/>
          <w:i/>
          <w:iCs/>
          <w:color w:val="000000"/>
          <w:sz w:val="24"/>
          <w:szCs w:val="24"/>
          <w:lang w:eastAsia="zh-CN"/>
        </w:rPr>
        <w:t>J Clin Microbiol</w:t>
      </w:r>
      <w:r w:rsidRPr="0071672E">
        <w:rPr>
          <w:rFonts w:ascii="Book Antiqua" w:hAnsi="Book Antiqua" w:cs="宋体"/>
          <w:color w:val="000000"/>
          <w:sz w:val="24"/>
          <w:szCs w:val="24"/>
          <w:lang w:eastAsia="zh-CN"/>
        </w:rPr>
        <w:t> </w:t>
      </w:r>
      <w:r w:rsidRPr="004A3A03">
        <w:rPr>
          <w:rFonts w:ascii="Book Antiqua" w:hAnsi="Book Antiqua" w:cs="宋体"/>
          <w:color w:val="000000"/>
          <w:sz w:val="24"/>
          <w:szCs w:val="24"/>
          <w:lang w:eastAsia="zh-CN"/>
        </w:rPr>
        <w:t>1997;</w:t>
      </w:r>
      <w:r w:rsidRPr="0071672E">
        <w:rPr>
          <w:rFonts w:ascii="Book Antiqua" w:hAnsi="Book Antiqua" w:cs="宋体"/>
          <w:color w:val="000000"/>
          <w:sz w:val="24"/>
          <w:szCs w:val="24"/>
          <w:lang w:eastAsia="zh-CN"/>
        </w:rPr>
        <w:t> </w:t>
      </w:r>
      <w:r w:rsidRPr="004A3A03">
        <w:rPr>
          <w:rFonts w:ascii="Book Antiqua" w:hAnsi="Book Antiqua" w:cs="宋体"/>
          <w:b/>
          <w:bCs/>
          <w:color w:val="000000"/>
          <w:sz w:val="24"/>
          <w:szCs w:val="24"/>
          <w:lang w:eastAsia="zh-CN"/>
        </w:rPr>
        <w:t>35</w:t>
      </w:r>
      <w:r w:rsidRPr="004A3A03">
        <w:rPr>
          <w:rFonts w:ascii="Book Antiqua" w:hAnsi="Book Antiqua" w:cs="宋体"/>
          <w:color w:val="000000"/>
          <w:sz w:val="24"/>
          <w:szCs w:val="24"/>
          <w:lang w:eastAsia="zh-CN"/>
        </w:rPr>
        <w:t>: 1571-1574 [PMID: 9163484]</w:t>
      </w:r>
    </w:p>
    <w:p w:rsidR="00533C7F" w:rsidRPr="0071672E" w:rsidRDefault="00533C7F" w:rsidP="001F6FEC">
      <w:pPr>
        <w:pStyle w:val="EndNoteBibliography"/>
        <w:spacing w:after="0" w:line="360" w:lineRule="auto"/>
        <w:rPr>
          <w:rFonts w:ascii="Book Antiqua" w:hAnsi="Book Antiqua"/>
          <w:sz w:val="24"/>
          <w:szCs w:val="24"/>
          <w:lang w:eastAsia="zh-CN"/>
        </w:rPr>
      </w:pPr>
    </w:p>
    <w:p w:rsidR="00533C7F" w:rsidRPr="0071672E" w:rsidRDefault="00533C7F" w:rsidP="0092758B">
      <w:pPr>
        <w:pStyle w:val="PlainText"/>
        <w:wordWrap w:val="0"/>
        <w:spacing w:line="360" w:lineRule="auto"/>
        <w:jc w:val="right"/>
        <w:rPr>
          <w:rFonts w:ascii="Book Antiqua" w:hAnsi="Book Antiqua"/>
          <w:b/>
          <w:sz w:val="24"/>
          <w:szCs w:val="24"/>
        </w:rPr>
      </w:pPr>
      <w:bookmarkStart w:id="15" w:name="OLE_LINK176"/>
      <w:r w:rsidRPr="0071672E">
        <w:rPr>
          <w:rFonts w:ascii="Book Antiqua" w:hAnsi="Book Antiqua"/>
          <w:b/>
          <w:sz w:val="24"/>
          <w:szCs w:val="24"/>
        </w:rPr>
        <w:t xml:space="preserve">P-Reviewer: </w:t>
      </w:r>
      <w:r w:rsidR="0092758B" w:rsidRPr="0071672E">
        <w:rPr>
          <w:rFonts w:ascii="Book Antiqua" w:hAnsi="Book Antiqua"/>
          <w:sz w:val="24"/>
          <w:szCs w:val="24"/>
        </w:rPr>
        <w:t>Jose R, Ni Y</w:t>
      </w:r>
      <w:r w:rsidR="0092758B" w:rsidRPr="0071672E">
        <w:rPr>
          <w:rFonts w:ascii="Book Antiqua" w:hAnsi="Book Antiqua"/>
          <w:b/>
          <w:sz w:val="24"/>
          <w:szCs w:val="24"/>
        </w:rPr>
        <w:t xml:space="preserve"> </w:t>
      </w:r>
      <w:r w:rsidRPr="0071672E">
        <w:rPr>
          <w:rFonts w:ascii="Book Antiqua" w:hAnsi="Book Antiqua"/>
          <w:b/>
          <w:sz w:val="24"/>
          <w:szCs w:val="24"/>
        </w:rPr>
        <w:t xml:space="preserve">S-Editor: </w:t>
      </w:r>
      <w:r w:rsidRPr="0071672E">
        <w:rPr>
          <w:rFonts w:ascii="Book Antiqua" w:hAnsi="Book Antiqua"/>
          <w:sz w:val="24"/>
          <w:szCs w:val="24"/>
        </w:rPr>
        <w:t>Qiu S</w:t>
      </w:r>
      <w:r w:rsidRPr="0071672E">
        <w:rPr>
          <w:rFonts w:ascii="Book Antiqua" w:hAnsi="Book Antiqua"/>
          <w:b/>
          <w:sz w:val="24"/>
          <w:szCs w:val="24"/>
        </w:rPr>
        <w:t xml:space="preserve"> L-Editor: E-Editor:</w:t>
      </w:r>
      <w:bookmarkEnd w:id="15"/>
    </w:p>
    <w:p w:rsidR="004E09A4" w:rsidRPr="0071672E" w:rsidRDefault="004E09A4" w:rsidP="001F6FEC">
      <w:pPr>
        <w:spacing w:after="0" w:line="360" w:lineRule="auto"/>
        <w:jc w:val="both"/>
        <w:rPr>
          <w:rFonts w:ascii="Book Antiqua" w:hAnsi="Book Antiqua"/>
          <w:noProof/>
          <w:sz w:val="24"/>
          <w:szCs w:val="24"/>
        </w:rPr>
      </w:pPr>
    </w:p>
    <w:p w:rsidR="00533C7F" w:rsidRPr="0071672E" w:rsidRDefault="00533C7F">
      <w:pPr>
        <w:rPr>
          <w:rFonts w:ascii="Book Antiqua" w:hAnsi="Book Antiqua" w:cstheme="majorBidi"/>
          <w:b/>
          <w:bCs/>
          <w:sz w:val="24"/>
          <w:szCs w:val="24"/>
        </w:rPr>
      </w:pPr>
      <w:r w:rsidRPr="0071672E">
        <w:rPr>
          <w:rFonts w:ascii="Book Antiqua" w:hAnsi="Book Antiqua" w:cstheme="majorBidi"/>
          <w:b/>
          <w:bCs/>
          <w:sz w:val="24"/>
          <w:szCs w:val="24"/>
        </w:rPr>
        <w:br w:type="page"/>
      </w:r>
    </w:p>
    <w:p w:rsidR="005058C2" w:rsidRPr="0071672E" w:rsidRDefault="005058C2" w:rsidP="001F6FEC">
      <w:pPr>
        <w:spacing w:after="0" w:line="360" w:lineRule="auto"/>
        <w:jc w:val="both"/>
        <w:rPr>
          <w:rFonts w:ascii="Book Antiqua" w:hAnsi="Book Antiqua" w:cstheme="majorBidi"/>
          <w:b/>
          <w:sz w:val="24"/>
          <w:szCs w:val="24"/>
          <w:lang w:eastAsia="zh-CN"/>
        </w:rPr>
      </w:pPr>
      <w:r w:rsidRPr="0071672E">
        <w:rPr>
          <w:rFonts w:ascii="Book Antiqua" w:hAnsi="Book Antiqua" w:cstheme="majorBidi"/>
          <w:b/>
          <w:bCs/>
          <w:sz w:val="24"/>
          <w:szCs w:val="24"/>
        </w:rPr>
        <w:lastRenderedPageBreak/>
        <w:t>Table 1</w:t>
      </w:r>
      <w:r w:rsidRPr="0071672E">
        <w:rPr>
          <w:rFonts w:ascii="Book Antiqua" w:hAnsi="Book Antiqua" w:cstheme="majorBidi"/>
          <w:b/>
          <w:sz w:val="24"/>
          <w:szCs w:val="24"/>
        </w:rPr>
        <w:t xml:space="preserve"> </w:t>
      </w:r>
      <w:r w:rsidR="00F31C69" w:rsidRPr="0071672E">
        <w:rPr>
          <w:rFonts w:ascii="Book Antiqua" w:hAnsi="Book Antiqua" w:cstheme="majorBidi"/>
          <w:b/>
          <w:sz w:val="24"/>
          <w:szCs w:val="24"/>
        </w:rPr>
        <w:t>P</w:t>
      </w:r>
      <w:r w:rsidRPr="0071672E">
        <w:rPr>
          <w:rFonts w:ascii="Book Antiqua" w:hAnsi="Book Antiqua" w:cstheme="majorBidi"/>
          <w:b/>
          <w:sz w:val="24"/>
          <w:szCs w:val="24"/>
        </w:rPr>
        <w:t xml:space="preserve">erformance of </w:t>
      </w:r>
      <w:r w:rsidR="00F76E56" w:rsidRPr="0071672E">
        <w:rPr>
          <w:rFonts w:ascii="Book Antiqua" w:hAnsi="Book Antiqua" w:cstheme="majorBidi"/>
          <w:b/>
          <w:sz w:val="24"/>
          <w:szCs w:val="24"/>
        </w:rPr>
        <w:t>hydatid cyst fluid</w:t>
      </w:r>
      <w:r w:rsidRPr="0071672E">
        <w:rPr>
          <w:rFonts w:ascii="Book Antiqua" w:hAnsi="Book Antiqua" w:cstheme="majorBidi"/>
          <w:b/>
          <w:sz w:val="24"/>
          <w:szCs w:val="24"/>
        </w:rPr>
        <w:t xml:space="preserve"> in diagnosis of </w:t>
      </w:r>
      <w:r w:rsidR="00BD53FC" w:rsidRPr="0071672E">
        <w:rPr>
          <w:rFonts w:ascii="Book Antiqua" w:hAnsi="Book Antiqua" w:cstheme="majorBidi"/>
          <w:b/>
          <w:sz w:val="24"/>
          <w:szCs w:val="24"/>
        </w:rPr>
        <w:t>cystic echinococcosis</w:t>
      </w:r>
      <w:r w:rsidRPr="0071672E">
        <w:rPr>
          <w:rFonts w:ascii="Book Antiqua" w:hAnsi="Book Antiqua" w:cstheme="majorBidi"/>
          <w:b/>
          <w:sz w:val="24"/>
          <w:szCs w:val="24"/>
        </w:rPr>
        <w:t xml:space="preserve"> </w:t>
      </w:r>
      <w:r w:rsidR="008B3D17" w:rsidRPr="0071672E">
        <w:rPr>
          <w:rFonts w:ascii="Book Antiqua" w:hAnsi="Book Antiqua" w:cstheme="majorBidi"/>
          <w:b/>
          <w:sz w:val="24"/>
          <w:szCs w:val="24"/>
        </w:rPr>
        <w:t>in different serological assays</w:t>
      </w:r>
    </w:p>
    <w:tbl>
      <w:tblPr>
        <w:tblStyle w:val="LightShading"/>
        <w:tblW w:w="11266" w:type="dxa"/>
        <w:jc w:val="center"/>
        <w:tblInd w:w="-154" w:type="dxa"/>
        <w:tblLayout w:type="fixed"/>
        <w:tblLook w:val="04A0" w:firstRow="1" w:lastRow="0" w:firstColumn="1" w:lastColumn="0" w:noHBand="0" w:noVBand="1"/>
      </w:tblPr>
      <w:tblGrid>
        <w:gridCol w:w="1043"/>
        <w:gridCol w:w="1043"/>
        <w:gridCol w:w="867"/>
        <w:gridCol w:w="880"/>
        <w:gridCol w:w="1080"/>
        <w:gridCol w:w="1260"/>
        <w:gridCol w:w="1260"/>
        <w:gridCol w:w="1673"/>
        <w:gridCol w:w="810"/>
        <w:gridCol w:w="1275"/>
        <w:gridCol w:w="75"/>
      </w:tblGrid>
      <w:tr w:rsidR="00D36CCC" w:rsidRPr="0071672E" w:rsidTr="001B2D89">
        <w:trPr>
          <w:cnfStyle w:val="100000000000" w:firstRow="1" w:lastRow="0" w:firstColumn="0" w:lastColumn="0" w:oddVBand="0" w:evenVBand="0" w:oddHBand="0"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1043" w:type="dxa"/>
            <w:vMerge w:val="restart"/>
            <w:shd w:val="clear" w:color="auto" w:fill="auto"/>
          </w:tcPr>
          <w:p w:rsidR="00D36CCC" w:rsidRPr="0071672E" w:rsidRDefault="00D36CCC" w:rsidP="001F6FEC">
            <w:pPr>
              <w:spacing w:line="360" w:lineRule="auto"/>
              <w:jc w:val="both"/>
              <w:rPr>
                <w:rFonts w:ascii="Book Antiqua" w:hAnsi="Book Antiqua" w:cstheme="majorBidi"/>
                <w:bCs w:val="0"/>
                <w:color w:val="auto"/>
                <w:sz w:val="24"/>
                <w:szCs w:val="24"/>
              </w:rPr>
            </w:pPr>
            <w:r w:rsidRPr="0071672E">
              <w:rPr>
                <w:rFonts w:ascii="Book Antiqua" w:hAnsi="Book Antiqua" w:cstheme="majorBidi"/>
                <w:bCs w:val="0"/>
                <w:color w:val="auto"/>
                <w:sz w:val="24"/>
                <w:szCs w:val="24"/>
              </w:rPr>
              <w:t>Antigen</w:t>
            </w:r>
          </w:p>
        </w:tc>
        <w:tc>
          <w:tcPr>
            <w:tcW w:w="2790" w:type="dxa"/>
            <w:gridSpan w:val="3"/>
            <w:tcBorders>
              <w:bottom w:val="nil"/>
            </w:tcBorders>
            <w:shd w:val="clear" w:color="auto" w:fill="auto"/>
          </w:tcPr>
          <w:p w:rsidR="00D36CCC" w:rsidRPr="0071672E" w:rsidRDefault="00D36CCC" w:rsidP="001F6F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No of subjects</w:t>
            </w:r>
          </w:p>
        </w:tc>
        <w:tc>
          <w:tcPr>
            <w:tcW w:w="1080" w:type="dxa"/>
            <w:vMerge w:val="restart"/>
            <w:shd w:val="clear" w:color="auto" w:fill="auto"/>
          </w:tcPr>
          <w:p w:rsidR="00D36CCC" w:rsidRPr="0071672E" w:rsidRDefault="00D36CCC" w:rsidP="001F6F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Test</w:t>
            </w:r>
          </w:p>
        </w:tc>
        <w:tc>
          <w:tcPr>
            <w:tcW w:w="1260" w:type="dxa"/>
            <w:vMerge w:val="restart"/>
            <w:shd w:val="clear" w:color="auto" w:fill="auto"/>
          </w:tcPr>
          <w:p w:rsidR="00D36CCC" w:rsidRPr="0071672E" w:rsidRDefault="00D36CCC" w:rsidP="001624C1">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Sensitivity (%)</w:t>
            </w:r>
          </w:p>
        </w:tc>
        <w:tc>
          <w:tcPr>
            <w:tcW w:w="1260" w:type="dxa"/>
            <w:vMerge w:val="restart"/>
            <w:shd w:val="clear" w:color="auto" w:fill="auto"/>
          </w:tcPr>
          <w:p w:rsidR="00D36CCC" w:rsidRPr="0071672E" w:rsidRDefault="00D36CCC" w:rsidP="001B2D8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Specificity (%)</w:t>
            </w:r>
          </w:p>
        </w:tc>
        <w:tc>
          <w:tcPr>
            <w:tcW w:w="1673" w:type="dxa"/>
            <w:vMerge w:val="restart"/>
            <w:shd w:val="clear" w:color="auto" w:fill="auto"/>
          </w:tcPr>
          <w:p w:rsidR="00D36CCC" w:rsidRPr="0071672E" w:rsidRDefault="00D36CCC" w:rsidP="001F6F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Cross reactions</w:t>
            </w:r>
          </w:p>
        </w:tc>
        <w:tc>
          <w:tcPr>
            <w:tcW w:w="810" w:type="dxa"/>
            <w:vMerge w:val="restart"/>
            <w:shd w:val="clear" w:color="auto" w:fill="auto"/>
          </w:tcPr>
          <w:p w:rsidR="00D36CCC" w:rsidRPr="0071672E" w:rsidRDefault="0090105C" w:rsidP="001F6F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rPr>
            </w:pPr>
            <w:r w:rsidRPr="0071672E">
              <w:rPr>
                <w:rFonts w:ascii="Book Antiqua" w:hAnsi="Book Antiqua" w:cstheme="majorBidi"/>
                <w:bCs w:val="0"/>
                <w:color w:val="auto"/>
                <w:sz w:val="24"/>
                <w:szCs w:val="24"/>
              </w:rPr>
              <w:t>Y</w:t>
            </w:r>
            <w:r w:rsidR="00D36CCC" w:rsidRPr="0071672E">
              <w:rPr>
                <w:rFonts w:ascii="Book Antiqua" w:hAnsi="Book Antiqua" w:cstheme="majorBidi"/>
                <w:bCs w:val="0"/>
                <w:color w:val="auto"/>
                <w:sz w:val="24"/>
                <w:szCs w:val="24"/>
              </w:rPr>
              <w:t>r</w:t>
            </w:r>
          </w:p>
        </w:tc>
        <w:tc>
          <w:tcPr>
            <w:tcW w:w="1350" w:type="dxa"/>
            <w:gridSpan w:val="2"/>
            <w:vMerge w:val="restart"/>
            <w:shd w:val="clear" w:color="auto" w:fill="auto"/>
          </w:tcPr>
          <w:p w:rsidR="00D36CCC" w:rsidRPr="0071672E" w:rsidRDefault="0090105C" w:rsidP="001F6F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auto"/>
                <w:sz w:val="24"/>
                <w:szCs w:val="24"/>
                <w:lang w:eastAsia="zh-CN"/>
              </w:rPr>
            </w:pPr>
            <w:r w:rsidRPr="0071672E">
              <w:rPr>
                <w:rFonts w:ascii="Book Antiqua" w:hAnsi="Book Antiqua" w:cstheme="majorBidi"/>
                <w:bCs w:val="0"/>
                <w:color w:val="auto"/>
                <w:sz w:val="24"/>
                <w:szCs w:val="24"/>
              </w:rPr>
              <w:t>Ref</w:t>
            </w:r>
            <w:r w:rsidRPr="0071672E">
              <w:rPr>
                <w:rFonts w:ascii="Book Antiqua" w:hAnsi="Book Antiqua" w:cstheme="majorBidi"/>
                <w:bCs w:val="0"/>
                <w:color w:val="auto"/>
                <w:sz w:val="24"/>
                <w:szCs w:val="24"/>
                <w:lang w:eastAsia="zh-CN"/>
              </w:rPr>
              <w:t>.</w:t>
            </w:r>
          </w:p>
        </w:tc>
      </w:tr>
      <w:tr w:rsidR="00D36CCC" w:rsidRPr="0071672E" w:rsidTr="001B2D89">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1043" w:type="dxa"/>
            <w:vMerge/>
            <w:tcBorders>
              <w:bottom w:val="single" w:sz="4" w:space="0" w:color="auto"/>
            </w:tcBorders>
            <w:shd w:val="clear" w:color="auto" w:fill="auto"/>
            <w:hideMark/>
          </w:tcPr>
          <w:p w:rsidR="00D36CCC" w:rsidRPr="0071672E" w:rsidRDefault="00D36CCC" w:rsidP="001F6FEC">
            <w:pPr>
              <w:spacing w:line="360" w:lineRule="auto"/>
              <w:jc w:val="both"/>
              <w:rPr>
                <w:rFonts w:ascii="Book Antiqua" w:hAnsi="Book Antiqua" w:cstheme="majorBidi"/>
                <w:color w:val="auto"/>
                <w:sz w:val="24"/>
                <w:szCs w:val="24"/>
              </w:rPr>
            </w:pPr>
          </w:p>
        </w:tc>
        <w:tc>
          <w:tcPr>
            <w:tcW w:w="1043" w:type="dxa"/>
            <w:tcBorders>
              <w:bottom w:val="single" w:sz="4" w:space="0" w:color="auto"/>
            </w:tcBorders>
            <w:shd w:val="clear" w:color="auto" w:fill="auto"/>
            <w:hideMark/>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867" w:type="dxa"/>
            <w:tcBorders>
              <w:top w:val="nil"/>
              <w:bottom w:val="single" w:sz="4" w:space="0" w:color="auto"/>
            </w:tcBorders>
            <w:shd w:val="clear" w:color="auto" w:fill="auto"/>
            <w:hideMark/>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880" w:type="dxa"/>
            <w:tcBorders>
              <w:bottom w:val="single" w:sz="4" w:space="0" w:color="auto"/>
            </w:tcBorders>
            <w:shd w:val="clear" w:color="auto" w:fill="auto"/>
            <w:hideMark/>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080" w:type="dxa"/>
            <w:vMerge/>
            <w:tcBorders>
              <w:bottom w:val="single" w:sz="4" w:space="0" w:color="auto"/>
            </w:tcBorders>
            <w:shd w:val="clear" w:color="auto" w:fill="auto"/>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260" w:type="dxa"/>
            <w:vMerge/>
            <w:tcBorders>
              <w:bottom w:val="single" w:sz="4" w:space="0" w:color="auto"/>
            </w:tcBorders>
            <w:shd w:val="clear" w:color="auto" w:fill="auto"/>
          </w:tcPr>
          <w:p w:rsidR="00D36CCC" w:rsidRPr="0071672E" w:rsidRDefault="00D36CCC"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260" w:type="dxa"/>
            <w:vMerge/>
            <w:tcBorders>
              <w:bottom w:val="single" w:sz="4" w:space="0" w:color="auto"/>
            </w:tcBorders>
            <w:shd w:val="clear" w:color="auto" w:fill="auto"/>
          </w:tcPr>
          <w:p w:rsidR="00D36CCC" w:rsidRPr="0071672E" w:rsidRDefault="00D36CCC"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673" w:type="dxa"/>
            <w:vMerge/>
            <w:tcBorders>
              <w:bottom w:val="single" w:sz="4" w:space="0" w:color="auto"/>
            </w:tcBorders>
            <w:shd w:val="clear" w:color="auto" w:fill="auto"/>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810" w:type="dxa"/>
            <w:vMerge/>
            <w:tcBorders>
              <w:bottom w:val="single" w:sz="4" w:space="0" w:color="auto"/>
            </w:tcBorders>
            <w:shd w:val="clear" w:color="auto" w:fill="auto"/>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350" w:type="dxa"/>
            <w:gridSpan w:val="2"/>
            <w:vMerge/>
            <w:tcBorders>
              <w:bottom w:val="single" w:sz="4" w:space="0" w:color="auto"/>
            </w:tcBorders>
            <w:shd w:val="clear" w:color="auto" w:fill="auto"/>
          </w:tcPr>
          <w:p w:rsidR="00D36CCC" w:rsidRPr="0071672E" w:rsidRDefault="00D36CCC"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r>
      <w:tr w:rsidR="00D36CCC" w:rsidRPr="0071672E" w:rsidTr="001B2D89">
        <w:trPr>
          <w:trHeight w:val="1741"/>
          <w:jc w:val="center"/>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tcBorders>
            <w:shd w:val="clear" w:color="auto" w:fill="auto"/>
          </w:tcPr>
          <w:p w:rsidR="00D36CCC" w:rsidRPr="0071672E" w:rsidRDefault="00D36CCC" w:rsidP="001F6FEC">
            <w:pPr>
              <w:spacing w:line="360" w:lineRule="auto"/>
              <w:jc w:val="both"/>
              <w:rPr>
                <w:rFonts w:ascii="Book Antiqua" w:hAnsi="Book Antiqua" w:cstheme="majorBidi"/>
                <w:b w:val="0"/>
                <w:sz w:val="24"/>
                <w:szCs w:val="24"/>
              </w:rPr>
            </w:pPr>
          </w:p>
        </w:tc>
        <w:tc>
          <w:tcPr>
            <w:tcW w:w="1043"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71672E">
              <w:rPr>
                <w:rFonts w:ascii="Book Antiqua" w:hAnsi="Book Antiqua" w:cstheme="majorBidi"/>
                <w:color w:val="auto"/>
                <w:sz w:val="24"/>
                <w:szCs w:val="24"/>
              </w:rPr>
              <w:t>CE patients</w:t>
            </w:r>
          </w:p>
        </w:tc>
        <w:tc>
          <w:tcPr>
            <w:tcW w:w="867"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71672E">
              <w:rPr>
                <w:rFonts w:ascii="Book Antiqua" w:hAnsi="Book Antiqua" w:cstheme="majorBidi"/>
                <w:color w:val="auto"/>
                <w:sz w:val="24"/>
                <w:szCs w:val="24"/>
              </w:rPr>
              <w:t>Other disease</w:t>
            </w:r>
          </w:p>
        </w:tc>
        <w:tc>
          <w:tcPr>
            <w:tcW w:w="880"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71672E">
              <w:rPr>
                <w:rFonts w:ascii="Book Antiqua" w:hAnsi="Book Antiqua" w:cstheme="majorBidi"/>
                <w:color w:val="auto"/>
                <w:sz w:val="24"/>
                <w:szCs w:val="24"/>
              </w:rPr>
              <w:t>Healthy control</w:t>
            </w:r>
          </w:p>
        </w:tc>
        <w:tc>
          <w:tcPr>
            <w:tcW w:w="1080"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1260" w:type="dxa"/>
            <w:tcBorders>
              <w:top w:val="single" w:sz="4" w:space="0" w:color="auto"/>
            </w:tcBorders>
            <w:shd w:val="clear" w:color="auto" w:fill="auto"/>
          </w:tcPr>
          <w:p w:rsidR="00D36CCC" w:rsidRPr="0071672E" w:rsidRDefault="00D36CCC"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1260" w:type="dxa"/>
            <w:tcBorders>
              <w:top w:val="single" w:sz="4" w:space="0" w:color="auto"/>
            </w:tcBorders>
            <w:shd w:val="clear" w:color="auto" w:fill="auto"/>
          </w:tcPr>
          <w:p w:rsidR="00D36CCC" w:rsidRPr="0071672E" w:rsidRDefault="00D36CCC"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1673"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810" w:type="dxa"/>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1350" w:type="dxa"/>
            <w:gridSpan w:val="2"/>
            <w:tcBorders>
              <w:top w:val="single" w:sz="4" w:space="0" w:color="auto"/>
            </w:tcBorders>
            <w:shd w:val="clear" w:color="auto" w:fill="auto"/>
          </w:tcPr>
          <w:p w:rsidR="00D36CCC" w:rsidRPr="0071672E" w:rsidRDefault="00D36CCC"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78</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24</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72.4</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2001</w:t>
            </w:r>
          </w:p>
        </w:tc>
        <w:tc>
          <w:tcPr>
            <w:tcW w:w="1350" w:type="dxa"/>
            <w:gridSpan w:val="2"/>
            <w:shd w:val="clear" w:color="auto" w:fill="auto"/>
            <w:hideMark/>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[71</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421"/>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noWrap/>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BHCF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129</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65</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203</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77.6</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96.6</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Toxoc.</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2003</w:t>
            </w:r>
          </w:p>
        </w:tc>
        <w:tc>
          <w:tcPr>
            <w:tcW w:w="1350" w:type="dxa"/>
            <w:gridSpan w:val="2"/>
            <w:shd w:val="clear" w:color="auto" w:fill="auto"/>
            <w:noWrap/>
            <w:hideMark/>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[44</w:t>
            </w:r>
            <w:r w:rsidR="005058C2" w:rsidRPr="0071672E">
              <w:rPr>
                <w:rFonts w:ascii="Book Antiqua" w:hAnsi="Book Antiqua" w:cstheme="majorBidi"/>
                <w:noProof/>
                <w:color w:val="auto"/>
                <w:sz w:val="24"/>
                <w:szCs w:val="24"/>
                <w:vertAlign w:val="superscript"/>
              </w:rPr>
              <w:t>]</w:t>
            </w:r>
            <w:r w:rsidR="005058C2" w:rsidRPr="0071672E">
              <w:rPr>
                <w:rFonts w:ascii="Book Antiqua" w:hAnsi="Book Antiqua" w:cstheme="majorBidi"/>
                <w:color w:val="auto"/>
                <w:sz w:val="24"/>
                <w:szCs w:val="24"/>
              </w:rPr>
              <w:t xml:space="preserve"> </w:t>
            </w:r>
          </w:p>
        </w:tc>
      </w:tr>
      <w:tr w:rsidR="00B65880" w:rsidRPr="0071672E" w:rsidTr="001B2D89">
        <w:trPr>
          <w:gridAfter w:val="1"/>
          <w:cnfStyle w:val="000000100000" w:firstRow="0" w:lastRow="0" w:firstColumn="0" w:lastColumn="0" w:oddVBand="0" w:evenVBand="0" w:oddHBand="1" w:evenHBand="0" w:firstRowFirstColumn="0" w:firstRowLastColumn="0" w:lastRowFirstColumn="0" w:lastRowLastColumn="0"/>
          <w:wAfter w:w="75" w:type="dxa"/>
          <w:trHeight w:val="566"/>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CHCF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26</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35</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dipstick assay</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91.4</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Cysts, AE, Trichinosis, Schist., Fascio, </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2004</w:t>
            </w:r>
          </w:p>
        </w:tc>
        <w:tc>
          <w:tcPr>
            <w:tcW w:w="1275"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w:t>
            </w:r>
          </w:p>
        </w:tc>
      </w:tr>
      <w:tr w:rsidR="00B65880" w:rsidRPr="0071672E" w:rsidTr="001B2D89">
        <w:trPr>
          <w:trHeight w:val="56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CHCF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26</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35</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EITB</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91.4</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AE, trichinosis, Schist, Fascio.</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2004</w:t>
            </w:r>
          </w:p>
        </w:tc>
        <w:tc>
          <w:tcPr>
            <w:tcW w:w="1350" w:type="dxa"/>
            <w:gridSpan w:val="2"/>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CHCF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26</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30</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96.2</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None</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2004</w:t>
            </w:r>
          </w:p>
        </w:tc>
        <w:tc>
          <w:tcPr>
            <w:tcW w:w="1350" w:type="dxa"/>
            <w:gridSpan w:val="2"/>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w:t>
            </w:r>
          </w:p>
        </w:tc>
      </w:tr>
      <w:tr w:rsidR="00B65880" w:rsidRPr="0071672E" w:rsidTr="001B2D89">
        <w:trPr>
          <w:trHeight w:val="481"/>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102</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68</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95</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88.2</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80.9</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AE, Cysts, Schist, Fascio, Taeniasis, Dirofilariasis</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2008</w:t>
            </w:r>
          </w:p>
        </w:tc>
        <w:tc>
          <w:tcPr>
            <w:tcW w:w="1350" w:type="dxa"/>
            <w:gridSpan w:val="2"/>
            <w:shd w:val="clear" w:color="auto" w:fill="auto"/>
            <w:hideMark/>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[72</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Casoni's skin </w:t>
            </w:r>
            <w:r w:rsidRPr="0071672E">
              <w:rPr>
                <w:rFonts w:ascii="Book Antiqua" w:hAnsi="Book Antiqua" w:cstheme="majorBidi"/>
                <w:color w:val="auto"/>
                <w:sz w:val="24"/>
                <w:szCs w:val="24"/>
              </w:rPr>
              <w:lastRenderedPageBreak/>
              <w:t>test</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lastRenderedPageBreak/>
              <w:t>88.2</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80.9</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2005</w:t>
            </w:r>
          </w:p>
        </w:tc>
        <w:tc>
          <w:tcPr>
            <w:tcW w:w="1350" w:type="dxa"/>
            <w:gridSpan w:val="2"/>
            <w:shd w:val="clear" w:color="auto" w:fill="auto"/>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[73</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414"/>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lastRenderedPageBreak/>
              <w:t>SHCF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120</w:t>
            </w:r>
          </w:p>
        </w:tc>
        <w:tc>
          <w:tcPr>
            <w:tcW w:w="867" w:type="dxa"/>
            <w:shd w:val="clear" w:color="auto" w:fill="auto"/>
            <w:noWrap/>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Casoni's skin test</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70</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87</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2005</w:t>
            </w:r>
          </w:p>
        </w:tc>
        <w:tc>
          <w:tcPr>
            <w:tcW w:w="1350" w:type="dxa"/>
            <w:gridSpan w:val="2"/>
            <w:shd w:val="clear" w:color="auto" w:fill="auto"/>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[73</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120</w:t>
            </w:r>
          </w:p>
        </w:tc>
        <w:tc>
          <w:tcPr>
            <w:tcW w:w="867" w:type="dxa"/>
            <w:shd w:val="clear" w:color="auto" w:fill="auto"/>
            <w:noWrap/>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Casoni's skin test</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62</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85.00</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2005</w:t>
            </w:r>
          </w:p>
        </w:tc>
        <w:tc>
          <w:tcPr>
            <w:tcW w:w="1350" w:type="dxa"/>
            <w:gridSpan w:val="2"/>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 </w:t>
            </w:r>
            <w:r w:rsidR="001B2D89" w:rsidRPr="0071672E">
              <w:rPr>
                <w:rFonts w:ascii="Book Antiqua" w:hAnsi="Book Antiqua" w:cstheme="majorBidi"/>
                <w:noProof/>
                <w:color w:val="auto"/>
                <w:sz w:val="24"/>
                <w:szCs w:val="24"/>
                <w:vertAlign w:val="superscript"/>
              </w:rPr>
              <w:t>[73</w:t>
            </w:r>
            <w:r w:rsidRPr="0071672E">
              <w:rPr>
                <w:rFonts w:ascii="Book Antiqua" w:hAnsi="Book Antiqua" w:cstheme="majorBidi"/>
                <w:noProof/>
                <w:color w:val="auto"/>
                <w:sz w:val="24"/>
                <w:szCs w:val="24"/>
                <w:vertAlign w:val="superscript"/>
              </w:rPr>
              <w:t>]</w:t>
            </w:r>
            <w:r w:rsidRPr="0071672E">
              <w:rPr>
                <w:rFonts w:ascii="Book Antiqua" w:hAnsi="Book Antiqua" w:cstheme="majorBidi"/>
                <w:color w:val="auto"/>
                <w:sz w:val="24"/>
                <w:szCs w:val="24"/>
              </w:rPr>
              <w:t xml:space="preserve"> </w:t>
            </w:r>
          </w:p>
        </w:tc>
      </w:tr>
      <w:tr w:rsidR="00B65880" w:rsidRPr="0071672E" w:rsidTr="001B2D89">
        <w:trPr>
          <w:trHeight w:val="424"/>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120</w:t>
            </w:r>
          </w:p>
        </w:tc>
        <w:tc>
          <w:tcPr>
            <w:tcW w:w="867" w:type="dxa"/>
            <w:shd w:val="clear" w:color="auto" w:fill="auto"/>
            <w:noWrap/>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IHA</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56</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84</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2005</w:t>
            </w:r>
          </w:p>
        </w:tc>
        <w:tc>
          <w:tcPr>
            <w:tcW w:w="1350" w:type="dxa"/>
            <w:gridSpan w:val="2"/>
            <w:shd w:val="clear" w:color="auto" w:fill="auto"/>
            <w:hideMark/>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[73</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ELISA on Serum</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72</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76</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Ascaris, Ambs liver abscess</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2007</w:t>
            </w:r>
          </w:p>
        </w:tc>
        <w:tc>
          <w:tcPr>
            <w:tcW w:w="1350" w:type="dxa"/>
            <w:gridSpan w:val="2"/>
            <w:shd w:val="clear" w:color="auto" w:fill="auto"/>
            <w:hideMark/>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[74</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532"/>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ELISA on urine</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84</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76</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Ascaris, Ambs liver abscess</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2007</w:t>
            </w:r>
          </w:p>
        </w:tc>
        <w:tc>
          <w:tcPr>
            <w:tcW w:w="1350" w:type="dxa"/>
            <w:gridSpan w:val="2"/>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color w:val="auto"/>
                <w:sz w:val="24"/>
                <w:szCs w:val="24"/>
              </w:rPr>
            </w:pPr>
            <w:r w:rsidRPr="0071672E">
              <w:rPr>
                <w:rFonts w:ascii="Book Antiqua" w:hAnsi="Book Antiqua" w:cstheme="majorBidi"/>
                <w:iCs/>
                <w:color w:val="auto"/>
                <w:sz w:val="24"/>
                <w:szCs w:val="24"/>
              </w:rPr>
              <w:t xml:space="preserve"> </w:t>
            </w:r>
            <w:r w:rsidR="001B2D89" w:rsidRPr="0071672E">
              <w:rPr>
                <w:rFonts w:ascii="Book Antiqua" w:hAnsi="Book Antiqua" w:cstheme="majorBidi"/>
                <w:iCs/>
                <w:noProof/>
                <w:color w:val="auto"/>
                <w:sz w:val="24"/>
                <w:szCs w:val="24"/>
                <w:vertAlign w:val="superscript"/>
              </w:rPr>
              <w:t>[74</w:t>
            </w:r>
            <w:r w:rsidRPr="0071672E">
              <w:rPr>
                <w:rFonts w:ascii="Book Antiqua" w:hAnsi="Book Antiqua" w:cstheme="majorBidi"/>
                <w:iCs/>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ELISA on Saliva</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56</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76</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Ascaris, Ambs liver abscess</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2007</w:t>
            </w:r>
          </w:p>
        </w:tc>
        <w:tc>
          <w:tcPr>
            <w:tcW w:w="1350" w:type="dxa"/>
            <w:gridSpan w:val="2"/>
            <w:shd w:val="clear" w:color="auto" w:fill="auto"/>
            <w:hideMark/>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[74</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61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70</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CCIEP</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97.5</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58.1</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Fascio, Toxoc, Taenia,</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Malignancies</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2007</w:t>
            </w:r>
          </w:p>
        </w:tc>
        <w:tc>
          <w:tcPr>
            <w:tcW w:w="1350" w:type="dxa"/>
            <w:gridSpan w:val="2"/>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 </w:t>
            </w:r>
            <w:r w:rsidRPr="0071672E">
              <w:rPr>
                <w:rFonts w:ascii="Book Antiqua" w:hAnsi="Book Antiqua" w:cstheme="majorBidi"/>
                <w:noProof/>
                <w:color w:val="auto"/>
                <w:sz w:val="24"/>
                <w:szCs w:val="24"/>
                <w:vertAlign w:val="superscript"/>
              </w:rPr>
              <w:t>[10]</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SHFF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204</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53</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90</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IEP</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31</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None</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 </w:t>
            </w:r>
            <w:r w:rsidR="001B2D89" w:rsidRPr="0071672E">
              <w:rPr>
                <w:rFonts w:ascii="Book Antiqua" w:hAnsi="Book Antiqua" w:cstheme="majorBidi"/>
                <w:noProof/>
                <w:color w:val="auto"/>
                <w:sz w:val="24"/>
                <w:szCs w:val="24"/>
                <w:vertAlign w:val="superscript"/>
              </w:rPr>
              <w:t>[75</w:t>
            </w:r>
            <w:r w:rsidRPr="0071672E">
              <w:rPr>
                <w:rFonts w:ascii="Book Antiqua" w:hAnsi="Book Antiqua" w:cstheme="majorBidi"/>
                <w:noProof/>
                <w:color w:val="auto"/>
                <w:sz w:val="24"/>
                <w:szCs w:val="24"/>
                <w:vertAlign w:val="superscript"/>
              </w:rPr>
              <w:t>]</w:t>
            </w:r>
          </w:p>
        </w:tc>
      </w:tr>
      <w:tr w:rsidR="00B65880" w:rsidRPr="0071672E" w:rsidTr="001B2D89">
        <w:trPr>
          <w:trHeight w:val="427"/>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SHFF</w:t>
            </w:r>
          </w:p>
        </w:tc>
        <w:tc>
          <w:tcPr>
            <w:tcW w:w="104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204</w:t>
            </w:r>
          </w:p>
        </w:tc>
        <w:tc>
          <w:tcPr>
            <w:tcW w:w="867"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53</w:t>
            </w:r>
          </w:p>
        </w:tc>
        <w:tc>
          <w:tcPr>
            <w:tcW w:w="8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90</w:t>
            </w:r>
          </w:p>
        </w:tc>
        <w:tc>
          <w:tcPr>
            <w:tcW w:w="108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IHA</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54</w:t>
            </w:r>
          </w:p>
        </w:tc>
        <w:tc>
          <w:tcPr>
            <w:tcW w:w="1260" w:type="dxa"/>
            <w:shd w:val="clear" w:color="auto" w:fill="auto"/>
            <w:hideMark/>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673"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None</w:t>
            </w:r>
          </w:p>
        </w:tc>
        <w:tc>
          <w:tcPr>
            <w:tcW w:w="810" w:type="dxa"/>
            <w:shd w:val="clear" w:color="auto" w:fill="auto"/>
            <w:hideMark/>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hideMark/>
          </w:tcPr>
          <w:p w:rsidR="005058C2" w:rsidRPr="0071672E" w:rsidRDefault="005058C2" w:rsidP="001B2D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color w:val="auto"/>
                <w:sz w:val="24"/>
                <w:szCs w:val="24"/>
              </w:rPr>
            </w:pPr>
            <w:r w:rsidRPr="0071672E">
              <w:rPr>
                <w:rFonts w:ascii="Book Antiqua" w:hAnsi="Book Antiqua" w:cstheme="majorBidi"/>
                <w:iCs/>
                <w:color w:val="auto"/>
                <w:sz w:val="24"/>
                <w:szCs w:val="24"/>
              </w:rPr>
              <w:t xml:space="preserve"> </w:t>
            </w:r>
            <w:r w:rsidRPr="0071672E">
              <w:rPr>
                <w:rFonts w:ascii="Book Antiqua" w:hAnsi="Book Antiqua" w:cstheme="majorBidi"/>
                <w:iCs/>
                <w:noProof/>
                <w:color w:val="auto"/>
                <w:sz w:val="24"/>
                <w:szCs w:val="24"/>
                <w:vertAlign w:val="superscript"/>
              </w:rPr>
              <w:t>[7</w:t>
            </w:r>
            <w:r w:rsidR="001B2D89" w:rsidRPr="0071672E">
              <w:rPr>
                <w:rFonts w:ascii="Book Antiqua" w:hAnsi="Book Antiqua" w:cstheme="majorBidi"/>
                <w:iCs/>
                <w:noProof/>
                <w:color w:val="auto"/>
                <w:sz w:val="24"/>
                <w:szCs w:val="24"/>
                <w:vertAlign w:val="superscript"/>
              </w:rPr>
              <w:t>5</w:t>
            </w:r>
            <w:r w:rsidRPr="0071672E">
              <w:rPr>
                <w:rFonts w:ascii="Book Antiqua" w:hAnsi="Book Antiqua" w:cstheme="majorBidi"/>
                <w:iCs/>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hideMark/>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SHFF</w:t>
            </w:r>
          </w:p>
        </w:tc>
        <w:tc>
          <w:tcPr>
            <w:tcW w:w="104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204</w:t>
            </w:r>
          </w:p>
        </w:tc>
        <w:tc>
          <w:tcPr>
            <w:tcW w:w="867"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53</w:t>
            </w:r>
          </w:p>
        </w:tc>
        <w:tc>
          <w:tcPr>
            <w:tcW w:w="8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90</w:t>
            </w:r>
          </w:p>
        </w:tc>
        <w:tc>
          <w:tcPr>
            <w:tcW w:w="108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IB</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80</w:t>
            </w:r>
          </w:p>
        </w:tc>
        <w:tc>
          <w:tcPr>
            <w:tcW w:w="1260" w:type="dxa"/>
            <w:shd w:val="clear" w:color="auto" w:fill="auto"/>
            <w:hideMark/>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96</w:t>
            </w:r>
          </w:p>
        </w:tc>
        <w:tc>
          <w:tcPr>
            <w:tcW w:w="1673"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Cysts, Serous cysts</w:t>
            </w:r>
          </w:p>
        </w:tc>
        <w:tc>
          <w:tcPr>
            <w:tcW w:w="810" w:type="dxa"/>
            <w:shd w:val="clear" w:color="auto" w:fill="auto"/>
            <w:hideMark/>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hideMark/>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[75</w:t>
            </w:r>
            <w:r w:rsidR="005058C2" w:rsidRPr="0071672E">
              <w:rPr>
                <w:rFonts w:ascii="Book Antiqua" w:hAnsi="Book Antiqua" w:cstheme="majorBidi"/>
                <w:noProof/>
                <w:color w:val="auto"/>
                <w:sz w:val="24"/>
                <w:szCs w:val="24"/>
                <w:vertAlign w:val="superscript"/>
              </w:rPr>
              <w:t>]</w:t>
            </w:r>
          </w:p>
        </w:tc>
      </w:tr>
      <w:tr w:rsidR="00B65880" w:rsidRPr="0071672E" w:rsidTr="001C765D">
        <w:trPr>
          <w:trHeight w:val="426"/>
          <w:jc w:val="center"/>
        </w:trPr>
        <w:tc>
          <w:tcPr>
            <w:cnfStyle w:val="001000000000" w:firstRow="0" w:lastRow="0" w:firstColumn="1" w:lastColumn="0" w:oddVBand="0" w:evenVBand="0" w:oddHBand="0" w:evenHBand="0" w:firstRowFirstColumn="0" w:firstRowLastColumn="0" w:lastRowFirstColumn="0" w:lastRowLastColumn="0"/>
            <w:tcW w:w="11266" w:type="dxa"/>
            <w:gridSpan w:val="11"/>
            <w:tcBorders>
              <w:top w:val="nil"/>
              <w:bottom w:val="nil"/>
            </w:tcBorders>
            <w:shd w:val="clear" w:color="auto" w:fill="auto"/>
          </w:tcPr>
          <w:p w:rsidR="005058C2" w:rsidRPr="0071672E" w:rsidRDefault="005058C2" w:rsidP="001B2D89">
            <w:pPr>
              <w:spacing w:line="360" w:lineRule="auto"/>
              <w:jc w:val="center"/>
              <w:rPr>
                <w:rFonts w:ascii="Book Antiqua" w:hAnsi="Book Antiqua" w:cstheme="majorBidi"/>
                <w:color w:val="auto"/>
                <w:sz w:val="24"/>
                <w:szCs w:val="24"/>
                <w:lang w:eastAsia="zh-CN"/>
              </w:rPr>
            </w:pP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43" w:type="dxa"/>
            <w:tcBorders>
              <w:top w:val="nil"/>
              <w:bottom w:val="nil"/>
            </w:tcBorders>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lastRenderedPageBreak/>
              <w:t>SHCF</w:t>
            </w:r>
          </w:p>
        </w:tc>
        <w:tc>
          <w:tcPr>
            <w:tcW w:w="1043" w:type="dxa"/>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35</w:t>
            </w:r>
          </w:p>
        </w:tc>
        <w:tc>
          <w:tcPr>
            <w:tcW w:w="867" w:type="dxa"/>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w:t>
            </w:r>
          </w:p>
        </w:tc>
        <w:tc>
          <w:tcPr>
            <w:tcW w:w="880" w:type="dxa"/>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1080" w:type="dxa"/>
            <w:tcBorders>
              <w:top w:val="nil"/>
              <w:bottom w:val="nil"/>
            </w:tcBorders>
            <w:shd w:val="clear" w:color="auto" w:fill="auto"/>
            <w:noWrap/>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Dot-ELISA</w:t>
            </w:r>
          </w:p>
        </w:tc>
        <w:tc>
          <w:tcPr>
            <w:tcW w:w="1260" w:type="dxa"/>
            <w:tcBorders>
              <w:top w:val="nil"/>
              <w:bottom w:val="nil"/>
            </w:tcBorders>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100</w:t>
            </w:r>
          </w:p>
        </w:tc>
        <w:tc>
          <w:tcPr>
            <w:tcW w:w="1260" w:type="dxa"/>
            <w:tcBorders>
              <w:top w:val="nil"/>
              <w:bottom w:val="nil"/>
            </w:tcBorders>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89.1</w:t>
            </w:r>
          </w:p>
        </w:tc>
        <w:tc>
          <w:tcPr>
            <w:tcW w:w="1673" w:type="dxa"/>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Taenia.,</w:t>
            </w:r>
          </w:p>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Strogyl</w:t>
            </w:r>
          </w:p>
        </w:tc>
        <w:tc>
          <w:tcPr>
            <w:tcW w:w="810" w:type="dxa"/>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2010</w:t>
            </w:r>
          </w:p>
        </w:tc>
        <w:tc>
          <w:tcPr>
            <w:tcW w:w="1350" w:type="dxa"/>
            <w:gridSpan w:val="2"/>
            <w:tcBorders>
              <w:top w:val="nil"/>
              <w:bottom w:val="nil"/>
            </w:tcBorders>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w:t>
            </w:r>
          </w:p>
        </w:tc>
      </w:tr>
      <w:tr w:rsidR="00B65880" w:rsidRPr="0071672E" w:rsidTr="001B2D89">
        <w:trPr>
          <w:trHeight w:val="630"/>
          <w:jc w:val="center"/>
        </w:trPr>
        <w:tc>
          <w:tcPr>
            <w:cnfStyle w:val="001000000000" w:firstRow="0" w:lastRow="0" w:firstColumn="1" w:lastColumn="0" w:oddVBand="0" w:evenVBand="0" w:oddHBand="0" w:evenHBand="0" w:firstRowFirstColumn="0" w:firstRowLastColumn="0" w:lastRowFirstColumn="0" w:lastRowLastColumn="0"/>
            <w:tcW w:w="1043" w:type="dxa"/>
            <w:tcBorders>
              <w:top w:val="nil"/>
            </w:tcBorders>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35</w:t>
            </w:r>
          </w:p>
        </w:tc>
        <w:tc>
          <w:tcPr>
            <w:tcW w:w="867"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w:t>
            </w:r>
          </w:p>
        </w:tc>
        <w:tc>
          <w:tcPr>
            <w:tcW w:w="880"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25</w:t>
            </w:r>
          </w:p>
        </w:tc>
        <w:tc>
          <w:tcPr>
            <w:tcW w:w="1080"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CCIEP</w:t>
            </w:r>
          </w:p>
        </w:tc>
        <w:tc>
          <w:tcPr>
            <w:tcW w:w="1260" w:type="dxa"/>
            <w:tcBorders>
              <w:top w:val="nil"/>
            </w:tcBorders>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80</w:t>
            </w:r>
          </w:p>
        </w:tc>
        <w:tc>
          <w:tcPr>
            <w:tcW w:w="1260" w:type="dxa"/>
            <w:tcBorders>
              <w:top w:val="nil"/>
            </w:tcBorders>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62</w:t>
            </w:r>
          </w:p>
        </w:tc>
        <w:tc>
          <w:tcPr>
            <w:tcW w:w="1673"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Strogyl.,</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Toxop</w:t>
            </w:r>
          </w:p>
        </w:tc>
        <w:tc>
          <w:tcPr>
            <w:tcW w:w="810" w:type="dxa"/>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2010</w:t>
            </w:r>
          </w:p>
        </w:tc>
        <w:tc>
          <w:tcPr>
            <w:tcW w:w="1350" w:type="dxa"/>
            <w:gridSpan w:val="2"/>
            <w:tcBorders>
              <w:top w:val="nil"/>
            </w:tcBorders>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59</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60</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39</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91.5</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96</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Clonorchiasis</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2013</w:t>
            </w:r>
          </w:p>
        </w:tc>
        <w:tc>
          <w:tcPr>
            <w:tcW w:w="1350" w:type="dxa"/>
            <w:gridSpan w:val="2"/>
            <w:shd w:val="clear" w:color="auto" w:fill="auto"/>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[76</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424"/>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hHCF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IB</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83</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98</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None</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[28]</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hHCF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IB</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83</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98</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None</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[28]</w:t>
            </w:r>
          </w:p>
        </w:tc>
      </w:tr>
      <w:tr w:rsidR="00B65880" w:rsidRPr="0071672E" w:rsidTr="001B2D89">
        <w:trPr>
          <w:trHeight w:val="56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92</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85</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Malignancy, Toxop</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[67</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IgM ELISA</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70</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93.33</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w:t>
            </w:r>
          </w:p>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Malignancy, Toxop.</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color w:val="auto"/>
                <w:sz w:val="24"/>
                <w:szCs w:val="24"/>
              </w:rPr>
            </w:pPr>
            <w:r w:rsidRPr="0071672E">
              <w:rPr>
                <w:rFonts w:ascii="Book Antiqua" w:hAnsi="Book Antiqua" w:cstheme="majorBidi"/>
                <w:iCs/>
                <w:color w:val="auto"/>
                <w:sz w:val="24"/>
                <w:szCs w:val="24"/>
              </w:rPr>
              <w:t xml:space="preserve"> </w:t>
            </w:r>
            <w:r w:rsidR="001B2D89" w:rsidRPr="0071672E">
              <w:rPr>
                <w:rFonts w:ascii="Book Antiqua" w:hAnsi="Book Antiqua" w:cstheme="majorBidi"/>
                <w:iCs/>
                <w:noProof/>
                <w:color w:val="auto"/>
                <w:sz w:val="24"/>
                <w:szCs w:val="24"/>
                <w:vertAlign w:val="superscript"/>
              </w:rPr>
              <w:t>[67</w:t>
            </w:r>
            <w:r w:rsidRPr="0071672E">
              <w:rPr>
                <w:rFonts w:ascii="Book Antiqua" w:hAnsi="Book Antiqua" w:cstheme="majorBidi"/>
                <w:iCs/>
                <w:noProof/>
                <w:color w:val="auto"/>
                <w:sz w:val="24"/>
                <w:szCs w:val="24"/>
                <w:vertAlign w:val="superscript"/>
              </w:rPr>
              <w:t>]</w:t>
            </w:r>
          </w:p>
        </w:tc>
      </w:tr>
      <w:tr w:rsidR="00B65880" w:rsidRPr="0071672E" w:rsidTr="001B2D89">
        <w:trPr>
          <w:trHeight w:val="64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IgE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86</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96.66</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Malignancy, Toxop.</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color w:val="auto"/>
                <w:sz w:val="24"/>
                <w:szCs w:val="24"/>
              </w:rPr>
            </w:pPr>
            <w:r w:rsidRPr="0071672E">
              <w:rPr>
                <w:rFonts w:ascii="Book Antiqua" w:hAnsi="Book Antiqua" w:cstheme="majorBidi"/>
                <w:iCs/>
                <w:color w:val="auto"/>
                <w:sz w:val="24"/>
                <w:szCs w:val="24"/>
              </w:rPr>
              <w:t xml:space="preserve"> </w:t>
            </w:r>
            <w:r w:rsidR="001B2D89" w:rsidRPr="0071672E">
              <w:rPr>
                <w:rFonts w:ascii="Book Antiqua" w:hAnsi="Book Antiqua" w:cstheme="majorBidi"/>
                <w:iCs/>
                <w:noProof/>
                <w:color w:val="auto"/>
                <w:sz w:val="24"/>
                <w:szCs w:val="24"/>
                <w:vertAlign w:val="superscript"/>
              </w:rPr>
              <w:t>[67</w:t>
            </w:r>
            <w:r w:rsidRPr="0071672E">
              <w:rPr>
                <w:rFonts w:ascii="Book Antiqua" w:hAnsi="Book Antiqua" w:cstheme="majorBidi"/>
                <w:iCs/>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IgG1 ELISA</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82</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98.33</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 Malignancy, Toxop.</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[67</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51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IgG2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74</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95</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 xml:space="preserve">Malignancy, </w:t>
            </w:r>
            <w:r w:rsidRPr="0071672E">
              <w:rPr>
                <w:rFonts w:ascii="Book Antiqua" w:hAnsi="Book Antiqua" w:cstheme="majorBidi"/>
                <w:color w:val="auto"/>
                <w:sz w:val="24"/>
                <w:szCs w:val="24"/>
              </w:rPr>
              <w:lastRenderedPageBreak/>
              <w:t>Toxop.</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lastRenderedPageBreak/>
              <w:t>2014</w:t>
            </w:r>
          </w:p>
        </w:tc>
        <w:tc>
          <w:tcPr>
            <w:tcW w:w="1350" w:type="dxa"/>
            <w:gridSpan w:val="2"/>
            <w:shd w:val="clear" w:color="auto" w:fill="auto"/>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[67</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lastRenderedPageBreak/>
              <w:t>SHCF</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IgG3 ELISA</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52</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36</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 Malignancy, Toxop.</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1B2D89"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[67</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558"/>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SHCF</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40</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IgG4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86</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28</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Ascaris, Ambs,</w:t>
            </w:r>
          </w:p>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Malignancy, Toxop.</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2014</w:t>
            </w:r>
          </w:p>
        </w:tc>
        <w:tc>
          <w:tcPr>
            <w:tcW w:w="1350" w:type="dxa"/>
            <w:gridSpan w:val="2"/>
            <w:shd w:val="clear" w:color="auto" w:fill="auto"/>
          </w:tcPr>
          <w:p w:rsidR="005058C2" w:rsidRPr="0071672E" w:rsidRDefault="001B2D89"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[67</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PsxAg</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113</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112</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121</w:t>
            </w: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DIGFA</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87.6</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90.90%</w:t>
            </w: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Hd, Cysts,</w:t>
            </w:r>
          </w:p>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HCC, HH</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2015</w:t>
            </w:r>
          </w:p>
        </w:tc>
        <w:tc>
          <w:tcPr>
            <w:tcW w:w="1350" w:type="dxa"/>
            <w:gridSpan w:val="2"/>
            <w:shd w:val="clear" w:color="auto" w:fill="auto"/>
          </w:tcPr>
          <w:p w:rsidR="005058C2" w:rsidRPr="0071672E" w:rsidRDefault="002944E1"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[48</w:t>
            </w:r>
            <w:r w:rsidR="005058C2" w:rsidRPr="0071672E">
              <w:rPr>
                <w:rFonts w:ascii="Book Antiqua" w:hAnsi="Book Antiqua" w:cstheme="majorBidi"/>
                <w:noProof/>
                <w:color w:val="auto"/>
                <w:sz w:val="24"/>
                <w:szCs w:val="24"/>
                <w:vertAlign w:val="superscript"/>
              </w:rPr>
              <w:t>]</w:t>
            </w:r>
          </w:p>
        </w:tc>
      </w:tr>
      <w:tr w:rsidR="00B65880" w:rsidRPr="0071672E" w:rsidTr="001B2D89">
        <w:trPr>
          <w:trHeight w:val="561"/>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CPsx extract</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147</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88</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60</w:t>
            </w: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90</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57</w:t>
            </w: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AE, Trypanosomiasis</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2002</w:t>
            </w:r>
          </w:p>
        </w:tc>
        <w:tc>
          <w:tcPr>
            <w:tcW w:w="1350" w:type="dxa"/>
            <w:gridSpan w:val="2"/>
            <w:shd w:val="clear" w:color="auto" w:fill="auto"/>
          </w:tcPr>
          <w:p w:rsidR="005058C2" w:rsidRPr="0071672E" w:rsidRDefault="002944E1"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[76</w:t>
            </w:r>
            <w:r w:rsidR="005058C2" w:rsidRPr="0071672E">
              <w:rPr>
                <w:rFonts w:ascii="Book Antiqua" w:hAnsi="Book Antiqua" w:cstheme="majorBidi"/>
                <w:noProof/>
                <w:color w:val="auto"/>
                <w:sz w:val="24"/>
                <w:szCs w:val="24"/>
                <w:vertAlign w:val="superscript"/>
              </w:rPr>
              <w:t>]</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Emwl Ag</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154</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WB IgG</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98</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NCC</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[14]</w:t>
            </w:r>
          </w:p>
        </w:tc>
      </w:tr>
      <w:tr w:rsidR="00B65880" w:rsidRPr="0071672E" w:rsidTr="001B2D89">
        <w:trPr>
          <w:trHeight w:val="540"/>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Emwl Ag</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154</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IHA&gt;80</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94.3</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[14]</w:t>
            </w:r>
          </w:p>
        </w:tc>
      </w:tr>
      <w:tr w:rsidR="00B65880" w:rsidRPr="0071672E" w:rsidTr="001B2D89">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Emwl Ag</w:t>
            </w:r>
          </w:p>
        </w:tc>
        <w:tc>
          <w:tcPr>
            <w:tcW w:w="104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154</w:t>
            </w:r>
          </w:p>
        </w:tc>
        <w:tc>
          <w:tcPr>
            <w:tcW w:w="8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IHA&gt;320</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80</w:t>
            </w:r>
          </w:p>
        </w:tc>
        <w:tc>
          <w:tcPr>
            <w:tcW w:w="1260" w:type="dxa"/>
            <w:shd w:val="clear" w:color="auto" w:fill="auto"/>
          </w:tcPr>
          <w:p w:rsidR="005058C2" w:rsidRPr="0071672E" w:rsidRDefault="005058C2" w:rsidP="001B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673"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tcPr>
          <w:p w:rsidR="005058C2" w:rsidRPr="0071672E" w:rsidRDefault="005058C2" w:rsidP="001F6F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[14]</w:t>
            </w:r>
          </w:p>
        </w:tc>
      </w:tr>
      <w:tr w:rsidR="00B65880" w:rsidRPr="0071672E" w:rsidTr="001B2D89">
        <w:trPr>
          <w:trHeight w:val="288"/>
          <w:jc w:val="center"/>
        </w:trPr>
        <w:tc>
          <w:tcPr>
            <w:cnfStyle w:val="001000000000" w:firstRow="0" w:lastRow="0" w:firstColumn="1" w:lastColumn="0" w:oddVBand="0" w:evenVBand="0" w:oddHBand="0" w:evenHBand="0" w:firstRowFirstColumn="0" w:firstRowLastColumn="0" w:lastRowFirstColumn="0" w:lastRowLastColumn="0"/>
            <w:tcW w:w="1043" w:type="dxa"/>
            <w:shd w:val="clear" w:color="auto" w:fill="auto"/>
          </w:tcPr>
          <w:p w:rsidR="005058C2" w:rsidRPr="0071672E" w:rsidRDefault="005058C2" w:rsidP="001F6FEC">
            <w:pPr>
              <w:spacing w:line="360" w:lineRule="auto"/>
              <w:jc w:val="both"/>
              <w:rPr>
                <w:rFonts w:ascii="Book Antiqua" w:hAnsi="Book Antiqua" w:cstheme="majorBidi"/>
                <w:b w:val="0"/>
                <w:color w:val="auto"/>
                <w:sz w:val="24"/>
                <w:szCs w:val="24"/>
              </w:rPr>
            </w:pPr>
            <w:r w:rsidRPr="0071672E">
              <w:rPr>
                <w:rFonts w:ascii="Book Antiqua" w:hAnsi="Book Antiqua" w:cstheme="majorBidi"/>
                <w:b w:val="0"/>
                <w:color w:val="auto"/>
                <w:sz w:val="24"/>
                <w:szCs w:val="24"/>
              </w:rPr>
              <w:t>Emwl Ag</w:t>
            </w:r>
          </w:p>
        </w:tc>
        <w:tc>
          <w:tcPr>
            <w:tcW w:w="104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50</w:t>
            </w:r>
          </w:p>
        </w:tc>
        <w:tc>
          <w:tcPr>
            <w:tcW w:w="867"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154</w:t>
            </w:r>
          </w:p>
        </w:tc>
        <w:tc>
          <w:tcPr>
            <w:tcW w:w="8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08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IgG ELISA</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79.4</w:t>
            </w:r>
          </w:p>
        </w:tc>
        <w:tc>
          <w:tcPr>
            <w:tcW w:w="1260" w:type="dxa"/>
            <w:shd w:val="clear" w:color="auto" w:fill="auto"/>
          </w:tcPr>
          <w:p w:rsidR="005058C2" w:rsidRPr="0071672E" w:rsidRDefault="005058C2" w:rsidP="001B2D8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673"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NR</w:t>
            </w:r>
          </w:p>
        </w:tc>
        <w:tc>
          <w:tcPr>
            <w:tcW w:w="810" w:type="dxa"/>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color w:val="auto"/>
                <w:sz w:val="24"/>
                <w:szCs w:val="24"/>
              </w:rPr>
              <w:t>2000</w:t>
            </w:r>
          </w:p>
        </w:tc>
        <w:tc>
          <w:tcPr>
            <w:tcW w:w="1350" w:type="dxa"/>
            <w:gridSpan w:val="2"/>
            <w:shd w:val="clear" w:color="auto" w:fill="auto"/>
          </w:tcPr>
          <w:p w:rsidR="005058C2" w:rsidRPr="0071672E" w:rsidRDefault="005058C2" w:rsidP="001F6F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71672E">
              <w:rPr>
                <w:rFonts w:ascii="Book Antiqua" w:hAnsi="Book Antiqua" w:cstheme="majorBidi"/>
                <w:noProof/>
                <w:color w:val="auto"/>
                <w:sz w:val="24"/>
                <w:szCs w:val="24"/>
                <w:vertAlign w:val="superscript"/>
              </w:rPr>
              <w:t>[14]</w:t>
            </w:r>
          </w:p>
        </w:tc>
      </w:tr>
    </w:tbl>
    <w:p w:rsidR="005058C2" w:rsidRPr="0071672E" w:rsidRDefault="005058C2"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 xml:space="preserve">EITB: </w:t>
      </w:r>
      <w:r w:rsidR="001C765D" w:rsidRPr="0071672E">
        <w:rPr>
          <w:rFonts w:ascii="Book Antiqua" w:hAnsi="Book Antiqua" w:cstheme="majorBidi"/>
          <w:sz w:val="24"/>
          <w:szCs w:val="24"/>
        </w:rPr>
        <w:t>E</w:t>
      </w:r>
      <w:r w:rsidRPr="0071672E">
        <w:rPr>
          <w:rFonts w:ascii="Book Antiqua" w:hAnsi="Book Antiqua" w:cstheme="majorBidi"/>
          <w:sz w:val="24"/>
          <w:szCs w:val="24"/>
        </w:rPr>
        <w:t xml:space="preserve">nzyme linked immunoelectrotransfer blot; IHA: Immune hemagglutination assay; CHCF: Camel hydatid cyst fluid; SHCF: Sheep hydatid cyst fluid; HHCF: Human hydatid cyst fluid; SHFF: </w:t>
      </w:r>
      <w:r w:rsidR="001C765D" w:rsidRPr="0071672E">
        <w:rPr>
          <w:rFonts w:ascii="Book Antiqua" w:hAnsi="Book Antiqua" w:cstheme="majorBidi"/>
          <w:sz w:val="24"/>
          <w:szCs w:val="24"/>
        </w:rPr>
        <w:t>S</w:t>
      </w:r>
      <w:r w:rsidRPr="0071672E">
        <w:rPr>
          <w:rFonts w:ascii="Book Antiqua" w:hAnsi="Book Antiqua" w:cstheme="majorBidi"/>
          <w:sz w:val="24"/>
          <w:szCs w:val="24"/>
        </w:rPr>
        <w:t xml:space="preserve">heep Hydatid fluid fraction, Hd.: Hepatic distomiasis, Emwl Ag: </w:t>
      </w:r>
      <w:r w:rsidR="001C765D" w:rsidRPr="0071672E">
        <w:rPr>
          <w:rFonts w:ascii="Book Antiqua" w:hAnsi="Book Antiqua" w:cstheme="majorBidi"/>
          <w:sz w:val="24"/>
          <w:szCs w:val="24"/>
        </w:rPr>
        <w:t>W</w:t>
      </w:r>
      <w:r w:rsidRPr="0071672E">
        <w:rPr>
          <w:rFonts w:ascii="Book Antiqua" w:hAnsi="Book Antiqua" w:cstheme="majorBidi"/>
          <w:sz w:val="24"/>
          <w:szCs w:val="24"/>
        </w:rPr>
        <w:t xml:space="preserve">hole larval antigen from </w:t>
      </w:r>
      <w:r w:rsidRPr="0071672E">
        <w:rPr>
          <w:rFonts w:ascii="Book Antiqua" w:hAnsi="Book Antiqua" w:cstheme="majorBidi"/>
          <w:iCs/>
          <w:sz w:val="24"/>
          <w:szCs w:val="24"/>
        </w:rPr>
        <w:t>Echinococcus multilucolaris</w:t>
      </w:r>
      <w:r w:rsidRPr="0071672E">
        <w:rPr>
          <w:rFonts w:ascii="Book Antiqua" w:hAnsi="Book Antiqua" w:cstheme="majorBidi"/>
          <w:sz w:val="24"/>
          <w:szCs w:val="24"/>
        </w:rPr>
        <w:t xml:space="preserve">; CPsx extract: </w:t>
      </w:r>
      <w:r w:rsidR="001C765D" w:rsidRPr="0071672E">
        <w:rPr>
          <w:rFonts w:ascii="Book Antiqua" w:hAnsi="Book Antiqua" w:cstheme="majorBidi"/>
          <w:sz w:val="24"/>
          <w:szCs w:val="24"/>
        </w:rPr>
        <w:t>C</w:t>
      </w:r>
      <w:r w:rsidRPr="0071672E">
        <w:rPr>
          <w:rFonts w:ascii="Book Antiqua" w:hAnsi="Book Antiqua" w:cstheme="majorBidi"/>
          <w:sz w:val="24"/>
          <w:szCs w:val="24"/>
        </w:rPr>
        <w:t>rude protoescolex extract; Psx Ag: Protoscoleces antigen</w:t>
      </w:r>
      <w:r w:rsidR="001C765D"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BHCF: Bovine hydatid cyst fluid</w:t>
      </w:r>
      <w:r w:rsidR="001C765D"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Ascaris: Ascariasis; Toxop: Toxoplasmosis; Fascio: Fascioliasis; Cysts: Cysticercosis; </w:t>
      </w:r>
      <w:r w:rsidRPr="0071672E">
        <w:rPr>
          <w:rFonts w:ascii="Book Antiqua" w:hAnsi="Book Antiqua" w:cstheme="majorBidi"/>
          <w:sz w:val="24"/>
          <w:szCs w:val="24"/>
        </w:rPr>
        <w:lastRenderedPageBreak/>
        <w:t xml:space="preserve">Ambs: Amebiasis; Toxoc: Toxocariasis; Schist: Schistosomiasis; AE: </w:t>
      </w:r>
      <w:r w:rsidR="00135B35" w:rsidRPr="0071672E">
        <w:rPr>
          <w:rFonts w:ascii="Book Antiqua" w:hAnsi="Book Antiqua" w:cstheme="majorBidi"/>
          <w:sz w:val="24"/>
          <w:szCs w:val="24"/>
        </w:rPr>
        <w:t>A</w:t>
      </w:r>
      <w:r w:rsidRPr="0071672E">
        <w:rPr>
          <w:rFonts w:ascii="Book Antiqua" w:hAnsi="Book Antiqua" w:cstheme="majorBidi"/>
          <w:sz w:val="24"/>
          <w:szCs w:val="24"/>
        </w:rPr>
        <w:t xml:space="preserve">lveolar echinococcosis; NR: </w:t>
      </w:r>
      <w:r w:rsidR="001C765D" w:rsidRPr="0071672E">
        <w:rPr>
          <w:rFonts w:ascii="Book Antiqua" w:hAnsi="Book Antiqua" w:cstheme="majorBidi"/>
          <w:sz w:val="24"/>
          <w:szCs w:val="24"/>
        </w:rPr>
        <w:t>N</w:t>
      </w:r>
      <w:r w:rsidRPr="0071672E">
        <w:rPr>
          <w:rFonts w:ascii="Book Antiqua" w:hAnsi="Book Antiqua" w:cstheme="majorBidi"/>
          <w:sz w:val="24"/>
          <w:szCs w:val="24"/>
        </w:rPr>
        <w:t>ot reported.</w:t>
      </w:r>
    </w:p>
    <w:p w:rsidR="009A6C17" w:rsidRPr="0071672E" w:rsidRDefault="009A6C17"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sz w:val="24"/>
          <w:szCs w:val="24"/>
        </w:rPr>
        <w:br w:type="page"/>
      </w:r>
    </w:p>
    <w:p w:rsidR="009A6C17" w:rsidRPr="0071672E" w:rsidRDefault="00DA033F" w:rsidP="001F6FEC">
      <w:pPr>
        <w:spacing w:after="0" w:line="360" w:lineRule="auto"/>
        <w:jc w:val="both"/>
        <w:rPr>
          <w:rFonts w:ascii="Book Antiqua" w:hAnsi="Book Antiqua" w:cstheme="majorBidi"/>
          <w:b/>
          <w:sz w:val="24"/>
          <w:szCs w:val="24"/>
          <w:lang w:eastAsia="zh-CN"/>
        </w:rPr>
      </w:pPr>
      <w:r w:rsidRPr="0071672E">
        <w:rPr>
          <w:rFonts w:ascii="Book Antiqua" w:hAnsi="Book Antiqua" w:cstheme="majorBidi"/>
          <w:b/>
          <w:sz w:val="24"/>
          <w:szCs w:val="24"/>
        </w:rPr>
        <w:lastRenderedPageBreak/>
        <w:t>Table 2</w:t>
      </w:r>
      <w:r w:rsidR="009A6C17" w:rsidRPr="0071672E">
        <w:rPr>
          <w:rFonts w:ascii="Book Antiqua" w:hAnsi="Book Antiqua" w:cstheme="majorBidi"/>
          <w:b/>
          <w:sz w:val="24"/>
          <w:szCs w:val="24"/>
        </w:rPr>
        <w:t xml:space="preserve"> Performances of </w:t>
      </w:r>
      <w:r w:rsidR="006866C5" w:rsidRPr="0071672E">
        <w:rPr>
          <w:rFonts w:ascii="Book Antiqua" w:hAnsi="Book Antiqua" w:cstheme="majorBidi"/>
          <w:b/>
          <w:sz w:val="24"/>
          <w:szCs w:val="24"/>
        </w:rPr>
        <w:t>antigen 5</w:t>
      </w:r>
      <w:r w:rsidR="009A6C17" w:rsidRPr="0071672E">
        <w:rPr>
          <w:rFonts w:ascii="Book Antiqua" w:hAnsi="Book Antiqua" w:cstheme="majorBidi"/>
          <w:b/>
          <w:sz w:val="24"/>
          <w:szCs w:val="24"/>
        </w:rPr>
        <w:t xml:space="preserve"> for immunodiagnosis of </w:t>
      </w:r>
      <w:r w:rsidR="0085591C" w:rsidRPr="0071672E">
        <w:rPr>
          <w:rFonts w:ascii="Book Antiqua" w:hAnsi="Book Antiqua" w:cstheme="majorBidi"/>
          <w:b/>
          <w:sz w:val="24"/>
          <w:szCs w:val="24"/>
        </w:rPr>
        <w:t>cystic echinococcosis</w:t>
      </w:r>
      <w:r w:rsidR="009A6C17" w:rsidRPr="0071672E">
        <w:rPr>
          <w:rFonts w:ascii="Book Antiqua" w:hAnsi="Book Antiqua" w:cstheme="majorBidi"/>
          <w:b/>
          <w:sz w:val="24"/>
          <w:szCs w:val="24"/>
        </w:rPr>
        <w:t xml:space="preserve"> </w:t>
      </w:r>
      <w:r w:rsidRPr="0071672E">
        <w:rPr>
          <w:rFonts w:ascii="Book Antiqua" w:hAnsi="Book Antiqua" w:cstheme="majorBidi"/>
          <w:b/>
          <w:sz w:val="24"/>
          <w:szCs w:val="24"/>
        </w:rPr>
        <w:t>in different serological assays</w:t>
      </w:r>
    </w:p>
    <w:tbl>
      <w:tblPr>
        <w:tblStyle w:val="TableGrid"/>
        <w:tblpPr w:leftFromText="180" w:rightFromText="180" w:vertAnchor="text" w:horzAnchor="margin" w:tblpY="178"/>
        <w:tblW w:w="10502" w:type="dxa"/>
        <w:tblLayout w:type="fixed"/>
        <w:tblLook w:val="04A0" w:firstRow="1" w:lastRow="0" w:firstColumn="1" w:lastColumn="0" w:noHBand="0" w:noVBand="1"/>
      </w:tblPr>
      <w:tblGrid>
        <w:gridCol w:w="918"/>
        <w:gridCol w:w="900"/>
        <w:gridCol w:w="900"/>
        <w:gridCol w:w="1001"/>
        <w:gridCol w:w="1249"/>
        <w:gridCol w:w="1260"/>
        <w:gridCol w:w="1260"/>
        <w:gridCol w:w="990"/>
        <w:gridCol w:w="810"/>
        <w:gridCol w:w="1214"/>
      </w:tblGrid>
      <w:tr w:rsidR="00DA033F" w:rsidRPr="0071672E" w:rsidTr="002944E1">
        <w:trPr>
          <w:trHeight w:val="226"/>
        </w:trPr>
        <w:tc>
          <w:tcPr>
            <w:tcW w:w="918" w:type="dxa"/>
            <w:tcBorders>
              <w:top w:val="single" w:sz="4" w:space="0" w:color="auto"/>
              <w:left w:val="nil"/>
              <w:bottom w:val="nil"/>
              <w:right w:val="nil"/>
            </w:tcBorders>
            <w:vAlign w:val="center"/>
            <w:hideMark/>
          </w:tcPr>
          <w:p w:rsidR="00DA033F" w:rsidRPr="0071672E" w:rsidRDefault="00DA033F" w:rsidP="002944E1">
            <w:pPr>
              <w:jc w:val="both"/>
              <w:rPr>
                <w:rFonts w:ascii="Book Antiqua" w:hAnsi="Book Antiqua" w:cstheme="majorBidi"/>
                <w:sz w:val="24"/>
                <w:szCs w:val="24"/>
              </w:rPr>
            </w:pPr>
          </w:p>
        </w:tc>
        <w:tc>
          <w:tcPr>
            <w:tcW w:w="2801" w:type="dxa"/>
            <w:gridSpan w:val="3"/>
            <w:tcBorders>
              <w:top w:val="single" w:sz="4" w:space="0" w:color="auto"/>
              <w:left w:val="nil"/>
              <w:bottom w:val="nil"/>
              <w:right w:val="nil"/>
            </w:tcBorders>
            <w:vAlign w:val="center"/>
          </w:tcPr>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No of subjects</w:t>
            </w:r>
          </w:p>
        </w:tc>
        <w:tc>
          <w:tcPr>
            <w:tcW w:w="1249" w:type="dxa"/>
            <w:tcBorders>
              <w:top w:val="single" w:sz="4" w:space="0" w:color="auto"/>
              <w:left w:val="nil"/>
              <w:bottom w:val="nil"/>
              <w:right w:val="nil"/>
            </w:tcBorders>
            <w:vAlign w:val="center"/>
            <w:hideMark/>
          </w:tcPr>
          <w:p w:rsidR="00DA033F" w:rsidRPr="0071672E" w:rsidRDefault="00DA033F" w:rsidP="002944E1">
            <w:pPr>
              <w:jc w:val="both"/>
              <w:rPr>
                <w:rFonts w:ascii="Book Antiqua" w:hAnsi="Book Antiqua" w:cstheme="majorBidi"/>
                <w:b/>
                <w:sz w:val="24"/>
                <w:szCs w:val="24"/>
              </w:rPr>
            </w:pPr>
            <w:r w:rsidRPr="0071672E">
              <w:rPr>
                <w:rFonts w:ascii="Book Antiqua" w:hAnsi="Book Antiqua" w:cstheme="majorBidi"/>
                <w:b/>
                <w:sz w:val="24"/>
                <w:szCs w:val="24"/>
              </w:rPr>
              <w:t>Test</w:t>
            </w:r>
          </w:p>
        </w:tc>
        <w:tc>
          <w:tcPr>
            <w:tcW w:w="1260" w:type="dxa"/>
            <w:tcBorders>
              <w:top w:val="single" w:sz="4" w:space="0" w:color="auto"/>
              <w:left w:val="nil"/>
              <w:bottom w:val="nil"/>
              <w:right w:val="nil"/>
            </w:tcBorders>
            <w:vAlign w:val="center"/>
            <w:hideMark/>
          </w:tcPr>
          <w:p w:rsidR="00882FF7" w:rsidRPr="0071672E" w:rsidRDefault="00DA033F" w:rsidP="002944E1">
            <w:pPr>
              <w:jc w:val="center"/>
              <w:rPr>
                <w:rFonts w:ascii="Book Antiqua" w:hAnsi="Book Antiqua" w:cstheme="majorBidi"/>
                <w:b/>
                <w:sz w:val="24"/>
                <w:szCs w:val="24"/>
                <w:lang w:eastAsia="zh-CN"/>
              </w:rPr>
            </w:pPr>
            <w:r w:rsidRPr="0071672E">
              <w:rPr>
                <w:rFonts w:ascii="Book Antiqua" w:hAnsi="Book Antiqua" w:cstheme="majorBidi"/>
                <w:b/>
                <w:sz w:val="24"/>
                <w:szCs w:val="24"/>
              </w:rPr>
              <w:t>Sensitivity</w:t>
            </w:r>
          </w:p>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w:t>
            </w:r>
          </w:p>
        </w:tc>
        <w:tc>
          <w:tcPr>
            <w:tcW w:w="1260" w:type="dxa"/>
            <w:tcBorders>
              <w:top w:val="single" w:sz="4" w:space="0" w:color="auto"/>
              <w:left w:val="nil"/>
              <w:bottom w:val="nil"/>
              <w:right w:val="nil"/>
            </w:tcBorders>
            <w:vAlign w:val="center"/>
            <w:hideMark/>
          </w:tcPr>
          <w:p w:rsidR="00882FF7" w:rsidRPr="0071672E" w:rsidRDefault="00DA033F" w:rsidP="002944E1">
            <w:pPr>
              <w:jc w:val="center"/>
              <w:rPr>
                <w:rFonts w:ascii="Book Antiqua" w:hAnsi="Book Antiqua" w:cstheme="majorBidi"/>
                <w:b/>
                <w:sz w:val="24"/>
                <w:szCs w:val="24"/>
                <w:lang w:eastAsia="zh-CN"/>
              </w:rPr>
            </w:pPr>
            <w:r w:rsidRPr="0071672E">
              <w:rPr>
                <w:rFonts w:ascii="Book Antiqua" w:hAnsi="Book Antiqua" w:cstheme="majorBidi"/>
                <w:b/>
                <w:sz w:val="24"/>
                <w:szCs w:val="24"/>
              </w:rPr>
              <w:t>Specificity</w:t>
            </w:r>
          </w:p>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w:t>
            </w:r>
          </w:p>
        </w:tc>
        <w:tc>
          <w:tcPr>
            <w:tcW w:w="990" w:type="dxa"/>
            <w:tcBorders>
              <w:top w:val="single" w:sz="4" w:space="0" w:color="auto"/>
              <w:left w:val="nil"/>
              <w:bottom w:val="nil"/>
              <w:right w:val="nil"/>
            </w:tcBorders>
            <w:vAlign w:val="center"/>
            <w:hideMark/>
          </w:tcPr>
          <w:p w:rsidR="00DA033F" w:rsidRPr="0071672E" w:rsidRDefault="00DA033F" w:rsidP="002944E1">
            <w:pPr>
              <w:jc w:val="both"/>
              <w:rPr>
                <w:rFonts w:ascii="Book Antiqua" w:hAnsi="Book Antiqua" w:cstheme="majorBidi"/>
                <w:b/>
                <w:sz w:val="24"/>
                <w:szCs w:val="24"/>
              </w:rPr>
            </w:pPr>
            <w:r w:rsidRPr="0071672E">
              <w:rPr>
                <w:rFonts w:ascii="Book Antiqua" w:hAnsi="Book Antiqua" w:cstheme="majorBidi"/>
                <w:b/>
                <w:sz w:val="24"/>
                <w:szCs w:val="24"/>
              </w:rPr>
              <w:t>Cross reaction</w:t>
            </w:r>
          </w:p>
        </w:tc>
        <w:tc>
          <w:tcPr>
            <w:tcW w:w="810" w:type="dxa"/>
            <w:tcBorders>
              <w:top w:val="single" w:sz="4" w:space="0" w:color="auto"/>
              <w:left w:val="nil"/>
              <w:bottom w:val="nil"/>
              <w:right w:val="nil"/>
            </w:tcBorders>
            <w:vAlign w:val="center"/>
            <w:hideMark/>
          </w:tcPr>
          <w:p w:rsidR="00DA033F" w:rsidRPr="0071672E" w:rsidRDefault="00F13C88" w:rsidP="002944E1">
            <w:pPr>
              <w:jc w:val="both"/>
              <w:rPr>
                <w:rFonts w:ascii="Book Antiqua" w:hAnsi="Book Antiqua" w:cstheme="majorBidi"/>
                <w:b/>
                <w:sz w:val="24"/>
                <w:szCs w:val="24"/>
              </w:rPr>
            </w:pPr>
            <w:r w:rsidRPr="0071672E">
              <w:rPr>
                <w:rFonts w:ascii="Book Antiqua" w:hAnsi="Book Antiqua" w:cstheme="majorBidi"/>
                <w:b/>
                <w:sz w:val="24"/>
                <w:szCs w:val="24"/>
              </w:rPr>
              <w:t>Y</w:t>
            </w:r>
            <w:r w:rsidR="00DA033F" w:rsidRPr="0071672E">
              <w:rPr>
                <w:rFonts w:ascii="Book Antiqua" w:hAnsi="Book Antiqua" w:cstheme="majorBidi"/>
                <w:b/>
                <w:sz w:val="24"/>
                <w:szCs w:val="24"/>
              </w:rPr>
              <w:t>r</w:t>
            </w:r>
          </w:p>
        </w:tc>
        <w:tc>
          <w:tcPr>
            <w:tcW w:w="1214" w:type="dxa"/>
            <w:tcBorders>
              <w:top w:val="single" w:sz="4" w:space="0" w:color="auto"/>
              <w:left w:val="nil"/>
              <w:bottom w:val="nil"/>
              <w:right w:val="nil"/>
            </w:tcBorders>
            <w:vAlign w:val="center"/>
            <w:hideMark/>
          </w:tcPr>
          <w:p w:rsidR="00DA033F" w:rsidRPr="0071672E" w:rsidRDefault="008D4FFF" w:rsidP="002944E1">
            <w:pPr>
              <w:jc w:val="both"/>
              <w:rPr>
                <w:rFonts w:ascii="Book Antiqua" w:hAnsi="Book Antiqua" w:cstheme="majorBidi"/>
                <w:b/>
                <w:sz w:val="24"/>
                <w:szCs w:val="24"/>
                <w:lang w:eastAsia="zh-CN"/>
              </w:rPr>
            </w:pPr>
            <w:r w:rsidRPr="0071672E">
              <w:rPr>
                <w:rFonts w:ascii="Book Antiqua" w:hAnsi="Book Antiqua" w:cstheme="majorBidi"/>
                <w:b/>
                <w:sz w:val="24"/>
                <w:szCs w:val="24"/>
              </w:rPr>
              <w:t>Ref</w:t>
            </w:r>
            <w:r w:rsidRPr="0071672E">
              <w:rPr>
                <w:rFonts w:ascii="Book Antiqua" w:hAnsi="Book Antiqua" w:cstheme="majorBidi"/>
                <w:b/>
                <w:sz w:val="24"/>
                <w:szCs w:val="24"/>
                <w:lang w:eastAsia="zh-CN"/>
              </w:rPr>
              <w:t>.</w:t>
            </w:r>
          </w:p>
        </w:tc>
      </w:tr>
      <w:tr w:rsidR="00DA033F" w:rsidRPr="0071672E" w:rsidTr="002944E1">
        <w:trPr>
          <w:trHeight w:val="364"/>
        </w:trPr>
        <w:tc>
          <w:tcPr>
            <w:tcW w:w="918" w:type="dxa"/>
            <w:tcBorders>
              <w:top w:val="nil"/>
              <w:left w:val="nil"/>
              <w:bottom w:val="single" w:sz="4" w:space="0" w:color="auto"/>
              <w:right w:val="nil"/>
            </w:tcBorders>
          </w:tcPr>
          <w:p w:rsidR="00DA033F" w:rsidRPr="0071672E" w:rsidRDefault="00DA033F" w:rsidP="002944E1">
            <w:pPr>
              <w:jc w:val="both"/>
              <w:rPr>
                <w:rFonts w:ascii="Book Antiqua" w:hAnsi="Book Antiqua" w:cstheme="majorBidi"/>
                <w:sz w:val="24"/>
                <w:szCs w:val="24"/>
              </w:rPr>
            </w:pPr>
          </w:p>
        </w:tc>
        <w:tc>
          <w:tcPr>
            <w:tcW w:w="900" w:type="dxa"/>
            <w:tcBorders>
              <w:top w:val="nil"/>
              <w:left w:val="nil"/>
              <w:bottom w:val="single" w:sz="4" w:space="0" w:color="auto"/>
              <w:right w:val="nil"/>
            </w:tcBorders>
          </w:tcPr>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CE patient</w:t>
            </w:r>
          </w:p>
        </w:tc>
        <w:tc>
          <w:tcPr>
            <w:tcW w:w="900" w:type="dxa"/>
            <w:tcBorders>
              <w:top w:val="nil"/>
              <w:left w:val="nil"/>
              <w:bottom w:val="single" w:sz="4" w:space="0" w:color="auto"/>
              <w:right w:val="nil"/>
            </w:tcBorders>
          </w:tcPr>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Other disease</w:t>
            </w:r>
          </w:p>
        </w:tc>
        <w:tc>
          <w:tcPr>
            <w:tcW w:w="1001" w:type="dxa"/>
            <w:tcBorders>
              <w:top w:val="nil"/>
              <w:left w:val="nil"/>
              <w:bottom w:val="single" w:sz="4" w:space="0" w:color="auto"/>
              <w:right w:val="nil"/>
            </w:tcBorders>
          </w:tcPr>
          <w:p w:rsidR="00DA033F" w:rsidRPr="0071672E" w:rsidRDefault="00DA033F" w:rsidP="002944E1">
            <w:pPr>
              <w:jc w:val="center"/>
              <w:rPr>
                <w:rFonts w:ascii="Book Antiqua" w:hAnsi="Book Antiqua" w:cstheme="majorBidi"/>
                <w:b/>
                <w:sz w:val="24"/>
                <w:szCs w:val="24"/>
              </w:rPr>
            </w:pPr>
            <w:r w:rsidRPr="0071672E">
              <w:rPr>
                <w:rFonts w:ascii="Book Antiqua" w:hAnsi="Book Antiqua" w:cstheme="majorBidi"/>
                <w:b/>
                <w:sz w:val="24"/>
                <w:szCs w:val="24"/>
              </w:rPr>
              <w:t>Healthy control</w:t>
            </w:r>
          </w:p>
        </w:tc>
        <w:tc>
          <w:tcPr>
            <w:tcW w:w="1249" w:type="dxa"/>
            <w:tcBorders>
              <w:top w:val="nil"/>
              <w:left w:val="nil"/>
              <w:bottom w:val="single" w:sz="4" w:space="0" w:color="auto"/>
              <w:right w:val="nil"/>
            </w:tcBorders>
          </w:tcPr>
          <w:p w:rsidR="00DA033F" w:rsidRPr="0071672E" w:rsidRDefault="00DA033F" w:rsidP="002944E1">
            <w:pPr>
              <w:jc w:val="both"/>
              <w:rPr>
                <w:rFonts w:ascii="Book Antiqua" w:hAnsi="Book Antiqua" w:cstheme="majorBidi"/>
                <w:b/>
                <w:sz w:val="24"/>
                <w:szCs w:val="24"/>
              </w:rPr>
            </w:pPr>
          </w:p>
        </w:tc>
        <w:tc>
          <w:tcPr>
            <w:tcW w:w="1260" w:type="dxa"/>
            <w:tcBorders>
              <w:top w:val="nil"/>
              <w:left w:val="nil"/>
              <w:bottom w:val="single" w:sz="4" w:space="0" w:color="auto"/>
              <w:right w:val="nil"/>
            </w:tcBorders>
          </w:tcPr>
          <w:p w:rsidR="00DA033F" w:rsidRPr="0071672E" w:rsidRDefault="00DA033F" w:rsidP="002944E1">
            <w:pPr>
              <w:jc w:val="center"/>
              <w:rPr>
                <w:rFonts w:ascii="Book Antiqua" w:hAnsi="Book Antiqua" w:cstheme="majorBidi"/>
                <w:b/>
                <w:sz w:val="24"/>
                <w:szCs w:val="24"/>
              </w:rPr>
            </w:pPr>
          </w:p>
        </w:tc>
        <w:tc>
          <w:tcPr>
            <w:tcW w:w="1260" w:type="dxa"/>
            <w:tcBorders>
              <w:top w:val="nil"/>
              <w:left w:val="nil"/>
              <w:bottom w:val="single" w:sz="4" w:space="0" w:color="auto"/>
              <w:right w:val="nil"/>
            </w:tcBorders>
          </w:tcPr>
          <w:p w:rsidR="00DA033F" w:rsidRPr="0071672E" w:rsidRDefault="00DA033F" w:rsidP="002944E1">
            <w:pPr>
              <w:jc w:val="center"/>
              <w:rPr>
                <w:rFonts w:ascii="Book Antiqua" w:hAnsi="Book Antiqua" w:cstheme="majorBidi"/>
                <w:b/>
                <w:sz w:val="24"/>
                <w:szCs w:val="24"/>
              </w:rPr>
            </w:pPr>
          </w:p>
        </w:tc>
        <w:tc>
          <w:tcPr>
            <w:tcW w:w="990" w:type="dxa"/>
            <w:tcBorders>
              <w:top w:val="nil"/>
              <w:left w:val="nil"/>
              <w:bottom w:val="single" w:sz="4" w:space="0" w:color="auto"/>
              <w:right w:val="nil"/>
            </w:tcBorders>
          </w:tcPr>
          <w:p w:rsidR="00DA033F" w:rsidRPr="0071672E" w:rsidRDefault="00DA033F" w:rsidP="002944E1">
            <w:pPr>
              <w:jc w:val="both"/>
              <w:rPr>
                <w:rFonts w:ascii="Book Antiqua" w:hAnsi="Book Antiqua" w:cstheme="majorBidi"/>
                <w:b/>
                <w:sz w:val="24"/>
                <w:szCs w:val="24"/>
              </w:rPr>
            </w:pPr>
          </w:p>
        </w:tc>
        <w:tc>
          <w:tcPr>
            <w:tcW w:w="810" w:type="dxa"/>
            <w:tcBorders>
              <w:top w:val="nil"/>
              <w:left w:val="nil"/>
              <w:bottom w:val="single" w:sz="4" w:space="0" w:color="auto"/>
              <w:right w:val="nil"/>
            </w:tcBorders>
          </w:tcPr>
          <w:p w:rsidR="00DA033F" w:rsidRPr="0071672E" w:rsidRDefault="00DA033F" w:rsidP="002944E1">
            <w:pPr>
              <w:jc w:val="both"/>
              <w:rPr>
                <w:rFonts w:ascii="Book Antiqua" w:hAnsi="Book Antiqua" w:cstheme="majorBidi"/>
                <w:b/>
                <w:sz w:val="24"/>
                <w:szCs w:val="24"/>
              </w:rPr>
            </w:pPr>
          </w:p>
        </w:tc>
        <w:tc>
          <w:tcPr>
            <w:tcW w:w="1214" w:type="dxa"/>
            <w:tcBorders>
              <w:top w:val="nil"/>
              <w:left w:val="nil"/>
              <w:bottom w:val="single" w:sz="4" w:space="0" w:color="auto"/>
              <w:right w:val="nil"/>
            </w:tcBorders>
          </w:tcPr>
          <w:p w:rsidR="00DA033F" w:rsidRPr="0071672E" w:rsidRDefault="00DA033F" w:rsidP="002944E1">
            <w:pPr>
              <w:jc w:val="both"/>
              <w:rPr>
                <w:rFonts w:ascii="Book Antiqua" w:hAnsi="Book Antiqua" w:cstheme="majorBidi"/>
                <w:b/>
                <w:sz w:val="24"/>
                <w:szCs w:val="24"/>
              </w:rPr>
            </w:pPr>
          </w:p>
        </w:tc>
      </w:tr>
      <w:tr w:rsidR="00DA033F" w:rsidRPr="0071672E" w:rsidTr="002944E1">
        <w:trPr>
          <w:trHeight w:val="226"/>
        </w:trPr>
        <w:tc>
          <w:tcPr>
            <w:tcW w:w="918" w:type="dxa"/>
            <w:tcBorders>
              <w:top w:val="single" w:sz="4" w:space="0" w:color="auto"/>
              <w:left w:val="nil"/>
              <w:bottom w:val="nil"/>
              <w:right w:val="nil"/>
            </w:tcBorders>
            <w:hideMark/>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Ag 5</w:t>
            </w:r>
          </w:p>
        </w:tc>
        <w:tc>
          <w:tcPr>
            <w:tcW w:w="900" w:type="dxa"/>
            <w:tcBorders>
              <w:top w:val="single" w:sz="4" w:space="0" w:color="auto"/>
              <w:left w:val="nil"/>
              <w:bottom w:val="nil"/>
              <w:right w:val="nil"/>
            </w:tcBorders>
            <w:hideMark/>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39</w:t>
            </w:r>
          </w:p>
        </w:tc>
        <w:tc>
          <w:tcPr>
            <w:tcW w:w="900" w:type="dxa"/>
            <w:tcBorders>
              <w:top w:val="single" w:sz="4" w:space="0" w:color="auto"/>
              <w:left w:val="nil"/>
              <w:bottom w:val="nil"/>
              <w:right w:val="nil"/>
            </w:tcBorders>
            <w:hideMark/>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51</w:t>
            </w:r>
          </w:p>
        </w:tc>
        <w:tc>
          <w:tcPr>
            <w:tcW w:w="1001" w:type="dxa"/>
            <w:tcBorders>
              <w:top w:val="single" w:sz="4" w:space="0" w:color="auto"/>
              <w:left w:val="nil"/>
              <w:bottom w:val="nil"/>
              <w:right w:val="nil"/>
            </w:tcBorders>
            <w:hideMark/>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1249" w:type="dxa"/>
            <w:tcBorders>
              <w:top w:val="single" w:sz="4" w:space="0" w:color="auto"/>
              <w:left w:val="nil"/>
              <w:bottom w:val="nil"/>
              <w:right w:val="nil"/>
            </w:tcBorders>
            <w:hideMark/>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single" w:sz="4" w:space="0" w:color="auto"/>
              <w:left w:val="nil"/>
              <w:bottom w:val="nil"/>
              <w:right w:val="nil"/>
            </w:tcBorders>
            <w:hideMark/>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54</w:t>
            </w:r>
          </w:p>
        </w:tc>
        <w:tc>
          <w:tcPr>
            <w:tcW w:w="1260" w:type="dxa"/>
            <w:tcBorders>
              <w:top w:val="single" w:sz="4" w:space="0" w:color="auto"/>
              <w:left w:val="nil"/>
              <w:bottom w:val="nil"/>
              <w:right w:val="nil"/>
            </w:tcBorders>
            <w:hideMark/>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89</w:t>
            </w:r>
          </w:p>
        </w:tc>
        <w:tc>
          <w:tcPr>
            <w:tcW w:w="990" w:type="dxa"/>
            <w:tcBorders>
              <w:top w:val="single" w:sz="4" w:space="0" w:color="auto"/>
              <w:left w:val="nil"/>
              <w:bottom w:val="nil"/>
              <w:right w:val="nil"/>
            </w:tcBorders>
            <w:hideMark/>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AE</w:t>
            </w:r>
          </w:p>
        </w:tc>
        <w:tc>
          <w:tcPr>
            <w:tcW w:w="810" w:type="dxa"/>
            <w:tcBorders>
              <w:top w:val="single" w:sz="4" w:space="0" w:color="auto"/>
              <w:left w:val="nil"/>
              <w:bottom w:val="nil"/>
              <w:right w:val="nil"/>
            </w:tcBorders>
            <w:hideMark/>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214" w:type="dxa"/>
            <w:tcBorders>
              <w:top w:val="single" w:sz="4" w:space="0" w:color="auto"/>
              <w:left w:val="nil"/>
              <w:bottom w:val="nil"/>
              <w:right w:val="nil"/>
            </w:tcBorders>
            <w:hideMark/>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 xml:space="preserve"> </w:t>
            </w:r>
            <w:r w:rsidRPr="0071672E">
              <w:rPr>
                <w:rFonts w:ascii="Book Antiqua" w:hAnsi="Book Antiqua" w:cstheme="majorBidi"/>
                <w:noProof/>
                <w:sz w:val="24"/>
                <w:szCs w:val="24"/>
                <w:vertAlign w:val="superscript"/>
              </w:rPr>
              <w:t>[9]</w:t>
            </w:r>
            <w:r w:rsidRPr="0071672E">
              <w:rPr>
                <w:rFonts w:ascii="Book Antiqua" w:hAnsi="Book Antiqua" w:cstheme="majorBidi"/>
                <w:sz w:val="24"/>
                <w:szCs w:val="24"/>
              </w:rPr>
              <w:t xml:space="preserve"> </w:t>
            </w:r>
          </w:p>
        </w:tc>
      </w:tr>
      <w:tr w:rsidR="00DA033F" w:rsidRPr="0071672E" w:rsidTr="002944E1">
        <w:trPr>
          <w:trHeight w:val="819"/>
        </w:trPr>
        <w:tc>
          <w:tcPr>
            <w:tcW w:w="918"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Ag5</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58</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249"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70.17</w:t>
            </w:r>
          </w:p>
        </w:tc>
        <w:tc>
          <w:tcPr>
            <w:tcW w:w="990" w:type="dxa"/>
            <w:tcBorders>
              <w:top w:val="nil"/>
              <w:left w:val="nil"/>
              <w:bottom w:val="nil"/>
              <w:right w:val="nil"/>
            </w:tcBorders>
          </w:tcPr>
          <w:p w:rsidR="00DA033F" w:rsidRPr="0071672E" w:rsidRDefault="00DA033F" w:rsidP="001624C1">
            <w:pPr>
              <w:spacing w:line="360" w:lineRule="auto"/>
              <w:jc w:val="both"/>
              <w:rPr>
                <w:rFonts w:ascii="Book Antiqua" w:hAnsi="Book Antiqua" w:cstheme="majorBidi"/>
                <w:sz w:val="24"/>
                <w:szCs w:val="24"/>
              </w:rPr>
            </w:pPr>
            <w:r w:rsidRPr="0071672E">
              <w:rPr>
                <w:rFonts w:ascii="Book Antiqua" w:hAnsi="Book Antiqua" w:cstheme="majorBidi"/>
                <w:sz w:val="24"/>
                <w:szCs w:val="24"/>
              </w:rPr>
              <w:t>Leish, Toxop, Fascio</w:t>
            </w:r>
          </w:p>
        </w:tc>
        <w:tc>
          <w:tcPr>
            <w:tcW w:w="81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2006</w:t>
            </w:r>
          </w:p>
        </w:tc>
        <w:tc>
          <w:tcPr>
            <w:tcW w:w="1214"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 xml:space="preserve"> </w:t>
            </w:r>
            <w:r w:rsidRPr="0071672E">
              <w:rPr>
                <w:rFonts w:ascii="Book Antiqua" w:hAnsi="Book Antiqua" w:cstheme="majorBidi"/>
                <w:noProof/>
                <w:sz w:val="24"/>
                <w:szCs w:val="24"/>
                <w:vertAlign w:val="superscript"/>
              </w:rPr>
              <w:t>[39]</w:t>
            </w:r>
            <w:r w:rsidRPr="0071672E">
              <w:rPr>
                <w:rFonts w:ascii="Book Antiqua" w:hAnsi="Book Antiqua" w:cstheme="majorBidi"/>
                <w:sz w:val="24"/>
                <w:szCs w:val="24"/>
              </w:rPr>
              <w:t xml:space="preserve"> </w:t>
            </w:r>
          </w:p>
        </w:tc>
      </w:tr>
      <w:tr w:rsidR="00DA033F" w:rsidRPr="0071672E" w:rsidTr="002944E1">
        <w:trPr>
          <w:trHeight w:val="765"/>
        </w:trPr>
        <w:tc>
          <w:tcPr>
            <w:tcW w:w="918"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Ag5</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58</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249"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IgG1 ELISA</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70.17</w:t>
            </w:r>
          </w:p>
        </w:tc>
        <w:tc>
          <w:tcPr>
            <w:tcW w:w="990" w:type="dxa"/>
            <w:tcBorders>
              <w:top w:val="nil"/>
              <w:left w:val="nil"/>
              <w:bottom w:val="nil"/>
              <w:right w:val="nil"/>
            </w:tcBorders>
          </w:tcPr>
          <w:p w:rsidR="00DA033F" w:rsidRPr="0071672E" w:rsidRDefault="00DA033F" w:rsidP="001624C1">
            <w:pPr>
              <w:spacing w:line="360" w:lineRule="auto"/>
              <w:jc w:val="both"/>
              <w:rPr>
                <w:rFonts w:ascii="Book Antiqua" w:hAnsi="Book Antiqua" w:cstheme="majorBidi"/>
                <w:sz w:val="24"/>
                <w:szCs w:val="24"/>
              </w:rPr>
            </w:pPr>
            <w:r w:rsidRPr="0071672E">
              <w:rPr>
                <w:rFonts w:ascii="Book Antiqua" w:hAnsi="Book Antiqua" w:cstheme="majorBidi"/>
                <w:sz w:val="24"/>
                <w:szCs w:val="24"/>
              </w:rPr>
              <w:t>Leish, Toxop, Fascio</w:t>
            </w:r>
          </w:p>
        </w:tc>
        <w:tc>
          <w:tcPr>
            <w:tcW w:w="81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2006</w:t>
            </w:r>
          </w:p>
        </w:tc>
        <w:tc>
          <w:tcPr>
            <w:tcW w:w="1214" w:type="dxa"/>
            <w:tcBorders>
              <w:top w:val="nil"/>
              <w:left w:val="nil"/>
              <w:bottom w:val="nil"/>
              <w:right w:val="nil"/>
            </w:tcBorders>
          </w:tcPr>
          <w:p w:rsidR="00DA033F" w:rsidRPr="0071672E" w:rsidRDefault="00D279E9" w:rsidP="00DA033F">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[38</w:t>
            </w:r>
            <w:r w:rsidR="00DA033F" w:rsidRPr="0071672E">
              <w:rPr>
                <w:rFonts w:ascii="Book Antiqua" w:hAnsi="Book Antiqua" w:cstheme="majorBidi"/>
                <w:noProof/>
                <w:sz w:val="24"/>
                <w:szCs w:val="24"/>
                <w:vertAlign w:val="superscript"/>
              </w:rPr>
              <w:t>]</w:t>
            </w:r>
          </w:p>
        </w:tc>
      </w:tr>
      <w:tr w:rsidR="00DA033F" w:rsidRPr="0071672E" w:rsidTr="002944E1">
        <w:trPr>
          <w:trHeight w:val="531"/>
        </w:trPr>
        <w:tc>
          <w:tcPr>
            <w:tcW w:w="918"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Ag5</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58</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249"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IgG4 ELISA</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75.8</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93.02</w:t>
            </w:r>
          </w:p>
        </w:tc>
        <w:tc>
          <w:tcPr>
            <w:tcW w:w="99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Toxop, Fascio</w:t>
            </w:r>
          </w:p>
        </w:tc>
        <w:tc>
          <w:tcPr>
            <w:tcW w:w="81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2006</w:t>
            </w:r>
          </w:p>
        </w:tc>
        <w:tc>
          <w:tcPr>
            <w:tcW w:w="1214" w:type="dxa"/>
            <w:tcBorders>
              <w:top w:val="nil"/>
              <w:left w:val="nil"/>
              <w:bottom w:val="nil"/>
              <w:right w:val="nil"/>
            </w:tcBorders>
          </w:tcPr>
          <w:p w:rsidR="00DA033F" w:rsidRPr="0071672E" w:rsidRDefault="00D279E9" w:rsidP="00DA033F">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[38</w:t>
            </w:r>
            <w:r w:rsidR="00DA033F" w:rsidRPr="0071672E">
              <w:rPr>
                <w:rFonts w:ascii="Book Antiqua" w:hAnsi="Book Antiqua" w:cstheme="majorBidi"/>
                <w:noProof/>
                <w:sz w:val="24"/>
                <w:szCs w:val="24"/>
                <w:vertAlign w:val="superscript"/>
              </w:rPr>
              <w:t>]</w:t>
            </w:r>
          </w:p>
        </w:tc>
      </w:tr>
      <w:tr w:rsidR="00DA033F" w:rsidRPr="0071672E" w:rsidTr="002944E1">
        <w:trPr>
          <w:trHeight w:val="202"/>
        </w:trPr>
        <w:tc>
          <w:tcPr>
            <w:tcW w:w="918"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Ag5</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58</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249"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IgE ELISA</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70.1</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99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None</w:t>
            </w:r>
          </w:p>
        </w:tc>
        <w:tc>
          <w:tcPr>
            <w:tcW w:w="81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2006</w:t>
            </w:r>
          </w:p>
        </w:tc>
        <w:tc>
          <w:tcPr>
            <w:tcW w:w="1214" w:type="dxa"/>
            <w:tcBorders>
              <w:top w:val="nil"/>
              <w:left w:val="nil"/>
              <w:bottom w:val="nil"/>
              <w:right w:val="nil"/>
            </w:tcBorders>
          </w:tcPr>
          <w:p w:rsidR="00DA033F" w:rsidRPr="0071672E" w:rsidRDefault="00D279E9" w:rsidP="00DA033F">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[38</w:t>
            </w:r>
            <w:r w:rsidR="00DA033F" w:rsidRPr="0071672E">
              <w:rPr>
                <w:rFonts w:ascii="Book Antiqua" w:hAnsi="Book Antiqua" w:cstheme="majorBidi"/>
                <w:noProof/>
                <w:sz w:val="24"/>
                <w:szCs w:val="24"/>
                <w:vertAlign w:val="superscript"/>
              </w:rPr>
              <w:t>]</w:t>
            </w:r>
          </w:p>
        </w:tc>
      </w:tr>
      <w:tr w:rsidR="00DA033F" w:rsidRPr="0071672E" w:rsidTr="002944E1">
        <w:trPr>
          <w:trHeight w:val="240"/>
        </w:trPr>
        <w:tc>
          <w:tcPr>
            <w:tcW w:w="918"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rAg5</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34</w:t>
            </w:r>
          </w:p>
        </w:tc>
        <w:tc>
          <w:tcPr>
            <w:tcW w:w="90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18</w:t>
            </w:r>
          </w:p>
        </w:tc>
        <w:tc>
          <w:tcPr>
            <w:tcW w:w="1249"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65</w:t>
            </w:r>
          </w:p>
        </w:tc>
        <w:tc>
          <w:tcPr>
            <w:tcW w:w="1260" w:type="dxa"/>
            <w:tcBorders>
              <w:top w:val="nil"/>
              <w:left w:val="nil"/>
              <w:bottom w:val="nil"/>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89</w:t>
            </w:r>
          </w:p>
        </w:tc>
        <w:tc>
          <w:tcPr>
            <w:tcW w:w="99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AE, Cysts</w:t>
            </w:r>
          </w:p>
        </w:tc>
        <w:tc>
          <w:tcPr>
            <w:tcW w:w="810" w:type="dxa"/>
            <w:tcBorders>
              <w:top w:val="nil"/>
              <w:left w:val="nil"/>
              <w:bottom w:val="nil"/>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1214" w:type="dxa"/>
            <w:tcBorders>
              <w:top w:val="nil"/>
              <w:left w:val="nil"/>
              <w:bottom w:val="nil"/>
              <w:right w:val="nil"/>
            </w:tcBorders>
          </w:tcPr>
          <w:p w:rsidR="00DA033F" w:rsidRPr="0071672E" w:rsidRDefault="00DA033F" w:rsidP="00D279E9">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w:t>
            </w:r>
            <w:r w:rsidR="00D279E9" w:rsidRPr="0071672E">
              <w:rPr>
                <w:rFonts w:ascii="Book Antiqua" w:hAnsi="Book Antiqua" w:cstheme="majorBidi"/>
                <w:noProof/>
                <w:sz w:val="24"/>
                <w:szCs w:val="24"/>
                <w:vertAlign w:val="superscript"/>
              </w:rPr>
              <w:t>77</w:t>
            </w:r>
            <w:r w:rsidRPr="0071672E">
              <w:rPr>
                <w:rFonts w:ascii="Book Antiqua" w:hAnsi="Book Antiqua" w:cstheme="majorBidi"/>
                <w:noProof/>
                <w:sz w:val="24"/>
                <w:szCs w:val="24"/>
                <w:vertAlign w:val="superscript"/>
              </w:rPr>
              <w:t>]</w:t>
            </w:r>
            <w:r w:rsidRPr="0071672E">
              <w:rPr>
                <w:rFonts w:ascii="Book Antiqua" w:hAnsi="Book Antiqua" w:cstheme="majorBidi"/>
                <w:sz w:val="24"/>
                <w:szCs w:val="24"/>
              </w:rPr>
              <w:t xml:space="preserve"> </w:t>
            </w:r>
          </w:p>
        </w:tc>
      </w:tr>
      <w:tr w:rsidR="00DA033F" w:rsidRPr="0071672E" w:rsidTr="002944E1">
        <w:trPr>
          <w:trHeight w:val="567"/>
        </w:trPr>
        <w:tc>
          <w:tcPr>
            <w:tcW w:w="918" w:type="dxa"/>
            <w:tcBorders>
              <w:top w:val="nil"/>
              <w:left w:val="nil"/>
              <w:bottom w:val="single" w:sz="4" w:space="0" w:color="auto"/>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rAg5-38s</w:t>
            </w:r>
          </w:p>
        </w:tc>
        <w:tc>
          <w:tcPr>
            <w:tcW w:w="900" w:type="dxa"/>
            <w:tcBorders>
              <w:top w:val="nil"/>
              <w:left w:val="nil"/>
              <w:bottom w:val="single" w:sz="4" w:space="0" w:color="auto"/>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34</w:t>
            </w:r>
          </w:p>
        </w:tc>
        <w:tc>
          <w:tcPr>
            <w:tcW w:w="900" w:type="dxa"/>
            <w:tcBorders>
              <w:top w:val="nil"/>
              <w:left w:val="nil"/>
              <w:bottom w:val="single" w:sz="4" w:space="0" w:color="auto"/>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36</w:t>
            </w:r>
          </w:p>
        </w:tc>
        <w:tc>
          <w:tcPr>
            <w:tcW w:w="1001" w:type="dxa"/>
            <w:tcBorders>
              <w:top w:val="nil"/>
              <w:left w:val="nil"/>
              <w:bottom w:val="single" w:sz="4" w:space="0" w:color="auto"/>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18</w:t>
            </w:r>
          </w:p>
        </w:tc>
        <w:tc>
          <w:tcPr>
            <w:tcW w:w="1249" w:type="dxa"/>
            <w:tcBorders>
              <w:top w:val="nil"/>
              <w:left w:val="nil"/>
              <w:bottom w:val="single" w:sz="4" w:space="0" w:color="auto"/>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nil"/>
              <w:left w:val="nil"/>
              <w:bottom w:val="single" w:sz="4" w:space="0" w:color="auto"/>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21</w:t>
            </w:r>
          </w:p>
        </w:tc>
        <w:tc>
          <w:tcPr>
            <w:tcW w:w="1260" w:type="dxa"/>
            <w:tcBorders>
              <w:top w:val="nil"/>
              <w:left w:val="nil"/>
              <w:bottom w:val="single" w:sz="4" w:space="0" w:color="auto"/>
              <w:right w:val="nil"/>
            </w:tcBorders>
          </w:tcPr>
          <w:p w:rsidR="00DA033F" w:rsidRPr="0071672E" w:rsidRDefault="00DA033F" w:rsidP="002944E1">
            <w:pPr>
              <w:spacing w:line="360" w:lineRule="auto"/>
              <w:jc w:val="center"/>
              <w:rPr>
                <w:rFonts w:ascii="Book Antiqua" w:hAnsi="Book Antiqua" w:cstheme="majorBidi"/>
                <w:sz w:val="24"/>
                <w:szCs w:val="24"/>
              </w:rPr>
            </w:pPr>
            <w:r w:rsidRPr="0071672E">
              <w:rPr>
                <w:rFonts w:ascii="Book Antiqua" w:hAnsi="Book Antiqua" w:cstheme="majorBidi"/>
                <w:sz w:val="24"/>
                <w:szCs w:val="24"/>
              </w:rPr>
              <w:t>97</w:t>
            </w:r>
          </w:p>
        </w:tc>
        <w:tc>
          <w:tcPr>
            <w:tcW w:w="990" w:type="dxa"/>
            <w:tcBorders>
              <w:top w:val="nil"/>
              <w:left w:val="nil"/>
              <w:bottom w:val="single" w:sz="4" w:space="0" w:color="auto"/>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AE</w:t>
            </w:r>
          </w:p>
        </w:tc>
        <w:tc>
          <w:tcPr>
            <w:tcW w:w="810" w:type="dxa"/>
            <w:tcBorders>
              <w:top w:val="nil"/>
              <w:left w:val="nil"/>
              <w:bottom w:val="single" w:sz="4" w:space="0" w:color="auto"/>
              <w:right w:val="nil"/>
            </w:tcBorders>
          </w:tcPr>
          <w:p w:rsidR="00DA033F" w:rsidRPr="0071672E" w:rsidRDefault="00DA033F" w:rsidP="00DA033F">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1214" w:type="dxa"/>
            <w:tcBorders>
              <w:top w:val="nil"/>
              <w:left w:val="nil"/>
              <w:bottom w:val="single" w:sz="4" w:space="0" w:color="auto"/>
              <w:right w:val="nil"/>
            </w:tcBorders>
          </w:tcPr>
          <w:p w:rsidR="00DA033F" w:rsidRPr="0071672E" w:rsidRDefault="00DA033F" w:rsidP="00D279E9">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w:t>
            </w:r>
            <w:r w:rsidR="00D279E9" w:rsidRPr="0071672E">
              <w:rPr>
                <w:rFonts w:ascii="Book Antiqua" w:hAnsi="Book Antiqua" w:cstheme="majorBidi"/>
                <w:noProof/>
                <w:sz w:val="24"/>
                <w:szCs w:val="24"/>
                <w:vertAlign w:val="superscript"/>
              </w:rPr>
              <w:t>77</w:t>
            </w:r>
            <w:r w:rsidRPr="0071672E">
              <w:rPr>
                <w:rFonts w:ascii="Book Antiqua" w:hAnsi="Book Antiqua" w:cstheme="majorBidi"/>
                <w:noProof/>
                <w:sz w:val="24"/>
                <w:szCs w:val="24"/>
                <w:vertAlign w:val="superscript"/>
              </w:rPr>
              <w:t>]</w:t>
            </w:r>
          </w:p>
        </w:tc>
      </w:tr>
    </w:tbl>
    <w:p w:rsidR="00DA033F" w:rsidRPr="0071672E" w:rsidRDefault="00DA033F" w:rsidP="001F6FEC">
      <w:pPr>
        <w:spacing w:after="0" w:line="360" w:lineRule="auto"/>
        <w:jc w:val="both"/>
        <w:rPr>
          <w:rFonts w:ascii="Book Antiqua" w:hAnsi="Book Antiqua" w:cstheme="majorBidi"/>
          <w:sz w:val="24"/>
          <w:szCs w:val="24"/>
          <w:lang w:eastAsia="zh-CN"/>
        </w:rPr>
      </w:pPr>
    </w:p>
    <w:p w:rsidR="005058C2" w:rsidRPr="0071672E" w:rsidRDefault="005058C2"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t>Leish: Leishm</w:t>
      </w:r>
      <w:r w:rsidR="00FB1FD8" w:rsidRPr="0071672E">
        <w:rPr>
          <w:rFonts w:ascii="Book Antiqua" w:hAnsi="Book Antiqua" w:cstheme="majorBidi"/>
          <w:sz w:val="24"/>
          <w:szCs w:val="24"/>
        </w:rPr>
        <w:t xml:space="preserve">aniasis; Toxop: Toxoplasmosis; </w:t>
      </w:r>
      <w:r w:rsidRPr="0071672E">
        <w:rPr>
          <w:rFonts w:ascii="Book Antiqua" w:hAnsi="Book Antiqua" w:cstheme="majorBidi"/>
          <w:sz w:val="24"/>
          <w:szCs w:val="24"/>
        </w:rPr>
        <w:t xml:space="preserve">Fascio: Fascioliasis; Cysts: </w:t>
      </w:r>
      <w:r w:rsidR="00FB1FD8" w:rsidRPr="0071672E">
        <w:rPr>
          <w:rFonts w:ascii="Book Antiqua" w:hAnsi="Book Antiqua" w:cstheme="majorBidi"/>
          <w:sz w:val="24"/>
          <w:szCs w:val="24"/>
        </w:rPr>
        <w:t>C</w:t>
      </w:r>
      <w:r w:rsidRPr="0071672E">
        <w:rPr>
          <w:rFonts w:ascii="Book Antiqua" w:hAnsi="Book Antiqua" w:cstheme="majorBidi"/>
          <w:sz w:val="24"/>
          <w:szCs w:val="24"/>
        </w:rPr>
        <w:t>ysticercosis</w:t>
      </w:r>
      <w:r w:rsidR="00776953"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AE: </w:t>
      </w:r>
      <w:r w:rsidR="00776953" w:rsidRPr="0071672E">
        <w:rPr>
          <w:rFonts w:ascii="Book Antiqua" w:hAnsi="Book Antiqua" w:cstheme="majorBidi"/>
          <w:sz w:val="24"/>
          <w:szCs w:val="24"/>
        </w:rPr>
        <w:t>A</w:t>
      </w:r>
      <w:r w:rsidRPr="0071672E">
        <w:rPr>
          <w:rFonts w:ascii="Book Antiqua" w:hAnsi="Book Antiqua" w:cstheme="majorBidi"/>
          <w:sz w:val="24"/>
          <w:szCs w:val="24"/>
        </w:rPr>
        <w:t xml:space="preserve">lveolar echinococcosis. </w:t>
      </w:r>
    </w:p>
    <w:p w:rsidR="005058C2" w:rsidRPr="0071672E" w:rsidRDefault="005058C2" w:rsidP="001F6FEC">
      <w:pPr>
        <w:spacing w:after="0" w:line="360" w:lineRule="auto"/>
        <w:jc w:val="both"/>
        <w:rPr>
          <w:rFonts w:ascii="Book Antiqua" w:hAnsi="Book Antiqua" w:cstheme="majorBidi"/>
          <w:b/>
          <w:bCs/>
          <w:sz w:val="24"/>
          <w:szCs w:val="24"/>
        </w:rPr>
      </w:pPr>
      <w:r w:rsidRPr="0071672E">
        <w:rPr>
          <w:rFonts w:ascii="Book Antiqua" w:hAnsi="Book Antiqua" w:cstheme="majorBidi"/>
          <w:b/>
          <w:bCs/>
          <w:sz w:val="24"/>
          <w:szCs w:val="24"/>
        </w:rPr>
        <w:br w:type="page"/>
      </w:r>
    </w:p>
    <w:p w:rsidR="005058C2" w:rsidRPr="0071672E" w:rsidRDefault="009524E9"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lastRenderedPageBreak/>
        <w:t>Table 3</w:t>
      </w:r>
      <w:r w:rsidR="005058C2" w:rsidRPr="0071672E">
        <w:rPr>
          <w:rFonts w:ascii="Book Antiqua" w:hAnsi="Book Antiqua" w:cstheme="majorBidi"/>
          <w:sz w:val="24"/>
          <w:szCs w:val="24"/>
        </w:rPr>
        <w:t xml:space="preserve"> </w:t>
      </w:r>
      <w:r w:rsidRPr="0071672E">
        <w:rPr>
          <w:rFonts w:ascii="Book Antiqua" w:hAnsi="Book Antiqua" w:cstheme="majorBidi"/>
          <w:b/>
          <w:sz w:val="24"/>
          <w:szCs w:val="24"/>
        </w:rPr>
        <w:t>P</w:t>
      </w:r>
      <w:r w:rsidR="005058C2" w:rsidRPr="0071672E">
        <w:rPr>
          <w:rFonts w:ascii="Book Antiqua" w:hAnsi="Book Antiqua" w:cstheme="majorBidi"/>
          <w:b/>
          <w:sz w:val="24"/>
          <w:szCs w:val="24"/>
        </w:rPr>
        <w:t xml:space="preserve">erformances </w:t>
      </w:r>
      <w:r w:rsidRPr="0071672E">
        <w:rPr>
          <w:rFonts w:ascii="Book Antiqua" w:hAnsi="Book Antiqua" w:cstheme="majorBidi"/>
          <w:b/>
          <w:sz w:val="24"/>
          <w:szCs w:val="24"/>
        </w:rPr>
        <w:t xml:space="preserve">of antigen B in diagnosis of </w:t>
      </w:r>
      <w:r w:rsidR="002F60D4" w:rsidRPr="0071672E">
        <w:rPr>
          <w:rFonts w:ascii="Book Antiqua" w:hAnsi="Book Antiqua" w:cstheme="majorBidi"/>
          <w:b/>
          <w:sz w:val="24"/>
          <w:szCs w:val="24"/>
        </w:rPr>
        <w:t>cystic echinococcosis</w:t>
      </w:r>
    </w:p>
    <w:tbl>
      <w:tblPr>
        <w:tblStyle w:val="TableGrid"/>
        <w:tblW w:w="11879" w:type="dxa"/>
        <w:jc w:val="center"/>
        <w:tblInd w:w="641"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165"/>
        <w:gridCol w:w="987"/>
        <w:gridCol w:w="81"/>
        <w:gridCol w:w="1398"/>
        <w:gridCol w:w="986"/>
        <w:gridCol w:w="1151"/>
        <w:gridCol w:w="1068"/>
        <w:gridCol w:w="1151"/>
        <w:gridCol w:w="1972"/>
        <w:gridCol w:w="772"/>
        <w:gridCol w:w="899"/>
      </w:tblGrid>
      <w:tr w:rsidR="00B65880" w:rsidRPr="0071672E" w:rsidTr="005A0E62">
        <w:trPr>
          <w:trHeight w:val="219"/>
          <w:jc w:val="center"/>
        </w:trPr>
        <w:tc>
          <w:tcPr>
            <w:tcW w:w="1249" w:type="dxa"/>
            <w:tcBorders>
              <w:top w:val="single" w:sz="4" w:space="0" w:color="auto"/>
              <w:bottom w:val="single" w:sz="4" w:space="0" w:color="auto"/>
            </w:tcBorders>
            <w:vAlign w:val="center"/>
          </w:tcPr>
          <w:p w:rsidR="005058C2" w:rsidRPr="0071672E" w:rsidRDefault="005058C2" w:rsidP="001F6FEC">
            <w:pPr>
              <w:spacing w:line="360" w:lineRule="auto"/>
              <w:jc w:val="both"/>
              <w:rPr>
                <w:rFonts w:ascii="Book Antiqua" w:hAnsi="Book Antiqua" w:cstheme="majorBidi"/>
                <w:b/>
                <w:bCs/>
                <w:sz w:val="24"/>
                <w:szCs w:val="24"/>
              </w:rPr>
            </w:pPr>
            <w:r w:rsidRPr="0071672E">
              <w:rPr>
                <w:rFonts w:ascii="Book Antiqua" w:hAnsi="Book Antiqua" w:cstheme="majorBidi"/>
                <w:b/>
                <w:bCs/>
                <w:sz w:val="24"/>
                <w:szCs w:val="24"/>
              </w:rPr>
              <w:t>Antigen</w:t>
            </w:r>
          </w:p>
        </w:tc>
        <w:tc>
          <w:tcPr>
            <w:tcW w:w="3617" w:type="dxa"/>
            <w:gridSpan w:val="5"/>
            <w:tcBorders>
              <w:top w:val="single" w:sz="4" w:space="0" w:color="auto"/>
              <w:bottom w:val="single" w:sz="4" w:space="0" w:color="auto"/>
            </w:tcBorders>
            <w:vAlign w:val="center"/>
          </w:tcPr>
          <w:p w:rsidR="005058C2" w:rsidRPr="0071672E" w:rsidRDefault="005058C2" w:rsidP="00D279E9">
            <w:pPr>
              <w:spacing w:line="360" w:lineRule="auto"/>
              <w:jc w:val="center"/>
              <w:rPr>
                <w:rFonts w:ascii="Book Antiqua" w:hAnsi="Book Antiqua" w:cstheme="majorBidi"/>
                <w:b/>
                <w:bCs/>
                <w:sz w:val="24"/>
                <w:szCs w:val="24"/>
              </w:rPr>
            </w:pPr>
            <w:r w:rsidRPr="0071672E">
              <w:rPr>
                <w:rFonts w:ascii="Book Antiqua" w:hAnsi="Book Antiqua" w:cstheme="majorBidi"/>
                <w:b/>
                <w:bCs/>
                <w:sz w:val="24"/>
                <w:szCs w:val="24"/>
              </w:rPr>
              <w:t>No of subjects</w:t>
            </w:r>
          </w:p>
        </w:tc>
        <w:tc>
          <w:tcPr>
            <w:tcW w:w="1151" w:type="dxa"/>
            <w:tcBorders>
              <w:top w:val="single" w:sz="4" w:space="0" w:color="auto"/>
              <w:bottom w:val="single" w:sz="4" w:space="0" w:color="auto"/>
            </w:tcBorders>
            <w:vAlign w:val="center"/>
          </w:tcPr>
          <w:p w:rsidR="005058C2" w:rsidRPr="0071672E" w:rsidRDefault="005058C2" w:rsidP="00D279E9">
            <w:pPr>
              <w:spacing w:line="360" w:lineRule="auto"/>
              <w:jc w:val="center"/>
              <w:rPr>
                <w:rFonts w:ascii="Book Antiqua" w:hAnsi="Book Antiqua" w:cstheme="majorBidi"/>
                <w:b/>
                <w:bCs/>
                <w:sz w:val="24"/>
                <w:szCs w:val="24"/>
              </w:rPr>
            </w:pPr>
            <w:r w:rsidRPr="0071672E">
              <w:rPr>
                <w:rFonts w:ascii="Book Antiqua" w:hAnsi="Book Antiqua" w:cstheme="majorBidi"/>
                <w:b/>
                <w:bCs/>
                <w:sz w:val="24"/>
                <w:szCs w:val="24"/>
              </w:rPr>
              <w:t>Test</w:t>
            </w:r>
          </w:p>
        </w:tc>
        <w:tc>
          <w:tcPr>
            <w:tcW w:w="1068" w:type="dxa"/>
            <w:tcBorders>
              <w:top w:val="single" w:sz="4" w:space="0" w:color="auto"/>
              <w:bottom w:val="single" w:sz="4" w:space="0" w:color="auto"/>
            </w:tcBorders>
            <w:vAlign w:val="center"/>
          </w:tcPr>
          <w:p w:rsidR="005058C2" w:rsidRPr="0071672E" w:rsidRDefault="005058C2" w:rsidP="00D279E9">
            <w:pPr>
              <w:spacing w:line="360" w:lineRule="auto"/>
              <w:jc w:val="center"/>
              <w:rPr>
                <w:rFonts w:ascii="Book Antiqua" w:hAnsi="Book Antiqua" w:cstheme="majorBidi"/>
                <w:b/>
                <w:bCs/>
                <w:sz w:val="24"/>
                <w:szCs w:val="24"/>
              </w:rPr>
            </w:pPr>
            <w:r w:rsidRPr="0071672E">
              <w:rPr>
                <w:rFonts w:ascii="Book Antiqua" w:hAnsi="Book Antiqua" w:cstheme="majorBidi"/>
                <w:b/>
                <w:bCs/>
                <w:sz w:val="24"/>
                <w:szCs w:val="24"/>
              </w:rPr>
              <w:t>Sensitivity (%)</w:t>
            </w:r>
          </w:p>
        </w:tc>
        <w:tc>
          <w:tcPr>
            <w:tcW w:w="1151" w:type="dxa"/>
            <w:tcBorders>
              <w:top w:val="single" w:sz="4" w:space="0" w:color="auto"/>
              <w:bottom w:val="single" w:sz="4" w:space="0" w:color="auto"/>
            </w:tcBorders>
            <w:vAlign w:val="center"/>
          </w:tcPr>
          <w:p w:rsidR="005058C2" w:rsidRPr="0071672E" w:rsidRDefault="005058C2" w:rsidP="00D279E9">
            <w:pPr>
              <w:spacing w:line="360" w:lineRule="auto"/>
              <w:jc w:val="center"/>
              <w:rPr>
                <w:rFonts w:ascii="Book Antiqua" w:hAnsi="Book Antiqua" w:cstheme="majorBidi"/>
                <w:b/>
                <w:bCs/>
                <w:sz w:val="24"/>
                <w:szCs w:val="24"/>
              </w:rPr>
            </w:pPr>
            <w:r w:rsidRPr="0071672E">
              <w:rPr>
                <w:rFonts w:ascii="Book Antiqua" w:hAnsi="Book Antiqua" w:cstheme="majorBidi"/>
                <w:b/>
                <w:bCs/>
                <w:sz w:val="24"/>
                <w:szCs w:val="24"/>
              </w:rPr>
              <w:t>Specificity (%)</w:t>
            </w:r>
          </w:p>
        </w:tc>
        <w:tc>
          <w:tcPr>
            <w:tcW w:w="1972" w:type="dxa"/>
            <w:tcBorders>
              <w:top w:val="single" w:sz="4" w:space="0" w:color="auto"/>
              <w:bottom w:val="single" w:sz="4" w:space="0" w:color="auto"/>
            </w:tcBorders>
            <w:vAlign w:val="center"/>
          </w:tcPr>
          <w:p w:rsidR="005058C2" w:rsidRPr="0071672E" w:rsidRDefault="005058C2" w:rsidP="00D279E9">
            <w:pPr>
              <w:spacing w:line="360" w:lineRule="auto"/>
              <w:jc w:val="center"/>
              <w:rPr>
                <w:rFonts w:ascii="Book Antiqua" w:hAnsi="Book Antiqua" w:cstheme="majorBidi"/>
                <w:b/>
                <w:bCs/>
                <w:sz w:val="24"/>
                <w:szCs w:val="24"/>
              </w:rPr>
            </w:pPr>
            <w:r w:rsidRPr="0071672E">
              <w:rPr>
                <w:rFonts w:ascii="Book Antiqua" w:hAnsi="Book Antiqua" w:cstheme="majorBidi"/>
                <w:b/>
                <w:bCs/>
                <w:sz w:val="24"/>
                <w:szCs w:val="24"/>
              </w:rPr>
              <w:t>Cross reactions</w:t>
            </w:r>
          </w:p>
        </w:tc>
        <w:tc>
          <w:tcPr>
            <w:tcW w:w="772" w:type="dxa"/>
            <w:tcBorders>
              <w:top w:val="single" w:sz="4" w:space="0" w:color="auto"/>
              <w:bottom w:val="single" w:sz="4" w:space="0" w:color="auto"/>
            </w:tcBorders>
            <w:vAlign w:val="center"/>
          </w:tcPr>
          <w:p w:rsidR="005058C2" w:rsidRPr="0071672E" w:rsidRDefault="0055001E" w:rsidP="001F6FEC">
            <w:pPr>
              <w:spacing w:line="360" w:lineRule="auto"/>
              <w:jc w:val="both"/>
              <w:rPr>
                <w:rFonts w:ascii="Book Antiqua" w:hAnsi="Book Antiqua" w:cstheme="majorBidi"/>
                <w:b/>
                <w:bCs/>
                <w:sz w:val="24"/>
                <w:szCs w:val="24"/>
              </w:rPr>
            </w:pPr>
            <w:r w:rsidRPr="0071672E">
              <w:rPr>
                <w:rFonts w:ascii="Book Antiqua" w:hAnsi="Book Antiqua" w:cstheme="majorBidi"/>
                <w:b/>
                <w:bCs/>
                <w:sz w:val="24"/>
                <w:szCs w:val="24"/>
              </w:rPr>
              <w:t>Y</w:t>
            </w:r>
            <w:r w:rsidR="005058C2" w:rsidRPr="0071672E">
              <w:rPr>
                <w:rFonts w:ascii="Book Antiqua" w:hAnsi="Book Antiqua" w:cstheme="majorBidi"/>
                <w:b/>
                <w:bCs/>
                <w:sz w:val="24"/>
                <w:szCs w:val="24"/>
              </w:rPr>
              <w:t>r</w:t>
            </w:r>
          </w:p>
        </w:tc>
        <w:tc>
          <w:tcPr>
            <w:tcW w:w="899" w:type="dxa"/>
            <w:tcBorders>
              <w:top w:val="single" w:sz="4" w:space="0" w:color="auto"/>
              <w:bottom w:val="single" w:sz="4" w:space="0" w:color="auto"/>
            </w:tcBorders>
            <w:vAlign w:val="center"/>
          </w:tcPr>
          <w:p w:rsidR="005058C2" w:rsidRPr="0071672E" w:rsidRDefault="005058C2" w:rsidP="0055001E">
            <w:pPr>
              <w:spacing w:line="360" w:lineRule="auto"/>
              <w:jc w:val="both"/>
              <w:rPr>
                <w:rFonts w:ascii="Book Antiqua" w:hAnsi="Book Antiqua" w:cstheme="majorBidi"/>
                <w:b/>
                <w:bCs/>
                <w:sz w:val="24"/>
                <w:szCs w:val="24"/>
                <w:lang w:eastAsia="zh-CN"/>
              </w:rPr>
            </w:pPr>
            <w:r w:rsidRPr="0071672E">
              <w:rPr>
                <w:rFonts w:ascii="Book Antiqua" w:hAnsi="Book Antiqua" w:cstheme="majorBidi"/>
                <w:b/>
                <w:bCs/>
                <w:sz w:val="24"/>
                <w:szCs w:val="24"/>
              </w:rPr>
              <w:t>Ref</w:t>
            </w:r>
            <w:r w:rsidR="0055001E" w:rsidRPr="0071672E">
              <w:rPr>
                <w:rFonts w:ascii="Book Antiqua" w:hAnsi="Book Antiqua" w:cstheme="majorBidi"/>
                <w:b/>
                <w:bCs/>
                <w:sz w:val="24"/>
                <w:szCs w:val="24"/>
                <w:lang w:eastAsia="zh-CN"/>
              </w:rPr>
              <w:t>.</w:t>
            </w:r>
          </w:p>
        </w:tc>
      </w:tr>
      <w:tr w:rsidR="00B65880" w:rsidRPr="0071672E" w:rsidTr="005A0E62">
        <w:trPr>
          <w:trHeight w:val="322"/>
          <w:jc w:val="center"/>
        </w:trPr>
        <w:tc>
          <w:tcPr>
            <w:tcW w:w="1249"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b/>
                <w:bCs/>
                <w:sz w:val="24"/>
                <w:szCs w:val="24"/>
              </w:rPr>
            </w:pPr>
          </w:p>
        </w:tc>
        <w:tc>
          <w:tcPr>
            <w:tcW w:w="1233" w:type="dxa"/>
            <w:gridSpan w:val="3"/>
            <w:tcBorders>
              <w:top w:val="single" w:sz="4" w:space="0" w:color="auto"/>
            </w:tcBorders>
            <w:hideMark/>
          </w:tcPr>
          <w:p w:rsidR="005058C2" w:rsidRPr="0071672E" w:rsidRDefault="005058C2" w:rsidP="00D279E9">
            <w:pPr>
              <w:spacing w:line="360" w:lineRule="auto"/>
              <w:jc w:val="center"/>
              <w:rPr>
                <w:rFonts w:ascii="Book Antiqua" w:hAnsi="Book Antiqua" w:cstheme="majorBidi"/>
                <w:bCs/>
                <w:sz w:val="24"/>
                <w:szCs w:val="24"/>
              </w:rPr>
            </w:pPr>
            <w:r w:rsidRPr="0071672E">
              <w:rPr>
                <w:rFonts w:ascii="Book Antiqua" w:hAnsi="Book Antiqua" w:cstheme="majorBidi"/>
                <w:bCs/>
                <w:sz w:val="24"/>
                <w:szCs w:val="24"/>
              </w:rPr>
              <w:t>CE</w:t>
            </w:r>
          </w:p>
          <w:p w:rsidR="005058C2" w:rsidRPr="0071672E" w:rsidRDefault="005058C2" w:rsidP="00D279E9">
            <w:pPr>
              <w:spacing w:line="360" w:lineRule="auto"/>
              <w:jc w:val="center"/>
              <w:rPr>
                <w:rFonts w:ascii="Book Antiqua" w:hAnsi="Book Antiqua" w:cstheme="majorBidi"/>
                <w:bCs/>
                <w:sz w:val="24"/>
                <w:szCs w:val="24"/>
              </w:rPr>
            </w:pPr>
            <w:r w:rsidRPr="0071672E">
              <w:rPr>
                <w:rFonts w:ascii="Book Antiqua" w:hAnsi="Book Antiqua" w:cstheme="majorBidi"/>
                <w:bCs/>
                <w:sz w:val="24"/>
                <w:szCs w:val="24"/>
              </w:rPr>
              <w:t>patients</w:t>
            </w:r>
          </w:p>
        </w:tc>
        <w:tc>
          <w:tcPr>
            <w:tcW w:w="1398" w:type="dxa"/>
            <w:tcBorders>
              <w:top w:val="single" w:sz="4" w:space="0" w:color="auto"/>
            </w:tcBorders>
            <w:vAlign w:val="center"/>
            <w:hideMark/>
          </w:tcPr>
          <w:p w:rsidR="005058C2" w:rsidRPr="0071672E" w:rsidRDefault="005058C2" w:rsidP="00D279E9">
            <w:pPr>
              <w:spacing w:line="360" w:lineRule="auto"/>
              <w:jc w:val="center"/>
              <w:rPr>
                <w:rFonts w:ascii="Book Antiqua" w:hAnsi="Book Antiqua" w:cstheme="majorBidi"/>
                <w:bCs/>
                <w:sz w:val="24"/>
                <w:szCs w:val="24"/>
              </w:rPr>
            </w:pPr>
            <w:r w:rsidRPr="0071672E">
              <w:rPr>
                <w:rFonts w:ascii="Book Antiqua" w:hAnsi="Book Antiqua" w:cstheme="majorBidi"/>
                <w:bCs/>
                <w:sz w:val="24"/>
                <w:szCs w:val="24"/>
              </w:rPr>
              <w:t>Other disease</w:t>
            </w:r>
          </w:p>
        </w:tc>
        <w:tc>
          <w:tcPr>
            <w:tcW w:w="986" w:type="dxa"/>
            <w:tcBorders>
              <w:top w:val="single" w:sz="4" w:space="0" w:color="auto"/>
            </w:tcBorders>
            <w:hideMark/>
          </w:tcPr>
          <w:p w:rsidR="005058C2" w:rsidRPr="0071672E" w:rsidRDefault="005058C2" w:rsidP="00D279E9">
            <w:pPr>
              <w:spacing w:line="360" w:lineRule="auto"/>
              <w:jc w:val="center"/>
              <w:rPr>
                <w:rFonts w:ascii="Book Antiqua" w:hAnsi="Book Antiqua" w:cstheme="majorBidi"/>
                <w:bCs/>
                <w:sz w:val="24"/>
                <w:szCs w:val="24"/>
              </w:rPr>
            </w:pPr>
            <w:r w:rsidRPr="0071672E">
              <w:rPr>
                <w:rFonts w:ascii="Book Antiqua" w:hAnsi="Book Antiqua" w:cstheme="majorBidi"/>
                <w:bCs/>
                <w:sz w:val="24"/>
                <w:szCs w:val="24"/>
              </w:rPr>
              <w:t>Healthy control</w:t>
            </w:r>
          </w:p>
        </w:tc>
        <w:tc>
          <w:tcPr>
            <w:tcW w:w="1151" w:type="dxa"/>
            <w:tcBorders>
              <w:top w:val="single" w:sz="4" w:space="0" w:color="auto"/>
            </w:tcBorders>
            <w:hideMark/>
          </w:tcPr>
          <w:p w:rsidR="005058C2" w:rsidRPr="0071672E" w:rsidRDefault="005058C2" w:rsidP="00D279E9">
            <w:pPr>
              <w:spacing w:line="360" w:lineRule="auto"/>
              <w:jc w:val="center"/>
              <w:rPr>
                <w:rFonts w:ascii="Book Antiqua" w:hAnsi="Book Antiqua" w:cstheme="majorBidi"/>
                <w:bCs/>
                <w:sz w:val="24"/>
                <w:szCs w:val="24"/>
              </w:rPr>
            </w:pPr>
          </w:p>
        </w:tc>
        <w:tc>
          <w:tcPr>
            <w:tcW w:w="1068" w:type="dxa"/>
            <w:tcBorders>
              <w:top w:val="single" w:sz="4" w:space="0" w:color="auto"/>
            </w:tcBorders>
            <w:hideMark/>
          </w:tcPr>
          <w:p w:rsidR="005058C2" w:rsidRPr="0071672E" w:rsidRDefault="005058C2" w:rsidP="00D279E9">
            <w:pPr>
              <w:spacing w:line="360" w:lineRule="auto"/>
              <w:jc w:val="center"/>
              <w:rPr>
                <w:rFonts w:ascii="Book Antiqua" w:hAnsi="Book Antiqua" w:cstheme="majorBidi"/>
                <w:b/>
                <w:bCs/>
                <w:sz w:val="24"/>
                <w:szCs w:val="24"/>
              </w:rPr>
            </w:pPr>
          </w:p>
        </w:tc>
        <w:tc>
          <w:tcPr>
            <w:tcW w:w="1151" w:type="dxa"/>
            <w:tcBorders>
              <w:top w:val="single" w:sz="4" w:space="0" w:color="auto"/>
            </w:tcBorders>
            <w:hideMark/>
          </w:tcPr>
          <w:p w:rsidR="005058C2" w:rsidRPr="0071672E" w:rsidRDefault="005058C2" w:rsidP="00D279E9">
            <w:pPr>
              <w:spacing w:line="360" w:lineRule="auto"/>
              <w:jc w:val="center"/>
              <w:rPr>
                <w:rFonts w:ascii="Book Antiqua" w:hAnsi="Book Antiqua" w:cstheme="majorBidi"/>
                <w:b/>
                <w:bCs/>
                <w:sz w:val="24"/>
                <w:szCs w:val="24"/>
              </w:rPr>
            </w:pPr>
          </w:p>
        </w:tc>
        <w:tc>
          <w:tcPr>
            <w:tcW w:w="1972" w:type="dxa"/>
            <w:tcBorders>
              <w:top w:val="single" w:sz="4" w:space="0" w:color="auto"/>
            </w:tcBorders>
            <w:hideMark/>
          </w:tcPr>
          <w:p w:rsidR="005058C2" w:rsidRPr="0071672E" w:rsidRDefault="005058C2" w:rsidP="00D279E9">
            <w:pPr>
              <w:spacing w:line="360" w:lineRule="auto"/>
              <w:jc w:val="center"/>
              <w:rPr>
                <w:rFonts w:ascii="Book Antiqua" w:hAnsi="Book Antiqua" w:cstheme="majorBidi"/>
                <w:b/>
                <w:bCs/>
                <w:sz w:val="24"/>
                <w:szCs w:val="24"/>
              </w:rPr>
            </w:pPr>
          </w:p>
        </w:tc>
        <w:tc>
          <w:tcPr>
            <w:tcW w:w="772"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b/>
                <w:bCs/>
                <w:sz w:val="24"/>
                <w:szCs w:val="24"/>
              </w:rPr>
            </w:pPr>
          </w:p>
        </w:tc>
        <w:tc>
          <w:tcPr>
            <w:tcW w:w="899"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b/>
                <w:bCs/>
                <w:sz w:val="24"/>
                <w:szCs w:val="24"/>
              </w:rPr>
            </w:pPr>
          </w:p>
        </w:tc>
      </w:tr>
      <w:tr w:rsidR="00B65880" w:rsidRPr="0071672E" w:rsidTr="005A0E62">
        <w:trPr>
          <w:trHeight w:val="252"/>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204</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21</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IB</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66</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D279E9"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[75</w:t>
            </w:r>
            <w:r w:rsidR="005058C2" w:rsidRPr="0071672E">
              <w:rPr>
                <w:rFonts w:ascii="Book Antiqua" w:hAnsi="Book Antiqua" w:cstheme="majorBidi"/>
                <w:noProof/>
                <w:sz w:val="24"/>
                <w:szCs w:val="24"/>
                <w:vertAlign w:val="superscript"/>
              </w:rPr>
              <w:t>]</w:t>
            </w:r>
          </w:p>
        </w:tc>
      </w:tr>
      <w:tr w:rsidR="00B65880" w:rsidRPr="0071672E" w:rsidTr="005A0E62">
        <w:trPr>
          <w:trHeight w:val="264"/>
          <w:jc w:val="center"/>
        </w:trPr>
        <w:tc>
          <w:tcPr>
            <w:tcW w:w="1249"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59</w:t>
            </w:r>
          </w:p>
        </w:tc>
        <w:tc>
          <w:tcPr>
            <w:tcW w:w="1398"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55</w:t>
            </w:r>
          </w:p>
        </w:tc>
        <w:tc>
          <w:tcPr>
            <w:tcW w:w="986"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15</w:t>
            </w:r>
          </w:p>
        </w:tc>
        <w:tc>
          <w:tcPr>
            <w:tcW w:w="1151"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80</w:t>
            </w:r>
          </w:p>
        </w:tc>
        <w:tc>
          <w:tcPr>
            <w:tcW w:w="1151"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77</w:t>
            </w:r>
          </w:p>
        </w:tc>
        <w:tc>
          <w:tcPr>
            <w:tcW w:w="1972" w:type="dxa"/>
            <w:hideMark/>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AE,NCC</w:t>
            </w:r>
          </w:p>
        </w:tc>
        <w:tc>
          <w:tcPr>
            <w:tcW w:w="772"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899" w:type="dxa"/>
            <w:hideMark/>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[77</w:t>
            </w:r>
            <w:r w:rsidR="005058C2" w:rsidRPr="0071672E">
              <w:rPr>
                <w:rFonts w:ascii="Book Antiqua" w:hAnsi="Book Antiqua" w:cstheme="majorBidi"/>
                <w:noProof/>
                <w:sz w:val="24"/>
                <w:szCs w:val="24"/>
                <w:vertAlign w:val="superscript"/>
              </w:rPr>
              <w:t>]</w:t>
            </w:r>
          </w:p>
        </w:tc>
      </w:tr>
      <w:tr w:rsidR="00B65880" w:rsidRPr="0071672E" w:rsidTr="005A0E62">
        <w:trPr>
          <w:trHeight w:val="264"/>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86</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85</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AE,RA</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5A0E62">
        <w:trPr>
          <w:trHeight w:val="219"/>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204</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21</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[75</w:t>
            </w:r>
            <w:r w:rsidR="005058C2" w:rsidRPr="0071672E">
              <w:rPr>
                <w:rFonts w:ascii="Book Antiqua" w:hAnsi="Book Antiqua" w:cstheme="majorBidi"/>
                <w:noProof/>
                <w:sz w:val="24"/>
                <w:szCs w:val="24"/>
                <w:vertAlign w:val="superscript"/>
              </w:rPr>
              <w:t>]</w:t>
            </w:r>
          </w:p>
        </w:tc>
      </w:tr>
      <w:tr w:rsidR="00B65880" w:rsidRPr="0071672E" w:rsidTr="005A0E62">
        <w:trPr>
          <w:trHeight w:val="219"/>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31</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87</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77.41</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81.9</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 Ev, Schist, Toxoc.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[78</w:t>
            </w:r>
            <w:r w:rsidR="005058C2" w:rsidRPr="0071672E">
              <w:rPr>
                <w:rFonts w:ascii="Book Antiqua" w:hAnsi="Book Antiqua" w:cstheme="majorBidi"/>
                <w:noProof/>
                <w:sz w:val="24"/>
                <w:szCs w:val="24"/>
                <w:vertAlign w:val="superscript"/>
              </w:rPr>
              <w:t>]</w:t>
            </w:r>
          </w:p>
        </w:tc>
      </w:tr>
      <w:tr w:rsidR="00B65880" w:rsidRPr="0071672E" w:rsidTr="005A0E62">
        <w:trPr>
          <w:trHeight w:val="260"/>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78</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93.5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89.7</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Distomatosis, Schist.</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2001</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[71</w:t>
            </w:r>
            <w:r w:rsidR="005058C2" w:rsidRPr="0071672E">
              <w:rPr>
                <w:rFonts w:ascii="Book Antiqua" w:hAnsi="Book Antiqua" w:cstheme="majorBidi"/>
                <w:noProof/>
                <w:sz w:val="24"/>
                <w:szCs w:val="24"/>
                <w:vertAlign w:val="superscript"/>
              </w:rPr>
              <w:t>]</w:t>
            </w:r>
          </w:p>
        </w:tc>
      </w:tr>
      <w:tr w:rsidR="00B65880" w:rsidRPr="0071672E" w:rsidTr="005A0E62">
        <w:trPr>
          <w:trHeight w:val="215"/>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129</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203</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60.3</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92.6</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Cysts,Toxoc.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899" w:type="dxa"/>
          </w:tcPr>
          <w:p w:rsidR="005058C2" w:rsidRPr="0071672E" w:rsidRDefault="005058C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w:t>
            </w:r>
            <w:r w:rsidR="005A0E62" w:rsidRPr="0071672E">
              <w:rPr>
                <w:rFonts w:ascii="Book Antiqua" w:hAnsi="Book Antiqua" w:cstheme="majorBidi"/>
                <w:noProof/>
                <w:sz w:val="24"/>
                <w:szCs w:val="24"/>
                <w:vertAlign w:val="superscript"/>
              </w:rPr>
              <w:t>4</w:t>
            </w:r>
            <w:r w:rsidRPr="0071672E">
              <w:rPr>
                <w:rFonts w:ascii="Book Antiqua" w:hAnsi="Book Antiqua" w:cstheme="majorBidi"/>
                <w:noProof/>
                <w:sz w:val="24"/>
                <w:szCs w:val="24"/>
                <w:vertAlign w:val="superscript"/>
              </w:rPr>
              <w:t>]</w:t>
            </w:r>
          </w:p>
        </w:tc>
      </w:tr>
      <w:tr w:rsidR="00B65880" w:rsidRPr="0071672E" w:rsidTr="005A0E62">
        <w:trPr>
          <w:trHeight w:val="260"/>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22</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WB</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D279E9"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Toxoc</w:t>
            </w:r>
            <w:r w:rsidR="005058C2" w:rsidRPr="0071672E">
              <w:rPr>
                <w:rFonts w:ascii="Book Antiqua" w:hAnsi="Book Antiqua" w:cstheme="majorBidi"/>
                <w:sz w:val="24"/>
                <w:szCs w:val="24"/>
              </w:rPr>
              <w:t>,</w:t>
            </w:r>
            <w:r w:rsidRPr="0071672E">
              <w:rPr>
                <w:rFonts w:ascii="Book Antiqua" w:hAnsi="Book Antiqua" w:cstheme="majorBidi"/>
                <w:sz w:val="24"/>
                <w:szCs w:val="24"/>
              </w:rPr>
              <w:t xml:space="preserve"> </w:t>
            </w:r>
            <w:r w:rsidR="005058C2" w:rsidRPr="0071672E">
              <w:rPr>
                <w:rFonts w:ascii="Book Antiqua" w:hAnsi="Book Antiqua" w:cstheme="majorBidi"/>
                <w:sz w:val="24"/>
                <w:szCs w:val="24"/>
              </w:rPr>
              <w:t>Other cestodes</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2010</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[30]</w:t>
            </w:r>
          </w:p>
        </w:tc>
      </w:tr>
      <w:tr w:rsidR="00B65880" w:rsidRPr="0071672E" w:rsidTr="005A0E62">
        <w:trPr>
          <w:trHeight w:val="299"/>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92.5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97.3</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Fascio</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2007</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[10]</w:t>
            </w:r>
          </w:p>
        </w:tc>
      </w:tr>
      <w:tr w:rsidR="00B65880" w:rsidRPr="0071672E" w:rsidTr="005A0E62">
        <w:trPr>
          <w:trHeight w:val="287"/>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CCIEP</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97.5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58.2</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Fascio, Toxoc, Taenia., Malignancy</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2007</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i/>
                <w:noProof/>
                <w:sz w:val="24"/>
                <w:szCs w:val="24"/>
                <w:vertAlign w:val="superscript"/>
              </w:rPr>
              <w:t>[10]</w:t>
            </w:r>
          </w:p>
        </w:tc>
      </w:tr>
      <w:tr w:rsidR="00B65880" w:rsidRPr="0071672E" w:rsidTr="005A0E62">
        <w:trPr>
          <w:trHeight w:val="215"/>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204</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53</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IB</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66</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[75</w:t>
            </w:r>
            <w:r w:rsidR="005058C2" w:rsidRPr="0071672E">
              <w:rPr>
                <w:rFonts w:ascii="Book Antiqua" w:hAnsi="Book Antiqua" w:cstheme="majorBidi"/>
                <w:noProof/>
                <w:sz w:val="24"/>
                <w:szCs w:val="24"/>
                <w:vertAlign w:val="superscript"/>
              </w:rPr>
              <w:t>]</w:t>
            </w:r>
          </w:p>
        </w:tc>
      </w:tr>
      <w:tr w:rsidR="00B65880" w:rsidRPr="0071672E" w:rsidTr="005A0E62">
        <w:trPr>
          <w:trHeight w:val="243"/>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204</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53</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 xml:space="preserve">IgG </w:t>
            </w:r>
            <w:r w:rsidRPr="0071672E">
              <w:rPr>
                <w:rFonts w:ascii="Book Antiqua" w:hAnsi="Book Antiqua" w:cstheme="majorBidi"/>
                <w:sz w:val="24"/>
                <w:szCs w:val="24"/>
              </w:rPr>
              <w:lastRenderedPageBreak/>
              <w:t>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lastRenderedPageBreak/>
              <w:t>74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[75</w:t>
            </w:r>
            <w:r w:rsidR="005058C2" w:rsidRPr="0071672E">
              <w:rPr>
                <w:rFonts w:ascii="Book Antiqua" w:hAnsi="Book Antiqua" w:cstheme="majorBidi"/>
                <w:noProof/>
                <w:sz w:val="24"/>
                <w:szCs w:val="24"/>
                <w:vertAlign w:val="superscript"/>
              </w:rPr>
              <w:t>]</w:t>
            </w:r>
          </w:p>
        </w:tc>
      </w:tr>
      <w:tr w:rsidR="00B65880" w:rsidRPr="0071672E" w:rsidTr="005A0E62">
        <w:trPr>
          <w:trHeight w:val="247"/>
          <w:jc w:val="center"/>
        </w:trPr>
        <w:tc>
          <w:tcPr>
            <w:tcW w:w="124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lastRenderedPageBreak/>
              <w:t>nAg B</w:t>
            </w:r>
          </w:p>
        </w:tc>
        <w:tc>
          <w:tcPr>
            <w:tcW w:w="1233" w:type="dxa"/>
            <w:gridSpan w:val="3"/>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35</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94.2</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81.6</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2009</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[16]</w:t>
            </w:r>
          </w:p>
        </w:tc>
      </w:tr>
      <w:tr w:rsidR="00B65880" w:rsidRPr="0071672E" w:rsidTr="005A0E62">
        <w:trPr>
          <w:trHeight w:val="269"/>
          <w:jc w:val="center"/>
        </w:trPr>
        <w:tc>
          <w:tcPr>
            <w:tcW w:w="1414" w:type="dxa"/>
            <w:gridSpan w:val="2"/>
          </w:tcPr>
          <w:p w:rsidR="005058C2" w:rsidRPr="0071672E" w:rsidRDefault="005058C2" w:rsidP="005A0E62">
            <w:pPr>
              <w:spacing w:line="360" w:lineRule="auto"/>
              <w:rPr>
                <w:rFonts w:ascii="Book Antiqua" w:hAnsi="Book Antiqua" w:cstheme="majorBidi"/>
                <w:sz w:val="24"/>
                <w:szCs w:val="24"/>
              </w:rPr>
            </w:pPr>
            <w:r w:rsidRPr="0071672E">
              <w:rPr>
                <w:rFonts w:ascii="Book Antiqua" w:hAnsi="Book Antiqua" w:cstheme="majorBidi"/>
                <w:sz w:val="24"/>
                <w:szCs w:val="24"/>
              </w:rPr>
              <w:t>nAg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55</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72</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96.4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97.2</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2014</w:t>
            </w:r>
          </w:p>
        </w:tc>
        <w:tc>
          <w:tcPr>
            <w:tcW w:w="899" w:type="dxa"/>
          </w:tcPr>
          <w:p w:rsidR="005058C2" w:rsidRPr="0071672E" w:rsidRDefault="005A0E6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[68</w:t>
            </w:r>
            <w:r w:rsidR="005058C2" w:rsidRPr="0071672E">
              <w:rPr>
                <w:rFonts w:ascii="Book Antiqua" w:hAnsi="Book Antiqua" w:cstheme="majorBidi"/>
                <w:noProof/>
                <w:sz w:val="24"/>
                <w:szCs w:val="24"/>
                <w:vertAlign w:val="superscript"/>
              </w:rPr>
              <w:t>]</w:t>
            </w:r>
          </w:p>
        </w:tc>
      </w:tr>
      <w:tr w:rsidR="00B65880" w:rsidRPr="0071672E" w:rsidTr="005A0E62">
        <w:trPr>
          <w:trHeight w:val="315"/>
          <w:jc w:val="center"/>
        </w:trPr>
        <w:tc>
          <w:tcPr>
            <w:tcW w:w="1414" w:type="dxa"/>
            <w:gridSpan w:val="2"/>
          </w:tcPr>
          <w:p w:rsidR="005058C2" w:rsidRPr="0071672E" w:rsidRDefault="005058C2" w:rsidP="005A0E62">
            <w:pPr>
              <w:spacing w:line="360" w:lineRule="auto"/>
              <w:rPr>
                <w:rFonts w:ascii="Book Antiqua" w:hAnsi="Book Antiqua" w:cstheme="majorBidi"/>
                <w:sz w:val="24"/>
                <w:szCs w:val="24"/>
              </w:rPr>
            </w:pPr>
            <w:r w:rsidRPr="0071672E">
              <w:rPr>
                <w:rFonts w:ascii="Book Antiqua" w:hAnsi="Book Antiqua" w:cstheme="majorBidi"/>
                <w:sz w:val="24"/>
                <w:szCs w:val="24"/>
              </w:rPr>
              <w:t>nAg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113</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112</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121</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DIGFA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92.9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81</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HD, Cysts, HCC, HH</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2015</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[48</w:t>
            </w:r>
            <w:r w:rsidR="005058C2" w:rsidRPr="0071672E">
              <w:rPr>
                <w:rFonts w:ascii="Book Antiqua" w:hAnsi="Book Antiqua" w:cstheme="majorBidi"/>
                <w:noProof/>
                <w:sz w:val="24"/>
                <w:szCs w:val="24"/>
                <w:vertAlign w:val="superscript"/>
              </w:rPr>
              <w:t>]</w:t>
            </w:r>
          </w:p>
        </w:tc>
      </w:tr>
      <w:tr w:rsidR="00B65880" w:rsidRPr="0071672E" w:rsidTr="005A0E62">
        <w:trPr>
          <w:trHeight w:val="180"/>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Goat liver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91.4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92.8</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2011</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215"/>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Human liver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97.8</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97.1</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2011</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180"/>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Bovine lung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78.7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85.7</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2011</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219"/>
          <w:jc w:val="center"/>
        </w:trPr>
        <w:tc>
          <w:tcPr>
            <w:tcW w:w="1414" w:type="dxa"/>
            <w:gridSpan w:val="2"/>
            <w:noWrap/>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Sheep lung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93.6</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88.5</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2011</w:t>
            </w:r>
          </w:p>
        </w:tc>
        <w:tc>
          <w:tcPr>
            <w:tcW w:w="899" w:type="dxa"/>
            <w:noWrap/>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215"/>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Camel lung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93.6</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2011</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413"/>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Sheep liver Ag B</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47</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30</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95.7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92.8</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NR</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w:t>
            </w:r>
          </w:p>
        </w:tc>
        <w:tc>
          <w:tcPr>
            <w:tcW w:w="899" w:type="dxa"/>
          </w:tcPr>
          <w:p w:rsidR="005058C2" w:rsidRPr="0071672E" w:rsidRDefault="005A0E6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[49</w:t>
            </w:r>
            <w:r w:rsidR="005058C2" w:rsidRPr="0071672E">
              <w:rPr>
                <w:rFonts w:ascii="Book Antiqua" w:hAnsi="Book Antiqua" w:cstheme="majorBidi"/>
                <w:noProof/>
                <w:sz w:val="24"/>
                <w:szCs w:val="24"/>
                <w:vertAlign w:val="superscript"/>
              </w:rPr>
              <w:t>]</w:t>
            </w:r>
          </w:p>
        </w:tc>
      </w:tr>
      <w:tr w:rsidR="00B65880" w:rsidRPr="0071672E" w:rsidTr="005A0E62">
        <w:trPr>
          <w:trHeight w:val="228"/>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 B</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204</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21</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90</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IB</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72</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[75</w:t>
            </w:r>
            <w:r w:rsidR="005058C2" w:rsidRPr="0071672E">
              <w:rPr>
                <w:rFonts w:ascii="Book Antiqua" w:hAnsi="Book Antiqua" w:cstheme="majorBidi"/>
                <w:noProof/>
                <w:sz w:val="24"/>
                <w:szCs w:val="24"/>
                <w:vertAlign w:val="superscript"/>
              </w:rPr>
              <w:t>]</w:t>
            </w:r>
          </w:p>
        </w:tc>
      </w:tr>
      <w:tr w:rsidR="00B65880" w:rsidRPr="0071672E" w:rsidTr="005A0E62">
        <w:trPr>
          <w:trHeight w:val="224"/>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113</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112</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121</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DIGFA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77.9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98.3</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2015</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[48</w:t>
            </w:r>
            <w:r w:rsidR="005058C2" w:rsidRPr="0071672E">
              <w:rPr>
                <w:rFonts w:ascii="Book Antiqua" w:hAnsi="Book Antiqua" w:cstheme="majorBidi"/>
                <w:noProof/>
                <w:sz w:val="24"/>
                <w:szCs w:val="24"/>
                <w:vertAlign w:val="superscript"/>
              </w:rPr>
              <w:t>]</w:t>
            </w:r>
          </w:p>
        </w:tc>
      </w:tr>
      <w:tr w:rsidR="00B65880" w:rsidRPr="0071672E" w:rsidTr="005A0E62">
        <w:trPr>
          <w:trHeight w:val="201"/>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rAgB8/1</w:t>
            </w: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31</w:t>
            </w:r>
          </w:p>
        </w:tc>
        <w:tc>
          <w:tcPr>
            <w:tcW w:w="139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87</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54.84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80.17</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 Schist, Toxoc.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[78</w:t>
            </w:r>
            <w:r w:rsidR="005058C2" w:rsidRPr="0071672E">
              <w:rPr>
                <w:rFonts w:ascii="Book Antiqua" w:hAnsi="Book Antiqua" w:cstheme="majorBidi"/>
                <w:noProof/>
                <w:sz w:val="24"/>
                <w:szCs w:val="24"/>
                <w:vertAlign w:val="superscript"/>
              </w:rPr>
              <w:t>]</w:t>
            </w:r>
          </w:p>
        </w:tc>
      </w:tr>
      <w:tr w:rsidR="00B65880" w:rsidRPr="0071672E" w:rsidTr="005A0E62">
        <w:trPr>
          <w:trHeight w:val="66"/>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p>
        </w:tc>
        <w:tc>
          <w:tcPr>
            <w:tcW w:w="1068" w:type="dxa"/>
            <w:gridSpan w:val="2"/>
          </w:tcPr>
          <w:p w:rsidR="005058C2" w:rsidRPr="0071672E" w:rsidRDefault="005058C2" w:rsidP="00D279E9">
            <w:pPr>
              <w:spacing w:line="360" w:lineRule="auto"/>
              <w:jc w:val="center"/>
              <w:rPr>
                <w:rFonts w:ascii="Book Antiqua" w:hAnsi="Book Antiqua" w:cstheme="majorBidi"/>
                <w:sz w:val="24"/>
                <w:szCs w:val="24"/>
              </w:rPr>
            </w:pPr>
          </w:p>
        </w:tc>
        <w:tc>
          <w:tcPr>
            <w:tcW w:w="1398" w:type="dxa"/>
          </w:tcPr>
          <w:p w:rsidR="005058C2" w:rsidRPr="0071672E" w:rsidRDefault="005058C2" w:rsidP="00D279E9">
            <w:pPr>
              <w:spacing w:line="360" w:lineRule="auto"/>
              <w:jc w:val="center"/>
              <w:rPr>
                <w:rFonts w:ascii="Book Antiqua" w:hAnsi="Book Antiqua" w:cstheme="majorBidi"/>
                <w:sz w:val="24"/>
                <w:szCs w:val="24"/>
              </w:rPr>
            </w:pPr>
          </w:p>
        </w:tc>
        <w:tc>
          <w:tcPr>
            <w:tcW w:w="986" w:type="dxa"/>
          </w:tcPr>
          <w:p w:rsidR="005058C2" w:rsidRPr="0071672E" w:rsidRDefault="005058C2" w:rsidP="00D279E9">
            <w:pPr>
              <w:spacing w:line="360" w:lineRule="auto"/>
              <w:jc w:val="center"/>
              <w:rPr>
                <w:rFonts w:ascii="Book Antiqua" w:hAnsi="Book Antiqua" w:cstheme="majorBidi"/>
                <w:sz w:val="24"/>
                <w:szCs w:val="24"/>
              </w:rPr>
            </w:pPr>
          </w:p>
        </w:tc>
        <w:tc>
          <w:tcPr>
            <w:tcW w:w="1151" w:type="dxa"/>
          </w:tcPr>
          <w:p w:rsidR="005058C2" w:rsidRPr="0071672E" w:rsidRDefault="005058C2" w:rsidP="00D279E9">
            <w:pPr>
              <w:spacing w:line="360" w:lineRule="auto"/>
              <w:jc w:val="center"/>
              <w:rPr>
                <w:rFonts w:ascii="Book Antiqua" w:hAnsi="Book Antiqua" w:cstheme="majorBidi"/>
                <w:sz w:val="24"/>
                <w:szCs w:val="24"/>
              </w:rPr>
            </w:pPr>
          </w:p>
        </w:tc>
        <w:tc>
          <w:tcPr>
            <w:tcW w:w="1068" w:type="dxa"/>
          </w:tcPr>
          <w:p w:rsidR="005058C2" w:rsidRPr="0071672E" w:rsidRDefault="005058C2" w:rsidP="00D279E9">
            <w:pPr>
              <w:spacing w:line="360" w:lineRule="auto"/>
              <w:jc w:val="center"/>
              <w:rPr>
                <w:rFonts w:ascii="Book Antiqua" w:hAnsi="Book Antiqua" w:cstheme="majorBidi"/>
                <w:sz w:val="24"/>
                <w:szCs w:val="24"/>
              </w:rPr>
            </w:pPr>
          </w:p>
        </w:tc>
        <w:tc>
          <w:tcPr>
            <w:tcW w:w="1151" w:type="dxa"/>
          </w:tcPr>
          <w:p w:rsidR="005058C2" w:rsidRPr="0071672E" w:rsidRDefault="005058C2" w:rsidP="00D279E9">
            <w:pPr>
              <w:spacing w:line="360" w:lineRule="auto"/>
              <w:jc w:val="center"/>
              <w:rPr>
                <w:rFonts w:ascii="Book Antiqua" w:hAnsi="Book Antiqua" w:cstheme="majorBidi"/>
                <w:sz w:val="24"/>
                <w:szCs w:val="24"/>
              </w:rPr>
            </w:pPr>
          </w:p>
        </w:tc>
        <w:tc>
          <w:tcPr>
            <w:tcW w:w="1972" w:type="dxa"/>
          </w:tcPr>
          <w:p w:rsidR="005058C2" w:rsidRPr="0071672E" w:rsidRDefault="005058C2" w:rsidP="00D279E9">
            <w:pPr>
              <w:spacing w:line="360" w:lineRule="auto"/>
              <w:jc w:val="center"/>
              <w:rPr>
                <w:rFonts w:ascii="Book Antiqua" w:hAnsi="Book Antiqua" w:cstheme="majorBidi"/>
                <w:sz w:val="24"/>
                <w:szCs w:val="24"/>
              </w:rPr>
            </w:pPr>
          </w:p>
        </w:tc>
        <w:tc>
          <w:tcPr>
            <w:tcW w:w="772" w:type="dxa"/>
          </w:tcPr>
          <w:p w:rsidR="005058C2" w:rsidRPr="0071672E" w:rsidRDefault="005058C2" w:rsidP="001F6FEC">
            <w:pPr>
              <w:spacing w:line="360" w:lineRule="auto"/>
              <w:jc w:val="both"/>
              <w:rPr>
                <w:rFonts w:ascii="Book Antiqua" w:hAnsi="Book Antiqua" w:cstheme="majorBidi"/>
                <w:sz w:val="24"/>
                <w:szCs w:val="24"/>
              </w:rPr>
            </w:pPr>
          </w:p>
        </w:tc>
        <w:tc>
          <w:tcPr>
            <w:tcW w:w="899" w:type="dxa"/>
          </w:tcPr>
          <w:p w:rsidR="005058C2" w:rsidRPr="0071672E" w:rsidRDefault="005058C2" w:rsidP="001F6FEC">
            <w:pPr>
              <w:spacing w:line="360" w:lineRule="auto"/>
              <w:jc w:val="both"/>
              <w:rPr>
                <w:rFonts w:ascii="Book Antiqua" w:hAnsi="Book Antiqua" w:cstheme="majorBidi"/>
                <w:sz w:val="24"/>
                <w:szCs w:val="24"/>
              </w:rPr>
            </w:pPr>
          </w:p>
        </w:tc>
      </w:tr>
      <w:tr w:rsidR="00B65880" w:rsidRPr="0071672E" w:rsidTr="005A0E62">
        <w:trPr>
          <w:trHeight w:val="219"/>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rAgB8/1</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129</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203</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IgG4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91.4</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91.7</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Cysts</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899" w:type="dxa"/>
          </w:tcPr>
          <w:p w:rsidR="005058C2" w:rsidRPr="0071672E" w:rsidRDefault="005058C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w:t>
            </w:r>
            <w:r w:rsidR="005A0E62" w:rsidRPr="0071672E">
              <w:rPr>
                <w:rFonts w:ascii="Book Antiqua" w:hAnsi="Book Antiqua" w:cstheme="majorBidi"/>
                <w:noProof/>
                <w:sz w:val="24"/>
                <w:szCs w:val="24"/>
                <w:vertAlign w:val="superscript"/>
              </w:rPr>
              <w:t>4</w:t>
            </w:r>
            <w:r w:rsidRPr="0071672E">
              <w:rPr>
                <w:rFonts w:ascii="Book Antiqua" w:hAnsi="Book Antiqua" w:cstheme="majorBidi"/>
                <w:noProof/>
                <w:sz w:val="24"/>
                <w:szCs w:val="24"/>
                <w:vertAlign w:val="superscript"/>
              </w:rPr>
              <w:t>]</w:t>
            </w:r>
          </w:p>
        </w:tc>
      </w:tr>
      <w:tr w:rsidR="00B65880" w:rsidRPr="0071672E" w:rsidTr="005A0E62">
        <w:trPr>
          <w:trHeight w:val="180"/>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rAgB8/1</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59</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68</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88</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 NCC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[80]</w:t>
            </w:r>
          </w:p>
        </w:tc>
      </w:tr>
      <w:tr w:rsidR="00B65880" w:rsidRPr="0071672E" w:rsidTr="005A0E62">
        <w:trPr>
          <w:trHeight w:val="264"/>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rAgB8/2</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31</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87</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 xml:space="preserve">IgG </w:t>
            </w:r>
            <w:r w:rsidRPr="0071672E">
              <w:rPr>
                <w:rFonts w:ascii="Book Antiqua" w:hAnsi="Book Antiqua" w:cstheme="majorBidi"/>
                <w:sz w:val="24"/>
                <w:szCs w:val="24"/>
              </w:rPr>
              <w:lastRenderedPageBreak/>
              <w:t>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lastRenderedPageBreak/>
              <w:t>83.87</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98.28</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Schist, Toxoc.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[81]</w:t>
            </w:r>
          </w:p>
        </w:tc>
      </w:tr>
      <w:tr w:rsidR="00B65880" w:rsidRPr="0071672E" w:rsidTr="005A0E62">
        <w:trPr>
          <w:trHeight w:val="215"/>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lastRenderedPageBreak/>
              <w:t>rAgB8/2</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129</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203</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93.1</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99.5</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Cysts, Toxoc.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[45]</w:t>
            </w:r>
          </w:p>
        </w:tc>
      </w:tr>
      <w:tr w:rsidR="00B65880" w:rsidRPr="0071672E" w:rsidTr="005A0E62">
        <w:trPr>
          <w:trHeight w:val="215"/>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rAgB8/2</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129</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203</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IgG4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69</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87.5</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Cysts.</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89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[45]</w:t>
            </w:r>
          </w:p>
        </w:tc>
      </w:tr>
      <w:tr w:rsidR="00B65880" w:rsidRPr="0071672E" w:rsidTr="005A0E62">
        <w:trPr>
          <w:trHeight w:val="215"/>
          <w:jc w:val="center"/>
        </w:trPr>
        <w:tc>
          <w:tcPr>
            <w:tcW w:w="1414"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rAgB8/2</w:t>
            </w:r>
          </w:p>
        </w:tc>
        <w:tc>
          <w:tcPr>
            <w:tcW w:w="987"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59</w:t>
            </w:r>
          </w:p>
        </w:tc>
        <w:tc>
          <w:tcPr>
            <w:tcW w:w="1479" w:type="dxa"/>
            <w:gridSpan w:val="2"/>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55</w:t>
            </w:r>
          </w:p>
        </w:tc>
        <w:tc>
          <w:tcPr>
            <w:tcW w:w="986"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15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IgG ELISA</w:t>
            </w:r>
          </w:p>
        </w:tc>
        <w:tc>
          <w:tcPr>
            <w:tcW w:w="1068"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45</w:t>
            </w:r>
          </w:p>
        </w:tc>
        <w:tc>
          <w:tcPr>
            <w:tcW w:w="1151"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86</w:t>
            </w:r>
          </w:p>
        </w:tc>
        <w:tc>
          <w:tcPr>
            <w:tcW w:w="1972" w:type="dxa"/>
          </w:tcPr>
          <w:p w:rsidR="005058C2" w:rsidRPr="0071672E" w:rsidRDefault="005058C2" w:rsidP="00D279E9">
            <w:pPr>
              <w:spacing w:line="360" w:lineRule="auto"/>
              <w:jc w:val="center"/>
              <w:rPr>
                <w:rFonts w:ascii="Book Antiqua" w:hAnsi="Book Antiqua" w:cstheme="majorBidi"/>
                <w:sz w:val="24"/>
                <w:szCs w:val="24"/>
              </w:rPr>
            </w:pPr>
            <w:r w:rsidRPr="0071672E">
              <w:rPr>
                <w:rFonts w:ascii="Book Antiqua" w:hAnsi="Book Antiqua" w:cstheme="majorBidi"/>
                <w:sz w:val="24"/>
                <w:szCs w:val="24"/>
              </w:rPr>
              <w:t>AE, NCC</w:t>
            </w:r>
          </w:p>
        </w:tc>
        <w:tc>
          <w:tcPr>
            <w:tcW w:w="772"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899"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[77</w:t>
            </w:r>
            <w:r w:rsidR="005058C2" w:rsidRPr="0071672E">
              <w:rPr>
                <w:rFonts w:ascii="Book Antiqua" w:hAnsi="Book Antiqua" w:cstheme="majorBidi"/>
                <w:noProof/>
                <w:sz w:val="24"/>
                <w:szCs w:val="24"/>
                <w:vertAlign w:val="superscript"/>
              </w:rPr>
              <w:t>]</w:t>
            </w:r>
          </w:p>
        </w:tc>
      </w:tr>
    </w:tbl>
    <w:p w:rsidR="005058C2" w:rsidRPr="0071672E" w:rsidRDefault="005058C2" w:rsidP="001F6FEC">
      <w:pPr>
        <w:spacing w:after="0" w:line="360" w:lineRule="auto"/>
        <w:jc w:val="both"/>
        <w:rPr>
          <w:rFonts w:ascii="Book Antiqua" w:hAnsi="Book Antiqua" w:cstheme="majorBidi"/>
          <w:b/>
          <w:bCs/>
          <w:sz w:val="24"/>
          <w:szCs w:val="24"/>
          <w:lang w:eastAsia="zh-CN"/>
        </w:rPr>
      </w:pPr>
    </w:p>
    <w:tbl>
      <w:tblPr>
        <w:tblStyle w:val="TableGrid"/>
        <w:tblW w:w="11901" w:type="dxa"/>
        <w:jc w:val="center"/>
        <w:tblInd w:w="6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1"/>
        <w:gridCol w:w="165"/>
        <w:gridCol w:w="989"/>
        <w:gridCol w:w="1481"/>
        <w:gridCol w:w="988"/>
        <w:gridCol w:w="1077"/>
        <w:gridCol w:w="1260"/>
        <w:gridCol w:w="1170"/>
        <w:gridCol w:w="1620"/>
        <w:gridCol w:w="810"/>
        <w:gridCol w:w="1090"/>
      </w:tblGrid>
      <w:tr w:rsidR="00B65880" w:rsidRPr="0071672E" w:rsidTr="00D618EC">
        <w:trPr>
          <w:trHeight w:val="219"/>
          <w:jc w:val="center"/>
        </w:trPr>
        <w:tc>
          <w:tcPr>
            <w:tcW w:w="1416" w:type="dxa"/>
            <w:gridSpan w:val="2"/>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rAgB8/1</w:t>
            </w:r>
          </w:p>
        </w:tc>
        <w:tc>
          <w:tcPr>
            <w:tcW w:w="989"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IgG4 ELISA</w:t>
            </w:r>
          </w:p>
        </w:tc>
        <w:tc>
          <w:tcPr>
            <w:tcW w:w="126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91.4</w:t>
            </w:r>
          </w:p>
        </w:tc>
        <w:tc>
          <w:tcPr>
            <w:tcW w:w="117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91.7</w:t>
            </w:r>
          </w:p>
        </w:tc>
        <w:tc>
          <w:tcPr>
            <w:tcW w:w="162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w:t>
            </w:r>
          </w:p>
        </w:tc>
        <w:tc>
          <w:tcPr>
            <w:tcW w:w="81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Borders>
              <w:top w:val="nil"/>
            </w:tcBorders>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179"/>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rAgB8/1</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59</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55</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68</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88</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NCC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[77</w:t>
            </w:r>
            <w:r w:rsidR="005058C2" w:rsidRPr="0071672E">
              <w:rPr>
                <w:rFonts w:ascii="Book Antiqua" w:hAnsi="Book Antiqua" w:cstheme="majorBidi"/>
                <w:noProof/>
                <w:sz w:val="24"/>
                <w:szCs w:val="24"/>
                <w:vertAlign w:val="superscript"/>
              </w:rPr>
              <w:t>]</w:t>
            </w:r>
          </w:p>
        </w:tc>
      </w:tr>
      <w:tr w:rsidR="00B65880" w:rsidRPr="0071672E" w:rsidTr="002F13B1">
        <w:trPr>
          <w:trHeight w:val="264"/>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rAgB8/2</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31</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87</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29</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83.87</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98.28</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Schist, Toxoc.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[78</w:t>
            </w:r>
            <w:r w:rsidR="005058C2" w:rsidRPr="0071672E">
              <w:rPr>
                <w:rFonts w:ascii="Book Antiqua" w:hAnsi="Book Antiqua" w:cstheme="majorBidi"/>
                <w:noProof/>
                <w:sz w:val="24"/>
                <w:szCs w:val="24"/>
                <w:vertAlign w:val="superscript"/>
              </w:rPr>
              <w:t>]</w:t>
            </w:r>
          </w:p>
        </w:tc>
      </w:tr>
      <w:tr w:rsidR="00B65880" w:rsidRPr="0071672E" w:rsidTr="002F13B1">
        <w:trPr>
          <w:trHeight w:val="215"/>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rAgB8/2</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93.1</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99.5</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 Toxoc.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15"/>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rAgB8/2</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IgG4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69</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87.5</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15"/>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rAgB8/2</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59</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55</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45</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NCC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2005</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[77</w:t>
            </w:r>
            <w:r w:rsidR="005058C2" w:rsidRPr="0071672E">
              <w:rPr>
                <w:rFonts w:ascii="Book Antiqua" w:hAnsi="Book Antiqua" w:cstheme="majorBidi"/>
                <w:noProof/>
                <w:sz w:val="24"/>
                <w:szCs w:val="24"/>
                <w:vertAlign w:val="superscript"/>
              </w:rPr>
              <w:t>]</w:t>
            </w:r>
          </w:p>
        </w:tc>
      </w:tr>
      <w:tr w:rsidR="00B65880" w:rsidRPr="0071672E" w:rsidTr="002F13B1">
        <w:trPr>
          <w:trHeight w:val="264"/>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B1t</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102</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83.3</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87.5</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Schist, Cysts, Fascio,</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2008</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10"/>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 xml:space="preserve">B2t </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102</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91.2</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93</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 Schist, Fascio.</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2008</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99"/>
          <w:jc w:val="center"/>
        </w:trPr>
        <w:tc>
          <w:tcPr>
            <w:tcW w:w="1416"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2B2t</w:t>
            </w:r>
          </w:p>
        </w:tc>
        <w:tc>
          <w:tcPr>
            <w:tcW w:w="989"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186</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174</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110</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87.6</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99.1</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NCC, Hepatitis</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2012</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99"/>
          <w:jc w:val="center"/>
        </w:trPr>
        <w:tc>
          <w:tcPr>
            <w:tcW w:w="1416" w:type="dxa"/>
            <w:gridSpan w:val="2"/>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rEgAFFPt</w:t>
            </w:r>
          </w:p>
        </w:tc>
        <w:tc>
          <w:tcPr>
            <w:tcW w:w="989"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58.6</w:t>
            </w:r>
          </w:p>
        </w:tc>
        <w:tc>
          <w:tcPr>
            <w:tcW w:w="1170"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95.6</w:t>
            </w:r>
          </w:p>
        </w:tc>
        <w:tc>
          <w:tcPr>
            <w:tcW w:w="1620"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 Toxoc.</w:t>
            </w:r>
          </w:p>
        </w:tc>
        <w:tc>
          <w:tcPr>
            <w:tcW w:w="810" w:type="dxa"/>
            <w:tcBorders>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Borders>
              <w:bottom w:val="nil"/>
            </w:tcBorders>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28"/>
          <w:jc w:val="center"/>
        </w:trPr>
        <w:tc>
          <w:tcPr>
            <w:tcW w:w="1251"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lastRenderedPageBreak/>
              <w:t>rEgCaBP2</w:t>
            </w:r>
          </w:p>
        </w:tc>
        <w:tc>
          <w:tcPr>
            <w:tcW w:w="1154" w:type="dxa"/>
            <w:gridSpan w:val="2"/>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84.5</w:t>
            </w:r>
          </w:p>
        </w:tc>
        <w:tc>
          <w:tcPr>
            <w:tcW w:w="1170"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96.6</w:t>
            </w:r>
          </w:p>
        </w:tc>
        <w:tc>
          <w:tcPr>
            <w:tcW w:w="1620"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 Toxoc.</w:t>
            </w:r>
          </w:p>
        </w:tc>
        <w:tc>
          <w:tcPr>
            <w:tcW w:w="810" w:type="dxa"/>
            <w:tcBorders>
              <w:top w:val="nil"/>
              <w:bottom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Borders>
              <w:top w:val="nil"/>
              <w:bottom w:val="nil"/>
            </w:tcBorders>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06"/>
          <w:jc w:val="center"/>
        </w:trPr>
        <w:tc>
          <w:tcPr>
            <w:tcW w:w="1251"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rEgcMDH</w:t>
            </w:r>
          </w:p>
        </w:tc>
        <w:tc>
          <w:tcPr>
            <w:tcW w:w="1154" w:type="dxa"/>
            <w:gridSpan w:val="2"/>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89.7</w:t>
            </w:r>
          </w:p>
        </w:tc>
        <w:tc>
          <w:tcPr>
            <w:tcW w:w="117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95.1</w:t>
            </w:r>
          </w:p>
        </w:tc>
        <w:tc>
          <w:tcPr>
            <w:tcW w:w="162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w:t>
            </w:r>
          </w:p>
        </w:tc>
        <w:tc>
          <w:tcPr>
            <w:tcW w:w="810" w:type="dxa"/>
            <w:tcBorders>
              <w:top w:val="nil"/>
            </w:tcBorders>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Borders>
              <w:top w:val="nil"/>
            </w:tcBorders>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28"/>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rEgAFFPf</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129</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65</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203</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69</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89.7</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Cysts, Toxoc.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[44</w:t>
            </w:r>
            <w:r w:rsidR="005058C2" w:rsidRPr="0071672E">
              <w:rPr>
                <w:rFonts w:ascii="Book Antiqua" w:hAnsi="Book Antiqua" w:cstheme="majorBidi"/>
                <w:noProof/>
                <w:sz w:val="24"/>
                <w:szCs w:val="24"/>
                <w:vertAlign w:val="superscript"/>
              </w:rPr>
              <w:t>]</w:t>
            </w:r>
          </w:p>
        </w:tc>
      </w:tr>
      <w:tr w:rsidR="00B65880" w:rsidRPr="0071672E" w:rsidTr="002F13B1">
        <w:trPr>
          <w:trHeight w:val="228"/>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rEpC1-GST</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324</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502</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70</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IB</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92.2</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95.6</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 xml:space="preserve">AE, NCC, Schist, </w:t>
            </w:r>
          </w:p>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Liver cancer</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1090" w:type="dxa"/>
          </w:tcPr>
          <w:p w:rsidR="005058C2" w:rsidRPr="0071672E" w:rsidRDefault="005A0E6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[79</w:t>
            </w:r>
            <w:r w:rsidR="005058C2" w:rsidRPr="0071672E">
              <w:rPr>
                <w:rFonts w:ascii="Book Antiqua" w:hAnsi="Book Antiqua" w:cstheme="majorBidi"/>
                <w:noProof/>
                <w:sz w:val="24"/>
                <w:szCs w:val="24"/>
                <w:vertAlign w:val="superscript"/>
              </w:rPr>
              <w:t>]</w:t>
            </w:r>
          </w:p>
        </w:tc>
      </w:tr>
      <w:tr w:rsidR="00B65880" w:rsidRPr="0071672E" w:rsidTr="002F13B1">
        <w:trPr>
          <w:trHeight w:val="219"/>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rTPxEg</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100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218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IB</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39</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69.3</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NCC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2004</w:t>
            </w:r>
          </w:p>
        </w:tc>
        <w:tc>
          <w:tcPr>
            <w:tcW w:w="1090" w:type="dxa"/>
          </w:tcPr>
          <w:p w:rsidR="005058C2" w:rsidRPr="0071672E" w:rsidRDefault="005058C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w:t>
            </w:r>
            <w:r w:rsidR="005A0E62" w:rsidRPr="0071672E">
              <w:rPr>
                <w:rFonts w:ascii="Book Antiqua" w:hAnsi="Book Antiqua" w:cstheme="majorBidi"/>
                <w:noProof/>
                <w:sz w:val="24"/>
                <w:szCs w:val="24"/>
                <w:vertAlign w:val="superscript"/>
              </w:rPr>
              <w:t>78</w:t>
            </w:r>
            <w:r w:rsidRPr="0071672E">
              <w:rPr>
                <w:rFonts w:ascii="Book Antiqua" w:hAnsi="Book Antiqua" w:cstheme="majorBidi"/>
                <w:noProof/>
                <w:sz w:val="24"/>
                <w:szCs w:val="24"/>
                <w:vertAlign w:val="superscript"/>
              </w:rPr>
              <w:t>]</w:t>
            </w:r>
          </w:p>
        </w:tc>
      </w:tr>
      <w:tr w:rsidR="00B65880" w:rsidRPr="0071672E" w:rsidTr="002F13B1">
        <w:trPr>
          <w:trHeight w:val="309"/>
          <w:jc w:val="center"/>
        </w:trPr>
        <w:tc>
          <w:tcPr>
            <w:tcW w:w="1251"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rEgG5</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23</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138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IB</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61</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70</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Cysts.</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2004</w:t>
            </w:r>
          </w:p>
        </w:tc>
        <w:tc>
          <w:tcPr>
            <w:tcW w:w="1090" w:type="dxa"/>
            <w:noWrap/>
          </w:tcPr>
          <w:p w:rsidR="005058C2" w:rsidRPr="0071672E" w:rsidRDefault="005058C2" w:rsidP="005A0E62">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w:t>
            </w:r>
            <w:r w:rsidR="005A0E62" w:rsidRPr="0071672E">
              <w:rPr>
                <w:rFonts w:ascii="Book Antiqua" w:hAnsi="Book Antiqua" w:cstheme="majorBidi"/>
                <w:noProof/>
                <w:sz w:val="24"/>
                <w:szCs w:val="24"/>
                <w:vertAlign w:val="superscript"/>
              </w:rPr>
              <w:t>79</w:t>
            </w:r>
            <w:r w:rsidRPr="0071672E">
              <w:rPr>
                <w:rFonts w:ascii="Book Antiqua" w:hAnsi="Book Antiqua" w:cstheme="majorBidi"/>
                <w:noProof/>
                <w:sz w:val="24"/>
                <w:szCs w:val="24"/>
                <w:vertAlign w:val="superscript"/>
              </w:rPr>
              <w:t>]</w:t>
            </w:r>
          </w:p>
        </w:tc>
      </w:tr>
      <w:tr w:rsidR="00B65880" w:rsidRPr="0071672E" w:rsidTr="002F13B1">
        <w:trPr>
          <w:trHeight w:val="264"/>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E14t</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102</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35.3</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91.7</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Schist</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2008</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69"/>
          <w:jc w:val="center"/>
        </w:trPr>
        <w:tc>
          <w:tcPr>
            <w:tcW w:w="1251"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C317</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102</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68</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95</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58.8</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80.9</w:t>
            </w:r>
          </w:p>
        </w:tc>
        <w:tc>
          <w:tcPr>
            <w:tcW w:w="1620" w:type="dxa"/>
          </w:tcPr>
          <w:p w:rsidR="005058C2" w:rsidRPr="0071672E" w:rsidRDefault="005058C2" w:rsidP="001624C1">
            <w:pPr>
              <w:spacing w:line="360" w:lineRule="auto"/>
              <w:jc w:val="both"/>
              <w:rPr>
                <w:rFonts w:ascii="Book Antiqua" w:hAnsi="Book Antiqua" w:cstheme="majorBidi"/>
                <w:sz w:val="24"/>
                <w:szCs w:val="24"/>
              </w:rPr>
            </w:pPr>
            <w:r w:rsidRPr="0071672E">
              <w:rPr>
                <w:rFonts w:ascii="Book Antiqua" w:hAnsi="Book Antiqua" w:cstheme="majorBidi"/>
                <w:sz w:val="24"/>
                <w:szCs w:val="24"/>
              </w:rPr>
              <w:t>AE, Cysts, T</w:t>
            </w:r>
            <w:r w:rsidR="00CD4D28" w:rsidRPr="0071672E">
              <w:rPr>
                <w:rFonts w:ascii="Book Antiqua" w:hAnsi="Book Antiqua" w:cstheme="majorBidi"/>
                <w:sz w:val="24"/>
                <w:szCs w:val="24"/>
              </w:rPr>
              <w:t>aenia</w:t>
            </w:r>
            <w:r w:rsidRPr="0071672E">
              <w:rPr>
                <w:rFonts w:ascii="Book Antiqua" w:hAnsi="Book Antiqua" w:cstheme="majorBidi"/>
                <w:sz w:val="24"/>
                <w:szCs w:val="24"/>
              </w:rPr>
              <w:t xml:space="preserve">sis, Schist, </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2008</w:t>
            </w:r>
          </w:p>
        </w:tc>
        <w:tc>
          <w:tcPr>
            <w:tcW w:w="1090"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390"/>
          <w:jc w:val="center"/>
        </w:trPr>
        <w:tc>
          <w:tcPr>
            <w:tcW w:w="1251"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p65</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27</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44</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96</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Schist, Toxoc.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349"/>
          <w:jc w:val="center"/>
        </w:trPr>
        <w:tc>
          <w:tcPr>
            <w:tcW w:w="1251"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p175</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27</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49</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94</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Schist, Toxoc.</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459"/>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p176</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27</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80</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93</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Schist, Toxoc,</w:t>
            </w:r>
          </w:p>
          <w:p w:rsidR="005058C2" w:rsidRPr="0071672E" w:rsidRDefault="00CD4D28"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Syph, Chagas</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60"/>
          <w:jc w:val="center"/>
        </w:trPr>
        <w:tc>
          <w:tcPr>
            <w:tcW w:w="1251"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p177</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27</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38</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92</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 Toxoc, Syph,</w:t>
            </w:r>
          </w:p>
          <w:p w:rsidR="005058C2" w:rsidRPr="0071672E" w:rsidRDefault="00CD4D28"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Chagas</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noWrap/>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r w:rsidR="00B65880" w:rsidRPr="0071672E" w:rsidTr="002F13B1">
        <w:trPr>
          <w:trHeight w:val="269"/>
          <w:jc w:val="center"/>
        </w:trPr>
        <w:tc>
          <w:tcPr>
            <w:tcW w:w="125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pGu4</w:t>
            </w:r>
          </w:p>
        </w:tc>
        <w:tc>
          <w:tcPr>
            <w:tcW w:w="1154" w:type="dxa"/>
            <w:gridSpan w:val="2"/>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90</w:t>
            </w:r>
          </w:p>
        </w:tc>
        <w:tc>
          <w:tcPr>
            <w:tcW w:w="1481"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86</w:t>
            </w:r>
          </w:p>
        </w:tc>
        <w:tc>
          <w:tcPr>
            <w:tcW w:w="988"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27</w:t>
            </w:r>
          </w:p>
        </w:tc>
        <w:tc>
          <w:tcPr>
            <w:tcW w:w="1077"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18</w:t>
            </w:r>
          </w:p>
        </w:tc>
        <w:tc>
          <w:tcPr>
            <w:tcW w:w="117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98</w:t>
            </w:r>
          </w:p>
        </w:tc>
        <w:tc>
          <w:tcPr>
            <w:tcW w:w="16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AE</w:t>
            </w:r>
          </w:p>
        </w:tc>
        <w:tc>
          <w:tcPr>
            <w:tcW w:w="81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109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[9]</w:t>
            </w:r>
          </w:p>
        </w:tc>
      </w:tr>
    </w:tbl>
    <w:p w:rsidR="00083294" w:rsidRPr="0071672E" w:rsidRDefault="005058C2" w:rsidP="001F6FEC">
      <w:pPr>
        <w:spacing w:after="0" w:line="360" w:lineRule="auto"/>
        <w:jc w:val="both"/>
        <w:rPr>
          <w:rFonts w:ascii="Book Antiqua" w:hAnsi="Book Antiqua" w:cstheme="majorBidi"/>
          <w:sz w:val="24"/>
          <w:szCs w:val="24"/>
        </w:rPr>
      </w:pPr>
      <w:r w:rsidRPr="0071672E">
        <w:rPr>
          <w:rFonts w:ascii="Book Antiqua" w:hAnsi="Book Antiqua" w:cstheme="majorBidi"/>
          <w:sz w:val="24"/>
          <w:szCs w:val="24"/>
        </w:rPr>
        <w:lastRenderedPageBreak/>
        <w:t>Leish: Leishmaniasis; Toxop:</w:t>
      </w:r>
      <w:r w:rsidR="0095023B" w:rsidRPr="0071672E">
        <w:rPr>
          <w:rFonts w:ascii="Book Antiqua" w:hAnsi="Book Antiqua" w:cstheme="majorBidi"/>
          <w:sz w:val="24"/>
          <w:szCs w:val="24"/>
          <w:lang w:eastAsia="zh-CN"/>
        </w:rPr>
        <w:t xml:space="preserve"> </w:t>
      </w:r>
      <w:r w:rsidRPr="0071672E">
        <w:rPr>
          <w:rFonts w:ascii="Book Antiqua" w:hAnsi="Book Antiqua" w:cstheme="majorBidi"/>
          <w:sz w:val="24"/>
          <w:szCs w:val="24"/>
        </w:rPr>
        <w:t xml:space="preserve">Toxoplasmosis; Fascio: Fascioliasis; Cysts: </w:t>
      </w:r>
      <w:r w:rsidR="00090C36" w:rsidRPr="0071672E">
        <w:rPr>
          <w:rFonts w:ascii="Book Antiqua" w:hAnsi="Book Antiqua" w:cstheme="majorBidi"/>
          <w:sz w:val="24"/>
          <w:szCs w:val="24"/>
        </w:rPr>
        <w:t>C</w:t>
      </w:r>
      <w:r w:rsidRPr="0071672E">
        <w:rPr>
          <w:rFonts w:ascii="Book Antiqua" w:hAnsi="Book Antiqua" w:cstheme="majorBidi"/>
          <w:sz w:val="24"/>
          <w:szCs w:val="24"/>
        </w:rPr>
        <w:t>ysticercosis</w:t>
      </w:r>
      <w:r w:rsidR="00090C36"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AE: </w:t>
      </w:r>
      <w:r w:rsidR="00090C36" w:rsidRPr="0071672E">
        <w:rPr>
          <w:rFonts w:ascii="Book Antiqua" w:hAnsi="Book Antiqua" w:cstheme="majorBidi"/>
          <w:sz w:val="24"/>
          <w:szCs w:val="24"/>
        </w:rPr>
        <w:t>A</w:t>
      </w:r>
      <w:r w:rsidRPr="0071672E">
        <w:rPr>
          <w:rFonts w:ascii="Book Antiqua" w:hAnsi="Book Antiqua" w:cstheme="majorBidi"/>
          <w:sz w:val="24"/>
          <w:szCs w:val="24"/>
        </w:rPr>
        <w:t xml:space="preserve">lveolar echinococcosis; Ascaris: Ascariasis; Syph: Syphilis; Ambs: Amebiasis; Toxoc: Toxocariasis; Schist: Schistosomiasis; NCC: </w:t>
      </w:r>
      <w:r w:rsidR="00090C36" w:rsidRPr="0071672E">
        <w:rPr>
          <w:rFonts w:ascii="Book Antiqua" w:hAnsi="Book Antiqua" w:cstheme="majorBidi"/>
          <w:sz w:val="24"/>
          <w:szCs w:val="24"/>
        </w:rPr>
        <w:t>N</w:t>
      </w:r>
      <w:r w:rsidRPr="0071672E">
        <w:rPr>
          <w:rFonts w:ascii="Book Antiqua" w:hAnsi="Book Antiqua" w:cstheme="majorBidi"/>
          <w:sz w:val="24"/>
          <w:szCs w:val="24"/>
        </w:rPr>
        <w:t xml:space="preserve">eurocysticercosis; AE: </w:t>
      </w:r>
      <w:r w:rsidR="00090C36" w:rsidRPr="0071672E">
        <w:rPr>
          <w:rFonts w:ascii="Book Antiqua" w:hAnsi="Book Antiqua" w:cstheme="majorBidi"/>
          <w:sz w:val="24"/>
          <w:szCs w:val="24"/>
        </w:rPr>
        <w:t>A</w:t>
      </w:r>
      <w:r w:rsidRPr="0071672E">
        <w:rPr>
          <w:rFonts w:ascii="Book Antiqua" w:hAnsi="Book Antiqua" w:cstheme="majorBidi"/>
          <w:sz w:val="24"/>
          <w:szCs w:val="24"/>
        </w:rPr>
        <w:t xml:space="preserve">lveolar echinococcosis; NR: </w:t>
      </w:r>
      <w:r w:rsidR="00090C36" w:rsidRPr="0071672E">
        <w:rPr>
          <w:rFonts w:ascii="Book Antiqua" w:hAnsi="Book Antiqua" w:cstheme="majorBidi"/>
          <w:sz w:val="24"/>
          <w:szCs w:val="24"/>
        </w:rPr>
        <w:t>N</w:t>
      </w:r>
      <w:r w:rsidRPr="0071672E">
        <w:rPr>
          <w:rFonts w:ascii="Book Antiqua" w:hAnsi="Book Antiqua" w:cstheme="majorBidi"/>
          <w:sz w:val="24"/>
          <w:szCs w:val="24"/>
        </w:rPr>
        <w:t>ot reported.</w:t>
      </w:r>
    </w:p>
    <w:p w:rsidR="00083294" w:rsidRPr="0071672E" w:rsidRDefault="00083294">
      <w:pPr>
        <w:rPr>
          <w:rFonts w:ascii="Book Antiqua" w:hAnsi="Book Antiqua" w:cstheme="majorBidi"/>
          <w:sz w:val="24"/>
          <w:szCs w:val="24"/>
        </w:rPr>
      </w:pPr>
      <w:r w:rsidRPr="0071672E">
        <w:rPr>
          <w:rFonts w:ascii="Book Antiqua" w:hAnsi="Book Antiqua" w:cstheme="majorBidi"/>
          <w:sz w:val="24"/>
          <w:szCs w:val="24"/>
        </w:rPr>
        <w:br w:type="page"/>
      </w:r>
    </w:p>
    <w:p w:rsidR="005058C2" w:rsidRPr="0071672E" w:rsidRDefault="00083294" w:rsidP="001F6FEC">
      <w:pPr>
        <w:spacing w:after="0" w:line="360" w:lineRule="auto"/>
        <w:jc w:val="both"/>
        <w:rPr>
          <w:rFonts w:ascii="Book Antiqua" w:hAnsi="Book Antiqua" w:cstheme="majorBidi"/>
          <w:sz w:val="24"/>
          <w:szCs w:val="24"/>
          <w:lang w:eastAsia="zh-CN"/>
        </w:rPr>
      </w:pPr>
      <w:r w:rsidRPr="0071672E">
        <w:rPr>
          <w:rFonts w:ascii="Book Antiqua" w:hAnsi="Book Antiqua" w:cstheme="majorBidi"/>
          <w:b/>
          <w:bCs/>
          <w:sz w:val="24"/>
          <w:szCs w:val="24"/>
        </w:rPr>
        <w:lastRenderedPageBreak/>
        <w:t>Table 4</w:t>
      </w:r>
      <w:r w:rsidR="005058C2" w:rsidRPr="0071672E">
        <w:rPr>
          <w:rFonts w:ascii="Book Antiqua" w:hAnsi="Book Antiqua" w:cstheme="majorBidi"/>
          <w:sz w:val="24"/>
          <w:szCs w:val="24"/>
        </w:rPr>
        <w:t xml:space="preserve"> </w:t>
      </w:r>
      <w:r w:rsidR="005058C2" w:rsidRPr="0071672E">
        <w:rPr>
          <w:rFonts w:ascii="Book Antiqua" w:hAnsi="Book Antiqua" w:cstheme="majorBidi"/>
          <w:b/>
          <w:sz w:val="24"/>
          <w:szCs w:val="24"/>
        </w:rPr>
        <w:t xml:space="preserve">Performances of antigen detection </w:t>
      </w:r>
      <w:r w:rsidRPr="0071672E">
        <w:rPr>
          <w:rFonts w:ascii="Book Antiqua" w:hAnsi="Book Antiqua" w:cstheme="majorBidi"/>
          <w:b/>
          <w:sz w:val="24"/>
          <w:szCs w:val="24"/>
        </w:rPr>
        <w:t xml:space="preserve">assays in immunodiagnosis of </w:t>
      </w:r>
      <w:r w:rsidR="004C7610" w:rsidRPr="0071672E">
        <w:rPr>
          <w:rFonts w:ascii="Book Antiqua" w:hAnsi="Book Antiqua" w:cstheme="majorBidi"/>
          <w:b/>
          <w:sz w:val="24"/>
          <w:szCs w:val="24"/>
        </w:rPr>
        <w:t>cystic echinococcosis</w:t>
      </w:r>
    </w:p>
    <w:tbl>
      <w:tblPr>
        <w:tblStyle w:val="TableGrid"/>
        <w:tblW w:w="9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00"/>
        <w:gridCol w:w="720"/>
        <w:gridCol w:w="900"/>
        <w:gridCol w:w="900"/>
        <w:gridCol w:w="1260"/>
        <w:gridCol w:w="1260"/>
        <w:gridCol w:w="990"/>
        <w:gridCol w:w="720"/>
        <w:gridCol w:w="720"/>
      </w:tblGrid>
      <w:tr w:rsidR="00B65880" w:rsidRPr="0071672E" w:rsidTr="00E85BC0">
        <w:trPr>
          <w:trHeight w:val="645"/>
        </w:trPr>
        <w:tc>
          <w:tcPr>
            <w:tcW w:w="1458" w:type="dxa"/>
            <w:tcBorders>
              <w:bottom w:val="nil"/>
            </w:tcBorders>
            <w:vAlign w:val="center"/>
            <w:hideMark/>
          </w:tcPr>
          <w:p w:rsidR="005058C2" w:rsidRPr="0071672E" w:rsidRDefault="005058C2" w:rsidP="005A0E62">
            <w:pPr>
              <w:jc w:val="both"/>
              <w:rPr>
                <w:rFonts w:ascii="Book Antiqua" w:hAnsi="Book Antiqua" w:cstheme="majorBidi"/>
                <w:b/>
                <w:sz w:val="24"/>
                <w:szCs w:val="24"/>
              </w:rPr>
            </w:pPr>
            <w:r w:rsidRPr="0071672E">
              <w:rPr>
                <w:rFonts w:ascii="Book Antiqua" w:hAnsi="Book Antiqua" w:cstheme="majorBidi"/>
                <w:b/>
                <w:sz w:val="24"/>
                <w:szCs w:val="24"/>
              </w:rPr>
              <w:t>Antigen</w:t>
            </w:r>
          </w:p>
        </w:tc>
        <w:tc>
          <w:tcPr>
            <w:tcW w:w="2520" w:type="dxa"/>
            <w:gridSpan w:val="3"/>
            <w:tcBorders>
              <w:top w:val="single" w:sz="4" w:space="0" w:color="auto"/>
              <w:bottom w:val="nil"/>
            </w:tcBorders>
            <w:vAlign w:val="center"/>
          </w:tcPr>
          <w:p w:rsidR="005058C2" w:rsidRPr="0071672E" w:rsidRDefault="005058C2" w:rsidP="005A0E62">
            <w:pPr>
              <w:jc w:val="center"/>
              <w:rPr>
                <w:rFonts w:ascii="Book Antiqua" w:hAnsi="Book Antiqua" w:cstheme="majorBidi"/>
                <w:b/>
                <w:sz w:val="24"/>
                <w:szCs w:val="24"/>
              </w:rPr>
            </w:pPr>
            <w:r w:rsidRPr="0071672E">
              <w:rPr>
                <w:rFonts w:ascii="Book Antiqua" w:hAnsi="Book Antiqua" w:cstheme="majorBidi"/>
                <w:b/>
                <w:sz w:val="24"/>
                <w:szCs w:val="24"/>
              </w:rPr>
              <w:t>No of subjects</w:t>
            </w:r>
          </w:p>
        </w:tc>
        <w:tc>
          <w:tcPr>
            <w:tcW w:w="900" w:type="dxa"/>
            <w:tcBorders>
              <w:bottom w:val="nil"/>
            </w:tcBorders>
            <w:vAlign w:val="center"/>
            <w:hideMark/>
          </w:tcPr>
          <w:p w:rsidR="005058C2" w:rsidRPr="0071672E" w:rsidRDefault="005058C2" w:rsidP="005A0E62">
            <w:pPr>
              <w:jc w:val="both"/>
              <w:rPr>
                <w:rFonts w:ascii="Book Antiqua" w:hAnsi="Book Antiqua" w:cstheme="majorBidi"/>
                <w:b/>
                <w:sz w:val="24"/>
                <w:szCs w:val="24"/>
              </w:rPr>
            </w:pPr>
            <w:r w:rsidRPr="0071672E">
              <w:rPr>
                <w:rFonts w:ascii="Book Antiqua" w:hAnsi="Book Antiqua" w:cstheme="majorBidi"/>
                <w:b/>
                <w:sz w:val="24"/>
                <w:szCs w:val="24"/>
              </w:rPr>
              <w:t>Test</w:t>
            </w:r>
          </w:p>
        </w:tc>
        <w:tc>
          <w:tcPr>
            <w:tcW w:w="1260" w:type="dxa"/>
            <w:tcBorders>
              <w:bottom w:val="nil"/>
            </w:tcBorders>
            <w:vAlign w:val="center"/>
            <w:hideMark/>
          </w:tcPr>
          <w:p w:rsidR="005058C2" w:rsidRPr="0071672E" w:rsidRDefault="005058C2" w:rsidP="00E85BC0">
            <w:pPr>
              <w:jc w:val="center"/>
              <w:rPr>
                <w:rFonts w:ascii="Book Antiqua" w:hAnsi="Book Antiqua" w:cstheme="majorBidi"/>
                <w:b/>
                <w:sz w:val="24"/>
                <w:szCs w:val="24"/>
              </w:rPr>
            </w:pPr>
            <w:r w:rsidRPr="0071672E">
              <w:rPr>
                <w:rFonts w:ascii="Book Antiqua" w:hAnsi="Book Antiqua" w:cstheme="majorBidi"/>
                <w:b/>
                <w:sz w:val="24"/>
                <w:szCs w:val="24"/>
              </w:rPr>
              <w:t>Sensitivity (%)</w:t>
            </w:r>
          </w:p>
        </w:tc>
        <w:tc>
          <w:tcPr>
            <w:tcW w:w="1260" w:type="dxa"/>
            <w:tcBorders>
              <w:bottom w:val="nil"/>
            </w:tcBorders>
            <w:vAlign w:val="center"/>
            <w:hideMark/>
          </w:tcPr>
          <w:p w:rsidR="005058C2" w:rsidRPr="0071672E" w:rsidRDefault="005058C2" w:rsidP="00E85BC0">
            <w:pPr>
              <w:jc w:val="center"/>
              <w:rPr>
                <w:rFonts w:ascii="Book Antiqua" w:hAnsi="Book Antiqua" w:cstheme="majorBidi"/>
                <w:b/>
                <w:sz w:val="24"/>
                <w:szCs w:val="24"/>
              </w:rPr>
            </w:pPr>
            <w:r w:rsidRPr="0071672E">
              <w:rPr>
                <w:rFonts w:ascii="Book Antiqua" w:hAnsi="Book Antiqua" w:cstheme="majorBidi"/>
                <w:b/>
                <w:sz w:val="24"/>
                <w:szCs w:val="24"/>
              </w:rPr>
              <w:t>Specificity (%)</w:t>
            </w:r>
          </w:p>
        </w:tc>
        <w:tc>
          <w:tcPr>
            <w:tcW w:w="990" w:type="dxa"/>
            <w:tcBorders>
              <w:bottom w:val="nil"/>
            </w:tcBorders>
            <w:vAlign w:val="center"/>
            <w:hideMark/>
          </w:tcPr>
          <w:p w:rsidR="005058C2" w:rsidRPr="0071672E" w:rsidRDefault="00335E61" w:rsidP="00E85BC0">
            <w:pPr>
              <w:jc w:val="center"/>
              <w:rPr>
                <w:rFonts w:ascii="Book Antiqua" w:hAnsi="Book Antiqua" w:cstheme="majorBidi"/>
                <w:b/>
                <w:sz w:val="24"/>
                <w:szCs w:val="24"/>
              </w:rPr>
            </w:pPr>
            <w:r w:rsidRPr="0071672E">
              <w:rPr>
                <w:rFonts w:ascii="Book Antiqua" w:hAnsi="Book Antiqua" w:cstheme="majorBidi"/>
                <w:b/>
                <w:sz w:val="24"/>
                <w:szCs w:val="24"/>
              </w:rPr>
              <w:t>Cross reaction</w:t>
            </w:r>
            <w:r w:rsidR="005058C2" w:rsidRPr="0071672E">
              <w:rPr>
                <w:rFonts w:ascii="Book Antiqua" w:hAnsi="Book Antiqua" w:cstheme="majorBidi"/>
                <w:b/>
                <w:sz w:val="24"/>
                <w:szCs w:val="24"/>
              </w:rPr>
              <w:t xml:space="preserve"> (%)</w:t>
            </w:r>
          </w:p>
        </w:tc>
        <w:tc>
          <w:tcPr>
            <w:tcW w:w="720" w:type="dxa"/>
            <w:tcBorders>
              <w:bottom w:val="nil"/>
            </w:tcBorders>
            <w:vAlign w:val="center"/>
            <w:hideMark/>
          </w:tcPr>
          <w:p w:rsidR="005058C2" w:rsidRPr="0071672E" w:rsidRDefault="004C7610" w:rsidP="005A0E62">
            <w:pPr>
              <w:jc w:val="both"/>
              <w:rPr>
                <w:rFonts w:ascii="Book Antiqua" w:hAnsi="Book Antiqua" w:cstheme="majorBidi"/>
                <w:b/>
                <w:sz w:val="24"/>
                <w:szCs w:val="24"/>
              </w:rPr>
            </w:pPr>
            <w:r w:rsidRPr="0071672E">
              <w:rPr>
                <w:rFonts w:ascii="Book Antiqua" w:hAnsi="Book Antiqua" w:cstheme="majorBidi"/>
                <w:b/>
                <w:sz w:val="24"/>
                <w:szCs w:val="24"/>
              </w:rPr>
              <w:t>Y</w:t>
            </w:r>
            <w:r w:rsidR="005058C2" w:rsidRPr="0071672E">
              <w:rPr>
                <w:rFonts w:ascii="Book Antiqua" w:hAnsi="Book Antiqua" w:cstheme="majorBidi"/>
                <w:b/>
                <w:sz w:val="24"/>
                <w:szCs w:val="24"/>
              </w:rPr>
              <w:t>r</w:t>
            </w:r>
          </w:p>
        </w:tc>
        <w:tc>
          <w:tcPr>
            <w:tcW w:w="720" w:type="dxa"/>
            <w:tcBorders>
              <w:bottom w:val="nil"/>
            </w:tcBorders>
            <w:vAlign w:val="center"/>
            <w:hideMark/>
          </w:tcPr>
          <w:p w:rsidR="005058C2" w:rsidRPr="0071672E" w:rsidRDefault="004C7610" w:rsidP="005A0E62">
            <w:pPr>
              <w:jc w:val="both"/>
              <w:rPr>
                <w:rFonts w:ascii="Book Antiqua" w:hAnsi="Book Antiqua" w:cstheme="majorBidi"/>
                <w:b/>
                <w:sz w:val="24"/>
                <w:szCs w:val="24"/>
                <w:lang w:eastAsia="zh-CN"/>
              </w:rPr>
            </w:pPr>
            <w:r w:rsidRPr="0071672E">
              <w:rPr>
                <w:rFonts w:ascii="Book Antiqua" w:hAnsi="Book Antiqua" w:cstheme="majorBidi"/>
                <w:b/>
                <w:sz w:val="24"/>
                <w:szCs w:val="24"/>
              </w:rPr>
              <w:t>Ref</w:t>
            </w:r>
            <w:r w:rsidRPr="0071672E">
              <w:rPr>
                <w:rFonts w:ascii="Book Antiqua" w:hAnsi="Book Antiqua" w:cstheme="majorBidi"/>
                <w:b/>
                <w:sz w:val="24"/>
                <w:szCs w:val="24"/>
                <w:lang w:eastAsia="zh-CN"/>
              </w:rPr>
              <w:t>.</w:t>
            </w:r>
          </w:p>
        </w:tc>
      </w:tr>
      <w:tr w:rsidR="00B65880" w:rsidRPr="0071672E" w:rsidTr="00E85BC0">
        <w:trPr>
          <w:trHeight w:val="645"/>
        </w:trPr>
        <w:tc>
          <w:tcPr>
            <w:tcW w:w="1458" w:type="dxa"/>
            <w:tcBorders>
              <w:top w:val="nil"/>
              <w:bottom w:val="single" w:sz="4" w:space="0" w:color="auto"/>
            </w:tcBorders>
          </w:tcPr>
          <w:p w:rsidR="005058C2" w:rsidRPr="0071672E" w:rsidRDefault="005058C2" w:rsidP="005A0E62">
            <w:pPr>
              <w:jc w:val="both"/>
              <w:rPr>
                <w:rFonts w:ascii="Book Antiqua" w:hAnsi="Book Antiqua" w:cstheme="majorBidi"/>
                <w:b/>
                <w:sz w:val="24"/>
                <w:szCs w:val="24"/>
              </w:rPr>
            </w:pPr>
          </w:p>
        </w:tc>
        <w:tc>
          <w:tcPr>
            <w:tcW w:w="900" w:type="dxa"/>
            <w:tcBorders>
              <w:top w:val="nil"/>
              <w:bottom w:val="single" w:sz="4" w:space="0" w:color="auto"/>
            </w:tcBorders>
          </w:tcPr>
          <w:p w:rsidR="005058C2" w:rsidRPr="0071672E" w:rsidRDefault="005058C2" w:rsidP="005A0E62">
            <w:pPr>
              <w:jc w:val="center"/>
              <w:rPr>
                <w:rFonts w:ascii="Book Antiqua" w:hAnsi="Book Antiqua" w:cstheme="majorBidi"/>
                <w:b/>
                <w:sz w:val="24"/>
                <w:szCs w:val="24"/>
              </w:rPr>
            </w:pPr>
            <w:r w:rsidRPr="0071672E">
              <w:rPr>
                <w:rFonts w:ascii="Book Antiqua" w:hAnsi="Book Antiqua" w:cstheme="majorBidi"/>
                <w:b/>
                <w:sz w:val="24"/>
                <w:szCs w:val="24"/>
              </w:rPr>
              <w:t>CE patient</w:t>
            </w:r>
          </w:p>
        </w:tc>
        <w:tc>
          <w:tcPr>
            <w:tcW w:w="720" w:type="dxa"/>
            <w:tcBorders>
              <w:top w:val="nil"/>
              <w:bottom w:val="single" w:sz="4" w:space="0" w:color="auto"/>
            </w:tcBorders>
          </w:tcPr>
          <w:p w:rsidR="005058C2" w:rsidRPr="0071672E" w:rsidRDefault="005058C2" w:rsidP="005A0E62">
            <w:pPr>
              <w:jc w:val="center"/>
              <w:rPr>
                <w:rFonts w:ascii="Book Antiqua" w:hAnsi="Book Antiqua" w:cstheme="majorBidi"/>
                <w:b/>
                <w:sz w:val="24"/>
                <w:szCs w:val="24"/>
              </w:rPr>
            </w:pPr>
            <w:r w:rsidRPr="0071672E">
              <w:rPr>
                <w:rFonts w:ascii="Book Antiqua" w:hAnsi="Book Antiqua" w:cstheme="majorBidi"/>
                <w:b/>
                <w:sz w:val="24"/>
                <w:szCs w:val="24"/>
              </w:rPr>
              <w:t>Other disease</w:t>
            </w:r>
          </w:p>
        </w:tc>
        <w:tc>
          <w:tcPr>
            <w:tcW w:w="900" w:type="dxa"/>
            <w:tcBorders>
              <w:top w:val="nil"/>
              <w:bottom w:val="single" w:sz="4" w:space="0" w:color="auto"/>
            </w:tcBorders>
          </w:tcPr>
          <w:p w:rsidR="005058C2" w:rsidRPr="0071672E" w:rsidRDefault="005058C2" w:rsidP="005A0E62">
            <w:pPr>
              <w:jc w:val="center"/>
              <w:rPr>
                <w:rFonts w:ascii="Book Antiqua" w:hAnsi="Book Antiqua" w:cstheme="majorBidi"/>
                <w:b/>
                <w:sz w:val="24"/>
                <w:szCs w:val="24"/>
              </w:rPr>
            </w:pPr>
            <w:r w:rsidRPr="0071672E">
              <w:rPr>
                <w:rFonts w:ascii="Book Antiqua" w:hAnsi="Book Antiqua" w:cstheme="majorBidi"/>
                <w:b/>
                <w:sz w:val="24"/>
                <w:szCs w:val="24"/>
              </w:rPr>
              <w:t>Healthy control</w:t>
            </w:r>
          </w:p>
        </w:tc>
        <w:tc>
          <w:tcPr>
            <w:tcW w:w="900" w:type="dxa"/>
            <w:tcBorders>
              <w:top w:val="nil"/>
              <w:bottom w:val="single" w:sz="4" w:space="0" w:color="auto"/>
            </w:tcBorders>
          </w:tcPr>
          <w:p w:rsidR="005058C2" w:rsidRPr="0071672E" w:rsidRDefault="005058C2" w:rsidP="005A0E62">
            <w:pPr>
              <w:jc w:val="both"/>
              <w:rPr>
                <w:rFonts w:ascii="Book Antiqua" w:hAnsi="Book Antiqua" w:cstheme="majorBidi"/>
                <w:b/>
                <w:sz w:val="24"/>
                <w:szCs w:val="24"/>
              </w:rPr>
            </w:pPr>
          </w:p>
        </w:tc>
        <w:tc>
          <w:tcPr>
            <w:tcW w:w="1260" w:type="dxa"/>
            <w:tcBorders>
              <w:top w:val="nil"/>
              <w:bottom w:val="single" w:sz="4" w:space="0" w:color="auto"/>
            </w:tcBorders>
          </w:tcPr>
          <w:p w:rsidR="005058C2" w:rsidRPr="0071672E" w:rsidRDefault="005058C2" w:rsidP="00E85BC0">
            <w:pPr>
              <w:jc w:val="center"/>
              <w:rPr>
                <w:rFonts w:ascii="Book Antiqua" w:hAnsi="Book Antiqua" w:cstheme="majorBidi"/>
                <w:b/>
                <w:sz w:val="24"/>
                <w:szCs w:val="24"/>
              </w:rPr>
            </w:pPr>
          </w:p>
        </w:tc>
        <w:tc>
          <w:tcPr>
            <w:tcW w:w="1260" w:type="dxa"/>
            <w:tcBorders>
              <w:top w:val="nil"/>
              <w:bottom w:val="single" w:sz="4" w:space="0" w:color="auto"/>
            </w:tcBorders>
          </w:tcPr>
          <w:p w:rsidR="005058C2" w:rsidRPr="0071672E" w:rsidRDefault="005058C2" w:rsidP="00E85BC0">
            <w:pPr>
              <w:jc w:val="center"/>
              <w:rPr>
                <w:rFonts w:ascii="Book Antiqua" w:hAnsi="Book Antiqua" w:cstheme="majorBidi"/>
                <w:b/>
                <w:sz w:val="24"/>
                <w:szCs w:val="24"/>
              </w:rPr>
            </w:pPr>
          </w:p>
        </w:tc>
        <w:tc>
          <w:tcPr>
            <w:tcW w:w="990" w:type="dxa"/>
            <w:tcBorders>
              <w:top w:val="nil"/>
              <w:bottom w:val="single" w:sz="4" w:space="0" w:color="auto"/>
            </w:tcBorders>
          </w:tcPr>
          <w:p w:rsidR="005058C2" w:rsidRPr="0071672E" w:rsidRDefault="005058C2" w:rsidP="00E85BC0">
            <w:pPr>
              <w:jc w:val="center"/>
              <w:rPr>
                <w:rFonts w:ascii="Book Antiqua" w:hAnsi="Book Antiqua" w:cstheme="majorBidi"/>
                <w:b/>
                <w:sz w:val="24"/>
                <w:szCs w:val="24"/>
              </w:rPr>
            </w:pPr>
          </w:p>
        </w:tc>
        <w:tc>
          <w:tcPr>
            <w:tcW w:w="720" w:type="dxa"/>
            <w:tcBorders>
              <w:top w:val="nil"/>
              <w:bottom w:val="single" w:sz="4" w:space="0" w:color="auto"/>
            </w:tcBorders>
          </w:tcPr>
          <w:p w:rsidR="005058C2" w:rsidRPr="0071672E" w:rsidRDefault="005058C2" w:rsidP="005A0E62">
            <w:pPr>
              <w:jc w:val="both"/>
              <w:rPr>
                <w:rFonts w:ascii="Book Antiqua" w:hAnsi="Book Antiqua" w:cstheme="majorBidi"/>
                <w:b/>
                <w:sz w:val="24"/>
                <w:szCs w:val="24"/>
              </w:rPr>
            </w:pPr>
          </w:p>
        </w:tc>
        <w:tc>
          <w:tcPr>
            <w:tcW w:w="720" w:type="dxa"/>
            <w:tcBorders>
              <w:top w:val="nil"/>
              <w:bottom w:val="single" w:sz="4" w:space="0" w:color="auto"/>
            </w:tcBorders>
          </w:tcPr>
          <w:p w:rsidR="005058C2" w:rsidRPr="0071672E" w:rsidRDefault="005058C2" w:rsidP="005A0E62">
            <w:pPr>
              <w:jc w:val="both"/>
              <w:rPr>
                <w:rFonts w:ascii="Book Antiqua" w:hAnsi="Book Antiqua" w:cstheme="majorBidi"/>
                <w:b/>
                <w:sz w:val="24"/>
                <w:szCs w:val="24"/>
              </w:rPr>
            </w:pPr>
          </w:p>
        </w:tc>
      </w:tr>
      <w:tr w:rsidR="00B65880" w:rsidRPr="0071672E" w:rsidTr="00E85BC0">
        <w:trPr>
          <w:trHeight w:val="645"/>
        </w:trPr>
        <w:tc>
          <w:tcPr>
            <w:tcW w:w="1458"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Urinary antigen</w:t>
            </w:r>
          </w:p>
        </w:tc>
        <w:tc>
          <w:tcPr>
            <w:tcW w:w="900" w:type="dxa"/>
            <w:tcBorders>
              <w:top w:val="single" w:sz="4" w:space="0" w:color="auto"/>
            </w:tcBorders>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720" w:type="dxa"/>
            <w:tcBorders>
              <w:top w:val="single" w:sz="4" w:space="0" w:color="auto"/>
            </w:tcBorders>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00" w:type="dxa"/>
            <w:tcBorders>
              <w:top w:val="single" w:sz="4" w:space="0" w:color="auto"/>
            </w:tcBorders>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Co-A</w:t>
            </w:r>
          </w:p>
        </w:tc>
        <w:tc>
          <w:tcPr>
            <w:tcW w:w="1260" w:type="dxa"/>
            <w:tcBorders>
              <w:top w:val="single" w:sz="4" w:space="0" w:color="auto"/>
            </w:tcBorders>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50</w:t>
            </w:r>
          </w:p>
        </w:tc>
        <w:tc>
          <w:tcPr>
            <w:tcW w:w="1260" w:type="dxa"/>
            <w:tcBorders>
              <w:top w:val="single" w:sz="4" w:space="0" w:color="auto"/>
            </w:tcBorders>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89.09</w:t>
            </w:r>
          </w:p>
        </w:tc>
        <w:tc>
          <w:tcPr>
            <w:tcW w:w="990" w:type="dxa"/>
            <w:tcBorders>
              <w:top w:val="single" w:sz="4" w:space="0" w:color="auto"/>
            </w:tcBorders>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12.5</w:t>
            </w:r>
          </w:p>
        </w:tc>
        <w:tc>
          <w:tcPr>
            <w:tcW w:w="720" w:type="dxa"/>
            <w:tcBorders>
              <w:top w:val="single" w:sz="4" w:space="0" w:color="auto"/>
            </w:tcBorders>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720" w:type="dxa"/>
            <w:tcBorders>
              <w:top w:val="single" w:sz="4" w:space="0" w:color="auto"/>
            </w:tcBorders>
            <w:hideMark/>
          </w:tcPr>
          <w:p w:rsidR="005058C2" w:rsidRPr="0071672E" w:rsidRDefault="00E85BC0"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[62</w:t>
            </w:r>
            <w:r w:rsidR="005058C2" w:rsidRPr="0071672E">
              <w:rPr>
                <w:rFonts w:ascii="Book Antiqua" w:hAnsi="Book Antiqua" w:cstheme="majorBidi"/>
                <w:noProof/>
                <w:sz w:val="24"/>
                <w:szCs w:val="24"/>
                <w:vertAlign w:val="superscript"/>
              </w:rPr>
              <w:t>]</w:t>
            </w:r>
          </w:p>
        </w:tc>
      </w:tr>
      <w:tr w:rsidR="00B65880" w:rsidRPr="0071672E" w:rsidTr="00E85BC0">
        <w:trPr>
          <w:trHeight w:val="645"/>
        </w:trPr>
        <w:tc>
          <w:tcPr>
            <w:tcW w:w="1458"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Serum antigen</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Co-A</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73.08</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94.23</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12.5</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2000</w:t>
            </w:r>
          </w:p>
        </w:tc>
        <w:tc>
          <w:tcPr>
            <w:tcW w:w="720" w:type="dxa"/>
          </w:tcPr>
          <w:p w:rsidR="005058C2" w:rsidRPr="0071672E" w:rsidRDefault="00E85BC0"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[62</w:t>
            </w:r>
            <w:r w:rsidR="005058C2" w:rsidRPr="0071672E">
              <w:rPr>
                <w:rFonts w:ascii="Book Antiqua" w:hAnsi="Book Antiqua" w:cstheme="majorBidi"/>
                <w:noProof/>
                <w:sz w:val="24"/>
                <w:szCs w:val="24"/>
                <w:vertAlign w:val="superscript"/>
              </w:rPr>
              <w:t>]</w:t>
            </w:r>
          </w:p>
        </w:tc>
      </w:tr>
      <w:tr w:rsidR="00B65880" w:rsidRPr="0071672E" w:rsidTr="00E85BC0">
        <w:trPr>
          <w:trHeight w:val="645"/>
        </w:trPr>
        <w:tc>
          <w:tcPr>
            <w:tcW w:w="1458"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Serum antigen</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35</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29</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IgG ELISA</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25.7</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98</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VL</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2009</w:t>
            </w:r>
          </w:p>
        </w:tc>
        <w:tc>
          <w:tcPr>
            <w:tcW w:w="7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[16]</w:t>
            </w:r>
          </w:p>
        </w:tc>
      </w:tr>
      <w:tr w:rsidR="00B65880" w:rsidRPr="0071672E" w:rsidTr="00E85BC0">
        <w:trPr>
          <w:trHeight w:val="645"/>
        </w:trPr>
        <w:tc>
          <w:tcPr>
            <w:tcW w:w="1458"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Serum antigen</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141</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LAT</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72</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98</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4</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2003</w:t>
            </w:r>
          </w:p>
        </w:tc>
        <w:tc>
          <w:tcPr>
            <w:tcW w:w="720" w:type="dxa"/>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[7]</w:t>
            </w:r>
          </w:p>
        </w:tc>
      </w:tr>
      <w:tr w:rsidR="00B65880" w:rsidRPr="0071672E" w:rsidTr="00E85BC0">
        <w:trPr>
          <w:trHeight w:val="825"/>
        </w:trPr>
        <w:tc>
          <w:tcPr>
            <w:tcW w:w="1458"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Serum antigen</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CIEP</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45</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100</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1997</w:t>
            </w:r>
          </w:p>
        </w:tc>
        <w:tc>
          <w:tcPr>
            <w:tcW w:w="720" w:type="dxa"/>
            <w:hideMark/>
          </w:tcPr>
          <w:p w:rsidR="005058C2" w:rsidRPr="0071672E" w:rsidRDefault="00E85BC0"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[80</w:t>
            </w:r>
            <w:r w:rsidR="005058C2" w:rsidRPr="0071672E">
              <w:rPr>
                <w:rFonts w:ascii="Book Antiqua" w:hAnsi="Book Antiqua" w:cstheme="majorBidi"/>
                <w:noProof/>
                <w:sz w:val="24"/>
                <w:szCs w:val="24"/>
                <w:vertAlign w:val="superscript"/>
              </w:rPr>
              <w:t>]</w:t>
            </w:r>
          </w:p>
        </w:tc>
      </w:tr>
      <w:tr w:rsidR="00B65880" w:rsidRPr="0071672E" w:rsidTr="00E85BC0">
        <w:trPr>
          <w:trHeight w:val="870"/>
        </w:trPr>
        <w:tc>
          <w:tcPr>
            <w:tcW w:w="1458" w:type="dxa"/>
            <w:hideMark/>
          </w:tcPr>
          <w:p w:rsidR="005058C2" w:rsidRPr="0071672E" w:rsidRDefault="005058C2" w:rsidP="00CD4D28">
            <w:pPr>
              <w:spacing w:line="360" w:lineRule="auto"/>
              <w:jc w:val="both"/>
              <w:rPr>
                <w:rFonts w:ascii="Book Antiqua" w:hAnsi="Book Antiqua" w:cstheme="majorBidi"/>
                <w:sz w:val="24"/>
                <w:szCs w:val="24"/>
              </w:rPr>
            </w:pPr>
            <w:r w:rsidRPr="0071672E">
              <w:rPr>
                <w:rFonts w:ascii="Book Antiqua" w:hAnsi="Book Antiqua" w:cstheme="majorBidi"/>
                <w:sz w:val="24"/>
                <w:szCs w:val="24"/>
              </w:rPr>
              <w:t>Urinary antigen</w:t>
            </w:r>
            <w:r w:rsidR="00CD4D28" w:rsidRPr="0071672E">
              <w:rPr>
                <w:rFonts w:ascii="Book Antiqua" w:hAnsi="Book Antiqua" w:cstheme="majorBidi"/>
                <w:sz w:val="24"/>
                <w:szCs w:val="24"/>
              </w:rPr>
              <w:t xml:space="preserve"> (ucon</w:t>
            </w:r>
            <w:r w:rsidR="0048280B" w:rsidRPr="0071672E">
              <w:rPr>
                <w:rFonts w:ascii="Book Antiqua" w:hAnsi="Book Antiqua" w:cstheme="majorBidi"/>
                <w:sz w:val="24"/>
                <w:szCs w:val="24"/>
              </w:rPr>
              <w:t>.)</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CIEP</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22.5</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95.91</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8.33</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1997</w:t>
            </w:r>
          </w:p>
        </w:tc>
        <w:tc>
          <w:tcPr>
            <w:tcW w:w="720" w:type="dxa"/>
            <w:hideMark/>
          </w:tcPr>
          <w:p w:rsidR="005058C2" w:rsidRPr="0071672E" w:rsidRDefault="00E85BC0"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[80</w:t>
            </w:r>
            <w:r w:rsidR="005058C2" w:rsidRPr="0071672E">
              <w:rPr>
                <w:rFonts w:ascii="Book Antiqua" w:hAnsi="Book Antiqua" w:cstheme="majorBidi"/>
                <w:noProof/>
                <w:sz w:val="24"/>
                <w:szCs w:val="24"/>
                <w:vertAlign w:val="superscript"/>
              </w:rPr>
              <w:t>]</w:t>
            </w:r>
          </w:p>
        </w:tc>
      </w:tr>
      <w:tr w:rsidR="00B65880" w:rsidRPr="0071672E" w:rsidTr="00E85BC0">
        <w:trPr>
          <w:trHeight w:val="945"/>
        </w:trPr>
        <w:tc>
          <w:tcPr>
            <w:tcW w:w="1458" w:type="dxa"/>
            <w:hideMark/>
          </w:tcPr>
          <w:p w:rsidR="005058C2" w:rsidRPr="0071672E" w:rsidRDefault="005058C2" w:rsidP="00CD4D28">
            <w:pPr>
              <w:spacing w:line="360" w:lineRule="auto"/>
              <w:jc w:val="both"/>
              <w:rPr>
                <w:rFonts w:ascii="Book Antiqua" w:hAnsi="Book Antiqua" w:cstheme="majorBidi"/>
                <w:sz w:val="24"/>
                <w:szCs w:val="24"/>
              </w:rPr>
            </w:pPr>
            <w:r w:rsidRPr="0071672E">
              <w:rPr>
                <w:rFonts w:ascii="Book Antiqua" w:hAnsi="Book Antiqua" w:cstheme="majorBidi"/>
                <w:sz w:val="24"/>
                <w:szCs w:val="24"/>
              </w:rPr>
              <w:t>Urinary antigen (con</w:t>
            </w:r>
            <w:r w:rsidR="00CD4D28" w:rsidRPr="0071672E">
              <w:rPr>
                <w:rFonts w:ascii="Book Antiqua" w:hAnsi="Book Antiqua" w:cstheme="majorBidi"/>
                <w:sz w:val="24"/>
                <w:szCs w:val="24"/>
              </w:rPr>
              <w:t>.)</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40</w:t>
            </w:r>
          </w:p>
        </w:tc>
        <w:tc>
          <w:tcPr>
            <w:tcW w:w="72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24</w:t>
            </w:r>
          </w:p>
        </w:tc>
        <w:tc>
          <w:tcPr>
            <w:tcW w:w="900" w:type="dxa"/>
            <w:hideMark/>
          </w:tcPr>
          <w:p w:rsidR="005058C2" w:rsidRPr="0071672E" w:rsidRDefault="005058C2" w:rsidP="005A0E62">
            <w:pPr>
              <w:spacing w:line="360" w:lineRule="auto"/>
              <w:jc w:val="center"/>
              <w:rPr>
                <w:rFonts w:ascii="Book Antiqua" w:hAnsi="Book Antiqua" w:cstheme="majorBidi"/>
                <w:sz w:val="24"/>
                <w:szCs w:val="24"/>
              </w:rPr>
            </w:pPr>
            <w:r w:rsidRPr="0071672E">
              <w:rPr>
                <w:rFonts w:ascii="Book Antiqua" w:hAnsi="Book Antiqua" w:cstheme="majorBidi"/>
                <w:sz w:val="24"/>
                <w:szCs w:val="24"/>
              </w:rPr>
              <w:t>25</w:t>
            </w:r>
          </w:p>
        </w:tc>
        <w:tc>
          <w:tcPr>
            <w:tcW w:w="90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CIEP</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47.5</w:t>
            </w:r>
          </w:p>
        </w:tc>
        <w:tc>
          <w:tcPr>
            <w:tcW w:w="126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95.91</w:t>
            </w:r>
          </w:p>
        </w:tc>
        <w:tc>
          <w:tcPr>
            <w:tcW w:w="990" w:type="dxa"/>
            <w:hideMark/>
          </w:tcPr>
          <w:p w:rsidR="005058C2" w:rsidRPr="0071672E" w:rsidRDefault="005058C2" w:rsidP="00E85BC0">
            <w:pPr>
              <w:spacing w:line="360" w:lineRule="auto"/>
              <w:jc w:val="center"/>
              <w:rPr>
                <w:rFonts w:ascii="Book Antiqua" w:hAnsi="Book Antiqua" w:cstheme="majorBidi"/>
                <w:sz w:val="24"/>
                <w:szCs w:val="24"/>
              </w:rPr>
            </w:pPr>
            <w:r w:rsidRPr="0071672E">
              <w:rPr>
                <w:rFonts w:ascii="Book Antiqua" w:hAnsi="Book Antiqua" w:cstheme="majorBidi"/>
                <w:sz w:val="24"/>
                <w:szCs w:val="24"/>
              </w:rPr>
              <w:t>None</w:t>
            </w:r>
          </w:p>
        </w:tc>
        <w:tc>
          <w:tcPr>
            <w:tcW w:w="720" w:type="dxa"/>
            <w:hideMark/>
          </w:tcPr>
          <w:p w:rsidR="005058C2" w:rsidRPr="0071672E" w:rsidRDefault="005058C2" w:rsidP="001F6FEC">
            <w:pPr>
              <w:spacing w:line="360" w:lineRule="auto"/>
              <w:jc w:val="both"/>
              <w:rPr>
                <w:rFonts w:ascii="Book Antiqua" w:hAnsi="Book Antiqua" w:cstheme="majorBidi"/>
                <w:sz w:val="24"/>
                <w:szCs w:val="24"/>
              </w:rPr>
            </w:pPr>
            <w:r w:rsidRPr="0071672E">
              <w:rPr>
                <w:rFonts w:ascii="Book Antiqua" w:hAnsi="Book Antiqua" w:cstheme="majorBidi"/>
                <w:sz w:val="24"/>
                <w:szCs w:val="24"/>
              </w:rPr>
              <w:t>1997</w:t>
            </w:r>
          </w:p>
        </w:tc>
        <w:tc>
          <w:tcPr>
            <w:tcW w:w="720" w:type="dxa"/>
            <w:hideMark/>
          </w:tcPr>
          <w:p w:rsidR="005058C2" w:rsidRPr="0071672E" w:rsidRDefault="00E85BC0" w:rsidP="001F6FEC">
            <w:pPr>
              <w:spacing w:line="360" w:lineRule="auto"/>
              <w:jc w:val="both"/>
              <w:rPr>
                <w:rFonts w:ascii="Book Antiqua" w:hAnsi="Book Antiqua" w:cstheme="majorBidi"/>
                <w:sz w:val="24"/>
                <w:szCs w:val="24"/>
              </w:rPr>
            </w:pPr>
            <w:r w:rsidRPr="0071672E">
              <w:rPr>
                <w:rFonts w:ascii="Book Antiqua" w:hAnsi="Book Antiqua" w:cstheme="majorBidi"/>
                <w:noProof/>
                <w:sz w:val="24"/>
                <w:szCs w:val="24"/>
                <w:vertAlign w:val="superscript"/>
              </w:rPr>
              <w:t>[80</w:t>
            </w:r>
            <w:r w:rsidR="005058C2" w:rsidRPr="0071672E">
              <w:rPr>
                <w:rFonts w:ascii="Book Antiqua" w:hAnsi="Book Antiqua" w:cstheme="majorBidi"/>
                <w:noProof/>
                <w:sz w:val="24"/>
                <w:szCs w:val="24"/>
                <w:vertAlign w:val="superscript"/>
              </w:rPr>
              <w:t>]</w:t>
            </w:r>
          </w:p>
        </w:tc>
      </w:tr>
    </w:tbl>
    <w:p w:rsidR="008F1507" w:rsidRPr="0071672E" w:rsidRDefault="00444BA6" w:rsidP="00CD4D28">
      <w:pPr>
        <w:spacing w:after="0" w:line="360" w:lineRule="auto"/>
        <w:jc w:val="both"/>
        <w:rPr>
          <w:rFonts w:ascii="Book Antiqua" w:hAnsi="Book Antiqua"/>
          <w:sz w:val="24"/>
          <w:szCs w:val="24"/>
        </w:rPr>
      </w:pPr>
      <w:r w:rsidRPr="0071672E">
        <w:rPr>
          <w:rFonts w:ascii="Book Antiqua" w:hAnsi="Book Antiqua" w:cstheme="majorBidi"/>
          <w:sz w:val="24"/>
          <w:szCs w:val="24"/>
        </w:rPr>
        <w:t xml:space="preserve">EITB: Enzyme linked immunoelectrotransfer blot; IHA: Immune hemagglutination assay; CHCF: Camel hydatid cyst fluid; SHCF: Sheep hydatid cyst fluid; HHCF: Human hydatid cyst fluid; SHFF: Sheep Hydatid fluid fraction, Hd.: Hepatic distomiasis, Emwl Ag: Whole larval antigen from </w:t>
      </w:r>
      <w:r w:rsidRPr="0071672E">
        <w:rPr>
          <w:rFonts w:ascii="Book Antiqua" w:hAnsi="Book Antiqua" w:cstheme="majorBidi"/>
          <w:iCs/>
          <w:sz w:val="24"/>
          <w:szCs w:val="24"/>
        </w:rPr>
        <w:t>Echinococcus multilucolaris</w:t>
      </w:r>
      <w:r w:rsidRPr="0071672E">
        <w:rPr>
          <w:rFonts w:ascii="Book Antiqua" w:hAnsi="Book Antiqua" w:cstheme="majorBidi"/>
          <w:sz w:val="24"/>
          <w:szCs w:val="24"/>
        </w:rPr>
        <w:t>; CPsx extract: Crude protoescolex extract; Psx Ag: Protoscoleces antigen</w:t>
      </w:r>
      <w:r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BHCF: Bovine hydatid cyst fluid</w:t>
      </w:r>
      <w:r w:rsidRPr="0071672E">
        <w:rPr>
          <w:rFonts w:ascii="Book Antiqua" w:hAnsi="Book Antiqua" w:cstheme="majorBidi"/>
          <w:sz w:val="24"/>
          <w:szCs w:val="24"/>
          <w:lang w:eastAsia="zh-CN"/>
        </w:rPr>
        <w:t>;</w:t>
      </w:r>
      <w:r w:rsidRPr="0071672E">
        <w:rPr>
          <w:rFonts w:ascii="Book Antiqua" w:hAnsi="Book Antiqua" w:cstheme="majorBidi"/>
          <w:sz w:val="24"/>
          <w:szCs w:val="24"/>
        </w:rPr>
        <w:t xml:space="preserve"> Ascaris: Ascariasis; Toxop: Toxoplasmosis; Fascio: Fascioliasis; Cysts: Cysticercosis; </w:t>
      </w:r>
      <w:r w:rsidRPr="0071672E">
        <w:rPr>
          <w:rFonts w:ascii="Book Antiqua" w:hAnsi="Book Antiqua" w:cstheme="majorBidi"/>
          <w:sz w:val="24"/>
          <w:szCs w:val="24"/>
        </w:rPr>
        <w:lastRenderedPageBreak/>
        <w:t>Ambs: Amebiasis; Toxoc: Toxocariasis; Schist: Schistosomiasis; AE: Alveolar echinococcosis; NR: Not reported</w:t>
      </w:r>
      <w:r w:rsidRPr="0071672E">
        <w:rPr>
          <w:rFonts w:ascii="Book Antiqua" w:hAnsi="Book Antiqua" w:cstheme="majorBidi"/>
          <w:sz w:val="24"/>
          <w:szCs w:val="24"/>
          <w:lang w:eastAsia="zh-CN"/>
        </w:rPr>
        <w:t xml:space="preserve">; </w:t>
      </w:r>
      <w:r w:rsidR="005058C2" w:rsidRPr="0071672E">
        <w:rPr>
          <w:rFonts w:ascii="Book Antiqua" w:hAnsi="Book Antiqua" w:cstheme="majorBidi"/>
          <w:sz w:val="24"/>
          <w:szCs w:val="24"/>
        </w:rPr>
        <w:t>VL: Visceral leishmaniasis</w:t>
      </w:r>
      <w:r w:rsidR="00FD762F">
        <w:rPr>
          <w:rFonts w:ascii="Book Antiqua" w:hAnsi="Book Antiqua" w:cstheme="majorBidi"/>
          <w:sz w:val="24"/>
          <w:szCs w:val="24"/>
          <w:lang w:eastAsia="zh-CN"/>
        </w:rPr>
        <w:t xml:space="preserve">; ucon: </w:t>
      </w:r>
      <w:proofErr w:type="spellStart"/>
      <w:r w:rsidR="00FD762F">
        <w:rPr>
          <w:rFonts w:ascii="Book Antiqua" w:hAnsi="Book Antiqua" w:cstheme="majorBidi"/>
          <w:sz w:val="24"/>
          <w:szCs w:val="24"/>
          <w:lang w:eastAsia="zh-CN"/>
        </w:rPr>
        <w:t>Unconcentrated</w:t>
      </w:r>
      <w:proofErr w:type="spellEnd"/>
      <w:r w:rsidR="00FD762F">
        <w:rPr>
          <w:rFonts w:ascii="Book Antiqua" w:hAnsi="Book Antiqua" w:cstheme="majorBidi"/>
          <w:sz w:val="24"/>
          <w:szCs w:val="24"/>
          <w:lang w:eastAsia="zh-CN"/>
        </w:rPr>
        <w:t>; con</w:t>
      </w:r>
      <w:bookmarkStart w:id="16" w:name="_GoBack"/>
      <w:bookmarkEnd w:id="16"/>
      <w:r w:rsidR="00FD762F">
        <w:rPr>
          <w:rFonts w:ascii="Book Antiqua" w:hAnsi="Book Antiqua" w:cstheme="majorBidi"/>
          <w:sz w:val="24"/>
          <w:szCs w:val="24"/>
          <w:lang w:eastAsia="zh-CN"/>
        </w:rPr>
        <w:t>: C</w:t>
      </w:r>
      <w:r w:rsidR="00CD4D28" w:rsidRPr="0071672E">
        <w:rPr>
          <w:rFonts w:ascii="Book Antiqua" w:hAnsi="Book Antiqua" w:cstheme="majorBidi"/>
          <w:sz w:val="24"/>
          <w:szCs w:val="24"/>
          <w:lang w:eastAsia="zh-CN"/>
        </w:rPr>
        <w:t>oncentrated.</w:t>
      </w:r>
    </w:p>
    <w:sectPr w:rsidR="008F1507" w:rsidRPr="0071672E" w:rsidSect="008F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63" w:rsidRDefault="00F52363" w:rsidP="00CB209B">
      <w:pPr>
        <w:spacing w:after="0" w:line="240" w:lineRule="auto"/>
      </w:pPr>
      <w:r>
        <w:separator/>
      </w:r>
    </w:p>
  </w:endnote>
  <w:endnote w:type="continuationSeparator" w:id="0">
    <w:p w:rsidR="00F52363" w:rsidRDefault="00F52363" w:rsidP="00CB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63" w:rsidRDefault="00F52363" w:rsidP="00CB209B">
      <w:pPr>
        <w:spacing w:after="0" w:line="240" w:lineRule="auto"/>
      </w:pPr>
      <w:r>
        <w:separator/>
      </w:r>
    </w:p>
  </w:footnote>
  <w:footnote w:type="continuationSeparator" w:id="0">
    <w:p w:rsidR="00F52363" w:rsidRDefault="00F52363" w:rsidP="00CB20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CB"/>
      </v:shape>
    </w:pict>
  </w:numPicBullet>
  <w:abstractNum w:abstractNumId="0">
    <w:nsid w:val="15854128"/>
    <w:multiLevelType w:val="hybridMultilevel"/>
    <w:tmpl w:val="DA188D42"/>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40F42"/>
    <w:multiLevelType w:val="hybridMultilevel"/>
    <w:tmpl w:val="19CE7084"/>
    <w:lvl w:ilvl="0" w:tplc="24986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7934"/>
    <w:multiLevelType w:val="hybridMultilevel"/>
    <w:tmpl w:val="3C8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A46021"/>
    <w:multiLevelType w:val="hybridMultilevel"/>
    <w:tmpl w:val="1BC4B67C"/>
    <w:lvl w:ilvl="0" w:tplc="24986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7758F6"/>
    <w:multiLevelType w:val="hybridMultilevel"/>
    <w:tmpl w:val="1F52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12AEC"/>
    <w:multiLevelType w:val="hybridMultilevel"/>
    <w:tmpl w:val="8F18160E"/>
    <w:lvl w:ilvl="0" w:tplc="24986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86C3E"/>
    <w:multiLevelType w:val="hybridMultilevel"/>
    <w:tmpl w:val="F1D64208"/>
    <w:lvl w:ilvl="0" w:tplc="643A907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568DD"/>
    <w:multiLevelType w:val="hybridMultilevel"/>
    <w:tmpl w:val="8A2637C8"/>
    <w:lvl w:ilvl="0" w:tplc="2498675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686402"/>
    <w:multiLevelType w:val="hybridMultilevel"/>
    <w:tmpl w:val="C96A795E"/>
    <w:lvl w:ilvl="0" w:tplc="24986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613B7D"/>
    <w:multiLevelType w:val="hybridMultilevel"/>
    <w:tmpl w:val="6B24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F1668"/>
    <w:multiLevelType w:val="hybridMultilevel"/>
    <w:tmpl w:val="8BF23D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DA0236"/>
    <w:multiLevelType w:val="hybridMultilevel"/>
    <w:tmpl w:val="9558C19C"/>
    <w:lvl w:ilvl="0" w:tplc="24986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623ED"/>
    <w:multiLevelType w:val="hybridMultilevel"/>
    <w:tmpl w:val="0DB89A60"/>
    <w:lvl w:ilvl="0" w:tplc="24986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1"/>
  </w:num>
  <w:num w:numId="5">
    <w:abstractNumId w:val="12"/>
  </w:num>
  <w:num w:numId="6">
    <w:abstractNumId w:val="1"/>
  </w:num>
  <w:num w:numId="7">
    <w:abstractNumId w:val="8"/>
  </w:num>
  <w:num w:numId="8">
    <w:abstractNumId w:val="5"/>
  </w:num>
  <w:num w:numId="9">
    <w:abstractNumId w:val="3"/>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29D0"/>
    <w:rsid w:val="00032B16"/>
    <w:rsid w:val="00034EB0"/>
    <w:rsid w:val="000358F5"/>
    <w:rsid w:val="00047665"/>
    <w:rsid w:val="00052438"/>
    <w:rsid w:val="00063ED9"/>
    <w:rsid w:val="00064AB1"/>
    <w:rsid w:val="00083294"/>
    <w:rsid w:val="00090C36"/>
    <w:rsid w:val="000A0D63"/>
    <w:rsid w:val="000A3C5F"/>
    <w:rsid w:val="000A55B9"/>
    <w:rsid w:val="000B73A3"/>
    <w:rsid w:val="000E09DD"/>
    <w:rsid w:val="000E6500"/>
    <w:rsid w:val="000F4595"/>
    <w:rsid w:val="0010053A"/>
    <w:rsid w:val="0010788C"/>
    <w:rsid w:val="00107E46"/>
    <w:rsid w:val="00115461"/>
    <w:rsid w:val="00133D4C"/>
    <w:rsid w:val="00135B35"/>
    <w:rsid w:val="001624C1"/>
    <w:rsid w:val="00166C67"/>
    <w:rsid w:val="001674CA"/>
    <w:rsid w:val="001739CD"/>
    <w:rsid w:val="00185DCB"/>
    <w:rsid w:val="00191A2A"/>
    <w:rsid w:val="001920CB"/>
    <w:rsid w:val="001B2D89"/>
    <w:rsid w:val="001C765D"/>
    <w:rsid w:val="001E05B2"/>
    <w:rsid w:val="001E251D"/>
    <w:rsid w:val="001E669A"/>
    <w:rsid w:val="001F6FEC"/>
    <w:rsid w:val="002165F0"/>
    <w:rsid w:val="00244CD4"/>
    <w:rsid w:val="00245FA0"/>
    <w:rsid w:val="00262A5F"/>
    <w:rsid w:val="002636CB"/>
    <w:rsid w:val="002768B7"/>
    <w:rsid w:val="002944E1"/>
    <w:rsid w:val="002A3E79"/>
    <w:rsid w:val="002C0235"/>
    <w:rsid w:val="002C02D8"/>
    <w:rsid w:val="002C1594"/>
    <w:rsid w:val="002F13B1"/>
    <w:rsid w:val="002F60D4"/>
    <w:rsid w:val="0030756F"/>
    <w:rsid w:val="003131B3"/>
    <w:rsid w:val="00335E61"/>
    <w:rsid w:val="00356790"/>
    <w:rsid w:val="003950CC"/>
    <w:rsid w:val="003B5DE5"/>
    <w:rsid w:val="003C0CA4"/>
    <w:rsid w:val="003C4BEE"/>
    <w:rsid w:val="004026C5"/>
    <w:rsid w:val="00412375"/>
    <w:rsid w:val="00444BA6"/>
    <w:rsid w:val="0044702E"/>
    <w:rsid w:val="0045678F"/>
    <w:rsid w:val="00471FB9"/>
    <w:rsid w:val="00477E61"/>
    <w:rsid w:val="0048280B"/>
    <w:rsid w:val="004858C7"/>
    <w:rsid w:val="00492203"/>
    <w:rsid w:val="004B29D0"/>
    <w:rsid w:val="004C7610"/>
    <w:rsid w:val="004E09A4"/>
    <w:rsid w:val="004F3EB0"/>
    <w:rsid w:val="005058C2"/>
    <w:rsid w:val="0051056B"/>
    <w:rsid w:val="00533C7F"/>
    <w:rsid w:val="0055001E"/>
    <w:rsid w:val="0056282E"/>
    <w:rsid w:val="005955A4"/>
    <w:rsid w:val="005A0E62"/>
    <w:rsid w:val="005A3A7E"/>
    <w:rsid w:val="005B5C9B"/>
    <w:rsid w:val="005D7060"/>
    <w:rsid w:val="005E5270"/>
    <w:rsid w:val="005F517E"/>
    <w:rsid w:val="00617D69"/>
    <w:rsid w:val="00620262"/>
    <w:rsid w:val="006374D7"/>
    <w:rsid w:val="00651ECA"/>
    <w:rsid w:val="006536BA"/>
    <w:rsid w:val="006629A8"/>
    <w:rsid w:val="00673B2D"/>
    <w:rsid w:val="00680964"/>
    <w:rsid w:val="006866C5"/>
    <w:rsid w:val="006938E3"/>
    <w:rsid w:val="00694A57"/>
    <w:rsid w:val="006974D3"/>
    <w:rsid w:val="006C5305"/>
    <w:rsid w:val="006C6D86"/>
    <w:rsid w:val="006E4594"/>
    <w:rsid w:val="006F0883"/>
    <w:rsid w:val="006F1E47"/>
    <w:rsid w:val="006F5882"/>
    <w:rsid w:val="007054B5"/>
    <w:rsid w:val="0071672E"/>
    <w:rsid w:val="00734091"/>
    <w:rsid w:val="00776953"/>
    <w:rsid w:val="007B4677"/>
    <w:rsid w:val="007C770B"/>
    <w:rsid w:val="007D7948"/>
    <w:rsid w:val="007E4F63"/>
    <w:rsid w:val="007F5CC4"/>
    <w:rsid w:val="008125AD"/>
    <w:rsid w:val="00847426"/>
    <w:rsid w:val="0085591C"/>
    <w:rsid w:val="0087116D"/>
    <w:rsid w:val="00882FF7"/>
    <w:rsid w:val="008921CB"/>
    <w:rsid w:val="0089323F"/>
    <w:rsid w:val="008A5C6A"/>
    <w:rsid w:val="008B3D17"/>
    <w:rsid w:val="008B6819"/>
    <w:rsid w:val="008C0D11"/>
    <w:rsid w:val="008C44E1"/>
    <w:rsid w:val="008D4FFF"/>
    <w:rsid w:val="008E3B94"/>
    <w:rsid w:val="008F1507"/>
    <w:rsid w:val="008F4F84"/>
    <w:rsid w:val="009006F9"/>
    <w:rsid w:val="0090105C"/>
    <w:rsid w:val="00901C21"/>
    <w:rsid w:val="0092000E"/>
    <w:rsid w:val="0092758B"/>
    <w:rsid w:val="009371C8"/>
    <w:rsid w:val="0095023B"/>
    <w:rsid w:val="009524E9"/>
    <w:rsid w:val="009A6C17"/>
    <w:rsid w:val="009B0728"/>
    <w:rsid w:val="009C185A"/>
    <w:rsid w:val="009D18AD"/>
    <w:rsid w:val="00A1158D"/>
    <w:rsid w:val="00A179EF"/>
    <w:rsid w:val="00A20037"/>
    <w:rsid w:val="00A4650A"/>
    <w:rsid w:val="00A61030"/>
    <w:rsid w:val="00A661C2"/>
    <w:rsid w:val="00A67F95"/>
    <w:rsid w:val="00A75678"/>
    <w:rsid w:val="00AA169C"/>
    <w:rsid w:val="00AA43C6"/>
    <w:rsid w:val="00AB6C43"/>
    <w:rsid w:val="00AD09EE"/>
    <w:rsid w:val="00AE7AEA"/>
    <w:rsid w:val="00AF4DD4"/>
    <w:rsid w:val="00B06B62"/>
    <w:rsid w:val="00B13AC4"/>
    <w:rsid w:val="00B276F5"/>
    <w:rsid w:val="00B27D71"/>
    <w:rsid w:val="00B361C0"/>
    <w:rsid w:val="00B46BCA"/>
    <w:rsid w:val="00B61BE8"/>
    <w:rsid w:val="00B65880"/>
    <w:rsid w:val="00BD53FC"/>
    <w:rsid w:val="00BF6AAF"/>
    <w:rsid w:val="00BF6C0C"/>
    <w:rsid w:val="00C13ABF"/>
    <w:rsid w:val="00C76763"/>
    <w:rsid w:val="00CA1C3B"/>
    <w:rsid w:val="00CB209B"/>
    <w:rsid w:val="00CD4D28"/>
    <w:rsid w:val="00CD76D4"/>
    <w:rsid w:val="00D016AA"/>
    <w:rsid w:val="00D15FC5"/>
    <w:rsid w:val="00D16513"/>
    <w:rsid w:val="00D213C2"/>
    <w:rsid w:val="00D279E9"/>
    <w:rsid w:val="00D36CCC"/>
    <w:rsid w:val="00D618EC"/>
    <w:rsid w:val="00D7672E"/>
    <w:rsid w:val="00DA033F"/>
    <w:rsid w:val="00DD53CB"/>
    <w:rsid w:val="00DE21F5"/>
    <w:rsid w:val="00DE44EB"/>
    <w:rsid w:val="00DF686D"/>
    <w:rsid w:val="00E457E9"/>
    <w:rsid w:val="00E80DB9"/>
    <w:rsid w:val="00E85BC0"/>
    <w:rsid w:val="00E95FFA"/>
    <w:rsid w:val="00EC1E6B"/>
    <w:rsid w:val="00EC793D"/>
    <w:rsid w:val="00F011A4"/>
    <w:rsid w:val="00F13C88"/>
    <w:rsid w:val="00F31C69"/>
    <w:rsid w:val="00F34AB4"/>
    <w:rsid w:val="00F443A7"/>
    <w:rsid w:val="00F52363"/>
    <w:rsid w:val="00F76E56"/>
    <w:rsid w:val="00F90FF0"/>
    <w:rsid w:val="00F9557F"/>
    <w:rsid w:val="00FA556F"/>
    <w:rsid w:val="00FB1FD8"/>
    <w:rsid w:val="00FC1D38"/>
    <w:rsid w:val="00FC2C27"/>
    <w:rsid w:val="00FD762F"/>
    <w:rsid w:val="00FE07E1"/>
    <w:rsid w:val="00FE4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9D0"/>
    <w:pPr>
      <w:ind w:left="720"/>
      <w:contextualSpacing/>
    </w:pPr>
  </w:style>
  <w:style w:type="table" w:styleId="LightGrid-Accent4">
    <w:name w:val="Light Grid Accent 4"/>
    <w:basedOn w:val="TableNormal"/>
    <w:uiPriority w:val="62"/>
    <w:rsid w:val="004B29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
    <w:name w:val="Light Shading"/>
    <w:basedOn w:val="TableNormal"/>
    <w:uiPriority w:val="60"/>
    <w:rsid w:val="004B29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4B29D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ndNoteBibliographyTitle">
    <w:name w:val="EndNote Bibliography Title"/>
    <w:basedOn w:val="Normal"/>
    <w:link w:val="EndNoteBibliographyTitleChar"/>
    <w:rsid w:val="004B29D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B29D0"/>
    <w:rPr>
      <w:rFonts w:ascii="Calibri" w:eastAsiaTheme="minorEastAsia" w:hAnsi="Calibri"/>
      <w:noProof/>
    </w:rPr>
  </w:style>
  <w:style w:type="paragraph" w:customStyle="1" w:styleId="EndNoteBibliography">
    <w:name w:val="EndNote Bibliography"/>
    <w:basedOn w:val="Normal"/>
    <w:link w:val="EndNoteBibliographyChar"/>
    <w:rsid w:val="004B29D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B29D0"/>
    <w:rPr>
      <w:rFonts w:ascii="Calibri" w:eastAsiaTheme="minorEastAsia" w:hAnsi="Calibri"/>
      <w:noProof/>
    </w:rPr>
  </w:style>
  <w:style w:type="paragraph" w:styleId="Header">
    <w:name w:val="header"/>
    <w:basedOn w:val="Normal"/>
    <w:link w:val="HeaderChar"/>
    <w:uiPriority w:val="99"/>
    <w:unhideWhenUsed/>
    <w:rsid w:val="004B29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B29D0"/>
    <w:rPr>
      <w:rFonts w:eastAsiaTheme="minorEastAsia"/>
      <w:sz w:val="18"/>
      <w:szCs w:val="18"/>
    </w:rPr>
  </w:style>
  <w:style w:type="paragraph" w:styleId="Footer">
    <w:name w:val="footer"/>
    <w:basedOn w:val="Normal"/>
    <w:link w:val="FooterChar"/>
    <w:uiPriority w:val="99"/>
    <w:unhideWhenUsed/>
    <w:rsid w:val="004B29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B29D0"/>
    <w:rPr>
      <w:rFonts w:eastAsiaTheme="minorEastAsia"/>
      <w:sz w:val="18"/>
      <w:szCs w:val="18"/>
    </w:rPr>
  </w:style>
  <w:style w:type="character" w:styleId="CommentReference">
    <w:name w:val="annotation reference"/>
    <w:basedOn w:val="DefaultParagraphFont"/>
    <w:uiPriority w:val="99"/>
    <w:semiHidden/>
    <w:unhideWhenUsed/>
    <w:rsid w:val="004B29D0"/>
    <w:rPr>
      <w:sz w:val="21"/>
      <w:szCs w:val="21"/>
    </w:rPr>
  </w:style>
  <w:style w:type="paragraph" w:styleId="CommentText">
    <w:name w:val="annotation text"/>
    <w:basedOn w:val="Normal"/>
    <w:link w:val="CommentTextChar"/>
    <w:uiPriority w:val="99"/>
    <w:semiHidden/>
    <w:unhideWhenUsed/>
    <w:rsid w:val="004B29D0"/>
  </w:style>
  <w:style w:type="character" w:customStyle="1" w:styleId="CommentTextChar">
    <w:name w:val="Comment Text Char"/>
    <w:basedOn w:val="DefaultParagraphFont"/>
    <w:link w:val="CommentText"/>
    <w:uiPriority w:val="99"/>
    <w:semiHidden/>
    <w:rsid w:val="004B29D0"/>
    <w:rPr>
      <w:rFonts w:eastAsiaTheme="minorEastAsia"/>
    </w:rPr>
  </w:style>
  <w:style w:type="paragraph" w:styleId="CommentSubject">
    <w:name w:val="annotation subject"/>
    <w:basedOn w:val="CommentText"/>
    <w:next w:val="CommentText"/>
    <w:link w:val="CommentSubjectChar"/>
    <w:uiPriority w:val="99"/>
    <w:semiHidden/>
    <w:unhideWhenUsed/>
    <w:rsid w:val="004B29D0"/>
    <w:rPr>
      <w:b/>
      <w:bCs/>
    </w:rPr>
  </w:style>
  <w:style w:type="character" w:customStyle="1" w:styleId="CommentSubjectChar">
    <w:name w:val="Comment Subject Char"/>
    <w:basedOn w:val="CommentTextChar"/>
    <w:link w:val="CommentSubject"/>
    <w:uiPriority w:val="99"/>
    <w:semiHidden/>
    <w:rsid w:val="004B29D0"/>
    <w:rPr>
      <w:rFonts w:eastAsiaTheme="minorEastAsia"/>
      <w:b/>
      <w:bCs/>
    </w:rPr>
  </w:style>
  <w:style w:type="paragraph" w:styleId="BalloonText">
    <w:name w:val="Balloon Text"/>
    <w:basedOn w:val="Normal"/>
    <w:link w:val="BalloonTextChar"/>
    <w:uiPriority w:val="99"/>
    <w:semiHidden/>
    <w:unhideWhenUsed/>
    <w:rsid w:val="004B29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29D0"/>
    <w:rPr>
      <w:rFonts w:eastAsiaTheme="minorEastAsia"/>
      <w:sz w:val="18"/>
      <w:szCs w:val="18"/>
    </w:rPr>
  </w:style>
  <w:style w:type="character" w:styleId="Hyperlink">
    <w:name w:val="Hyperlink"/>
    <w:rsid w:val="004B29D0"/>
    <w:rPr>
      <w:color w:val="0000FF"/>
      <w:u w:val="single"/>
    </w:rPr>
  </w:style>
  <w:style w:type="paragraph" w:styleId="PlainText">
    <w:name w:val="Plain Text"/>
    <w:basedOn w:val="Normal"/>
    <w:link w:val="PlainTextChar"/>
    <w:rsid w:val="00533C7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3C7F"/>
    <w:rPr>
      <w:rFonts w:ascii="宋体" w:eastAsia="宋体" w:hAnsi="Courier New" w:cs="Courier New"/>
      <w:kern w:val="2"/>
      <w:sz w:val="21"/>
      <w:szCs w:val="21"/>
      <w:lang w:eastAsia="zh-CN"/>
    </w:rPr>
  </w:style>
  <w:style w:type="character" w:styleId="Emphasis">
    <w:name w:val="Emphasis"/>
    <w:qFormat/>
    <w:rsid w:val="00FD76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9D0"/>
    <w:pPr>
      <w:ind w:left="720"/>
      <w:contextualSpacing/>
    </w:pPr>
  </w:style>
  <w:style w:type="table" w:styleId="LightGrid-Accent4">
    <w:name w:val="Light Grid Accent 4"/>
    <w:basedOn w:val="TableNormal"/>
    <w:uiPriority w:val="62"/>
    <w:rsid w:val="004B29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
    <w:name w:val="Light Shading"/>
    <w:basedOn w:val="TableNormal"/>
    <w:uiPriority w:val="60"/>
    <w:rsid w:val="004B29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4B29D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ndNoteBibliographyTitle">
    <w:name w:val="EndNote Bibliography Title"/>
    <w:basedOn w:val="Normal"/>
    <w:link w:val="EndNoteBibliographyTitleChar"/>
    <w:rsid w:val="004B29D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B29D0"/>
    <w:rPr>
      <w:rFonts w:ascii="Calibri" w:eastAsiaTheme="minorEastAsia" w:hAnsi="Calibri"/>
      <w:noProof/>
    </w:rPr>
  </w:style>
  <w:style w:type="paragraph" w:customStyle="1" w:styleId="EndNoteBibliography">
    <w:name w:val="EndNote Bibliography"/>
    <w:basedOn w:val="Normal"/>
    <w:link w:val="EndNoteBibliographyChar"/>
    <w:rsid w:val="004B29D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B29D0"/>
    <w:rPr>
      <w:rFonts w:ascii="Calibri" w:eastAsiaTheme="minorEastAsia" w:hAnsi="Calibri"/>
      <w:noProof/>
    </w:rPr>
  </w:style>
  <w:style w:type="paragraph" w:styleId="Header">
    <w:name w:val="header"/>
    <w:basedOn w:val="Normal"/>
    <w:link w:val="HeaderChar"/>
    <w:uiPriority w:val="99"/>
    <w:unhideWhenUsed/>
    <w:rsid w:val="004B29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B29D0"/>
    <w:rPr>
      <w:rFonts w:eastAsiaTheme="minorEastAsia"/>
      <w:sz w:val="18"/>
      <w:szCs w:val="18"/>
    </w:rPr>
  </w:style>
  <w:style w:type="paragraph" w:styleId="Footer">
    <w:name w:val="footer"/>
    <w:basedOn w:val="Normal"/>
    <w:link w:val="FooterChar"/>
    <w:uiPriority w:val="99"/>
    <w:unhideWhenUsed/>
    <w:rsid w:val="004B29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B29D0"/>
    <w:rPr>
      <w:rFonts w:eastAsiaTheme="minorEastAsia"/>
      <w:sz w:val="18"/>
      <w:szCs w:val="18"/>
    </w:rPr>
  </w:style>
  <w:style w:type="character" w:styleId="CommentReference">
    <w:name w:val="annotation reference"/>
    <w:basedOn w:val="DefaultParagraphFont"/>
    <w:uiPriority w:val="99"/>
    <w:semiHidden/>
    <w:unhideWhenUsed/>
    <w:rsid w:val="004B29D0"/>
    <w:rPr>
      <w:sz w:val="21"/>
      <w:szCs w:val="21"/>
    </w:rPr>
  </w:style>
  <w:style w:type="paragraph" w:styleId="CommentText">
    <w:name w:val="annotation text"/>
    <w:basedOn w:val="Normal"/>
    <w:link w:val="CommentTextChar"/>
    <w:uiPriority w:val="99"/>
    <w:semiHidden/>
    <w:unhideWhenUsed/>
    <w:rsid w:val="004B29D0"/>
  </w:style>
  <w:style w:type="character" w:customStyle="1" w:styleId="CommentTextChar">
    <w:name w:val="Comment Text Char"/>
    <w:basedOn w:val="DefaultParagraphFont"/>
    <w:link w:val="CommentText"/>
    <w:uiPriority w:val="99"/>
    <w:semiHidden/>
    <w:rsid w:val="004B29D0"/>
    <w:rPr>
      <w:rFonts w:eastAsiaTheme="minorEastAsia"/>
    </w:rPr>
  </w:style>
  <w:style w:type="paragraph" w:styleId="CommentSubject">
    <w:name w:val="annotation subject"/>
    <w:basedOn w:val="CommentText"/>
    <w:next w:val="CommentText"/>
    <w:link w:val="CommentSubjectChar"/>
    <w:uiPriority w:val="99"/>
    <w:semiHidden/>
    <w:unhideWhenUsed/>
    <w:rsid w:val="004B29D0"/>
    <w:rPr>
      <w:b/>
      <w:bCs/>
    </w:rPr>
  </w:style>
  <w:style w:type="character" w:customStyle="1" w:styleId="CommentSubjectChar">
    <w:name w:val="Comment Subject Char"/>
    <w:basedOn w:val="CommentTextChar"/>
    <w:link w:val="CommentSubject"/>
    <w:uiPriority w:val="99"/>
    <w:semiHidden/>
    <w:rsid w:val="004B29D0"/>
    <w:rPr>
      <w:rFonts w:eastAsiaTheme="minorEastAsia"/>
      <w:b/>
      <w:bCs/>
    </w:rPr>
  </w:style>
  <w:style w:type="paragraph" w:styleId="BalloonText">
    <w:name w:val="Balloon Text"/>
    <w:basedOn w:val="Normal"/>
    <w:link w:val="BalloonTextChar"/>
    <w:uiPriority w:val="99"/>
    <w:semiHidden/>
    <w:unhideWhenUsed/>
    <w:rsid w:val="004B29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29D0"/>
    <w:rPr>
      <w:rFonts w:eastAsiaTheme="minorEastAsia"/>
      <w:sz w:val="18"/>
      <w:szCs w:val="18"/>
    </w:rPr>
  </w:style>
  <w:style w:type="character" w:styleId="Hyperlink">
    <w:name w:val="Hyperlink"/>
    <w:rsid w:val="004B29D0"/>
    <w:rPr>
      <w:color w:val="0000FF"/>
      <w:u w:val="single"/>
    </w:rPr>
  </w:style>
  <w:style w:type="paragraph" w:styleId="PlainText">
    <w:name w:val="Plain Text"/>
    <w:basedOn w:val="Normal"/>
    <w:link w:val="PlainTextChar"/>
    <w:rsid w:val="00533C7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3C7F"/>
    <w:rPr>
      <w:rFonts w:ascii="宋体" w:eastAsia="宋体" w:hAnsi="Courier New" w:cs="Courier New"/>
      <w:kern w:val="2"/>
      <w:sz w:val="21"/>
      <w:szCs w:val="21"/>
      <w:lang w:eastAsia="zh-CN"/>
    </w:rPr>
  </w:style>
  <w:style w:type="character" w:styleId="Emphasis">
    <w:name w:val="Emphasis"/>
    <w:qFormat/>
    <w:rsid w:val="00FD76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5839">
      <w:bodyDiv w:val="1"/>
      <w:marLeft w:val="0"/>
      <w:marRight w:val="0"/>
      <w:marTop w:val="0"/>
      <w:marBottom w:val="0"/>
      <w:divBdr>
        <w:top w:val="none" w:sz="0" w:space="0" w:color="auto"/>
        <w:left w:val="none" w:sz="0" w:space="0" w:color="auto"/>
        <w:bottom w:val="none" w:sz="0" w:space="0" w:color="auto"/>
        <w:right w:val="none" w:sz="0" w:space="0" w:color="auto"/>
      </w:divBdr>
    </w:div>
    <w:div w:id="681010011">
      <w:bodyDiv w:val="1"/>
      <w:marLeft w:val="0"/>
      <w:marRight w:val="0"/>
      <w:marTop w:val="0"/>
      <w:marBottom w:val="0"/>
      <w:divBdr>
        <w:top w:val="none" w:sz="0" w:space="0" w:color="auto"/>
        <w:left w:val="none" w:sz="0" w:space="0" w:color="auto"/>
        <w:bottom w:val="none" w:sz="0" w:space="0" w:color="auto"/>
        <w:right w:val="none" w:sz="0" w:space="0" w:color="auto"/>
      </w:divBdr>
    </w:div>
    <w:div w:id="832575288">
      <w:bodyDiv w:val="1"/>
      <w:marLeft w:val="0"/>
      <w:marRight w:val="0"/>
      <w:marTop w:val="0"/>
      <w:marBottom w:val="0"/>
      <w:divBdr>
        <w:top w:val="none" w:sz="0" w:space="0" w:color="auto"/>
        <w:left w:val="none" w:sz="0" w:space="0" w:color="auto"/>
        <w:bottom w:val="none" w:sz="0" w:space="0" w:color="auto"/>
        <w:right w:val="none" w:sz="0" w:space="0" w:color="auto"/>
      </w:divBdr>
    </w:div>
    <w:div w:id="1170870670">
      <w:bodyDiv w:val="1"/>
      <w:marLeft w:val="0"/>
      <w:marRight w:val="0"/>
      <w:marTop w:val="0"/>
      <w:marBottom w:val="0"/>
      <w:divBdr>
        <w:top w:val="none" w:sz="0" w:space="0" w:color="auto"/>
        <w:left w:val="none" w:sz="0" w:space="0" w:color="auto"/>
        <w:bottom w:val="none" w:sz="0" w:space="0" w:color="auto"/>
        <w:right w:val="none" w:sz="0" w:space="0" w:color="auto"/>
      </w:divBdr>
    </w:div>
    <w:div w:id="1212379053">
      <w:bodyDiv w:val="1"/>
      <w:marLeft w:val="0"/>
      <w:marRight w:val="0"/>
      <w:marTop w:val="0"/>
      <w:marBottom w:val="0"/>
      <w:divBdr>
        <w:top w:val="none" w:sz="0" w:space="0" w:color="auto"/>
        <w:left w:val="none" w:sz="0" w:space="0" w:color="auto"/>
        <w:bottom w:val="none" w:sz="0" w:space="0" w:color="auto"/>
        <w:right w:val="none" w:sz="0" w:space="0" w:color="auto"/>
      </w:divBdr>
    </w:div>
    <w:div w:id="1224289827">
      <w:bodyDiv w:val="1"/>
      <w:marLeft w:val="0"/>
      <w:marRight w:val="0"/>
      <w:marTop w:val="0"/>
      <w:marBottom w:val="0"/>
      <w:divBdr>
        <w:top w:val="none" w:sz="0" w:space="0" w:color="auto"/>
        <w:left w:val="none" w:sz="0" w:space="0" w:color="auto"/>
        <w:bottom w:val="none" w:sz="0" w:space="0" w:color="auto"/>
        <w:right w:val="none" w:sz="0" w:space="0" w:color="auto"/>
      </w:divBdr>
    </w:div>
    <w:div w:id="1493333445">
      <w:bodyDiv w:val="1"/>
      <w:marLeft w:val="0"/>
      <w:marRight w:val="0"/>
      <w:marTop w:val="0"/>
      <w:marBottom w:val="0"/>
      <w:divBdr>
        <w:top w:val="none" w:sz="0" w:space="0" w:color="auto"/>
        <w:left w:val="none" w:sz="0" w:space="0" w:color="auto"/>
        <w:bottom w:val="none" w:sz="0" w:space="0" w:color="auto"/>
        <w:right w:val="none" w:sz="0" w:space="0" w:color="auto"/>
      </w:divBdr>
    </w:div>
    <w:div w:id="1637494105">
      <w:bodyDiv w:val="1"/>
      <w:marLeft w:val="0"/>
      <w:marRight w:val="0"/>
      <w:marTop w:val="0"/>
      <w:marBottom w:val="0"/>
      <w:divBdr>
        <w:top w:val="none" w:sz="0" w:space="0" w:color="auto"/>
        <w:left w:val="none" w:sz="0" w:space="0" w:color="auto"/>
        <w:bottom w:val="none" w:sz="0" w:space="0" w:color="auto"/>
        <w:right w:val="none" w:sz="0" w:space="0" w:color="auto"/>
      </w:divBdr>
    </w:div>
    <w:div w:id="1646156177">
      <w:bodyDiv w:val="1"/>
      <w:marLeft w:val="0"/>
      <w:marRight w:val="0"/>
      <w:marTop w:val="0"/>
      <w:marBottom w:val="0"/>
      <w:divBdr>
        <w:top w:val="none" w:sz="0" w:space="0" w:color="auto"/>
        <w:left w:val="none" w:sz="0" w:space="0" w:color="auto"/>
        <w:bottom w:val="none" w:sz="0" w:space="0" w:color="auto"/>
        <w:right w:val="none" w:sz="0" w:space="0" w:color="auto"/>
      </w:divBdr>
    </w:div>
    <w:div w:id="1673602952">
      <w:bodyDiv w:val="1"/>
      <w:marLeft w:val="0"/>
      <w:marRight w:val="0"/>
      <w:marTop w:val="0"/>
      <w:marBottom w:val="0"/>
      <w:divBdr>
        <w:top w:val="none" w:sz="0" w:space="0" w:color="auto"/>
        <w:left w:val="none" w:sz="0" w:space="0" w:color="auto"/>
        <w:bottom w:val="none" w:sz="0" w:space="0" w:color="auto"/>
        <w:right w:val="none" w:sz="0" w:space="0" w:color="auto"/>
      </w:divBdr>
    </w:div>
    <w:div w:id="1680233622">
      <w:bodyDiv w:val="1"/>
      <w:marLeft w:val="0"/>
      <w:marRight w:val="0"/>
      <w:marTop w:val="0"/>
      <w:marBottom w:val="0"/>
      <w:divBdr>
        <w:top w:val="none" w:sz="0" w:space="0" w:color="auto"/>
        <w:left w:val="none" w:sz="0" w:space="0" w:color="auto"/>
        <w:bottom w:val="none" w:sz="0" w:space="0" w:color="auto"/>
        <w:right w:val="none" w:sz="0" w:space="0" w:color="auto"/>
      </w:divBdr>
    </w:div>
    <w:div w:id="1854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8394</Words>
  <Characters>47846</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User</dc:creator>
  <cp:lastModifiedBy>Na Ma</cp:lastModifiedBy>
  <cp:revision>2</cp:revision>
  <dcterms:created xsi:type="dcterms:W3CDTF">2015-11-15T23:00:00Z</dcterms:created>
  <dcterms:modified xsi:type="dcterms:W3CDTF">2015-11-15T23:00:00Z</dcterms:modified>
</cp:coreProperties>
</file>